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6063" w14:textId="7F45AC8F" w:rsidR="007262AF" w:rsidRPr="0023186D" w:rsidRDefault="007262AF" w:rsidP="007F1382">
      <w:pPr>
        <w:tabs>
          <w:tab w:val="left" w:pos="0"/>
          <w:tab w:val="left" w:pos="1418"/>
        </w:tabs>
        <w:rPr>
          <w:rFonts w:ascii="Arial Narrow" w:hAnsi="Arial Narrow" w:cs="Arial"/>
          <w:b/>
          <w:bCs/>
          <w:sz w:val="48"/>
          <w:szCs w:val="48"/>
        </w:rPr>
      </w:pPr>
      <w:r w:rsidRPr="0023186D">
        <w:rPr>
          <w:rFonts w:ascii="Arial Narrow" w:hAnsi="Arial Narrow" w:cs="Arial"/>
          <w:b/>
          <w:bCs/>
          <w:sz w:val="48"/>
          <w:szCs w:val="48"/>
        </w:rPr>
        <w:t>PREGÃO</w:t>
      </w:r>
      <w:r w:rsidR="00C924C3" w:rsidRPr="0023186D">
        <w:rPr>
          <w:rFonts w:ascii="Arial Narrow" w:hAnsi="Arial Narrow" w:cs="Arial"/>
          <w:b/>
          <w:bCs/>
          <w:sz w:val="48"/>
          <w:szCs w:val="48"/>
        </w:rPr>
        <w:t xml:space="preserve"> </w:t>
      </w:r>
      <w:r w:rsidRPr="0023186D">
        <w:rPr>
          <w:rFonts w:ascii="Arial Narrow" w:hAnsi="Arial Narrow" w:cs="Arial"/>
          <w:b/>
          <w:bCs/>
          <w:sz w:val="48"/>
          <w:szCs w:val="48"/>
        </w:rPr>
        <w:t>ELETRÔNICO</w:t>
      </w:r>
    </w:p>
    <w:p w14:paraId="71B258C0" w14:textId="6811DBD4" w:rsidR="00127AAA" w:rsidRPr="009E4E4B" w:rsidRDefault="001C38EB" w:rsidP="007F1382">
      <w:pPr>
        <w:tabs>
          <w:tab w:val="left" w:pos="0"/>
          <w:tab w:val="left" w:pos="1418"/>
        </w:tabs>
        <w:rPr>
          <w:rFonts w:ascii="Arial Narrow" w:hAnsi="Arial Narrow" w:cs="Arial"/>
          <w:b/>
          <w:color w:val="000000"/>
          <w:sz w:val="32"/>
          <w:szCs w:val="32"/>
        </w:rPr>
      </w:pPr>
      <w:r>
        <w:rPr>
          <w:rFonts w:ascii="Arial Narrow" w:hAnsi="Arial Narrow" w:cs="Arial"/>
          <w:b/>
          <w:color w:val="000000"/>
          <w:sz w:val="32"/>
          <w:szCs w:val="32"/>
        </w:rPr>
        <w:t>**/2026</w:t>
      </w:r>
    </w:p>
    <w:p w14:paraId="40A22174" w14:textId="77777777" w:rsidR="000B2782" w:rsidRPr="009E4E4B" w:rsidRDefault="000B2782" w:rsidP="007F1382">
      <w:pPr>
        <w:tabs>
          <w:tab w:val="left" w:pos="0"/>
          <w:tab w:val="left" w:pos="1418"/>
        </w:tabs>
        <w:rPr>
          <w:rFonts w:ascii="Arial Narrow" w:hAnsi="Arial Narrow" w:cs="Arial"/>
          <w:b/>
          <w:color w:val="000000"/>
          <w:sz w:val="32"/>
          <w:szCs w:val="32"/>
        </w:rPr>
      </w:pPr>
    </w:p>
    <w:p w14:paraId="5C7394DA" w14:textId="77777777" w:rsidR="00C71083" w:rsidRPr="009E4E4B" w:rsidRDefault="00C71083" w:rsidP="007F1382">
      <w:pPr>
        <w:tabs>
          <w:tab w:val="left" w:pos="0"/>
          <w:tab w:val="left" w:pos="1418"/>
        </w:tabs>
        <w:rPr>
          <w:rFonts w:ascii="Arial Narrow" w:hAnsi="Arial Narrow" w:cs="Arial"/>
          <w:b/>
          <w:bCs/>
          <w:color w:val="405CA1"/>
          <w:sz w:val="32"/>
          <w:szCs w:val="32"/>
        </w:rPr>
      </w:pPr>
    </w:p>
    <w:p w14:paraId="1D07AD44" w14:textId="46CC1291" w:rsidR="00127AAA" w:rsidRPr="009E4E4B" w:rsidRDefault="00127AAA" w:rsidP="007F1382">
      <w:pPr>
        <w:tabs>
          <w:tab w:val="left" w:pos="0"/>
          <w:tab w:val="left" w:pos="1418"/>
        </w:tabs>
        <w:rPr>
          <w:rFonts w:ascii="Arial Narrow" w:hAnsi="Arial Narrow" w:cs="Arial"/>
          <w:b/>
          <w:bCs/>
          <w:sz w:val="32"/>
          <w:szCs w:val="32"/>
        </w:rPr>
      </w:pPr>
      <w:r w:rsidRPr="009E4E4B">
        <w:rPr>
          <w:rFonts w:ascii="Arial Narrow" w:hAnsi="Arial Narrow" w:cs="Arial"/>
          <w:b/>
          <w:bCs/>
          <w:sz w:val="32"/>
          <w:szCs w:val="32"/>
        </w:rPr>
        <w:t>CONTRATANTE</w:t>
      </w:r>
    </w:p>
    <w:p w14:paraId="63F40A9D" w14:textId="18A30F95" w:rsidR="00C71083" w:rsidRPr="009E4E4B" w:rsidRDefault="00C924C3" w:rsidP="007F1382">
      <w:pPr>
        <w:tabs>
          <w:tab w:val="left" w:pos="0"/>
          <w:tab w:val="left" w:pos="1418"/>
        </w:tabs>
        <w:rPr>
          <w:rFonts w:ascii="Arial Narrow" w:hAnsi="Arial Narrow" w:cs="Arial"/>
          <w:sz w:val="32"/>
          <w:szCs w:val="32"/>
        </w:rPr>
      </w:pPr>
      <w:r w:rsidRPr="009E4E4B">
        <w:rPr>
          <w:rFonts w:ascii="Arial Narrow" w:hAnsi="Arial Narrow" w:cs="Arial"/>
          <w:sz w:val="32"/>
          <w:szCs w:val="32"/>
        </w:rPr>
        <w:t>Prefeitura M. de Juranda – Secretaria de Saúde Municipal</w:t>
      </w:r>
    </w:p>
    <w:p w14:paraId="65C4E84A" w14:textId="77777777" w:rsidR="00127AAA" w:rsidRPr="009E4E4B" w:rsidRDefault="00127AAA" w:rsidP="007F1382">
      <w:pPr>
        <w:tabs>
          <w:tab w:val="left" w:pos="0"/>
          <w:tab w:val="left" w:pos="1418"/>
        </w:tabs>
        <w:rPr>
          <w:rFonts w:ascii="Arial Narrow" w:hAnsi="Arial Narrow" w:cs="Arial"/>
          <w:color w:val="5B5B5F"/>
          <w:sz w:val="32"/>
          <w:szCs w:val="32"/>
        </w:rPr>
      </w:pPr>
    </w:p>
    <w:p w14:paraId="18911010" w14:textId="77777777" w:rsidR="00244403" w:rsidRPr="009E4E4B" w:rsidRDefault="00244403" w:rsidP="007F1382">
      <w:pPr>
        <w:tabs>
          <w:tab w:val="left" w:pos="0"/>
          <w:tab w:val="left" w:pos="1418"/>
        </w:tabs>
        <w:rPr>
          <w:rFonts w:ascii="Arial Narrow" w:hAnsi="Arial Narrow" w:cs="Arial"/>
          <w:b/>
          <w:bCs/>
          <w:color w:val="405CA1"/>
          <w:sz w:val="32"/>
          <w:szCs w:val="32"/>
        </w:rPr>
      </w:pPr>
    </w:p>
    <w:p w14:paraId="4E10416A" w14:textId="1B39EEF6" w:rsidR="00127AAA" w:rsidRPr="009E4E4B" w:rsidRDefault="00127AAA" w:rsidP="007F1382">
      <w:pPr>
        <w:tabs>
          <w:tab w:val="left" w:pos="0"/>
          <w:tab w:val="left" w:pos="1418"/>
        </w:tabs>
        <w:rPr>
          <w:rFonts w:ascii="Arial Narrow" w:hAnsi="Arial Narrow" w:cs="Arial"/>
          <w:b/>
          <w:bCs/>
          <w:sz w:val="32"/>
          <w:szCs w:val="32"/>
        </w:rPr>
      </w:pPr>
      <w:r w:rsidRPr="009E4E4B">
        <w:rPr>
          <w:rFonts w:ascii="Arial Narrow" w:hAnsi="Arial Narrow" w:cs="Arial"/>
          <w:b/>
          <w:bCs/>
          <w:sz w:val="32"/>
          <w:szCs w:val="32"/>
        </w:rPr>
        <w:t>OBJETO</w:t>
      </w:r>
    </w:p>
    <w:p w14:paraId="154680B5" w14:textId="2B6AA06A" w:rsidR="00D66234" w:rsidRPr="009E4E4B" w:rsidRDefault="00136F91" w:rsidP="007F1382">
      <w:pPr>
        <w:tabs>
          <w:tab w:val="left" w:pos="0"/>
          <w:tab w:val="left" w:pos="1418"/>
        </w:tabs>
        <w:rPr>
          <w:rFonts w:ascii="Arial Narrow" w:hAnsi="Arial Narrow" w:cs="Arial"/>
          <w:sz w:val="32"/>
          <w:szCs w:val="32"/>
        </w:rPr>
      </w:pPr>
      <w:r w:rsidRPr="00136F91">
        <w:rPr>
          <w:rFonts w:ascii="Arial Narrow" w:hAnsi="Arial Narrow" w:hint="eastAsia"/>
          <w:noProof/>
          <w:sz w:val="32"/>
          <w:szCs w:val="32"/>
        </w:rPr>
        <w:t>REGISTRO DE PREÇOS PARA FORNECIMENTO DE MATERIAIS E INSUMOS MEDICO HOSPITALAR, DESTINADOS A SUPRIR AS DEMANDAS DA SECRETARIA DE SAÚDE DO MUNICÍPIO DE JURANDA-PR</w:t>
      </w:r>
      <w:r w:rsidR="00F16532" w:rsidRPr="009E4E4B">
        <w:rPr>
          <w:rFonts w:ascii="Arial Narrow" w:hAnsi="Arial Narrow"/>
          <w:noProof/>
          <w:sz w:val="32"/>
          <w:szCs w:val="32"/>
        </w:rPr>
        <w:t>.</w:t>
      </w:r>
    </w:p>
    <w:p w14:paraId="60AA53E0" w14:textId="37BBFA41" w:rsidR="00127AAA" w:rsidRPr="009E4E4B" w:rsidRDefault="00127AAA" w:rsidP="007F1382">
      <w:pPr>
        <w:tabs>
          <w:tab w:val="left" w:pos="0"/>
          <w:tab w:val="left" w:pos="1418"/>
        </w:tabs>
        <w:rPr>
          <w:rFonts w:ascii="Arial Narrow" w:hAnsi="Arial Narrow" w:cs="Arial"/>
          <w:sz w:val="32"/>
          <w:szCs w:val="32"/>
        </w:rPr>
      </w:pPr>
    </w:p>
    <w:p w14:paraId="3A345BD4" w14:textId="77777777" w:rsidR="007F1382" w:rsidRPr="007F1382" w:rsidRDefault="007F1382" w:rsidP="007F1382">
      <w:pPr>
        <w:tabs>
          <w:tab w:val="left" w:pos="0"/>
          <w:tab w:val="left" w:pos="1418"/>
        </w:tabs>
        <w:spacing w:line="240" w:lineRule="auto"/>
        <w:rPr>
          <w:rFonts w:ascii="Arial Narrow" w:hAnsi="Arial Narrow" w:cs="Arial"/>
          <w:b/>
          <w:bCs/>
          <w:sz w:val="28"/>
          <w:szCs w:val="28"/>
          <w:u w:val="single"/>
        </w:rPr>
      </w:pPr>
      <w:r w:rsidRPr="007F1382">
        <w:rPr>
          <w:rFonts w:ascii="Arial Narrow" w:hAnsi="Arial Narrow" w:cs="Arial"/>
          <w:b/>
          <w:bCs/>
          <w:sz w:val="28"/>
          <w:szCs w:val="28"/>
          <w:u w:val="single"/>
        </w:rPr>
        <w:t>VALOR TOTAL R$ 1.414.307,81 (um e quatrocentos e quatorze mil trezentos e sete reais e oitenta e um centavos).</w:t>
      </w:r>
    </w:p>
    <w:p w14:paraId="20507030" w14:textId="77777777" w:rsidR="00620B7F" w:rsidRPr="009E4E4B" w:rsidRDefault="00620B7F" w:rsidP="007F1382">
      <w:pPr>
        <w:tabs>
          <w:tab w:val="left" w:pos="0"/>
          <w:tab w:val="left" w:pos="1418"/>
        </w:tabs>
        <w:rPr>
          <w:rFonts w:ascii="Arial Narrow" w:hAnsi="Arial Narrow" w:cs="Arial"/>
          <w:b/>
          <w:bCs/>
          <w:sz w:val="32"/>
          <w:szCs w:val="32"/>
        </w:rPr>
      </w:pPr>
    </w:p>
    <w:p w14:paraId="4A8F32E0" w14:textId="77777777" w:rsidR="00F16532" w:rsidRPr="009E4E4B" w:rsidRDefault="00F16532" w:rsidP="007F1382">
      <w:pPr>
        <w:tabs>
          <w:tab w:val="left" w:pos="0"/>
          <w:tab w:val="left" w:pos="1418"/>
        </w:tabs>
        <w:rPr>
          <w:rFonts w:ascii="Arial Narrow" w:hAnsi="Arial Narrow" w:cs="Times New Roman"/>
          <w:b/>
          <w:bCs/>
          <w:sz w:val="32"/>
          <w:szCs w:val="32"/>
        </w:rPr>
      </w:pPr>
      <w:r w:rsidRPr="009E4E4B">
        <w:rPr>
          <w:rFonts w:ascii="Arial Narrow" w:hAnsi="Arial Narrow" w:cs="Times New Roman"/>
          <w:b/>
          <w:bCs/>
          <w:sz w:val="32"/>
          <w:szCs w:val="32"/>
        </w:rPr>
        <w:t xml:space="preserve">SISTEMA DE REGISTRO DE PREÇOS </w:t>
      </w:r>
    </w:p>
    <w:p w14:paraId="729F9104" w14:textId="5B868F6C" w:rsidR="00F16532" w:rsidRPr="009E4E4B" w:rsidRDefault="00F16532" w:rsidP="007F1382">
      <w:pPr>
        <w:tabs>
          <w:tab w:val="left" w:pos="0"/>
          <w:tab w:val="left" w:pos="1418"/>
        </w:tabs>
        <w:rPr>
          <w:rFonts w:ascii="Arial Narrow" w:hAnsi="Arial Narrow" w:cs="Times New Roman"/>
          <w:b/>
          <w:bCs/>
          <w:sz w:val="32"/>
          <w:szCs w:val="32"/>
        </w:rPr>
      </w:pPr>
      <w:r w:rsidRPr="009E4E4B">
        <w:rPr>
          <w:rFonts w:ascii="Arial Narrow" w:hAnsi="Arial Narrow" w:cs="Times New Roman"/>
          <w:b/>
          <w:bCs/>
          <w:sz w:val="32"/>
          <w:szCs w:val="32"/>
        </w:rPr>
        <w:t>( X ) SIM       (    ) NÃO</w:t>
      </w:r>
    </w:p>
    <w:p w14:paraId="7233DC16" w14:textId="77777777" w:rsidR="00F16532" w:rsidRPr="009E4E4B" w:rsidRDefault="00F16532" w:rsidP="007F1382">
      <w:pPr>
        <w:tabs>
          <w:tab w:val="left" w:pos="0"/>
          <w:tab w:val="left" w:pos="1418"/>
        </w:tabs>
        <w:rPr>
          <w:rFonts w:ascii="Arial Narrow" w:hAnsi="Arial Narrow" w:cs="Arial"/>
          <w:b/>
          <w:bCs/>
          <w:sz w:val="32"/>
          <w:szCs w:val="32"/>
        </w:rPr>
      </w:pPr>
    </w:p>
    <w:p w14:paraId="611CB109" w14:textId="77777777" w:rsidR="00127AAA" w:rsidRPr="009E4E4B" w:rsidRDefault="00127AAA" w:rsidP="007F1382">
      <w:pPr>
        <w:tabs>
          <w:tab w:val="left" w:pos="0"/>
          <w:tab w:val="left" w:pos="1418"/>
        </w:tabs>
        <w:rPr>
          <w:rFonts w:ascii="Arial Narrow" w:hAnsi="Arial Narrow" w:cs="Arial"/>
          <w:sz w:val="32"/>
          <w:szCs w:val="32"/>
        </w:rPr>
      </w:pPr>
    </w:p>
    <w:p w14:paraId="4D2900ED" w14:textId="7E6E8AFE" w:rsidR="00127AAA" w:rsidRPr="009E4E4B" w:rsidRDefault="00805832" w:rsidP="007F1382">
      <w:pPr>
        <w:tabs>
          <w:tab w:val="left" w:pos="0"/>
          <w:tab w:val="left" w:pos="1418"/>
        </w:tabs>
        <w:rPr>
          <w:rFonts w:ascii="Arial Narrow" w:hAnsi="Arial Narrow" w:cs="Arial"/>
          <w:b/>
          <w:bCs/>
          <w:sz w:val="32"/>
          <w:szCs w:val="32"/>
        </w:rPr>
      </w:pPr>
      <w:r w:rsidRPr="009E4E4B">
        <w:rPr>
          <w:rFonts w:ascii="Arial Narrow" w:hAnsi="Arial Narrow" w:cs="Arial"/>
          <w:b/>
          <w:bCs/>
          <w:sz w:val="32"/>
          <w:szCs w:val="32"/>
        </w:rPr>
        <w:t>DATA</w:t>
      </w:r>
      <w:r w:rsidR="00C96959" w:rsidRPr="009E4E4B">
        <w:rPr>
          <w:rFonts w:ascii="Arial Narrow" w:hAnsi="Arial Narrow" w:cs="Arial"/>
          <w:b/>
          <w:bCs/>
          <w:sz w:val="32"/>
          <w:szCs w:val="32"/>
        </w:rPr>
        <w:t xml:space="preserve"> DA SESSÃO PÚBLICA</w:t>
      </w:r>
    </w:p>
    <w:p w14:paraId="391561D5" w14:textId="224F3CEA" w:rsidR="00127AAA" w:rsidRPr="009E4E4B" w:rsidRDefault="006927AE" w:rsidP="007F1382">
      <w:pPr>
        <w:tabs>
          <w:tab w:val="left" w:pos="0"/>
          <w:tab w:val="left" w:pos="1418"/>
        </w:tabs>
        <w:rPr>
          <w:rFonts w:ascii="Arial Narrow" w:hAnsi="Arial Narrow" w:cs="Arial"/>
          <w:b/>
          <w:bCs/>
          <w:sz w:val="32"/>
          <w:szCs w:val="32"/>
        </w:rPr>
      </w:pPr>
      <w:r w:rsidRPr="00B60F14">
        <w:rPr>
          <w:rFonts w:ascii="Arial Narrow" w:hAnsi="Arial Narrow" w:cs="Arial"/>
          <w:sz w:val="32"/>
          <w:szCs w:val="32"/>
        </w:rPr>
        <w:t>Dia</w:t>
      </w:r>
      <w:r w:rsidR="00127AAA" w:rsidRPr="00B60F14">
        <w:rPr>
          <w:rFonts w:ascii="Arial Narrow" w:hAnsi="Arial Narrow" w:cs="Arial"/>
          <w:sz w:val="32"/>
          <w:szCs w:val="32"/>
        </w:rPr>
        <w:t xml:space="preserve"> </w:t>
      </w:r>
      <w:r w:rsidR="007F1382">
        <w:rPr>
          <w:rFonts w:ascii="Arial Narrow" w:hAnsi="Arial Narrow" w:cs="Arial"/>
          <w:b/>
          <w:bCs/>
          <w:sz w:val="32"/>
          <w:szCs w:val="32"/>
        </w:rPr>
        <w:t>22/06</w:t>
      </w:r>
      <w:r w:rsidR="005B6540">
        <w:rPr>
          <w:rFonts w:ascii="Arial Narrow" w:hAnsi="Arial Narrow" w:cs="Arial"/>
          <w:b/>
          <w:bCs/>
          <w:sz w:val="32"/>
          <w:szCs w:val="32"/>
        </w:rPr>
        <w:t>/2026</w:t>
      </w:r>
      <w:r w:rsidR="00127AAA" w:rsidRPr="00B60F14">
        <w:rPr>
          <w:rFonts w:ascii="Arial Narrow" w:hAnsi="Arial Narrow" w:cs="Arial"/>
          <w:b/>
          <w:bCs/>
          <w:sz w:val="32"/>
          <w:szCs w:val="32"/>
        </w:rPr>
        <w:t xml:space="preserve"> </w:t>
      </w:r>
      <w:r w:rsidR="00127AAA" w:rsidRPr="00B60F14">
        <w:rPr>
          <w:rFonts w:ascii="Arial Narrow" w:hAnsi="Arial Narrow" w:cs="Arial"/>
          <w:sz w:val="32"/>
          <w:szCs w:val="32"/>
        </w:rPr>
        <w:t xml:space="preserve">às </w:t>
      </w:r>
      <w:r w:rsidR="00B47E6A">
        <w:rPr>
          <w:rFonts w:ascii="Arial Narrow" w:hAnsi="Arial Narrow" w:cs="Arial"/>
          <w:b/>
          <w:bCs/>
          <w:sz w:val="32"/>
          <w:szCs w:val="32"/>
        </w:rPr>
        <w:t>0</w:t>
      </w:r>
      <w:r w:rsidR="007F1382">
        <w:rPr>
          <w:rFonts w:ascii="Arial Narrow" w:hAnsi="Arial Narrow" w:cs="Arial"/>
          <w:b/>
          <w:bCs/>
          <w:sz w:val="32"/>
          <w:szCs w:val="32"/>
        </w:rPr>
        <w:t>8</w:t>
      </w:r>
      <w:r w:rsidR="00B47E6A">
        <w:rPr>
          <w:rFonts w:ascii="Arial Narrow" w:hAnsi="Arial Narrow" w:cs="Arial"/>
          <w:b/>
          <w:bCs/>
          <w:sz w:val="32"/>
          <w:szCs w:val="32"/>
        </w:rPr>
        <w:t>h</w:t>
      </w:r>
      <w:r w:rsidR="007F1382">
        <w:rPr>
          <w:rFonts w:ascii="Arial Narrow" w:hAnsi="Arial Narrow" w:cs="Arial"/>
          <w:b/>
          <w:bCs/>
          <w:sz w:val="32"/>
          <w:szCs w:val="32"/>
        </w:rPr>
        <w:t>3</w:t>
      </w:r>
      <w:r w:rsidR="00B47E6A">
        <w:rPr>
          <w:rFonts w:ascii="Arial Narrow" w:hAnsi="Arial Narrow" w:cs="Arial"/>
          <w:b/>
          <w:bCs/>
          <w:sz w:val="32"/>
          <w:szCs w:val="32"/>
        </w:rPr>
        <w:t>0min</w:t>
      </w:r>
      <w:r w:rsidR="0083414A" w:rsidRPr="00B60F14">
        <w:rPr>
          <w:rFonts w:ascii="Arial Narrow" w:hAnsi="Arial Narrow" w:cs="Arial"/>
          <w:b/>
          <w:bCs/>
          <w:sz w:val="32"/>
          <w:szCs w:val="32"/>
        </w:rPr>
        <w:t xml:space="preserve"> (horário de Brasília)</w:t>
      </w:r>
    </w:p>
    <w:p w14:paraId="69A499AE" w14:textId="3F8348F4" w:rsidR="00F16532" w:rsidRPr="009E4E4B" w:rsidRDefault="00F16532" w:rsidP="007F1382">
      <w:pPr>
        <w:tabs>
          <w:tab w:val="left" w:pos="0"/>
          <w:tab w:val="left" w:pos="1418"/>
        </w:tabs>
        <w:rPr>
          <w:rFonts w:ascii="Arial Narrow" w:hAnsi="Arial Narrow" w:cs="Arial"/>
          <w:b/>
          <w:bCs/>
          <w:sz w:val="32"/>
          <w:szCs w:val="32"/>
        </w:rPr>
      </w:pPr>
      <w:r w:rsidRPr="009E4E4B">
        <w:rPr>
          <w:rFonts w:ascii="Arial Narrow" w:hAnsi="Arial Narrow" w:cs="Arial"/>
          <w:b/>
          <w:bCs/>
          <w:sz w:val="32"/>
          <w:szCs w:val="32"/>
        </w:rPr>
        <w:t xml:space="preserve">Local: </w:t>
      </w:r>
      <w:r w:rsidR="00B60F14">
        <w:rPr>
          <w:rFonts w:ascii="Arial Narrow" w:hAnsi="Arial Narrow" w:cs="Arial"/>
          <w:b/>
          <w:bCs/>
          <w:sz w:val="32"/>
          <w:szCs w:val="32"/>
        </w:rPr>
        <w:t xml:space="preserve">Portal BLL. </w:t>
      </w:r>
    </w:p>
    <w:p w14:paraId="154269C0" w14:textId="77777777" w:rsidR="0083414A" w:rsidRPr="009E4E4B" w:rsidRDefault="0083414A" w:rsidP="007F1382">
      <w:pPr>
        <w:tabs>
          <w:tab w:val="left" w:pos="0"/>
          <w:tab w:val="left" w:pos="1418"/>
        </w:tabs>
        <w:rPr>
          <w:rFonts w:ascii="Arial Narrow" w:hAnsi="Arial Narrow" w:cs="Arial"/>
          <w:b/>
          <w:bCs/>
          <w:sz w:val="32"/>
          <w:szCs w:val="32"/>
        </w:rPr>
      </w:pPr>
    </w:p>
    <w:p w14:paraId="6B4D60D5" w14:textId="77777777" w:rsidR="00620B7F" w:rsidRPr="009E4E4B" w:rsidRDefault="00620B7F" w:rsidP="007F1382">
      <w:pPr>
        <w:tabs>
          <w:tab w:val="left" w:pos="0"/>
          <w:tab w:val="left" w:pos="1418"/>
        </w:tabs>
        <w:rPr>
          <w:rFonts w:ascii="Arial Narrow" w:hAnsi="Arial Narrow" w:cs="Arial"/>
          <w:b/>
          <w:bCs/>
          <w:caps/>
          <w:sz w:val="32"/>
          <w:szCs w:val="32"/>
        </w:rPr>
      </w:pPr>
    </w:p>
    <w:p w14:paraId="7A20D12A" w14:textId="58205443" w:rsidR="009B65D5" w:rsidRPr="009E4E4B" w:rsidRDefault="0083414A" w:rsidP="007F1382">
      <w:pPr>
        <w:tabs>
          <w:tab w:val="left" w:pos="0"/>
          <w:tab w:val="left" w:pos="1418"/>
        </w:tabs>
        <w:rPr>
          <w:rFonts w:ascii="Arial Narrow" w:hAnsi="Arial Narrow" w:cs="Arial"/>
          <w:caps/>
          <w:sz w:val="32"/>
          <w:szCs w:val="32"/>
        </w:rPr>
      </w:pPr>
      <w:r w:rsidRPr="009E4E4B">
        <w:rPr>
          <w:rFonts w:ascii="Arial Narrow" w:hAnsi="Arial Narrow" w:cs="Arial"/>
          <w:b/>
          <w:bCs/>
          <w:caps/>
          <w:sz w:val="32"/>
          <w:szCs w:val="32"/>
        </w:rPr>
        <w:t>Critério de Julgamento:</w:t>
      </w:r>
    </w:p>
    <w:p w14:paraId="32F6E33E" w14:textId="224E338C" w:rsidR="0083414A" w:rsidRPr="009E4E4B" w:rsidRDefault="00B018CC" w:rsidP="007F1382">
      <w:pPr>
        <w:tabs>
          <w:tab w:val="left" w:pos="0"/>
          <w:tab w:val="left" w:pos="1418"/>
        </w:tabs>
        <w:rPr>
          <w:rFonts w:ascii="Arial Narrow" w:hAnsi="Arial Narrow" w:cs="Arial"/>
          <w:sz w:val="32"/>
          <w:szCs w:val="32"/>
        </w:rPr>
      </w:pPr>
      <w:r w:rsidRPr="009E4E4B">
        <w:rPr>
          <w:rFonts w:ascii="Arial Narrow" w:hAnsi="Arial Narrow" w:cs="Arial"/>
          <w:sz w:val="32"/>
          <w:szCs w:val="32"/>
        </w:rPr>
        <w:t>M</w:t>
      </w:r>
      <w:r w:rsidR="0083414A" w:rsidRPr="009E4E4B">
        <w:rPr>
          <w:rFonts w:ascii="Arial Narrow" w:hAnsi="Arial Narrow" w:cs="Arial"/>
          <w:sz w:val="32"/>
          <w:szCs w:val="32"/>
        </w:rPr>
        <w:t>enor preço</w:t>
      </w:r>
      <w:r w:rsidRPr="009E4E4B">
        <w:rPr>
          <w:rFonts w:ascii="Arial Narrow" w:hAnsi="Arial Narrow" w:cs="Arial"/>
          <w:sz w:val="32"/>
          <w:szCs w:val="32"/>
        </w:rPr>
        <w:t xml:space="preserve"> por Item.</w:t>
      </w:r>
    </w:p>
    <w:p w14:paraId="48A2A884" w14:textId="77777777" w:rsidR="009B65D5" w:rsidRPr="009E4E4B" w:rsidRDefault="009B65D5" w:rsidP="007F1382">
      <w:pPr>
        <w:tabs>
          <w:tab w:val="left" w:pos="0"/>
          <w:tab w:val="left" w:pos="1418"/>
        </w:tabs>
        <w:rPr>
          <w:rFonts w:ascii="Arial Narrow" w:hAnsi="Arial Narrow" w:cs="Arial"/>
          <w:sz w:val="32"/>
          <w:szCs w:val="32"/>
        </w:rPr>
      </w:pPr>
    </w:p>
    <w:p w14:paraId="22EBECAC" w14:textId="77777777" w:rsidR="000B2782" w:rsidRPr="009E4E4B" w:rsidRDefault="000B2782" w:rsidP="007F1382">
      <w:pPr>
        <w:tabs>
          <w:tab w:val="left" w:pos="0"/>
          <w:tab w:val="left" w:pos="1418"/>
        </w:tabs>
        <w:rPr>
          <w:rFonts w:ascii="Arial Narrow" w:hAnsi="Arial Narrow" w:cs="Arial"/>
          <w:sz w:val="32"/>
          <w:szCs w:val="32"/>
        </w:rPr>
      </w:pPr>
    </w:p>
    <w:p w14:paraId="6181E838" w14:textId="77777777" w:rsidR="009B65D5" w:rsidRPr="009E4E4B" w:rsidRDefault="0083414A" w:rsidP="007F1382">
      <w:pPr>
        <w:tabs>
          <w:tab w:val="left" w:pos="0"/>
          <w:tab w:val="left" w:pos="1418"/>
        </w:tabs>
        <w:rPr>
          <w:rFonts w:ascii="Arial Narrow" w:hAnsi="Arial Narrow" w:cs="Arial"/>
          <w:caps/>
          <w:sz w:val="32"/>
          <w:szCs w:val="32"/>
        </w:rPr>
      </w:pPr>
      <w:r w:rsidRPr="009E4E4B">
        <w:rPr>
          <w:rFonts w:ascii="Arial Narrow" w:hAnsi="Arial Narrow" w:cs="Arial"/>
          <w:b/>
          <w:bCs/>
          <w:caps/>
          <w:sz w:val="32"/>
          <w:szCs w:val="32"/>
        </w:rPr>
        <w:t>Modo de disputa:</w:t>
      </w:r>
    </w:p>
    <w:p w14:paraId="44787F57" w14:textId="0F0D1AF6" w:rsidR="0083414A" w:rsidRPr="009E4E4B" w:rsidRDefault="00B018CC" w:rsidP="007F1382">
      <w:pPr>
        <w:tabs>
          <w:tab w:val="left" w:pos="0"/>
          <w:tab w:val="left" w:pos="1418"/>
        </w:tabs>
        <w:rPr>
          <w:rFonts w:ascii="Arial Narrow" w:hAnsi="Arial Narrow" w:cs="Arial"/>
          <w:sz w:val="32"/>
          <w:szCs w:val="32"/>
        </w:rPr>
      </w:pPr>
      <w:r w:rsidRPr="009E4E4B">
        <w:rPr>
          <w:rFonts w:ascii="Arial Narrow" w:hAnsi="Arial Narrow" w:cs="Arial"/>
          <w:sz w:val="32"/>
          <w:szCs w:val="32"/>
        </w:rPr>
        <w:t>A</w:t>
      </w:r>
      <w:r w:rsidR="0083414A" w:rsidRPr="009E4E4B">
        <w:rPr>
          <w:rFonts w:ascii="Arial Narrow" w:hAnsi="Arial Narrow" w:cs="Arial"/>
          <w:sz w:val="32"/>
          <w:szCs w:val="32"/>
        </w:rPr>
        <w:t>berto</w:t>
      </w:r>
    </w:p>
    <w:p w14:paraId="3374E9D6" w14:textId="77777777" w:rsidR="0083414A" w:rsidRPr="009E4E4B" w:rsidRDefault="0083414A" w:rsidP="007F1382">
      <w:pPr>
        <w:tabs>
          <w:tab w:val="left" w:pos="0"/>
          <w:tab w:val="left" w:pos="1418"/>
        </w:tabs>
        <w:rPr>
          <w:rFonts w:ascii="Arial Narrow" w:hAnsi="Arial Narrow" w:cs="Arial"/>
          <w:color w:val="5B5B5F"/>
        </w:rPr>
      </w:pPr>
    </w:p>
    <w:p w14:paraId="4AF48309" w14:textId="77777777" w:rsidR="006927AE" w:rsidRDefault="006927AE" w:rsidP="007F1382">
      <w:pPr>
        <w:tabs>
          <w:tab w:val="left" w:pos="0"/>
          <w:tab w:val="left" w:pos="1418"/>
        </w:tabs>
        <w:rPr>
          <w:rFonts w:ascii="Arial Narrow" w:hAnsi="Arial Narrow" w:cs="Arial"/>
          <w:b/>
          <w:bCs/>
          <w:color w:val="405CA1"/>
        </w:rPr>
      </w:pPr>
    </w:p>
    <w:p w14:paraId="5ADF2390" w14:textId="77777777" w:rsidR="00136F91" w:rsidRDefault="00136F91" w:rsidP="007F1382">
      <w:pPr>
        <w:tabs>
          <w:tab w:val="left" w:pos="0"/>
          <w:tab w:val="left" w:pos="1418"/>
        </w:tabs>
        <w:rPr>
          <w:rFonts w:ascii="Arial Narrow" w:hAnsi="Arial Narrow" w:cs="Arial"/>
          <w:b/>
          <w:bCs/>
          <w:color w:val="405CA1"/>
        </w:rPr>
      </w:pPr>
    </w:p>
    <w:p w14:paraId="466DB547" w14:textId="77777777" w:rsidR="00136F91" w:rsidRDefault="00136F91" w:rsidP="007F1382">
      <w:pPr>
        <w:tabs>
          <w:tab w:val="left" w:pos="0"/>
          <w:tab w:val="left" w:pos="1418"/>
        </w:tabs>
        <w:rPr>
          <w:rFonts w:ascii="Arial Narrow" w:hAnsi="Arial Narrow" w:cs="Arial"/>
          <w:b/>
          <w:bCs/>
          <w:color w:val="405CA1"/>
        </w:rPr>
      </w:pPr>
    </w:p>
    <w:p w14:paraId="471EE615" w14:textId="77777777" w:rsidR="00136F91" w:rsidRPr="009E4E4B" w:rsidRDefault="00136F91" w:rsidP="007F1382">
      <w:pPr>
        <w:tabs>
          <w:tab w:val="left" w:pos="0"/>
          <w:tab w:val="left" w:pos="1418"/>
        </w:tabs>
        <w:rPr>
          <w:rFonts w:ascii="Arial Narrow" w:hAnsi="Arial Narrow" w:cs="Arial"/>
          <w:b/>
          <w:bCs/>
          <w:color w:val="405CA1"/>
        </w:rPr>
      </w:pPr>
    </w:p>
    <w:p w14:paraId="79841B6D" w14:textId="627FBD81" w:rsidR="008F330B" w:rsidRPr="008530EB" w:rsidRDefault="003C7A23" w:rsidP="007F1382">
      <w:pPr>
        <w:tabs>
          <w:tab w:val="left" w:pos="0"/>
          <w:tab w:val="left" w:pos="1418"/>
        </w:tabs>
        <w:jc w:val="center"/>
        <w:rPr>
          <w:rFonts w:ascii="Arial Narrow" w:eastAsia="Times New Roman" w:hAnsi="Arial Narrow" w:cs="Arial"/>
          <w:b/>
          <w:color w:val="000000"/>
          <w:sz w:val="36"/>
          <w:szCs w:val="36"/>
        </w:rPr>
      </w:pPr>
      <w:r w:rsidRPr="008530EB">
        <w:rPr>
          <w:rFonts w:ascii="Arial Narrow" w:hAnsi="Arial Narrow" w:cs="Arial"/>
          <w:b/>
          <w:color w:val="000000"/>
          <w:sz w:val="36"/>
          <w:szCs w:val="36"/>
        </w:rPr>
        <w:t>PREGÃO ELETRÔNICO</w:t>
      </w:r>
      <w:r w:rsidR="004400DD">
        <w:rPr>
          <w:rFonts w:ascii="Arial Narrow" w:hAnsi="Arial Narrow" w:cs="Arial"/>
          <w:b/>
          <w:color w:val="000000"/>
          <w:sz w:val="36"/>
          <w:szCs w:val="36"/>
        </w:rPr>
        <w:t xml:space="preserve"> P/ REGISTRO DE PREÇOS</w:t>
      </w:r>
      <w:r w:rsidRPr="008530EB">
        <w:rPr>
          <w:rFonts w:ascii="Arial Narrow" w:hAnsi="Arial Narrow" w:cs="Arial"/>
          <w:b/>
          <w:color w:val="000000"/>
          <w:sz w:val="36"/>
          <w:szCs w:val="36"/>
        </w:rPr>
        <w:t xml:space="preserve"> Nº </w:t>
      </w:r>
      <w:r w:rsidR="007F1382">
        <w:rPr>
          <w:rFonts w:ascii="Arial Narrow" w:hAnsi="Arial Narrow" w:cs="Arial"/>
          <w:b/>
          <w:color w:val="000000"/>
          <w:sz w:val="36"/>
          <w:szCs w:val="36"/>
        </w:rPr>
        <w:t>26</w:t>
      </w:r>
      <w:r w:rsidR="001C38EB">
        <w:rPr>
          <w:rFonts w:ascii="Arial Narrow" w:hAnsi="Arial Narrow" w:cs="Arial"/>
          <w:b/>
          <w:color w:val="000000"/>
          <w:sz w:val="36"/>
          <w:szCs w:val="36"/>
        </w:rPr>
        <w:t>/2026</w:t>
      </w:r>
    </w:p>
    <w:p w14:paraId="1CC7C9FE" w14:textId="26F31570" w:rsidR="003C7A23" w:rsidRPr="008530EB" w:rsidRDefault="003C7A23" w:rsidP="007F1382">
      <w:pPr>
        <w:tabs>
          <w:tab w:val="left" w:pos="0"/>
          <w:tab w:val="left" w:pos="1418"/>
        </w:tabs>
        <w:jc w:val="center"/>
        <w:rPr>
          <w:rFonts w:ascii="Arial Narrow" w:hAnsi="Arial Narrow" w:cs="Arial"/>
          <w:bCs/>
          <w:color w:val="000000"/>
          <w:sz w:val="36"/>
          <w:szCs w:val="36"/>
        </w:rPr>
      </w:pPr>
      <w:r w:rsidRPr="008530EB">
        <w:rPr>
          <w:rFonts w:ascii="Arial Narrow" w:hAnsi="Arial Narrow" w:cs="Arial"/>
          <w:color w:val="000000"/>
          <w:sz w:val="36"/>
          <w:szCs w:val="36"/>
        </w:rPr>
        <w:t>Processo Administrativo n</w:t>
      </w:r>
      <w:r w:rsidRPr="008530EB">
        <w:rPr>
          <w:rFonts w:ascii="Arial Narrow" w:hAnsi="Arial Narrow" w:cs="Arial"/>
          <w:bCs/>
          <w:color w:val="000000"/>
          <w:sz w:val="36"/>
          <w:szCs w:val="36"/>
        </w:rPr>
        <w:t>°</w:t>
      </w:r>
      <w:r w:rsidR="00B47E6A">
        <w:rPr>
          <w:rFonts w:ascii="Arial Narrow" w:hAnsi="Arial Narrow" w:cs="Arial"/>
          <w:bCs/>
          <w:color w:val="000000"/>
          <w:sz w:val="36"/>
          <w:szCs w:val="36"/>
        </w:rPr>
        <w:t xml:space="preserve"> </w:t>
      </w:r>
      <w:r w:rsidR="007F1382">
        <w:rPr>
          <w:rFonts w:ascii="Arial Narrow" w:hAnsi="Arial Narrow" w:cs="Arial"/>
          <w:bCs/>
          <w:color w:val="000000"/>
          <w:sz w:val="36"/>
          <w:szCs w:val="36"/>
        </w:rPr>
        <w:t>77</w:t>
      </w:r>
      <w:r w:rsidR="004400DD">
        <w:rPr>
          <w:rFonts w:ascii="Arial Narrow" w:hAnsi="Arial Narrow" w:cs="Arial"/>
          <w:bCs/>
          <w:color w:val="000000"/>
          <w:sz w:val="36"/>
          <w:szCs w:val="36"/>
        </w:rPr>
        <w:t>/2026</w:t>
      </w:r>
    </w:p>
    <w:p w14:paraId="379CE23A" w14:textId="77777777" w:rsidR="003C7A23" w:rsidRPr="009E4E4B" w:rsidRDefault="003C7A23" w:rsidP="007F1382">
      <w:pPr>
        <w:tabs>
          <w:tab w:val="left" w:pos="0"/>
          <w:tab w:val="left" w:pos="1418"/>
        </w:tabs>
        <w:jc w:val="center"/>
        <w:rPr>
          <w:rFonts w:ascii="Arial Narrow" w:hAnsi="Arial Narrow" w:cs="Arial"/>
          <w:b/>
          <w:color w:val="000000"/>
        </w:rPr>
      </w:pPr>
    </w:p>
    <w:p w14:paraId="7F720C2E" w14:textId="77777777" w:rsidR="00C71083" w:rsidRPr="009E4E4B" w:rsidRDefault="00C71083" w:rsidP="007F1382">
      <w:pPr>
        <w:pStyle w:val="Nivel2"/>
        <w:numPr>
          <w:ilvl w:val="0"/>
          <w:numId w:val="0"/>
        </w:numPr>
        <w:tabs>
          <w:tab w:val="left" w:pos="0"/>
          <w:tab w:val="left" w:pos="1418"/>
        </w:tabs>
        <w:spacing w:before="0" w:after="0" w:line="240" w:lineRule="auto"/>
        <w:rPr>
          <w:rFonts w:ascii="Arial Narrow" w:hAnsi="Arial Narrow"/>
          <w:sz w:val="24"/>
          <w:szCs w:val="24"/>
        </w:rPr>
      </w:pPr>
    </w:p>
    <w:p w14:paraId="42333D27" w14:textId="33971394" w:rsidR="00C71083" w:rsidRPr="009E4E4B" w:rsidRDefault="00007EA2" w:rsidP="007F1382">
      <w:pPr>
        <w:pStyle w:val="Nivel2"/>
        <w:numPr>
          <w:ilvl w:val="0"/>
          <w:numId w:val="0"/>
        </w:numPr>
        <w:tabs>
          <w:tab w:val="left" w:pos="0"/>
          <w:tab w:val="left" w:pos="1418"/>
        </w:tabs>
        <w:spacing w:before="0" w:after="0" w:line="240" w:lineRule="auto"/>
        <w:rPr>
          <w:rFonts w:ascii="Arial Narrow" w:eastAsia="Times New Roman" w:hAnsi="Arial Narrow"/>
          <w:sz w:val="24"/>
          <w:szCs w:val="24"/>
        </w:rPr>
      </w:pPr>
      <w:r w:rsidRPr="009E4E4B">
        <w:rPr>
          <w:rFonts w:ascii="Arial Narrow" w:hAnsi="Arial Narrow"/>
          <w:sz w:val="24"/>
          <w:szCs w:val="24"/>
        </w:rPr>
        <w:t xml:space="preserve">Torna-se público que a Prefeitura M. de Juranda-PR com sede na Praça H. Zafermann, 139, CEP 87355-000, na cidade de Juranda – PR  na realizará licitação, na modalidade </w:t>
      </w:r>
      <w:r w:rsidRPr="009E4E4B">
        <w:rPr>
          <w:rFonts w:ascii="Arial Narrow" w:hAnsi="Arial Narrow"/>
          <w:b/>
          <w:bCs/>
          <w:sz w:val="24"/>
          <w:szCs w:val="24"/>
          <w:u w:val="single"/>
        </w:rPr>
        <w:t>PREGÃO</w:t>
      </w:r>
      <w:r w:rsidRPr="009E4E4B">
        <w:rPr>
          <w:rFonts w:ascii="Arial Narrow" w:hAnsi="Arial Narrow"/>
          <w:sz w:val="24"/>
          <w:szCs w:val="24"/>
        </w:rPr>
        <w:t xml:space="preserve">, na forma </w:t>
      </w:r>
      <w:r w:rsidR="008530EB">
        <w:rPr>
          <w:rFonts w:ascii="Arial Narrow" w:hAnsi="Arial Narrow"/>
          <w:b/>
          <w:bCs/>
          <w:sz w:val="24"/>
          <w:szCs w:val="24"/>
          <w:u w:val="single"/>
        </w:rPr>
        <w:t>ELETRÔNICO</w:t>
      </w:r>
      <w:r w:rsidR="008530EB" w:rsidRPr="009E4E4B">
        <w:rPr>
          <w:rFonts w:ascii="Arial Narrow" w:hAnsi="Arial Narrow"/>
          <w:sz w:val="24"/>
          <w:szCs w:val="24"/>
        </w:rPr>
        <w:t>,</w:t>
      </w:r>
      <w:r w:rsidRPr="009E4E4B">
        <w:rPr>
          <w:rFonts w:ascii="Arial Narrow" w:eastAsia="Times New Roman" w:hAnsi="Arial Narrow"/>
          <w:sz w:val="24"/>
          <w:szCs w:val="24"/>
        </w:rPr>
        <w:t xml:space="preserve"> </w:t>
      </w:r>
      <w:r w:rsidRPr="009E4E4B">
        <w:rPr>
          <w:rFonts w:ascii="Arial Narrow" w:hAnsi="Arial Narrow"/>
          <w:sz w:val="24"/>
          <w:szCs w:val="24"/>
        </w:rPr>
        <w:t xml:space="preserve">nos termos da </w:t>
      </w:r>
      <w:hyperlink r:id="rId11" w:history="1">
        <w:r w:rsidRPr="009E4E4B">
          <w:rPr>
            <w:rStyle w:val="Hyperlink"/>
            <w:rFonts w:ascii="Arial Narrow" w:hAnsi="Arial Narrow"/>
            <w:sz w:val="24"/>
            <w:szCs w:val="24"/>
          </w:rPr>
          <w:t>Lei Federal nº 14.133, de 1º de abril de 2021</w:t>
        </w:r>
      </w:hyperlink>
      <w:r w:rsidRPr="009E4E4B">
        <w:rPr>
          <w:rFonts w:ascii="Arial Narrow" w:hAnsi="Arial Narrow"/>
          <w:sz w:val="24"/>
          <w:szCs w:val="24"/>
        </w:rPr>
        <w:t xml:space="preserve">, </w:t>
      </w:r>
      <w:hyperlink r:id="rId12" w:history="1">
        <w:r w:rsidRPr="009E4E4B">
          <w:rPr>
            <w:rStyle w:val="Hyperlink"/>
            <w:rFonts w:ascii="Arial Narrow" w:hAnsi="Arial Narrow"/>
            <w:sz w:val="24"/>
            <w:szCs w:val="24"/>
          </w:rPr>
          <w:t xml:space="preserve"> Lei Complementar Federal nº 123, de 14 de dezembro de 2006</w:t>
        </w:r>
      </w:hyperlink>
      <w:r w:rsidRPr="009E4E4B">
        <w:rPr>
          <w:rStyle w:val="Hyperlink"/>
          <w:rFonts w:ascii="Arial Narrow" w:hAnsi="Arial Narrow"/>
          <w:sz w:val="24"/>
          <w:szCs w:val="24"/>
        </w:rPr>
        <w:t>,</w:t>
      </w:r>
      <w:r w:rsidRPr="009E4E4B">
        <w:rPr>
          <w:rFonts w:ascii="Arial Narrow" w:hAnsi="Arial Narrow"/>
          <w:sz w:val="24"/>
          <w:szCs w:val="24"/>
        </w:rPr>
        <w:t xml:space="preserve"> </w:t>
      </w:r>
      <w:r w:rsidRPr="009E4E4B">
        <w:rPr>
          <w:rStyle w:val="Hyperlink"/>
          <w:rFonts w:ascii="Arial Narrow" w:hAnsi="Arial Narrow"/>
          <w:sz w:val="24"/>
          <w:szCs w:val="24"/>
        </w:rPr>
        <w:t xml:space="preserve">Decreto Municipal </w:t>
      </w:r>
      <w:r w:rsidR="00AB2411">
        <w:rPr>
          <w:rStyle w:val="Hyperlink"/>
          <w:rFonts w:ascii="Arial Narrow" w:hAnsi="Arial Narrow"/>
          <w:sz w:val="24"/>
          <w:szCs w:val="24"/>
        </w:rPr>
        <w:t>3046/2026</w:t>
      </w:r>
      <w:r w:rsidRPr="009E4E4B">
        <w:rPr>
          <w:rFonts w:ascii="Arial Narrow" w:hAnsi="Arial Narrow"/>
          <w:sz w:val="24"/>
          <w:szCs w:val="24"/>
        </w:rPr>
        <w:t xml:space="preserve"> e demais legislações aplicáveis, em especial as Regulamentações eventualmente expedidas por esta Entidade das legislações supracitadas e, ainda, de acordo com as condições estabelecidas neste Edital. </w:t>
      </w:r>
    </w:p>
    <w:p w14:paraId="3976F5B2" w14:textId="77777777" w:rsidR="00C71083" w:rsidRPr="009E4E4B" w:rsidRDefault="00C71083" w:rsidP="007F1382">
      <w:pPr>
        <w:pStyle w:val="Nivel2"/>
        <w:numPr>
          <w:ilvl w:val="0"/>
          <w:numId w:val="0"/>
        </w:numPr>
        <w:tabs>
          <w:tab w:val="left" w:pos="0"/>
          <w:tab w:val="left" w:pos="1418"/>
        </w:tabs>
        <w:spacing w:before="0" w:after="0" w:line="240" w:lineRule="auto"/>
        <w:rPr>
          <w:rFonts w:ascii="Arial Narrow" w:eastAsia="Times New Roman" w:hAnsi="Arial Narrow"/>
          <w:sz w:val="24"/>
          <w:szCs w:val="24"/>
        </w:rPr>
      </w:pPr>
    </w:p>
    <w:p w14:paraId="00B217AE" w14:textId="77777777" w:rsidR="003C7A23" w:rsidRPr="009E4E4B" w:rsidRDefault="003C7A23" w:rsidP="00DB297C">
      <w:pPr>
        <w:pStyle w:val="Nivel01"/>
        <w:rPr>
          <w:lang w:eastAsia="en-US"/>
        </w:rPr>
      </w:pPr>
      <w:bookmarkStart w:id="0" w:name="_Toc135469223"/>
      <w:r w:rsidRPr="009E4E4B">
        <w:rPr>
          <w:lang w:eastAsia="en-US"/>
        </w:rPr>
        <w:t>DO OBJETO</w:t>
      </w:r>
      <w:bookmarkEnd w:id="0"/>
    </w:p>
    <w:p w14:paraId="4B43170C" w14:textId="5F7B8F99"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O objeto da presente licitação é a</w:t>
      </w:r>
      <w:r w:rsidR="00C71083" w:rsidRPr="009E4E4B">
        <w:rPr>
          <w:rFonts w:ascii="Arial Narrow" w:hAnsi="Arial Narrow"/>
          <w:sz w:val="24"/>
          <w:szCs w:val="24"/>
        </w:rPr>
        <w:t xml:space="preserve"> </w:t>
      </w:r>
      <w:r w:rsidR="008530EB" w:rsidRPr="008530EB">
        <w:rPr>
          <w:rFonts w:ascii="Arial Narrow" w:hAnsi="Arial Narrow"/>
          <w:b/>
          <w:bCs/>
          <w:sz w:val="24"/>
          <w:szCs w:val="24"/>
        </w:rPr>
        <w:t xml:space="preserve">REGISTRO DE PREÇOS PARA FORNECIMENTO DE MATERIAIS E INSUMOS </w:t>
      </w:r>
      <w:r w:rsidR="005112C9" w:rsidRPr="008530EB">
        <w:rPr>
          <w:rFonts w:ascii="Arial Narrow" w:hAnsi="Arial Narrow"/>
          <w:b/>
          <w:bCs/>
          <w:sz w:val="24"/>
          <w:szCs w:val="24"/>
        </w:rPr>
        <w:t>MÉDICO</w:t>
      </w:r>
      <w:r w:rsidR="008530EB" w:rsidRPr="008530EB">
        <w:rPr>
          <w:rFonts w:ascii="Arial Narrow" w:hAnsi="Arial Narrow"/>
          <w:b/>
          <w:bCs/>
          <w:sz w:val="24"/>
          <w:szCs w:val="24"/>
        </w:rPr>
        <w:t xml:space="preserve"> HOSPITALAR, DESTINADOS A SUPRIR AS DEMANDAS DA SECRETARIA DE SAÚDE DO MUNICÍPIO DE JURANDA-PR</w:t>
      </w:r>
      <w:r w:rsidR="008530EB">
        <w:rPr>
          <w:rFonts w:ascii="Arial Narrow" w:hAnsi="Arial Narrow"/>
          <w:b/>
          <w:bCs/>
          <w:sz w:val="24"/>
          <w:szCs w:val="24"/>
        </w:rPr>
        <w:t xml:space="preserve"> </w:t>
      </w:r>
      <w:r w:rsidRPr="009E4E4B">
        <w:rPr>
          <w:rFonts w:ascii="Arial Narrow" w:hAnsi="Arial Narrow"/>
          <w:sz w:val="24"/>
          <w:szCs w:val="24"/>
        </w:rPr>
        <w:t>conforme condições, quantidades e exigências estabelecidas neste Edital e seus anexos.</w:t>
      </w:r>
    </w:p>
    <w:p w14:paraId="7241B375" w14:textId="0368BB0E" w:rsidR="003C7A23" w:rsidRPr="009E4E4B" w:rsidRDefault="003C7A23" w:rsidP="007F1382">
      <w:pPr>
        <w:pStyle w:val="Nvel2-Red"/>
        <w:tabs>
          <w:tab w:val="left" w:pos="0"/>
          <w:tab w:val="left" w:pos="1418"/>
        </w:tabs>
        <w:spacing w:before="0" w:after="0" w:line="240" w:lineRule="auto"/>
        <w:rPr>
          <w:rFonts w:ascii="Arial Narrow" w:hAnsi="Arial Narrow"/>
          <w:i w:val="0"/>
          <w:iCs w:val="0"/>
          <w:color w:val="auto"/>
          <w:sz w:val="24"/>
          <w:szCs w:val="24"/>
        </w:rPr>
      </w:pPr>
      <w:r w:rsidRPr="009E4E4B">
        <w:rPr>
          <w:rFonts w:ascii="Arial Narrow" w:hAnsi="Arial Narrow"/>
          <w:i w:val="0"/>
          <w:iCs w:val="0"/>
          <w:color w:val="auto"/>
          <w:sz w:val="24"/>
          <w:szCs w:val="24"/>
        </w:rPr>
        <w:t>A licitação será realizada em item.</w:t>
      </w:r>
    </w:p>
    <w:p w14:paraId="2D9D7DDF" w14:textId="20C990C4" w:rsidR="009200A4" w:rsidRPr="009E4E4B" w:rsidRDefault="009200A4" w:rsidP="007F1382">
      <w:pPr>
        <w:pStyle w:val="Nvel2-Red"/>
        <w:numPr>
          <w:ilvl w:val="0"/>
          <w:numId w:val="0"/>
        </w:numPr>
        <w:tabs>
          <w:tab w:val="left" w:pos="0"/>
          <w:tab w:val="left" w:pos="1418"/>
        </w:tabs>
        <w:spacing w:before="0" w:after="0" w:line="240" w:lineRule="auto"/>
        <w:rPr>
          <w:rFonts w:ascii="Arial Narrow" w:hAnsi="Arial Narrow"/>
          <w:i w:val="0"/>
          <w:iCs w:val="0"/>
          <w:sz w:val="24"/>
          <w:szCs w:val="24"/>
        </w:rPr>
      </w:pPr>
    </w:p>
    <w:p w14:paraId="6A8DFEC6" w14:textId="09BE3CDB" w:rsidR="005A3BB5" w:rsidRPr="009E4E4B" w:rsidRDefault="00F91269" w:rsidP="00DB297C">
      <w:pPr>
        <w:pStyle w:val="Nivel01"/>
      </w:pPr>
      <w:r w:rsidRPr="009E4E4B">
        <w:t xml:space="preserve">DO REGISTRO DE PREÇOS, DAS DOTAÇÕES ORÇAMENTÁRIAS </w:t>
      </w:r>
      <w:r w:rsidR="005A3BB5" w:rsidRPr="009E4E4B">
        <w:t>E DA FORMA DE PAGAMENTO</w:t>
      </w:r>
    </w:p>
    <w:p w14:paraId="6473DD3A" w14:textId="77777777" w:rsidR="005A3BB5" w:rsidRPr="009E4E4B" w:rsidRDefault="005A3BB5"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Pelos pagamentos devidos em razão da contratação objeto da presente licitação, responderão os recursos das seguintes dotações orçamentárias: </w:t>
      </w:r>
    </w:p>
    <w:p w14:paraId="4BFAE392" w14:textId="77777777" w:rsidR="005A3BB5" w:rsidRPr="009E4E4B" w:rsidRDefault="005A3BB5" w:rsidP="007F1382">
      <w:pPr>
        <w:pStyle w:val="Nivel2"/>
        <w:numPr>
          <w:ilvl w:val="0"/>
          <w:numId w:val="0"/>
        </w:numPr>
        <w:tabs>
          <w:tab w:val="left" w:pos="0"/>
          <w:tab w:val="left" w:pos="1418"/>
        </w:tabs>
        <w:spacing w:before="0" w:after="0" w:line="240" w:lineRule="auto"/>
        <w:rPr>
          <w:rFonts w:ascii="Arial Narrow" w:hAnsi="Arial Narrow"/>
          <w:sz w:val="24"/>
          <w:szCs w:val="24"/>
        </w:rPr>
      </w:pPr>
    </w:p>
    <w:tbl>
      <w:tblPr>
        <w:tblW w:w="5000" w:type="pct"/>
        <w:tblCellMar>
          <w:left w:w="70" w:type="dxa"/>
          <w:right w:w="70" w:type="dxa"/>
        </w:tblCellMar>
        <w:tblLook w:val="04A0" w:firstRow="1" w:lastRow="0" w:firstColumn="1" w:lastColumn="0" w:noHBand="0" w:noVBand="1"/>
      </w:tblPr>
      <w:tblGrid>
        <w:gridCol w:w="973"/>
        <w:gridCol w:w="979"/>
        <w:gridCol w:w="1209"/>
        <w:gridCol w:w="4804"/>
        <w:gridCol w:w="976"/>
        <w:gridCol w:w="687"/>
      </w:tblGrid>
      <w:tr w:rsidR="004400DD" w:rsidRPr="00317208" w14:paraId="4430A4F4" w14:textId="77777777" w:rsidTr="0015345C">
        <w:trPr>
          <w:trHeight w:val="20"/>
        </w:trPr>
        <w:tc>
          <w:tcPr>
            <w:tcW w:w="505" w:type="pct"/>
            <w:tcBorders>
              <w:top w:val="single" w:sz="4" w:space="0" w:color="auto"/>
              <w:left w:val="single" w:sz="4" w:space="0" w:color="auto"/>
              <w:bottom w:val="single" w:sz="4" w:space="0" w:color="auto"/>
              <w:right w:val="single" w:sz="4" w:space="0" w:color="auto"/>
            </w:tcBorders>
            <w:vAlign w:val="center"/>
            <w:hideMark/>
          </w:tcPr>
          <w:p w14:paraId="3C490A31" w14:textId="77777777" w:rsidR="004400DD" w:rsidRPr="00317208" w:rsidRDefault="004400DD" w:rsidP="007F1382">
            <w:pPr>
              <w:tabs>
                <w:tab w:val="left" w:pos="0"/>
                <w:tab w:val="left" w:pos="1418"/>
              </w:tabs>
              <w:jc w:val="center"/>
              <w:rPr>
                <w:rFonts w:ascii="Arial Narrow" w:eastAsia="Times New Roman" w:hAnsi="Arial Narrow" w:cs="Arial"/>
                <w:b/>
                <w:bCs/>
                <w:sz w:val="18"/>
                <w:szCs w:val="18"/>
              </w:rPr>
            </w:pPr>
            <w:r w:rsidRPr="00317208">
              <w:rPr>
                <w:rFonts w:ascii="Arial Narrow" w:eastAsia="Times New Roman" w:hAnsi="Arial Narrow" w:cs="Arial"/>
                <w:b/>
                <w:bCs/>
                <w:sz w:val="18"/>
                <w:szCs w:val="18"/>
              </w:rPr>
              <w:t>Dotação</w:t>
            </w:r>
          </w:p>
        </w:tc>
        <w:tc>
          <w:tcPr>
            <w:tcW w:w="508" w:type="pct"/>
            <w:tcBorders>
              <w:top w:val="single" w:sz="4" w:space="0" w:color="auto"/>
              <w:left w:val="nil"/>
              <w:bottom w:val="single" w:sz="4" w:space="0" w:color="auto"/>
              <w:right w:val="single" w:sz="4" w:space="0" w:color="auto"/>
            </w:tcBorders>
            <w:vAlign w:val="center"/>
            <w:hideMark/>
          </w:tcPr>
          <w:p w14:paraId="5918DB82" w14:textId="77777777" w:rsidR="004400DD" w:rsidRPr="00317208" w:rsidRDefault="004400DD" w:rsidP="007F1382">
            <w:pPr>
              <w:tabs>
                <w:tab w:val="left" w:pos="0"/>
                <w:tab w:val="left" w:pos="1418"/>
              </w:tabs>
              <w:jc w:val="center"/>
              <w:rPr>
                <w:rFonts w:ascii="Arial Narrow" w:eastAsia="Times New Roman" w:hAnsi="Arial Narrow" w:cs="Arial"/>
                <w:b/>
                <w:bCs/>
                <w:sz w:val="18"/>
                <w:szCs w:val="18"/>
              </w:rPr>
            </w:pPr>
            <w:r w:rsidRPr="00317208">
              <w:rPr>
                <w:rFonts w:ascii="Arial Narrow" w:eastAsia="Times New Roman" w:hAnsi="Arial Narrow" w:cs="Arial"/>
                <w:b/>
                <w:bCs/>
                <w:sz w:val="18"/>
                <w:szCs w:val="18"/>
              </w:rPr>
              <w:t>Órgão</w:t>
            </w:r>
          </w:p>
        </w:tc>
        <w:tc>
          <w:tcPr>
            <w:tcW w:w="628" w:type="pct"/>
            <w:tcBorders>
              <w:top w:val="single" w:sz="4" w:space="0" w:color="auto"/>
              <w:left w:val="nil"/>
              <w:bottom w:val="single" w:sz="4" w:space="0" w:color="auto"/>
              <w:right w:val="single" w:sz="4" w:space="0" w:color="auto"/>
            </w:tcBorders>
            <w:vAlign w:val="center"/>
          </w:tcPr>
          <w:p w14:paraId="29A9DEAC" w14:textId="77777777" w:rsidR="004400DD" w:rsidRPr="00317208" w:rsidRDefault="004400DD" w:rsidP="007F1382">
            <w:pPr>
              <w:tabs>
                <w:tab w:val="left" w:pos="0"/>
                <w:tab w:val="left" w:pos="1418"/>
              </w:tabs>
              <w:jc w:val="center"/>
              <w:rPr>
                <w:rFonts w:ascii="Arial Narrow" w:eastAsia="Times New Roman" w:hAnsi="Arial Narrow" w:cs="Arial"/>
                <w:b/>
                <w:bCs/>
                <w:sz w:val="18"/>
                <w:szCs w:val="18"/>
              </w:rPr>
            </w:pPr>
            <w:r w:rsidRPr="00317208">
              <w:rPr>
                <w:rFonts w:ascii="Arial Narrow" w:eastAsia="Times New Roman" w:hAnsi="Arial Narrow" w:cs="Arial"/>
                <w:b/>
                <w:bCs/>
                <w:sz w:val="18"/>
                <w:szCs w:val="18"/>
              </w:rPr>
              <w:t>Funcional</w:t>
            </w:r>
          </w:p>
        </w:tc>
        <w:tc>
          <w:tcPr>
            <w:tcW w:w="2495" w:type="pct"/>
            <w:tcBorders>
              <w:top w:val="single" w:sz="4" w:space="0" w:color="auto"/>
              <w:left w:val="nil"/>
              <w:bottom w:val="single" w:sz="4" w:space="0" w:color="auto"/>
              <w:right w:val="single" w:sz="4" w:space="0" w:color="auto"/>
            </w:tcBorders>
            <w:vAlign w:val="center"/>
          </w:tcPr>
          <w:p w14:paraId="74D03B28" w14:textId="77777777" w:rsidR="004400DD" w:rsidRPr="00317208" w:rsidRDefault="004400DD" w:rsidP="007F1382">
            <w:pPr>
              <w:tabs>
                <w:tab w:val="left" w:pos="0"/>
                <w:tab w:val="left" w:pos="1418"/>
              </w:tabs>
              <w:jc w:val="center"/>
              <w:rPr>
                <w:rFonts w:ascii="Arial Narrow" w:eastAsia="Times New Roman" w:hAnsi="Arial Narrow" w:cs="Arial"/>
                <w:b/>
                <w:bCs/>
                <w:sz w:val="18"/>
                <w:szCs w:val="18"/>
              </w:rPr>
            </w:pPr>
            <w:r w:rsidRPr="00317208">
              <w:rPr>
                <w:rFonts w:ascii="Arial Narrow" w:eastAsia="Times New Roman" w:hAnsi="Arial Narrow" w:cs="Arial"/>
                <w:b/>
                <w:bCs/>
                <w:sz w:val="18"/>
                <w:szCs w:val="18"/>
              </w:rPr>
              <w:t>Elemento</w:t>
            </w:r>
          </w:p>
        </w:tc>
        <w:tc>
          <w:tcPr>
            <w:tcW w:w="507" w:type="pct"/>
            <w:tcBorders>
              <w:top w:val="single" w:sz="4" w:space="0" w:color="auto"/>
              <w:left w:val="nil"/>
              <w:bottom w:val="single" w:sz="4" w:space="0" w:color="auto"/>
              <w:right w:val="single" w:sz="4" w:space="0" w:color="auto"/>
            </w:tcBorders>
            <w:vAlign w:val="center"/>
            <w:hideMark/>
          </w:tcPr>
          <w:p w14:paraId="737A6317" w14:textId="77777777" w:rsidR="004400DD" w:rsidRPr="00317208" w:rsidRDefault="004400DD" w:rsidP="007F1382">
            <w:pPr>
              <w:tabs>
                <w:tab w:val="left" w:pos="0"/>
                <w:tab w:val="left" w:pos="1418"/>
              </w:tabs>
              <w:jc w:val="center"/>
              <w:rPr>
                <w:rFonts w:ascii="Arial Narrow" w:eastAsia="Times New Roman" w:hAnsi="Arial Narrow" w:cs="Arial"/>
                <w:b/>
                <w:bCs/>
                <w:sz w:val="18"/>
                <w:szCs w:val="18"/>
              </w:rPr>
            </w:pPr>
            <w:r w:rsidRPr="00317208">
              <w:rPr>
                <w:rFonts w:ascii="Arial Narrow" w:eastAsia="Times New Roman" w:hAnsi="Arial Narrow" w:cs="Arial"/>
                <w:b/>
                <w:bCs/>
                <w:sz w:val="18"/>
                <w:szCs w:val="18"/>
              </w:rPr>
              <w:t>Ação</w:t>
            </w:r>
          </w:p>
        </w:tc>
        <w:tc>
          <w:tcPr>
            <w:tcW w:w="357" w:type="pct"/>
            <w:tcBorders>
              <w:top w:val="single" w:sz="4" w:space="0" w:color="auto"/>
              <w:left w:val="nil"/>
              <w:bottom w:val="single" w:sz="4" w:space="0" w:color="auto"/>
              <w:right w:val="single" w:sz="4" w:space="0" w:color="auto"/>
            </w:tcBorders>
            <w:vAlign w:val="center"/>
            <w:hideMark/>
          </w:tcPr>
          <w:p w14:paraId="39386969" w14:textId="77777777" w:rsidR="004400DD" w:rsidRPr="00317208" w:rsidRDefault="004400DD" w:rsidP="007F1382">
            <w:pPr>
              <w:tabs>
                <w:tab w:val="left" w:pos="0"/>
                <w:tab w:val="left" w:pos="1418"/>
              </w:tabs>
              <w:rPr>
                <w:rFonts w:ascii="Arial Narrow" w:eastAsia="Times New Roman" w:hAnsi="Arial Narrow" w:cs="Arial"/>
                <w:b/>
                <w:bCs/>
                <w:sz w:val="18"/>
                <w:szCs w:val="18"/>
              </w:rPr>
            </w:pPr>
            <w:r w:rsidRPr="00317208">
              <w:rPr>
                <w:rFonts w:ascii="Arial Narrow" w:eastAsia="Times New Roman" w:hAnsi="Arial Narrow" w:cs="Arial"/>
                <w:b/>
                <w:bCs/>
                <w:sz w:val="18"/>
                <w:szCs w:val="18"/>
              </w:rPr>
              <w:t>Vínculo</w:t>
            </w:r>
          </w:p>
        </w:tc>
      </w:tr>
      <w:tr w:rsidR="004400DD" w:rsidRPr="00317208" w14:paraId="21A2B0B0" w14:textId="77777777" w:rsidTr="0015345C">
        <w:trPr>
          <w:trHeight w:val="20"/>
        </w:trPr>
        <w:tc>
          <w:tcPr>
            <w:tcW w:w="505" w:type="pct"/>
            <w:tcBorders>
              <w:top w:val="single" w:sz="4" w:space="0" w:color="auto"/>
              <w:left w:val="single" w:sz="4" w:space="0" w:color="auto"/>
              <w:bottom w:val="single" w:sz="4" w:space="0" w:color="auto"/>
              <w:right w:val="single" w:sz="4" w:space="0" w:color="auto"/>
            </w:tcBorders>
            <w:vAlign w:val="center"/>
          </w:tcPr>
          <w:p w14:paraId="19350D3E" w14:textId="77777777" w:rsidR="004400DD" w:rsidRPr="00517713" w:rsidRDefault="004400DD" w:rsidP="007F1382">
            <w:pPr>
              <w:tabs>
                <w:tab w:val="left" w:pos="0"/>
                <w:tab w:val="left" w:pos="1418"/>
              </w:tabs>
              <w:jc w:val="center"/>
              <w:rPr>
                <w:rFonts w:ascii="Arial Narrow" w:eastAsia="Times New Roman" w:hAnsi="Arial Narrow" w:cs="Arial"/>
                <w:color w:val="EE0000"/>
                <w:sz w:val="18"/>
                <w:szCs w:val="18"/>
              </w:rPr>
            </w:pPr>
            <w:r w:rsidRPr="00317208">
              <w:rPr>
                <w:rFonts w:ascii="Arial Narrow" w:eastAsia="Times New Roman" w:hAnsi="Arial Narrow" w:cs="Arial"/>
                <w:sz w:val="18"/>
                <w:szCs w:val="18"/>
              </w:rPr>
              <w:t>494</w:t>
            </w:r>
          </w:p>
        </w:tc>
        <w:tc>
          <w:tcPr>
            <w:tcW w:w="508" w:type="pct"/>
            <w:tcBorders>
              <w:top w:val="single" w:sz="4" w:space="0" w:color="auto"/>
              <w:left w:val="nil"/>
              <w:bottom w:val="single" w:sz="4" w:space="0" w:color="auto"/>
              <w:right w:val="single" w:sz="4" w:space="0" w:color="auto"/>
            </w:tcBorders>
            <w:vAlign w:val="center"/>
          </w:tcPr>
          <w:p w14:paraId="2349CCE1"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sidRPr="00317208">
              <w:rPr>
                <w:rFonts w:ascii="Arial Narrow" w:eastAsia="Times New Roman" w:hAnsi="Arial Narrow" w:cs="Arial"/>
                <w:sz w:val="18"/>
                <w:szCs w:val="18"/>
              </w:rPr>
              <w:t>09</w:t>
            </w:r>
          </w:p>
        </w:tc>
        <w:tc>
          <w:tcPr>
            <w:tcW w:w="628" w:type="pct"/>
            <w:tcBorders>
              <w:top w:val="single" w:sz="4" w:space="0" w:color="auto"/>
              <w:left w:val="nil"/>
              <w:bottom w:val="single" w:sz="4" w:space="0" w:color="auto"/>
              <w:right w:val="single" w:sz="4" w:space="0" w:color="auto"/>
            </w:tcBorders>
            <w:vAlign w:val="center"/>
          </w:tcPr>
          <w:p w14:paraId="6145A6E8" w14:textId="77777777" w:rsidR="004400DD" w:rsidRPr="00317208" w:rsidRDefault="004400DD" w:rsidP="007F1382">
            <w:pPr>
              <w:tabs>
                <w:tab w:val="left" w:pos="0"/>
                <w:tab w:val="left" w:pos="1418"/>
              </w:tabs>
              <w:jc w:val="center"/>
              <w:rPr>
                <w:rFonts w:ascii="Arial Narrow" w:eastAsia="Times New Roman" w:hAnsi="Arial Narrow" w:cs="Arial"/>
                <w:b/>
                <w:bCs/>
                <w:sz w:val="18"/>
                <w:szCs w:val="18"/>
              </w:rPr>
            </w:pPr>
            <w:r w:rsidRPr="00317208">
              <w:rPr>
                <w:rFonts w:ascii="Arial Narrow" w:eastAsia="Times New Roman" w:hAnsi="Arial Narrow" w:cs="Arial"/>
                <w:b/>
                <w:bCs/>
                <w:sz w:val="18"/>
                <w:szCs w:val="18"/>
              </w:rPr>
              <w:t>0010.0301.0006</w:t>
            </w:r>
          </w:p>
        </w:tc>
        <w:tc>
          <w:tcPr>
            <w:tcW w:w="2495" w:type="pct"/>
            <w:tcBorders>
              <w:top w:val="single" w:sz="4" w:space="0" w:color="auto"/>
              <w:left w:val="nil"/>
              <w:bottom w:val="single" w:sz="4" w:space="0" w:color="auto"/>
              <w:right w:val="single" w:sz="4" w:space="0" w:color="auto"/>
            </w:tcBorders>
            <w:vAlign w:val="center"/>
          </w:tcPr>
          <w:p w14:paraId="482103F3" w14:textId="77777777" w:rsidR="004400DD" w:rsidRPr="00317208" w:rsidRDefault="004400DD" w:rsidP="007F1382">
            <w:pPr>
              <w:tabs>
                <w:tab w:val="left" w:pos="0"/>
                <w:tab w:val="left" w:pos="1418"/>
              </w:tabs>
              <w:rPr>
                <w:rFonts w:ascii="Arial Narrow" w:eastAsia="Times New Roman" w:hAnsi="Arial Narrow" w:cs="Arial"/>
                <w:sz w:val="18"/>
                <w:szCs w:val="18"/>
              </w:rPr>
            </w:pPr>
            <w:r w:rsidRPr="00317208">
              <w:rPr>
                <w:rFonts w:ascii="Arial Narrow" w:eastAsia="Times New Roman" w:hAnsi="Arial Narrow" w:cs="Arial"/>
                <w:sz w:val="18"/>
                <w:szCs w:val="18"/>
              </w:rPr>
              <w:t>3339030000000000000 - Material de consumo</w:t>
            </w:r>
          </w:p>
        </w:tc>
        <w:tc>
          <w:tcPr>
            <w:tcW w:w="507" w:type="pct"/>
            <w:tcBorders>
              <w:top w:val="single" w:sz="4" w:space="0" w:color="auto"/>
              <w:left w:val="nil"/>
              <w:bottom w:val="single" w:sz="4" w:space="0" w:color="auto"/>
              <w:right w:val="single" w:sz="4" w:space="0" w:color="auto"/>
            </w:tcBorders>
            <w:vAlign w:val="center"/>
          </w:tcPr>
          <w:p w14:paraId="35A149CF"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sidRPr="00317208">
              <w:rPr>
                <w:rFonts w:ascii="Arial Narrow" w:eastAsia="Times New Roman" w:hAnsi="Arial Narrow" w:cs="Arial"/>
                <w:sz w:val="18"/>
                <w:szCs w:val="18"/>
              </w:rPr>
              <w:t>2041</w:t>
            </w:r>
          </w:p>
        </w:tc>
        <w:tc>
          <w:tcPr>
            <w:tcW w:w="357" w:type="pct"/>
            <w:tcBorders>
              <w:top w:val="single" w:sz="4" w:space="0" w:color="auto"/>
              <w:left w:val="nil"/>
              <w:bottom w:val="single" w:sz="4" w:space="0" w:color="auto"/>
              <w:right w:val="single" w:sz="4" w:space="0" w:color="auto"/>
            </w:tcBorders>
            <w:vAlign w:val="center"/>
          </w:tcPr>
          <w:p w14:paraId="07995D73"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sidRPr="00317208">
              <w:rPr>
                <w:rFonts w:ascii="Arial Narrow" w:eastAsia="Times New Roman" w:hAnsi="Arial Narrow" w:cs="Arial"/>
                <w:sz w:val="18"/>
                <w:szCs w:val="18"/>
              </w:rPr>
              <w:t>303</w:t>
            </w:r>
          </w:p>
        </w:tc>
      </w:tr>
      <w:tr w:rsidR="004400DD" w:rsidRPr="00317208" w14:paraId="3F762081" w14:textId="77777777" w:rsidTr="0015345C">
        <w:trPr>
          <w:trHeight w:val="20"/>
        </w:trPr>
        <w:tc>
          <w:tcPr>
            <w:tcW w:w="505" w:type="pct"/>
            <w:tcBorders>
              <w:top w:val="single" w:sz="4" w:space="0" w:color="auto"/>
              <w:left w:val="single" w:sz="4" w:space="0" w:color="auto"/>
              <w:bottom w:val="single" w:sz="4" w:space="0" w:color="auto"/>
              <w:right w:val="single" w:sz="4" w:space="0" w:color="auto"/>
            </w:tcBorders>
            <w:vAlign w:val="center"/>
          </w:tcPr>
          <w:p w14:paraId="79611458"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sidRPr="00317208">
              <w:rPr>
                <w:rFonts w:ascii="Arial Narrow" w:eastAsia="Times New Roman" w:hAnsi="Arial Narrow" w:cs="Arial"/>
                <w:sz w:val="18"/>
                <w:szCs w:val="18"/>
              </w:rPr>
              <w:t>495</w:t>
            </w:r>
          </w:p>
        </w:tc>
        <w:tc>
          <w:tcPr>
            <w:tcW w:w="508" w:type="pct"/>
            <w:tcBorders>
              <w:top w:val="single" w:sz="4" w:space="0" w:color="auto"/>
              <w:left w:val="nil"/>
              <w:bottom w:val="single" w:sz="4" w:space="0" w:color="auto"/>
              <w:right w:val="single" w:sz="4" w:space="0" w:color="auto"/>
            </w:tcBorders>
            <w:vAlign w:val="center"/>
          </w:tcPr>
          <w:p w14:paraId="1C566DF4"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Pr>
                <w:rFonts w:ascii="Arial Narrow" w:eastAsia="Times New Roman" w:hAnsi="Arial Narrow" w:cs="Arial"/>
                <w:sz w:val="18"/>
                <w:szCs w:val="18"/>
              </w:rPr>
              <w:t>09</w:t>
            </w:r>
          </w:p>
        </w:tc>
        <w:tc>
          <w:tcPr>
            <w:tcW w:w="628" w:type="pct"/>
            <w:tcBorders>
              <w:top w:val="single" w:sz="4" w:space="0" w:color="auto"/>
              <w:left w:val="nil"/>
              <w:bottom w:val="single" w:sz="4" w:space="0" w:color="auto"/>
              <w:right w:val="single" w:sz="4" w:space="0" w:color="auto"/>
            </w:tcBorders>
            <w:vAlign w:val="center"/>
          </w:tcPr>
          <w:p w14:paraId="3AC4F864" w14:textId="77777777" w:rsidR="004400DD" w:rsidRPr="00317208" w:rsidRDefault="004400DD" w:rsidP="007F1382">
            <w:pPr>
              <w:tabs>
                <w:tab w:val="left" w:pos="0"/>
                <w:tab w:val="left" w:pos="1418"/>
              </w:tabs>
              <w:jc w:val="center"/>
              <w:rPr>
                <w:rFonts w:ascii="Arial Narrow" w:eastAsia="Times New Roman" w:hAnsi="Arial Narrow" w:cs="Arial"/>
                <w:b/>
                <w:bCs/>
                <w:sz w:val="18"/>
                <w:szCs w:val="18"/>
              </w:rPr>
            </w:pPr>
            <w:r w:rsidRPr="00317208">
              <w:rPr>
                <w:rFonts w:ascii="Arial Narrow" w:eastAsia="Times New Roman" w:hAnsi="Arial Narrow" w:cs="Arial"/>
                <w:b/>
                <w:bCs/>
                <w:sz w:val="18"/>
                <w:szCs w:val="18"/>
              </w:rPr>
              <w:t>0010.0301.0006</w:t>
            </w:r>
          </w:p>
        </w:tc>
        <w:tc>
          <w:tcPr>
            <w:tcW w:w="2495" w:type="pct"/>
            <w:tcBorders>
              <w:top w:val="single" w:sz="4" w:space="0" w:color="auto"/>
              <w:left w:val="nil"/>
              <w:bottom w:val="single" w:sz="4" w:space="0" w:color="auto"/>
              <w:right w:val="single" w:sz="4" w:space="0" w:color="auto"/>
            </w:tcBorders>
            <w:vAlign w:val="center"/>
          </w:tcPr>
          <w:p w14:paraId="3179EA7F" w14:textId="77777777" w:rsidR="004400DD" w:rsidRPr="00317208" w:rsidRDefault="004400DD" w:rsidP="007F1382">
            <w:pPr>
              <w:tabs>
                <w:tab w:val="left" w:pos="0"/>
                <w:tab w:val="left" w:pos="1418"/>
              </w:tabs>
              <w:rPr>
                <w:rFonts w:ascii="Arial Narrow" w:eastAsia="Times New Roman" w:hAnsi="Arial Narrow" w:cs="Arial"/>
                <w:sz w:val="18"/>
                <w:szCs w:val="18"/>
              </w:rPr>
            </w:pPr>
            <w:r w:rsidRPr="00317208">
              <w:rPr>
                <w:rFonts w:ascii="Arial Narrow" w:eastAsia="Times New Roman" w:hAnsi="Arial Narrow" w:cs="Arial"/>
                <w:sz w:val="18"/>
                <w:szCs w:val="18"/>
              </w:rPr>
              <w:t>3339030000000000000 - Material de consumo</w:t>
            </w:r>
          </w:p>
        </w:tc>
        <w:tc>
          <w:tcPr>
            <w:tcW w:w="507" w:type="pct"/>
            <w:tcBorders>
              <w:top w:val="single" w:sz="4" w:space="0" w:color="auto"/>
              <w:left w:val="nil"/>
              <w:bottom w:val="single" w:sz="4" w:space="0" w:color="auto"/>
              <w:right w:val="single" w:sz="4" w:space="0" w:color="auto"/>
            </w:tcBorders>
            <w:vAlign w:val="center"/>
          </w:tcPr>
          <w:p w14:paraId="2D25DFA2"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sidRPr="00317208">
              <w:rPr>
                <w:rFonts w:ascii="Arial Narrow" w:eastAsia="Times New Roman" w:hAnsi="Arial Narrow" w:cs="Arial"/>
                <w:sz w:val="18"/>
                <w:szCs w:val="18"/>
              </w:rPr>
              <w:t>2041</w:t>
            </w:r>
          </w:p>
        </w:tc>
        <w:tc>
          <w:tcPr>
            <w:tcW w:w="357" w:type="pct"/>
            <w:tcBorders>
              <w:top w:val="single" w:sz="4" w:space="0" w:color="auto"/>
              <w:left w:val="nil"/>
              <w:bottom w:val="single" w:sz="4" w:space="0" w:color="auto"/>
              <w:right w:val="single" w:sz="4" w:space="0" w:color="auto"/>
            </w:tcBorders>
            <w:vAlign w:val="center"/>
          </w:tcPr>
          <w:p w14:paraId="210106FF"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Pr>
                <w:rFonts w:ascii="Arial Narrow" w:eastAsia="Times New Roman" w:hAnsi="Arial Narrow" w:cs="Arial"/>
                <w:sz w:val="18"/>
                <w:szCs w:val="18"/>
              </w:rPr>
              <w:t>494</w:t>
            </w:r>
          </w:p>
        </w:tc>
      </w:tr>
      <w:tr w:rsidR="004400DD" w:rsidRPr="00317208" w14:paraId="0A6CC22D" w14:textId="77777777" w:rsidTr="0015345C">
        <w:trPr>
          <w:trHeight w:val="20"/>
        </w:trPr>
        <w:tc>
          <w:tcPr>
            <w:tcW w:w="505" w:type="pct"/>
            <w:tcBorders>
              <w:top w:val="single" w:sz="4" w:space="0" w:color="auto"/>
              <w:left w:val="single" w:sz="4" w:space="0" w:color="auto"/>
              <w:bottom w:val="single" w:sz="4" w:space="0" w:color="auto"/>
              <w:right w:val="single" w:sz="4" w:space="0" w:color="auto"/>
            </w:tcBorders>
            <w:vAlign w:val="center"/>
          </w:tcPr>
          <w:p w14:paraId="31C9D3B9"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sidRPr="00317208">
              <w:rPr>
                <w:rFonts w:ascii="Arial Narrow" w:eastAsia="Times New Roman" w:hAnsi="Arial Narrow" w:cs="Arial"/>
                <w:sz w:val="18"/>
                <w:szCs w:val="18"/>
              </w:rPr>
              <w:t>496</w:t>
            </w:r>
          </w:p>
        </w:tc>
        <w:tc>
          <w:tcPr>
            <w:tcW w:w="508" w:type="pct"/>
            <w:tcBorders>
              <w:top w:val="single" w:sz="4" w:space="0" w:color="auto"/>
              <w:left w:val="nil"/>
              <w:bottom w:val="single" w:sz="4" w:space="0" w:color="auto"/>
              <w:right w:val="single" w:sz="4" w:space="0" w:color="auto"/>
            </w:tcBorders>
            <w:vAlign w:val="center"/>
          </w:tcPr>
          <w:p w14:paraId="26CC3866"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sidRPr="00317208">
              <w:rPr>
                <w:rFonts w:ascii="Arial Narrow" w:eastAsia="Times New Roman" w:hAnsi="Arial Narrow" w:cs="Arial"/>
                <w:sz w:val="18"/>
                <w:szCs w:val="18"/>
              </w:rPr>
              <w:t>09</w:t>
            </w:r>
          </w:p>
        </w:tc>
        <w:tc>
          <w:tcPr>
            <w:tcW w:w="628" w:type="pct"/>
            <w:tcBorders>
              <w:top w:val="single" w:sz="4" w:space="0" w:color="auto"/>
              <w:left w:val="nil"/>
              <w:bottom w:val="single" w:sz="4" w:space="0" w:color="auto"/>
              <w:right w:val="single" w:sz="4" w:space="0" w:color="auto"/>
            </w:tcBorders>
            <w:vAlign w:val="center"/>
          </w:tcPr>
          <w:p w14:paraId="039C72E1" w14:textId="77777777" w:rsidR="004400DD" w:rsidRPr="00317208" w:rsidRDefault="004400DD" w:rsidP="007F1382">
            <w:pPr>
              <w:tabs>
                <w:tab w:val="left" w:pos="0"/>
                <w:tab w:val="left" w:pos="1418"/>
              </w:tabs>
              <w:jc w:val="center"/>
              <w:rPr>
                <w:rFonts w:ascii="Arial Narrow" w:eastAsia="Times New Roman" w:hAnsi="Arial Narrow" w:cs="Arial"/>
                <w:b/>
                <w:bCs/>
                <w:sz w:val="18"/>
                <w:szCs w:val="18"/>
              </w:rPr>
            </w:pPr>
            <w:r w:rsidRPr="00317208">
              <w:rPr>
                <w:rFonts w:ascii="Arial Narrow" w:eastAsia="Times New Roman" w:hAnsi="Arial Narrow" w:cs="Arial"/>
                <w:b/>
                <w:bCs/>
                <w:sz w:val="18"/>
                <w:szCs w:val="18"/>
              </w:rPr>
              <w:t>0010.0301.0006</w:t>
            </w:r>
          </w:p>
        </w:tc>
        <w:tc>
          <w:tcPr>
            <w:tcW w:w="2495" w:type="pct"/>
            <w:tcBorders>
              <w:top w:val="single" w:sz="4" w:space="0" w:color="auto"/>
              <w:left w:val="nil"/>
              <w:bottom w:val="single" w:sz="4" w:space="0" w:color="auto"/>
              <w:right w:val="single" w:sz="4" w:space="0" w:color="auto"/>
            </w:tcBorders>
            <w:vAlign w:val="center"/>
          </w:tcPr>
          <w:p w14:paraId="23EFE2B4" w14:textId="77777777" w:rsidR="004400DD" w:rsidRPr="00317208" w:rsidRDefault="004400DD" w:rsidP="007F1382">
            <w:pPr>
              <w:tabs>
                <w:tab w:val="left" w:pos="0"/>
                <w:tab w:val="left" w:pos="1418"/>
              </w:tabs>
              <w:rPr>
                <w:rFonts w:ascii="Arial Narrow" w:eastAsia="Times New Roman" w:hAnsi="Arial Narrow" w:cs="Arial"/>
                <w:sz w:val="18"/>
                <w:szCs w:val="18"/>
              </w:rPr>
            </w:pPr>
            <w:r w:rsidRPr="00317208">
              <w:rPr>
                <w:rFonts w:ascii="Arial Narrow" w:eastAsia="Times New Roman" w:hAnsi="Arial Narrow" w:cs="Arial"/>
                <w:sz w:val="18"/>
                <w:szCs w:val="18"/>
              </w:rPr>
              <w:t>3339030000000000000 - Material de consumo</w:t>
            </w:r>
          </w:p>
        </w:tc>
        <w:tc>
          <w:tcPr>
            <w:tcW w:w="507" w:type="pct"/>
            <w:tcBorders>
              <w:top w:val="single" w:sz="4" w:space="0" w:color="auto"/>
              <w:left w:val="nil"/>
              <w:bottom w:val="single" w:sz="4" w:space="0" w:color="auto"/>
              <w:right w:val="single" w:sz="4" w:space="0" w:color="auto"/>
            </w:tcBorders>
            <w:vAlign w:val="center"/>
          </w:tcPr>
          <w:p w14:paraId="44D8D960"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sidRPr="00317208">
              <w:rPr>
                <w:rFonts w:ascii="Arial Narrow" w:eastAsia="Times New Roman" w:hAnsi="Arial Narrow" w:cs="Arial"/>
                <w:sz w:val="18"/>
                <w:szCs w:val="18"/>
              </w:rPr>
              <w:t>2041</w:t>
            </w:r>
          </w:p>
        </w:tc>
        <w:tc>
          <w:tcPr>
            <w:tcW w:w="357" w:type="pct"/>
            <w:tcBorders>
              <w:top w:val="single" w:sz="4" w:space="0" w:color="auto"/>
              <w:left w:val="nil"/>
              <w:bottom w:val="single" w:sz="4" w:space="0" w:color="auto"/>
              <w:right w:val="single" w:sz="4" w:space="0" w:color="auto"/>
            </w:tcBorders>
            <w:vAlign w:val="center"/>
          </w:tcPr>
          <w:p w14:paraId="4E180460"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Pr>
                <w:rFonts w:ascii="Arial Narrow" w:eastAsia="Times New Roman" w:hAnsi="Arial Narrow" w:cs="Arial"/>
                <w:sz w:val="18"/>
                <w:szCs w:val="18"/>
              </w:rPr>
              <w:t>1494</w:t>
            </w:r>
          </w:p>
        </w:tc>
      </w:tr>
      <w:tr w:rsidR="004400DD" w:rsidRPr="00317208" w14:paraId="3B2793F7" w14:textId="77777777" w:rsidTr="0015345C">
        <w:trPr>
          <w:trHeight w:val="20"/>
        </w:trPr>
        <w:tc>
          <w:tcPr>
            <w:tcW w:w="505" w:type="pct"/>
            <w:tcBorders>
              <w:top w:val="single" w:sz="4" w:space="0" w:color="auto"/>
              <w:left w:val="single" w:sz="4" w:space="0" w:color="auto"/>
              <w:bottom w:val="single" w:sz="4" w:space="0" w:color="auto"/>
              <w:right w:val="single" w:sz="4" w:space="0" w:color="auto"/>
            </w:tcBorders>
            <w:vAlign w:val="center"/>
          </w:tcPr>
          <w:p w14:paraId="0961F006"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sidRPr="00317208">
              <w:rPr>
                <w:rFonts w:ascii="Arial Narrow" w:eastAsia="Times New Roman" w:hAnsi="Arial Narrow" w:cs="Arial"/>
                <w:sz w:val="18"/>
                <w:szCs w:val="18"/>
              </w:rPr>
              <w:t>497</w:t>
            </w:r>
          </w:p>
        </w:tc>
        <w:tc>
          <w:tcPr>
            <w:tcW w:w="508" w:type="pct"/>
            <w:tcBorders>
              <w:top w:val="single" w:sz="4" w:space="0" w:color="auto"/>
              <w:left w:val="nil"/>
              <w:bottom w:val="single" w:sz="4" w:space="0" w:color="auto"/>
              <w:right w:val="single" w:sz="4" w:space="0" w:color="auto"/>
            </w:tcBorders>
            <w:vAlign w:val="center"/>
          </w:tcPr>
          <w:p w14:paraId="0D41C816"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sidRPr="00317208">
              <w:rPr>
                <w:rFonts w:ascii="Arial Narrow" w:eastAsia="Times New Roman" w:hAnsi="Arial Narrow" w:cs="Arial"/>
                <w:sz w:val="18"/>
                <w:szCs w:val="18"/>
              </w:rPr>
              <w:t>09</w:t>
            </w:r>
          </w:p>
        </w:tc>
        <w:tc>
          <w:tcPr>
            <w:tcW w:w="628" w:type="pct"/>
            <w:tcBorders>
              <w:top w:val="single" w:sz="4" w:space="0" w:color="auto"/>
              <w:left w:val="nil"/>
              <w:bottom w:val="single" w:sz="4" w:space="0" w:color="auto"/>
              <w:right w:val="single" w:sz="4" w:space="0" w:color="auto"/>
            </w:tcBorders>
            <w:vAlign w:val="center"/>
          </w:tcPr>
          <w:p w14:paraId="2FA5A66C" w14:textId="77777777" w:rsidR="004400DD" w:rsidRPr="00317208" w:rsidRDefault="004400DD" w:rsidP="007F1382">
            <w:pPr>
              <w:tabs>
                <w:tab w:val="left" w:pos="0"/>
                <w:tab w:val="left" w:pos="1418"/>
              </w:tabs>
              <w:jc w:val="center"/>
              <w:rPr>
                <w:rFonts w:ascii="Arial Narrow" w:eastAsia="Times New Roman" w:hAnsi="Arial Narrow" w:cs="Arial"/>
                <w:b/>
                <w:bCs/>
                <w:sz w:val="18"/>
                <w:szCs w:val="18"/>
              </w:rPr>
            </w:pPr>
            <w:r w:rsidRPr="00317208">
              <w:rPr>
                <w:rFonts w:ascii="Arial Narrow" w:eastAsia="Times New Roman" w:hAnsi="Arial Narrow" w:cs="Arial"/>
                <w:b/>
                <w:bCs/>
                <w:sz w:val="18"/>
                <w:szCs w:val="18"/>
              </w:rPr>
              <w:t>0010.0301.0006</w:t>
            </w:r>
          </w:p>
        </w:tc>
        <w:tc>
          <w:tcPr>
            <w:tcW w:w="2495" w:type="pct"/>
            <w:tcBorders>
              <w:top w:val="single" w:sz="4" w:space="0" w:color="auto"/>
              <w:left w:val="nil"/>
              <w:bottom w:val="single" w:sz="4" w:space="0" w:color="auto"/>
              <w:right w:val="single" w:sz="4" w:space="0" w:color="auto"/>
            </w:tcBorders>
            <w:vAlign w:val="center"/>
          </w:tcPr>
          <w:p w14:paraId="00EE3A15" w14:textId="77777777" w:rsidR="004400DD" w:rsidRPr="00317208" w:rsidRDefault="004400DD" w:rsidP="007F1382">
            <w:pPr>
              <w:tabs>
                <w:tab w:val="left" w:pos="0"/>
                <w:tab w:val="left" w:pos="1418"/>
              </w:tabs>
              <w:rPr>
                <w:rFonts w:ascii="Arial Narrow" w:eastAsia="Times New Roman" w:hAnsi="Arial Narrow" w:cs="Arial"/>
                <w:sz w:val="18"/>
                <w:szCs w:val="18"/>
              </w:rPr>
            </w:pPr>
            <w:r w:rsidRPr="00317208">
              <w:rPr>
                <w:rFonts w:ascii="Arial Narrow" w:eastAsia="Times New Roman" w:hAnsi="Arial Narrow" w:cs="Arial"/>
                <w:sz w:val="18"/>
                <w:szCs w:val="18"/>
              </w:rPr>
              <w:t>3339032000000000000 - Material, bem ou serviço para distribuição gratuita</w:t>
            </w:r>
          </w:p>
        </w:tc>
        <w:tc>
          <w:tcPr>
            <w:tcW w:w="507" w:type="pct"/>
            <w:tcBorders>
              <w:top w:val="single" w:sz="4" w:space="0" w:color="auto"/>
              <w:left w:val="nil"/>
              <w:bottom w:val="single" w:sz="4" w:space="0" w:color="auto"/>
              <w:right w:val="single" w:sz="4" w:space="0" w:color="auto"/>
            </w:tcBorders>
            <w:vAlign w:val="center"/>
          </w:tcPr>
          <w:p w14:paraId="4E36D79F"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sidRPr="00317208">
              <w:rPr>
                <w:rFonts w:ascii="Arial Narrow" w:eastAsia="Times New Roman" w:hAnsi="Arial Narrow" w:cs="Arial"/>
                <w:sz w:val="18"/>
                <w:szCs w:val="18"/>
              </w:rPr>
              <w:t>2041</w:t>
            </w:r>
          </w:p>
        </w:tc>
        <w:tc>
          <w:tcPr>
            <w:tcW w:w="357" w:type="pct"/>
            <w:tcBorders>
              <w:top w:val="single" w:sz="4" w:space="0" w:color="auto"/>
              <w:left w:val="nil"/>
              <w:bottom w:val="single" w:sz="4" w:space="0" w:color="auto"/>
              <w:right w:val="single" w:sz="4" w:space="0" w:color="auto"/>
            </w:tcBorders>
            <w:vAlign w:val="center"/>
          </w:tcPr>
          <w:p w14:paraId="28FADE1C"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Pr>
                <w:rFonts w:ascii="Arial Narrow" w:eastAsia="Times New Roman" w:hAnsi="Arial Narrow" w:cs="Arial"/>
                <w:sz w:val="18"/>
                <w:szCs w:val="18"/>
              </w:rPr>
              <w:t>303</w:t>
            </w:r>
          </w:p>
        </w:tc>
      </w:tr>
      <w:tr w:rsidR="004400DD" w:rsidRPr="00317208" w14:paraId="5D12D67C" w14:textId="77777777" w:rsidTr="0015345C">
        <w:trPr>
          <w:trHeight w:val="20"/>
        </w:trPr>
        <w:tc>
          <w:tcPr>
            <w:tcW w:w="505" w:type="pct"/>
            <w:tcBorders>
              <w:top w:val="single" w:sz="4" w:space="0" w:color="auto"/>
              <w:left w:val="single" w:sz="4" w:space="0" w:color="auto"/>
              <w:bottom w:val="single" w:sz="4" w:space="0" w:color="auto"/>
              <w:right w:val="single" w:sz="4" w:space="0" w:color="auto"/>
            </w:tcBorders>
            <w:vAlign w:val="center"/>
          </w:tcPr>
          <w:p w14:paraId="7864429E"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sidRPr="00317208">
              <w:rPr>
                <w:rFonts w:ascii="Arial Narrow" w:eastAsia="Times New Roman" w:hAnsi="Arial Narrow" w:cs="Arial"/>
                <w:sz w:val="18"/>
                <w:szCs w:val="18"/>
              </w:rPr>
              <w:t>650</w:t>
            </w:r>
          </w:p>
        </w:tc>
        <w:tc>
          <w:tcPr>
            <w:tcW w:w="508" w:type="pct"/>
            <w:tcBorders>
              <w:top w:val="single" w:sz="4" w:space="0" w:color="auto"/>
              <w:left w:val="nil"/>
              <w:bottom w:val="single" w:sz="4" w:space="0" w:color="auto"/>
              <w:right w:val="single" w:sz="4" w:space="0" w:color="auto"/>
            </w:tcBorders>
            <w:vAlign w:val="center"/>
          </w:tcPr>
          <w:p w14:paraId="395CAA13"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sidRPr="00317208">
              <w:rPr>
                <w:rFonts w:ascii="Arial Narrow" w:eastAsia="Times New Roman" w:hAnsi="Arial Narrow" w:cs="Arial"/>
                <w:sz w:val="18"/>
                <w:szCs w:val="18"/>
              </w:rPr>
              <w:t>09</w:t>
            </w:r>
          </w:p>
        </w:tc>
        <w:tc>
          <w:tcPr>
            <w:tcW w:w="628" w:type="pct"/>
            <w:tcBorders>
              <w:top w:val="single" w:sz="4" w:space="0" w:color="auto"/>
              <w:left w:val="nil"/>
              <w:bottom w:val="single" w:sz="4" w:space="0" w:color="auto"/>
              <w:right w:val="single" w:sz="4" w:space="0" w:color="auto"/>
            </w:tcBorders>
            <w:vAlign w:val="center"/>
          </w:tcPr>
          <w:p w14:paraId="32F56C5A" w14:textId="77777777" w:rsidR="004400DD" w:rsidRPr="00317208" w:rsidRDefault="004400DD" w:rsidP="007F1382">
            <w:pPr>
              <w:tabs>
                <w:tab w:val="left" w:pos="0"/>
                <w:tab w:val="left" w:pos="1418"/>
              </w:tabs>
              <w:jc w:val="center"/>
              <w:rPr>
                <w:rFonts w:ascii="Arial Narrow" w:eastAsia="Times New Roman" w:hAnsi="Arial Narrow" w:cs="Arial"/>
                <w:b/>
                <w:bCs/>
                <w:sz w:val="18"/>
                <w:szCs w:val="18"/>
              </w:rPr>
            </w:pPr>
            <w:r w:rsidRPr="00317208">
              <w:rPr>
                <w:rFonts w:ascii="Arial Narrow" w:eastAsia="Times New Roman" w:hAnsi="Arial Narrow" w:cs="Arial"/>
                <w:b/>
                <w:bCs/>
                <w:sz w:val="18"/>
                <w:szCs w:val="18"/>
              </w:rPr>
              <w:t>0010.0301.0006</w:t>
            </w:r>
          </w:p>
        </w:tc>
        <w:tc>
          <w:tcPr>
            <w:tcW w:w="2495" w:type="pct"/>
            <w:tcBorders>
              <w:top w:val="single" w:sz="4" w:space="0" w:color="auto"/>
              <w:left w:val="nil"/>
              <w:bottom w:val="single" w:sz="4" w:space="0" w:color="auto"/>
              <w:right w:val="single" w:sz="4" w:space="0" w:color="auto"/>
            </w:tcBorders>
            <w:vAlign w:val="center"/>
          </w:tcPr>
          <w:p w14:paraId="0C4A7D2F" w14:textId="77777777" w:rsidR="004400DD" w:rsidRPr="00317208" w:rsidRDefault="004400DD" w:rsidP="007F1382">
            <w:pPr>
              <w:tabs>
                <w:tab w:val="left" w:pos="0"/>
                <w:tab w:val="left" w:pos="1418"/>
              </w:tabs>
              <w:rPr>
                <w:rFonts w:ascii="Arial Narrow" w:eastAsia="Times New Roman" w:hAnsi="Arial Narrow" w:cs="Arial"/>
                <w:sz w:val="18"/>
                <w:szCs w:val="18"/>
              </w:rPr>
            </w:pPr>
            <w:r w:rsidRPr="00317208">
              <w:rPr>
                <w:rFonts w:ascii="Arial Narrow" w:eastAsia="Times New Roman" w:hAnsi="Arial Narrow" w:cs="Arial"/>
                <w:sz w:val="18"/>
                <w:szCs w:val="18"/>
              </w:rPr>
              <w:t>3339030000000000000 - Material de consumo</w:t>
            </w:r>
          </w:p>
        </w:tc>
        <w:tc>
          <w:tcPr>
            <w:tcW w:w="507" w:type="pct"/>
            <w:tcBorders>
              <w:top w:val="single" w:sz="4" w:space="0" w:color="auto"/>
              <w:left w:val="nil"/>
              <w:bottom w:val="single" w:sz="4" w:space="0" w:color="auto"/>
              <w:right w:val="single" w:sz="4" w:space="0" w:color="auto"/>
            </w:tcBorders>
            <w:vAlign w:val="center"/>
          </w:tcPr>
          <w:p w14:paraId="20B1284D"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sidRPr="00317208">
              <w:rPr>
                <w:rFonts w:ascii="Arial Narrow" w:eastAsia="Times New Roman" w:hAnsi="Arial Narrow" w:cs="Arial"/>
                <w:sz w:val="18"/>
                <w:szCs w:val="18"/>
              </w:rPr>
              <w:t>2041</w:t>
            </w:r>
          </w:p>
        </w:tc>
        <w:tc>
          <w:tcPr>
            <w:tcW w:w="357" w:type="pct"/>
            <w:tcBorders>
              <w:top w:val="single" w:sz="4" w:space="0" w:color="auto"/>
              <w:left w:val="nil"/>
              <w:bottom w:val="single" w:sz="4" w:space="0" w:color="auto"/>
              <w:right w:val="single" w:sz="4" w:space="0" w:color="auto"/>
            </w:tcBorders>
            <w:vAlign w:val="center"/>
          </w:tcPr>
          <w:p w14:paraId="4763DC9A"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Pr>
                <w:rFonts w:ascii="Arial Narrow" w:eastAsia="Times New Roman" w:hAnsi="Arial Narrow" w:cs="Arial"/>
                <w:sz w:val="18"/>
                <w:szCs w:val="18"/>
              </w:rPr>
              <w:t>4494</w:t>
            </w:r>
          </w:p>
        </w:tc>
      </w:tr>
      <w:tr w:rsidR="004400DD" w:rsidRPr="00317208" w14:paraId="7C7F5959" w14:textId="77777777" w:rsidTr="0015345C">
        <w:trPr>
          <w:trHeight w:val="20"/>
        </w:trPr>
        <w:tc>
          <w:tcPr>
            <w:tcW w:w="505" w:type="pct"/>
            <w:tcBorders>
              <w:top w:val="single" w:sz="4" w:space="0" w:color="auto"/>
              <w:left w:val="single" w:sz="4" w:space="0" w:color="auto"/>
              <w:bottom w:val="single" w:sz="4" w:space="0" w:color="auto"/>
              <w:right w:val="single" w:sz="4" w:space="0" w:color="auto"/>
            </w:tcBorders>
            <w:vAlign w:val="center"/>
          </w:tcPr>
          <w:p w14:paraId="36BB4B62"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sidRPr="00317208">
              <w:rPr>
                <w:rFonts w:ascii="Arial Narrow" w:eastAsia="Times New Roman" w:hAnsi="Arial Narrow" w:cs="Arial"/>
                <w:sz w:val="18"/>
                <w:szCs w:val="18"/>
              </w:rPr>
              <w:t>652</w:t>
            </w:r>
          </w:p>
        </w:tc>
        <w:tc>
          <w:tcPr>
            <w:tcW w:w="508" w:type="pct"/>
            <w:tcBorders>
              <w:top w:val="single" w:sz="4" w:space="0" w:color="auto"/>
              <w:left w:val="nil"/>
              <w:bottom w:val="single" w:sz="4" w:space="0" w:color="auto"/>
              <w:right w:val="single" w:sz="4" w:space="0" w:color="auto"/>
            </w:tcBorders>
            <w:vAlign w:val="center"/>
          </w:tcPr>
          <w:p w14:paraId="4A47BD80"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sidRPr="00317208">
              <w:rPr>
                <w:rFonts w:ascii="Arial Narrow" w:eastAsia="Times New Roman" w:hAnsi="Arial Narrow" w:cs="Arial"/>
                <w:sz w:val="18"/>
                <w:szCs w:val="18"/>
              </w:rPr>
              <w:t>09</w:t>
            </w:r>
          </w:p>
        </w:tc>
        <w:tc>
          <w:tcPr>
            <w:tcW w:w="628" w:type="pct"/>
            <w:tcBorders>
              <w:top w:val="single" w:sz="4" w:space="0" w:color="auto"/>
              <w:left w:val="nil"/>
              <w:bottom w:val="single" w:sz="4" w:space="0" w:color="auto"/>
              <w:right w:val="single" w:sz="4" w:space="0" w:color="auto"/>
            </w:tcBorders>
            <w:vAlign w:val="center"/>
          </w:tcPr>
          <w:p w14:paraId="3D3DBB9B" w14:textId="77777777" w:rsidR="004400DD" w:rsidRPr="00317208" w:rsidRDefault="004400DD" w:rsidP="007F1382">
            <w:pPr>
              <w:tabs>
                <w:tab w:val="left" w:pos="0"/>
                <w:tab w:val="left" w:pos="1418"/>
              </w:tabs>
              <w:jc w:val="center"/>
              <w:rPr>
                <w:rFonts w:ascii="Arial Narrow" w:eastAsia="Times New Roman" w:hAnsi="Arial Narrow" w:cs="Arial"/>
                <w:b/>
                <w:bCs/>
                <w:sz w:val="18"/>
                <w:szCs w:val="18"/>
              </w:rPr>
            </w:pPr>
            <w:r w:rsidRPr="00317208">
              <w:rPr>
                <w:rFonts w:ascii="Arial Narrow" w:eastAsia="Times New Roman" w:hAnsi="Arial Narrow" w:cs="Arial"/>
                <w:b/>
                <w:bCs/>
                <w:sz w:val="18"/>
                <w:szCs w:val="18"/>
              </w:rPr>
              <w:t>0010.0301.0006</w:t>
            </w:r>
          </w:p>
        </w:tc>
        <w:tc>
          <w:tcPr>
            <w:tcW w:w="2495" w:type="pct"/>
            <w:tcBorders>
              <w:top w:val="single" w:sz="4" w:space="0" w:color="auto"/>
              <w:left w:val="nil"/>
              <w:bottom w:val="single" w:sz="4" w:space="0" w:color="auto"/>
              <w:right w:val="single" w:sz="4" w:space="0" w:color="auto"/>
            </w:tcBorders>
            <w:vAlign w:val="center"/>
          </w:tcPr>
          <w:p w14:paraId="0452F690" w14:textId="77777777" w:rsidR="004400DD" w:rsidRPr="00317208" w:rsidRDefault="004400DD" w:rsidP="007F1382">
            <w:pPr>
              <w:tabs>
                <w:tab w:val="left" w:pos="0"/>
                <w:tab w:val="left" w:pos="1418"/>
              </w:tabs>
              <w:rPr>
                <w:rFonts w:ascii="Arial Narrow" w:eastAsia="Times New Roman" w:hAnsi="Arial Narrow" w:cs="Arial"/>
                <w:sz w:val="18"/>
                <w:szCs w:val="18"/>
              </w:rPr>
            </w:pPr>
            <w:r w:rsidRPr="00317208">
              <w:rPr>
                <w:rFonts w:ascii="Arial Narrow" w:eastAsia="Times New Roman" w:hAnsi="Arial Narrow" w:cs="Arial"/>
                <w:sz w:val="18"/>
                <w:szCs w:val="18"/>
              </w:rPr>
              <w:t>3339030000000000000 - Material de consumo</w:t>
            </w:r>
          </w:p>
        </w:tc>
        <w:tc>
          <w:tcPr>
            <w:tcW w:w="507" w:type="pct"/>
            <w:tcBorders>
              <w:top w:val="single" w:sz="4" w:space="0" w:color="auto"/>
              <w:left w:val="nil"/>
              <w:bottom w:val="single" w:sz="4" w:space="0" w:color="auto"/>
              <w:right w:val="single" w:sz="4" w:space="0" w:color="auto"/>
            </w:tcBorders>
            <w:vAlign w:val="center"/>
          </w:tcPr>
          <w:p w14:paraId="7DC9B033"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sidRPr="00317208">
              <w:rPr>
                <w:rFonts w:ascii="Arial Narrow" w:eastAsia="Times New Roman" w:hAnsi="Arial Narrow" w:cs="Arial"/>
                <w:sz w:val="18"/>
                <w:szCs w:val="18"/>
              </w:rPr>
              <w:t>2041</w:t>
            </w:r>
          </w:p>
        </w:tc>
        <w:tc>
          <w:tcPr>
            <w:tcW w:w="357" w:type="pct"/>
            <w:tcBorders>
              <w:top w:val="single" w:sz="4" w:space="0" w:color="auto"/>
              <w:left w:val="nil"/>
              <w:bottom w:val="single" w:sz="4" w:space="0" w:color="auto"/>
              <w:right w:val="single" w:sz="4" w:space="0" w:color="auto"/>
            </w:tcBorders>
            <w:vAlign w:val="center"/>
          </w:tcPr>
          <w:p w14:paraId="3D799614" w14:textId="77777777" w:rsidR="004400DD" w:rsidRPr="00317208" w:rsidRDefault="004400DD" w:rsidP="007F1382">
            <w:pPr>
              <w:tabs>
                <w:tab w:val="left" w:pos="0"/>
                <w:tab w:val="left" w:pos="1418"/>
              </w:tabs>
              <w:jc w:val="center"/>
              <w:rPr>
                <w:rFonts w:ascii="Arial Narrow" w:eastAsia="Times New Roman" w:hAnsi="Arial Narrow" w:cs="Arial"/>
                <w:sz w:val="18"/>
                <w:szCs w:val="18"/>
              </w:rPr>
            </w:pPr>
            <w:r>
              <w:rPr>
                <w:rFonts w:ascii="Arial Narrow" w:eastAsia="Times New Roman" w:hAnsi="Arial Narrow" w:cs="Arial"/>
                <w:sz w:val="18"/>
                <w:szCs w:val="18"/>
              </w:rPr>
              <w:t>1016</w:t>
            </w:r>
          </w:p>
        </w:tc>
      </w:tr>
    </w:tbl>
    <w:p w14:paraId="797D4DA8" w14:textId="77777777" w:rsidR="005A3BB5" w:rsidRPr="009E4E4B" w:rsidRDefault="005A3BB5" w:rsidP="007F1382">
      <w:pPr>
        <w:pStyle w:val="Nivel2"/>
        <w:numPr>
          <w:ilvl w:val="0"/>
          <w:numId w:val="0"/>
        </w:numPr>
        <w:tabs>
          <w:tab w:val="left" w:pos="0"/>
          <w:tab w:val="left" w:pos="1418"/>
        </w:tabs>
        <w:spacing w:before="0" w:after="0" w:line="240" w:lineRule="auto"/>
        <w:rPr>
          <w:rFonts w:ascii="Arial Narrow" w:hAnsi="Arial Narrow"/>
          <w:sz w:val="24"/>
          <w:szCs w:val="24"/>
        </w:rPr>
      </w:pPr>
    </w:p>
    <w:p w14:paraId="57191F90" w14:textId="7BB08AC0" w:rsidR="005A3BB5" w:rsidRPr="009E4E4B" w:rsidRDefault="005A3BB5"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xml:space="preserve">O pagamento será efetuado no prazo de até o 10º dia do mês subsequente </w:t>
      </w:r>
      <w:r w:rsidR="00E177BA" w:rsidRPr="009E4E4B">
        <w:rPr>
          <w:rFonts w:ascii="Arial Narrow" w:hAnsi="Arial Narrow"/>
          <w:sz w:val="24"/>
          <w:szCs w:val="24"/>
        </w:rPr>
        <w:t>a entrega dos produtos.</w:t>
      </w:r>
    </w:p>
    <w:p w14:paraId="53E0CAC4" w14:textId="77777777" w:rsidR="00F91269" w:rsidRPr="009E4E4B" w:rsidRDefault="00F91269"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Para efeitos do Registro de Preços, são adotadas as seguintes definições:</w:t>
      </w:r>
    </w:p>
    <w:p w14:paraId="71CFB15E" w14:textId="77777777" w:rsidR="00F91269" w:rsidRPr="009E4E4B" w:rsidRDefault="00F91269"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Sistema de Registro de Preços – SRP – conjunto de procedimentos para registro formal de preços relativos à prestação de serviços e aquisição de bens, para contratações futuras;</w:t>
      </w:r>
    </w:p>
    <w:p w14:paraId="47D46021" w14:textId="77777777" w:rsidR="00F91269" w:rsidRPr="009E4E4B" w:rsidRDefault="00F91269"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lastRenderedPageBreak/>
        <w:t>- Ata de Registro de Preços – Documento vinculativo, obrigacional, com característica de compromisso para futura contratação, onde se registram os quantitativos, preços, detentores da ata, órgãos participantes e condições a serem praticadas, conforme as disposições contidas no instrumento convocatório e propostas apresentadas;</w:t>
      </w:r>
    </w:p>
    <w:p w14:paraId="3978AAEE" w14:textId="77777777" w:rsidR="00F91269" w:rsidRPr="009E4E4B" w:rsidRDefault="00F91269"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Será assinada Ata de Registro de Preços entre as partes, com validade de um ano, a partir da data de sua publicação.</w:t>
      </w:r>
    </w:p>
    <w:p w14:paraId="6542373D" w14:textId="77777777" w:rsidR="00F91269" w:rsidRPr="009E4E4B" w:rsidRDefault="00F91269"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Homologado o resultado da licitação, a administração convocará os representantes para assinatura da Ata de Registro de Preços que, após cumpridos os requisitos de publicidade, terá efeito de compromisso de fornecimento nas condições estabelecidas.</w:t>
      </w:r>
    </w:p>
    <w:p w14:paraId="384E03A4" w14:textId="77777777" w:rsidR="00F91269" w:rsidRPr="009E4E4B" w:rsidRDefault="00F91269"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Os preços registrados serão publicados na Imprensa oficial do Município.</w:t>
      </w:r>
    </w:p>
    <w:p w14:paraId="23EE744F" w14:textId="77777777" w:rsidR="00F91269" w:rsidRPr="009E4E4B" w:rsidRDefault="00F91269"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O Preço registrado poderá ser revisto em decorrência de eventual redução daqueles praticados no mercado, ou de fato que eleve o custo dos serviços ou bens registrados, cabendo a administração promover as necessárias negociações junto aos Detentores da Ata.</w:t>
      </w:r>
    </w:p>
    <w:p w14:paraId="0DF0CA5A" w14:textId="77777777" w:rsidR="00F91269" w:rsidRPr="009E4E4B" w:rsidRDefault="00F91269"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Quando o preço inicialmente registrado, por motivo superveniente, torna-se superior o preço praticado no mercado, a administração deverá:</w:t>
      </w:r>
    </w:p>
    <w:p w14:paraId="698F9564" w14:textId="77777777" w:rsidR="00F91269" w:rsidRPr="009E4E4B" w:rsidRDefault="00F91269"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Convocar o Detentor da Ata visando a negociação para redução de preços e sua adequação ao praticado no mercado;</w:t>
      </w:r>
    </w:p>
    <w:p w14:paraId="44630E18" w14:textId="77777777" w:rsidR="00F91269" w:rsidRPr="009E4E4B" w:rsidRDefault="00F91269"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Frustrada a negociação, o Detentor da Ata será liberado do compromisso assumido, e</w:t>
      </w:r>
    </w:p>
    <w:p w14:paraId="272096B9" w14:textId="77777777" w:rsidR="00F91269" w:rsidRPr="009E4E4B" w:rsidRDefault="00F91269"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Convocar os demais licitantes que tiveram preços registrados, visando igual oportunidade de negociação.</w:t>
      </w:r>
    </w:p>
    <w:p w14:paraId="2842EF2E" w14:textId="77777777" w:rsidR="00F91269" w:rsidRPr="009E4E4B" w:rsidRDefault="00F91269"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Quando o preço de mercado se tornar superior aos registrados, o Detentor da Ata, mediante requerimento comprovado, não puder cumprir o compromisso, a Administração poderá:</w:t>
      </w:r>
    </w:p>
    <w:p w14:paraId="2ADE857D" w14:textId="77777777" w:rsidR="00F91269" w:rsidRPr="009E4E4B" w:rsidRDefault="00F91269"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Liberar o Detentor da Ata do compromisso assumido, sem aplicação da penalidade, confirmada a veracidade dos motivos e comprovantes apresentados, e se a comunicação ocorrer antes do pedido de fornecimento; e</w:t>
      </w:r>
    </w:p>
    <w:p w14:paraId="35B3D4B8" w14:textId="77777777" w:rsidR="00F91269" w:rsidRPr="009E4E4B" w:rsidRDefault="00F91269"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Convocar os demais Detentores da Ata visando igual oportunidade de negociação;</w:t>
      </w:r>
    </w:p>
    <w:p w14:paraId="4EF4552F" w14:textId="77777777" w:rsidR="00F91269" w:rsidRPr="009E4E4B" w:rsidRDefault="00F91269"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Não havendo êxito nas negociações, a Administração deverá proceder a revogação da Ata de Registro de Preços, adotando as medidas cabíveis para obtenção de contratação mais vantajosa.</w:t>
      </w:r>
    </w:p>
    <w:p w14:paraId="0E74CAB6" w14:textId="77777777" w:rsidR="00F91269" w:rsidRPr="009E4E4B" w:rsidRDefault="00F91269"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O Detentor da Ata terá seu registro cancelado quando:</w:t>
      </w:r>
    </w:p>
    <w:p w14:paraId="31916B67" w14:textId="77777777" w:rsidR="00F91269" w:rsidRPr="009E4E4B" w:rsidRDefault="00F91269"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Descumprir as condições da Ata de Registro de Preços;</w:t>
      </w:r>
    </w:p>
    <w:p w14:paraId="32D22C9B" w14:textId="77777777" w:rsidR="00F91269" w:rsidRPr="009E4E4B" w:rsidRDefault="00F91269"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Não retirar a respectiva nota de empenho, instrumento equivalente ou assinar o contrato, no prazo estabelecido pela Administração, sem justificativa aceitável;</w:t>
      </w:r>
    </w:p>
    <w:p w14:paraId="4405F626" w14:textId="77777777" w:rsidR="00F91269" w:rsidRPr="009E4E4B" w:rsidRDefault="00F91269"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Não aceitar reduzir o seu preço registrado, na hipótese de este se tornar superior àqueles praticados no mercado; e</w:t>
      </w:r>
    </w:p>
    <w:p w14:paraId="33C0E05B" w14:textId="77777777" w:rsidR="00F91269" w:rsidRPr="009E4E4B" w:rsidRDefault="00F91269"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lastRenderedPageBreak/>
        <w:t>- Tiver presentes razões de interesse público.</w:t>
      </w:r>
    </w:p>
    <w:p w14:paraId="096BC0A7" w14:textId="77777777" w:rsidR="00F91269" w:rsidRPr="009E4E4B" w:rsidRDefault="00F91269"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O Cancelamento de registro, nas hipóteses previstas, assegurando o contraditório e a ampla defesa, será formalizado por despacho da autoridade competente da Administração.</w:t>
      </w:r>
    </w:p>
    <w:p w14:paraId="16BFB1CF" w14:textId="5E0323E9" w:rsidR="00F91269" w:rsidRPr="009E4E4B" w:rsidRDefault="00F91269"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O Detentor da Ata poderá solicitar o cancelamento do seu Registro de Preços na ocorrência de fato superveniente que venha comprometer a perfeita execução contratual decorrentes de caso fortuito ou de força maior. Devidamente comprovados</w:t>
      </w:r>
      <w:r w:rsidR="003D0235" w:rsidRPr="009E4E4B">
        <w:rPr>
          <w:rFonts w:ascii="Arial Narrow" w:hAnsi="Arial Narrow"/>
          <w:sz w:val="24"/>
          <w:szCs w:val="24"/>
        </w:rPr>
        <w:t>.</w:t>
      </w:r>
    </w:p>
    <w:p w14:paraId="65425D8D" w14:textId="77777777" w:rsidR="009200A4" w:rsidRPr="009E4E4B" w:rsidRDefault="009200A4" w:rsidP="007F1382">
      <w:pPr>
        <w:pStyle w:val="Nivel2"/>
        <w:numPr>
          <w:ilvl w:val="0"/>
          <w:numId w:val="0"/>
        </w:numPr>
        <w:tabs>
          <w:tab w:val="left" w:pos="0"/>
          <w:tab w:val="left" w:pos="1418"/>
        </w:tabs>
        <w:spacing w:before="0" w:after="0" w:line="240" w:lineRule="auto"/>
        <w:rPr>
          <w:rFonts w:ascii="Arial Narrow" w:hAnsi="Arial Narrow"/>
          <w:sz w:val="24"/>
          <w:szCs w:val="24"/>
        </w:rPr>
      </w:pPr>
    </w:p>
    <w:p w14:paraId="362AFB15" w14:textId="77777777" w:rsidR="003C7A23" w:rsidRPr="009E4E4B" w:rsidRDefault="003C7A23" w:rsidP="00DB297C">
      <w:pPr>
        <w:pStyle w:val="Nivel01"/>
      </w:pPr>
      <w:bookmarkStart w:id="1" w:name="_Toc135469225"/>
      <w:r w:rsidRPr="009E4E4B">
        <w:t>DA PARTICIPAÇÃO NA LICITAÇÃO</w:t>
      </w:r>
      <w:bookmarkEnd w:id="1"/>
    </w:p>
    <w:p w14:paraId="632775AA" w14:textId="77777777" w:rsidR="00876EC4" w:rsidRPr="009E4E4B" w:rsidRDefault="00876EC4"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Poderão participar desta Licitação qualquer firma individual ou sociedade, regularmente estabelecida no País, que seja especializada no objeto desta licitação e que satisfaça todas as exigências, especificações e normas contidas neste Edital e seus Anexos;</w:t>
      </w:r>
    </w:p>
    <w:p w14:paraId="7BD9F350" w14:textId="68137D39" w:rsidR="00876EC4" w:rsidRPr="009E4E4B" w:rsidRDefault="00876EC4"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Poderão participar deste Pregão Eletrônico as empresas que apresentarem toda a documentação exigida para o respectivo cadastramento junto a Bolsa de Licitações e Leilões;</w:t>
      </w:r>
    </w:p>
    <w:p w14:paraId="73584E3A" w14:textId="3809B938" w:rsidR="00876EC4" w:rsidRPr="009E4E4B" w:rsidRDefault="00876EC4"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É vedada a participação de empresa em forma de consórcios ou grupos de empresas;</w:t>
      </w:r>
    </w:p>
    <w:p w14:paraId="1DBE052D" w14:textId="4751E9C0" w:rsidR="00876EC4" w:rsidRPr="009E4E4B" w:rsidRDefault="00876EC4"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xml:space="preserve">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r w:rsidR="00340735" w:rsidRPr="009E4E4B">
        <w:rPr>
          <w:rFonts w:ascii="Arial Narrow" w:hAnsi="Arial Narrow"/>
          <w:sz w:val="24"/>
          <w:szCs w:val="24"/>
        </w:rPr>
        <w:t>estejam</w:t>
      </w:r>
      <w:r w:rsidRPr="009E4E4B">
        <w:rPr>
          <w:rFonts w:ascii="Arial Narrow" w:hAnsi="Arial Narrow"/>
          <w:sz w:val="24"/>
          <w:szCs w:val="24"/>
        </w:rPr>
        <w:t xml:space="preserve"> cumprindo período de suspensão no âmbito da administração municipal.</w:t>
      </w:r>
    </w:p>
    <w:p w14:paraId="1DD95DCD" w14:textId="680141B5" w:rsidR="00876EC4" w:rsidRPr="009E4E4B" w:rsidRDefault="00876EC4"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O custo de operacionalização e uso do sistema ficará a cargo do licitante que pagará a Bolsa de Licitações e Leilões do Brasil, provedora do sistema eletrônico, o equivalente aos custos pela utilização dos recursos de tecnologia da informação, consoante tabela fornecida emitida pela entidade</w:t>
      </w:r>
      <w:r w:rsidR="00E177BA" w:rsidRPr="009E4E4B">
        <w:rPr>
          <w:rFonts w:ascii="Arial Narrow" w:hAnsi="Arial Narrow"/>
          <w:sz w:val="24"/>
          <w:szCs w:val="24"/>
        </w:rPr>
        <w:t>.</w:t>
      </w:r>
    </w:p>
    <w:p w14:paraId="36F03BC5" w14:textId="491DFCAA" w:rsidR="00876EC4" w:rsidRPr="009E4E4B" w:rsidRDefault="00876EC4"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Estarão impedidos de participar de qualquer fase do processo, os licitantes que se enquadrem em uma ou mais das situações a seguir:</w:t>
      </w:r>
    </w:p>
    <w:p w14:paraId="3931B42E" w14:textId="40636ADE" w:rsidR="00876EC4" w:rsidRPr="009E4E4B" w:rsidRDefault="00876EC4" w:rsidP="007F1382">
      <w:pPr>
        <w:pStyle w:val="Nivel2"/>
        <w:numPr>
          <w:ilvl w:val="0"/>
          <w:numId w:val="0"/>
        </w:numPr>
        <w:tabs>
          <w:tab w:val="left" w:pos="0"/>
          <w:tab w:val="left" w:pos="1418"/>
        </w:tabs>
        <w:rPr>
          <w:rFonts w:ascii="Arial Narrow" w:hAnsi="Arial Narrow"/>
          <w:sz w:val="24"/>
          <w:szCs w:val="24"/>
        </w:rPr>
      </w:pPr>
      <w:r w:rsidRPr="009E4E4B">
        <w:rPr>
          <w:rFonts w:ascii="Arial Narrow" w:hAnsi="Arial Narrow"/>
          <w:sz w:val="24"/>
          <w:szCs w:val="24"/>
        </w:rPr>
        <w:t>I</w:t>
      </w:r>
      <w:r w:rsidRPr="009E4E4B">
        <w:rPr>
          <w:rFonts w:ascii="Arial Narrow" w:hAnsi="Arial Narrow"/>
          <w:sz w:val="24"/>
          <w:szCs w:val="24"/>
        </w:rPr>
        <w:tab/>
        <w:t>- Licitante declarado inidôneo para licitar junto a qualquer órgão ou entidade da Administração Direta ou Indireta no âmbito Federal, Estadual e Municipal, sob pena de incidir no previst</w:t>
      </w:r>
      <w:r w:rsidR="00E177BA" w:rsidRPr="009E4E4B">
        <w:rPr>
          <w:rFonts w:ascii="Arial Narrow" w:hAnsi="Arial Narrow"/>
          <w:sz w:val="24"/>
          <w:szCs w:val="24"/>
        </w:rPr>
        <w:t xml:space="preserve">a na Lei 14.133/21 </w:t>
      </w:r>
      <w:r w:rsidRPr="009E4E4B">
        <w:rPr>
          <w:rFonts w:ascii="Arial Narrow" w:hAnsi="Arial Narrow"/>
          <w:sz w:val="24"/>
          <w:szCs w:val="24"/>
        </w:rPr>
        <w:t>e suas alterações;</w:t>
      </w:r>
    </w:p>
    <w:p w14:paraId="42DA2AB8" w14:textId="77777777" w:rsidR="00876EC4" w:rsidRPr="009E4E4B" w:rsidRDefault="00876EC4" w:rsidP="007F1382">
      <w:pPr>
        <w:pStyle w:val="Nivel2"/>
        <w:numPr>
          <w:ilvl w:val="0"/>
          <w:numId w:val="0"/>
        </w:numPr>
        <w:tabs>
          <w:tab w:val="left" w:pos="0"/>
          <w:tab w:val="left" w:pos="1418"/>
        </w:tabs>
        <w:rPr>
          <w:rFonts w:ascii="Arial Narrow" w:hAnsi="Arial Narrow"/>
          <w:sz w:val="24"/>
          <w:szCs w:val="24"/>
        </w:rPr>
      </w:pPr>
      <w:r w:rsidRPr="009E4E4B">
        <w:rPr>
          <w:rFonts w:ascii="Arial Narrow" w:hAnsi="Arial Narrow"/>
          <w:sz w:val="24"/>
          <w:szCs w:val="24"/>
        </w:rPr>
        <w:t>II</w:t>
      </w:r>
      <w:r w:rsidRPr="009E4E4B">
        <w:rPr>
          <w:rFonts w:ascii="Arial Narrow" w:hAnsi="Arial Narrow"/>
          <w:sz w:val="24"/>
          <w:szCs w:val="24"/>
        </w:rPr>
        <w:tab/>
        <w:t>- Estejam sob falência, concordata, dissolução ou liquidação;</w:t>
      </w:r>
    </w:p>
    <w:p w14:paraId="46A59ECC" w14:textId="77777777" w:rsidR="00876EC4" w:rsidRPr="009E4E4B" w:rsidRDefault="00876EC4" w:rsidP="007F1382">
      <w:pPr>
        <w:pStyle w:val="Nivel2"/>
        <w:numPr>
          <w:ilvl w:val="0"/>
          <w:numId w:val="0"/>
        </w:numPr>
        <w:tabs>
          <w:tab w:val="left" w:pos="0"/>
          <w:tab w:val="left" w:pos="1418"/>
        </w:tabs>
        <w:rPr>
          <w:rFonts w:ascii="Arial Narrow" w:hAnsi="Arial Narrow"/>
          <w:sz w:val="24"/>
          <w:szCs w:val="24"/>
        </w:rPr>
      </w:pPr>
      <w:r w:rsidRPr="009E4E4B">
        <w:rPr>
          <w:rFonts w:ascii="Arial Narrow" w:hAnsi="Arial Narrow"/>
          <w:sz w:val="24"/>
          <w:szCs w:val="24"/>
        </w:rPr>
        <w:t>III</w:t>
      </w:r>
      <w:r w:rsidRPr="009E4E4B">
        <w:rPr>
          <w:rFonts w:ascii="Arial Narrow" w:hAnsi="Arial Narrow"/>
          <w:sz w:val="24"/>
          <w:szCs w:val="24"/>
        </w:rPr>
        <w:tab/>
        <w:t>- empresas que estejam constituídas sob a forma de consórcio;</w:t>
      </w:r>
    </w:p>
    <w:p w14:paraId="5AC9DCA9" w14:textId="77777777" w:rsidR="00876EC4" w:rsidRPr="009E4E4B" w:rsidRDefault="00876EC4" w:rsidP="007F1382">
      <w:pPr>
        <w:pStyle w:val="Nivel2"/>
        <w:numPr>
          <w:ilvl w:val="0"/>
          <w:numId w:val="0"/>
        </w:numPr>
        <w:tabs>
          <w:tab w:val="left" w:pos="0"/>
          <w:tab w:val="left" w:pos="1418"/>
        </w:tabs>
        <w:rPr>
          <w:rFonts w:ascii="Arial Narrow" w:hAnsi="Arial Narrow"/>
          <w:sz w:val="24"/>
          <w:szCs w:val="24"/>
        </w:rPr>
      </w:pPr>
      <w:r w:rsidRPr="009E4E4B">
        <w:rPr>
          <w:rFonts w:ascii="Arial Narrow" w:hAnsi="Arial Narrow"/>
          <w:sz w:val="24"/>
          <w:szCs w:val="24"/>
        </w:rPr>
        <w:t>IV</w:t>
      </w:r>
      <w:r w:rsidRPr="009E4E4B">
        <w:rPr>
          <w:rFonts w:ascii="Arial Narrow" w:hAnsi="Arial Narrow"/>
          <w:sz w:val="24"/>
          <w:szCs w:val="24"/>
        </w:rPr>
        <w:tab/>
        <w:t>- Empresas que tenham como sócio(s) servidor(es) ou dirigente(s) de qualquer esfera governamental da Administração Federal, estadual ou Municipal.</w:t>
      </w:r>
    </w:p>
    <w:p w14:paraId="0D233676" w14:textId="77777777" w:rsidR="00876EC4" w:rsidRPr="009E4E4B" w:rsidRDefault="00876EC4" w:rsidP="007F1382">
      <w:pPr>
        <w:pStyle w:val="Nivel2"/>
        <w:numPr>
          <w:ilvl w:val="0"/>
          <w:numId w:val="0"/>
        </w:numPr>
        <w:tabs>
          <w:tab w:val="left" w:pos="0"/>
          <w:tab w:val="left" w:pos="1418"/>
        </w:tabs>
        <w:rPr>
          <w:rFonts w:ascii="Arial Narrow" w:hAnsi="Arial Narrow"/>
          <w:sz w:val="24"/>
          <w:szCs w:val="24"/>
        </w:rPr>
      </w:pPr>
      <w:r w:rsidRPr="009E4E4B">
        <w:rPr>
          <w:rFonts w:ascii="Arial Narrow" w:hAnsi="Arial Narrow"/>
          <w:sz w:val="24"/>
          <w:szCs w:val="24"/>
        </w:rPr>
        <w:t>V</w:t>
      </w:r>
      <w:r w:rsidRPr="009E4E4B">
        <w:rPr>
          <w:rFonts w:ascii="Arial Narrow" w:hAnsi="Arial Narrow"/>
          <w:sz w:val="24"/>
          <w:szCs w:val="24"/>
        </w:rPr>
        <w:tab/>
        <w:t>- Estejam em situação irregular perante as Fazendas: Federal, Estadual, Municipal, INSS e FGTS, salvo microempresas e empresas de pequeno porte, as quais não poderão ser inabilitadas devido a existência de restrições na comprovação de regularidade fiscal.</w:t>
      </w:r>
    </w:p>
    <w:p w14:paraId="1AECF209" w14:textId="77777777" w:rsidR="00876EC4" w:rsidRPr="009E4E4B" w:rsidRDefault="00876EC4" w:rsidP="007F1382">
      <w:pPr>
        <w:pStyle w:val="Nivel2"/>
        <w:numPr>
          <w:ilvl w:val="0"/>
          <w:numId w:val="0"/>
        </w:numPr>
        <w:tabs>
          <w:tab w:val="left" w:pos="0"/>
          <w:tab w:val="left" w:pos="1418"/>
        </w:tabs>
        <w:rPr>
          <w:rFonts w:ascii="Arial Narrow" w:hAnsi="Arial Narrow"/>
          <w:sz w:val="24"/>
          <w:szCs w:val="24"/>
        </w:rPr>
      </w:pPr>
      <w:r w:rsidRPr="009E4E4B">
        <w:rPr>
          <w:rFonts w:ascii="Arial Narrow" w:hAnsi="Arial Narrow"/>
          <w:sz w:val="24"/>
          <w:szCs w:val="24"/>
        </w:rPr>
        <w:lastRenderedPageBreak/>
        <w:t>NO ENTANTO, AS MESMAS DEVERÃO APRESENTAR TODOS OS DOCUMENTOS NECESSÁRIOS PARA A COMPROVAÇÃO DE REGULARIDADE FISCAL, MESMO QUANDO APRESENTAREM RESTRIÇÕES, CONFORME AS PREVISÕES DA LEI COMPLEMENTAR Nº 123/2006; e suas alterações.</w:t>
      </w:r>
    </w:p>
    <w:p w14:paraId="0F0DFA58" w14:textId="77777777" w:rsidR="00876EC4" w:rsidRPr="009E4E4B" w:rsidRDefault="00876EC4" w:rsidP="007F1382">
      <w:pPr>
        <w:pStyle w:val="Nivel2"/>
        <w:numPr>
          <w:ilvl w:val="0"/>
          <w:numId w:val="0"/>
        </w:numPr>
        <w:tabs>
          <w:tab w:val="left" w:pos="0"/>
          <w:tab w:val="left" w:pos="1418"/>
        </w:tabs>
        <w:rPr>
          <w:rFonts w:ascii="Arial Narrow" w:hAnsi="Arial Narrow"/>
          <w:sz w:val="24"/>
          <w:szCs w:val="24"/>
        </w:rPr>
      </w:pPr>
      <w:r w:rsidRPr="009E4E4B">
        <w:rPr>
          <w:rFonts w:ascii="Arial Narrow" w:hAnsi="Arial Narrow"/>
          <w:sz w:val="24"/>
          <w:szCs w:val="24"/>
        </w:rPr>
        <w:t>VI</w:t>
      </w:r>
      <w:r w:rsidRPr="009E4E4B">
        <w:rPr>
          <w:rFonts w:ascii="Arial Narrow" w:hAnsi="Arial Narrow"/>
          <w:sz w:val="24"/>
          <w:szCs w:val="24"/>
        </w:rPr>
        <w:tab/>
        <w:t>- Tenham em seu quadro, empregados menores de 18 (dezoito) anos efetuando trabalho noturno, perigoso ou insalubre ou, ainda, empregados com idade inferior a 16 (dezesseis) anos, efetuando qualquer trabalho, salvo na condição de aprendiz, a partir de 14 (quatorze) anos.</w:t>
      </w:r>
    </w:p>
    <w:p w14:paraId="2649C8DA" w14:textId="77777777" w:rsidR="00876EC4" w:rsidRPr="009E4E4B" w:rsidRDefault="00876EC4" w:rsidP="007F1382">
      <w:pPr>
        <w:pStyle w:val="Nivel2"/>
        <w:numPr>
          <w:ilvl w:val="0"/>
          <w:numId w:val="0"/>
        </w:numPr>
        <w:tabs>
          <w:tab w:val="left" w:pos="0"/>
          <w:tab w:val="left" w:pos="1418"/>
        </w:tabs>
        <w:rPr>
          <w:rFonts w:ascii="Arial Narrow" w:hAnsi="Arial Narrow"/>
          <w:sz w:val="24"/>
          <w:szCs w:val="24"/>
        </w:rPr>
      </w:pPr>
      <w:r w:rsidRPr="009E4E4B">
        <w:rPr>
          <w:rFonts w:ascii="Arial Narrow" w:hAnsi="Arial Narrow"/>
          <w:sz w:val="24"/>
          <w:szCs w:val="24"/>
        </w:rPr>
        <w:t>VII</w:t>
      </w:r>
      <w:r w:rsidRPr="009E4E4B">
        <w:rPr>
          <w:rFonts w:ascii="Arial Narrow" w:hAnsi="Arial Narrow"/>
          <w:sz w:val="24"/>
          <w:szCs w:val="24"/>
        </w:rPr>
        <w:tab/>
        <w:t>- A Organização da Sociedade Civil de Interesse Público (OSCIP), estará impedida de participar de Pregões. A contratação com Organizações Sociais e Organizações da Sociedade Civil de Interesse Público se dará na forma prevista pela Lei 9.790 de 23 de Março de 1999.</w:t>
      </w:r>
    </w:p>
    <w:p w14:paraId="77AB2696" w14:textId="77777777" w:rsidR="00876EC4" w:rsidRPr="009E4E4B" w:rsidRDefault="00876EC4" w:rsidP="007F1382">
      <w:pPr>
        <w:pStyle w:val="Nivel2"/>
        <w:numPr>
          <w:ilvl w:val="0"/>
          <w:numId w:val="0"/>
        </w:numPr>
        <w:tabs>
          <w:tab w:val="left" w:pos="0"/>
          <w:tab w:val="left" w:pos="1418"/>
        </w:tabs>
        <w:rPr>
          <w:rFonts w:ascii="Arial Narrow" w:hAnsi="Arial Narrow"/>
          <w:sz w:val="24"/>
          <w:szCs w:val="24"/>
        </w:rPr>
      </w:pPr>
      <w:r w:rsidRPr="009E4E4B">
        <w:rPr>
          <w:rFonts w:ascii="Arial Narrow" w:hAnsi="Arial Narrow"/>
          <w:sz w:val="24"/>
          <w:szCs w:val="24"/>
        </w:rPr>
        <w:t>VIII</w:t>
      </w:r>
      <w:r w:rsidRPr="009E4E4B">
        <w:rPr>
          <w:rFonts w:ascii="Arial Narrow" w:hAnsi="Arial Narrow"/>
          <w:sz w:val="24"/>
          <w:szCs w:val="24"/>
        </w:rPr>
        <w:tab/>
        <w:t>- Servidor de qualquer Órgão ou Entidade vinculada ao Órgão promotor da licitação, assim como a empresa da qual tal servidor seja sócio, dirigente ou responsável técnico.</w:t>
      </w:r>
    </w:p>
    <w:p w14:paraId="7BF44F0F" w14:textId="278268FF" w:rsidR="00876EC4" w:rsidRPr="009E4E4B" w:rsidRDefault="00A148FC" w:rsidP="007F1382">
      <w:pPr>
        <w:pStyle w:val="Nivel2"/>
        <w:tabs>
          <w:tab w:val="left" w:pos="0"/>
          <w:tab w:val="left" w:pos="1418"/>
        </w:tabs>
        <w:rPr>
          <w:rFonts w:ascii="Arial Narrow" w:hAnsi="Arial Narrow"/>
          <w:b/>
          <w:bCs/>
          <w:sz w:val="24"/>
          <w:szCs w:val="24"/>
        </w:rPr>
      </w:pPr>
      <w:r w:rsidRPr="00A148FC">
        <w:rPr>
          <w:rFonts w:ascii="Arial Narrow" w:hAnsi="Arial Narrow" w:hint="eastAsia"/>
          <w:b/>
          <w:bCs/>
          <w:sz w:val="24"/>
          <w:szCs w:val="24"/>
        </w:rPr>
        <w:t>DA JUSTIFICATIVA DA AMPLA CONCORRÊNCIA</w:t>
      </w:r>
    </w:p>
    <w:p w14:paraId="657F8C6D" w14:textId="77777777" w:rsidR="00A148FC" w:rsidRDefault="00A148FC" w:rsidP="007F1382">
      <w:pPr>
        <w:pStyle w:val="Nivel2"/>
        <w:numPr>
          <w:ilvl w:val="0"/>
          <w:numId w:val="0"/>
        </w:numPr>
        <w:tabs>
          <w:tab w:val="left" w:pos="0"/>
          <w:tab w:val="left" w:pos="1418"/>
        </w:tabs>
        <w:rPr>
          <w:rFonts w:ascii="Arial Narrow" w:hAnsi="Arial Narrow"/>
          <w:sz w:val="24"/>
          <w:szCs w:val="24"/>
        </w:rPr>
      </w:pPr>
      <w:r w:rsidRPr="00A148FC">
        <w:rPr>
          <w:rFonts w:ascii="Arial Narrow" w:hAnsi="Arial Narrow" w:hint="eastAsia"/>
          <w:sz w:val="24"/>
          <w:szCs w:val="24"/>
        </w:rPr>
        <w:t>O referido objeto a ser licitado, nos moldes do Inc. III, Art. 49 da Lei 123/06, é prejudicial ao município visto a complexidade do objeto. Apresenta-se abaixo a exposição ilustrativa de como funciona a cadeia de distribuição de produtos para saúde, principalmente aos destinados ao setor público e toda sua complexidade</w:t>
      </w:r>
    </w:p>
    <w:p w14:paraId="567C3369" w14:textId="35BA7227" w:rsidR="00876EC4" w:rsidRDefault="00A148FC" w:rsidP="007F1382">
      <w:pPr>
        <w:pStyle w:val="Nivel2"/>
        <w:numPr>
          <w:ilvl w:val="0"/>
          <w:numId w:val="0"/>
        </w:numPr>
        <w:tabs>
          <w:tab w:val="left" w:pos="0"/>
          <w:tab w:val="left" w:pos="1418"/>
        </w:tabs>
        <w:rPr>
          <w:rFonts w:ascii="Arial Narrow" w:hAnsi="Arial Narrow"/>
          <w:sz w:val="24"/>
          <w:szCs w:val="24"/>
        </w:rPr>
      </w:pPr>
      <w:r w:rsidRPr="0061332F">
        <w:rPr>
          <w:rFonts w:ascii="Arial Narrow" w:hAnsi="Arial Narrow" w:cs="Times New Roman"/>
          <w:noProof/>
          <w:sz w:val="24"/>
          <w:szCs w:val="24"/>
        </w:rPr>
        <w:drawing>
          <wp:anchor distT="0" distB="0" distL="114300" distR="114300" simplePos="0" relativeHeight="251659264" behindDoc="0" locked="0" layoutInCell="1" allowOverlap="1" wp14:anchorId="4CBA12DE" wp14:editId="1CC4A746">
            <wp:simplePos x="0" y="0"/>
            <wp:positionH relativeFrom="column">
              <wp:posOffset>190831</wp:posOffset>
            </wp:positionH>
            <wp:positionV relativeFrom="paragraph">
              <wp:posOffset>31640</wp:posOffset>
            </wp:positionV>
            <wp:extent cx="5565775" cy="3243580"/>
            <wp:effectExtent l="0" t="0" r="0" b="0"/>
            <wp:wrapSquare wrapText="bothSides"/>
            <wp:docPr id="19424330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65775" cy="3243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0D692C" w14:textId="77777777" w:rsidR="00A148FC" w:rsidRPr="009E4E4B" w:rsidRDefault="00A148FC" w:rsidP="007F1382">
      <w:pPr>
        <w:pStyle w:val="Nivel2"/>
        <w:numPr>
          <w:ilvl w:val="0"/>
          <w:numId w:val="0"/>
        </w:numPr>
        <w:tabs>
          <w:tab w:val="left" w:pos="0"/>
          <w:tab w:val="left" w:pos="1418"/>
        </w:tabs>
        <w:rPr>
          <w:rFonts w:ascii="Arial Narrow" w:hAnsi="Arial Narrow"/>
          <w:sz w:val="24"/>
          <w:szCs w:val="24"/>
        </w:rPr>
      </w:pPr>
    </w:p>
    <w:p w14:paraId="62B4CF1E" w14:textId="209F5C51" w:rsidR="00F91269" w:rsidRDefault="00F91269" w:rsidP="007F1382">
      <w:pPr>
        <w:pStyle w:val="Nivel2"/>
        <w:numPr>
          <w:ilvl w:val="0"/>
          <w:numId w:val="0"/>
        </w:numPr>
        <w:tabs>
          <w:tab w:val="left" w:pos="0"/>
          <w:tab w:val="left" w:pos="1418"/>
        </w:tabs>
        <w:rPr>
          <w:rFonts w:ascii="Arial Narrow" w:hAnsi="Arial Narrow"/>
          <w:sz w:val="24"/>
          <w:szCs w:val="24"/>
        </w:rPr>
      </w:pPr>
    </w:p>
    <w:p w14:paraId="0C74590A" w14:textId="77777777" w:rsidR="00A148FC" w:rsidRDefault="00A148FC" w:rsidP="007F1382">
      <w:pPr>
        <w:pStyle w:val="Nivel2"/>
        <w:numPr>
          <w:ilvl w:val="0"/>
          <w:numId w:val="0"/>
        </w:numPr>
        <w:tabs>
          <w:tab w:val="left" w:pos="0"/>
          <w:tab w:val="left" w:pos="1418"/>
        </w:tabs>
        <w:rPr>
          <w:rFonts w:ascii="Arial Narrow" w:hAnsi="Arial Narrow"/>
          <w:sz w:val="24"/>
          <w:szCs w:val="24"/>
        </w:rPr>
      </w:pPr>
    </w:p>
    <w:p w14:paraId="20391C11" w14:textId="77777777" w:rsidR="00A148FC" w:rsidRDefault="00A148FC" w:rsidP="007F1382">
      <w:pPr>
        <w:pStyle w:val="Nivel2"/>
        <w:numPr>
          <w:ilvl w:val="0"/>
          <w:numId w:val="0"/>
        </w:numPr>
        <w:tabs>
          <w:tab w:val="left" w:pos="0"/>
          <w:tab w:val="left" w:pos="1418"/>
        </w:tabs>
        <w:rPr>
          <w:rFonts w:ascii="Arial Narrow" w:hAnsi="Arial Narrow"/>
          <w:sz w:val="24"/>
          <w:szCs w:val="24"/>
        </w:rPr>
      </w:pPr>
    </w:p>
    <w:p w14:paraId="4C2EA5D3" w14:textId="77777777" w:rsidR="00A148FC" w:rsidRDefault="00A148FC" w:rsidP="007F1382">
      <w:pPr>
        <w:pStyle w:val="Nivel2"/>
        <w:numPr>
          <w:ilvl w:val="0"/>
          <w:numId w:val="0"/>
        </w:numPr>
        <w:tabs>
          <w:tab w:val="left" w:pos="0"/>
          <w:tab w:val="left" w:pos="1418"/>
        </w:tabs>
        <w:rPr>
          <w:rFonts w:ascii="Arial Narrow" w:hAnsi="Arial Narrow"/>
          <w:sz w:val="24"/>
          <w:szCs w:val="24"/>
        </w:rPr>
      </w:pPr>
    </w:p>
    <w:p w14:paraId="77DE141A" w14:textId="77777777" w:rsidR="00A148FC" w:rsidRDefault="00A148FC" w:rsidP="007F1382">
      <w:pPr>
        <w:pStyle w:val="Nivel2"/>
        <w:numPr>
          <w:ilvl w:val="0"/>
          <w:numId w:val="0"/>
        </w:numPr>
        <w:tabs>
          <w:tab w:val="left" w:pos="0"/>
          <w:tab w:val="left" w:pos="1418"/>
        </w:tabs>
        <w:rPr>
          <w:rFonts w:ascii="Arial Narrow" w:hAnsi="Arial Narrow"/>
          <w:sz w:val="24"/>
          <w:szCs w:val="24"/>
        </w:rPr>
      </w:pPr>
    </w:p>
    <w:p w14:paraId="4B18DA99" w14:textId="77777777" w:rsidR="00A148FC" w:rsidRDefault="00A148FC" w:rsidP="007F1382">
      <w:pPr>
        <w:pStyle w:val="Nivel2"/>
        <w:numPr>
          <w:ilvl w:val="0"/>
          <w:numId w:val="0"/>
        </w:numPr>
        <w:tabs>
          <w:tab w:val="left" w:pos="0"/>
          <w:tab w:val="left" w:pos="1418"/>
        </w:tabs>
        <w:rPr>
          <w:rFonts w:ascii="Arial Narrow" w:hAnsi="Arial Narrow"/>
          <w:sz w:val="24"/>
          <w:szCs w:val="24"/>
        </w:rPr>
      </w:pPr>
    </w:p>
    <w:p w14:paraId="5B911F50" w14:textId="77777777" w:rsidR="00A148FC" w:rsidRDefault="00A148FC" w:rsidP="007F1382">
      <w:pPr>
        <w:pStyle w:val="Nivel2"/>
        <w:numPr>
          <w:ilvl w:val="0"/>
          <w:numId w:val="0"/>
        </w:numPr>
        <w:tabs>
          <w:tab w:val="left" w:pos="0"/>
          <w:tab w:val="left" w:pos="1418"/>
        </w:tabs>
        <w:rPr>
          <w:rFonts w:ascii="Arial Narrow" w:hAnsi="Arial Narrow"/>
          <w:sz w:val="24"/>
          <w:szCs w:val="24"/>
        </w:rPr>
      </w:pPr>
    </w:p>
    <w:p w14:paraId="74CF461D" w14:textId="77777777" w:rsidR="00A148FC" w:rsidRDefault="00A148FC" w:rsidP="007F1382">
      <w:pPr>
        <w:pStyle w:val="Nivel2"/>
        <w:numPr>
          <w:ilvl w:val="0"/>
          <w:numId w:val="0"/>
        </w:numPr>
        <w:tabs>
          <w:tab w:val="left" w:pos="0"/>
          <w:tab w:val="left" w:pos="1418"/>
        </w:tabs>
        <w:rPr>
          <w:rFonts w:ascii="Arial Narrow" w:hAnsi="Arial Narrow"/>
          <w:sz w:val="24"/>
          <w:szCs w:val="24"/>
        </w:rPr>
      </w:pPr>
    </w:p>
    <w:p w14:paraId="7F119099" w14:textId="77777777" w:rsidR="00A148FC" w:rsidRDefault="00A148FC" w:rsidP="007F1382">
      <w:pPr>
        <w:pStyle w:val="Nivel2"/>
        <w:numPr>
          <w:ilvl w:val="0"/>
          <w:numId w:val="0"/>
        </w:numPr>
        <w:tabs>
          <w:tab w:val="left" w:pos="0"/>
          <w:tab w:val="left" w:pos="1418"/>
        </w:tabs>
        <w:rPr>
          <w:rFonts w:ascii="Arial Narrow" w:hAnsi="Arial Narrow"/>
          <w:sz w:val="24"/>
          <w:szCs w:val="24"/>
        </w:rPr>
      </w:pPr>
    </w:p>
    <w:p w14:paraId="43D049C7" w14:textId="77777777" w:rsidR="00A148FC" w:rsidRDefault="00A148FC" w:rsidP="007F1382">
      <w:pPr>
        <w:pStyle w:val="Nivel2"/>
        <w:numPr>
          <w:ilvl w:val="0"/>
          <w:numId w:val="0"/>
        </w:numPr>
        <w:tabs>
          <w:tab w:val="left" w:pos="0"/>
          <w:tab w:val="left" w:pos="1418"/>
        </w:tabs>
        <w:rPr>
          <w:rFonts w:ascii="Arial Narrow" w:hAnsi="Arial Narrow"/>
          <w:sz w:val="24"/>
          <w:szCs w:val="24"/>
        </w:rPr>
      </w:pPr>
    </w:p>
    <w:p w14:paraId="13136020" w14:textId="77777777" w:rsidR="00A148FC" w:rsidRDefault="00A148FC" w:rsidP="007F1382">
      <w:pPr>
        <w:pStyle w:val="Nivel2"/>
        <w:numPr>
          <w:ilvl w:val="0"/>
          <w:numId w:val="0"/>
        </w:numPr>
        <w:tabs>
          <w:tab w:val="left" w:pos="0"/>
          <w:tab w:val="left" w:pos="1418"/>
        </w:tabs>
        <w:rPr>
          <w:rFonts w:ascii="Arial Narrow" w:hAnsi="Arial Narrow"/>
          <w:sz w:val="24"/>
          <w:szCs w:val="24"/>
        </w:rPr>
      </w:pPr>
    </w:p>
    <w:p w14:paraId="38B1CC83" w14:textId="77777777" w:rsidR="00A148FC" w:rsidRPr="0061332F" w:rsidRDefault="00A148FC" w:rsidP="007F1382">
      <w:pPr>
        <w:tabs>
          <w:tab w:val="left" w:pos="0"/>
          <w:tab w:val="left" w:pos="1418"/>
        </w:tabs>
        <w:spacing w:line="360" w:lineRule="auto"/>
        <w:rPr>
          <w:rFonts w:ascii="Arial Narrow" w:hAnsi="Arial Narrow" w:cs="Times New Roman"/>
        </w:rPr>
      </w:pPr>
      <w:r w:rsidRPr="0061332F">
        <w:rPr>
          <w:rFonts w:ascii="Arial Narrow" w:hAnsi="Arial Narrow" w:cs="Times New Roman"/>
        </w:rPr>
        <w:t>No mesmo processo, podemos enquadrar o presente edital ao Parecer 35 do COFIT, há a seguinte ressalva sobre o mercado de abastecimento de saúde pública tanto produtos hospitalares quanto medicamentos:</w:t>
      </w:r>
    </w:p>
    <w:p w14:paraId="17FF8CA5" w14:textId="77777777" w:rsidR="00A148FC" w:rsidRDefault="00A148FC" w:rsidP="007F1382">
      <w:pPr>
        <w:tabs>
          <w:tab w:val="left" w:pos="0"/>
          <w:tab w:val="left" w:pos="1418"/>
        </w:tabs>
        <w:rPr>
          <w:rFonts w:ascii="Arial Narrow" w:hAnsi="Arial Narrow" w:cs="Times New Roman"/>
          <w:b/>
          <w:bCs/>
          <w:sz w:val="20"/>
          <w:szCs w:val="20"/>
          <w:u w:val="single"/>
        </w:rPr>
      </w:pPr>
      <w:r w:rsidRPr="0061332F">
        <w:rPr>
          <w:rFonts w:ascii="Arial Narrow" w:hAnsi="Arial Narrow" w:cs="Times New Roman"/>
          <w:sz w:val="20"/>
          <w:szCs w:val="20"/>
        </w:rPr>
        <w:t xml:space="preserve">O custo no Brasil não pode superar o menor preço cobrado entre nove diferentes mercados (Estados Unidos, Nova Zelândia, Austrália, Grécia, Portugal, Itália, Espanha, França, Canadá, além, eventualmente, do país de origem do medicamento). Nesse caso, também vale o sistema de controle e congelamento do preço pelo período de um ano, cabendo à indústria farmacêutica negociar descontos </w:t>
      </w:r>
      <w:r w:rsidRPr="0061332F">
        <w:rPr>
          <w:rFonts w:ascii="Arial Narrow" w:hAnsi="Arial Narrow" w:cs="Times New Roman"/>
          <w:sz w:val="20"/>
          <w:szCs w:val="20"/>
        </w:rPr>
        <w:lastRenderedPageBreak/>
        <w:t xml:space="preserve">de preços para o varejo. (...) Um aspecto relevante do mercado doméstico é a elevada concentração da distribuição nas mãos de poucos grupos regionais e nacionais: de 65% a 75% da distribuição dos medicamentos é feita por distribuidores locais, enquanto apenas de 25% a 35% dos produtos são diretamente entregues ao varejo” (grifos nosso). [...] </w:t>
      </w:r>
      <w:r w:rsidRPr="0061332F">
        <w:rPr>
          <w:rFonts w:ascii="Arial Narrow" w:hAnsi="Arial Narrow" w:cs="Times New Roman"/>
          <w:b/>
          <w:bCs/>
          <w:sz w:val="20"/>
          <w:szCs w:val="20"/>
          <w:u w:val="single"/>
        </w:rPr>
        <w:t>Assim, com o fechamento da participação nas licitações a essa parcela de grandes distribuidores (quase todos classificados como empresas de médio e grande porte), o que se verifico foi um aumento extremo nos valores das contratações públicas para essa espécie de compra.</w:t>
      </w:r>
    </w:p>
    <w:p w14:paraId="799E74F2" w14:textId="77777777" w:rsidR="00A148FC" w:rsidRPr="0061332F" w:rsidRDefault="00A148FC" w:rsidP="007F1382">
      <w:pPr>
        <w:tabs>
          <w:tab w:val="left" w:pos="0"/>
          <w:tab w:val="left" w:pos="1418"/>
        </w:tabs>
        <w:rPr>
          <w:rFonts w:ascii="Arial Narrow" w:hAnsi="Arial Narrow" w:cs="Times New Roman"/>
          <w:b/>
          <w:bCs/>
          <w:sz w:val="20"/>
          <w:szCs w:val="20"/>
          <w:u w:val="single"/>
        </w:rPr>
      </w:pPr>
    </w:p>
    <w:p w14:paraId="41C35242" w14:textId="77777777" w:rsidR="00A148FC" w:rsidRPr="0061332F" w:rsidRDefault="00A148FC" w:rsidP="007F1382">
      <w:pPr>
        <w:tabs>
          <w:tab w:val="left" w:pos="0"/>
          <w:tab w:val="left" w:pos="1418"/>
        </w:tabs>
        <w:spacing w:line="360" w:lineRule="auto"/>
        <w:rPr>
          <w:rFonts w:ascii="Arial Narrow" w:hAnsi="Arial Narrow" w:cs="Times New Roman"/>
        </w:rPr>
      </w:pPr>
      <w:r w:rsidRPr="0061332F">
        <w:rPr>
          <w:rFonts w:ascii="Arial Narrow" w:hAnsi="Arial Narrow" w:cs="Times New Roman"/>
        </w:rPr>
        <w:t>Outro ponto, não menos importante é que as empresas de médio e grande porte, e os próprios fabricantes, tem amplo espectro de negociação na aquisição dos fármacos, medicamentos, produtos médico-hospitalares e/ou equipamentos, o que lhes dá condição para melhor competir, e existe também as hipóteses de DESONERAÇÃO TRIBUTÁRIA, que não beneficiam as EPPs e MEs.</w:t>
      </w:r>
    </w:p>
    <w:p w14:paraId="7D379047" w14:textId="77777777" w:rsidR="00A148FC" w:rsidRPr="0061332F" w:rsidRDefault="00A148FC" w:rsidP="007F1382">
      <w:pPr>
        <w:tabs>
          <w:tab w:val="left" w:pos="0"/>
          <w:tab w:val="left" w:pos="1418"/>
        </w:tabs>
        <w:spacing w:line="360" w:lineRule="auto"/>
        <w:rPr>
          <w:rFonts w:ascii="Arial Narrow" w:hAnsi="Arial Narrow" w:cs="Times New Roman"/>
        </w:rPr>
      </w:pPr>
      <w:r w:rsidRPr="0061332F">
        <w:rPr>
          <w:rFonts w:ascii="Arial Narrow" w:hAnsi="Arial Narrow" w:cs="Times New Roman"/>
        </w:rPr>
        <w:t>Deste modo, da leitura do inciso II e III, do artigo 49 é possível inferir que a Administração Pública poderá recusar a aplicação do tratamento diferenciado a MPES quando não vislumbra tal equação, de tal modo que se mostre inconveniente a não eficiente a aplicação política na aquisição, como neste caso, devido a necessidade de certificações de laboratórios, controle rígido de qualidade por se tratarem de produtos que podem afetar a saúde de grande parte da população.</w:t>
      </w:r>
    </w:p>
    <w:p w14:paraId="57A6FFFC" w14:textId="77777777" w:rsidR="00A148FC" w:rsidRPr="0061332F" w:rsidRDefault="00A148FC" w:rsidP="007F1382">
      <w:pPr>
        <w:tabs>
          <w:tab w:val="left" w:pos="0"/>
          <w:tab w:val="left" w:pos="1418"/>
        </w:tabs>
        <w:spacing w:line="360" w:lineRule="auto"/>
        <w:rPr>
          <w:rFonts w:ascii="Arial Narrow" w:hAnsi="Arial Narrow" w:cs="Times New Roman"/>
        </w:rPr>
      </w:pPr>
      <w:r w:rsidRPr="0061332F">
        <w:rPr>
          <w:rFonts w:ascii="Arial Narrow" w:hAnsi="Arial Narrow" w:cs="Times New Roman"/>
        </w:rPr>
        <w:t>Em outras palavras, trazemos o comentário do ilustríssimo Advogado da União, Professor Mestre em direito Econômico Ronny Charles Lopes de Torres</w:t>
      </w:r>
      <w:r w:rsidRPr="0061332F">
        <w:rPr>
          <w:rStyle w:val="Refdenotaderodap"/>
          <w:rFonts w:ascii="Arial Narrow" w:hAnsi="Arial Narrow" w:cs="Times New Roman"/>
        </w:rPr>
        <w:footnoteReference w:id="2"/>
      </w:r>
      <w:r w:rsidRPr="0061332F">
        <w:rPr>
          <w:rFonts w:ascii="Arial Narrow" w:hAnsi="Arial Narrow" w:cs="Times New Roman"/>
        </w:rPr>
        <w:t xml:space="preserve"> a qual comenta sobre a existência de desvantagem ou prejuízo disposto no artigo 49:</w:t>
      </w:r>
    </w:p>
    <w:p w14:paraId="3CB73AB1" w14:textId="77777777" w:rsidR="00A148FC" w:rsidRPr="0061332F" w:rsidRDefault="00A148FC" w:rsidP="007F1382">
      <w:pPr>
        <w:tabs>
          <w:tab w:val="left" w:pos="0"/>
          <w:tab w:val="left" w:pos="1418"/>
        </w:tabs>
        <w:rPr>
          <w:rFonts w:ascii="Arial Narrow" w:hAnsi="Arial Narrow" w:cs="Times New Roman"/>
          <w:sz w:val="20"/>
          <w:szCs w:val="20"/>
        </w:rPr>
      </w:pPr>
      <w:r w:rsidRPr="0061332F">
        <w:rPr>
          <w:rFonts w:ascii="Arial Narrow" w:hAnsi="Arial Narrow" w:cs="Times New Roman"/>
          <w:sz w:val="20"/>
          <w:szCs w:val="20"/>
        </w:rPr>
        <w:t xml:space="preserve">Em relação à desvantagem, a própria obediência ao princípio constitucional da eficiência e a busca pela seleção da proposta mais vantajosa para administração já exigem tal cuidado ao gestor público. </w:t>
      </w:r>
    </w:p>
    <w:p w14:paraId="5C537177" w14:textId="77777777" w:rsidR="00A148FC" w:rsidRPr="0061332F" w:rsidRDefault="00A148FC" w:rsidP="007F1382">
      <w:pPr>
        <w:tabs>
          <w:tab w:val="left" w:pos="0"/>
          <w:tab w:val="left" w:pos="1418"/>
        </w:tabs>
        <w:rPr>
          <w:rFonts w:ascii="Arial Narrow" w:hAnsi="Arial Narrow" w:cs="Times New Roman"/>
          <w:sz w:val="20"/>
          <w:szCs w:val="20"/>
        </w:rPr>
      </w:pPr>
      <w:r w:rsidRPr="0061332F">
        <w:rPr>
          <w:rFonts w:ascii="Arial Narrow" w:hAnsi="Arial Narrow" w:cs="Times New Roman"/>
          <w:sz w:val="20"/>
          <w:szCs w:val="20"/>
        </w:rPr>
        <w:t xml:space="preserve">Noutro prisma, criar um leque de beneficiamentos objetivos a determinada espécie de licitantes, debilita a competividade, o que já pressupõe desvantagem para a Administração, pelo menos em relação ao seu objetivo contratual do alcançar uma melhor proposta. </w:t>
      </w:r>
      <w:r w:rsidRPr="0061332F">
        <w:rPr>
          <w:rFonts w:ascii="Arial Narrow" w:hAnsi="Arial Narrow" w:cs="Times New Roman"/>
          <w:b/>
          <w:bCs/>
          <w:sz w:val="20"/>
          <w:szCs w:val="20"/>
          <w:u w:val="single"/>
        </w:rPr>
        <w:t>Poder-se-ia alegar que há vantagem no fomento da participação das ME e EPP nos certames públicos, mas tal tese é relativa e depende de aspectos econômicos que podem ensejar embates infindáveis, com bons argumentos favoráveis ou contrários</w:t>
      </w:r>
      <w:r w:rsidRPr="0061332F">
        <w:rPr>
          <w:rFonts w:ascii="Arial Narrow" w:hAnsi="Arial Narrow" w:cs="Times New Roman"/>
          <w:sz w:val="20"/>
          <w:szCs w:val="20"/>
        </w:rPr>
        <w:t>.</w:t>
      </w:r>
    </w:p>
    <w:p w14:paraId="0834C1EB" w14:textId="77777777" w:rsidR="00A148FC" w:rsidRPr="0061332F" w:rsidRDefault="00A148FC" w:rsidP="007F1382">
      <w:pPr>
        <w:tabs>
          <w:tab w:val="left" w:pos="0"/>
          <w:tab w:val="left" w:pos="1418"/>
        </w:tabs>
        <w:rPr>
          <w:rFonts w:ascii="Arial Narrow" w:hAnsi="Arial Narrow" w:cs="Times New Roman"/>
          <w:sz w:val="20"/>
          <w:szCs w:val="20"/>
        </w:rPr>
      </w:pPr>
      <w:r w:rsidRPr="0061332F">
        <w:rPr>
          <w:rFonts w:ascii="Arial Narrow" w:hAnsi="Arial Narrow" w:cs="Times New Roman"/>
          <w:sz w:val="20"/>
          <w:szCs w:val="20"/>
        </w:rPr>
        <w:t>Tentado dar alguma objetividade a essa disposição, facilitando sua aplicação, o Decreto Federal nº 8.538/2015 estipulou, no parágrafo único de seu artigo 10, que será considerada não vantajosa a contratação quando: resultar em preço superior ao valor estabelecido como referência; ou a natureza do bem, serviço ou obra for incompatível com a aplicação dos benefícios.</w:t>
      </w:r>
    </w:p>
    <w:p w14:paraId="6B00061F" w14:textId="77777777" w:rsidR="00A148FC" w:rsidRPr="0061332F" w:rsidRDefault="00A148FC" w:rsidP="007F1382">
      <w:pPr>
        <w:tabs>
          <w:tab w:val="left" w:pos="0"/>
          <w:tab w:val="left" w:pos="1418"/>
        </w:tabs>
        <w:rPr>
          <w:rFonts w:ascii="Arial Narrow" w:hAnsi="Arial Narrow" w:cs="Times New Roman"/>
          <w:b/>
          <w:bCs/>
          <w:sz w:val="20"/>
          <w:szCs w:val="20"/>
          <w:u w:val="single"/>
        </w:rPr>
      </w:pPr>
      <w:r w:rsidRPr="0061332F">
        <w:rPr>
          <w:rFonts w:ascii="Arial Narrow" w:hAnsi="Arial Narrow" w:cs="Times New Roman"/>
          <w:b/>
          <w:bCs/>
          <w:sz w:val="20"/>
          <w:szCs w:val="20"/>
          <w:u w:val="single"/>
        </w:rPr>
        <w:t>Em relação à primeira hipótese, quando o dispositivo se refere à licitação que resultar em preço superior ao resultado final do certame! Essa disposição é preocupante, já que estipular, como critério de avaliação da aplicação desses benefícios, em momento posterior ao seu emprego, é uma atitude gerencial pouco racional, pois não previne o prejuízo do certame fracassado. Essa disposição regulamentar é digna de reparo, para substituição por melhor solução.</w:t>
      </w:r>
    </w:p>
    <w:p w14:paraId="7AF7C47A" w14:textId="77777777" w:rsidR="00A148FC" w:rsidRPr="0061332F" w:rsidRDefault="00A148FC" w:rsidP="007F1382">
      <w:pPr>
        <w:tabs>
          <w:tab w:val="left" w:pos="0"/>
          <w:tab w:val="left" w:pos="1418"/>
        </w:tabs>
        <w:rPr>
          <w:rFonts w:ascii="Arial Narrow" w:hAnsi="Arial Narrow" w:cs="Times New Roman"/>
          <w:sz w:val="20"/>
          <w:szCs w:val="20"/>
        </w:rPr>
      </w:pPr>
      <w:r w:rsidRPr="0061332F">
        <w:rPr>
          <w:rFonts w:ascii="Arial Narrow" w:hAnsi="Arial Narrow" w:cs="Times New Roman"/>
          <w:sz w:val="20"/>
          <w:szCs w:val="20"/>
        </w:rPr>
        <w:t xml:space="preserve">Em relação à segunda hipótese, basta a manifestação da área técnica, indicando justificadamente a incompatibilidade com aplicação dos benefícios. </w:t>
      </w:r>
      <w:r w:rsidRPr="0061332F">
        <w:rPr>
          <w:rFonts w:ascii="Arial Narrow" w:hAnsi="Arial Narrow" w:cs="Times New Roman"/>
          <w:b/>
          <w:bCs/>
          <w:sz w:val="20"/>
          <w:szCs w:val="20"/>
          <w:u w:val="single"/>
        </w:rPr>
        <w:t>Entendemos que essa incompatibilidade deve ser compreendida em seu sentido amplo; um quadro de crise econômica e a redução dos recursos orçamentários</w:t>
      </w:r>
      <w:r w:rsidRPr="0061332F">
        <w:rPr>
          <w:rFonts w:ascii="Arial Narrow" w:hAnsi="Arial Narrow"/>
          <w:b/>
          <w:bCs/>
          <w:sz w:val="18"/>
          <w:szCs w:val="18"/>
          <w:u w:val="single"/>
        </w:rPr>
        <w:t xml:space="preserve"> </w:t>
      </w:r>
      <w:r w:rsidRPr="0061332F">
        <w:rPr>
          <w:rFonts w:ascii="Arial Narrow" w:hAnsi="Arial Narrow" w:cs="Times New Roman"/>
          <w:b/>
          <w:bCs/>
          <w:sz w:val="20"/>
          <w:szCs w:val="20"/>
          <w:u w:val="single"/>
        </w:rPr>
        <w:t>disponíveis podem justificar esta opção.</w:t>
      </w:r>
      <w:r w:rsidRPr="0061332F">
        <w:rPr>
          <w:rFonts w:ascii="Arial Narrow" w:hAnsi="Arial Narrow" w:cs="Times New Roman"/>
          <w:sz w:val="20"/>
          <w:szCs w:val="20"/>
        </w:rPr>
        <w:t xml:space="preserve"> Outrossim, em relação às estatais explorados de atividade econômica, a exigência de redução de custos para sua eficiência competitiva já seria um fator de incompatibilidade a ser suscitado.</w:t>
      </w:r>
    </w:p>
    <w:p w14:paraId="0E3967D9" w14:textId="77777777" w:rsidR="00A148FC" w:rsidRPr="0061332F" w:rsidRDefault="00A148FC" w:rsidP="007F1382">
      <w:pPr>
        <w:tabs>
          <w:tab w:val="left" w:pos="0"/>
          <w:tab w:val="left" w:pos="1418"/>
        </w:tabs>
        <w:rPr>
          <w:rFonts w:ascii="Arial Narrow" w:hAnsi="Arial Narrow" w:cs="Times New Roman"/>
          <w:sz w:val="20"/>
          <w:szCs w:val="20"/>
        </w:rPr>
      </w:pPr>
      <w:r w:rsidRPr="0061332F">
        <w:rPr>
          <w:rFonts w:ascii="Arial Narrow" w:hAnsi="Arial Narrow" w:cs="Times New Roman"/>
          <w:sz w:val="20"/>
          <w:szCs w:val="20"/>
        </w:rPr>
        <w:t>Contudo, há ainda a possibilidade de adoção da ressalva, com base na justificativa de que o tratamento diferenciado e simplificado representa “prejuízo ao conjunto ou complexo a ser contrato”.</w:t>
      </w:r>
    </w:p>
    <w:p w14:paraId="4B51961F" w14:textId="77777777" w:rsidR="00A148FC" w:rsidRDefault="00A148FC" w:rsidP="007F1382">
      <w:pPr>
        <w:tabs>
          <w:tab w:val="left" w:pos="0"/>
          <w:tab w:val="left" w:pos="1418"/>
        </w:tabs>
        <w:rPr>
          <w:rFonts w:ascii="Arial Narrow" w:hAnsi="Arial Narrow" w:cs="Times New Roman"/>
          <w:sz w:val="20"/>
          <w:szCs w:val="20"/>
        </w:rPr>
      </w:pPr>
      <w:r w:rsidRPr="0061332F">
        <w:rPr>
          <w:rFonts w:ascii="Arial Narrow" w:hAnsi="Arial Narrow" w:cs="Times New Roman"/>
          <w:sz w:val="20"/>
          <w:szCs w:val="20"/>
        </w:rPr>
        <w:lastRenderedPageBreak/>
        <w:t xml:space="preserve">Em relação a esta ressalva, </w:t>
      </w:r>
      <w:r w:rsidRPr="0061332F">
        <w:rPr>
          <w:rFonts w:ascii="Arial Narrow" w:hAnsi="Arial Narrow" w:cs="Times New Roman"/>
          <w:b/>
          <w:bCs/>
          <w:sz w:val="20"/>
          <w:szCs w:val="20"/>
          <w:u w:val="single"/>
        </w:rPr>
        <w:t>o regulamento federal não prejudicou sua adoção, de forma que o gestor, diante de uma situação em que a adoção de licitação  exclusivas ou o estabelecimento de cota de 25%, em benefício das ME/EPPs, representar prejuízo ao conjunto ou complexo do objeto a ser contratado, pode, justificadamente, deixar de adotar essas regras de restrição à competitividade</w:t>
      </w:r>
      <w:r w:rsidRPr="0061332F">
        <w:rPr>
          <w:rFonts w:ascii="Arial Narrow" w:hAnsi="Arial Narrow" w:cs="Times New Roman"/>
          <w:sz w:val="20"/>
          <w:szCs w:val="20"/>
        </w:rPr>
        <w:t>.</w:t>
      </w:r>
    </w:p>
    <w:p w14:paraId="4F58CD06" w14:textId="77777777" w:rsidR="00A148FC" w:rsidRPr="0061332F" w:rsidRDefault="00A148FC" w:rsidP="007F1382">
      <w:pPr>
        <w:tabs>
          <w:tab w:val="left" w:pos="0"/>
          <w:tab w:val="left" w:pos="1418"/>
        </w:tabs>
        <w:rPr>
          <w:rFonts w:ascii="Arial Narrow" w:hAnsi="Arial Narrow" w:cs="Times New Roman"/>
          <w:sz w:val="20"/>
          <w:szCs w:val="20"/>
        </w:rPr>
      </w:pPr>
    </w:p>
    <w:p w14:paraId="13F8F623" w14:textId="77777777" w:rsidR="00A148FC" w:rsidRPr="0061332F" w:rsidRDefault="00A148FC" w:rsidP="007F1382">
      <w:pPr>
        <w:tabs>
          <w:tab w:val="left" w:pos="0"/>
          <w:tab w:val="left" w:pos="1418"/>
        </w:tabs>
        <w:spacing w:line="360" w:lineRule="auto"/>
        <w:rPr>
          <w:rFonts w:ascii="Arial Narrow" w:hAnsi="Arial Narrow" w:cs="Times New Roman"/>
        </w:rPr>
      </w:pPr>
      <w:r w:rsidRPr="0061332F">
        <w:rPr>
          <w:rFonts w:ascii="Arial Narrow" w:hAnsi="Arial Narrow" w:cs="Times New Roman"/>
        </w:rPr>
        <w:t>Fundamentalmente cabe aqui destacar, a complexidade da cadeia de distribuição dos produtos de saúde trazido pela ilustração e artigo, associado com as palavras acima do Il.mo. Professor.</w:t>
      </w:r>
    </w:p>
    <w:p w14:paraId="51074C25" w14:textId="77777777" w:rsidR="00A148FC" w:rsidRPr="0061332F" w:rsidRDefault="00A148FC" w:rsidP="007F1382">
      <w:pPr>
        <w:pStyle w:val="Nivel2"/>
        <w:numPr>
          <w:ilvl w:val="0"/>
          <w:numId w:val="0"/>
        </w:numPr>
        <w:tabs>
          <w:tab w:val="left" w:pos="0"/>
          <w:tab w:val="left" w:pos="1418"/>
        </w:tabs>
        <w:rPr>
          <w:rFonts w:ascii="Arial Narrow" w:hAnsi="Arial Narrow" w:cs="Times New Roman"/>
          <w:sz w:val="24"/>
          <w:szCs w:val="24"/>
        </w:rPr>
      </w:pPr>
      <w:r w:rsidRPr="0061332F">
        <w:rPr>
          <w:rFonts w:ascii="Arial Narrow" w:hAnsi="Arial Narrow" w:cs="Times New Roman"/>
          <w:sz w:val="24"/>
          <w:szCs w:val="24"/>
        </w:rPr>
        <w:t>Ronny Charles que manifestou em sua obra a importância do Gestor no emprego em sentido amplo a observar o objeto, ou seja, não somente no prisma de trazer a exclusividade genericamente em todos os processos (p.ex.: aquisição de matéria de expedientes x produtos que podem afetar a saúde da população) por estar previsto em lei complementar, mas sim, ter o anseio de preservar as particularidades do objeto, como neste caso, onde sua prestação deverá ser de forma eficiente e célere, comumente com os aspectos econômicos.</w:t>
      </w:r>
    </w:p>
    <w:p w14:paraId="20010075" w14:textId="77777777" w:rsidR="00A148FC" w:rsidRDefault="00A148FC" w:rsidP="007F1382">
      <w:pPr>
        <w:tabs>
          <w:tab w:val="left" w:pos="0"/>
          <w:tab w:val="left" w:pos="1418"/>
        </w:tabs>
        <w:spacing w:line="360" w:lineRule="auto"/>
        <w:rPr>
          <w:rFonts w:ascii="Arial Narrow" w:hAnsi="Arial Narrow" w:cs="Times New Roman"/>
          <w:bCs/>
        </w:rPr>
      </w:pPr>
      <w:r w:rsidRPr="0061332F">
        <w:rPr>
          <w:rFonts w:ascii="Arial Narrow" w:hAnsi="Arial Narrow" w:cs="Times New Roman"/>
          <w:bCs/>
        </w:rPr>
        <w:t>Assim, nos moldes trazidos pelo Edital bem como Termo de Referência e explicados aqui de maneira mais didática, o presente edital respeitou os ditames trazidos pelo Art. 49, III da Lei 123/2006 para justificar a complexidade do edital e vantajosidade na competição visto a especificidade do objeto e sua escolha em não adotar tratamento diferenciado para EPPs e MEs.</w:t>
      </w:r>
    </w:p>
    <w:p w14:paraId="1B03C07F" w14:textId="283A481B" w:rsidR="00ED2A4E" w:rsidRDefault="00ED2A4E" w:rsidP="007F1382">
      <w:pPr>
        <w:pStyle w:val="Nivel2"/>
        <w:tabs>
          <w:tab w:val="left" w:pos="0"/>
          <w:tab w:val="left" w:pos="1418"/>
        </w:tabs>
        <w:rPr>
          <w:rFonts w:ascii="Arial Narrow" w:hAnsi="Arial Narrow"/>
          <w:b/>
          <w:bCs/>
          <w:sz w:val="24"/>
          <w:szCs w:val="24"/>
        </w:rPr>
      </w:pPr>
      <w:r w:rsidRPr="00A148FC">
        <w:rPr>
          <w:rFonts w:ascii="Arial Narrow" w:hAnsi="Arial Narrow" w:hint="eastAsia"/>
          <w:b/>
          <w:bCs/>
          <w:sz w:val="24"/>
          <w:szCs w:val="24"/>
        </w:rPr>
        <w:t xml:space="preserve">DA JUSTIFICATIVA </w:t>
      </w:r>
      <w:r>
        <w:rPr>
          <w:rFonts w:ascii="Arial Narrow" w:hAnsi="Arial Narrow"/>
          <w:b/>
          <w:bCs/>
          <w:sz w:val="24"/>
          <w:szCs w:val="24"/>
        </w:rPr>
        <w:t>PELA ESCOLHA DO SISTEMA BLL</w:t>
      </w:r>
    </w:p>
    <w:p w14:paraId="450C63AE" w14:textId="386E19D7" w:rsidR="00ED2A4E" w:rsidRDefault="00B46B48" w:rsidP="007F1382">
      <w:pPr>
        <w:pStyle w:val="Nivel2"/>
        <w:numPr>
          <w:ilvl w:val="0"/>
          <w:numId w:val="0"/>
        </w:numPr>
        <w:tabs>
          <w:tab w:val="left" w:pos="0"/>
          <w:tab w:val="left" w:pos="1418"/>
        </w:tabs>
        <w:rPr>
          <w:rFonts w:ascii="Arial Narrow" w:hAnsi="Arial Narrow"/>
          <w:sz w:val="24"/>
          <w:szCs w:val="24"/>
        </w:rPr>
      </w:pPr>
      <w:r>
        <w:rPr>
          <w:rFonts w:ascii="Arial Narrow" w:hAnsi="Arial Narrow"/>
          <w:sz w:val="24"/>
          <w:szCs w:val="24"/>
        </w:rPr>
        <w:t xml:space="preserve">Cumpre salientar que para a realização do presente certame, optou-se pela plataforma de pregões eletrônicos aquela que apresente as melhores condições e trabalho e resultados à Administração, </w:t>
      </w:r>
      <w:r w:rsidR="006D6581">
        <w:rPr>
          <w:rFonts w:ascii="Arial Narrow" w:hAnsi="Arial Narrow"/>
          <w:sz w:val="24"/>
          <w:szCs w:val="24"/>
        </w:rPr>
        <w:t xml:space="preserve">tendo em vista integração total com o sistema de gestão do município. </w:t>
      </w:r>
    </w:p>
    <w:p w14:paraId="663403A8" w14:textId="35F3E229" w:rsidR="006D6581" w:rsidRDefault="006D6581" w:rsidP="007F1382">
      <w:pPr>
        <w:pStyle w:val="Nivel2"/>
        <w:numPr>
          <w:ilvl w:val="0"/>
          <w:numId w:val="0"/>
        </w:numPr>
        <w:tabs>
          <w:tab w:val="left" w:pos="0"/>
          <w:tab w:val="left" w:pos="1418"/>
        </w:tabs>
        <w:rPr>
          <w:rFonts w:ascii="Arial Narrow" w:hAnsi="Arial Narrow"/>
          <w:sz w:val="24"/>
          <w:szCs w:val="24"/>
        </w:rPr>
      </w:pPr>
      <w:r>
        <w:rPr>
          <w:rFonts w:ascii="Arial Narrow" w:hAnsi="Arial Narrow"/>
          <w:sz w:val="24"/>
          <w:szCs w:val="24"/>
        </w:rPr>
        <w:t xml:space="preserve">Ademais, a referida plataforma ressarce os custos aos fornecedores na gradação e limitado </w:t>
      </w:r>
      <w:r w:rsidR="004346BF">
        <w:rPr>
          <w:rFonts w:ascii="Arial Narrow" w:hAnsi="Arial Narrow"/>
          <w:sz w:val="24"/>
          <w:szCs w:val="24"/>
        </w:rPr>
        <w:t>a</w:t>
      </w:r>
      <w:r>
        <w:rPr>
          <w:rFonts w:ascii="Arial Narrow" w:hAnsi="Arial Narrow"/>
          <w:sz w:val="24"/>
          <w:szCs w:val="24"/>
        </w:rPr>
        <w:t xml:space="preserve"> sua utilização pelo usuário licitante, tendo os seguintes diferenciais: gratuidade ao órgão público, compromisso permanente de assistência de treinamento, segurança, capilaridade de divulgação, agilidade e eficiência, operacionalização otimizada, integração tanto na exportação dos itens quanto na importação dos mesmos pelo sistemas IPM, sem oneração em manutenção e utilização </w:t>
      </w:r>
      <w:r w:rsidR="004400DD">
        <w:rPr>
          <w:rFonts w:ascii="Arial Narrow" w:hAnsi="Arial Narrow"/>
          <w:sz w:val="24"/>
          <w:szCs w:val="24"/>
        </w:rPr>
        <w:t>a</w:t>
      </w:r>
      <w:r>
        <w:rPr>
          <w:rFonts w:ascii="Arial Narrow" w:hAnsi="Arial Narrow"/>
          <w:sz w:val="24"/>
          <w:szCs w:val="24"/>
        </w:rPr>
        <w:t xml:space="preserve"> administração pública e valores compatíveis de mercado.  </w:t>
      </w:r>
    </w:p>
    <w:p w14:paraId="2938795A" w14:textId="7E9EB873" w:rsidR="006D6581" w:rsidRDefault="00936F30" w:rsidP="007F1382">
      <w:pPr>
        <w:pStyle w:val="Nivel2"/>
        <w:numPr>
          <w:ilvl w:val="0"/>
          <w:numId w:val="0"/>
        </w:numPr>
        <w:tabs>
          <w:tab w:val="left" w:pos="0"/>
          <w:tab w:val="left" w:pos="1418"/>
        </w:tabs>
        <w:rPr>
          <w:rFonts w:ascii="Arial Narrow" w:hAnsi="Arial Narrow"/>
          <w:sz w:val="24"/>
          <w:szCs w:val="24"/>
        </w:rPr>
      </w:pPr>
      <w:r>
        <w:rPr>
          <w:rFonts w:ascii="Arial Narrow" w:hAnsi="Arial Narrow"/>
          <w:sz w:val="24"/>
          <w:szCs w:val="24"/>
        </w:rPr>
        <w:t>No pregão realizado em 202</w:t>
      </w:r>
      <w:r w:rsidR="004400DD">
        <w:rPr>
          <w:rFonts w:ascii="Arial Narrow" w:hAnsi="Arial Narrow"/>
          <w:sz w:val="24"/>
          <w:szCs w:val="24"/>
        </w:rPr>
        <w:t>4</w:t>
      </w:r>
      <w:r w:rsidR="004346BF">
        <w:rPr>
          <w:rFonts w:ascii="Arial Narrow" w:hAnsi="Arial Narrow"/>
          <w:sz w:val="24"/>
          <w:szCs w:val="24"/>
        </w:rPr>
        <w:t xml:space="preserve"> do mesmo objeto</w:t>
      </w:r>
      <w:r>
        <w:rPr>
          <w:rFonts w:ascii="Arial Narrow" w:hAnsi="Arial Narrow"/>
          <w:sz w:val="24"/>
          <w:szCs w:val="24"/>
        </w:rPr>
        <w:t xml:space="preserve">, na referida plataforma, houve uma gama enorme de fornecedores participantes, mais precisamente </w:t>
      </w:r>
      <w:r w:rsidR="004400DD">
        <w:rPr>
          <w:rFonts w:ascii="Arial Narrow" w:hAnsi="Arial Narrow"/>
          <w:sz w:val="24"/>
          <w:szCs w:val="24"/>
        </w:rPr>
        <w:t>67</w:t>
      </w:r>
      <w:r>
        <w:rPr>
          <w:rFonts w:ascii="Arial Narrow" w:hAnsi="Arial Narrow"/>
          <w:sz w:val="24"/>
          <w:szCs w:val="24"/>
        </w:rPr>
        <w:t xml:space="preserve"> (</w:t>
      </w:r>
      <w:r w:rsidR="004400DD">
        <w:rPr>
          <w:rFonts w:ascii="Arial Narrow" w:hAnsi="Arial Narrow"/>
          <w:sz w:val="24"/>
          <w:szCs w:val="24"/>
        </w:rPr>
        <w:t>sessenta e sete</w:t>
      </w:r>
      <w:r>
        <w:rPr>
          <w:rFonts w:ascii="Arial Narrow" w:hAnsi="Arial Narrow"/>
          <w:sz w:val="24"/>
          <w:szCs w:val="24"/>
        </w:rPr>
        <w:t xml:space="preserve">). Assim a licitação publicada resultou </w:t>
      </w:r>
      <w:r w:rsidR="004400DD">
        <w:rPr>
          <w:rFonts w:ascii="Arial Narrow" w:hAnsi="Arial Narrow"/>
          <w:sz w:val="24"/>
          <w:szCs w:val="24"/>
        </w:rPr>
        <w:t>d</w:t>
      </w:r>
      <w:r w:rsidR="004400DD" w:rsidRPr="004400DD">
        <w:rPr>
          <w:rFonts w:ascii="Arial Narrow" w:hAnsi="Arial Narrow" w:hint="eastAsia"/>
          <w:sz w:val="24"/>
          <w:szCs w:val="24"/>
        </w:rPr>
        <w:t xml:space="preserve">esconto médio: 22,57%  </w:t>
      </w:r>
    </w:p>
    <w:p w14:paraId="2FE6922E" w14:textId="6B9F0577" w:rsidR="006D6581" w:rsidRPr="00B46B48" w:rsidRDefault="006D6581" w:rsidP="007F1382">
      <w:pPr>
        <w:pStyle w:val="Nivel2"/>
        <w:numPr>
          <w:ilvl w:val="0"/>
          <w:numId w:val="0"/>
        </w:numPr>
        <w:tabs>
          <w:tab w:val="left" w:pos="0"/>
          <w:tab w:val="left" w:pos="1418"/>
        </w:tabs>
        <w:rPr>
          <w:rFonts w:ascii="Arial Narrow" w:hAnsi="Arial Narrow"/>
          <w:sz w:val="24"/>
          <w:szCs w:val="24"/>
        </w:rPr>
      </w:pPr>
      <w:r>
        <w:rPr>
          <w:rFonts w:ascii="Arial Narrow" w:hAnsi="Arial Narrow"/>
          <w:sz w:val="24"/>
          <w:szCs w:val="24"/>
        </w:rPr>
        <w:t xml:space="preserve">Portanto, para se atender ao binômio da conveniência e eficiência, no presente caso faz-se necessário que a Plataforma contenha recursos que atendam os pregoeiros e os concorrentes, respeite a necessária agilidade na gestão tecnológica, mantenha suporte adequado, esteja devidamente atualizado com os mais avançados recursos disponíveis e traga para os órgão e entes públicos aderentes o melhor resultado em termos de economia de preços nas aquisições dos produtos. </w:t>
      </w:r>
    </w:p>
    <w:p w14:paraId="0270B95F" w14:textId="721FAA1C" w:rsidR="00ED2A4E" w:rsidRDefault="00F0785C" w:rsidP="007F1382">
      <w:pPr>
        <w:tabs>
          <w:tab w:val="left" w:pos="0"/>
          <w:tab w:val="left" w:pos="1418"/>
        </w:tabs>
        <w:spacing w:line="360" w:lineRule="auto"/>
        <w:rPr>
          <w:rFonts w:ascii="Arial Narrow" w:hAnsi="Arial Narrow" w:cs="Times New Roman"/>
          <w:bCs/>
        </w:rPr>
      </w:pPr>
      <w:r>
        <w:rPr>
          <w:rFonts w:ascii="Arial Narrow" w:hAnsi="Arial Narrow" w:cs="Times New Roman"/>
          <w:bCs/>
        </w:rPr>
        <w:t xml:space="preserve">Assim pode-se sitar o seguinte: </w:t>
      </w:r>
    </w:p>
    <w:p w14:paraId="4E86BFA9" w14:textId="613D1265" w:rsidR="00F0785C" w:rsidRDefault="00F0785C" w:rsidP="007F1382">
      <w:pPr>
        <w:pStyle w:val="PargrafodaLista"/>
        <w:numPr>
          <w:ilvl w:val="0"/>
          <w:numId w:val="19"/>
        </w:numPr>
        <w:tabs>
          <w:tab w:val="left" w:pos="0"/>
          <w:tab w:val="left" w:pos="1418"/>
        </w:tabs>
        <w:spacing w:line="360" w:lineRule="auto"/>
        <w:ind w:left="0" w:firstLine="0"/>
        <w:rPr>
          <w:rFonts w:ascii="Arial Narrow" w:hAnsi="Arial Narrow" w:cs="Times New Roman"/>
          <w:bCs/>
        </w:rPr>
      </w:pPr>
      <w:r>
        <w:rPr>
          <w:rFonts w:ascii="Arial Narrow" w:hAnsi="Arial Narrow" w:cs="Times New Roman"/>
          <w:bCs/>
        </w:rPr>
        <w:t xml:space="preserve">O sistema da plataforma </w:t>
      </w:r>
      <w:r w:rsidR="00936F30">
        <w:rPr>
          <w:rFonts w:ascii="Arial Narrow" w:hAnsi="Arial Narrow" w:cs="Times New Roman"/>
          <w:bCs/>
        </w:rPr>
        <w:t xml:space="preserve">BLL COMPRAS possui integração de dados com o sistema de gestão municipal (IPM Sistemas). Esta integração possibilita a transferência de dados entre os sistemas e o processo </w:t>
      </w:r>
      <w:r w:rsidR="00936F30">
        <w:rPr>
          <w:rFonts w:ascii="Arial Narrow" w:hAnsi="Arial Narrow" w:cs="Times New Roman"/>
          <w:bCs/>
        </w:rPr>
        <w:lastRenderedPageBreak/>
        <w:t xml:space="preserve">a ser licitado. Este diferencial permite que os usuários da BLL não precisem digitar manualmente a descrição e quantidade dos itens. A ação no qual normalmente acarreta erros de digitação e como consequência, retrabalho para correção e atraso no processo de compra do objeto. </w:t>
      </w:r>
    </w:p>
    <w:p w14:paraId="7DDBE86E" w14:textId="63AB6FC7" w:rsidR="00936F30" w:rsidRDefault="00936F30" w:rsidP="007F1382">
      <w:pPr>
        <w:pStyle w:val="PargrafodaLista"/>
        <w:numPr>
          <w:ilvl w:val="0"/>
          <w:numId w:val="19"/>
        </w:numPr>
        <w:tabs>
          <w:tab w:val="left" w:pos="0"/>
          <w:tab w:val="left" w:pos="1418"/>
        </w:tabs>
        <w:spacing w:line="360" w:lineRule="auto"/>
        <w:ind w:left="0" w:firstLine="0"/>
        <w:rPr>
          <w:rFonts w:ascii="Arial Narrow" w:hAnsi="Arial Narrow" w:cs="Times New Roman"/>
          <w:bCs/>
        </w:rPr>
      </w:pPr>
      <w:r>
        <w:rPr>
          <w:rFonts w:ascii="Arial Narrow" w:hAnsi="Arial Narrow" w:cs="Times New Roman"/>
          <w:bCs/>
        </w:rPr>
        <w:t xml:space="preserve">Fornecimento gratuito de banco de preços oportunizando à pesquisa com a facilidade de auxiliar a gestão pública a compro sua base de preços. </w:t>
      </w:r>
    </w:p>
    <w:p w14:paraId="4B0879D9" w14:textId="34517BDC" w:rsidR="003C7A23" w:rsidRPr="009E4E4B" w:rsidRDefault="00B71ACF" w:rsidP="00DB297C">
      <w:pPr>
        <w:pStyle w:val="Nivel01"/>
      </w:pPr>
      <w:bookmarkStart w:id="2" w:name="_Toc135469226"/>
      <w:r w:rsidRPr="009E4E4B">
        <w:t xml:space="preserve">DO CREDENCIAMENTO NA PLATAFORMA, </w:t>
      </w:r>
      <w:r w:rsidR="00DE3FCC" w:rsidRPr="009E4E4B">
        <w:t xml:space="preserve">ABERTURA DA SESSÃO </w:t>
      </w:r>
      <w:r w:rsidR="003C7A23" w:rsidRPr="009E4E4B">
        <w:t>E DOS DOCUMENTOS DE HABILITAÇÃO</w:t>
      </w:r>
      <w:bookmarkEnd w:id="2"/>
    </w:p>
    <w:p w14:paraId="204DFF2D" w14:textId="77777777" w:rsidR="00BF2AF0" w:rsidRPr="009E4E4B" w:rsidRDefault="00BF2AF0" w:rsidP="007F1382">
      <w:pPr>
        <w:pStyle w:val="Nvel2-Red"/>
        <w:tabs>
          <w:tab w:val="left" w:pos="0"/>
          <w:tab w:val="left" w:pos="1418"/>
        </w:tabs>
        <w:spacing w:line="240" w:lineRule="auto"/>
        <w:rPr>
          <w:rFonts w:ascii="Arial Narrow" w:hAnsi="Arial Narrow"/>
          <w:b/>
          <w:bCs/>
          <w:i w:val="0"/>
          <w:iCs w:val="0"/>
          <w:sz w:val="24"/>
          <w:szCs w:val="24"/>
        </w:rPr>
      </w:pPr>
      <w:r w:rsidRPr="009E4E4B">
        <w:rPr>
          <w:rFonts w:ascii="Arial Narrow" w:hAnsi="Arial Narrow"/>
          <w:b/>
          <w:i w:val="0"/>
          <w:iCs w:val="0"/>
          <w:color w:val="auto"/>
          <w:sz w:val="24"/>
          <w:szCs w:val="24"/>
        </w:rPr>
        <w:t>CREDENCIAMENTO NO SISTEMA LICITAÇÕES DA BOLSA DE LICITAÇÕES E LEILÕES DO BRASIL</w:t>
      </w:r>
      <w:r w:rsidRPr="009E4E4B">
        <w:rPr>
          <w:rFonts w:ascii="Arial Narrow" w:hAnsi="Arial Narrow"/>
          <w:color w:val="auto"/>
          <w:sz w:val="24"/>
          <w:szCs w:val="24"/>
        </w:rPr>
        <w:t xml:space="preserve"> </w:t>
      </w:r>
    </w:p>
    <w:tbl>
      <w:tblPr>
        <w:tblStyle w:val="Tabelacomgrade"/>
        <w:tblW w:w="0" w:type="auto"/>
        <w:tblInd w:w="279" w:type="dxa"/>
        <w:tblLook w:val="04A0" w:firstRow="1" w:lastRow="0" w:firstColumn="1" w:lastColumn="0" w:noHBand="0" w:noVBand="1"/>
      </w:tblPr>
      <w:tblGrid>
        <w:gridCol w:w="9349"/>
      </w:tblGrid>
      <w:tr w:rsidR="00BF2AF0" w:rsidRPr="009E4E4B" w14:paraId="069EE614" w14:textId="77777777" w:rsidTr="00234951">
        <w:tc>
          <w:tcPr>
            <w:tcW w:w="9349" w:type="dxa"/>
          </w:tcPr>
          <w:p w14:paraId="6A3160BB" w14:textId="76B5B1F5" w:rsidR="00BF2AF0" w:rsidRPr="009E4E4B" w:rsidRDefault="00BF2AF0" w:rsidP="007F1382">
            <w:pPr>
              <w:pStyle w:val="Nivel3"/>
              <w:tabs>
                <w:tab w:val="left" w:pos="0"/>
                <w:tab w:val="left" w:pos="1418"/>
              </w:tabs>
              <w:ind w:left="0"/>
              <w:rPr>
                <w:rFonts w:ascii="Arial Narrow" w:hAnsi="Arial Narrow"/>
                <w:sz w:val="24"/>
                <w:szCs w:val="24"/>
              </w:rPr>
            </w:pPr>
            <w:r w:rsidRPr="009E4E4B">
              <w:rPr>
                <w:rFonts w:ascii="Arial Narrow" w:hAnsi="Arial Narrow"/>
                <w:sz w:val="24"/>
                <w:szCs w:val="24"/>
              </w:rPr>
              <w:t xml:space="preserve">O licitante deverá estar previamente credenciado no sistema “Pregão Eletrônico”, no sítio </w:t>
            </w:r>
            <w:hyperlink r:id="rId14" w:history="1">
              <w:r w:rsidRPr="009E4E4B">
                <w:rPr>
                  <w:rStyle w:val="Hyperlink"/>
                  <w:rFonts w:ascii="Arial Narrow" w:hAnsi="Arial Narrow"/>
                  <w:sz w:val="24"/>
                  <w:szCs w:val="24"/>
                </w:rPr>
                <w:t>https://bllcompras.com/</w:t>
              </w:r>
            </w:hyperlink>
            <w:r w:rsidRPr="009E4E4B">
              <w:rPr>
                <w:rFonts w:ascii="Arial Narrow" w:hAnsi="Arial Narrow"/>
                <w:sz w:val="24"/>
                <w:szCs w:val="24"/>
              </w:rPr>
              <w:t>.</w:t>
            </w:r>
          </w:p>
          <w:p w14:paraId="6B91B61F" w14:textId="77777777" w:rsidR="00BF2AF0" w:rsidRPr="009E4E4B" w:rsidRDefault="00BF2AF0" w:rsidP="007F1382">
            <w:pPr>
              <w:pStyle w:val="Nivel3"/>
              <w:tabs>
                <w:tab w:val="left" w:pos="0"/>
                <w:tab w:val="left" w:pos="1418"/>
              </w:tabs>
              <w:ind w:left="0"/>
              <w:rPr>
                <w:rFonts w:ascii="Arial Narrow" w:hAnsi="Arial Narrow"/>
                <w:sz w:val="24"/>
                <w:szCs w:val="24"/>
              </w:rPr>
            </w:pPr>
            <w:r w:rsidRPr="009E4E4B">
              <w:rPr>
                <w:rFonts w:ascii="Arial Narrow" w:hAnsi="Arial Narrow"/>
                <w:sz w:val="24"/>
                <w:szCs w:val="24"/>
              </w:rPr>
              <w:t>O credenciamento dar-se-á pela atribuição de chave de identificação e de senha, pessoal e intransferível, para acesso ao sistema eletrônico.</w:t>
            </w:r>
          </w:p>
          <w:p w14:paraId="7F50F022" w14:textId="77777777" w:rsidR="00BF2AF0" w:rsidRPr="009E4E4B" w:rsidRDefault="00BF2AF0" w:rsidP="007F1382">
            <w:pPr>
              <w:pStyle w:val="Nivel3"/>
              <w:tabs>
                <w:tab w:val="left" w:pos="0"/>
                <w:tab w:val="left" w:pos="1418"/>
              </w:tabs>
              <w:ind w:left="0"/>
              <w:rPr>
                <w:rFonts w:ascii="Arial Narrow" w:hAnsi="Arial Narrow"/>
                <w:sz w:val="24"/>
                <w:szCs w:val="24"/>
              </w:rPr>
            </w:pPr>
            <w:r w:rsidRPr="009E4E4B">
              <w:rPr>
                <w:rFonts w:ascii="Arial Narrow" w:hAnsi="Arial Narrow"/>
                <w:sz w:val="24"/>
                <w:szCs w:val="24"/>
              </w:rPr>
              <w:t>O credenciamento do licitante, dependerá de cadastro junto a Bolsa de Licitações e Leilões - BLL apresentando toda a documentação por ela exigida para respectivo cadastramento (www.bll.org.br/cadastro). Suporte do Fornecedor 41-3097-4600, contato@bll.org.br .</w:t>
            </w:r>
          </w:p>
          <w:p w14:paraId="513664D7" w14:textId="77777777" w:rsidR="00BF2AF0" w:rsidRPr="009E4E4B" w:rsidRDefault="00BF2AF0" w:rsidP="007F1382">
            <w:pPr>
              <w:pStyle w:val="Nivel3"/>
              <w:tabs>
                <w:tab w:val="left" w:pos="0"/>
                <w:tab w:val="left" w:pos="1418"/>
              </w:tabs>
              <w:ind w:left="0"/>
              <w:rPr>
                <w:rFonts w:ascii="Arial Narrow" w:hAnsi="Arial Narrow"/>
                <w:sz w:val="24"/>
                <w:szCs w:val="24"/>
              </w:rPr>
            </w:pPr>
            <w:r w:rsidRPr="009E4E4B">
              <w:rPr>
                <w:rFonts w:ascii="Arial Narrow" w:hAnsi="Arial Narrow"/>
                <w:sz w:val="24"/>
                <w:szCs w:val="24"/>
              </w:rPr>
              <w:t>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w:t>
            </w:r>
          </w:p>
          <w:p w14:paraId="3C0C7CF4" w14:textId="77777777" w:rsidR="00BF2AF0" w:rsidRPr="009E4E4B" w:rsidRDefault="00BF2AF0" w:rsidP="007F1382">
            <w:pPr>
              <w:pStyle w:val="Nivel3"/>
              <w:tabs>
                <w:tab w:val="left" w:pos="0"/>
                <w:tab w:val="left" w:pos="1418"/>
              </w:tabs>
              <w:ind w:left="0"/>
              <w:rPr>
                <w:rFonts w:ascii="Arial Narrow" w:hAnsi="Arial Narrow"/>
                <w:sz w:val="24"/>
                <w:szCs w:val="24"/>
              </w:rPr>
            </w:pPr>
            <w:r w:rsidRPr="009E4E4B">
              <w:rPr>
                <w:rFonts w:ascii="Arial Narrow" w:hAnsi="Arial Narrow"/>
                <w:sz w:val="24"/>
                <w:szCs w:val="24"/>
              </w:rPr>
              <w:t>O credenciamento junto ao provedor do sistema implica responsabilidade legal do licitante e a presunção de sua capacidade técnica para a realização das transações inerentes ao Pregão na forma eletrônica.</w:t>
            </w:r>
          </w:p>
          <w:p w14:paraId="2931870F" w14:textId="77777777" w:rsidR="00BF2AF0" w:rsidRPr="009E4E4B" w:rsidRDefault="00BF2AF0" w:rsidP="007F1382">
            <w:pPr>
              <w:pStyle w:val="Nivel3"/>
              <w:tabs>
                <w:tab w:val="left" w:pos="0"/>
                <w:tab w:val="left" w:pos="1418"/>
              </w:tabs>
              <w:ind w:left="0"/>
              <w:rPr>
                <w:rFonts w:ascii="Arial Narrow" w:hAnsi="Arial Narrow"/>
                <w:sz w:val="24"/>
                <w:szCs w:val="24"/>
              </w:rPr>
            </w:pPr>
            <w:r w:rsidRPr="009E4E4B">
              <w:rPr>
                <w:rFonts w:ascii="Arial Narrow" w:hAnsi="Arial Narrow"/>
                <w:sz w:val="24"/>
                <w:szCs w:val="24"/>
              </w:rPr>
              <w:t>O licitante deverá comunicar imediatamente ao provedor do sistema qualquer acontecimento que possa comprometer o sigilo ou a inviabilidade do uso da senha, para imediato bloqueio de acesso.</w:t>
            </w:r>
          </w:p>
          <w:p w14:paraId="2A265111" w14:textId="77777777" w:rsidR="00BF2AF0" w:rsidRPr="009E4E4B" w:rsidRDefault="00BF2AF0" w:rsidP="007F1382">
            <w:pPr>
              <w:pStyle w:val="Nivel3"/>
              <w:tabs>
                <w:tab w:val="left" w:pos="0"/>
                <w:tab w:val="left" w:pos="1418"/>
              </w:tabs>
              <w:ind w:left="0"/>
              <w:rPr>
                <w:rFonts w:ascii="Arial Narrow" w:hAnsi="Arial Narrow"/>
                <w:sz w:val="24"/>
                <w:szCs w:val="24"/>
              </w:rPr>
            </w:pPr>
            <w:r w:rsidRPr="009E4E4B">
              <w:rPr>
                <w:rFonts w:ascii="Arial Narrow" w:hAnsi="Arial Narrow"/>
                <w:sz w:val="24"/>
                <w:szCs w:val="24"/>
              </w:rPr>
              <w:t>O licitante será responsável por todas as transações que forem efetuadas em seu nome no sistema eletrônico, assumindo como firmes e verdadeiras suas propostas e lances.</w:t>
            </w:r>
          </w:p>
          <w:p w14:paraId="76FB36B2" w14:textId="77777777" w:rsidR="00BF2AF0" w:rsidRPr="009E4E4B" w:rsidRDefault="00BF2AF0" w:rsidP="007F1382">
            <w:pPr>
              <w:pStyle w:val="Nivel3"/>
              <w:tabs>
                <w:tab w:val="left" w:pos="0"/>
                <w:tab w:val="left" w:pos="1418"/>
              </w:tabs>
              <w:ind w:left="0"/>
              <w:rPr>
                <w:rFonts w:ascii="Arial Narrow" w:hAnsi="Arial Narrow"/>
                <w:sz w:val="24"/>
                <w:szCs w:val="24"/>
              </w:rPr>
            </w:pPr>
            <w:r w:rsidRPr="009E4E4B">
              <w:rPr>
                <w:rFonts w:ascii="Arial Narrow" w:hAnsi="Arial Narrow"/>
                <w:sz w:val="24"/>
                <w:szCs w:val="24"/>
              </w:rPr>
              <w:t>O licitante deverá acompanhar as operações no sistema eletrônico durante a sessão pública do pregão, ficando responsável pelo ônus decorrente da perda de negócios diante da inobservância de quaisquer mensagens emitidas pelo sistema ou de sua desconexão.</w:t>
            </w:r>
          </w:p>
          <w:p w14:paraId="35D4F94D" w14:textId="77777777" w:rsidR="00BF2AF0" w:rsidRPr="009E4E4B" w:rsidRDefault="00BF2AF0" w:rsidP="007F1382">
            <w:pPr>
              <w:pStyle w:val="Nivel3"/>
              <w:tabs>
                <w:tab w:val="left" w:pos="0"/>
                <w:tab w:val="left" w:pos="1418"/>
              </w:tabs>
              <w:ind w:left="0"/>
              <w:rPr>
                <w:rFonts w:ascii="Arial Narrow" w:hAnsi="Arial Narrow"/>
                <w:b/>
                <w:bCs/>
                <w:sz w:val="24"/>
                <w:szCs w:val="24"/>
              </w:rPr>
            </w:pPr>
            <w:r w:rsidRPr="009E4E4B">
              <w:rPr>
                <w:rFonts w:ascii="Arial Narrow" w:hAnsi="Arial Narrow"/>
                <w:b/>
                <w:bCs/>
                <w:sz w:val="24"/>
                <w:szCs w:val="24"/>
              </w:rPr>
              <w:t>São responsabilidades do Licitante:</w:t>
            </w:r>
          </w:p>
          <w:p w14:paraId="54B4B006" w14:textId="77777777" w:rsidR="00BF2AF0" w:rsidRPr="009E4E4B" w:rsidRDefault="00BF2AF0" w:rsidP="007F1382">
            <w:pPr>
              <w:pStyle w:val="Nivel4"/>
              <w:tabs>
                <w:tab w:val="left" w:pos="0"/>
                <w:tab w:val="left" w:pos="1418"/>
              </w:tabs>
              <w:ind w:left="0"/>
              <w:rPr>
                <w:rFonts w:ascii="Arial Narrow" w:hAnsi="Arial Narrow"/>
                <w:sz w:val="24"/>
                <w:szCs w:val="24"/>
              </w:rPr>
            </w:pPr>
            <w:r w:rsidRPr="009E4E4B">
              <w:rPr>
                <w:rFonts w:ascii="Arial Narrow" w:hAnsi="Arial Narrow"/>
                <w:sz w:val="24"/>
                <w:szCs w:val="24"/>
              </w:rPr>
              <w:t>Tomar conhecimento de, e cumprir todos os dispositivos constantes dos editais de negócios dos quais venha a participar;</w:t>
            </w:r>
          </w:p>
          <w:p w14:paraId="4E968A8A" w14:textId="77777777" w:rsidR="00BF2AF0" w:rsidRPr="009E4E4B" w:rsidRDefault="00BF2AF0" w:rsidP="007F1382">
            <w:pPr>
              <w:pStyle w:val="Nivel4"/>
              <w:tabs>
                <w:tab w:val="left" w:pos="0"/>
                <w:tab w:val="left" w:pos="1418"/>
              </w:tabs>
              <w:ind w:left="0"/>
              <w:rPr>
                <w:rFonts w:ascii="Arial Narrow" w:hAnsi="Arial Narrow"/>
                <w:sz w:val="24"/>
                <w:szCs w:val="24"/>
              </w:rPr>
            </w:pPr>
            <w:r w:rsidRPr="009E4E4B">
              <w:rPr>
                <w:rFonts w:ascii="Arial Narrow" w:hAnsi="Arial Narrow"/>
                <w:sz w:val="24"/>
                <w:szCs w:val="24"/>
              </w:rPr>
              <w:lastRenderedPageBreak/>
              <w:t>Observar e cumprir a regularidade fiscal, apresentando a documentação exigida nos editais para fins de habilitação nas licitações em que for vencedor;</w:t>
            </w:r>
          </w:p>
          <w:p w14:paraId="693DF98F" w14:textId="77777777" w:rsidR="00BF2AF0" w:rsidRPr="009E4E4B" w:rsidRDefault="00BF2AF0" w:rsidP="007F1382">
            <w:pPr>
              <w:pStyle w:val="Nivel4"/>
              <w:tabs>
                <w:tab w:val="left" w:pos="0"/>
                <w:tab w:val="left" w:pos="1418"/>
              </w:tabs>
              <w:ind w:left="0"/>
              <w:rPr>
                <w:rFonts w:ascii="Arial Narrow" w:hAnsi="Arial Narrow"/>
                <w:sz w:val="24"/>
                <w:szCs w:val="24"/>
              </w:rPr>
            </w:pPr>
            <w:r w:rsidRPr="009E4E4B">
              <w:rPr>
                <w:rFonts w:ascii="Arial Narrow" w:hAnsi="Arial Narrow"/>
                <w:sz w:val="24"/>
                <w:szCs w:val="24"/>
              </w:rPr>
              <w:t>Observar a legislação pertinente, bem como o disposto no Estatuto Social e nas demais normas e regulamentos expedidos pela BLL - Bolsa de Licitações do Brasil, dos quais declara ter pleno conhecimento;</w:t>
            </w:r>
          </w:p>
          <w:p w14:paraId="1F97337C" w14:textId="61DCA8A0" w:rsidR="00BF2AF0" w:rsidRPr="009E4E4B" w:rsidRDefault="00BF2AF0" w:rsidP="007F1382">
            <w:pPr>
              <w:pStyle w:val="Nivel4"/>
              <w:tabs>
                <w:tab w:val="left" w:pos="0"/>
                <w:tab w:val="left" w:pos="1418"/>
              </w:tabs>
              <w:ind w:left="0"/>
              <w:rPr>
                <w:rFonts w:ascii="Arial Narrow" w:hAnsi="Arial Narrow"/>
                <w:sz w:val="24"/>
                <w:szCs w:val="24"/>
              </w:rPr>
            </w:pPr>
            <w:r w:rsidRPr="009E4E4B">
              <w:rPr>
                <w:rFonts w:ascii="Arial Narrow" w:hAnsi="Arial Narrow"/>
                <w:sz w:val="24"/>
                <w:szCs w:val="24"/>
              </w:rPr>
              <w:t>É de responsabilidade única e exclusiva do Licitante o preenchimento dos dados junto ao sistema eletrônico de licitações da BLL, inclusive para fins de benefícios com relação às ME/EPP, não sendo possível a interferência do Pregoeira posteriormente</w:t>
            </w:r>
          </w:p>
        </w:tc>
      </w:tr>
    </w:tbl>
    <w:p w14:paraId="0737F7B1" w14:textId="77777777" w:rsidR="00BF2AF0" w:rsidRPr="009E4E4B" w:rsidRDefault="00BF2AF0" w:rsidP="007F1382">
      <w:pPr>
        <w:pStyle w:val="Nvel2-Red"/>
        <w:numPr>
          <w:ilvl w:val="0"/>
          <w:numId w:val="0"/>
        </w:numPr>
        <w:tabs>
          <w:tab w:val="left" w:pos="0"/>
          <w:tab w:val="left" w:pos="1418"/>
        </w:tabs>
        <w:spacing w:before="0" w:after="0" w:line="240" w:lineRule="auto"/>
        <w:rPr>
          <w:rFonts w:ascii="Arial Narrow" w:hAnsi="Arial Narrow"/>
          <w:b/>
          <w:bCs/>
          <w:i w:val="0"/>
          <w:iCs w:val="0"/>
          <w:sz w:val="24"/>
          <w:szCs w:val="24"/>
        </w:rPr>
      </w:pPr>
    </w:p>
    <w:p w14:paraId="1F374D01" w14:textId="6B4312DF" w:rsidR="003C7A23" w:rsidRPr="009E4E4B" w:rsidRDefault="003C7A23" w:rsidP="007F1382">
      <w:pPr>
        <w:pStyle w:val="Nvel2-Red"/>
        <w:tabs>
          <w:tab w:val="left" w:pos="0"/>
          <w:tab w:val="left" w:pos="1418"/>
        </w:tabs>
        <w:spacing w:before="0" w:after="0" w:line="240" w:lineRule="auto"/>
        <w:rPr>
          <w:rFonts w:ascii="Arial Narrow" w:hAnsi="Arial Narrow"/>
          <w:b/>
          <w:bCs/>
          <w:i w:val="0"/>
          <w:iCs w:val="0"/>
          <w:sz w:val="24"/>
          <w:szCs w:val="24"/>
        </w:rPr>
      </w:pPr>
      <w:r w:rsidRPr="009E4E4B">
        <w:rPr>
          <w:rFonts w:ascii="Arial Narrow" w:hAnsi="Arial Narrow"/>
          <w:i w:val="0"/>
          <w:iCs w:val="0"/>
          <w:color w:val="auto"/>
          <w:sz w:val="24"/>
          <w:szCs w:val="24"/>
        </w:rPr>
        <w:t xml:space="preserve">Na presente licitação, a fase de habilitação </w:t>
      </w:r>
      <w:r w:rsidRPr="009E4E4B">
        <w:rPr>
          <w:rFonts w:ascii="Arial Narrow" w:hAnsi="Arial Narrow"/>
          <w:b/>
          <w:bCs/>
          <w:i w:val="0"/>
          <w:iCs w:val="0"/>
          <w:color w:val="auto"/>
          <w:sz w:val="24"/>
          <w:szCs w:val="24"/>
        </w:rPr>
        <w:t>sucederá as fases de apresentação de propostas e lances e de julgamento.</w:t>
      </w:r>
    </w:p>
    <w:p w14:paraId="0CDC5BEB" w14:textId="70146B52"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bookmarkStart w:id="3" w:name="_Ref113886867"/>
      <w:r w:rsidRPr="009E4E4B">
        <w:rPr>
          <w:rFonts w:ascii="Arial Narrow" w:hAnsi="Arial Narrow"/>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3"/>
    </w:p>
    <w:p w14:paraId="7CBEF247" w14:textId="7CC0176D"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bookmarkStart w:id="4" w:name="_Ref113889589"/>
      <w:r w:rsidRPr="009E4E4B">
        <w:rPr>
          <w:rFonts w:ascii="Arial Narrow" w:hAnsi="Arial Narrow"/>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w:t>
      </w:r>
      <w:r w:rsidRPr="009E4E4B">
        <w:rPr>
          <w:rFonts w:ascii="Arial Narrow" w:hAnsi="Arial Narrow"/>
          <w:b/>
          <w:bCs/>
          <w:sz w:val="24"/>
          <w:szCs w:val="24"/>
          <w:u w:val="single"/>
        </w:rPr>
        <w:t xml:space="preserve">itens </w:t>
      </w:r>
      <w:r w:rsidRPr="009E4E4B">
        <w:rPr>
          <w:rFonts w:ascii="Arial Narrow" w:hAnsi="Arial Narrow"/>
          <w:b/>
          <w:bCs/>
          <w:sz w:val="24"/>
          <w:szCs w:val="24"/>
          <w:highlight w:val="yellow"/>
          <w:u w:val="single"/>
        </w:rPr>
        <w:fldChar w:fldCharType="begin"/>
      </w:r>
      <w:r w:rsidRPr="009E4E4B">
        <w:rPr>
          <w:rFonts w:ascii="Arial Narrow" w:hAnsi="Arial Narrow"/>
          <w:b/>
          <w:bCs/>
          <w:sz w:val="24"/>
          <w:szCs w:val="24"/>
          <w:u w:val="single"/>
        </w:rPr>
        <w:instrText xml:space="preserve"> REF _Ref114663777 \r \h </w:instrText>
      </w:r>
      <w:r w:rsidR="00F522F3" w:rsidRPr="009E4E4B">
        <w:rPr>
          <w:rFonts w:ascii="Arial Narrow" w:hAnsi="Arial Narrow"/>
          <w:b/>
          <w:bCs/>
          <w:sz w:val="24"/>
          <w:szCs w:val="24"/>
          <w:highlight w:val="yellow"/>
          <w:u w:val="single"/>
        </w:rPr>
        <w:instrText xml:space="preserve"> \* MERGEFORMAT </w:instrText>
      </w:r>
      <w:r w:rsidRPr="009E4E4B">
        <w:rPr>
          <w:rFonts w:ascii="Arial Narrow" w:hAnsi="Arial Narrow"/>
          <w:b/>
          <w:bCs/>
          <w:sz w:val="24"/>
          <w:szCs w:val="24"/>
          <w:highlight w:val="yellow"/>
          <w:u w:val="single"/>
        </w:rPr>
      </w:r>
      <w:r w:rsidRPr="009E4E4B">
        <w:rPr>
          <w:rFonts w:ascii="Arial Narrow" w:hAnsi="Arial Narrow"/>
          <w:b/>
          <w:bCs/>
          <w:sz w:val="24"/>
          <w:szCs w:val="24"/>
          <w:highlight w:val="yellow"/>
          <w:u w:val="single"/>
        </w:rPr>
        <w:fldChar w:fldCharType="separate"/>
      </w:r>
      <w:r w:rsidR="00902D90">
        <w:rPr>
          <w:rFonts w:ascii="Arial Narrow" w:hAnsi="Arial Narrow"/>
          <w:b/>
          <w:bCs/>
          <w:sz w:val="24"/>
          <w:szCs w:val="24"/>
          <w:u w:val="single"/>
        </w:rPr>
        <w:t>8.1.1</w:t>
      </w:r>
      <w:r w:rsidRPr="009E4E4B">
        <w:rPr>
          <w:rFonts w:ascii="Arial Narrow" w:hAnsi="Arial Narrow"/>
          <w:b/>
          <w:bCs/>
          <w:sz w:val="24"/>
          <w:szCs w:val="24"/>
          <w:highlight w:val="yellow"/>
          <w:u w:val="single"/>
        </w:rPr>
        <w:fldChar w:fldCharType="end"/>
      </w:r>
      <w:r w:rsidRPr="009E4E4B">
        <w:rPr>
          <w:rFonts w:ascii="Arial Narrow" w:hAnsi="Arial Narrow"/>
          <w:b/>
          <w:bCs/>
          <w:sz w:val="24"/>
          <w:szCs w:val="24"/>
          <w:u w:val="single"/>
        </w:rPr>
        <w:t xml:space="preserve"> e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_Ref114663151 \r \h </w:instrText>
      </w:r>
      <w:r w:rsidR="00F522F3" w:rsidRPr="009E4E4B">
        <w:rPr>
          <w:rFonts w:ascii="Arial Narrow" w:hAnsi="Arial Narrow"/>
          <w:b/>
          <w:bCs/>
          <w:sz w:val="24"/>
          <w:szCs w:val="24"/>
          <w:u w:val="single"/>
        </w:rPr>
        <w:instrText xml:space="preserve">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8.11.1</w:t>
      </w:r>
      <w:r w:rsidRPr="009E4E4B">
        <w:rPr>
          <w:rFonts w:ascii="Arial Narrow" w:hAnsi="Arial Narrow"/>
          <w:b/>
          <w:bCs/>
          <w:sz w:val="24"/>
          <w:szCs w:val="24"/>
          <w:u w:val="single"/>
        </w:rPr>
        <w:fldChar w:fldCharType="end"/>
      </w:r>
      <w:r w:rsidRPr="009E4E4B">
        <w:rPr>
          <w:rFonts w:ascii="Arial Narrow" w:hAnsi="Arial Narrow"/>
          <w:sz w:val="24"/>
          <w:szCs w:val="24"/>
        </w:rPr>
        <w:t xml:space="preserve"> deste Edital.</w:t>
      </w:r>
      <w:bookmarkEnd w:id="4"/>
    </w:p>
    <w:p w14:paraId="44617891" w14:textId="6438BF6C"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bookmarkStart w:id="5" w:name="_Ref113968921"/>
      <w:r w:rsidRPr="009E4E4B">
        <w:rPr>
          <w:rFonts w:ascii="Arial Narrow" w:hAnsi="Arial Narrow"/>
          <w:sz w:val="24"/>
          <w:szCs w:val="24"/>
        </w:rPr>
        <w:t>No cadastramento da proposta inicial, o licitante declarará, que:</w:t>
      </w:r>
      <w:bookmarkEnd w:id="5"/>
    </w:p>
    <w:p w14:paraId="6A5B265E" w14:textId="77777777"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ind w:left="0"/>
        <w:rPr>
          <w:rFonts w:ascii="Arial Narrow" w:hAnsi="Arial Narrow"/>
          <w:color w:val="auto"/>
          <w:sz w:val="24"/>
          <w:szCs w:val="24"/>
        </w:rPr>
      </w:pPr>
      <w:r w:rsidRPr="009E4E4B">
        <w:rPr>
          <w:rFonts w:ascii="Arial Narrow" w:hAnsi="Arial Narrow"/>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 xml:space="preserve">não emprega menor de 18 anos em trabalho noturno, perigoso ou insalubre e não emprega menor de 16 anos, salvo menor, a partir de 14 anos, na condição de aprendiz, nos termos do </w:t>
      </w:r>
      <w:hyperlink r:id="rId15" w:anchor="art7" w:history="1">
        <w:r w:rsidRPr="009E4E4B">
          <w:rPr>
            <w:rStyle w:val="Hyperlink"/>
            <w:rFonts w:ascii="Arial Narrow" w:hAnsi="Arial Narrow"/>
            <w:sz w:val="24"/>
            <w:szCs w:val="24"/>
          </w:rPr>
          <w:t>artigo 7°, XXXIII, da Constituição</w:t>
        </w:r>
      </w:hyperlink>
      <w:r w:rsidRPr="009E4E4B">
        <w:rPr>
          <w:rFonts w:ascii="Arial Narrow" w:hAnsi="Arial Narrow"/>
          <w:sz w:val="24"/>
          <w:szCs w:val="24"/>
        </w:rPr>
        <w:t>;</w:t>
      </w:r>
    </w:p>
    <w:p w14:paraId="1F36097B" w14:textId="5528B7C8"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não possui</w:t>
      </w:r>
      <w:r w:rsidR="00CC6A5F" w:rsidRPr="009E4E4B">
        <w:rPr>
          <w:rFonts w:ascii="Arial Narrow" w:hAnsi="Arial Narrow"/>
          <w:sz w:val="24"/>
          <w:szCs w:val="24"/>
        </w:rPr>
        <w:t xml:space="preserve"> </w:t>
      </w:r>
      <w:r w:rsidRPr="009E4E4B">
        <w:rPr>
          <w:rFonts w:ascii="Arial Narrow" w:hAnsi="Arial Narrow"/>
          <w:sz w:val="24"/>
          <w:szCs w:val="24"/>
        </w:rPr>
        <w:t xml:space="preserve">empregados executando trabalho degradante ou forçado, observando o disposto nos </w:t>
      </w:r>
      <w:hyperlink r:id="rId16" w:history="1">
        <w:r w:rsidRPr="009E4E4B">
          <w:rPr>
            <w:rStyle w:val="Hyperlink"/>
            <w:rFonts w:ascii="Arial Narrow" w:hAnsi="Arial Narrow"/>
            <w:sz w:val="24"/>
            <w:szCs w:val="24"/>
          </w:rPr>
          <w:t>incisos III e IV do art. 1º e no inciso III do art. 5º da Constituição Federal</w:t>
        </w:r>
      </w:hyperlink>
      <w:r w:rsidRPr="009E4E4B">
        <w:rPr>
          <w:rFonts w:ascii="Arial Narrow" w:hAnsi="Arial Narrow"/>
          <w:sz w:val="24"/>
          <w:szCs w:val="24"/>
        </w:rPr>
        <w:t>;</w:t>
      </w:r>
    </w:p>
    <w:p w14:paraId="7716898C" w14:textId="77777777"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cumpre as exigências de reserva de cargos para pessoa com deficiência e para reabilitado da Previdência Social, previstas em lei e em outras normas específicas.</w:t>
      </w:r>
    </w:p>
    <w:p w14:paraId="36A7C635" w14:textId="202FB7CE" w:rsidR="003C7A23" w:rsidRPr="009E4E4B" w:rsidRDefault="003C7A23" w:rsidP="007F1382">
      <w:pPr>
        <w:pStyle w:val="Nivel2"/>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O licitante organizado em cooperativa deverá declarar, ainda, em campo próprio do sistema eletrônico, que cumpre os requisitos estabelecidos no </w:t>
      </w:r>
      <w:hyperlink r:id="rId17" w:anchor="art16">
        <w:r w:rsidRPr="009E4E4B">
          <w:rPr>
            <w:rStyle w:val="Hyperlink"/>
            <w:rFonts w:ascii="Arial Narrow" w:hAnsi="Arial Narrow"/>
            <w:sz w:val="24"/>
            <w:szCs w:val="24"/>
          </w:rPr>
          <w:t xml:space="preserve">artigo 16 da Lei </w:t>
        </w:r>
        <w:r w:rsidR="008C0D6E" w:rsidRPr="009E4E4B">
          <w:rPr>
            <w:rStyle w:val="Hyperlink"/>
            <w:rFonts w:ascii="Arial Narrow" w:hAnsi="Arial Narrow"/>
            <w:sz w:val="24"/>
            <w:szCs w:val="24"/>
          </w:rPr>
          <w:t xml:space="preserve">Federal </w:t>
        </w:r>
        <w:r w:rsidRPr="009E4E4B">
          <w:rPr>
            <w:rStyle w:val="Hyperlink"/>
            <w:rFonts w:ascii="Arial Narrow" w:hAnsi="Arial Narrow"/>
            <w:sz w:val="24"/>
            <w:szCs w:val="24"/>
          </w:rPr>
          <w:t>nº 14.133, de 2021</w:t>
        </w:r>
      </w:hyperlink>
      <w:r w:rsidRPr="009E4E4B">
        <w:rPr>
          <w:rFonts w:ascii="Arial Narrow" w:hAnsi="Arial Narrow"/>
          <w:sz w:val="24"/>
          <w:szCs w:val="24"/>
        </w:rPr>
        <w:t>.</w:t>
      </w:r>
    </w:p>
    <w:p w14:paraId="5D6BACF4" w14:textId="550AA46B" w:rsidR="003C7A23" w:rsidRPr="009E4E4B" w:rsidRDefault="003C7A23" w:rsidP="007F1382">
      <w:pPr>
        <w:pStyle w:val="Nivel2"/>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rPr>
          <w:rFonts w:ascii="Arial Narrow" w:hAnsi="Arial Narrow"/>
          <w:sz w:val="24"/>
          <w:szCs w:val="24"/>
        </w:rPr>
      </w:pPr>
      <w:bookmarkStart w:id="6" w:name="_Ref117000019"/>
      <w:r w:rsidRPr="009E4E4B">
        <w:rPr>
          <w:rFonts w:ascii="Arial Narrow" w:hAnsi="Arial Narrow"/>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9E4E4B">
          <w:rPr>
            <w:rStyle w:val="Hyperlink"/>
            <w:rFonts w:ascii="Arial Narrow" w:hAnsi="Arial Narrow"/>
            <w:sz w:val="24"/>
            <w:szCs w:val="24"/>
          </w:rPr>
          <w:t xml:space="preserve">artigo 3° da Lei Complementar </w:t>
        </w:r>
        <w:r w:rsidR="008C0D6E" w:rsidRPr="009E4E4B">
          <w:rPr>
            <w:rStyle w:val="Hyperlink"/>
            <w:rFonts w:ascii="Arial Narrow" w:hAnsi="Arial Narrow"/>
            <w:sz w:val="24"/>
            <w:szCs w:val="24"/>
          </w:rPr>
          <w:t xml:space="preserve">Federal </w:t>
        </w:r>
        <w:r w:rsidRPr="009E4E4B">
          <w:rPr>
            <w:rStyle w:val="Hyperlink"/>
            <w:rFonts w:ascii="Arial Narrow" w:hAnsi="Arial Narrow"/>
            <w:sz w:val="24"/>
            <w:szCs w:val="24"/>
          </w:rPr>
          <w:t>nº 123, de 2006</w:t>
        </w:r>
      </w:hyperlink>
      <w:r w:rsidRPr="009E4E4B">
        <w:rPr>
          <w:rFonts w:ascii="Arial Narrow" w:hAnsi="Arial Narrow"/>
          <w:sz w:val="24"/>
          <w:szCs w:val="24"/>
        </w:rPr>
        <w:t xml:space="preserve">, estando apto a usufruir do tratamento favorecido estabelecido em seus </w:t>
      </w:r>
      <w:bookmarkEnd w:id="6"/>
      <w:r w:rsidRPr="009E4E4B">
        <w:fldChar w:fldCharType="begin"/>
      </w:r>
      <w:r w:rsidRPr="009E4E4B">
        <w:rPr>
          <w:rFonts w:ascii="Arial Narrow" w:hAnsi="Arial Narrow"/>
          <w:sz w:val="24"/>
          <w:szCs w:val="24"/>
        </w:rPr>
        <w:instrText>HYPERLINK "https://www.planalto.gov.br/ccivil_03/leis/lcp/lcp123.htm" \l "art42"</w:instrText>
      </w:r>
      <w:r w:rsidRPr="009E4E4B">
        <w:fldChar w:fldCharType="separate"/>
      </w:r>
      <w:r w:rsidRPr="009E4E4B">
        <w:rPr>
          <w:rStyle w:val="Hyperlink"/>
          <w:rFonts w:ascii="Arial Narrow" w:hAnsi="Arial Narrow"/>
          <w:sz w:val="24"/>
          <w:szCs w:val="24"/>
        </w:rPr>
        <w:t>arts. 42 a 49</w:t>
      </w:r>
      <w:r w:rsidRPr="009E4E4B">
        <w:rPr>
          <w:rStyle w:val="Hyperlink"/>
          <w:rFonts w:ascii="Arial Narrow" w:hAnsi="Arial Narrow"/>
          <w:sz w:val="24"/>
          <w:szCs w:val="24"/>
        </w:rPr>
        <w:fldChar w:fldCharType="end"/>
      </w:r>
      <w:r w:rsidRPr="009E4E4B">
        <w:rPr>
          <w:rFonts w:ascii="Arial Narrow" w:hAnsi="Arial Narrow"/>
          <w:sz w:val="24"/>
          <w:szCs w:val="24"/>
        </w:rPr>
        <w:t xml:space="preserve">, observado o disposto nos </w:t>
      </w:r>
      <w:hyperlink r:id="rId19" w:anchor="art4§1">
        <w:r w:rsidRPr="009E4E4B">
          <w:rPr>
            <w:rStyle w:val="Hyperlink"/>
            <w:rFonts w:ascii="Arial Narrow" w:hAnsi="Arial Narrow"/>
            <w:sz w:val="24"/>
            <w:szCs w:val="24"/>
          </w:rPr>
          <w:t>§§ 1º ao 3º do art. 4º, da Lei</w:t>
        </w:r>
        <w:r w:rsidR="008C0D6E" w:rsidRPr="009E4E4B">
          <w:rPr>
            <w:rStyle w:val="Hyperlink"/>
            <w:rFonts w:ascii="Arial Narrow" w:hAnsi="Arial Narrow"/>
            <w:sz w:val="24"/>
            <w:szCs w:val="24"/>
          </w:rPr>
          <w:t xml:space="preserve"> Federal</w:t>
        </w:r>
        <w:r w:rsidRPr="009E4E4B">
          <w:rPr>
            <w:rStyle w:val="Hyperlink"/>
            <w:rFonts w:ascii="Arial Narrow" w:hAnsi="Arial Narrow"/>
            <w:sz w:val="24"/>
            <w:szCs w:val="24"/>
          </w:rPr>
          <w:t xml:space="preserve"> n.º 14.133, de 2021.</w:t>
        </w:r>
      </w:hyperlink>
    </w:p>
    <w:p w14:paraId="06D6F458" w14:textId="77777777"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no item exclusivo para participação de microempresas e empresas de pequeno porte, a assinalação do campo “não” impedirá o prosseguimento no certame, para aquele item;</w:t>
      </w:r>
    </w:p>
    <w:p w14:paraId="7F68966D" w14:textId="0E6D1BDE"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9E4E4B">
          <w:rPr>
            <w:rStyle w:val="Hyperlink"/>
            <w:rFonts w:ascii="Arial Narrow" w:hAnsi="Arial Narrow"/>
            <w:sz w:val="24"/>
            <w:szCs w:val="24"/>
          </w:rPr>
          <w:t xml:space="preserve">Lei Complementar </w:t>
        </w:r>
        <w:r w:rsidR="008C0D6E" w:rsidRPr="009E4E4B">
          <w:rPr>
            <w:rStyle w:val="Hyperlink"/>
            <w:rFonts w:ascii="Arial Narrow" w:hAnsi="Arial Narrow"/>
            <w:sz w:val="24"/>
            <w:szCs w:val="24"/>
          </w:rPr>
          <w:t xml:space="preserve">Federal </w:t>
        </w:r>
        <w:r w:rsidRPr="009E4E4B">
          <w:rPr>
            <w:rStyle w:val="Hyperlink"/>
            <w:rFonts w:ascii="Arial Narrow" w:hAnsi="Arial Narrow"/>
            <w:sz w:val="24"/>
            <w:szCs w:val="24"/>
          </w:rPr>
          <w:t>nº 123, de 2006</w:t>
        </w:r>
      </w:hyperlink>
      <w:r w:rsidRPr="009E4E4B">
        <w:rPr>
          <w:rFonts w:ascii="Arial Narrow" w:hAnsi="Arial Narrow"/>
          <w:sz w:val="24"/>
          <w:szCs w:val="24"/>
        </w:rPr>
        <w:t>, mesmo que microempresa, empresa de pequeno porte ou sociedade cooperativa.</w:t>
      </w:r>
    </w:p>
    <w:p w14:paraId="79F6C9A9" w14:textId="13D3A086"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lastRenderedPageBreak/>
        <w:t xml:space="preserve">A falsidade da declaração de que trata </w:t>
      </w:r>
      <w:r w:rsidR="00DE3FCC" w:rsidRPr="009E4E4B">
        <w:rPr>
          <w:rFonts w:ascii="Arial Narrow" w:hAnsi="Arial Narrow"/>
          <w:sz w:val="24"/>
          <w:szCs w:val="24"/>
        </w:rPr>
        <w:t xml:space="preserve">o item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_Ref117000019 \r \h </w:instrText>
      </w:r>
      <w:r w:rsidR="00F522F3" w:rsidRPr="009E4E4B">
        <w:rPr>
          <w:rFonts w:ascii="Arial Narrow" w:hAnsi="Arial Narrow"/>
          <w:b/>
          <w:bCs/>
          <w:sz w:val="24"/>
          <w:szCs w:val="24"/>
          <w:u w:val="single"/>
        </w:rPr>
        <w:instrText xml:space="preserve">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4.7</w:t>
      </w:r>
      <w:r w:rsidRPr="009E4E4B">
        <w:rPr>
          <w:rFonts w:ascii="Arial Narrow" w:hAnsi="Arial Narrow"/>
          <w:b/>
          <w:bCs/>
          <w:sz w:val="24"/>
          <w:szCs w:val="24"/>
          <w:u w:val="single"/>
        </w:rPr>
        <w:fldChar w:fldCharType="end"/>
      </w:r>
      <w:r w:rsidR="00126653" w:rsidRPr="009E4E4B">
        <w:rPr>
          <w:rFonts w:ascii="Arial Narrow" w:hAnsi="Arial Narrow"/>
          <w:b/>
          <w:bCs/>
          <w:sz w:val="24"/>
          <w:szCs w:val="24"/>
          <w:u w:val="single"/>
        </w:rPr>
        <w:t>7</w:t>
      </w:r>
      <w:r w:rsidRPr="009E4E4B">
        <w:rPr>
          <w:rFonts w:ascii="Arial Narrow" w:hAnsi="Arial Narrow"/>
          <w:sz w:val="24"/>
          <w:szCs w:val="24"/>
        </w:rPr>
        <w:t xml:space="preserve"> sujeitará o licitante às sanções previstas na </w:t>
      </w:r>
      <w:hyperlink r:id="rId21" w:history="1">
        <w:r w:rsidRPr="009E4E4B">
          <w:rPr>
            <w:rStyle w:val="Hyperlink"/>
            <w:rFonts w:ascii="Arial Narrow" w:hAnsi="Arial Narrow"/>
            <w:sz w:val="24"/>
            <w:szCs w:val="24"/>
          </w:rPr>
          <w:t xml:space="preserve">Lei </w:t>
        </w:r>
        <w:r w:rsidR="008C0D6E" w:rsidRPr="009E4E4B">
          <w:rPr>
            <w:rStyle w:val="Hyperlink"/>
            <w:rFonts w:ascii="Arial Narrow" w:hAnsi="Arial Narrow"/>
            <w:sz w:val="24"/>
            <w:szCs w:val="24"/>
          </w:rPr>
          <w:t xml:space="preserve">Federal </w:t>
        </w:r>
        <w:r w:rsidRPr="009E4E4B">
          <w:rPr>
            <w:rStyle w:val="Hyperlink"/>
            <w:rFonts w:ascii="Arial Narrow" w:hAnsi="Arial Narrow"/>
            <w:sz w:val="24"/>
            <w:szCs w:val="24"/>
          </w:rPr>
          <w:t>nº 14.133, de 2021</w:t>
        </w:r>
      </w:hyperlink>
      <w:r w:rsidRPr="009E4E4B">
        <w:rPr>
          <w:rFonts w:ascii="Arial Narrow" w:hAnsi="Arial Narrow"/>
          <w:sz w:val="24"/>
          <w:szCs w:val="24"/>
        </w:rPr>
        <w:t>, e neste Edital.</w:t>
      </w:r>
    </w:p>
    <w:p w14:paraId="0BA35920"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Serão disponibilizados para acesso público os documentos que compõem a proposta dos licitantes convocados para apresentação de propostas, após a fase de envio de lances.</w:t>
      </w:r>
    </w:p>
    <w:p w14:paraId="535383CA"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bookmarkStart w:id="7" w:name="_Ref116992247"/>
      <w:r w:rsidRPr="009E4E4B">
        <w:rPr>
          <w:rFonts w:ascii="Arial Narrow" w:hAnsi="Arial Narrow"/>
          <w:sz w:val="24"/>
          <w:szCs w:val="24"/>
        </w:rPr>
        <w:t>Desde que disponibilizada a funcionalidade no sistema, o licitante poderá parametrizar o seu valor final mínimo ou o seu percentual de desconto máximo quando do cadastramento da proposta e obedecerá às seguintes regras:</w:t>
      </w:r>
      <w:bookmarkEnd w:id="7"/>
    </w:p>
    <w:p w14:paraId="45F3B699" w14:textId="77777777"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os lances serão de envio automático pelo sistema, respeitado o valor final mínimo</w:t>
      </w:r>
      <w:r w:rsidR="004158AA" w:rsidRPr="009E4E4B">
        <w:rPr>
          <w:rFonts w:ascii="Arial Narrow" w:hAnsi="Arial Narrow"/>
          <w:sz w:val="24"/>
          <w:szCs w:val="24"/>
        </w:rPr>
        <w:t>, caso</w:t>
      </w:r>
      <w:r w:rsidRPr="009E4E4B">
        <w:rPr>
          <w:rFonts w:ascii="Arial Narrow" w:hAnsi="Arial Narrow"/>
          <w:sz w:val="24"/>
          <w:szCs w:val="24"/>
        </w:rPr>
        <w:t xml:space="preserve"> estabelecido</w:t>
      </w:r>
      <w:r w:rsidR="004158AA" w:rsidRPr="009E4E4B">
        <w:rPr>
          <w:rFonts w:ascii="Arial Narrow" w:hAnsi="Arial Narrow"/>
          <w:sz w:val="24"/>
          <w:szCs w:val="24"/>
        </w:rPr>
        <w:t>,</w:t>
      </w:r>
      <w:r w:rsidRPr="009E4E4B">
        <w:rPr>
          <w:rFonts w:ascii="Arial Narrow" w:hAnsi="Arial Narrow"/>
          <w:sz w:val="24"/>
          <w:szCs w:val="24"/>
        </w:rPr>
        <w:t xml:space="preserve"> e o intervalo de que trata o subitem acima.</w:t>
      </w:r>
    </w:p>
    <w:p w14:paraId="07C4E3BB"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O valor final mínimo ou o percentual de desconto final máximo parametrizado no sistema poderá ser alterado pelo fornecedor durante a fase de disputa, sendo vedado:</w:t>
      </w:r>
    </w:p>
    <w:p w14:paraId="27613714" w14:textId="77777777"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valor superior a lance já registrado pelo fornecedor no sistema, quando adotado o critério de julgamento por menor preço; e</w:t>
      </w:r>
    </w:p>
    <w:p w14:paraId="578AD24E" w14:textId="77777777"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 xml:space="preserve"> percentual de desconto inferior a lance já registrado pelo fornecedor no sistema, quando adotado o critério de julgamento por maior desconto.</w:t>
      </w:r>
    </w:p>
    <w:p w14:paraId="00F817B4" w14:textId="042A5EBB"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O valor final mínimo ou o percentual de desconto final máximo parametrizado na forma do </w:t>
      </w:r>
      <w:r w:rsidRPr="009E4E4B">
        <w:rPr>
          <w:rFonts w:ascii="Arial Narrow" w:hAnsi="Arial Narrow"/>
          <w:b/>
          <w:bCs/>
          <w:sz w:val="24"/>
          <w:szCs w:val="24"/>
          <w:u w:val="single"/>
        </w:rPr>
        <w:t xml:space="preserve">item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_Ref116992247 \r \h </w:instrText>
      </w:r>
      <w:r w:rsidR="00F522F3" w:rsidRPr="009E4E4B">
        <w:rPr>
          <w:rFonts w:ascii="Arial Narrow" w:hAnsi="Arial Narrow"/>
          <w:b/>
          <w:bCs/>
          <w:sz w:val="24"/>
          <w:szCs w:val="24"/>
          <w:u w:val="single"/>
        </w:rPr>
        <w:instrText xml:space="preserve">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4.12</w:t>
      </w:r>
      <w:r w:rsidRPr="009E4E4B">
        <w:rPr>
          <w:rFonts w:ascii="Arial Narrow" w:hAnsi="Arial Narrow"/>
          <w:b/>
          <w:bCs/>
          <w:sz w:val="24"/>
          <w:szCs w:val="24"/>
          <w:u w:val="single"/>
        </w:rPr>
        <w:fldChar w:fldCharType="end"/>
      </w:r>
      <w:r w:rsidRPr="009E4E4B">
        <w:rPr>
          <w:rFonts w:ascii="Arial Narrow" w:hAnsi="Arial Narrow"/>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9E4E4B" w:rsidRDefault="003C7A23" w:rsidP="007F1382">
      <w:pPr>
        <w:pStyle w:val="Nivel2"/>
        <w:tabs>
          <w:tab w:val="left" w:pos="0"/>
          <w:tab w:val="left" w:pos="1418"/>
        </w:tabs>
        <w:spacing w:before="0" w:after="0" w:line="240" w:lineRule="auto"/>
        <w:rPr>
          <w:rFonts w:ascii="Arial Narrow" w:eastAsia="Times New Roman" w:hAnsi="Arial Narrow"/>
          <w:sz w:val="24"/>
          <w:szCs w:val="24"/>
        </w:rPr>
      </w:pPr>
      <w:r w:rsidRPr="009E4E4B">
        <w:rPr>
          <w:rFonts w:ascii="Arial Narrow" w:eastAsia="Times New Roman" w:hAnsi="Arial Narrow"/>
          <w:sz w:val="24"/>
          <w:szCs w:val="24"/>
        </w:rPr>
        <w:t xml:space="preserve">Caberá ao licitante interessado em participar da licitação </w:t>
      </w:r>
      <w:r w:rsidRPr="009E4E4B">
        <w:rPr>
          <w:rFonts w:ascii="Arial Narrow" w:hAnsi="Arial Narrow"/>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eastAsia="Times New Roman" w:hAnsi="Arial Narrow"/>
          <w:sz w:val="24"/>
          <w:szCs w:val="24"/>
        </w:rPr>
        <w:t xml:space="preserve">O licitante deverá </w:t>
      </w:r>
      <w:r w:rsidRPr="009E4E4B">
        <w:rPr>
          <w:rFonts w:ascii="Arial Narrow" w:hAnsi="Arial Narrow"/>
          <w:sz w:val="24"/>
          <w:szCs w:val="24"/>
        </w:rPr>
        <w:t>comunicar imediatamente ao provedor do sistema qualquer acontecimento que possa comprometer o sigilo ou a segurança, para imediato bloqueio de acess</w:t>
      </w:r>
      <w:r w:rsidR="000C4E94" w:rsidRPr="009E4E4B">
        <w:rPr>
          <w:rFonts w:ascii="Arial Narrow" w:hAnsi="Arial Narrow"/>
          <w:sz w:val="24"/>
          <w:szCs w:val="24"/>
        </w:rPr>
        <w:t>o.</w:t>
      </w:r>
    </w:p>
    <w:p w14:paraId="37511914" w14:textId="77777777" w:rsidR="009200A4" w:rsidRPr="009E4E4B" w:rsidRDefault="009200A4" w:rsidP="007F1382">
      <w:pPr>
        <w:pStyle w:val="Nivel2"/>
        <w:numPr>
          <w:ilvl w:val="0"/>
          <w:numId w:val="0"/>
        </w:numPr>
        <w:tabs>
          <w:tab w:val="left" w:pos="0"/>
          <w:tab w:val="left" w:pos="1418"/>
        </w:tabs>
        <w:spacing w:before="0" w:after="0" w:line="240" w:lineRule="auto"/>
        <w:rPr>
          <w:rFonts w:ascii="Arial Narrow" w:hAnsi="Arial Narrow"/>
          <w:sz w:val="24"/>
          <w:szCs w:val="24"/>
        </w:rPr>
      </w:pPr>
    </w:p>
    <w:p w14:paraId="5F186EB9" w14:textId="52D81506" w:rsidR="003C7A23" w:rsidRPr="009E4E4B" w:rsidRDefault="003C7A23" w:rsidP="00DB297C">
      <w:pPr>
        <w:pStyle w:val="Nivel01"/>
      </w:pPr>
      <w:bookmarkStart w:id="8" w:name="_Toc135469227"/>
      <w:r w:rsidRPr="009E4E4B">
        <w:t>DO PREENCHIMENTO DA PROPOSTA</w:t>
      </w:r>
      <w:bookmarkEnd w:id="8"/>
    </w:p>
    <w:p w14:paraId="272BAA04" w14:textId="3445BA79" w:rsidR="00B42162" w:rsidRPr="009E4E4B" w:rsidRDefault="003C7A23" w:rsidP="007F1382">
      <w:pPr>
        <w:pStyle w:val="Nivel2"/>
        <w:tabs>
          <w:tab w:val="left" w:pos="0"/>
          <w:tab w:val="left" w:pos="1418"/>
        </w:tabs>
        <w:spacing w:before="0" w:after="0" w:line="240" w:lineRule="auto"/>
        <w:rPr>
          <w:rFonts w:ascii="Arial Narrow" w:hAnsi="Arial Narrow"/>
          <w:color w:val="auto"/>
          <w:sz w:val="24"/>
          <w:szCs w:val="24"/>
        </w:rPr>
      </w:pPr>
      <w:r w:rsidRPr="009E4E4B">
        <w:rPr>
          <w:rFonts w:ascii="Arial Narrow" w:hAnsi="Arial Narrow"/>
          <w:sz w:val="24"/>
          <w:szCs w:val="24"/>
        </w:rPr>
        <w:t xml:space="preserve">O licitante deverá enviar sua proposta mediante o preenchimento, no sistema eletrônico, </w:t>
      </w:r>
      <w:r w:rsidR="00644DEF" w:rsidRPr="009E4E4B">
        <w:rPr>
          <w:rFonts w:ascii="Arial Narrow" w:hAnsi="Arial Narrow"/>
          <w:sz w:val="24"/>
          <w:szCs w:val="24"/>
        </w:rPr>
        <w:t xml:space="preserve">do valor </w:t>
      </w:r>
      <w:r w:rsidR="00C71083" w:rsidRPr="009E4E4B">
        <w:rPr>
          <w:rFonts w:ascii="Arial Narrow" w:hAnsi="Arial Narrow"/>
          <w:sz w:val="24"/>
          <w:szCs w:val="24"/>
        </w:rPr>
        <w:t>unitário</w:t>
      </w:r>
      <w:r w:rsidR="00644DEF" w:rsidRPr="009E4E4B">
        <w:rPr>
          <w:rFonts w:ascii="Arial Narrow" w:hAnsi="Arial Narrow"/>
          <w:sz w:val="24"/>
          <w:szCs w:val="24"/>
        </w:rPr>
        <w:t xml:space="preserve"> e total do item orçado; a marca e modelo do fabricante em caso de produtos; </w:t>
      </w:r>
      <w:r w:rsidR="00C71083" w:rsidRPr="009E4E4B">
        <w:rPr>
          <w:rFonts w:ascii="Arial Narrow" w:hAnsi="Arial Narrow"/>
          <w:sz w:val="24"/>
          <w:szCs w:val="24"/>
        </w:rPr>
        <w:t>dentre outras características eventualmente requisitadas no cadastramento da proposta.</w:t>
      </w:r>
    </w:p>
    <w:p w14:paraId="5F5E5E8C" w14:textId="2FD271FF"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Todas as especificações do objeto contidas na proposta vinculam o licitante.</w:t>
      </w:r>
    </w:p>
    <w:p w14:paraId="376C1E27" w14:textId="4934CCD4" w:rsidR="00213C8A" w:rsidRPr="009E4E4B" w:rsidRDefault="00FB1807" w:rsidP="007F1382">
      <w:pPr>
        <w:pStyle w:val="Nivel3"/>
        <w:tabs>
          <w:tab w:val="left" w:pos="0"/>
          <w:tab w:val="left" w:pos="1418"/>
        </w:tabs>
        <w:spacing w:before="0" w:after="0" w:line="240" w:lineRule="auto"/>
        <w:ind w:left="0"/>
        <w:rPr>
          <w:rFonts w:ascii="Arial Narrow" w:hAnsi="Arial Narrow"/>
          <w:b/>
          <w:bCs/>
          <w:sz w:val="24"/>
          <w:szCs w:val="24"/>
        </w:rPr>
      </w:pPr>
      <w:r w:rsidRPr="009E4E4B">
        <w:rPr>
          <w:rFonts w:ascii="Arial Narrow" w:hAnsi="Arial Narrow"/>
          <w:sz w:val="24"/>
          <w:szCs w:val="24"/>
        </w:rPr>
        <w:t xml:space="preserve"> </w:t>
      </w:r>
      <w:r w:rsidRPr="009E4E4B">
        <w:rPr>
          <w:rStyle w:val="normaltextrun"/>
          <w:rFonts w:ascii="Arial Narrow" w:hAnsi="Arial Narrow"/>
          <w:b/>
          <w:bCs/>
          <w:color w:val="auto"/>
          <w:sz w:val="24"/>
          <w:szCs w:val="24"/>
          <w:shd w:val="clear" w:color="auto" w:fill="FFFFFF" w:themeFill="background1"/>
        </w:rPr>
        <w:t xml:space="preserve">O licitante </w:t>
      </w:r>
      <w:r w:rsidR="00C71083" w:rsidRPr="009E4E4B">
        <w:rPr>
          <w:rStyle w:val="normaltextrun"/>
          <w:rFonts w:ascii="Arial Narrow" w:hAnsi="Arial Narrow"/>
          <w:b/>
          <w:bCs/>
          <w:color w:val="auto"/>
          <w:sz w:val="24"/>
          <w:szCs w:val="24"/>
          <w:shd w:val="clear" w:color="auto" w:fill="FFFFFF" w:themeFill="background1"/>
        </w:rPr>
        <w:t>não</w:t>
      </w:r>
      <w:r w:rsidRPr="009E4E4B">
        <w:rPr>
          <w:rStyle w:val="normaltextrun"/>
          <w:rFonts w:ascii="Arial Narrow" w:hAnsi="Arial Narrow"/>
          <w:b/>
          <w:bCs/>
          <w:color w:val="auto"/>
          <w:sz w:val="24"/>
          <w:szCs w:val="24"/>
          <w:shd w:val="clear" w:color="auto" w:fill="FFFFFF" w:themeFill="background1"/>
        </w:rPr>
        <w:t xml:space="preserve"> poderá oferecer proposta em quantitativo inferior ao máximo previsto para contratação</w:t>
      </w:r>
      <w:r w:rsidR="00E74227" w:rsidRPr="009E4E4B">
        <w:rPr>
          <w:rStyle w:val="normaltextrun"/>
          <w:rFonts w:ascii="Arial Narrow" w:hAnsi="Arial Narrow"/>
          <w:b/>
          <w:bCs/>
          <w:color w:val="auto"/>
          <w:sz w:val="24"/>
          <w:szCs w:val="24"/>
          <w:shd w:val="clear" w:color="auto" w:fill="FFFFFF" w:themeFill="background1"/>
        </w:rPr>
        <w:t>.</w:t>
      </w:r>
    </w:p>
    <w:p w14:paraId="425E03B1"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Independentemente do percentual de tributo inserido na planilha, no pagamento serão retidos na fonte os percentuais estabelecidos na legislação vigente.</w:t>
      </w:r>
    </w:p>
    <w:p w14:paraId="3230F41D"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 xml:space="preserve">O prazo de validade da proposta não será inferior a </w:t>
      </w:r>
      <w:r w:rsidRPr="009E4E4B">
        <w:rPr>
          <w:rFonts w:ascii="Arial Narrow" w:hAnsi="Arial Narrow"/>
          <w:b/>
          <w:bCs/>
          <w:color w:val="auto"/>
          <w:sz w:val="24"/>
          <w:szCs w:val="24"/>
          <w:u w:val="single"/>
        </w:rPr>
        <w:t>60 (sessenta) dias</w:t>
      </w:r>
      <w:r w:rsidRPr="009E4E4B">
        <w:rPr>
          <w:rFonts w:ascii="Arial Narrow" w:hAnsi="Arial Narrow"/>
          <w:b/>
          <w:sz w:val="24"/>
          <w:szCs w:val="24"/>
        </w:rPr>
        <w:t>,</w:t>
      </w:r>
      <w:r w:rsidRPr="009E4E4B">
        <w:rPr>
          <w:rFonts w:ascii="Arial Narrow" w:hAnsi="Arial Narrow"/>
          <w:sz w:val="24"/>
          <w:szCs w:val="24"/>
        </w:rPr>
        <w:t xml:space="preserve"> a contar da data de sua apresentação.</w:t>
      </w:r>
    </w:p>
    <w:p w14:paraId="7FDC09DC" w14:textId="77777777"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Os licitantes devem respeitar os preços máximos estabelecidos nas normas de regência de contratações públicas federais, quando participarem de licitações públicas;</w:t>
      </w:r>
    </w:p>
    <w:p w14:paraId="37732EBD" w14:textId="77777777"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 xml:space="preserve">Caso o critério de julgamento seja o de maior desconto, o preço já decorrente da aplicação do desconto ofertado deverá respeitar os preços máximos previstos no </w:t>
      </w:r>
      <w:r w:rsidRPr="009E4E4B">
        <w:rPr>
          <w:rFonts w:ascii="Arial Narrow" w:hAnsi="Arial Narrow"/>
          <w:b/>
          <w:bCs/>
          <w:sz w:val="24"/>
          <w:szCs w:val="24"/>
          <w:u w:val="single"/>
        </w:rPr>
        <w:t>item 4.9.</w:t>
      </w:r>
    </w:p>
    <w:p w14:paraId="58D4DF33" w14:textId="76A83BC1" w:rsidR="003C7A23" w:rsidRPr="009E4E4B" w:rsidRDefault="003C7A23" w:rsidP="007F1382">
      <w:pPr>
        <w:pStyle w:val="Nivel2"/>
        <w:tabs>
          <w:tab w:val="left" w:pos="0"/>
          <w:tab w:val="left" w:pos="1418"/>
        </w:tabs>
        <w:spacing w:before="0" w:after="0" w:line="240" w:lineRule="auto"/>
        <w:rPr>
          <w:rFonts w:ascii="Arial Narrow" w:eastAsia="Times New Roman" w:hAnsi="Arial Narrow"/>
          <w:sz w:val="24"/>
          <w:szCs w:val="24"/>
        </w:rPr>
      </w:pPr>
      <w:r w:rsidRPr="009E4E4B">
        <w:rPr>
          <w:rFonts w:ascii="Arial Narrow" w:hAnsi="Arial Narrow"/>
          <w:sz w:val="24"/>
          <w:szCs w:val="24"/>
        </w:rPr>
        <w:t xml:space="preserve">O descumprimento das regras supramencionadas pela Administração por parte dos contratados pode ensejar a </w:t>
      </w:r>
      <w:r w:rsidRPr="009E4E4B">
        <w:rPr>
          <w:rFonts w:ascii="Arial Narrow" w:hAnsi="Arial Narrow"/>
          <w:color w:val="000000" w:themeColor="text1"/>
          <w:sz w:val="24"/>
          <w:szCs w:val="24"/>
        </w:rPr>
        <w:t>responsabilização pelo</w:t>
      </w:r>
      <w:r w:rsidRPr="009E4E4B">
        <w:rPr>
          <w:rFonts w:ascii="Arial Narrow" w:hAnsi="Arial Narrow"/>
          <w:sz w:val="24"/>
          <w:szCs w:val="24"/>
        </w:rPr>
        <w:t xml:space="preserve"> Tribunal de Contas da União e, após o devido processo legal, gerar as seguintes consequências: assinatura de prazo para a adoção das medidas necessárias ao exato cumprimento da lei, nos termos do </w:t>
      </w:r>
      <w:hyperlink r:id="rId22" w:history="1">
        <w:r w:rsidRPr="009E4E4B">
          <w:rPr>
            <w:rStyle w:val="Hyperlink"/>
            <w:rFonts w:ascii="Arial Narrow" w:hAnsi="Arial Narrow"/>
            <w:sz w:val="24"/>
            <w:szCs w:val="24"/>
          </w:rPr>
          <w:t>art. 71, inciso IX, da Constituição</w:t>
        </w:r>
      </w:hyperlink>
      <w:r w:rsidRPr="009E4E4B">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9E4E4B" w:rsidRDefault="00DE579E"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9E4E4B" w:rsidRDefault="00DE579E"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Em todo caso, deverá ser garantido o pagamento do salário normativo previsto no instrumento coletivo aplicável ou do salário-mínimo vigente, o que for maior.</w:t>
      </w:r>
    </w:p>
    <w:p w14:paraId="00EDA072" w14:textId="77777777" w:rsidR="009200A4" w:rsidRPr="009E4E4B" w:rsidRDefault="009200A4" w:rsidP="007F1382">
      <w:pPr>
        <w:pStyle w:val="Nivel2"/>
        <w:numPr>
          <w:ilvl w:val="0"/>
          <w:numId w:val="0"/>
        </w:numPr>
        <w:tabs>
          <w:tab w:val="left" w:pos="0"/>
          <w:tab w:val="left" w:pos="1418"/>
        </w:tabs>
        <w:spacing w:before="0" w:after="0" w:line="240" w:lineRule="auto"/>
        <w:rPr>
          <w:rFonts w:ascii="Arial Narrow" w:hAnsi="Arial Narrow"/>
          <w:sz w:val="24"/>
          <w:szCs w:val="24"/>
          <w:highlight w:val="yellow"/>
        </w:rPr>
      </w:pPr>
    </w:p>
    <w:p w14:paraId="7603E670" w14:textId="77777777" w:rsidR="00BE0139" w:rsidRPr="009E4E4B" w:rsidRDefault="00BE0139" w:rsidP="007F1382">
      <w:pPr>
        <w:pStyle w:val="Nivel2"/>
        <w:numPr>
          <w:ilvl w:val="0"/>
          <w:numId w:val="0"/>
        </w:numPr>
        <w:tabs>
          <w:tab w:val="left" w:pos="0"/>
          <w:tab w:val="left" w:pos="1418"/>
        </w:tabs>
        <w:spacing w:before="0" w:after="0" w:line="240" w:lineRule="auto"/>
        <w:rPr>
          <w:rFonts w:ascii="Arial Narrow" w:hAnsi="Arial Narrow"/>
          <w:sz w:val="24"/>
          <w:szCs w:val="24"/>
          <w:highlight w:val="yellow"/>
        </w:rPr>
      </w:pPr>
    </w:p>
    <w:p w14:paraId="79839FDC" w14:textId="77777777" w:rsidR="003C7A23" w:rsidRPr="009E4E4B" w:rsidRDefault="003C7A23" w:rsidP="00DB297C">
      <w:pPr>
        <w:pStyle w:val="Nivel01"/>
      </w:pPr>
      <w:bookmarkStart w:id="9" w:name="_Toc135469228"/>
      <w:r w:rsidRPr="009E4E4B">
        <w:t>DA ABERTURA DA SESSÃO, CLASSIFICAÇÃO DAS PROPOSTAS E FORMULAÇÃO DE LANCES</w:t>
      </w:r>
      <w:bookmarkEnd w:id="9"/>
    </w:p>
    <w:p w14:paraId="4600AC7D" w14:textId="634D6A2A" w:rsidR="00D7561A" w:rsidRPr="009E4E4B" w:rsidRDefault="00D7561A" w:rsidP="007F1382">
      <w:pPr>
        <w:pStyle w:val="Nivel2"/>
        <w:tabs>
          <w:tab w:val="left" w:pos="0"/>
          <w:tab w:val="left" w:pos="1418"/>
        </w:tabs>
        <w:rPr>
          <w:rFonts w:ascii="Arial Narrow" w:hAnsi="Arial Narrow"/>
          <w:b/>
          <w:bCs/>
          <w:sz w:val="24"/>
          <w:szCs w:val="24"/>
        </w:rPr>
      </w:pPr>
      <w:r w:rsidRPr="009E4E4B">
        <w:rPr>
          <w:rFonts w:ascii="Arial Narrow" w:hAnsi="Arial Narrow"/>
          <w:b/>
          <w:bCs/>
          <w:sz w:val="24"/>
          <w:szCs w:val="24"/>
        </w:rPr>
        <w:t>DA ABERTURA DA SESSÃO PÚBLICA</w:t>
      </w:r>
    </w:p>
    <w:p w14:paraId="19EE22BF" w14:textId="49D154C9" w:rsidR="00D7561A" w:rsidRPr="009E4E4B" w:rsidRDefault="00D7561A" w:rsidP="007F1382">
      <w:pPr>
        <w:pStyle w:val="Nivel3"/>
        <w:tabs>
          <w:tab w:val="left" w:pos="0"/>
          <w:tab w:val="left" w:pos="1418"/>
        </w:tabs>
        <w:ind w:left="0"/>
        <w:rPr>
          <w:rFonts w:ascii="Arial Narrow" w:hAnsi="Arial Narrow"/>
          <w:b/>
          <w:bCs/>
          <w:i/>
          <w:iCs/>
          <w:sz w:val="24"/>
          <w:szCs w:val="24"/>
        </w:rPr>
      </w:pPr>
      <w:r w:rsidRPr="005112C9">
        <w:rPr>
          <w:rFonts w:ascii="Arial Narrow" w:hAnsi="Arial Narrow"/>
          <w:b/>
          <w:bCs/>
          <w:color w:val="auto"/>
          <w:sz w:val="24"/>
          <w:szCs w:val="24"/>
          <w:highlight w:val="yellow"/>
        </w:rPr>
        <w:t>A</w:t>
      </w:r>
      <w:r w:rsidRPr="005112C9">
        <w:rPr>
          <w:rFonts w:ascii="Arial Narrow" w:hAnsi="Arial Narrow"/>
          <w:b/>
          <w:bCs/>
          <w:color w:val="FF0000"/>
          <w:sz w:val="24"/>
          <w:szCs w:val="24"/>
          <w:highlight w:val="yellow"/>
        </w:rPr>
        <w:t xml:space="preserve"> </w:t>
      </w:r>
      <w:r w:rsidRPr="005112C9">
        <w:rPr>
          <w:rFonts w:ascii="Arial Narrow" w:hAnsi="Arial Narrow"/>
          <w:b/>
          <w:bCs/>
          <w:color w:val="000000" w:themeColor="text1"/>
          <w:sz w:val="24"/>
          <w:szCs w:val="24"/>
          <w:highlight w:val="yellow"/>
        </w:rPr>
        <w:t>partir das</w:t>
      </w:r>
      <w:r w:rsidR="00702024" w:rsidRPr="005112C9">
        <w:rPr>
          <w:rFonts w:ascii="Arial Narrow" w:hAnsi="Arial Narrow"/>
          <w:b/>
          <w:bCs/>
          <w:color w:val="000000" w:themeColor="text1"/>
          <w:sz w:val="24"/>
          <w:szCs w:val="24"/>
          <w:highlight w:val="yellow"/>
        </w:rPr>
        <w:t xml:space="preserve"> </w:t>
      </w:r>
      <w:r w:rsidR="00DB297C">
        <w:rPr>
          <w:rFonts w:ascii="Arial Narrow" w:hAnsi="Arial Narrow"/>
          <w:b/>
          <w:bCs/>
          <w:color w:val="000000" w:themeColor="text1"/>
          <w:sz w:val="24"/>
          <w:szCs w:val="24"/>
          <w:highlight w:val="yellow"/>
        </w:rPr>
        <w:t>08</w:t>
      </w:r>
      <w:r w:rsidRPr="005112C9">
        <w:rPr>
          <w:rFonts w:ascii="Arial Narrow" w:hAnsi="Arial Narrow"/>
          <w:b/>
          <w:bCs/>
          <w:color w:val="000000" w:themeColor="text1"/>
          <w:sz w:val="24"/>
          <w:szCs w:val="24"/>
          <w:highlight w:val="yellow"/>
        </w:rPr>
        <w:t>h</w:t>
      </w:r>
      <w:r w:rsidR="00DB297C">
        <w:rPr>
          <w:rFonts w:ascii="Arial Narrow" w:hAnsi="Arial Narrow"/>
          <w:b/>
          <w:bCs/>
          <w:color w:val="000000" w:themeColor="text1"/>
          <w:sz w:val="24"/>
          <w:szCs w:val="24"/>
          <w:highlight w:val="yellow"/>
        </w:rPr>
        <w:t>3</w:t>
      </w:r>
      <w:r w:rsidR="00642A6B" w:rsidRPr="005112C9">
        <w:rPr>
          <w:rFonts w:ascii="Arial Narrow" w:hAnsi="Arial Narrow"/>
          <w:b/>
          <w:bCs/>
          <w:color w:val="000000" w:themeColor="text1"/>
          <w:sz w:val="24"/>
          <w:szCs w:val="24"/>
          <w:highlight w:val="yellow"/>
        </w:rPr>
        <w:t>0</w:t>
      </w:r>
      <w:r w:rsidRPr="005112C9">
        <w:rPr>
          <w:rFonts w:ascii="Arial Narrow" w:hAnsi="Arial Narrow"/>
          <w:b/>
          <w:bCs/>
          <w:color w:val="000000" w:themeColor="text1"/>
          <w:sz w:val="24"/>
          <w:szCs w:val="24"/>
          <w:highlight w:val="yellow"/>
        </w:rPr>
        <w:t xml:space="preserve">min </w:t>
      </w:r>
      <w:r w:rsidR="005112C9">
        <w:rPr>
          <w:rFonts w:ascii="Arial Narrow" w:hAnsi="Arial Narrow"/>
          <w:b/>
          <w:bCs/>
          <w:color w:val="000000" w:themeColor="text1"/>
          <w:sz w:val="24"/>
          <w:szCs w:val="24"/>
          <w:highlight w:val="yellow"/>
        </w:rPr>
        <w:t>*</w:t>
      </w:r>
      <w:r w:rsidR="00DB297C">
        <w:rPr>
          <w:rFonts w:ascii="Arial Narrow" w:hAnsi="Arial Narrow"/>
          <w:b/>
          <w:bCs/>
          <w:color w:val="000000" w:themeColor="text1"/>
          <w:sz w:val="24"/>
          <w:szCs w:val="24"/>
          <w:highlight w:val="yellow"/>
        </w:rPr>
        <w:t>22/06</w:t>
      </w:r>
      <w:r w:rsidR="005112C9">
        <w:rPr>
          <w:rFonts w:ascii="Arial Narrow" w:hAnsi="Arial Narrow"/>
          <w:b/>
          <w:bCs/>
          <w:color w:val="000000" w:themeColor="text1"/>
          <w:sz w:val="24"/>
          <w:szCs w:val="24"/>
          <w:highlight w:val="yellow"/>
        </w:rPr>
        <w:t>/</w:t>
      </w:r>
      <w:r w:rsidR="00702024" w:rsidRPr="005112C9">
        <w:rPr>
          <w:rFonts w:ascii="Arial Narrow" w:hAnsi="Arial Narrow"/>
          <w:b/>
          <w:bCs/>
          <w:color w:val="000000" w:themeColor="text1"/>
          <w:sz w:val="24"/>
          <w:szCs w:val="24"/>
          <w:highlight w:val="yellow"/>
        </w:rPr>
        <w:t>2026</w:t>
      </w:r>
      <w:r w:rsidRPr="005112C9">
        <w:rPr>
          <w:rFonts w:ascii="Arial Narrow" w:hAnsi="Arial Narrow"/>
          <w:b/>
          <w:bCs/>
          <w:color w:val="000000" w:themeColor="text1"/>
          <w:sz w:val="24"/>
          <w:szCs w:val="24"/>
          <w:highlight w:val="yellow"/>
        </w:rPr>
        <w:t xml:space="preserve"> horário de Brasília – DF</w:t>
      </w:r>
      <w:r w:rsidRPr="00702024">
        <w:rPr>
          <w:rFonts w:ascii="Arial Narrow" w:hAnsi="Arial Narrow"/>
          <w:color w:val="000000" w:themeColor="text1"/>
          <w:sz w:val="24"/>
          <w:szCs w:val="24"/>
        </w:rPr>
        <w:t xml:space="preserve">, </w:t>
      </w:r>
      <w:r w:rsidRPr="009E4E4B">
        <w:rPr>
          <w:rFonts w:ascii="Arial Narrow" w:hAnsi="Arial Narrow"/>
          <w:sz w:val="24"/>
          <w:szCs w:val="24"/>
        </w:rPr>
        <w:t xml:space="preserve">a sessão pública na internet, no sítio eletrônico </w:t>
      </w:r>
      <w:hyperlink r:id="rId23" w:history="1">
        <w:r w:rsidR="00B47E6A" w:rsidRPr="00AE4884">
          <w:rPr>
            <w:rStyle w:val="Hyperlink"/>
            <w:rFonts w:ascii="Arial Narrow" w:hAnsi="Arial Narrow"/>
            <w:sz w:val="24"/>
            <w:szCs w:val="24"/>
          </w:rPr>
          <w:t>https://bllcompras.com</w:t>
        </w:r>
      </w:hyperlink>
      <w:r w:rsidR="00B47E6A">
        <w:rPr>
          <w:rFonts w:ascii="Arial Narrow" w:hAnsi="Arial Narrow"/>
          <w:sz w:val="24"/>
          <w:szCs w:val="24"/>
        </w:rPr>
        <w:t xml:space="preserve"> </w:t>
      </w:r>
      <w:r w:rsidRPr="009E4E4B">
        <w:rPr>
          <w:rFonts w:ascii="Arial Narrow" w:hAnsi="Arial Narrow"/>
          <w:sz w:val="24"/>
          <w:szCs w:val="24"/>
        </w:rPr>
        <w:t>/, será aberta por comando da Pregoeira, com a divulgação das propostas eletrônicas recebidas.</w:t>
      </w:r>
    </w:p>
    <w:p w14:paraId="5FB7B3E7" w14:textId="77777777" w:rsidR="00D7561A" w:rsidRPr="009E4E4B" w:rsidRDefault="00D7561A" w:rsidP="007F1382">
      <w:pPr>
        <w:pStyle w:val="Nivel3"/>
        <w:tabs>
          <w:tab w:val="left" w:pos="0"/>
          <w:tab w:val="left" w:pos="1418"/>
        </w:tabs>
        <w:ind w:left="0"/>
        <w:rPr>
          <w:rFonts w:ascii="Arial Narrow" w:hAnsi="Arial Narrow"/>
          <w:b/>
          <w:bCs/>
          <w:i/>
          <w:iCs/>
          <w:sz w:val="24"/>
          <w:szCs w:val="24"/>
        </w:rPr>
      </w:pPr>
      <w:r w:rsidRPr="009E4E4B">
        <w:rPr>
          <w:rFonts w:ascii="Arial Narrow" w:hAnsi="Arial Narrow"/>
          <w:color w:val="auto"/>
          <w:sz w:val="24"/>
          <w:szCs w:val="24"/>
        </w:rPr>
        <w:t>A comunicação entre a Pregoeira e os licitantes ocorrerá exclusivamente mediante troca de mensagens, em campo próprio do sistema eletrônico.</w:t>
      </w:r>
    </w:p>
    <w:p w14:paraId="257D9FCD" w14:textId="77777777" w:rsidR="00D7561A" w:rsidRPr="009E4E4B" w:rsidRDefault="00D7561A" w:rsidP="007F1382">
      <w:pPr>
        <w:pStyle w:val="Nivel3"/>
        <w:tabs>
          <w:tab w:val="left" w:pos="0"/>
          <w:tab w:val="left" w:pos="1418"/>
        </w:tabs>
        <w:ind w:left="0"/>
        <w:rPr>
          <w:rFonts w:ascii="Arial Narrow" w:hAnsi="Arial Narrow"/>
          <w:b/>
          <w:bCs/>
          <w:i/>
          <w:iCs/>
          <w:sz w:val="24"/>
          <w:szCs w:val="24"/>
        </w:rPr>
      </w:pPr>
      <w:r w:rsidRPr="009E4E4B">
        <w:rPr>
          <w:rFonts w:ascii="Arial Narrow" w:hAnsi="Arial Narrow"/>
          <w:color w:val="auto"/>
          <w:sz w:val="24"/>
          <w:szCs w:val="24"/>
        </w:rPr>
        <w:t>Cabe ao licitante acompanhar as operações no sistema eletrônico durante a sessão pública do Pregão, ficando responsável pelo ônus decorrente da perda de negócios diante da inobservância de qualquer mensagem emitida pelo sistema ou de sua desconexão.</w:t>
      </w:r>
    </w:p>
    <w:p w14:paraId="5F68511D" w14:textId="77777777" w:rsidR="00D7561A" w:rsidRPr="009E4E4B" w:rsidRDefault="00D7561A" w:rsidP="007F1382">
      <w:pPr>
        <w:pStyle w:val="Nivel3"/>
        <w:tabs>
          <w:tab w:val="left" w:pos="0"/>
          <w:tab w:val="left" w:pos="1418"/>
        </w:tabs>
        <w:ind w:left="0"/>
        <w:rPr>
          <w:rFonts w:ascii="Arial Narrow" w:hAnsi="Arial Narrow"/>
          <w:b/>
          <w:bCs/>
          <w:i/>
          <w:iCs/>
          <w:sz w:val="24"/>
          <w:szCs w:val="24"/>
        </w:rPr>
      </w:pPr>
      <w:r w:rsidRPr="009E4E4B">
        <w:rPr>
          <w:rFonts w:ascii="Arial Narrow" w:hAnsi="Arial Narrow"/>
          <w:color w:val="auto"/>
          <w:sz w:val="24"/>
          <w:szCs w:val="24"/>
        </w:rPr>
        <w:lastRenderedPageBreak/>
        <w:t>Aberta a sessão, a Pregoeira verificará as propostas apresentadas e desclassificará aquelas que não estiverem em conformidade com os requisitos estabelecidos no edital, sejam omissas, apresentem irregularidades ou defeitos capazes de dificultar o julgamento, ou que identifiquem o licitante.</w:t>
      </w:r>
    </w:p>
    <w:p w14:paraId="3FFCB6FA" w14:textId="77777777" w:rsidR="00D7561A" w:rsidRPr="009E4E4B" w:rsidRDefault="00D7561A" w:rsidP="007F1382">
      <w:pPr>
        <w:pStyle w:val="Nivel3"/>
        <w:tabs>
          <w:tab w:val="left" w:pos="0"/>
          <w:tab w:val="left" w:pos="1418"/>
        </w:tabs>
        <w:ind w:left="0"/>
        <w:rPr>
          <w:rFonts w:ascii="Arial Narrow" w:hAnsi="Arial Narrow"/>
          <w:b/>
          <w:bCs/>
          <w:i/>
          <w:iCs/>
          <w:sz w:val="24"/>
          <w:szCs w:val="24"/>
        </w:rPr>
      </w:pPr>
      <w:r w:rsidRPr="009E4E4B">
        <w:rPr>
          <w:rFonts w:ascii="Arial Narrow" w:hAnsi="Arial Narrow"/>
          <w:color w:val="auto"/>
          <w:sz w:val="24"/>
          <w:szCs w:val="24"/>
        </w:rPr>
        <w:t>A desclassificação de proposta será sempre fundamentada e registrada no sistema, com acompanhamento em tempo real por todos os participantes.</w:t>
      </w:r>
    </w:p>
    <w:p w14:paraId="4A1C9165" w14:textId="77777777" w:rsidR="00D7561A" w:rsidRPr="009E4E4B" w:rsidRDefault="00D7561A" w:rsidP="007F1382">
      <w:pPr>
        <w:pStyle w:val="Nivel3"/>
        <w:tabs>
          <w:tab w:val="left" w:pos="0"/>
          <w:tab w:val="left" w:pos="1418"/>
        </w:tabs>
        <w:ind w:left="0"/>
        <w:rPr>
          <w:rFonts w:ascii="Arial Narrow" w:hAnsi="Arial Narrow"/>
          <w:b/>
          <w:bCs/>
          <w:i/>
          <w:iCs/>
          <w:sz w:val="24"/>
          <w:szCs w:val="24"/>
        </w:rPr>
      </w:pPr>
      <w:r w:rsidRPr="009E4E4B">
        <w:rPr>
          <w:rFonts w:ascii="Arial Narrow" w:hAnsi="Arial Narrow"/>
          <w:color w:val="auto"/>
          <w:sz w:val="24"/>
          <w:szCs w:val="24"/>
        </w:rPr>
        <w:t>O sistema ordenará, automaticamente, as propostas classificadas pela Pregoeira, sendo que somente estas participarão da fase de lances.</w:t>
      </w:r>
    </w:p>
    <w:p w14:paraId="43D33D94" w14:textId="150DB670" w:rsidR="00D7561A" w:rsidRPr="009E4E4B" w:rsidRDefault="00D7561A" w:rsidP="007F1382">
      <w:pPr>
        <w:pStyle w:val="Nivel3"/>
        <w:tabs>
          <w:tab w:val="left" w:pos="0"/>
          <w:tab w:val="left" w:pos="1418"/>
        </w:tabs>
        <w:ind w:left="0"/>
        <w:rPr>
          <w:rFonts w:ascii="Arial Narrow" w:hAnsi="Arial Narrow"/>
          <w:b/>
          <w:bCs/>
          <w:i/>
          <w:iCs/>
          <w:sz w:val="24"/>
          <w:szCs w:val="24"/>
        </w:rPr>
      </w:pPr>
      <w:r w:rsidRPr="009E4E4B">
        <w:rPr>
          <w:rFonts w:ascii="Arial Narrow" w:hAnsi="Arial Narrow"/>
          <w:color w:val="auto"/>
          <w:sz w:val="24"/>
          <w:szCs w:val="24"/>
        </w:rPr>
        <w:t>Não havendo expediente ou ocorrendo qualquer fato superveniente que impeça a realização do certame na data marcada, a sessão pública será automaticamente transferida para o primeiro dia útil subsequente, no horário estabelecido neste edital, desde que não haja comunicação do Pregoeira em contrário</w:t>
      </w:r>
      <w:r w:rsidRPr="009E4E4B">
        <w:rPr>
          <w:rFonts w:ascii="Arial Narrow" w:hAnsi="Arial Narrow"/>
          <w:b/>
          <w:bCs/>
          <w:sz w:val="24"/>
          <w:szCs w:val="24"/>
        </w:rPr>
        <w:t>.</w:t>
      </w:r>
    </w:p>
    <w:p w14:paraId="5C125845" w14:textId="0FBED8CF"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bookmarkStart w:id="10" w:name="_Hlk114646655"/>
      <w:r w:rsidRPr="009E4E4B">
        <w:rPr>
          <w:rFonts w:ascii="Arial Narrow" w:hAnsi="Arial Narrow"/>
          <w:b/>
          <w:bCs/>
          <w:sz w:val="24"/>
          <w:szCs w:val="24"/>
        </w:rPr>
        <w:t>O lance deverá ser ofertado pelo valor unitário do item</w:t>
      </w:r>
      <w:r w:rsidR="00F62ADC" w:rsidRPr="009E4E4B">
        <w:rPr>
          <w:rFonts w:ascii="Arial Narrow" w:hAnsi="Arial Narrow"/>
          <w:sz w:val="24"/>
          <w:szCs w:val="24"/>
        </w:rPr>
        <w:t>.</w:t>
      </w:r>
    </w:p>
    <w:p w14:paraId="6584CB20"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Os licitantes poderão oferecer lances sucessivos, observando o horário fixado para abertura da sessão e as regras estabelecidas no Edital.</w:t>
      </w:r>
    </w:p>
    <w:p w14:paraId="32718210"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O licitante somente poderá oferecer </w:t>
      </w:r>
      <w:r w:rsidRPr="009E4E4B">
        <w:rPr>
          <w:rFonts w:ascii="Arial Narrow" w:hAnsi="Arial Narrow"/>
          <w:color w:val="auto"/>
          <w:sz w:val="24"/>
          <w:szCs w:val="24"/>
        </w:rPr>
        <w:t xml:space="preserve">lance de valor inferior ou percentual de desconto superior ao último por ele ofertado e registrado pelo sistema. </w:t>
      </w:r>
    </w:p>
    <w:p w14:paraId="479767D2" w14:textId="65E100A1"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O intervalo mínimo de diferença de valores ou percentuais entre os lances, que incidirá tanto em relação aos lances intermediários quanto em relação à proposta que cobrir a melhor oferta deverá ser </w:t>
      </w:r>
      <w:r w:rsidR="00F62ADC" w:rsidRPr="009E4E4B">
        <w:rPr>
          <w:rFonts w:ascii="Arial Narrow" w:hAnsi="Arial Narrow"/>
          <w:color w:val="auto"/>
          <w:sz w:val="24"/>
          <w:szCs w:val="24"/>
        </w:rPr>
        <w:t>de</w:t>
      </w:r>
      <w:r w:rsidR="000946ED" w:rsidRPr="009E4E4B">
        <w:rPr>
          <w:rFonts w:ascii="Arial Narrow" w:hAnsi="Arial Narrow"/>
          <w:color w:val="auto"/>
          <w:sz w:val="24"/>
          <w:szCs w:val="24"/>
        </w:rPr>
        <w:t xml:space="preserve"> R$ 0,01 (um centavos)</w:t>
      </w:r>
      <w:r w:rsidR="00F62ADC" w:rsidRPr="009E4E4B">
        <w:rPr>
          <w:rFonts w:ascii="Arial Narrow" w:hAnsi="Arial Narrow"/>
          <w:color w:val="auto"/>
          <w:sz w:val="24"/>
          <w:szCs w:val="24"/>
        </w:rPr>
        <w:t>.</w:t>
      </w:r>
    </w:p>
    <w:p w14:paraId="61B5EA04"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O procedimento seguirá de acordo com o modo de disputa adotado.</w:t>
      </w:r>
    </w:p>
    <w:p w14:paraId="295E04E1"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bookmarkStart w:id="11" w:name="_Hlk113697759"/>
      <w:r w:rsidRPr="009E4E4B">
        <w:rPr>
          <w:rFonts w:ascii="Arial Narrow" w:hAnsi="Arial Narrow"/>
          <w:sz w:val="24"/>
          <w:szCs w:val="24"/>
        </w:rPr>
        <w:t>Caso seja adotado para o envio de lances no pregão eletrônico o modo de disputa “</w:t>
      </w:r>
      <w:r w:rsidRPr="009E4E4B">
        <w:rPr>
          <w:rFonts w:ascii="Arial Narrow" w:hAnsi="Arial Narrow"/>
          <w:b/>
          <w:bCs/>
          <w:sz w:val="24"/>
          <w:szCs w:val="24"/>
          <w:u w:val="single"/>
        </w:rPr>
        <w:t>aberto</w:t>
      </w:r>
      <w:r w:rsidRPr="009E4E4B">
        <w:rPr>
          <w:rFonts w:ascii="Arial Narrow" w:hAnsi="Arial Narrow"/>
          <w:sz w:val="24"/>
          <w:szCs w:val="24"/>
        </w:rPr>
        <w:t>”, os licitantes apresentarão lances públicos e sucessivos, com prorrogações.</w:t>
      </w:r>
    </w:p>
    <w:p w14:paraId="16EDF4CC" w14:textId="77777777"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 w:val="left" w:pos="1701"/>
          <w:tab w:val="left" w:pos="1843"/>
        </w:tabs>
        <w:spacing w:before="0" w:after="0" w:line="240" w:lineRule="auto"/>
        <w:ind w:left="0"/>
        <w:rPr>
          <w:rFonts w:ascii="Arial Narrow" w:hAnsi="Arial Narrow"/>
          <w:sz w:val="24"/>
          <w:szCs w:val="24"/>
        </w:rPr>
      </w:pPr>
      <w:bookmarkStart w:id="12" w:name="_Hlk113697816"/>
      <w:bookmarkEnd w:id="11"/>
      <w:r w:rsidRPr="009E4E4B">
        <w:rPr>
          <w:rFonts w:ascii="Arial Narrow" w:hAnsi="Arial Narrow"/>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 w:val="left" w:pos="1701"/>
          <w:tab w:val="left" w:pos="1843"/>
        </w:tabs>
        <w:spacing w:before="0" w:after="0" w:line="240" w:lineRule="auto"/>
        <w:ind w:left="0"/>
        <w:rPr>
          <w:rFonts w:ascii="Arial Narrow" w:hAnsi="Arial Narrow"/>
          <w:sz w:val="24"/>
          <w:szCs w:val="24"/>
        </w:rPr>
      </w:pPr>
      <w:r w:rsidRPr="009E4E4B">
        <w:rPr>
          <w:rFonts w:ascii="Arial Narrow" w:hAnsi="Arial Narrow"/>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 w:val="left" w:pos="1701"/>
          <w:tab w:val="left" w:pos="1843"/>
        </w:tabs>
        <w:spacing w:before="0" w:after="0" w:line="240" w:lineRule="auto"/>
        <w:ind w:left="0"/>
        <w:rPr>
          <w:rFonts w:ascii="Arial Narrow" w:hAnsi="Arial Narrow"/>
          <w:sz w:val="24"/>
          <w:szCs w:val="24"/>
        </w:rPr>
      </w:pPr>
      <w:r w:rsidRPr="009E4E4B">
        <w:rPr>
          <w:rFonts w:ascii="Arial Narrow" w:hAnsi="Arial Narrow"/>
          <w:sz w:val="24"/>
          <w:szCs w:val="24"/>
        </w:rPr>
        <w:t>Não havendo novos lances na forma estabelecida nos itens anteriores, a sessão pública encerrar-se-á automaticamente, e o sistema ordenará e divulgará os lances conforme a ordem final de classificação.</w:t>
      </w:r>
    </w:p>
    <w:p w14:paraId="6364CA12" w14:textId="6C1E0C28"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 w:val="left" w:pos="1701"/>
          <w:tab w:val="left" w:pos="1843"/>
        </w:tabs>
        <w:spacing w:before="0" w:after="0" w:line="240" w:lineRule="auto"/>
        <w:ind w:left="0"/>
        <w:rPr>
          <w:rFonts w:ascii="Arial Narrow" w:hAnsi="Arial Narrow"/>
          <w:sz w:val="24"/>
          <w:szCs w:val="24"/>
        </w:rPr>
      </w:pPr>
      <w:r w:rsidRPr="009E4E4B">
        <w:rPr>
          <w:rFonts w:ascii="Arial Narrow" w:hAnsi="Arial Narrow"/>
          <w:sz w:val="24"/>
          <w:szCs w:val="24"/>
        </w:rPr>
        <w:t>Definida a melhor proposta, se a diferença em relação à proposta classificada em segundo lugar for de pelo menos 5% (cinco por cento), o</w:t>
      </w:r>
      <w:r w:rsidR="00F62ADC" w:rsidRPr="009E4E4B">
        <w:rPr>
          <w:rFonts w:ascii="Arial Narrow" w:hAnsi="Arial Narrow"/>
          <w:sz w:val="24"/>
          <w:szCs w:val="24"/>
        </w:rPr>
        <w:t>(a)</w:t>
      </w:r>
      <w:r w:rsidRPr="009E4E4B">
        <w:rPr>
          <w:rFonts w:ascii="Arial Narrow" w:hAnsi="Arial Narrow"/>
          <w:sz w:val="24"/>
          <w:szCs w:val="24"/>
        </w:rPr>
        <w:t xml:space="preserve"> pregoeiro</w:t>
      </w:r>
      <w:r w:rsidR="00F62ADC" w:rsidRPr="009E4E4B">
        <w:rPr>
          <w:rFonts w:ascii="Arial Narrow" w:hAnsi="Arial Narrow"/>
          <w:sz w:val="24"/>
          <w:szCs w:val="24"/>
        </w:rPr>
        <w:t>(a)</w:t>
      </w:r>
      <w:r w:rsidRPr="009E4E4B">
        <w:rPr>
          <w:rFonts w:ascii="Arial Narrow" w:hAnsi="Arial Narrow"/>
          <w:sz w:val="24"/>
          <w:szCs w:val="24"/>
        </w:rPr>
        <w:t>, auxiliado pela equipe de apoio, poderá admitir o reinício da disputa aberta, para a definição das demais colocações.</w:t>
      </w:r>
    </w:p>
    <w:p w14:paraId="2CA8F5DF" w14:textId="77777777"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 w:val="left" w:pos="1701"/>
          <w:tab w:val="left" w:pos="1843"/>
        </w:tabs>
        <w:spacing w:before="0" w:after="0" w:line="240" w:lineRule="auto"/>
        <w:ind w:left="0"/>
        <w:rPr>
          <w:rFonts w:ascii="Arial Narrow" w:hAnsi="Arial Narrow"/>
          <w:sz w:val="24"/>
          <w:szCs w:val="24"/>
        </w:rPr>
      </w:pPr>
      <w:r w:rsidRPr="009E4E4B">
        <w:rPr>
          <w:rFonts w:ascii="Arial Narrow" w:hAnsi="Arial Narrow"/>
          <w:sz w:val="24"/>
          <w:szCs w:val="24"/>
        </w:rPr>
        <w:t>Após o reinício previsto no item supra, os licitantes serão convocados para apresentar lances intermediários.</w:t>
      </w:r>
      <w:bookmarkStart w:id="13" w:name="_Hlk113631522"/>
      <w:bookmarkEnd w:id="12"/>
    </w:p>
    <w:bookmarkEnd w:id="13"/>
    <w:p w14:paraId="7155B119" w14:textId="77777777" w:rsidR="003C7A23" w:rsidRPr="00F61B25" w:rsidRDefault="003C7A23" w:rsidP="007F1382">
      <w:pPr>
        <w:pStyle w:val="Nivel2"/>
        <w:tabs>
          <w:tab w:val="left" w:pos="0"/>
          <w:tab w:val="left" w:pos="1418"/>
        </w:tabs>
        <w:spacing w:before="0" w:after="0" w:line="240" w:lineRule="auto"/>
        <w:rPr>
          <w:rFonts w:ascii="Arial Narrow" w:hAnsi="Arial Narrow"/>
          <w:sz w:val="24"/>
          <w:szCs w:val="24"/>
        </w:rPr>
      </w:pPr>
      <w:r w:rsidRPr="00F61B25">
        <w:rPr>
          <w:rFonts w:ascii="Arial Narrow" w:hAnsi="Arial Narrow"/>
          <w:sz w:val="24"/>
          <w:szCs w:val="24"/>
        </w:rPr>
        <w:t>Caso seja adotado para o envio de lances no pregão eletrônico o modo de disputa “</w:t>
      </w:r>
      <w:r w:rsidRPr="00F61B25">
        <w:rPr>
          <w:rFonts w:ascii="Arial Narrow" w:hAnsi="Arial Narrow"/>
          <w:b/>
          <w:bCs/>
          <w:sz w:val="24"/>
          <w:szCs w:val="24"/>
          <w:u w:val="single"/>
        </w:rPr>
        <w:t>aberto e fechado</w:t>
      </w:r>
      <w:r w:rsidRPr="00F61B25">
        <w:rPr>
          <w:rFonts w:ascii="Arial Narrow" w:hAnsi="Arial Narrow"/>
          <w:sz w:val="24"/>
          <w:szCs w:val="24"/>
        </w:rPr>
        <w:t>”, os licitantes apresentarão lances públicos e sucessivos, com lance final e fechado.</w:t>
      </w:r>
    </w:p>
    <w:p w14:paraId="7F77FFC5" w14:textId="6FC8725C"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lastRenderedPageBreak/>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No procedimento de que trata o subitem supra, o licitante poderá optar por manter o seu último lance da etapa aberta, ou por ofertar melhor lance.</w:t>
      </w:r>
    </w:p>
    <w:p w14:paraId="02840F0A" w14:textId="77777777"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ind w:left="0"/>
        <w:rPr>
          <w:rFonts w:ascii="Arial Narrow" w:hAnsi="Arial Narrow"/>
          <w:sz w:val="24"/>
          <w:szCs w:val="24"/>
        </w:rPr>
      </w:pPr>
      <w:bookmarkStart w:id="14" w:name="_Hlk113698144"/>
      <w:r w:rsidRPr="009E4E4B">
        <w:rPr>
          <w:rFonts w:ascii="Arial Narrow" w:hAnsi="Arial Narrow"/>
          <w:sz w:val="24"/>
          <w:szCs w:val="24"/>
        </w:rPr>
        <w:t>Após o término dos prazos estabelecidos nos itens anteriores, o sistema ordenará e divulgará os lances segundo a ordem crescente de valores.</w:t>
      </w:r>
    </w:p>
    <w:p w14:paraId="728C1FF3"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bookmarkStart w:id="15" w:name="_Ref116973524"/>
      <w:bookmarkEnd w:id="14"/>
      <w:r w:rsidRPr="009E4E4B">
        <w:rPr>
          <w:rFonts w:ascii="Arial Narrow" w:hAnsi="Arial Narrow"/>
          <w:sz w:val="24"/>
          <w:szCs w:val="24"/>
        </w:rPr>
        <w:t>Caso seja adotado para o envio de lances no pregão eletrônico o modo de disputa “</w:t>
      </w:r>
      <w:r w:rsidRPr="009E4E4B">
        <w:rPr>
          <w:rFonts w:ascii="Arial Narrow" w:hAnsi="Arial Narrow"/>
          <w:b/>
          <w:bCs/>
          <w:sz w:val="24"/>
          <w:szCs w:val="24"/>
          <w:u w:val="single"/>
        </w:rPr>
        <w:t>fechado e aberto</w:t>
      </w:r>
      <w:r w:rsidRPr="009E4E4B">
        <w:rPr>
          <w:rFonts w:ascii="Arial Narrow" w:hAnsi="Arial Narrow"/>
          <w:sz w:val="24"/>
          <w:szCs w:val="24"/>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15"/>
    </w:p>
    <w:p w14:paraId="04B2A371" w14:textId="3207BC54"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 xml:space="preserve">Não havendo pelo menos 3 (três) propostas nas condições definidas no </w:t>
      </w:r>
      <w:r w:rsidRPr="009E4E4B">
        <w:rPr>
          <w:rFonts w:ascii="Arial Narrow" w:hAnsi="Arial Narrow"/>
          <w:b/>
          <w:bCs/>
          <w:sz w:val="24"/>
          <w:szCs w:val="24"/>
          <w:u w:val="single"/>
        </w:rPr>
        <w:t xml:space="preserve">item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_Ref116973524 \r \h </w:instrText>
      </w:r>
      <w:r w:rsidR="00F522F3" w:rsidRPr="009E4E4B">
        <w:rPr>
          <w:rFonts w:ascii="Arial Narrow" w:hAnsi="Arial Narrow"/>
          <w:b/>
          <w:bCs/>
          <w:sz w:val="24"/>
          <w:szCs w:val="24"/>
          <w:u w:val="single"/>
        </w:rPr>
        <w:instrText xml:space="preserve">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6.10</w:t>
      </w:r>
      <w:r w:rsidRPr="009E4E4B">
        <w:rPr>
          <w:rFonts w:ascii="Arial Narrow" w:hAnsi="Arial Narrow"/>
          <w:b/>
          <w:bCs/>
          <w:sz w:val="24"/>
          <w:szCs w:val="24"/>
          <w:u w:val="single"/>
        </w:rPr>
        <w:fldChar w:fldCharType="end"/>
      </w:r>
      <w:r w:rsidRPr="009E4E4B">
        <w:rPr>
          <w:rFonts w:ascii="Arial Narrow" w:hAnsi="Arial Narrow"/>
          <w:sz w:val="24"/>
          <w:szCs w:val="24"/>
        </w:rPr>
        <w:t>, poderão os licitantes que apresentaram as três melhores propostas, consideradas as empatadas, oferecer novos lances sucessivos.</w:t>
      </w:r>
    </w:p>
    <w:p w14:paraId="5434EAC2" w14:textId="77777777"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Não havendo novos lances na forma estabelecida nos itens anteriores, a sessão pública encerrar-se-á automaticamente, e o sistema ordenará e divulgará os lances conforme a ordem final de classificação.</w:t>
      </w:r>
    </w:p>
    <w:p w14:paraId="59FC01DF" w14:textId="1269FC33"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Definida a melhor proposta, se a diferença em relação à proposta classificada em segundo lugar for de pelo menos 5% (cinco por cento), o</w:t>
      </w:r>
      <w:r w:rsidR="00F62ADC" w:rsidRPr="009E4E4B">
        <w:rPr>
          <w:rFonts w:ascii="Arial Narrow" w:hAnsi="Arial Narrow"/>
          <w:sz w:val="24"/>
          <w:szCs w:val="24"/>
        </w:rPr>
        <w:t>(a)</w:t>
      </w:r>
      <w:r w:rsidRPr="009E4E4B">
        <w:rPr>
          <w:rFonts w:ascii="Arial Narrow" w:hAnsi="Arial Narrow"/>
          <w:sz w:val="24"/>
          <w:szCs w:val="24"/>
        </w:rPr>
        <w:t xml:space="preserve"> pregoeiro</w:t>
      </w:r>
      <w:r w:rsidR="00F62ADC" w:rsidRPr="009E4E4B">
        <w:rPr>
          <w:rFonts w:ascii="Arial Narrow" w:hAnsi="Arial Narrow"/>
          <w:sz w:val="24"/>
          <w:szCs w:val="24"/>
        </w:rPr>
        <w:t>(a)</w:t>
      </w:r>
      <w:r w:rsidRPr="009E4E4B">
        <w:rPr>
          <w:rFonts w:ascii="Arial Narrow" w:hAnsi="Arial Narrow"/>
          <w:sz w:val="24"/>
          <w:szCs w:val="24"/>
        </w:rPr>
        <w:t>, auxiliado pela equipe de apoio, poderá admitir o reinício da disputa aberta, para a definição das demais colocações.</w:t>
      </w:r>
    </w:p>
    <w:p w14:paraId="33E0B5EF" w14:textId="77777777"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 xml:space="preserve">Após o reinício previsto no subitem supra, os licitantes serão convocados para apresentar lances intermediários.  </w:t>
      </w:r>
    </w:p>
    <w:p w14:paraId="4EB05735"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Após o término dos prazos estabelecidos nos subitens anteriores, o sistema ordenará e divulgará os lances segundo a ordem crescente de valores.</w:t>
      </w:r>
    </w:p>
    <w:p w14:paraId="5E0E6DBC"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Não serão aceitos dois ou mais lances de mesmo valor, prevalecendo aquele que for recebido e registrado em primeiro lugar. </w:t>
      </w:r>
    </w:p>
    <w:p w14:paraId="6A94AB32"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Durante o transcurso da sessão pública, os licitantes serão informados, em tempo real, do valor do menor lance registrado, vedada a identificação do licitante. </w:t>
      </w:r>
    </w:p>
    <w:p w14:paraId="64789E90" w14:textId="11D42ECC"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No caso de desconexão com o</w:t>
      </w:r>
      <w:r w:rsidR="00F62ADC" w:rsidRPr="009E4E4B">
        <w:rPr>
          <w:rFonts w:ascii="Arial Narrow" w:hAnsi="Arial Narrow"/>
          <w:sz w:val="24"/>
          <w:szCs w:val="24"/>
        </w:rPr>
        <w:t>(a)</w:t>
      </w:r>
      <w:r w:rsidRPr="009E4E4B">
        <w:rPr>
          <w:rFonts w:ascii="Arial Narrow" w:hAnsi="Arial Narrow"/>
          <w:sz w:val="24"/>
          <w:szCs w:val="24"/>
        </w:rPr>
        <w:t xml:space="preserve"> Pregoeiro</w:t>
      </w:r>
      <w:r w:rsidR="00F62ADC" w:rsidRPr="009E4E4B">
        <w:rPr>
          <w:rFonts w:ascii="Arial Narrow" w:hAnsi="Arial Narrow"/>
          <w:sz w:val="24"/>
          <w:szCs w:val="24"/>
        </w:rPr>
        <w:t>(a)</w:t>
      </w:r>
      <w:r w:rsidRPr="009E4E4B">
        <w:rPr>
          <w:rFonts w:ascii="Arial Narrow" w:hAnsi="Arial Narrow"/>
          <w:sz w:val="24"/>
          <w:szCs w:val="24"/>
        </w:rPr>
        <w:t xml:space="preserve">, no decorrer da etapa competitiva do Pregão, o sistema eletrônico poderá permanecer acessível aos licitantes para a recepção dos lances. </w:t>
      </w:r>
    </w:p>
    <w:p w14:paraId="0267EEC1" w14:textId="0551E4D5"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Quando a desconexão do sistema eletrônico para o</w:t>
      </w:r>
      <w:r w:rsidR="00F62ADC" w:rsidRPr="009E4E4B">
        <w:rPr>
          <w:rFonts w:ascii="Arial Narrow" w:hAnsi="Arial Narrow"/>
          <w:sz w:val="24"/>
          <w:szCs w:val="24"/>
        </w:rPr>
        <w:t>(a)</w:t>
      </w:r>
      <w:r w:rsidRPr="009E4E4B">
        <w:rPr>
          <w:rFonts w:ascii="Arial Narrow" w:hAnsi="Arial Narrow"/>
          <w:sz w:val="24"/>
          <w:szCs w:val="24"/>
        </w:rPr>
        <w:t xml:space="preserve"> pregoeiro</w:t>
      </w:r>
      <w:r w:rsidR="00F62ADC" w:rsidRPr="009E4E4B">
        <w:rPr>
          <w:rFonts w:ascii="Arial Narrow" w:hAnsi="Arial Narrow"/>
          <w:sz w:val="24"/>
          <w:szCs w:val="24"/>
        </w:rPr>
        <w:t>(a)</w:t>
      </w:r>
      <w:r w:rsidRPr="009E4E4B">
        <w:rPr>
          <w:rFonts w:ascii="Arial Narrow" w:hAnsi="Arial Narrow"/>
          <w:sz w:val="24"/>
          <w:szCs w:val="24"/>
        </w:rPr>
        <w:t xml:space="preserve"> persistir por tempo superior a dez minutos, a sessão pública será suspensa e reiniciada somente após decorridas vinte e quatro horas da comunicação do fato pelo</w:t>
      </w:r>
      <w:r w:rsidR="00F62ADC" w:rsidRPr="009E4E4B">
        <w:rPr>
          <w:rFonts w:ascii="Arial Narrow" w:hAnsi="Arial Narrow"/>
          <w:sz w:val="24"/>
          <w:szCs w:val="24"/>
        </w:rPr>
        <w:t>(a)</w:t>
      </w:r>
      <w:r w:rsidRPr="009E4E4B">
        <w:rPr>
          <w:rFonts w:ascii="Arial Narrow" w:hAnsi="Arial Narrow"/>
          <w:sz w:val="24"/>
          <w:szCs w:val="24"/>
        </w:rPr>
        <w:t xml:space="preserve"> Pregoeiro</w:t>
      </w:r>
      <w:r w:rsidR="00F62ADC" w:rsidRPr="009E4E4B">
        <w:rPr>
          <w:rFonts w:ascii="Arial Narrow" w:hAnsi="Arial Narrow"/>
          <w:sz w:val="24"/>
          <w:szCs w:val="24"/>
        </w:rPr>
        <w:t>(a)</w:t>
      </w:r>
      <w:r w:rsidRPr="009E4E4B">
        <w:rPr>
          <w:rFonts w:ascii="Arial Narrow" w:hAnsi="Arial Narrow"/>
          <w:sz w:val="24"/>
          <w:szCs w:val="24"/>
        </w:rPr>
        <w:t xml:space="preserve"> aos participantes, no sítio eletrônico utilizado para divulgação.</w:t>
      </w:r>
    </w:p>
    <w:p w14:paraId="683F1FED"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Caso o licitante não apresente lances, concorrerá com o valor de sua proposta.</w:t>
      </w:r>
    </w:p>
    <w:p w14:paraId="58B8C1AE" w14:textId="0EC64C82"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Em relação a itens não exclusivos para participação de microempresas e empresas de pequeno porte, uma vez encerrada a etapa de lances</w:t>
      </w:r>
      <w:r w:rsidRPr="009E4E4B">
        <w:rPr>
          <w:rFonts w:ascii="Arial Narrow" w:eastAsia="Zurich BT" w:hAnsi="Arial Narrow"/>
          <w:sz w:val="24"/>
          <w:szCs w:val="24"/>
        </w:rPr>
        <w:t xml:space="preserve">, será efetivada a verificação automática, junto à Receita Federal, </w:t>
      </w:r>
      <w:r w:rsidRPr="009E4E4B">
        <w:rPr>
          <w:rFonts w:ascii="Arial Narrow" w:eastAsia="Zurich BT" w:hAnsi="Arial Narrow"/>
          <w:sz w:val="24"/>
          <w:szCs w:val="24"/>
        </w:rPr>
        <w:lastRenderedPageBreak/>
        <w:t xml:space="preserve">do porte da entidade empresarial. O sistema identificará em coluna própria as microempresas e empresas de pequeno porte </w:t>
      </w:r>
      <w:r w:rsidRPr="009E4E4B">
        <w:rPr>
          <w:rFonts w:ascii="Arial Narrow" w:hAnsi="Arial Narrow"/>
          <w:sz w:val="24"/>
          <w:szCs w:val="24"/>
        </w:rPr>
        <w:t>participantes</w:t>
      </w:r>
      <w:r w:rsidRPr="009E4E4B">
        <w:rPr>
          <w:rFonts w:ascii="Arial Narrow" w:eastAsia="Zurich BT" w:hAnsi="Arial Narrow"/>
          <w:sz w:val="24"/>
          <w:szCs w:val="24"/>
        </w:rPr>
        <w:t xml:space="preserve">, procedendo à comparação com os valores da primeira colocada, se esta for empresa de maior porte, assim como das demais classificadas, para o fim de aplicar-se o disposto nos </w:t>
      </w:r>
      <w:hyperlink r:id="rId24" w:anchor="art44">
        <w:r w:rsidRPr="009E4E4B">
          <w:rPr>
            <w:rStyle w:val="Hyperlink"/>
            <w:rFonts w:ascii="Arial Narrow" w:eastAsia="Zurich BT" w:hAnsi="Arial Narrow"/>
            <w:sz w:val="24"/>
            <w:szCs w:val="24"/>
          </w:rPr>
          <w:t>arts. 44 e 45 da Lei Complementar</w:t>
        </w:r>
        <w:r w:rsidR="00F62ADC" w:rsidRPr="009E4E4B">
          <w:rPr>
            <w:rStyle w:val="Hyperlink"/>
            <w:rFonts w:ascii="Arial Narrow" w:eastAsia="Zurich BT" w:hAnsi="Arial Narrow"/>
            <w:sz w:val="24"/>
            <w:szCs w:val="24"/>
          </w:rPr>
          <w:t xml:space="preserve"> Federal</w:t>
        </w:r>
        <w:r w:rsidRPr="009E4E4B">
          <w:rPr>
            <w:rStyle w:val="Hyperlink"/>
            <w:rFonts w:ascii="Arial Narrow" w:eastAsia="Zurich BT" w:hAnsi="Arial Narrow"/>
            <w:sz w:val="24"/>
            <w:szCs w:val="24"/>
          </w:rPr>
          <w:t xml:space="preserve"> nº 123, de 2006</w:t>
        </w:r>
      </w:hyperlink>
      <w:r w:rsidR="00F62ADC" w:rsidRPr="009E4E4B">
        <w:rPr>
          <w:rFonts w:ascii="Arial Narrow" w:hAnsi="Arial Narrow"/>
          <w:sz w:val="24"/>
          <w:szCs w:val="24"/>
          <w:highlight w:val="yellow"/>
        </w:rPr>
        <w:t>.</w:t>
      </w:r>
    </w:p>
    <w:p w14:paraId="42EB2759" w14:textId="77777777"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 xml:space="preserve">Nessas condições, as propostas de </w:t>
      </w:r>
      <w:r w:rsidRPr="009E4E4B">
        <w:rPr>
          <w:rFonts w:ascii="Arial Narrow" w:eastAsia="Zurich BT" w:hAnsi="Arial Narrow"/>
          <w:sz w:val="24"/>
          <w:szCs w:val="24"/>
        </w:rPr>
        <w:t xml:space="preserve">microempresas e empresas de pequeno porte </w:t>
      </w:r>
      <w:r w:rsidRPr="009E4E4B">
        <w:rPr>
          <w:rFonts w:ascii="Arial Narrow" w:hAnsi="Arial Narrow"/>
          <w:sz w:val="24"/>
          <w:szCs w:val="24"/>
        </w:rPr>
        <w:t>que se encontrarem na faixa de até 5% (cinco por cento) acima da melhor proposta ou melhor lance serão consideradas empatadas com a primeira colocada.</w:t>
      </w:r>
    </w:p>
    <w:p w14:paraId="525153D4" w14:textId="77777777"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 xml:space="preserve">Caso a </w:t>
      </w:r>
      <w:r w:rsidRPr="009E4E4B">
        <w:rPr>
          <w:rFonts w:ascii="Arial Narrow" w:eastAsia="Zurich BT" w:hAnsi="Arial Narrow"/>
          <w:sz w:val="24"/>
          <w:szCs w:val="24"/>
        </w:rPr>
        <w:t>microempresa ou a empresa de pequeno porte</w:t>
      </w:r>
      <w:r w:rsidRPr="009E4E4B">
        <w:rPr>
          <w:rFonts w:ascii="Arial Narrow" w:hAnsi="Arial Narrow"/>
          <w:sz w:val="24"/>
          <w:szCs w:val="24"/>
        </w:rPr>
        <w:t xml:space="preserve"> melhor classificada desista ou não se manifeste no prazo estabelecido, serão convocadas as demais licitantes </w:t>
      </w:r>
      <w:r w:rsidRPr="009E4E4B">
        <w:rPr>
          <w:rFonts w:ascii="Arial Narrow" w:eastAsia="Zurich BT" w:hAnsi="Arial Narrow"/>
          <w:sz w:val="24"/>
          <w:szCs w:val="24"/>
        </w:rPr>
        <w:t>microempresa e empresa de pequeno porte</w:t>
      </w:r>
      <w:r w:rsidRPr="009E4E4B">
        <w:rPr>
          <w:rFonts w:ascii="Arial Narrow" w:hAnsi="Arial Narrow"/>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9E4E4B" w:rsidRDefault="003C7A23" w:rsidP="007F1382">
      <w:pPr>
        <w:pStyle w:val="Nivel2"/>
        <w:tabs>
          <w:tab w:val="left" w:pos="0"/>
          <w:tab w:val="left" w:pos="1418"/>
        </w:tabs>
        <w:spacing w:before="0" w:after="0" w:line="240" w:lineRule="auto"/>
        <w:rPr>
          <w:rFonts w:ascii="Arial Narrow" w:eastAsia="Times New Roman" w:hAnsi="Arial Narrow"/>
          <w:sz w:val="24"/>
          <w:szCs w:val="24"/>
        </w:rPr>
      </w:pPr>
      <w:r w:rsidRPr="009E4E4B">
        <w:rPr>
          <w:rFonts w:ascii="Arial Narrow" w:hAnsi="Arial Narrow"/>
          <w:sz w:val="24"/>
          <w:szCs w:val="24"/>
        </w:rPr>
        <w:t xml:space="preserve">Só poderá haver empate entre propostas iguais (não seguidas de lances), ou entre lances finais da fase fechada do modo de disputa aberto e fechado. </w:t>
      </w:r>
    </w:p>
    <w:p w14:paraId="225BFF76" w14:textId="2942C162" w:rsidR="003C7A23" w:rsidRPr="009E4E4B" w:rsidRDefault="003C7A23" w:rsidP="007F1382">
      <w:pPr>
        <w:pStyle w:val="Nivel3"/>
        <w:tabs>
          <w:tab w:val="left" w:pos="0"/>
          <w:tab w:val="left" w:pos="851"/>
          <w:tab w:val="left" w:pos="993"/>
          <w:tab w:val="left" w:pos="1418"/>
        </w:tabs>
        <w:spacing w:before="0" w:after="0" w:line="240" w:lineRule="auto"/>
        <w:ind w:left="0"/>
        <w:rPr>
          <w:rFonts w:ascii="Arial Narrow" w:hAnsi="Arial Narrow"/>
          <w:sz w:val="24"/>
          <w:szCs w:val="24"/>
        </w:rPr>
      </w:pPr>
      <w:r w:rsidRPr="009E4E4B">
        <w:rPr>
          <w:rFonts w:ascii="Arial Narrow" w:hAnsi="Arial Narrow"/>
          <w:sz w:val="24"/>
          <w:szCs w:val="24"/>
        </w:rPr>
        <w:t xml:space="preserve">Havendo eventual empate entre propostas ou lances, o critério de desempate será aquele previsto no </w:t>
      </w:r>
      <w:hyperlink r:id="rId25" w:anchor="art60" w:history="1">
        <w:r w:rsidRPr="009E4E4B">
          <w:rPr>
            <w:rStyle w:val="Hyperlink"/>
            <w:rFonts w:ascii="Arial Narrow" w:eastAsia="Arial" w:hAnsi="Arial Narrow"/>
            <w:sz w:val="24"/>
            <w:szCs w:val="24"/>
          </w:rPr>
          <w:t>art</w:t>
        </w:r>
        <w:r w:rsidRPr="009E4E4B">
          <w:rPr>
            <w:rStyle w:val="Hyperlink"/>
            <w:rFonts w:ascii="Arial Narrow" w:hAnsi="Arial Narrow"/>
            <w:sz w:val="24"/>
            <w:szCs w:val="24"/>
          </w:rPr>
          <w:t xml:space="preserve">. 60 da Lei </w:t>
        </w:r>
        <w:r w:rsidR="00F62ADC" w:rsidRPr="009E4E4B">
          <w:rPr>
            <w:rStyle w:val="Hyperlink"/>
            <w:rFonts w:ascii="Arial Narrow" w:hAnsi="Arial Narrow"/>
            <w:sz w:val="24"/>
            <w:szCs w:val="24"/>
          </w:rPr>
          <w:t xml:space="preserve">Federal </w:t>
        </w:r>
        <w:r w:rsidRPr="009E4E4B">
          <w:rPr>
            <w:rStyle w:val="Hyperlink"/>
            <w:rFonts w:ascii="Arial Narrow" w:hAnsi="Arial Narrow"/>
            <w:sz w:val="24"/>
            <w:szCs w:val="24"/>
          </w:rPr>
          <w:t>nº 14.133, de 2021</w:t>
        </w:r>
      </w:hyperlink>
      <w:r w:rsidRPr="009E4E4B">
        <w:rPr>
          <w:rFonts w:ascii="Arial Narrow" w:hAnsi="Arial Narrow"/>
          <w:sz w:val="24"/>
          <w:szCs w:val="24"/>
        </w:rPr>
        <w:t>, nesta ordem:</w:t>
      </w:r>
    </w:p>
    <w:p w14:paraId="3E640FFC" w14:textId="77777777" w:rsidR="003C7A23" w:rsidRPr="009E4E4B" w:rsidRDefault="003C7A23" w:rsidP="007F1382">
      <w:pPr>
        <w:pStyle w:val="Nivel4"/>
        <w:tabs>
          <w:tab w:val="left" w:pos="0"/>
          <w:tab w:val="left" w:pos="851"/>
          <w:tab w:val="left" w:pos="993"/>
          <w:tab w:val="left" w:pos="1418"/>
        </w:tabs>
        <w:spacing w:before="0" w:after="0" w:line="240" w:lineRule="auto"/>
        <w:ind w:left="0"/>
        <w:rPr>
          <w:rFonts w:ascii="Arial Narrow" w:hAnsi="Arial Narrow"/>
          <w:sz w:val="24"/>
          <w:szCs w:val="24"/>
        </w:rPr>
      </w:pPr>
      <w:r w:rsidRPr="009E4E4B">
        <w:rPr>
          <w:rFonts w:ascii="Arial Narrow" w:hAnsi="Arial Narrow"/>
          <w:sz w:val="24"/>
          <w:szCs w:val="24"/>
        </w:rPr>
        <w:t>disputa final, hipótese em que os licitantes empatados poderão apresentar nova proposta em ato contínuo à classificação;</w:t>
      </w:r>
    </w:p>
    <w:p w14:paraId="1FC60047" w14:textId="77777777" w:rsidR="003C7A23" w:rsidRPr="009E4E4B" w:rsidRDefault="003C7A23" w:rsidP="007F1382">
      <w:pPr>
        <w:pStyle w:val="Nivel4"/>
        <w:tabs>
          <w:tab w:val="left" w:pos="0"/>
          <w:tab w:val="left" w:pos="851"/>
          <w:tab w:val="left" w:pos="993"/>
          <w:tab w:val="left" w:pos="1418"/>
        </w:tabs>
        <w:spacing w:before="0" w:after="0" w:line="240" w:lineRule="auto"/>
        <w:ind w:left="0"/>
        <w:rPr>
          <w:rFonts w:ascii="Arial Narrow" w:hAnsi="Arial Narrow"/>
          <w:sz w:val="24"/>
          <w:szCs w:val="24"/>
        </w:rPr>
      </w:pPr>
      <w:r w:rsidRPr="009E4E4B">
        <w:rPr>
          <w:rFonts w:ascii="Arial Narrow" w:hAnsi="Arial Narrow"/>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9E4E4B" w:rsidRDefault="003C7A23" w:rsidP="007F1382">
      <w:pPr>
        <w:pStyle w:val="Nivel4"/>
        <w:tabs>
          <w:tab w:val="left" w:pos="0"/>
          <w:tab w:val="left" w:pos="851"/>
          <w:tab w:val="left" w:pos="993"/>
          <w:tab w:val="left" w:pos="1418"/>
        </w:tabs>
        <w:spacing w:before="0" w:after="0" w:line="240" w:lineRule="auto"/>
        <w:ind w:left="0"/>
        <w:rPr>
          <w:rFonts w:ascii="Arial Narrow" w:hAnsi="Arial Narrow"/>
          <w:sz w:val="24"/>
          <w:szCs w:val="24"/>
        </w:rPr>
      </w:pPr>
      <w:r w:rsidRPr="009E4E4B">
        <w:rPr>
          <w:rFonts w:ascii="Arial Narrow" w:hAnsi="Arial Narrow"/>
          <w:sz w:val="24"/>
          <w:szCs w:val="24"/>
        </w:rPr>
        <w:t>desenvolvimento pelo licitante de ações de equidade entre homens e mulheres no ambiente de trabalho, conforme regulamento;</w:t>
      </w:r>
    </w:p>
    <w:p w14:paraId="0E2A931D" w14:textId="77777777" w:rsidR="003C7A23" w:rsidRPr="009E4E4B" w:rsidRDefault="003C7A23" w:rsidP="007F1382">
      <w:pPr>
        <w:pStyle w:val="Nivel4"/>
        <w:tabs>
          <w:tab w:val="left" w:pos="0"/>
          <w:tab w:val="left" w:pos="851"/>
          <w:tab w:val="left" w:pos="993"/>
          <w:tab w:val="left" w:pos="1418"/>
        </w:tabs>
        <w:spacing w:before="0" w:after="0" w:line="240" w:lineRule="auto"/>
        <w:ind w:left="0"/>
        <w:rPr>
          <w:rFonts w:ascii="Arial Narrow" w:hAnsi="Arial Narrow"/>
          <w:sz w:val="24"/>
          <w:szCs w:val="24"/>
        </w:rPr>
      </w:pPr>
      <w:r w:rsidRPr="009E4E4B">
        <w:rPr>
          <w:rFonts w:ascii="Arial Narrow" w:hAnsi="Arial Narrow"/>
          <w:sz w:val="24"/>
          <w:szCs w:val="24"/>
        </w:rPr>
        <w:t>desenvolvimento pelo licitante de programa de integridade, conforme orientações dos órgãos de controle.</w:t>
      </w:r>
    </w:p>
    <w:p w14:paraId="125A89F1" w14:textId="77777777"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Persistindo o empate, será assegurada preferência, sucessivamente, aos bens e serviços produzidos ou prestados por:</w:t>
      </w:r>
    </w:p>
    <w:p w14:paraId="366AA430" w14:textId="77777777" w:rsidR="003C7A23" w:rsidRPr="009E4E4B" w:rsidRDefault="003C7A23" w:rsidP="007F1382">
      <w:pPr>
        <w:pStyle w:val="Nivel4"/>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ind w:left="0"/>
        <w:rPr>
          <w:rFonts w:ascii="Arial Narrow" w:hAnsi="Arial Narrow"/>
          <w:sz w:val="24"/>
          <w:szCs w:val="24"/>
        </w:rPr>
      </w:pPr>
      <w:bookmarkStart w:id="16" w:name="art60§1i"/>
      <w:bookmarkEnd w:id="16"/>
      <w:r w:rsidRPr="009E4E4B">
        <w:rPr>
          <w:rFonts w:ascii="Arial Narrow" w:hAnsi="Arial Narrow"/>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9E4E4B" w:rsidRDefault="003C7A23" w:rsidP="007F1382">
      <w:pPr>
        <w:pStyle w:val="Nivel4"/>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ind w:left="0"/>
        <w:rPr>
          <w:rFonts w:ascii="Arial Narrow" w:hAnsi="Arial Narrow"/>
          <w:sz w:val="24"/>
          <w:szCs w:val="24"/>
        </w:rPr>
      </w:pPr>
      <w:bookmarkStart w:id="17" w:name="art60§1ii"/>
      <w:bookmarkEnd w:id="17"/>
      <w:r w:rsidRPr="009E4E4B">
        <w:rPr>
          <w:rFonts w:ascii="Arial Narrow" w:hAnsi="Arial Narrow"/>
          <w:sz w:val="24"/>
          <w:szCs w:val="24"/>
        </w:rPr>
        <w:t>empresas brasileiras;</w:t>
      </w:r>
    </w:p>
    <w:p w14:paraId="3C7CB0B5" w14:textId="77777777" w:rsidR="003C7A23" w:rsidRPr="009E4E4B" w:rsidRDefault="003C7A23" w:rsidP="007F1382">
      <w:pPr>
        <w:pStyle w:val="Nivel4"/>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ind w:left="0"/>
        <w:rPr>
          <w:rFonts w:ascii="Arial Narrow" w:hAnsi="Arial Narrow"/>
          <w:sz w:val="24"/>
          <w:szCs w:val="24"/>
        </w:rPr>
      </w:pPr>
      <w:bookmarkStart w:id="18" w:name="art60§1iii"/>
      <w:bookmarkEnd w:id="18"/>
      <w:r w:rsidRPr="009E4E4B">
        <w:rPr>
          <w:rFonts w:ascii="Arial Narrow" w:hAnsi="Arial Narrow"/>
          <w:sz w:val="24"/>
          <w:szCs w:val="24"/>
        </w:rPr>
        <w:t>empresas que invistam em pesquisa e no desenvolvimento de tecnologia no País;</w:t>
      </w:r>
    </w:p>
    <w:p w14:paraId="1693D810" w14:textId="40B14992" w:rsidR="003C7A23" w:rsidRPr="009E4E4B" w:rsidRDefault="003C7A23" w:rsidP="007F1382">
      <w:pPr>
        <w:pStyle w:val="Nivel4"/>
        <w:pBdr>
          <w:top w:val="single" w:sz="4" w:space="1" w:color="auto"/>
          <w:left w:val="single" w:sz="4" w:space="4" w:color="auto"/>
          <w:bottom w:val="single" w:sz="4" w:space="1" w:color="auto"/>
          <w:right w:val="single" w:sz="4" w:space="4" w:color="auto"/>
        </w:pBdr>
        <w:tabs>
          <w:tab w:val="left" w:pos="0"/>
          <w:tab w:val="left" w:pos="1418"/>
        </w:tabs>
        <w:spacing w:before="0" w:after="0" w:line="240" w:lineRule="auto"/>
        <w:ind w:left="0"/>
        <w:rPr>
          <w:rFonts w:ascii="Arial Narrow" w:hAnsi="Arial Narrow"/>
          <w:sz w:val="24"/>
          <w:szCs w:val="24"/>
        </w:rPr>
      </w:pPr>
      <w:bookmarkStart w:id="19" w:name="art60§1iv"/>
      <w:bookmarkEnd w:id="19"/>
      <w:r w:rsidRPr="009E4E4B">
        <w:rPr>
          <w:rFonts w:ascii="Arial Narrow" w:hAnsi="Arial Narrow"/>
          <w:sz w:val="24"/>
          <w:szCs w:val="24"/>
        </w:rPr>
        <w:t>empresas que comprovem a prática de mitigação, nos termos da </w:t>
      </w:r>
      <w:hyperlink r:id="rId26" w:anchor=":~:text=LEI%20N%C2%BA%2012.187%2C%20DE%2029%20DE%20DEZEMBRO%20DE%202009.&amp;text=Institui%20a%20Pol%C3%ADtica%20Nacional%20sobre,PNMC%20e%20d%C3%A1%20outras%20provid%C3%AAncias." w:history="1">
        <w:r w:rsidRPr="009E4E4B">
          <w:rPr>
            <w:rStyle w:val="Hyperlink"/>
            <w:rFonts w:ascii="Arial Narrow" w:hAnsi="Arial Narrow"/>
            <w:sz w:val="24"/>
            <w:szCs w:val="24"/>
          </w:rPr>
          <w:t xml:space="preserve">Lei </w:t>
        </w:r>
        <w:r w:rsidR="00F62ADC" w:rsidRPr="009E4E4B">
          <w:rPr>
            <w:rStyle w:val="Hyperlink"/>
            <w:rFonts w:ascii="Arial Narrow" w:hAnsi="Arial Narrow"/>
            <w:sz w:val="24"/>
            <w:szCs w:val="24"/>
          </w:rPr>
          <w:t xml:space="preserve">Federal </w:t>
        </w:r>
        <w:r w:rsidRPr="009E4E4B">
          <w:rPr>
            <w:rStyle w:val="Hyperlink"/>
            <w:rFonts w:ascii="Arial Narrow" w:hAnsi="Arial Narrow"/>
            <w:sz w:val="24"/>
            <w:szCs w:val="24"/>
          </w:rPr>
          <w:t>nº 12.187, de 29 de dezembro de 2009</w:t>
        </w:r>
      </w:hyperlink>
      <w:r w:rsidRPr="009E4E4B">
        <w:rPr>
          <w:rFonts w:ascii="Arial Narrow" w:hAnsi="Arial Narrow"/>
          <w:sz w:val="24"/>
          <w:szCs w:val="24"/>
        </w:rPr>
        <w:t>.</w:t>
      </w:r>
    </w:p>
    <w:p w14:paraId="40D49C27" w14:textId="7EC50D00"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Encerrada a etapa de envio de lances da sessão pública, na hipótese da proposta do primeiro colocado permanecer acima do preço máximo ou inferior ao desconto definido para a contratação, o</w:t>
      </w:r>
      <w:r w:rsidR="00F62ADC" w:rsidRPr="009E4E4B">
        <w:rPr>
          <w:rFonts w:ascii="Arial Narrow" w:hAnsi="Arial Narrow"/>
          <w:sz w:val="24"/>
          <w:szCs w:val="24"/>
        </w:rPr>
        <w:t>(a)</w:t>
      </w:r>
      <w:r w:rsidRPr="009E4E4B">
        <w:rPr>
          <w:rFonts w:ascii="Arial Narrow" w:hAnsi="Arial Narrow"/>
          <w:sz w:val="24"/>
          <w:szCs w:val="24"/>
        </w:rPr>
        <w:t xml:space="preserve"> pregoeiro</w:t>
      </w:r>
      <w:r w:rsidR="00F62ADC" w:rsidRPr="009E4E4B">
        <w:rPr>
          <w:rFonts w:ascii="Arial Narrow" w:hAnsi="Arial Narrow"/>
          <w:sz w:val="24"/>
          <w:szCs w:val="24"/>
        </w:rPr>
        <w:t>(a)</w:t>
      </w:r>
      <w:r w:rsidRPr="009E4E4B">
        <w:rPr>
          <w:rFonts w:ascii="Arial Narrow" w:hAnsi="Arial Narrow"/>
          <w:sz w:val="24"/>
          <w:szCs w:val="24"/>
        </w:rPr>
        <w:t xml:space="preserve"> poderá negociar condições mais vantajosas, após definido o resultado do julgamento.</w:t>
      </w:r>
    </w:p>
    <w:p w14:paraId="05AEC88C" w14:textId="7166DF20" w:rsidR="00D9272F" w:rsidRPr="009E4E4B" w:rsidRDefault="00756457" w:rsidP="007F1382">
      <w:pPr>
        <w:pStyle w:val="Nvel3-R"/>
        <w:tabs>
          <w:tab w:val="left" w:pos="0"/>
          <w:tab w:val="left" w:pos="1418"/>
        </w:tabs>
        <w:spacing w:before="0" w:after="0" w:line="240" w:lineRule="auto"/>
        <w:ind w:left="0"/>
        <w:rPr>
          <w:rFonts w:ascii="Arial Narrow" w:hAnsi="Arial Narrow"/>
          <w:b/>
          <w:bCs/>
          <w:i w:val="0"/>
          <w:iCs w:val="0"/>
          <w:color w:val="auto"/>
          <w:sz w:val="24"/>
          <w:szCs w:val="24"/>
        </w:rPr>
      </w:pPr>
      <w:r w:rsidRPr="009E4E4B">
        <w:rPr>
          <w:rFonts w:ascii="Arial Narrow" w:hAnsi="Arial Narrow"/>
          <w:b/>
          <w:bCs/>
          <w:i w:val="0"/>
          <w:iCs w:val="0"/>
          <w:color w:val="auto"/>
          <w:sz w:val="24"/>
          <w:szCs w:val="24"/>
        </w:rPr>
        <w:t>Não será</w:t>
      </w:r>
      <w:r w:rsidR="004959C2" w:rsidRPr="009E4E4B">
        <w:rPr>
          <w:rFonts w:ascii="Arial Narrow" w:hAnsi="Arial Narrow"/>
          <w:b/>
          <w:bCs/>
          <w:i w:val="0"/>
          <w:iCs w:val="0"/>
          <w:color w:val="auto"/>
          <w:sz w:val="24"/>
          <w:szCs w:val="24"/>
        </w:rPr>
        <w:t xml:space="preserve"> </w:t>
      </w:r>
      <w:r w:rsidR="00EA5F80" w:rsidRPr="009E4E4B">
        <w:rPr>
          <w:rFonts w:ascii="Arial Narrow" w:hAnsi="Arial Narrow"/>
          <w:b/>
          <w:bCs/>
          <w:i w:val="0"/>
          <w:iCs w:val="0"/>
          <w:color w:val="auto"/>
          <w:sz w:val="24"/>
          <w:szCs w:val="24"/>
        </w:rPr>
        <w:t>admitida a previsão de preços diferentes em razão de local de entrega ou de acondicionamento, tamanho de lote ou qualquer outro motivo</w:t>
      </w:r>
      <w:r w:rsidR="000E6C67" w:rsidRPr="009E4E4B">
        <w:rPr>
          <w:rFonts w:ascii="Arial Narrow" w:hAnsi="Arial Narrow"/>
          <w:b/>
          <w:bCs/>
          <w:i w:val="0"/>
          <w:iCs w:val="0"/>
          <w:color w:val="auto"/>
          <w:sz w:val="24"/>
          <w:szCs w:val="24"/>
        </w:rPr>
        <w:t>.</w:t>
      </w:r>
    </w:p>
    <w:p w14:paraId="377762CE" w14:textId="77777777"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9E4E4B" w:rsidRDefault="003C7A23" w:rsidP="007F1382">
      <w:pPr>
        <w:pStyle w:val="Nivel3"/>
        <w:tabs>
          <w:tab w:val="left" w:pos="0"/>
          <w:tab w:val="left" w:pos="1418"/>
        </w:tabs>
        <w:spacing w:before="0" w:after="0" w:line="240" w:lineRule="auto"/>
        <w:ind w:left="0"/>
        <w:rPr>
          <w:rFonts w:ascii="Arial Narrow" w:eastAsia="Times New Roman" w:hAnsi="Arial Narrow"/>
          <w:sz w:val="24"/>
          <w:szCs w:val="24"/>
        </w:rPr>
      </w:pPr>
      <w:r w:rsidRPr="009E4E4B">
        <w:rPr>
          <w:rFonts w:ascii="Arial Narrow" w:eastAsia="Times New Roman" w:hAnsi="Arial Narrow"/>
          <w:sz w:val="24"/>
          <w:szCs w:val="24"/>
        </w:rPr>
        <w:lastRenderedPageBreak/>
        <w:t xml:space="preserve">A </w:t>
      </w:r>
      <w:r w:rsidRPr="009E4E4B">
        <w:rPr>
          <w:rFonts w:ascii="Arial Narrow" w:hAnsi="Arial Narrow"/>
          <w:sz w:val="24"/>
          <w:szCs w:val="24"/>
        </w:rPr>
        <w:t>negociação será realizada por meio do sistema, podendo ser acompanhada pelos demais licitantes.</w:t>
      </w:r>
    </w:p>
    <w:p w14:paraId="420D4F72" w14:textId="3B12373E" w:rsidR="003C7A23" w:rsidRPr="009E4E4B" w:rsidRDefault="003C7A23" w:rsidP="007F1382">
      <w:pPr>
        <w:pStyle w:val="Nivel3"/>
        <w:tabs>
          <w:tab w:val="left" w:pos="0"/>
          <w:tab w:val="left" w:pos="993"/>
          <w:tab w:val="left" w:pos="1418"/>
        </w:tabs>
        <w:spacing w:before="0" w:after="0" w:line="240" w:lineRule="auto"/>
        <w:ind w:left="0"/>
        <w:rPr>
          <w:rFonts w:ascii="Arial Narrow" w:hAnsi="Arial Narrow"/>
          <w:sz w:val="24"/>
          <w:szCs w:val="24"/>
        </w:rPr>
      </w:pPr>
      <w:r w:rsidRPr="009E4E4B">
        <w:rPr>
          <w:rFonts w:ascii="Arial Narrow" w:hAnsi="Arial Narrow"/>
          <w:sz w:val="24"/>
          <w:szCs w:val="24"/>
        </w:rPr>
        <w:t>O resultado da negociação será divulgado a todos os licitantes e anexado aos autos do processo licitatório</w:t>
      </w:r>
      <w:r w:rsidR="00DC7CC8" w:rsidRPr="009E4E4B">
        <w:rPr>
          <w:rFonts w:ascii="Arial Narrow" w:hAnsi="Arial Narrow"/>
          <w:sz w:val="24"/>
          <w:szCs w:val="24"/>
        </w:rPr>
        <w:t>.</w:t>
      </w:r>
    </w:p>
    <w:p w14:paraId="13ADAEB2" w14:textId="243C6A2D"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O</w:t>
      </w:r>
      <w:r w:rsidR="00F62ADC" w:rsidRPr="009E4E4B">
        <w:rPr>
          <w:rFonts w:ascii="Arial Narrow" w:hAnsi="Arial Narrow"/>
          <w:sz w:val="24"/>
          <w:szCs w:val="24"/>
        </w:rPr>
        <w:t>(a)</w:t>
      </w:r>
      <w:r w:rsidRPr="009E4E4B">
        <w:rPr>
          <w:rFonts w:ascii="Arial Narrow" w:hAnsi="Arial Narrow"/>
          <w:sz w:val="24"/>
          <w:szCs w:val="24"/>
        </w:rPr>
        <w:t xml:space="preserve"> pregoeiro</w:t>
      </w:r>
      <w:r w:rsidR="00F62ADC" w:rsidRPr="009E4E4B">
        <w:rPr>
          <w:rFonts w:ascii="Arial Narrow" w:hAnsi="Arial Narrow"/>
          <w:sz w:val="24"/>
          <w:szCs w:val="24"/>
        </w:rPr>
        <w:t>(a)</w:t>
      </w:r>
      <w:r w:rsidRPr="009E4E4B">
        <w:rPr>
          <w:rFonts w:ascii="Arial Narrow" w:hAnsi="Arial Narrow"/>
          <w:sz w:val="24"/>
          <w:szCs w:val="24"/>
        </w:rPr>
        <w:t xml:space="preserve"> solicitará ao licitante mais bem classificado que, no prazo de </w:t>
      </w:r>
      <w:r w:rsidR="00F62ADC" w:rsidRPr="009E4E4B">
        <w:rPr>
          <w:rFonts w:ascii="Arial Narrow" w:hAnsi="Arial Narrow"/>
          <w:b/>
          <w:bCs/>
          <w:color w:val="auto"/>
          <w:sz w:val="24"/>
          <w:szCs w:val="24"/>
          <w:u w:val="single"/>
        </w:rPr>
        <w:t>0</w:t>
      </w:r>
      <w:r w:rsidRPr="009E4E4B">
        <w:rPr>
          <w:rFonts w:ascii="Arial Narrow" w:hAnsi="Arial Narrow"/>
          <w:b/>
          <w:bCs/>
          <w:color w:val="auto"/>
          <w:sz w:val="24"/>
          <w:szCs w:val="24"/>
          <w:u w:val="single"/>
        </w:rPr>
        <w:t>2 (duas) horas</w:t>
      </w:r>
      <w:r w:rsidRPr="009E4E4B">
        <w:rPr>
          <w:rFonts w:ascii="Arial Narrow" w:hAnsi="Arial Narrow"/>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20" w:name="_Hlk117016948"/>
    </w:p>
    <w:bookmarkEnd w:id="20"/>
    <w:p w14:paraId="4F1A98C2" w14:textId="0D3DC82B"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É facultado ao</w:t>
      </w:r>
      <w:r w:rsidR="00172ADC" w:rsidRPr="009E4E4B">
        <w:rPr>
          <w:rFonts w:ascii="Arial Narrow" w:hAnsi="Arial Narrow"/>
          <w:sz w:val="24"/>
          <w:szCs w:val="24"/>
        </w:rPr>
        <w:t>(à)</w:t>
      </w:r>
      <w:r w:rsidRPr="009E4E4B">
        <w:rPr>
          <w:rFonts w:ascii="Arial Narrow" w:hAnsi="Arial Narrow"/>
          <w:sz w:val="24"/>
          <w:szCs w:val="24"/>
        </w:rPr>
        <w:t xml:space="preserve"> pregoeiro</w:t>
      </w:r>
      <w:r w:rsidR="00172ADC" w:rsidRPr="009E4E4B">
        <w:rPr>
          <w:rFonts w:ascii="Arial Narrow" w:hAnsi="Arial Narrow"/>
          <w:sz w:val="24"/>
          <w:szCs w:val="24"/>
        </w:rPr>
        <w:t>(a)</w:t>
      </w:r>
      <w:r w:rsidRPr="009E4E4B">
        <w:rPr>
          <w:rFonts w:ascii="Arial Narrow" w:hAnsi="Arial Narrow"/>
          <w:sz w:val="24"/>
          <w:szCs w:val="24"/>
        </w:rPr>
        <w:t xml:space="preserve"> prorrogar o prazo estabelecido, a partir de solicitação fundamentada feita no chat pelo licitante, antes de findo o prazo.</w:t>
      </w:r>
    </w:p>
    <w:p w14:paraId="4A633087" w14:textId="23DE4EFB" w:rsidR="003C7A23" w:rsidRPr="009E4E4B" w:rsidRDefault="003C7A23" w:rsidP="007F1382">
      <w:pPr>
        <w:pStyle w:val="Nivel2"/>
        <w:tabs>
          <w:tab w:val="left" w:pos="0"/>
          <w:tab w:val="left" w:pos="1418"/>
        </w:tabs>
        <w:spacing w:before="0" w:after="0" w:line="240" w:lineRule="auto"/>
        <w:rPr>
          <w:rFonts w:ascii="Arial Narrow" w:eastAsia="Times New Roman" w:hAnsi="Arial Narrow"/>
          <w:sz w:val="24"/>
          <w:szCs w:val="24"/>
        </w:rPr>
      </w:pPr>
      <w:r w:rsidRPr="009E4E4B">
        <w:rPr>
          <w:rFonts w:ascii="Arial Narrow" w:hAnsi="Arial Narrow"/>
          <w:sz w:val="24"/>
          <w:szCs w:val="24"/>
        </w:rPr>
        <w:t>Após a negociação do preço, o</w:t>
      </w:r>
      <w:r w:rsidR="00172ADC" w:rsidRPr="009E4E4B">
        <w:rPr>
          <w:rFonts w:ascii="Arial Narrow" w:hAnsi="Arial Narrow"/>
          <w:sz w:val="24"/>
          <w:szCs w:val="24"/>
        </w:rPr>
        <w:t>(a)</w:t>
      </w:r>
      <w:r w:rsidRPr="009E4E4B">
        <w:rPr>
          <w:rFonts w:ascii="Arial Narrow" w:hAnsi="Arial Narrow"/>
          <w:sz w:val="24"/>
          <w:szCs w:val="24"/>
        </w:rPr>
        <w:t xml:space="preserve"> </w:t>
      </w:r>
      <w:r w:rsidR="00172ADC" w:rsidRPr="009E4E4B">
        <w:rPr>
          <w:rFonts w:ascii="Arial Narrow" w:hAnsi="Arial Narrow"/>
          <w:sz w:val="24"/>
          <w:szCs w:val="24"/>
        </w:rPr>
        <w:t>p</w:t>
      </w:r>
      <w:r w:rsidRPr="009E4E4B">
        <w:rPr>
          <w:rFonts w:ascii="Arial Narrow" w:hAnsi="Arial Narrow"/>
          <w:sz w:val="24"/>
          <w:szCs w:val="24"/>
        </w:rPr>
        <w:t>regoeiro</w:t>
      </w:r>
      <w:r w:rsidR="00172ADC" w:rsidRPr="009E4E4B">
        <w:rPr>
          <w:rFonts w:ascii="Arial Narrow" w:hAnsi="Arial Narrow"/>
          <w:sz w:val="24"/>
          <w:szCs w:val="24"/>
        </w:rPr>
        <w:t>(a)</w:t>
      </w:r>
      <w:r w:rsidRPr="009E4E4B">
        <w:rPr>
          <w:rFonts w:ascii="Arial Narrow" w:hAnsi="Arial Narrow"/>
          <w:sz w:val="24"/>
          <w:szCs w:val="24"/>
        </w:rPr>
        <w:t xml:space="preserve"> iniciará a fase de aceitação e julgamento da proposta.</w:t>
      </w:r>
      <w:bookmarkEnd w:id="10"/>
    </w:p>
    <w:p w14:paraId="2B277123" w14:textId="77777777" w:rsidR="009200A4" w:rsidRPr="009E4E4B" w:rsidRDefault="009200A4" w:rsidP="007F1382">
      <w:pPr>
        <w:pStyle w:val="Nivel2"/>
        <w:numPr>
          <w:ilvl w:val="0"/>
          <w:numId w:val="0"/>
        </w:numPr>
        <w:tabs>
          <w:tab w:val="left" w:pos="0"/>
          <w:tab w:val="left" w:pos="1418"/>
        </w:tabs>
        <w:spacing w:before="0" w:after="0" w:line="240" w:lineRule="auto"/>
        <w:rPr>
          <w:rFonts w:ascii="Arial Narrow" w:eastAsia="Times New Roman" w:hAnsi="Arial Narrow"/>
          <w:sz w:val="24"/>
          <w:szCs w:val="24"/>
        </w:rPr>
      </w:pPr>
    </w:p>
    <w:p w14:paraId="5A499404" w14:textId="77777777" w:rsidR="003C7A23" w:rsidRPr="009E4E4B" w:rsidRDefault="003C7A23" w:rsidP="00DB297C">
      <w:pPr>
        <w:pStyle w:val="Nivel01"/>
      </w:pPr>
      <w:bookmarkStart w:id="21" w:name="_Toc135469229"/>
      <w:r w:rsidRPr="009E4E4B">
        <w:t>DA FASE DE JULGAMENTO</w:t>
      </w:r>
      <w:bookmarkEnd w:id="21"/>
    </w:p>
    <w:p w14:paraId="53C049A6" w14:textId="40766008" w:rsidR="003C7A23" w:rsidRPr="009E4E4B" w:rsidRDefault="003C7A23" w:rsidP="007F1382">
      <w:pPr>
        <w:pStyle w:val="Nivel2"/>
        <w:tabs>
          <w:tab w:val="left" w:pos="0"/>
          <w:tab w:val="left" w:pos="1418"/>
        </w:tabs>
        <w:spacing w:before="0" w:after="0" w:line="240" w:lineRule="auto"/>
        <w:rPr>
          <w:rFonts w:ascii="Arial Narrow" w:hAnsi="Arial Narrow"/>
          <w:b/>
          <w:bCs/>
          <w:sz w:val="24"/>
          <w:szCs w:val="24"/>
          <w:lang w:eastAsia="ar-SA"/>
        </w:rPr>
      </w:pPr>
      <w:bookmarkStart w:id="22" w:name="_Ref117019424"/>
      <w:r w:rsidRPr="009E4E4B">
        <w:rPr>
          <w:rFonts w:ascii="Arial Narrow" w:hAnsi="Arial Narrow"/>
          <w:sz w:val="24"/>
          <w:szCs w:val="24"/>
        </w:rPr>
        <w:t>Encerrada a etapa de negociação, o</w:t>
      </w:r>
      <w:r w:rsidR="00172ADC" w:rsidRPr="009E4E4B">
        <w:rPr>
          <w:rFonts w:ascii="Arial Narrow" w:hAnsi="Arial Narrow"/>
          <w:sz w:val="24"/>
          <w:szCs w:val="24"/>
        </w:rPr>
        <w:t>(a)</w:t>
      </w:r>
      <w:r w:rsidRPr="009E4E4B">
        <w:rPr>
          <w:rFonts w:ascii="Arial Narrow" w:hAnsi="Arial Narrow"/>
          <w:sz w:val="24"/>
          <w:szCs w:val="24"/>
        </w:rPr>
        <w:t xml:space="preserve"> pregoeiro</w:t>
      </w:r>
      <w:r w:rsidR="00172ADC" w:rsidRPr="009E4E4B">
        <w:rPr>
          <w:rFonts w:ascii="Arial Narrow" w:hAnsi="Arial Narrow"/>
          <w:sz w:val="24"/>
          <w:szCs w:val="24"/>
        </w:rPr>
        <w:t>(a)</w:t>
      </w:r>
      <w:r w:rsidRPr="009E4E4B">
        <w:rPr>
          <w:rFonts w:ascii="Arial Narrow" w:hAnsi="Arial Narrow"/>
          <w:sz w:val="24"/>
          <w:szCs w:val="24"/>
        </w:rPr>
        <w:t xml:space="preserve"> verificará se o licitante provisoriamente classificado em primeiro lugar atende às condições de participação no certame, conforme previsto no </w:t>
      </w:r>
      <w:hyperlink r:id="rId27" w:anchor="art14" w:history="1">
        <w:r w:rsidRPr="009E4E4B">
          <w:rPr>
            <w:rStyle w:val="Hyperlink"/>
            <w:rFonts w:ascii="Arial Narrow" w:hAnsi="Arial Narrow"/>
            <w:sz w:val="24"/>
            <w:szCs w:val="24"/>
          </w:rPr>
          <w:t>art. 14 da Lei</w:t>
        </w:r>
        <w:r w:rsidR="00172ADC" w:rsidRPr="009E4E4B">
          <w:rPr>
            <w:rStyle w:val="Hyperlink"/>
            <w:rFonts w:ascii="Arial Narrow" w:hAnsi="Arial Narrow"/>
            <w:sz w:val="24"/>
            <w:szCs w:val="24"/>
          </w:rPr>
          <w:t xml:space="preserve"> Federal</w:t>
        </w:r>
        <w:r w:rsidRPr="009E4E4B">
          <w:rPr>
            <w:rStyle w:val="Hyperlink"/>
            <w:rFonts w:ascii="Arial Narrow" w:hAnsi="Arial Narrow"/>
            <w:sz w:val="24"/>
            <w:szCs w:val="24"/>
          </w:rPr>
          <w:t xml:space="preserve"> nº 14.133/2021</w:t>
        </w:r>
      </w:hyperlink>
      <w:r w:rsidRPr="009E4E4B">
        <w:rPr>
          <w:rFonts w:ascii="Arial Narrow" w:hAnsi="Arial Narrow"/>
          <w:sz w:val="24"/>
          <w:szCs w:val="24"/>
        </w:rPr>
        <w:t xml:space="preserve">, legislação correlata e no </w:t>
      </w:r>
      <w:r w:rsidRPr="009E4E4B">
        <w:rPr>
          <w:rFonts w:ascii="Arial Narrow" w:hAnsi="Arial Narrow"/>
          <w:b/>
          <w:bCs/>
          <w:sz w:val="24"/>
          <w:szCs w:val="24"/>
          <w:u w:val="single"/>
        </w:rPr>
        <w:t xml:space="preserve">item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_Ref117000692 \r \h </w:instrText>
      </w:r>
      <w:r w:rsidR="00F522F3" w:rsidRPr="009E4E4B">
        <w:rPr>
          <w:rFonts w:ascii="Arial Narrow" w:hAnsi="Arial Narrow"/>
          <w:b/>
          <w:bCs/>
          <w:sz w:val="24"/>
          <w:szCs w:val="24"/>
          <w:u w:val="single"/>
        </w:rPr>
        <w:instrText xml:space="preserve">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D703D5">
        <w:rPr>
          <w:rFonts w:ascii="Arial Narrow" w:hAnsi="Arial Narrow"/>
          <w:sz w:val="24"/>
          <w:szCs w:val="24"/>
          <w:u w:val="single"/>
        </w:rPr>
        <w:t xml:space="preserve">6.19. </w:t>
      </w:r>
      <w:r w:rsidRPr="009E4E4B">
        <w:rPr>
          <w:rFonts w:ascii="Arial Narrow" w:hAnsi="Arial Narrow"/>
          <w:b/>
          <w:bCs/>
          <w:sz w:val="24"/>
          <w:szCs w:val="24"/>
          <w:u w:val="single"/>
        </w:rPr>
        <w:fldChar w:fldCharType="end"/>
      </w:r>
      <w:r w:rsidRPr="009E4E4B">
        <w:rPr>
          <w:rFonts w:ascii="Arial Narrow" w:hAnsi="Arial Narrow"/>
          <w:sz w:val="24"/>
          <w:szCs w:val="24"/>
        </w:rPr>
        <w:t xml:space="preserve">do edital, </w:t>
      </w:r>
      <w:bookmarkEnd w:id="22"/>
      <w:r w:rsidRPr="009E4E4B">
        <w:rPr>
          <w:rFonts w:ascii="Arial Narrow" w:hAnsi="Arial Narrow"/>
          <w:color w:val="auto"/>
          <w:sz w:val="24"/>
          <w:szCs w:val="24"/>
          <w:lang w:eastAsia="ar-SA"/>
        </w:rPr>
        <w:t>especialmente quanto à existência de sanção que impeça a participação no certame ou a futura contratação,</w:t>
      </w:r>
      <w:r w:rsidRPr="009E4E4B">
        <w:rPr>
          <w:rFonts w:ascii="Arial Narrow" w:hAnsi="Arial Narrow"/>
          <w:sz w:val="24"/>
          <w:szCs w:val="24"/>
          <w:lang w:eastAsia="ar-SA"/>
        </w:rPr>
        <w:t xml:space="preserve"> mediante a consulta aos seguintes cadastros:</w:t>
      </w:r>
    </w:p>
    <w:p w14:paraId="41EAACF9" w14:textId="41260173" w:rsidR="003C7A23" w:rsidRPr="009E4E4B" w:rsidRDefault="003C7A23" w:rsidP="007F1382">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0"/>
          <w:tab w:val="left" w:pos="709"/>
          <w:tab w:val="left" w:pos="851"/>
          <w:tab w:val="left" w:pos="1134"/>
          <w:tab w:val="left" w:pos="1418"/>
          <w:tab w:val="left" w:pos="1701"/>
        </w:tabs>
        <w:spacing w:before="0" w:after="0" w:line="240" w:lineRule="auto"/>
        <w:ind w:left="0"/>
        <w:rPr>
          <w:rFonts w:ascii="Arial Narrow" w:hAnsi="Arial Narrow"/>
          <w:sz w:val="24"/>
          <w:szCs w:val="24"/>
          <w:lang w:eastAsia="ar-SA"/>
        </w:rPr>
      </w:pPr>
      <w:r w:rsidRPr="009E4E4B">
        <w:rPr>
          <w:rFonts w:ascii="Arial Narrow" w:hAnsi="Arial Narrow"/>
          <w:sz w:val="24"/>
          <w:szCs w:val="24"/>
          <w:lang w:eastAsia="ar-SA"/>
        </w:rPr>
        <w:t>Cadastro Nacional de Empresas Inidôneas e Suspensas - CEIS, mantido pela Controladoria-Geral da União (</w:t>
      </w:r>
      <w:hyperlink r:id="rId28" w:history="1">
        <w:r w:rsidR="007A21CE" w:rsidRPr="009E4E4B">
          <w:rPr>
            <w:rStyle w:val="Hyperlink"/>
            <w:rFonts w:ascii="Arial Narrow" w:hAnsi="Arial Narrow"/>
            <w:sz w:val="24"/>
            <w:szCs w:val="24"/>
          </w:rPr>
          <w:t>https://portaldatransparencia.gov.br/sancoes/consulta?cadastro=1&amp;ordenarPor=nomeSancionado&amp;direcao=asc</w:t>
        </w:r>
      </w:hyperlink>
      <w:r w:rsidR="007A21CE" w:rsidRPr="009E4E4B">
        <w:rPr>
          <w:rFonts w:ascii="Arial Narrow" w:hAnsi="Arial Narrow"/>
          <w:sz w:val="24"/>
          <w:szCs w:val="24"/>
        </w:rPr>
        <w:t>);</w:t>
      </w:r>
      <w:r w:rsidRPr="009E4E4B">
        <w:rPr>
          <w:rFonts w:ascii="Arial Narrow" w:hAnsi="Arial Narrow"/>
          <w:sz w:val="24"/>
          <w:szCs w:val="24"/>
          <w:lang w:eastAsia="ar-SA"/>
        </w:rPr>
        <w:t xml:space="preserve"> </w:t>
      </w:r>
    </w:p>
    <w:p w14:paraId="312769EE" w14:textId="2961CCA6" w:rsidR="007A21CE" w:rsidRPr="009E4E4B" w:rsidRDefault="003C7A23" w:rsidP="007F1382">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0"/>
          <w:tab w:val="left" w:pos="709"/>
          <w:tab w:val="left" w:pos="851"/>
          <w:tab w:val="left" w:pos="1134"/>
          <w:tab w:val="left" w:pos="1418"/>
          <w:tab w:val="left" w:pos="1701"/>
        </w:tabs>
        <w:spacing w:before="0" w:after="0" w:line="240" w:lineRule="auto"/>
        <w:ind w:left="0"/>
        <w:rPr>
          <w:rFonts w:ascii="Arial Narrow" w:hAnsi="Arial Narrow"/>
          <w:sz w:val="24"/>
          <w:szCs w:val="24"/>
          <w:lang w:eastAsia="ar-SA"/>
        </w:rPr>
      </w:pPr>
      <w:r w:rsidRPr="009E4E4B">
        <w:rPr>
          <w:rFonts w:ascii="Arial Narrow" w:hAnsi="Arial Narrow"/>
          <w:sz w:val="24"/>
          <w:szCs w:val="24"/>
          <w:lang w:eastAsia="ar-SA"/>
        </w:rPr>
        <w:t>Cadastro Nacional de Empresas Punidas – CNEP, mantido pela Controladoria-Geral da União (</w:t>
      </w:r>
      <w:hyperlink r:id="rId29" w:history="1">
        <w:r w:rsidR="007A21CE" w:rsidRPr="009E4E4B">
          <w:rPr>
            <w:rStyle w:val="Hyperlink"/>
            <w:rFonts w:ascii="Arial Narrow" w:hAnsi="Arial Narrow"/>
            <w:sz w:val="24"/>
            <w:szCs w:val="24"/>
          </w:rPr>
          <w:t>https://portaldatransparencia.gov.br/sancoes/consulta?cadastro=2&amp;ordenarPor=nomeSancionado&amp;direcao=asc</w:t>
        </w:r>
      </w:hyperlink>
      <w:r w:rsidR="007A21CE" w:rsidRPr="009E4E4B">
        <w:rPr>
          <w:rFonts w:ascii="Arial Narrow" w:hAnsi="Arial Narrow"/>
          <w:sz w:val="24"/>
          <w:szCs w:val="24"/>
        </w:rPr>
        <w:t>);</w:t>
      </w:r>
      <w:r w:rsidRPr="009E4E4B">
        <w:rPr>
          <w:rFonts w:ascii="Arial Narrow" w:hAnsi="Arial Narrow"/>
          <w:sz w:val="24"/>
          <w:szCs w:val="24"/>
          <w:lang w:eastAsia="ar-SA"/>
        </w:rPr>
        <w:t>.</w:t>
      </w:r>
    </w:p>
    <w:p w14:paraId="759CB8A0" w14:textId="331FCA7F" w:rsidR="007A21CE" w:rsidRPr="009E4E4B" w:rsidRDefault="007A21CE" w:rsidP="007F1382">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0"/>
          <w:tab w:val="left" w:pos="709"/>
          <w:tab w:val="left" w:pos="851"/>
          <w:tab w:val="left" w:pos="1134"/>
          <w:tab w:val="left" w:pos="1418"/>
          <w:tab w:val="left" w:pos="1701"/>
        </w:tabs>
        <w:spacing w:before="0" w:after="0" w:line="240" w:lineRule="auto"/>
        <w:ind w:left="0"/>
        <w:rPr>
          <w:rFonts w:ascii="Arial Narrow" w:hAnsi="Arial Narrow"/>
          <w:sz w:val="24"/>
          <w:szCs w:val="24"/>
          <w:lang w:eastAsia="ar-SA"/>
        </w:rPr>
      </w:pPr>
      <w:r w:rsidRPr="009E4E4B">
        <w:rPr>
          <w:rFonts w:ascii="Arial Narrow" w:hAnsi="Arial Narrow"/>
          <w:sz w:val="24"/>
          <w:szCs w:val="24"/>
          <w:lang w:eastAsia="ar-SA"/>
        </w:rPr>
        <w:t>Consulta aos Impedidos de Licitar do Tribunal de Contas do Estado do Paraná (</w:t>
      </w:r>
      <w:hyperlink r:id="rId30" w:history="1">
        <w:r w:rsidRPr="009E4E4B">
          <w:rPr>
            <w:rStyle w:val="Hyperlink"/>
            <w:rFonts w:ascii="Arial Narrow" w:hAnsi="Arial Narrow"/>
            <w:sz w:val="24"/>
            <w:szCs w:val="24"/>
            <w:lang w:eastAsia="ar-SA"/>
          </w:rPr>
          <w:t>http://servicos.tce.pr.gov.br/tcepr/municipal/ail/ConsultarImpedidosWeb.aspx</w:t>
        </w:r>
      </w:hyperlink>
      <w:r w:rsidRPr="009E4E4B">
        <w:rPr>
          <w:rFonts w:ascii="Arial Narrow" w:hAnsi="Arial Narrow"/>
          <w:sz w:val="24"/>
          <w:szCs w:val="24"/>
          <w:lang w:eastAsia="ar-SA"/>
        </w:rPr>
        <w:t>); e</w:t>
      </w:r>
    </w:p>
    <w:p w14:paraId="6FACDCB9" w14:textId="1183A925" w:rsidR="007A21CE" w:rsidRPr="009E4E4B" w:rsidRDefault="007A21CE" w:rsidP="007F1382">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0"/>
          <w:tab w:val="left" w:pos="709"/>
          <w:tab w:val="left" w:pos="851"/>
          <w:tab w:val="left" w:pos="1134"/>
          <w:tab w:val="left" w:pos="1418"/>
          <w:tab w:val="left" w:pos="1701"/>
        </w:tabs>
        <w:spacing w:before="0" w:after="0" w:line="240" w:lineRule="auto"/>
        <w:ind w:left="0"/>
        <w:rPr>
          <w:rFonts w:ascii="Arial Narrow" w:hAnsi="Arial Narrow"/>
          <w:sz w:val="24"/>
          <w:szCs w:val="24"/>
          <w:lang w:eastAsia="ar-SA"/>
        </w:rPr>
      </w:pPr>
      <w:r w:rsidRPr="009E4E4B">
        <w:rPr>
          <w:rFonts w:ascii="Arial Narrow" w:hAnsi="Arial Narrow"/>
          <w:sz w:val="24"/>
          <w:szCs w:val="24"/>
          <w:lang w:eastAsia="ar-SA"/>
        </w:rPr>
        <w:t>Cadastro de licitantes inidôneos do Tribunal de Contas da União (</w:t>
      </w:r>
      <w:hyperlink r:id="rId31" w:history="1">
        <w:r w:rsidRPr="009E4E4B">
          <w:rPr>
            <w:rStyle w:val="Hyperlink"/>
            <w:rFonts w:ascii="Arial Narrow" w:hAnsi="Arial Narrow"/>
            <w:sz w:val="24"/>
            <w:szCs w:val="24"/>
            <w:lang w:eastAsia="ar-SA"/>
          </w:rPr>
          <w:t>https://contas.tcu.gov.br/ords/f?p=1660:3:107936245203667::::P3_TIPO:CPF</w:t>
        </w:r>
      </w:hyperlink>
      <w:r w:rsidRPr="009E4E4B">
        <w:rPr>
          <w:rFonts w:ascii="Arial Narrow" w:hAnsi="Arial Narrow"/>
          <w:sz w:val="24"/>
          <w:szCs w:val="24"/>
          <w:lang w:eastAsia="ar-SA"/>
        </w:rPr>
        <w:t>).</w:t>
      </w:r>
    </w:p>
    <w:p w14:paraId="4F584469" w14:textId="3657976C"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Caso conste na Consulta de Situação do l</w:t>
      </w:r>
      <w:r w:rsidRPr="009E4E4B">
        <w:rPr>
          <w:rFonts w:ascii="Arial Narrow" w:hAnsi="Arial Narrow"/>
          <w:color w:val="auto"/>
          <w:sz w:val="24"/>
          <w:szCs w:val="24"/>
        </w:rPr>
        <w:t xml:space="preserve">icitante </w:t>
      </w:r>
      <w:r w:rsidRPr="009E4E4B">
        <w:rPr>
          <w:rFonts w:ascii="Arial Narrow" w:hAnsi="Arial Narrow"/>
          <w:sz w:val="24"/>
          <w:szCs w:val="24"/>
        </w:rPr>
        <w:t>a existência de Ocorrências Impeditivas Indiretas, o</w:t>
      </w:r>
      <w:r w:rsidR="00172ADC" w:rsidRPr="009E4E4B">
        <w:rPr>
          <w:rFonts w:ascii="Arial Narrow" w:hAnsi="Arial Narrow"/>
          <w:sz w:val="24"/>
          <w:szCs w:val="24"/>
        </w:rPr>
        <w:t>(a)</w:t>
      </w:r>
      <w:r w:rsidRPr="009E4E4B">
        <w:rPr>
          <w:rFonts w:ascii="Arial Narrow" w:hAnsi="Arial Narrow"/>
          <w:sz w:val="24"/>
          <w:szCs w:val="24"/>
        </w:rPr>
        <w:t xml:space="preserve"> </w:t>
      </w:r>
      <w:r w:rsidR="00172ADC" w:rsidRPr="009E4E4B">
        <w:rPr>
          <w:rFonts w:ascii="Arial Narrow" w:hAnsi="Arial Narrow"/>
          <w:color w:val="auto"/>
          <w:sz w:val="24"/>
          <w:szCs w:val="24"/>
        </w:rPr>
        <w:t>p</w:t>
      </w:r>
      <w:r w:rsidRPr="009E4E4B">
        <w:rPr>
          <w:rFonts w:ascii="Arial Narrow" w:hAnsi="Arial Narrow"/>
          <w:color w:val="auto"/>
          <w:sz w:val="24"/>
          <w:szCs w:val="24"/>
        </w:rPr>
        <w:t>regoeiro</w:t>
      </w:r>
      <w:r w:rsidR="00172ADC" w:rsidRPr="009E4E4B">
        <w:rPr>
          <w:rFonts w:ascii="Arial Narrow" w:hAnsi="Arial Narrow"/>
          <w:color w:val="auto"/>
          <w:sz w:val="24"/>
          <w:szCs w:val="24"/>
        </w:rPr>
        <w:t>(a)</w:t>
      </w:r>
      <w:r w:rsidRPr="009E4E4B">
        <w:rPr>
          <w:rFonts w:ascii="Arial Narrow" w:hAnsi="Arial Narrow"/>
          <w:color w:val="auto"/>
          <w:sz w:val="24"/>
          <w:szCs w:val="24"/>
        </w:rPr>
        <w:t xml:space="preserve"> diligenciará para v</w:t>
      </w:r>
      <w:r w:rsidRPr="009E4E4B">
        <w:rPr>
          <w:rFonts w:ascii="Arial Narrow" w:hAnsi="Arial Narrow"/>
          <w:sz w:val="24"/>
          <w:szCs w:val="24"/>
        </w:rPr>
        <w:t>erificar se houve fraude por parte das empresas apontadas no Relatório de Ocorrências Impeditivas Indiretas. (</w:t>
      </w:r>
      <w:hyperlink r:id="rId32" w:anchor="art29" w:history="1">
        <w:r w:rsidRPr="009E4E4B">
          <w:rPr>
            <w:rStyle w:val="Hyperlink"/>
            <w:rFonts w:ascii="Arial Narrow" w:hAnsi="Arial Narrow"/>
            <w:sz w:val="24"/>
            <w:szCs w:val="24"/>
          </w:rPr>
          <w:t>I</w:t>
        </w:r>
        <w:r w:rsidR="00172ADC" w:rsidRPr="009E4E4B">
          <w:rPr>
            <w:rStyle w:val="Hyperlink"/>
            <w:rFonts w:ascii="Arial Narrow" w:hAnsi="Arial Narrow"/>
            <w:sz w:val="24"/>
            <w:szCs w:val="24"/>
          </w:rPr>
          <w:t>nstrução Normativa</w:t>
        </w:r>
        <w:r w:rsidRPr="009E4E4B">
          <w:rPr>
            <w:rStyle w:val="Hyperlink"/>
            <w:rFonts w:ascii="Arial Narrow" w:hAnsi="Arial Narrow"/>
            <w:sz w:val="24"/>
            <w:szCs w:val="24"/>
          </w:rPr>
          <w:t xml:space="preserve"> nº 3/2018, art. 29, caput</w:t>
        </w:r>
      </w:hyperlink>
      <w:r w:rsidRPr="009E4E4B">
        <w:rPr>
          <w:rFonts w:ascii="Arial Narrow" w:hAnsi="Arial Narrow"/>
          <w:sz w:val="24"/>
          <w:szCs w:val="24"/>
        </w:rPr>
        <w:t>)</w:t>
      </w:r>
    </w:p>
    <w:p w14:paraId="084559DF" w14:textId="10283360"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A tentativa de burla será verificada por meio dos vínculos societários, linhas de fornecimento similares, dentre outros. (</w:t>
      </w:r>
      <w:hyperlink r:id="rId33" w:history="1">
        <w:r w:rsidR="00172ADC" w:rsidRPr="009E4E4B">
          <w:rPr>
            <w:rStyle w:val="Hyperlink"/>
            <w:rFonts w:ascii="Arial Narrow" w:hAnsi="Arial Narrow"/>
            <w:sz w:val="24"/>
            <w:szCs w:val="24"/>
          </w:rPr>
          <w:t>Instrução Normativa</w:t>
        </w:r>
        <w:r w:rsidRPr="009E4E4B">
          <w:rPr>
            <w:rStyle w:val="Hyperlink"/>
            <w:rFonts w:ascii="Arial Narrow" w:hAnsi="Arial Narrow"/>
            <w:sz w:val="24"/>
            <w:szCs w:val="24"/>
          </w:rPr>
          <w:t xml:space="preserve"> nº 3/2018, art. 29, §1º</w:t>
        </w:r>
      </w:hyperlink>
      <w:r w:rsidRPr="009E4E4B">
        <w:rPr>
          <w:rFonts w:ascii="Arial Narrow" w:hAnsi="Arial Narrow"/>
          <w:sz w:val="24"/>
          <w:szCs w:val="24"/>
        </w:rPr>
        <w:t>).</w:t>
      </w:r>
    </w:p>
    <w:p w14:paraId="67957ECD" w14:textId="1EC95772"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O licitante será convocado para manifestação previamente a uma eventual desclassificação. (</w:t>
      </w:r>
      <w:hyperlink r:id="rId34" w:history="1">
        <w:r w:rsidR="00172ADC" w:rsidRPr="009E4E4B">
          <w:rPr>
            <w:rStyle w:val="Hyperlink"/>
            <w:rFonts w:ascii="Arial Narrow" w:hAnsi="Arial Narrow"/>
            <w:sz w:val="24"/>
            <w:szCs w:val="24"/>
          </w:rPr>
          <w:t>Instrução Normativa</w:t>
        </w:r>
        <w:r w:rsidRPr="009E4E4B">
          <w:rPr>
            <w:rStyle w:val="Hyperlink"/>
            <w:rFonts w:ascii="Arial Narrow" w:hAnsi="Arial Narrow"/>
            <w:sz w:val="24"/>
            <w:szCs w:val="24"/>
          </w:rPr>
          <w:t xml:space="preserve"> nº 3/2018, art. 29, §2º</w:t>
        </w:r>
      </w:hyperlink>
      <w:r w:rsidRPr="009E4E4B">
        <w:rPr>
          <w:rFonts w:ascii="Arial Narrow" w:hAnsi="Arial Narrow"/>
          <w:sz w:val="24"/>
          <w:szCs w:val="24"/>
        </w:rPr>
        <w:t>).</w:t>
      </w:r>
    </w:p>
    <w:p w14:paraId="6D2E608D" w14:textId="77777777"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Constatada a existência de sanção, o licitante será reputado inabilitado, por falta de condição de participação.</w:t>
      </w:r>
    </w:p>
    <w:p w14:paraId="273AF883" w14:textId="36431C09" w:rsidR="003C7A23" w:rsidRPr="009E4E4B" w:rsidRDefault="0079159D" w:rsidP="007F1382">
      <w:pPr>
        <w:pStyle w:val="Nivel2"/>
        <w:tabs>
          <w:tab w:val="left" w:pos="0"/>
          <w:tab w:val="left" w:pos="1418"/>
        </w:tabs>
        <w:spacing w:before="0" w:after="0" w:line="240" w:lineRule="auto"/>
        <w:rPr>
          <w:rFonts w:ascii="Arial Narrow" w:hAnsi="Arial Narrow"/>
          <w:sz w:val="24"/>
          <w:szCs w:val="24"/>
        </w:rPr>
      </w:pPr>
      <w:bookmarkStart w:id="23" w:name="_Hlk135317550"/>
      <w:r w:rsidRPr="009E4E4B">
        <w:rPr>
          <w:rFonts w:ascii="Arial Narrow" w:hAnsi="Arial Narrow"/>
          <w:sz w:val="24"/>
          <w:szCs w:val="24"/>
        </w:rPr>
        <w:t>Na hipótese de inversão das fases de habilitação e julgamento, c</w:t>
      </w:r>
      <w:r w:rsidR="003C7A23" w:rsidRPr="009E4E4B">
        <w:rPr>
          <w:rFonts w:ascii="Arial Narrow" w:hAnsi="Arial Narrow"/>
          <w:sz w:val="24"/>
          <w:szCs w:val="24"/>
        </w:rPr>
        <w:t>aso atendidas as condições de participação, será iniciado o procedimento de habilitação.</w:t>
      </w:r>
    </w:p>
    <w:bookmarkEnd w:id="23"/>
    <w:p w14:paraId="1C5C73A9" w14:textId="2800248F"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Caso o licitante provisoriamente classificado em primeiro lugar tenha se utilizado de algum tratamento favorecido às ME/EPPs, o</w:t>
      </w:r>
      <w:r w:rsidR="00172ADC" w:rsidRPr="009E4E4B">
        <w:rPr>
          <w:rFonts w:ascii="Arial Narrow" w:hAnsi="Arial Narrow"/>
          <w:sz w:val="24"/>
          <w:szCs w:val="24"/>
        </w:rPr>
        <w:t>(a)</w:t>
      </w:r>
      <w:r w:rsidRPr="009E4E4B">
        <w:rPr>
          <w:rFonts w:ascii="Arial Narrow" w:hAnsi="Arial Narrow"/>
          <w:sz w:val="24"/>
          <w:szCs w:val="24"/>
        </w:rPr>
        <w:t xml:space="preserve"> pregoeiro</w:t>
      </w:r>
      <w:r w:rsidR="00172ADC" w:rsidRPr="009E4E4B">
        <w:rPr>
          <w:rFonts w:ascii="Arial Narrow" w:hAnsi="Arial Narrow"/>
          <w:sz w:val="24"/>
          <w:szCs w:val="24"/>
        </w:rPr>
        <w:t>(a)</w:t>
      </w:r>
      <w:r w:rsidRPr="009E4E4B">
        <w:rPr>
          <w:rFonts w:ascii="Arial Narrow" w:hAnsi="Arial Narrow"/>
          <w:sz w:val="24"/>
          <w:szCs w:val="24"/>
        </w:rPr>
        <w:t xml:space="preserve"> verificará se faz jus ao benefício, em conformidade com os </w:t>
      </w:r>
      <w:r w:rsidRPr="009E4E4B">
        <w:rPr>
          <w:rFonts w:ascii="Arial Narrow" w:hAnsi="Arial Narrow"/>
          <w:b/>
          <w:bCs/>
          <w:sz w:val="24"/>
          <w:szCs w:val="24"/>
          <w:u w:val="single"/>
        </w:rPr>
        <w:t xml:space="preserve">itens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_Ref117015508 \r \h </w:instrText>
      </w:r>
      <w:r w:rsidR="00F522F3" w:rsidRPr="009E4E4B">
        <w:rPr>
          <w:rFonts w:ascii="Arial Narrow" w:hAnsi="Arial Narrow"/>
          <w:b/>
          <w:bCs/>
          <w:sz w:val="24"/>
          <w:szCs w:val="24"/>
          <w:u w:val="single"/>
        </w:rPr>
        <w:instrText xml:space="preserve">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sz w:val="24"/>
          <w:szCs w:val="24"/>
          <w:u w:val="single"/>
        </w:rPr>
        <w:t>Erro! Fonte de referência não encontrada.</w:t>
      </w:r>
      <w:r w:rsidRPr="009E4E4B">
        <w:rPr>
          <w:rFonts w:ascii="Arial Narrow" w:hAnsi="Arial Narrow"/>
          <w:b/>
          <w:bCs/>
          <w:sz w:val="24"/>
          <w:szCs w:val="24"/>
          <w:u w:val="single"/>
        </w:rPr>
        <w:fldChar w:fldCharType="end"/>
      </w:r>
      <w:r w:rsidRPr="009E4E4B">
        <w:rPr>
          <w:rFonts w:ascii="Arial Narrow" w:hAnsi="Arial Narrow"/>
          <w:b/>
          <w:bCs/>
          <w:sz w:val="24"/>
          <w:szCs w:val="24"/>
          <w:u w:val="single"/>
        </w:rPr>
        <w:t xml:space="preserve"> e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_Ref117000019 \r \h </w:instrText>
      </w:r>
      <w:r w:rsidR="00F522F3" w:rsidRPr="009E4E4B">
        <w:rPr>
          <w:rFonts w:ascii="Arial Narrow" w:hAnsi="Arial Narrow"/>
          <w:b/>
          <w:bCs/>
          <w:sz w:val="24"/>
          <w:szCs w:val="24"/>
          <w:u w:val="single"/>
        </w:rPr>
        <w:instrText xml:space="preserve">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4.7</w:t>
      </w:r>
      <w:r w:rsidRPr="009E4E4B">
        <w:rPr>
          <w:rFonts w:ascii="Arial Narrow" w:hAnsi="Arial Narrow"/>
          <w:b/>
          <w:bCs/>
          <w:sz w:val="24"/>
          <w:szCs w:val="24"/>
          <w:u w:val="single"/>
        </w:rPr>
        <w:fldChar w:fldCharType="end"/>
      </w:r>
      <w:r w:rsidRPr="009E4E4B">
        <w:rPr>
          <w:rFonts w:ascii="Arial Narrow" w:hAnsi="Arial Narrow"/>
          <w:sz w:val="24"/>
          <w:szCs w:val="24"/>
        </w:rPr>
        <w:t xml:space="preserve"> deste edital.</w:t>
      </w:r>
    </w:p>
    <w:p w14:paraId="2AE47D7A" w14:textId="18C54DF1" w:rsidR="00DE579E" w:rsidRPr="009E4E4B" w:rsidRDefault="003C7A23" w:rsidP="007F1382">
      <w:pPr>
        <w:pStyle w:val="Nivel2"/>
        <w:tabs>
          <w:tab w:val="left" w:pos="0"/>
          <w:tab w:val="left" w:pos="1418"/>
        </w:tabs>
        <w:spacing w:before="0" w:after="0" w:line="240" w:lineRule="auto"/>
        <w:rPr>
          <w:rFonts w:ascii="Arial Narrow" w:hAnsi="Arial Narrow"/>
          <w:b/>
          <w:sz w:val="24"/>
          <w:szCs w:val="24"/>
        </w:rPr>
      </w:pPr>
      <w:r w:rsidRPr="009E4E4B">
        <w:rPr>
          <w:rFonts w:ascii="Arial Narrow" w:hAnsi="Arial Narrow"/>
          <w:sz w:val="24"/>
          <w:szCs w:val="24"/>
        </w:rPr>
        <w:t>Verificadas as condições de participação e de utilização do tratamento favorecido, o</w:t>
      </w:r>
      <w:r w:rsidR="00172ADC" w:rsidRPr="009E4E4B">
        <w:rPr>
          <w:rFonts w:ascii="Arial Narrow" w:hAnsi="Arial Narrow"/>
          <w:sz w:val="24"/>
          <w:szCs w:val="24"/>
        </w:rPr>
        <w:t>(a)</w:t>
      </w:r>
      <w:r w:rsidRPr="009E4E4B">
        <w:rPr>
          <w:rFonts w:ascii="Arial Narrow" w:hAnsi="Arial Narrow"/>
          <w:sz w:val="24"/>
          <w:szCs w:val="24"/>
        </w:rPr>
        <w:t xml:space="preserve"> pregoeiro</w:t>
      </w:r>
      <w:r w:rsidR="00172ADC" w:rsidRPr="009E4E4B">
        <w:rPr>
          <w:rFonts w:ascii="Arial Narrow" w:hAnsi="Arial Narrow"/>
          <w:sz w:val="24"/>
          <w:szCs w:val="24"/>
        </w:rPr>
        <w:t>(a)</w:t>
      </w:r>
      <w:r w:rsidRPr="009E4E4B">
        <w:rPr>
          <w:rFonts w:ascii="Arial Narrow" w:hAnsi="Arial Narrow"/>
          <w:sz w:val="24"/>
          <w:szCs w:val="24"/>
        </w:rPr>
        <w:t xml:space="preserve"> examinará a proposta classificada em primeiro lugar quanto à adequação ao objeto e à </w:t>
      </w:r>
      <w:r w:rsidRPr="009E4E4B">
        <w:rPr>
          <w:rFonts w:ascii="Arial Narrow" w:hAnsi="Arial Narrow"/>
          <w:sz w:val="24"/>
          <w:szCs w:val="24"/>
        </w:rPr>
        <w:lastRenderedPageBreak/>
        <w:t xml:space="preserve">compatibilidade do preço em relação ao máximo estipulado para contratação neste Edital e em seus anexos, observado o disposto no </w:t>
      </w:r>
      <w:hyperlink r:id="rId35" w:anchor="art29" w:history="1">
        <w:r w:rsidRPr="009E4E4B">
          <w:rPr>
            <w:rStyle w:val="Hyperlink"/>
            <w:rFonts w:ascii="Arial Narrow" w:hAnsi="Arial Narrow"/>
            <w:sz w:val="24"/>
            <w:szCs w:val="24"/>
          </w:rPr>
          <w:t>artigo 29 a 35 da IN SEGES nº 73, de 30 de setembro de 2022</w:t>
        </w:r>
      </w:hyperlink>
      <w:r w:rsidRPr="009E4E4B">
        <w:rPr>
          <w:rFonts w:ascii="Arial Narrow" w:hAnsi="Arial Narrow"/>
          <w:sz w:val="24"/>
          <w:szCs w:val="24"/>
        </w:rPr>
        <w:t>.</w:t>
      </w:r>
    </w:p>
    <w:p w14:paraId="5CAF7A18" w14:textId="77777777" w:rsidR="00DE579E" w:rsidRPr="009E4E4B" w:rsidRDefault="00DE579E"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23DF6D5B" w14:textId="10324CBD" w:rsidR="00DE579E" w:rsidRPr="009E4E4B" w:rsidRDefault="00DE579E"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O(s) sindicato(s) indicado(s) no subitem acima não é (são) de utilização obrigatória pelos licitantes, mas, ao longo da execução contratual, sempre se exigirá o cumprimento dos acordos, dissídios ou convenções coletivas adotados por cada licitante/contratado.</w:t>
      </w:r>
    </w:p>
    <w:p w14:paraId="73CF2299" w14:textId="1A755F8D" w:rsidR="003C7A23" w:rsidRPr="009E4E4B" w:rsidRDefault="003C7A23" w:rsidP="007F1382">
      <w:pPr>
        <w:pStyle w:val="Nivel2"/>
        <w:tabs>
          <w:tab w:val="left" w:pos="0"/>
          <w:tab w:val="left" w:pos="1418"/>
        </w:tabs>
        <w:spacing w:before="0" w:after="0" w:line="240" w:lineRule="auto"/>
        <w:rPr>
          <w:rFonts w:ascii="Arial Narrow" w:hAnsi="Arial Narrow"/>
          <w:b/>
          <w:sz w:val="24"/>
          <w:szCs w:val="24"/>
        </w:rPr>
      </w:pPr>
      <w:r w:rsidRPr="009E4E4B">
        <w:rPr>
          <w:rFonts w:ascii="Arial Narrow" w:hAnsi="Arial Narrow"/>
          <w:b/>
          <w:bCs/>
          <w:sz w:val="24"/>
          <w:szCs w:val="24"/>
        </w:rPr>
        <w:t>Será desclassificada a proposta vencedora que</w:t>
      </w:r>
      <w:r w:rsidRPr="009E4E4B">
        <w:rPr>
          <w:rFonts w:ascii="Arial Narrow" w:hAnsi="Arial Narrow"/>
          <w:sz w:val="24"/>
          <w:szCs w:val="24"/>
        </w:rPr>
        <w:t xml:space="preserve">: </w:t>
      </w:r>
    </w:p>
    <w:p w14:paraId="6C6F36C6" w14:textId="77777777"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 w:val="left" w:pos="1701"/>
          <w:tab w:val="left" w:pos="1843"/>
        </w:tabs>
        <w:spacing w:before="0" w:after="0" w:line="240" w:lineRule="auto"/>
        <w:ind w:left="0"/>
        <w:rPr>
          <w:rFonts w:ascii="Arial Narrow" w:hAnsi="Arial Narrow"/>
          <w:sz w:val="24"/>
          <w:szCs w:val="24"/>
        </w:rPr>
      </w:pPr>
      <w:r w:rsidRPr="009E4E4B">
        <w:rPr>
          <w:rFonts w:ascii="Arial Narrow" w:hAnsi="Arial Narrow"/>
          <w:sz w:val="24"/>
          <w:szCs w:val="24"/>
        </w:rPr>
        <w:t>contiver vícios insanáveis;</w:t>
      </w:r>
    </w:p>
    <w:p w14:paraId="0195390D" w14:textId="77777777"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 w:val="left" w:pos="1701"/>
          <w:tab w:val="left" w:pos="1843"/>
        </w:tabs>
        <w:spacing w:before="0" w:after="0" w:line="240" w:lineRule="auto"/>
        <w:ind w:left="0"/>
        <w:rPr>
          <w:rFonts w:ascii="Arial Narrow" w:hAnsi="Arial Narrow"/>
          <w:sz w:val="24"/>
          <w:szCs w:val="24"/>
        </w:rPr>
      </w:pPr>
      <w:r w:rsidRPr="009E4E4B">
        <w:rPr>
          <w:rFonts w:ascii="Arial Narrow" w:hAnsi="Arial Narrow"/>
          <w:sz w:val="24"/>
          <w:szCs w:val="24"/>
        </w:rPr>
        <w:t>não obedecer às especificações técnicas contidas no Termo de Referência;</w:t>
      </w:r>
    </w:p>
    <w:p w14:paraId="54BA6995" w14:textId="77777777"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 w:val="left" w:pos="1701"/>
          <w:tab w:val="left" w:pos="1843"/>
        </w:tabs>
        <w:spacing w:before="0" w:after="0" w:line="240" w:lineRule="auto"/>
        <w:ind w:left="0"/>
        <w:rPr>
          <w:rFonts w:ascii="Arial Narrow" w:hAnsi="Arial Narrow"/>
          <w:sz w:val="24"/>
          <w:szCs w:val="24"/>
        </w:rPr>
      </w:pPr>
      <w:r w:rsidRPr="009E4E4B">
        <w:rPr>
          <w:rFonts w:ascii="Arial Narrow" w:hAnsi="Arial Narrow"/>
          <w:sz w:val="24"/>
          <w:szCs w:val="24"/>
        </w:rPr>
        <w:t>apresentar preços inexequíveis ou permanecerem acima do preço máximo definido para a contratação;</w:t>
      </w:r>
    </w:p>
    <w:p w14:paraId="0E716C60" w14:textId="77777777"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 w:val="left" w:pos="1701"/>
          <w:tab w:val="left" w:pos="1843"/>
        </w:tabs>
        <w:spacing w:before="0" w:after="0" w:line="240" w:lineRule="auto"/>
        <w:ind w:left="0"/>
        <w:rPr>
          <w:rFonts w:ascii="Arial Narrow" w:hAnsi="Arial Narrow"/>
          <w:sz w:val="24"/>
          <w:szCs w:val="24"/>
        </w:rPr>
      </w:pPr>
      <w:r w:rsidRPr="009E4E4B">
        <w:rPr>
          <w:rFonts w:ascii="Arial Narrow" w:hAnsi="Arial Narrow"/>
          <w:sz w:val="24"/>
          <w:szCs w:val="24"/>
        </w:rPr>
        <w:t>não tiverem sua exequibilidade demonstrada, quando exigido pela Administração;</w:t>
      </w:r>
    </w:p>
    <w:p w14:paraId="30574564" w14:textId="77777777"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1418"/>
          <w:tab w:val="left" w:pos="1701"/>
          <w:tab w:val="left" w:pos="1843"/>
        </w:tabs>
        <w:spacing w:before="0" w:after="0" w:line="240" w:lineRule="auto"/>
        <w:ind w:left="0"/>
        <w:rPr>
          <w:rFonts w:ascii="Arial Narrow" w:hAnsi="Arial Narrow"/>
          <w:sz w:val="24"/>
          <w:szCs w:val="24"/>
        </w:rPr>
      </w:pPr>
      <w:r w:rsidRPr="009E4E4B">
        <w:rPr>
          <w:rFonts w:ascii="Arial Narrow" w:hAnsi="Arial Narrow"/>
          <w:sz w:val="24"/>
          <w:szCs w:val="24"/>
        </w:rPr>
        <w:t>apresentar desconformidade com quaisquer outras exigências deste Edital ou seus anexos, desde que insanável.</w:t>
      </w:r>
    </w:p>
    <w:p w14:paraId="1F0DCEBE" w14:textId="77777777" w:rsidR="003C7A23" w:rsidRPr="009E4E4B" w:rsidRDefault="003C7A23" w:rsidP="007F1382">
      <w:pPr>
        <w:pStyle w:val="Nivel2"/>
        <w:tabs>
          <w:tab w:val="left" w:pos="0"/>
          <w:tab w:val="left" w:pos="1418"/>
        </w:tabs>
        <w:spacing w:before="0" w:after="0" w:line="240" w:lineRule="auto"/>
        <w:rPr>
          <w:rFonts w:ascii="Arial Narrow" w:hAnsi="Arial Narrow"/>
          <w:b/>
          <w:bCs/>
          <w:sz w:val="24"/>
          <w:szCs w:val="24"/>
        </w:rPr>
      </w:pPr>
      <w:r w:rsidRPr="009E4E4B">
        <w:rPr>
          <w:rFonts w:ascii="Arial Narrow" w:hAnsi="Arial Narrow"/>
          <w:sz w:val="24"/>
          <w:szCs w:val="24"/>
        </w:rPr>
        <w:t>No caso de bens e serviços em geral, é indício de inexequibilidade das propostas valores inferiores a 50% (cinquenta por cento) do valor orçado pela Administração.</w:t>
      </w:r>
    </w:p>
    <w:p w14:paraId="6FC11873" w14:textId="1F3A3616"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 xml:space="preserve">A inexequibilidade, na hipótese de que trata o </w:t>
      </w:r>
      <w:r w:rsidR="00172ADC" w:rsidRPr="009E4E4B">
        <w:rPr>
          <w:rFonts w:ascii="Arial Narrow" w:hAnsi="Arial Narrow"/>
          <w:b/>
          <w:bCs/>
          <w:sz w:val="24"/>
          <w:szCs w:val="24"/>
          <w:u w:val="single"/>
        </w:rPr>
        <w:t>item 7.</w:t>
      </w:r>
      <w:r w:rsidR="00FD0C9F" w:rsidRPr="009E4E4B">
        <w:rPr>
          <w:rFonts w:ascii="Arial Narrow" w:hAnsi="Arial Narrow"/>
          <w:b/>
          <w:bCs/>
          <w:sz w:val="24"/>
          <w:szCs w:val="24"/>
          <w:u w:val="single"/>
        </w:rPr>
        <w:t>8</w:t>
      </w:r>
      <w:r w:rsidR="00172ADC" w:rsidRPr="009E4E4B">
        <w:rPr>
          <w:rFonts w:ascii="Arial Narrow" w:hAnsi="Arial Narrow"/>
          <w:b/>
          <w:bCs/>
          <w:sz w:val="24"/>
          <w:szCs w:val="24"/>
        </w:rPr>
        <w:t xml:space="preserve">, </w:t>
      </w:r>
      <w:r w:rsidRPr="009E4E4B">
        <w:rPr>
          <w:rFonts w:ascii="Arial Narrow" w:hAnsi="Arial Narrow"/>
          <w:sz w:val="24"/>
          <w:szCs w:val="24"/>
        </w:rPr>
        <w:t>só será considerada após diligência do</w:t>
      </w:r>
      <w:r w:rsidR="00C70FE1" w:rsidRPr="009E4E4B">
        <w:rPr>
          <w:rFonts w:ascii="Arial Narrow" w:hAnsi="Arial Narrow"/>
          <w:sz w:val="24"/>
          <w:szCs w:val="24"/>
        </w:rPr>
        <w:t>(a)</w:t>
      </w:r>
      <w:r w:rsidRPr="009E4E4B">
        <w:rPr>
          <w:rFonts w:ascii="Arial Narrow" w:hAnsi="Arial Narrow"/>
          <w:sz w:val="24"/>
          <w:szCs w:val="24"/>
        </w:rPr>
        <w:t xml:space="preserve"> pregoeiro</w:t>
      </w:r>
      <w:r w:rsidR="00C70FE1" w:rsidRPr="009E4E4B">
        <w:rPr>
          <w:rFonts w:ascii="Arial Narrow" w:hAnsi="Arial Narrow"/>
          <w:sz w:val="24"/>
          <w:szCs w:val="24"/>
        </w:rPr>
        <w:t>(a)</w:t>
      </w:r>
      <w:r w:rsidRPr="009E4E4B">
        <w:rPr>
          <w:rFonts w:ascii="Arial Narrow" w:hAnsi="Arial Narrow"/>
          <w:sz w:val="24"/>
          <w:szCs w:val="24"/>
        </w:rPr>
        <w:t>, que comprove:</w:t>
      </w:r>
    </w:p>
    <w:p w14:paraId="5DD3F447" w14:textId="77777777" w:rsidR="003C7A23" w:rsidRPr="009E4E4B" w:rsidRDefault="003C7A23" w:rsidP="007F1382">
      <w:pPr>
        <w:pStyle w:val="Nivel4"/>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que o custo do licitante ultrapassa o valor da proposta; e</w:t>
      </w:r>
    </w:p>
    <w:p w14:paraId="274F356A" w14:textId="77777777" w:rsidR="003C7A23" w:rsidRPr="009E4E4B" w:rsidRDefault="003C7A23" w:rsidP="007F1382">
      <w:pPr>
        <w:pStyle w:val="Nivel4"/>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inexistirem custos de oportunidade capazes de justificar o vulto da oferta.</w:t>
      </w:r>
    </w:p>
    <w:p w14:paraId="24C0F362" w14:textId="77777777" w:rsidR="003C7A23" w:rsidRPr="009E4E4B" w:rsidRDefault="003C7A23" w:rsidP="007F1382">
      <w:pPr>
        <w:pStyle w:val="Nivel2"/>
        <w:tabs>
          <w:tab w:val="left" w:pos="0"/>
          <w:tab w:val="left" w:pos="1418"/>
        </w:tabs>
        <w:spacing w:before="0" w:after="0" w:line="240" w:lineRule="auto"/>
        <w:rPr>
          <w:rFonts w:ascii="Arial Narrow" w:hAnsi="Arial Narrow"/>
          <w:b/>
          <w:bCs/>
          <w:sz w:val="24"/>
          <w:szCs w:val="24"/>
        </w:rPr>
      </w:pPr>
      <w:r w:rsidRPr="009E4E4B">
        <w:rPr>
          <w:rFonts w:ascii="Arial Narrow" w:hAnsi="Arial Narrow"/>
          <w:sz w:val="24"/>
          <w:szCs w:val="24"/>
        </w:rPr>
        <w:t>Em contratação de serviços de engenharia, além das disposições acima, a análise de exequibilidade e sobrepreço considerará o seguinte:</w:t>
      </w:r>
    </w:p>
    <w:p w14:paraId="1945C235" w14:textId="77777777" w:rsidR="003C7A23" w:rsidRPr="009E4E4B" w:rsidRDefault="003C7A23" w:rsidP="007F1382">
      <w:pPr>
        <w:pStyle w:val="Nivel3"/>
        <w:tabs>
          <w:tab w:val="left" w:pos="0"/>
          <w:tab w:val="left" w:pos="1418"/>
        </w:tabs>
        <w:spacing w:before="0" w:after="0" w:line="240" w:lineRule="auto"/>
        <w:ind w:left="0"/>
        <w:rPr>
          <w:rFonts w:ascii="Arial Narrow" w:hAnsi="Arial Narrow"/>
          <w:b/>
          <w:sz w:val="24"/>
          <w:szCs w:val="24"/>
        </w:rPr>
      </w:pPr>
      <w:r w:rsidRPr="009E4E4B">
        <w:rPr>
          <w:rFonts w:ascii="Arial Narrow" w:hAnsi="Arial Narrow"/>
          <w:sz w:val="24"/>
          <w:szCs w:val="24"/>
        </w:rPr>
        <w:t>Nos regimes de execução por tarefa, empreitada por preço global ou empreitada integral, semi-integrada ou integrada, a caracterização do sobrepreço se dará pela superação do valor global estimado;</w:t>
      </w:r>
    </w:p>
    <w:p w14:paraId="2438294C" w14:textId="77777777" w:rsidR="003C7A23" w:rsidRPr="009E4E4B" w:rsidRDefault="003C7A23" w:rsidP="007F1382">
      <w:pPr>
        <w:pStyle w:val="Nivel3"/>
        <w:tabs>
          <w:tab w:val="left" w:pos="0"/>
          <w:tab w:val="left" w:pos="1418"/>
        </w:tabs>
        <w:spacing w:before="0" w:after="0" w:line="240" w:lineRule="auto"/>
        <w:ind w:left="0"/>
        <w:rPr>
          <w:rFonts w:ascii="Arial Narrow" w:hAnsi="Arial Narrow"/>
          <w:b/>
          <w:sz w:val="24"/>
          <w:szCs w:val="24"/>
        </w:rPr>
      </w:pPr>
      <w:r w:rsidRPr="009E4E4B">
        <w:rPr>
          <w:rFonts w:ascii="Arial Narrow" w:hAnsi="Arial Narrow"/>
          <w:sz w:val="24"/>
          <w:szCs w:val="24"/>
        </w:rPr>
        <w:t>No regime de empreitada por preço unitário, a caracterização do sobrepreço se dará pela superação do valor global</w:t>
      </w:r>
      <w:r w:rsidRPr="009E4E4B">
        <w:rPr>
          <w:rFonts w:ascii="Arial Narrow" w:hAnsi="Arial Narrow"/>
          <w:color w:val="auto"/>
          <w:sz w:val="24"/>
          <w:szCs w:val="24"/>
        </w:rPr>
        <w:t xml:space="preserve"> estimado e pela superação de custo unitário tido como relevante, conforme planilha anexa ao edital;</w:t>
      </w:r>
    </w:p>
    <w:p w14:paraId="05E20F49" w14:textId="77777777"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bookmarkStart w:id="24" w:name="_Hlk135304834"/>
      <w:r w:rsidRPr="009E4E4B">
        <w:rPr>
          <w:rFonts w:ascii="Arial Narrow" w:hAnsi="Arial Narrow"/>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24"/>
      <w:r w:rsidRPr="009E4E4B">
        <w:rPr>
          <w:rFonts w:ascii="Arial Narrow" w:hAnsi="Arial Narrow"/>
          <w:sz w:val="24"/>
          <w:szCs w:val="24"/>
        </w:rPr>
        <w:t>.</w:t>
      </w:r>
    </w:p>
    <w:p w14:paraId="29F94165" w14:textId="542BBCFF"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w:t>
      </w:r>
      <w:r w:rsidR="00944BCF" w:rsidRPr="009E4E4B">
        <w:rPr>
          <w:rFonts w:ascii="Arial Narrow" w:hAnsi="Arial Narrow"/>
          <w:sz w:val="24"/>
          <w:szCs w:val="24"/>
        </w:rPr>
        <w:t xml:space="preserve"> </w:t>
      </w:r>
      <w:r w:rsidRPr="009E4E4B">
        <w:rPr>
          <w:rFonts w:ascii="Arial Narrow" w:hAnsi="Arial Narrow"/>
          <w:sz w:val="24"/>
          <w:szCs w:val="24"/>
        </w:rPr>
        <w:t>da</w:t>
      </w:r>
      <w:r w:rsidR="00944BCF" w:rsidRPr="009E4E4B">
        <w:rPr>
          <w:rFonts w:ascii="Arial Narrow" w:hAnsi="Arial Narrow"/>
          <w:sz w:val="24"/>
          <w:szCs w:val="24"/>
        </w:rPr>
        <w:t xml:space="preserve"> </w:t>
      </w:r>
      <w:r w:rsidRPr="009E4E4B">
        <w:rPr>
          <w:rFonts w:ascii="Arial Narrow" w:hAnsi="Arial Narrow"/>
          <w:sz w:val="24"/>
          <w:szCs w:val="24"/>
        </w:rPr>
        <w:t>proposta.</w:t>
      </w:r>
    </w:p>
    <w:p w14:paraId="5A4E95EF"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9E4E4B" w:rsidRDefault="003C7A23" w:rsidP="007F1382">
      <w:pPr>
        <w:pStyle w:val="Nivel3"/>
        <w:tabs>
          <w:tab w:val="left" w:pos="0"/>
          <w:tab w:val="left" w:pos="1418"/>
        </w:tabs>
        <w:spacing w:before="0" w:after="0" w:line="240" w:lineRule="auto"/>
        <w:ind w:left="0"/>
        <w:rPr>
          <w:rFonts w:ascii="Arial Narrow" w:hAnsi="Arial Narrow"/>
          <w:b/>
          <w:bCs/>
          <w:color w:val="auto"/>
          <w:sz w:val="24"/>
          <w:szCs w:val="24"/>
        </w:rPr>
      </w:pPr>
      <w:bookmarkStart w:id="25" w:name="_Hlk126568356"/>
      <w:r w:rsidRPr="009E4E4B">
        <w:rPr>
          <w:rFonts w:ascii="Arial Narrow" w:hAnsi="Arial Narrow"/>
          <w:sz w:val="24"/>
          <w:szCs w:val="24"/>
        </w:rPr>
        <w:t>Em se tratando de serviços de engenharia, o licitante vencedor será convocado a apresentar à Administração, por meio eletrônico, as planilhas com indicação dos quantitativos e dos custos unitários</w:t>
      </w:r>
      <w:bookmarkEnd w:id="25"/>
      <w:r w:rsidRPr="009E4E4B">
        <w:rPr>
          <w:rFonts w:ascii="Arial Narrow" w:hAnsi="Arial Narrow"/>
          <w:sz w:val="24"/>
          <w:szCs w:val="24"/>
        </w:rPr>
        <w:t xml:space="preserve">, seguindo o modelo elaborado pela Administração, bem como com detalhamento das Bonificações e Despesas </w:t>
      </w:r>
      <w:r w:rsidRPr="009E4E4B">
        <w:rPr>
          <w:rFonts w:ascii="Arial Narrow" w:hAnsi="Arial Narrow"/>
          <w:sz w:val="24"/>
          <w:szCs w:val="24"/>
        </w:rPr>
        <w:lastRenderedPageBreak/>
        <w:t xml:space="preserve">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w:t>
      </w:r>
      <w:r w:rsidRPr="009E4E4B">
        <w:rPr>
          <w:rFonts w:ascii="Arial Narrow" w:hAnsi="Arial Narrow"/>
          <w:color w:val="auto"/>
          <w:sz w:val="24"/>
          <w:szCs w:val="24"/>
        </w:rPr>
        <w:t>no cronograma físico-financeiro e para balizar excepcional aditamento posterior do contrato.</w:t>
      </w:r>
    </w:p>
    <w:p w14:paraId="39294B6C" w14:textId="74A7E8BF" w:rsidR="00140C04" w:rsidRPr="009E4E4B" w:rsidRDefault="00086BB6" w:rsidP="007F1382">
      <w:pPr>
        <w:pStyle w:val="Nivel3"/>
        <w:tabs>
          <w:tab w:val="left" w:pos="0"/>
          <w:tab w:val="left" w:pos="1418"/>
        </w:tabs>
        <w:spacing w:before="0" w:after="0" w:line="240" w:lineRule="auto"/>
        <w:ind w:left="0"/>
        <w:rPr>
          <w:rFonts w:ascii="Arial Narrow" w:hAnsi="Arial Narrow"/>
          <w:color w:val="auto"/>
          <w:sz w:val="24"/>
          <w:szCs w:val="24"/>
        </w:rPr>
      </w:pPr>
      <w:r w:rsidRPr="009E4E4B">
        <w:rPr>
          <w:rFonts w:ascii="Arial Narrow" w:hAnsi="Arial Narrow"/>
          <w:color w:val="auto"/>
          <w:sz w:val="24"/>
          <w:szCs w:val="24"/>
        </w:rPr>
        <w:t>Em se tratando de serviços com fornecimento de mão de obra em regime de dedicação exclusiva</w:t>
      </w:r>
      <w:r w:rsidR="0057154B" w:rsidRPr="009E4E4B">
        <w:rPr>
          <w:rFonts w:ascii="Arial Narrow" w:hAnsi="Arial Narrow"/>
          <w:color w:val="auto"/>
          <w:sz w:val="24"/>
          <w:szCs w:val="24"/>
        </w:rPr>
        <w:t xml:space="preserve"> cuja produtividade seja mensurável</w:t>
      </w:r>
      <w:r w:rsidR="00361D6F" w:rsidRPr="009E4E4B">
        <w:rPr>
          <w:rFonts w:ascii="Arial Narrow" w:hAnsi="Arial Narrow"/>
          <w:color w:val="auto"/>
          <w:sz w:val="24"/>
          <w:szCs w:val="24"/>
        </w:rPr>
        <w:t xml:space="preserve"> e indicada pela Administração</w:t>
      </w:r>
      <w:r w:rsidR="0057154B" w:rsidRPr="009E4E4B">
        <w:rPr>
          <w:rFonts w:ascii="Arial Narrow" w:hAnsi="Arial Narrow"/>
          <w:color w:val="auto"/>
          <w:sz w:val="24"/>
          <w:szCs w:val="24"/>
        </w:rPr>
        <w:t>, o licitante deverá indicar a p</w:t>
      </w:r>
      <w:r w:rsidRPr="009E4E4B">
        <w:rPr>
          <w:rFonts w:ascii="Arial Narrow" w:hAnsi="Arial Narrow"/>
          <w:color w:val="auto"/>
          <w:sz w:val="24"/>
          <w:szCs w:val="24"/>
        </w:rPr>
        <w:t>rodutividade adotada e</w:t>
      </w:r>
      <w:r w:rsidR="00140C04" w:rsidRPr="009E4E4B">
        <w:rPr>
          <w:rFonts w:ascii="Arial Narrow" w:hAnsi="Arial Narrow"/>
          <w:color w:val="auto"/>
          <w:sz w:val="24"/>
          <w:szCs w:val="24"/>
        </w:rPr>
        <w:t xml:space="preserve"> a quantidade de pessoal que será alocado na execução contratual.</w:t>
      </w:r>
    </w:p>
    <w:p w14:paraId="73CD3742" w14:textId="63C5A941" w:rsidR="00086BB6" w:rsidRPr="009E4E4B" w:rsidRDefault="00140C04" w:rsidP="007F1382">
      <w:pPr>
        <w:pStyle w:val="Nivel3"/>
        <w:tabs>
          <w:tab w:val="left" w:pos="0"/>
          <w:tab w:val="left" w:pos="1418"/>
        </w:tabs>
        <w:spacing w:before="0" w:after="0" w:line="240" w:lineRule="auto"/>
        <w:ind w:left="0"/>
        <w:rPr>
          <w:rFonts w:ascii="Arial Narrow" w:hAnsi="Arial Narrow"/>
          <w:color w:val="auto"/>
          <w:sz w:val="24"/>
          <w:szCs w:val="24"/>
        </w:rPr>
      </w:pPr>
      <w:r w:rsidRPr="009E4E4B">
        <w:rPr>
          <w:rFonts w:ascii="Arial Narrow" w:hAnsi="Arial Narrow"/>
          <w:color w:val="auto"/>
          <w:sz w:val="24"/>
          <w:szCs w:val="24"/>
        </w:rPr>
        <w:t xml:space="preserve">Caso a produtividade </w:t>
      </w:r>
      <w:r w:rsidR="00086BB6" w:rsidRPr="009E4E4B">
        <w:rPr>
          <w:rFonts w:ascii="Arial Narrow" w:hAnsi="Arial Narrow"/>
          <w:color w:val="auto"/>
          <w:sz w:val="24"/>
          <w:szCs w:val="24"/>
        </w:rPr>
        <w:t xml:space="preserve">for diferente daquela utilizada pela Administração como referência, ou não estiver contida na faixa referencial de produtividade, mas admitida pelo ato convocatório, </w:t>
      </w:r>
      <w:r w:rsidR="00816B57" w:rsidRPr="009E4E4B">
        <w:rPr>
          <w:rFonts w:ascii="Arial Narrow" w:hAnsi="Arial Narrow"/>
          <w:color w:val="auto"/>
          <w:sz w:val="24"/>
          <w:szCs w:val="24"/>
        </w:rPr>
        <w:t xml:space="preserve">o licitante deverá </w:t>
      </w:r>
      <w:r w:rsidR="00A21CD7" w:rsidRPr="009E4E4B">
        <w:rPr>
          <w:rFonts w:ascii="Arial Narrow" w:hAnsi="Arial Narrow"/>
          <w:color w:val="auto"/>
          <w:sz w:val="24"/>
          <w:szCs w:val="24"/>
        </w:rPr>
        <w:t xml:space="preserve">apresentar </w:t>
      </w:r>
      <w:r w:rsidR="00086BB6" w:rsidRPr="009E4E4B">
        <w:rPr>
          <w:rFonts w:ascii="Arial Narrow" w:hAnsi="Arial Narrow"/>
          <w:color w:val="auto"/>
          <w:sz w:val="24"/>
          <w:szCs w:val="24"/>
        </w:rPr>
        <w:t xml:space="preserve">a respectiva comprovação de exequibilidade; </w:t>
      </w:r>
    </w:p>
    <w:p w14:paraId="011D4324" w14:textId="5F76A857" w:rsidR="00086BB6" w:rsidRPr="009E4E4B" w:rsidRDefault="00086BB6" w:rsidP="007F1382">
      <w:pPr>
        <w:pStyle w:val="Nivel3"/>
        <w:tabs>
          <w:tab w:val="left" w:pos="0"/>
          <w:tab w:val="left" w:pos="1418"/>
        </w:tabs>
        <w:spacing w:before="0" w:after="0" w:line="240" w:lineRule="auto"/>
        <w:ind w:left="0"/>
        <w:rPr>
          <w:rFonts w:ascii="Arial Narrow" w:hAnsi="Arial Narrow"/>
          <w:color w:val="auto"/>
          <w:sz w:val="24"/>
          <w:szCs w:val="24"/>
        </w:rPr>
      </w:pPr>
      <w:r w:rsidRPr="009E4E4B">
        <w:rPr>
          <w:rFonts w:ascii="Arial Narrow" w:hAnsi="Arial Narrow"/>
          <w:color w:val="auto"/>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77777777" w:rsidR="00086BB6" w:rsidRPr="009E4E4B" w:rsidRDefault="00086BB6" w:rsidP="007F1382">
      <w:pPr>
        <w:pStyle w:val="Nivel3"/>
        <w:tabs>
          <w:tab w:val="left" w:pos="0"/>
          <w:tab w:val="left" w:pos="1418"/>
        </w:tabs>
        <w:spacing w:before="0" w:after="0" w:line="240" w:lineRule="auto"/>
        <w:ind w:left="0"/>
        <w:rPr>
          <w:rFonts w:ascii="Arial Narrow" w:hAnsi="Arial Narrow"/>
          <w:color w:val="auto"/>
          <w:sz w:val="24"/>
          <w:szCs w:val="24"/>
        </w:rPr>
      </w:pPr>
      <w:r w:rsidRPr="009E4E4B">
        <w:rPr>
          <w:rFonts w:ascii="Arial Narrow" w:hAnsi="Arial Narrow"/>
          <w:color w:val="auto"/>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9E4E4B" w:rsidRDefault="003C7A23" w:rsidP="007F1382">
      <w:pPr>
        <w:pStyle w:val="Nivel2"/>
        <w:tabs>
          <w:tab w:val="left" w:pos="0"/>
          <w:tab w:val="left" w:pos="1418"/>
        </w:tabs>
        <w:spacing w:before="0" w:after="0" w:line="240" w:lineRule="auto"/>
        <w:rPr>
          <w:rFonts w:ascii="Arial Narrow" w:hAnsi="Arial Narrow"/>
          <w:b/>
          <w:sz w:val="24"/>
          <w:szCs w:val="24"/>
        </w:rPr>
      </w:pPr>
      <w:r w:rsidRPr="009E4E4B">
        <w:rPr>
          <w:rFonts w:ascii="Arial Narrow" w:hAnsi="Arial Narrow"/>
          <w:sz w:val="24"/>
          <w:szCs w:val="24"/>
        </w:rPr>
        <w:t>Erros no preenchimento da planilha não constituem motivo para a desclassificação da proposta. A planilha poderá́ ser ajustada pelo fornecedor, no prazo indicado pelo sistema, desde que n</w:t>
      </w:r>
      <w:r w:rsidRPr="009E4E4B">
        <w:rPr>
          <w:rFonts w:ascii="Arial Narrow" w:hAnsi="Arial Narrow" w:cs="Arial Narrow"/>
          <w:sz w:val="24"/>
          <w:szCs w:val="24"/>
        </w:rPr>
        <w:t>ã</w:t>
      </w:r>
      <w:r w:rsidRPr="009E4E4B">
        <w:rPr>
          <w:rFonts w:ascii="Arial Narrow" w:hAnsi="Arial Narrow"/>
          <w:sz w:val="24"/>
          <w:szCs w:val="24"/>
        </w:rPr>
        <w:t>o haja majora</w:t>
      </w:r>
      <w:r w:rsidRPr="009E4E4B">
        <w:rPr>
          <w:rFonts w:ascii="Arial Narrow" w:hAnsi="Arial Narrow" w:cs="Arial Narrow"/>
          <w:sz w:val="24"/>
          <w:szCs w:val="24"/>
        </w:rPr>
        <w:t>çã</w:t>
      </w:r>
      <w:r w:rsidRPr="009E4E4B">
        <w:rPr>
          <w:rFonts w:ascii="Arial Narrow" w:hAnsi="Arial Narrow"/>
          <w:sz w:val="24"/>
          <w:szCs w:val="24"/>
        </w:rPr>
        <w:t>o do pre</w:t>
      </w:r>
      <w:r w:rsidRPr="009E4E4B">
        <w:rPr>
          <w:rFonts w:ascii="Arial Narrow" w:hAnsi="Arial Narrow" w:cs="Arial Narrow"/>
          <w:sz w:val="24"/>
          <w:szCs w:val="24"/>
        </w:rPr>
        <w:t>ç</w:t>
      </w:r>
      <w:r w:rsidRPr="009E4E4B">
        <w:rPr>
          <w:rFonts w:ascii="Arial Narrow" w:hAnsi="Arial Narrow"/>
          <w:sz w:val="24"/>
          <w:szCs w:val="24"/>
        </w:rPr>
        <w:t>o</w:t>
      </w:r>
      <w:r w:rsidR="00D57A88" w:rsidRPr="009E4E4B">
        <w:rPr>
          <w:rFonts w:ascii="Arial Narrow" w:hAnsi="Arial Narrow"/>
          <w:sz w:val="24"/>
          <w:szCs w:val="24"/>
        </w:rPr>
        <w:t xml:space="preserve"> e </w:t>
      </w:r>
      <w:r w:rsidR="0018388F" w:rsidRPr="009E4E4B">
        <w:rPr>
          <w:rFonts w:ascii="Arial Narrow" w:hAnsi="Arial Narrow"/>
          <w:sz w:val="24"/>
          <w:szCs w:val="24"/>
        </w:rPr>
        <w:t xml:space="preserve">que </w:t>
      </w:r>
      <w:r w:rsidR="00D57A88" w:rsidRPr="009E4E4B">
        <w:rPr>
          <w:rFonts w:ascii="Arial Narrow" w:hAnsi="Arial Narrow"/>
          <w:sz w:val="24"/>
          <w:szCs w:val="24"/>
        </w:rPr>
        <w:t>se comprove que este é o bastante para arcar com todos os custos da contratação;</w:t>
      </w:r>
    </w:p>
    <w:p w14:paraId="4E717186" w14:textId="77777777"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O ajuste de que trata este dispositivo se limita a sanar erros ou falhas que não alterem a substância das propostas;</w:t>
      </w:r>
    </w:p>
    <w:p w14:paraId="711CFD04" w14:textId="77777777"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Considera-se erro no preenchimento da planilha passível de correção a indicação de recolhimento de impostos e contribuições na forma do Simples Nacional, quando não cabível esse regime.</w:t>
      </w:r>
    </w:p>
    <w:p w14:paraId="54DA13B0" w14:textId="55FDB11C" w:rsidR="005A7699" w:rsidRPr="009E4E4B" w:rsidRDefault="005A7699" w:rsidP="007F1382">
      <w:pPr>
        <w:pStyle w:val="Nivel2"/>
        <w:tabs>
          <w:tab w:val="left" w:pos="0"/>
          <w:tab w:val="left" w:pos="1418"/>
        </w:tabs>
        <w:spacing w:before="0" w:after="0" w:line="240" w:lineRule="auto"/>
        <w:rPr>
          <w:rFonts w:ascii="Arial Narrow" w:hAnsi="Arial Narrow"/>
          <w:b/>
          <w:sz w:val="24"/>
          <w:szCs w:val="24"/>
        </w:rPr>
      </w:pPr>
      <w:r w:rsidRPr="009E4E4B">
        <w:rPr>
          <w:rFonts w:ascii="Arial Narrow" w:hAnsi="Arial Narrow"/>
          <w:sz w:val="24"/>
          <w:szCs w:val="24"/>
          <w:lang w:eastAsia="en-US"/>
        </w:rPr>
        <w:t xml:space="preserve">Para </w:t>
      </w:r>
      <w:r w:rsidRPr="009E4E4B">
        <w:rPr>
          <w:rFonts w:ascii="Arial Narrow" w:hAnsi="Arial Narrow"/>
          <w:sz w:val="24"/>
          <w:szCs w:val="24"/>
        </w:rPr>
        <w:t>fins</w:t>
      </w:r>
      <w:r w:rsidRPr="009E4E4B">
        <w:rPr>
          <w:rFonts w:ascii="Arial Narrow" w:hAnsi="Arial Narrow"/>
          <w:sz w:val="24"/>
          <w:szCs w:val="24"/>
          <w:lang w:eastAsia="en-US"/>
        </w:rPr>
        <w:t xml:space="preserve"> de análise da proposta quanto ao cumprimento </w:t>
      </w:r>
      <w:r w:rsidRPr="009E4E4B">
        <w:rPr>
          <w:rFonts w:ascii="Arial Narrow" w:hAnsi="Arial Narrow"/>
          <w:sz w:val="24"/>
          <w:szCs w:val="24"/>
        </w:rPr>
        <w:t>das</w:t>
      </w:r>
      <w:r w:rsidRPr="009E4E4B">
        <w:rPr>
          <w:rFonts w:ascii="Arial Narrow" w:hAnsi="Arial Narrow"/>
          <w:sz w:val="24"/>
          <w:szCs w:val="24"/>
          <w:lang w:eastAsia="en-US"/>
        </w:rPr>
        <w:t xml:space="preserve"> especificações do objeto, poderá ser colhida a </w:t>
      </w:r>
      <w:r w:rsidRPr="009E4E4B">
        <w:rPr>
          <w:rFonts w:ascii="Arial Narrow" w:hAnsi="Arial Narrow"/>
          <w:sz w:val="24"/>
          <w:szCs w:val="24"/>
        </w:rPr>
        <w:t>manifestação</w:t>
      </w:r>
      <w:r w:rsidRPr="009E4E4B">
        <w:rPr>
          <w:rFonts w:ascii="Arial Narrow" w:hAnsi="Arial Narrow"/>
          <w:sz w:val="24"/>
          <w:szCs w:val="24"/>
          <w:lang w:eastAsia="en-US"/>
        </w:rPr>
        <w:t xml:space="preserve"> escrita do setor requisitante do serviço ou da área especializada no objeto.</w:t>
      </w:r>
    </w:p>
    <w:p w14:paraId="00236C68"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Os resultados das avaliações serão divulgados por meio de mensagem no sistema.</w:t>
      </w:r>
    </w:p>
    <w:p w14:paraId="2E6DDED4"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80A3CE9" w14:textId="1FF8E26D"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Se a(s) amostra(s) apresentada(s) pelo primeiro classificado não for(em) aceita(s), o</w:t>
      </w:r>
      <w:r w:rsidR="00172ADC" w:rsidRPr="009E4E4B">
        <w:rPr>
          <w:rFonts w:ascii="Arial Narrow" w:hAnsi="Arial Narrow"/>
          <w:sz w:val="24"/>
          <w:szCs w:val="24"/>
        </w:rPr>
        <w:t>(a)</w:t>
      </w:r>
      <w:r w:rsidRPr="009E4E4B">
        <w:rPr>
          <w:rFonts w:ascii="Arial Narrow" w:hAnsi="Arial Narrow"/>
          <w:sz w:val="24"/>
          <w:szCs w:val="24"/>
        </w:rPr>
        <w:t xml:space="preserve"> Pregoeiro</w:t>
      </w:r>
      <w:r w:rsidR="00172ADC" w:rsidRPr="009E4E4B">
        <w:rPr>
          <w:rFonts w:ascii="Arial Narrow" w:hAnsi="Arial Narrow"/>
          <w:sz w:val="24"/>
          <w:szCs w:val="24"/>
        </w:rPr>
        <w:t>(a)</w:t>
      </w:r>
      <w:r w:rsidRPr="009E4E4B">
        <w:rPr>
          <w:rFonts w:ascii="Arial Narrow" w:hAnsi="Arial Narrow"/>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3B71BEDC" w14:textId="77777777" w:rsidR="00172ADC" w:rsidRPr="009E4E4B" w:rsidRDefault="00172ADC" w:rsidP="007F1382">
      <w:pPr>
        <w:pStyle w:val="Nivel2"/>
        <w:numPr>
          <w:ilvl w:val="0"/>
          <w:numId w:val="0"/>
        </w:numPr>
        <w:tabs>
          <w:tab w:val="left" w:pos="0"/>
          <w:tab w:val="left" w:pos="1418"/>
        </w:tabs>
        <w:spacing w:before="0" w:after="0" w:line="240" w:lineRule="auto"/>
        <w:rPr>
          <w:rFonts w:ascii="Arial Narrow" w:hAnsi="Arial Narrow"/>
          <w:sz w:val="24"/>
          <w:szCs w:val="24"/>
        </w:rPr>
      </w:pPr>
    </w:p>
    <w:p w14:paraId="2DDF573B" w14:textId="77777777" w:rsidR="00172ADC" w:rsidRPr="009E4E4B" w:rsidRDefault="00172ADC" w:rsidP="007F1382">
      <w:pPr>
        <w:pStyle w:val="Nivel2"/>
        <w:numPr>
          <w:ilvl w:val="0"/>
          <w:numId w:val="0"/>
        </w:numPr>
        <w:tabs>
          <w:tab w:val="left" w:pos="0"/>
          <w:tab w:val="left" w:pos="1418"/>
        </w:tabs>
        <w:spacing w:before="0" w:after="0" w:line="240" w:lineRule="auto"/>
        <w:rPr>
          <w:rFonts w:ascii="Arial Narrow" w:hAnsi="Arial Narrow"/>
          <w:sz w:val="24"/>
          <w:szCs w:val="24"/>
        </w:rPr>
      </w:pPr>
    </w:p>
    <w:p w14:paraId="3C84D4EA" w14:textId="77777777" w:rsidR="003C7A23" w:rsidRPr="009E4E4B" w:rsidRDefault="003C7A23" w:rsidP="00DB297C">
      <w:pPr>
        <w:pStyle w:val="Nivel01"/>
      </w:pPr>
      <w:bookmarkStart w:id="26" w:name="_Toc135469230"/>
      <w:r w:rsidRPr="009E4E4B">
        <w:t>DA FASE DE HABILITAÇÃO</w:t>
      </w:r>
      <w:bookmarkEnd w:id="26"/>
    </w:p>
    <w:p w14:paraId="4EE8D8D1" w14:textId="5F180693"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6" w:anchor="art62" w:history="1">
        <w:r w:rsidRPr="009E4E4B">
          <w:rPr>
            <w:rStyle w:val="Hyperlink"/>
            <w:rFonts w:ascii="Arial Narrow" w:hAnsi="Arial Narrow"/>
            <w:sz w:val="24"/>
            <w:szCs w:val="24"/>
          </w:rPr>
          <w:t>arts. 62 a 70 da Lei</w:t>
        </w:r>
        <w:r w:rsidR="00245202" w:rsidRPr="009E4E4B">
          <w:rPr>
            <w:rStyle w:val="Hyperlink"/>
            <w:rFonts w:ascii="Arial Narrow" w:hAnsi="Arial Narrow"/>
            <w:sz w:val="24"/>
            <w:szCs w:val="24"/>
          </w:rPr>
          <w:t xml:space="preserve"> Federal</w:t>
        </w:r>
        <w:r w:rsidRPr="009E4E4B">
          <w:rPr>
            <w:rStyle w:val="Hyperlink"/>
            <w:rFonts w:ascii="Arial Narrow" w:hAnsi="Arial Narrow"/>
            <w:sz w:val="24"/>
            <w:szCs w:val="24"/>
          </w:rPr>
          <w:t xml:space="preserve"> nº 14.133, de 2021</w:t>
        </w:r>
      </w:hyperlink>
      <w:r w:rsidRPr="009E4E4B">
        <w:rPr>
          <w:rFonts w:ascii="Arial Narrow" w:hAnsi="Arial Narrow"/>
          <w:sz w:val="24"/>
          <w:szCs w:val="24"/>
        </w:rPr>
        <w:t>.</w:t>
      </w:r>
    </w:p>
    <w:p w14:paraId="55D2B286" w14:textId="654FD52C"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bookmarkStart w:id="27" w:name="_Ref114663777"/>
      <w:r w:rsidRPr="009E4E4B">
        <w:rPr>
          <w:rFonts w:ascii="Arial Narrow" w:hAnsi="Arial Narrow"/>
          <w:sz w:val="24"/>
          <w:szCs w:val="24"/>
        </w:rPr>
        <w:lastRenderedPageBreak/>
        <w:t xml:space="preserve">A documentação exigida para fins de habilitação jurídica, fiscal, social e trabalhista e econômico-ﬁnanceira, </w:t>
      </w:r>
      <w:r w:rsidRPr="009E4E4B">
        <w:rPr>
          <w:rFonts w:ascii="Arial Narrow" w:hAnsi="Arial Narrow"/>
          <w:color w:val="auto"/>
          <w:sz w:val="24"/>
          <w:szCs w:val="24"/>
        </w:rPr>
        <w:t>poderá</w:t>
      </w:r>
      <w:r w:rsidR="005011F0" w:rsidRPr="009E4E4B">
        <w:rPr>
          <w:rFonts w:ascii="Arial Narrow" w:hAnsi="Arial Narrow"/>
          <w:color w:val="auto"/>
          <w:sz w:val="24"/>
          <w:szCs w:val="24"/>
        </w:rPr>
        <w:t xml:space="preserve"> </w:t>
      </w:r>
      <w:r w:rsidRPr="009E4E4B">
        <w:rPr>
          <w:rFonts w:ascii="Arial Narrow" w:hAnsi="Arial Narrow"/>
          <w:sz w:val="24"/>
          <w:szCs w:val="24"/>
        </w:rPr>
        <w:t>ser substituída pelo registro cadastral no SICAF.</w:t>
      </w:r>
      <w:bookmarkEnd w:id="27"/>
    </w:p>
    <w:p w14:paraId="0F17AE67" w14:textId="29B037C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color w:val="auto"/>
          <w:sz w:val="24"/>
          <w:szCs w:val="24"/>
        </w:rPr>
        <w:t xml:space="preserve">Quando </w:t>
      </w:r>
      <w:r w:rsidRPr="009E4E4B">
        <w:rPr>
          <w:rFonts w:ascii="Arial Narrow" w:hAnsi="Arial Narrow"/>
          <w:sz w:val="24"/>
          <w:szCs w:val="24"/>
        </w:rPr>
        <w:t>permitida</w:t>
      </w:r>
      <w:r w:rsidRPr="009E4E4B">
        <w:rPr>
          <w:rFonts w:ascii="Arial Narrow" w:hAnsi="Arial Narrow"/>
          <w:color w:val="auto"/>
          <w:sz w:val="24"/>
          <w:szCs w:val="24"/>
        </w:rPr>
        <w:t xml:space="preserve"> a</w:t>
      </w:r>
      <w:r w:rsidR="00B053F7" w:rsidRPr="009E4E4B">
        <w:rPr>
          <w:rFonts w:ascii="Arial Narrow" w:hAnsi="Arial Narrow"/>
          <w:color w:val="auto"/>
          <w:sz w:val="24"/>
          <w:szCs w:val="24"/>
        </w:rPr>
        <w:t xml:space="preserve"> </w:t>
      </w:r>
      <w:r w:rsidRPr="009E4E4B">
        <w:rPr>
          <w:rFonts w:ascii="Arial Narrow" w:hAnsi="Arial Narrow"/>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history="1">
        <w:r w:rsidRPr="009E4E4B">
          <w:rPr>
            <w:rStyle w:val="Hyperlink"/>
            <w:rFonts w:ascii="Arial Narrow" w:hAnsi="Arial Narrow"/>
            <w:sz w:val="24"/>
            <w:szCs w:val="24"/>
          </w:rPr>
          <w:t xml:space="preserve">Decreto </w:t>
        </w:r>
        <w:r w:rsidR="00245202" w:rsidRPr="009E4E4B">
          <w:rPr>
            <w:rStyle w:val="Hyperlink"/>
            <w:rFonts w:ascii="Arial Narrow" w:hAnsi="Arial Narrow"/>
            <w:sz w:val="24"/>
            <w:szCs w:val="24"/>
          </w:rPr>
          <w:t xml:space="preserve">Federal </w:t>
        </w:r>
        <w:r w:rsidRPr="009E4E4B">
          <w:rPr>
            <w:rStyle w:val="Hyperlink"/>
            <w:rFonts w:ascii="Arial Narrow" w:hAnsi="Arial Narrow"/>
            <w:sz w:val="24"/>
            <w:szCs w:val="24"/>
          </w:rPr>
          <w:t>nº 8.660, de 29 de janeiro de 2016</w:t>
        </w:r>
      </w:hyperlink>
      <w:r w:rsidRPr="009E4E4B">
        <w:rPr>
          <w:rFonts w:ascii="Arial Narrow" w:hAnsi="Arial Narrow"/>
          <w:sz w:val="24"/>
          <w:szCs w:val="24"/>
        </w:rPr>
        <w:t>, ou de outro que venha a substituí-lo, ou consularizados pelos respectivos consulados ou embaixadas.</w:t>
      </w:r>
    </w:p>
    <w:p w14:paraId="47814660"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171C97BA" w:rsidR="003C7A23" w:rsidRPr="009E4E4B" w:rsidRDefault="003C7A23" w:rsidP="007F1382">
      <w:pPr>
        <w:pStyle w:val="Nivel2"/>
        <w:shd w:val="clear" w:color="auto" w:fill="FFFFFF" w:themeFill="background1"/>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Os documentos exigidos para fins de habilitação poderão ser apresentados em original, por cópia ou por </w:t>
      </w:r>
      <w:r w:rsidR="00FD0C9F" w:rsidRPr="009E4E4B">
        <w:rPr>
          <w:rFonts w:ascii="Arial Narrow" w:hAnsi="Arial Narrow"/>
          <w:color w:val="auto"/>
          <w:sz w:val="24"/>
          <w:szCs w:val="24"/>
        </w:rPr>
        <w:t xml:space="preserve">autenticados digitalmente. </w:t>
      </w:r>
    </w:p>
    <w:p w14:paraId="2E4024D1"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11350918"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Será verificado se o licitante apresentou declaração de que atende aos requisitos de habilitação, e o declarante responderá pela veracidade das informações prestadas, na forma da lei (</w:t>
      </w:r>
      <w:hyperlink r:id="rId38" w:anchor="art63">
        <w:r w:rsidRPr="009E4E4B">
          <w:rPr>
            <w:rStyle w:val="Hyperlink"/>
            <w:rFonts w:ascii="Arial Narrow" w:hAnsi="Arial Narrow"/>
            <w:sz w:val="24"/>
            <w:szCs w:val="24"/>
          </w:rPr>
          <w:t xml:space="preserve">art. 63, I, da Lei </w:t>
        </w:r>
        <w:r w:rsidR="00245202" w:rsidRPr="009E4E4B">
          <w:rPr>
            <w:rStyle w:val="Hyperlink"/>
            <w:rFonts w:ascii="Arial Narrow" w:hAnsi="Arial Narrow"/>
            <w:sz w:val="24"/>
            <w:szCs w:val="24"/>
          </w:rPr>
          <w:t xml:space="preserve">Federal </w:t>
        </w:r>
        <w:r w:rsidRPr="009E4E4B">
          <w:rPr>
            <w:rStyle w:val="Hyperlink"/>
            <w:rFonts w:ascii="Arial Narrow" w:hAnsi="Arial Narrow"/>
            <w:sz w:val="24"/>
            <w:szCs w:val="24"/>
          </w:rPr>
          <w:t>nº 14.133/2021</w:t>
        </w:r>
      </w:hyperlink>
      <w:r w:rsidRPr="009E4E4B">
        <w:rPr>
          <w:rFonts w:ascii="Arial Narrow" w:hAnsi="Arial Narrow"/>
          <w:sz w:val="24"/>
          <w:szCs w:val="24"/>
        </w:rPr>
        <w:t>).</w:t>
      </w:r>
    </w:p>
    <w:p w14:paraId="3FC50509"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036D34C3"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A habilitação será verificada por meio do </w:t>
      </w:r>
      <w:r w:rsidR="00245202" w:rsidRPr="009E4E4B">
        <w:rPr>
          <w:rFonts w:ascii="Arial Narrow" w:hAnsi="Arial Narrow"/>
          <w:sz w:val="24"/>
          <w:szCs w:val="24"/>
        </w:rPr>
        <w:t>SICAF</w:t>
      </w:r>
      <w:r w:rsidRPr="009E4E4B">
        <w:rPr>
          <w:rFonts w:ascii="Arial Narrow" w:hAnsi="Arial Narrow"/>
          <w:sz w:val="24"/>
          <w:szCs w:val="24"/>
        </w:rPr>
        <w:t>, nos documentos por ele abrangidos.</w:t>
      </w:r>
    </w:p>
    <w:p w14:paraId="4D240E30" w14:textId="631AEFF6"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9E4E4B">
          <w:rPr>
            <w:rStyle w:val="Hyperlink"/>
            <w:rFonts w:ascii="Arial Narrow" w:hAnsi="Arial Narrow"/>
            <w:sz w:val="24"/>
            <w:szCs w:val="24"/>
          </w:rPr>
          <w:t>I</w:t>
        </w:r>
        <w:r w:rsidR="00245202" w:rsidRPr="009E4E4B">
          <w:rPr>
            <w:rStyle w:val="Hyperlink"/>
            <w:rFonts w:ascii="Arial Narrow" w:hAnsi="Arial Narrow"/>
            <w:sz w:val="24"/>
            <w:szCs w:val="24"/>
          </w:rPr>
          <w:t>nstrução Normativa</w:t>
        </w:r>
        <w:r w:rsidRPr="009E4E4B">
          <w:rPr>
            <w:rStyle w:val="Hyperlink"/>
            <w:rFonts w:ascii="Arial Narrow" w:hAnsi="Arial Narrow"/>
            <w:sz w:val="24"/>
            <w:szCs w:val="24"/>
          </w:rPr>
          <w:t xml:space="preserve"> nº 3/2018, art. 4º, §1º, e art. 6º, §4º</w:t>
        </w:r>
      </w:hyperlink>
      <w:r w:rsidRPr="009E4E4B">
        <w:rPr>
          <w:rFonts w:ascii="Arial Narrow" w:hAnsi="Arial Narrow"/>
          <w:sz w:val="24"/>
          <w:szCs w:val="24"/>
        </w:rPr>
        <w:t>).</w:t>
      </w:r>
    </w:p>
    <w:p w14:paraId="7B41325B" w14:textId="65A525F8"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É de responsabilidade do licitante conferir a exatidão dos seus dados cadastrais no </w:t>
      </w:r>
      <w:r w:rsidR="00245202" w:rsidRPr="009E4E4B">
        <w:rPr>
          <w:rFonts w:ascii="Arial Narrow" w:hAnsi="Arial Narrow"/>
          <w:sz w:val="24"/>
          <w:szCs w:val="24"/>
        </w:rPr>
        <w:t xml:space="preserve">SICAF </w:t>
      </w:r>
      <w:r w:rsidRPr="009E4E4B">
        <w:rPr>
          <w:rFonts w:ascii="Arial Narrow" w:hAnsi="Arial Narrow"/>
          <w:sz w:val="24"/>
          <w:szCs w:val="24"/>
        </w:rPr>
        <w:t>e mantê-los atualizados junto aos órgãos responsáveis pela informação, devendo proceder, imediatamente, à correção ou à alteração dos registros tão logo identifique incorreção ou aqueles se tornem desatualizados. (</w:t>
      </w:r>
      <w:hyperlink r:id="rId40">
        <w:r w:rsidRPr="009E4E4B">
          <w:rPr>
            <w:rStyle w:val="Hyperlink"/>
            <w:rFonts w:ascii="Arial Narrow" w:hAnsi="Arial Narrow"/>
            <w:sz w:val="24"/>
            <w:szCs w:val="24"/>
          </w:rPr>
          <w:t>I</w:t>
        </w:r>
        <w:r w:rsidR="00245202" w:rsidRPr="009E4E4B">
          <w:rPr>
            <w:rStyle w:val="Hyperlink"/>
            <w:rFonts w:ascii="Arial Narrow" w:hAnsi="Arial Narrow"/>
            <w:sz w:val="24"/>
            <w:szCs w:val="24"/>
          </w:rPr>
          <w:t xml:space="preserve">nstrução Normativa </w:t>
        </w:r>
        <w:r w:rsidRPr="009E4E4B">
          <w:rPr>
            <w:rStyle w:val="Hyperlink"/>
            <w:rFonts w:ascii="Arial Narrow" w:hAnsi="Arial Narrow"/>
            <w:sz w:val="24"/>
            <w:szCs w:val="24"/>
          </w:rPr>
          <w:t>nº 3/2018, art. 7º, caput</w:t>
        </w:r>
      </w:hyperlink>
      <w:r w:rsidRPr="009E4E4B">
        <w:rPr>
          <w:rFonts w:ascii="Arial Narrow" w:hAnsi="Arial Narrow"/>
          <w:sz w:val="24"/>
          <w:szCs w:val="24"/>
        </w:rPr>
        <w:t>).</w:t>
      </w:r>
    </w:p>
    <w:p w14:paraId="0F35D4FB" w14:textId="36565147"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A não observância do disposto no item anterior poderá ensejar desclassificação no momento da habilitação. (</w:t>
      </w:r>
      <w:hyperlink r:id="rId41" w:history="1">
        <w:r w:rsidRPr="009E4E4B">
          <w:rPr>
            <w:rStyle w:val="Hyperlink"/>
            <w:rFonts w:ascii="Arial Narrow" w:hAnsi="Arial Narrow"/>
            <w:sz w:val="24"/>
            <w:szCs w:val="24"/>
          </w:rPr>
          <w:t>I</w:t>
        </w:r>
        <w:r w:rsidR="00245202" w:rsidRPr="009E4E4B">
          <w:rPr>
            <w:rStyle w:val="Hyperlink"/>
            <w:rFonts w:ascii="Arial Narrow" w:hAnsi="Arial Narrow"/>
            <w:sz w:val="24"/>
            <w:szCs w:val="24"/>
          </w:rPr>
          <w:t>nstrução Normativa</w:t>
        </w:r>
        <w:r w:rsidRPr="009E4E4B">
          <w:rPr>
            <w:rStyle w:val="Hyperlink"/>
            <w:rFonts w:ascii="Arial Narrow" w:hAnsi="Arial Narrow"/>
            <w:sz w:val="24"/>
            <w:szCs w:val="24"/>
          </w:rPr>
          <w:t xml:space="preserve"> nº 3/2018, art. 7º, parágrafo único</w:t>
        </w:r>
      </w:hyperlink>
      <w:r w:rsidRPr="009E4E4B">
        <w:rPr>
          <w:rFonts w:ascii="Arial Narrow" w:hAnsi="Arial Narrow"/>
          <w:sz w:val="24"/>
          <w:szCs w:val="24"/>
        </w:rPr>
        <w:t>).</w:t>
      </w:r>
    </w:p>
    <w:p w14:paraId="1F3867D8" w14:textId="418F38B4"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A verificação pelo</w:t>
      </w:r>
      <w:r w:rsidR="00245202" w:rsidRPr="009E4E4B">
        <w:rPr>
          <w:rFonts w:ascii="Arial Narrow" w:hAnsi="Arial Narrow"/>
          <w:sz w:val="24"/>
          <w:szCs w:val="24"/>
        </w:rPr>
        <w:t>(a)</w:t>
      </w:r>
      <w:r w:rsidRPr="009E4E4B">
        <w:rPr>
          <w:rFonts w:ascii="Arial Narrow" w:hAnsi="Arial Narrow"/>
          <w:sz w:val="24"/>
          <w:szCs w:val="24"/>
        </w:rPr>
        <w:t xml:space="preserve"> pregoeiro</w:t>
      </w:r>
      <w:r w:rsidR="00245202" w:rsidRPr="009E4E4B">
        <w:rPr>
          <w:rFonts w:ascii="Arial Narrow" w:hAnsi="Arial Narrow"/>
          <w:sz w:val="24"/>
          <w:szCs w:val="24"/>
        </w:rPr>
        <w:t>(a)</w:t>
      </w:r>
      <w:r w:rsidRPr="009E4E4B">
        <w:rPr>
          <w:rFonts w:ascii="Arial Narrow" w:hAnsi="Arial Narrow"/>
          <w:sz w:val="24"/>
          <w:szCs w:val="24"/>
        </w:rPr>
        <w:t>, em sítios eletrônicos oficiais de órgãos e entidades emissores de certidões constitui meio legal de prova, para fins de habilitação.</w:t>
      </w:r>
    </w:p>
    <w:p w14:paraId="51F487F5" w14:textId="6DD38764"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bookmarkStart w:id="28" w:name="_Ref114663151"/>
      <w:r w:rsidRPr="009E4E4B">
        <w:rPr>
          <w:rFonts w:ascii="Arial Narrow" w:hAnsi="Arial Narrow"/>
          <w:sz w:val="24"/>
          <w:szCs w:val="24"/>
        </w:rPr>
        <w:t xml:space="preserve">Os documentos exigidos para habilitação que não estejam contemplados no </w:t>
      </w:r>
      <w:r w:rsidR="00245202" w:rsidRPr="009E4E4B">
        <w:rPr>
          <w:rFonts w:ascii="Arial Narrow" w:hAnsi="Arial Narrow"/>
          <w:sz w:val="24"/>
          <w:szCs w:val="24"/>
        </w:rPr>
        <w:t xml:space="preserve">SICAF </w:t>
      </w:r>
      <w:r w:rsidRPr="009E4E4B">
        <w:rPr>
          <w:rFonts w:ascii="Arial Narrow" w:hAnsi="Arial Narrow"/>
          <w:sz w:val="24"/>
          <w:szCs w:val="24"/>
        </w:rPr>
        <w:t xml:space="preserve">serão enviados por meio do sistema, em formato digital, no prazo de </w:t>
      </w:r>
      <w:r w:rsidR="00245202" w:rsidRPr="009E4E4B">
        <w:rPr>
          <w:rFonts w:ascii="Arial Narrow" w:hAnsi="Arial Narrow"/>
          <w:b/>
          <w:bCs/>
          <w:color w:val="auto"/>
          <w:sz w:val="24"/>
          <w:szCs w:val="24"/>
          <w:u w:val="single"/>
        </w:rPr>
        <w:t>02 (duas) horas</w:t>
      </w:r>
      <w:r w:rsidR="00245202" w:rsidRPr="009E4E4B">
        <w:rPr>
          <w:rFonts w:ascii="Arial Narrow" w:hAnsi="Arial Narrow"/>
          <w:color w:val="FF0000"/>
          <w:sz w:val="24"/>
          <w:szCs w:val="24"/>
        </w:rPr>
        <w:t>,</w:t>
      </w:r>
      <w:r w:rsidRPr="009E4E4B">
        <w:rPr>
          <w:rFonts w:ascii="Arial Narrow" w:hAnsi="Arial Narrow"/>
          <w:sz w:val="24"/>
          <w:szCs w:val="24"/>
        </w:rPr>
        <w:t xml:space="preserve"> prorrogável por igual período, contado da solicitação do</w:t>
      </w:r>
      <w:r w:rsidR="00245202" w:rsidRPr="009E4E4B">
        <w:rPr>
          <w:rFonts w:ascii="Arial Narrow" w:hAnsi="Arial Narrow"/>
          <w:sz w:val="24"/>
          <w:szCs w:val="24"/>
        </w:rPr>
        <w:t>(a)</w:t>
      </w:r>
      <w:r w:rsidRPr="009E4E4B">
        <w:rPr>
          <w:rFonts w:ascii="Arial Narrow" w:hAnsi="Arial Narrow"/>
          <w:sz w:val="24"/>
          <w:szCs w:val="24"/>
        </w:rPr>
        <w:t xml:space="preserve"> pregoeiro</w:t>
      </w:r>
      <w:r w:rsidR="00245202" w:rsidRPr="009E4E4B">
        <w:rPr>
          <w:rFonts w:ascii="Arial Narrow" w:hAnsi="Arial Narrow"/>
          <w:sz w:val="24"/>
          <w:szCs w:val="24"/>
        </w:rPr>
        <w:t>(a)</w:t>
      </w:r>
      <w:r w:rsidRPr="009E4E4B">
        <w:rPr>
          <w:rFonts w:ascii="Arial Narrow" w:hAnsi="Arial Narrow"/>
          <w:sz w:val="24"/>
          <w:szCs w:val="24"/>
        </w:rPr>
        <w:t>.</w:t>
      </w:r>
      <w:bookmarkEnd w:id="28"/>
    </w:p>
    <w:p w14:paraId="2D10AE94" w14:textId="3A5CBF30"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lastRenderedPageBreak/>
        <w:t>Na hipótese de a fase de habilitação anteceder a fase de apresentação de propostas e lances, os licitantes encaminharão, por meio do sistema, simultaneamente os documentos de habilitação e a proposta com o preço ou o percentual de desconto</w:t>
      </w:r>
      <w:r w:rsidR="00245202" w:rsidRPr="009E4E4B">
        <w:rPr>
          <w:rFonts w:ascii="Arial Narrow" w:hAnsi="Arial Narrow"/>
          <w:sz w:val="24"/>
          <w:szCs w:val="24"/>
        </w:rPr>
        <w:t>.</w:t>
      </w:r>
    </w:p>
    <w:p w14:paraId="74061ECE" w14:textId="3801898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A verificação no </w:t>
      </w:r>
      <w:r w:rsidR="00245202" w:rsidRPr="009E4E4B">
        <w:rPr>
          <w:rFonts w:ascii="Arial Narrow" w:hAnsi="Arial Narrow"/>
          <w:sz w:val="24"/>
          <w:szCs w:val="24"/>
        </w:rPr>
        <w:t xml:space="preserve">SICAF </w:t>
      </w:r>
      <w:r w:rsidRPr="009E4E4B">
        <w:rPr>
          <w:rFonts w:ascii="Arial Narrow" w:hAnsi="Arial Narrow"/>
          <w:sz w:val="24"/>
          <w:szCs w:val="24"/>
        </w:rPr>
        <w:t>ou a exigência dos documentos nele não contidos somente será feita em relação ao licitante vencedor.</w:t>
      </w:r>
    </w:p>
    <w:p w14:paraId="29D8CA23" w14:textId="77777777"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Após a entrega dos documentos para habilitação, não será permitida a substituição ou a apresentação de novos documentos, salvo em sede de diligência, </w:t>
      </w:r>
      <w:r w:rsidR="0077794B" w:rsidRPr="009E4E4B">
        <w:rPr>
          <w:rFonts w:ascii="Arial Narrow" w:hAnsi="Arial Narrow"/>
          <w:sz w:val="24"/>
          <w:szCs w:val="24"/>
        </w:rPr>
        <w:t>nos termos do</w:t>
      </w:r>
      <w:r w:rsidRPr="009E4E4B">
        <w:rPr>
          <w:rFonts w:ascii="Arial Narrow" w:hAnsi="Arial Narrow"/>
          <w:sz w:val="24"/>
          <w:szCs w:val="24"/>
        </w:rPr>
        <w:t xml:space="preserve"> </w:t>
      </w:r>
      <w:hyperlink r:id="rId42" w:anchor="art64">
        <w:r w:rsidR="0077794B" w:rsidRPr="009E4E4B">
          <w:rPr>
            <w:rStyle w:val="Hyperlink"/>
            <w:rFonts w:ascii="Arial Narrow" w:hAnsi="Arial Narrow"/>
            <w:sz w:val="24"/>
            <w:szCs w:val="24"/>
          </w:rPr>
          <w:t>art. 64 da L</w:t>
        </w:r>
        <w:r w:rsidRPr="009E4E4B">
          <w:rPr>
            <w:rStyle w:val="Hyperlink"/>
            <w:rFonts w:ascii="Arial Narrow" w:hAnsi="Arial Narrow"/>
            <w:sz w:val="24"/>
            <w:szCs w:val="24"/>
          </w:rPr>
          <w:t>ei</w:t>
        </w:r>
        <w:r w:rsidR="00245202" w:rsidRPr="009E4E4B">
          <w:rPr>
            <w:rStyle w:val="Hyperlink"/>
            <w:rFonts w:ascii="Arial Narrow" w:hAnsi="Arial Narrow"/>
            <w:sz w:val="24"/>
            <w:szCs w:val="24"/>
          </w:rPr>
          <w:t xml:space="preserve"> Federal</w:t>
        </w:r>
        <w:r w:rsidRPr="009E4E4B">
          <w:rPr>
            <w:rStyle w:val="Hyperlink"/>
            <w:rFonts w:ascii="Arial Narrow" w:hAnsi="Arial Narrow"/>
            <w:sz w:val="24"/>
            <w:szCs w:val="24"/>
          </w:rPr>
          <w:t xml:space="preserve"> 14.133/21</w:t>
        </w:r>
        <w:r w:rsidR="0077794B" w:rsidRPr="009E4E4B">
          <w:rPr>
            <w:rStyle w:val="Hyperlink"/>
            <w:rFonts w:ascii="Arial Narrow" w:hAnsi="Arial Narrow"/>
            <w:sz w:val="24"/>
            <w:szCs w:val="24"/>
          </w:rPr>
          <w:t>.</w:t>
        </w:r>
        <w:r w:rsidRPr="009E4E4B">
          <w:rPr>
            <w:rStyle w:val="Hyperlink"/>
            <w:rFonts w:ascii="Arial Narrow" w:hAnsi="Arial Narrow"/>
            <w:sz w:val="24"/>
            <w:szCs w:val="24"/>
          </w:rPr>
          <w:t xml:space="preserve"> </w:t>
        </w:r>
      </w:hyperlink>
    </w:p>
    <w:p w14:paraId="38CA540A" w14:textId="54C0425C"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bookmarkStart w:id="29" w:name="_Ref114670319"/>
      <w:r w:rsidRPr="009E4E4B">
        <w:rPr>
          <w:rFonts w:ascii="Arial Narrow" w:hAnsi="Arial Narrow"/>
          <w:sz w:val="24"/>
          <w:szCs w:val="24"/>
        </w:rPr>
        <w:t xml:space="preserve">Na análise dos documentos de habilitação, </w:t>
      </w:r>
      <w:r w:rsidR="0077794B" w:rsidRPr="009E4E4B">
        <w:rPr>
          <w:rFonts w:ascii="Arial Narrow" w:hAnsi="Arial Narrow"/>
          <w:sz w:val="24"/>
          <w:szCs w:val="24"/>
        </w:rPr>
        <w:t>o(a pregoeiro(a)</w:t>
      </w:r>
      <w:r w:rsidRPr="009E4E4B">
        <w:rPr>
          <w:rFonts w:ascii="Arial Narrow" w:hAnsi="Arial Narrow"/>
          <w:sz w:val="24"/>
          <w:szCs w:val="24"/>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29"/>
    </w:p>
    <w:p w14:paraId="4506CAE4" w14:textId="67C2D521" w:rsidR="003C7A23" w:rsidRPr="009E4E4B" w:rsidRDefault="003C7A23" w:rsidP="007F1382">
      <w:pPr>
        <w:pStyle w:val="Nivel2"/>
        <w:tabs>
          <w:tab w:val="left" w:pos="0"/>
          <w:tab w:val="left" w:pos="1418"/>
        </w:tabs>
        <w:spacing w:before="0" w:after="0" w:line="240" w:lineRule="auto"/>
        <w:rPr>
          <w:rFonts w:ascii="Arial Narrow" w:hAnsi="Arial Narrow"/>
          <w:b/>
          <w:bCs/>
          <w:sz w:val="24"/>
          <w:szCs w:val="24"/>
          <w:u w:val="single"/>
        </w:rPr>
      </w:pPr>
      <w:bookmarkStart w:id="30" w:name="_Ref114665528"/>
      <w:r w:rsidRPr="009E4E4B">
        <w:rPr>
          <w:rFonts w:ascii="Arial Narrow" w:hAnsi="Arial Narrow"/>
          <w:sz w:val="24"/>
          <w:szCs w:val="24"/>
        </w:rPr>
        <w:t>Na hipótese de o licitante não atender às exigências para habilitação, o</w:t>
      </w:r>
      <w:r w:rsidR="0077794B" w:rsidRPr="009E4E4B">
        <w:rPr>
          <w:rFonts w:ascii="Arial Narrow" w:hAnsi="Arial Narrow"/>
          <w:sz w:val="24"/>
          <w:szCs w:val="24"/>
        </w:rPr>
        <w:t>(a)</w:t>
      </w:r>
      <w:r w:rsidRPr="009E4E4B">
        <w:rPr>
          <w:rFonts w:ascii="Arial Narrow" w:hAnsi="Arial Narrow"/>
          <w:sz w:val="24"/>
          <w:szCs w:val="24"/>
        </w:rPr>
        <w:t xml:space="preserve"> pregoeiro</w:t>
      </w:r>
      <w:r w:rsidR="0077794B" w:rsidRPr="009E4E4B">
        <w:rPr>
          <w:rFonts w:ascii="Arial Narrow" w:hAnsi="Arial Narrow"/>
          <w:sz w:val="24"/>
          <w:szCs w:val="24"/>
        </w:rPr>
        <w:t>(a)</w:t>
      </w:r>
      <w:r w:rsidRPr="009E4E4B">
        <w:rPr>
          <w:rFonts w:ascii="Arial Narrow" w:hAnsi="Arial Narrow"/>
          <w:sz w:val="24"/>
          <w:szCs w:val="24"/>
        </w:rPr>
        <w:t xml:space="preserve"> examinará a proposta subsequente e assim sucessivamente, na ordem de classificação, até a apuração de uma proposta que atenda ao presente edital, observado o prazo disposto no </w:t>
      </w:r>
      <w:r w:rsidRPr="009E4E4B">
        <w:rPr>
          <w:rFonts w:ascii="Arial Narrow" w:hAnsi="Arial Narrow"/>
          <w:b/>
          <w:bCs/>
          <w:sz w:val="24"/>
          <w:szCs w:val="24"/>
          <w:u w:val="single"/>
        </w:rPr>
        <w:t xml:space="preserve">subitem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_Ref114663151 \r \h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8.11.1</w:t>
      </w:r>
      <w:r w:rsidRPr="009E4E4B">
        <w:rPr>
          <w:rFonts w:ascii="Arial Narrow" w:hAnsi="Arial Narrow"/>
          <w:b/>
          <w:bCs/>
          <w:sz w:val="24"/>
          <w:szCs w:val="24"/>
          <w:u w:val="single"/>
        </w:rPr>
        <w:fldChar w:fldCharType="end"/>
      </w:r>
      <w:r w:rsidRPr="009E4E4B">
        <w:rPr>
          <w:rFonts w:ascii="Arial Narrow" w:hAnsi="Arial Narrow"/>
          <w:b/>
          <w:bCs/>
          <w:sz w:val="24"/>
          <w:szCs w:val="24"/>
          <w:u w:val="single"/>
        </w:rPr>
        <w:t>.</w:t>
      </w:r>
      <w:bookmarkEnd w:id="30"/>
    </w:p>
    <w:p w14:paraId="30A25CB4"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bookmarkStart w:id="31" w:name="_Ref114665515"/>
      <w:r w:rsidRPr="009E4E4B">
        <w:rPr>
          <w:rFonts w:ascii="Arial Narrow" w:hAnsi="Arial Narrow"/>
          <w:sz w:val="24"/>
          <w:szCs w:val="24"/>
        </w:rPr>
        <w:t>Somente serão disponibilizados para acesso público os documentos de habilitação do licitante cuja proposta atenda ao edital de licitação, após concluídos os procedimentos de que trata o subitem anterior</w:t>
      </w:r>
      <w:bookmarkEnd w:id="31"/>
      <w:r w:rsidRPr="009E4E4B">
        <w:rPr>
          <w:rFonts w:ascii="Arial Narrow" w:hAnsi="Arial Narrow"/>
          <w:sz w:val="24"/>
          <w:szCs w:val="24"/>
        </w:rPr>
        <w:t>.</w:t>
      </w:r>
    </w:p>
    <w:p w14:paraId="5FCB30FE" w14:textId="679FECD8"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A comprovação de regularidade fiscal e trabalhista das microempresas e das empresas de pequeno porte somente será exigida para efeito de contratação, e não como condição para participação na licitação</w:t>
      </w:r>
      <w:r w:rsidR="0077794B" w:rsidRPr="009E4E4B">
        <w:rPr>
          <w:rFonts w:ascii="Arial Narrow" w:hAnsi="Arial Narrow"/>
          <w:sz w:val="24"/>
          <w:szCs w:val="24"/>
        </w:rPr>
        <w:t>.</w:t>
      </w:r>
    </w:p>
    <w:p w14:paraId="112364AE"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D67612D" w14:textId="77777777" w:rsidR="00C70FE1" w:rsidRPr="009E4E4B" w:rsidRDefault="00C70FE1" w:rsidP="007F1382">
      <w:pPr>
        <w:pStyle w:val="Nivel2"/>
        <w:numPr>
          <w:ilvl w:val="0"/>
          <w:numId w:val="0"/>
        </w:numPr>
        <w:tabs>
          <w:tab w:val="left" w:pos="0"/>
          <w:tab w:val="left" w:pos="1418"/>
        </w:tabs>
        <w:spacing w:before="0" w:after="0" w:line="240" w:lineRule="auto"/>
        <w:rPr>
          <w:rFonts w:ascii="Arial Narrow" w:hAnsi="Arial Narrow"/>
          <w:sz w:val="24"/>
          <w:szCs w:val="24"/>
        </w:rPr>
      </w:pPr>
    </w:p>
    <w:p w14:paraId="1CB65BB9" w14:textId="77777777" w:rsidR="00C70FE1" w:rsidRPr="009E4E4B" w:rsidRDefault="00C70FE1" w:rsidP="007F1382">
      <w:pPr>
        <w:pStyle w:val="Nivel2"/>
        <w:numPr>
          <w:ilvl w:val="0"/>
          <w:numId w:val="0"/>
        </w:numPr>
        <w:tabs>
          <w:tab w:val="left" w:pos="0"/>
          <w:tab w:val="left" w:pos="1418"/>
        </w:tabs>
        <w:spacing w:before="0" w:after="0" w:line="240" w:lineRule="auto"/>
        <w:rPr>
          <w:rFonts w:ascii="Arial Narrow" w:hAnsi="Arial Narrow"/>
          <w:sz w:val="24"/>
          <w:szCs w:val="24"/>
        </w:rPr>
      </w:pPr>
    </w:p>
    <w:p w14:paraId="6BD647AF" w14:textId="69044335" w:rsidR="008E7D8A" w:rsidRPr="009E4E4B" w:rsidRDefault="003D0235" w:rsidP="00DB297C">
      <w:pPr>
        <w:pStyle w:val="Nivel01"/>
      </w:pPr>
      <w:bookmarkStart w:id="32" w:name="_Hlk160079400"/>
      <w:r w:rsidRPr="009E4E4B">
        <w:t>DA ATA DE REGISTRO DE PREÇOS</w:t>
      </w:r>
    </w:p>
    <w:p w14:paraId="1AB9472D" w14:textId="448551B1" w:rsidR="00B9651D" w:rsidRPr="009E4E4B" w:rsidRDefault="008E7D8A"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Homologado o resultado da licitação, </w:t>
      </w:r>
      <w:r w:rsidR="001F3016" w:rsidRPr="009E4E4B">
        <w:rPr>
          <w:rFonts w:ascii="Arial Narrow" w:hAnsi="Arial Narrow"/>
          <w:sz w:val="24"/>
          <w:szCs w:val="24"/>
        </w:rPr>
        <w:t xml:space="preserve">o licitante mais bem classificado terá </w:t>
      </w:r>
      <w:r w:rsidRPr="009E4E4B">
        <w:rPr>
          <w:rFonts w:ascii="Arial Narrow" w:hAnsi="Arial Narrow"/>
          <w:sz w:val="24"/>
          <w:szCs w:val="24"/>
        </w:rPr>
        <w:t xml:space="preserve">o prazo de </w:t>
      </w:r>
      <w:r w:rsidR="0077794B" w:rsidRPr="009E4E4B">
        <w:rPr>
          <w:rFonts w:ascii="Arial Narrow" w:hAnsi="Arial Narrow"/>
          <w:b/>
          <w:bCs/>
          <w:sz w:val="24"/>
          <w:szCs w:val="24"/>
          <w:u w:val="single"/>
        </w:rPr>
        <w:t>05 (cinco) dias</w:t>
      </w:r>
      <w:r w:rsidR="0077794B" w:rsidRPr="009E4E4B">
        <w:rPr>
          <w:rFonts w:ascii="Arial Narrow" w:hAnsi="Arial Narrow"/>
          <w:b/>
          <w:bCs/>
          <w:sz w:val="24"/>
          <w:szCs w:val="24"/>
        </w:rPr>
        <w:t xml:space="preserve"> úteis, </w:t>
      </w:r>
      <w:r w:rsidRPr="009E4E4B">
        <w:rPr>
          <w:rFonts w:ascii="Arial Narrow" w:hAnsi="Arial Narrow"/>
          <w:sz w:val="24"/>
          <w:szCs w:val="24"/>
        </w:rPr>
        <w:t xml:space="preserve">contados a partir da data de sua convocação, para assinar </w:t>
      </w:r>
      <w:r w:rsidR="00E177BA" w:rsidRPr="009E4E4B">
        <w:rPr>
          <w:rFonts w:ascii="Arial Narrow" w:hAnsi="Arial Narrow"/>
          <w:sz w:val="24"/>
          <w:szCs w:val="24"/>
        </w:rPr>
        <w:t>A ATA DE REGISTRO DE PREÇOS</w:t>
      </w:r>
      <w:r w:rsidRPr="009E4E4B">
        <w:rPr>
          <w:rFonts w:ascii="Arial Narrow" w:hAnsi="Arial Narrow"/>
          <w:sz w:val="24"/>
          <w:szCs w:val="24"/>
        </w:rPr>
        <w:t xml:space="preserve">, cujo prazo de validade encontra-se nela fixado, sob pena de </w:t>
      </w:r>
      <w:r w:rsidR="001F3016" w:rsidRPr="009E4E4B">
        <w:rPr>
          <w:rFonts w:ascii="Arial Narrow" w:hAnsi="Arial Narrow"/>
          <w:sz w:val="24"/>
          <w:szCs w:val="24"/>
        </w:rPr>
        <w:t xml:space="preserve">decadência </w:t>
      </w:r>
      <w:r w:rsidRPr="009E4E4B">
        <w:rPr>
          <w:rFonts w:ascii="Arial Narrow" w:hAnsi="Arial Narrow"/>
          <w:sz w:val="24"/>
          <w:szCs w:val="24"/>
        </w:rPr>
        <w:t xml:space="preserve">do direito à contratação, sem prejuízo das sanções previstas </w:t>
      </w:r>
      <w:r w:rsidR="001F3016" w:rsidRPr="009E4E4B">
        <w:rPr>
          <w:rFonts w:ascii="Arial Narrow" w:hAnsi="Arial Narrow"/>
          <w:sz w:val="24"/>
          <w:szCs w:val="24"/>
        </w:rPr>
        <w:t xml:space="preserve">na </w:t>
      </w:r>
      <w:hyperlink r:id="rId43" w:anchor="art63">
        <w:r w:rsidR="0077794B" w:rsidRPr="009E4E4B">
          <w:rPr>
            <w:rStyle w:val="Hyperlink"/>
            <w:rFonts w:ascii="Arial Narrow" w:hAnsi="Arial Narrow"/>
            <w:sz w:val="24"/>
            <w:szCs w:val="24"/>
          </w:rPr>
          <w:t>Lei Federal nº 14.133/2021</w:t>
        </w:r>
      </w:hyperlink>
      <w:r w:rsidR="0077794B" w:rsidRPr="009E4E4B">
        <w:rPr>
          <w:rFonts w:ascii="Arial Narrow" w:hAnsi="Arial Narrow"/>
          <w:sz w:val="24"/>
          <w:szCs w:val="24"/>
        </w:rPr>
        <w:t>.</w:t>
      </w:r>
    </w:p>
    <w:p w14:paraId="15C16419" w14:textId="6119A0D4" w:rsidR="008E7D8A" w:rsidRPr="009E4E4B" w:rsidRDefault="002B64C4"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O prazo de convocação poderá ser prorrogado uma vez, por igual período, mediante solicitação do licitante mais bem classificado ou do fornecedor convocado, desde que</w:t>
      </w:r>
      <w:r w:rsidR="0077794B" w:rsidRPr="009E4E4B">
        <w:rPr>
          <w:rFonts w:ascii="Arial Narrow" w:hAnsi="Arial Narrow"/>
          <w:sz w:val="24"/>
          <w:szCs w:val="24"/>
        </w:rPr>
        <w:t xml:space="preserve"> </w:t>
      </w:r>
      <w:r w:rsidRPr="009E4E4B">
        <w:rPr>
          <w:rFonts w:ascii="Arial Narrow" w:hAnsi="Arial Narrow"/>
          <w:color w:val="auto"/>
          <w:sz w:val="24"/>
          <w:szCs w:val="24"/>
        </w:rPr>
        <w:t>a solicitação seja devidamente justificada e apresentada dentro do prazo</w:t>
      </w:r>
      <w:r w:rsidR="0077794B" w:rsidRPr="009E4E4B">
        <w:rPr>
          <w:rFonts w:ascii="Arial Narrow" w:hAnsi="Arial Narrow"/>
          <w:color w:val="auto"/>
          <w:sz w:val="24"/>
          <w:szCs w:val="24"/>
        </w:rPr>
        <w:t xml:space="preserve"> e </w:t>
      </w:r>
      <w:r w:rsidRPr="009E4E4B">
        <w:rPr>
          <w:rFonts w:ascii="Arial Narrow" w:hAnsi="Arial Narrow"/>
          <w:color w:val="auto"/>
          <w:sz w:val="24"/>
          <w:szCs w:val="24"/>
        </w:rPr>
        <w:t>a justifica</w:t>
      </w:r>
      <w:r w:rsidR="00FE7BF7" w:rsidRPr="009E4E4B">
        <w:rPr>
          <w:rFonts w:ascii="Arial Narrow" w:hAnsi="Arial Narrow"/>
          <w:color w:val="auto"/>
          <w:sz w:val="24"/>
          <w:szCs w:val="24"/>
        </w:rPr>
        <w:t>tiva</w:t>
      </w:r>
      <w:r w:rsidRPr="009E4E4B">
        <w:rPr>
          <w:rFonts w:ascii="Arial Narrow" w:hAnsi="Arial Narrow"/>
          <w:color w:val="auto"/>
          <w:sz w:val="24"/>
          <w:szCs w:val="24"/>
        </w:rPr>
        <w:t xml:space="preserve"> apresentada seja aceita pela Administração.</w:t>
      </w:r>
    </w:p>
    <w:p w14:paraId="5845F289" w14:textId="4989B608" w:rsidR="008E7D8A" w:rsidRPr="009E4E4B" w:rsidRDefault="00FD0C9F"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O CONTRATO</w:t>
      </w:r>
      <w:r w:rsidR="002B64C4" w:rsidRPr="009E4E4B">
        <w:rPr>
          <w:rFonts w:ascii="Arial Narrow" w:hAnsi="Arial Narrow"/>
          <w:sz w:val="24"/>
          <w:szCs w:val="24"/>
        </w:rPr>
        <w:t xml:space="preserve"> será assinada por meio de assinatura digital </w:t>
      </w:r>
      <w:r w:rsidR="003D0235" w:rsidRPr="009E4E4B">
        <w:rPr>
          <w:rFonts w:ascii="Arial Narrow" w:hAnsi="Arial Narrow"/>
          <w:sz w:val="24"/>
          <w:szCs w:val="24"/>
        </w:rPr>
        <w:t>e enviado por e-mail</w:t>
      </w:r>
      <w:r w:rsidR="008E7D8A" w:rsidRPr="009E4E4B">
        <w:rPr>
          <w:rFonts w:ascii="Arial Narrow" w:hAnsi="Arial Narrow"/>
          <w:sz w:val="24"/>
          <w:szCs w:val="24"/>
        </w:rPr>
        <w:t>.</w:t>
      </w:r>
    </w:p>
    <w:p w14:paraId="6DCCEE3A" w14:textId="216FF038" w:rsidR="008E7D8A" w:rsidRPr="009E4E4B" w:rsidRDefault="00D95B4C"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Na hipótese de o convocado não assinar </w:t>
      </w:r>
      <w:r w:rsidR="00FD0C9F" w:rsidRPr="009E4E4B">
        <w:rPr>
          <w:rFonts w:ascii="Arial Narrow" w:hAnsi="Arial Narrow"/>
          <w:sz w:val="24"/>
          <w:szCs w:val="24"/>
        </w:rPr>
        <w:t xml:space="preserve">o contrato </w:t>
      </w:r>
      <w:r w:rsidRPr="009E4E4B">
        <w:rPr>
          <w:rFonts w:ascii="Arial Narrow" w:hAnsi="Arial Narrow"/>
          <w:sz w:val="24"/>
          <w:szCs w:val="24"/>
        </w:rPr>
        <w:t>no prazo e nas condições estabelecidas, fica facultado à Administração convocar os licitantes remanescentes do cadastro de reserva, na ordem de classificação, para fazê-lo em igual prazo e nas condições propostas pelo primeiro classificado.</w:t>
      </w:r>
    </w:p>
    <w:p w14:paraId="19BBB2D5" w14:textId="77777777" w:rsidR="00172ADC" w:rsidRPr="009E4E4B" w:rsidRDefault="00172ADC" w:rsidP="007F1382">
      <w:pPr>
        <w:pStyle w:val="Nivel2"/>
        <w:numPr>
          <w:ilvl w:val="0"/>
          <w:numId w:val="0"/>
        </w:numPr>
        <w:tabs>
          <w:tab w:val="left" w:pos="0"/>
          <w:tab w:val="left" w:pos="1418"/>
        </w:tabs>
        <w:spacing w:before="0" w:after="0" w:line="240" w:lineRule="auto"/>
        <w:rPr>
          <w:rFonts w:ascii="Arial Narrow" w:hAnsi="Arial Narrow"/>
          <w:sz w:val="24"/>
          <w:szCs w:val="24"/>
        </w:rPr>
      </w:pPr>
    </w:p>
    <w:p w14:paraId="20061A24" w14:textId="40EA4EC5" w:rsidR="00143367" w:rsidRPr="009E4E4B" w:rsidRDefault="00143367" w:rsidP="00DB297C">
      <w:pPr>
        <w:pStyle w:val="Nivel01"/>
      </w:pPr>
      <w:bookmarkStart w:id="33" w:name="_Toc135469232"/>
      <w:r w:rsidRPr="009E4E4B">
        <w:t>DA FORMAÇÃO DO CADASTRO DE RESERVA</w:t>
      </w:r>
      <w:bookmarkEnd w:id="33"/>
      <w:r w:rsidRPr="009E4E4B">
        <w:t xml:space="preserve"> </w:t>
      </w:r>
    </w:p>
    <w:p w14:paraId="352CEF7B" w14:textId="11B3FAC4" w:rsidR="00BB32F9" w:rsidRPr="009E4E4B" w:rsidRDefault="002D3852"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 xml:space="preserve">A presente licitação não terá cadastro reserva. </w:t>
      </w:r>
    </w:p>
    <w:bookmarkEnd w:id="32"/>
    <w:p w14:paraId="61CCF2B4" w14:textId="77777777" w:rsidR="00172ADC" w:rsidRPr="009E4E4B" w:rsidRDefault="00172ADC" w:rsidP="007F1382">
      <w:pPr>
        <w:pStyle w:val="Nivel3"/>
        <w:numPr>
          <w:ilvl w:val="0"/>
          <w:numId w:val="0"/>
        </w:numPr>
        <w:tabs>
          <w:tab w:val="left" w:pos="0"/>
          <w:tab w:val="left" w:pos="1418"/>
        </w:tabs>
        <w:spacing w:before="0" w:after="0" w:line="240" w:lineRule="auto"/>
        <w:rPr>
          <w:rFonts w:ascii="Arial Narrow" w:hAnsi="Arial Narrow"/>
          <w:sz w:val="24"/>
          <w:szCs w:val="24"/>
          <w:highlight w:val="cyan"/>
        </w:rPr>
      </w:pPr>
    </w:p>
    <w:p w14:paraId="15DA29FA" w14:textId="77777777" w:rsidR="003C7A23" w:rsidRPr="009E4E4B" w:rsidRDefault="003C7A23" w:rsidP="00DB297C">
      <w:pPr>
        <w:pStyle w:val="Nivel01"/>
      </w:pPr>
      <w:bookmarkStart w:id="34" w:name="_Toc135469233"/>
      <w:r w:rsidRPr="009E4E4B">
        <w:lastRenderedPageBreak/>
        <w:t>DOS RECURSOS</w:t>
      </w:r>
      <w:bookmarkEnd w:id="34"/>
    </w:p>
    <w:p w14:paraId="6D890939" w14:textId="23C9B332"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w:t>
      </w:r>
      <w:hyperlink r:id="rId44" w:anchor="art63">
        <w:r w:rsidR="0077794B" w:rsidRPr="009E4E4B">
          <w:rPr>
            <w:rStyle w:val="Hyperlink"/>
            <w:rFonts w:ascii="Arial Narrow" w:hAnsi="Arial Narrow"/>
            <w:sz w:val="24"/>
            <w:szCs w:val="24"/>
          </w:rPr>
          <w:t>art. 165 da Lei Federal nº 14.133/2021</w:t>
        </w:r>
      </w:hyperlink>
      <w:r w:rsidR="0077794B" w:rsidRPr="009E4E4B">
        <w:rPr>
          <w:rFonts w:ascii="Arial Narrow" w:hAnsi="Arial Narrow"/>
          <w:sz w:val="24"/>
          <w:szCs w:val="24"/>
        </w:rPr>
        <w:t>.</w:t>
      </w:r>
    </w:p>
    <w:p w14:paraId="3D33D2C2" w14:textId="0155BA01"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O prazo</w:t>
      </w:r>
      <w:r w:rsidR="003D0235" w:rsidRPr="009E4E4B">
        <w:rPr>
          <w:rFonts w:ascii="Arial Narrow" w:hAnsi="Arial Narrow"/>
          <w:sz w:val="24"/>
          <w:szCs w:val="24"/>
        </w:rPr>
        <w:t xml:space="preserve"> para apresentação formal do</w:t>
      </w:r>
      <w:r w:rsidRPr="009E4E4B">
        <w:rPr>
          <w:rFonts w:ascii="Arial Narrow" w:hAnsi="Arial Narrow"/>
          <w:sz w:val="24"/>
          <w:szCs w:val="24"/>
        </w:rPr>
        <w:t xml:space="preserve"> recurs</w:t>
      </w:r>
      <w:r w:rsidR="003D0235" w:rsidRPr="009E4E4B">
        <w:rPr>
          <w:rFonts w:ascii="Arial Narrow" w:hAnsi="Arial Narrow"/>
          <w:sz w:val="24"/>
          <w:szCs w:val="24"/>
        </w:rPr>
        <w:t>o</w:t>
      </w:r>
      <w:r w:rsidRPr="009E4E4B">
        <w:rPr>
          <w:rFonts w:ascii="Arial Narrow" w:hAnsi="Arial Narrow"/>
          <w:sz w:val="24"/>
          <w:szCs w:val="24"/>
        </w:rPr>
        <w:t xml:space="preserve"> é de </w:t>
      </w:r>
      <w:r w:rsidR="0077794B" w:rsidRPr="009E4E4B">
        <w:rPr>
          <w:rFonts w:ascii="Arial Narrow" w:hAnsi="Arial Narrow"/>
          <w:b/>
          <w:bCs/>
          <w:sz w:val="24"/>
          <w:szCs w:val="24"/>
          <w:u w:val="single"/>
        </w:rPr>
        <w:t>0</w:t>
      </w:r>
      <w:r w:rsidRPr="009E4E4B">
        <w:rPr>
          <w:rFonts w:ascii="Arial Narrow" w:hAnsi="Arial Narrow"/>
          <w:b/>
          <w:bCs/>
          <w:sz w:val="24"/>
          <w:szCs w:val="24"/>
          <w:u w:val="single"/>
        </w:rPr>
        <w:t>3 (três) dias úteis</w:t>
      </w:r>
      <w:r w:rsidRPr="009E4E4B">
        <w:rPr>
          <w:rFonts w:ascii="Arial Narrow" w:hAnsi="Arial Narrow"/>
          <w:sz w:val="24"/>
          <w:szCs w:val="24"/>
        </w:rPr>
        <w:t>, contados da data de intimação ou de lavratura da ata.</w:t>
      </w:r>
    </w:p>
    <w:p w14:paraId="08292A7B"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Quando o recurso apresentado impugnar o julgamento das propostas ou o ato de habilitação ou inabilitação do licitante:</w:t>
      </w:r>
    </w:p>
    <w:p w14:paraId="2E4F6788" w14:textId="14AF96A1"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993"/>
          <w:tab w:val="left" w:pos="1418"/>
        </w:tabs>
        <w:spacing w:before="0" w:after="0" w:line="240" w:lineRule="auto"/>
        <w:ind w:left="0"/>
        <w:rPr>
          <w:rFonts w:ascii="Arial Narrow" w:hAnsi="Arial Narrow"/>
          <w:sz w:val="24"/>
          <w:szCs w:val="24"/>
        </w:rPr>
      </w:pPr>
      <w:r w:rsidRPr="009E4E4B">
        <w:rPr>
          <w:rFonts w:ascii="Arial Narrow" w:hAnsi="Arial Narrow"/>
          <w:sz w:val="24"/>
          <w:szCs w:val="24"/>
        </w:rPr>
        <w:t>a intenção de recorrer deverá ser manifestada imediatamente, sob pena de preclusão;</w:t>
      </w:r>
    </w:p>
    <w:p w14:paraId="2F3259C2" w14:textId="46D8EA52" w:rsidR="00BC6014" w:rsidRPr="009E4E4B" w:rsidRDefault="00BC6014" w:rsidP="007F1382">
      <w:pPr>
        <w:pStyle w:val="Nivel3"/>
        <w:pBdr>
          <w:top w:val="single" w:sz="4" w:space="1" w:color="auto"/>
          <w:left w:val="single" w:sz="4" w:space="4" w:color="auto"/>
          <w:bottom w:val="single" w:sz="4" w:space="1" w:color="auto"/>
          <w:right w:val="single" w:sz="4" w:space="4" w:color="auto"/>
        </w:pBdr>
        <w:tabs>
          <w:tab w:val="left" w:pos="0"/>
          <w:tab w:val="left" w:pos="993"/>
          <w:tab w:val="left" w:pos="1418"/>
        </w:tabs>
        <w:spacing w:before="0" w:after="0" w:line="240" w:lineRule="auto"/>
        <w:ind w:left="0"/>
        <w:rPr>
          <w:rFonts w:ascii="Arial Narrow" w:hAnsi="Arial Narrow"/>
          <w:sz w:val="24"/>
          <w:szCs w:val="24"/>
        </w:rPr>
      </w:pPr>
      <w:bookmarkStart w:id="35" w:name="_Hlk135318381"/>
      <w:bookmarkStart w:id="36" w:name="_Hlk135315794"/>
      <w:r w:rsidRPr="009E4E4B">
        <w:rPr>
          <w:rFonts w:ascii="Arial Narrow" w:hAnsi="Arial Narrow"/>
          <w:sz w:val="24"/>
          <w:szCs w:val="24"/>
        </w:rPr>
        <w:t xml:space="preserve">o prazo para a manifestação da intenção de recorrer não será inferior a </w:t>
      </w:r>
      <w:r w:rsidRPr="009E4E4B">
        <w:rPr>
          <w:rFonts w:ascii="Arial Narrow" w:hAnsi="Arial Narrow"/>
          <w:b/>
          <w:bCs/>
          <w:sz w:val="24"/>
          <w:szCs w:val="24"/>
          <w:u w:val="single"/>
        </w:rPr>
        <w:t>10 (dez) minutos.</w:t>
      </w:r>
      <w:bookmarkEnd w:id="35"/>
    </w:p>
    <w:bookmarkEnd w:id="36"/>
    <w:p w14:paraId="3743A4BF" w14:textId="77777777"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993"/>
          <w:tab w:val="left" w:pos="1418"/>
        </w:tabs>
        <w:spacing w:before="0" w:after="0" w:line="240" w:lineRule="auto"/>
        <w:ind w:left="0"/>
        <w:rPr>
          <w:rFonts w:ascii="Arial Narrow" w:hAnsi="Arial Narrow"/>
          <w:sz w:val="24"/>
          <w:szCs w:val="24"/>
        </w:rPr>
      </w:pPr>
      <w:r w:rsidRPr="009E4E4B">
        <w:rPr>
          <w:rFonts w:ascii="Arial Narrow" w:hAnsi="Arial Narrow"/>
          <w:sz w:val="24"/>
          <w:szCs w:val="24"/>
        </w:rPr>
        <w:t>o prazo para apresentação das razões recursais será iniciado na data de intimação ou de lavratura da ata de habilitação ou inabilitação;</w:t>
      </w:r>
    </w:p>
    <w:p w14:paraId="39141325" w14:textId="345160F5" w:rsidR="003C7A23" w:rsidRPr="009E4E4B" w:rsidRDefault="003C7A23" w:rsidP="007F1382">
      <w:pPr>
        <w:pStyle w:val="Nivel3"/>
        <w:pBdr>
          <w:top w:val="single" w:sz="4" w:space="1" w:color="auto"/>
          <w:left w:val="single" w:sz="4" w:space="4" w:color="auto"/>
          <w:bottom w:val="single" w:sz="4" w:space="1" w:color="auto"/>
          <w:right w:val="single" w:sz="4" w:space="4" w:color="auto"/>
        </w:pBdr>
        <w:tabs>
          <w:tab w:val="left" w:pos="0"/>
          <w:tab w:val="left" w:pos="993"/>
          <w:tab w:val="left" w:pos="1418"/>
        </w:tabs>
        <w:spacing w:before="0" w:after="0" w:line="240" w:lineRule="auto"/>
        <w:ind w:left="0"/>
        <w:rPr>
          <w:rFonts w:ascii="Arial Narrow" w:hAnsi="Arial Narrow"/>
          <w:sz w:val="24"/>
          <w:szCs w:val="24"/>
        </w:rPr>
      </w:pPr>
      <w:r w:rsidRPr="009E4E4B">
        <w:rPr>
          <w:rFonts w:ascii="Arial Narrow" w:hAnsi="Arial Narrow"/>
          <w:sz w:val="24"/>
          <w:szCs w:val="24"/>
        </w:rPr>
        <w:t>na hipótese de adoção da inversão de fases prevista no </w:t>
      </w:r>
      <w:hyperlink r:id="rId45" w:anchor="art63">
        <w:r w:rsidR="0077794B" w:rsidRPr="009E4E4B">
          <w:rPr>
            <w:rStyle w:val="Hyperlink"/>
            <w:rFonts w:ascii="Arial Narrow" w:hAnsi="Arial Narrow"/>
            <w:sz w:val="24"/>
            <w:szCs w:val="24"/>
          </w:rPr>
          <w:t>§ 1º do art. 17 da Lei Federal nº 14.133/2021</w:t>
        </w:r>
      </w:hyperlink>
      <w:r w:rsidRPr="009E4E4B">
        <w:rPr>
          <w:rFonts w:ascii="Arial Narrow" w:hAnsi="Arial Narrow"/>
          <w:sz w:val="24"/>
          <w:szCs w:val="24"/>
        </w:rPr>
        <w:t>, o prazo para apresentação das razões recursais será iniciado na data de intimação da ata de julgamento.</w:t>
      </w:r>
    </w:p>
    <w:p w14:paraId="522F5186"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Os recursos deverão ser encaminhados em campo próprio do sistema.</w:t>
      </w:r>
    </w:p>
    <w:p w14:paraId="7C576EC6" w14:textId="249CF55B"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O recurso será dirigido à autoridade que tiver editado o ato ou proferido a decisão recorrida, a qual poderá reconsiderar sua decisão no prazo de </w:t>
      </w:r>
      <w:r w:rsidR="0077794B" w:rsidRPr="009E4E4B">
        <w:rPr>
          <w:rFonts w:ascii="Arial Narrow" w:hAnsi="Arial Narrow"/>
          <w:b/>
          <w:bCs/>
          <w:sz w:val="24"/>
          <w:szCs w:val="24"/>
          <w:u w:val="single"/>
        </w:rPr>
        <w:t>0</w:t>
      </w:r>
      <w:r w:rsidRPr="009E4E4B">
        <w:rPr>
          <w:rFonts w:ascii="Arial Narrow" w:hAnsi="Arial Narrow"/>
          <w:b/>
          <w:bCs/>
          <w:sz w:val="24"/>
          <w:szCs w:val="24"/>
          <w:u w:val="single"/>
        </w:rPr>
        <w:t>3 (três) dias úteis</w:t>
      </w:r>
      <w:r w:rsidRPr="009E4E4B">
        <w:rPr>
          <w:rFonts w:ascii="Arial Narrow" w:hAnsi="Arial Narrow"/>
          <w:sz w:val="24"/>
          <w:szCs w:val="24"/>
        </w:rPr>
        <w:t xml:space="preserve">, ou, nesse mesmo prazo, encaminhar recurso para a autoridade superior, a qual deverá proferir sua decisão no prazo de </w:t>
      </w:r>
      <w:r w:rsidRPr="009E4E4B">
        <w:rPr>
          <w:rFonts w:ascii="Arial Narrow" w:hAnsi="Arial Narrow"/>
          <w:b/>
          <w:bCs/>
          <w:sz w:val="24"/>
          <w:szCs w:val="24"/>
          <w:u w:val="single"/>
        </w:rPr>
        <w:t>10 (dez) dias úteis</w:t>
      </w:r>
      <w:r w:rsidRPr="009E4E4B">
        <w:rPr>
          <w:rFonts w:ascii="Arial Narrow" w:hAnsi="Arial Narrow"/>
          <w:sz w:val="24"/>
          <w:szCs w:val="24"/>
        </w:rPr>
        <w:t>, contado do recebimento dos autos.</w:t>
      </w:r>
    </w:p>
    <w:p w14:paraId="41418DC0"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Os recursos interpostos fora do prazo não serão conhecidos. </w:t>
      </w:r>
    </w:p>
    <w:p w14:paraId="0AE7E747" w14:textId="347D5B6E"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O prazo para apresentação de contrarrazões ao recurso pelos demais licitantes será de </w:t>
      </w:r>
      <w:r w:rsidR="0077794B" w:rsidRPr="009E4E4B">
        <w:rPr>
          <w:rFonts w:ascii="Arial Narrow" w:hAnsi="Arial Narrow"/>
          <w:b/>
          <w:bCs/>
          <w:sz w:val="24"/>
          <w:szCs w:val="24"/>
          <w:u w:val="single"/>
        </w:rPr>
        <w:t>0</w:t>
      </w:r>
      <w:r w:rsidRPr="009E4E4B">
        <w:rPr>
          <w:rFonts w:ascii="Arial Narrow" w:hAnsi="Arial Narrow"/>
          <w:b/>
          <w:bCs/>
          <w:sz w:val="24"/>
          <w:szCs w:val="24"/>
          <w:u w:val="single"/>
        </w:rPr>
        <w:t>3 (três) dias úteis,</w:t>
      </w:r>
      <w:r w:rsidRPr="009E4E4B">
        <w:rPr>
          <w:rFonts w:ascii="Arial Narrow" w:hAnsi="Arial Narrow"/>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O acolhimento do recurso invalida tão somente os atos insuscetíveis de aproveitamento. </w:t>
      </w:r>
    </w:p>
    <w:p w14:paraId="3451D8CF" w14:textId="2581A2A7" w:rsidR="00172ADC" w:rsidRPr="009E4E4B" w:rsidRDefault="003C7A23" w:rsidP="007F1382">
      <w:pPr>
        <w:pStyle w:val="Nivel2"/>
        <w:numPr>
          <w:ilvl w:val="0"/>
          <w:numId w:val="0"/>
        </w:numPr>
        <w:tabs>
          <w:tab w:val="left" w:pos="0"/>
          <w:tab w:val="left" w:pos="1418"/>
        </w:tabs>
        <w:spacing w:before="0" w:after="0" w:line="240" w:lineRule="auto"/>
        <w:rPr>
          <w:rFonts w:ascii="Arial Narrow" w:hAnsi="Arial Narrow"/>
          <w:b/>
          <w:bCs/>
          <w:spacing w:val="14"/>
          <w:w w:val="90"/>
          <w:sz w:val="24"/>
          <w:szCs w:val="24"/>
          <w:u w:val="single"/>
        </w:rPr>
      </w:pPr>
      <w:r w:rsidRPr="009E4E4B">
        <w:rPr>
          <w:rFonts w:ascii="Arial Narrow" w:hAnsi="Arial Narrow"/>
          <w:sz w:val="24"/>
          <w:szCs w:val="24"/>
        </w:rPr>
        <w:t xml:space="preserve">Os autos do processo permanecerão com vista franqueada aos interessados no sítio eletrônico </w:t>
      </w:r>
      <w:hyperlink r:id="rId46">
        <w:r w:rsidR="00412C8B" w:rsidRPr="009E4E4B">
          <w:rPr>
            <w:rFonts w:ascii="Arial Narrow" w:hAnsi="Arial Narrow"/>
            <w:b/>
            <w:bCs/>
            <w:w w:val="90"/>
            <w:sz w:val="24"/>
            <w:szCs w:val="24"/>
            <w:u w:val="single"/>
          </w:rPr>
          <w:t>www.bll.org.br</w:t>
        </w:r>
        <w:r w:rsidR="00412C8B" w:rsidRPr="009E4E4B">
          <w:rPr>
            <w:rFonts w:ascii="Arial Narrow" w:hAnsi="Arial Narrow"/>
            <w:b/>
            <w:bCs/>
            <w:spacing w:val="14"/>
            <w:w w:val="90"/>
            <w:sz w:val="24"/>
            <w:szCs w:val="24"/>
            <w:u w:val="single"/>
          </w:rPr>
          <w:t xml:space="preserve"> </w:t>
        </w:r>
      </w:hyperlink>
    </w:p>
    <w:p w14:paraId="72E8DD2E" w14:textId="77777777" w:rsidR="00412C8B" w:rsidRPr="009E4E4B" w:rsidRDefault="00412C8B" w:rsidP="007F1382">
      <w:pPr>
        <w:pStyle w:val="Nivel2"/>
        <w:numPr>
          <w:ilvl w:val="0"/>
          <w:numId w:val="0"/>
        </w:numPr>
        <w:tabs>
          <w:tab w:val="left" w:pos="0"/>
          <w:tab w:val="left" w:pos="1418"/>
        </w:tabs>
        <w:spacing w:before="0" w:after="0" w:line="240" w:lineRule="auto"/>
        <w:rPr>
          <w:rFonts w:ascii="Arial Narrow" w:hAnsi="Arial Narrow"/>
          <w:sz w:val="24"/>
          <w:szCs w:val="24"/>
        </w:rPr>
      </w:pPr>
    </w:p>
    <w:p w14:paraId="6948A72B" w14:textId="77777777" w:rsidR="003C7A23" w:rsidRPr="009E4E4B" w:rsidRDefault="003C7A23" w:rsidP="00DB297C">
      <w:pPr>
        <w:pStyle w:val="Nivel01"/>
      </w:pPr>
      <w:bookmarkStart w:id="37" w:name="_Toc135469234"/>
      <w:r w:rsidRPr="009E4E4B">
        <w:t>DAS INFRAÇÕES ADMINISTRATIVAS E SANÇÕES</w:t>
      </w:r>
      <w:bookmarkEnd w:id="37"/>
    </w:p>
    <w:p w14:paraId="1E5F015A" w14:textId="77777777" w:rsidR="00172ADC" w:rsidRPr="009E4E4B" w:rsidRDefault="00172ADC" w:rsidP="007F1382">
      <w:pPr>
        <w:pStyle w:val="Nivel2"/>
        <w:numPr>
          <w:ilvl w:val="0"/>
          <w:numId w:val="0"/>
        </w:numPr>
        <w:tabs>
          <w:tab w:val="left" w:pos="0"/>
          <w:tab w:val="left" w:pos="1418"/>
        </w:tabs>
        <w:spacing w:before="0" w:after="0" w:line="240" w:lineRule="auto"/>
        <w:rPr>
          <w:rFonts w:ascii="Arial Narrow" w:hAnsi="Arial Narrow"/>
          <w:sz w:val="24"/>
          <w:szCs w:val="24"/>
        </w:rPr>
      </w:pPr>
    </w:p>
    <w:p w14:paraId="2AC8B426" w14:textId="77777777" w:rsidR="00412C8B" w:rsidRPr="009E4E4B" w:rsidRDefault="00412C8B"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Comete infração administrativa, nos termos da lei, o licitante que, com dolo ou culpa: </w:t>
      </w:r>
    </w:p>
    <w:p w14:paraId="70B3E2D4" w14:textId="77777777" w:rsidR="00412C8B" w:rsidRPr="009E4E4B" w:rsidRDefault="00412C8B" w:rsidP="007F1382">
      <w:pPr>
        <w:pStyle w:val="Nivel3"/>
        <w:tabs>
          <w:tab w:val="left" w:pos="0"/>
          <w:tab w:val="left" w:pos="1418"/>
        </w:tabs>
        <w:spacing w:before="0" w:after="0" w:line="240" w:lineRule="auto"/>
        <w:ind w:left="0"/>
        <w:rPr>
          <w:rFonts w:ascii="Arial Narrow" w:hAnsi="Arial Narrow"/>
          <w:sz w:val="24"/>
          <w:szCs w:val="24"/>
        </w:rPr>
      </w:pPr>
      <w:bookmarkStart w:id="38" w:name="_Ref114668085"/>
      <w:bookmarkStart w:id="39" w:name="_Hlk114652595"/>
      <w:r w:rsidRPr="009E4E4B">
        <w:rPr>
          <w:rFonts w:ascii="Arial Narrow" w:hAnsi="Arial Narrow"/>
          <w:sz w:val="24"/>
          <w:szCs w:val="24"/>
        </w:rPr>
        <w:t>deixar de entregar a documentação exigida para o certame ou não entregar qualquer documento que tenha sido solicitado pelo/a pregoeiro/a durante o certame;</w:t>
      </w:r>
      <w:bookmarkEnd w:id="38"/>
    </w:p>
    <w:p w14:paraId="4011D4BA" w14:textId="77777777" w:rsidR="00412C8B" w:rsidRPr="009E4E4B" w:rsidRDefault="00412C8B" w:rsidP="007F1382">
      <w:pPr>
        <w:pStyle w:val="Nivel3"/>
        <w:tabs>
          <w:tab w:val="left" w:pos="0"/>
          <w:tab w:val="left" w:pos="1418"/>
        </w:tabs>
        <w:spacing w:before="0" w:after="0" w:line="240" w:lineRule="auto"/>
        <w:ind w:left="0"/>
        <w:rPr>
          <w:rFonts w:ascii="Arial Narrow" w:hAnsi="Arial Narrow"/>
          <w:sz w:val="24"/>
          <w:szCs w:val="24"/>
        </w:rPr>
      </w:pPr>
      <w:bookmarkStart w:id="40" w:name="_Ref114668108"/>
      <w:r w:rsidRPr="009E4E4B">
        <w:rPr>
          <w:rFonts w:ascii="Arial Narrow" w:hAnsi="Arial Narrow"/>
          <w:sz w:val="24"/>
          <w:szCs w:val="24"/>
        </w:rPr>
        <w:t>Salvo em decorrência de fato superveniente devidamente justificado, não mantiver a proposta em especial quando:</w:t>
      </w:r>
      <w:bookmarkEnd w:id="40"/>
    </w:p>
    <w:p w14:paraId="071ACB33" w14:textId="77777777" w:rsidR="00412C8B" w:rsidRPr="009E4E4B" w:rsidRDefault="00412C8B" w:rsidP="007F1382">
      <w:pPr>
        <w:pStyle w:val="Nivel4"/>
        <w:pBdr>
          <w:top w:val="single" w:sz="4" w:space="1" w:color="auto"/>
          <w:left w:val="single" w:sz="4" w:space="4" w:color="auto"/>
          <w:bottom w:val="single" w:sz="4" w:space="1" w:color="auto"/>
          <w:right w:val="single" w:sz="4" w:space="4" w:color="auto"/>
        </w:pBdr>
        <w:tabs>
          <w:tab w:val="left" w:pos="0"/>
          <w:tab w:val="left" w:pos="1418"/>
          <w:tab w:val="left" w:pos="1985"/>
          <w:tab w:val="left" w:pos="2127"/>
        </w:tabs>
        <w:spacing w:before="0" w:after="0" w:line="240" w:lineRule="auto"/>
        <w:ind w:left="0"/>
        <w:rPr>
          <w:rFonts w:ascii="Arial Narrow" w:hAnsi="Arial Narrow"/>
          <w:sz w:val="24"/>
          <w:szCs w:val="24"/>
        </w:rPr>
      </w:pPr>
      <w:r w:rsidRPr="009E4E4B">
        <w:rPr>
          <w:rFonts w:ascii="Arial Narrow" w:hAnsi="Arial Narrow"/>
          <w:sz w:val="24"/>
          <w:szCs w:val="24"/>
        </w:rPr>
        <w:t xml:space="preserve">não enviar a proposta adequada ao último lance ofertado ou após a negociação; </w:t>
      </w:r>
    </w:p>
    <w:p w14:paraId="29F21F06" w14:textId="77777777" w:rsidR="00412C8B" w:rsidRPr="009E4E4B" w:rsidRDefault="00412C8B" w:rsidP="007F1382">
      <w:pPr>
        <w:pStyle w:val="Nivel4"/>
        <w:pBdr>
          <w:top w:val="single" w:sz="4" w:space="1" w:color="auto"/>
          <w:left w:val="single" w:sz="4" w:space="4" w:color="auto"/>
          <w:bottom w:val="single" w:sz="4" w:space="1" w:color="auto"/>
          <w:right w:val="single" w:sz="4" w:space="4" w:color="auto"/>
        </w:pBdr>
        <w:tabs>
          <w:tab w:val="left" w:pos="0"/>
          <w:tab w:val="left" w:pos="1418"/>
          <w:tab w:val="left" w:pos="1985"/>
          <w:tab w:val="left" w:pos="2127"/>
        </w:tabs>
        <w:spacing w:before="0" w:after="0" w:line="240" w:lineRule="auto"/>
        <w:ind w:left="0"/>
        <w:rPr>
          <w:rFonts w:ascii="Arial Narrow" w:hAnsi="Arial Narrow"/>
          <w:sz w:val="24"/>
          <w:szCs w:val="24"/>
        </w:rPr>
      </w:pPr>
      <w:r w:rsidRPr="009E4E4B">
        <w:rPr>
          <w:rFonts w:ascii="Arial Narrow" w:hAnsi="Arial Narrow"/>
          <w:sz w:val="24"/>
          <w:szCs w:val="24"/>
        </w:rPr>
        <w:t xml:space="preserve">recusar-se a enviar o detalhamento da proposta quando exigível; </w:t>
      </w:r>
    </w:p>
    <w:p w14:paraId="489CE532" w14:textId="77777777" w:rsidR="00412C8B" w:rsidRPr="009E4E4B" w:rsidRDefault="00412C8B" w:rsidP="007F1382">
      <w:pPr>
        <w:pStyle w:val="Nivel4"/>
        <w:pBdr>
          <w:top w:val="single" w:sz="4" w:space="1" w:color="auto"/>
          <w:left w:val="single" w:sz="4" w:space="4" w:color="auto"/>
          <w:bottom w:val="single" w:sz="4" w:space="1" w:color="auto"/>
          <w:right w:val="single" w:sz="4" w:space="4" w:color="auto"/>
        </w:pBdr>
        <w:tabs>
          <w:tab w:val="left" w:pos="0"/>
          <w:tab w:val="left" w:pos="1418"/>
          <w:tab w:val="left" w:pos="1985"/>
          <w:tab w:val="left" w:pos="2127"/>
        </w:tabs>
        <w:spacing w:before="0" w:after="0" w:line="240" w:lineRule="auto"/>
        <w:ind w:left="0"/>
        <w:rPr>
          <w:rFonts w:ascii="Arial Narrow" w:hAnsi="Arial Narrow"/>
          <w:sz w:val="24"/>
          <w:szCs w:val="24"/>
        </w:rPr>
      </w:pPr>
      <w:r w:rsidRPr="009E4E4B">
        <w:rPr>
          <w:rFonts w:ascii="Arial Narrow" w:hAnsi="Arial Narrow"/>
          <w:sz w:val="24"/>
          <w:szCs w:val="24"/>
        </w:rPr>
        <w:t xml:space="preserve">pedir para ser desclassificado quando encerrada a etapa competitiva; ou </w:t>
      </w:r>
    </w:p>
    <w:p w14:paraId="46119BF6" w14:textId="77777777" w:rsidR="00412C8B" w:rsidRPr="009E4E4B" w:rsidRDefault="00412C8B" w:rsidP="007F1382">
      <w:pPr>
        <w:pStyle w:val="Nivel4"/>
        <w:pBdr>
          <w:top w:val="single" w:sz="4" w:space="1" w:color="auto"/>
          <w:left w:val="single" w:sz="4" w:space="4" w:color="auto"/>
          <w:bottom w:val="single" w:sz="4" w:space="1" w:color="auto"/>
          <w:right w:val="single" w:sz="4" w:space="4" w:color="auto"/>
        </w:pBdr>
        <w:tabs>
          <w:tab w:val="left" w:pos="0"/>
          <w:tab w:val="left" w:pos="1418"/>
          <w:tab w:val="left" w:pos="1985"/>
          <w:tab w:val="left" w:pos="2127"/>
        </w:tabs>
        <w:spacing w:before="0" w:after="0" w:line="240" w:lineRule="auto"/>
        <w:ind w:left="0"/>
        <w:rPr>
          <w:rFonts w:ascii="Arial Narrow" w:hAnsi="Arial Narrow"/>
          <w:sz w:val="24"/>
          <w:szCs w:val="24"/>
        </w:rPr>
      </w:pPr>
      <w:r w:rsidRPr="009E4E4B">
        <w:rPr>
          <w:rFonts w:ascii="Arial Narrow" w:hAnsi="Arial Narrow"/>
          <w:sz w:val="24"/>
          <w:szCs w:val="24"/>
        </w:rPr>
        <w:t>deixar de apresentar amostra;</w:t>
      </w:r>
    </w:p>
    <w:p w14:paraId="2C98FC51" w14:textId="77777777" w:rsidR="00412C8B" w:rsidRPr="009E4E4B" w:rsidRDefault="00412C8B" w:rsidP="007F1382">
      <w:pPr>
        <w:pStyle w:val="Nivel4"/>
        <w:pBdr>
          <w:top w:val="single" w:sz="4" w:space="1" w:color="auto"/>
          <w:left w:val="single" w:sz="4" w:space="4" w:color="auto"/>
          <w:bottom w:val="single" w:sz="4" w:space="1" w:color="auto"/>
          <w:right w:val="single" w:sz="4" w:space="4" w:color="auto"/>
        </w:pBdr>
        <w:tabs>
          <w:tab w:val="left" w:pos="0"/>
          <w:tab w:val="left" w:pos="1418"/>
          <w:tab w:val="left" w:pos="1985"/>
          <w:tab w:val="left" w:pos="2127"/>
        </w:tabs>
        <w:spacing w:before="0" w:after="0" w:line="240" w:lineRule="auto"/>
        <w:ind w:left="0"/>
        <w:rPr>
          <w:rFonts w:ascii="Arial Narrow" w:hAnsi="Arial Narrow"/>
          <w:sz w:val="24"/>
          <w:szCs w:val="24"/>
        </w:rPr>
      </w:pPr>
      <w:r w:rsidRPr="009E4E4B">
        <w:rPr>
          <w:rFonts w:ascii="Arial Narrow" w:hAnsi="Arial Narrow"/>
          <w:sz w:val="24"/>
          <w:szCs w:val="24"/>
        </w:rPr>
        <w:t xml:space="preserve">apresentar proposta ou amostra em desacordo com as especificações do edital; </w:t>
      </w:r>
    </w:p>
    <w:p w14:paraId="04148200" w14:textId="77777777" w:rsidR="00412C8B" w:rsidRPr="009E4E4B" w:rsidRDefault="00412C8B" w:rsidP="007F1382">
      <w:pPr>
        <w:pStyle w:val="Nivel3"/>
        <w:pBdr>
          <w:top w:val="single" w:sz="4" w:space="1" w:color="auto"/>
          <w:left w:val="single" w:sz="4" w:space="4" w:color="auto"/>
          <w:bottom w:val="single" w:sz="4" w:space="1" w:color="auto"/>
          <w:right w:val="single" w:sz="4" w:space="4" w:color="auto"/>
        </w:pBdr>
        <w:tabs>
          <w:tab w:val="left" w:pos="0"/>
          <w:tab w:val="left" w:pos="1418"/>
          <w:tab w:val="left" w:pos="1985"/>
          <w:tab w:val="left" w:pos="2127"/>
        </w:tabs>
        <w:spacing w:before="0" w:after="0" w:line="240" w:lineRule="auto"/>
        <w:ind w:left="0"/>
        <w:rPr>
          <w:rFonts w:ascii="Arial Narrow" w:hAnsi="Arial Narrow"/>
          <w:sz w:val="24"/>
          <w:szCs w:val="24"/>
        </w:rPr>
      </w:pPr>
      <w:bookmarkStart w:id="41" w:name="_Ref114668139"/>
      <w:r w:rsidRPr="009E4E4B">
        <w:rPr>
          <w:rFonts w:ascii="Arial Narrow" w:hAnsi="Arial Narrow"/>
          <w:sz w:val="24"/>
          <w:szCs w:val="24"/>
        </w:rPr>
        <w:t>não celebrar o contrato ou não entregar a documentação exigida para a contratação, quando convocado dentro do prazo de validade de sua proposta;</w:t>
      </w:r>
      <w:bookmarkEnd w:id="41"/>
    </w:p>
    <w:p w14:paraId="21CBF3EC" w14:textId="77777777" w:rsidR="00412C8B" w:rsidRPr="009E4E4B" w:rsidRDefault="00412C8B" w:rsidP="007F1382">
      <w:pPr>
        <w:pStyle w:val="Nivel4"/>
        <w:pBdr>
          <w:top w:val="single" w:sz="4" w:space="1" w:color="auto"/>
          <w:left w:val="single" w:sz="4" w:space="4" w:color="auto"/>
          <w:bottom w:val="single" w:sz="4" w:space="1" w:color="auto"/>
          <w:right w:val="single" w:sz="4" w:space="4" w:color="auto"/>
        </w:pBdr>
        <w:tabs>
          <w:tab w:val="left" w:pos="0"/>
          <w:tab w:val="left" w:pos="1418"/>
          <w:tab w:val="left" w:pos="1985"/>
          <w:tab w:val="left" w:pos="2127"/>
        </w:tabs>
        <w:spacing w:before="0" w:after="0" w:line="240" w:lineRule="auto"/>
        <w:ind w:left="0"/>
        <w:rPr>
          <w:rFonts w:ascii="Arial Narrow" w:hAnsi="Arial Narrow"/>
          <w:sz w:val="24"/>
          <w:szCs w:val="24"/>
        </w:rPr>
      </w:pPr>
      <w:r w:rsidRPr="009E4E4B">
        <w:rPr>
          <w:rFonts w:ascii="Arial Narrow" w:hAnsi="Arial Narrow"/>
          <w:sz w:val="24"/>
          <w:szCs w:val="24"/>
        </w:rPr>
        <w:t>recusar-se, sem justificativa, a assinar o contrato ou a ata de registro de preço, ou a aceitar ou retirar o instrumento equivalente no prazo estabelecido pela Administração;</w:t>
      </w:r>
    </w:p>
    <w:p w14:paraId="285967DF" w14:textId="77777777" w:rsidR="00412C8B" w:rsidRPr="009E4E4B" w:rsidRDefault="00412C8B" w:rsidP="007F1382">
      <w:pPr>
        <w:pStyle w:val="Nivel3"/>
        <w:pBdr>
          <w:top w:val="single" w:sz="4" w:space="1" w:color="auto"/>
          <w:left w:val="single" w:sz="4" w:space="4" w:color="auto"/>
          <w:bottom w:val="single" w:sz="4" w:space="1" w:color="auto"/>
          <w:right w:val="single" w:sz="4" w:space="4" w:color="auto"/>
        </w:pBdr>
        <w:tabs>
          <w:tab w:val="left" w:pos="0"/>
          <w:tab w:val="left" w:pos="1418"/>
          <w:tab w:val="left" w:pos="1985"/>
          <w:tab w:val="left" w:pos="2127"/>
        </w:tabs>
        <w:spacing w:before="0" w:after="0" w:line="240" w:lineRule="auto"/>
        <w:ind w:left="0"/>
        <w:rPr>
          <w:rFonts w:ascii="Arial Narrow" w:hAnsi="Arial Narrow"/>
          <w:sz w:val="24"/>
          <w:szCs w:val="24"/>
        </w:rPr>
      </w:pPr>
      <w:bookmarkStart w:id="42" w:name="_Ref114668249"/>
      <w:r w:rsidRPr="009E4E4B">
        <w:rPr>
          <w:rFonts w:ascii="Arial Narrow" w:hAnsi="Arial Narrow"/>
          <w:sz w:val="24"/>
          <w:szCs w:val="24"/>
        </w:rPr>
        <w:lastRenderedPageBreak/>
        <w:t>apresentar declaração ou documentação falsa exigida para o certame ou prestar declaração falsa durante a licitação</w:t>
      </w:r>
      <w:bookmarkEnd w:id="42"/>
    </w:p>
    <w:p w14:paraId="08F2A643" w14:textId="77777777" w:rsidR="00412C8B" w:rsidRPr="009E4E4B" w:rsidRDefault="00412C8B" w:rsidP="007F1382">
      <w:pPr>
        <w:pStyle w:val="Nivel3"/>
        <w:pBdr>
          <w:top w:val="single" w:sz="4" w:space="1" w:color="auto"/>
          <w:left w:val="single" w:sz="4" w:space="4" w:color="auto"/>
          <w:bottom w:val="single" w:sz="4" w:space="1" w:color="auto"/>
          <w:right w:val="single" w:sz="4" w:space="4" w:color="auto"/>
        </w:pBdr>
        <w:tabs>
          <w:tab w:val="left" w:pos="0"/>
          <w:tab w:val="left" w:pos="1418"/>
          <w:tab w:val="left" w:pos="1985"/>
          <w:tab w:val="left" w:pos="2127"/>
        </w:tabs>
        <w:spacing w:before="0" w:after="0" w:line="240" w:lineRule="auto"/>
        <w:ind w:left="0"/>
        <w:rPr>
          <w:rFonts w:ascii="Arial Narrow" w:hAnsi="Arial Narrow"/>
          <w:sz w:val="24"/>
          <w:szCs w:val="24"/>
        </w:rPr>
      </w:pPr>
      <w:bookmarkStart w:id="43" w:name="_Ref114668245"/>
      <w:r w:rsidRPr="009E4E4B">
        <w:rPr>
          <w:rFonts w:ascii="Arial Narrow" w:hAnsi="Arial Narrow"/>
          <w:sz w:val="24"/>
          <w:szCs w:val="24"/>
        </w:rPr>
        <w:t>fraudar a licitação</w:t>
      </w:r>
      <w:bookmarkEnd w:id="43"/>
    </w:p>
    <w:p w14:paraId="5FE1206B" w14:textId="77777777" w:rsidR="00412C8B" w:rsidRPr="009E4E4B" w:rsidRDefault="00412C8B" w:rsidP="007F1382">
      <w:pPr>
        <w:pStyle w:val="Nivel3"/>
        <w:pBdr>
          <w:top w:val="single" w:sz="4" w:space="1" w:color="auto"/>
          <w:left w:val="single" w:sz="4" w:space="4" w:color="auto"/>
          <w:bottom w:val="single" w:sz="4" w:space="1" w:color="auto"/>
          <w:right w:val="single" w:sz="4" w:space="4" w:color="auto"/>
        </w:pBdr>
        <w:tabs>
          <w:tab w:val="left" w:pos="0"/>
          <w:tab w:val="left" w:pos="1418"/>
          <w:tab w:val="left" w:pos="1985"/>
          <w:tab w:val="left" w:pos="2127"/>
        </w:tabs>
        <w:spacing w:before="0" w:after="0" w:line="240" w:lineRule="auto"/>
        <w:ind w:left="0"/>
        <w:rPr>
          <w:rFonts w:ascii="Arial Narrow" w:hAnsi="Arial Narrow"/>
          <w:sz w:val="24"/>
          <w:szCs w:val="24"/>
        </w:rPr>
      </w:pPr>
      <w:bookmarkStart w:id="44" w:name="_Ref114668247"/>
      <w:r w:rsidRPr="009E4E4B">
        <w:rPr>
          <w:rFonts w:ascii="Arial Narrow" w:hAnsi="Arial Narrow"/>
          <w:sz w:val="24"/>
          <w:szCs w:val="24"/>
        </w:rPr>
        <w:t>comportar-se de modo inidôneo ou cometer fraude de qualquer natureza, em especial quando:</w:t>
      </w:r>
      <w:bookmarkEnd w:id="44"/>
    </w:p>
    <w:p w14:paraId="5AA59F08" w14:textId="77777777" w:rsidR="00412C8B" w:rsidRPr="009E4E4B" w:rsidRDefault="00412C8B" w:rsidP="007F1382">
      <w:pPr>
        <w:pStyle w:val="Nivel4"/>
        <w:pBdr>
          <w:top w:val="single" w:sz="4" w:space="1" w:color="auto"/>
          <w:left w:val="single" w:sz="4" w:space="4" w:color="auto"/>
          <w:bottom w:val="single" w:sz="4" w:space="1" w:color="auto"/>
          <w:right w:val="single" w:sz="4" w:space="4" w:color="auto"/>
        </w:pBdr>
        <w:tabs>
          <w:tab w:val="left" w:pos="0"/>
          <w:tab w:val="left" w:pos="1418"/>
          <w:tab w:val="left" w:pos="1985"/>
          <w:tab w:val="left" w:pos="2127"/>
        </w:tabs>
        <w:spacing w:before="0" w:after="0" w:line="240" w:lineRule="auto"/>
        <w:ind w:left="0"/>
        <w:rPr>
          <w:rFonts w:ascii="Arial Narrow" w:hAnsi="Arial Narrow"/>
          <w:sz w:val="24"/>
          <w:szCs w:val="24"/>
        </w:rPr>
      </w:pPr>
      <w:r w:rsidRPr="009E4E4B">
        <w:rPr>
          <w:rFonts w:ascii="Arial Narrow" w:hAnsi="Arial Narrow"/>
          <w:sz w:val="24"/>
          <w:szCs w:val="24"/>
        </w:rPr>
        <w:t xml:space="preserve">agir em conluio ou em desconformidade com a lei; </w:t>
      </w:r>
    </w:p>
    <w:p w14:paraId="1ED2E0E8" w14:textId="77777777" w:rsidR="00412C8B" w:rsidRPr="009E4E4B" w:rsidRDefault="00412C8B" w:rsidP="007F1382">
      <w:pPr>
        <w:pStyle w:val="Nivel4"/>
        <w:pBdr>
          <w:top w:val="single" w:sz="4" w:space="1" w:color="auto"/>
          <w:left w:val="single" w:sz="4" w:space="4" w:color="auto"/>
          <w:bottom w:val="single" w:sz="4" w:space="1" w:color="auto"/>
          <w:right w:val="single" w:sz="4" w:space="4" w:color="auto"/>
        </w:pBdr>
        <w:tabs>
          <w:tab w:val="left" w:pos="0"/>
          <w:tab w:val="left" w:pos="1418"/>
          <w:tab w:val="left" w:pos="1985"/>
          <w:tab w:val="left" w:pos="2127"/>
        </w:tabs>
        <w:spacing w:before="0" w:after="0" w:line="240" w:lineRule="auto"/>
        <w:ind w:left="0"/>
        <w:rPr>
          <w:rFonts w:ascii="Arial Narrow" w:hAnsi="Arial Narrow"/>
          <w:sz w:val="24"/>
          <w:szCs w:val="24"/>
        </w:rPr>
      </w:pPr>
      <w:r w:rsidRPr="009E4E4B">
        <w:rPr>
          <w:rFonts w:ascii="Arial Narrow" w:hAnsi="Arial Narrow"/>
          <w:sz w:val="24"/>
          <w:szCs w:val="24"/>
        </w:rPr>
        <w:t xml:space="preserve">induzir deliberadamente a erro no julgamento; </w:t>
      </w:r>
    </w:p>
    <w:p w14:paraId="1B0AE672" w14:textId="77777777" w:rsidR="00412C8B" w:rsidRPr="009E4E4B" w:rsidRDefault="00412C8B" w:rsidP="007F1382">
      <w:pPr>
        <w:pStyle w:val="Nivel4"/>
        <w:pBdr>
          <w:top w:val="single" w:sz="4" w:space="1" w:color="auto"/>
          <w:left w:val="single" w:sz="4" w:space="4" w:color="auto"/>
          <w:bottom w:val="single" w:sz="4" w:space="1" w:color="auto"/>
          <w:right w:val="single" w:sz="4" w:space="4" w:color="auto"/>
        </w:pBdr>
        <w:tabs>
          <w:tab w:val="left" w:pos="0"/>
          <w:tab w:val="left" w:pos="1418"/>
          <w:tab w:val="left" w:pos="1985"/>
          <w:tab w:val="left" w:pos="2127"/>
        </w:tabs>
        <w:spacing w:before="0" w:after="0" w:line="240" w:lineRule="auto"/>
        <w:ind w:left="0"/>
        <w:rPr>
          <w:rFonts w:ascii="Arial Narrow" w:hAnsi="Arial Narrow"/>
          <w:sz w:val="24"/>
          <w:szCs w:val="24"/>
        </w:rPr>
      </w:pPr>
      <w:r w:rsidRPr="009E4E4B">
        <w:rPr>
          <w:rFonts w:ascii="Arial Narrow" w:hAnsi="Arial Narrow"/>
          <w:sz w:val="24"/>
          <w:szCs w:val="24"/>
        </w:rPr>
        <w:t xml:space="preserve">apresentar amostra falsificada ou deteriorada; </w:t>
      </w:r>
    </w:p>
    <w:p w14:paraId="0C3765CE" w14:textId="77777777" w:rsidR="00412C8B" w:rsidRPr="009E4E4B" w:rsidRDefault="00412C8B" w:rsidP="007F1382">
      <w:pPr>
        <w:pStyle w:val="Nivel3"/>
        <w:pBdr>
          <w:top w:val="single" w:sz="4" w:space="1" w:color="auto"/>
          <w:left w:val="single" w:sz="4" w:space="4" w:color="auto"/>
          <w:bottom w:val="single" w:sz="4" w:space="1" w:color="auto"/>
          <w:right w:val="single" w:sz="4" w:space="4" w:color="auto"/>
        </w:pBdr>
        <w:tabs>
          <w:tab w:val="left" w:pos="0"/>
          <w:tab w:val="left" w:pos="1418"/>
          <w:tab w:val="left" w:pos="1985"/>
          <w:tab w:val="left" w:pos="2127"/>
        </w:tabs>
        <w:spacing w:before="0" w:after="0" w:line="240" w:lineRule="auto"/>
        <w:ind w:left="0"/>
        <w:rPr>
          <w:rFonts w:ascii="Arial Narrow" w:hAnsi="Arial Narrow"/>
          <w:sz w:val="24"/>
          <w:szCs w:val="24"/>
        </w:rPr>
      </w:pPr>
      <w:bookmarkStart w:id="45" w:name="_Ref114668251"/>
      <w:r w:rsidRPr="009E4E4B">
        <w:rPr>
          <w:rFonts w:ascii="Arial Narrow" w:hAnsi="Arial Narrow"/>
          <w:sz w:val="24"/>
          <w:szCs w:val="24"/>
        </w:rPr>
        <w:t>praticar atos ilícitos com vistas a frustrar os objetivos da licitação</w:t>
      </w:r>
      <w:bookmarkEnd w:id="45"/>
    </w:p>
    <w:p w14:paraId="444940C4" w14:textId="77777777" w:rsidR="00412C8B" w:rsidRPr="009E4E4B" w:rsidRDefault="00412C8B" w:rsidP="007F1382">
      <w:pPr>
        <w:pStyle w:val="Nivel3"/>
        <w:pBdr>
          <w:top w:val="single" w:sz="4" w:space="1" w:color="auto"/>
          <w:left w:val="single" w:sz="4" w:space="4" w:color="auto"/>
          <w:bottom w:val="single" w:sz="4" w:space="1" w:color="auto"/>
          <w:right w:val="single" w:sz="4" w:space="4" w:color="auto"/>
        </w:pBdr>
        <w:tabs>
          <w:tab w:val="left" w:pos="0"/>
          <w:tab w:val="left" w:pos="1418"/>
          <w:tab w:val="left" w:pos="1985"/>
          <w:tab w:val="left" w:pos="2127"/>
        </w:tabs>
        <w:spacing w:before="0" w:after="0" w:line="240" w:lineRule="auto"/>
        <w:ind w:left="0"/>
        <w:rPr>
          <w:rFonts w:ascii="Arial Narrow" w:hAnsi="Arial Narrow"/>
          <w:sz w:val="24"/>
          <w:szCs w:val="24"/>
        </w:rPr>
      </w:pPr>
      <w:bookmarkStart w:id="46" w:name="_Ref114668252"/>
      <w:r w:rsidRPr="009E4E4B">
        <w:rPr>
          <w:rFonts w:ascii="Arial Narrow" w:hAnsi="Arial Narrow"/>
          <w:sz w:val="24"/>
          <w:szCs w:val="24"/>
        </w:rPr>
        <w:t xml:space="preserve">praticar ato lesivo previsto no </w:t>
      </w:r>
      <w:hyperlink r:id="rId47" w:anchor="art5" w:history="1">
        <w:r w:rsidRPr="009E4E4B">
          <w:rPr>
            <w:rStyle w:val="Hyperlink"/>
            <w:rFonts w:ascii="Arial Narrow" w:hAnsi="Arial Narrow"/>
            <w:color w:val="000000"/>
            <w:sz w:val="24"/>
            <w:szCs w:val="24"/>
            <w:u w:val="none"/>
          </w:rPr>
          <w:t>art. 5º da Lei Federal n.º 12.846, de 2013</w:t>
        </w:r>
      </w:hyperlink>
      <w:r w:rsidRPr="009E4E4B">
        <w:rPr>
          <w:rFonts w:ascii="Arial Narrow" w:hAnsi="Arial Narrow"/>
          <w:sz w:val="24"/>
          <w:szCs w:val="24"/>
        </w:rPr>
        <w:t>.</w:t>
      </w:r>
      <w:bookmarkEnd w:id="46"/>
    </w:p>
    <w:p w14:paraId="49466A22" w14:textId="77777777" w:rsidR="00412C8B" w:rsidRPr="009E4E4B" w:rsidRDefault="00412C8B" w:rsidP="007F1382">
      <w:pPr>
        <w:pStyle w:val="Nivel3"/>
        <w:numPr>
          <w:ilvl w:val="0"/>
          <w:numId w:val="0"/>
        </w:numPr>
        <w:tabs>
          <w:tab w:val="left" w:pos="0"/>
          <w:tab w:val="left" w:pos="1418"/>
        </w:tabs>
        <w:spacing w:before="0" w:after="0" w:line="240" w:lineRule="auto"/>
        <w:rPr>
          <w:rFonts w:ascii="Arial Narrow" w:hAnsi="Arial Narrow"/>
          <w:sz w:val="24"/>
          <w:szCs w:val="24"/>
        </w:rPr>
      </w:pPr>
    </w:p>
    <w:bookmarkEnd w:id="39"/>
    <w:p w14:paraId="2D626668" w14:textId="77777777" w:rsidR="00412C8B" w:rsidRPr="009E4E4B" w:rsidRDefault="00412C8B"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Com fulcro na </w:t>
      </w:r>
      <w:hyperlink r:id="rId48" w:history="1">
        <w:r w:rsidRPr="009E4E4B">
          <w:rPr>
            <w:rStyle w:val="Hyperlink"/>
            <w:rFonts w:ascii="Arial Narrow" w:hAnsi="Arial Narrow"/>
            <w:sz w:val="24"/>
            <w:szCs w:val="24"/>
          </w:rPr>
          <w:t>Lei Federal nº 14.133, de 2021</w:t>
        </w:r>
      </w:hyperlink>
      <w:r w:rsidRPr="009E4E4B">
        <w:rPr>
          <w:rFonts w:ascii="Arial Narrow" w:hAnsi="Arial Narrow"/>
          <w:sz w:val="24"/>
          <w:szCs w:val="24"/>
        </w:rPr>
        <w:t xml:space="preserve">, a Administração poderá, garantida a prévia defesa, aplicar aos licitantes e/ou adjudicatários as seguintes sanções, sem prejuízo das responsabilidades civil e criminal: </w:t>
      </w:r>
    </w:p>
    <w:p w14:paraId="32FF6545" w14:textId="77777777" w:rsidR="00412C8B" w:rsidRPr="009E4E4B" w:rsidRDefault="00412C8B" w:rsidP="007F1382">
      <w:pPr>
        <w:pStyle w:val="Nivel3"/>
        <w:pBdr>
          <w:top w:val="single" w:sz="4" w:space="1" w:color="auto"/>
          <w:left w:val="single" w:sz="4" w:space="4" w:color="auto"/>
          <w:bottom w:val="single" w:sz="4" w:space="0" w:color="auto"/>
          <w:right w:val="single" w:sz="4" w:space="4" w:color="auto"/>
        </w:pBdr>
        <w:tabs>
          <w:tab w:val="left" w:pos="0"/>
          <w:tab w:val="left" w:pos="1418"/>
          <w:tab w:val="left" w:pos="1701"/>
          <w:tab w:val="left" w:pos="1843"/>
        </w:tabs>
        <w:spacing w:before="0" w:after="0" w:line="240" w:lineRule="auto"/>
        <w:ind w:left="0"/>
        <w:rPr>
          <w:rFonts w:ascii="Arial Narrow" w:hAnsi="Arial Narrow"/>
          <w:sz w:val="24"/>
          <w:szCs w:val="24"/>
        </w:rPr>
      </w:pPr>
      <w:r w:rsidRPr="009E4E4B">
        <w:rPr>
          <w:rFonts w:ascii="Arial Narrow" w:hAnsi="Arial Narrow"/>
          <w:sz w:val="24"/>
          <w:szCs w:val="24"/>
        </w:rPr>
        <w:t xml:space="preserve">advertência; </w:t>
      </w:r>
    </w:p>
    <w:p w14:paraId="0ADCD878" w14:textId="77777777" w:rsidR="00412C8B" w:rsidRPr="009E4E4B" w:rsidRDefault="00412C8B" w:rsidP="007F1382">
      <w:pPr>
        <w:pStyle w:val="Nivel3"/>
        <w:pBdr>
          <w:top w:val="single" w:sz="4" w:space="1" w:color="auto"/>
          <w:left w:val="single" w:sz="4" w:space="4" w:color="auto"/>
          <w:bottom w:val="single" w:sz="4" w:space="0" w:color="auto"/>
          <w:right w:val="single" w:sz="4" w:space="4" w:color="auto"/>
        </w:pBdr>
        <w:tabs>
          <w:tab w:val="left" w:pos="0"/>
          <w:tab w:val="left" w:pos="1418"/>
          <w:tab w:val="left" w:pos="1701"/>
          <w:tab w:val="left" w:pos="1843"/>
        </w:tabs>
        <w:spacing w:before="0" w:after="0" w:line="240" w:lineRule="auto"/>
        <w:ind w:left="0"/>
        <w:rPr>
          <w:rFonts w:ascii="Arial Narrow" w:hAnsi="Arial Narrow"/>
          <w:sz w:val="24"/>
          <w:szCs w:val="24"/>
        </w:rPr>
      </w:pPr>
      <w:r w:rsidRPr="009E4E4B">
        <w:rPr>
          <w:rFonts w:ascii="Arial Narrow" w:hAnsi="Arial Narrow"/>
          <w:sz w:val="24"/>
          <w:szCs w:val="24"/>
        </w:rPr>
        <w:t>multa;</w:t>
      </w:r>
    </w:p>
    <w:p w14:paraId="5569233F" w14:textId="77777777" w:rsidR="00412C8B" w:rsidRPr="009E4E4B" w:rsidRDefault="00412C8B" w:rsidP="007F1382">
      <w:pPr>
        <w:pStyle w:val="Nivel3"/>
        <w:pBdr>
          <w:top w:val="single" w:sz="4" w:space="1" w:color="auto"/>
          <w:left w:val="single" w:sz="4" w:space="4" w:color="auto"/>
          <w:bottom w:val="single" w:sz="4" w:space="0" w:color="auto"/>
          <w:right w:val="single" w:sz="4" w:space="4" w:color="auto"/>
        </w:pBdr>
        <w:tabs>
          <w:tab w:val="left" w:pos="0"/>
          <w:tab w:val="left" w:pos="1418"/>
          <w:tab w:val="left" w:pos="1701"/>
          <w:tab w:val="left" w:pos="1843"/>
        </w:tabs>
        <w:spacing w:before="0" w:after="0" w:line="240" w:lineRule="auto"/>
        <w:ind w:left="0"/>
        <w:rPr>
          <w:rFonts w:ascii="Arial Narrow" w:hAnsi="Arial Narrow"/>
          <w:sz w:val="24"/>
          <w:szCs w:val="24"/>
        </w:rPr>
      </w:pPr>
      <w:r w:rsidRPr="009E4E4B">
        <w:rPr>
          <w:rFonts w:ascii="Arial Narrow" w:hAnsi="Arial Narrow"/>
          <w:sz w:val="24"/>
          <w:szCs w:val="24"/>
        </w:rPr>
        <w:t>impedimento de licitar e contratar e</w:t>
      </w:r>
    </w:p>
    <w:p w14:paraId="3D7A15CF" w14:textId="77777777" w:rsidR="00412C8B" w:rsidRPr="009E4E4B" w:rsidRDefault="00412C8B" w:rsidP="007F1382">
      <w:pPr>
        <w:pStyle w:val="Nivel3"/>
        <w:pBdr>
          <w:top w:val="single" w:sz="4" w:space="1" w:color="auto"/>
          <w:left w:val="single" w:sz="4" w:space="4" w:color="auto"/>
          <w:bottom w:val="single" w:sz="4" w:space="0" w:color="auto"/>
          <w:right w:val="single" w:sz="4" w:space="4" w:color="auto"/>
        </w:pBdr>
        <w:tabs>
          <w:tab w:val="left" w:pos="0"/>
          <w:tab w:val="left" w:pos="1418"/>
          <w:tab w:val="left" w:pos="1701"/>
          <w:tab w:val="left" w:pos="1843"/>
        </w:tabs>
        <w:spacing w:before="0" w:after="0" w:line="240" w:lineRule="auto"/>
        <w:ind w:left="0"/>
        <w:rPr>
          <w:rFonts w:ascii="Arial Narrow" w:hAnsi="Arial Narrow"/>
          <w:sz w:val="24"/>
          <w:szCs w:val="24"/>
        </w:rPr>
      </w:pPr>
      <w:r w:rsidRPr="009E4E4B">
        <w:rPr>
          <w:rFonts w:ascii="Arial Narrow" w:hAnsi="Arial Narrow"/>
          <w:sz w:val="24"/>
          <w:szCs w:val="24"/>
        </w:rPr>
        <w:t>declaração de inidoneidade para licitar ou contratar, enquanto perdurarem os motivos determinantes da punição ou até que seja promovida sua reabilitação perante a própria autoridade que aplicou a penalidade.</w:t>
      </w:r>
    </w:p>
    <w:p w14:paraId="0FA36B96" w14:textId="77777777" w:rsidR="00412C8B" w:rsidRPr="009E4E4B" w:rsidRDefault="00412C8B" w:rsidP="007F1382">
      <w:pPr>
        <w:pStyle w:val="Nivel3"/>
        <w:numPr>
          <w:ilvl w:val="0"/>
          <w:numId w:val="0"/>
        </w:numPr>
        <w:tabs>
          <w:tab w:val="left" w:pos="0"/>
          <w:tab w:val="left" w:pos="1418"/>
        </w:tabs>
        <w:spacing w:before="0" w:after="0" w:line="240" w:lineRule="auto"/>
        <w:rPr>
          <w:rFonts w:ascii="Arial Narrow" w:hAnsi="Arial Narrow"/>
          <w:sz w:val="24"/>
          <w:szCs w:val="24"/>
        </w:rPr>
      </w:pPr>
    </w:p>
    <w:p w14:paraId="0B63149D" w14:textId="77777777" w:rsidR="00412C8B" w:rsidRPr="009E4E4B" w:rsidRDefault="00412C8B"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Na aplicação das sanções serão considerados:</w:t>
      </w:r>
    </w:p>
    <w:p w14:paraId="731A8A92" w14:textId="77777777" w:rsidR="00412C8B" w:rsidRPr="009E4E4B" w:rsidRDefault="00412C8B" w:rsidP="007F1382">
      <w:pPr>
        <w:pStyle w:val="Nivel3"/>
        <w:pBdr>
          <w:top w:val="single" w:sz="4" w:space="1" w:color="auto"/>
          <w:left w:val="single" w:sz="4" w:space="4" w:color="auto"/>
          <w:bottom w:val="single" w:sz="4" w:space="1" w:color="auto"/>
          <w:right w:val="single" w:sz="4" w:space="4" w:color="auto"/>
        </w:pBdr>
        <w:tabs>
          <w:tab w:val="left" w:pos="0"/>
          <w:tab w:val="left" w:pos="1418"/>
          <w:tab w:val="left" w:pos="1843"/>
        </w:tabs>
        <w:spacing w:before="0" w:after="0" w:line="240" w:lineRule="auto"/>
        <w:ind w:left="0"/>
        <w:rPr>
          <w:rFonts w:ascii="Arial Narrow" w:hAnsi="Arial Narrow"/>
          <w:sz w:val="24"/>
          <w:szCs w:val="24"/>
        </w:rPr>
      </w:pPr>
      <w:r w:rsidRPr="009E4E4B">
        <w:rPr>
          <w:rFonts w:ascii="Arial Narrow" w:hAnsi="Arial Narrow"/>
          <w:sz w:val="24"/>
          <w:szCs w:val="24"/>
        </w:rPr>
        <w:t>a natureza e a gravidade da infração cometida.</w:t>
      </w:r>
    </w:p>
    <w:p w14:paraId="5C430470" w14:textId="77777777" w:rsidR="00412C8B" w:rsidRPr="009E4E4B" w:rsidRDefault="00412C8B" w:rsidP="007F1382">
      <w:pPr>
        <w:pStyle w:val="Nivel3"/>
        <w:pBdr>
          <w:top w:val="single" w:sz="4" w:space="1" w:color="auto"/>
          <w:left w:val="single" w:sz="4" w:space="4" w:color="auto"/>
          <w:bottom w:val="single" w:sz="4" w:space="1" w:color="auto"/>
          <w:right w:val="single" w:sz="4" w:space="4" w:color="auto"/>
        </w:pBdr>
        <w:tabs>
          <w:tab w:val="left" w:pos="0"/>
          <w:tab w:val="left" w:pos="1418"/>
          <w:tab w:val="left" w:pos="1843"/>
        </w:tabs>
        <w:spacing w:before="0" w:after="0" w:line="240" w:lineRule="auto"/>
        <w:ind w:left="0"/>
        <w:rPr>
          <w:rFonts w:ascii="Arial Narrow" w:hAnsi="Arial Narrow"/>
          <w:sz w:val="24"/>
          <w:szCs w:val="24"/>
        </w:rPr>
      </w:pPr>
      <w:r w:rsidRPr="009E4E4B">
        <w:rPr>
          <w:rFonts w:ascii="Arial Narrow" w:hAnsi="Arial Narrow"/>
          <w:sz w:val="24"/>
          <w:szCs w:val="24"/>
        </w:rPr>
        <w:t>as peculiaridades do caso concreto</w:t>
      </w:r>
    </w:p>
    <w:p w14:paraId="120E3134" w14:textId="77777777" w:rsidR="00412C8B" w:rsidRPr="009E4E4B" w:rsidRDefault="00412C8B" w:rsidP="007F1382">
      <w:pPr>
        <w:pStyle w:val="Nivel3"/>
        <w:pBdr>
          <w:top w:val="single" w:sz="4" w:space="1" w:color="auto"/>
          <w:left w:val="single" w:sz="4" w:space="4" w:color="auto"/>
          <w:bottom w:val="single" w:sz="4" w:space="1" w:color="auto"/>
          <w:right w:val="single" w:sz="4" w:space="4" w:color="auto"/>
        </w:pBdr>
        <w:tabs>
          <w:tab w:val="left" w:pos="0"/>
          <w:tab w:val="left" w:pos="1418"/>
          <w:tab w:val="left" w:pos="1843"/>
        </w:tabs>
        <w:spacing w:before="0" w:after="0" w:line="240" w:lineRule="auto"/>
        <w:ind w:left="0"/>
        <w:rPr>
          <w:rFonts w:ascii="Arial Narrow" w:hAnsi="Arial Narrow"/>
          <w:sz w:val="24"/>
          <w:szCs w:val="24"/>
        </w:rPr>
      </w:pPr>
      <w:r w:rsidRPr="009E4E4B">
        <w:rPr>
          <w:rFonts w:ascii="Arial Narrow" w:hAnsi="Arial Narrow"/>
          <w:sz w:val="24"/>
          <w:szCs w:val="24"/>
        </w:rPr>
        <w:t>as circunstâncias agravantes ou atenuantes</w:t>
      </w:r>
    </w:p>
    <w:p w14:paraId="45825CAD" w14:textId="77777777" w:rsidR="00412C8B" w:rsidRPr="009E4E4B" w:rsidRDefault="00412C8B" w:rsidP="007F1382">
      <w:pPr>
        <w:pStyle w:val="Nivel3"/>
        <w:pBdr>
          <w:top w:val="single" w:sz="4" w:space="1" w:color="auto"/>
          <w:left w:val="single" w:sz="4" w:space="4" w:color="auto"/>
          <w:bottom w:val="single" w:sz="4" w:space="1" w:color="auto"/>
          <w:right w:val="single" w:sz="4" w:space="4" w:color="auto"/>
        </w:pBdr>
        <w:tabs>
          <w:tab w:val="left" w:pos="0"/>
          <w:tab w:val="left" w:pos="1418"/>
          <w:tab w:val="left" w:pos="1843"/>
        </w:tabs>
        <w:spacing w:before="0" w:after="0" w:line="240" w:lineRule="auto"/>
        <w:ind w:left="0"/>
        <w:rPr>
          <w:rFonts w:ascii="Arial Narrow" w:hAnsi="Arial Narrow"/>
          <w:sz w:val="24"/>
          <w:szCs w:val="24"/>
        </w:rPr>
      </w:pPr>
      <w:r w:rsidRPr="009E4E4B">
        <w:rPr>
          <w:rFonts w:ascii="Arial Narrow" w:hAnsi="Arial Narrow"/>
          <w:sz w:val="24"/>
          <w:szCs w:val="24"/>
        </w:rPr>
        <w:t>os danos que dela provierem para a Administração Pública</w:t>
      </w:r>
    </w:p>
    <w:p w14:paraId="352A28F2" w14:textId="77777777" w:rsidR="00412C8B" w:rsidRPr="009E4E4B" w:rsidRDefault="00412C8B" w:rsidP="007F1382">
      <w:pPr>
        <w:pStyle w:val="Nivel3"/>
        <w:pBdr>
          <w:top w:val="single" w:sz="4" w:space="1" w:color="auto"/>
          <w:left w:val="single" w:sz="4" w:space="4" w:color="auto"/>
          <w:bottom w:val="single" w:sz="4" w:space="1" w:color="auto"/>
          <w:right w:val="single" w:sz="4" w:space="4" w:color="auto"/>
        </w:pBdr>
        <w:tabs>
          <w:tab w:val="left" w:pos="0"/>
          <w:tab w:val="left" w:pos="1418"/>
          <w:tab w:val="left" w:pos="1843"/>
        </w:tabs>
        <w:spacing w:before="0" w:after="0" w:line="240" w:lineRule="auto"/>
        <w:ind w:left="0"/>
        <w:rPr>
          <w:rFonts w:ascii="Arial Narrow" w:hAnsi="Arial Narrow"/>
          <w:sz w:val="24"/>
          <w:szCs w:val="24"/>
        </w:rPr>
      </w:pPr>
      <w:r w:rsidRPr="009E4E4B">
        <w:rPr>
          <w:rFonts w:ascii="Arial Narrow" w:hAnsi="Arial Narrow"/>
          <w:sz w:val="24"/>
          <w:szCs w:val="24"/>
        </w:rPr>
        <w:t>a implantação ou o aperfeiçoamento de programa de integridade, conforme normas e orientações dos órgãos de controle.</w:t>
      </w:r>
    </w:p>
    <w:p w14:paraId="2D71AC6C" w14:textId="77777777" w:rsidR="00412C8B" w:rsidRPr="009E4E4B" w:rsidRDefault="00412C8B" w:rsidP="007F1382">
      <w:pPr>
        <w:pStyle w:val="Nivel3"/>
        <w:numPr>
          <w:ilvl w:val="0"/>
          <w:numId w:val="0"/>
        </w:numPr>
        <w:tabs>
          <w:tab w:val="left" w:pos="0"/>
          <w:tab w:val="left" w:pos="1418"/>
        </w:tabs>
        <w:spacing w:before="0" w:after="0" w:line="240" w:lineRule="auto"/>
        <w:rPr>
          <w:rFonts w:ascii="Arial Narrow" w:hAnsi="Arial Narrow"/>
          <w:sz w:val="24"/>
          <w:szCs w:val="24"/>
        </w:rPr>
      </w:pPr>
    </w:p>
    <w:p w14:paraId="7CF08346" w14:textId="77777777" w:rsidR="00412C8B" w:rsidRPr="009E4E4B" w:rsidRDefault="00412C8B"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A multa será recolhida em percentual de 0,5% a 30% incidente sobre o valor do contrato licitado, recolhida no prazo máximo de </w:t>
      </w:r>
      <w:r w:rsidRPr="009E4E4B">
        <w:rPr>
          <w:rFonts w:ascii="Arial Narrow" w:hAnsi="Arial Narrow"/>
          <w:b/>
          <w:bCs/>
          <w:color w:val="auto"/>
          <w:sz w:val="24"/>
          <w:szCs w:val="24"/>
          <w:u w:val="single"/>
        </w:rPr>
        <w:t>20 (vinte) dias úteis</w:t>
      </w:r>
      <w:r w:rsidRPr="009E4E4B">
        <w:rPr>
          <w:rFonts w:ascii="Arial Narrow" w:hAnsi="Arial Narrow"/>
          <w:sz w:val="24"/>
          <w:szCs w:val="24"/>
        </w:rPr>
        <w:t xml:space="preserve">, a contar da comunicação oficial. </w:t>
      </w:r>
    </w:p>
    <w:p w14:paraId="31E8FEAE" w14:textId="21390053" w:rsidR="00412C8B" w:rsidRPr="009E4E4B" w:rsidRDefault="00412C8B" w:rsidP="007F1382">
      <w:pPr>
        <w:pStyle w:val="Nivel3"/>
        <w:tabs>
          <w:tab w:val="left" w:pos="0"/>
          <w:tab w:val="left" w:pos="1418"/>
        </w:tabs>
        <w:spacing w:before="0" w:after="0" w:line="240" w:lineRule="auto"/>
        <w:ind w:left="0"/>
        <w:rPr>
          <w:rFonts w:ascii="Arial Narrow" w:hAnsi="Arial Narrow"/>
          <w:sz w:val="24"/>
          <w:szCs w:val="24"/>
        </w:rPr>
      </w:pPr>
      <w:bookmarkStart w:id="47" w:name="_Hlk113876035"/>
      <w:r w:rsidRPr="009E4E4B">
        <w:rPr>
          <w:rFonts w:ascii="Arial Narrow" w:hAnsi="Arial Narrow"/>
          <w:sz w:val="24"/>
          <w:szCs w:val="24"/>
        </w:rPr>
        <w:t xml:space="preserve">Para as infrações previstas nos </w:t>
      </w:r>
      <w:r w:rsidRPr="009E4E4B">
        <w:rPr>
          <w:rFonts w:ascii="Arial Narrow" w:hAnsi="Arial Narrow"/>
          <w:b/>
          <w:bCs/>
          <w:sz w:val="24"/>
          <w:szCs w:val="24"/>
          <w:u w:val="single"/>
        </w:rPr>
        <w:t xml:space="preserve">itens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_Ref114668085 \r \h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12.1.1</w:t>
      </w:r>
      <w:r w:rsidRPr="009E4E4B">
        <w:rPr>
          <w:rFonts w:ascii="Arial Narrow" w:hAnsi="Arial Narrow"/>
          <w:b/>
          <w:bCs/>
          <w:sz w:val="24"/>
          <w:szCs w:val="24"/>
          <w:u w:val="single"/>
        </w:rPr>
        <w:fldChar w:fldCharType="end"/>
      </w:r>
      <w:r w:rsidRPr="009E4E4B">
        <w:rPr>
          <w:rFonts w:ascii="Arial Narrow" w:hAnsi="Arial Narrow"/>
          <w:b/>
          <w:bCs/>
          <w:sz w:val="24"/>
          <w:szCs w:val="24"/>
          <w:u w:val="single"/>
        </w:rPr>
        <w:t xml:space="preserve">,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_Ref114668108 \r \h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12.1.2</w:t>
      </w:r>
      <w:r w:rsidRPr="009E4E4B">
        <w:rPr>
          <w:rFonts w:ascii="Arial Narrow" w:hAnsi="Arial Narrow"/>
          <w:b/>
          <w:bCs/>
          <w:sz w:val="24"/>
          <w:szCs w:val="24"/>
          <w:u w:val="single"/>
        </w:rPr>
        <w:fldChar w:fldCharType="end"/>
      </w:r>
      <w:r w:rsidRPr="009E4E4B">
        <w:rPr>
          <w:rFonts w:ascii="Arial Narrow" w:hAnsi="Arial Narrow"/>
          <w:b/>
          <w:bCs/>
          <w:sz w:val="24"/>
          <w:szCs w:val="24"/>
          <w:u w:val="single"/>
        </w:rPr>
        <w:t xml:space="preserve"> e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_Ref114668139 \r \h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12.1.3</w:t>
      </w:r>
      <w:r w:rsidRPr="009E4E4B">
        <w:rPr>
          <w:rFonts w:ascii="Arial Narrow" w:hAnsi="Arial Narrow"/>
          <w:b/>
          <w:bCs/>
          <w:sz w:val="24"/>
          <w:szCs w:val="24"/>
          <w:u w:val="single"/>
        </w:rPr>
        <w:fldChar w:fldCharType="end"/>
      </w:r>
      <w:r w:rsidRPr="009E4E4B">
        <w:rPr>
          <w:rFonts w:ascii="Arial Narrow" w:hAnsi="Arial Narrow"/>
          <w:sz w:val="24"/>
          <w:szCs w:val="24"/>
        </w:rPr>
        <w:t xml:space="preserve">, a multa será de </w:t>
      </w:r>
      <w:r w:rsidRPr="009E4E4B">
        <w:rPr>
          <w:rFonts w:ascii="Arial Narrow" w:hAnsi="Arial Narrow"/>
          <w:color w:val="auto"/>
          <w:sz w:val="24"/>
          <w:szCs w:val="24"/>
        </w:rPr>
        <w:t xml:space="preserve">0,5% a 15% </w:t>
      </w:r>
      <w:r w:rsidRPr="009E4E4B">
        <w:rPr>
          <w:rFonts w:ascii="Arial Narrow" w:hAnsi="Arial Narrow"/>
          <w:sz w:val="24"/>
          <w:szCs w:val="24"/>
        </w:rPr>
        <w:t>do valor do contrato licitado.</w:t>
      </w:r>
    </w:p>
    <w:bookmarkEnd w:id="47"/>
    <w:p w14:paraId="527F2291" w14:textId="6BC31552" w:rsidR="00412C8B" w:rsidRPr="009E4E4B" w:rsidRDefault="00412C8B"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 xml:space="preserve">Para as infrações previstas nos </w:t>
      </w:r>
      <w:r w:rsidRPr="009E4E4B">
        <w:rPr>
          <w:rFonts w:ascii="Arial Narrow" w:hAnsi="Arial Narrow"/>
          <w:b/>
          <w:bCs/>
          <w:sz w:val="24"/>
          <w:szCs w:val="24"/>
          <w:u w:val="single"/>
        </w:rPr>
        <w:t xml:space="preserve">itens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_Ref114668249 \r \h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12.1.4</w:t>
      </w:r>
      <w:r w:rsidRPr="009E4E4B">
        <w:rPr>
          <w:rFonts w:ascii="Arial Narrow" w:hAnsi="Arial Narrow"/>
          <w:b/>
          <w:bCs/>
          <w:sz w:val="24"/>
          <w:szCs w:val="24"/>
          <w:u w:val="single"/>
        </w:rPr>
        <w:fldChar w:fldCharType="end"/>
      </w:r>
      <w:r w:rsidRPr="009E4E4B">
        <w:rPr>
          <w:rFonts w:ascii="Arial Narrow" w:hAnsi="Arial Narrow"/>
          <w:b/>
          <w:bCs/>
          <w:sz w:val="24"/>
          <w:szCs w:val="24"/>
          <w:u w:val="single"/>
        </w:rPr>
        <w:t xml:space="preserve">,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_Ref114668245 \r \h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12.1.5</w:t>
      </w:r>
      <w:r w:rsidRPr="009E4E4B">
        <w:rPr>
          <w:rFonts w:ascii="Arial Narrow" w:hAnsi="Arial Narrow"/>
          <w:b/>
          <w:bCs/>
          <w:sz w:val="24"/>
          <w:szCs w:val="24"/>
          <w:u w:val="single"/>
        </w:rPr>
        <w:fldChar w:fldCharType="end"/>
      </w:r>
      <w:r w:rsidRPr="009E4E4B">
        <w:rPr>
          <w:rFonts w:ascii="Arial Narrow" w:hAnsi="Arial Narrow"/>
          <w:b/>
          <w:bCs/>
          <w:sz w:val="24"/>
          <w:szCs w:val="24"/>
          <w:u w:val="single"/>
        </w:rPr>
        <w:t xml:space="preserve">,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_Ref114668247 \r \h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12.1.6</w:t>
      </w:r>
      <w:r w:rsidRPr="009E4E4B">
        <w:rPr>
          <w:rFonts w:ascii="Arial Narrow" w:hAnsi="Arial Narrow"/>
          <w:b/>
          <w:bCs/>
          <w:sz w:val="24"/>
          <w:szCs w:val="24"/>
          <w:u w:val="single"/>
        </w:rPr>
        <w:fldChar w:fldCharType="end"/>
      </w:r>
      <w:r w:rsidRPr="009E4E4B">
        <w:rPr>
          <w:rFonts w:ascii="Arial Narrow" w:hAnsi="Arial Narrow"/>
          <w:b/>
          <w:bCs/>
          <w:sz w:val="24"/>
          <w:szCs w:val="24"/>
          <w:u w:val="single"/>
        </w:rPr>
        <w:t xml:space="preserve">,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_Ref114668251 \r \h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12.1.7</w:t>
      </w:r>
      <w:r w:rsidRPr="009E4E4B">
        <w:rPr>
          <w:rFonts w:ascii="Arial Narrow" w:hAnsi="Arial Narrow"/>
          <w:b/>
          <w:bCs/>
          <w:sz w:val="24"/>
          <w:szCs w:val="24"/>
          <w:u w:val="single"/>
        </w:rPr>
        <w:fldChar w:fldCharType="end"/>
      </w:r>
      <w:r w:rsidRPr="009E4E4B">
        <w:rPr>
          <w:rFonts w:ascii="Arial Narrow" w:hAnsi="Arial Narrow"/>
          <w:b/>
          <w:bCs/>
          <w:sz w:val="24"/>
          <w:szCs w:val="24"/>
          <w:u w:val="single"/>
        </w:rPr>
        <w:t xml:space="preserve"> e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_Ref114668252 \r \h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12.1.8</w:t>
      </w:r>
      <w:r w:rsidRPr="009E4E4B">
        <w:rPr>
          <w:rFonts w:ascii="Arial Narrow" w:hAnsi="Arial Narrow"/>
          <w:b/>
          <w:bCs/>
          <w:sz w:val="24"/>
          <w:szCs w:val="24"/>
          <w:u w:val="single"/>
        </w:rPr>
        <w:fldChar w:fldCharType="end"/>
      </w:r>
      <w:r w:rsidRPr="009E4E4B">
        <w:rPr>
          <w:rFonts w:ascii="Arial Narrow" w:hAnsi="Arial Narrow"/>
          <w:sz w:val="24"/>
          <w:szCs w:val="24"/>
        </w:rPr>
        <w:t xml:space="preserve">, a multa será de </w:t>
      </w:r>
      <w:r w:rsidRPr="009E4E4B">
        <w:rPr>
          <w:rFonts w:ascii="Arial Narrow" w:hAnsi="Arial Narrow"/>
          <w:color w:val="auto"/>
          <w:sz w:val="24"/>
          <w:szCs w:val="24"/>
        </w:rPr>
        <w:t>15% a 30%</w:t>
      </w:r>
      <w:r w:rsidRPr="009E4E4B">
        <w:rPr>
          <w:rFonts w:ascii="Arial Narrow" w:hAnsi="Arial Narrow"/>
          <w:color w:val="0000FF"/>
          <w:sz w:val="24"/>
          <w:szCs w:val="24"/>
        </w:rPr>
        <w:t xml:space="preserve"> </w:t>
      </w:r>
      <w:r w:rsidRPr="009E4E4B">
        <w:rPr>
          <w:rFonts w:ascii="Arial Narrow" w:hAnsi="Arial Narrow"/>
          <w:sz w:val="24"/>
          <w:szCs w:val="24"/>
        </w:rPr>
        <w:t>do valor do contrato licitado.</w:t>
      </w:r>
    </w:p>
    <w:p w14:paraId="725DE7D8" w14:textId="77777777" w:rsidR="00412C8B" w:rsidRPr="009E4E4B" w:rsidRDefault="00412C8B"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As sanções de advertência, impedimento de licitar e contratar e declaração de inidoneidade para licitar ou contratar poderão ser aplicadas, cumulativamente ou não, à penalidade de multa.</w:t>
      </w:r>
    </w:p>
    <w:p w14:paraId="17943B23" w14:textId="77777777" w:rsidR="00412C8B" w:rsidRPr="009E4E4B" w:rsidRDefault="00412C8B"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Na aplicação da sanção de multa será facultada a defesa do interessado no prazo de </w:t>
      </w:r>
      <w:r w:rsidRPr="009E4E4B">
        <w:rPr>
          <w:rFonts w:ascii="Arial Narrow" w:hAnsi="Arial Narrow"/>
          <w:b/>
          <w:bCs/>
          <w:sz w:val="24"/>
          <w:szCs w:val="24"/>
          <w:u w:val="single"/>
        </w:rPr>
        <w:t xml:space="preserve">15 (quinze) dias úteis, </w:t>
      </w:r>
      <w:r w:rsidRPr="009E4E4B">
        <w:rPr>
          <w:rFonts w:ascii="Arial Narrow" w:hAnsi="Arial Narrow"/>
          <w:sz w:val="24"/>
          <w:szCs w:val="24"/>
        </w:rPr>
        <w:t>contado da data de sua intimação.</w:t>
      </w:r>
    </w:p>
    <w:p w14:paraId="2CAD7652" w14:textId="4398A79F" w:rsidR="00412C8B" w:rsidRPr="009E4E4B" w:rsidRDefault="00412C8B"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A sanção de impedimento de licitar e contratar será aplicada ao responsável em decorrência das infrações administrativas relacionadas nos </w:t>
      </w:r>
      <w:r w:rsidRPr="009E4E4B">
        <w:rPr>
          <w:rFonts w:ascii="Arial Narrow" w:hAnsi="Arial Narrow"/>
          <w:b/>
          <w:bCs/>
          <w:sz w:val="24"/>
          <w:szCs w:val="24"/>
          <w:u w:val="single"/>
        </w:rPr>
        <w:t xml:space="preserve">itens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_Ref114668085 \r \h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12.1.1</w:t>
      </w:r>
      <w:r w:rsidRPr="009E4E4B">
        <w:rPr>
          <w:rFonts w:ascii="Arial Narrow" w:hAnsi="Arial Narrow"/>
          <w:b/>
          <w:bCs/>
          <w:sz w:val="24"/>
          <w:szCs w:val="24"/>
          <w:u w:val="single"/>
        </w:rPr>
        <w:fldChar w:fldCharType="end"/>
      </w:r>
      <w:r w:rsidRPr="009E4E4B">
        <w:rPr>
          <w:rFonts w:ascii="Arial Narrow" w:hAnsi="Arial Narrow"/>
          <w:b/>
          <w:bCs/>
          <w:sz w:val="24"/>
          <w:szCs w:val="24"/>
          <w:u w:val="single"/>
        </w:rPr>
        <w:t xml:space="preserve">,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_Ref114668108 \r \h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12.1.2</w:t>
      </w:r>
      <w:r w:rsidRPr="009E4E4B">
        <w:rPr>
          <w:rFonts w:ascii="Arial Narrow" w:hAnsi="Arial Narrow"/>
          <w:b/>
          <w:bCs/>
          <w:sz w:val="24"/>
          <w:szCs w:val="24"/>
          <w:u w:val="single"/>
        </w:rPr>
        <w:fldChar w:fldCharType="end"/>
      </w:r>
      <w:r w:rsidRPr="009E4E4B">
        <w:rPr>
          <w:rFonts w:ascii="Arial Narrow" w:hAnsi="Arial Narrow"/>
          <w:b/>
          <w:bCs/>
          <w:sz w:val="24"/>
          <w:szCs w:val="24"/>
          <w:u w:val="single"/>
        </w:rPr>
        <w:t xml:space="preserve"> e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_Ref114668139 \r \h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12.1.3</w:t>
      </w:r>
      <w:r w:rsidRPr="009E4E4B">
        <w:rPr>
          <w:rFonts w:ascii="Arial Narrow" w:hAnsi="Arial Narrow"/>
          <w:b/>
          <w:bCs/>
          <w:sz w:val="24"/>
          <w:szCs w:val="24"/>
          <w:u w:val="single"/>
        </w:rPr>
        <w:fldChar w:fldCharType="end"/>
      </w:r>
      <w:r w:rsidRPr="009E4E4B">
        <w:rPr>
          <w:rFonts w:ascii="Arial Narrow" w:hAnsi="Arial Narrow"/>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5A10201" w14:textId="2E14F0DF" w:rsidR="00412C8B" w:rsidRPr="009E4E4B" w:rsidRDefault="00412C8B"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Poderá ser aplicada ao responsável a sanção de declaração de inidoneidade para licitar ou contratar, em decorrência da prática das infrações dispostas nos </w:t>
      </w:r>
      <w:r w:rsidRPr="009E4E4B">
        <w:rPr>
          <w:rFonts w:ascii="Arial Narrow" w:hAnsi="Arial Narrow"/>
          <w:b/>
          <w:bCs/>
          <w:sz w:val="24"/>
          <w:szCs w:val="24"/>
          <w:u w:val="single"/>
        </w:rPr>
        <w:t xml:space="preserve">itens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_Ref114668249 \r \h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12.1.4</w:t>
      </w:r>
      <w:r w:rsidRPr="009E4E4B">
        <w:rPr>
          <w:rFonts w:ascii="Arial Narrow" w:hAnsi="Arial Narrow"/>
          <w:b/>
          <w:bCs/>
          <w:sz w:val="24"/>
          <w:szCs w:val="24"/>
          <w:u w:val="single"/>
        </w:rPr>
        <w:fldChar w:fldCharType="end"/>
      </w:r>
      <w:r w:rsidRPr="009E4E4B">
        <w:rPr>
          <w:rFonts w:ascii="Arial Narrow" w:hAnsi="Arial Narrow"/>
          <w:b/>
          <w:bCs/>
          <w:sz w:val="24"/>
          <w:szCs w:val="24"/>
          <w:u w:val="single"/>
        </w:rPr>
        <w:t xml:space="preserve">,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_Ref114668245 \r \h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12.1.5</w:t>
      </w:r>
      <w:r w:rsidRPr="009E4E4B">
        <w:rPr>
          <w:rFonts w:ascii="Arial Narrow" w:hAnsi="Arial Narrow"/>
          <w:b/>
          <w:bCs/>
          <w:sz w:val="24"/>
          <w:szCs w:val="24"/>
          <w:u w:val="single"/>
        </w:rPr>
        <w:fldChar w:fldCharType="end"/>
      </w:r>
      <w:r w:rsidRPr="009E4E4B">
        <w:rPr>
          <w:rFonts w:ascii="Arial Narrow" w:hAnsi="Arial Narrow"/>
          <w:b/>
          <w:bCs/>
          <w:sz w:val="24"/>
          <w:szCs w:val="24"/>
          <w:u w:val="single"/>
        </w:rPr>
        <w:t xml:space="preserve">,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_Ref114668247 \r \h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12.1.6</w:t>
      </w:r>
      <w:r w:rsidRPr="009E4E4B">
        <w:rPr>
          <w:rFonts w:ascii="Arial Narrow" w:hAnsi="Arial Narrow"/>
          <w:b/>
          <w:bCs/>
          <w:sz w:val="24"/>
          <w:szCs w:val="24"/>
          <w:u w:val="single"/>
        </w:rPr>
        <w:fldChar w:fldCharType="end"/>
      </w:r>
      <w:r w:rsidRPr="009E4E4B">
        <w:rPr>
          <w:rFonts w:ascii="Arial Narrow" w:hAnsi="Arial Narrow"/>
          <w:b/>
          <w:bCs/>
          <w:sz w:val="24"/>
          <w:szCs w:val="24"/>
          <w:u w:val="single"/>
        </w:rPr>
        <w:t xml:space="preserve">,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_Ref114668251 \r \h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12.1.7</w:t>
      </w:r>
      <w:r w:rsidRPr="009E4E4B">
        <w:rPr>
          <w:rFonts w:ascii="Arial Narrow" w:hAnsi="Arial Narrow"/>
          <w:b/>
          <w:bCs/>
          <w:sz w:val="24"/>
          <w:szCs w:val="24"/>
          <w:u w:val="single"/>
        </w:rPr>
        <w:fldChar w:fldCharType="end"/>
      </w:r>
      <w:r w:rsidRPr="009E4E4B">
        <w:rPr>
          <w:rFonts w:ascii="Arial Narrow" w:hAnsi="Arial Narrow"/>
          <w:b/>
          <w:bCs/>
          <w:sz w:val="24"/>
          <w:szCs w:val="24"/>
          <w:u w:val="single"/>
        </w:rPr>
        <w:t xml:space="preserve"> e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_Ref114668252 \r \h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12.1.8</w:t>
      </w:r>
      <w:r w:rsidRPr="009E4E4B">
        <w:rPr>
          <w:rFonts w:ascii="Arial Narrow" w:hAnsi="Arial Narrow"/>
          <w:b/>
          <w:bCs/>
          <w:sz w:val="24"/>
          <w:szCs w:val="24"/>
          <w:u w:val="single"/>
        </w:rPr>
        <w:fldChar w:fldCharType="end"/>
      </w:r>
      <w:r w:rsidRPr="009E4E4B">
        <w:rPr>
          <w:rFonts w:ascii="Arial Narrow" w:hAnsi="Arial Narrow"/>
          <w:sz w:val="24"/>
          <w:szCs w:val="24"/>
        </w:rPr>
        <w:t xml:space="preserve">, bem como pelas infrações administrativas previstas nos </w:t>
      </w:r>
      <w:r w:rsidRPr="009E4E4B">
        <w:rPr>
          <w:rFonts w:ascii="Arial Narrow" w:hAnsi="Arial Narrow"/>
          <w:b/>
          <w:bCs/>
          <w:sz w:val="24"/>
          <w:szCs w:val="24"/>
          <w:u w:val="single"/>
        </w:rPr>
        <w:t xml:space="preserve">itens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_Ref114668085 \r \h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12.1.1</w:t>
      </w:r>
      <w:r w:rsidRPr="009E4E4B">
        <w:rPr>
          <w:rFonts w:ascii="Arial Narrow" w:hAnsi="Arial Narrow"/>
          <w:b/>
          <w:bCs/>
          <w:sz w:val="24"/>
          <w:szCs w:val="24"/>
          <w:u w:val="single"/>
        </w:rPr>
        <w:fldChar w:fldCharType="end"/>
      </w:r>
      <w:r w:rsidRPr="009E4E4B">
        <w:rPr>
          <w:rFonts w:ascii="Arial Narrow" w:hAnsi="Arial Narrow"/>
          <w:b/>
          <w:bCs/>
          <w:sz w:val="24"/>
          <w:szCs w:val="24"/>
          <w:u w:val="single"/>
        </w:rPr>
        <w:t xml:space="preserve">,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_Ref114668108 \r \h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12.1.2</w:t>
      </w:r>
      <w:r w:rsidRPr="009E4E4B">
        <w:rPr>
          <w:rFonts w:ascii="Arial Narrow" w:hAnsi="Arial Narrow"/>
          <w:b/>
          <w:bCs/>
          <w:sz w:val="24"/>
          <w:szCs w:val="24"/>
          <w:u w:val="single"/>
        </w:rPr>
        <w:fldChar w:fldCharType="end"/>
      </w:r>
      <w:r w:rsidRPr="009E4E4B">
        <w:rPr>
          <w:rFonts w:ascii="Arial Narrow" w:hAnsi="Arial Narrow"/>
          <w:b/>
          <w:bCs/>
          <w:sz w:val="24"/>
          <w:szCs w:val="24"/>
          <w:u w:val="single"/>
        </w:rPr>
        <w:t xml:space="preserve"> e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_Ref114668139 \r \h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12.1.3</w:t>
      </w:r>
      <w:r w:rsidRPr="009E4E4B">
        <w:rPr>
          <w:rFonts w:ascii="Arial Narrow" w:hAnsi="Arial Narrow"/>
          <w:b/>
          <w:bCs/>
          <w:sz w:val="24"/>
          <w:szCs w:val="24"/>
          <w:u w:val="single"/>
        </w:rPr>
        <w:fldChar w:fldCharType="end"/>
      </w:r>
      <w:r w:rsidRPr="009E4E4B">
        <w:rPr>
          <w:rFonts w:ascii="Arial Narrow" w:hAnsi="Arial Narrow"/>
          <w:sz w:val="24"/>
          <w:szCs w:val="24"/>
        </w:rPr>
        <w:t xml:space="preserve"> que justifiquem a </w:t>
      </w:r>
      <w:r w:rsidRPr="009E4E4B">
        <w:rPr>
          <w:rFonts w:ascii="Arial Narrow" w:hAnsi="Arial Narrow"/>
          <w:sz w:val="24"/>
          <w:szCs w:val="24"/>
        </w:rPr>
        <w:lastRenderedPageBreak/>
        <w:t xml:space="preserve">imposição de penalidade mais grave que a sanção de impedimento de licitar e contratar, cuja duração observará o prazo previsto no </w:t>
      </w:r>
      <w:hyperlink r:id="rId49" w:anchor="art156§5" w:history="1">
        <w:r w:rsidRPr="009E4E4B">
          <w:rPr>
            <w:rStyle w:val="Hyperlink"/>
            <w:rFonts w:ascii="Arial Narrow" w:hAnsi="Arial Narrow"/>
            <w:color w:val="000000"/>
            <w:sz w:val="24"/>
            <w:szCs w:val="24"/>
            <w:u w:val="none"/>
          </w:rPr>
          <w:t xml:space="preserve">art. </w:t>
        </w:r>
      </w:hyperlink>
      <w:hyperlink r:id="rId50" w:history="1">
        <w:r w:rsidRPr="009E4E4B">
          <w:rPr>
            <w:rStyle w:val="Hyperlink"/>
            <w:rFonts w:ascii="Arial Narrow" w:hAnsi="Arial Narrow"/>
            <w:sz w:val="24"/>
            <w:szCs w:val="24"/>
          </w:rPr>
          <w:t>156, § 5º da Lei Federal nº 14.133, de 2021</w:t>
        </w:r>
      </w:hyperlink>
      <w:r w:rsidRPr="009E4E4B">
        <w:rPr>
          <w:rStyle w:val="Hyperlink"/>
          <w:rFonts w:ascii="Arial Narrow" w:hAnsi="Arial Narrow"/>
          <w:sz w:val="24"/>
          <w:szCs w:val="24"/>
        </w:rPr>
        <w:t>.</w:t>
      </w:r>
    </w:p>
    <w:p w14:paraId="5CD6AE83" w14:textId="08A12FD1" w:rsidR="00412C8B" w:rsidRPr="009E4E4B" w:rsidRDefault="00412C8B"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A recusa injustificada do adjudicatário em assinar o contrato ou a ata de registro de preço, ou em aceitar ou retirar o instrumento equivalente no prazo estabelecido pela Administração, descrita no </w:t>
      </w:r>
      <w:r w:rsidRPr="009E4E4B">
        <w:rPr>
          <w:rFonts w:ascii="Arial Narrow" w:hAnsi="Arial Narrow"/>
          <w:b/>
          <w:bCs/>
          <w:sz w:val="24"/>
          <w:szCs w:val="24"/>
          <w:u w:val="single"/>
        </w:rPr>
        <w:t xml:space="preserve">item </w:t>
      </w:r>
      <w:r w:rsidRPr="009E4E4B">
        <w:rPr>
          <w:rFonts w:ascii="Arial Narrow" w:hAnsi="Arial Narrow"/>
          <w:b/>
          <w:bCs/>
          <w:sz w:val="24"/>
          <w:szCs w:val="24"/>
          <w:u w:val="single"/>
        </w:rPr>
        <w:fldChar w:fldCharType="begin"/>
      </w:r>
      <w:r w:rsidRPr="009E4E4B">
        <w:rPr>
          <w:rFonts w:ascii="Arial Narrow" w:hAnsi="Arial Narrow"/>
          <w:b/>
          <w:bCs/>
          <w:sz w:val="24"/>
          <w:szCs w:val="24"/>
          <w:u w:val="single"/>
        </w:rPr>
        <w:instrText xml:space="preserve"> REF _Ref114668139 \r \h  \* MERGEFORMAT </w:instrText>
      </w:r>
      <w:r w:rsidRPr="009E4E4B">
        <w:rPr>
          <w:rFonts w:ascii="Arial Narrow" w:hAnsi="Arial Narrow"/>
          <w:b/>
          <w:bCs/>
          <w:sz w:val="24"/>
          <w:szCs w:val="24"/>
          <w:u w:val="single"/>
        </w:rPr>
      </w:r>
      <w:r w:rsidRPr="009E4E4B">
        <w:rPr>
          <w:rFonts w:ascii="Arial Narrow" w:hAnsi="Arial Narrow"/>
          <w:b/>
          <w:bCs/>
          <w:sz w:val="24"/>
          <w:szCs w:val="24"/>
          <w:u w:val="single"/>
        </w:rPr>
        <w:fldChar w:fldCharType="separate"/>
      </w:r>
      <w:r w:rsidR="00902D90">
        <w:rPr>
          <w:rFonts w:ascii="Arial Narrow" w:hAnsi="Arial Narrow"/>
          <w:b/>
          <w:bCs/>
          <w:sz w:val="24"/>
          <w:szCs w:val="24"/>
          <w:u w:val="single"/>
        </w:rPr>
        <w:t>12.1.3</w:t>
      </w:r>
      <w:r w:rsidRPr="009E4E4B">
        <w:rPr>
          <w:rFonts w:ascii="Arial Narrow" w:hAnsi="Arial Narrow"/>
          <w:b/>
          <w:bCs/>
          <w:sz w:val="24"/>
          <w:szCs w:val="24"/>
          <w:u w:val="single"/>
        </w:rPr>
        <w:fldChar w:fldCharType="end"/>
      </w:r>
      <w:r w:rsidRPr="009E4E4B">
        <w:rPr>
          <w:rFonts w:ascii="Arial Narrow" w:hAnsi="Arial Narrow"/>
          <w:sz w:val="24"/>
          <w:szCs w:val="24"/>
        </w:rPr>
        <w:t>, caracterizará o descumprimento total da obrigação assumida e o sujeitará às penalidades e à imediata perda da garantia de proposta em favor do órgão ou entidade promotora da licitação.</w:t>
      </w:r>
    </w:p>
    <w:p w14:paraId="32F1C2BD" w14:textId="77777777" w:rsidR="00412C8B" w:rsidRPr="009E4E4B" w:rsidRDefault="00412C8B"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9E4E4B">
        <w:rPr>
          <w:rFonts w:ascii="Arial Narrow" w:hAnsi="Arial Narrow"/>
          <w:b/>
          <w:bCs/>
          <w:sz w:val="24"/>
          <w:szCs w:val="24"/>
          <w:u w:val="single"/>
        </w:rPr>
        <w:t>15 (quinze) dias úteis</w:t>
      </w:r>
      <w:r w:rsidRPr="009E4E4B">
        <w:rPr>
          <w:rFonts w:ascii="Arial Narrow" w:hAnsi="Arial Narrow"/>
          <w:sz w:val="24"/>
          <w:szCs w:val="24"/>
        </w:rPr>
        <w:t xml:space="preserve">, contado da data de sua intimação, apresentar defesa escrita e especificar as provas que pretenda produzir. </w:t>
      </w:r>
    </w:p>
    <w:p w14:paraId="7FC89CC1" w14:textId="77777777" w:rsidR="00412C8B" w:rsidRPr="009E4E4B" w:rsidRDefault="00412C8B"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Caberá recurso no prazo de </w:t>
      </w:r>
      <w:r w:rsidRPr="009E4E4B">
        <w:rPr>
          <w:rFonts w:ascii="Arial Narrow" w:hAnsi="Arial Narrow"/>
          <w:b/>
          <w:bCs/>
          <w:sz w:val="24"/>
          <w:szCs w:val="24"/>
          <w:u w:val="single"/>
        </w:rPr>
        <w:t>15 (quinze) dias úteis</w:t>
      </w:r>
      <w:r w:rsidRPr="009E4E4B">
        <w:rPr>
          <w:rFonts w:ascii="Arial Narrow" w:hAnsi="Arial Narrow"/>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9E4E4B">
        <w:rPr>
          <w:rFonts w:ascii="Arial Narrow" w:hAnsi="Arial Narrow"/>
          <w:b/>
          <w:bCs/>
          <w:sz w:val="24"/>
          <w:szCs w:val="24"/>
          <w:u w:val="single"/>
        </w:rPr>
        <w:t>5 (cinco) dias úteis</w:t>
      </w:r>
      <w:r w:rsidRPr="009E4E4B">
        <w:rPr>
          <w:rFonts w:ascii="Arial Narrow" w:hAnsi="Arial Narrow"/>
          <w:sz w:val="24"/>
          <w:szCs w:val="24"/>
        </w:rPr>
        <w:t xml:space="preserve">, encaminhará o recurso com sua motivação à autoridade superior, que deverá proferir sua decisão no prazo máximo de </w:t>
      </w:r>
      <w:r w:rsidRPr="009E4E4B">
        <w:rPr>
          <w:rFonts w:ascii="Arial Narrow" w:hAnsi="Arial Narrow"/>
          <w:b/>
          <w:bCs/>
          <w:sz w:val="24"/>
          <w:szCs w:val="24"/>
          <w:u w:val="single"/>
        </w:rPr>
        <w:t>20 (vinte) dias úteis</w:t>
      </w:r>
      <w:r w:rsidRPr="009E4E4B">
        <w:rPr>
          <w:rFonts w:ascii="Arial Narrow" w:hAnsi="Arial Narrow"/>
          <w:sz w:val="24"/>
          <w:szCs w:val="24"/>
        </w:rPr>
        <w:t>, contado do recebimento dos autos.</w:t>
      </w:r>
    </w:p>
    <w:p w14:paraId="4E329EFC" w14:textId="77777777" w:rsidR="00412C8B" w:rsidRPr="009E4E4B" w:rsidRDefault="00412C8B"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Caberá a apresentação de pedido de reconsideração da aplicação da sanção de declaração de inidoneidade para licitar ou contratar no prazo de </w:t>
      </w:r>
      <w:r w:rsidRPr="009E4E4B">
        <w:rPr>
          <w:rFonts w:ascii="Arial Narrow" w:hAnsi="Arial Narrow"/>
          <w:b/>
          <w:bCs/>
          <w:sz w:val="24"/>
          <w:szCs w:val="24"/>
          <w:u w:val="single"/>
        </w:rPr>
        <w:t>15 (quinze) dias úteis</w:t>
      </w:r>
      <w:r w:rsidRPr="009E4E4B">
        <w:rPr>
          <w:rFonts w:ascii="Arial Narrow" w:hAnsi="Arial Narrow"/>
          <w:sz w:val="24"/>
          <w:szCs w:val="24"/>
        </w:rPr>
        <w:t xml:space="preserve">, contado da data da intimação, e decidido no prazo máximo de </w:t>
      </w:r>
      <w:r w:rsidRPr="009E4E4B">
        <w:rPr>
          <w:rFonts w:ascii="Arial Narrow" w:hAnsi="Arial Narrow"/>
          <w:b/>
          <w:bCs/>
          <w:sz w:val="24"/>
          <w:szCs w:val="24"/>
          <w:u w:val="single"/>
        </w:rPr>
        <w:t>20 (vinte) dias úteis</w:t>
      </w:r>
      <w:r w:rsidRPr="009E4E4B">
        <w:rPr>
          <w:rFonts w:ascii="Arial Narrow" w:hAnsi="Arial Narrow"/>
          <w:sz w:val="24"/>
          <w:szCs w:val="24"/>
        </w:rPr>
        <w:t>, contado do seu recebimento.</w:t>
      </w:r>
    </w:p>
    <w:p w14:paraId="070A0197" w14:textId="77777777" w:rsidR="00412C8B" w:rsidRPr="009E4E4B" w:rsidRDefault="00412C8B"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O recurso e o pedido de reconsideração terão efeito suspensivo do ato ou da decisão recorrida até que sobrevenha decisão final da autoridade competente.</w:t>
      </w:r>
    </w:p>
    <w:p w14:paraId="25EBC1BE" w14:textId="77777777" w:rsidR="00412C8B" w:rsidRPr="009E4E4B" w:rsidRDefault="00412C8B"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A aplicação das sanções previstas neste edital não exclui, em hipótese alguma, a obrigação de reparação integral dos danos causados.</w:t>
      </w:r>
    </w:p>
    <w:p w14:paraId="60745F3A" w14:textId="77777777" w:rsidR="00412C8B" w:rsidRPr="009E4E4B" w:rsidRDefault="00412C8B"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412C8B" w:rsidRPr="00E66E74" w14:paraId="1B0DA914" w14:textId="77777777" w:rsidTr="009C5F34">
        <w:tc>
          <w:tcPr>
            <w:tcW w:w="650" w:type="pct"/>
          </w:tcPr>
          <w:p w14:paraId="6B761FAA" w14:textId="77777777" w:rsidR="00412C8B" w:rsidRPr="00E66E74" w:rsidRDefault="00412C8B" w:rsidP="007F1382">
            <w:pPr>
              <w:tabs>
                <w:tab w:val="left" w:pos="0"/>
                <w:tab w:val="left" w:pos="1418"/>
              </w:tabs>
              <w:jc w:val="center"/>
              <w:rPr>
                <w:rFonts w:ascii="Arial Narrow" w:hAnsi="Arial Narrow" w:cs="Times New Roman"/>
                <w:sz w:val="18"/>
                <w:szCs w:val="18"/>
              </w:rPr>
            </w:pPr>
          </w:p>
        </w:tc>
        <w:tc>
          <w:tcPr>
            <w:tcW w:w="2349" w:type="pct"/>
          </w:tcPr>
          <w:p w14:paraId="2DA9B6AB"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b/>
                <w:bCs/>
                <w:sz w:val="18"/>
                <w:szCs w:val="18"/>
              </w:rPr>
              <w:t>INFRAÇÃO COMETIDA</w:t>
            </w:r>
          </w:p>
        </w:tc>
        <w:tc>
          <w:tcPr>
            <w:tcW w:w="2002" w:type="pct"/>
          </w:tcPr>
          <w:p w14:paraId="62D185FA"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b/>
                <w:bCs/>
                <w:sz w:val="18"/>
                <w:szCs w:val="18"/>
              </w:rPr>
              <w:t>POSSÍVEL PENALIDADE</w:t>
            </w:r>
          </w:p>
        </w:tc>
      </w:tr>
      <w:tr w:rsidR="00412C8B" w:rsidRPr="00E66E74" w14:paraId="24539234" w14:textId="77777777" w:rsidTr="009C5F34">
        <w:tc>
          <w:tcPr>
            <w:tcW w:w="650" w:type="pct"/>
            <w:vMerge w:val="restart"/>
            <w:hideMark/>
          </w:tcPr>
          <w:p w14:paraId="761C3543" w14:textId="77777777" w:rsidR="00412C8B" w:rsidRPr="00E66E74" w:rsidRDefault="00412C8B" w:rsidP="007F1382">
            <w:pPr>
              <w:tabs>
                <w:tab w:val="left" w:pos="0"/>
                <w:tab w:val="left" w:pos="1418"/>
              </w:tabs>
              <w:jc w:val="center"/>
              <w:rPr>
                <w:rFonts w:ascii="Arial Narrow" w:hAnsi="Arial Narrow" w:cs="Times New Roman"/>
                <w:sz w:val="18"/>
                <w:szCs w:val="18"/>
              </w:rPr>
            </w:pPr>
            <w:r w:rsidRPr="00E66E74">
              <w:rPr>
                <w:rFonts w:ascii="Arial Narrow" w:hAnsi="Arial Narrow" w:cs="Times New Roman"/>
                <w:sz w:val="18"/>
                <w:szCs w:val="18"/>
              </w:rPr>
              <w:t>I</w:t>
            </w:r>
          </w:p>
        </w:tc>
        <w:tc>
          <w:tcPr>
            <w:tcW w:w="2349" w:type="pct"/>
            <w:vMerge w:val="restart"/>
            <w:hideMark/>
          </w:tcPr>
          <w:p w14:paraId="333432BE"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Não manter a proposta, salvo em decorrência de fato superveniente devidamente justificado</w:t>
            </w:r>
          </w:p>
        </w:tc>
        <w:tc>
          <w:tcPr>
            <w:tcW w:w="2002" w:type="pct"/>
            <w:hideMark/>
          </w:tcPr>
          <w:p w14:paraId="748B6FF9"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Advertência por faltas leves</w:t>
            </w:r>
          </w:p>
        </w:tc>
      </w:tr>
      <w:tr w:rsidR="00412C8B" w:rsidRPr="00E66E74" w14:paraId="0F4A861A" w14:textId="77777777" w:rsidTr="009C5F34">
        <w:tc>
          <w:tcPr>
            <w:tcW w:w="650" w:type="pct"/>
            <w:vMerge/>
            <w:hideMark/>
          </w:tcPr>
          <w:p w14:paraId="351C9A5A" w14:textId="77777777" w:rsidR="00412C8B" w:rsidRPr="00E66E74" w:rsidRDefault="00412C8B" w:rsidP="007F1382">
            <w:pPr>
              <w:tabs>
                <w:tab w:val="left" w:pos="0"/>
                <w:tab w:val="left" w:pos="1418"/>
              </w:tabs>
              <w:jc w:val="center"/>
              <w:rPr>
                <w:rFonts w:ascii="Arial Narrow" w:hAnsi="Arial Narrow" w:cs="Times New Roman"/>
                <w:sz w:val="18"/>
                <w:szCs w:val="18"/>
              </w:rPr>
            </w:pPr>
          </w:p>
        </w:tc>
        <w:tc>
          <w:tcPr>
            <w:tcW w:w="2349" w:type="pct"/>
            <w:vMerge/>
            <w:hideMark/>
          </w:tcPr>
          <w:p w14:paraId="255A30C9" w14:textId="77777777" w:rsidR="00412C8B" w:rsidRPr="00E66E74" w:rsidRDefault="00412C8B" w:rsidP="007F1382">
            <w:pPr>
              <w:tabs>
                <w:tab w:val="left" w:pos="0"/>
                <w:tab w:val="left" w:pos="1418"/>
              </w:tabs>
              <w:rPr>
                <w:rFonts w:ascii="Arial Narrow" w:hAnsi="Arial Narrow" w:cs="Times New Roman"/>
                <w:sz w:val="18"/>
                <w:szCs w:val="18"/>
              </w:rPr>
            </w:pPr>
          </w:p>
        </w:tc>
        <w:tc>
          <w:tcPr>
            <w:tcW w:w="2002" w:type="pct"/>
            <w:hideMark/>
          </w:tcPr>
          <w:p w14:paraId="100E4A71"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Multa: de 5% (cinco por cento) sobre o valor total da proposta</w:t>
            </w:r>
          </w:p>
        </w:tc>
      </w:tr>
      <w:tr w:rsidR="00412C8B" w:rsidRPr="00E66E74" w14:paraId="1F0E7CAA" w14:textId="77777777" w:rsidTr="009C5F34">
        <w:tc>
          <w:tcPr>
            <w:tcW w:w="650" w:type="pct"/>
            <w:vMerge/>
            <w:hideMark/>
          </w:tcPr>
          <w:p w14:paraId="39075E00" w14:textId="77777777" w:rsidR="00412C8B" w:rsidRPr="00E66E74" w:rsidRDefault="00412C8B" w:rsidP="007F1382">
            <w:pPr>
              <w:tabs>
                <w:tab w:val="left" w:pos="0"/>
                <w:tab w:val="left" w:pos="1418"/>
              </w:tabs>
              <w:jc w:val="center"/>
              <w:rPr>
                <w:rFonts w:ascii="Arial Narrow" w:hAnsi="Arial Narrow" w:cs="Times New Roman"/>
                <w:sz w:val="18"/>
                <w:szCs w:val="18"/>
              </w:rPr>
            </w:pPr>
          </w:p>
        </w:tc>
        <w:tc>
          <w:tcPr>
            <w:tcW w:w="2349" w:type="pct"/>
            <w:vMerge/>
            <w:hideMark/>
          </w:tcPr>
          <w:p w14:paraId="6AADF592" w14:textId="77777777" w:rsidR="00412C8B" w:rsidRPr="00E66E74" w:rsidRDefault="00412C8B" w:rsidP="007F1382">
            <w:pPr>
              <w:tabs>
                <w:tab w:val="left" w:pos="0"/>
                <w:tab w:val="left" w:pos="1418"/>
              </w:tabs>
              <w:rPr>
                <w:rFonts w:ascii="Arial Narrow" w:hAnsi="Arial Narrow" w:cs="Times New Roman"/>
                <w:sz w:val="18"/>
                <w:szCs w:val="18"/>
              </w:rPr>
            </w:pPr>
          </w:p>
        </w:tc>
        <w:tc>
          <w:tcPr>
            <w:tcW w:w="2002" w:type="pct"/>
            <w:hideMark/>
          </w:tcPr>
          <w:p w14:paraId="2EB2DE7F"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Impedimento de licitar ou contratar com o Município de Juranda</w:t>
            </w:r>
          </w:p>
        </w:tc>
      </w:tr>
      <w:tr w:rsidR="00412C8B" w:rsidRPr="00E66E74" w14:paraId="5747DF14" w14:textId="77777777" w:rsidTr="009C5F34">
        <w:tc>
          <w:tcPr>
            <w:tcW w:w="650" w:type="pct"/>
            <w:vMerge w:val="restart"/>
            <w:hideMark/>
          </w:tcPr>
          <w:p w14:paraId="09D14706" w14:textId="77777777" w:rsidR="00412C8B" w:rsidRPr="00E66E74" w:rsidRDefault="00412C8B" w:rsidP="007F1382">
            <w:pPr>
              <w:tabs>
                <w:tab w:val="left" w:pos="0"/>
                <w:tab w:val="left" w:pos="1418"/>
              </w:tabs>
              <w:jc w:val="center"/>
              <w:rPr>
                <w:rFonts w:ascii="Arial Narrow" w:hAnsi="Arial Narrow" w:cs="Times New Roman"/>
                <w:sz w:val="18"/>
                <w:szCs w:val="18"/>
              </w:rPr>
            </w:pPr>
            <w:r w:rsidRPr="00E66E74">
              <w:rPr>
                <w:rFonts w:ascii="Arial Narrow" w:hAnsi="Arial Narrow" w:cs="Times New Roman"/>
                <w:sz w:val="18"/>
                <w:szCs w:val="18"/>
              </w:rPr>
              <w:t>II</w:t>
            </w:r>
          </w:p>
        </w:tc>
        <w:tc>
          <w:tcPr>
            <w:tcW w:w="2349" w:type="pct"/>
            <w:vMerge w:val="restart"/>
            <w:hideMark/>
          </w:tcPr>
          <w:p w14:paraId="3C9E6CAC"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Deixar de entregar a documentação exigida para o certame, mesmo após a possibilidade de saneamento</w:t>
            </w:r>
          </w:p>
        </w:tc>
        <w:tc>
          <w:tcPr>
            <w:tcW w:w="2002" w:type="pct"/>
            <w:hideMark/>
          </w:tcPr>
          <w:p w14:paraId="24BBE4DE"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Multa: de 2% (dois por cento) sobre o valor total da proposta</w:t>
            </w:r>
          </w:p>
        </w:tc>
      </w:tr>
      <w:tr w:rsidR="00412C8B" w:rsidRPr="00E66E74" w14:paraId="660D6CEB" w14:textId="77777777" w:rsidTr="009C5F34">
        <w:tc>
          <w:tcPr>
            <w:tcW w:w="650" w:type="pct"/>
            <w:vMerge/>
            <w:hideMark/>
          </w:tcPr>
          <w:p w14:paraId="7B45F893" w14:textId="77777777" w:rsidR="00412C8B" w:rsidRPr="00E66E74" w:rsidRDefault="00412C8B" w:rsidP="007F1382">
            <w:pPr>
              <w:tabs>
                <w:tab w:val="left" w:pos="0"/>
                <w:tab w:val="left" w:pos="1418"/>
              </w:tabs>
              <w:jc w:val="center"/>
              <w:rPr>
                <w:rFonts w:ascii="Arial Narrow" w:hAnsi="Arial Narrow" w:cs="Times New Roman"/>
                <w:sz w:val="18"/>
                <w:szCs w:val="18"/>
              </w:rPr>
            </w:pPr>
          </w:p>
        </w:tc>
        <w:tc>
          <w:tcPr>
            <w:tcW w:w="2349" w:type="pct"/>
            <w:vMerge/>
            <w:hideMark/>
          </w:tcPr>
          <w:p w14:paraId="465E1856" w14:textId="77777777" w:rsidR="00412C8B" w:rsidRPr="00E66E74" w:rsidRDefault="00412C8B" w:rsidP="007F1382">
            <w:pPr>
              <w:tabs>
                <w:tab w:val="left" w:pos="0"/>
                <w:tab w:val="left" w:pos="1418"/>
              </w:tabs>
              <w:rPr>
                <w:rFonts w:ascii="Arial Narrow" w:hAnsi="Arial Narrow" w:cs="Times New Roman"/>
                <w:sz w:val="18"/>
                <w:szCs w:val="18"/>
              </w:rPr>
            </w:pPr>
          </w:p>
        </w:tc>
        <w:tc>
          <w:tcPr>
            <w:tcW w:w="2002" w:type="pct"/>
            <w:hideMark/>
          </w:tcPr>
          <w:p w14:paraId="22D87BAD"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Impedimento de licitar ou contratar com o Município de Juranda</w:t>
            </w:r>
          </w:p>
        </w:tc>
      </w:tr>
      <w:tr w:rsidR="00412C8B" w:rsidRPr="00E66E74" w14:paraId="6228C536" w14:textId="77777777" w:rsidTr="009C5F34">
        <w:tc>
          <w:tcPr>
            <w:tcW w:w="650" w:type="pct"/>
            <w:hideMark/>
          </w:tcPr>
          <w:p w14:paraId="2C1861BE" w14:textId="77777777" w:rsidR="00412C8B" w:rsidRPr="00E66E74" w:rsidRDefault="00412C8B" w:rsidP="007F1382">
            <w:pPr>
              <w:tabs>
                <w:tab w:val="left" w:pos="0"/>
                <w:tab w:val="left" w:pos="1418"/>
              </w:tabs>
              <w:jc w:val="center"/>
              <w:rPr>
                <w:rFonts w:ascii="Arial Narrow" w:hAnsi="Arial Narrow" w:cs="Times New Roman"/>
                <w:sz w:val="18"/>
                <w:szCs w:val="18"/>
              </w:rPr>
            </w:pPr>
            <w:r w:rsidRPr="00E66E74">
              <w:rPr>
                <w:rFonts w:ascii="Arial Narrow" w:hAnsi="Arial Narrow" w:cs="Times New Roman"/>
                <w:sz w:val="18"/>
                <w:szCs w:val="18"/>
              </w:rPr>
              <w:t>III</w:t>
            </w:r>
          </w:p>
        </w:tc>
        <w:tc>
          <w:tcPr>
            <w:tcW w:w="2349" w:type="pct"/>
            <w:hideMark/>
          </w:tcPr>
          <w:p w14:paraId="3E6A7EDB"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não possua condições para emissão de Certidão Negativa de Débitos/Positiva com Efeitos de Negativa exigida no Edital</w:t>
            </w:r>
          </w:p>
        </w:tc>
        <w:tc>
          <w:tcPr>
            <w:tcW w:w="2002" w:type="pct"/>
            <w:hideMark/>
          </w:tcPr>
          <w:p w14:paraId="16916051"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Multa: de 2% (dois por cento) sobre o valor total da proposta</w:t>
            </w:r>
          </w:p>
        </w:tc>
      </w:tr>
      <w:tr w:rsidR="00412C8B" w:rsidRPr="00E66E74" w14:paraId="0F8941C5" w14:textId="77777777" w:rsidTr="009C5F34">
        <w:tc>
          <w:tcPr>
            <w:tcW w:w="650" w:type="pct"/>
            <w:hideMark/>
          </w:tcPr>
          <w:p w14:paraId="512294E3" w14:textId="77777777" w:rsidR="00412C8B" w:rsidRPr="00E66E74" w:rsidRDefault="00412C8B" w:rsidP="007F1382">
            <w:pPr>
              <w:tabs>
                <w:tab w:val="left" w:pos="0"/>
                <w:tab w:val="left" w:pos="1418"/>
              </w:tabs>
              <w:jc w:val="center"/>
              <w:rPr>
                <w:rFonts w:ascii="Arial Narrow" w:hAnsi="Arial Narrow" w:cs="Times New Roman"/>
                <w:sz w:val="18"/>
                <w:szCs w:val="18"/>
              </w:rPr>
            </w:pPr>
            <w:r w:rsidRPr="00E66E74">
              <w:rPr>
                <w:rFonts w:ascii="Arial Narrow" w:hAnsi="Arial Narrow" w:cs="Times New Roman"/>
                <w:sz w:val="18"/>
                <w:szCs w:val="18"/>
              </w:rPr>
              <w:t>IV</w:t>
            </w:r>
          </w:p>
        </w:tc>
        <w:tc>
          <w:tcPr>
            <w:tcW w:w="2349" w:type="pct"/>
            <w:hideMark/>
          </w:tcPr>
          <w:p w14:paraId="36B6B45D"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deixe de enviar amostras para análise, exigidas neste Edital, quando convocada</w:t>
            </w:r>
          </w:p>
        </w:tc>
        <w:tc>
          <w:tcPr>
            <w:tcW w:w="2002" w:type="pct"/>
            <w:hideMark/>
          </w:tcPr>
          <w:p w14:paraId="1A321CD8"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Multa: de 5% (cinco por cento) sobre o valor do lote correspondente</w:t>
            </w:r>
          </w:p>
        </w:tc>
      </w:tr>
      <w:tr w:rsidR="00412C8B" w:rsidRPr="00E66E74" w14:paraId="40972716" w14:textId="77777777" w:rsidTr="009C5F34">
        <w:tc>
          <w:tcPr>
            <w:tcW w:w="650" w:type="pct"/>
            <w:vMerge w:val="restart"/>
            <w:hideMark/>
          </w:tcPr>
          <w:p w14:paraId="1FACD7FE" w14:textId="77777777" w:rsidR="00412C8B" w:rsidRPr="00E66E74" w:rsidRDefault="00412C8B" w:rsidP="007F1382">
            <w:pPr>
              <w:tabs>
                <w:tab w:val="left" w:pos="0"/>
                <w:tab w:val="left" w:pos="1418"/>
              </w:tabs>
              <w:jc w:val="center"/>
              <w:rPr>
                <w:rFonts w:ascii="Arial Narrow" w:hAnsi="Arial Narrow" w:cs="Times New Roman"/>
                <w:sz w:val="18"/>
                <w:szCs w:val="18"/>
              </w:rPr>
            </w:pPr>
            <w:r w:rsidRPr="00E66E74">
              <w:rPr>
                <w:rFonts w:ascii="Arial Narrow" w:hAnsi="Arial Narrow" w:cs="Times New Roman"/>
                <w:sz w:val="18"/>
                <w:szCs w:val="18"/>
              </w:rPr>
              <w:t>V</w:t>
            </w:r>
          </w:p>
        </w:tc>
        <w:tc>
          <w:tcPr>
            <w:tcW w:w="2349" w:type="pct"/>
            <w:vMerge w:val="restart"/>
            <w:hideMark/>
          </w:tcPr>
          <w:p w14:paraId="44E6F24E"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Apresentar declaração ou documentação falsa exigida para o certame ou prestar declaração falsa durante a seleção do fornecedor</w:t>
            </w:r>
          </w:p>
        </w:tc>
        <w:tc>
          <w:tcPr>
            <w:tcW w:w="2002" w:type="pct"/>
            <w:hideMark/>
          </w:tcPr>
          <w:p w14:paraId="6AEA7BAA"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Multa: de 10% (dez por cento) sobre o valor da sua proposta</w:t>
            </w:r>
          </w:p>
        </w:tc>
      </w:tr>
      <w:tr w:rsidR="00412C8B" w:rsidRPr="00E66E74" w14:paraId="37DB68B8" w14:textId="77777777" w:rsidTr="009C5F34">
        <w:tc>
          <w:tcPr>
            <w:tcW w:w="650" w:type="pct"/>
            <w:vMerge/>
            <w:hideMark/>
          </w:tcPr>
          <w:p w14:paraId="01C35A6D" w14:textId="77777777" w:rsidR="00412C8B" w:rsidRPr="00E66E74" w:rsidRDefault="00412C8B" w:rsidP="007F1382">
            <w:pPr>
              <w:tabs>
                <w:tab w:val="left" w:pos="0"/>
                <w:tab w:val="left" w:pos="1418"/>
              </w:tabs>
              <w:jc w:val="center"/>
              <w:rPr>
                <w:rFonts w:ascii="Arial Narrow" w:hAnsi="Arial Narrow" w:cs="Times New Roman"/>
                <w:sz w:val="18"/>
                <w:szCs w:val="18"/>
              </w:rPr>
            </w:pPr>
          </w:p>
        </w:tc>
        <w:tc>
          <w:tcPr>
            <w:tcW w:w="2349" w:type="pct"/>
            <w:vMerge/>
            <w:hideMark/>
          </w:tcPr>
          <w:p w14:paraId="3E70BC7F" w14:textId="77777777" w:rsidR="00412C8B" w:rsidRPr="00E66E74" w:rsidRDefault="00412C8B" w:rsidP="007F1382">
            <w:pPr>
              <w:tabs>
                <w:tab w:val="left" w:pos="0"/>
                <w:tab w:val="left" w:pos="1418"/>
              </w:tabs>
              <w:rPr>
                <w:rFonts w:ascii="Arial Narrow" w:hAnsi="Arial Narrow" w:cs="Times New Roman"/>
                <w:sz w:val="18"/>
                <w:szCs w:val="18"/>
              </w:rPr>
            </w:pPr>
          </w:p>
        </w:tc>
        <w:tc>
          <w:tcPr>
            <w:tcW w:w="2002" w:type="pct"/>
            <w:hideMark/>
          </w:tcPr>
          <w:p w14:paraId="05FC3720"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Declaração de Inidoneidade para licitar ou contratar com todos os entes federativos</w:t>
            </w:r>
          </w:p>
        </w:tc>
      </w:tr>
      <w:tr w:rsidR="00412C8B" w:rsidRPr="00E66E74" w14:paraId="47232630" w14:textId="77777777" w:rsidTr="009C5F34">
        <w:tc>
          <w:tcPr>
            <w:tcW w:w="650" w:type="pct"/>
            <w:hideMark/>
          </w:tcPr>
          <w:p w14:paraId="774D271E" w14:textId="77777777" w:rsidR="00412C8B" w:rsidRPr="00E66E74" w:rsidRDefault="00412C8B" w:rsidP="007F1382">
            <w:pPr>
              <w:tabs>
                <w:tab w:val="left" w:pos="0"/>
                <w:tab w:val="left" w:pos="1418"/>
              </w:tabs>
              <w:jc w:val="center"/>
              <w:rPr>
                <w:rFonts w:ascii="Arial Narrow" w:hAnsi="Arial Narrow" w:cs="Times New Roman"/>
                <w:sz w:val="18"/>
                <w:szCs w:val="18"/>
              </w:rPr>
            </w:pPr>
            <w:r w:rsidRPr="00E66E74">
              <w:rPr>
                <w:rFonts w:ascii="Arial Narrow" w:hAnsi="Arial Narrow" w:cs="Times New Roman"/>
                <w:sz w:val="18"/>
                <w:szCs w:val="18"/>
              </w:rPr>
              <w:t>VI</w:t>
            </w:r>
          </w:p>
        </w:tc>
        <w:tc>
          <w:tcPr>
            <w:tcW w:w="2349" w:type="pct"/>
            <w:hideMark/>
          </w:tcPr>
          <w:p w14:paraId="65E2A6A7"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ensejar o retardamento da execução ou da entrega do objeto da licitação sem motivo justificado</w:t>
            </w:r>
          </w:p>
        </w:tc>
        <w:tc>
          <w:tcPr>
            <w:tcW w:w="2002" w:type="pct"/>
            <w:hideMark/>
          </w:tcPr>
          <w:p w14:paraId="43203F24"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Multa: de 10% (dez por cento) sobre o valor da sua proposta</w:t>
            </w:r>
          </w:p>
        </w:tc>
      </w:tr>
      <w:tr w:rsidR="00412C8B" w:rsidRPr="00E66E74" w14:paraId="0B588097" w14:textId="77777777" w:rsidTr="009C5F34">
        <w:tc>
          <w:tcPr>
            <w:tcW w:w="650" w:type="pct"/>
            <w:vMerge w:val="restart"/>
            <w:hideMark/>
          </w:tcPr>
          <w:p w14:paraId="2A7CDEAC" w14:textId="77777777" w:rsidR="00412C8B" w:rsidRPr="00E66E74" w:rsidRDefault="00412C8B" w:rsidP="007F1382">
            <w:pPr>
              <w:tabs>
                <w:tab w:val="left" w:pos="0"/>
                <w:tab w:val="left" w:pos="1418"/>
              </w:tabs>
              <w:jc w:val="center"/>
              <w:rPr>
                <w:rFonts w:ascii="Arial Narrow" w:hAnsi="Arial Narrow" w:cs="Times New Roman"/>
                <w:sz w:val="18"/>
                <w:szCs w:val="18"/>
              </w:rPr>
            </w:pPr>
            <w:r w:rsidRPr="00E66E74">
              <w:rPr>
                <w:rFonts w:ascii="Arial Narrow" w:hAnsi="Arial Narrow" w:cs="Times New Roman"/>
                <w:sz w:val="18"/>
                <w:szCs w:val="18"/>
              </w:rPr>
              <w:t>VII</w:t>
            </w:r>
          </w:p>
        </w:tc>
        <w:tc>
          <w:tcPr>
            <w:tcW w:w="2349" w:type="pct"/>
            <w:vMerge w:val="restart"/>
            <w:hideMark/>
          </w:tcPr>
          <w:p w14:paraId="13774128"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Fraudar a seleção do fornecedor</w:t>
            </w:r>
          </w:p>
        </w:tc>
        <w:tc>
          <w:tcPr>
            <w:tcW w:w="2002" w:type="pct"/>
            <w:hideMark/>
          </w:tcPr>
          <w:p w14:paraId="610B58BF"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Multa: de 10% (dez por cento) sobre o valor da sua proposta</w:t>
            </w:r>
          </w:p>
        </w:tc>
      </w:tr>
      <w:tr w:rsidR="00412C8B" w:rsidRPr="00E66E74" w14:paraId="7C238BC4" w14:textId="77777777" w:rsidTr="009C5F34">
        <w:tc>
          <w:tcPr>
            <w:tcW w:w="650" w:type="pct"/>
            <w:vMerge/>
            <w:hideMark/>
          </w:tcPr>
          <w:p w14:paraId="5D49D53B" w14:textId="77777777" w:rsidR="00412C8B" w:rsidRPr="00E66E74" w:rsidRDefault="00412C8B" w:rsidP="007F1382">
            <w:pPr>
              <w:tabs>
                <w:tab w:val="left" w:pos="0"/>
                <w:tab w:val="left" w:pos="1418"/>
              </w:tabs>
              <w:jc w:val="center"/>
              <w:rPr>
                <w:rFonts w:ascii="Arial Narrow" w:hAnsi="Arial Narrow" w:cs="Times New Roman"/>
                <w:sz w:val="18"/>
                <w:szCs w:val="18"/>
              </w:rPr>
            </w:pPr>
          </w:p>
        </w:tc>
        <w:tc>
          <w:tcPr>
            <w:tcW w:w="2349" w:type="pct"/>
            <w:vMerge/>
            <w:hideMark/>
          </w:tcPr>
          <w:p w14:paraId="748610FF" w14:textId="77777777" w:rsidR="00412C8B" w:rsidRPr="00E66E74" w:rsidRDefault="00412C8B" w:rsidP="007F1382">
            <w:pPr>
              <w:tabs>
                <w:tab w:val="left" w:pos="0"/>
                <w:tab w:val="left" w:pos="1418"/>
              </w:tabs>
              <w:rPr>
                <w:rFonts w:ascii="Arial Narrow" w:hAnsi="Arial Narrow" w:cs="Times New Roman"/>
                <w:sz w:val="18"/>
                <w:szCs w:val="18"/>
              </w:rPr>
            </w:pPr>
          </w:p>
        </w:tc>
        <w:tc>
          <w:tcPr>
            <w:tcW w:w="2002" w:type="pct"/>
            <w:hideMark/>
          </w:tcPr>
          <w:p w14:paraId="5646FB4D"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Declaração de Inidoneidade para licitar ou contratar com todos os entes federativos</w:t>
            </w:r>
          </w:p>
        </w:tc>
      </w:tr>
      <w:tr w:rsidR="00412C8B" w:rsidRPr="00E66E74" w14:paraId="1C64A5B3" w14:textId="77777777" w:rsidTr="009C5F34">
        <w:tc>
          <w:tcPr>
            <w:tcW w:w="650" w:type="pct"/>
            <w:vMerge w:val="restart"/>
            <w:hideMark/>
          </w:tcPr>
          <w:p w14:paraId="7AB5D363" w14:textId="77777777" w:rsidR="00412C8B" w:rsidRPr="00E66E74" w:rsidRDefault="00412C8B" w:rsidP="007F1382">
            <w:pPr>
              <w:tabs>
                <w:tab w:val="left" w:pos="0"/>
                <w:tab w:val="left" w:pos="1418"/>
              </w:tabs>
              <w:jc w:val="center"/>
              <w:rPr>
                <w:rFonts w:ascii="Arial Narrow" w:hAnsi="Arial Narrow" w:cs="Times New Roman"/>
                <w:sz w:val="18"/>
                <w:szCs w:val="18"/>
              </w:rPr>
            </w:pPr>
            <w:r w:rsidRPr="00E66E74">
              <w:rPr>
                <w:rFonts w:ascii="Arial Narrow" w:hAnsi="Arial Narrow" w:cs="Times New Roman"/>
                <w:sz w:val="18"/>
                <w:szCs w:val="18"/>
              </w:rPr>
              <w:lastRenderedPageBreak/>
              <w:t>VIII</w:t>
            </w:r>
          </w:p>
        </w:tc>
        <w:tc>
          <w:tcPr>
            <w:tcW w:w="2349" w:type="pct"/>
            <w:vMerge w:val="restart"/>
            <w:hideMark/>
          </w:tcPr>
          <w:p w14:paraId="2C7B8077"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Comportar-se de modo inidôneo ou cometer fraude de qualquer natureza</w:t>
            </w:r>
          </w:p>
        </w:tc>
        <w:tc>
          <w:tcPr>
            <w:tcW w:w="2002" w:type="pct"/>
            <w:hideMark/>
          </w:tcPr>
          <w:p w14:paraId="18FC26AE"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Multa: de 10% (dez por cento) sobre o valor da sua proposta</w:t>
            </w:r>
          </w:p>
        </w:tc>
      </w:tr>
      <w:tr w:rsidR="00412C8B" w:rsidRPr="00E66E74" w14:paraId="14E37B26" w14:textId="77777777" w:rsidTr="009C5F34">
        <w:tc>
          <w:tcPr>
            <w:tcW w:w="650" w:type="pct"/>
            <w:vMerge/>
            <w:hideMark/>
          </w:tcPr>
          <w:p w14:paraId="5C357840" w14:textId="77777777" w:rsidR="00412C8B" w:rsidRPr="00E66E74" w:rsidRDefault="00412C8B" w:rsidP="007F1382">
            <w:pPr>
              <w:tabs>
                <w:tab w:val="left" w:pos="0"/>
                <w:tab w:val="left" w:pos="1418"/>
              </w:tabs>
              <w:jc w:val="center"/>
              <w:rPr>
                <w:rFonts w:ascii="Arial Narrow" w:hAnsi="Arial Narrow" w:cs="Times New Roman"/>
                <w:sz w:val="18"/>
                <w:szCs w:val="18"/>
              </w:rPr>
            </w:pPr>
          </w:p>
        </w:tc>
        <w:tc>
          <w:tcPr>
            <w:tcW w:w="2349" w:type="pct"/>
            <w:vMerge/>
            <w:hideMark/>
          </w:tcPr>
          <w:p w14:paraId="0A53203F" w14:textId="77777777" w:rsidR="00412C8B" w:rsidRPr="00E66E74" w:rsidRDefault="00412C8B" w:rsidP="007F1382">
            <w:pPr>
              <w:tabs>
                <w:tab w:val="left" w:pos="0"/>
                <w:tab w:val="left" w:pos="1418"/>
              </w:tabs>
              <w:rPr>
                <w:rFonts w:ascii="Arial Narrow" w:hAnsi="Arial Narrow" w:cs="Times New Roman"/>
                <w:sz w:val="18"/>
                <w:szCs w:val="18"/>
              </w:rPr>
            </w:pPr>
          </w:p>
        </w:tc>
        <w:tc>
          <w:tcPr>
            <w:tcW w:w="2002" w:type="pct"/>
            <w:hideMark/>
          </w:tcPr>
          <w:p w14:paraId="3208C111"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Declaração de Inidoneidade para licitar ou contratar com todos os entes federativos</w:t>
            </w:r>
          </w:p>
        </w:tc>
      </w:tr>
      <w:tr w:rsidR="00412C8B" w:rsidRPr="00E66E74" w14:paraId="42508B38" w14:textId="77777777" w:rsidTr="009C5F34">
        <w:tc>
          <w:tcPr>
            <w:tcW w:w="650" w:type="pct"/>
            <w:vMerge w:val="restart"/>
            <w:hideMark/>
          </w:tcPr>
          <w:p w14:paraId="75F82FB4" w14:textId="77777777" w:rsidR="00412C8B" w:rsidRPr="00E66E74" w:rsidRDefault="00412C8B" w:rsidP="007F1382">
            <w:pPr>
              <w:tabs>
                <w:tab w:val="left" w:pos="0"/>
                <w:tab w:val="left" w:pos="1418"/>
              </w:tabs>
              <w:jc w:val="center"/>
              <w:rPr>
                <w:rFonts w:ascii="Arial Narrow" w:hAnsi="Arial Narrow" w:cs="Times New Roman"/>
                <w:sz w:val="18"/>
                <w:szCs w:val="18"/>
              </w:rPr>
            </w:pPr>
            <w:r w:rsidRPr="00E66E74">
              <w:rPr>
                <w:rFonts w:ascii="Arial Narrow" w:hAnsi="Arial Narrow" w:cs="Times New Roman"/>
                <w:sz w:val="18"/>
                <w:szCs w:val="18"/>
              </w:rPr>
              <w:t>IX</w:t>
            </w:r>
          </w:p>
        </w:tc>
        <w:tc>
          <w:tcPr>
            <w:tcW w:w="2349" w:type="pct"/>
            <w:vMerge w:val="restart"/>
            <w:hideMark/>
          </w:tcPr>
          <w:p w14:paraId="4D4AF07F"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Praticar atos ilícitos com vistas a frustrar os objetivos da seleção do fornecedor</w:t>
            </w:r>
          </w:p>
        </w:tc>
        <w:tc>
          <w:tcPr>
            <w:tcW w:w="2002" w:type="pct"/>
            <w:hideMark/>
          </w:tcPr>
          <w:p w14:paraId="4EF90563"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Multa: de 10% (dez por cento) sobre o valor da sua proposta</w:t>
            </w:r>
          </w:p>
        </w:tc>
      </w:tr>
      <w:tr w:rsidR="00412C8B" w:rsidRPr="00E66E74" w14:paraId="11F5492C" w14:textId="77777777" w:rsidTr="009C5F34">
        <w:tc>
          <w:tcPr>
            <w:tcW w:w="650" w:type="pct"/>
            <w:vMerge/>
            <w:hideMark/>
          </w:tcPr>
          <w:p w14:paraId="26F9BE89" w14:textId="77777777" w:rsidR="00412C8B" w:rsidRPr="00E66E74" w:rsidRDefault="00412C8B" w:rsidP="007F1382">
            <w:pPr>
              <w:tabs>
                <w:tab w:val="left" w:pos="0"/>
                <w:tab w:val="left" w:pos="1418"/>
              </w:tabs>
              <w:jc w:val="center"/>
              <w:rPr>
                <w:rFonts w:ascii="Arial Narrow" w:hAnsi="Arial Narrow" w:cs="Times New Roman"/>
                <w:sz w:val="18"/>
                <w:szCs w:val="18"/>
              </w:rPr>
            </w:pPr>
          </w:p>
        </w:tc>
        <w:tc>
          <w:tcPr>
            <w:tcW w:w="2349" w:type="pct"/>
            <w:vMerge/>
            <w:hideMark/>
          </w:tcPr>
          <w:p w14:paraId="560F436B" w14:textId="77777777" w:rsidR="00412C8B" w:rsidRPr="00E66E74" w:rsidRDefault="00412C8B" w:rsidP="007F1382">
            <w:pPr>
              <w:tabs>
                <w:tab w:val="left" w:pos="0"/>
                <w:tab w:val="left" w:pos="1418"/>
              </w:tabs>
              <w:rPr>
                <w:rFonts w:ascii="Arial Narrow" w:hAnsi="Arial Narrow" w:cs="Times New Roman"/>
                <w:sz w:val="18"/>
                <w:szCs w:val="18"/>
              </w:rPr>
            </w:pPr>
          </w:p>
        </w:tc>
        <w:tc>
          <w:tcPr>
            <w:tcW w:w="2002" w:type="pct"/>
            <w:hideMark/>
          </w:tcPr>
          <w:p w14:paraId="229A3BCF"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Declaração de Inidoneidade para licitar ou contratar com todos os entes federativos</w:t>
            </w:r>
          </w:p>
        </w:tc>
      </w:tr>
      <w:tr w:rsidR="00412C8B" w:rsidRPr="00E66E74" w14:paraId="03685BF5" w14:textId="77777777" w:rsidTr="009C5F34">
        <w:tc>
          <w:tcPr>
            <w:tcW w:w="650" w:type="pct"/>
            <w:vMerge w:val="restart"/>
            <w:hideMark/>
          </w:tcPr>
          <w:p w14:paraId="0A04CFB7" w14:textId="77777777" w:rsidR="00412C8B" w:rsidRPr="00E66E74" w:rsidRDefault="00412C8B" w:rsidP="007F1382">
            <w:pPr>
              <w:tabs>
                <w:tab w:val="left" w:pos="0"/>
                <w:tab w:val="left" w:pos="1418"/>
              </w:tabs>
              <w:jc w:val="center"/>
              <w:rPr>
                <w:rFonts w:ascii="Arial Narrow" w:hAnsi="Arial Narrow" w:cs="Times New Roman"/>
                <w:sz w:val="18"/>
                <w:szCs w:val="18"/>
              </w:rPr>
            </w:pPr>
            <w:r w:rsidRPr="00E66E74">
              <w:rPr>
                <w:rFonts w:ascii="Arial Narrow" w:hAnsi="Arial Narrow" w:cs="Times New Roman"/>
                <w:sz w:val="18"/>
                <w:szCs w:val="18"/>
              </w:rPr>
              <w:t>X</w:t>
            </w:r>
          </w:p>
        </w:tc>
        <w:tc>
          <w:tcPr>
            <w:tcW w:w="2349" w:type="pct"/>
            <w:vMerge w:val="restart"/>
            <w:hideMark/>
          </w:tcPr>
          <w:p w14:paraId="75A151D4" w14:textId="77777777" w:rsidR="00412C8B" w:rsidRPr="00E66E74" w:rsidRDefault="00412C8B" w:rsidP="007F1382">
            <w:pPr>
              <w:tabs>
                <w:tab w:val="left" w:pos="0"/>
                <w:tab w:val="left" w:pos="1418"/>
              </w:tabs>
              <w:rPr>
                <w:rFonts w:ascii="Arial Narrow" w:hAnsi="Arial Narrow" w:cs="Times New Roman"/>
                <w:sz w:val="18"/>
                <w:szCs w:val="18"/>
              </w:rPr>
            </w:pPr>
            <w:hyperlink r:id="rId51" w:tgtFrame="_blank" w:history="1">
              <w:r w:rsidRPr="00E66E74">
                <w:rPr>
                  <w:rStyle w:val="Hyperlink"/>
                  <w:rFonts w:ascii="Arial Narrow" w:hAnsi="Arial Narrow" w:cs="Times New Roman"/>
                  <w:sz w:val="18"/>
                  <w:szCs w:val="18"/>
                </w:rPr>
                <w:t>Praticar ato lesivo previsto no art. 5º da Lei nº 12.846, de 1º de agosto de 2013</w:t>
              </w:r>
            </w:hyperlink>
          </w:p>
        </w:tc>
        <w:tc>
          <w:tcPr>
            <w:tcW w:w="2002" w:type="pct"/>
            <w:hideMark/>
          </w:tcPr>
          <w:p w14:paraId="48CD349E"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Multa: de 10% (dez por cento) sobre o valor da sua proposta</w:t>
            </w:r>
          </w:p>
        </w:tc>
      </w:tr>
      <w:tr w:rsidR="00412C8B" w:rsidRPr="00E66E74" w14:paraId="61ADC739" w14:textId="77777777" w:rsidTr="009C5F34">
        <w:tc>
          <w:tcPr>
            <w:tcW w:w="650" w:type="pct"/>
            <w:vMerge/>
            <w:hideMark/>
          </w:tcPr>
          <w:p w14:paraId="559C6F37" w14:textId="77777777" w:rsidR="00412C8B" w:rsidRPr="00E66E74" w:rsidRDefault="00412C8B" w:rsidP="007F1382">
            <w:pPr>
              <w:tabs>
                <w:tab w:val="left" w:pos="0"/>
                <w:tab w:val="left" w:pos="1418"/>
              </w:tabs>
              <w:jc w:val="center"/>
              <w:rPr>
                <w:rFonts w:ascii="Arial Narrow" w:hAnsi="Arial Narrow" w:cs="Times New Roman"/>
                <w:sz w:val="18"/>
                <w:szCs w:val="18"/>
              </w:rPr>
            </w:pPr>
          </w:p>
        </w:tc>
        <w:tc>
          <w:tcPr>
            <w:tcW w:w="2349" w:type="pct"/>
            <w:vMerge/>
            <w:hideMark/>
          </w:tcPr>
          <w:p w14:paraId="6D636712" w14:textId="77777777" w:rsidR="00412C8B" w:rsidRPr="00E66E74" w:rsidRDefault="00412C8B" w:rsidP="007F1382">
            <w:pPr>
              <w:tabs>
                <w:tab w:val="left" w:pos="0"/>
                <w:tab w:val="left" w:pos="1418"/>
              </w:tabs>
              <w:rPr>
                <w:rFonts w:ascii="Arial Narrow" w:hAnsi="Arial Narrow" w:cs="Times New Roman"/>
                <w:sz w:val="18"/>
                <w:szCs w:val="18"/>
              </w:rPr>
            </w:pPr>
          </w:p>
        </w:tc>
        <w:tc>
          <w:tcPr>
            <w:tcW w:w="2002" w:type="pct"/>
            <w:hideMark/>
          </w:tcPr>
          <w:p w14:paraId="1976126E"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Declaração de Inidoneidade para licitar ou contratar com todos os entes federativos</w:t>
            </w:r>
          </w:p>
        </w:tc>
      </w:tr>
      <w:tr w:rsidR="00412C8B" w:rsidRPr="00E66E74" w14:paraId="6E5F8F07" w14:textId="77777777" w:rsidTr="009C5F34">
        <w:tc>
          <w:tcPr>
            <w:tcW w:w="650" w:type="pct"/>
            <w:hideMark/>
          </w:tcPr>
          <w:p w14:paraId="62C0B790" w14:textId="77777777" w:rsidR="00412C8B" w:rsidRPr="00E66E74" w:rsidRDefault="00412C8B" w:rsidP="007F1382">
            <w:pPr>
              <w:tabs>
                <w:tab w:val="left" w:pos="0"/>
                <w:tab w:val="left" w:pos="1418"/>
              </w:tabs>
              <w:jc w:val="center"/>
              <w:rPr>
                <w:rFonts w:ascii="Arial Narrow" w:hAnsi="Arial Narrow" w:cs="Times New Roman"/>
                <w:sz w:val="18"/>
                <w:szCs w:val="18"/>
              </w:rPr>
            </w:pPr>
            <w:r w:rsidRPr="00E66E74">
              <w:rPr>
                <w:rFonts w:ascii="Arial Narrow" w:hAnsi="Arial Narrow" w:cs="Times New Roman"/>
                <w:sz w:val="18"/>
                <w:szCs w:val="18"/>
              </w:rPr>
              <w:t>XI</w:t>
            </w:r>
          </w:p>
        </w:tc>
        <w:tc>
          <w:tcPr>
            <w:tcW w:w="2349" w:type="pct"/>
            <w:hideMark/>
          </w:tcPr>
          <w:p w14:paraId="164EF1B2"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participar de licitação com mais de uma empresa integrante de mesmo Grupo Econômico concomitantemente</w:t>
            </w:r>
          </w:p>
        </w:tc>
        <w:tc>
          <w:tcPr>
            <w:tcW w:w="2002" w:type="pct"/>
            <w:hideMark/>
          </w:tcPr>
          <w:p w14:paraId="6D9B0018"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Multa: de 10% (dez por cento) sobre o valor da sua proposta</w:t>
            </w:r>
          </w:p>
        </w:tc>
      </w:tr>
      <w:tr w:rsidR="00412C8B" w:rsidRPr="00E66E74" w14:paraId="6D0AC8C1" w14:textId="77777777" w:rsidTr="009C5F34">
        <w:tc>
          <w:tcPr>
            <w:tcW w:w="650" w:type="pct"/>
            <w:vMerge w:val="restart"/>
            <w:hideMark/>
          </w:tcPr>
          <w:p w14:paraId="62FEF88D" w14:textId="77777777" w:rsidR="00412C8B" w:rsidRPr="00E66E74" w:rsidRDefault="00412C8B" w:rsidP="007F1382">
            <w:pPr>
              <w:tabs>
                <w:tab w:val="left" w:pos="0"/>
                <w:tab w:val="left" w:pos="1418"/>
              </w:tabs>
              <w:jc w:val="center"/>
              <w:rPr>
                <w:rFonts w:ascii="Arial Narrow" w:hAnsi="Arial Narrow" w:cs="Times New Roman"/>
                <w:sz w:val="18"/>
                <w:szCs w:val="18"/>
              </w:rPr>
            </w:pPr>
            <w:r w:rsidRPr="00E66E74">
              <w:rPr>
                <w:rFonts w:ascii="Arial Narrow" w:hAnsi="Arial Narrow" w:cs="Times New Roman"/>
                <w:sz w:val="18"/>
                <w:szCs w:val="18"/>
              </w:rPr>
              <w:t>XII</w:t>
            </w:r>
          </w:p>
        </w:tc>
        <w:tc>
          <w:tcPr>
            <w:tcW w:w="2349" w:type="pct"/>
            <w:vMerge w:val="restart"/>
            <w:hideMark/>
          </w:tcPr>
          <w:p w14:paraId="6A92208C"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Não celebrar o contrato ou não entregar a documentação exigida para a contratação, quando convocado dentro do prazo de validade de sua proposta</w:t>
            </w:r>
          </w:p>
        </w:tc>
        <w:tc>
          <w:tcPr>
            <w:tcW w:w="2002" w:type="pct"/>
            <w:hideMark/>
          </w:tcPr>
          <w:p w14:paraId="02F78736"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Multa: de 10% (dez por cento) sobre o valor da sua proposta</w:t>
            </w:r>
          </w:p>
        </w:tc>
      </w:tr>
      <w:tr w:rsidR="00412C8B" w:rsidRPr="00E66E74" w14:paraId="22326716" w14:textId="77777777" w:rsidTr="009C5F34">
        <w:tc>
          <w:tcPr>
            <w:tcW w:w="650" w:type="pct"/>
            <w:vMerge/>
            <w:hideMark/>
          </w:tcPr>
          <w:p w14:paraId="51C47F6A" w14:textId="77777777" w:rsidR="00412C8B" w:rsidRPr="00E66E74" w:rsidRDefault="00412C8B" w:rsidP="007F1382">
            <w:pPr>
              <w:tabs>
                <w:tab w:val="left" w:pos="0"/>
                <w:tab w:val="left" w:pos="1418"/>
              </w:tabs>
              <w:jc w:val="center"/>
              <w:rPr>
                <w:rFonts w:ascii="Arial Narrow" w:hAnsi="Arial Narrow" w:cs="Times New Roman"/>
                <w:sz w:val="18"/>
                <w:szCs w:val="18"/>
              </w:rPr>
            </w:pPr>
          </w:p>
        </w:tc>
        <w:tc>
          <w:tcPr>
            <w:tcW w:w="2349" w:type="pct"/>
            <w:vMerge/>
            <w:hideMark/>
          </w:tcPr>
          <w:p w14:paraId="7A58D441" w14:textId="77777777" w:rsidR="00412C8B" w:rsidRPr="00E66E74" w:rsidRDefault="00412C8B" w:rsidP="007F1382">
            <w:pPr>
              <w:tabs>
                <w:tab w:val="left" w:pos="0"/>
                <w:tab w:val="left" w:pos="1418"/>
              </w:tabs>
              <w:rPr>
                <w:rFonts w:ascii="Arial Narrow" w:hAnsi="Arial Narrow" w:cs="Times New Roman"/>
                <w:sz w:val="18"/>
                <w:szCs w:val="18"/>
              </w:rPr>
            </w:pPr>
          </w:p>
        </w:tc>
        <w:tc>
          <w:tcPr>
            <w:tcW w:w="2002" w:type="pct"/>
            <w:hideMark/>
          </w:tcPr>
          <w:p w14:paraId="3CD3BE25"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Impedimento de licitar ou contratar com o Município de Juranda</w:t>
            </w:r>
          </w:p>
        </w:tc>
      </w:tr>
      <w:tr w:rsidR="00412C8B" w:rsidRPr="00E66E74" w14:paraId="2E78D6D2" w14:textId="77777777" w:rsidTr="009C5F34">
        <w:tc>
          <w:tcPr>
            <w:tcW w:w="650" w:type="pct"/>
            <w:hideMark/>
          </w:tcPr>
          <w:p w14:paraId="02A98213" w14:textId="77777777" w:rsidR="00412C8B" w:rsidRPr="00E66E74" w:rsidRDefault="00412C8B" w:rsidP="007F1382">
            <w:pPr>
              <w:tabs>
                <w:tab w:val="left" w:pos="0"/>
                <w:tab w:val="left" w:pos="1418"/>
              </w:tabs>
              <w:jc w:val="center"/>
              <w:rPr>
                <w:rFonts w:ascii="Arial Narrow" w:hAnsi="Arial Narrow" w:cs="Times New Roman"/>
                <w:sz w:val="18"/>
                <w:szCs w:val="18"/>
              </w:rPr>
            </w:pPr>
            <w:r w:rsidRPr="00E66E74">
              <w:rPr>
                <w:rFonts w:ascii="Arial Narrow" w:hAnsi="Arial Narrow" w:cs="Times New Roman"/>
                <w:sz w:val="18"/>
                <w:szCs w:val="18"/>
              </w:rPr>
              <w:t>XIII</w:t>
            </w:r>
          </w:p>
        </w:tc>
        <w:tc>
          <w:tcPr>
            <w:tcW w:w="2349" w:type="pct"/>
            <w:hideMark/>
          </w:tcPr>
          <w:p w14:paraId="3BEFC687"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Apresentar recursos manifestamente protelatórios</w:t>
            </w:r>
          </w:p>
        </w:tc>
        <w:tc>
          <w:tcPr>
            <w:tcW w:w="2002" w:type="pct"/>
            <w:hideMark/>
          </w:tcPr>
          <w:p w14:paraId="78A008A7" w14:textId="77777777" w:rsidR="00412C8B" w:rsidRPr="00E66E74" w:rsidRDefault="00412C8B" w:rsidP="007F1382">
            <w:pPr>
              <w:tabs>
                <w:tab w:val="left" w:pos="0"/>
                <w:tab w:val="left" w:pos="1418"/>
              </w:tabs>
              <w:rPr>
                <w:rFonts w:ascii="Arial Narrow" w:hAnsi="Arial Narrow" w:cs="Times New Roman"/>
                <w:sz w:val="18"/>
                <w:szCs w:val="18"/>
              </w:rPr>
            </w:pPr>
            <w:r w:rsidRPr="00E66E74">
              <w:rPr>
                <w:rFonts w:ascii="Arial Narrow" w:hAnsi="Arial Narrow" w:cs="Times New Roman"/>
                <w:sz w:val="18"/>
                <w:szCs w:val="18"/>
              </w:rPr>
              <w:t>Impedimento de licitar ou contratar com o Município de Juranda</w:t>
            </w:r>
          </w:p>
        </w:tc>
      </w:tr>
    </w:tbl>
    <w:p w14:paraId="6CD5FC58" w14:textId="77777777" w:rsidR="00412C8B" w:rsidRPr="009E4E4B" w:rsidRDefault="00412C8B" w:rsidP="007F1382">
      <w:pPr>
        <w:pStyle w:val="Nivel2"/>
        <w:numPr>
          <w:ilvl w:val="0"/>
          <w:numId w:val="0"/>
        </w:numPr>
        <w:tabs>
          <w:tab w:val="left" w:pos="0"/>
          <w:tab w:val="left" w:pos="1418"/>
        </w:tabs>
        <w:spacing w:before="0" w:after="0" w:line="240" w:lineRule="auto"/>
        <w:rPr>
          <w:rFonts w:ascii="Arial Narrow" w:hAnsi="Arial Narrow"/>
          <w:sz w:val="24"/>
          <w:szCs w:val="24"/>
        </w:rPr>
      </w:pPr>
    </w:p>
    <w:p w14:paraId="17EAF5DE" w14:textId="669BEC43" w:rsidR="009A4020" w:rsidRPr="009E4E4B" w:rsidRDefault="003D0235" w:rsidP="00DB297C">
      <w:pPr>
        <w:pStyle w:val="Nivel01"/>
      </w:pPr>
      <w:r w:rsidRPr="009E4E4B">
        <w:t>DO REGISTRO DE PREÇOS</w:t>
      </w:r>
      <w:r w:rsidR="009A4020" w:rsidRPr="009E4E4B">
        <w:t>, RECEBIMENTO E PAGAMENTO</w:t>
      </w:r>
    </w:p>
    <w:p w14:paraId="2BE6FA53" w14:textId="77777777" w:rsidR="009A4020" w:rsidRPr="009E4E4B" w:rsidRDefault="009A4020"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xml:space="preserve">A Prefeitura Municipal convocará a licitante vencedora, durante a validade da sua proposta para que, no prazo máximo de 05 (cinco) dias, aceite ou retire o contrato, sob pena de decair o direito ao fornecimento, sem prejuízo das sanções previstas na Lei 14.133/21. </w:t>
      </w:r>
    </w:p>
    <w:p w14:paraId="571E103A" w14:textId="76ECBBB6" w:rsidR="009A4020" w:rsidRPr="009E4E4B" w:rsidRDefault="009A4020"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xml:space="preserve">A licitante vencedora ficará obrigada </w:t>
      </w:r>
      <w:r w:rsidR="003D0235" w:rsidRPr="009E4E4B">
        <w:rPr>
          <w:rFonts w:ascii="Arial Narrow" w:hAnsi="Arial Narrow"/>
          <w:sz w:val="24"/>
          <w:szCs w:val="24"/>
        </w:rPr>
        <w:t>entregar os produtos no prazo de 07 (sete</w:t>
      </w:r>
      <w:r w:rsidRPr="009E4E4B">
        <w:rPr>
          <w:rFonts w:ascii="Arial Narrow" w:hAnsi="Arial Narrow"/>
          <w:sz w:val="24"/>
          <w:szCs w:val="24"/>
        </w:rPr>
        <w:t>)</w:t>
      </w:r>
      <w:r w:rsidR="003D0235" w:rsidRPr="009E4E4B">
        <w:rPr>
          <w:rFonts w:ascii="Arial Narrow" w:hAnsi="Arial Narrow"/>
          <w:sz w:val="24"/>
          <w:szCs w:val="24"/>
        </w:rPr>
        <w:t xml:space="preserve"> dias</w:t>
      </w:r>
      <w:r w:rsidRPr="009E4E4B">
        <w:rPr>
          <w:rFonts w:ascii="Arial Narrow" w:hAnsi="Arial Narrow"/>
          <w:sz w:val="24"/>
          <w:szCs w:val="24"/>
        </w:rPr>
        <w:t>, após a solicitação da Administração conforme necessidades da Secretaria requisitante.</w:t>
      </w:r>
    </w:p>
    <w:p w14:paraId="37616540" w14:textId="77777777" w:rsidR="009A4020" w:rsidRPr="009E4E4B" w:rsidRDefault="009A4020"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Os pagamentos ficarão condicionados à prévia informação pelo credor dos dados da conta-corrente junto à instituição financeira do munícipio devendo ser informado ainda no preenchimento da proposta.</w:t>
      </w:r>
    </w:p>
    <w:p w14:paraId="2E761C79" w14:textId="77777777" w:rsidR="009A4020" w:rsidRPr="009E4E4B" w:rsidRDefault="009A4020"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042F07BB" w14:textId="77777777" w:rsidR="009A4020" w:rsidRPr="009E4E4B" w:rsidRDefault="009A4020"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1B484623" w14:textId="77777777" w:rsidR="009A4020" w:rsidRPr="009E4E4B" w:rsidRDefault="009A4020" w:rsidP="007F1382">
      <w:pPr>
        <w:pStyle w:val="Nivel2"/>
        <w:tabs>
          <w:tab w:val="left" w:pos="0"/>
          <w:tab w:val="left" w:pos="1418"/>
        </w:tabs>
        <w:rPr>
          <w:rFonts w:ascii="Arial Narrow" w:hAnsi="Arial Narrow"/>
          <w:sz w:val="24"/>
          <w:szCs w:val="24"/>
        </w:rPr>
      </w:pPr>
      <w:r w:rsidRPr="009E4E4B">
        <w:rPr>
          <w:rFonts w:ascii="Arial Narrow" w:hAnsi="Arial Narrow"/>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376B7877" w14:textId="3EB75ED8" w:rsidR="00172ADC" w:rsidRPr="009E4E4B" w:rsidRDefault="009A4020" w:rsidP="007F1382">
      <w:pPr>
        <w:pStyle w:val="Nivel2"/>
        <w:numPr>
          <w:ilvl w:val="0"/>
          <w:numId w:val="0"/>
        </w:numPr>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A entrega, o recebimento do objeto da licitação e os pagamentos serão efetuados no local, nos prazos e na forma estabelecida nos anexos deste edital</w:t>
      </w:r>
    </w:p>
    <w:p w14:paraId="251DCC5D" w14:textId="77777777" w:rsidR="009A4020" w:rsidRPr="009E4E4B" w:rsidRDefault="009A4020" w:rsidP="007F1382">
      <w:pPr>
        <w:pStyle w:val="Nivel2"/>
        <w:numPr>
          <w:ilvl w:val="0"/>
          <w:numId w:val="0"/>
        </w:numPr>
        <w:tabs>
          <w:tab w:val="left" w:pos="0"/>
          <w:tab w:val="left" w:pos="1418"/>
        </w:tabs>
        <w:spacing w:before="0" w:after="0" w:line="240" w:lineRule="auto"/>
        <w:rPr>
          <w:rFonts w:ascii="Arial Narrow" w:hAnsi="Arial Narrow"/>
          <w:sz w:val="24"/>
          <w:szCs w:val="24"/>
        </w:rPr>
      </w:pPr>
    </w:p>
    <w:p w14:paraId="1286CD81" w14:textId="77777777" w:rsidR="003C7A23" w:rsidRPr="009E4E4B" w:rsidRDefault="003C7A23" w:rsidP="00DB297C">
      <w:pPr>
        <w:pStyle w:val="Nivel01"/>
      </w:pPr>
      <w:bookmarkStart w:id="48" w:name="_Toc135469235"/>
      <w:r w:rsidRPr="009E4E4B">
        <w:lastRenderedPageBreak/>
        <w:t>DA IMPUGNAÇÃO AO EDITAL E DO PEDIDO DE ESCLARECIMENTO</w:t>
      </w:r>
      <w:bookmarkEnd w:id="48"/>
    </w:p>
    <w:p w14:paraId="58868A7B" w14:textId="3EFE033A"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Qualquer pessoa é parte legítima para impugnar este Edital por irregularidade na aplicação da </w:t>
      </w:r>
      <w:hyperlink r:id="rId52" w:history="1">
        <w:r w:rsidR="00F8381B" w:rsidRPr="009E4E4B">
          <w:rPr>
            <w:rStyle w:val="Hyperlink"/>
            <w:rFonts w:ascii="Arial Narrow" w:hAnsi="Arial Narrow"/>
            <w:sz w:val="24"/>
            <w:szCs w:val="24"/>
          </w:rPr>
          <w:t>Lei Federal nº 14.133, de 2021</w:t>
        </w:r>
      </w:hyperlink>
      <w:r w:rsidRPr="009E4E4B">
        <w:rPr>
          <w:rFonts w:ascii="Arial Narrow" w:hAnsi="Arial Narrow"/>
          <w:sz w:val="24"/>
          <w:szCs w:val="24"/>
        </w:rPr>
        <w:t xml:space="preserve">, devendo protocolar o pedido até </w:t>
      </w:r>
      <w:r w:rsidR="00F8381B" w:rsidRPr="009E4E4B">
        <w:rPr>
          <w:rFonts w:ascii="Arial Narrow" w:hAnsi="Arial Narrow"/>
          <w:b/>
          <w:bCs/>
          <w:sz w:val="24"/>
          <w:szCs w:val="24"/>
          <w:u w:val="single"/>
        </w:rPr>
        <w:t>0</w:t>
      </w:r>
      <w:r w:rsidRPr="009E4E4B">
        <w:rPr>
          <w:rFonts w:ascii="Arial Narrow" w:hAnsi="Arial Narrow"/>
          <w:b/>
          <w:bCs/>
          <w:sz w:val="24"/>
          <w:szCs w:val="24"/>
          <w:u w:val="single"/>
        </w:rPr>
        <w:t>3 (</w:t>
      </w:r>
      <w:r w:rsidR="004A0EA0" w:rsidRPr="009E4E4B">
        <w:rPr>
          <w:rFonts w:ascii="Arial Narrow" w:hAnsi="Arial Narrow"/>
          <w:b/>
          <w:bCs/>
          <w:sz w:val="24"/>
          <w:szCs w:val="24"/>
          <w:u w:val="single"/>
        </w:rPr>
        <w:t>três</w:t>
      </w:r>
      <w:r w:rsidRPr="009E4E4B">
        <w:rPr>
          <w:rFonts w:ascii="Arial Narrow" w:hAnsi="Arial Narrow"/>
          <w:b/>
          <w:bCs/>
          <w:sz w:val="24"/>
          <w:szCs w:val="24"/>
          <w:u w:val="single"/>
        </w:rPr>
        <w:t>) dias úteis</w:t>
      </w:r>
      <w:r w:rsidRPr="009E4E4B">
        <w:rPr>
          <w:rFonts w:ascii="Arial Narrow" w:hAnsi="Arial Narrow"/>
          <w:sz w:val="24"/>
          <w:szCs w:val="24"/>
        </w:rPr>
        <w:t xml:space="preserve"> antes da data da abertura do certame.</w:t>
      </w:r>
    </w:p>
    <w:p w14:paraId="3C7B6880" w14:textId="1985B8FE"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A resposta à impugnação ou ao pedido de esclarecimento será divulgado em sítio eletrônico oficial no prazo de até </w:t>
      </w:r>
      <w:r w:rsidR="00F8381B" w:rsidRPr="009E4E4B">
        <w:rPr>
          <w:rFonts w:ascii="Arial Narrow" w:hAnsi="Arial Narrow"/>
          <w:b/>
          <w:bCs/>
          <w:sz w:val="24"/>
          <w:szCs w:val="24"/>
          <w:u w:val="single"/>
        </w:rPr>
        <w:t>03</w:t>
      </w:r>
      <w:r w:rsidRPr="009E4E4B">
        <w:rPr>
          <w:rFonts w:ascii="Arial Narrow" w:hAnsi="Arial Narrow"/>
          <w:b/>
          <w:bCs/>
          <w:sz w:val="24"/>
          <w:szCs w:val="24"/>
          <w:u w:val="single"/>
        </w:rPr>
        <w:t xml:space="preserve"> (três) dias úteis</w:t>
      </w:r>
      <w:r w:rsidRPr="009E4E4B">
        <w:rPr>
          <w:rFonts w:ascii="Arial Narrow" w:hAnsi="Arial Narrow"/>
          <w:sz w:val="24"/>
          <w:szCs w:val="24"/>
        </w:rPr>
        <w:t>, limitado ao último dia útil anterior à data da abertura do certame.</w:t>
      </w:r>
    </w:p>
    <w:p w14:paraId="6564CBD7" w14:textId="10ECB1B2"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A impugnação e o pedido de esclarecimento poderão ser realizados por forma eletrônica, </w:t>
      </w:r>
      <w:r w:rsidRPr="009E4E4B">
        <w:rPr>
          <w:rFonts w:ascii="Arial Narrow" w:hAnsi="Arial Narrow"/>
          <w:color w:val="auto"/>
          <w:sz w:val="24"/>
          <w:szCs w:val="24"/>
        </w:rPr>
        <w:t xml:space="preserve">pelos seguintes meios: </w:t>
      </w:r>
      <w:hyperlink r:id="rId53" w:history="1">
        <w:r w:rsidR="009A4020" w:rsidRPr="009E4E4B">
          <w:rPr>
            <w:rStyle w:val="Hyperlink"/>
            <w:rFonts w:ascii="Arial Narrow" w:hAnsi="Arial Narrow"/>
            <w:b/>
            <w:bCs/>
            <w:color w:val="auto"/>
            <w:w w:val="90"/>
            <w:sz w:val="24"/>
            <w:szCs w:val="24"/>
          </w:rPr>
          <w:t>www.bll.org.br</w:t>
        </w:r>
        <w:r w:rsidR="009A4020" w:rsidRPr="009E4E4B">
          <w:rPr>
            <w:rStyle w:val="Hyperlink"/>
            <w:rFonts w:ascii="Arial Narrow" w:hAnsi="Arial Narrow"/>
            <w:b/>
            <w:bCs/>
            <w:color w:val="auto"/>
            <w:spacing w:val="14"/>
            <w:w w:val="90"/>
            <w:sz w:val="24"/>
            <w:szCs w:val="24"/>
          </w:rPr>
          <w:t xml:space="preserve"> </w:t>
        </w:r>
      </w:hyperlink>
      <w:r w:rsidR="009A4020" w:rsidRPr="009E4E4B">
        <w:rPr>
          <w:rFonts w:ascii="Arial Narrow" w:hAnsi="Arial Narrow"/>
          <w:sz w:val="24"/>
          <w:szCs w:val="24"/>
        </w:rPr>
        <w:t xml:space="preserve">/ email: </w:t>
      </w:r>
      <w:hyperlink r:id="rId54" w:history="1">
        <w:r w:rsidR="009A4020" w:rsidRPr="009E4E4B">
          <w:rPr>
            <w:rStyle w:val="Hyperlink"/>
            <w:rFonts w:ascii="Arial Narrow" w:hAnsi="Arial Narrow"/>
            <w:b/>
            <w:bCs/>
            <w:sz w:val="24"/>
            <w:szCs w:val="24"/>
          </w:rPr>
          <w:t>pregoeira@juranda.pr.gov.br</w:t>
        </w:r>
      </w:hyperlink>
      <w:r w:rsidR="009A4020" w:rsidRPr="009E4E4B">
        <w:rPr>
          <w:rFonts w:ascii="Arial Narrow" w:hAnsi="Arial Narrow"/>
          <w:b/>
          <w:bCs/>
          <w:sz w:val="24"/>
          <w:szCs w:val="24"/>
        </w:rPr>
        <w:t>.</w:t>
      </w:r>
      <w:r w:rsidR="009A4020" w:rsidRPr="009E4E4B">
        <w:rPr>
          <w:rFonts w:ascii="Arial Narrow" w:hAnsi="Arial Narrow"/>
          <w:sz w:val="24"/>
          <w:szCs w:val="24"/>
        </w:rPr>
        <w:t xml:space="preserve"> </w:t>
      </w:r>
    </w:p>
    <w:p w14:paraId="2B348ABF"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As impugnações e pedidos de esclarecimentos não suspendem os prazos previstos no certame.</w:t>
      </w:r>
    </w:p>
    <w:p w14:paraId="19BB7923" w14:textId="77777777" w:rsidR="003C7A23" w:rsidRPr="009E4E4B" w:rsidRDefault="003C7A23" w:rsidP="007F1382">
      <w:pPr>
        <w:pStyle w:val="Nivel3"/>
        <w:tabs>
          <w:tab w:val="left" w:pos="0"/>
          <w:tab w:val="left" w:pos="1418"/>
        </w:tabs>
        <w:spacing w:before="0" w:after="0" w:line="240" w:lineRule="auto"/>
        <w:ind w:left="0"/>
        <w:rPr>
          <w:rFonts w:ascii="Arial Narrow" w:hAnsi="Arial Narrow"/>
          <w:sz w:val="24"/>
          <w:szCs w:val="24"/>
        </w:rPr>
      </w:pPr>
      <w:r w:rsidRPr="009E4E4B">
        <w:rPr>
          <w:rFonts w:ascii="Arial Narrow" w:hAnsi="Arial Narrow"/>
          <w:sz w:val="24"/>
          <w:szCs w:val="24"/>
        </w:rPr>
        <w:t>A concessão de efeito suspensivo à impugnação é medida excepcional e deverá ser motivada pelo agente de contratação, nos autos do processo de licitação.</w:t>
      </w:r>
    </w:p>
    <w:p w14:paraId="3941743C" w14:textId="77777777" w:rsidR="00172ADC" w:rsidRPr="009E4E4B" w:rsidRDefault="00172ADC" w:rsidP="007F1382">
      <w:pPr>
        <w:pStyle w:val="Nivel2"/>
        <w:numPr>
          <w:ilvl w:val="0"/>
          <w:numId w:val="0"/>
        </w:numPr>
        <w:tabs>
          <w:tab w:val="left" w:pos="0"/>
          <w:tab w:val="left" w:pos="1418"/>
        </w:tabs>
        <w:spacing w:before="0" w:after="0" w:line="240" w:lineRule="auto"/>
        <w:rPr>
          <w:rFonts w:ascii="Arial Narrow" w:hAnsi="Arial Narrow"/>
          <w:sz w:val="24"/>
          <w:szCs w:val="24"/>
        </w:rPr>
      </w:pPr>
    </w:p>
    <w:p w14:paraId="3448077A" w14:textId="77777777" w:rsidR="003C7A23" w:rsidRPr="009E4E4B" w:rsidRDefault="003C7A23" w:rsidP="00DB297C">
      <w:pPr>
        <w:pStyle w:val="Nivel01"/>
      </w:pPr>
      <w:bookmarkStart w:id="49" w:name="_Toc135469236"/>
      <w:r w:rsidRPr="009E4E4B">
        <w:t>DAS DISPOSIÇÕES GERAIS</w:t>
      </w:r>
      <w:bookmarkEnd w:id="49"/>
    </w:p>
    <w:p w14:paraId="4A53963B"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bookmarkStart w:id="50" w:name="_Hlk82473550"/>
      <w:r w:rsidRPr="009E4E4B">
        <w:rPr>
          <w:rFonts w:ascii="Arial Narrow" w:hAnsi="Arial Narrow"/>
          <w:sz w:val="24"/>
          <w:szCs w:val="24"/>
        </w:rPr>
        <w:t>Será divulgada ata da sessão pública no sistema eletrônico.</w:t>
      </w:r>
    </w:p>
    <w:p w14:paraId="03B73725" w14:textId="6B567F05"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9E4E4B">
        <w:rPr>
          <w:rFonts w:ascii="Arial Narrow" w:hAnsi="Arial Narrow"/>
          <w:sz w:val="24"/>
          <w:szCs w:val="24"/>
        </w:rPr>
        <w:t>(a)</w:t>
      </w:r>
      <w:r w:rsidRPr="009E4E4B">
        <w:rPr>
          <w:rFonts w:ascii="Arial Narrow" w:hAnsi="Arial Narrow"/>
          <w:sz w:val="24"/>
          <w:szCs w:val="24"/>
        </w:rPr>
        <w:t xml:space="preserve"> Pregoeiro</w:t>
      </w:r>
      <w:r w:rsidR="00F8381B" w:rsidRPr="009E4E4B">
        <w:rPr>
          <w:rFonts w:ascii="Arial Narrow" w:hAnsi="Arial Narrow"/>
          <w:sz w:val="24"/>
          <w:szCs w:val="24"/>
        </w:rPr>
        <w:t>(a)</w:t>
      </w:r>
      <w:r w:rsidRPr="009E4E4B">
        <w:rPr>
          <w:rFonts w:ascii="Arial Narrow" w:hAnsi="Arial Narrow"/>
          <w:sz w:val="24"/>
          <w:szCs w:val="24"/>
        </w:rPr>
        <w:t>.</w:t>
      </w:r>
    </w:p>
    <w:p w14:paraId="26CB3486"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Todas as referências de tempo no Edital, no aviso e durante a sessão pública observarão o horário de Brasília - DF.</w:t>
      </w:r>
    </w:p>
    <w:p w14:paraId="5CAAC75A"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A homologação do resultado desta licitação não implicará direito à contratação.</w:t>
      </w:r>
    </w:p>
    <w:p w14:paraId="1EAEBD43"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9E4E4B" w:rsidRDefault="00644DEF"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9E4E4B" w:rsidRDefault="003C7A23"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9E4E4B" w:rsidRDefault="003C7A23" w:rsidP="007F1382">
      <w:pPr>
        <w:pStyle w:val="Nivel2"/>
        <w:tabs>
          <w:tab w:val="left" w:pos="0"/>
          <w:tab w:val="left" w:pos="1418"/>
        </w:tabs>
        <w:spacing w:before="0" w:after="0" w:line="240" w:lineRule="auto"/>
        <w:rPr>
          <w:rFonts w:ascii="Arial Narrow" w:eastAsia="Times New Roman" w:hAnsi="Arial Narrow"/>
          <w:sz w:val="24"/>
          <w:szCs w:val="24"/>
        </w:rPr>
      </w:pPr>
      <w:r w:rsidRPr="009E4E4B">
        <w:rPr>
          <w:rFonts w:ascii="Arial Narrow" w:hAnsi="Arial Narrow"/>
          <w:sz w:val="24"/>
          <w:szCs w:val="24"/>
        </w:rPr>
        <w:t>Em caso de divergência entre disposições deste Edital e de seus anexos ou demais peças que compõem o processo, prevalecerá as deste Edital.</w:t>
      </w:r>
    </w:p>
    <w:p w14:paraId="3B988FF6" w14:textId="4137943C" w:rsidR="003C7A23" w:rsidRPr="009E4E4B" w:rsidRDefault="003C7A23" w:rsidP="007F1382">
      <w:pPr>
        <w:pStyle w:val="Nivel2"/>
        <w:tabs>
          <w:tab w:val="left" w:pos="0"/>
          <w:tab w:val="left" w:pos="1418"/>
        </w:tabs>
        <w:spacing w:before="0" w:after="0" w:line="240" w:lineRule="auto"/>
        <w:rPr>
          <w:rFonts w:ascii="Arial Narrow" w:eastAsia="Times New Roman" w:hAnsi="Arial Narrow"/>
          <w:sz w:val="24"/>
          <w:szCs w:val="24"/>
        </w:rPr>
      </w:pPr>
      <w:r w:rsidRPr="009E4E4B">
        <w:rPr>
          <w:rFonts w:ascii="Arial Narrow" w:hAnsi="Arial Narrow"/>
          <w:sz w:val="24"/>
          <w:szCs w:val="24"/>
        </w:rPr>
        <w:t xml:space="preserve">O Edital e seus anexos estão disponíveis, na íntegra, no Portal Nacional de Contratações Públicas (PNCP) e endereço eletrônico </w:t>
      </w:r>
      <w:hyperlink r:id="rId55" w:history="1">
        <w:r w:rsidR="009A4020" w:rsidRPr="009E4E4B">
          <w:rPr>
            <w:rStyle w:val="Hyperlink"/>
            <w:rFonts w:ascii="Arial Narrow" w:hAnsi="Arial Narrow"/>
            <w:sz w:val="24"/>
            <w:szCs w:val="24"/>
          </w:rPr>
          <w:t>www.juranda.antende.net</w:t>
        </w:r>
      </w:hyperlink>
      <w:r w:rsidR="009A4020" w:rsidRPr="009E4E4B">
        <w:rPr>
          <w:rFonts w:ascii="Arial Narrow" w:hAnsi="Arial Narrow"/>
          <w:color w:val="auto"/>
          <w:sz w:val="24"/>
          <w:szCs w:val="24"/>
        </w:rPr>
        <w:t xml:space="preserve">   </w:t>
      </w:r>
    </w:p>
    <w:p w14:paraId="66D7AB8E" w14:textId="77777777" w:rsidR="003C7A23" w:rsidRPr="009E4E4B" w:rsidRDefault="003C7A23" w:rsidP="007F1382">
      <w:pPr>
        <w:pStyle w:val="Nivel2"/>
        <w:tabs>
          <w:tab w:val="left" w:pos="0"/>
          <w:tab w:val="left" w:pos="1418"/>
        </w:tabs>
        <w:spacing w:before="0" w:after="0" w:line="240" w:lineRule="auto"/>
        <w:rPr>
          <w:rFonts w:ascii="Arial Narrow" w:eastAsia="Times New Roman" w:hAnsi="Arial Narrow"/>
          <w:sz w:val="24"/>
          <w:szCs w:val="24"/>
        </w:rPr>
      </w:pPr>
      <w:r w:rsidRPr="009E4E4B">
        <w:rPr>
          <w:rFonts w:ascii="Arial Narrow" w:hAnsi="Arial Narrow"/>
          <w:sz w:val="24"/>
          <w:szCs w:val="24"/>
        </w:rPr>
        <w:t>Integram este Edital, para todos os fins e efeitos, os seguintes anexos:</w:t>
      </w:r>
    </w:p>
    <w:p w14:paraId="6D869B6D" w14:textId="77777777" w:rsidR="00F8381B" w:rsidRPr="009E4E4B" w:rsidRDefault="00F8381B" w:rsidP="007F1382">
      <w:pPr>
        <w:pStyle w:val="Nivel2"/>
        <w:numPr>
          <w:ilvl w:val="0"/>
          <w:numId w:val="0"/>
        </w:numPr>
        <w:tabs>
          <w:tab w:val="left" w:pos="0"/>
          <w:tab w:val="left" w:pos="1418"/>
        </w:tabs>
        <w:spacing w:before="0" w:after="0" w:line="240" w:lineRule="auto"/>
        <w:rPr>
          <w:rFonts w:ascii="Arial Narrow" w:eastAsia="Times New Roman" w:hAnsi="Arial Narrow"/>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9E4E4B" w14:paraId="76BB9DA5" w14:textId="77777777" w:rsidTr="00766F65">
        <w:trPr>
          <w:trHeight w:val="113"/>
        </w:trPr>
        <w:tc>
          <w:tcPr>
            <w:tcW w:w="1276" w:type="dxa"/>
            <w:shd w:val="clear" w:color="auto" w:fill="D9D9D9" w:themeFill="background1" w:themeFillShade="D9"/>
            <w:vAlign w:val="center"/>
          </w:tcPr>
          <w:p w14:paraId="33AD7762" w14:textId="77777777" w:rsidR="00644DEF" w:rsidRPr="009E4E4B" w:rsidRDefault="00644DEF" w:rsidP="007F1382">
            <w:pPr>
              <w:tabs>
                <w:tab w:val="left" w:pos="0"/>
                <w:tab w:val="left" w:pos="1418"/>
              </w:tabs>
              <w:rPr>
                <w:rFonts w:ascii="Arial Narrow" w:hAnsi="Arial Narrow"/>
                <w:b/>
                <w:bCs/>
                <w:spacing w:val="4"/>
              </w:rPr>
            </w:pPr>
            <w:r w:rsidRPr="009E4E4B">
              <w:rPr>
                <w:rFonts w:ascii="Arial Narrow" w:hAnsi="Arial Narrow"/>
                <w:b/>
                <w:bCs/>
                <w:spacing w:val="4"/>
              </w:rPr>
              <w:t>Anexo I</w:t>
            </w:r>
          </w:p>
        </w:tc>
        <w:tc>
          <w:tcPr>
            <w:tcW w:w="5103" w:type="dxa"/>
            <w:vAlign w:val="center"/>
          </w:tcPr>
          <w:p w14:paraId="20C9BF46" w14:textId="77777777" w:rsidR="00644DEF" w:rsidRPr="009E4E4B" w:rsidRDefault="00644DEF" w:rsidP="007F1382">
            <w:pPr>
              <w:tabs>
                <w:tab w:val="left" w:pos="0"/>
                <w:tab w:val="left" w:pos="1418"/>
              </w:tabs>
              <w:rPr>
                <w:rFonts w:ascii="Arial Narrow" w:hAnsi="Arial Narrow"/>
                <w:bCs/>
                <w:spacing w:val="4"/>
              </w:rPr>
            </w:pPr>
            <w:r w:rsidRPr="009E4E4B">
              <w:rPr>
                <w:rFonts w:ascii="Arial Narrow" w:hAnsi="Arial Narrow"/>
                <w:bCs/>
                <w:spacing w:val="4"/>
              </w:rPr>
              <w:t>Termo de Referência</w:t>
            </w:r>
          </w:p>
        </w:tc>
      </w:tr>
      <w:tr w:rsidR="00644DEF" w:rsidRPr="009E4E4B" w14:paraId="40EF61C3" w14:textId="77777777" w:rsidTr="00B60867">
        <w:trPr>
          <w:trHeight w:val="227"/>
        </w:trPr>
        <w:tc>
          <w:tcPr>
            <w:tcW w:w="1276" w:type="dxa"/>
            <w:shd w:val="clear" w:color="auto" w:fill="D9D9D9" w:themeFill="background1" w:themeFillShade="D9"/>
          </w:tcPr>
          <w:p w14:paraId="16A7C53A" w14:textId="35097816" w:rsidR="00644DEF" w:rsidRPr="009E4E4B" w:rsidRDefault="00644DEF" w:rsidP="007F1382">
            <w:pPr>
              <w:tabs>
                <w:tab w:val="left" w:pos="0"/>
                <w:tab w:val="left" w:pos="1418"/>
              </w:tabs>
              <w:rPr>
                <w:rFonts w:ascii="Arial Narrow" w:hAnsi="Arial Narrow"/>
                <w:b/>
                <w:bCs/>
                <w:spacing w:val="4"/>
              </w:rPr>
            </w:pPr>
            <w:r w:rsidRPr="009E4E4B">
              <w:rPr>
                <w:rFonts w:ascii="Arial Narrow" w:hAnsi="Arial Narrow"/>
                <w:b/>
                <w:bCs/>
                <w:spacing w:val="4"/>
              </w:rPr>
              <w:t>Anexo II</w:t>
            </w:r>
          </w:p>
        </w:tc>
        <w:tc>
          <w:tcPr>
            <w:tcW w:w="5103" w:type="dxa"/>
            <w:vAlign w:val="center"/>
          </w:tcPr>
          <w:p w14:paraId="3D45FC5D" w14:textId="001AB3E7" w:rsidR="00644DEF" w:rsidRPr="009E4E4B" w:rsidRDefault="00644DEF" w:rsidP="007F1382">
            <w:pPr>
              <w:tabs>
                <w:tab w:val="left" w:pos="0"/>
                <w:tab w:val="left" w:pos="1418"/>
              </w:tabs>
              <w:rPr>
                <w:rFonts w:ascii="Arial Narrow" w:hAnsi="Arial Narrow"/>
                <w:bCs/>
                <w:spacing w:val="4"/>
              </w:rPr>
            </w:pPr>
            <w:r w:rsidRPr="009E4E4B">
              <w:rPr>
                <w:rFonts w:ascii="Arial Narrow" w:hAnsi="Arial Narrow"/>
                <w:bCs/>
                <w:spacing w:val="4"/>
              </w:rPr>
              <w:t xml:space="preserve">Modelo Padrão de Proposta </w:t>
            </w:r>
          </w:p>
        </w:tc>
      </w:tr>
      <w:tr w:rsidR="00644DEF" w:rsidRPr="009E4E4B" w14:paraId="3EE9A893" w14:textId="77777777" w:rsidTr="00766F65">
        <w:trPr>
          <w:trHeight w:val="227"/>
        </w:trPr>
        <w:tc>
          <w:tcPr>
            <w:tcW w:w="1276" w:type="dxa"/>
            <w:shd w:val="clear" w:color="auto" w:fill="D9D9D9" w:themeFill="background1" w:themeFillShade="D9"/>
          </w:tcPr>
          <w:p w14:paraId="3A8657D9" w14:textId="17B1ECEB" w:rsidR="00644DEF" w:rsidRPr="009E4E4B" w:rsidRDefault="00644DEF" w:rsidP="007F1382">
            <w:pPr>
              <w:tabs>
                <w:tab w:val="left" w:pos="0"/>
                <w:tab w:val="left" w:pos="1418"/>
              </w:tabs>
              <w:rPr>
                <w:rFonts w:ascii="Arial Narrow" w:hAnsi="Arial Narrow"/>
                <w:b/>
                <w:bCs/>
                <w:spacing w:val="4"/>
              </w:rPr>
            </w:pPr>
            <w:r w:rsidRPr="009E4E4B">
              <w:rPr>
                <w:rFonts w:ascii="Arial Narrow" w:hAnsi="Arial Narrow"/>
                <w:b/>
                <w:bCs/>
                <w:spacing w:val="4"/>
              </w:rPr>
              <w:lastRenderedPageBreak/>
              <w:t>Anexo I</w:t>
            </w:r>
            <w:r w:rsidR="00ED2A4E">
              <w:rPr>
                <w:rFonts w:ascii="Arial Narrow" w:hAnsi="Arial Narrow"/>
                <w:b/>
                <w:bCs/>
                <w:spacing w:val="4"/>
              </w:rPr>
              <w:t>II</w:t>
            </w:r>
          </w:p>
        </w:tc>
        <w:tc>
          <w:tcPr>
            <w:tcW w:w="5103" w:type="dxa"/>
          </w:tcPr>
          <w:p w14:paraId="4EE4E9C9" w14:textId="06001CFC" w:rsidR="00644DEF" w:rsidRPr="009E4E4B" w:rsidRDefault="00644DEF" w:rsidP="007F1382">
            <w:pPr>
              <w:tabs>
                <w:tab w:val="left" w:pos="0"/>
                <w:tab w:val="left" w:pos="1418"/>
              </w:tabs>
              <w:rPr>
                <w:rFonts w:ascii="Arial Narrow" w:hAnsi="Arial Narrow"/>
                <w:bCs/>
                <w:spacing w:val="4"/>
              </w:rPr>
            </w:pPr>
            <w:r w:rsidRPr="009E4E4B">
              <w:rPr>
                <w:rFonts w:ascii="Arial Narrow" w:hAnsi="Arial Narrow"/>
                <w:bCs/>
                <w:spacing w:val="4"/>
              </w:rPr>
              <w:t xml:space="preserve">Modelo da Minuta do Contrato/Ata de R. </w:t>
            </w:r>
            <w:r w:rsidR="00141FA4" w:rsidRPr="009E4E4B">
              <w:rPr>
                <w:rFonts w:ascii="Arial Narrow" w:hAnsi="Arial Narrow"/>
                <w:bCs/>
                <w:spacing w:val="4"/>
              </w:rPr>
              <w:t>d</w:t>
            </w:r>
            <w:r w:rsidRPr="009E4E4B">
              <w:rPr>
                <w:rFonts w:ascii="Arial Narrow" w:hAnsi="Arial Narrow"/>
                <w:bCs/>
                <w:spacing w:val="4"/>
              </w:rPr>
              <w:t>e Preços</w:t>
            </w:r>
          </w:p>
        </w:tc>
      </w:tr>
      <w:tr w:rsidR="009175BC" w:rsidRPr="009E4E4B" w14:paraId="1F5DDD28" w14:textId="77777777" w:rsidTr="00766F65">
        <w:trPr>
          <w:trHeight w:val="227"/>
        </w:trPr>
        <w:tc>
          <w:tcPr>
            <w:tcW w:w="1276" w:type="dxa"/>
            <w:shd w:val="clear" w:color="auto" w:fill="D9D9D9" w:themeFill="background1" w:themeFillShade="D9"/>
          </w:tcPr>
          <w:p w14:paraId="14011132" w14:textId="224B23FD" w:rsidR="009175BC" w:rsidRPr="009E4E4B" w:rsidRDefault="009175BC" w:rsidP="007F1382">
            <w:pPr>
              <w:tabs>
                <w:tab w:val="left" w:pos="0"/>
                <w:tab w:val="left" w:pos="1418"/>
              </w:tabs>
              <w:rPr>
                <w:rFonts w:ascii="Arial Narrow" w:hAnsi="Arial Narrow"/>
                <w:b/>
                <w:bCs/>
                <w:spacing w:val="4"/>
              </w:rPr>
            </w:pPr>
            <w:r w:rsidRPr="009E4E4B">
              <w:rPr>
                <w:rFonts w:ascii="Arial Narrow" w:hAnsi="Arial Narrow"/>
                <w:b/>
                <w:bCs/>
              </w:rPr>
              <w:t xml:space="preserve">Anexo </w:t>
            </w:r>
            <w:r w:rsidR="00ED2A4E">
              <w:rPr>
                <w:rFonts w:ascii="Arial Narrow" w:hAnsi="Arial Narrow"/>
                <w:b/>
                <w:bCs/>
              </w:rPr>
              <w:t>I</w:t>
            </w:r>
            <w:r w:rsidRPr="009E4E4B">
              <w:rPr>
                <w:rFonts w:ascii="Arial Narrow" w:hAnsi="Arial Narrow"/>
                <w:b/>
                <w:bCs/>
              </w:rPr>
              <w:t>V</w:t>
            </w:r>
          </w:p>
        </w:tc>
        <w:tc>
          <w:tcPr>
            <w:tcW w:w="5103" w:type="dxa"/>
          </w:tcPr>
          <w:p w14:paraId="07FD66D0" w14:textId="2C124C90" w:rsidR="009175BC" w:rsidRPr="009E4E4B" w:rsidRDefault="009175BC" w:rsidP="007F1382">
            <w:pPr>
              <w:tabs>
                <w:tab w:val="left" w:pos="0"/>
                <w:tab w:val="left" w:pos="1418"/>
              </w:tabs>
              <w:rPr>
                <w:rFonts w:ascii="Arial Narrow" w:hAnsi="Arial Narrow"/>
                <w:bCs/>
                <w:spacing w:val="4"/>
              </w:rPr>
            </w:pPr>
            <w:r w:rsidRPr="009E4E4B">
              <w:rPr>
                <w:rFonts w:ascii="Arial Narrow" w:hAnsi="Arial Narrow"/>
              </w:rPr>
              <w:t>Declaração Unificada</w:t>
            </w:r>
          </w:p>
        </w:tc>
      </w:tr>
    </w:tbl>
    <w:p w14:paraId="24F4E01A" w14:textId="77777777" w:rsidR="00644DEF" w:rsidRPr="009E4E4B" w:rsidRDefault="00644DEF" w:rsidP="007F1382">
      <w:pPr>
        <w:pStyle w:val="Default"/>
        <w:tabs>
          <w:tab w:val="left" w:pos="0"/>
          <w:tab w:val="left" w:pos="426"/>
          <w:tab w:val="left" w:pos="1418"/>
        </w:tabs>
        <w:rPr>
          <w:rFonts w:ascii="Arial Narrow" w:hAnsi="Arial Narrow" w:cs="Times New Roman"/>
        </w:rPr>
      </w:pPr>
    </w:p>
    <w:p w14:paraId="614610F9" w14:textId="339959C3" w:rsidR="00644DEF" w:rsidRPr="009E4E4B" w:rsidRDefault="00644DEF" w:rsidP="007F1382">
      <w:pPr>
        <w:pStyle w:val="Nivel2"/>
        <w:tabs>
          <w:tab w:val="left" w:pos="0"/>
          <w:tab w:val="left" w:pos="1418"/>
        </w:tabs>
        <w:spacing w:before="0" w:after="0" w:line="240" w:lineRule="auto"/>
        <w:rPr>
          <w:rFonts w:ascii="Arial Narrow" w:hAnsi="Arial Narrow"/>
          <w:sz w:val="24"/>
          <w:szCs w:val="24"/>
        </w:rPr>
      </w:pPr>
      <w:r w:rsidRPr="009E4E4B">
        <w:rPr>
          <w:rFonts w:ascii="Arial Narrow" w:hAnsi="Arial Narrow"/>
          <w:sz w:val="24"/>
          <w:szCs w:val="24"/>
        </w:rPr>
        <w:t xml:space="preserve">O foro designado para julgamento de quaisquer questões judiciais resultantes deste Edital será o desta cidade de </w:t>
      </w:r>
      <w:r w:rsidR="009A4020" w:rsidRPr="009E4E4B">
        <w:rPr>
          <w:rFonts w:ascii="Arial Narrow" w:hAnsi="Arial Narrow"/>
          <w:sz w:val="24"/>
          <w:szCs w:val="24"/>
        </w:rPr>
        <w:t>Ubiratã/Pr.</w:t>
      </w:r>
    </w:p>
    <w:p w14:paraId="6E10210B" w14:textId="77777777" w:rsidR="004F3CB0" w:rsidRPr="009E4E4B" w:rsidRDefault="004F3CB0" w:rsidP="007F1382">
      <w:pPr>
        <w:tabs>
          <w:tab w:val="left" w:pos="0"/>
          <w:tab w:val="left" w:pos="1418"/>
        </w:tabs>
        <w:rPr>
          <w:rFonts w:ascii="Arial Narrow" w:hAnsi="Arial Narrow"/>
          <w:highlight w:val="cyan"/>
        </w:rPr>
      </w:pPr>
    </w:p>
    <w:p w14:paraId="0ADCD8C9" w14:textId="77777777" w:rsidR="00E42698" w:rsidRPr="009E4E4B" w:rsidRDefault="00E42698" w:rsidP="007F1382">
      <w:pPr>
        <w:pStyle w:val="Nivel2"/>
        <w:numPr>
          <w:ilvl w:val="0"/>
          <w:numId w:val="0"/>
        </w:numPr>
        <w:tabs>
          <w:tab w:val="left" w:pos="0"/>
          <w:tab w:val="left" w:pos="1418"/>
        </w:tabs>
        <w:spacing w:before="0" w:after="0" w:line="240" w:lineRule="auto"/>
        <w:rPr>
          <w:rFonts w:ascii="Arial Narrow" w:hAnsi="Arial Narrow"/>
          <w:sz w:val="24"/>
          <w:szCs w:val="24"/>
        </w:rPr>
      </w:pPr>
    </w:p>
    <w:p w14:paraId="1E809248" w14:textId="53DF4A58" w:rsidR="003C7A23" w:rsidRPr="009E4E4B" w:rsidRDefault="009A4020" w:rsidP="007F1382">
      <w:pPr>
        <w:tabs>
          <w:tab w:val="left" w:pos="0"/>
          <w:tab w:val="left" w:pos="1418"/>
        </w:tabs>
        <w:jc w:val="right"/>
        <w:rPr>
          <w:rFonts w:ascii="Arial Narrow" w:eastAsia="MS Mincho" w:hAnsi="Arial Narrow" w:cs="Arial"/>
          <w:color w:val="000000"/>
        </w:rPr>
      </w:pPr>
      <w:r w:rsidRPr="009E4E4B">
        <w:rPr>
          <w:rFonts w:ascii="Arial Narrow" w:eastAsia="MS Mincho" w:hAnsi="Arial Narrow" w:cs="Arial"/>
          <w:color w:val="000000"/>
        </w:rPr>
        <w:t xml:space="preserve">Juranda.PR </w:t>
      </w:r>
      <w:r w:rsidR="00C51ABA">
        <w:rPr>
          <w:rFonts w:ascii="Arial Narrow" w:eastAsia="MS Mincho" w:hAnsi="Arial Narrow" w:cs="Arial"/>
          <w:color w:val="000000"/>
        </w:rPr>
        <w:t>27 de maio de 2026</w:t>
      </w:r>
      <w:r w:rsidRPr="009E4E4B">
        <w:rPr>
          <w:rFonts w:ascii="Arial Narrow" w:eastAsia="MS Mincho" w:hAnsi="Arial Narrow" w:cs="Arial"/>
          <w:color w:val="000000"/>
        </w:rPr>
        <w:t>.</w:t>
      </w:r>
    </w:p>
    <w:p w14:paraId="404115DA" w14:textId="77777777" w:rsidR="009A4020" w:rsidRPr="009E4E4B" w:rsidRDefault="009A4020" w:rsidP="007F1382">
      <w:pPr>
        <w:tabs>
          <w:tab w:val="left" w:pos="0"/>
          <w:tab w:val="left" w:pos="1418"/>
        </w:tabs>
        <w:jc w:val="right"/>
        <w:rPr>
          <w:rFonts w:ascii="Arial Narrow" w:eastAsia="MS Mincho" w:hAnsi="Arial Narrow" w:cs="Arial"/>
          <w:color w:val="000000"/>
        </w:rPr>
      </w:pPr>
    </w:p>
    <w:p w14:paraId="65748A03" w14:textId="77777777" w:rsidR="009A4020" w:rsidRPr="009E4E4B" w:rsidRDefault="009A4020" w:rsidP="007F1382">
      <w:pPr>
        <w:tabs>
          <w:tab w:val="left" w:pos="0"/>
          <w:tab w:val="left" w:pos="1418"/>
        </w:tabs>
        <w:jc w:val="right"/>
        <w:rPr>
          <w:rFonts w:ascii="Arial Narrow" w:eastAsia="MS Mincho" w:hAnsi="Arial Narrow" w:cs="Arial"/>
          <w:color w:val="000000"/>
        </w:rPr>
      </w:pPr>
    </w:p>
    <w:p w14:paraId="11A6A704" w14:textId="77777777" w:rsidR="009A4020" w:rsidRPr="009E4E4B" w:rsidRDefault="009A4020" w:rsidP="007F1382">
      <w:pPr>
        <w:tabs>
          <w:tab w:val="left" w:pos="0"/>
          <w:tab w:val="left" w:pos="1418"/>
        </w:tabs>
        <w:jc w:val="right"/>
        <w:rPr>
          <w:rFonts w:ascii="Arial Narrow" w:eastAsia="MS Mincho" w:hAnsi="Arial Narrow" w:cs="Arial"/>
          <w:color w:val="000000"/>
        </w:rPr>
      </w:pPr>
    </w:p>
    <w:p w14:paraId="4BCDE423" w14:textId="77777777" w:rsidR="00E42698" w:rsidRPr="009E4E4B" w:rsidRDefault="00E42698" w:rsidP="007F1382">
      <w:pPr>
        <w:tabs>
          <w:tab w:val="left" w:pos="0"/>
          <w:tab w:val="left" w:pos="1418"/>
        </w:tabs>
        <w:rPr>
          <w:rFonts w:ascii="Arial Narrow" w:eastAsia="MS Mincho" w:hAnsi="Arial Narrow" w:cs="Arial"/>
          <w:color w:val="000000"/>
        </w:rPr>
      </w:pPr>
    </w:p>
    <w:p w14:paraId="450F74ED" w14:textId="6D646FC6" w:rsidR="00E42698" w:rsidRPr="009E4E4B" w:rsidRDefault="00F8381B" w:rsidP="007F1382">
      <w:pPr>
        <w:tabs>
          <w:tab w:val="left" w:pos="0"/>
          <w:tab w:val="left" w:pos="1418"/>
        </w:tabs>
        <w:jc w:val="center"/>
        <w:rPr>
          <w:rFonts w:ascii="Arial Narrow" w:eastAsia="MS Mincho" w:hAnsi="Arial Narrow" w:cs="Arial"/>
        </w:rPr>
      </w:pPr>
      <w:r w:rsidRPr="009E4E4B">
        <w:rPr>
          <w:rFonts w:ascii="Arial Narrow" w:eastAsia="MS Mincho" w:hAnsi="Arial Narrow" w:cs="Arial"/>
        </w:rPr>
        <w:t>___________________________</w:t>
      </w:r>
    </w:p>
    <w:bookmarkEnd w:id="50"/>
    <w:p w14:paraId="2D456C77" w14:textId="6D244624" w:rsidR="00F8381B" w:rsidRPr="009E4E4B" w:rsidRDefault="009A4020" w:rsidP="007F1382">
      <w:pPr>
        <w:tabs>
          <w:tab w:val="left" w:pos="0"/>
          <w:tab w:val="left" w:pos="1418"/>
        </w:tabs>
        <w:jc w:val="center"/>
        <w:rPr>
          <w:rFonts w:ascii="Arial Narrow" w:eastAsia="MS Mincho" w:hAnsi="Arial Narrow" w:cs="Arial"/>
          <w:b/>
        </w:rPr>
      </w:pPr>
      <w:r w:rsidRPr="009E4E4B">
        <w:rPr>
          <w:rFonts w:ascii="Arial Narrow" w:eastAsia="MS Mincho" w:hAnsi="Arial Narrow" w:cs="Arial"/>
          <w:b/>
        </w:rPr>
        <w:t>Marcelo Francisco de Matos</w:t>
      </w:r>
    </w:p>
    <w:p w14:paraId="5C6F1F9D" w14:textId="7033D6E8" w:rsidR="009A4020" w:rsidRPr="009E4E4B" w:rsidRDefault="002538FB" w:rsidP="007F1382">
      <w:pPr>
        <w:tabs>
          <w:tab w:val="left" w:pos="0"/>
          <w:tab w:val="left" w:pos="1418"/>
        </w:tabs>
        <w:jc w:val="center"/>
        <w:rPr>
          <w:rFonts w:ascii="Arial Narrow" w:eastAsia="MS Mincho" w:hAnsi="Arial Narrow" w:cs="Arial"/>
          <w:b/>
        </w:rPr>
      </w:pPr>
      <w:r w:rsidRPr="009E4E4B">
        <w:rPr>
          <w:rFonts w:ascii="Arial Narrow" w:eastAsia="MS Mincho" w:hAnsi="Arial Narrow" w:cs="Arial"/>
          <w:b/>
        </w:rPr>
        <w:t>Secretário</w:t>
      </w:r>
      <w:r w:rsidR="009A4020" w:rsidRPr="009E4E4B">
        <w:rPr>
          <w:rFonts w:ascii="Arial Narrow" w:eastAsia="MS Mincho" w:hAnsi="Arial Narrow" w:cs="Arial"/>
          <w:b/>
        </w:rPr>
        <w:t xml:space="preserve"> de Saúde.</w:t>
      </w:r>
    </w:p>
    <w:p w14:paraId="25FEA0B7" w14:textId="23BD9DA7" w:rsidR="00012595" w:rsidRPr="00012595" w:rsidRDefault="009A4020" w:rsidP="007F1382">
      <w:pPr>
        <w:tabs>
          <w:tab w:val="left" w:pos="0"/>
          <w:tab w:val="left" w:pos="1418"/>
        </w:tabs>
        <w:jc w:val="center"/>
        <w:rPr>
          <w:rFonts w:ascii="Arial Narrow" w:hAnsi="Arial Narrow" w:cs="Times New Roman"/>
          <w:b/>
          <w:bCs/>
        </w:rPr>
      </w:pPr>
      <w:r w:rsidRPr="009E4E4B">
        <w:rPr>
          <w:rFonts w:ascii="Arial Narrow" w:eastAsia="MS Mincho" w:hAnsi="Arial Narrow" w:cs="Arial"/>
          <w:b/>
        </w:rPr>
        <w:br w:type="page"/>
      </w:r>
      <w:bookmarkStart w:id="51" w:name="_Toc169493922"/>
      <w:r w:rsidR="00BB34A8" w:rsidRPr="009E4E4B">
        <w:rPr>
          <w:rFonts w:ascii="Arial Narrow" w:hAnsi="Arial Narrow"/>
        </w:rPr>
        <w:lastRenderedPageBreak/>
        <w:tab/>
      </w:r>
      <w:bookmarkStart w:id="52" w:name="_Hlk82471863"/>
      <w:r w:rsidR="00012595" w:rsidRPr="00012595">
        <w:rPr>
          <w:rFonts w:ascii="Arial Narrow" w:hAnsi="Arial Narrow"/>
          <w:b/>
          <w:bCs/>
        </w:rPr>
        <w:t xml:space="preserve">ANEXO I - </w:t>
      </w:r>
      <w:r w:rsidR="00012595" w:rsidRPr="00012595">
        <w:rPr>
          <w:rFonts w:ascii="Arial Narrow" w:hAnsi="Arial Narrow" w:cs="Times New Roman"/>
          <w:b/>
          <w:bCs/>
        </w:rPr>
        <w:t xml:space="preserve">TERMO DE REFERÊNCIA </w:t>
      </w:r>
    </w:p>
    <w:p w14:paraId="3468595C" w14:textId="77777777" w:rsidR="00012595" w:rsidRPr="002E2DF8" w:rsidRDefault="00012595" w:rsidP="007F1382">
      <w:pPr>
        <w:tabs>
          <w:tab w:val="left" w:pos="0"/>
          <w:tab w:val="left" w:pos="1418"/>
        </w:tabs>
        <w:jc w:val="center"/>
        <w:rPr>
          <w:rFonts w:ascii="Arial Narrow" w:hAnsi="Arial Narrow" w:cs="Times New Roman"/>
          <w:bCs/>
          <w:color w:val="EE000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28"/>
      </w:tblGrid>
      <w:tr w:rsidR="00012595" w:rsidRPr="002E2DF8" w14:paraId="7AEFDE2B" w14:textId="77777777" w:rsidTr="00073DA7">
        <w:tc>
          <w:tcPr>
            <w:tcW w:w="9628" w:type="dxa"/>
            <w:shd w:val="clear" w:color="auto" w:fill="DAEEF3" w:themeFill="accent5" w:themeFillTint="33"/>
          </w:tcPr>
          <w:p w14:paraId="2238DFD6" w14:textId="77777777" w:rsidR="00012595" w:rsidRPr="002E2DF8" w:rsidRDefault="00012595" w:rsidP="007F1382">
            <w:pPr>
              <w:tabs>
                <w:tab w:val="left" w:pos="0"/>
                <w:tab w:val="left" w:pos="1418"/>
              </w:tabs>
              <w:jc w:val="center"/>
              <w:rPr>
                <w:rFonts w:ascii="Arial Narrow" w:hAnsi="Arial Narrow" w:cs="Times New Roman"/>
                <w:b/>
                <w:color w:val="EE0000"/>
              </w:rPr>
            </w:pPr>
            <w:r w:rsidRPr="002E2DF8">
              <w:rPr>
                <w:rFonts w:ascii="Arial Narrow" w:hAnsi="Arial Narrow" w:cs="Times New Roman"/>
                <w:b/>
              </w:rPr>
              <w:t>PREAMBULO</w:t>
            </w:r>
          </w:p>
        </w:tc>
      </w:tr>
    </w:tbl>
    <w:p w14:paraId="5F2B181F" w14:textId="77777777" w:rsidR="00012595" w:rsidRPr="002E2DF8" w:rsidRDefault="00012595" w:rsidP="007F1382">
      <w:pPr>
        <w:tabs>
          <w:tab w:val="left" w:pos="0"/>
          <w:tab w:val="left" w:pos="1418"/>
        </w:tabs>
        <w:jc w:val="center"/>
        <w:rPr>
          <w:rFonts w:ascii="Arial Narrow" w:hAnsi="Arial Narrow" w:cs="Times New Roman"/>
          <w:bCs/>
        </w:rPr>
      </w:pPr>
    </w:p>
    <w:p w14:paraId="13494AE3" w14:textId="77777777" w:rsidR="00012595" w:rsidRPr="002E2DF8" w:rsidRDefault="00012595" w:rsidP="007F1382">
      <w:pPr>
        <w:tabs>
          <w:tab w:val="left" w:pos="0"/>
          <w:tab w:val="left" w:pos="1418"/>
        </w:tabs>
        <w:rPr>
          <w:rFonts w:ascii="Arial Narrow" w:hAnsi="Arial Narrow" w:cs="Times New Roman"/>
          <w:b/>
          <w:u w:val="single"/>
        </w:rPr>
      </w:pPr>
      <w:r w:rsidRPr="002E2DF8">
        <w:rPr>
          <w:rFonts w:ascii="Arial Narrow" w:hAnsi="Arial Narrow" w:cs="Times New Roman"/>
          <w:b/>
          <w:u w:val="single"/>
        </w:rPr>
        <w:t>Aquisição por Registro De Preços conforme Art. 78, Inc. IV. c/c Ao Art. 82 Da Lei 14.133/21.</w:t>
      </w:r>
    </w:p>
    <w:p w14:paraId="7DCA8FF9" w14:textId="77777777" w:rsidR="00012595" w:rsidRPr="002E2DF8" w:rsidRDefault="00012595" w:rsidP="007F1382">
      <w:pPr>
        <w:tabs>
          <w:tab w:val="left" w:pos="0"/>
          <w:tab w:val="left" w:pos="1418"/>
        </w:tabs>
        <w:rPr>
          <w:rFonts w:ascii="Arial Narrow" w:hAnsi="Arial Narrow" w:cs="Times New Roman"/>
          <w:b/>
          <w:u w:val="single"/>
        </w:rPr>
      </w:pPr>
    </w:p>
    <w:p w14:paraId="5F02356C" w14:textId="77777777" w:rsidR="00012595" w:rsidRPr="002E2DF8" w:rsidRDefault="00012595" w:rsidP="007F1382">
      <w:pPr>
        <w:tabs>
          <w:tab w:val="left" w:pos="0"/>
          <w:tab w:val="left" w:pos="1418"/>
        </w:tabs>
        <w:rPr>
          <w:rFonts w:ascii="Arial Narrow" w:hAnsi="Arial Narrow" w:cs="Times New Roman"/>
          <w:b/>
        </w:rPr>
      </w:pPr>
      <w:r w:rsidRPr="002E2DF8">
        <w:rPr>
          <w:rFonts w:ascii="Arial Narrow" w:hAnsi="Arial Narrow" w:cs="Times New Roman"/>
          <w:bCs/>
        </w:rPr>
        <w:t xml:space="preserve">Modalidade: </w:t>
      </w:r>
      <w:r w:rsidRPr="002E2DF8">
        <w:rPr>
          <w:rFonts w:ascii="Arial Narrow" w:hAnsi="Arial Narrow" w:cs="Times New Roman"/>
          <w:b/>
        </w:rPr>
        <w:t xml:space="preserve">Pregão Eletrônico  </w:t>
      </w:r>
    </w:p>
    <w:p w14:paraId="72C854B6" w14:textId="77777777" w:rsidR="00012595" w:rsidRPr="002E2DF8" w:rsidRDefault="00012595" w:rsidP="007F1382">
      <w:pPr>
        <w:pStyle w:val="Nivel3"/>
        <w:numPr>
          <w:ilvl w:val="0"/>
          <w:numId w:val="0"/>
        </w:numPr>
        <w:tabs>
          <w:tab w:val="left" w:pos="0"/>
          <w:tab w:val="left" w:pos="1418"/>
        </w:tabs>
        <w:rPr>
          <w:rFonts w:ascii="Arial Narrow" w:hAnsi="Arial Narrow"/>
          <w:b/>
          <w:iCs/>
          <w:color w:val="auto"/>
          <w:sz w:val="24"/>
          <w:szCs w:val="24"/>
        </w:rPr>
      </w:pPr>
      <w:r w:rsidRPr="002E2DF8">
        <w:rPr>
          <w:rFonts w:ascii="Arial Narrow" w:hAnsi="Arial Narrow"/>
          <w:b/>
          <w:iCs/>
          <w:color w:val="auto"/>
          <w:sz w:val="24"/>
          <w:szCs w:val="24"/>
        </w:rPr>
        <w:t>Da Justificativa Da Modalidade</w:t>
      </w:r>
    </w:p>
    <w:p w14:paraId="0A66BA37" w14:textId="77777777" w:rsidR="00012595" w:rsidRPr="002E2DF8" w:rsidRDefault="00012595" w:rsidP="007F1382">
      <w:pPr>
        <w:pStyle w:val="SemEspaamento"/>
        <w:tabs>
          <w:tab w:val="left" w:pos="0"/>
          <w:tab w:val="left" w:pos="1418"/>
        </w:tabs>
        <w:rPr>
          <w:rFonts w:ascii="Arial Narrow" w:hAnsi="Arial Narrow" w:cs="Arial"/>
          <w:sz w:val="24"/>
          <w:szCs w:val="24"/>
        </w:rPr>
      </w:pPr>
      <w:r w:rsidRPr="002E2DF8">
        <w:rPr>
          <w:rFonts w:ascii="Arial Narrow" w:hAnsi="Arial Narrow" w:cs="Arial"/>
          <w:sz w:val="24"/>
          <w:szCs w:val="24"/>
        </w:rPr>
        <w:t>A utilização do pregão eletrônico para a presente aquisição justifica-se por sua capacidade de promover ampla competitividade, permitindo a participação de fornecedores de diversas localidades, o que favorece a obtenção de preços mais vantajosos para a Administração Pública.</w:t>
      </w:r>
    </w:p>
    <w:p w14:paraId="22027945" w14:textId="77777777" w:rsidR="00012595" w:rsidRPr="002E2DF8" w:rsidRDefault="00012595" w:rsidP="007F1382">
      <w:pPr>
        <w:pStyle w:val="SemEspaamento"/>
        <w:tabs>
          <w:tab w:val="left" w:pos="0"/>
          <w:tab w:val="left" w:pos="1418"/>
        </w:tabs>
        <w:rPr>
          <w:rFonts w:ascii="Arial Narrow" w:hAnsi="Arial Narrow" w:cs="Arial"/>
          <w:sz w:val="24"/>
          <w:szCs w:val="24"/>
        </w:rPr>
      </w:pPr>
      <w:r w:rsidRPr="002E2DF8">
        <w:rPr>
          <w:rFonts w:ascii="Arial Narrow" w:hAnsi="Arial Narrow" w:cs="Arial"/>
          <w:sz w:val="24"/>
          <w:szCs w:val="24"/>
        </w:rPr>
        <w:t>Adicionalmente, o pregão eletrônico reduz a burocracia e os custos administrativos, por simplificar etapas do processo licitatório, mantendo, simultaneamente, elevados padrões de transparência e rastreabilidade, uma vez que todas as fases do certame são registradas eletronicamente.</w:t>
      </w:r>
    </w:p>
    <w:p w14:paraId="53F302C3" w14:textId="77777777" w:rsidR="00012595" w:rsidRPr="002E2DF8" w:rsidRDefault="00012595" w:rsidP="007F1382">
      <w:pPr>
        <w:pStyle w:val="SemEspaamento"/>
        <w:tabs>
          <w:tab w:val="left" w:pos="0"/>
          <w:tab w:val="left" w:pos="1418"/>
        </w:tabs>
        <w:rPr>
          <w:rFonts w:ascii="Arial Narrow" w:hAnsi="Arial Narrow" w:cs="Arial"/>
          <w:sz w:val="24"/>
          <w:szCs w:val="24"/>
        </w:rPr>
      </w:pPr>
      <w:r w:rsidRPr="002E2DF8">
        <w:rPr>
          <w:rFonts w:ascii="Arial Narrow" w:hAnsi="Arial Narrow" w:cs="Arial"/>
          <w:sz w:val="24"/>
          <w:szCs w:val="24"/>
        </w:rPr>
        <w:t>Considerando o objeto desta licitação, a modalidade é plenamente viável e adequada, pois possibilita à Administração contratar de forma célere, legal e segura, respeitando o princípio da economicidade e o critério do menor preço, garantindo a escolha da proposta mais vantajosa.</w:t>
      </w:r>
    </w:p>
    <w:p w14:paraId="2CBDE39C" w14:textId="77777777" w:rsidR="00012595" w:rsidRPr="002E2DF8" w:rsidRDefault="00012595" w:rsidP="007F1382">
      <w:pPr>
        <w:pStyle w:val="Nivel2"/>
        <w:numPr>
          <w:ilvl w:val="0"/>
          <w:numId w:val="0"/>
        </w:numPr>
        <w:tabs>
          <w:tab w:val="left" w:pos="0"/>
          <w:tab w:val="left" w:pos="1418"/>
        </w:tabs>
        <w:rPr>
          <w:rFonts w:ascii="Arial Narrow" w:hAnsi="Arial Narrow" w:cs="Times New Roman"/>
          <w:color w:val="auto"/>
          <w:sz w:val="24"/>
          <w:szCs w:val="24"/>
        </w:rPr>
      </w:pPr>
      <w:r w:rsidRPr="002E2DF8">
        <w:rPr>
          <w:rFonts w:ascii="Arial Narrow" w:hAnsi="Arial Narrow" w:cs="Times New Roman"/>
          <w:b/>
          <w:bCs/>
          <w:color w:val="auto"/>
          <w:sz w:val="24"/>
          <w:szCs w:val="24"/>
        </w:rPr>
        <w:t>Justificativa adequada para a característica de “bem comum</w:t>
      </w:r>
      <w:r w:rsidRPr="002E2DF8">
        <w:rPr>
          <w:rFonts w:ascii="Arial Narrow" w:hAnsi="Arial Narrow" w:cs="Times New Roman"/>
          <w:color w:val="auto"/>
          <w:sz w:val="24"/>
          <w:szCs w:val="24"/>
        </w:rPr>
        <w:t>”: Os objetos deste Termo de Referência são bens comuns, conforme Decreto nº 2.626/2024, uma vez que seus padrões de desempenho e qualidade podem ser claramente definidos com base em especificações usuais de mercado. A baixa complexidade do objeto reforça a adequação do pregão eletrônico, garantindo eficiência, transparência e ampla competitividade no processo licitatório.</w:t>
      </w:r>
    </w:p>
    <w:p w14:paraId="0BD19950" w14:textId="77777777" w:rsidR="00012595" w:rsidRPr="002E2DF8" w:rsidRDefault="00012595" w:rsidP="007F1382">
      <w:pPr>
        <w:pStyle w:val="Nivel2"/>
        <w:numPr>
          <w:ilvl w:val="0"/>
          <w:numId w:val="0"/>
        </w:numPr>
        <w:tabs>
          <w:tab w:val="left" w:pos="0"/>
          <w:tab w:val="left" w:pos="1418"/>
        </w:tabs>
        <w:rPr>
          <w:rFonts w:ascii="Arial Narrow" w:hAnsi="Arial Narrow"/>
          <w:b/>
          <w:bCs/>
          <w:color w:val="auto"/>
          <w:sz w:val="24"/>
          <w:szCs w:val="24"/>
        </w:rPr>
      </w:pPr>
      <w:r w:rsidRPr="002E2DF8">
        <w:rPr>
          <w:rFonts w:ascii="Arial Narrow" w:hAnsi="Arial Narrow"/>
          <w:b/>
          <w:bCs/>
          <w:color w:val="auto"/>
          <w:sz w:val="24"/>
          <w:szCs w:val="24"/>
        </w:rPr>
        <w:t>Do tipo de julgamento: Menor preço por item, observados os requisitos mínimos de qualidade e desempenho estabelecidos neste Termo de Referência</w:t>
      </w:r>
    </w:p>
    <w:p w14:paraId="02F34A0A" w14:textId="77777777" w:rsidR="00012595" w:rsidRPr="002E2DF8" w:rsidRDefault="00012595" w:rsidP="007F1382">
      <w:pPr>
        <w:pStyle w:val="Nivel3"/>
        <w:numPr>
          <w:ilvl w:val="0"/>
          <w:numId w:val="0"/>
        </w:numPr>
        <w:tabs>
          <w:tab w:val="left" w:pos="0"/>
          <w:tab w:val="left" w:pos="1418"/>
        </w:tabs>
        <w:rPr>
          <w:rFonts w:ascii="Arial Narrow" w:hAnsi="Arial Narrow"/>
          <w:b/>
          <w:bCs/>
          <w:color w:val="auto"/>
          <w:sz w:val="24"/>
          <w:szCs w:val="24"/>
        </w:rPr>
      </w:pPr>
      <w:r w:rsidRPr="002E2DF8">
        <w:rPr>
          <w:rFonts w:ascii="Arial Narrow" w:hAnsi="Arial Narrow"/>
          <w:b/>
          <w:bCs/>
          <w:color w:val="auto"/>
          <w:sz w:val="24"/>
          <w:szCs w:val="24"/>
        </w:rPr>
        <w:t>Do registro de preços:</w:t>
      </w:r>
    </w:p>
    <w:p w14:paraId="4A6C090B" w14:textId="77777777" w:rsidR="00012595" w:rsidRPr="002E2DF8" w:rsidRDefault="00012595" w:rsidP="007F1382">
      <w:pPr>
        <w:pStyle w:val="Nivel3"/>
        <w:numPr>
          <w:ilvl w:val="0"/>
          <w:numId w:val="0"/>
        </w:numPr>
        <w:tabs>
          <w:tab w:val="left" w:pos="0"/>
          <w:tab w:val="left" w:pos="1418"/>
        </w:tabs>
        <w:rPr>
          <w:rFonts w:ascii="Arial Narrow" w:hAnsi="Arial Narrow"/>
          <w:color w:val="auto"/>
          <w:sz w:val="24"/>
          <w:szCs w:val="24"/>
          <w:lang w:val="pt-PT"/>
        </w:rPr>
      </w:pPr>
      <w:r w:rsidRPr="002E2DF8">
        <w:rPr>
          <w:rFonts w:ascii="Arial Narrow" w:hAnsi="Arial Narrow"/>
          <w:color w:val="auto"/>
          <w:sz w:val="24"/>
          <w:szCs w:val="24"/>
          <w:lang w:val="pt-PT"/>
        </w:rPr>
        <w:t xml:space="preserve">Considerando-se a necessidade de contratações frequentes, e a impossibilidade de mensurar com precisão a quantidade exata de medicamentos que serão utilizados, optou-se pela adoção do Sistema de Registro de Preços para fins de aquisição pelo período de 12 (doze) meses. </w:t>
      </w:r>
    </w:p>
    <w:p w14:paraId="2DA3D9AB" w14:textId="77777777" w:rsidR="00012595" w:rsidRPr="002E2DF8" w:rsidRDefault="00012595" w:rsidP="007F1382">
      <w:pPr>
        <w:pStyle w:val="Nivel3"/>
        <w:numPr>
          <w:ilvl w:val="0"/>
          <w:numId w:val="0"/>
        </w:numPr>
        <w:tabs>
          <w:tab w:val="left" w:pos="0"/>
          <w:tab w:val="left" w:pos="1418"/>
        </w:tabs>
        <w:rPr>
          <w:rFonts w:ascii="Arial Narrow" w:hAnsi="Arial Narrow"/>
          <w:color w:val="auto"/>
          <w:sz w:val="24"/>
          <w:szCs w:val="24"/>
          <w:lang w:val="pt-PT"/>
        </w:rPr>
      </w:pPr>
      <w:r w:rsidRPr="002E2DF8">
        <w:rPr>
          <w:rFonts w:ascii="Arial Narrow" w:hAnsi="Arial Narrow"/>
          <w:color w:val="auto"/>
          <w:sz w:val="24"/>
          <w:szCs w:val="24"/>
        </w:rPr>
        <w:t>A presente contratação fundamenta-se nos princípios da legalidade, eficiência, economicidade, competitividade, planejamento e busca da proposta mais vantajosa para a Administração Pública, conforme disposições da Lei Federal nº 14.133/2021</w:t>
      </w:r>
      <w:r w:rsidRPr="002E2DF8">
        <w:rPr>
          <w:rFonts w:ascii="Arial Narrow" w:hAnsi="Arial Narrow"/>
          <w:color w:val="auto"/>
          <w:sz w:val="24"/>
          <w:szCs w:val="24"/>
          <w:lang w:val="pt-PT"/>
        </w:rPr>
        <w:t>.</w:t>
      </w:r>
    </w:p>
    <w:p w14:paraId="01E24A78" w14:textId="77777777" w:rsidR="00012595" w:rsidRPr="00012595" w:rsidRDefault="00012595" w:rsidP="00DB297C">
      <w:pPr>
        <w:pStyle w:val="Nivel01"/>
        <w:numPr>
          <w:ilvl w:val="0"/>
          <w:numId w:val="26"/>
        </w:numPr>
      </w:pPr>
      <w:r w:rsidRPr="00012595">
        <w:t>DEFINIÇÃO DO OBJETO E DESCRIÇÃO DA SOLUÇÃO</w:t>
      </w:r>
    </w:p>
    <w:p w14:paraId="614F8CCC" w14:textId="77777777" w:rsidR="00012595" w:rsidRPr="002E2DF8" w:rsidRDefault="00012595" w:rsidP="007F1382">
      <w:pPr>
        <w:tabs>
          <w:tab w:val="left" w:pos="0"/>
          <w:tab w:val="left" w:pos="1418"/>
        </w:tabs>
        <w:rPr>
          <w:rFonts w:ascii="Arial Narrow" w:hAnsi="Arial Narrow"/>
        </w:rPr>
      </w:pPr>
    </w:p>
    <w:p w14:paraId="43D95896" w14:textId="77777777" w:rsidR="00012595" w:rsidRPr="002E2DF8" w:rsidRDefault="00012595" w:rsidP="007F1382">
      <w:pPr>
        <w:pStyle w:val="Nivel2"/>
        <w:tabs>
          <w:tab w:val="left" w:pos="0"/>
          <w:tab w:val="left" w:pos="1418"/>
        </w:tabs>
        <w:spacing w:before="0" w:after="0"/>
        <w:rPr>
          <w:rFonts w:ascii="Arial Narrow" w:hAnsi="Arial Narrow" w:cs="Times New Roman"/>
          <w:b/>
          <w:bCs/>
          <w:color w:val="auto"/>
          <w:sz w:val="24"/>
          <w:szCs w:val="24"/>
        </w:rPr>
      </w:pPr>
      <w:r w:rsidRPr="002E2DF8">
        <w:rPr>
          <w:rFonts w:ascii="Arial Narrow" w:hAnsi="Arial Narrow" w:cs="Times New Roman"/>
          <w:color w:val="auto"/>
          <w:sz w:val="24"/>
          <w:szCs w:val="24"/>
        </w:rPr>
        <w:t xml:space="preserve">O objeto deste termo de referência consiste no </w:t>
      </w:r>
      <w:r w:rsidRPr="002E2DF8">
        <w:rPr>
          <w:rFonts w:ascii="Arial Narrow" w:hAnsi="Arial Narrow" w:cs="Times New Roman"/>
          <w:b/>
          <w:bCs/>
          <w:color w:val="auto"/>
          <w:sz w:val="24"/>
          <w:szCs w:val="24"/>
        </w:rPr>
        <w:t>REGISTRO DE PREÇOS PARA FORNECIMENTO DE MATERIAIS E INSUMOS MÉDICO HOSPITALAR, DESTINADOS A SUPRIR AS DEMANDAS DA SECRETARIA DE SAÚDE DO MUNICÍPIO DE JURANDA-PR</w:t>
      </w:r>
      <w:r w:rsidRPr="002E2DF8">
        <w:rPr>
          <w:rFonts w:ascii="Arial Narrow" w:hAnsi="Arial Narrow" w:cs="Times New Roman"/>
          <w:color w:val="auto"/>
          <w:sz w:val="24"/>
          <w:szCs w:val="24"/>
        </w:rPr>
        <w:t>, nos termos da planilha abaixo, conforme condições e exigências estabelecidas neste instrumento.</w:t>
      </w:r>
    </w:p>
    <w:p w14:paraId="0428413F" w14:textId="77777777" w:rsidR="00012595" w:rsidRPr="00231018" w:rsidRDefault="00012595" w:rsidP="007F1382">
      <w:pPr>
        <w:pStyle w:val="Nivel2"/>
        <w:tabs>
          <w:tab w:val="left" w:pos="0"/>
          <w:tab w:val="left" w:pos="1418"/>
        </w:tabs>
        <w:rPr>
          <w:rFonts w:ascii="Arial Narrow" w:hAnsi="Arial Narrow" w:cs="Times New Roman"/>
          <w:b/>
          <w:bCs/>
          <w:color w:val="auto"/>
          <w:sz w:val="24"/>
          <w:szCs w:val="24"/>
        </w:rPr>
      </w:pPr>
      <w:r w:rsidRPr="00231018">
        <w:rPr>
          <w:rFonts w:ascii="Arial Narrow" w:hAnsi="Arial Narrow" w:cs="Times New Roman" w:hint="eastAsia"/>
          <w:b/>
          <w:bCs/>
          <w:color w:val="auto"/>
          <w:sz w:val="24"/>
          <w:szCs w:val="24"/>
        </w:rPr>
        <w:lastRenderedPageBreak/>
        <w:t>JUSTIFICATIVA TÉCNICA PARA ADOÇÃO DE MARCAS REFERENCIAIS</w:t>
      </w:r>
    </w:p>
    <w:p w14:paraId="175BBDB2" w14:textId="77777777" w:rsidR="00012595" w:rsidRPr="00231018" w:rsidRDefault="00012595" w:rsidP="007F1382">
      <w:pPr>
        <w:pStyle w:val="Nivel2"/>
        <w:numPr>
          <w:ilvl w:val="0"/>
          <w:numId w:val="0"/>
        </w:numPr>
        <w:tabs>
          <w:tab w:val="left" w:pos="0"/>
          <w:tab w:val="left" w:pos="1418"/>
        </w:tabs>
        <w:rPr>
          <w:rFonts w:ascii="Arial Narrow" w:hAnsi="Arial Narrow" w:cs="Times New Roman"/>
          <w:color w:val="auto"/>
          <w:sz w:val="24"/>
          <w:szCs w:val="24"/>
        </w:rPr>
      </w:pPr>
      <w:r w:rsidRPr="00231018">
        <w:rPr>
          <w:rFonts w:ascii="Arial Narrow" w:hAnsi="Arial Narrow" w:cs="Times New Roman" w:hint="eastAsia"/>
          <w:color w:val="auto"/>
          <w:sz w:val="24"/>
          <w:szCs w:val="24"/>
        </w:rPr>
        <w:t>Nos termos do art. 41 da Lei Federal n</w:t>
      </w:r>
      <w:r w:rsidRPr="00231018">
        <w:rPr>
          <w:rFonts w:ascii="Arial Narrow" w:hAnsi="Arial Narrow" w:cs="Times New Roman" w:hint="eastAsia"/>
          <w:color w:val="auto"/>
          <w:sz w:val="24"/>
          <w:szCs w:val="24"/>
        </w:rPr>
        <w:t>º</w:t>
      </w:r>
      <w:r w:rsidRPr="00231018">
        <w:rPr>
          <w:rFonts w:ascii="Arial Narrow" w:hAnsi="Arial Narrow" w:cs="Times New Roman" w:hint="eastAsia"/>
          <w:color w:val="auto"/>
          <w:sz w:val="24"/>
          <w:szCs w:val="24"/>
        </w:rPr>
        <w:t xml:space="preserve"> 14.133/2021, a eventual adoção de marcas referenciais para determinados itens constantes deste Termo de Referência encontra-se devidamente justificada em razão da necessidade de padronização, compatibilidade técnica, segurança assistencial e garantia da qualidade dos materiais utilizados pela Secretaria Municipal de Saúde.</w:t>
      </w:r>
    </w:p>
    <w:p w14:paraId="358904CC" w14:textId="77777777" w:rsidR="00012595" w:rsidRPr="00231018" w:rsidRDefault="00012595" w:rsidP="007F1382">
      <w:pPr>
        <w:pStyle w:val="Nivel2"/>
        <w:numPr>
          <w:ilvl w:val="0"/>
          <w:numId w:val="0"/>
        </w:numPr>
        <w:tabs>
          <w:tab w:val="left" w:pos="0"/>
          <w:tab w:val="left" w:pos="1418"/>
        </w:tabs>
        <w:rPr>
          <w:rFonts w:ascii="Arial Narrow" w:hAnsi="Arial Narrow" w:cs="Times New Roman"/>
          <w:color w:val="auto"/>
          <w:sz w:val="24"/>
          <w:szCs w:val="24"/>
        </w:rPr>
      </w:pPr>
      <w:r w:rsidRPr="00231018">
        <w:rPr>
          <w:rFonts w:ascii="Arial Narrow" w:hAnsi="Arial Narrow" w:cs="Times New Roman"/>
          <w:color w:val="auto"/>
          <w:sz w:val="24"/>
          <w:szCs w:val="24"/>
        </w:rPr>
        <w:t>A</w:t>
      </w:r>
      <w:r w:rsidRPr="00231018">
        <w:rPr>
          <w:rFonts w:ascii="Arial Narrow" w:hAnsi="Arial Narrow" w:cs="Times New Roman" w:hint="eastAsia"/>
          <w:color w:val="auto"/>
          <w:sz w:val="24"/>
          <w:szCs w:val="24"/>
        </w:rPr>
        <w:t>s marcas referenciais foram definidas com base em avaliações técnicas realizadas pelos profissionais da rede municipal de saúde, especialmente equipe de enfermagem e assistência farmacêutica, considerando a experiência prática de utilização dos produtos e a necessidade de assegurar eficiência, segurança e continuidade dos atendimentos.</w:t>
      </w:r>
    </w:p>
    <w:p w14:paraId="6489C340" w14:textId="77777777" w:rsidR="00012595" w:rsidRPr="00231018" w:rsidRDefault="00012595" w:rsidP="007F1382">
      <w:pPr>
        <w:pStyle w:val="Nivel2"/>
        <w:numPr>
          <w:ilvl w:val="0"/>
          <w:numId w:val="0"/>
        </w:numPr>
        <w:tabs>
          <w:tab w:val="left" w:pos="0"/>
          <w:tab w:val="left" w:pos="1418"/>
        </w:tabs>
        <w:spacing w:before="0" w:after="0"/>
        <w:rPr>
          <w:rFonts w:ascii="Arial Narrow" w:hAnsi="Arial Narrow" w:cs="Times New Roman"/>
          <w:color w:val="auto"/>
          <w:sz w:val="24"/>
          <w:szCs w:val="24"/>
        </w:rPr>
      </w:pPr>
      <w:r w:rsidRPr="00231018">
        <w:rPr>
          <w:rFonts w:ascii="Arial Narrow" w:hAnsi="Arial Narrow" w:cs="Times New Roman" w:hint="eastAsia"/>
          <w:color w:val="auto"/>
          <w:sz w:val="24"/>
          <w:szCs w:val="24"/>
        </w:rPr>
        <w:t>Serão aceitos produtos equivalentes, similares ou de qualidade superior, desde que comprovadamente atendam às especificações técnicas, padrões mínimos de qualidade e requisitos de desempenho exigidos pela Administração.</w:t>
      </w:r>
    </w:p>
    <w:p w14:paraId="1414507C"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b/>
          <w:bCs/>
          <w:color w:val="EE0000"/>
          <w:sz w:val="24"/>
          <w:szCs w:val="24"/>
        </w:rPr>
      </w:pPr>
    </w:p>
    <w:p w14:paraId="6A605D8A" w14:textId="77777777" w:rsidR="00012595" w:rsidRPr="002E2DF8" w:rsidRDefault="00012595" w:rsidP="007F1382">
      <w:pPr>
        <w:pStyle w:val="Nivel2"/>
        <w:numPr>
          <w:ilvl w:val="0"/>
          <w:numId w:val="0"/>
        </w:numPr>
        <w:tabs>
          <w:tab w:val="left" w:pos="0"/>
          <w:tab w:val="left" w:pos="1418"/>
        </w:tabs>
        <w:spacing w:before="0"/>
        <w:jc w:val="center"/>
        <w:rPr>
          <w:rFonts w:ascii="Arial Narrow" w:hAnsi="Arial Narrow" w:cs="Times New Roman"/>
          <w:b/>
          <w:bCs/>
          <w:color w:val="auto"/>
          <w:sz w:val="24"/>
          <w:szCs w:val="24"/>
          <w:u w:val="single"/>
        </w:rPr>
      </w:pPr>
      <w:r w:rsidRPr="002E2DF8">
        <w:rPr>
          <w:rFonts w:ascii="Arial Narrow" w:hAnsi="Arial Narrow" w:cs="Times New Roman"/>
          <w:b/>
          <w:bCs/>
          <w:color w:val="auto"/>
          <w:sz w:val="24"/>
          <w:szCs w:val="24"/>
          <w:u w:val="single"/>
        </w:rPr>
        <w:t>Planilha 01 – Descrição detalhada dos itens</w:t>
      </w:r>
    </w:p>
    <w:tbl>
      <w:tblPr>
        <w:tblW w:w="5005" w:type="pct"/>
        <w:tblInd w:w="-5" w:type="dxa"/>
        <w:tblCellMar>
          <w:left w:w="70" w:type="dxa"/>
          <w:right w:w="70" w:type="dxa"/>
        </w:tblCellMar>
        <w:tblLook w:val="04A0" w:firstRow="1" w:lastRow="0" w:firstColumn="1" w:lastColumn="0" w:noHBand="0" w:noVBand="1"/>
      </w:tblPr>
      <w:tblGrid>
        <w:gridCol w:w="454"/>
        <w:gridCol w:w="4159"/>
        <w:gridCol w:w="2080"/>
        <w:gridCol w:w="1015"/>
        <w:gridCol w:w="819"/>
        <w:gridCol w:w="1111"/>
      </w:tblGrid>
      <w:tr w:rsidR="00593E5A" w:rsidRPr="00421E64" w14:paraId="1C7C04AE" w14:textId="77777777" w:rsidTr="00593E5A">
        <w:trPr>
          <w:trHeight w:val="675"/>
        </w:trPr>
        <w:tc>
          <w:tcPr>
            <w:tcW w:w="236" w:type="pct"/>
            <w:tcBorders>
              <w:top w:val="single" w:sz="4" w:space="0" w:color="auto"/>
              <w:left w:val="single" w:sz="4" w:space="0" w:color="auto"/>
              <w:bottom w:val="single" w:sz="4" w:space="0" w:color="auto"/>
              <w:right w:val="single" w:sz="4" w:space="0" w:color="auto"/>
            </w:tcBorders>
            <w:shd w:val="clear" w:color="000000" w:fill="C0C0C0"/>
            <w:hideMark/>
          </w:tcPr>
          <w:p w14:paraId="4A702677" w14:textId="77777777" w:rsidR="00421E64" w:rsidRPr="00421E64" w:rsidRDefault="00421E64" w:rsidP="007F1382">
            <w:pPr>
              <w:tabs>
                <w:tab w:val="left" w:pos="0"/>
                <w:tab w:val="left" w:pos="1418"/>
              </w:tabs>
              <w:jc w:val="center"/>
              <w:rPr>
                <w:rFonts w:ascii="Arial Narrow" w:eastAsia="Times New Roman" w:hAnsi="Arial Narrow" w:cs="Arial"/>
                <w:b/>
                <w:bCs/>
                <w:color w:val="000000"/>
                <w:sz w:val="16"/>
                <w:szCs w:val="16"/>
              </w:rPr>
            </w:pPr>
            <w:bookmarkStart w:id="53" w:name="_Hlk182310954"/>
            <w:bookmarkStart w:id="54" w:name="_Hlk231812268"/>
            <w:r w:rsidRPr="00421E64">
              <w:rPr>
                <w:rFonts w:ascii="Arial Narrow" w:eastAsia="Times New Roman" w:hAnsi="Arial Narrow" w:cs="Arial"/>
                <w:b/>
                <w:bCs/>
                <w:color w:val="000000"/>
                <w:sz w:val="16"/>
                <w:szCs w:val="16"/>
              </w:rPr>
              <w:t>ITEM</w:t>
            </w:r>
          </w:p>
        </w:tc>
        <w:tc>
          <w:tcPr>
            <w:tcW w:w="2158" w:type="pct"/>
            <w:tcBorders>
              <w:top w:val="single" w:sz="4" w:space="0" w:color="auto"/>
              <w:left w:val="nil"/>
              <w:bottom w:val="single" w:sz="4" w:space="0" w:color="auto"/>
              <w:right w:val="single" w:sz="4" w:space="0" w:color="auto"/>
            </w:tcBorders>
            <w:shd w:val="clear" w:color="000000" w:fill="C0C0C0"/>
            <w:hideMark/>
          </w:tcPr>
          <w:p w14:paraId="4B808C48" w14:textId="77777777" w:rsidR="00421E64" w:rsidRPr="00421E64" w:rsidRDefault="00421E64" w:rsidP="007F1382">
            <w:pPr>
              <w:tabs>
                <w:tab w:val="left" w:pos="0"/>
                <w:tab w:val="left" w:pos="1418"/>
              </w:tabs>
              <w:rPr>
                <w:rFonts w:ascii="Arial Narrow" w:eastAsia="Times New Roman" w:hAnsi="Arial Narrow" w:cs="Arial"/>
                <w:b/>
                <w:bCs/>
                <w:color w:val="000000"/>
                <w:sz w:val="16"/>
                <w:szCs w:val="16"/>
              </w:rPr>
            </w:pPr>
            <w:r w:rsidRPr="00421E64">
              <w:rPr>
                <w:rFonts w:ascii="Arial Narrow" w:eastAsia="Times New Roman" w:hAnsi="Arial Narrow" w:cs="Arial"/>
                <w:b/>
                <w:bCs/>
                <w:color w:val="000000"/>
                <w:sz w:val="16"/>
                <w:szCs w:val="16"/>
              </w:rPr>
              <w:t>DESCRIÇÃO</w:t>
            </w:r>
          </w:p>
        </w:tc>
        <w:tc>
          <w:tcPr>
            <w:tcW w:w="1079" w:type="pct"/>
            <w:tcBorders>
              <w:top w:val="single" w:sz="4" w:space="0" w:color="auto"/>
              <w:left w:val="nil"/>
              <w:bottom w:val="single" w:sz="4" w:space="0" w:color="auto"/>
              <w:right w:val="single" w:sz="4" w:space="0" w:color="auto"/>
            </w:tcBorders>
            <w:shd w:val="clear" w:color="000000" w:fill="C0C0C0"/>
            <w:hideMark/>
          </w:tcPr>
          <w:p w14:paraId="1D9272F6" w14:textId="77777777" w:rsidR="00421E64" w:rsidRPr="00421E64" w:rsidRDefault="00421E64" w:rsidP="007F1382">
            <w:pPr>
              <w:tabs>
                <w:tab w:val="left" w:pos="0"/>
                <w:tab w:val="left" w:pos="1418"/>
              </w:tabs>
              <w:jc w:val="center"/>
              <w:rPr>
                <w:rFonts w:ascii="Arial Narrow" w:eastAsia="Times New Roman" w:hAnsi="Arial Narrow" w:cs="Arial"/>
                <w:b/>
                <w:bCs/>
                <w:color w:val="000000"/>
                <w:sz w:val="16"/>
                <w:szCs w:val="16"/>
              </w:rPr>
            </w:pPr>
            <w:r w:rsidRPr="00421E64">
              <w:rPr>
                <w:rFonts w:ascii="Arial Narrow" w:eastAsia="Times New Roman" w:hAnsi="Arial Narrow" w:cs="Arial"/>
                <w:b/>
                <w:bCs/>
                <w:color w:val="000000"/>
                <w:sz w:val="16"/>
                <w:szCs w:val="16"/>
              </w:rPr>
              <w:t>MARCA INDICADA</w:t>
            </w:r>
          </w:p>
        </w:tc>
        <w:tc>
          <w:tcPr>
            <w:tcW w:w="527" w:type="pct"/>
            <w:tcBorders>
              <w:top w:val="single" w:sz="4" w:space="0" w:color="auto"/>
              <w:left w:val="nil"/>
              <w:bottom w:val="single" w:sz="4" w:space="0" w:color="auto"/>
              <w:right w:val="single" w:sz="4" w:space="0" w:color="auto"/>
            </w:tcBorders>
            <w:shd w:val="clear" w:color="000000" w:fill="C0C0C0"/>
            <w:hideMark/>
          </w:tcPr>
          <w:p w14:paraId="165101D0" w14:textId="77777777" w:rsidR="00421E64" w:rsidRPr="00421E64" w:rsidRDefault="00421E64" w:rsidP="007F1382">
            <w:pPr>
              <w:tabs>
                <w:tab w:val="left" w:pos="0"/>
                <w:tab w:val="left" w:pos="1418"/>
              </w:tabs>
              <w:jc w:val="center"/>
              <w:rPr>
                <w:rFonts w:ascii="Arial Narrow" w:eastAsia="Times New Roman" w:hAnsi="Arial Narrow" w:cs="Arial"/>
                <w:b/>
                <w:bCs/>
                <w:color w:val="000000"/>
                <w:sz w:val="16"/>
                <w:szCs w:val="16"/>
              </w:rPr>
            </w:pPr>
            <w:r w:rsidRPr="00421E64">
              <w:rPr>
                <w:rFonts w:ascii="Arial Narrow" w:eastAsia="Times New Roman" w:hAnsi="Arial Narrow" w:cs="Arial"/>
                <w:b/>
                <w:bCs/>
                <w:color w:val="000000"/>
                <w:sz w:val="16"/>
                <w:szCs w:val="16"/>
              </w:rPr>
              <w:t>QUANTIDADE</w:t>
            </w:r>
          </w:p>
        </w:tc>
        <w:tc>
          <w:tcPr>
            <w:tcW w:w="425" w:type="pct"/>
            <w:tcBorders>
              <w:top w:val="single" w:sz="4" w:space="0" w:color="auto"/>
              <w:left w:val="nil"/>
              <w:bottom w:val="single" w:sz="4" w:space="0" w:color="auto"/>
              <w:right w:val="single" w:sz="4" w:space="0" w:color="auto"/>
            </w:tcBorders>
            <w:shd w:val="clear" w:color="000000" w:fill="C0C0C0"/>
            <w:hideMark/>
          </w:tcPr>
          <w:p w14:paraId="3CBF561D" w14:textId="659A2316" w:rsidR="00421E64" w:rsidRPr="00421E64" w:rsidRDefault="00421E64" w:rsidP="007F1382">
            <w:pPr>
              <w:tabs>
                <w:tab w:val="left" w:pos="0"/>
                <w:tab w:val="left" w:pos="1418"/>
              </w:tabs>
              <w:jc w:val="center"/>
              <w:rPr>
                <w:rFonts w:ascii="Arial Narrow" w:eastAsia="Times New Roman" w:hAnsi="Arial Narrow" w:cs="Arial"/>
                <w:b/>
                <w:bCs/>
                <w:color w:val="000000"/>
                <w:sz w:val="16"/>
                <w:szCs w:val="16"/>
              </w:rPr>
            </w:pPr>
            <w:r>
              <w:rPr>
                <w:rFonts w:ascii="Arial Narrow" w:eastAsia="Times New Roman" w:hAnsi="Arial Narrow" w:cs="Arial"/>
                <w:b/>
                <w:bCs/>
                <w:color w:val="000000"/>
                <w:sz w:val="16"/>
                <w:szCs w:val="16"/>
              </w:rPr>
              <w:t>VALOR UNITÁRIO</w:t>
            </w:r>
          </w:p>
        </w:tc>
        <w:tc>
          <w:tcPr>
            <w:tcW w:w="576" w:type="pct"/>
            <w:tcBorders>
              <w:top w:val="single" w:sz="4" w:space="0" w:color="auto"/>
              <w:left w:val="nil"/>
              <w:bottom w:val="single" w:sz="4" w:space="0" w:color="auto"/>
              <w:right w:val="single" w:sz="4" w:space="0" w:color="auto"/>
            </w:tcBorders>
            <w:shd w:val="clear" w:color="000000" w:fill="C0C0C0"/>
            <w:hideMark/>
          </w:tcPr>
          <w:p w14:paraId="1357704D" w14:textId="77777777" w:rsidR="00421E64" w:rsidRPr="00421E64" w:rsidRDefault="00421E64" w:rsidP="007F1382">
            <w:pPr>
              <w:tabs>
                <w:tab w:val="left" w:pos="0"/>
                <w:tab w:val="left" w:pos="1418"/>
              </w:tabs>
              <w:jc w:val="center"/>
              <w:rPr>
                <w:rFonts w:ascii="Arial Narrow" w:eastAsia="Times New Roman" w:hAnsi="Arial Narrow" w:cs="Arial"/>
                <w:b/>
                <w:bCs/>
                <w:color w:val="000000"/>
                <w:sz w:val="16"/>
                <w:szCs w:val="16"/>
              </w:rPr>
            </w:pPr>
            <w:r w:rsidRPr="00421E64">
              <w:rPr>
                <w:rFonts w:ascii="Arial Narrow" w:eastAsia="Times New Roman" w:hAnsi="Arial Narrow" w:cs="Arial"/>
                <w:b/>
                <w:bCs/>
                <w:color w:val="000000"/>
                <w:sz w:val="16"/>
                <w:szCs w:val="16"/>
              </w:rPr>
              <w:t>TOTAL</w:t>
            </w:r>
          </w:p>
        </w:tc>
      </w:tr>
      <w:tr w:rsidR="00593E5A" w:rsidRPr="00421E64" w14:paraId="77DC8B00"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5CCC3E5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w:t>
            </w:r>
          </w:p>
        </w:tc>
        <w:tc>
          <w:tcPr>
            <w:tcW w:w="2158" w:type="pct"/>
            <w:tcBorders>
              <w:top w:val="nil"/>
              <w:left w:val="nil"/>
              <w:bottom w:val="single" w:sz="4" w:space="0" w:color="auto"/>
              <w:right w:val="single" w:sz="4" w:space="0" w:color="auto"/>
            </w:tcBorders>
            <w:hideMark/>
          </w:tcPr>
          <w:p w14:paraId="22811D4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BR0348807 - ABAIXADOR LÍNGUA, MATERIAL:MADEIRA, TIPO:DESCARTÁVEL, COMPRIMENTO:14 CM, FORMATO:TIPO ESPÁTULA, LARGURA:1,50 CM, ESPESSURA:2 MM</w:t>
            </w:r>
          </w:p>
        </w:tc>
        <w:tc>
          <w:tcPr>
            <w:tcW w:w="1079" w:type="pct"/>
            <w:tcBorders>
              <w:top w:val="nil"/>
              <w:left w:val="nil"/>
              <w:bottom w:val="single" w:sz="4" w:space="0" w:color="auto"/>
              <w:right w:val="single" w:sz="4" w:space="0" w:color="auto"/>
            </w:tcBorders>
            <w:hideMark/>
          </w:tcPr>
          <w:p w14:paraId="4E4CD5B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3M, ADERE, CREMER, MISSNER</w:t>
            </w:r>
          </w:p>
        </w:tc>
        <w:tc>
          <w:tcPr>
            <w:tcW w:w="527" w:type="pct"/>
            <w:tcBorders>
              <w:top w:val="nil"/>
              <w:left w:val="nil"/>
              <w:bottom w:val="single" w:sz="4" w:space="0" w:color="auto"/>
              <w:right w:val="single" w:sz="4" w:space="0" w:color="auto"/>
            </w:tcBorders>
            <w:vAlign w:val="center"/>
            <w:hideMark/>
          </w:tcPr>
          <w:p w14:paraId="74AF3AF8"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0176417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R$ 7,1000</w:t>
            </w:r>
          </w:p>
        </w:tc>
        <w:tc>
          <w:tcPr>
            <w:tcW w:w="576" w:type="pct"/>
            <w:tcBorders>
              <w:top w:val="nil"/>
              <w:left w:val="nil"/>
              <w:bottom w:val="single" w:sz="4" w:space="0" w:color="auto"/>
              <w:right w:val="single" w:sz="4" w:space="0" w:color="auto"/>
            </w:tcBorders>
            <w:hideMark/>
          </w:tcPr>
          <w:p w14:paraId="30BA585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R$ 3.550,00</w:t>
            </w:r>
          </w:p>
        </w:tc>
      </w:tr>
      <w:tr w:rsidR="00593E5A" w:rsidRPr="00421E64" w14:paraId="26FA088D"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62CD729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w:t>
            </w:r>
          </w:p>
        </w:tc>
        <w:tc>
          <w:tcPr>
            <w:tcW w:w="2158" w:type="pct"/>
            <w:tcBorders>
              <w:top w:val="nil"/>
              <w:left w:val="nil"/>
              <w:bottom w:val="single" w:sz="4" w:space="0" w:color="auto"/>
              <w:right w:val="single" w:sz="4" w:space="0" w:color="auto"/>
            </w:tcBorders>
            <w:hideMark/>
          </w:tcPr>
          <w:p w14:paraId="7EB1657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BR0437182 -  ABOCATHYN Nº 16  - CATETER PERIFÉRICO, MATERIAL CATETER:POLÍMERO RADIOPACO, APLICAÇÃO:VENOSO, MATERIAL AGULHA:AGULHA AÇO INOX, DIAMETRO:16 GAU, COMPRIMENTO:CERCA 50 MM, CONECTOR:CONECTOR PADRÃO, COMPONENTE 1:CÂMARA REFLUXO C/ FILTRO, TIPO USO:ESTÉRIL, DESCARTÁVEL.</w:t>
            </w:r>
          </w:p>
        </w:tc>
        <w:tc>
          <w:tcPr>
            <w:tcW w:w="1079" w:type="pct"/>
            <w:tcBorders>
              <w:top w:val="nil"/>
              <w:left w:val="nil"/>
              <w:bottom w:val="single" w:sz="4" w:space="0" w:color="auto"/>
              <w:right w:val="single" w:sz="4" w:space="0" w:color="auto"/>
            </w:tcBorders>
            <w:hideMark/>
          </w:tcPr>
          <w:p w14:paraId="768E6DE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SOLIDOR, BD, LABOR IMPORT, DESCARPACK</w:t>
            </w:r>
          </w:p>
        </w:tc>
        <w:tc>
          <w:tcPr>
            <w:tcW w:w="527" w:type="pct"/>
            <w:tcBorders>
              <w:top w:val="nil"/>
              <w:left w:val="nil"/>
              <w:bottom w:val="single" w:sz="4" w:space="0" w:color="auto"/>
              <w:right w:val="single" w:sz="4" w:space="0" w:color="auto"/>
            </w:tcBorders>
            <w:vAlign w:val="center"/>
            <w:hideMark/>
          </w:tcPr>
          <w:p w14:paraId="511C2C49"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40DBCAD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R$ 0,8500</w:t>
            </w:r>
          </w:p>
        </w:tc>
        <w:tc>
          <w:tcPr>
            <w:tcW w:w="576" w:type="pct"/>
            <w:tcBorders>
              <w:top w:val="nil"/>
              <w:left w:val="nil"/>
              <w:bottom w:val="single" w:sz="4" w:space="0" w:color="auto"/>
              <w:right w:val="single" w:sz="4" w:space="0" w:color="auto"/>
            </w:tcBorders>
            <w:hideMark/>
          </w:tcPr>
          <w:p w14:paraId="4B02015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R$ 425,00</w:t>
            </w:r>
          </w:p>
        </w:tc>
      </w:tr>
      <w:tr w:rsidR="00593E5A" w:rsidRPr="00421E64" w14:paraId="73F32603"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6126C79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w:t>
            </w:r>
          </w:p>
        </w:tc>
        <w:tc>
          <w:tcPr>
            <w:tcW w:w="2158" w:type="pct"/>
            <w:tcBorders>
              <w:top w:val="nil"/>
              <w:left w:val="nil"/>
              <w:bottom w:val="single" w:sz="4" w:space="0" w:color="auto"/>
              <w:right w:val="single" w:sz="4" w:space="0" w:color="auto"/>
            </w:tcBorders>
            <w:hideMark/>
          </w:tcPr>
          <w:p w14:paraId="27C2BDF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BR0437183 - ABOCATHYN Nº 18 - CATETER PERIFÉRICO, MATERIAL CATETER:POLÍMERO RADIOPACO, APLICAÇÃO:VENOSO, MATERIAL AGULHA:AGULHA AÇO INOX, DIAMETRO:18 GAU, COMPRIMENTO:CERCA 45 MM, CONECTOR:CONECTOR PADRÃO, COMPONENTE 1:CÂMARA REFLUXO C/ FILTRO, TIPO USO:ESTÉRIL, DESCARTÁVEL.</w:t>
            </w:r>
          </w:p>
        </w:tc>
        <w:tc>
          <w:tcPr>
            <w:tcW w:w="1079" w:type="pct"/>
            <w:tcBorders>
              <w:top w:val="nil"/>
              <w:left w:val="nil"/>
              <w:bottom w:val="single" w:sz="4" w:space="0" w:color="auto"/>
              <w:right w:val="single" w:sz="4" w:space="0" w:color="auto"/>
            </w:tcBorders>
            <w:hideMark/>
          </w:tcPr>
          <w:p w14:paraId="74FDD68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SOLIDOR, BD, LABOR IMPORT, DESCARPACK</w:t>
            </w:r>
          </w:p>
        </w:tc>
        <w:tc>
          <w:tcPr>
            <w:tcW w:w="527" w:type="pct"/>
            <w:tcBorders>
              <w:top w:val="nil"/>
              <w:left w:val="nil"/>
              <w:bottom w:val="single" w:sz="4" w:space="0" w:color="auto"/>
              <w:right w:val="single" w:sz="4" w:space="0" w:color="auto"/>
            </w:tcBorders>
            <w:vAlign w:val="center"/>
            <w:hideMark/>
          </w:tcPr>
          <w:p w14:paraId="491D307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7FDA5E6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R$ 0,9000</w:t>
            </w:r>
          </w:p>
        </w:tc>
        <w:tc>
          <w:tcPr>
            <w:tcW w:w="576" w:type="pct"/>
            <w:tcBorders>
              <w:top w:val="nil"/>
              <w:left w:val="nil"/>
              <w:bottom w:val="single" w:sz="4" w:space="0" w:color="auto"/>
              <w:right w:val="single" w:sz="4" w:space="0" w:color="auto"/>
            </w:tcBorders>
            <w:hideMark/>
          </w:tcPr>
          <w:p w14:paraId="7764E00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R$ 450,00</w:t>
            </w:r>
          </w:p>
        </w:tc>
      </w:tr>
      <w:tr w:rsidR="00593E5A" w:rsidRPr="00421E64" w14:paraId="6BA465CC"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5206273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4</w:t>
            </w:r>
          </w:p>
        </w:tc>
        <w:tc>
          <w:tcPr>
            <w:tcW w:w="2158" w:type="pct"/>
            <w:tcBorders>
              <w:top w:val="nil"/>
              <w:left w:val="nil"/>
              <w:bottom w:val="single" w:sz="4" w:space="0" w:color="auto"/>
              <w:right w:val="single" w:sz="4" w:space="0" w:color="auto"/>
            </w:tcBorders>
            <w:hideMark/>
          </w:tcPr>
          <w:p w14:paraId="511B58F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BR0437184 - ABOCATHYN Nº 20 - CATETER PERIFÉRICO, MATERIAL CATETER:POLÍMERO RADIOPACO, APLICAÇÃO:VENOSO, MATERIAL AGULHA:AGULHA AÇO INOX, DIAMETRO:20 GAU, COMPRIMENTO:CERCA 30 MM, CONECTOR:CONECTOR PADRÃO, COMPONENTE 1:CÂMARA REFLUXO C/ FILTRO, TIPO USO:ESTÉRIL, DESCARTÁVEL.</w:t>
            </w:r>
          </w:p>
        </w:tc>
        <w:tc>
          <w:tcPr>
            <w:tcW w:w="1079" w:type="pct"/>
            <w:tcBorders>
              <w:top w:val="nil"/>
              <w:left w:val="nil"/>
              <w:bottom w:val="single" w:sz="4" w:space="0" w:color="auto"/>
              <w:right w:val="single" w:sz="4" w:space="0" w:color="auto"/>
            </w:tcBorders>
            <w:hideMark/>
          </w:tcPr>
          <w:p w14:paraId="21321DA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SOLIDOR, BD, LABOR IMPORT, DESCARPACK</w:t>
            </w:r>
          </w:p>
        </w:tc>
        <w:tc>
          <w:tcPr>
            <w:tcW w:w="527" w:type="pct"/>
            <w:tcBorders>
              <w:top w:val="nil"/>
              <w:left w:val="nil"/>
              <w:bottom w:val="single" w:sz="4" w:space="0" w:color="auto"/>
              <w:right w:val="single" w:sz="4" w:space="0" w:color="auto"/>
            </w:tcBorders>
            <w:vAlign w:val="center"/>
            <w:hideMark/>
          </w:tcPr>
          <w:p w14:paraId="1AA97D65"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3.000,00000</w:t>
            </w:r>
          </w:p>
        </w:tc>
        <w:tc>
          <w:tcPr>
            <w:tcW w:w="425" w:type="pct"/>
            <w:tcBorders>
              <w:top w:val="nil"/>
              <w:left w:val="nil"/>
              <w:bottom w:val="single" w:sz="4" w:space="0" w:color="auto"/>
              <w:right w:val="single" w:sz="4" w:space="0" w:color="auto"/>
            </w:tcBorders>
            <w:hideMark/>
          </w:tcPr>
          <w:p w14:paraId="733C55B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R$ 0,9000</w:t>
            </w:r>
          </w:p>
        </w:tc>
        <w:tc>
          <w:tcPr>
            <w:tcW w:w="576" w:type="pct"/>
            <w:tcBorders>
              <w:top w:val="nil"/>
              <w:left w:val="nil"/>
              <w:bottom w:val="single" w:sz="4" w:space="0" w:color="auto"/>
              <w:right w:val="single" w:sz="4" w:space="0" w:color="auto"/>
            </w:tcBorders>
            <w:hideMark/>
          </w:tcPr>
          <w:p w14:paraId="6CB15F5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R$ 2.700,00</w:t>
            </w:r>
          </w:p>
        </w:tc>
      </w:tr>
      <w:tr w:rsidR="00593E5A" w:rsidRPr="00421E64" w14:paraId="1A1DCFD5"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1CE23C6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w:t>
            </w:r>
          </w:p>
        </w:tc>
        <w:tc>
          <w:tcPr>
            <w:tcW w:w="2158" w:type="pct"/>
            <w:tcBorders>
              <w:top w:val="nil"/>
              <w:left w:val="nil"/>
              <w:bottom w:val="single" w:sz="4" w:space="0" w:color="auto"/>
              <w:right w:val="single" w:sz="4" w:space="0" w:color="auto"/>
            </w:tcBorders>
            <w:hideMark/>
          </w:tcPr>
          <w:p w14:paraId="2E34B1B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BR0437185 - ABOCATHYN Nº 22 - CATETER PERIFÉRICO, MATERIAL CATETER:POLÍMERO RADIOPACO, APLICAÇÃO:VENOSO, MATERIAL AGULHA:AGULHA AÇO INOX, DIAMETRO:22 GAU, COMPRIMENTO:CERCA 25 MM, CONECTOR:CONECTOR PADRÃO, COMPONENTE 1:CÂMARA REFLUXO C/ FILTRO, TIPO USO:ESTÉRIL, DESCARTÁVEL.</w:t>
            </w:r>
          </w:p>
        </w:tc>
        <w:tc>
          <w:tcPr>
            <w:tcW w:w="1079" w:type="pct"/>
            <w:tcBorders>
              <w:top w:val="nil"/>
              <w:left w:val="nil"/>
              <w:bottom w:val="single" w:sz="4" w:space="0" w:color="auto"/>
              <w:right w:val="single" w:sz="4" w:space="0" w:color="auto"/>
            </w:tcBorders>
            <w:hideMark/>
          </w:tcPr>
          <w:p w14:paraId="3692489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SOLIDOR, BD, LABOR IMPORT, DESCARPACK</w:t>
            </w:r>
          </w:p>
        </w:tc>
        <w:tc>
          <w:tcPr>
            <w:tcW w:w="527" w:type="pct"/>
            <w:tcBorders>
              <w:top w:val="nil"/>
              <w:left w:val="nil"/>
              <w:bottom w:val="single" w:sz="4" w:space="0" w:color="auto"/>
              <w:right w:val="single" w:sz="4" w:space="0" w:color="auto"/>
            </w:tcBorders>
            <w:vAlign w:val="center"/>
            <w:hideMark/>
          </w:tcPr>
          <w:p w14:paraId="24F8A367"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5.000,00000</w:t>
            </w:r>
          </w:p>
        </w:tc>
        <w:tc>
          <w:tcPr>
            <w:tcW w:w="425" w:type="pct"/>
            <w:tcBorders>
              <w:top w:val="nil"/>
              <w:left w:val="nil"/>
              <w:bottom w:val="single" w:sz="4" w:space="0" w:color="auto"/>
              <w:right w:val="single" w:sz="4" w:space="0" w:color="auto"/>
            </w:tcBorders>
            <w:hideMark/>
          </w:tcPr>
          <w:p w14:paraId="71A15D4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R$ 0,9000</w:t>
            </w:r>
          </w:p>
        </w:tc>
        <w:tc>
          <w:tcPr>
            <w:tcW w:w="576" w:type="pct"/>
            <w:tcBorders>
              <w:top w:val="nil"/>
              <w:left w:val="nil"/>
              <w:bottom w:val="single" w:sz="4" w:space="0" w:color="auto"/>
              <w:right w:val="single" w:sz="4" w:space="0" w:color="auto"/>
            </w:tcBorders>
            <w:hideMark/>
          </w:tcPr>
          <w:p w14:paraId="5683D20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R$ 4.500,00</w:t>
            </w:r>
          </w:p>
        </w:tc>
      </w:tr>
      <w:tr w:rsidR="00593E5A" w:rsidRPr="00421E64" w14:paraId="5590CFCF"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04BADE1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6</w:t>
            </w:r>
          </w:p>
        </w:tc>
        <w:tc>
          <w:tcPr>
            <w:tcW w:w="2158" w:type="pct"/>
            <w:tcBorders>
              <w:top w:val="nil"/>
              <w:left w:val="nil"/>
              <w:bottom w:val="single" w:sz="4" w:space="0" w:color="auto"/>
              <w:right w:val="single" w:sz="4" w:space="0" w:color="auto"/>
            </w:tcBorders>
            <w:hideMark/>
          </w:tcPr>
          <w:p w14:paraId="0FE61B2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BR0437186 - ABOCATHYN Nº 24 - CATETER PERIFÉRICO, MATERIAL CATETER:POLÍMERO RADIOPACO, APLICAÇÃO:VENOSO, MATERIAL AGULHA:AGULHA AÇO INOX, DIAMETRO:24 GAU, COMPRIMENTO:CERCA 20 MM, CONECTOR:CONECTOR PADRÃO, COMPONENTE 1:CÂMARA REFLUXO C/ FILTRO, TIPO USO:ESTÉRIL, DESCARTÁVEL.</w:t>
            </w:r>
          </w:p>
        </w:tc>
        <w:tc>
          <w:tcPr>
            <w:tcW w:w="1079" w:type="pct"/>
            <w:tcBorders>
              <w:top w:val="nil"/>
              <w:left w:val="nil"/>
              <w:bottom w:val="single" w:sz="4" w:space="0" w:color="auto"/>
              <w:right w:val="single" w:sz="4" w:space="0" w:color="auto"/>
            </w:tcBorders>
            <w:hideMark/>
          </w:tcPr>
          <w:p w14:paraId="09AC6D0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SOLIDOR, BD, LABOR IMPORT, DESCARPACK</w:t>
            </w:r>
          </w:p>
        </w:tc>
        <w:tc>
          <w:tcPr>
            <w:tcW w:w="527" w:type="pct"/>
            <w:tcBorders>
              <w:top w:val="nil"/>
              <w:left w:val="nil"/>
              <w:bottom w:val="single" w:sz="4" w:space="0" w:color="auto"/>
              <w:right w:val="single" w:sz="4" w:space="0" w:color="auto"/>
            </w:tcBorders>
            <w:vAlign w:val="center"/>
            <w:hideMark/>
          </w:tcPr>
          <w:p w14:paraId="36DE7DEE"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5.000,00000</w:t>
            </w:r>
          </w:p>
        </w:tc>
        <w:tc>
          <w:tcPr>
            <w:tcW w:w="425" w:type="pct"/>
            <w:tcBorders>
              <w:top w:val="nil"/>
              <w:left w:val="nil"/>
              <w:bottom w:val="single" w:sz="4" w:space="0" w:color="auto"/>
              <w:right w:val="single" w:sz="4" w:space="0" w:color="auto"/>
            </w:tcBorders>
            <w:hideMark/>
          </w:tcPr>
          <w:p w14:paraId="1091E0A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R$ 0,9600</w:t>
            </w:r>
          </w:p>
        </w:tc>
        <w:tc>
          <w:tcPr>
            <w:tcW w:w="576" w:type="pct"/>
            <w:tcBorders>
              <w:top w:val="nil"/>
              <w:left w:val="nil"/>
              <w:bottom w:val="single" w:sz="4" w:space="0" w:color="auto"/>
              <w:right w:val="single" w:sz="4" w:space="0" w:color="auto"/>
            </w:tcBorders>
            <w:hideMark/>
          </w:tcPr>
          <w:p w14:paraId="4763AA8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R$ 4.800,00</w:t>
            </w:r>
          </w:p>
        </w:tc>
      </w:tr>
      <w:tr w:rsidR="00593E5A" w:rsidRPr="00421E64" w14:paraId="0F39EEEF"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2F8113D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7</w:t>
            </w:r>
          </w:p>
        </w:tc>
        <w:tc>
          <w:tcPr>
            <w:tcW w:w="2158" w:type="pct"/>
            <w:tcBorders>
              <w:top w:val="nil"/>
              <w:left w:val="nil"/>
              <w:bottom w:val="single" w:sz="4" w:space="0" w:color="auto"/>
              <w:right w:val="single" w:sz="4" w:space="0" w:color="auto"/>
            </w:tcBorders>
            <w:hideMark/>
          </w:tcPr>
          <w:p w14:paraId="05E2D83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BR0397510 - AGULHA 20X0,55 - AGULHA HIPODÉRMICA, MATERIAL:AÇO INOXIDÁVEL SILICONIZADO, DIMENSÃO:24 G X 3/4", TIPO PONTA:BISEL CURTO TRIFACETADO, TIPO CONEXÃO:CONECTOR LUER LOCK EM PLÁSTICO, TIPO FIXAÇÃO:PROTETOR PLÁSTICO, CARACTERÍSTICA ADICIONAL:COM SISTEMA SEGURANÇA SEGUNDO NR.</w:t>
            </w:r>
          </w:p>
        </w:tc>
        <w:tc>
          <w:tcPr>
            <w:tcW w:w="1079" w:type="pct"/>
            <w:tcBorders>
              <w:top w:val="nil"/>
              <w:left w:val="nil"/>
              <w:bottom w:val="single" w:sz="4" w:space="0" w:color="auto"/>
              <w:right w:val="single" w:sz="4" w:space="0" w:color="auto"/>
            </w:tcBorders>
            <w:hideMark/>
          </w:tcPr>
          <w:p w14:paraId="6A8D061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SOLIDOR, BD, LABOR IMPORT, DESCARPACK</w:t>
            </w:r>
          </w:p>
        </w:tc>
        <w:tc>
          <w:tcPr>
            <w:tcW w:w="527" w:type="pct"/>
            <w:tcBorders>
              <w:top w:val="nil"/>
              <w:left w:val="nil"/>
              <w:bottom w:val="single" w:sz="4" w:space="0" w:color="auto"/>
              <w:right w:val="single" w:sz="4" w:space="0" w:color="auto"/>
            </w:tcBorders>
            <w:vAlign w:val="center"/>
            <w:hideMark/>
          </w:tcPr>
          <w:p w14:paraId="3F2FEAA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300,00000</w:t>
            </w:r>
          </w:p>
        </w:tc>
        <w:tc>
          <w:tcPr>
            <w:tcW w:w="425" w:type="pct"/>
            <w:tcBorders>
              <w:top w:val="nil"/>
              <w:left w:val="nil"/>
              <w:bottom w:val="single" w:sz="4" w:space="0" w:color="auto"/>
              <w:right w:val="single" w:sz="4" w:space="0" w:color="auto"/>
            </w:tcBorders>
            <w:hideMark/>
          </w:tcPr>
          <w:p w14:paraId="2C4A3FB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R$ 9,4000</w:t>
            </w:r>
          </w:p>
        </w:tc>
        <w:tc>
          <w:tcPr>
            <w:tcW w:w="576" w:type="pct"/>
            <w:tcBorders>
              <w:top w:val="nil"/>
              <w:left w:val="nil"/>
              <w:bottom w:val="single" w:sz="4" w:space="0" w:color="auto"/>
              <w:right w:val="single" w:sz="4" w:space="0" w:color="auto"/>
            </w:tcBorders>
            <w:hideMark/>
          </w:tcPr>
          <w:p w14:paraId="377B460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R$ 2.820,00</w:t>
            </w:r>
          </w:p>
        </w:tc>
      </w:tr>
      <w:tr w:rsidR="00593E5A" w:rsidRPr="00421E64" w14:paraId="02735DF9"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3C8FF46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8</w:t>
            </w:r>
          </w:p>
        </w:tc>
        <w:tc>
          <w:tcPr>
            <w:tcW w:w="2158" w:type="pct"/>
            <w:tcBorders>
              <w:top w:val="nil"/>
              <w:left w:val="nil"/>
              <w:bottom w:val="single" w:sz="4" w:space="0" w:color="auto"/>
              <w:right w:val="single" w:sz="4" w:space="0" w:color="auto"/>
            </w:tcBorders>
            <w:hideMark/>
          </w:tcPr>
          <w:p w14:paraId="799F17D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BR0276839 - ÁGUA DESTILADA PARA AUTOCLAVE. GALÃO COM 5 LITRO</w:t>
            </w:r>
          </w:p>
        </w:tc>
        <w:tc>
          <w:tcPr>
            <w:tcW w:w="1079" w:type="pct"/>
            <w:tcBorders>
              <w:top w:val="nil"/>
              <w:left w:val="nil"/>
              <w:bottom w:val="single" w:sz="4" w:space="0" w:color="auto"/>
              <w:right w:val="single" w:sz="4" w:space="0" w:color="auto"/>
            </w:tcBorders>
            <w:hideMark/>
          </w:tcPr>
          <w:p w14:paraId="67633EF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6573873C"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w:t>
            </w:r>
          </w:p>
        </w:tc>
        <w:tc>
          <w:tcPr>
            <w:tcW w:w="425" w:type="pct"/>
            <w:tcBorders>
              <w:top w:val="nil"/>
              <w:left w:val="nil"/>
              <w:bottom w:val="single" w:sz="4" w:space="0" w:color="auto"/>
              <w:right w:val="single" w:sz="4" w:space="0" w:color="auto"/>
            </w:tcBorders>
            <w:hideMark/>
          </w:tcPr>
          <w:p w14:paraId="1C17EC2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R$ 14,5000</w:t>
            </w:r>
          </w:p>
        </w:tc>
        <w:tc>
          <w:tcPr>
            <w:tcW w:w="576" w:type="pct"/>
            <w:tcBorders>
              <w:top w:val="nil"/>
              <w:left w:val="nil"/>
              <w:bottom w:val="single" w:sz="4" w:space="0" w:color="auto"/>
              <w:right w:val="single" w:sz="4" w:space="0" w:color="auto"/>
            </w:tcBorders>
            <w:hideMark/>
          </w:tcPr>
          <w:p w14:paraId="5CCB687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R$ 2.900,00</w:t>
            </w:r>
          </w:p>
        </w:tc>
      </w:tr>
      <w:tr w:rsidR="00593E5A" w:rsidRPr="00421E64" w14:paraId="53867D00"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1EE8CA8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9</w:t>
            </w:r>
          </w:p>
        </w:tc>
        <w:tc>
          <w:tcPr>
            <w:tcW w:w="2158" w:type="pct"/>
            <w:tcBorders>
              <w:top w:val="nil"/>
              <w:left w:val="nil"/>
              <w:bottom w:val="single" w:sz="4" w:space="0" w:color="auto"/>
              <w:right w:val="single" w:sz="4" w:space="0" w:color="auto"/>
            </w:tcBorders>
            <w:hideMark/>
          </w:tcPr>
          <w:p w14:paraId="63AEC2A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BR0439809 - AGULHA 25 X 6 - AGULHA HIPODÉRMICA, MATERIAL:AÇO INOXIDÁVEL SILICONIZADO, DIMENSÃO:23 G X 1, TIPO PONTA:BISEL CURTO TRIFACETADO, TIPO CONEXÃO:CONECTOR LUER LOCK OU SLIP EM PLÁSTICO, TIPO FIXAÇÃO:PROTETOR PLÁSTICO, TIPO USO:ESTÉRIL, DESCARTÁVEL, EMBALAGEM INDIVIDUAL.</w:t>
            </w:r>
          </w:p>
        </w:tc>
        <w:tc>
          <w:tcPr>
            <w:tcW w:w="1079" w:type="pct"/>
            <w:tcBorders>
              <w:top w:val="nil"/>
              <w:left w:val="nil"/>
              <w:bottom w:val="single" w:sz="4" w:space="0" w:color="auto"/>
              <w:right w:val="single" w:sz="4" w:space="0" w:color="auto"/>
            </w:tcBorders>
            <w:hideMark/>
          </w:tcPr>
          <w:p w14:paraId="426DC20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LABOR IMPORT, SOLIDOR, DESCARPACK, BD</w:t>
            </w:r>
          </w:p>
        </w:tc>
        <w:tc>
          <w:tcPr>
            <w:tcW w:w="527" w:type="pct"/>
            <w:tcBorders>
              <w:top w:val="nil"/>
              <w:left w:val="nil"/>
              <w:bottom w:val="single" w:sz="4" w:space="0" w:color="auto"/>
              <w:right w:val="single" w:sz="4" w:space="0" w:color="auto"/>
            </w:tcBorders>
            <w:vAlign w:val="center"/>
            <w:hideMark/>
          </w:tcPr>
          <w:p w14:paraId="07B96615"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300,00000</w:t>
            </w:r>
          </w:p>
        </w:tc>
        <w:tc>
          <w:tcPr>
            <w:tcW w:w="425" w:type="pct"/>
            <w:tcBorders>
              <w:top w:val="nil"/>
              <w:left w:val="nil"/>
              <w:bottom w:val="single" w:sz="4" w:space="0" w:color="auto"/>
              <w:right w:val="single" w:sz="4" w:space="0" w:color="auto"/>
            </w:tcBorders>
            <w:hideMark/>
          </w:tcPr>
          <w:p w14:paraId="6E8DD77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R$ 10,2000</w:t>
            </w:r>
          </w:p>
        </w:tc>
        <w:tc>
          <w:tcPr>
            <w:tcW w:w="576" w:type="pct"/>
            <w:tcBorders>
              <w:top w:val="nil"/>
              <w:left w:val="nil"/>
              <w:bottom w:val="single" w:sz="4" w:space="0" w:color="auto"/>
              <w:right w:val="single" w:sz="4" w:space="0" w:color="auto"/>
            </w:tcBorders>
            <w:hideMark/>
          </w:tcPr>
          <w:p w14:paraId="528F038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R$ 3.060,00</w:t>
            </w:r>
          </w:p>
        </w:tc>
      </w:tr>
      <w:tr w:rsidR="00593E5A" w:rsidRPr="00421E64" w14:paraId="3B3F92D4"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69763C9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w:t>
            </w:r>
          </w:p>
        </w:tc>
        <w:tc>
          <w:tcPr>
            <w:tcW w:w="2158" w:type="pct"/>
            <w:tcBorders>
              <w:top w:val="nil"/>
              <w:left w:val="nil"/>
              <w:bottom w:val="single" w:sz="4" w:space="0" w:color="auto"/>
              <w:right w:val="single" w:sz="4" w:space="0" w:color="auto"/>
            </w:tcBorders>
            <w:hideMark/>
          </w:tcPr>
          <w:p w14:paraId="78006E8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BR0439807 - AGULHA 25 X 7 - AGULHA HIPODÉRMICA, MATERIAL:AÇO INOXIDÁVEL SILICONIZADO, DIMENSÃO:22 G X 1", TIPO PONTA:BISEL CURTO TRIFACETADO, TIPO CONEXÃO:CONECTOR LUER LOCK OU SLIP EM PLÁSTICO, TIPO FIXAÇÃO:PROTETOR PLÁSTICO, TIPO USO:ESTÉRIL, DESCARTÁVEL, EMBALAGEM INDIVIDUAL.</w:t>
            </w:r>
          </w:p>
        </w:tc>
        <w:tc>
          <w:tcPr>
            <w:tcW w:w="1079" w:type="pct"/>
            <w:tcBorders>
              <w:top w:val="nil"/>
              <w:left w:val="nil"/>
              <w:bottom w:val="single" w:sz="4" w:space="0" w:color="auto"/>
              <w:right w:val="single" w:sz="4" w:space="0" w:color="auto"/>
            </w:tcBorders>
            <w:hideMark/>
          </w:tcPr>
          <w:p w14:paraId="439C6DC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LABOR IMPORT, SOLIDOR, DESCARPACK, BD</w:t>
            </w:r>
          </w:p>
        </w:tc>
        <w:tc>
          <w:tcPr>
            <w:tcW w:w="527" w:type="pct"/>
            <w:tcBorders>
              <w:top w:val="nil"/>
              <w:left w:val="nil"/>
              <w:bottom w:val="single" w:sz="4" w:space="0" w:color="auto"/>
              <w:right w:val="single" w:sz="4" w:space="0" w:color="auto"/>
            </w:tcBorders>
            <w:vAlign w:val="center"/>
            <w:hideMark/>
          </w:tcPr>
          <w:p w14:paraId="632B811E"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400,00000</w:t>
            </w:r>
          </w:p>
        </w:tc>
        <w:tc>
          <w:tcPr>
            <w:tcW w:w="425" w:type="pct"/>
            <w:tcBorders>
              <w:top w:val="nil"/>
              <w:left w:val="nil"/>
              <w:bottom w:val="single" w:sz="4" w:space="0" w:color="auto"/>
              <w:right w:val="single" w:sz="4" w:space="0" w:color="auto"/>
            </w:tcBorders>
            <w:hideMark/>
          </w:tcPr>
          <w:p w14:paraId="17054D5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R$ 9,8000</w:t>
            </w:r>
          </w:p>
        </w:tc>
        <w:tc>
          <w:tcPr>
            <w:tcW w:w="576" w:type="pct"/>
            <w:tcBorders>
              <w:top w:val="nil"/>
              <w:left w:val="nil"/>
              <w:bottom w:val="single" w:sz="4" w:space="0" w:color="auto"/>
              <w:right w:val="single" w:sz="4" w:space="0" w:color="auto"/>
            </w:tcBorders>
            <w:hideMark/>
          </w:tcPr>
          <w:p w14:paraId="4174DC9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R$ 3.920,00</w:t>
            </w:r>
          </w:p>
        </w:tc>
      </w:tr>
      <w:tr w:rsidR="00593E5A" w:rsidRPr="00421E64" w14:paraId="5831B3EB"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10F0A02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11</w:t>
            </w:r>
          </w:p>
        </w:tc>
        <w:tc>
          <w:tcPr>
            <w:tcW w:w="2158" w:type="pct"/>
            <w:tcBorders>
              <w:top w:val="nil"/>
              <w:left w:val="nil"/>
              <w:bottom w:val="single" w:sz="4" w:space="0" w:color="auto"/>
              <w:right w:val="single" w:sz="4" w:space="0" w:color="auto"/>
            </w:tcBorders>
            <w:hideMark/>
          </w:tcPr>
          <w:p w14:paraId="7A3D3A3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BR0439804 - AGULHA 25 X 8 - AGULHA HIPODÉRMICA, MATERIAL:AÇO INOXIDÁVEL SILICONIZADO, DIMENSÃO:21 G X 1, TIPO PONTA:BISEL CURTO TRIFACETADO, TIPO CONEXÃO:CONECTOR LUER LOCK OU SLIP EM PLÁSTICO, TIPO FIXAÇÃO:PROTETOR PLÁSTICO, TIPO USO:ESTÉRIL, DESCARTÁVEL, EMBALAGEM INDIVIDUAL.</w:t>
            </w:r>
          </w:p>
        </w:tc>
        <w:tc>
          <w:tcPr>
            <w:tcW w:w="1079" w:type="pct"/>
            <w:tcBorders>
              <w:top w:val="nil"/>
              <w:left w:val="nil"/>
              <w:bottom w:val="single" w:sz="4" w:space="0" w:color="auto"/>
              <w:right w:val="single" w:sz="4" w:space="0" w:color="auto"/>
            </w:tcBorders>
            <w:hideMark/>
          </w:tcPr>
          <w:p w14:paraId="19EFD48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LABOR IMPORT, SOLIDOR, DESCARPACK, BD</w:t>
            </w:r>
          </w:p>
        </w:tc>
        <w:tc>
          <w:tcPr>
            <w:tcW w:w="527" w:type="pct"/>
            <w:tcBorders>
              <w:top w:val="nil"/>
              <w:left w:val="nil"/>
              <w:bottom w:val="single" w:sz="4" w:space="0" w:color="auto"/>
              <w:right w:val="single" w:sz="4" w:space="0" w:color="auto"/>
            </w:tcBorders>
            <w:vAlign w:val="center"/>
            <w:hideMark/>
          </w:tcPr>
          <w:p w14:paraId="20B8486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400,00000</w:t>
            </w:r>
          </w:p>
        </w:tc>
        <w:tc>
          <w:tcPr>
            <w:tcW w:w="425" w:type="pct"/>
            <w:tcBorders>
              <w:top w:val="nil"/>
              <w:left w:val="nil"/>
              <w:bottom w:val="single" w:sz="4" w:space="0" w:color="auto"/>
              <w:right w:val="single" w:sz="4" w:space="0" w:color="auto"/>
            </w:tcBorders>
            <w:hideMark/>
          </w:tcPr>
          <w:p w14:paraId="58BF8F8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R$ 9,8000</w:t>
            </w:r>
          </w:p>
        </w:tc>
        <w:tc>
          <w:tcPr>
            <w:tcW w:w="576" w:type="pct"/>
            <w:tcBorders>
              <w:top w:val="nil"/>
              <w:left w:val="nil"/>
              <w:bottom w:val="single" w:sz="4" w:space="0" w:color="auto"/>
              <w:right w:val="single" w:sz="4" w:space="0" w:color="auto"/>
            </w:tcBorders>
            <w:hideMark/>
          </w:tcPr>
          <w:p w14:paraId="47F3347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R$ 3.920,00</w:t>
            </w:r>
          </w:p>
        </w:tc>
      </w:tr>
      <w:tr w:rsidR="00593E5A" w:rsidRPr="00421E64" w14:paraId="4F5BC672"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05D018A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12</w:t>
            </w:r>
          </w:p>
        </w:tc>
        <w:tc>
          <w:tcPr>
            <w:tcW w:w="2158" w:type="pct"/>
            <w:tcBorders>
              <w:top w:val="nil"/>
              <w:left w:val="nil"/>
              <w:bottom w:val="single" w:sz="4" w:space="0" w:color="auto"/>
              <w:right w:val="single" w:sz="4" w:space="0" w:color="auto"/>
            </w:tcBorders>
            <w:hideMark/>
          </w:tcPr>
          <w:p w14:paraId="1B4EE08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BR0439799 - AGULHA 40 X 12 - AGULHA HIPODÉRMICA, MATERIAL:AÇO INOXIDÁVEL SILICONIZADO, DIMENSÃO:18 G X 1 1/2, TIPO PONTA:BISEL CURTO TRIFACETADO, TIPO CONEXÃO:CONECTOR LUER LOCK OU SLIP EM PLÁSTICO, TIPO FIXAÇÃO:PROTETOR PLÁSTICO, TIPO USO:ESTÉRIL, DESCARTÁVEL, EMBALAGEM INDIVIDUAL.</w:t>
            </w:r>
          </w:p>
        </w:tc>
        <w:tc>
          <w:tcPr>
            <w:tcW w:w="1079" w:type="pct"/>
            <w:tcBorders>
              <w:top w:val="nil"/>
              <w:left w:val="nil"/>
              <w:bottom w:val="single" w:sz="4" w:space="0" w:color="auto"/>
              <w:right w:val="single" w:sz="4" w:space="0" w:color="auto"/>
            </w:tcBorders>
            <w:hideMark/>
          </w:tcPr>
          <w:p w14:paraId="3C07E89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LABOR IMPORT, SOLIDOR, DESCARPACK, BD</w:t>
            </w:r>
          </w:p>
        </w:tc>
        <w:tc>
          <w:tcPr>
            <w:tcW w:w="527" w:type="pct"/>
            <w:tcBorders>
              <w:top w:val="nil"/>
              <w:left w:val="nil"/>
              <w:bottom w:val="single" w:sz="4" w:space="0" w:color="auto"/>
              <w:right w:val="single" w:sz="4" w:space="0" w:color="auto"/>
            </w:tcBorders>
            <w:vAlign w:val="center"/>
            <w:hideMark/>
          </w:tcPr>
          <w:p w14:paraId="1673C5E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400,00000</w:t>
            </w:r>
          </w:p>
        </w:tc>
        <w:tc>
          <w:tcPr>
            <w:tcW w:w="425" w:type="pct"/>
            <w:tcBorders>
              <w:top w:val="nil"/>
              <w:left w:val="nil"/>
              <w:bottom w:val="single" w:sz="4" w:space="0" w:color="auto"/>
              <w:right w:val="single" w:sz="4" w:space="0" w:color="auto"/>
            </w:tcBorders>
            <w:hideMark/>
          </w:tcPr>
          <w:p w14:paraId="727AD8F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R$ 10,5000</w:t>
            </w:r>
          </w:p>
        </w:tc>
        <w:tc>
          <w:tcPr>
            <w:tcW w:w="576" w:type="pct"/>
            <w:tcBorders>
              <w:top w:val="nil"/>
              <w:left w:val="nil"/>
              <w:bottom w:val="single" w:sz="4" w:space="0" w:color="auto"/>
              <w:right w:val="single" w:sz="4" w:space="0" w:color="auto"/>
            </w:tcBorders>
            <w:hideMark/>
          </w:tcPr>
          <w:p w14:paraId="6DE3986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R$ 4.200,00</w:t>
            </w:r>
          </w:p>
        </w:tc>
      </w:tr>
      <w:tr w:rsidR="00593E5A" w:rsidRPr="00421E64" w14:paraId="7E147C3D"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0ED8E17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13</w:t>
            </w:r>
          </w:p>
        </w:tc>
        <w:tc>
          <w:tcPr>
            <w:tcW w:w="2158" w:type="pct"/>
            <w:tcBorders>
              <w:top w:val="nil"/>
              <w:left w:val="nil"/>
              <w:bottom w:val="single" w:sz="4" w:space="0" w:color="auto"/>
              <w:right w:val="single" w:sz="4" w:space="0" w:color="auto"/>
            </w:tcBorders>
            <w:hideMark/>
          </w:tcPr>
          <w:p w14:paraId="314DD10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BR0269941 - ÁLCOOL 70 % - ÁLCOOL ETÍLICO, TIPO:HIDRATADO, TEOR ALCOÓLICO:70%_(70GL), APRESENTAÇÃO:LÍQUIDOFRASCO COM TAMPA DE ROSCA COM CAPACIDADE 1 LITRO</w:t>
            </w:r>
          </w:p>
        </w:tc>
        <w:tc>
          <w:tcPr>
            <w:tcW w:w="1079" w:type="pct"/>
            <w:tcBorders>
              <w:top w:val="nil"/>
              <w:left w:val="nil"/>
              <w:bottom w:val="single" w:sz="4" w:space="0" w:color="auto"/>
              <w:right w:val="single" w:sz="4" w:space="0" w:color="auto"/>
            </w:tcBorders>
            <w:hideMark/>
          </w:tcPr>
          <w:p w14:paraId="11596BC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DAILHA, ARAUCARIA, TUPI</w:t>
            </w:r>
          </w:p>
        </w:tc>
        <w:tc>
          <w:tcPr>
            <w:tcW w:w="527" w:type="pct"/>
            <w:tcBorders>
              <w:top w:val="nil"/>
              <w:left w:val="nil"/>
              <w:bottom w:val="single" w:sz="4" w:space="0" w:color="auto"/>
              <w:right w:val="single" w:sz="4" w:space="0" w:color="auto"/>
            </w:tcBorders>
            <w:vAlign w:val="center"/>
            <w:hideMark/>
          </w:tcPr>
          <w:p w14:paraId="2E88E13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1.000,00000</w:t>
            </w:r>
          </w:p>
        </w:tc>
        <w:tc>
          <w:tcPr>
            <w:tcW w:w="425" w:type="pct"/>
            <w:tcBorders>
              <w:top w:val="nil"/>
              <w:left w:val="nil"/>
              <w:bottom w:val="single" w:sz="4" w:space="0" w:color="auto"/>
              <w:right w:val="single" w:sz="4" w:space="0" w:color="auto"/>
            </w:tcBorders>
            <w:hideMark/>
          </w:tcPr>
          <w:p w14:paraId="5435346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R$ 7,9500</w:t>
            </w:r>
          </w:p>
        </w:tc>
        <w:tc>
          <w:tcPr>
            <w:tcW w:w="576" w:type="pct"/>
            <w:tcBorders>
              <w:top w:val="nil"/>
              <w:left w:val="nil"/>
              <w:bottom w:val="single" w:sz="4" w:space="0" w:color="auto"/>
              <w:right w:val="single" w:sz="4" w:space="0" w:color="auto"/>
            </w:tcBorders>
            <w:hideMark/>
          </w:tcPr>
          <w:p w14:paraId="182928F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R$ 7.950,00</w:t>
            </w:r>
          </w:p>
        </w:tc>
      </w:tr>
      <w:tr w:rsidR="00593E5A" w:rsidRPr="00421E64" w14:paraId="4D89C8FD"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72EF366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14</w:t>
            </w:r>
          </w:p>
        </w:tc>
        <w:tc>
          <w:tcPr>
            <w:tcW w:w="2158" w:type="pct"/>
            <w:tcBorders>
              <w:top w:val="nil"/>
              <w:left w:val="nil"/>
              <w:bottom w:val="single" w:sz="4" w:space="0" w:color="auto"/>
              <w:right w:val="single" w:sz="4" w:space="0" w:color="auto"/>
            </w:tcBorders>
            <w:hideMark/>
          </w:tcPr>
          <w:p w14:paraId="5E0806F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BR0269941 ÁLCOOL ETÍLICO, TIPO:HIDRATADO, TEOR ALCOÓLICO:70%_(70 GL), APRESENTAÇÃO:LÍQUIDO.FRASCO TIPO ALMOTOLIA.100ML</w:t>
            </w:r>
          </w:p>
        </w:tc>
        <w:tc>
          <w:tcPr>
            <w:tcW w:w="1079" w:type="pct"/>
            <w:tcBorders>
              <w:top w:val="nil"/>
              <w:left w:val="nil"/>
              <w:bottom w:val="single" w:sz="4" w:space="0" w:color="auto"/>
              <w:right w:val="single" w:sz="4" w:space="0" w:color="auto"/>
            </w:tcBorders>
            <w:hideMark/>
          </w:tcPr>
          <w:p w14:paraId="7500B01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DAILHA, ARAUCARIA, TUPI</w:t>
            </w:r>
          </w:p>
        </w:tc>
        <w:tc>
          <w:tcPr>
            <w:tcW w:w="527" w:type="pct"/>
            <w:tcBorders>
              <w:top w:val="nil"/>
              <w:left w:val="nil"/>
              <w:bottom w:val="single" w:sz="4" w:space="0" w:color="auto"/>
              <w:right w:val="single" w:sz="4" w:space="0" w:color="auto"/>
            </w:tcBorders>
            <w:vAlign w:val="center"/>
            <w:hideMark/>
          </w:tcPr>
          <w:p w14:paraId="367115B6"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300,00000</w:t>
            </w:r>
          </w:p>
        </w:tc>
        <w:tc>
          <w:tcPr>
            <w:tcW w:w="425" w:type="pct"/>
            <w:tcBorders>
              <w:top w:val="nil"/>
              <w:left w:val="nil"/>
              <w:bottom w:val="single" w:sz="4" w:space="0" w:color="auto"/>
              <w:right w:val="single" w:sz="4" w:space="0" w:color="auto"/>
            </w:tcBorders>
            <w:hideMark/>
          </w:tcPr>
          <w:p w14:paraId="2B5AC48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R$ 1,4500</w:t>
            </w:r>
          </w:p>
        </w:tc>
        <w:tc>
          <w:tcPr>
            <w:tcW w:w="576" w:type="pct"/>
            <w:tcBorders>
              <w:top w:val="nil"/>
              <w:left w:val="nil"/>
              <w:bottom w:val="single" w:sz="4" w:space="0" w:color="auto"/>
              <w:right w:val="single" w:sz="4" w:space="0" w:color="auto"/>
            </w:tcBorders>
            <w:hideMark/>
          </w:tcPr>
          <w:p w14:paraId="5433427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R$ 435,00</w:t>
            </w:r>
          </w:p>
        </w:tc>
      </w:tr>
      <w:tr w:rsidR="00593E5A" w:rsidRPr="00421E64" w14:paraId="047D5B21"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39F0721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15</w:t>
            </w:r>
          </w:p>
        </w:tc>
        <w:tc>
          <w:tcPr>
            <w:tcW w:w="2158" w:type="pct"/>
            <w:tcBorders>
              <w:top w:val="nil"/>
              <w:left w:val="nil"/>
              <w:bottom w:val="single" w:sz="4" w:space="0" w:color="auto"/>
              <w:right w:val="single" w:sz="4" w:space="0" w:color="auto"/>
            </w:tcBorders>
            <w:hideMark/>
          </w:tcPr>
          <w:p w14:paraId="5856CB6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BR0269943 - ÁLCOOL ETÍLICO, TIPO:HIDRATADO, TEOR ALCOÓLICO:70%_(70GL), APRESENTAÇÃO:GEL - FRASCO 1000 ML</w:t>
            </w:r>
          </w:p>
        </w:tc>
        <w:tc>
          <w:tcPr>
            <w:tcW w:w="1079" w:type="pct"/>
            <w:tcBorders>
              <w:top w:val="nil"/>
              <w:left w:val="nil"/>
              <w:bottom w:val="single" w:sz="4" w:space="0" w:color="auto"/>
              <w:right w:val="single" w:sz="4" w:space="0" w:color="auto"/>
            </w:tcBorders>
            <w:hideMark/>
          </w:tcPr>
          <w:p w14:paraId="14C70F5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DAILHA, ARAUCARIA, TUPI</w:t>
            </w:r>
          </w:p>
        </w:tc>
        <w:tc>
          <w:tcPr>
            <w:tcW w:w="527" w:type="pct"/>
            <w:tcBorders>
              <w:top w:val="nil"/>
              <w:left w:val="nil"/>
              <w:bottom w:val="single" w:sz="4" w:space="0" w:color="auto"/>
              <w:right w:val="single" w:sz="4" w:space="0" w:color="auto"/>
            </w:tcBorders>
            <w:vAlign w:val="center"/>
            <w:hideMark/>
          </w:tcPr>
          <w:p w14:paraId="33A3F796"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w:t>
            </w:r>
          </w:p>
        </w:tc>
        <w:tc>
          <w:tcPr>
            <w:tcW w:w="425" w:type="pct"/>
            <w:tcBorders>
              <w:top w:val="nil"/>
              <w:left w:val="nil"/>
              <w:bottom w:val="single" w:sz="4" w:space="0" w:color="auto"/>
              <w:right w:val="single" w:sz="4" w:space="0" w:color="auto"/>
            </w:tcBorders>
            <w:hideMark/>
          </w:tcPr>
          <w:p w14:paraId="345E08D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R$ 14,2000</w:t>
            </w:r>
          </w:p>
        </w:tc>
        <w:tc>
          <w:tcPr>
            <w:tcW w:w="576" w:type="pct"/>
            <w:tcBorders>
              <w:top w:val="nil"/>
              <w:left w:val="nil"/>
              <w:bottom w:val="single" w:sz="4" w:space="0" w:color="auto"/>
              <w:right w:val="single" w:sz="4" w:space="0" w:color="auto"/>
            </w:tcBorders>
            <w:hideMark/>
          </w:tcPr>
          <w:p w14:paraId="1684ECC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R$ 2.840,00</w:t>
            </w:r>
          </w:p>
        </w:tc>
      </w:tr>
      <w:tr w:rsidR="00593E5A" w:rsidRPr="00421E64" w14:paraId="7EDACBD1" w14:textId="77777777" w:rsidTr="00593E5A">
        <w:trPr>
          <w:trHeight w:val="1140"/>
        </w:trPr>
        <w:tc>
          <w:tcPr>
            <w:tcW w:w="236" w:type="pct"/>
            <w:tcBorders>
              <w:top w:val="nil"/>
              <w:left w:val="single" w:sz="4" w:space="0" w:color="auto"/>
              <w:bottom w:val="single" w:sz="4" w:space="0" w:color="auto"/>
              <w:right w:val="single" w:sz="4" w:space="0" w:color="auto"/>
            </w:tcBorders>
            <w:hideMark/>
          </w:tcPr>
          <w:p w14:paraId="581DAE9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16</w:t>
            </w:r>
          </w:p>
        </w:tc>
        <w:tc>
          <w:tcPr>
            <w:tcW w:w="2158" w:type="pct"/>
            <w:tcBorders>
              <w:top w:val="nil"/>
              <w:left w:val="nil"/>
              <w:bottom w:val="single" w:sz="4" w:space="0" w:color="auto"/>
              <w:right w:val="single" w:sz="4" w:space="0" w:color="auto"/>
            </w:tcBorders>
            <w:hideMark/>
          </w:tcPr>
          <w:p w14:paraId="05C0D4F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BR0407961 - ALGODÃO, TIPO:HIDRÓFILO, APRESENTAÇÃO:EM ROLETE, MATERIAL:ALVEJADO, PURIFICADO, ISENTO DE IMPUREZAS, ESTERILIDADE:NÃO ESTÉRIL -  PACOTE COM 600G.</w:t>
            </w:r>
          </w:p>
        </w:tc>
        <w:tc>
          <w:tcPr>
            <w:tcW w:w="1079" w:type="pct"/>
            <w:tcBorders>
              <w:top w:val="nil"/>
              <w:left w:val="nil"/>
              <w:bottom w:val="single" w:sz="4" w:space="0" w:color="auto"/>
              <w:right w:val="single" w:sz="4" w:space="0" w:color="auto"/>
            </w:tcBorders>
            <w:hideMark/>
          </w:tcPr>
          <w:p w14:paraId="51B7D5D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CREMER, MISSNER, NEXCARE, BELLACOTTON</w:t>
            </w:r>
          </w:p>
        </w:tc>
        <w:tc>
          <w:tcPr>
            <w:tcW w:w="527" w:type="pct"/>
            <w:tcBorders>
              <w:top w:val="nil"/>
              <w:left w:val="nil"/>
              <w:bottom w:val="single" w:sz="4" w:space="0" w:color="auto"/>
              <w:right w:val="single" w:sz="4" w:space="0" w:color="auto"/>
            </w:tcBorders>
            <w:vAlign w:val="center"/>
            <w:hideMark/>
          </w:tcPr>
          <w:p w14:paraId="14934A1D"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700,00000</w:t>
            </w:r>
          </w:p>
        </w:tc>
        <w:tc>
          <w:tcPr>
            <w:tcW w:w="425" w:type="pct"/>
            <w:tcBorders>
              <w:top w:val="nil"/>
              <w:left w:val="nil"/>
              <w:bottom w:val="single" w:sz="4" w:space="0" w:color="auto"/>
              <w:right w:val="single" w:sz="4" w:space="0" w:color="auto"/>
            </w:tcBorders>
            <w:hideMark/>
          </w:tcPr>
          <w:p w14:paraId="718EE61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R$ 16,4000</w:t>
            </w:r>
          </w:p>
        </w:tc>
        <w:tc>
          <w:tcPr>
            <w:tcW w:w="576" w:type="pct"/>
            <w:tcBorders>
              <w:top w:val="nil"/>
              <w:left w:val="nil"/>
              <w:bottom w:val="single" w:sz="4" w:space="0" w:color="auto"/>
              <w:right w:val="single" w:sz="4" w:space="0" w:color="auto"/>
            </w:tcBorders>
            <w:hideMark/>
          </w:tcPr>
          <w:p w14:paraId="121D087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R$ 11.480,00</w:t>
            </w:r>
          </w:p>
        </w:tc>
      </w:tr>
      <w:tr w:rsidR="00593E5A" w:rsidRPr="00421E64" w14:paraId="1D652F90" w14:textId="77777777" w:rsidTr="00593E5A">
        <w:trPr>
          <w:trHeight w:val="660"/>
        </w:trPr>
        <w:tc>
          <w:tcPr>
            <w:tcW w:w="236" w:type="pct"/>
            <w:tcBorders>
              <w:top w:val="nil"/>
              <w:left w:val="single" w:sz="4" w:space="0" w:color="auto"/>
              <w:bottom w:val="single" w:sz="4" w:space="0" w:color="auto"/>
              <w:right w:val="single" w:sz="4" w:space="0" w:color="auto"/>
            </w:tcBorders>
            <w:hideMark/>
          </w:tcPr>
          <w:p w14:paraId="2ACA042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17</w:t>
            </w:r>
          </w:p>
        </w:tc>
        <w:tc>
          <w:tcPr>
            <w:tcW w:w="2158" w:type="pct"/>
            <w:tcBorders>
              <w:top w:val="nil"/>
              <w:left w:val="nil"/>
              <w:bottom w:val="single" w:sz="4" w:space="0" w:color="auto"/>
              <w:right w:val="single" w:sz="4" w:space="0" w:color="auto"/>
            </w:tcBorders>
            <w:hideMark/>
          </w:tcPr>
          <w:p w14:paraId="230EA72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APARELHO BARBEAR, TIPO:DESCARTÁVEL,MATERIAL LÂMINA:LÂMINA AÇO INOX, QUANTIDADE LÂMINAS:3 LÂMINAS UN, MATERIAL CABO:CABO PLÁSTICO.</w:t>
            </w:r>
          </w:p>
        </w:tc>
        <w:tc>
          <w:tcPr>
            <w:tcW w:w="1079" w:type="pct"/>
            <w:tcBorders>
              <w:top w:val="nil"/>
              <w:left w:val="nil"/>
              <w:bottom w:val="single" w:sz="4" w:space="0" w:color="auto"/>
              <w:right w:val="single" w:sz="4" w:space="0" w:color="auto"/>
            </w:tcBorders>
            <w:hideMark/>
          </w:tcPr>
          <w:p w14:paraId="04308D7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GILLETE,PRESTOBARBA</w:t>
            </w:r>
          </w:p>
        </w:tc>
        <w:tc>
          <w:tcPr>
            <w:tcW w:w="527" w:type="pct"/>
            <w:tcBorders>
              <w:top w:val="nil"/>
              <w:left w:val="nil"/>
              <w:bottom w:val="single" w:sz="4" w:space="0" w:color="auto"/>
              <w:right w:val="single" w:sz="4" w:space="0" w:color="auto"/>
            </w:tcBorders>
            <w:vAlign w:val="center"/>
            <w:hideMark/>
          </w:tcPr>
          <w:p w14:paraId="55AEF9F2"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3.000,00000</w:t>
            </w:r>
          </w:p>
        </w:tc>
        <w:tc>
          <w:tcPr>
            <w:tcW w:w="425" w:type="pct"/>
            <w:tcBorders>
              <w:top w:val="nil"/>
              <w:left w:val="nil"/>
              <w:bottom w:val="single" w:sz="4" w:space="0" w:color="auto"/>
              <w:right w:val="single" w:sz="4" w:space="0" w:color="auto"/>
            </w:tcBorders>
            <w:hideMark/>
          </w:tcPr>
          <w:p w14:paraId="34B7A73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R$ 3,9000</w:t>
            </w:r>
          </w:p>
        </w:tc>
        <w:tc>
          <w:tcPr>
            <w:tcW w:w="576" w:type="pct"/>
            <w:tcBorders>
              <w:top w:val="nil"/>
              <w:left w:val="nil"/>
              <w:bottom w:val="single" w:sz="4" w:space="0" w:color="auto"/>
              <w:right w:val="single" w:sz="4" w:space="0" w:color="auto"/>
            </w:tcBorders>
            <w:hideMark/>
          </w:tcPr>
          <w:p w14:paraId="0496847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R$ 11.700,00</w:t>
            </w:r>
          </w:p>
        </w:tc>
      </w:tr>
      <w:tr w:rsidR="00593E5A" w:rsidRPr="00421E64" w14:paraId="5CE0767B" w14:textId="77777777" w:rsidTr="00593E5A">
        <w:trPr>
          <w:trHeight w:val="810"/>
        </w:trPr>
        <w:tc>
          <w:tcPr>
            <w:tcW w:w="236" w:type="pct"/>
            <w:tcBorders>
              <w:top w:val="nil"/>
              <w:left w:val="single" w:sz="4" w:space="0" w:color="auto"/>
              <w:bottom w:val="single" w:sz="4" w:space="0" w:color="auto"/>
              <w:right w:val="single" w:sz="4" w:space="0" w:color="auto"/>
            </w:tcBorders>
            <w:hideMark/>
          </w:tcPr>
          <w:p w14:paraId="4DDE68B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18</w:t>
            </w:r>
          </w:p>
        </w:tc>
        <w:tc>
          <w:tcPr>
            <w:tcW w:w="2158" w:type="pct"/>
            <w:tcBorders>
              <w:top w:val="nil"/>
              <w:left w:val="nil"/>
              <w:bottom w:val="single" w:sz="4" w:space="0" w:color="auto"/>
              <w:right w:val="single" w:sz="4" w:space="0" w:color="auto"/>
            </w:tcBorders>
            <w:shd w:val="clear" w:color="000000" w:fill="FFFFFF"/>
            <w:hideMark/>
          </w:tcPr>
          <w:p w14:paraId="686470F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APARELHO DE BARBEAR ELÉTRICO, RECARREGÁVEL, BIVOLT (110V –220V) AUTOMÁTICO</w:t>
            </w:r>
          </w:p>
        </w:tc>
        <w:tc>
          <w:tcPr>
            <w:tcW w:w="1079" w:type="pct"/>
            <w:tcBorders>
              <w:top w:val="nil"/>
              <w:left w:val="nil"/>
              <w:bottom w:val="single" w:sz="4" w:space="0" w:color="auto"/>
              <w:right w:val="single" w:sz="4" w:space="0" w:color="auto"/>
            </w:tcBorders>
            <w:shd w:val="clear" w:color="000000" w:fill="FFFFFF"/>
            <w:hideMark/>
          </w:tcPr>
          <w:p w14:paraId="704FE72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PHILIPS</w:t>
            </w:r>
          </w:p>
        </w:tc>
        <w:tc>
          <w:tcPr>
            <w:tcW w:w="527" w:type="pct"/>
            <w:tcBorders>
              <w:top w:val="nil"/>
              <w:left w:val="nil"/>
              <w:bottom w:val="single" w:sz="4" w:space="0" w:color="auto"/>
              <w:right w:val="single" w:sz="4" w:space="0" w:color="auto"/>
            </w:tcBorders>
            <w:shd w:val="clear" w:color="000000" w:fill="FFFFFF"/>
            <w:vAlign w:val="center"/>
            <w:hideMark/>
          </w:tcPr>
          <w:p w14:paraId="44631743"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w:t>
            </w:r>
          </w:p>
        </w:tc>
        <w:tc>
          <w:tcPr>
            <w:tcW w:w="425" w:type="pct"/>
            <w:tcBorders>
              <w:top w:val="nil"/>
              <w:left w:val="nil"/>
              <w:bottom w:val="single" w:sz="4" w:space="0" w:color="auto"/>
              <w:right w:val="single" w:sz="4" w:space="0" w:color="auto"/>
            </w:tcBorders>
            <w:shd w:val="clear" w:color="000000" w:fill="FFFFFF"/>
            <w:hideMark/>
          </w:tcPr>
          <w:p w14:paraId="28802E6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R$ 199,8800</w:t>
            </w:r>
          </w:p>
        </w:tc>
        <w:tc>
          <w:tcPr>
            <w:tcW w:w="576" w:type="pct"/>
            <w:tcBorders>
              <w:top w:val="nil"/>
              <w:left w:val="nil"/>
              <w:bottom w:val="single" w:sz="4" w:space="0" w:color="auto"/>
              <w:right w:val="single" w:sz="4" w:space="0" w:color="auto"/>
            </w:tcBorders>
            <w:shd w:val="clear" w:color="000000" w:fill="FFFFFF"/>
            <w:hideMark/>
          </w:tcPr>
          <w:p w14:paraId="5880B65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R$ 599,64</w:t>
            </w:r>
          </w:p>
        </w:tc>
      </w:tr>
      <w:tr w:rsidR="00593E5A" w:rsidRPr="00421E64" w14:paraId="116793A6" w14:textId="77777777" w:rsidTr="00593E5A">
        <w:trPr>
          <w:trHeight w:val="2700"/>
        </w:trPr>
        <w:tc>
          <w:tcPr>
            <w:tcW w:w="236" w:type="pct"/>
            <w:tcBorders>
              <w:top w:val="nil"/>
              <w:left w:val="single" w:sz="4" w:space="0" w:color="auto"/>
              <w:bottom w:val="single" w:sz="4" w:space="0" w:color="auto"/>
              <w:right w:val="single" w:sz="4" w:space="0" w:color="auto"/>
            </w:tcBorders>
            <w:hideMark/>
          </w:tcPr>
          <w:p w14:paraId="2A2E3A1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19</w:t>
            </w:r>
          </w:p>
        </w:tc>
        <w:tc>
          <w:tcPr>
            <w:tcW w:w="2158" w:type="pct"/>
            <w:tcBorders>
              <w:top w:val="nil"/>
              <w:left w:val="nil"/>
              <w:bottom w:val="single" w:sz="4" w:space="0" w:color="auto"/>
              <w:right w:val="single" w:sz="4" w:space="0" w:color="auto"/>
            </w:tcBorders>
            <w:hideMark/>
          </w:tcPr>
          <w:p w14:paraId="4A76F29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APARELHO DE PRESSÃO MANUAL - ESFIGMOMANOMETRO (ADULTO) - ANERÓIDE APROVADO E CONTENDO SELO DO INMETRO, MANÔMETRO ( 0- 300 MMHG) MANGUITO COM LARGURA DE 12CM E COMPRIMENTO DE 22CM, PÊRA EM LÁTEX, BRAÇADEIRA (22 A 28CM) EM NYLON OU ALGODÃO E FECHO EM VELCRO. VÁLVULA DE ESCAPE. GARANTIA DE NO MÍNIMO 1 (UM) ANO, NÃO INCLUINDO DANOS PROVOCADOS POR MANUSEIO ADEQUADO. MESMA GARANTIA PARA PÊRA, MANGUITO E MANÔMETRO ESTETOSCÓPIO CLÍNICO PROFISSIONAL ADULTO - TUBOS DE PVC DE ALTA RESISTÊNCIA E FLEXÍVEIS, HASTES EM AÇO INOX PARA AUSCULTAR SONS CARDÍACOS E PULMONARES, PORTÁTIL. COM OLIVAS MACIAS E CONFORTÁVEIS PARA MELHOR SOM ACÚSTICO. MOLAS INTERNAS AJUSTÁVEIS, ANEL E DIAFRAGMA COM TRATAMENTO ANTI FRIO. AUSCULTADOR DE AÇO INOXÍDÁVEL. COM REGISTRO NA ANVISA. GARANTIA DE NO MÍNIMO 1 (UM) ANO. ACONDICIONADO EM ESTOJO INDIVIDUAL E RESISTENTE PARA PROTEÇÃO E TRANSPORTE. DIMENSÃO DO AUSCULTADOR: 4,5CM, TAMANHO DO TUBO: 78 CM</w:t>
            </w:r>
          </w:p>
        </w:tc>
        <w:tc>
          <w:tcPr>
            <w:tcW w:w="1079" w:type="pct"/>
            <w:tcBorders>
              <w:top w:val="nil"/>
              <w:left w:val="nil"/>
              <w:bottom w:val="single" w:sz="4" w:space="0" w:color="auto"/>
              <w:right w:val="single" w:sz="4" w:space="0" w:color="auto"/>
            </w:tcBorders>
            <w:hideMark/>
          </w:tcPr>
          <w:p w14:paraId="5045AF8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 OMROM, G-TECH, MULTILASER</w:t>
            </w:r>
          </w:p>
        </w:tc>
        <w:tc>
          <w:tcPr>
            <w:tcW w:w="527" w:type="pct"/>
            <w:tcBorders>
              <w:top w:val="nil"/>
              <w:left w:val="nil"/>
              <w:bottom w:val="single" w:sz="4" w:space="0" w:color="auto"/>
              <w:right w:val="single" w:sz="4" w:space="0" w:color="auto"/>
            </w:tcBorders>
            <w:vAlign w:val="center"/>
            <w:hideMark/>
          </w:tcPr>
          <w:p w14:paraId="1C6C7124"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073D3F6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R$ 103,0000</w:t>
            </w:r>
          </w:p>
        </w:tc>
        <w:tc>
          <w:tcPr>
            <w:tcW w:w="576" w:type="pct"/>
            <w:tcBorders>
              <w:top w:val="nil"/>
              <w:left w:val="nil"/>
              <w:bottom w:val="single" w:sz="4" w:space="0" w:color="auto"/>
              <w:right w:val="single" w:sz="4" w:space="0" w:color="auto"/>
            </w:tcBorders>
            <w:hideMark/>
          </w:tcPr>
          <w:p w14:paraId="53B63DA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R$ 10.300,00</w:t>
            </w:r>
          </w:p>
        </w:tc>
      </w:tr>
      <w:tr w:rsidR="00593E5A" w:rsidRPr="00421E64" w14:paraId="3E168B07" w14:textId="77777777" w:rsidTr="00593E5A">
        <w:trPr>
          <w:trHeight w:val="2700"/>
        </w:trPr>
        <w:tc>
          <w:tcPr>
            <w:tcW w:w="236" w:type="pct"/>
            <w:tcBorders>
              <w:top w:val="nil"/>
              <w:left w:val="single" w:sz="4" w:space="0" w:color="auto"/>
              <w:bottom w:val="single" w:sz="4" w:space="0" w:color="auto"/>
              <w:right w:val="single" w:sz="4" w:space="0" w:color="auto"/>
            </w:tcBorders>
            <w:hideMark/>
          </w:tcPr>
          <w:p w14:paraId="4D97FD5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w:t>
            </w:r>
          </w:p>
        </w:tc>
        <w:tc>
          <w:tcPr>
            <w:tcW w:w="2158" w:type="pct"/>
            <w:tcBorders>
              <w:top w:val="nil"/>
              <w:left w:val="nil"/>
              <w:bottom w:val="single" w:sz="4" w:space="0" w:color="auto"/>
              <w:right w:val="single" w:sz="4" w:space="0" w:color="auto"/>
            </w:tcBorders>
            <w:hideMark/>
          </w:tcPr>
          <w:p w14:paraId="5ADE57E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APARELHO DE PRESSÃO MANUAL - ESFIGMOMANOMETRO (INFANTIL) - ANEROIDE APROVADO E CONTENDO SELO DO INMETRO, BRAÇADEIRA COM MANGUITO EM PVC DE USO INFANTIL (CIRCUNFERÊNCIA DE 10 ATÉ 18 CM); - VERIFICADO E APROVADO PELO INMETRO. INCLUSO: - 1 MANÔMETRO 0 - 300 MMHG (52 X 98 X 35,5 MM); - 1 BRAÇADEIRA (75 X 220 MM); - 1 VÁLVULA DE DEFLAÇÃO; - 1 PERA; - 1 ESTETOSCÓPIO SIMPLES, NÃO INCLUINDO DANOS PROVOCADOS POR MANUSEIO INADEQUADO. MESMA GARANTIA PARA PÊRA, MANGUITO E MANÔMETRO.ESTETOSCÓPIO CLINICO PROFISSIONAL - TUBOS DE PVC DE ALTA RESISTÊNCIA E FLEXÍVEIS, HASTES EM AÇO INOX PARA AUSCULTAR SONS CARDÍACOS E PULMONARES, PORTÁTIL. COM OLIVAS MACIAS E CONFORTÁVEIS PARA MELHOR SOM ACÚSTICO. MOLA INTERNAS AJUSTÁVEIS, ANEL E DIAFRAGMA COM TRATAMENTO ANTI FRIO. AUSCULTADOR DE AÇO INOXIDÁVEL. COM REGISTO NA ANVISA. GARANTIA DE NO MÍNIMO 1 ANO. ACONDICIONAMENTO EM ESTOJO INDIVIDUAL E RESISTENTE PARA PROTEÇÃO E TRANSPORTE.</w:t>
            </w:r>
          </w:p>
        </w:tc>
        <w:tc>
          <w:tcPr>
            <w:tcW w:w="1079" w:type="pct"/>
            <w:tcBorders>
              <w:top w:val="nil"/>
              <w:left w:val="nil"/>
              <w:bottom w:val="single" w:sz="4" w:space="0" w:color="auto"/>
              <w:right w:val="single" w:sz="4" w:space="0" w:color="auto"/>
            </w:tcBorders>
            <w:hideMark/>
          </w:tcPr>
          <w:p w14:paraId="1EE02C3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PAMED, MISSOURI MIKATOS</w:t>
            </w:r>
          </w:p>
        </w:tc>
        <w:tc>
          <w:tcPr>
            <w:tcW w:w="527" w:type="pct"/>
            <w:tcBorders>
              <w:top w:val="nil"/>
              <w:left w:val="nil"/>
              <w:bottom w:val="single" w:sz="4" w:space="0" w:color="auto"/>
              <w:right w:val="single" w:sz="4" w:space="0" w:color="auto"/>
            </w:tcBorders>
            <w:vAlign w:val="center"/>
            <w:hideMark/>
          </w:tcPr>
          <w:p w14:paraId="190C0867"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30,00000</w:t>
            </w:r>
          </w:p>
        </w:tc>
        <w:tc>
          <w:tcPr>
            <w:tcW w:w="425" w:type="pct"/>
            <w:tcBorders>
              <w:top w:val="nil"/>
              <w:left w:val="nil"/>
              <w:bottom w:val="single" w:sz="4" w:space="0" w:color="auto"/>
              <w:right w:val="single" w:sz="4" w:space="0" w:color="auto"/>
            </w:tcBorders>
            <w:hideMark/>
          </w:tcPr>
          <w:p w14:paraId="7DAB1E8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R$ 153,0000</w:t>
            </w:r>
          </w:p>
        </w:tc>
        <w:tc>
          <w:tcPr>
            <w:tcW w:w="576" w:type="pct"/>
            <w:tcBorders>
              <w:top w:val="nil"/>
              <w:left w:val="nil"/>
              <w:bottom w:val="single" w:sz="4" w:space="0" w:color="auto"/>
              <w:right w:val="single" w:sz="4" w:space="0" w:color="auto"/>
            </w:tcBorders>
            <w:hideMark/>
          </w:tcPr>
          <w:p w14:paraId="28BEE2F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R$ 4.590,00</w:t>
            </w:r>
          </w:p>
        </w:tc>
      </w:tr>
      <w:tr w:rsidR="00593E5A" w:rsidRPr="00421E64" w14:paraId="3DB5E515" w14:textId="77777777" w:rsidTr="00593E5A">
        <w:trPr>
          <w:trHeight w:val="2700"/>
        </w:trPr>
        <w:tc>
          <w:tcPr>
            <w:tcW w:w="236" w:type="pct"/>
            <w:tcBorders>
              <w:top w:val="nil"/>
              <w:left w:val="single" w:sz="4" w:space="0" w:color="auto"/>
              <w:bottom w:val="single" w:sz="4" w:space="0" w:color="auto"/>
              <w:right w:val="single" w:sz="4" w:space="0" w:color="auto"/>
            </w:tcBorders>
            <w:hideMark/>
          </w:tcPr>
          <w:p w14:paraId="01E06F3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21</w:t>
            </w:r>
          </w:p>
        </w:tc>
        <w:tc>
          <w:tcPr>
            <w:tcW w:w="2158" w:type="pct"/>
            <w:tcBorders>
              <w:top w:val="nil"/>
              <w:left w:val="nil"/>
              <w:bottom w:val="single" w:sz="4" w:space="0" w:color="auto"/>
              <w:right w:val="single" w:sz="4" w:space="0" w:color="auto"/>
            </w:tcBorders>
            <w:hideMark/>
          </w:tcPr>
          <w:p w14:paraId="1A16C15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APARELHO DE PRESSÃO MANUAL - ESFIGMOMANOMETRO (OBESO ADULTO) - ANEROIDE APROVADO E CONTENDO SELO DO INMETRO, MANÔMETRO (0-300MMHG) MANGUITO COM LARGURA DE 12CM E COMPRIMENTO 22CM, PERA EM LÁTEX, BRAÇADEIRA (35A 51CM) TECIDO ALGODÃO E FECHO EM VELCRO. VÁLVULA DE ESCAPE. GARANTIA DE NO MÍNIMO DE UM ANO, NÃO INCLUINDO DANOS PROVOCADOS POR MANUSEIO INADEQUADO. MESMA GARANTIA PARA PÊRA, MANGUITO E MANÔMETRO.ESTETOSCÓPIO CLINICO PROFISSIONAL ADULTO - TUBOS DE PVC DE ALTA RESISTÊNCIA E FLEXÍVEIS, HASTES EM AÇO INOX PARA AUSCULTAR SONS CARDÍACOS E PULMONARES, PORTÁTIL. COM OLIVAS MACIAS E CONFORTÁVEIS PARA MELHOR SOM ACÚSTICO. MOLA INTERNAS AJUSTÁVEIS, ANEL E DIAFRAGMA COM TRATAMENTO ANTI FRIO. AUSCULTADOR DE AÇO INOXIDÁVEL. COM REGISTO NA ANVISA. GARANTIA DE NO MÍNIMO 1 ANO. ACONDICIONAMENTO EM ESTOJO INDIVIDUAL E RESISTENTE PARA PROTEÇÃO E TRANSPORTE. DIMENSÃO DO AUSCULTADOR: 4,5 CM, TAMANHO DO TUBO: 78 CM.</w:t>
            </w:r>
          </w:p>
        </w:tc>
        <w:tc>
          <w:tcPr>
            <w:tcW w:w="1079" w:type="pct"/>
            <w:tcBorders>
              <w:top w:val="nil"/>
              <w:left w:val="nil"/>
              <w:bottom w:val="single" w:sz="4" w:space="0" w:color="auto"/>
              <w:right w:val="single" w:sz="4" w:space="0" w:color="auto"/>
            </w:tcBorders>
            <w:hideMark/>
          </w:tcPr>
          <w:p w14:paraId="7603B07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PAMED, MISSOURI MIKATOS</w:t>
            </w:r>
          </w:p>
        </w:tc>
        <w:tc>
          <w:tcPr>
            <w:tcW w:w="527" w:type="pct"/>
            <w:tcBorders>
              <w:top w:val="nil"/>
              <w:left w:val="nil"/>
              <w:bottom w:val="single" w:sz="4" w:space="0" w:color="auto"/>
              <w:right w:val="single" w:sz="4" w:space="0" w:color="auto"/>
            </w:tcBorders>
            <w:vAlign w:val="center"/>
            <w:hideMark/>
          </w:tcPr>
          <w:p w14:paraId="0696E815"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15,00000</w:t>
            </w:r>
          </w:p>
        </w:tc>
        <w:tc>
          <w:tcPr>
            <w:tcW w:w="425" w:type="pct"/>
            <w:tcBorders>
              <w:top w:val="nil"/>
              <w:left w:val="nil"/>
              <w:bottom w:val="single" w:sz="4" w:space="0" w:color="auto"/>
              <w:right w:val="single" w:sz="4" w:space="0" w:color="auto"/>
            </w:tcBorders>
            <w:hideMark/>
          </w:tcPr>
          <w:p w14:paraId="66522F7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R$ 160,0000</w:t>
            </w:r>
          </w:p>
        </w:tc>
        <w:tc>
          <w:tcPr>
            <w:tcW w:w="576" w:type="pct"/>
            <w:tcBorders>
              <w:top w:val="nil"/>
              <w:left w:val="nil"/>
              <w:bottom w:val="single" w:sz="4" w:space="0" w:color="auto"/>
              <w:right w:val="single" w:sz="4" w:space="0" w:color="auto"/>
            </w:tcBorders>
            <w:hideMark/>
          </w:tcPr>
          <w:p w14:paraId="79F4C1A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R$ 2.400,00</w:t>
            </w:r>
          </w:p>
        </w:tc>
      </w:tr>
      <w:tr w:rsidR="00593E5A" w:rsidRPr="00421E64" w14:paraId="67C755F1"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0622202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22</w:t>
            </w:r>
          </w:p>
        </w:tc>
        <w:tc>
          <w:tcPr>
            <w:tcW w:w="2158" w:type="pct"/>
            <w:tcBorders>
              <w:top w:val="nil"/>
              <w:left w:val="nil"/>
              <w:bottom w:val="single" w:sz="4" w:space="0" w:color="auto"/>
              <w:right w:val="single" w:sz="4" w:space="0" w:color="auto"/>
            </w:tcBorders>
            <w:hideMark/>
          </w:tcPr>
          <w:p w14:paraId="6637997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ASPIRADOR DE SECREÇÃO ASPIRAMAX NS OMRON MA- 520 COMPLETO BIVOLT</w:t>
            </w:r>
          </w:p>
        </w:tc>
        <w:tc>
          <w:tcPr>
            <w:tcW w:w="1079" w:type="pct"/>
            <w:tcBorders>
              <w:top w:val="nil"/>
              <w:left w:val="nil"/>
              <w:bottom w:val="nil"/>
              <w:right w:val="nil"/>
            </w:tcBorders>
            <w:noWrap/>
            <w:vAlign w:val="bottom"/>
            <w:hideMark/>
          </w:tcPr>
          <w:p w14:paraId="7E0706E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NS OMRON – referencia </w:t>
            </w:r>
          </w:p>
        </w:tc>
        <w:tc>
          <w:tcPr>
            <w:tcW w:w="527" w:type="pct"/>
            <w:tcBorders>
              <w:top w:val="nil"/>
              <w:left w:val="single" w:sz="4" w:space="0" w:color="auto"/>
              <w:bottom w:val="single" w:sz="4" w:space="0" w:color="auto"/>
              <w:right w:val="single" w:sz="4" w:space="0" w:color="auto"/>
            </w:tcBorders>
            <w:vAlign w:val="center"/>
            <w:hideMark/>
          </w:tcPr>
          <w:p w14:paraId="6EA1A1BD"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w:t>
            </w:r>
          </w:p>
        </w:tc>
        <w:tc>
          <w:tcPr>
            <w:tcW w:w="425" w:type="pct"/>
            <w:tcBorders>
              <w:top w:val="nil"/>
              <w:left w:val="nil"/>
              <w:bottom w:val="single" w:sz="4" w:space="0" w:color="auto"/>
              <w:right w:val="single" w:sz="4" w:space="0" w:color="auto"/>
            </w:tcBorders>
            <w:hideMark/>
          </w:tcPr>
          <w:p w14:paraId="49C6C26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R$ 975,0000</w:t>
            </w:r>
          </w:p>
        </w:tc>
        <w:tc>
          <w:tcPr>
            <w:tcW w:w="576" w:type="pct"/>
            <w:tcBorders>
              <w:top w:val="nil"/>
              <w:left w:val="nil"/>
              <w:bottom w:val="single" w:sz="4" w:space="0" w:color="auto"/>
              <w:right w:val="single" w:sz="4" w:space="0" w:color="auto"/>
            </w:tcBorders>
            <w:hideMark/>
          </w:tcPr>
          <w:p w14:paraId="691BBA4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R$ 2.925,00</w:t>
            </w:r>
          </w:p>
        </w:tc>
      </w:tr>
      <w:tr w:rsidR="00593E5A" w:rsidRPr="00421E64" w14:paraId="2AAD2BD0"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6538F84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23</w:t>
            </w:r>
          </w:p>
        </w:tc>
        <w:tc>
          <w:tcPr>
            <w:tcW w:w="2158" w:type="pct"/>
            <w:tcBorders>
              <w:top w:val="nil"/>
              <w:left w:val="nil"/>
              <w:bottom w:val="single" w:sz="4" w:space="0" w:color="auto"/>
              <w:right w:val="single" w:sz="4" w:space="0" w:color="auto"/>
            </w:tcBorders>
            <w:hideMark/>
          </w:tcPr>
          <w:p w14:paraId="559ACEE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BR0321790 - ATADURA, CREPOM, 100% ALGODÃO, 10 CM, 180 CM, EM REPOUSO, 18 FIOS/CM², EMBALAGEM INDIVIDUAL. PCT C/ 12 UND</w:t>
            </w:r>
          </w:p>
        </w:tc>
        <w:tc>
          <w:tcPr>
            <w:tcW w:w="1079" w:type="pct"/>
            <w:tcBorders>
              <w:top w:val="single" w:sz="4" w:space="0" w:color="auto"/>
              <w:left w:val="nil"/>
              <w:bottom w:val="single" w:sz="4" w:space="0" w:color="auto"/>
              <w:right w:val="single" w:sz="4" w:space="0" w:color="auto"/>
            </w:tcBorders>
            <w:hideMark/>
          </w:tcPr>
          <w:p w14:paraId="2F007CD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CREMER,, ERIMAX</w:t>
            </w:r>
          </w:p>
        </w:tc>
        <w:tc>
          <w:tcPr>
            <w:tcW w:w="527" w:type="pct"/>
            <w:tcBorders>
              <w:top w:val="nil"/>
              <w:left w:val="nil"/>
              <w:bottom w:val="single" w:sz="4" w:space="0" w:color="auto"/>
              <w:right w:val="single" w:sz="4" w:space="0" w:color="auto"/>
            </w:tcBorders>
            <w:vAlign w:val="center"/>
            <w:hideMark/>
          </w:tcPr>
          <w:p w14:paraId="40C10BE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2.000,00000</w:t>
            </w:r>
          </w:p>
        </w:tc>
        <w:tc>
          <w:tcPr>
            <w:tcW w:w="425" w:type="pct"/>
            <w:tcBorders>
              <w:top w:val="nil"/>
              <w:left w:val="nil"/>
              <w:bottom w:val="single" w:sz="4" w:space="0" w:color="auto"/>
              <w:right w:val="single" w:sz="4" w:space="0" w:color="auto"/>
            </w:tcBorders>
            <w:hideMark/>
          </w:tcPr>
          <w:p w14:paraId="48F3978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R$ 9,2000</w:t>
            </w:r>
          </w:p>
        </w:tc>
        <w:tc>
          <w:tcPr>
            <w:tcW w:w="576" w:type="pct"/>
            <w:tcBorders>
              <w:top w:val="nil"/>
              <w:left w:val="nil"/>
              <w:bottom w:val="single" w:sz="4" w:space="0" w:color="auto"/>
              <w:right w:val="single" w:sz="4" w:space="0" w:color="auto"/>
            </w:tcBorders>
            <w:hideMark/>
          </w:tcPr>
          <w:p w14:paraId="44090FB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R$ 18.400,00</w:t>
            </w:r>
          </w:p>
        </w:tc>
      </w:tr>
      <w:tr w:rsidR="00593E5A" w:rsidRPr="00421E64" w14:paraId="77DBD1A2"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50768AD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24</w:t>
            </w:r>
          </w:p>
        </w:tc>
        <w:tc>
          <w:tcPr>
            <w:tcW w:w="2158" w:type="pct"/>
            <w:tcBorders>
              <w:top w:val="nil"/>
              <w:left w:val="nil"/>
              <w:bottom w:val="single" w:sz="4" w:space="0" w:color="auto"/>
              <w:right w:val="single" w:sz="4" w:space="0" w:color="auto"/>
            </w:tcBorders>
            <w:hideMark/>
          </w:tcPr>
          <w:p w14:paraId="6EB9A13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BR0444362 - ATADURA, TIPO 1:CREPOM, MATERIAL 1:100% ALGODÃO, DIMENSÕES:12 CM, GRAMATURA 1:CERCA DE 13 FIOS/ CM2, EMBALAGEM:EMBALAGEM INDIVIDUAL.PCT C/ 12 UND</w:t>
            </w:r>
          </w:p>
        </w:tc>
        <w:tc>
          <w:tcPr>
            <w:tcW w:w="1079" w:type="pct"/>
            <w:tcBorders>
              <w:top w:val="nil"/>
              <w:left w:val="nil"/>
              <w:bottom w:val="single" w:sz="4" w:space="0" w:color="auto"/>
              <w:right w:val="single" w:sz="4" w:space="0" w:color="auto"/>
            </w:tcBorders>
            <w:hideMark/>
          </w:tcPr>
          <w:p w14:paraId="6269A00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CREMER,, ERIMAX</w:t>
            </w:r>
          </w:p>
        </w:tc>
        <w:tc>
          <w:tcPr>
            <w:tcW w:w="527" w:type="pct"/>
            <w:tcBorders>
              <w:top w:val="nil"/>
              <w:left w:val="nil"/>
              <w:bottom w:val="single" w:sz="4" w:space="0" w:color="auto"/>
              <w:right w:val="single" w:sz="4" w:space="0" w:color="auto"/>
            </w:tcBorders>
            <w:vAlign w:val="center"/>
            <w:hideMark/>
          </w:tcPr>
          <w:p w14:paraId="092D1479"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2.000,00000</w:t>
            </w:r>
          </w:p>
        </w:tc>
        <w:tc>
          <w:tcPr>
            <w:tcW w:w="425" w:type="pct"/>
            <w:tcBorders>
              <w:top w:val="nil"/>
              <w:left w:val="nil"/>
              <w:bottom w:val="single" w:sz="4" w:space="0" w:color="auto"/>
              <w:right w:val="single" w:sz="4" w:space="0" w:color="auto"/>
            </w:tcBorders>
            <w:hideMark/>
          </w:tcPr>
          <w:p w14:paraId="217716F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R$ 12,9000</w:t>
            </w:r>
          </w:p>
        </w:tc>
        <w:tc>
          <w:tcPr>
            <w:tcW w:w="576" w:type="pct"/>
            <w:tcBorders>
              <w:top w:val="nil"/>
              <w:left w:val="nil"/>
              <w:bottom w:val="single" w:sz="4" w:space="0" w:color="auto"/>
              <w:right w:val="single" w:sz="4" w:space="0" w:color="auto"/>
            </w:tcBorders>
            <w:hideMark/>
          </w:tcPr>
          <w:p w14:paraId="70B8AD4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R$ 25.800,00</w:t>
            </w:r>
          </w:p>
        </w:tc>
      </w:tr>
      <w:tr w:rsidR="00593E5A" w:rsidRPr="00421E64" w14:paraId="35BED8DB"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47061C1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25</w:t>
            </w:r>
          </w:p>
        </w:tc>
        <w:tc>
          <w:tcPr>
            <w:tcW w:w="2158" w:type="pct"/>
            <w:tcBorders>
              <w:top w:val="nil"/>
              <w:left w:val="nil"/>
              <w:bottom w:val="single" w:sz="4" w:space="0" w:color="auto"/>
              <w:right w:val="single" w:sz="4" w:space="0" w:color="auto"/>
            </w:tcBorders>
            <w:hideMark/>
          </w:tcPr>
          <w:p w14:paraId="506FF83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BR0444365 - ATADURA, TIPO 1:CREPOM, MATERIAL 1:100% ALGODÃO, DIMENSÕES:15 CM, GRAMATURA 1:CERCA DE 13 FIOS/ CM2, EMBALAGEM:EMBALAGEM INDIVIDUAL. PCT C/ 12 UND</w:t>
            </w:r>
          </w:p>
        </w:tc>
        <w:tc>
          <w:tcPr>
            <w:tcW w:w="1079" w:type="pct"/>
            <w:tcBorders>
              <w:top w:val="nil"/>
              <w:left w:val="nil"/>
              <w:bottom w:val="single" w:sz="4" w:space="0" w:color="auto"/>
              <w:right w:val="single" w:sz="4" w:space="0" w:color="auto"/>
            </w:tcBorders>
            <w:hideMark/>
          </w:tcPr>
          <w:p w14:paraId="729244B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CREMER,, ERIMAX</w:t>
            </w:r>
          </w:p>
        </w:tc>
        <w:tc>
          <w:tcPr>
            <w:tcW w:w="527" w:type="pct"/>
            <w:tcBorders>
              <w:top w:val="nil"/>
              <w:left w:val="nil"/>
              <w:bottom w:val="single" w:sz="4" w:space="0" w:color="auto"/>
              <w:right w:val="single" w:sz="4" w:space="0" w:color="auto"/>
            </w:tcBorders>
            <w:vAlign w:val="center"/>
            <w:hideMark/>
          </w:tcPr>
          <w:p w14:paraId="706358E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2.000,00000</w:t>
            </w:r>
          </w:p>
        </w:tc>
        <w:tc>
          <w:tcPr>
            <w:tcW w:w="425" w:type="pct"/>
            <w:tcBorders>
              <w:top w:val="nil"/>
              <w:left w:val="nil"/>
              <w:bottom w:val="single" w:sz="4" w:space="0" w:color="auto"/>
              <w:right w:val="single" w:sz="4" w:space="0" w:color="auto"/>
            </w:tcBorders>
            <w:hideMark/>
          </w:tcPr>
          <w:p w14:paraId="2E558A5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R$ 14,4000</w:t>
            </w:r>
          </w:p>
        </w:tc>
        <w:tc>
          <w:tcPr>
            <w:tcW w:w="576" w:type="pct"/>
            <w:tcBorders>
              <w:top w:val="nil"/>
              <w:left w:val="nil"/>
              <w:bottom w:val="single" w:sz="4" w:space="0" w:color="auto"/>
              <w:right w:val="single" w:sz="4" w:space="0" w:color="auto"/>
            </w:tcBorders>
            <w:hideMark/>
          </w:tcPr>
          <w:p w14:paraId="22A8833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R$ 28.800,00</w:t>
            </w:r>
          </w:p>
        </w:tc>
      </w:tr>
      <w:tr w:rsidR="00593E5A" w:rsidRPr="00421E64" w14:paraId="487680D1"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7592176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26</w:t>
            </w:r>
          </w:p>
        </w:tc>
        <w:tc>
          <w:tcPr>
            <w:tcW w:w="2158" w:type="pct"/>
            <w:tcBorders>
              <w:top w:val="nil"/>
              <w:left w:val="nil"/>
              <w:bottom w:val="single" w:sz="4" w:space="0" w:color="auto"/>
              <w:right w:val="single" w:sz="4" w:space="0" w:color="auto"/>
            </w:tcBorders>
            <w:hideMark/>
          </w:tcPr>
          <w:p w14:paraId="0098E66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BR0375041  - AVENTAL DESCARTÁVEL USO HOSPITALAR, 30 G/M2, MANGA LONGA, PUNHO COM ELÁSTICO, BRANCA, TAMANHO ÚNICO, TNT 100% POLIPROPILENO, PACOTE COM 10 UNIDADES.</w:t>
            </w:r>
          </w:p>
        </w:tc>
        <w:tc>
          <w:tcPr>
            <w:tcW w:w="1079" w:type="pct"/>
            <w:tcBorders>
              <w:top w:val="nil"/>
              <w:left w:val="nil"/>
              <w:bottom w:val="single" w:sz="4" w:space="0" w:color="auto"/>
              <w:right w:val="single" w:sz="4" w:space="0" w:color="auto"/>
            </w:tcBorders>
            <w:hideMark/>
          </w:tcPr>
          <w:p w14:paraId="04CC779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MEDIX, DESCARPACK</w:t>
            </w:r>
          </w:p>
        </w:tc>
        <w:tc>
          <w:tcPr>
            <w:tcW w:w="527" w:type="pct"/>
            <w:tcBorders>
              <w:top w:val="nil"/>
              <w:left w:val="nil"/>
              <w:bottom w:val="single" w:sz="4" w:space="0" w:color="auto"/>
              <w:right w:val="single" w:sz="4" w:space="0" w:color="auto"/>
            </w:tcBorders>
            <w:vAlign w:val="center"/>
            <w:hideMark/>
          </w:tcPr>
          <w:p w14:paraId="33153BE5"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30,00000</w:t>
            </w:r>
          </w:p>
        </w:tc>
        <w:tc>
          <w:tcPr>
            <w:tcW w:w="425" w:type="pct"/>
            <w:tcBorders>
              <w:top w:val="nil"/>
              <w:left w:val="nil"/>
              <w:bottom w:val="single" w:sz="4" w:space="0" w:color="auto"/>
              <w:right w:val="single" w:sz="4" w:space="0" w:color="auto"/>
            </w:tcBorders>
            <w:hideMark/>
          </w:tcPr>
          <w:p w14:paraId="50A7833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R$ 30,8000</w:t>
            </w:r>
          </w:p>
        </w:tc>
        <w:tc>
          <w:tcPr>
            <w:tcW w:w="576" w:type="pct"/>
            <w:tcBorders>
              <w:top w:val="nil"/>
              <w:left w:val="nil"/>
              <w:bottom w:val="single" w:sz="4" w:space="0" w:color="auto"/>
              <w:right w:val="single" w:sz="4" w:space="0" w:color="auto"/>
            </w:tcBorders>
            <w:hideMark/>
          </w:tcPr>
          <w:p w14:paraId="45617FF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R$ 924,00</w:t>
            </w:r>
          </w:p>
        </w:tc>
      </w:tr>
      <w:tr w:rsidR="00593E5A" w:rsidRPr="00421E64" w14:paraId="4479957E"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0538AF3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27</w:t>
            </w:r>
          </w:p>
        </w:tc>
        <w:tc>
          <w:tcPr>
            <w:tcW w:w="2158" w:type="pct"/>
            <w:tcBorders>
              <w:top w:val="nil"/>
              <w:left w:val="nil"/>
              <w:bottom w:val="single" w:sz="4" w:space="0" w:color="auto"/>
              <w:right w:val="single" w:sz="4" w:space="0" w:color="auto"/>
            </w:tcBorders>
            <w:hideMark/>
          </w:tcPr>
          <w:p w14:paraId="6AA689E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BANDEJA USO MÉDICO, MATERIAL:AÇO INOXIDÁVEL, TIPO:LISA, DIMENSÕES:CERCA DE 25 X 15 X 5 CM, ESTERILIDADE:ESTERILIZÁVEL</w:t>
            </w:r>
          </w:p>
        </w:tc>
        <w:tc>
          <w:tcPr>
            <w:tcW w:w="1079" w:type="pct"/>
            <w:tcBorders>
              <w:top w:val="nil"/>
              <w:left w:val="nil"/>
              <w:bottom w:val="single" w:sz="4" w:space="0" w:color="auto"/>
              <w:right w:val="single" w:sz="4" w:space="0" w:color="auto"/>
            </w:tcBorders>
            <w:hideMark/>
          </w:tcPr>
          <w:p w14:paraId="120624B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10BC1FC2"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1C1B18B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R$ 79,9000</w:t>
            </w:r>
          </w:p>
        </w:tc>
        <w:tc>
          <w:tcPr>
            <w:tcW w:w="576" w:type="pct"/>
            <w:tcBorders>
              <w:top w:val="nil"/>
              <w:left w:val="nil"/>
              <w:bottom w:val="single" w:sz="4" w:space="0" w:color="auto"/>
              <w:right w:val="single" w:sz="4" w:space="0" w:color="auto"/>
            </w:tcBorders>
            <w:hideMark/>
          </w:tcPr>
          <w:p w14:paraId="568EEF2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R$ 799,00</w:t>
            </w:r>
          </w:p>
        </w:tc>
      </w:tr>
      <w:tr w:rsidR="00593E5A" w:rsidRPr="00421E64" w14:paraId="4C720F65" w14:textId="77777777" w:rsidTr="00593E5A">
        <w:trPr>
          <w:trHeight w:val="3375"/>
        </w:trPr>
        <w:tc>
          <w:tcPr>
            <w:tcW w:w="236" w:type="pct"/>
            <w:tcBorders>
              <w:top w:val="nil"/>
              <w:left w:val="single" w:sz="4" w:space="0" w:color="auto"/>
              <w:bottom w:val="single" w:sz="4" w:space="0" w:color="auto"/>
              <w:right w:val="single" w:sz="4" w:space="0" w:color="auto"/>
            </w:tcBorders>
            <w:hideMark/>
          </w:tcPr>
          <w:p w14:paraId="0768D2F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28</w:t>
            </w:r>
          </w:p>
        </w:tc>
        <w:tc>
          <w:tcPr>
            <w:tcW w:w="2158" w:type="pct"/>
            <w:tcBorders>
              <w:top w:val="nil"/>
              <w:left w:val="nil"/>
              <w:bottom w:val="single" w:sz="4" w:space="0" w:color="auto"/>
              <w:right w:val="single" w:sz="4" w:space="0" w:color="auto"/>
            </w:tcBorders>
            <w:hideMark/>
          </w:tcPr>
          <w:p w14:paraId="5B71756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BALANÇA MÉDICA ANTROPOMÉTRICA DIGITAL, DISPÕEM DE UM SISTEMA ELETROMECÂNICO COM EXCELÊNCIA EM SEU FUNCIONAMENTO, VISOR DE POLICARBONATO DE ALTA RESISTÊNCIA À UMIDADE ELEVADA. INDICADA PARA LOCAIS COMO ACADEMIAS, CENTROS ESPORTIVOS, FARMÁCIAS. PLATAFORMA EM CHAPA DE AÇO CARBONO 102, PISO ANTIDERRAPANTE COM TAPETE QUE REVESTE A SUPERFÍCIE DA PLATAFORMA DE PESAGEM PROPORCIONANDO MAIOR SEGURANÇA E CONFORTO AOS USUÁRIOS. PRÁTICO SISTEMA PARA MEDIR ALTURA CONSTRUÍDO EM TUBO DE AÇO CARBONO PINTADO NA COR DA BALANÇA, COM RÉGUA ANTROPOMÉTRICA RETRÁTIL EM ALUMÍNIO ADONISADO, MEDINDO ATÉ 2M COM GRADUAÇÃO DE 0,5CM. CABEÇOTE DA RÉGUA ANTROPOMÉTRICA EM PLÁSTICO ABS INJETADO. PÉS ANTIDERRAPANTES EM BORRACHA SINTÉTICA. CAPACIDADE DE PESAGEM 200KG COM DIVISÃO DE 100G.ESPECIFICAÇÕES TÉCNICAS:- TENSÃO AUTOMÁTICA "FULL RANGE" (110/220V);- PLATAFORMA EM CHAPA DE AÇO CARBONO 1020;- PAINEL EM POLICARBONATO DE ALTA RESISTÊNCIA;- RÉGUA ANTROPOMÉTRICA - PISO ANTIDERRAPANTE;- PÉS ANTIDERRAPANTES EM BORRACHA SINTÉTICA;- SISTEMA DE PESAGEM ELETROMECÂNICO;- PLATAFORMA: 28,5 X 37 CM. ALTURA DO PISO ATÉ O TOPO DO SISTEMA DE RÉGUAS: 135 CM COM SELO INMETRO</w:t>
            </w:r>
          </w:p>
        </w:tc>
        <w:tc>
          <w:tcPr>
            <w:tcW w:w="1079" w:type="pct"/>
            <w:tcBorders>
              <w:top w:val="nil"/>
              <w:left w:val="nil"/>
              <w:bottom w:val="single" w:sz="4" w:space="0" w:color="auto"/>
              <w:right w:val="single" w:sz="4" w:space="0" w:color="auto"/>
            </w:tcBorders>
            <w:hideMark/>
          </w:tcPr>
          <w:p w14:paraId="2AB1514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G-TECH, Welmy, RAMUZA, BALMAK </w:t>
            </w:r>
          </w:p>
        </w:tc>
        <w:tc>
          <w:tcPr>
            <w:tcW w:w="527" w:type="pct"/>
            <w:tcBorders>
              <w:top w:val="nil"/>
              <w:left w:val="nil"/>
              <w:bottom w:val="single" w:sz="4" w:space="0" w:color="auto"/>
              <w:right w:val="single" w:sz="4" w:space="0" w:color="auto"/>
            </w:tcBorders>
            <w:vAlign w:val="center"/>
            <w:hideMark/>
          </w:tcPr>
          <w:p w14:paraId="6F86C882"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20C70F4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R$ 2.230,4000</w:t>
            </w:r>
          </w:p>
        </w:tc>
        <w:tc>
          <w:tcPr>
            <w:tcW w:w="576" w:type="pct"/>
            <w:tcBorders>
              <w:top w:val="nil"/>
              <w:left w:val="nil"/>
              <w:bottom w:val="single" w:sz="4" w:space="0" w:color="auto"/>
              <w:right w:val="single" w:sz="4" w:space="0" w:color="auto"/>
            </w:tcBorders>
            <w:hideMark/>
          </w:tcPr>
          <w:p w14:paraId="0FA1C79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R$ 4.460,80</w:t>
            </w:r>
          </w:p>
        </w:tc>
      </w:tr>
      <w:tr w:rsidR="00593E5A" w:rsidRPr="00421E64" w14:paraId="61F194BF"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4EC569F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29</w:t>
            </w:r>
          </w:p>
        </w:tc>
        <w:tc>
          <w:tcPr>
            <w:tcW w:w="2158" w:type="pct"/>
            <w:tcBorders>
              <w:top w:val="nil"/>
              <w:left w:val="nil"/>
              <w:bottom w:val="single" w:sz="4" w:space="0" w:color="auto"/>
              <w:right w:val="single" w:sz="4" w:space="0" w:color="auto"/>
            </w:tcBorders>
            <w:hideMark/>
          </w:tcPr>
          <w:p w14:paraId="067FCFA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BALANÇA DIGITAL DE BIOIMPEDÂNCIA DE CORPO INTEIRO</w:t>
            </w:r>
          </w:p>
        </w:tc>
        <w:tc>
          <w:tcPr>
            <w:tcW w:w="1079" w:type="pct"/>
            <w:tcBorders>
              <w:top w:val="nil"/>
              <w:left w:val="nil"/>
              <w:bottom w:val="single" w:sz="4" w:space="0" w:color="auto"/>
              <w:right w:val="single" w:sz="4" w:space="0" w:color="auto"/>
            </w:tcBorders>
            <w:hideMark/>
          </w:tcPr>
          <w:p w14:paraId="704DEAB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G-TECH, XIAOMI, OMRON</w:t>
            </w:r>
          </w:p>
        </w:tc>
        <w:tc>
          <w:tcPr>
            <w:tcW w:w="527" w:type="pct"/>
            <w:tcBorders>
              <w:top w:val="nil"/>
              <w:left w:val="nil"/>
              <w:bottom w:val="single" w:sz="4" w:space="0" w:color="auto"/>
              <w:right w:val="single" w:sz="4" w:space="0" w:color="auto"/>
            </w:tcBorders>
            <w:vAlign w:val="center"/>
            <w:hideMark/>
          </w:tcPr>
          <w:p w14:paraId="78337A4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w:t>
            </w:r>
          </w:p>
        </w:tc>
        <w:tc>
          <w:tcPr>
            <w:tcW w:w="425" w:type="pct"/>
            <w:tcBorders>
              <w:top w:val="nil"/>
              <w:left w:val="nil"/>
              <w:bottom w:val="single" w:sz="4" w:space="0" w:color="auto"/>
              <w:right w:val="single" w:sz="4" w:space="0" w:color="auto"/>
            </w:tcBorders>
            <w:hideMark/>
          </w:tcPr>
          <w:p w14:paraId="69E5D39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R$ 738,0000</w:t>
            </w:r>
          </w:p>
        </w:tc>
        <w:tc>
          <w:tcPr>
            <w:tcW w:w="576" w:type="pct"/>
            <w:tcBorders>
              <w:top w:val="nil"/>
              <w:left w:val="nil"/>
              <w:bottom w:val="single" w:sz="4" w:space="0" w:color="auto"/>
              <w:right w:val="single" w:sz="4" w:space="0" w:color="auto"/>
            </w:tcBorders>
            <w:hideMark/>
          </w:tcPr>
          <w:p w14:paraId="30F27EA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R$ 2.214,00</w:t>
            </w:r>
          </w:p>
        </w:tc>
      </w:tr>
      <w:tr w:rsidR="00593E5A" w:rsidRPr="00421E64" w14:paraId="0AA4BD2B" w14:textId="77777777" w:rsidTr="00593E5A">
        <w:trPr>
          <w:trHeight w:val="3900"/>
        </w:trPr>
        <w:tc>
          <w:tcPr>
            <w:tcW w:w="236" w:type="pct"/>
            <w:tcBorders>
              <w:top w:val="nil"/>
              <w:left w:val="single" w:sz="4" w:space="0" w:color="auto"/>
              <w:bottom w:val="single" w:sz="4" w:space="0" w:color="auto"/>
              <w:right w:val="single" w:sz="4" w:space="0" w:color="auto"/>
            </w:tcBorders>
            <w:hideMark/>
          </w:tcPr>
          <w:p w14:paraId="0BE4598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30</w:t>
            </w:r>
          </w:p>
        </w:tc>
        <w:tc>
          <w:tcPr>
            <w:tcW w:w="2158" w:type="pct"/>
            <w:tcBorders>
              <w:top w:val="nil"/>
              <w:left w:val="nil"/>
              <w:bottom w:val="single" w:sz="4" w:space="0" w:color="auto"/>
              <w:right w:val="single" w:sz="4" w:space="0" w:color="auto"/>
            </w:tcBorders>
            <w:hideMark/>
          </w:tcPr>
          <w:p w14:paraId="524C3AD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BALANÇA DIGITAL DE MEDIÇÃO EXCLUSIVA PARA CRIANÇAS ATÉ 2 ANOS DE IDADE. CAPACIDADE DE PESAGEM DE, NO MÍNIMO, 15 KG. GRADUAÇÃO (PRECISÃO) DE PESAGEM DE, NO MÁXIMO, 10 G. MOSTRADOR (DISPLAY) DIGITAL COM INDICADORES DE PESO COM NO MÍNIMO 5 DÍGITOS. FUNÇÃO DE TECLA TARA (ZERO) NO PAINEL FRONTAL. CONSTRUÍDA EM MATERIAL RESISTENTE E DE FÁCIL LIMPEZA. BANDEJA NO FORMATO DE CONCHA ANATÔMICA E FABRICADA  EM MATERIAL RESISTENTE, DE METAL, ACRÍLICO, PLÁSTICO ABS, POLIPROPILENO, ETC. PÉS REGULÁVEIS, REVESTIDOS DE MATERIAL ANTIDERRAPANTE (BORRACHA  SINTÉTICA, SILICONE, ETC.) CHAVE SELETORA DE  TENSÃO DE 110/220 V. AFERIDA E CERTIFICADA  PELO IPEM/INMETRO. GARANTIA MÍNIMA DE  01 (UM) ANO.   ACOMPANHA   MANUAL   DE  INSTRUÇÃO DE USO EM IDIOMA PORTUGUÊS. ASSISTÊNCIA TÉCNICA DO EQUIPAMENTO DEVERÁ SER NO ESTADO DO PARANÁ, SE NÃO HOUVER, A  EMPRESA VENCEDORA DEVERÁ COMPROMETER-SE A REALIZAR GRATUITAMENTE O TRANSLADO DOS EQUIPAMENTOS ATÉ O LOCAL DA ASSISTÊNCIA TÉCNICA.</w:t>
            </w:r>
          </w:p>
        </w:tc>
        <w:tc>
          <w:tcPr>
            <w:tcW w:w="1079" w:type="pct"/>
            <w:tcBorders>
              <w:top w:val="nil"/>
              <w:left w:val="nil"/>
              <w:bottom w:val="nil"/>
              <w:right w:val="nil"/>
            </w:tcBorders>
            <w:hideMark/>
          </w:tcPr>
          <w:p w14:paraId="517ACC1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BALMAK, WELMY, G-TECH, XIAOMI, OMRON</w:t>
            </w:r>
          </w:p>
        </w:tc>
        <w:tc>
          <w:tcPr>
            <w:tcW w:w="527" w:type="pct"/>
            <w:tcBorders>
              <w:top w:val="nil"/>
              <w:left w:val="single" w:sz="4" w:space="0" w:color="auto"/>
              <w:bottom w:val="single" w:sz="4" w:space="0" w:color="auto"/>
              <w:right w:val="single" w:sz="4" w:space="0" w:color="auto"/>
            </w:tcBorders>
            <w:vAlign w:val="center"/>
            <w:hideMark/>
          </w:tcPr>
          <w:p w14:paraId="6EF42A6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4,00000</w:t>
            </w:r>
          </w:p>
        </w:tc>
        <w:tc>
          <w:tcPr>
            <w:tcW w:w="425" w:type="pct"/>
            <w:tcBorders>
              <w:top w:val="nil"/>
              <w:left w:val="nil"/>
              <w:bottom w:val="single" w:sz="4" w:space="0" w:color="auto"/>
              <w:right w:val="single" w:sz="4" w:space="0" w:color="auto"/>
            </w:tcBorders>
            <w:hideMark/>
          </w:tcPr>
          <w:p w14:paraId="280AA28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R$ 950,0000</w:t>
            </w:r>
          </w:p>
        </w:tc>
        <w:tc>
          <w:tcPr>
            <w:tcW w:w="576" w:type="pct"/>
            <w:tcBorders>
              <w:top w:val="nil"/>
              <w:left w:val="nil"/>
              <w:bottom w:val="single" w:sz="4" w:space="0" w:color="auto"/>
              <w:right w:val="single" w:sz="4" w:space="0" w:color="auto"/>
            </w:tcBorders>
            <w:hideMark/>
          </w:tcPr>
          <w:p w14:paraId="3B0A066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R$ 3.800,00</w:t>
            </w:r>
          </w:p>
        </w:tc>
      </w:tr>
      <w:tr w:rsidR="00593E5A" w:rsidRPr="00421E64" w14:paraId="272B0F99"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6CF9D7F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31</w:t>
            </w:r>
          </w:p>
        </w:tc>
        <w:tc>
          <w:tcPr>
            <w:tcW w:w="2158" w:type="pct"/>
            <w:tcBorders>
              <w:top w:val="nil"/>
              <w:left w:val="nil"/>
              <w:bottom w:val="single" w:sz="4" w:space="0" w:color="auto"/>
              <w:right w:val="single" w:sz="4" w:space="0" w:color="auto"/>
            </w:tcBorders>
            <w:hideMark/>
          </w:tcPr>
          <w:p w14:paraId="47DFD5A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BR0380630 - BENZINA, ASPECTO FÍSICO:LÍQUIDO INCOLOR, LÍMPIDO, COM ODOR DE GASOLINA, FÓRMULA QUÍMICA:MISTURA DE HIDROCARBONETOS DERIVADOS DO PETRÓLEO, FAIXA DE DESTILAÇÃO:DESTILADOS NA FAIXA ENTRE 60 E 120¿C, GRAU DE PUREZA:PUREZA MÍNIMA DE 97%, CARACTERÍSTICA BENZINA RETIFICADA - FRASCO DE 1 LITRO</w:t>
            </w:r>
          </w:p>
        </w:tc>
        <w:tc>
          <w:tcPr>
            <w:tcW w:w="1079" w:type="pct"/>
            <w:tcBorders>
              <w:top w:val="single" w:sz="4" w:space="0" w:color="auto"/>
              <w:left w:val="nil"/>
              <w:bottom w:val="single" w:sz="4" w:space="0" w:color="auto"/>
              <w:right w:val="single" w:sz="4" w:space="0" w:color="auto"/>
            </w:tcBorders>
            <w:hideMark/>
          </w:tcPr>
          <w:p w14:paraId="71156D3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5E0BE498"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094D80C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R$ 36,0000</w:t>
            </w:r>
          </w:p>
        </w:tc>
        <w:tc>
          <w:tcPr>
            <w:tcW w:w="576" w:type="pct"/>
            <w:tcBorders>
              <w:top w:val="nil"/>
              <w:left w:val="nil"/>
              <w:bottom w:val="single" w:sz="4" w:space="0" w:color="auto"/>
              <w:right w:val="single" w:sz="4" w:space="0" w:color="auto"/>
            </w:tcBorders>
            <w:hideMark/>
          </w:tcPr>
          <w:p w14:paraId="7D50FDF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R$ 3.600,00</w:t>
            </w:r>
          </w:p>
        </w:tc>
      </w:tr>
      <w:tr w:rsidR="00593E5A" w:rsidRPr="00421E64" w14:paraId="38A80F86" w14:textId="77777777" w:rsidTr="00593E5A">
        <w:trPr>
          <w:trHeight w:val="1215"/>
        </w:trPr>
        <w:tc>
          <w:tcPr>
            <w:tcW w:w="236" w:type="pct"/>
            <w:tcBorders>
              <w:top w:val="nil"/>
              <w:left w:val="single" w:sz="4" w:space="0" w:color="auto"/>
              <w:bottom w:val="single" w:sz="4" w:space="0" w:color="auto"/>
              <w:right w:val="single" w:sz="4" w:space="0" w:color="auto"/>
            </w:tcBorders>
            <w:hideMark/>
          </w:tcPr>
          <w:p w14:paraId="3A021C9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32</w:t>
            </w:r>
          </w:p>
        </w:tc>
        <w:tc>
          <w:tcPr>
            <w:tcW w:w="2158" w:type="pct"/>
            <w:tcBorders>
              <w:top w:val="nil"/>
              <w:left w:val="nil"/>
              <w:bottom w:val="single" w:sz="4" w:space="0" w:color="auto"/>
              <w:right w:val="single" w:sz="4" w:space="0" w:color="auto"/>
            </w:tcBorders>
            <w:hideMark/>
          </w:tcPr>
          <w:p w14:paraId="7E10066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BOLSA PARA COLOSTOMIA COLETORA OPACA, DRENÁVEL DE UMA(1) PEÇA COM BASE ADESIVA PROTETORA DE PELE PLANA DE RESINA E ADESIVO MICROPOROSO, RECORTÁVEL; COMPOSTA POR GELATINA, PECTINA, CARBOXIMETI LCELULOSE SÓDICA E BOLSA COLETORA CONFECCIONADA COM 3 PELÍCULAS PLÁSTICAS, SENDO A EXTERNA UMA TELA PROTETORA PERFURADA E NÃO ADERENTE</w:t>
            </w:r>
          </w:p>
        </w:tc>
        <w:tc>
          <w:tcPr>
            <w:tcW w:w="1079" w:type="pct"/>
            <w:tcBorders>
              <w:top w:val="nil"/>
              <w:left w:val="nil"/>
              <w:bottom w:val="single" w:sz="4" w:space="0" w:color="auto"/>
              <w:right w:val="single" w:sz="4" w:space="0" w:color="auto"/>
            </w:tcBorders>
            <w:hideMark/>
          </w:tcPr>
          <w:p w14:paraId="47D1873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COLOPLAST</w:t>
            </w:r>
          </w:p>
        </w:tc>
        <w:tc>
          <w:tcPr>
            <w:tcW w:w="527" w:type="pct"/>
            <w:tcBorders>
              <w:top w:val="nil"/>
              <w:left w:val="nil"/>
              <w:bottom w:val="single" w:sz="4" w:space="0" w:color="auto"/>
              <w:right w:val="single" w:sz="4" w:space="0" w:color="auto"/>
            </w:tcBorders>
            <w:vAlign w:val="center"/>
            <w:hideMark/>
          </w:tcPr>
          <w:p w14:paraId="4C3C0F15"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371B7FE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R$ 17,5000</w:t>
            </w:r>
          </w:p>
        </w:tc>
        <w:tc>
          <w:tcPr>
            <w:tcW w:w="576" w:type="pct"/>
            <w:tcBorders>
              <w:top w:val="nil"/>
              <w:left w:val="nil"/>
              <w:bottom w:val="single" w:sz="4" w:space="0" w:color="auto"/>
              <w:right w:val="single" w:sz="4" w:space="0" w:color="auto"/>
            </w:tcBorders>
            <w:hideMark/>
          </w:tcPr>
          <w:p w14:paraId="3505C01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R$ 8.750,00</w:t>
            </w:r>
          </w:p>
        </w:tc>
      </w:tr>
      <w:tr w:rsidR="00593E5A" w:rsidRPr="00421E64" w14:paraId="7254895E" w14:textId="77777777" w:rsidTr="00593E5A">
        <w:trPr>
          <w:trHeight w:val="1125"/>
        </w:trPr>
        <w:tc>
          <w:tcPr>
            <w:tcW w:w="236" w:type="pct"/>
            <w:tcBorders>
              <w:top w:val="nil"/>
              <w:left w:val="single" w:sz="4" w:space="0" w:color="auto"/>
              <w:bottom w:val="single" w:sz="4" w:space="0" w:color="auto"/>
              <w:right w:val="single" w:sz="4" w:space="0" w:color="auto"/>
            </w:tcBorders>
            <w:hideMark/>
          </w:tcPr>
          <w:p w14:paraId="22684C3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33</w:t>
            </w:r>
          </w:p>
        </w:tc>
        <w:tc>
          <w:tcPr>
            <w:tcW w:w="2158" w:type="pct"/>
            <w:tcBorders>
              <w:top w:val="nil"/>
              <w:left w:val="nil"/>
              <w:bottom w:val="single" w:sz="4" w:space="0" w:color="auto"/>
              <w:right w:val="single" w:sz="4" w:space="0" w:color="auto"/>
            </w:tcBorders>
            <w:hideMark/>
          </w:tcPr>
          <w:p w14:paraId="1641A1B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BOLSA PARA COLOSTOMIA COLETORA OPACA, DRENÁVEL DE UMA(1) PEÇA COM BASE ADESIVA PROTETORA DE PELE PLANA DE RESINA E ADESIVO MICROPOROSO, RECORTÁVEL; COMPOSTA POR GELATINA, PECTINA, CARBOXIMETI LCELULOSE SÓDICA E BOLSA COLETORA CONFECCIONADA COM 3 PELÍCULAS PLÁSTICAS, SENDO A EXTERNA UMA TELA PROTETORA PERFURADA E NÃO ADERENTE</w:t>
            </w:r>
          </w:p>
        </w:tc>
        <w:tc>
          <w:tcPr>
            <w:tcW w:w="1079" w:type="pct"/>
            <w:tcBorders>
              <w:top w:val="nil"/>
              <w:left w:val="nil"/>
              <w:bottom w:val="single" w:sz="4" w:space="0" w:color="auto"/>
              <w:right w:val="single" w:sz="4" w:space="0" w:color="auto"/>
            </w:tcBorders>
            <w:hideMark/>
          </w:tcPr>
          <w:p w14:paraId="6EE5D65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COLOPLAST</w:t>
            </w:r>
          </w:p>
        </w:tc>
        <w:tc>
          <w:tcPr>
            <w:tcW w:w="527" w:type="pct"/>
            <w:tcBorders>
              <w:top w:val="nil"/>
              <w:left w:val="nil"/>
              <w:bottom w:val="single" w:sz="4" w:space="0" w:color="auto"/>
              <w:right w:val="single" w:sz="4" w:space="0" w:color="auto"/>
            </w:tcBorders>
            <w:vAlign w:val="center"/>
            <w:hideMark/>
          </w:tcPr>
          <w:p w14:paraId="025D119E"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1.000,00000</w:t>
            </w:r>
          </w:p>
        </w:tc>
        <w:tc>
          <w:tcPr>
            <w:tcW w:w="425" w:type="pct"/>
            <w:tcBorders>
              <w:top w:val="nil"/>
              <w:left w:val="nil"/>
              <w:bottom w:val="single" w:sz="4" w:space="0" w:color="auto"/>
              <w:right w:val="single" w:sz="4" w:space="0" w:color="auto"/>
            </w:tcBorders>
            <w:hideMark/>
          </w:tcPr>
          <w:p w14:paraId="4779827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R$ 17,7100</w:t>
            </w:r>
          </w:p>
        </w:tc>
        <w:tc>
          <w:tcPr>
            <w:tcW w:w="576" w:type="pct"/>
            <w:tcBorders>
              <w:top w:val="nil"/>
              <w:left w:val="nil"/>
              <w:bottom w:val="single" w:sz="4" w:space="0" w:color="auto"/>
              <w:right w:val="single" w:sz="4" w:space="0" w:color="auto"/>
            </w:tcBorders>
            <w:hideMark/>
          </w:tcPr>
          <w:p w14:paraId="1B8FAFB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R$ 17.710,00</w:t>
            </w:r>
          </w:p>
        </w:tc>
      </w:tr>
      <w:tr w:rsidR="00593E5A" w:rsidRPr="00421E64" w14:paraId="2306D517" w14:textId="77777777" w:rsidTr="00593E5A">
        <w:trPr>
          <w:trHeight w:val="1365"/>
        </w:trPr>
        <w:tc>
          <w:tcPr>
            <w:tcW w:w="236" w:type="pct"/>
            <w:tcBorders>
              <w:top w:val="nil"/>
              <w:left w:val="single" w:sz="4" w:space="0" w:color="auto"/>
              <w:bottom w:val="single" w:sz="4" w:space="0" w:color="auto"/>
              <w:right w:val="single" w:sz="4" w:space="0" w:color="auto"/>
            </w:tcBorders>
            <w:hideMark/>
          </w:tcPr>
          <w:p w14:paraId="3026DA7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34</w:t>
            </w:r>
          </w:p>
        </w:tc>
        <w:tc>
          <w:tcPr>
            <w:tcW w:w="2158" w:type="pct"/>
            <w:tcBorders>
              <w:top w:val="nil"/>
              <w:left w:val="nil"/>
              <w:bottom w:val="single" w:sz="4" w:space="0" w:color="auto"/>
              <w:right w:val="single" w:sz="4" w:space="0" w:color="auto"/>
            </w:tcBorders>
            <w:hideMark/>
          </w:tcPr>
          <w:p w14:paraId="5D975EF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BR0477942 SISTEMA P/ ESTOMIA, APLICAÇÃO:INTESTINAL, TIPO:BOLSA C/ BASE ADESIVA 1 PEÇA, MODELO:DRENÁVEL, TIPO BOLSA:ANTIODOR TRANSPARENTE, TIPO BASE:RESINA SINTÉTICA, ESTRUTURA:CONVEXA, TIPO RECORTE BASE ADESIVA:RECORTÁVEL, TIPO USO:ADULTO, COMPONENTE ADICIONAL</w:t>
            </w:r>
          </w:p>
        </w:tc>
        <w:tc>
          <w:tcPr>
            <w:tcW w:w="1079" w:type="pct"/>
            <w:tcBorders>
              <w:top w:val="nil"/>
              <w:left w:val="nil"/>
              <w:bottom w:val="single" w:sz="4" w:space="0" w:color="auto"/>
              <w:right w:val="single" w:sz="4" w:space="0" w:color="auto"/>
            </w:tcBorders>
            <w:hideMark/>
          </w:tcPr>
          <w:p w14:paraId="132421B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COLOPLAST</w:t>
            </w:r>
          </w:p>
        </w:tc>
        <w:tc>
          <w:tcPr>
            <w:tcW w:w="527" w:type="pct"/>
            <w:tcBorders>
              <w:top w:val="nil"/>
              <w:left w:val="nil"/>
              <w:bottom w:val="single" w:sz="4" w:space="0" w:color="auto"/>
              <w:right w:val="single" w:sz="4" w:space="0" w:color="auto"/>
            </w:tcBorders>
            <w:vAlign w:val="center"/>
            <w:hideMark/>
          </w:tcPr>
          <w:p w14:paraId="6C2E7BD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4E50D0F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R$ 14,0000</w:t>
            </w:r>
          </w:p>
        </w:tc>
        <w:tc>
          <w:tcPr>
            <w:tcW w:w="576" w:type="pct"/>
            <w:tcBorders>
              <w:top w:val="nil"/>
              <w:left w:val="nil"/>
              <w:bottom w:val="single" w:sz="4" w:space="0" w:color="auto"/>
              <w:right w:val="single" w:sz="4" w:space="0" w:color="auto"/>
            </w:tcBorders>
            <w:hideMark/>
          </w:tcPr>
          <w:p w14:paraId="0D6CD3D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R$ 7.000,00</w:t>
            </w:r>
          </w:p>
        </w:tc>
      </w:tr>
      <w:tr w:rsidR="00593E5A" w:rsidRPr="00421E64" w14:paraId="316FE41A"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582996D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35</w:t>
            </w:r>
          </w:p>
        </w:tc>
        <w:tc>
          <w:tcPr>
            <w:tcW w:w="2158" w:type="pct"/>
            <w:tcBorders>
              <w:top w:val="nil"/>
              <w:left w:val="nil"/>
              <w:bottom w:val="single" w:sz="4" w:space="0" w:color="auto"/>
              <w:right w:val="single" w:sz="4" w:space="0" w:color="auto"/>
            </w:tcBorders>
            <w:hideMark/>
          </w:tcPr>
          <w:p w14:paraId="4E8D8F6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BR0279867 - BOLSA TÉRMICA, MATERIAL :POLÍMERO, COMPOSIÇÃO:C/ GEL ATÓXICO, CAPACIDADE :CERCA 250 ML, CARACTERÍSTICAS ADICIONAIS :SELADA</w:t>
            </w:r>
          </w:p>
        </w:tc>
        <w:tc>
          <w:tcPr>
            <w:tcW w:w="1079" w:type="pct"/>
            <w:tcBorders>
              <w:top w:val="nil"/>
              <w:left w:val="nil"/>
              <w:bottom w:val="single" w:sz="4" w:space="0" w:color="auto"/>
              <w:right w:val="single" w:sz="4" w:space="0" w:color="auto"/>
            </w:tcBorders>
            <w:hideMark/>
          </w:tcPr>
          <w:p w14:paraId="27C22FB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TERMOGEL</w:t>
            </w:r>
          </w:p>
        </w:tc>
        <w:tc>
          <w:tcPr>
            <w:tcW w:w="527" w:type="pct"/>
            <w:tcBorders>
              <w:top w:val="nil"/>
              <w:left w:val="nil"/>
              <w:bottom w:val="single" w:sz="4" w:space="0" w:color="auto"/>
              <w:right w:val="single" w:sz="4" w:space="0" w:color="auto"/>
            </w:tcBorders>
            <w:vAlign w:val="center"/>
            <w:hideMark/>
          </w:tcPr>
          <w:p w14:paraId="5FAD5127"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170F1E8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R$ 14,9000</w:t>
            </w:r>
          </w:p>
        </w:tc>
        <w:tc>
          <w:tcPr>
            <w:tcW w:w="576" w:type="pct"/>
            <w:tcBorders>
              <w:top w:val="nil"/>
              <w:left w:val="nil"/>
              <w:bottom w:val="single" w:sz="4" w:space="0" w:color="auto"/>
              <w:right w:val="single" w:sz="4" w:space="0" w:color="auto"/>
            </w:tcBorders>
            <w:hideMark/>
          </w:tcPr>
          <w:p w14:paraId="3A14222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R$ 1.490,00</w:t>
            </w:r>
          </w:p>
        </w:tc>
      </w:tr>
      <w:tr w:rsidR="00593E5A" w:rsidRPr="00421E64" w14:paraId="1C58DDE1"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2C8E856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36</w:t>
            </w:r>
          </w:p>
        </w:tc>
        <w:tc>
          <w:tcPr>
            <w:tcW w:w="2158" w:type="pct"/>
            <w:tcBorders>
              <w:top w:val="nil"/>
              <w:left w:val="nil"/>
              <w:bottom w:val="single" w:sz="4" w:space="0" w:color="auto"/>
              <w:right w:val="single" w:sz="4" w:space="0" w:color="auto"/>
            </w:tcBorders>
            <w:hideMark/>
          </w:tcPr>
          <w:p w14:paraId="72A1611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BR0428946 - BRAÇADEIRA ADULTO, TAMANHO: 23-33CM, REGULAR. COMPATÍVEL COM MONITOR PROLIFE</w:t>
            </w:r>
          </w:p>
        </w:tc>
        <w:tc>
          <w:tcPr>
            <w:tcW w:w="1079" w:type="pct"/>
            <w:tcBorders>
              <w:top w:val="nil"/>
              <w:left w:val="nil"/>
              <w:bottom w:val="single" w:sz="4" w:space="0" w:color="auto"/>
              <w:right w:val="single" w:sz="4" w:space="0" w:color="auto"/>
            </w:tcBorders>
            <w:hideMark/>
          </w:tcPr>
          <w:p w14:paraId="3417906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 NECESSÁRIO AMOSTRA, PARA TESTAR NO MONITO</w:t>
            </w:r>
          </w:p>
        </w:tc>
        <w:tc>
          <w:tcPr>
            <w:tcW w:w="527" w:type="pct"/>
            <w:tcBorders>
              <w:top w:val="nil"/>
              <w:left w:val="nil"/>
              <w:bottom w:val="single" w:sz="4" w:space="0" w:color="auto"/>
              <w:right w:val="single" w:sz="4" w:space="0" w:color="auto"/>
            </w:tcBorders>
            <w:vAlign w:val="center"/>
            <w:hideMark/>
          </w:tcPr>
          <w:p w14:paraId="070C2E85"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7961490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R$ 69,9000</w:t>
            </w:r>
          </w:p>
        </w:tc>
        <w:tc>
          <w:tcPr>
            <w:tcW w:w="576" w:type="pct"/>
            <w:tcBorders>
              <w:top w:val="nil"/>
              <w:left w:val="nil"/>
              <w:bottom w:val="single" w:sz="4" w:space="0" w:color="auto"/>
              <w:right w:val="single" w:sz="4" w:space="0" w:color="auto"/>
            </w:tcBorders>
            <w:hideMark/>
          </w:tcPr>
          <w:p w14:paraId="243B91E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R$ 139,80</w:t>
            </w:r>
          </w:p>
        </w:tc>
      </w:tr>
      <w:tr w:rsidR="00593E5A" w:rsidRPr="00421E64" w14:paraId="42AB0E10"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1844B27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37</w:t>
            </w:r>
          </w:p>
        </w:tc>
        <w:tc>
          <w:tcPr>
            <w:tcW w:w="2158" w:type="pct"/>
            <w:tcBorders>
              <w:top w:val="nil"/>
              <w:left w:val="nil"/>
              <w:bottom w:val="single" w:sz="4" w:space="0" w:color="auto"/>
              <w:right w:val="single" w:sz="4" w:space="0" w:color="auto"/>
            </w:tcBorders>
            <w:hideMark/>
          </w:tcPr>
          <w:p w14:paraId="1E8056A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0272821 - CABO PARA BISTURI Nº3 (PARA LÂMINAS Nº10 - 17) TAMANHO 13 CM, CONFECCIONADA EM AÇO INOXIDÁVEL DE 1A, QUALIDADE GARNATIA DE FABRICA CONTRA DEFEITOS DE FABRICAÇÃO.</w:t>
            </w:r>
          </w:p>
        </w:tc>
        <w:tc>
          <w:tcPr>
            <w:tcW w:w="1079" w:type="pct"/>
            <w:tcBorders>
              <w:top w:val="nil"/>
              <w:left w:val="nil"/>
              <w:bottom w:val="single" w:sz="4" w:space="0" w:color="auto"/>
              <w:right w:val="single" w:sz="4" w:space="0" w:color="auto"/>
            </w:tcBorders>
            <w:hideMark/>
          </w:tcPr>
          <w:p w14:paraId="3C88239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4DC98403"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4,00000</w:t>
            </w:r>
          </w:p>
        </w:tc>
        <w:tc>
          <w:tcPr>
            <w:tcW w:w="425" w:type="pct"/>
            <w:tcBorders>
              <w:top w:val="nil"/>
              <w:left w:val="nil"/>
              <w:bottom w:val="single" w:sz="4" w:space="0" w:color="auto"/>
              <w:right w:val="single" w:sz="4" w:space="0" w:color="auto"/>
            </w:tcBorders>
            <w:hideMark/>
          </w:tcPr>
          <w:p w14:paraId="46DA371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R$ 14,5000</w:t>
            </w:r>
          </w:p>
        </w:tc>
        <w:tc>
          <w:tcPr>
            <w:tcW w:w="576" w:type="pct"/>
            <w:tcBorders>
              <w:top w:val="nil"/>
              <w:left w:val="nil"/>
              <w:bottom w:val="single" w:sz="4" w:space="0" w:color="auto"/>
              <w:right w:val="single" w:sz="4" w:space="0" w:color="auto"/>
            </w:tcBorders>
            <w:hideMark/>
          </w:tcPr>
          <w:p w14:paraId="3C812D1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R$ 58,00</w:t>
            </w:r>
          </w:p>
        </w:tc>
      </w:tr>
      <w:tr w:rsidR="00593E5A" w:rsidRPr="00421E64" w14:paraId="7E7DB69B"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374765B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38</w:t>
            </w:r>
          </w:p>
        </w:tc>
        <w:tc>
          <w:tcPr>
            <w:tcW w:w="2158" w:type="pct"/>
            <w:tcBorders>
              <w:top w:val="nil"/>
              <w:left w:val="nil"/>
              <w:bottom w:val="single" w:sz="4" w:space="0" w:color="auto"/>
              <w:right w:val="single" w:sz="4" w:space="0" w:color="auto"/>
            </w:tcBorders>
            <w:hideMark/>
          </w:tcPr>
          <w:p w14:paraId="4914DDA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BR0290527 - CABO PARA BISTURI Nº7 (PARA LÂMINAS Nº10 - 17) TAMANHO 17 CM, CONFECCIONADA EM AÇO INOXIDÁVEL DE 1A, QUALIDADE GARNATIA DE FABRICA CONTRA DEFEITOS DE FABRICAÇÃO.</w:t>
            </w:r>
          </w:p>
        </w:tc>
        <w:tc>
          <w:tcPr>
            <w:tcW w:w="1079" w:type="pct"/>
            <w:tcBorders>
              <w:top w:val="nil"/>
              <w:left w:val="nil"/>
              <w:bottom w:val="single" w:sz="4" w:space="0" w:color="auto"/>
              <w:right w:val="single" w:sz="4" w:space="0" w:color="auto"/>
            </w:tcBorders>
            <w:hideMark/>
          </w:tcPr>
          <w:p w14:paraId="40889C9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53EC6B4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4,00000</w:t>
            </w:r>
          </w:p>
        </w:tc>
        <w:tc>
          <w:tcPr>
            <w:tcW w:w="425" w:type="pct"/>
            <w:tcBorders>
              <w:top w:val="nil"/>
              <w:left w:val="nil"/>
              <w:bottom w:val="single" w:sz="4" w:space="0" w:color="auto"/>
              <w:right w:val="single" w:sz="4" w:space="0" w:color="auto"/>
            </w:tcBorders>
            <w:hideMark/>
          </w:tcPr>
          <w:p w14:paraId="2FDB760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R$ 14,3700</w:t>
            </w:r>
          </w:p>
        </w:tc>
        <w:tc>
          <w:tcPr>
            <w:tcW w:w="576" w:type="pct"/>
            <w:tcBorders>
              <w:top w:val="nil"/>
              <w:left w:val="nil"/>
              <w:bottom w:val="single" w:sz="4" w:space="0" w:color="auto"/>
              <w:right w:val="single" w:sz="4" w:space="0" w:color="auto"/>
            </w:tcBorders>
            <w:hideMark/>
          </w:tcPr>
          <w:p w14:paraId="114AD29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R$ 57,48</w:t>
            </w:r>
          </w:p>
        </w:tc>
      </w:tr>
      <w:tr w:rsidR="00593E5A" w:rsidRPr="00421E64" w14:paraId="563DC647"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37D34AA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39</w:t>
            </w:r>
          </w:p>
        </w:tc>
        <w:tc>
          <w:tcPr>
            <w:tcW w:w="2158" w:type="pct"/>
            <w:tcBorders>
              <w:top w:val="nil"/>
              <w:left w:val="nil"/>
              <w:bottom w:val="single" w:sz="4" w:space="0" w:color="auto"/>
              <w:right w:val="single" w:sz="4" w:space="0" w:color="auto"/>
            </w:tcBorders>
            <w:hideMark/>
          </w:tcPr>
          <w:p w14:paraId="3FE3A35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BR0368820 - CADARÇO, MATERIAL:100% ALGODÃO, COMPRIMENTO:50 M, LARGURA: 1 CM - HOSPITALAR</w:t>
            </w:r>
          </w:p>
        </w:tc>
        <w:tc>
          <w:tcPr>
            <w:tcW w:w="1079" w:type="pct"/>
            <w:tcBorders>
              <w:top w:val="nil"/>
              <w:left w:val="nil"/>
              <w:bottom w:val="single" w:sz="4" w:space="0" w:color="auto"/>
              <w:right w:val="single" w:sz="4" w:space="0" w:color="auto"/>
            </w:tcBorders>
            <w:hideMark/>
          </w:tcPr>
          <w:p w14:paraId="1AFDFCB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 PROTEC, MD, MISSOURI</w:t>
            </w:r>
          </w:p>
        </w:tc>
        <w:tc>
          <w:tcPr>
            <w:tcW w:w="527" w:type="pct"/>
            <w:tcBorders>
              <w:top w:val="nil"/>
              <w:left w:val="nil"/>
              <w:bottom w:val="single" w:sz="4" w:space="0" w:color="auto"/>
              <w:right w:val="single" w:sz="4" w:space="0" w:color="auto"/>
            </w:tcBorders>
            <w:vAlign w:val="center"/>
            <w:hideMark/>
          </w:tcPr>
          <w:p w14:paraId="1CD42C6E"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12B943C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R$ 5,8000</w:t>
            </w:r>
          </w:p>
        </w:tc>
        <w:tc>
          <w:tcPr>
            <w:tcW w:w="576" w:type="pct"/>
            <w:tcBorders>
              <w:top w:val="nil"/>
              <w:left w:val="nil"/>
              <w:bottom w:val="single" w:sz="4" w:space="0" w:color="auto"/>
              <w:right w:val="single" w:sz="4" w:space="0" w:color="auto"/>
            </w:tcBorders>
            <w:hideMark/>
          </w:tcPr>
          <w:p w14:paraId="686A6F5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R$ 58,00</w:t>
            </w:r>
          </w:p>
        </w:tc>
      </w:tr>
      <w:tr w:rsidR="00593E5A" w:rsidRPr="00421E64" w14:paraId="2F79F127"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1AEC66B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40</w:t>
            </w:r>
          </w:p>
        </w:tc>
        <w:tc>
          <w:tcPr>
            <w:tcW w:w="2158" w:type="pct"/>
            <w:tcBorders>
              <w:top w:val="nil"/>
              <w:left w:val="nil"/>
              <w:bottom w:val="single" w:sz="4" w:space="0" w:color="auto"/>
              <w:right w:val="single" w:sz="4" w:space="0" w:color="auto"/>
            </w:tcBorders>
            <w:hideMark/>
          </w:tcPr>
          <w:p w14:paraId="7A2C400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BR0450958 - KIT CANULA DE GUEDEL, COM 6 TAMANHOS</w:t>
            </w:r>
          </w:p>
        </w:tc>
        <w:tc>
          <w:tcPr>
            <w:tcW w:w="1079" w:type="pct"/>
            <w:tcBorders>
              <w:top w:val="nil"/>
              <w:left w:val="nil"/>
              <w:bottom w:val="single" w:sz="4" w:space="0" w:color="auto"/>
              <w:right w:val="single" w:sz="4" w:space="0" w:color="auto"/>
            </w:tcBorders>
            <w:hideMark/>
          </w:tcPr>
          <w:p w14:paraId="0EA25C4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05BB3876"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w:t>
            </w:r>
          </w:p>
        </w:tc>
        <w:tc>
          <w:tcPr>
            <w:tcW w:w="425" w:type="pct"/>
            <w:tcBorders>
              <w:top w:val="nil"/>
              <w:left w:val="nil"/>
              <w:bottom w:val="single" w:sz="4" w:space="0" w:color="auto"/>
              <w:right w:val="single" w:sz="4" w:space="0" w:color="auto"/>
            </w:tcBorders>
            <w:hideMark/>
          </w:tcPr>
          <w:p w14:paraId="7A71B57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R$ 36,4000</w:t>
            </w:r>
          </w:p>
        </w:tc>
        <w:tc>
          <w:tcPr>
            <w:tcW w:w="576" w:type="pct"/>
            <w:tcBorders>
              <w:top w:val="nil"/>
              <w:left w:val="nil"/>
              <w:bottom w:val="single" w:sz="4" w:space="0" w:color="auto"/>
              <w:right w:val="single" w:sz="4" w:space="0" w:color="auto"/>
            </w:tcBorders>
            <w:hideMark/>
          </w:tcPr>
          <w:p w14:paraId="774BBC0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R$ 182,00</w:t>
            </w:r>
          </w:p>
        </w:tc>
      </w:tr>
      <w:tr w:rsidR="00593E5A" w:rsidRPr="00421E64" w14:paraId="056813D4"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7425221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41</w:t>
            </w:r>
          </w:p>
        </w:tc>
        <w:tc>
          <w:tcPr>
            <w:tcW w:w="2158" w:type="pct"/>
            <w:tcBorders>
              <w:top w:val="nil"/>
              <w:left w:val="nil"/>
              <w:bottom w:val="single" w:sz="4" w:space="0" w:color="auto"/>
              <w:right w:val="single" w:sz="4" w:space="0" w:color="auto"/>
            </w:tcBorders>
            <w:hideMark/>
          </w:tcPr>
          <w:p w14:paraId="4F99735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BR0290002 - CANULA ENDOTRAQUEAL Nº 3,0 EM PVC.</w:t>
            </w:r>
          </w:p>
        </w:tc>
        <w:tc>
          <w:tcPr>
            <w:tcW w:w="1079" w:type="pct"/>
            <w:tcBorders>
              <w:top w:val="nil"/>
              <w:left w:val="nil"/>
              <w:bottom w:val="single" w:sz="4" w:space="0" w:color="auto"/>
              <w:right w:val="single" w:sz="4" w:space="0" w:color="auto"/>
            </w:tcBorders>
            <w:hideMark/>
          </w:tcPr>
          <w:p w14:paraId="4CE9D5A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SOLIDOR </w:t>
            </w:r>
          </w:p>
        </w:tc>
        <w:tc>
          <w:tcPr>
            <w:tcW w:w="527" w:type="pct"/>
            <w:tcBorders>
              <w:top w:val="nil"/>
              <w:left w:val="nil"/>
              <w:bottom w:val="single" w:sz="4" w:space="0" w:color="auto"/>
              <w:right w:val="single" w:sz="4" w:space="0" w:color="auto"/>
            </w:tcBorders>
            <w:vAlign w:val="center"/>
            <w:hideMark/>
          </w:tcPr>
          <w:p w14:paraId="41B6185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01D1D0E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R$ 3,2000</w:t>
            </w:r>
          </w:p>
        </w:tc>
        <w:tc>
          <w:tcPr>
            <w:tcW w:w="576" w:type="pct"/>
            <w:tcBorders>
              <w:top w:val="nil"/>
              <w:left w:val="nil"/>
              <w:bottom w:val="single" w:sz="4" w:space="0" w:color="auto"/>
              <w:right w:val="single" w:sz="4" w:space="0" w:color="auto"/>
            </w:tcBorders>
            <w:hideMark/>
          </w:tcPr>
          <w:p w14:paraId="6947DFF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R$ 320,00</w:t>
            </w:r>
          </w:p>
        </w:tc>
      </w:tr>
      <w:tr w:rsidR="00593E5A" w:rsidRPr="00421E64" w14:paraId="2C871E34"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04CD514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42</w:t>
            </w:r>
          </w:p>
        </w:tc>
        <w:tc>
          <w:tcPr>
            <w:tcW w:w="2158" w:type="pct"/>
            <w:tcBorders>
              <w:top w:val="nil"/>
              <w:left w:val="nil"/>
              <w:bottom w:val="single" w:sz="4" w:space="0" w:color="auto"/>
              <w:right w:val="single" w:sz="4" w:space="0" w:color="auto"/>
            </w:tcBorders>
            <w:hideMark/>
          </w:tcPr>
          <w:p w14:paraId="53B30F0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BR0290000 - CANULA ENDOTRAQUEAL Nº 3.5 EM PVC.</w:t>
            </w:r>
          </w:p>
        </w:tc>
        <w:tc>
          <w:tcPr>
            <w:tcW w:w="1079" w:type="pct"/>
            <w:tcBorders>
              <w:top w:val="nil"/>
              <w:left w:val="nil"/>
              <w:bottom w:val="single" w:sz="4" w:space="0" w:color="auto"/>
              <w:right w:val="single" w:sz="4" w:space="0" w:color="auto"/>
            </w:tcBorders>
            <w:hideMark/>
          </w:tcPr>
          <w:p w14:paraId="1753F59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SOLIDOR </w:t>
            </w:r>
          </w:p>
        </w:tc>
        <w:tc>
          <w:tcPr>
            <w:tcW w:w="527" w:type="pct"/>
            <w:tcBorders>
              <w:top w:val="nil"/>
              <w:left w:val="nil"/>
              <w:bottom w:val="single" w:sz="4" w:space="0" w:color="auto"/>
              <w:right w:val="single" w:sz="4" w:space="0" w:color="auto"/>
            </w:tcBorders>
            <w:vAlign w:val="center"/>
            <w:hideMark/>
          </w:tcPr>
          <w:p w14:paraId="0B01028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40CB1E7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R$ 3,2000</w:t>
            </w:r>
          </w:p>
        </w:tc>
        <w:tc>
          <w:tcPr>
            <w:tcW w:w="576" w:type="pct"/>
            <w:tcBorders>
              <w:top w:val="nil"/>
              <w:left w:val="nil"/>
              <w:bottom w:val="single" w:sz="4" w:space="0" w:color="auto"/>
              <w:right w:val="single" w:sz="4" w:space="0" w:color="auto"/>
            </w:tcBorders>
            <w:hideMark/>
          </w:tcPr>
          <w:p w14:paraId="4B5C3C6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R$ 320,00</w:t>
            </w:r>
          </w:p>
        </w:tc>
      </w:tr>
      <w:tr w:rsidR="00593E5A" w:rsidRPr="00421E64" w14:paraId="5D0989A7"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569E8D5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43</w:t>
            </w:r>
          </w:p>
        </w:tc>
        <w:tc>
          <w:tcPr>
            <w:tcW w:w="2158" w:type="pct"/>
            <w:tcBorders>
              <w:top w:val="nil"/>
              <w:left w:val="nil"/>
              <w:bottom w:val="single" w:sz="4" w:space="0" w:color="auto"/>
              <w:right w:val="single" w:sz="4" w:space="0" w:color="auto"/>
            </w:tcBorders>
            <w:hideMark/>
          </w:tcPr>
          <w:p w14:paraId="1BA1951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BR0289998 - CANULA ENDOTRAQUEAL Nº 4.0 EM PVC</w:t>
            </w:r>
          </w:p>
        </w:tc>
        <w:tc>
          <w:tcPr>
            <w:tcW w:w="1079" w:type="pct"/>
            <w:tcBorders>
              <w:top w:val="nil"/>
              <w:left w:val="nil"/>
              <w:bottom w:val="single" w:sz="4" w:space="0" w:color="auto"/>
              <w:right w:val="single" w:sz="4" w:space="0" w:color="auto"/>
            </w:tcBorders>
            <w:hideMark/>
          </w:tcPr>
          <w:p w14:paraId="20E102E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SOLIDOR </w:t>
            </w:r>
          </w:p>
        </w:tc>
        <w:tc>
          <w:tcPr>
            <w:tcW w:w="527" w:type="pct"/>
            <w:tcBorders>
              <w:top w:val="nil"/>
              <w:left w:val="nil"/>
              <w:bottom w:val="single" w:sz="4" w:space="0" w:color="auto"/>
              <w:right w:val="single" w:sz="4" w:space="0" w:color="auto"/>
            </w:tcBorders>
            <w:vAlign w:val="center"/>
            <w:hideMark/>
          </w:tcPr>
          <w:p w14:paraId="73380059"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4672404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R$ 3,8000</w:t>
            </w:r>
          </w:p>
        </w:tc>
        <w:tc>
          <w:tcPr>
            <w:tcW w:w="576" w:type="pct"/>
            <w:tcBorders>
              <w:top w:val="nil"/>
              <w:left w:val="nil"/>
              <w:bottom w:val="single" w:sz="4" w:space="0" w:color="auto"/>
              <w:right w:val="single" w:sz="4" w:space="0" w:color="auto"/>
            </w:tcBorders>
            <w:hideMark/>
          </w:tcPr>
          <w:p w14:paraId="2818DE0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R$ 380,00</w:t>
            </w:r>
          </w:p>
        </w:tc>
      </w:tr>
      <w:tr w:rsidR="00593E5A" w:rsidRPr="00421E64" w14:paraId="2DB07FF9"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51F2BBD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44</w:t>
            </w:r>
          </w:p>
        </w:tc>
        <w:tc>
          <w:tcPr>
            <w:tcW w:w="2158" w:type="pct"/>
            <w:tcBorders>
              <w:top w:val="nil"/>
              <w:left w:val="nil"/>
              <w:bottom w:val="single" w:sz="4" w:space="0" w:color="auto"/>
              <w:right w:val="single" w:sz="4" w:space="0" w:color="auto"/>
            </w:tcBorders>
            <w:hideMark/>
          </w:tcPr>
          <w:p w14:paraId="681CD75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BR0289995 - CANULA ENDOTRAQUEAL Nº 4.5 EM PVC</w:t>
            </w:r>
          </w:p>
        </w:tc>
        <w:tc>
          <w:tcPr>
            <w:tcW w:w="1079" w:type="pct"/>
            <w:tcBorders>
              <w:top w:val="nil"/>
              <w:left w:val="nil"/>
              <w:bottom w:val="single" w:sz="4" w:space="0" w:color="auto"/>
              <w:right w:val="single" w:sz="4" w:space="0" w:color="auto"/>
            </w:tcBorders>
            <w:hideMark/>
          </w:tcPr>
          <w:p w14:paraId="357EBD5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SOLIDOR </w:t>
            </w:r>
          </w:p>
        </w:tc>
        <w:tc>
          <w:tcPr>
            <w:tcW w:w="527" w:type="pct"/>
            <w:tcBorders>
              <w:top w:val="nil"/>
              <w:left w:val="nil"/>
              <w:bottom w:val="single" w:sz="4" w:space="0" w:color="auto"/>
              <w:right w:val="single" w:sz="4" w:space="0" w:color="auto"/>
            </w:tcBorders>
            <w:vAlign w:val="center"/>
            <w:hideMark/>
          </w:tcPr>
          <w:p w14:paraId="5A33639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007F6FC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R$ 3,8000</w:t>
            </w:r>
          </w:p>
        </w:tc>
        <w:tc>
          <w:tcPr>
            <w:tcW w:w="576" w:type="pct"/>
            <w:tcBorders>
              <w:top w:val="nil"/>
              <w:left w:val="nil"/>
              <w:bottom w:val="single" w:sz="4" w:space="0" w:color="auto"/>
              <w:right w:val="single" w:sz="4" w:space="0" w:color="auto"/>
            </w:tcBorders>
            <w:hideMark/>
          </w:tcPr>
          <w:p w14:paraId="33F0887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R$ 380,00</w:t>
            </w:r>
          </w:p>
        </w:tc>
      </w:tr>
      <w:tr w:rsidR="00593E5A" w:rsidRPr="00421E64" w14:paraId="297BEF9F"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672A35A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45</w:t>
            </w:r>
          </w:p>
        </w:tc>
        <w:tc>
          <w:tcPr>
            <w:tcW w:w="2158" w:type="pct"/>
            <w:tcBorders>
              <w:top w:val="nil"/>
              <w:left w:val="nil"/>
              <w:bottom w:val="single" w:sz="4" w:space="0" w:color="auto"/>
              <w:right w:val="single" w:sz="4" w:space="0" w:color="auto"/>
            </w:tcBorders>
            <w:hideMark/>
          </w:tcPr>
          <w:p w14:paraId="5959471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BR0289997 - CANULA ENDOTRAQUEAL Nº 5.0 EM PVC</w:t>
            </w:r>
          </w:p>
        </w:tc>
        <w:tc>
          <w:tcPr>
            <w:tcW w:w="1079" w:type="pct"/>
            <w:tcBorders>
              <w:top w:val="nil"/>
              <w:left w:val="nil"/>
              <w:bottom w:val="single" w:sz="4" w:space="0" w:color="auto"/>
              <w:right w:val="single" w:sz="4" w:space="0" w:color="auto"/>
            </w:tcBorders>
            <w:hideMark/>
          </w:tcPr>
          <w:p w14:paraId="5108D91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SOLIDOR </w:t>
            </w:r>
          </w:p>
        </w:tc>
        <w:tc>
          <w:tcPr>
            <w:tcW w:w="527" w:type="pct"/>
            <w:tcBorders>
              <w:top w:val="nil"/>
              <w:left w:val="nil"/>
              <w:bottom w:val="single" w:sz="4" w:space="0" w:color="auto"/>
              <w:right w:val="single" w:sz="4" w:space="0" w:color="auto"/>
            </w:tcBorders>
            <w:vAlign w:val="center"/>
            <w:hideMark/>
          </w:tcPr>
          <w:p w14:paraId="5B7CB60C"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5A60C5C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R$ 3,8000</w:t>
            </w:r>
          </w:p>
        </w:tc>
        <w:tc>
          <w:tcPr>
            <w:tcW w:w="576" w:type="pct"/>
            <w:tcBorders>
              <w:top w:val="nil"/>
              <w:left w:val="nil"/>
              <w:bottom w:val="single" w:sz="4" w:space="0" w:color="auto"/>
              <w:right w:val="single" w:sz="4" w:space="0" w:color="auto"/>
            </w:tcBorders>
            <w:hideMark/>
          </w:tcPr>
          <w:p w14:paraId="4D90077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R$ 380,00</w:t>
            </w:r>
          </w:p>
        </w:tc>
      </w:tr>
      <w:tr w:rsidR="00593E5A" w:rsidRPr="00421E64" w14:paraId="24552F90"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12A47CD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46</w:t>
            </w:r>
          </w:p>
        </w:tc>
        <w:tc>
          <w:tcPr>
            <w:tcW w:w="2158" w:type="pct"/>
            <w:tcBorders>
              <w:top w:val="nil"/>
              <w:left w:val="nil"/>
              <w:bottom w:val="single" w:sz="4" w:space="0" w:color="auto"/>
              <w:right w:val="single" w:sz="4" w:space="0" w:color="auto"/>
            </w:tcBorders>
            <w:hideMark/>
          </w:tcPr>
          <w:p w14:paraId="4B56AC1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BR0289999 - CANULA ENDOTRAQUEAL Nº 5.5 EM PVC</w:t>
            </w:r>
          </w:p>
        </w:tc>
        <w:tc>
          <w:tcPr>
            <w:tcW w:w="1079" w:type="pct"/>
            <w:tcBorders>
              <w:top w:val="nil"/>
              <w:left w:val="nil"/>
              <w:bottom w:val="single" w:sz="4" w:space="0" w:color="auto"/>
              <w:right w:val="single" w:sz="4" w:space="0" w:color="auto"/>
            </w:tcBorders>
            <w:hideMark/>
          </w:tcPr>
          <w:p w14:paraId="5714894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SOLIDOR </w:t>
            </w:r>
          </w:p>
        </w:tc>
        <w:tc>
          <w:tcPr>
            <w:tcW w:w="527" w:type="pct"/>
            <w:tcBorders>
              <w:top w:val="nil"/>
              <w:left w:val="nil"/>
              <w:bottom w:val="single" w:sz="4" w:space="0" w:color="auto"/>
              <w:right w:val="single" w:sz="4" w:space="0" w:color="auto"/>
            </w:tcBorders>
            <w:vAlign w:val="center"/>
            <w:hideMark/>
          </w:tcPr>
          <w:p w14:paraId="49E26478"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0D3531F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R$ 3,8000</w:t>
            </w:r>
          </w:p>
        </w:tc>
        <w:tc>
          <w:tcPr>
            <w:tcW w:w="576" w:type="pct"/>
            <w:tcBorders>
              <w:top w:val="nil"/>
              <w:left w:val="nil"/>
              <w:bottom w:val="single" w:sz="4" w:space="0" w:color="auto"/>
              <w:right w:val="single" w:sz="4" w:space="0" w:color="auto"/>
            </w:tcBorders>
            <w:hideMark/>
          </w:tcPr>
          <w:p w14:paraId="4CCB0A4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R$ 380,00</w:t>
            </w:r>
          </w:p>
        </w:tc>
      </w:tr>
      <w:tr w:rsidR="00593E5A" w:rsidRPr="00421E64" w14:paraId="42373D50"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730E79E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47</w:t>
            </w:r>
          </w:p>
        </w:tc>
        <w:tc>
          <w:tcPr>
            <w:tcW w:w="2158" w:type="pct"/>
            <w:tcBorders>
              <w:top w:val="nil"/>
              <w:left w:val="nil"/>
              <w:bottom w:val="single" w:sz="4" w:space="0" w:color="auto"/>
              <w:right w:val="single" w:sz="4" w:space="0" w:color="auto"/>
            </w:tcBorders>
            <w:hideMark/>
          </w:tcPr>
          <w:p w14:paraId="0D66B36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BR0421920 - CANULA ENDOTRAQUEAL Nº 6.0 EM PVC</w:t>
            </w:r>
          </w:p>
        </w:tc>
        <w:tc>
          <w:tcPr>
            <w:tcW w:w="1079" w:type="pct"/>
            <w:tcBorders>
              <w:top w:val="nil"/>
              <w:left w:val="nil"/>
              <w:bottom w:val="single" w:sz="4" w:space="0" w:color="auto"/>
              <w:right w:val="single" w:sz="4" w:space="0" w:color="auto"/>
            </w:tcBorders>
            <w:hideMark/>
          </w:tcPr>
          <w:p w14:paraId="37FCA02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SOLIDOR </w:t>
            </w:r>
          </w:p>
        </w:tc>
        <w:tc>
          <w:tcPr>
            <w:tcW w:w="527" w:type="pct"/>
            <w:tcBorders>
              <w:top w:val="nil"/>
              <w:left w:val="nil"/>
              <w:bottom w:val="single" w:sz="4" w:space="0" w:color="auto"/>
              <w:right w:val="single" w:sz="4" w:space="0" w:color="auto"/>
            </w:tcBorders>
            <w:vAlign w:val="center"/>
            <w:hideMark/>
          </w:tcPr>
          <w:p w14:paraId="7199B59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30D73FA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w:t>
            </w:r>
          </w:p>
        </w:tc>
        <w:tc>
          <w:tcPr>
            <w:tcW w:w="576" w:type="pct"/>
            <w:tcBorders>
              <w:top w:val="nil"/>
              <w:left w:val="nil"/>
              <w:bottom w:val="single" w:sz="4" w:space="0" w:color="auto"/>
              <w:right w:val="single" w:sz="4" w:space="0" w:color="auto"/>
            </w:tcBorders>
            <w:hideMark/>
          </w:tcPr>
          <w:p w14:paraId="4CB1207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w:t>
            </w:r>
          </w:p>
        </w:tc>
      </w:tr>
      <w:tr w:rsidR="00593E5A" w:rsidRPr="00421E64" w14:paraId="475D211B"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5C37F5D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48</w:t>
            </w:r>
          </w:p>
        </w:tc>
        <w:tc>
          <w:tcPr>
            <w:tcW w:w="2158" w:type="pct"/>
            <w:tcBorders>
              <w:top w:val="nil"/>
              <w:left w:val="nil"/>
              <w:bottom w:val="single" w:sz="4" w:space="0" w:color="auto"/>
              <w:right w:val="single" w:sz="4" w:space="0" w:color="auto"/>
            </w:tcBorders>
            <w:hideMark/>
          </w:tcPr>
          <w:p w14:paraId="69DFE3E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BR0421922 - CANULA ENDOTRAQUEAL Nº 6.5 EM PVC</w:t>
            </w:r>
          </w:p>
        </w:tc>
        <w:tc>
          <w:tcPr>
            <w:tcW w:w="1079" w:type="pct"/>
            <w:tcBorders>
              <w:top w:val="nil"/>
              <w:left w:val="nil"/>
              <w:bottom w:val="single" w:sz="4" w:space="0" w:color="auto"/>
              <w:right w:val="single" w:sz="4" w:space="0" w:color="auto"/>
            </w:tcBorders>
            <w:hideMark/>
          </w:tcPr>
          <w:p w14:paraId="4D3796E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SOLIDOR </w:t>
            </w:r>
          </w:p>
        </w:tc>
        <w:tc>
          <w:tcPr>
            <w:tcW w:w="527" w:type="pct"/>
            <w:tcBorders>
              <w:top w:val="nil"/>
              <w:left w:val="nil"/>
              <w:bottom w:val="single" w:sz="4" w:space="0" w:color="auto"/>
              <w:right w:val="single" w:sz="4" w:space="0" w:color="auto"/>
            </w:tcBorders>
            <w:vAlign w:val="center"/>
            <w:hideMark/>
          </w:tcPr>
          <w:p w14:paraId="68A4B7F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12316FD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w:t>
            </w:r>
          </w:p>
        </w:tc>
        <w:tc>
          <w:tcPr>
            <w:tcW w:w="576" w:type="pct"/>
            <w:tcBorders>
              <w:top w:val="nil"/>
              <w:left w:val="nil"/>
              <w:bottom w:val="single" w:sz="4" w:space="0" w:color="auto"/>
              <w:right w:val="single" w:sz="4" w:space="0" w:color="auto"/>
            </w:tcBorders>
            <w:hideMark/>
          </w:tcPr>
          <w:p w14:paraId="0D9C7C6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w:t>
            </w:r>
          </w:p>
        </w:tc>
      </w:tr>
      <w:tr w:rsidR="00593E5A" w:rsidRPr="00421E64" w14:paraId="22496758"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5ACBF0A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49</w:t>
            </w:r>
          </w:p>
        </w:tc>
        <w:tc>
          <w:tcPr>
            <w:tcW w:w="2158" w:type="pct"/>
            <w:tcBorders>
              <w:top w:val="nil"/>
              <w:left w:val="nil"/>
              <w:bottom w:val="single" w:sz="4" w:space="0" w:color="auto"/>
              <w:right w:val="single" w:sz="4" w:space="0" w:color="auto"/>
            </w:tcBorders>
            <w:hideMark/>
          </w:tcPr>
          <w:p w14:paraId="5CDC53C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BR0421918 - CANULA ENDOTRAQUEAL Nº 7.0, EM PVC</w:t>
            </w:r>
          </w:p>
        </w:tc>
        <w:tc>
          <w:tcPr>
            <w:tcW w:w="1079" w:type="pct"/>
            <w:tcBorders>
              <w:top w:val="nil"/>
              <w:left w:val="nil"/>
              <w:bottom w:val="single" w:sz="4" w:space="0" w:color="auto"/>
              <w:right w:val="single" w:sz="4" w:space="0" w:color="auto"/>
            </w:tcBorders>
            <w:hideMark/>
          </w:tcPr>
          <w:p w14:paraId="0B8768C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SOLIDOR </w:t>
            </w:r>
          </w:p>
        </w:tc>
        <w:tc>
          <w:tcPr>
            <w:tcW w:w="527" w:type="pct"/>
            <w:tcBorders>
              <w:top w:val="nil"/>
              <w:left w:val="nil"/>
              <w:bottom w:val="single" w:sz="4" w:space="0" w:color="auto"/>
              <w:right w:val="single" w:sz="4" w:space="0" w:color="auto"/>
            </w:tcBorders>
            <w:vAlign w:val="center"/>
            <w:hideMark/>
          </w:tcPr>
          <w:p w14:paraId="64CAEEC2"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5836743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w:t>
            </w:r>
          </w:p>
        </w:tc>
        <w:tc>
          <w:tcPr>
            <w:tcW w:w="576" w:type="pct"/>
            <w:tcBorders>
              <w:top w:val="nil"/>
              <w:left w:val="nil"/>
              <w:bottom w:val="single" w:sz="4" w:space="0" w:color="auto"/>
              <w:right w:val="single" w:sz="4" w:space="0" w:color="auto"/>
            </w:tcBorders>
            <w:hideMark/>
          </w:tcPr>
          <w:p w14:paraId="3C15903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w:t>
            </w:r>
          </w:p>
        </w:tc>
      </w:tr>
      <w:tr w:rsidR="00593E5A" w:rsidRPr="00421E64" w14:paraId="6E49E1E8"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750E4FA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w:t>
            </w:r>
          </w:p>
        </w:tc>
        <w:tc>
          <w:tcPr>
            <w:tcW w:w="2158" w:type="pct"/>
            <w:tcBorders>
              <w:top w:val="nil"/>
              <w:left w:val="nil"/>
              <w:bottom w:val="single" w:sz="4" w:space="0" w:color="auto"/>
              <w:right w:val="single" w:sz="4" w:space="0" w:color="auto"/>
            </w:tcBorders>
            <w:hideMark/>
          </w:tcPr>
          <w:p w14:paraId="41123B0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BR0421926 - CANULA ENDOTRAQUEAL N 7.5 EM PVC.</w:t>
            </w:r>
          </w:p>
        </w:tc>
        <w:tc>
          <w:tcPr>
            <w:tcW w:w="1079" w:type="pct"/>
            <w:tcBorders>
              <w:top w:val="nil"/>
              <w:left w:val="nil"/>
              <w:bottom w:val="single" w:sz="4" w:space="0" w:color="auto"/>
              <w:right w:val="single" w:sz="4" w:space="0" w:color="auto"/>
            </w:tcBorders>
            <w:hideMark/>
          </w:tcPr>
          <w:p w14:paraId="736EECC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SOLIDOR </w:t>
            </w:r>
          </w:p>
        </w:tc>
        <w:tc>
          <w:tcPr>
            <w:tcW w:w="527" w:type="pct"/>
            <w:tcBorders>
              <w:top w:val="nil"/>
              <w:left w:val="nil"/>
              <w:bottom w:val="single" w:sz="4" w:space="0" w:color="auto"/>
              <w:right w:val="single" w:sz="4" w:space="0" w:color="auto"/>
            </w:tcBorders>
            <w:vAlign w:val="center"/>
            <w:hideMark/>
          </w:tcPr>
          <w:p w14:paraId="017E96D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706C819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w:t>
            </w:r>
          </w:p>
        </w:tc>
        <w:tc>
          <w:tcPr>
            <w:tcW w:w="576" w:type="pct"/>
            <w:tcBorders>
              <w:top w:val="nil"/>
              <w:left w:val="nil"/>
              <w:bottom w:val="single" w:sz="4" w:space="0" w:color="auto"/>
              <w:right w:val="single" w:sz="4" w:space="0" w:color="auto"/>
            </w:tcBorders>
            <w:hideMark/>
          </w:tcPr>
          <w:p w14:paraId="0DB4DB3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w:t>
            </w:r>
          </w:p>
        </w:tc>
      </w:tr>
      <w:tr w:rsidR="00593E5A" w:rsidRPr="00421E64" w14:paraId="7E6C0687"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236C6BD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51</w:t>
            </w:r>
          </w:p>
        </w:tc>
        <w:tc>
          <w:tcPr>
            <w:tcW w:w="2158" w:type="pct"/>
            <w:tcBorders>
              <w:top w:val="nil"/>
              <w:left w:val="nil"/>
              <w:bottom w:val="single" w:sz="4" w:space="0" w:color="auto"/>
              <w:right w:val="single" w:sz="4" w:space="0" w:color="auto"/>
            </w:tcBorders>
            <w:hideMark/>
          </w:tcPr>
          <w:p w14:paraId="1171893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BR0421924 - CANULA ENDOTRAQUEAL Nº 8.0, EM PVC.</w:t>
            </w:r>
          </w:p>
        </w:tc>
        <w:tc>
          <w:tcPr>
            <w:tcW w:w="1079" w:type="pct"/>
            <w:tcBorders>
              <w:top w:val="nil"/>
              <w:left w:val="nil"/>
              <w:bottom w:val="single" w:sz="4" w:space="0" w:color="auto"/>
              <w:right w:val="single" w:sz="4" w:space="0" w:color="auto"/>
            </w:tcBorders>
            <w:hideMark/>
          </w:tcPr>
          <w:p w14:paraId="4BAAF89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SOLIDOR </w:t>
            </w:r>
          </w:p>
        </w:tc>
        <w:tc>
          <w:tcPr>
            <w:tcW w:w="527" w:type="pct"/>
            <w:tcBorders>
              <w:top w:val="nil"/>
              <w:left w:val="nil"/>
              <w:bottom w:val="single" w:sz="4" w:space="0" w:color="auto"/>
              <w:right w:val="single" w:sz="4" w:space="0" w:color="auto"/>
            </w:tcBorders>
            <w:vAlign w:val="center"/>
            <w:hideMark/>
          </w:tcPr>
          <w:p w14:paraId="790EEC33"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4C8867B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w:t>
            </w:r>
          </w:p>
        </w:tc>
        <w:tc>
          <w:tcPr>
            <w:tcW w:w="576" w:type="pct"/>
            <w:tcBorders>
              <w:top w:val="nil"/>
              <w:left w:val="nil"/>
              <w:bottom w:val="single" w:sz="4" w:space="0" w:color="auto"/>
              <w:right w:val="single" w:sz="4" w:space="0" w:color="auto"/>
            </w:tcBorders>
            <w:hideMark/>
          </w:tcPr>
          <w:p w14:paraId="27FF0B9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w:t>
            </w:r>
          </w:p>
        </w:tc>
      </w:tr>
      <w:tr w:rsidR="00593E5A" w:rsidRPr="00421E64" w14:paraId="2CAD231B"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11435A1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52</w:t>
            </w:r>
          </w:p>
        </w:tc>
        <w:tc>
          <w:tcPr>
            <w:tcW w:w="2158" w:type="pct"/>
            <w:tcBorders>
              <w:top w:val="nil"/>
              <w:left w:val="nil"/>
              <w:bottom w:val="single" w:sz="4" w:space="0" w:color="auto"/>
              <w:right w:val="single" w:sz="4" w:space="0" w:color="auto"/>
            </w:tcBorders>
            <w:hideMark/>
          </w:tcPr>
          <w:p w14:paraId="5FE4C1C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BR0421917 - CANULA ENDOTRAQUEAL Nº 8.5 EM PVC.</w:t>
            </w:r>
          </w:p>
        </w:tc>
        <w:tc>
          <w:tcPr>
            <w:tcW w:w="1079" w:type="pct"/>
            <w:tcBorders>
              <w:top w:val="nil"/>
              <w:left w:val="nil"/>
              <w:bottom w:val="single" w:sz="4" w:space="0" w:color="auto"/>
              <w:right w:val="single" w:sz="4" w:space="0" w:color="auto"/>
            </w:tcBorders>
            <w:hideMark/>
          </w:tcPr>
          <w:p w14:paraId="65EA044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SOLIDOR </w:t>
            </w:r>
          </w:p>
        </w:tc>
        <w:tc>
          <w:tcPr>
            <w:tcW w:w="527" w:type="pct"/>
            <w:tcBorders>
              <w:top w:val="nil"/>
              <w:left w:val="nil"/>
              <w:bottom w:val="single" w:sz="4" w:space="0" w:color="auto"/>
              <w:right w:val="single" w:sz="4" w:space="0" w:color="auto"/>
            </w:tcBorders>
            <w:vAlign w:val="center"/>
            <w:hideMark/>
          </w:tcPr>
          <w:p w14:paraId="5DB3A2C3"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4F77F3C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R$ 4,4400</w:t>
            </w:r>
          </w:p>
        </w:tc>
        <w:tc>
          <w:tcPr>
            <w:tcW w:w="576" w:type="pct"/>
            <w:tcBorders>
              <w:top w:val="nil"/>
              <w:left w:val="nil"/>
              <w:bottom w:val="single" w:sz="4" w:space="0" w:color="auto"/>
              <w:right w:val="single" w:sz="4" w:space="0" w:color="auto"/>
            </w:tcBorders>
            <w:hideMark/>
          </w:tcPr>
          <w:p w14:paraId="47D0B49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R$ 444,00</w:t>
            </w:r>
          </w:p>
        </w:tc>
      </w:tr>
      <w:tr w:rsidR="00593E5A" w:rsidRPr="00421E64" w14:paraId="5C51D0E5"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09288E4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53</w:t>
            </w:r>
          </w:p>
        </w:tc>
        <w:tc>
          <w:tcPr>
            <w:tcW w:w="2158" w:type="pct"/>
            <w:tcBorders>
              <w:top w:val="nil"/>
              <w:left w:val="nil"/>
              <w:bottom w:val="single" w:sz="4" w:space="0" w:color="auto"/>
              <w:right w:val="single" w:sz="4" w:space="0" w:color="auto"/>
            </w:tcBorders>
            <w:hideMark/>
          </w:tcPr>
          <w:p w14:paraId="73E676C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CAIXA ORGANIZADORA GAVETEIRO PLÁSTICO AZUL BIN Nº 3</w:t>
            </w:r>
          </w:p>
        </w:tc>
        <w:tc>
          <w:tcPr>
            <w:tcW w:w="1079" w:type="pct"/>
            <w:tcBorders>
              <w:top w:val="nil"/>
              <w:left w:val="nil"/>
              <w:bottom w:val="single" w:sz="4" w:space="0" w:color="auto"/>
              <w:right w:val="single" w:sz="4" w:space="0" w:color="auto"/>
            </w:tcBorders>
            <w:hideMark/>
          </w:tcPr>
          <w:p w14:paraId="6B68AE3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29EFD3FD"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80,00000</w:t>
            </w:r>
          </w:p>
        </w:tc>
        <w:tc>
          <w:tcPr>
            <w:tcW w:w="425" w:type="pct"/>
            <w:tcBorders>
              <w:top w:val="nil"/>
              <w:left w:val="nil"/>
              <w:bottom w:val="single" w:sz="4" w:space="0" w:color="auto"/>
              <w:right w:val="single" w:sz="4" w:space="0" w:color="auto"/>
            </w:tcBorders>
            <w:hideMark/>
          </w:tcPr>
          <w:p w14:paraId="70A4555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R$ 16,0000</w:t>
            </w:r>
          </w:p>
        </w:tc>
        <w:tc>
          <w:tcPr>
            <w:tcW w:w="576" w:type="pct"/>
            <w:tcBorders>
              <w:top w:val="nil"/>
              <w:left w:val="nil"/>
              <w:bottom w:val="single" w:sz="4" w:space="0" w:color="auto"/>
              <w:right w:val="single" w:sz="4" w:space="0" w:color="auto"/>
            </w:tcBorders>
            <w:hideMark/>
          </w:tcPr>
          <w:p w14:paraId="6B69FE6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R$ 1.280,00</w:t>
            </w:r>
          </w:p>
        </w:tc>
      </w:tr>
      <w:tr w:rsidR="00593E5A" w:rsidRPr="00421E64" w14:paraId="1F8EC49D"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49C7B76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54</w:t>
            </w:r>
          </w:p>
        </w:tc>
        <w:tc>
          <w:tcPr>
            <w:tcW w:w="2158" w:type="pct"/>
            <w:tcBorders>
              <w:top w:val="nil"/>
              <w:left w:val="nil"/>
              <w:bottom w:val="single" w:sz="4" w:space="0" w:color="auto"/>
              <w:right w:val="single" w:sz="4" w:space="0" w:color="auto"/>
            </w:tcBorders>
            <w:hideMark/>
          </w:tcPr>
          <w:p w14:paraId="0DD4F9C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CAIXA ORGANIZADORA GAVETEIRO PLÁSTICO AZUL BIN Nº 5</w:t>
            </w:r>
          </w:p>
        </w:tc>
        <w:tc>
          <w:tcPr>
            <w:tcW w:w="1079" w:type="pct"/>
            <w:tcBorders>
              <w:top w:val="nil"/>
              <w:left w:val="nil"/>
              <w:bottom w:val="single" w:sz="4" w:space="0" w:color="auto"/>
              <w:right w:val="single" w:sz="4" w:space="0" w:color="auto"/>
            </w:tcBorders>
            <w:hideMark/>
          </w:tcPr>
          <w:p w14:paraId="3E7F736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3A7B1906"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1F7BD68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R$ 25,3000</w:t>
            </w:r>
          </w:p>
        </w:tc>
        <w:tc>
          <w:tcPr>
            <w:tcW w:w="576" w:type="pct"/>
            <w:tcBorders>
              <w:top w:val="nil"/>
              <w:left w:val="nil"/>
              <w:bottom w:val="single" w:sz="4" w:space="0" w:color="auto"/>
              <w:right w:val="single" w:sz="4" w:space="0" w:color="auto"/>
            </w:tcBorders>
            <w:hideMark/>
          </w:tcPr>
          <w:p w14:paraId="6CE16FE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R$ 2.530,00</w:t>
            </w:r>
          </w:p>
        </w:tc>
      </w:tr>
      <w:tr w:rsidR="00593E5A" w:rsidRPr="00421E64" w14:paraId="644809C7"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431990D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55</w:t>
            </w:r>
          </w:p>
        </w:tc>
        <w:tc>
          <w:tcPr>
            <w:tcW w:w="2158" w:type="pct"/>
            <w:tcBorders>
              <w:top w:val="nil"/>
              <w:left w:val="nil"/>
              <w:bottom w:val="single" w:sz="4" w:space="0" w:color="auto"/>
              <w:right w:val="single" w:sz="4" w:space="0" w:color="auto"/>
            </w:tcBorders>
            <w:hideMark/>
          </w:tcPr>
          <w:p w14:paraId="46D5EE0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CAIXA ORGANIZADORA GAVETEIRO PLÁSTICO AZUL BIN Nº 7</w:t>
            </w:r>
          </w:p>
        </w:tc>
        <w:tc>
          <w:tcPr>
            <w:tcW w:w="1079" w:type="pct"/>
            <w:tcBorders>
              <w:top w:val="nil"/>
              <w:left w:val="nil"/>
              <w:bottom w:val="single" w:sz="4" w:space="0" w:color="auto"/>
              <w:right w:val="single" w:sz="4" w:space="0" w:color="auto"/>
            </w:tcBorders>
            <w:hideMark/>
          </w:tcPr>
          <w:p w14:paraId="18197AA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24833907"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592F8BA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R$ 5,0600</w:t>
            </w:r>
          </w:p>
        </w:tc>
        <w:tc>
          <w:tcPr>
            <w:tcW w:w="576" w:type="pct"/>
            <w:tcBorders>
              <w:top w:val="nil"/>
              <w:left w:val="nil"/>
              <w:bottom w:val="single" w:sz="4" w:space="0" w:color="auto"/>
              <w:right w:val="single" w:sz="4" w:space="0" w:color="auto"/>
            </w:tcBorders>
            <w:hideMark/>
          </w:tcPr>
          <w:p w14:paraId="100D2B6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R$ 506,00</w:t>
            </w:r>
          </w:p>
        </w:tc>
      </w:tr>
      <w:tr w:rsidR="00593E5A" w:rsidRPr="00421E64" w14:paraId="0B4E1196"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3AAC09E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56</w:t>
            </w:r>
          </w:p>
        </w:tc>
        <w:tc>
          <w:tcPr>
            <w:tcW w:w="2158" w:type="pct"/>
            <w:tcBorders>
              <w:top w:val="nil"/>
              <w:left w:val="nil"/>
              <w:bottom w:val="single" w:sz="4" w:space="0" w:color="auto"/>
              <w:right w:val="single" w:sz="4" w:space="0" w:color="auto"/>
            </w:tcBorders>
            <w:hideMark/>
          </w:tcPr>
          <w:p w14:paraId="7505EC3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CAIXA ORGANIZADORA GAVETEIRO PLÁSTICO AZUL BIN Nº 9</w:t>
            </w:r>
          </w:p>
        </w:tc>
        <w:tc>
          <w:tcPr>
            <w:tcW w:w="1079" w:type="pct"/>
            <w:tcBorders>
              <w:top w:val="nil"/>
              <w:left w:val="nil"/>
              <w:bottom w:val="single" w:sz="4" w:space="0" w:color="auto"/>
              <w:right w:val="single" w:sz="4" w:space="0" w:color="auto"/>
            </w:tcBorders>
            <w:hideMark/>
          </w:tcPr>
          <w:p w14:paraId="7F43E46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6A9D346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2BEF50A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R$ 34,4100</w:t>
            </w:r>
          </w:p>
        </w:tc>
        <w:tc>
          <w:tcPr>
            <w:tcW w:w="576" w:type="pct"/>
            <w:tcBorders>
              <w:top w:val="nil"/>
              <w:left w:val="nil"/>
              <w:bottom w:val="single" w:sz="4" w:space="0" w:color="auto"/>
              <w:right w:val="single" w:sz="4" w:space="0" w:color="auto"/>
            </w:tcBorders>
            <w:hideMark/>
          </w:tcPr>
          <w:p w14:paraId="16F68B6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R$ 3.441,00</w:t>
            </w:r>
          </w:p>
        </w:tc>
      </w:tr>
      <w:tr w:rsidR="00593E5A" w:rsidRPr="00421E64" w14:paraId="72EA264B"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4D0558F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57</w:t>
            </w:r>
          </w:p>
        </w:tc>
        <w:tc>
          <w:tcPr>
            <w:tcW w:w="2158" w:type="pct"/>
            <w:tcBorders>
              <w:top w:val="nil"/>
              <w:left w:val="nil"/>
              <w:bottom w:val="single" w:sz="4" w:space="0" w:color="auto"/>
              <w:right w:val="single" w:sz="4" w:space="0" w:color="auto"/>
            </w:tcBorders>
            <w:hideMark/>
          </w:tcPr>
          <w:p w14:paraId="6132114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CAIXA ORGANIZADORA DE PLÁSTICO TRANSPARENTE 25 LITROS</w:t>
            </w:r>
          </w:p>
        </w:tc>
        <w:tc>
          <w:tcPr>
            <w:tcW w:w="1079" w:type="pct"/>
            <w:tcBorders>
              <w:top w:val="nil"/>
              <w:left w:val="nil"/>
              <w:bottom w:val="single" w:sz="4" w:space="0" w:color="auto"/>
              <w:right w:val="single" w:sz="4" w:space="0" w:color="auto"/>
            </w:tcBorders>
            <w:hideMark/>
          </w:tcPr>
          <w:p w14:paraId="58CCE68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AGRAPLAST</w:t>
            </w:r>
          </w:p>
        </w:tc>
        <w:tc>
          <w:tcPr>
            <w:tcW w:w="527" w:type="pct"/>
            <w:tcBorders>
              <w:top w:val="nil"/>
              <w:left w:val="nil"/>
              <w:bottom w:val="single" w:sz="4" w:space="0" w:color="auto"/>
              <w:right w:val="single" w:sz="4" w:space="0" w:color="auto"/>
            </w:tcBorders>
            <w:vAlign w:val="center"/>
            <w:hideMark/>
          </w:tcPr>
          <w:p w14:paraId="47B54CF8"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1156A43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R$ 36,0000</w:t>
            </w:r>
          </w:p>
        </w:tc>
        <w:tc>
          <w:tcPr>
            <w:tcW w:w="576" w:type="pct"/>
            <w:tcBorders>
              <w:top w:val="nil"/>
              <w:left w:val="nil"/>
              <w:bottom w:val="single" w:sz="4" w:space="0" w:color="auto"/>
              <w:right w:val="single" w:sz="4" w:space="0" w:color="auto"/>
            </w:tcBorders>
            <w:hideMark/>
          </w:tcPr>
          <w:p w14:paraId="43E63E2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R$ 1.800,00</w:t>
            </w:r>
          </w:p>
        </w:tc>
      </w:tr>
      <w:tr w:rsidR="00593E5A" w:rsidRPr="00421E64" w14:paraId="623C1E74"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1BCBEED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58</w:t>
            </w:r>
          </w:p>
        </w:tc>
        <w:tc>
          <w:tcPr>
            <w:tcW w:w="2158" w:type="pct"/>
            <w:tcBorders>
              <w:top w:val="nil"/>
              <w:left w:val="nil"/>
              <w:bottom w:val="single" w:sz="4" w:space="0" w:color="auto"/>
              <w:right w:val="single" w:sz="4" w:space="0" w:color="auto"/>
            </w:tcBorders>
            <w:hideMark/>
          </w:tcPr>
          <w:p w14:paraId="7995FDE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CAIXA ORGANIZADORAM DE PLASTICO TRANSPARENTE 70 LITROS</w:t>
            </w:r>
          </w:p>
        </w:tc>
        <w:tc>
          <w:tcPr>
            <w:tcW w:w="1079" w:type="pct"/>
            <w:tcBorders>
              <w:top w:val="nil"/>
              <w:left w:val="nil"/>
              <w:bottom w:val="single" w:sz="4" w:space="0" w:color="auto"/>
              <w:right w:val="single" w:sz="4" w:space="0" w:color="auto"/>
            </w:tcBorders>
            <w:hideMark/>
          </w:tcPr>
          <w:p w14:paraId="0A3B4EC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AGRAPLAST</w:t>
            </w:r>
          </w:p>
        </w:tc>
        <w:tc>
          <w:tcPr>
            <w:tcW w:w="527" w:type="pct"/>
            <w:tcBorders>
              <w:top w:val="nil"/>
              <w:left w:val="nil"/>
              <w:bottom w:val="single" w:sz="4" w:space="0" w:color="auto"/>
              <w:right w:val="single" w:sz="4" w:space="0" w:color="auto"/>
            </w:tcBorders>
            <w:vAlign w:val="center"/>
            <w:hideMark/>
          </w:tcPr>
          <w:p w14:paraId="204B0948"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79AFDDD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R$ 37,4400</w:t>
            </w:r>
          </w:p>
        </w:tc>
        <w:tc>
          <w:tcPr>
            <w:tcW w:w="576" w:type="pct"/>
            <w:tcBorders>
              <w:top w:val="nil"/>
              <w:left w:val="nil"/>
              <w:bottom w:val="single" w:sz="4" w:space="0" w:color="auto"/>
              <w:right w:val="single" w:sz="4" w:space="0" w:color="auto"/>
            </w:tcBorders>
            <w:hideMark/>
          </w:tcPr>
          <w:p w14:paraId="6ADE039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R$ 1.872,00</w:t>
            </w:r>
          </w:p>
        </w:tc>
      </w:tr>
      <w:tr w:rsidR="00593E5A" w:rsidRPr="00421E64" w14:paraId="7BC5EB6D" w14:textId="77777777" w:rsidTr="00593E5A">
        <w:trPr>
          <w:trHeight w:val="765"/>
        </w:trPr>
        <w:tc>
          <w:tcPr>
            <w:tcW w:w="236" w:type="pct"/>
            <w:tcBorders>
              <w:top w:val="nil"/>
              <w:left w:val="single" w:sz="4" w:space="0" w:color="auto"/>
              <w:bottom w:val="single" w:sz="4" w:space="0" w:color="auto"/>
              <w:right w:val="single" w:sz="4" w:space="0" w:color="auto"/>
            </w:tcBorders>
            <w:hideMark/>
          </w:tcPr>
          <w:p w14:paraId="3769325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59</w:t>
            </w:r>
          </w:p>
        </w:tc>
        <w:tc>
          <w:tcPr>
            <w:tcW w:w="2158" w:type="pct"/>
            <w:tcBorders>
              <w:top w:val="nil"/>
              <w:left w:val="nil"/>
              <w:bottom w:val="single" w:sz="4" w:space="0" w:color="auto"/>
              <w:right w:val="single" w:sz="4" w:space="0" w:color="auto"/>
            </w:tcBorders>
            <w:hideMark/>
          </w:tcPr>
          <w:p w14:paraId="59BC0FA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CAMPO CIRÚRGICO, MODELO:FENESTRADO, MATERIAL:100% ALGODÃO, GRAMATURA:MÍNIMO DE 260 G/M2, DIMENSÕES:CERCA DE 30 X 30 CM, COR:C/ COR, ESTERILIDADE:ESTERILIZÁVEL</w:t>
            </w:r>
          </w:p>
        </w:tc>
        <w:tc>
          <w:tcPr>
            <w:tcW w:w="1079" w:type="pct"/>
            <w:tcBorders>
              <w:top w:val="nil"/>
              <w:left w:val="nil"/>
              <w:bottom w:val="single" w:sz="4" w:space="0" w:color="auto"/>
              <w:right w:val="single" w:sz="4" w:space="0" w:color="auto"/>
            </w:tcBorders>
            <w:hideMark/>
          </w:tcPr>
          <w:p w14:paraId="1EB1B61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22A449B5"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13AC700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R$ 3,9500</w:t>
            </w:r>
          </w:p>
        </w:tc>
        <w:tc>
          <w:tcPr>
            <w:tcW w:w="576" w:type="pct"/>
            <w:tcBorders>
              <w:top w:val="nil"/>
              <w:left w:val="nil"/>
              <w:bottom w:val="single" w:sz="4" w:space="0" w:color="auto"/>
              <w:right w:val="single" w:sz="4" w:space="0" w:color="auto"/>
            </w:tcBorders>
            <w:hideMark/>
          </w:tcPr>
          <w:p w14:paraId="5953B7F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R$ 197,50</w:t>
            </w:r>
          </w:p>
        </w:tc>
      </w:tr>
      <w:tr w:rsidR="00593E5A" w:rsidRPr="00421E64" w14:paraId="5D331E0C" w14:textId="77777777" w:rsidTr="00593E5A">
        <w:trPr>
          <w:trHeight w:val="1320"/>
        </w:trPr>
        <w:tc>
          <w:tcPr>
            <w:tcW w:w="236" w:type="pct"/>
            <w:tcBorders>
              <w:top w:val="nil"/>
              <w:left w:val="single" w:sz="4" w:space="0" w:color="auto"/>
              <w:bottom w:val="single" w:sz="4" w:space="0" w:color="auto"/>
              <w:right w:val="single" w:sz="4" w:space="0" w:color="auto"/>
            </w:tcBorders>
            <w:hideMark/>
          </w:tcPr>
          <w:p w14:paraId="72E5AD3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60</w:t>
            </w:r>
          </w:p>
        </w:tc>
        <w:tc>
          <w:tcPr>
            <w:tcW w:w="2158" w:type="pct"/>
            <w:tcBorders>
              <w:top w:val="nil"/>
              <w:left w:val="nil"/>
              <w:bottom w:val="single" w:sz="4" w:space="0" w:color="auto"/>
              <w:right w:val="single" w:sz="4" w:space="0" w:color="auto"/>
            </w:tcBorders>
            <w:hideMark/>
          </w:tcPr>
          <w:p w14:paraId="70339B5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BR043800 - CARTUCHO ELETRODO COM BATERIA PADPAK PÁ COMPATÍVEL COM APARELHO DEA SAMARITAN PAD - HEARTSINE MODELO SAM 350P, PÁS PAD - PARK 01 - TAMANHO ADULTO</w:t>
            </w:r>
          </w:p>
        </w:tc>
        <w:tc>
          <w:tcPr>
            <w:tcW w:w="1079" w:type="pct"/>
            <w:tcBorders>
              <w:top w:val="nil"/>
              <w:left w:val="nil"/>
              <w:bottom w:val="single" w:sz="4" w:space="0" w:color="auto"/>
              <w:right w:val="single" w:sz="4" w:space="0" w:color="auto"/>
            </w:tcBorders>
            <w:hideMark/>
          </w:tcPr>
          <w:p w14:paraId="06DBD3B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COMPATÍVEL COM APARELHO DEA SAMARITAN PAD – HEARTSINE MODELO SAM 350P.</w:t>
            </w:r>
          </w:p>
        </w:tc>
        <w:tc>
          <w:tcPr>
            <w:tcW w:w="527" w:type="pct"/>
            <w:tcBorders>
              <w:top w:val="nil"/>
              <w:left w:val="nil"/>
              <w:bottom w:val="single" w:sz="4" w:space="0" w:color="auto"/>
              <w:right w:val="single" w:sz="4" w:space="0" w:color="auto"/>
            </w:tcBorders>
            <w:vAlign w:val="center"/>
            <w:hideMark/>
          </w:tcPr>
          <w:p w14:paraId="3A54FAD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w:t>
            </w:r>
          </w:p>
        </w:tc>
        <w:tc>
          <w:tcPr>
            <w:tcW w:w="425" w:type="pct"/>
            <w:tcBorders>
              <w:top w:val="nil"/>
              <w:left w:val="nil"/>
              <w:bottom w:val="single" w:sz="4" w:space="0" w:color="auto"/>
              <w:right w:val="single" w:sz="4" w:space="0" w:color="auto"/>
            </w:tcBorders>
            <w:hideMark/>
          </w:tcPr>
          <w:p w14:paraId="692856F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R$ 3.600,0000</w:t>
            </w:r>
          </w:p>
        </w:tc>
        <w:tc>
          <w:tcPr>
            <w:tcW w:w="576" w:type="pct"/>
            <w:tcBorders>
              <w:top w:val="nil"/>
              <w:left w:val="nil"/>
              <w:bottom w:val="single" w:sz="4" w:space="0" w:color="auto"/>
              <w:right w:val="single" w:sz="4" w:space="0" w:color="auto"/>
            </w:tcBorders>
            <w:hideMark/>
          </w:tcPr>
          <w:p w14:paraId="4B9CE61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R$ 10.800,00</w:t>
            </w:r>
          </w:p>
        </w:tc>
      </w:tr>
      <w:tr w:rsidR="00593E5A" w:rsidRPr="00421E64" w14:paraId="613996F7" w14:textId="77777777" w:rsidTr="00593E5A">
        <w:trPr>
          <w:trHeight w:val="1275"/>
        </w:trPr>
        <w:tc>
          <w:tcPr>
            <w:tcW w:w="236" w:type="pct"/>
            <w:tcBorders>
              <w:top w:val="nil"/>
              <w:left w:val="single" w:sz="4" w:space="0" w:color="auto"/>
              <w:bottom w:val="single" w:sz="4" w:space="0" w:color="auto"/>
              <w:right w:val="single" w:sz="4" w:space="0" w:color="auto"/>
            </w:tcBorders>
            <w:hideMark/>
          </w:tcPr>
          <w:p w14:paraId="0D14A69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61</w:t>
            </w:r>
          </w:p>
        </w:tc>
        <w:tc>
          <w:tcPr>
            <w:tcW w:w="2158" w:type="pct"/>
            <w:tcBorders>
              <w:top w:val="nil"/>
              <w:left w:val="nil"/>
              <w:bottom w:val="single" w:sz="4" w:space="0" w:color="auto"/>
              <w:right w:val="single" w:sz="4" w:space="0" w:color="auto"/>
            </w:tcBorders>
            <w:hideMark/>
          </w:tcPr>
          <w:p w14:paraId="6C4724A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BR0453801 - CARTUCHO ELETRODO INFANTIL</w:t>
            </w:r>
            <w:r w:rsidRPr="00421E64">
              <w:rPr>
                <w:rFonts w:ascii="Arial Narrow" w:eastAsia="Times New Roman" w:hAnsi="Arial Narrow" w:cs="Arial"/>
                <w:color w:val="000000"/>
                <w:sz w:val="16"/>
                <w:szCs w:val="16"/>
              </w:rPr>
              <w:br/>
              <w:t>BR0453801 - CARTUCHO ELETRODO COM BATERIA PADPAK PÁ COMPATIVEL COM APARELHO DEA SAMARITAN PAD - HEARTSINE MODELO SAM 350 P, PÁS PAD - PARK 01 - TAMANHO INFANTIL.</w:t>
            </w:r>
          </w:p>
        </w:tc>
        <w:tc>
          <w:tcPr>
            <w:tcW w:w="1079" w:type="pct"/>
            <w:tcBorders>
              <w:top w:val="nil"/>
              <w:left w:val="nil"/>
              <w:bottom w:val="single" w:sz="4" w:space="0" w:color="auto"/>
              <w:right w:val="single" w:sz="4" w:space="0" w:color="auto"/>
            </w:tcBorders>
            <w:hideMark/>
          </w:tcPr>
          <w:p w14:paraId="0056E16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 COMPATÍVEL COM APARELHO DEA SAMARITAN PAD – HEARTSINE MODELO SAM 350P.</w:t>
            </w:r>
          </w:p>
        </w:tc>
        <w:tc>
          <w:tcPr>
            <w:tcW w:w="527" w:type="pct"/>
            <w:tcBorders>
              <w:top w:val="nil"/>
              <w:left w:val="nil"/>
              <w:bottom w:val="single" w:sz="4" w:space="0" w:color="auto"/>
              <w:right w:val="single" w:sz="4" w:space="0" w:color="auto"/>
            </w:tcBorders>
            <w:vAlign w:val="center"/>
            <w:hideMark/>
          </w:tcPr>
          <w:p w14:paraId="2013180C"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w:t>
            </w:r>
          </w:p>
        </w:tc>
        <w:tc>
          <w:tcPr>
            <w:tcW w:w="425" w:type="pct"/>
            <w:tcBorders>
              <w:top w:val="nil"/>
              <w:left w:val="nil"/>
              <w:bottom w:val="single" w:sz="4" w:space="0" w:color="auto"/>
              <w:right w:val="single" w:sz="4" w:space="0" w:color="auto"/>
            </w:tcBorders>
            <w:hideMark/>
          </w:tcPr>
          <w:p w14:paraId="178E4B1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R$ 3.490,0000</w:t>
            </w:r>
          </w:p>
        </w:tc>
        <w:tc>
          <w:tcPr>
            <w:tcW w:w="576" w:type="pct"/>
            <w:tcBorders>
              <w:top w:val="nil"/>
              <w:left w:val="nil"/>
              <w:bottom w:val="single" w:sz="4" w:space="0" w:color="auto"/>
              <w:right w:val="single" w:sz="4" w:space="0" w:color="auto"/>
            </w:tcBorders>
            <w:hideMark/>
          </w:tcPr>
          <w:p w14:paraId="48E3AB9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R$ 10.470,00</w:t>
            </w:r>
          </w:p>
        </w:tc>
      </w:tr>
      <w:tr w:rsidR="00593E5A" w:rsidRPr="00421E64" w14:paraId="51C02767" w14:textId="77777777" w:rsidTr="00593E5A">
        <w:trPr>
          <w:trHeight w:val="840"/>
        </w:trPr>
        <w:tc>
          <w:tcPr>
            <w:tcW w:w="236" w:type="pct"/>
            <w:tcBorders>
              <w:top w:val="nil"/>
              <w:left w:val="single" w:sz="4" w:space="0" w:color="auto"/>
              <w:bottom w:val="single" w:sz="4" w:space="0" w:color="auto"/>
              <w:right w:val="single" w:sz="4" w:space="0" w:color="auto"/>
            </w:tcBorders>
            <w:hideMark/>
          </w:tcPr>
          <w:p w14:paraId="796171E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62</w:t>
            </w:r>
          </w:p>
        </w:tc>
        <w:tc>
          <w:tcPr>
            <w:tcW w:w="2158" w:type="pct"/>
            <w:tcBorders>
              <w:top w:val="nil"/>
              <w:left w:val="nil"/>
              <w:bottom w:val="single" w:sz="4" w:space="0" w:color="auto"/>
              <w:right w:val="single" w:sz="4" w:space="0" w:color="auto"/>
            </w:tcBorders>
            <w:hideMark/>
          </w:tcPr>
          <w:p w14:paraId="2A5B5B2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CARTUCHO ELETRODO COM BATERIA PADPAK PÁ COMPATÍVEL COM APARELHO INSTRAMED - TAMANHO INFANTIL</w:t>
            </w:r>
          </w:p>
        </w:tc>
        <w:tc>
          <w:tcPr>
            <w:tcW w:w="1079" w:type="pct"/>
            <w:tcBorders>
              <w:top w:val="nil"/>
              <w:left w:val="nil"/>
              <w:bottom w:val="single" w:sz="4" w:space="0" w:color="auto"/>
              <w:right w:val="single" w:sz="4" w:space="0" w:color="auto"/>
            </w:tcBorders>
            <w:hideMark/>
          </w:tcPr>
          <w:p w14:paraId="0DC57FED" w14:textId="77777777" w:rsidR="00421E64" w:rsidRPr="00421E64" w:rsidRDefault="00421E64" w:rsidP="007F1382">
            <w:pPr>
              <w:tabs>
                <w:tab w:val="left" w:pos="0"/>
                <w:tab w:val="left" w:pos="1418"/>
              </w:tabs>
              <w:spacing w:after="240"/>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br/>
              <w:t xml:space="preserve">INSTRAMED </w:t>
            </w:r>
            <w:r w:rsidRPr="00421E64">
              <w:rPr>
                <w:rFonts w:ascii="Arial Narrow" w:eastAsia="Times New Roman" w:hAnsi="Arial Narrow" w:cs="Arial"/>
                <w:color w:val="000000"/>
                <w:sz w:val="16"/>
                <w:szCs w:val="16"/>
              </w:rPr>
              <w:br/>
            </w:r>
            <w:r w:rsidRPr="00421E64">
              <w:rPr>
                <w:rFonts w:ascii="Arial Narrow" w:eastAsia="Times New Roman" w:hAnsi="Arial Narrow" w:cs="Arial"/>
                <w:color w:val="000000"/>
                <w:sz w:val="16"/>
                <w:szCs w:val="16"/>
              </w:rPr>
              <w:br/>
            </w:r>
          </w:p>
        </w:tc>
        <w:tc>
          <w:tcPr>
            <w:tcW w:w="527" w:type="pct"/>
            <w:tcBorders>
              <w:top w:val="nil"/>
              <w:left w:val="nil"/>
              <w:bottom w:val="single" w:sz="4" w:space="0" w:color="auto"/>
              <w:right w:val="single" w:sz="4" w:space="0" w:color="auto"/>
            </w:tcBorders>
            <w:vAlign w:val="center"/>
            <w:hideMark/>
          </w:tcPr>
          <w:p w14:paraId="6CC971E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w:t>
            </w:r>
          </w:p>
        </w:tc>
        <w:tc>
          <w:tcPr>
            <w:tcW w:w="425" w:type="pct"/>
            <w:tcBorders>
              <w:top w:val="nil"/>
              <w:left w:val="nil"/>
              <w:bottom w:val="single" w:sz="4" w:space="0" w:color="auto"/>
              <w:right w:val="single" w:sz="4" w:space="0" w:color="auto"/>
            </w:tcBorders>
            <w:hideMark/>
          </w:tcPr>
          <w:p w14:paraId="072282D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R$ 960,0000</w:t>
            </w:r>
          </w:p>
        </w:tc>
        <w:tc>
          <w:tcPr>
            <w:tcW w:w="576" w:type="pct"/>
            <w:tcBorders>
              <w:top w:val="nil"/>
              <w:left w:val="nil"/>
              <w:bottom w:val="single" w:sz="4" w:space="0" w:color="auto"/>
              <w:right w:val="single" w:sz="4" w:space="0" w:color="auto"/>
            </w:tcBorders>
            <w:hideMark/>
          </w:tcPr>
          <w:p w14:paraId="5202D55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R$ 2.880,00</w:t>
            </w:r>
          </w:p>
        </w:tc>
      </w:tr>
      <w:tr w:rsidR="00593E5A" w:rsidRPr="00421E64" w14:paraId="303900D7"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53B4735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63</w:t>
            </w:r>
          </w:p>
        </w:tc>
        <w:tc>
          <w:tcPr>
            <w:tcW w:w="2158" w:type="pct"/>
            <w:tcBorders>
              <w:top w:val="nil"/>
              <w:left w:val="nil"/>
              <w:bottom w:val="single" w:sz="4" w:space="0" w:color="auto"/>
              <w:right w:val="single" w:sz="4" w:space="0" w:color="auto"/>
            </w:tcBorders>
            <w:hideMark/>
          </w:tcPr>
          <w:p w14:paraId="4CBA5B3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CARTUCHO ELETRODO COM BATERIA PADPAK PÁ COMPATÍVEL COM APARELHO INSTRAMED -  TAMANHO ADULTO</w:t>
            </w:r>
          </w:p>
        </w:tc>
        <w:tc>
          <w:tcPr>
            <w:tcW w:w="1079" w:type="pct"/>
            <w:tcBorders>
              <w:top w:val="nil"/>
              <w:left w:val="nil"/>
              <w:bottom w:val="single" w:sz="4" w:space="0" w:color="auto"/>
              <w:right w:val="single" w:sz="4" w:space="0" w:color="auto"/>
            </w:tcBorders>
            <w:hideMark/>
          </w:tcPr>
          <w:p w14:paraId="2449980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INSTRAMED</w:t>
            </w:r>
          </w:p>
        </w:tc>
        <w:tc>
          <w:tcPr>
            <w:tcW w:w="527" w:type="pct"/>
            <w:tcBorders>
              <w:top w:val="nil"/>
              <w:left w:val="nil"/>
              <w:bottom w:val="single" w:sz="4" w:space="0" w:color="auto"/>
              <w:right w:val="single" w:sz="4" w:space="0" w:color="auto"/>
            </w:tcBorders>
            <w:vAlign w:val="center"/>
            <w:hideMark/>
          </w:tcPr>
          <w:p w14:paraId="36594E75"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w:t>
            </w:r>
          </w:p>
        </w:tc>
        <w:tc>
          <w:tcPr>
            <w:tcW w:w="425" w:type="pct"/>
            <w:tcBorders>
              <w:top w:val="nil"/>
              <w:left w:val="nil"/>
              <w:bottom w:val="single" w:sz="4" w:space="0" w:color="auto"/>
              <w:right w:val="single" w:sz="4" w:space="0" w:color="auto"/>
            </w:tcBorders>
            <w:hideMark/>
          </w:tcPr>
          <w:p w14:paraId="1B23AE2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R$ 895,0000</w:t>
            </w:r>
          </w:p>
        </w:tc>
        <w:tc>
          <w:tcPr>
            <w:tcW w:w="576" w:type="pct"/>
            <w:tcBorders>
              <w:top w:val="nil"/>
              <w:left w:val="nil"/>
              <w:bottom w:val="single" w:sz="4" w:space="0" w:color="auto"/>
              <w:right w:val="single" w:sz="4" w:space="0" w:color="auto"/>
            </w:tcBorders>
            <w:hideMark/>
          </w:tcPr>
          <w:p w14:paraId="42DCEB3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R$ 2.685,00</w:t>
            </w:r>
          </w:p>
        </w:tc>
      </w:tr>
      <w:tr w:rsidR="00593E5A" w:rsidRPr="00421E64" w14:paraId="5D06F710" w14:textId="77777777" w:rsidTr="00593E5A">
        <w:trPr>
          <w:trHeight w:val="780"/>
        </w:trPr>
        <w:tc>
          <w:tcPr>
            <w:tcW w:w="236" w:type="pct"/>
            <w:tcBorders>
              <w:top w:val="nil"/>
              <w:left w:val="single" w:sz="4" w:space="0" w:color="auto"/>
              <w:bottom w:val="single" w:sz="4" w:space="0" w:color="auto"/>
              <w:right w:val="single" w:sz="4" w:space="0" w:color="auto"/>
            </w:tcBorders>
            <w:hideMark/>
          </w:tcPr>
          <w:p w14:paraId="15E1F9B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64</w:t>
            </w:r>
          </w:p>
        </w:tc>
        <w:tc>
          <w:tcPr>
            <w:tcW w:w="2158" w:type="pct"/>
            <w:tcBorders>
              <w:top w:val="nil"/>
              <w:left w:val="nil"/>
              <w:bottom w:val="single" w:sz="4" w:space="0" w:color="auto"/>
              <w:right w:val="single" w:sz="4" w:space="0" w:color="auto"/>
            </w:tcBorders>
            <w:hideMark/>
          </w:tcPr>
          <w:p w14:paraId="1936CC5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BR0437187 - CATETER POLIURETANO TIPO 2, DUPLO LÚMEN, 7 FRENCH, RADIOPATICO, ESTÉRIL, DESCARTÁVEL, C/ GUIA METÁLICO (0,35MM X 20CM), C/ DILATADOR</w:t>
            </w:r>
          </w:p>
        </w:tc>
        <w:tc>
          <w:tcPr>
            <w:tcW w:w="1079" w:type="pct"/>
            <w:tcBorders>
              <w:top w:val="nil"/>
              <w:left w:val="nil"/>
              <w:bottom w:val="single" w:sz="4" w:space="0" w:color="auto"/>
              <w:right w:val="single" w:sz="4" w:space="0" w:color="auto"/>
            </w:tcBorders>
            <w:hideMark/>
          </w:tcPr>
          <w:p w14:paraId="664AB33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MEDIKA, BIOMED</w:t>
            </w:r>
          </w:p>
        </w:tc>
        <w:tc>
          <w:tcPr>
            <w:tcW w:w="527" w:type="pct"/>
            <w:tcBorders>
              <w:top w:val="nil"/>
              <w:left w:val="nil"/>
              <w:bottom w:val="single" w:sz="4" w:space="0" w:color="auto"/>
              <w:right w:val="single" w:sz="4" w:space="0" w:color="auto"/>
            </w:tcBorders>
            <w:vAlign w:val="center"/>
            <w:hideMark/>
          </w:tcPr>
          <w:p w14:paraId="5AC973D5"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7D6D971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R$ 125,0000</w:t>
            </w:r>
          </w:p>
        </w:tc>
        <w:tc>
          <w:tcPr>
            <w:tcW w:w="576" w:type="pct"/>
            <w:tcBorders>
              <w:top w:val="nil"/>
              <w:left w:val="nil"/>
              <w:bottom w:val="single" w:sz="4" w:space="0" w:color="auto"/>
              <w:right w:val="single" w:sz="4" w:space="0" w:color="auto"/>
            </w:tcBorders>
            <w:hideMark/>
          </w:tcPr>
          <w:p w14:paraId="7049DF4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R$ 12.500,00</w:t>
            </w:r>
          </w:p>
        </w:tc>
      </w:tr>
      <w:tr w:rsidR="00593E5A" w:rsidRPr="00421E64" w14:paraId="4329F8C5" w14:textId="77777777" w:rsidTr="00593E5A">
        <w:trPr>
          <w:trHeight w:val="1695"/>
        </w:trPr>
        <w:tc>
          <w:tcPr>
            <w:tcW w:w="236" w:type="pct"/>
            <w:tcBorders>
              <w:top w:val="nil"/>
              <w:left w:val="single" w:sz="4" w:space="0" w:color="auto"/>
              <w:bottom w:val="single" w:sz="4" w:space="0" w:color="auto"/>
              <w:right w:val="single" w:sz="4" w:space="0" w:color="auto"/>
            </w:tcBorders>
            <w:hideMark/>
          </w:tcPr>
          <w:p w14:paraId="6F41060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65</w:t>
            </w:r>
          </w:p>
        </w:tc>
        <w:tc>
          <w:tcPr>
            <w:tcW w:w="2158" w:type="pct"/>
            <w:tcBorders>
              <w:top w:val="nil"/>
              <w:left w:val="nil"/>
              <w:bottom w:val="single" w:sz="4" w:space="0" w:color="auto"/>
              <w:right w:val="single" w:sz="4" w:space="0" w:color="auto"/>
            </w:tcBorders>
            <w:hideMark/>
          </w:tcPr>
          <w:p w14:paraId="2C9196A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BR0395230 - CATETER NASAL TIPO ÓCULOS, EM PVC ATÓXICO E FLEXÍVEL, EMBALADO INDIVIDUALMENTE - CATETER OXIGENOTERAPIA, MATERIAL TUBO:PVC FLEXÍVEL GRAU MÉDICO, TIPO:TIPO ÓCULOS,PRONGA SILICONE CONTORNO ARREDONDADO, TIPO USO:DESCARTÁVEL, ESTERILIDADE:ESTÉRIL, TAMANHO:ADULTO, CARACTERÍSTICAS ADICIONAIS:A PROVA DE DEFORMAÇÃO E TORÇÃO,2,10M, TIPO A.</w:t>
            </w:r>
          </w:p>
        </w:tc>
        <w:tc>
          <w:tcPr>
            <w:tcW w:w="1079" w:type="pct"/>
            <w:tcBorders>
              <w:top w:val="nil"/>
              <w:left w:val="nil"/>
              <w:bottom w:val="single" w:sz="4" w:space="0" w:color="auto"/>
              <w:right w:val="single" w:sz="4" w:space="0" w:color="auto"/>
            </w:tcBorders>
            <w:hideMark/>
          </w:tcPr>
          <w:p w14:paraId="684E848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273EF76D"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5.000,00000</w:t>
            </w:r>
          </w:p>
        </w:tc>
        <w:tc>
          <w:tcPr>
            <w:tcW w:w="425" w:type="pct"/>
            <w:tcBorders>
              <w:top w:val="nil"/>
              <w:left w:val="nil"/>
              <w:bottom w:val="single" w:sz="4" w:space="0" w:color="auto"/>
              <w:right w:val="single" w:sz="4" w:space="0" w:color="auto"/>
            </w:tcBorders>
            <w:hideMark/>
          </w:tcPr>
          <w:p w14:paraId="35A6D5E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R$ 1,7600</w:t>
            </w:r>
          </w:p>
        </w:tc>
        <w:tc>
          <w:tcPr>
            <w:tcW w:w="576" w:type="pct"/>
            <w:tcBorders>
              <w:top w:val="nil"/>
              <w:left w:val="nil"/>
              <w:bottom w:val="single" w:sz="4" w:space="0" w:color="auto"/>
              <w:right w:val="single" w:sz="4" w:space="0" w:color="auto"/>
            </w:tcBorders>
            <w:hideMark/>
          </w:tcPr>
          <w:p w14:paraId="5C68FFC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R$ 8.800,00</w:t>
            </w:r>
          </w:p>
        </w:tc>
      </w:tr>
      <w:tr w:rsidR="00593E5A" w:rsidRPr="00421E64" w14:paraId="71607319"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3C39783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66</w:t>
            </w:r>
          </w:p>
        </w:tc>
        <w:tc>
          <w:tcPr>
            <w:tcW w:w="2158" w:type="pct"/>
            <w:tcBorders>
              <w:top w:val="nil"/>
              <w:left w:val="nil"/>
              <w:bottom w:val="single" w:sz="4" w:space="0" w:color="auto"/>
              <w:right w:val="single" w:sz="4" w:space="0" w:color="auto"/>
            </w:tcBorders>
            <w:hideMark/>
          </w:tcPr>
          <w:p w14:paraId="03C6410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BR0437172 - CATETER PERIFÉRICO, APLICAÇÃO:VENOSO, MODELO:TIPO ESCALPE, MATERIAL AGULHA:AGULHA AÇO INOX, DIAMETRO:25 GAU, COMPONENTE ADICIONAL:C/ ASA DE FIXAÇÃO, TUBO EXTENSOR, CONECTOR:CONECTOR PADRÃO C/ TAMPA, COMPONENTE 1:C/ ADAPTADOR COLETA À VÁCUO, COMPONENT.</w:t>
            </w:r>
          </w:p>
        </w:tc>
        <w:tc>
          <w:tcPr>
            <w:tcW w:w="1079" w:type="pct"/>
            <w:tcBorders>
              <w:top w:val="nil"/>
              <w:left w:val="nil"/>
              <w:bottom w:val="single" w:sz="4" w:space="0" w:color="auto"/>
              <w:right w:val="single" w:sz="4" w:space="0" w:color="auto"/>
            </w:tcBorders>
            <w:vAlign w:val="bottom"/>
            <w:hideMark/>
          </w:tcPr>
          <w:p w14:paraId="67B9A25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SOLIDOR, BD, LAMEDID, DESCARPACK</w:t>
            </w:r>
          </w:p>
        </w:tc>
        <w:tc>
          <w:tcPr>
            <w:tcW w:w="527" w:type="pct"/>
            <w:tcBorders>
              <w:top w:val="nil"/>
              <w:left w:val="nil"/>
              <w:bottom w:val="single" w:sz="4" w:space="0" w:color="auto"/>
              <w:right w:val="single" w:sz="4" w:space="0" w:color="auto"/>
            </w:tcBorders>
            <w:vAlign w:val="center"/>
            <w:hideMark/>
          </w:tcPr>
          <w:p w14:paraId="579542DC"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1.000,00000</w:t>
            </w:r>
          </w:p>
        </w:tc>
        <w:tc>
          <w:tcPr>
            <w:tcW w:w="425" w:type="pct"/>
            <w:tcBorders>
              <w:top w:val="nil"/>
              <w:left w:val="nil"/>
              <w:bottom w:val="single" w:sz="4" w:space="0" w:color="auto"/>
              <w:right w:val="single" w:sz="4" w:space="0" w:color="auto"/>
            </w:tcBorders>
            <w:hideMark/>
          </w:tcPr>
          <w:p w14:paraId="1432E3A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R$ 0,3540</w:t>
            </w:r>
          </w:p>
        </w:tc>
        <w:tc>
          <w:tcPr>
            <w:tcW w:w="576" w:type="pct"/>
            <w:tcBorders>
              <w:top w:val="nil"/>
              <w:left w:val="nil"/>
              <w:bottom w:val="single" w:sz="4" w:space="0" w:color="auto"/>
              <w:right w:val="single" w:sz="4" w:space="0" w:color="auto"/>
            </w:tcBorders>
            <w:hideMark/>
          </w:tcPr>
          <w:p w14:paraId="7F54C04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R$ 354,00</w:t>
            </w:r>
          </w:p>
        </w:tc>
      </w:tr>
      <w:tr w:rsidR="00593E5A" w:rsidRPr="00421E64" w14:paraId="3071099A"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1C2C7F1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67</w:t>
            </w:r>
          </w:p>
        </w:tc>
        <w:tc>
          <w:tcPr>
            <w:tcW w:w="2158" w:type="pct"/>
            <w:tcBorders>
              <w:top w:val="nil"/>
              <w:left w:val="nil"/>
              <w:bottom w:val="single" w:sz="4" w:space="0" w:color="auto"/>
              <w:right w:val="single" w:sz="4" w:space="0" w:color="auto"/>
            </w:tcBorders>
            <w:hideMark/>
          </w:tcPr>
          <w:p w14:paraId="72147CA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BR0437187 - CATETER PERIFÉRICO, APLICAÇÃO:VENOSO, MODELO:TIPO ESCALPE, MATERIAL AGULHA:AGULHA AÇO INOX, DIAMETRO:27 GAU, COMPONENTE ADICIONAL:C/ ASA DE FIXAÇÃO, TUBO EXTENSOR, CONECTOR:CONECTOR PADRÃO C/ TAMPA, COMPONENTE 2:C/ SISTEMA SEGURANÇA SEGUNDO NR/32, TI</w:t>
            </w:r>
          </w:p>
        </w:tc>
        <w:tc>
          <w:tcPr>
            <w:tcW w:w="1079" w:type="pct"/>
            <w:tcBorders>
              <w:top w:val="nil"/>
              <w:left w:val="nil"/>
              <w:bottom w:val="nil"/>
              <w:right w:val="nil"/>
            </w:tcBorders>
            <w:vAlign w:val="bottom"/>
            <w:hideMark/>
          </w:tcPr>
          <w:p w14:paraId="17000B8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SOLIDOR, BD, LAMEDID, DESCARPACK</w:t>
            </w:r>
          </w:p>
        </w:tc>
        <w:tc>
          <w:tcPr>
            <w:tcW w:w="527" w:type="pct"/>
            <w:tcBorders>
              <w:top w:val="nil"/>
              <w:left w:val="single" w:sz="4" w:space="0" w:color="auto"/>
              <w:bottom w:val="single" w:sz="4" w:space="0" w:color="auto"/>
              <w:right w:val="single" w:sz="4" w:space="0" w:color="auto"/>
            </w:tcBorders>
            <w:vAlign w:val="center"/>
            <w:hideMark/>
          </w:tcPr>
          <w:p w14:paraId="77C83999"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1.000,00000</w:t>
            </w:r>
          </w:p>
        </w:tc>
        <w:tc>
          <w:tcPr>
            <w:tcW w:w="425" w:type="pct"/>
            <w:tcBorders>
              <w:top w:val="nil"/>
              <w:left w:val="nil"/>
              <w:bottom w:val="single" w:sz="4" w:space="0" w:color="auto"/>
              <w:right w:val="single" w:sz="4" w:space="0" w:color="auto"/>
            </w:tcBorders>
            <w:hideMark/>
          </w:tcPr>
          <w:p w14:paraId="57569BD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R$ 0,3600</w:t>
            </w:r>
          </w:p>
        </w:tc>
        <w:tc>
          <w:tcPr>
            <w:tcW w:w="576" w:type="pct"/>
            <w:tcBorders>
              <w:top w:val="nil"/>
              <w:left w:val="nil"/>
              <w:bottom w:val="single" w:sz="4" w:space="0" w:color="auto"/>
              <w:right w:val="single" w:sz="4" w:space="0" w:color="auto"/>
            </w:tcBorders>
            <w:hideMark/>
          </w:tcPr>
          <w:p w14:paraId="30A476D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R$ 360,00</w:t>
            </w:r>
          </w:p>
        </w:tc>
      </w:tr>
      <w:tr w:rsidR="00593E5A" w:rsidRPr="00421E64" w14:paraId="47A2FC68"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7B8A227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68</w:t>
            </w:r>
          </w:p>
        </w:tc>
        <w:tc>
          <w:tcPr>
            <w:tcW w:w="2158" w:type="pct"/>
            <w:tcBorders>
              <w:top w:val="nil"/>
              <w:left w:val="nil"/>
              <w:bottom w:val="single" w:sz="4" w:space="0" w:color="auto"/>
              <w:right w:val="single" w:sz="4" w:space="0" w:color="auto"/>
            </w:tcBorders>
            <w:hideMark/>
          </w:tcPr>
          <w:p w14:paraId="7D5876E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BR0437164 - CATETER PERIFÉRICO, APLICAÇÃO:VENOSO, MODELO:TIPO ESCALPE, MATERIAL AGULHA:AGULHA AÇO INOX, DIAMETRO:19 GAU, COMPONENTE ADICIONAL:C/ ASA DE FIXAÇÃO, TUBO EXTENSOR, CONECTOR:CONECTOR PADRÃO C/ TAMPA, COMPONENTE 2:C/ SISTEMA SEGURANÇA SEGUNDO NR/32.</w:t>
            </w:r>
          </w:p>
        </w:tc>
        <w:tc>
          <w:tcPr>
            <w:tcW w:w="1079" w:type="pct"/>
            <w:tcBorders>
              <w:top w:val="nil"/>
              <w:left w:val="nil"/>
              <w:bottom w:val="nil"/>
              <w:right w:val="nil"/>
            </w:tcBorders>
            <w:vAlign w:val="bottom"/>
            <w:hideMark/>
          </w:tcPr>
          <w:p w14:paraId="45D5A58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SOLIDOR, BD, LAMEDID, DESCARPACK</w:t>
            </w:r>
          </w:p>
        </w:tc>
        <w:tc>
          <w:tcPr>
            <w:tcW w:w="527" w:type="pct"/>
            <w:tcBorders>
              <w:top w:val="nil"/>
              <w:left w:val="single" w:sz="4" w:space="0" w:color="auto"/>
              <w:bottom w:val="single" w:sz="4" w:space="0" w:color="auto"/>
              <w:right w:val="single" w:sz="4" w:space="0" w:color="auto"/>
            </w:tcBorders>
            <w:vAlign w:val="center"/>
            <w:hideMark/>
          </w:tcPr>
          <w:p w14:paraId="303BF566"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1.000,00000</w:t>
            </w:r>
          </w:p>
        </w:tc>
        <w:tc>
          <w:tcPr>
            <w:tcW w:w="425" w:type="pct"/>
            <w:tcBorders>
              <w:top w:val="nil"/>
              <w:left w:val="nil"/>
              <w:bottom w:val="single" w:sz="4" w:space="0" w:color="auto"/>
              <w:right w:val="single" w:sz="4" w:space="0" w:color="auto"/>
            </w:tcBorders>
            <w:hideMark/>
          </w:tcPr>
          <w:p w14:paraId="07421D3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R$ 0,3600</w:t>
            </w:r>
          </w:p>
        </w:tc>
        <w:tc>
          <w:tcPr>
            <w:tcW w:w="576" w:type="pct"/>
            <w:tcBorders>
              <w:top w:val="nil"/>
              <w:left w:val="nil"/>
              <w:bottom w:val="single" w:sz="4" w:space="0" w:color="auto"/>
              <w:right w:val="single" w:sz="4" w:space="0" w:color="auto"/>
            </w:tcBorders>
            <w:hideMark/>
          </w:tcPr>
          <w:p w14:paraId="0E68056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R$ 360,00</w:t>
            </w:r>
          </w:p>
        </w:tc>
      </w:tr>
      <w:tr w:rsidR="00593E5A" w:rsidRPr="00421E64" w14:paraId="7AE99D0C"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52B9F50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69</w:t>
            </w:r>
          </w:p>
        </w:tc>
        <w:tc>
          <w:tcPr>
            <w:tcW w:w="2158" w:type="pct"/>
            <w:tcBorders>
              <w:top w:val="nil"/>
              <w:left w:val="nil"/>
              <w:bottom w:val="single" w:sz="4" w:space="0" w:color="auto"/>
              <w:right w:val="single" w:sz="4" w:space="0" w:color="auto"/>
            </w:tcBorders>
            <w:hideMark/>
          </w:tcPr>
          <w:p w14:paraId="42F9DFD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BR0437170 - CATETER PERIFÉRICO, APLICAÇÃO:VENOSO, MODELO:TIPO ESCALPE, MATERIAL AGULHA:AGULHA AÇO INOX, DIAMETRO:21 GAU, COMPONENTE ADICIONAL:C/ ASA DE FIXAÇÃO, TUBO EXTENSOR, CONECTOR:CONECTOR PADRÃO C/ TAMPA, TIPO USO:ESTÉRIL, DESCARTÁVEL, EMBALAGEM INDIVIDUAL.</w:t>
            </w:r>
          </w:p>
        </w:tc>
        <w:tc>
          <w:tcPr>
            <w:tcW w:w="1079" w:type="pct"/>
            <w:tcBorders>
              <w:top w:val="nil"/>
              <w:left w:val="nil"/>
              <w:bottom w:val="nil"/>
              <w:right w:val="nil"/>
            </w:tcBorders>
            <w:vAlign w:val="bottom"/>
            <w:hideMark/>
          </w:tcPr>
          <w:p w14:paraId="070C195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SOLIDOR, BD, LAMEDID, DESCARPACK</w:t>
            </w:r>
          </w:p>
        </w:tc>
        <w:tc>
          <w:tcPr>
            <w:tcW w:w="527" w:type="pct"/>
            <w:tcBorders>
              <w:top w:val="nil"/>
              <w:left w:val="single" w:sz="4" w:space="0" w:color="auto"/>
              <w:bottom w:val="single" w:sz="4" w:space="0" w:color="auto"/>
              <w:right w:val="single" w:sz="4" w:space="0" w:color="auto"/>
            </w:tcBorders>
            <w:vAlign w:val="center"/>
            <w:hideMark/>
          </w:tcPr>
          <w:p w14:paraId="7634CBDC"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5.000,00000</w:t>
            </w:r>
          </w:p>
        </w:tc>
        <w:tc>
          <w:tcPr>
            <w:tcW w:w="425" w:type="pct"/>
            <w:tcBorders>
              <w:top w:val="nil"/>
              <w:left w:val="nil"/>
              <w:bottom w:val="single" w:sz="4" w:space="0" w:color="auto"/>
              <w:right w:val="single" w:sz="4" w:space="0" w:color="auto"/>
            </w:tcBorders>
            <w:hideMark/>
          </w:tcPr>
          <w:p w14:paraId="627DAC0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R$ 0,3600</w:t>
            </w:r>
          </w:p>
        </w:tc>
        <w:tc>
          <w:tcPr>
            <w:tcW w:w="576" w:type="pct"/>
            <w:tcBorders>
              <w:top w:val="nil"/>
              <w:left w:val="nil"/>
              <w:bottom w:val="single" w:sz="4" w:space="0" w:color="auto"/>
              <w:right w:val="single" w:sz="4" w:space="0" w:color="auto"/>
            </w:tcBorders>
            <w:hideMark/>
          </w:tcPr>
          <w:p w14:paraId="0A3DAB8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R$ 1.800,00</w:t>
            </w:r>
          </w:p>
        </w:tc>
      </w:tr>
      <w:tr w:rsidR="00593E5A" w:rsidRPr="00421E64" w14:paraId="6CED8929"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6F3ADB1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70</w:t>
            </w:r>
          </w:p>
        </w:tc>
        <w:tc>
          <w:tcPr>
            <w:tcW w:w="2158" w:type="pct"/>
            <w:tcBorders>
              <w:top w:val="nil"/>
              <w:left w:val="nil"/>
              <w:bottom w:val="single" w:sz="4" w:space="0" w:color="auto"/>
              <w:right w:val="single" w:sz="4" w:space="0" w:color="auto"/>
            </w:tcBorders>
            <w:hideMark/>
          </w:tcPr>
          <w:p w14:paraId="3FF47D7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BR0437171 - CATETER PERIFÉRICO, APLICAÇÃO:VENOSO, MODELO:TIPO ESCALPE, MATERIAL AGULHA:AGULHA AÇO INOX, DIAMETRO:23 GAU, COMPONENTE ADICIONAL:C/ ASA DE FIXAÇÃO, TUBO EXTENSOR, CONECTOR:CONECTOR PADRÃO C/ TAMPA, TIPO USO:ESTÉRIL, DESCARTÁVEL, EMBALAGEM INDIVIDUAL.</w:t>
            </w:r>
          </w:p>
        </w:tc>
        <w:tc>
          <w:tcPr>
            <w:tcW w:w="1079" w:type="pct"/>
            <w:tcBorders>
              <w:top w:val="nil"/>
              <w:left w:val="nil"/>
              <w:bottom w:val="nil"/>
              <w:right w:val="nil"/>
            </w:tcBorders>
            <w:vAlign w:val="bottom"/>
            <w:hideMark/>
          </w:tcPr>
          <w:p w14:paraId="217F06C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SOLIDOR, BD, LAMEDID, DESCARPACK</w:t>
            </w:r>
          </w:p>
        </w:tc>
        <w:tc>
          <w:tcPr>
            <w:tcW w:w="527" w:type="pct"/>
            <w:tcBorders>
              <w:top w:val="nil"/>
              <w:left w:val="single" w:sz="4" w:space="0" w:color="auto"/>
              <w:bottom w:val="single" w:sz="4" w:space="0" w:color="auto"/>
              <w:right w:val="single" w:sz="4" w:space="0" w:color="auto"/>
            </w:tcBorders>
            <w:vAlign w:val="center"/>
            <w:hideMark/>
          </w:tcPr>
          <w:p w14:paraId="2134602E"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5.000,00000</w:t>
            </w:r>
          </w:p>
        </w:tc>
        <w:tc>
          <w:tcPr>
            <w:tcW w:w="425" w:type="pct"/>
            <w:tcBorders>
              <w:top w:val="nil"/>
              <w:left w:val="nil"/>
              <w:bottom w:val="single" w:sz="4" w:space="0" w:color="auto"/>
              <w:right w:val="single" w:sz="4" w:space="0" w:color="auto"/>
            </w:tcBorders>
            <w:hideMark/>
          </w:tcPr>
          <w:p w14:paraId="715A94A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R$ 0,3600</w:t>
            </w:r>
          </w:p>
        </w:tc>
        <w:tc>
          <w:tcPr>
            <w:tcW w:w="576" w:type="pct"/>
            <w:tcBorders>
              <w:top w:val="nil"/>
              <w:left w:val="nil"/>
              <w:bottom w:val="single" w:sz="4" w:space="0" w:color="auto"/>
              <w:right w:val="single" w:sz="4" w:space="0" w:color="auto"/>
            </w:tcBorders>
            <w:hideMark/>
          </w:tcPr>
          <w:p w14:paraId="3B05E9F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R$ 1.800,00</w:t>
            </w:r>
          </w:p>
        </w:tc>
      </w:tr>
      <w:tr w:rsidR="00593E5A" w:rsidRPr="00421E64" w14:paraId="2487BFCD"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6FB3E15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71</w:t>
            </w:r>
          </w:p>
        </w:tc>
        <w:tc>
          <w:tcPr>
            <w:tcW w:w="2158" w:type="pct"/>
            <w:tcBorders>
              <w:top w:val="nil"/>
              <w:left w:val="nil"/>
              <w:bottom w:val="single" w:sz="4" w:space="0" w:color="auto"/>
              <w:right w:val="single" w:sz="4" w:space="0" w:color="auto"/>
            </w:tcBorders>
            <w:hideMark/>
          </w:tcPr>
          <w:p w14:paraId="62D8420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CESTINHA PLÁSTICA DE FARMÁCIA MULTIUSO, MEDIDAS: 9 X 19 X 29,5 CM (ALT. X LARG. X COMP. - APROXIMADOS), COR PRETO OU AZUL ESCURO</w:t>
            </w:r>
          </w:p>
        </w:tc>
        <w:tc>
          <w:tcPr>
            <w:tcW w:w="1079" w:type="pct"/>
            <w:tcBorders>
              <w:top w:val="single" w:sz="4" w:space="0" w:color="auto"/>
              <w:left w:val="nil"/>
              <w:bottom w:val="single" w:sz="4" w:space="0" w:color="auto"/>
              <w:right w:val="single" w:sz="4" w:space="0" w:color="auto"/>
            </w:tcBorders>
            <w:hideMark/>
          </w:tcPr>
          <w:p w14:paraId="1D6A2A1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0CDE6205"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w:t>
            </w:r>
          </w:p>
        </w:tc>
        <w:tc>
          <w:tcPr>
            <w:tcW w:w="425" w:type="pct"/>
            <w:tcBorders>
              <w:top w:val="nil"/>
              <w:left w:val="nil"/>
              <w:bottom w:val="single" w:sz="4" w:space="0" w:color="auto"/>
              <w:right w:val="single" w:sz="4" w:space="0" w:color="auto"/>
            </w:tcBorders>
            <w:hideMark/>
          </w:tcPr>
          <w:p w14:paraId="4A63183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R$ 39,9000</w:t>
            </w:r>
          </w:p>
        </w:tc>
        <w:tc>
          <w:tcPr>
            <w:tcW w:w="576" w:type="pct"/>
            <w:tcBorders>
              <w:top w:val="nil"/>
              <w:left w:val="nil"/>
              <w:bottom w:val="single" w:sz="4" w:space="0" w:color="auto"/>
              <w:right w:val="single" w:sz="4" w:space="0" w:color="auto"/>
            </w:tcBorders>
            <w:hideMark/>
          </w:tcPr>
          <w:p w14:paraId="56A5750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R$ 199,50</w:t>
            </w:r>
          </w:p>
        </w:tc>
      </w:tr>
      <w:tr w:rsidR="00593E5A" w:rsidRPr="00421E64" w14:paraId="0133F7C9"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06D5D3A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72</w:t>
            </w:r>
          </w:p>
        </w:tc>
        <w:tc>
          <w:tcPr>
            <w:tcW w:w="2158" w:type="pct"/>
            <w:tcBorders>
              <w:top w:val="nil"/>
              <w:left w:val="nil"/>
              <w:bottom w:val="single" w:sz="4" w:space="0" w:color="auto"/>
              <w:right w:val="single" w:sz="4" w:space="0" w:color="auto"/>
            </w:tcBorders>
            <w:hideMark/>
          </w:tcPr>
          <w:p w14:paraId="542629C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CINTO PARA PRANCHA DE RESGATE</w:t>
            </w:r>
          </w:p>
        </w:tc>
        <w:tc>
          <w:tcPr>
            <w:tcW w:w="1079" w:type="pct"/>
            <w:tcBorders>
              <w:top w:val="nil"/>
              <w:left w:val="nil"/>
              <w:bottom w:val="single" w:sz="4" w:space="0" w:color="auto"/>
              <w:right w:val="single" w:sz="4" w:space="0" w:color="auto"/>
            </w:tcBorders>
            <w:hideMark/>
          </w:tcPr>
          <w:p w14:paraId="571E7FC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HMC RESGATE</w:t>
            </w:r>
          </w:p>
        </w:tc>
        <w:tc>
          <w:tcPr>
            <w:tcW w:w="527" w:type="pct"/>
            <w:tcBorders>
              <w:top w:val="nil"/>
              <w:left w:val="nil"/>
              <w:bottom w:val="single" w:sz="4" w:space="0" w:color="auto"/>
              <w:right w:val="single" w:sz="4" w:space="0" w:color="auto"/>
            </w:tcBorders>
            <w:vAlign w:val="center"/>
            <w:hideMark/>
          </w:tcPr>
          <w:p w14:paraId="4818DB1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7C9B085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R$ 82,0000</w:t>
            </w:r>
          </w:p>
        </w:tc>
        <w:tc>
          <w:tcPr>
            <w:tcW w:w="576" w:type="pct"/>
            <w:tcBorders>
              <w:top w:val="nil"/>
              <w:left w:val="nil"/>
              <w:bottom w:val="single" w:sz="4" w:space="0" w:color="auto"/>
              <w:right w:val="single" w:sz="4" w:space="0" w:color="auto"/>
            </w:tcBorders>
            <w:hideMark/>
          </w:tcPr>
          <w:p w14:paraId="629B771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R$ 820,00</w:t>
            </w:r>
          </w:p>
        </w:tc>
      </w:tr>
      <w:tr w:rsidR="00593E5A" w:rsidRPr="00421E64" w14:paraId="0A31DB5A"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41B5925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73</w:t>
            </w:r>
          </w:p>
        </w:tc>
        <w:tc>
          <w:tcPr>
            <w:tcW w:w="2158" w:type="pct"/>
            <w:tcBorders>
              <w:top w:val="nil"/>
              <w:left w:val="nil"/>
              <w:bottom w:val="single" w:sz="4" w:space="0" w:color="auto"/>
              <w:right w:val="single" w:sz="4" w:space="0" w:color="auto"/>
            </w:tcBorders>
            <w:hideMark/>
          </w:tcPr>
          <w:p w14:paraId="6DBCEA6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BR0278705 - CLAMP, PVC RÍGIDO, UMBILICAL, ATÓXICO, HIPOALÉRG~ENICO, DESCARTÁVEL, EMBALAGEM INDIVIDUAL</w:t>
            </w:r>
          </w:p>
        </w:tc>
        <w:tc>
          <w:tcPr>
            <w:tcW w:w="1079" w:type="pct"/>
            <w:tcBorders>
              <w:top w:val="nil"/>
              <w:left w:val="nil"/>
              <w:bottom w:val="single" w:sz="4" w:space="0" w:color="auto"/>
              <w:right w:val="single" w:sz="4" w:space="0" w:color="auto"/>
            </w:tcBorders>
            <w:hideMark/>
          </w:tcPr>
          <w:p w14:paraId="037956F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KOLPLAST, VITALMEDICA</w:t>
            </w:r>
          </w:p>
        </w:tc>
        <w:tc>
          <w:tcPr>
            <w:tcW w:w="527" w:type="pct"/>
            <w:tcBorders>
              <w:top w:val="nil"/>
              <w:left w:val="nil"/>
              <w:bottom w:val="single" w:sz="4" w:space="0" w:color="auto"/>
              <w:right w:val="single" w:sz="4" w:space="0" w:color="auto"/>
            </w:tcBorders>
            <w:vAlign w:val="center"/>
            <w:hideMark/>
          </w:tcPr>
          <w:p w14:paraId="6109608C"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3FC9C48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R$ 0,7800</w:t>
            </w:r>
          </w:p>
        </w:tc>
        <w:tc>
          <w:tcPr>
            <w:tcW w:w="576" w:type="pct"/>
            <w:tcBorders>
              <w:top w:val="nil"/>
              <w:left w:val="nil"/>
              <w:bottom w:val="single" w:sz="4" w:space="0" w:color="auto"/>
              <w:right w:val="single" w:sz="4" w:space="0" w:color="auto"/>
            </w:tcBorders>
            <w:hideMark/>
          </w:tcPr>
          <w:p w14:paraId="3A848D6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R$ 39,00</w:t>
            </w:r>
          </w:p>
        </w:tc>
      </w:tr>
      <w:tr w:rsidR="00593E5A" w:rsidRPr="00421E64" w14:paraId="4A006064"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35B8B5E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74</w:t>
            </w:r>
          </w:p>
        </w:tc>
        <w:tc>
          <w:tcPr>
            <w:tcW w:w="2158" w:type="pct"/>
            <w:tcBorders>
              <w:top w:val="nil"/>
              <w:left w:val="nil"/>
              <w:bottom w:val="single" w:sz="4" w:space="0" w:color="auto"/>
              <w:right w:val="single" w:sz="4" w:space="0" w:color="auto"/>
            </w:tcBorders>
            <w:hideMark/>
          </w:tcPr>
          <w:p w14:paraId="0A265CB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CLOREXIDINA DIGLUCONATO, DOSAGEM:2%, APLICAÇÃO:DEGERMANTE - 01 LITRO</w:t>
            </w:r>
          </w:p>
        </w:tc>
        <w:tc>
          <w:tcPr>
            <w:tcW w:w="1079" w:type="pct"/>
            <w:tcBorders>
              <w:top w:val="nil"/>
              <w:left w:val="nil"/>
              <w:bottom w:val="single" w:sz="4" w:space="0" w:color="auto"/>
              <w:right w:val="single" w:sz="4" w:space="0" w:color="auto"/>
            </w:tcBorders>
            <w:hideMark/>
          </w:tcPr>
          <w:p w14:paraId="7CBED7F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40707E5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w:t>
            </w:r>
          </w:p>
        </w:tc>
        <w:tc>
          <w:tcPr>
            <w:tcW w:w="425" w:type="pct"/>
            <w:tcBorders>
              <w:top w:val="nil"/>
              <w:left w:val="nil"/>
              <w:bottom w:val="single" w:sz="4" w:space="0" w:color="auto"/>
              <w:right w:val="single" w:sz="4" w:space="0" w:color="auto"/>
            </w:tcBorders>
            <w:hideMark/>
          </w:tcPr>
          <w:p w14:paraId="36AAC3D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R$ 32,0000</w:t>
            </w:r>
          </w:p>
        </w:tc>
        <w:tc>
          <w:tcPr>
            <w:tcW w:w="576" w:type="pct"/>
            <w:tcBorders>
              <w:top w:val="nil"/>
              <w:left w:val="nil"/>
              <w:bottom w:val="single" w:sz="4" w:space="0" w:color="auto"/>
              <w:right w:val="single" w:sz="4" w:space="0" w:color="auto"/>
            </w:tcBorders>
            <w:hideMark/>
          </w:tcPr>
          <w:p w14:paraId="5028D85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R$ 6.400,00</w:t>
            </w:r>
          </w:p>
        </w:tc>
      </w:tr>
      <w:tr w:rsidR="00593E5A" w:rsidRPr="00421E64" w14:paraId="5D3A70AE"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0B7EAD8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75</w:t>
            </w:r>
          </w:p>
        </w:tc>
        <w:tc>
          <w:tcPr>
            <w:tcW w:w="2158" w:type="pct"/>
            <w:tcBorders>
              <w:top w:val="nil"/>
              <w:left w:val="nil"/>
              <w:bottom w:val="single" w:sz="4" w:space="0" w:color="auto"/>
              <w:right w:val="single" w:sz="4" w:space="0" w:color="auto"/>
            </w:tcBorders>
            <w:hideMark/>
          </w:tcPr>
          <w:p w14:paraId="15D4D02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CLOREXIDINA DIGLUCONATO, DOSAGEM:2%, APLICAÇÃO:DEGERMANTE - 100ML</w:t>
            </w:r>
          </w:p>
        </w:tc>
        <w:tc>
          <w:tcPr>
            <w:tcW w:w="1079" w:type="pct"/>
            <w:tcBorders>
              <w:top w:val="nil"/>
              <w:left w:val="nil"/>
              <w:bottom w:val="single" w:sz="4" w:space="0" w:color="auto"/>
              <w:right w:val="single" w:sz="4" w:space="0" w:color="auto"/>
            </w:tcBorders>
            <w:hideMark/>
          </w:tcPr>
          <w:p w14:paraId="2042C23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3C215B1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5.000,00000</w:t>
            </w:r>
          </w:p>
        </w:tc>
        <w:tc>
          <w:tcPr>
            <w:tcW w:w="425" w:type="pct"/>
            <w:tcBorders>
              <w:top w:val="nil"/>
              <w:left w:val="nil"/>
              <w:bottom w:val="single" w:sz="4" w:space="0" w:color="auto"/>
              <w:right w:val="single" w:sz="4" w:space="0" w:color="auto"/>
            </w:tcBorders>
            <w:hideMark/>
          </w:tcPr>
          <w:p w14:paraId="66B1955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R$ 3,9000</w:t>
            </w:r>
          </w:p>
        </w:tc>
        <w:tc>
          <w:tcPr>
            <w:tcW w:w="576" w:type="pct"/>
            <w:tcBorders>
              <w:top w:val="nil"/>
              <w:left w:val="nil"/>
              <w:bottom w:val="single" w:sz="4" w:space="0" w:color="auto"/>
              <w:right w:val="single" w:sz="4" w:space="0" w:color="auto"/>
            </w:tcBorders>
            <w:hideMark/>
          </w:tcPr>
          <w:p w14:paraId="45BC209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R$ 19.500,00</w:t>
            </w:r>
          </w:p>
        </w:tc>
      </w:tr>
      <w:tr w:rsidR="00593E5A" w:rsidRPr="00421E64" w14:paraId="2AA37545"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2601B5C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76</w:t>
            </w:r>
          </w:p>
        </w:tc>
        <w:tc>
          <w:tcPr>
            <w:tcW w:w="2158" w:type="pct"/>
            <w:tcBorders>
              <w:top w:val="nil"/>
              <w:left w:val="nil"/>
              <w:bottom w:val="single" w:sz="4" w:space="0" w:color="auto"/>
              <w:right w:val="single" w:sz="4" w:space="0" w:color="auto"/>
            </w:tcBorders>
            <w:hideMark/>
          </w:tcPr>
          <w:p w14:paraId="2AA762B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BR0406703 - COLAR CERVICAL, MATERIAL:POLIETILENO, TIPO:ALTA DENSIDADE, ESPESSURA MÍNIMA DE 1,5 MM, TIPO FECHAMENTO:FECHO EM VELCRO, TAMANHO:TAMANHO GRANDE, USO:NA PARTE POSTERIOR 02 ABERTURAS, CARACTERÍSTICAS ADICIONAIS:NA PARTE ANTERIOR 1 ABERTURA.</w:t>
            </w:r>
          </w:p>
        </w:tc>
        <w:tc>
          <w:tcPr>
            <w:tcW w:w="1079" w:type="pct"/>
            <w:tcBorders>
              <w:top w:val="nil"/>
              <w:left w:val="nil"/>
              <w:bottom w:val="single" w:sz="4" w:space="0" w:color="auto"/>
              <w:right w:val="single" w:sz="4" w:space="0" w:color="auto"/>
            </w:tcBorders>
            <w:hideMark/>
          </w:tcPr>
          <w:p w14:paraId="7282F4F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RESGATE SP, MARIMAR, LAERDAL MEDICAL</w:t>
            </w:r>
          </w:p>
        </w:tc>
        <w:tc>
          <w:tcPr>
            <w:tcW w:w="527" w:type="pct"/>
            <w:tcBorders>
              <w:top w:val="nil"/>
              <w:left w:val="nil"/>
              <w:bottom w:val="single" w:sz="4" w:space="0" w:color="auto"/>
              <w:right w:val="single" w:sz="4" w:space="0" w:color="auto"/>
            </w:tcBorders>
            <w:vAlign w:val="center"/>
            <w:hideMark/>
          </w:tcPr>
          <w:p w14:paraId="24FDD7C5"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394B613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R$ 21,3000</w:t>
            </w:r>
          </w:p>
        </w:tc>
        <w:tc>
          <w:tcPr>
            <w:tcW w:w="576" w:type="pct"/>
            <w:tcBorders>
              <w:top w:val="nil"/>
              <w:left w:val="nil"/>
              <w:bottom w:val="single" w:sz="4" w:space="0" w:color="auto"/>
              <w:right w:val="single" w:sz="4" w:space="0" w:color="auto"/>
            </w:tcBorders>
            <w:hideMark/>
          </w:tcPr>
          <w:p w14:paraId="1BDDE4E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R$ 42,60</w:t>
            </w:r>
          </w:p>
        </w:tc>
      </w:tr>
      <w:tr w:rsidR="00593E5A" w:rsidRPr="00421E64" w14:paraId="20A279B9"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5BD69B8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77</w:t>
            </w:r>
          </w:p>
        </w:tc>
        <w:tc>
          <w:tcPr>
            <w:tcW w:w="2158" w:type="pct"/>
            <w:tcBorders>
              <w:top w:val="nil"/>
              <w:left w:val="nil"/>
              <w:bottom w:val="single" w:sz="4" w:space="0" w:color="auto"/>
              <w:right w:val="single" w:sz="4" w:space="0" w:color="auto"/>
            </w:tcBorders>
            <w:hideMark/>
          </w:tcPr>
          <w:p w14:paraId="5318699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BR0406700 -COLAR CERVICAL, MATERIAL:POLIETILENO, TIPO:ALTA DENSIDADE, ESPESSURA MÍNIMA DE 1,5 MM, TIPO FECHAMENTO:FECHO EM VELCRO, TAMANHO:TAMANHO MÉDIO, USO:NA PARTE POSTERIOR 02 ABERTURAS, CARACTERÍSTICAS ADICIONAIS:NA PARTE ANTERIOR 1 ABERTURA.</w:t>
            </w:r>
          </w:p>
        </w:tc>
        <w:tc>
          <w:tcPr>
            <w:tcW w:w="1079" w:type="pct"/>
            <w:tcBorders>
              <w:top w:val="nil"/>
              <w:left w:val="nil"/>
              <w:bottom w:val="single" w:sz="4" w:space="0" w:color="auto"/>
              <w:right w:val="single" w:sz="4" w:space="0" w:color="auto"/>
            </w:tcBorders>
            <w:hideMark/>
          </w:tcPr>
          <w:p w14:paraId="6A98D6B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RESGATE SP, MARIMAR, LAERDAL MEDICAL</w:t>
            </w:r>
          </w:p>
        </w:tc>
        <w:tc>
          <w:tcPr>
            <w:tcW w:w="527" w:type="pct"/>
            <w:tcBorders>
              <w:top w:val="nil"/>
              <w:left w:val="nil"/>
              <w:bottom w:val="single" w:sz="4" w:space="0" w:color="auto"/>
              <w:right w:val="single" w:sz="4" w:space="0" w:color="auto"/>
            </w:tcBorders>
            <w:vAlign w:val="center"/>
            <w:hideMark/>
          </w:tcPr>
          <w:p w14:paraId="04724882"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2F5459C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R$ 21,3000</w:t>
            </w:r>
          </w:p>
        </w:tc>
        <w:tc>
          <w:tcPr>
            <w:tcW w:w="576" w:type="pct"/>
            <w:tcBorders>
              <w:top w:val="nil"/>
              <w:left w:val="nil"/>
              <w:bottom w:val="single" w:sz="4" w:space="0" w:color="auto"/>
              <w:right w:val="single" w:sz="4" w:space="0" w:color="auto"/>
            </w:tcBorders>
            <w:hideMark/>
          </w:tcPr>
          <w:p w14:paraId="5204E3C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R$ 42,60</w:t>
            </w:r>
          </w:p>
        </w:tc>
      </w:tr>
      <w:tr w:rsidR="00593E5A" w:rsidRPr="00421E64" w14:paraId="70B74A0E"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1424656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78</w:t>
            </w:r>
          </w:p>
        </w:tc>
        <w:tc>
          <w:tcPr>
            <w:tcW w:w="2158" w:type="pct"/>
            <w:tcBorders>
              <w:top w:val="nil"/>
              <w:left w:val="nil"/>
              <w:bottom w:val="single" w:sz="4" w:space="0" w:color="auto"/>
              <w:right w:val="single" w:sz="4" w:space="0" w:color="auto"/>
            </w:tcBorders>
            <w:hideMark/>
          </w:tcPr>
          <w:p w14:paraId="535401C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BR0406699 - COLAR CERVICAL, MATERIAL:POLIETILENO, TIPO:ALTA DENSIDADE, ESPESSURA MÍNIMA DE 1,5 MM, TIPO FECHAMENTO:FECHO EM VELCRO, TAMANHO:TAMANHO PEQUENO, USO:NA PARTE POSTERIOR 02 ABERTURAS, CARACTERÍSTICAS ADICIONAIS:NA PARTE ANTERIOR 1 ABERTURA.</w:t>
            </w:r>
          </w:p>
        </w:tc>
        <w:tc>
          <w:tcPr>
            <w:tcW w:w="1079" w:type="pct"/>
            <w:tcBorders>
              <w:top w:val="nil"/>
              <w:left w:val="nil"/>
              <w:bottom w:val="single" w:sz="4" w:space="0" w:color="auto"/>
              <w:right w:val="single" w:sz="4" w:space="0" w:color="auto"/>
            </w:tcBorders>
            <w:hideMark/>
          </w:tcPr>
          <w:p w14:paraId="58D520C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RESGATE SP, MARIMAR, LAERDAL MEDICAL</w:t>
            </w:r>
          </w:p>
        </w:tc>
        <w:tc>
          <w:tcPr>
            <w:tcW w:w="527" w:type="pct"/>
            <w:tcBorders>
              <w:top w:val="nil"/>
              <w:left w:val="nil"/>
              <w:bottom w:val="single" w:sz="4" w:space="0" w:color="auto"/>
              <w:right w:val="single" w:sz="4" w:space="0" w:color="auto"/>
            </w:tcBorders>
            <w:vAlign w:val="center"/>
            <w:hideMark/>
          </w:tcPr>
          <w:p w14:paraId="03588629"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761F880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R$ 21,3000</w:t>
            </w:r>
          </w:p>
        </w:tc>
        <w:tc>
          <w:tcPr>
            <w:tcW w:w="576" w:type="pct"/>
            <w:tcBorders>
              <w:top w:val="nil"/>
              <w:left w:val="nil"/>
              <w:bottom w:val="single" w:sz="4" w:space="0" w:color="auto"/>
              <w:right w:val="single" w:sz="4" w:space="0" w:color="auto"/>
            </w:tcBorders>
            <w:hideMark/>
          </w:tcPr>
          <w:p w14:paraId="32B1F95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R$ 42,60</w:t>
            </w:r>
          </w:p>
        </w:tc>
      </w:tr>
      <w:tr w:rsidR="00593E5A" w:rsidRPr="00421E64" w14:paraId="6D507155" w14:textId="77777777" w:rsidTr="00593E5A">
        <w:trPr>
          <w:trHeight w:val="1185"/>
        </w:trPr>
        <w:tc>
          <w:tcPr>
            <w:tcW w:w="236" w:type="pct"/>
            <w:tcBorders>
              <w:top w:val="nil"/>
              <w:left w:val="single" w:sz="4" w:space="0" w:color="auto"/>
              <w:bottom w:val="single" w:sz="4" w:space="0" w:color="auto"/>
              <w:right w:val="single" w:sz="4" w:space="0" w:color="auto"/>
            </w:tcBorders>
            <w:hideMark/>
          </w:tcPr>
          <w:p w14:paraId="42A0F7E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79</w:t>
            </w:r>
          </w:p>
        </w:tc>
        <w:tc>
          <w:tcPr>
            <w:tcW w:w="2158" w:type="pct"/>
            <w:tcBorders>
              <w:top w:val="nil"/>
              <w:left w:val="nil"/>
              <w:bottom w:val="single" w:sz="4" w:space="0" w:color="auto"/>
              <w:right w:val="single" w:sz="4" w:space="0" w:color="auto"/>
            </w:tcBorders>
            <w:hideMark/>
          </w:tcPr>
          <w:p w14:paraId="3453BD8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BR0353672 - COLAR CERVICAL, MATERIAL:POLIETILENO, TIPO:INFANTIL, TIPO FECHAMENTO:REGULÁVEL, FECHO POR VELCRO, USO:ABERTURA PARTE FRONTAL, MATERIAL DO SUPORTE:REVESTIDO EM EVA, CARACTERÍSTICA ADICIONAL:RADIOTRANSPARENTE, ABERTURA POSTERIOR</w:t>
            </w:r>
          </w:p>
        </w:tc>
        <w:tc>
          <w:tcPr>
            <w:tcW w:w="1079" w:type="pct"/>
            <w:tcBorders>
              <w:top w:val="nil"/>
              <w:left w:val="nil"/>
              <w:bottom w:val="single" w:sz="4" w:space="0" w:color="auto"/>
              <w:right w:val="single" w:sz="4" w:space="0" w:color="auto"/>
            </w:tcBorders>
            <w:hideMark/>
          </w:tcPr>
          <w:p w14:paraId="0B9A9EA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RESGATE SP, MARIMAR, LAERDAL MEDICAL</w:t>
            </w:r>
          </w:p>
        </w:tc>
        <w:tc>
          <w:tcPr>
            <w:tcW w:w="527" w:type="pct"/>
            <w:tcBorders>
              <w:top w:val="nil"/>
              <w:left w:val="nil"/>
              <w:bottom w:val="single" w:sz="4" w:space="0" w:color="auto"/>
              <w:right w:val="single" w:sz="4" w:space="0" w:color="auto"/>
            </w:tcBorders>
            <w:vAlign w:val="center"/>
            <w:hideMark/>
          </w:tcPr>
          <w:p w14:paraId="45C4AEB4"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256F00E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R$ 38,0000</w:t>
            </w:r>
          </w:p>
        </w:tc>
        <w:tc>
          <w:tcPr>
            <w:tcW w:w="576" w:type="pct"/>
            <w:tcBorders>
              <w:top w:val="nil"/>
              <w:left w:val="nil"/>
              <w:bottom w:val="single" w:sz="4" w:space="0" w:color="auto"/>
              <w:right w:val="single" w:sz="4" w:space="0" w:color="auto"/>
            </w:tcBorders>
            <w:hideMark/>
          </w:tcPr>
          <w:p w14:paraId="2E82DC7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R$ 76,00</w:t>
            </w:r>
          </w:p>
        </w:tc>
      </w:tr>
      <w:tr w:rsidR="00593E5A" w:rsidRPr="00421E64" w14:paraId="01FBC263"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4218BB3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80</w:t>
            </w:r>
          </w:p>
        </w:tc>
        <w:tc>
          <w:tcPr>
            <w:tcW w:w="2158" w:type="pct"/>
            <w:tcBorders>
              <w:top w:val="nil"/>
              <w:left w:val="nil"/>
              <w:bottom w:val="single" w:sz="4" w:space="0" w:color="auto"/>
              <w:right w:val="single" w:sz="4" w:space="0" w:color="auto"/>
            </w:tcBorders>
            <w:hideMark/>
          </w:tcPr>
          <w:p w14:paraId="49D432F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COLCHÃO PNEUMÁTICO USO HOSPITALAR, FORMATO: PRESSÃO ALTERNADA, COMPRIMENTO: 195 CM, LARGURA: 90 CM, CARACTERISTICAS ADICIONAIS: TIPO PNEUMÁTICO</w:t>
            </w:r>
          </w:p>
        </w:tc>
        <w:tc>
          <w:tcPr>
            <w:tcW w:w="1079" w:type="pct"/>
            <w:tcBorders>
              <w:top w:val="nil"/>
              <w:left w:val="nil"/>
              <w:bottom w:val="single" w:sz="4" w:space="0" w:color="auto"/>
              <w:right w:val="single" w:sz="4" w:space="0" w:color="auto"/>
            </w:tcBorders>
            <w:hideMark/>
          </w:tcPr>
          <w:p w14:paraId="6CB4B1E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AIR PLUS, STRAMEDICAL</w:t>
            </w:r>
          </w:p>
        </w:tc>
        <w:tc>
          <w:tcPr>
            <w:tcW w:w="527" w:type="pct"/>
            <w:tcBorders>
              <w:top w:val="nil"/>
              <w:left w:val="nil"/>
              <w:bottom w:val="single" w:sz="4" w:space="0" w:color="auto"/>
              <w:right w:val="single" w:sz="4" w:space="0" w:color="auto"/>
            </w:tcBorders>
            <w:vAlign w:val="center"/>
            <w:hideMark/>
          </w:tcPr>
          <w:p w14:paraId="6B18F7C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w:t>
            </w:r>
          </w:p>
        </w:tc>
        <w:tc>
          <w:tcPr>
            <w:tcW w:w="425" w:type="pct"/>
            <w:tcBorders>
              <w:top w:val="nil"/>
              <w:left w:val="nil"/>
              <w:bottom w:val="single" w:sz="4" w:space="0" w:color="auto"/>
              <w:right w:val="single" w:sz="4" w:space="0" w:color="auto"/>
            </w:tcBorders>
            <w:hideMark/>
          </w:tcPr>
          <w:p w14:paraId="37E57A0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R$ 295,0000</w:t>
            </w:r>
          </w:p>
        </w:tc>
        <w:tc>
          <w:tcPr>
            <w:tcW w:w="576" w:type="pct"/>
            <w:tcBorders>
              <w:top w:val="nil"/>
              <w:left w:val="nil"/>
              <w:bottom w:val="single" w:sz="4" w:space="0" w:color="auto"/>
              <w:right w:val="single" w:sz="4" w:space="0" w:color="auto"/>
            </w:tcBorders>
            <w:hideMark/>
          </w:tcPr>
          <w:p w14:paraId="79886E4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R$ 1.475,00</w:t>
            </w:r>
          </w:p>
        </w:tc>
      </w:tr>
      <w:tr w:rsidR="00593E5A" w:rsidRPr="00421E64" w14:paraId="71A65C77"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325CF7C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81</w:t>
            </w:r>
          </w:p>
        </w:tc>
        <w:tc>
          <w:tcPr>
            <w:tcW w:w="2158" w:type="pct"/>
            <w:tcBorders>
              <w:top w:val="nil"/>
              <w:left w:val="nil"/>
              <w:bottom w:val="single" w:sz="4" w:space="0" w:color="auto"/>
              <w:right w:val="single" w:sz="4" w:space="0" w:color="auto"/>
            </w:tcBorders>
            <w:hideMark/>
          </w:tcPr>
          <w:p w14:paraId="33996BE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BR0419390 - COLETOR DE URINA, MATERIAL :PLÁSTICO, TIPO :SISTEMA ABERTO, MODELO:INFANTIL, CAPACIDADE :CERCA DE 100 ML, CARACTERÍSTICAS ADICIONAIS :ADESIVO HIPOALERGÊNICO, EMBALAGEM :EMBALAGEM INDIVIDUAL</w:t>
            </w:r>
          </w:p>
        </w:tc>
        <w:tc>
          <w:tcPr>
            <w:tcW w:w="1079" w:type="pct"/>
            <w:tcBorders>
              <w:top w:val="nil"/>
              <w:left w:val="nil"/>
              <w:bottom w:val="single" w:sz="4" w:space="0" w:color="auto"/>
              <w:right w:val="single" w:sz="4" w:space="0" w:color="auto"/>
            </w:tcBorders>
            <w:hideMark/>
          </w:tcPr>
          <w:p w14:paraId="1FCD3DA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NUTRIMED, HOSPITALAR ATS, BIOBASE</w:t>
            </w:r>
          </w:p>
        </w:tc>
        <w:tc>
          <w:tcPr>
            <w:tcW w:w="527" w:type="pct"/>
            <w:tcBorders>
              <w:top w:val="nil"/>
              <w:left w:val="nil"/>
              <w:bottom w:val="single" w:sz="4" w:space="0" w:color="auto"/>
              <w:right w:val="single" w:sz="4" w:space="0" w:color="auto"/>
            </w:tcBorders>
            <w:vAlign w:val="center"/>
            <w:hideMark/>
          </w:tcPr>
          <w:p w14:paraId="1FC32D7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w:t>
            </w:r>
          </w:p>
        </w:tc>
        <w:tc>
          <w:tcPr>
            <w:tcW w:w="425" w:type="pct"/>
            <w:tcBorders>
              <w:top w:val="nil"/>
              <w:left w:val="nil"/>
              <w:bottom w:val="single" w:sz="4" w:space="0" w:color="auto"/>
              <w:right w:val="single" w:sz="4" w:space="0" w:color="auto"/>
            </w:tcBorders>
            <w:hideMark/>
          </w:tcPr>
          <w:p w14:paraId="1DB453D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R$ 1,6000</w:t>
            </w:r>
          </w:p>
        </w:tc>
        <w:tc>
          <w:tcPr>
            <w:tcW w:w="576" w:type="pct"/>
            <w:tcBorders>
              <w:top w:val="nil"/>
              <w:left w:val="nil"/>
              <w:bottom w:val="single" w:sz="4" w:space="0" w:color="auto"/>
              <w:right w:val="single" w:sz="4" w:space="0" w:color="auto"/>
            </w:tcBorders>
            <w:hideMark/>
          </w:tcPr>
          <w:p w14:paraId="2A00897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R$ 320,00</w:t>
            </w:r>
          </w:p>
        </w:tc>
      </w:tr>
      <w:tr w:rsidR="00593E5A" w:rsidRPr="00421E64" w14:paraId="6185BD02" w14:textId="77777777" w:rsidTr="00593E5A">
        <w:trPr>
          <w:trHeight w:val="1125"/>
        </w:trPr>
        <w:tc>
          <w:tcPr>
            <w:tcW w:w="236" w:type="pct"/>
            <w:tcBorders>
              <w:top w:val="nil"/>
              <w:left w:val="single" w:sz="4" w:space="0" w:color="auto"/>
              <w:bottom w:val="single" w:sz="4" w:space="0" w:color="auto"/>
              <w:right w:val="single" w:sz="4" w:space="0" w:color="auto"/>
            </w:tcBorders>
            <w:hideMark/>
          </w:tcPr>
          <w:p w14:paraId="163630F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82</w:t>
            </w:r>
          </w:p>
        </w:tc>
        <w:tc>
          <w:tcPr>
            <w:tcW w:w="2158" w:type="pct"/>
            <w:tcBorders>
              <w:top w:val="nil"/>
              <w:left w:val="nil"/>
              <w:bottom w:val="single" w:sz="4" w:space="0" w:color="auto"/>
              <w:right w:val="single" w:sz="4" w:space="0" w:color="auto"/>
            </w:tcBorders>
            <w:hideMark/>
          </w:tcPr>
          <w:p w14:paraId="3800AD8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BR0432133 -COLETOR DE URINA, MATERIAL :PVC, TIPO :SISTEMA FECHADO, MODELO:DIURESE HORÁRIA 500ML, CAPACIDADE :CERCA DE 2000 ML, GRADUAÇÃO:GRADUADA, VÁLVULA:VÁLVULA ANTIREFLUXO,</w:t>
            </w:r>
            <w:r w:rsidRPr="00421E64">
              <w:rPr>
                <w:rFonts w:ascii="Arial Narrow" w:eastAsia="Times New Roman" w:hAnsi="Arial Narrow" w:cs="Arial"/>
                <w:color w:val="000000"/>
                <w:sz w:val="16"/>
                <w:szCs w:val="16"/>
              </w:rPr>
              <w:br/>
              <w:t>PINÇA:CLAMP CORTA FLUXO, FILTRO:FILTRO HIDROFÓBICO/BACTERIOLÓGICO, CARACTERÍSTICAS A(BOLSA PARA DRENAGEM ESTÉRIL DESCARTÁVEL 2L)</w:t>
            </w:r>
          </w:p>
        </w:tc>
        <w:tc>
          <w:tcPr>
            <w:tcW w:w="1079" w:type="pct"/>
            <w:tcBorders>
              <w:top w:val="nil"/>
              <w:left w:val="nil"/>
              <w:bottom w:val="single" w:sz="4" w:space="0" w:color="auto"/>
              <w:right w:val="single" w:sz="4" w:space="0" w:color="auto"/>
            </w:tcBorders>
            <w:hideMark/>
          </w:tcPr>
          <w:p w14:paraId="0D0DBFF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DESCARPAK, DESCARBOX</w:t>
            </w:r>
          </w:p>
        </w:tc>
        <w:tc>
          <w:tcPr>
            <w:tcW w:w="527" w:type="pct"/>
            <w:tcBorders>
              <w:top w:val="nil"/>
              <w:left w:val="nil"/>
              <w:bottom w:val="single" w:sz="4" w:space="0" w:color="auto"/>
              <w:right w:val="single" w:sz="4" w:space="0" w:color="auto"/>
            </w:tcBorders>
            <w:vAlign w:val="center"/>
            <w:hideMark/>
          </w:tcPr>
          <w:p w14:paraId="6389B80C"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1.000,00000</w:t>
            </w:r>
          </w:p>
        </w:tc>
        <w:tc>
          <w:tcPr>
            <w:tcW w:w="425" w:type="pct"/>
            <w:tcBorders>
              <w:top w:val="nil"/>
              <w:left w:val="nil"/>
              <w:bottom w:val="single" w:sz="4" w:space="0" w:color="auto"/>
              <w:right w:val="single" w:sz="4" w:space="0" w:color="auto"/>
            </w:tcBorders>
            <w:hideMark/>
          </w:tcPr>
          <w:p w14:paraId="35669E5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R$ 5,2000</w:t>
            </w:r>
          </w:p>
        </w:tc>
        <w:tc>
          <w:tcPr>
            <w:tcW w:w="576" w:type="pct"/>
            <w:tcBorders>
              <w:top w:val="nil"/>
              <w:left w:val="nil"/>
              <w:bottom w:val="single" w:sz="4" w:space="0" w:color="auto"/>
              <w:right w:val="single" w:sz="4" w:space="0" w:color="auto"/>
            </w:tcBorders>
            <w:hideMark/>
          </w:tcPr>
          <w:p w14:paraId="3CD564B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R$ 5.200,00</w:t>
            </w:r>
          </w:p>
        </w:tc>
      </w:tr>
      <w:tr w:rsidR="00593E5A" w:rsidRPr="00421E64" w14:paraId="20DEE388"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62B0F19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83</w:t>
            </w:r>
          </w:p>
        </w:tc>
        <w:tc>
          <w:tcPr>
            <w:tcW w:w="2158" w:type="pct"/>
            <w:tcBorders>
              <w:top w:val="nil"/>
              <w:left w:val="nil"/>
              <w:bottom w:val="single" w:sz="4" w:space="0" w:color="auto"/>
              <w:right w:val="single" w:sz="4" w:space="0" w:color="auto"/>
            </w:tcBorders>
            <w:hideMark/>
          </w:tcPr>
          <w:p w14:paraId="3930C4A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BR0363482 - COLETOR MATERIAL PÉRFURO-CORTANTE, MATERIAL:PAPELÃO, CAPACIDADE TOTAL:13 L, ACESSÓRIOS:ALÇAS RÍGIDAS E TAMPA, COMPONENTES ADICIONAIS:REVESTIMENTO INTERNO EM POLIETILENO ALTA DENSIDADE, TIPO USO:DESCARTÁVEL.</w:t>
            </w:r>
          </w:p>
        </w:tc>
        <w:tc>
          <w:tcPr>
            <w:tcW w:w="1079" w:type="pct"/>
            <w:tcBorders>
              <w:top w:val="nil"/>
              <w:left w:val="nil"/>
              <w:bottom w:val="single" w:sz="4" w:space="0" w:color="auto"/>
              <w:right w:val="single" w:sz="4" w:space="0" w:color="auto"/>
            </w:tcBorders>
            <w:hideMark/>
          </w:tcPr>
          <w:p w14:paraId="1EF45D1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DESCARPAK, DESCARBOX</w:t>
            </w:r>
          </w:p>
        </w:tc>
        <w:tc>
          <w:tcPr>
            <w:tcW w:w="527" w:type="pct"/>
            <w:tcBorders>
              <w:top w:val="nil"/>
              <w:left w:val="nil"/>
              <w:bottom w:val="single" w:sz="4" w:space="0" w:color="auto"/>
              <w:right w:val="single" w:sz="4" w:space="0" w:color="auto"/>
            </w:tcBorders>
            <w:vAlign w:val="center"/>
            <w:hideMark/>
          </w:tcPr>
          <w:p w14:paraId="1FA3CD7E"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2.000,00000</w:t>
            </w:r>
          </w:p>
        </w:tc>
        <w:tc>
          <w:tcPr>
            <w:tcW w:w="425" w:type="pct"/>
            <w:tcBorders>
              <w:top w:val="nil"/>
              <w:left w:val="nil"/>
              <w:bottom w:val="single" w:sz="4" w:space="0" w:color="auto"/>
              <w:right w:val="single" w:sz="4" w:space="0" w:color="auto"/>
            </w:tcBorders>
            <w:hideMark/>
          </w:tcPr>
          <w:p w14:paraId="6A0F0C9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R$ 7,6000</w:t>
            </w:r>
          </w:p>
        </w:tc>
        <w:tc>
          <w:tcPr>
            <w:tcW w:w="576" w:type="pct"/>
            <w:tcBorders>
              <w:top w:val="nil"/>
              <w:left w:val="nil"/>
              <w:bottom w:val="single" w:sz="4" w:space="0" w:color="auto"/>
              <w:right w:val="single" w:sz="4" w:space="0" w:color="auto"/>
            </w:tcBorders>
            <w:hideMark/>
          </w:tcPr>
          <w:p w14:paraId="5E6341C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R$ 15.200,00</w:t>
            </w:r>
          </w:p>
        </w:tc>
      </w:tr>
      <w:tr w:rsidR="00593E5A" w:rsidRPr="00421E64" w14:paraId="5FCAB777"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21CB9E6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84</w:t>
            </w:r>
          </w:p>
        </w:tc>
        <w:tc>
          <w:tcPr>
            <w:tcW w:w="2158" w:type="pct"/>
            <w:tcBorders>
              <w:top w:val="nil"/>
              <w:left w:val="nil"/>
              <w:bottom w:val="single" w:sz="4" w:space="0" w:color="auto"/>
              <w:right w:val="single" w:sz="4" w:space="0" w:color="auto"/>
            </w:tcBorders>
            <w:hideMark/>
          </w:tcPr>
          <w:p w14:paraId="1B882ED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BR0363484 - COLETOR MATERIAL PÉRFURO-CORTANTE, MATERIAL:PAPELÃO, CAPACIDADE TOTAL:7 L, ACESSÓRIOS:ALÇAS RÍGIDAS E TAMPA, COMPONENTES ADICIONAIS:REVESTIMENTO INTERNO EM POLIETILENO ALTA DENSIDADE, TIPO USO:DESCARTÁVEL</w:t>
            </w:r>
          </w:p>
        </w:tc>
        <w:tc>
          <w:tcPr>
            <w:tcW w:w="1079" w:type="pct"/>
            <w:tcBorders>
              <w:top w:val="nil"/>
              <w:left w:val="nil"/>
              <w:bottom w:val="single" w:sz="4" w:space="0" w:color="auto"/>
              <w:right w:val="single" w:sz="4" w:space="0" w:color="auto"/>
            </w:tcBorders>
            <w:hideMark/>
          </w:tcPr>
          <w:p w14:paraId="5279665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DESCARPAK, DESCARBOX</w:t>
            </w:r>
          </w:p>
        </w:tc>
        <w:tc>
          <w:tcPr>
            <w:tcW w:w="527" w:type="pct"/>
            <w:tcBorders>
              <w:top w:val="nil"/>
              <w:left w:val="nil"/>
              <w:bottom w:val="single" w:sz="4" w:space="0" w:color="auto"/>
              <w:right w:val="single" w:sz="4" w:space="0" w:color="auto"/>
            </w:tcBorders>
            <w:vAlign w:val="center"/>
            <w:hideMark/>
          </w:tcPr>
          <w:p w14:paraId="1656E91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2.000,00000</w:t>
            </w:r>
          </w:p>
        </w:tc>
        <w:tc>
          <w:tcPr>
            <w:tcW w:w="425" w:type="pct"/>
            <w:tcBorders>
              <w:top w:val="nil"/>
              <w:left w:val="nil"/>
              <w:bottom w:val="single" w:sz="4" w:space="0" w:color="auto"/>
              <w:right w:val="single" w:sz="4" w:space="0" w:color="auto"/>
            </w:tcBorders>
            <w:hideMark/>
          </w:tcPr>
          <w:p w14:paraId="1F393C5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R$ 5,2000</w:t>
            </w:r>
          </w:p>
        </w:tc>
        <w:tc>
          <w:tcPr>
            <w:tcW w:w="576" w:type="pct"/>
            <w:tcBorders>
              <w:top w:val="nil"/>
              <w:left w:val="nil"/>
              <w:bottom w:val="single" w:sz="4" w:space="0" w:color="auto"/>
              <w:right w:val="single" w:sz="4" w:space="0" w:color="auto"/>
            </w:tcBorders>
            <w:hideMark/>
          </w:tcPr>
          <w:p w14:paraId="71CCFB1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R$ 10.400,00</w:t>
            </w:r>
          </w:p>
        </w:tc>
      </w:tr>
      <w:tr w:rsidR="00593E5A" w:rsidRPr="00421E64" w14:paraId="2F7FE9DE"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7EED3CF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85</w:t>
            </w:r>
          </w:p>
        </w:tc>
        <w:tc>
          <w:tcPr>
            <w:tcW w:w="2158" w:type="pct"/>
            <w:tcBorders>
              <w:top w:val="nil"/>
              <w:left w:val="nil"/>
              <w:bottom w:val="single" w:sz="4" w:space="0" w:color="auto"/>
              <w:right w:val="single" w:sz="4" w:space="0" w:color="auto"/>
            </w:tcBorders>
            <w:hideMark/>
          </w:tcPr>
          <w:p w14:paraId="6E48259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BR0385757 - COMADRE, MATERIAL: AÇO INOXIDÁVEL, CAPACIDADE: 3.500 ML, TAMANHO ADULTO PADRÃO MUNDIAL CARACTERISTICA ADICIONAL C/ ALÇA</w:t>
            </w:r>
          </w:p>
        </w:tc>
        <w:tc>
          <w:tcPr>
            <w:tcW w:w="1079" w:type="pct"/>
            <w:tcBorders>
              <w:top w:val="nil"/>
              <w:left w:val="nil"/>
              <w:bottom w:val="single" w:sz="4" w:space="0" w:color="auto"/>
              <w:right w:val="single" w:sz="4" w:space="0" w:color="auto"/>
            </w:tcBorders>
            <w:hideMark/>
          </w:tcPr>
          <w:p w14:paraId="60D81B9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FORTINOX</w:t>
            </w:r>
          </w:p>
        </w:tc>
        <w:tc>
          <w:tcPr>
            <w:tcW w:w="527" w:type="pct"/>
            <w:tcBorders>
              <w:top w:val="nil"/>
              <w:left w:val="nil"/>
              <w:bottom w:val="single" w:sz="4" w:space="0" w:color="auto"/>
              <w:right w:val="single" w:sz="4" w:space="0" w:color="auto"/>
            </w:tcBorders>
            <w:vAlign w:val="center"/>
            <w:hideMark/>
          </w:tcPr>
          <w:p w14:paraId="5DA7D0DD"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w:t>
            </w:r>
          </w:p>
        </w:tc>
        <w:tc>
          <w:tcPr>
            <w:tcW w:w="425" w:type="pct"/>
            <w:tcBorders>
              <w:top w:val="nil"/>
              <w:left w:val="nil"/>
              <w:bottom w:val="single" w:sz="4" w:space="0" w:color="auto"/>
              <w:right w:val="single" w:sz="4" w:space="0" w:color="auto"/>
            </w:tcBorders>
            <w:hideMark/>
          </w:tcPr>
          <w:p w14:paraId="0A049A0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R$ 175,0000</w:t>
            </w:r>
          </w:p>
        </w:tc>
        <w:tc>
          <w:tcPr>
            <w:tcW w:w="576" w:type="pct"/>
            <w:tcBorders>
              <w:top w:val="nil"/>
              <w:left w:val="nil"/>
              <w:bottom w:val="single" w:sz="4" w:space="0" w:color="auto"/>
              <w:right w:val="single" w:sz="4" w:space="0" w:color="auto"/>
            </w:tcBorders>
            <w:hideMark/>
          </w:tcPr>
          <w:p w14:paraId="6D96066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R$ 875,00</w:t>
            </w:r>
          </w:p>
        </w:tc>
      </w:tr>
      <w:tr w:rsidR="00593E5A" w:rsidRPr="00421E64" w14:paraId="4EBE91CB"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593BC4A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86</w:t>
            </w:r>
          </w:p>
        </w:tc>
        <w:tc>
          <w:tcPr>
            <w:tcW w:w="2158" w:type="pct"/>
            <w:tcBorders>
              <w:top w:val="nil"/>
              <w:left w:val="nil"/>
              <w:bottom w:val="single" w:sz="4" w:space="0" w:color="auto"/>
              <w:right w:val="single" w:sz="4" w:space="0" w:color="auto"/>
            </w:tcBorders>
            <w:hideMark/>
          </w:tcPr>
          <w:p w14:paraId="64F5620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BR0269971 - COMPRESSA GAZE, MATERIAL:TECIDO 100% ALGODÃO, TIPO:13 FIOS/CM2, MODELO:COR BRANCA,ISENTA DE IMPUREZAS, CAMADAS:8 CAMADAS, LARGURA:7,50 CM, COMPRIMENTO:7,50 CM, DOBRAS:5 DOBRAS, CARACTERÍSTICAS ADICIONAIS:DESCARTÁVELC 100% ALGODÃO PCTE COM 500 COMPRESSAS.</w:t>
            </w:r>
          </w:p>
        </w:tc>
        <w:tc>
          <w:tcPr>
            <w:tcW w:w="1079" w:type="pct"/>
            <w:tcBorders>
              <w:top w:val="nil"/>
              <w:left w:val="nil"/>
              <w:bottom w:val="single" w:sz="4" w:space="0" w:color="auto"/>
              <w:right w:val="single" w:sz="4" w:space="0" w:color="auto"/>
            </w:tcBorders>
            <w:hideMark/>
          </w:tcPr>
          <w:p w14:paraId="34BDF14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CREMER, MELHORMED, ERIMAX</w:t>
            </w:r>
          </w:p>
        </w:tc>
        <w:tc>
          <w:tcPr>
            <w:tcW w:w="527" w:type="pct"/>
            <w:tcBorders>
              <w:top w:val="nil"/>
              <w:left w:val="nil"/>
              <w:bottom w:val="single" w:sz="4" w:space="0" w:color="auto"/>
              <w:right w:val="single" w:sz="4" w:space="0" w:color="auto"/>
            </w:tcBorders>
            <w:vAlign w:val="center"/>
            <w:hideMark/>
          </w:tcPr>
          <w:p w14:paraId="75DDB848"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2.000,00000</w:t>
            </w:r>
          </w:p>
        </w:tc>
        <w:tc>
          <w:tcPr>
            <w:tcW w:w="425" w:type="pct"/>
            <w:tcBorders>
              <w:top w:val="nil"/>
              <w:left w:val="nil"/>
              <w:bottom w:val="single" w:sz="4" w:space="0" w:color="auto"/>
              <w:right w:val="single" w:sz="4" w:space="0" w:color="auto"/>
            </w:tcBorders>
            <w:hideMark/>
          </w:tcPr>
          <w:p w14:paraId="55F3A8A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R$ 32,0000</w:t>
            </w:r>
          </w:p>
        </w:tc>
        <w:tc>
          <w:tcPr>
            <w:tcW w:w="576" w:type="pct"/>
            <w:tcBorders>
              <w:top w:val="nil"/>
              <w:left w:val="nil"/>
              <w:bottom w:val="single" w:sz="4" w:space="0" w:color="auto"/>
              <w:right w:val="single" w:sz="4" w:space="0" w:color="auto"/>
            </w:tcBorders>
            <w:hideMark/>
          </w:tcPr>
          <w:p w14:paraId="7F99EA4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R$ 64.000,00</w:t>
            </w:r>
          </w:p>
        </w:tc>
      </w:tr>
      <w:tr w:rsidR="00593E5A" w:rsidRPr="00421E64" w14:paraId="69566860" w14:textId="77777777" w:rsidTr="00593E5A">
        <w:trPr>
          <w:trHeight w:val="1125"/>
        </w:trPr>
        <w:tc>
          <w:tcPr>
            <w:tcW w:w="236" w:type="pct"/>
            <w:tcBorders>
              <w:top w:val="nil"/>
              <w:left w:val="single" w:sz="4" w:space="0" w:color="auto"/>
              <w:bottom w:val="single" w:sz="4" w:space="0" w:color="auto"/>
              <w:right w:val="single" w:sz="4" w:space="0" w:color="auto"/>
            </w:tcBorders>
            <w:hideMark/>
          </w:tcPr>
          <w:p w14:paraId="7FEC027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87</w:t>
            </w:r>
          </w:p>
        </w:tc>
        <w:tc>
          <w:tcPr>
            <w:tcW w:w="2158" w:type="pct"/>
            <w:tcBorders>
              <w:top w:val="nil"/>
              <w:left w:val="nil"/>
              <w:bottom w:val="single" w:sz="4" w:space="0" w:color="auto"/>
              <w:right w:val="single" w:sz="4" w:space="0" w:color="auto"/>
            </w:tcBorders>
            <w:hideMark/>
          </w:tcPr>
          <w:p w14:paraId="1C279AC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BR0272020 - COMPRESSA GAZE, MATERIAL:TECIDO 100% ALGODÃO, TIPO:TIPO QUEIJO, MODELO:COR BRANCA,ISENTA DE IMPUREZAS, CAMADAS:8 CAMADAS, QUANTIDADE FIOS:13 FIOS/CM2, LARGURA:91 CM, COMPRIMENTO:91 M, DOBRAS:4 DOBRAS, CARACTERÍSTICAS ADICIONAIS:EMBALAGEM PLÁSTICA, ROLO 91CM X 91 CM, 9 FIOS, 8 CAMADAS, 100% ALGODÃO, NÃO ESTÉRIL</w:t>
            </w:r>
          </w:p>
        </w:tc>
        <w:tc>
          <w:tcPr>
            <w:tcW w:w="1079" w:type="pct"/>
            <w:tcBorders>
              <w:top w:val="nil"/>
              <w:left w:val="nil"/>
              <w:bottom w:val="single" w:sz="4" w:space="0" w:color="auto"/>
              <w:right w:val="single" w:sz="4" w:space="0" w:color="auto"/>
            </w:tcBorders>
            <w:hideMark/>
          </w:tcPr>
          <w:p w14:paraId="3668739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CREMER, MELHORMED, ERIMAX</w:t>
            </w:r>
          </w:p>
        </w:tc>
        <w:tc>
          <w:tcPr>
            <w:tcW w:w="527" w:type="pct"/>
            <w:tcBorders>
              <w:top w:val="nil"/>
              <w:left w:val="nil"/>
              <w:bottom w:val="single" w:sz="4" w:space="0" w:color="auto"/>
              <w:right w:val="single" w:sz="4" w:space="0" w:color="auto"/>
            </w:tcBorders>
            <w:vAlign w:val="center"/>
            <w:hideMark/>
          </w:tcPr>
          <w:p w14:paraId="60285342"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1.000,00000</w:t>
            </w:r>
          </w:p>
        </w:tc>
        <w:tc>
          <w:tcPr>
            <w:tcW w:w="425" w:type="pct"/>
            <w:tcBorders>
              <w:top w:val="nil"/>
              <w:left w:val="nil"/>
              <w:bottom w:val="single" w:sz="4" w:space="0" w:color="auto"/>
              <w:right w:val="single" w:sz="4" w:space="0" w:color="auto"/>
            </w:tcBorders>
            <w:hideMark/>
          </w:tcPr>
          <w:p w14:paraId="060EE32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R$ 59,0000</w:t>
            </w:r>
          </w:p>
        </w:tc>
        <w:tc>
          <w:tcPr>
            <w:tcW w:w="576" w:type="pct"/>
            <w:tcBorders>
              <w:top w:val="nil"/>
              <w:left w:val="nil"/>
              <w:bottom w:val="single" w:sz="4" w:space="0" w:color="auto"/>
              <w:right w:val="single" w:sz="4" w:space="0" w:color="auto"/>
            </w:tcBorders>
            <w:hideMark/>
          </w:tcPr>
          <w:p w14:paraId="042DBA7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R$ 59.000,00</w:t>
            </w:r>
          </w:p>
        </w:tc>
      </w:tr>
      <w:tr w:rsidR="00593E5A" w:rsidRPr="00421E64" w14:paraId="61179444" w14:textId="77777777" w:rsidTr="00593E5A">
        <w:trPr>
          <w:trHeight w:val="720"/>
        </w:trPr>
        <w:tc>
          <w:tcPr>
            <w:tcW w:w="236" w:type="pct"/>
            <w:tcBorders>
              <w:top w:val="nil"/>
              <w:left w:val="single" w:sz="4" w:space="0" w:color="auto"/>
              <w:bottom w:val="single" w:sz="4" w:space="0" w:color="auto"/>
              <w:right w:val="single" w:sz="4" w:space="0" w:color="auto"/>
            </w:tcBorders>
            <w:hideMark/>
          </w:tcPr>
          <w:p w14:paraId="32EF173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88</w:t>
            </w:r>
          </w:p>
        </w:tc>
        <w:tc>
          <w:tcPr>
            <w:tcW w:w="2158" w:type="pct"/>
            <w:tcBorders>
              <w:top w:val="nil"/>
              <w:left w:val="nil"/>
              <w:bottom w:val="single" w:sz="4" w:space="0" w:color="auto"/>
              <w:right w:val="single" w:sz="4" w:space="0" w:color="auto"/>
            </w:tcBorders>
            <w:hideMark/>
          </w:tcPr>
          <w:p w14:paraId="195AB23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BR0464188 - COMPRESSA HOSPITALAR CIRURGICA, C/ 4 CAMADAS 100% ALGODÃO TAMANHO 25 CM X 25 CM</w:t>
            </w:r>
          </w:p>
        </w:tc>
        <w:tc>
          <w:tcPr>
            <w:tcW w:w="1079" w:type="pct"/>
            <w:tcBorders>
              <w:top w:val="nil"/>
              <w:left w:val="nil"/>
              <w:bottom w:val="single" w:sz="4" w:space="0" w:color="auto"/>
              <w:right w:val="single" w:sz="4" w:space="0" w:color="auto"/>
            </w:tcBorders>
            <w:hideMark/>
          </w:tcPr>
          <w:p w14:paraId="4773868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CREMER</w:t>
            </w:r>
          </w:p>
        </w:tc>
        <w:tc>
          <w:tcPr>
            <w:tcW w:w="527" w:type="pct"/>
            <w:tcBorders>
              <w:top w:val="nil"/>
              <w:left w:val="nil"/>
              <w:bottom w:val="single" w:sz="4" w:space="0" w:color="auto"/>
              <w:right w:val="single" w:sz="4" w:space="0" w:color="auto"/>
            </w:tcBorders>
            <w:vAlign w:val="center"/>
            <w:hideMark/>
          </w:tcPr>
          <w:p w14:paraId="35FDAD42"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5FEC953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R$ 19,9500</w:t>
            </w:r>
          </w:p>
        </w:tc>
        <w:tc>
          <w:tcPr>
            <w:tcW w:w="576" w:type="pct"/>
            <w:tcBorders>
              <w:top w:val="nil"/>
              <w:left w:val="nil"/>
              <w:bottom w:val="single" w:sz="4" w:space="0" w:color="auto"/>
              <w:right w:val="single" w:sz="4" w:space="0" w:color="auto"/>
            </w:tcBorders>
            <w:hideMark/>
          </w:tcPr>
          <w:p w14:paraId="1226445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R$ 9.975,00</w:t>
            </w:r>
          </w:p>
        </w:tc>
      </w:tr>
      <w:tr w:rsidR="00593E5A" w:rsidRPr="00421E64" w14:paraId="312F9B06" w14:textId="77777777" w:rsidTr="00593E5A">
        <w:trPr>
          <w:trHeight w:val="705"/>
        </w:trPr>
        <w:tc>
          <w:tcPr>
            <w:tcW w:w="236" w:type="pct"/>
            <w:tcBorders>
              <w:top w:val="nil"/>
              <w:left w:val="single" w:sz="4" w:space="0" w:color="auto"/>
              <w:bottom w:val="single" w:sz="4" w:space="0" w:color="auto"/>
              <w:right w:val="single" w:sz="4" w:space="0" w:color="auto"/>
            </w:tcBorders>
            <w:hideMark/>
          </w:tcPr>
          <w:p w14:paraId="609FE16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89</w:t>
            </w:r>
          </w:p>
        </w:tc>
        <w:tc>
          <w:tcPr>
            <w:tcW w:w="2158" w:type="pct"/>
            <w:tcBorders>
              <w:top w:val="nil"/>
              <w:left w:val="nil"/>
              <w:bottom w:val="single" w:sz="4" w:space="0" w:color="auto"/>
              <w:right w:val="single" w:sz="4" w:space="0" w:color="auto"/>
            </w:tcBorders>
            <w:hideMark/>
          </w:tcPr>
          <w:p w14:paraId="7097DB9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BR0462497 - COMPRESSA HOSPITALAR CIRURGICA.C/ 4 CAMADAS 100% ALGODÃO, TAMANHO 45 CM X 50CM</w:t>
            </w:r>
          </w:p>
        </w:tc>
        <w:tc>
          <w:tcPr>
            <w:tcW w:w="1079" w:type="pct"/>
            <w:tcBorders>
              <w:top w:val="nil"/>
              <w:left w:val="nil"/>
              <w:bottom w:val="single" w:sz="4" w:space="0" w:color="auto"/>
              <w:right w:val="single" w:sz="4" w:space="0" w:color="auto"/>
            </w:tcBorders>
            <w:hideMark/>
          </w:tcPr>
          <w:p w14:paraId="0CCF937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CREMER</w:t>
            </w:r>
          </w:p>
        </w:tc>
        <w:tc>
          <w:tcPr>
            <w:tcW w:w="527" w:type="pct"/>
            <w:tcBorders>
              <w:top w:val="nil"/>
              <w:left w:val="nil"/>
              <w:bottom w:val="single" w:sz="4" w:space="0" w:color="auto"/>
              <w:right w:val="single" w:sz="4" w:space="0" w:color="auto"/>
            </w:tcBorders>
            <w:vAlign w:val="center"/>
            <w:hideMark/>
          </w:tcPr>
          <w:p w14:paraId="1258CF7D"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741CBC0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R$ 92,0000</w:t>
            </w:r>
          </w:p>
        </w:tc>
        <w:tc>
          <w:tcPr>
            <w:tcW w:w="576" w:type="pct"/>
            <w:tcBorders>
              <w:top w:val="nil"/>
              <w:left w:val="nil"/>
              <w:bottom w:val="single" w:sz="4" w:space="0" w:color="auto"/>
              <w:right w:val="single" w:sz="4" w:space="0" w:color="auto"/>
            </w:tcBorders>
            <w:hideMark/>
          </w:tcPr>
          <w:p w14:paraId="0D66860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R$ 46.000,00</w:t>
            </w:r>
          </w:p>
        </w:tc>
      </w:tr>
      <w:tr w:rsidR="00593E5A" w:rsidRPr="00421E64" w14:paraId="77EE975B"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0A5AF3A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90</w:t>
            </w:r>
          </w:p>
        </w:tc>
        <w:tc>
          <w:tcPr>
            <w:tcW w:w="2158" w:type="pct"/>
            <w:tcBorders>
              <w:top w:val="nil"/>
              <w:left w:val="nil"/>
              <w:bottom w:val="single" w:sz="4" w:space="0" w:color="auto"/>
              <w:right w:val="single" w:sz="4" w:space="0" w:color="auto"/>
            </w:tcBorders>
            <w:hideMark/>
          </w:tcPr>
          <w:p w14:paraId="5E42D3B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BR0238918 - CONJUNTO NEBULIZAÇÃO, MÁSCARA E TUBO EXTENSOR ADULTO, MINIMO DE  150 CM, MÁSCARA COM AJUSTE ANATÔMICO E ATÓXICA, TRANSPARENTE.</w:t>
            </w:r>
          </w:p>
        </w:tc>
        <w:tc>
          <w:tcPr>
            <w:tcW w:w="1079" w:type="pct"/>
            <w:tcBorders>
              <w:top w:val="nil"/>
              <w:left w:val="nil"/>
              <w:bottom w:val="single" w:sz="4" w:space="0" w:color="auto"/>
              <w:right w:val="single" w:sz="4" w:space="0" w:color="auto"/>
            </w:tcBorders>
            <w:hideMark/>
          </w:tcPr>
          <w:p w14:paraId="44C00EB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APARELHO INALAÇÃO MEDICATE 4 SAÍDAS DANNY, STEELFLEX, SSPLUS, PROTEPLUS</w:t>
            </w:r>
          </w:p>
        </w:tc>
        <w:tc>
          <w:tcPr>
            <w:tcW w:w="527" w:type="pct"/>
            <w:tcBorders>
              <w:top w:val="nil"/>
              <w:left w:val="nil"/>
              <w:bottom w:val="single" w:sz="4" w:space="0" w:color="auto"/>
              <w:right w:val="single" w:sz="4" w:space="0" w:color="auto"/>
            </w:tcBorders>
            <w:vAlign w:val="center"/>
            <w:hideMark/>
          </w:tcPr>
          <w:p w14:paraId="170114B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1F83831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R$ 10,9000</w:t>
            </w:r>
          </w:p>
        </w:tc>
        <w:tc>
          <w:tcPr>
            <w:tcW w:w="576" w:type="pct"/>
            <w:tcBorders>
              <w:top w:val="nil"/>
              <w:left w:val="nil"/>
              <w:bottom w:val="single" w:sz="4" w:space="0" w:color="auto"/>
              <w:right w:val="single" w:sz="4" w:space="0" w:color="auto"/>
            </w:tcBorders>
            <w:hideMark/>
          </w:tcPr>
          <w:p w14:paraId="134923C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R$ 545,00</w:t>
            </w:r>
          </w:p>
        </w:tc>
      </w:tr>
      <w:tr w:rsidR="00593E5A" w:rsidRPr="00421E64" w14:paraId="6A29DF81"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173166E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91</w:t>
            </w:r>
          </w:p>
        </w:tc>
        <w:tc>
          <w:tcPr>
            <w:tcW w:w="2158" w:type="pct"/>
            <w:tcBorders>
              <w:top w:val="nil"/>
              <w:left w:val="nil"/>
              <w:bottom w:val="single" w:sz="4" w:space="0" w:color="auto"/>
              <w:right w:val="single" w:sz="4" w:space="0" w:color="auto"/>
            </w:tcBorders>
            <w:hideMark/>
          </w:tcPr>
          <w:p w14:paraId="5D44CA6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BR0238919 - CONJUNTO NEBULIZAÇÃO, MÁSCARA E TUBO EXTENSOR, INFANTIL, MINIMO 150 CM, MÁSCARA COM AJUSTE ANATÔMICO E ATÓXICA, TRANSPARENTE.</w:t>
            </w:r>
          </w:p>
        </w:tc>
        <w:tc>
          <w:tcPr>
            <w:tcW w:w="1079" w:type="pct"/>
            <w:tcBorders>
              <w:top w:val="nil"/>
              <w:left w:val="nil"/>
              <w:bottom w:val="single" w:sz="4" w:space="0" w:color="auto"/>
              <w:right w:val="single" w:sz="4" w:space="0" w:color="auto"/>
            </w:tcBorders>
            <w:hideMark/>
          </w:tcPr>
          <w:p w14:paraId="3316F87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PROTEC, LUMIAR, MEDICATE</w:t>
            </w:r>
          </w:p>
        </w:tc>
        <w:tc>
          <w:tcPr>
            <w:tcW w:w="527" w:type="pct"/>
            <w:tcBorders>
              <w:top w:val="nil"/>
              <w:left w:val="nil"/>
              <w:bottom w:val="single" w:sz="4" w:space="0" w:color="auto"/>
              <w:right w:val="single" w:sz="4" w:space="0" w:color="auto"/>
            </w:tcBorders>
            <w:vAlign w:val="center"/>
            <w:hideMark/>
          </w:tcPr>
          <w:p w14:paraId="1346B58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1AAF2D7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R$ 10,9000</w:t>
            </w:r>
          </w:p>
        </w:tc>
        <w:tc>
          <w:tcPr>
            <w:tcW w:w="576" w:type="pct"/>
            <w:tcBorders>
              <w:top w:val="nil"/>
              <w:left w:val="nil"/>
              <w:bottom w:val="single" w:sz="4" w:space="0" w:color="auto"/>
              <w:right w:val="single" w:sz="4" w:space="0" w:color="auto"/>
            </w:tcBorders>
            <w:hideMark/>
          </w:tcPr>
          <w:p w14:paraId="4D70599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R$ 545,00</w:t>
            </w:r>
          </w:p>
        </w:tc>
      </w:tr>
      <w:tr w:rsidR="00593E5A" w:rsidRPr="00421E64" w14:paraId="2F61ABC9"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6370360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92</w:t>
            </w:r>
          </w:p>
        </w:tc>
        <w:tc>
          <w:tcPr>
            <w:tcW w:w="2158" w:type="pct"/>
            <w:tcBorders>
              <w:top w:val="nil"/>
              <w:left w:val="nil"/>
              <w:bottom w:val="single" w:sz="4" w:space="0" w:color="auto"/>
              <w:right w:val="single" w:sz="4" w:space="0" w:color="auto"/>
            </w:tcBorders>
            <w:hideMark/>
          </w:tcPr>
          <w:p w14:paraId="62D6508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BR0349792 - CUBA USO HOSPITALAR, AÇO INOXIDÁVEL, TIPO RIM, 20CM, 15CM, 3,5CM</w:t>
            </w:r>
          </w:p>
        </w:tc>
        <w:tc>
          <w:tcPr>
            <w:tcW w:w="1079" w:type="pct"/>
            <w:tcBorders>
              <w:top w:val="nil"/>
              <w:left w:val="nil"/>
              <w:bottom w:val="single" w:sz="4" w:space="0" w:color="auto"/>
              <w:right w:val="single" w:sz="4" w:space="0" w:color="auto"/>
            </w:tcBorders>
            <w:hideMark/>
          </w:tcPr>
          <w:p w14:paraId="52DD74D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14D8FFE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63DD1A0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R$ 46,0000</w:t>
            </w:r>
          </w:p>
        </w:tc>
        <w:tc>
          <w:tcPr>
            <w:tcW w:w="576" w:type="pct"/>
            <w:tcBorders>
              <w:top w:val="nil"/>
              <w:left w:val="nil"/>
              <w:bottom w:val="single" w:sz="4" w:space="0" w:color="auto"/>
              <w:right w:val="single" w:sz="4" w:space="0" w:color="auto"/>
            </w:tcBorders>
            <w:hideMark/>
          </w:tcPr>
          <w:p w14:paraId="343D513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R$ 460,00</w:t>
            </w:r>
          </w:p>
        </w:tc>
      </w:tr>
      <w:tr w:rsidR="00593E5A" w:rsidRPr="00421E64" w14:paraId="460A8A8A"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5107FAB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93</w:t>
            </w:r>
          </w:p>
        </w:tc>
        <w:tc>
          <w:tcPr>
            <w:tcW w:w="2158" w:type="pct"/>
            <w:tcBorders>
              <w:top w:val="nil"/>
              <w:left w:val="nil"/>
              <w:bottom w:val="single" w:sz="4" w:space="0" w:color="auto"/>
              <w:right w:val="single" w:sz="4" w:space="0" w:color="auto"/>
            </w:tcBorders>
            <w:hideMark/>
          </w:tcPr>
          <w:p w14:paraId="3A29F6E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BR0434728 - CURATIVO., TIPO :ADESIVO, MATERIAL :NÃO TECIDO, RESINA E ADESIVO, COMPONENTES :COM ALMOFADA VISCOSE ANTISSÉPTICA, FORMATO:TAMANHOS E FORMATOS VARIADOS, OPACIDADE:TRANSPARENTE, CARACTERÍSTICA ADICIONAL :ATÉ 200 UNIDADES ADESIVO REDONDO (P/PUNÇÃO VENOSA).</w:t>
            </w:r>
          </w:p>
        </w:tc>
        <w:tc>
          <w:tcPr>
            <w:tcW w:w="1079" w:type="pct"/>
            <w:tcBorders>
              <w:top w:val="nil"/>
              <w:left w:val="nil"/>
              <w:bottom w:val="single" w:sz="4" w:space="0" w:color="auto"/>
              <w:right w:val="single" w:sz="4" w:space="0" w:color="auto"/>
            </w:tcBorders>
            <w:hideMark/>
          </w:tcPr>
          <w:p w14:paraId="76F1CD2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CREMER, STOPPER, LABOR IMPOR, CIEX.</w:t>
            </w:r>
          </w:p>
        </w:tc>
        <w:tc>
          <w:tcPr>
            <w:tcW w:w="527" w:type="pct"/>
            <w:tcBorders>
              <w:top w:val="nil"/>
              <w:left w:val="nil"/>
              <w:bottom w:val="single" w:sz="4" w:space="0" w:color="auto"/>
              <w:right w:val="single" w:sz="4" w:space="0" w:color="auto"/>
            </w:tcBorders>
            <w:vAlign w:val="center"/>
            <w:hideMark/>
          </w:tcPr>
          <w:p w14:paraId="3557B406"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00A20AD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R$ 12,9500</w:t>
            </w:r>
          </w:p>
        </w:tc>
        <w:tc>
          <w:tcPr>
            <w:tcW w:w="576" w:type="pct"/>
            <w:tcBorders>
              <w:top w:val="nil"/>
              <w:left w:val="nil"/>
              <w:bottom w:val="single" w:sz="4" w:space="0" w:color="auto"/>
              <w:right w:val="single" w:sz="4" w:space="0" w:color="auto"/>
            </w:tcBorders>
            <w:hideMark/>
          </w:tcPr>
          <w:p w14:paraId="6386D0F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R$ 647,50</w:t>
            </w:r>
          </w:p>
        </w:tc>
      </w:tr>
      <w:tr w:rsidR="00593E5A" w:rsidRPr="00421E64" w14:paraId="6E8E5B02"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1D719F0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94</w:t>
            </w:r>
          </w:p>
        </w:tc>
        <w:tc>
          <w:tcPr>
            <w:tcW w:w="2158" w:type="pct"/>
            <w:tcBorders>
              <w:top w:val="nil"/>
              <w:left w:val="nil"/>
              <w:bottom w:val="single" w:sz="4" w:space="0" w:color="auto"/>
              <w:right w:val="single" w:sz="4" w:space="0" w:color="auto"/>
            </w:tcBorders>
            <w:hideMark/>
          </w:tcPr>
          <w:p w14:paraId="2AEEDA0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BR0436710 -  DETERGENTE ENZIMÁTICO, COMPOSIÇÃO:A BASE DE AMILASE, PROTEASE, LIPASE, CELULASE, COMPOSIÇÃO II:PEPTIDASE, CARBOIDRASE DETERGENTE ENZIMÁTICO 3 ENZIMAS 1 LITRO .</w:t>
            </w:r>
          </w:p>
        </w:tc>
        <w:tc>
          <w:tcPr>
            <w:tcW w:w="1079" w:type="pct"/>
            <w:tcBorders>
              <w:top w:val="nil"/>
              <w:left w:val="nil"/>
              <w:bottom w:val="single" w:sz="4" w:space="0" w:color="auto"/>
              <w:right w:val="single" w:sz="4" w:space="0" w:color="auto"/>
            </w:tcBorders>
            <w:hideMark/>
          </w:tcPr>
          <w:p w14:paraId="282E725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18E557DD"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w:t>
            </w:r>
          </w:p>
        </w:tc>
        <w:tc>
          <w:tcPr>
            <w:tcW w:w="425" w:type="pct"/>
            <w:tcBorders>
              <w:top w:val="nil"/>
              <w:left w:val="nil"/>
              <w:bottom w:val="single" w:sz="4" w:space="0" w:color="auto"/>
              <w:right w:val="single" w:sz="4" w:space="0" w:color="auto"/>
            </w:tcBorders>
            <w:hideMark/>
          </w:tcPr>
          <w:p w14:paraId="31686E1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R$ 26,2000</w:t>
            </w:r>
          </w:p>
        </w:tc>
        <w:tc>
          <w:tcPr>
            <w:tcW w:w="576" w:type="pct"/>
            <w:tcBorders>
              <w:top w:val="nil"/>
              <w:left w:val="nil"/>
              <w:bottom w:val="single" w:sz="4" w:space="0" w:color="auto"/>
              <w:right w:val="single" w:sz="4" w:space="0" w:color="auto"/>
            </w:tcBorders>
            <w:hideMark/>
          </w:tcPr>
          <w:p w14:paraId="0E55043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R$ 5.240,00</w:t>
            </w:r>
          </w:p>
        </w:tc>
      </w:tr>
      <w:tr w:rsidR="00593E5A" w:rsidRPr="00421E64" w14:paraId="0E911E44"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6646570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95</w:t>
            </w:r>
          </w:p>
        </w:tc>
        <w:tc>
          <w:tcPr>
            <w:tcW w:w="2158" w:type="pct"/>
            <w:tcBorders>
              <w:top w:val="nil"/>
              <w:left w:val="nil"/>
              <w:bottom w:val="single" w:sz="4" w:space="0" w:color="auto"/>
              <w:right w:val="single" w:sz="4" w:space="0" w:color="auto"/>
            </w:tcBorders>
            <w:hideMark/>
          </w:tcPr>
          <w:p w14:paraId="3386B3B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DRENO CIRÚRGICO, MODELO: PENROSE, MATERIAL: LÁTEX, DIMENSÕES: CERCA DE 6 MM X 30 CM, COMPONENTE 1: C/ GAZE, COMPONENTE II: RADIOPACO, TIPO USO: ESTÉRIL, DESCARTÁVEL, EMBALAGEM INDIVIDUAL</w:t>
            </w:r>
          </w:p>
        </w:tc>
        <w:tc>
          <w:tcPr>
            <w:tcW w:w="1079" w:type="pct"/>
            <w:tcBorders>
              <w:top w:val="nil"/>
              <w:left w:val="nil"/>
              <w:bottom w:val="single" w:sz="4" w:space="0" w:color="auto"/>
              <w:right w:val="single" w:sz="4" w:space="0" w:color="auto"/>
            </w:tcBorders>
            <w:hideMark/>
          </w:tcPr>
          <w:p w14:paraId="51A84D9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MADEITEX</w:t>
            </w:r>
          </w:p>
        </w:tc>
        <w:tc>
          <w:tcPr>
            <w:tcW w:w="527" w:type="pct"/>
            <w:tcBorders>
              <w:top w:val="nil"/>
              <w:left w:val="nil"/>
              <w:bottom w:val="single" w:sz="4" w:space="0" w:color="auto"/>
              <w:right w:val="single" w:sz="4" w:space="0" w:color="auto"/>
            </w:tcBorders>
            <w:vAlign w:val="center"/>
            <w:hideMark/>
          </w:tcPr>
          <w:p w14:paraId="40B56DD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0B440F6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R$ 3,2000</w:t>
            </w:r>
          </w:p>
        </w:tc>
        <w:tc>
          <w:tcPr>
            <w:tcW w:w="576" w:type="pct"/>
            <w:tcBorders>
              <w:top w:val="nil"/>
              <w:left w:val="nil"/>
              <w:bottom w:val="single" w:sz="4" w:space="0" w:color="auto"/>
              <w:right w:val="single" w:sz="4" w:space="0" w:color="auto"/>
            </w:tcBorders>
            <w:hideMark/>
          </w:tcPr>
          <w:p w14:paraId="4D108A2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R$ 32,00</w:t>
            </w:r>
          </w:p>
        </w:tc>
      </w:tr>
      <w:tr w:rsidR="00593E5A" w:rsidRPr="00421E64" w14:paraId="21EC965E"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7042C23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96</w:t>
            </w:r>
          </w:p>
        </w:tc>
        <w:tc>
          <w:tcPr>
            <w:tcW w:w="2158" w:type="pct"/>
            <w:tcBorders>
              <w:top w:val="nil"/>
              <w:left w:val="nil"/>
              <w:bottom w:val="single" w:sz="4" w:space="0" w:color="auto"/>
              <w:right w:val="single" w:sz="4" w:space="0" w:color="auto"/>
            </w:tcBorders>
            <w:hideMark/>
          </w:tcPr>
          <w:p w14:paraId="4C22661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DRENO CIRÚRGICO, MODELO: PENROSE, MATERIAL: LÁTEX, DIMENSÕES: CERCA DE 12 MM X 30 CM, COMPONENTE 1: C/ GAZE, COMPONENTE II: RADIOPACO, TIPO USO: ESTÉRIL, DESCARTÁVEL, EMBALAGEM INDIVIDUAL</w:t>
            </w:r>
          </w:p>
        </w:tc>
        <w:tc>
          <w:tcPr>
            <w:tcW w:w="1079" w:type="pct"/>
            <w:tcBorders>
              <w:top w:val="nil"/>
              <w:left w:val="nil"/>
              <w:bottom w:val="single" w:sz="4" w:space="0" w:color="auto"/>
              <w:right w:val="single" w:sz="4" w:space="0" w:color="auto"/>
            </w:tcBorders>
            <w:hideMark/>
          </w:tcPr>
          <w:p w14:paraId="5EB3689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MADEITEX</w:t>
            </w:r>
          </w:p>
        </w:tc>
        <w:tc>
          <w:tcPr>
            <w:tcW w:w="527" w:type="pct"/>
            <w:tcBorders>
              <w:top w:val="nil"/>
              <w:left w:val="nil"/>
              <w:bottom w:val="single" w:sz="4" w:space="0" w:color="auto"/>
              <w:right w:val="single" w:sz="4" w:space="0" w:color="auto"/>
            </w:tcBorders>
            <w:vAlign w:val="center"/>
            <w:hideMark/>
          </w:tcPr>
          <w:p w14:paraId="23BFE902"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145AB32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R$ 3,2000</w:t>
            </w:r>
          </w:p>
        </w:tc>
        <w:tc>
          <w:tcPr>
            <w:tcW w:w="576" w:type="pct"/>
            <w:tcBorders>
              <w:top w:val="nil"/>
              <w:left w:val="nil"/>
              <w:bottom w:val="single" w:sz="4" w:space="0" w:color="auto"/>
              <w:right w:val="single" w:sz="4" w:space="0" w:color="auto"/>
            </w:tcBorders>
            <w:hideMark/>
          </w:tcPr>
          <w:p w14:paraId="7697358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R$ 32,00</w:t>
            </w:r>
          </w:p>
        </w:tc>
      </w:tr>
      <w:tr w:rsidR="00593E5A" w:rsidRPr="00421E64" w14:paraId="0D7B46BB"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0C515B6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97</w:t>
            </w:r>
          </w:p>
        </w:tc>
        <w:tc>
          <w:tcPr>
            <w:tcW w:w="2158" w:type="pct"/>
            <w:tcBorders>
              <w:top w:val="nil"/>
              <w:left w:val="nil"/>
              <w:bottom w:val="single" w:sz="4" w:space="0" w:color="auto"/>
              <w:right w:val="single" w:sz="4" w:space="0" w:color="auto"/>
            </w:tcBorders>
            <w:hideMark/>
          </w:tcPr>
          <w:p w14:paraId="282C74A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DRENO CIRÚRGICO, MODELO: PENROSE, MATERIAL: LÁTEX, DIMENSÕES: CERCA DE 20 MM X 30 CM, COMPONENTE 1: C/ GAZE, COMPONENTE II: RADIOPACO, TIPO USO: ESTÉRIL, DESCARTÁVEL, EMBALAGEM INDIVIDUAL SEM AMOSTRA</w:t>
            </w:r>
          </w:p>
        </w:tc>
        <w:tc>
          <w:tcPr>
            <w:tcW w:w="1079" w:type="pct"/>
            <w:tcBorders>
              <w:top w:val="nil"/>
              <w:left w:val="nil"/>
              <w:bottom w:val="single" w:sz="4" w:space="0" w:color="auto"/>
              <w:right w:val="single" w:sz="4" w:space="0" w:color="auto"/>
            </w:tcBorders>
            <w:hideMark/>
          </w:tcPr>
          <w:p w14:paraId="4C841CA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MADEITEX</w:t>
            </w:r>
          </w:p>
        </w:tc>
        <w:tc>
          <w:tcPr>
            <w:tcW w:w="527" w:type="pct"/>
            <w:tcBorders>
              <w:top w:val="nil"/>
              <w:left w:val="nil"/>
              <w:bottom w:val="single" w:sz="4" w:space="0" w:color="auto"/>
              <w:right w:val="single" w:sz="4" w:space="0" w:color="auto"/>
            </w:tcBorders>
            <w:vAlign w:val="center"/>
            <w:hideMark/>
          </w:tcPr>
          <w:p w14:paraId="034B5742"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7C5F41B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R$ 3,2000</w:t>
            </w:r>
          </w:p>
        </w:tc>
        <w:tc>
          <w:tcPr>
            <w:tcW w:w="576" w:type="pct"/>
            <w:tcBorders>
              <w:top w:val="nil"/>
              <w:left w:val="nil"/>
              <w:bottom w:val="single" w:sz="4" w:space="0" w:color="auto"/>
              <w:right w:val="single" w:sz="4" w:space="0" w:color="auto"/>
            </w:tcBorders>
            <w:hideMark/>
          </w:tcPr>
          <w:p w14:paraId="6D69C36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R$ 32,00</w:t>
            </w:r>
          </w:p>
        </w:tc>
      </w:tr>
      <w:tr w:rsidR="00593E5A" w:rsidRPr="00421E64" w14:paraId="21A294C6"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4D55197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98</w:t>
            </w:r>
          </w:p>
        </w:tc>
        <w:tc>
          <w:tcPr>
            <w:tcW w:w="2158" w:type="pct"/>
            <w:tcBorders>
              <w:top w:val="nil"/>
              <w:left w:val="nil"/>
              <w:bottom w:val="single" w:sz="4" w:space="0" w:color="auto"/>
              <w:right w:val="single" w:sz="4" w:space="0" w:color="auto"/>
            </w:tcBorders>
            <w:hideMark/>
          </w:tcPr>
          <w:p w14:paraId="54BF10D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BR0331016 - ELETRODO APARELHO MÉDICO MEDIÇÃO, TAMANHO:ADULTO, TIPO USO:P/ MONITORIZAÇÃO CARDÍACA, CARACTERÍSTICAS ADICIONAIS:IMPREGNADO C/ GEL AGCL2,ADESIVO HIPOALERGÊNICO, APLICAÇÃO:MONITORIZAÇÃO CARDÍACA, MATERIAL:FLEXÍVEL, PINO AÇO INOX,C/ CONTRA-PINO UNIVERSAL. - PACOTE COM 30 UNIDADES</w:t>
            </w:r>
          </w:p>
        </w:tc>
        <w:tc>
          <w:tcPr>
            <w:tcW w:w="1079" w:type="pct"/>
            <w:tcBorders>
              <w:top w:val="nil"/>
              <w:left w:val="nil"/>
              <w:bottom w:val="single" w:sz="4" w:space="0" w:color="auto"/>
              <w:right w:val="single" w:sz="4" w:space="0" w:color="auto"/>
            </w:tcBorders>
            <w:hideMark/>
          </w:tcPr>
          <w:p w14:paraId="40F713A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61B9C2E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w:t>
            </w:r>
          </w:p>
        </w:tc>
        <w:tc>
          <w:tcPr>
            <w:tcW w:w="425" w:type="pct"/>
            <w:tcBorders>
              <w:top w:val="nil"/>
              <w:left w:val="nil"/>
              <w:bottom w:val="single" w:sz="4" w:space="0" w:color="auto"/>
              <w:right w:val="single" w:sz="4" w:space="0" w:color="auto"/>
            </w:tcBorders>
            <w:hideMark/>
          </w:tcPr>
          <w:p w14:paraId="2E783FC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R$ 12,9500</w:t>
            </w:r>
          </w:p>
        </w:tc>
        <w:tc>
          <w:tcPr>
            <w:tcW w:w="576" w:type="pct"/>
            <w:tcBorders>
              <w:top w:val="nil"/>
              <w:left w:val="nil"/>
              <w:bottom w:val="single" w:sz="4" w:space="0" w:color="auto"/>
              <w:right w:val="single" w:sz="4" w:space="0" w:color="auto"/>
            </w:tcBorders>
            <w:hideMark/>
          </w:tcPr>
          <w:p w14:paraId="5633F09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R$ 2.590,00</w:t>
            </w:r>
          </w:p>
        </w:tc>
      </w:tr>
      <w:tr w:rsidR="00593E5A" w:rsidRPr="00421E64" w14:paraId="5CCB2726" w14:textId="77777777" w:rsidTr="00593E5A">
        <w:trPr>
          <w:trHeight w:val="1725"/>
        </w:trPr>
        <w:tc>
          <w:tcPr>
            <w:tcW w:w="236" w:type="pct"/>
            <w:tcBorders>
              <w:top w:val="nil"/>
              <w:left w:val="single" w:sz="4" w:space="0" w:color="auto"/>
              <w:bottom w:val="single" w:sz="4" w:space="0" w:color="auto"/>
              <w:right w:val="single" w:sz="4" w:space="0" w:color="auto"/>
            </w:tcBorders>
            <w:hideMark/>
          </w:tcPr>
          <w:p w14:paraId="75322C5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99</w:t>
            </w:r>
          </w:p>
        </w:tc>
        <w:tc>
          <w:tcPr>
            <w:tcW w:w="2158" w:type="pct"/>
            <w:tcBorders>
              <w:top w:val="nil"/>
              <w:left w:val="nil"/>
              <w:bottom w:val="single" w:sz="4" w:space="0" w:color="auto"/>
              <w:right w:val="single" w:sz="4" w:space="0" w:color="auto"/>
            </w:tcBorders>
            <w:hideMark/>
          </w:tcPr>
          <w:p w14:paraId="20DB2F1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ELETRODOS PARA ELETROCAUTERIO, ELETRODO TIPO FACA CURVA PEQUENA 67MM, ELETRODO TIPO FACA CURVA GRANDE 83MM, ELETRODO TIPO FACA RETA PEQUENA 67MM, ELETRODO TIPO FACA RETA GRANDE 100MM, ELETRODO TIPO BOLA 2,1MM, ELETRODO TIPO BOLA 4,2MM, ELETRODO TIPO BOLA 6,0MM, ELETRODO TIPO BOLA 7,5MM, ELETRODO TIPO ALÇA PEQUENA 4,5MM, ELETRODO TIPO ALÇA GRANDE 9,0MM, ELETRODO TIPO AGULHA 85MM, ELETRODO TIPO AGULHA PARA DEPILAÇÃO 66MM.</w:t>
            </w:r>
          </w:p>
        </w:tc>
        <w:tc>
          <w:tcPr>
            <w:tcW w:w="1079" w:type="pct"/>
            <w:tcBorders>
              <w:top w:val="nil"/>
              <w:left w:val="nil"/>
              <w:bottom w:val="single" w:sz="4" w:space="0" w:color="auto"/>
              <w:right w:val="single" w:sz="4" w:space="0" w:color="auto"/>
            </w:tcBorders>
            <w:hideMark/>
          </w:tcPr>
          <w:p w14:paraId="13A95A9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PONTEIRAS DE ELETRODO PARA ELETROCAUTÉRIO</w:t>
            </w:r>
          </w:p>
        </w:tc>
        <w:tc>
          <w:tcPr>
            <w:tcW w:w="527" w:type="pct"/>
            <w:tcBorders>
              <w:top w:val="nil"/>
              <w:left w:val="nil"/>
              <w:bottom w:val="single" w:sz="4" w:space="0" w:color="auto"/>
              <w:right w:val="single" w:sz="4" w:space="0" w:color="auto"/>
            </w:tcBorders>
            <w:vAlign w:val="center"/>
            <w:hideMark/>
          </w:tcPr>
          <w:p w14:paraId="630554A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5E8C956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R$ 790,0000</w:t>
            </w:r>
          </w:p>
        </w:tc>
        <w:tc>
          <w:tcPr>
            <w:tcW w:w="576" w:type="pct"/>
            <w:tcBorders>
              <w:top w:val="nil"/>
              <w:left w:val="nil"/>
              <w:bottom w:val="single" w:sz="4" w:space="0" w:color="auto"/>
              <w:right w:val="single" w:sz="4" w:space="0" w:color="auto"/>
            </w:tcBorders>
            <w:hideMark/>
          </w:tcPr>
          <w:p w14:paraId="524C865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R$ 1.580,00</w:t>
            </w:r>
          </w:p>
        </w:tc>
      </w:tr>
      <w:tr w:rsidR="00593E5A" w:rsidRPr="00421E64" w14:paraId="4F68BD7C"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78A9D1B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w:t>
            </w:r>
          </w:p>
        </w:tc>
        <w:tc>
          <w:tcPr>
            <w:tcW w:w="2158" w:type="pct"/>
            <w:tcBorders>
              <w:top w:val="nil"/>
              <w:left w:val="nil"/>
              <w:bottom w:val="single" w:sz="4" w:space="0" w:color="auto"/>
              <w:right w:val="single" w:sz="4" w:space="0" w:color="auto"/>
            </w:tcBorders>
            <w:hideMark/>
          </w:tcPr>
          <w:p w14:paraId="25DE5AE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BR0365283 - ESCADA HOSPITALAR, MATERIAL: METAL, NÚMERO DEGRAUS: 3 DEGRAUS, REVESTIMENTO DEGRAUS: TAPETE ANTIDERRAPANTE, COR: BRANCA</w:t>
            </w:r>
          </w:p>
        </w:tc>
        <w:tc>
          <w:tcPr>
            <w:tcW w:w="1079" w:type="pct"/>
            <w:tcBorders>
              <w:top w:val="nil"/>
              <w:left w:val="nil"/>
              <w:bottom w:val="single" w:sz="4" w:space="0" w:color="auto"/>
              <w:right w:val="single" w:sz="4" w:space="0" w:color="auto"/>
            </w:tcBorders>
            <w:hideMark/>
          </w:tcPr>
          <w:p w14:paraId="5E53180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34CDADE5"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5194EC8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R$ 285,0000</w:t>
            </w:r>
          </w:p>
        </w:tc>
        <w:tc>
          <w:tcPr>
            <w:tcW w:w="576" w:type="pct"/>
            <w:tcBorders>
              <w:top w:val="nil"/>
              <w:left w:val="nil"/>
              <w:bottom w:val="single" w:sz="4" w:space="0" w:color="auto"/>
              <w:right w:val="single" w:sz="4" w:space="0" w:color="auto"/>
            </w:tcBorders>
            <w:hideMark/>
          </w:tcPr>
          <w:p w14:paraId="5941E12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R$ 2.850,00</w:t>
            </w:r>
          </w:p>
        </w:tc>
      </w:tr>
      <w:tr w:rsidR="00593E5A" w:rsidRPr="00421E64" w14:paraId="7641663B"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003A301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101</w:t>
            </w:r>
          </w:p>
        </w:tc>
        <w:tc>
          <w:tcPr>
            <w:tcW w:w="2158" w:type="pct"/>
            <w:tcBorders>
              <w:top w:val="nil"/>
              <w:left w:val="nil"/>
              <w:bottom w:val="single" w:sz="4" w:space="0" w:color="auto"/>
              <w:right w:val="single" w:sz="4" w:space="0" w:color="auto"/>
            </w:tcBorders>
            <w:hideMark/>
          </w:tcPr>
          <w:p w14:paraId="5353A75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BR0385662 - EQUIPO 2 VIAS - EXTENSOR EQUIPO SORO, APLICAÇÃO:P/ PERFUSÃO SIMULTÂNEA, DERIVAÇÃO Y, N¿ DE VIAS:DUAS VIAS, MATERIAL:PVC CRISTAL, TIPO PINÇA:PINÇA CORTA FLUXO EM TODAS VIAS, TIPO CONECTOR:CONECTOR LUER LOCK MACHO E LUER FÊMEA C/ TAMPAS, ESTERILIDADE:ESTÉRIL E DESCARTÁVEL.</w:t>
            </w:r>
          </w:p>
        </w:tc>
        <w:tc>
          <w:tcPr>
            <w:tcW w:w="1079" w:type="pct"/>
            <w:tcBorders>
              <w:top w:val="nil"/>
              <w:left w:val="nil"/>
              <w:bottom w:val="single" w:sz="4" w:space="0" w:color="auto"/>
              <w:right w:val="single" w:sz="4" w:space="0" w:color="auto"/>
            </w:tcBorders>
            <w:hideMark/>
          </w:tcPr>
          <w:p w14:paraId="4B487FC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BIOSANI, VITALGOLD, DESCARPACK, SOLIDOR</w:t>
            </w:r>
          </w:p>
        </w:tc>
        <w:tc>
          <w:tcPr>
            <w:tcW w:w="527" w:type="pct"/>
            <w:tcBorders>
              <w:top w:val="nil"/>
              <w:left w:val="nil"/>
              <w:bottom w:val="single" w:sz="4" w:space="0" w:color="auto"/>
              <w:right w:val="single" w:sz="4" w:space="0" w:color="auto"/>
            </w:tcBorders>
            <w:vAlign w:val="center"/>
            <w:hideMark/>
          </w:tcPr>
          <w:p w14:paraId="375B4AE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5.000,00000</w:t>
            </w:r>
          </w:p>
        </w:tc>
        <w:tc>
          <w:tcPr>
            <w:tcW w:w="425" w:type="pct"/>
            <w:tcBorders>
              <w:top w:val="nil"/>
              <w:left w:val="nil"/>
              <w:bottom w:val="single" w:sz="4" w:space="0" w:color="auto"/>
              <w:right w:val="single" w:sz="4" w:space="0" w:color="auto"/>
            </w:tcBorders>
            <w:hideMark/>
          </w:tcPr>
          <w:p w14:paraId="4455C76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R$ 0,7500</w:t>
            </w:r>
          </w:p>
        </w:tc>
        <w:tc>
          <w:tcPr>
            <w:tcW w:w="576" w:type="pct"/>
            <w:tcBorders>
              <w:top w:val="nil"/>
              <w:left w:val="nil"/>
              <w:bottom w:val="single" w:sz="4" w:space="0" w:color="auto"/>
              <w:right w:val="single" w:sz="4" w:space="0" w:color="auto"/>
            </w:tcBorders>
            <w:hideMark/>
          </w:tcPr>
          <w:p w14:paraId="29CE9BF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R$ 3.750,00</w:t>
            </w:r>
          </w:p>
        </w:tc>
      </w:tr>
      <w:tr w:rsidR="00593E5A" w:rsidRPr="00421E64" w14:paraId="5408C73D" w14:textId="77777777" w:rsidTr="00593E5A">
        <w:trPr>
          <w:trHeight w:val="1305"/>
        </w:trPr>
        <w:tc>
          <w:tcPr>
            <w:tcW w:w="236" w:type="pct"/>
            <w:tcBorders>
              <w:top w:val="nil"/>
              <w:left w:val="single" w:sz="4" w:space="0" w:color="auto"/>
              <w:bottom w:val="single" w:sz="4" w:space="0" w:color="auto"/>
              <w:right w:val="single" w:sz="4" w:space="0" w:color="auto"/>
            </w:tcBorders>
            <w:hideMark/>
          </w:tcPr>
          <w:p w14:paraId="45FBE50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102</w:t>
            </w:r>
          </w:p>
        </w:tc>
        <w:tc>
          <w:tcPr>
            <w:tcW w:w="2158" w:type="pct"/>
            <w:tcBorders>
              <w:top w:val="nil"/>
              <w:left w:val="nil"/>
              <w:bottom w:val="single" w:sz="4" w:space="0" w:color="auto"/>
              <w:right w:val="single" w:sz="4" w:space="0" w:color="auto"/>
            </w:tcBorders>
            <w:hideMark/>
          </w:tcPr>
          <w:p w14:paraId="6B8E70F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BR0386131 - EQUIPO, TIPO DE EQUIPO:</w:t>
            </w:r>
            <w:r w:rsidRPr="00421E64">
              <w:rPr>
                <w:rFonts w:ascii="Arial Narrow" w:eastAsia="Times New Roman" w:hAnsi="Arial Narrow" w:cs="Arial"/>
                <w:b/>
                <w:bCs/>
                <w:color w:val="000000"/>
                <w:sz w:val="16"/>
                <w:szCs w:val="16"/>
              </w:rPr>
              <w:t>P/NUTRIÇÃO ENTERA</w:t>
            </w:r>
            <w:r w:rsidRPr="00421E64">
              <w:rPr>
                <w:rFonts w:ascii="Arial Narrow" w:eastAsia="Times New Roman" w:hAnsi="Arial Narrow" w:cs="Arial"/>
                <w:color w:val="000000"/>
                <w:sz w:val="16"/>
                <w:szCs w:val="16"/>
              </w:rPr>
              <w:t>L, MATERIAL:PVC CRISTAL, COMPRIMENTO:MÍN. 120 CM, TIPO CÂMARA: CÂMARA FLEXÍVEL C/ FILTRO AR, TIPO GOTEJADOR: GOTA PADRÃO, TIPO PINÇA: REGULADOR DE FLUXO, TIPO CONECTOR: LUER C/ TAMPA, ESTERELIDADE: ESTÉRIL, DESCARTÁVEL</w:t>
            </w:r>
          </w:p>
        </w:tc>
        <w:tc>
          <w:tcPr>
            <w:tcW w:w="1079" w:type="pct"/>
            <w:tcBorders>
              <w:top w:val="nil"/>
              <w:left w:val="nil"/>
              <w:bottom w:val="single" w:sz="4" w:space="0" w:color="auto"/>
              <w:right w:val="single" w:sz="4" w:space="0" w:color="auto"/>
            </w:tcBorders>
            <w:hideMark/>
          </w:tcPr>
          <w:p w14:paraId="5291C19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SOLIDOR, LABOR IMPORT, ADLIN, ADVANTIVE</w:t>
            </w:r>
          </w:p>
        </w:tc>
        <w:tc>
          <w:tcPr>
            <w:tcW w:w="527" w:type="pct"/>
            <w:tcBorders>
              <w:top w:val="nil"/>
              <w:left w:val="nil"/>
              <w:bottom w:val="single" w:sz="4" w:space="0" w:color="auto"/>
              <w:right w:val="single" w:sz="4" w:space="0" w:color="auto"/>
            </w:tcBorders>
            <w:vAlign w:val="center"/>
            <w:hideMark/>
          </w:tcPr>
          <w:p w14:paraId="3CBCF834"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5.000,00000</w:t>
            </w:r>
          </w:p>
        </w:tc>
        <w:tc>
          <w:tcPr>
            <w:tcW w:w="425" w:type="pct"/>
            <w:tcBorders>
              <w:top w:val="nil"/>
              <w:left w:val="nil"/>
              <w:bottom w:val="single" w:sz="4" w:space="0" w:color="auto"/>
              <w:right w:val="single" w:sz="4" w:space="0" w:color="auto"/>
            </w:tcBorders>
            <w:hideMark/>
          </w:tcPr>
          <w:p w14:paraId="388AB2C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R$ 1,2000</w:t>
            </w:r>
          </w:p>
        </w:tc>
        <w:tc>
          <w:tcPr>
            <w:tcW w:w="576" w:type="pct"/>
            <w:tcBorders>
              <w:top w:val="nil"/>
              <w:left w:val="nil"/>
              <w:bottom w:val="single" w:sz="4" w:space="0" w:color="auto"/>
              <w:right w:val="single" w:sz="4" w:space="0" w:color="auto"/>
            </w:tcBorders>
            <w:hideMark/>
          </w:tcPr>
          <w:p w14:paraId="3BF8D4C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R$ 6.000,00</w:t>
            </w:r>
          </w:p>
        </w:tc>
      </w:tr>
      <w:tr w:rsidR="00593E5A" w:rsidRPr="00421E64" w14:paraId="6144F77E"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6FD0584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103</w:t>
            </w:r>
          </w:p>
        </w:tc>
        <w:tc>
          <w:tcPr>
            <w:tcW w:w="2158" w:type="pct"/>
            <w:tcBorders>
              <w:top w:val="nil"/>
              <w:left w:val="nil"/>
              <w:bottom w:val="single" w:sz="4" w:space="0" w:color="auto"/>
              <w:right w:val="single" w:sz="4" w:space="0" w:color="auto"/>
            </w:tcBorders>
            <w:hideMark/>
          </w:tcPr>
          <w:p w14:paraId="26D7BC4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BR0386126 - EQUIPO, TIPO DE EQUIPO:DE INFUSÃO, MATERIAL:PVC CRISTAL, COMPRIMENTO:MÍN. 120 CM, TIPO CÂMARA:CÂMARA FLEXÍVEL C/FILTRO AR, TIPO GOTEJADOR:GOTA PADRÃO, TIPO PINÇA:REGULADOR DE FLUXO, TIPO INJETOR:C/INJETOR LATERALY,VALVULADO, TIPO CONECTOR:LUER ROTA</w:t>
            </w:r>
          </w:p>
        </w:tc>
        <w:tc>
          <w:tcPr>
            <w:tcW w:w="1079" w:type="pct"/>
            <w:tcBorders>
              <w:top w:val="nil"/>
              <w:left w:val="nil"/>
              <w:bottom w:val="single" w:sz="4" w:space="0" w:color="auto"/>
              <w:right w:val="single" w:sz="4" w:space="0" w:color="auto"/>
            </w:tcBorders>
            <w:hideMark/>
          </w:tcPr>
          <w:p w14:paraId="3D5F3FB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BIOSANI, VITALGOLD, DESCARPACK, SOLIDOR</w:t>
            </w:r>
          </w:p>
        </w:tc>
        <w:tc>
          <w:tcPr>
            <w:tcW w:w="527" w:type="pct"/>
            <w:tcBorders>
              <w:top w:val="nil"/>
              <w:left w:val="nil"/>
              <w:bottom w:val="single" w:sz="4" w:space="0" w:color="auto"/>
              <w:right w:val="single" w:sz="4" w:space="0" w:color="auto"/>
            </w:tcBorders>
            <w:vAlign w:val="center"/>
            <w:hideMark/>
          </w:tcPr>
          <w:p w14:paraId="0A1C51B6"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20.000,00000</w:t>
            </w:r>
          </w:p>
        </w:tc>
        <w:tc>
          <w:tcPr>
            <w:tcW w:w="425" w:type="pct"/>
            <w:tcBorders>
              <w:top w:val="nil"/>
              <w:left w:val="nil"/>
              <w:bottom w:val="single" w:sz="4" w:space="0" w:color="auto"/>
              <w:right w:val="single" w:sz="4" w:space="0" w:color="auto"/>
            </w:tcBorders>
            <w:hideMark/>
          </w:tcPr>
          <w:p w14:paraId="7B775AC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R$ 0,9700</w:t>
            </w:r>
          </w:p>
        </w:tc>
        <w:tc>
          <w:tcPr>
            <w:tcW w:w="576" w:type="pct"/>
            <w:tcBorders>
              <w:top w:val="nil"/>
              <w:left w:val="nil"/>
              <w:bottom w:val="single" w:sz="4" w:space="0" w:color="auto"/>
              <w:right w:val="single" w:sz="4" w:space="0" w:color="auto"/>
            </w:tcBorders>
            <w:hideMark/>
          </w:tcPr>
          <w:p w14:paraId="2CE17B5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R$ 19.400,00</w:t>
            </w:r>
          </w:p>
        </w:tc>
      </w:tr>
      <w:tr w:rsidR="00593E5A" w:rsidRPr="00421E64" w14:paraId="5B7BE3AB"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2DD77C8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104</w:t>
            </w:r>
          </w:p>
        </w:tc>
        <w:tc>
          <w:tcPr>
            <w:tcW w:w="2158" w:type="pct"/>
            <w:tcBorders>
              <w:top w:val="nil"/>
              <w:left w:val="nil"/>
              <w:bottom w:val="single" w:sz="4" w:space="0" w:color="auto"/>
              <w:right w:val="single" w:sz="4" w:space="0" w:color="auto"/>
            </w:tcBorders>
            <w:hideMark/>
          </w:tcPr>
          <w:p w14:paraId="3ED14C7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BR0386127 - EQUIPO, TIPO DE EQUIPO:DE INFUSÃO, MATERIAL:PVC CRISTAL, COMPRIMENTO:MÍN. 120 CM, TIPO CÂMARA:CÂMARA FLEXÍVEL C/FILTRO AR, TIPO GOTEJADOR:MICROGOTAS, TIPO PINÇA:REGULADOR DE FLUXO, TIPO CONECTOR:LUER C/ TAMPA, CARACTERÍSTICA ADICIONAL:FOTOSSENSÍVEL,</w:t>
            </w:r>
          </w:p>
        </w:tc>
        <w:tc>
          <w:tcPr>
            <w:tcW w:w="1079" w:type="pct"/>
            <w:tcBorders>
              <w:top w:val="nil"/>
              <w:left w:val="nil"/>
              <w:bottom w:val="single" w:sz="4" w:space="0" w:color="auto"/>
              <w:right w:val="single" w:sz="4" w:space="0" w:color="auto"/>
            </w:tcBorders>
            <w:hideMark/>
          </w:tcPr>
          <w:p w14:paraId="7E70448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BIOSANI, VITALGOLD, DESCARPACK, SOLIDOR</w:t>
            </w:r>
          </w:p>
        </w:tc>
        <w:tc>
          <w:tcPr>
            <w:tcW w:w="527" w:type="pct"/>
            <w:tcBorders>
              <w:top w:val="nil"/>
              <w:left w:val="nil"/>
              <w:bottom w:val="single" w:sz="4" w:space="0" w:color="auto"/>
              <w:right w:val="single" w:sz="4" w:space="0" w:color="auto"/>
            </w:tcBorders>
            <w:vAlign w:val="center"/>
            <w:hideMark/>
          </w:tcPr>
          <w:p w14:paraId="3400F4B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23B7C61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R$ 4,2500</w:t>
            </w:r>
          </w:p>
        </w:tc>
        <w:tc>
          <w:tcPr>
            <w:tcW w:w="576" w:type="pct"/>
            <w:tcBorders>
              <w:top w:val="nil"/>
              <w:left w:val="nil"/>
              <w:bottom w:val="single" w:sz="4" w:space="0" w:color="auto"/>
              <w:right w:val="single" w:sz="4" w:space="0" w:color="auto"/>
            </w:tcBorders>
            <w:hideMark/>
          </w:tcPr>
          <w:p w14:paraId="5C3795D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R$ 2.125,00</w:t>
            </w:r>
          </w:p>
        </w:tc>
      </w:tr>
      <w:tr w:rsidR="00593E5A" w:rsidRPr="00421E64" w14:paraId="3310609D"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3ADA086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105</w:t>
            </w:r>
          </w:p>
        </w:tc>
        <w:tc>
          <w:tcPr>
            <w:tcW w:w="2158" w:type="pct"/>
            <w:tcBorders>
              <w:top w:val="nil"/>
              <w:left w:val="nil"/>
              <w:bottom w:val="single" w:sz="4" w:space="0" w:color="auto"/>
              <w:right w:val="single" w:sz="4" w:space="0" w:color="auto"/>
            </w:tcBorders>
            <w:hideMark/>
          </w:tcPr>
          <w:p w14:paraId="5981968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BR0385684 EQUIPO, TIPO DE EQUIPO:DE INFUSÃO, MATERIAL:PVC CRISTAL, COMPRIMENTO:MÍN. 210 CM, TIPO  CÂMARA:CÂMARA FLEXÍVEL C/FILTRO AR, TIPO BURETA:BURETA RÍGIDA C/ALÇA, C/INJETOR, VOLUME BURETA:MÍN.100 ML, TIPO GOTEJADOR:GOTA PADRÃO, TIPO PINÇA:REGULADOR DE FLUX</w:t>
            </w:r>
          </w:p>
        </w:tc>
        <w:tc>
          <w:tcPr>
            <w:tcW w:w="1079" w:type="pct"/>
            <w:tcBorders>
              <w:top w:val="nil"/>
              <w:left w:val="nil"/>
              <w:bottom w:val="single" w:sz="4" w:space="0" w:color="auto"/>
              <w:right w:val="single" w:sz="4" w:space="0" w:color="auto"/>
            </w:tcBorders>
            <w:hideMark/>
          </w:tcPr>
          <w:p w14:paraId="5B79D3C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BIOSANI, VITALGOLD, DESCARPACK, SOLIDOR</w:t>
            </w:r>
          </w:p>
        </w:tc>
        <w:tc>
          <w:tcPr>
            <w:tcW w:w="527" w:type="pct"/>
            <w:tcBorders>
              <w:top w:val="nil"/>
              <w:left w:val="nil"/>
              <w:bottom w:val="single" w:sz="4" w:space="0" w:color="auto"/>
              <w:right w:val="single" w:sz="4" w:space="0" w:color="auto"/>
            </w:tcBorders>
            <w:vAlign w:val="center"/>
            <w:hideMark/>
          </w:tcPr>
          <w:p w14:paraId="6BBF2FDE"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3.000,00000</w:t>
            </w:r>
          </w:p>
        </w:tc>
        <w:tc>
          <w:tcPr>
            <w:tcW w:w="425" w:type="pct"/>
            <w:tcBorders>
              <w:top w:val="nil"/>
              <w:left w:val="nil"/>
              <w:bottom w:val="single" w:sz="4" w:space="0" w:color="auto"/>
              <w:right w:val="single" w:sz="4" w:space="0" w:color="auto"/>
            </w:tcBorders>
            <w:hideMark/>
          </w:tcPr>
          <w:p w14:paraId="209C540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R$ 8,5000</w:t>
            </w:r>
          </w:p>
        </w:tc>
        <w:tc>
          <w:tcPr>
            <w:tcW w:w="576" w:type="pct"/>
            <w:tcBorders>
              <w:top w:val="nil"/>
              <w:left w:val="nil"/>
              <w:bottom w:val="single" w:sz="4" w:space="0" w:color="auto"/>
              <w:right w:val="single" w:sz="4" w:space="0" w:color="auto"/>
            </w:tcBorders>
            <w:hideMark/>
          </w:tcPr>
          <w:p w14:paraId="28507E7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R$ 25.500,00</w:t>
            </w:r>
          </w:p>
        </w:tc>
      </w:tr>
      <w:tr w:rsidR="00593E5A" w:rsidRPr="00421E64" w14:paraId="0125662D" w14:textId="77777777" w:rsidTr="00593E5A">
        <w:trPr>
          <w:trHeight w:val="1095"/>
        </w:trPr>
        <w:tc>
          <w:tcPr>
            <w:tcW w:w="236" w:type="pct"/>
            <w:tcBorders>
              <w:top w:val="nil"/>
              <w:left w:val="single" w:sz="4" w:space="0" w:color="auto"/>
              <w:bottom w:val="single" w:sz="4" w:space="0" w:color="auto"/>
              <w:right w:val="single" w:sz="4" w:space="0" w:color="auto"/>
            </w:tcBorders>
            <w:hideMark/>
          </w:tcPr>
          <w:p w14:paraId="1657488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106</w:t>
            </w:r>
          </w:p>
        </w:tc>
        <w:tc>
          <w:tcPr>
            <w:tcW w:w="2158" w:type="pct"/>
            <w:tcBorders>
              <w:top w:val="nil"/>
              <w:left w:val="nil"/>
              <w:bottom w:val="single" w:sz="4" w:space="0" w:color="auto"/>
              <w:right w:val="single" w:sz="4" w:space="0" w:color="auto"/>
            </w:tcBorders>
            <w:hideMark/>
          </w:tcPr>
          <w:p w14:paraId="2D85D5D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BR0362097 - ESPAÇADOR USO MÉDICO, APLICAÇÃO: INALAÇÃO DE BRONCODILATADOR, TIPO: ENCAIXE UNIVERSAL, BOCAL COM VÁLVULA UNIDIRECIONAL, CARACTERISTICAS ADICIONAIS: RESERVATÓRIO RÍGIDO TRANSLÚCIDO, MODELO: MÁSCARA PVC TAMANHO M DE 2 A 13 ANOS.</w:t>
            </w:r>
          </w:p>
        </w:tc>
        <w:tc>
          <w:tcPr>
            <w:tcW w:w="1079" w:type="pct"/>
            <w:tcBorders>
              <w:top w:val="nil"/>
              <w:left w:val="nil"/>
              <w:bottom w:val="single" w:sz="4" w:space="0" w:color="auto"/>
              <w:right w:val="single" w:sz="4" w:space="0" w:color="auto"/>
            </w:tcBorders>
            <w:hideMark/>
          </w:tcPr>
          <w:p w14:paraId="026A0D9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 EUROFARMA, G-TECH</w:t>
            </w:r>
          </w:p>
        </w:tc>
        <w:tc>
          <w:tcPr>
            <w:tcW w:w="527" w:type="pct"/>
            <w:tcBorders>
              <w:top w:val="nil"/>
              <w:left w:val="nil"/>
              <w:bottom w:val="single" w:sz="4" w:space="0" w:color="auto"/>
              <w:right w:val="single" w:sz="4" w:space="0" w:color="auto"/>
            </w:tcBorders>
            <w:vAlign w:val="center"/>
            <w:hideMark/>
          </w:tcPr>
          <w:p w14:paraId="399874A8"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28C0353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R$ 37,0000</w:t>
            </w:r>
          </w:p>
        </w:tc>
        <w:tc>
          <w:tcPr>
            <w:tcW w:w="576" w:type="pct"/>
            <w:tcBorders>
              <w:top w:val="nil"/>
              <w:left w:val="nil"/>
              <w:bottom w:val="single" w:sz="4" w:space="0" w:color="auto"/>
              <w:right w:val="single" w:sz="4" w:space="0" w:color="auto"/>
            </w:tcBorders>
            <w:hideMark/>
          </w:tcPr>
          <w:p w14:paraId="70C643D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R$ 370,00</w:t>
            </w:r>
          </w:p>
        </w:tc>
      </w:tr>
      <w:tr w:rsidR="00593E5A" w:rsidRPr="00421E64" w14:paraId="13AD94DC"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12CD828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107</w:t>
            </w:r>
          </w:p>
        </w:tc>
        <w:tc>
          <w:tcPr>
            <w:tcW w:w="2158" w:type="pct"/>
            <w:tcBorders>
              <w:top w:val="nil"/>
              <w:left w:val="nil"/>
              <w:bottom w:val="single" w:sz="4" w:space="0" w:color="auto"/>
              <w:right w:val="single" w:sz="4" w:space="0" w:color="auto"/>
            </w:tcBorders>
            <w:hideMark/>
          </w:tcPr>
          <w:p w14:paraId="71150EA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BR0321787 - ESPAÇADOR USO MÉDICO, APLICAÇÃO: COM MÁSCARA ADULTO ULTRA-FLEXÍVEL BIVALVULADA, TIPO: ADAPTADOR UNIVERSAL PARA SPRAY AEROSOL, CARACTERISTICAS ADICIONAIS: TRANSPARENTE, CÂMARA INQUEBRÁVEL</w:t>
            </w:r>
          </w:p>
        </w:tc>
        <w:tc>
          <w:tcPr>
            <w:tcW w:w="1079" w:type="pct"/>
            <w:tcBorders>
              <w:top w:val="nil"/>
              <w:left w:val="nil"/>
              <w:bottom w:val="single" w:sz="4" w:space="0" w:color="auto"/>
              <w:right w:val="single" w:sz="4" w:space="0" w:color="auto"/>
            </w:tcBorders>
            <w:hideMark/>
          </w:tcPr>
          <w:p w14:paraId="4FE0A01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EUROFARMA, G-TECH</w:t>
            </w:r>
          </w:p>
        </w:tc>
        <w:tc>
          <w:tcPr>
            <w:tcW w:w="527" w:type="pct"/>
            <w:tcBorders>
              <w:top w:val="nil"/>
              <w:left w:val="nil"/>
              <w:bottom w:val="single" w:sz="4" w:space="0" w:color="auto"/>
              <w:right w:val="single" w:sz="4" w:space="0" w:color="auto"/>
            </w:tcBorders>
            <w:vAlign w:val="center"/>
            <w:hideMark/>
          </w:tcPr>
          <w:p w14:paraId="776B1647"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6242A64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R$ 39,5000</w:t>
            </w:r>
          </w:p>
        </w:tc>
        <w:tc>
          <w:tcPr>
            <w:tcW w:w="576" w:type="pct"/>
            <w:tcBorders>
              <w:top w:val="nil"/>
              <w:left w:val="nil"/>
              <w:bottom w:val="single" w:sz="4" w:space="0" w:color="auto"/>
              <w:right w:val="single" w:sz="4" w:space="0" w:color="auto"/>
            </w:tcBorders>
            <w:hideMark/>
          </w:tcPr>
          <w:p w14:paraId="31F15DF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R$ 395,00</w:t>
            </w:r>
          </w:p>
        </w:tc>
      </w:tr>
      <w:tr w:rsidR="00593E5A" w:rsidRPr="00421E64" w14:paraId="70FC5D49" w14:textId="77777777" w:rsidTr="00593E5A">
        <w:trPr>
          <w:trHeight w:val="945"/>
        </w:trPr>
        <w:tc>
          <w:tcPr>
            <w:tcW w:w="236" w:type="pct"/>
            <w:tcBorders>
              <w:top w:val="nil"/>
              <w:left w:val="single" w:sz="4" w:space="0" w:color="auto"/>
              <w:bottom w:val="single" w:sz="4" w:space="0" w:color="auto"/>
              <w:right w:val="single" w:sz="4" w:space="0" w:color="auto"/>
            </w:tcBorders>
            <w:hideMark/>
          </w:tcPr>
          <w:p w14:paraId="0534792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108</w:t>
            </w:r>
          </w:p>
        </w:tc>
        <w:tc>
          <w:tcPr>
            <w:tcW w:w="2158" w:type="pct"/>
            <w:tcBorders>
              <w:top w:val="nil"/>
              <w:left w:val="nil"/>
              <w:bottom w:val="single" w:sz="4" w:space="0" w:color="auto"/>
              <w:right w:val="single" w:sz="4" w:space="0" w:color="auto"/>
            </w:tcBorders>
            <w:hideMark/>
          </w:tcPr>
          <w:p w14:paraId="49181CE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ESPARADRAPO 5,0X4,5 ESPARADRAPO IMPERMEÁVEL, COM BOA ADERÊERÊNCIA, HIPOALÉRGICO, COM DORSO EM TECIDO DE ALGODÃO NA COR BRANCA. ROLO COM 5 CM X 4,5 M.</w:t>
            </w:r>
          </w:p>
        </w:tc>
        <w:tc>
          <w:tcPr>
            <w:tcW w:w="1079" w:type="pct"/>
            <w:tcBorders>
              <w:top w:val="nil"/>
              <w:left w:val="nil"/>
              <w:bottom w:val="single" w:sz="4" w:space="0" w:color="auto"/>
              <w:right w:val="single" w:sz="4" w:space="0" w:color="auto"/>
            </w:tcBorders>
            <w:hideMark/>
          </w:tcPr>
          <w:p w14:paraId="3D1A17B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CREMER, MISSNER, NEXCARE, BELLACOTTON</w:t>
            </w:r>
          </w:p>
        </w:tc>
        <w:tc>
          <w:tcPr>
            <w:tcW w:w="527" w:type="pct"/>
            <w:tcBorders>
              <w:top w:val="nil"/>
              <w:left w:val="nil"/>
              <w:bottom w:val="single" w:sz="4" w:space="0" w:color="auto"/>
              <w:right w:val="single" w:sz="4" w:space="0" w:color="auto"/>
            </w:tcBorders>
            <w:vAlign w:val="center"/>
            <w:hideMark/>
          </w:tcPr>
          <w:p w14:paraId="2D0DD2F4"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1.000,00000</w:t>
            </w:r>
          </w:p>
        </w:tc>
        <w:tc>
          <w:tcPr>
            <w:tcW w:w="425" w:type="pct"/>
            <w:tcBorders>
              <w:top w:val="nil"/>
              <w:left w:val="nil"/>
              <w:bottom w:val="single" w:sz="4" w:space="0" w:color="auto"/>
              <w:right w:val="single" w:sz="4" w:space="0" w:color="auto"/>
            </w:tcBorders>
            <w:hideMark/>
          </w:tcPr>
          <w:p w14:paraId="0662A8F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R$ 6,2000</w:t>
            </w:r>
          </w:p>
        </w:tc>
        <w:tc>
          <w:tcPr>
            <w:tcW w:w="576" w:type="pct"/>
            <w:tcBorders>
              <w:top w:val="nil"/>
              <w:left w:val="nil"/>
              <w:bottom w:val="single" w:sz="4" w:space="0" w:color="auto"/>
              <w:right w:val="single" w:sz="4" w:space="0" w:color="auto"/>
            </w:tcBorders>
            <w:hideMark/>
          </w:tcPr>
          <w:p w14:paraId="11F7F84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R$ 6.200,00</w:t>
            </w:r>
          </w:p>
        </w:tc>
      </w:tr>
      <w:tr w:rsidR="00593E5A" w:rsidRPr="00421E64" w14:paraId="66960155" w14:textId="77777777" w:rsidTr="00593E5A">
        <w:trPr>
          <w:trHeight w:val="990"/>
        </w:trPr>
        <w:tc>
          <w:tcPr>
            <w:tcW w:w="236" w:type="pct"/>
            <w:tcBorders>
              <w:top w:val="nil"/>
              <w:left w:val="single" w:sz="4" w:space="0" w:color="auto"/>
              <w:bottom w:val="single" w:sz="4" w:space="0" w:color="auto"/>
              <w:right w:val="single" w:sz="4" w:space="0" w:color="auto"/>
            </w:tcBorders>
            <w:hideMark/>
          </w:tcPr>
          <w:p w14:paraId="1C939AC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109</w:t>
            </w:r>
          </w:p>
        </w:tc>
        <w:tc>
          <w:tcPr>
            <w:tcW w:w="2158" w:type="pct"/>
            <w:tcBorders>
              <w:top w:val="nil"/>
              <w:left w:val="nil"/>
              <w:bottom w:val="single" w:sz="4" w:space="0" w:color="auto"/>
              <w:right w:val="single" w:sz="4" w:space="0" w:color="auto"/>
            </w:tcBorders>
            <w:hideMark/>
          </w:tcPr>
          <w:p w14:paraId="65A5957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ESPARADRAPO 10 CM X 4,5 M - ESPARADRAPO IMPERMEÁVEL, COM BOA ADERÊNCIA, HIPOALÉRGICO, COM DORNO EM TECIDO DE ALGODÃO NA COR BRANCA. ROLO COM 10 CM E 4,5 M DE COMPRIMENTO</w:t>
            </w:r>
          </w:p>
        </w:tc>
        <w:tc>
          <w:tcPr>
            <w:tcW w:w="1079" w:type="pct"/>
            <w:tcBorders>
              <w:top w:val="nil"/>
              <w:left w:val="nil"/>
              <w:bottom w:val="single" w:sz="4" w:space="0" w:color="auto"/>
              <w:right w:val="single" w:sz="4" w:space="0" w:color="auto"/>
            </w:tcBorders>
            <w:hideMark/>
          </w:tcPr>
          <w:p w14:paraId="1C62DF0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CREMER, MISSNER, NEXCARE, BELLACOTTON</w:t>
            </w:r>
          </w:p>
        </w:tc>
        <w:tc>
          <w:tcPr>
            <w:tcW w:w="527" w:type="pct"/>
            <w:tcBorders>
              <w:top w:val="nil"/>
              <w:left w:val="nil"/>
              <w:bottom w:val="single" w:sz="4" w:space="0" w:color="auto"/>
              <w:right w:val="single" w:sz="4" w:space="0" w:color="auto"/>
            </w:tcBorders>
            <w:vAlign w:val="center"/>
            <w:hideMark/>
          </w:tcPr>
          <w:p w14:paraId="1812D44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1.000,00000</w:t>
            </w:r>
          </w:p>
        </w:tc>
        <w:tc>
          <w:tcPr>
            <w:tcW w:w="425" w:type="pct"/>
            <w:tcBorders>
              <w:top w:val="nil"/>
              <w:left w:val="nil"/>
              <w:bottom w:val="single" w:sz="4" w:space="0" w:color="auto"/>
              <w:right w:val="single" w:sz="4" w:space="0" w:color="auto"/>
            </w:tcBorders>
            <w:hideMark/>
          </w:tcPr>
          <w:p w14:paraId="25658AB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R$ 11,9400</w:t>
            </w:r>
          </w:p>
        </w:tc>
        <w:tc>
          <w:tcPr>
            <w:tcW w:w="576" w:type="pct"/>
            <w:tcBorders>
              <w:top w:val="nil"/>
              <w:left w:val="nil"/>
              <w:bottom w:val="single" w:sz="4" w:space="0" w:color="auto"/>
              <w:right w:val="single" w:sz="4" w:space="0" w:color="auto"/>
            </w:tcBorders>
            <w:hideMark/>
          </w:tcPr>
          <w:p w14:paraId="43887FA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R$ 11.940,00</w:t>
            </w:r>
          </w:p>
        </w:tc>
      </w:tr>
      <w:tr w:rsidR="00593E5A" w:rsidRPr="00421E64" w14:paraId="218CFE4D"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23BE07A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110</w:t>
            </w:r>
          </w:p>
        </w:tc>
        <w:tc>
          <w:tcPr>
            <w:tcW w:w="2158" w:type="pct"/>
            <w:tcBorders>
              <w:top w:val="nil"/>
              <w:left w:val="nil"/>
              <w:bottom w:val="single" w:sz="4" w:space="0" w:color="auto"/>
              <w:right w:val="single" w:sz="4" w:space="0" w:color="auto"/>
            </w:tcBorders>
            <w:hideMark/>
          </w:tcPr>
          <w:p w14:paraId="4C38491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BR0322446 - ESPÉCULO, MATERIAL:POLIETILENO, TIPO:VAGINAL, TAMANHO:MÉDIO, CARACTERÍSTICAS ADICIONAIS:C/LUBRIFICAÇÃO, ESTERILIDADE:ESTÉRIL,DESCARTÁVEL,EMBALÁGEM INDIVIDUAL.</w:t>
            </w:r>
          </w:p>
        </w:tc>
        <w:tc>
          <w:tcPr>
            <w:tcW w:w="1079" w:type="pct"/>
            <w:tcBorders>
              <w:top w:val="nil"/>
              <w:left w:val="nil"/>
              <w:bottom w:val="single" w:sz="4" w:space="0" w:color="auto"/>
              <w:right w:val="single" w:sz="4" w:space="0" w:color="auto"/>
            </w:tcBorders>
            <w:hideMark/>
          </w:tcPr>
          <w:p w14:paraId="2659C74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VAGISPEC, GYNUS, KOLPLAST</w:t>
            </w:r>
          </w:p>
        </w:tc>
        <w:tc>
          <w:tcPr>
            <w:tcW w:w="527" w:type="pct"/>
            <w:tcBorders>
              <w:top w:val="nil"/>
              <w:left w:val="nil"/>
              <w:bottom w:val="single" w:sz="4" w:space="0" w:color="auto"/>
              <w:right w:val="single" w:sz="4" w:space="0" w:color="auto"/>
            </w:tcBorders>
            <w:vAlign w:val="center"/>
            <w:hideMark/>
          </w:tcPr>
          <w:p w14:paraId="5D3E142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2.000,00000</w:t>
            </w:r>
          </w:p>
        </w:tc>
        <w:tc>
          <w:tcPr>
            <w:tcW w:w="425" w:type="pct"/>
            <w:tcBorders>
              <w:top w:val="nil"/>
              <w:left w:val="nil"/>
              <w:bottom w:val="single" w:sz="4" w:space="0" w:color="auto"/>
              <w:right w:val="single" w:sz="4" w:space="0" w:color="auto"/>
            </w:tcBorders>
            <w:hideMark/>
          </w:tcPr>
          <w:p w14:paraId="3197181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R$ 2,2000</w:t>
            </w:r>
          </w:p>
        </w:tc>
        <w:tc>
          <w:tcPr>
            <w:tcW w:w="576" w:type="pct"/>
            <w:tcBorders>
              <w:top w:val="nil"/>
              <w:left w:val="nil"/>
              <w:bottom w:val="single" w:sz="4" w:space="0" w:color="auto"/>
              <w:right w:val="single" w:sz="4" w:space="0" w:color="auto"/>
            </w:tcBorders>
            <w:hideMark/>
          </w:tcPr>
          <w:p w14:paraId="0C833B7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R$ 4.400,00</w:t>
            </w:r>
          </w:p>
        </w:tc>
      </w:tr>
      <w:tr w:rsidR="00593E5A" w:rsidRPr="00421E64" w14:paraId="27EA14C3"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3904A10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111</w:t>
            </w:r>
          </w:p>
        </w:tc>
        <w:tc>
          <w:tcPr>
            <w:tcW w:w="2158" w:type="pct"/>
            <w:tcBorders>
              <w:top w:val="nil"/>
              <w:left w:val="nil"/>
              <w:bottom w:val="single" w:sz="4" w:space="0" w:color="auto"/>
              <w:right w:val="single" w:sz="4" w:space="0" w:color="auto"/>
            </w:tcBorders>
            <w:hideMark/>
          </w:tcPr>
          <w:p w14:paraId="01A3115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BR0336430 - ESPÉCULO, MATERIAL:POLIETILENO, TIPO:VAGINAL, TAMANHO:PEQUENO, CARACTERÍSTICAS ADICIONAIS:C/LUBRIFICAÇÃO, ESTERILIDADE:ESTÉRIL,DESCARTÁVEL,EMBALÁGEM INDIVIDUAL.</w:t>
            </w:r>
          </w:p>
        </w:tc>
        <w:tc>
          <w:tcPr>
            <w:tcW w:w="1079" w:type="pct"/>
            <w:tcBorders>
              <w:top w:val="nil"/>
              <w:left w:val="nil"/>
              <w:bottom w:val="single" w:sz="4" w:space="0" w:color="auto"/>
              <w:right w:val="single" w:sz="4" w:space="0" w:color="auto"/>
            </w:tcBorders>
            <w:hideMark/>
          </w:tcPr>
          <w:p w14:paraId="67DE0BF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VAGISPEC, GYNUS, KOLPLAST</w:t>
            </w:r>
          </w:p>
        </w:tc>
        <w:tc>
          <w:tcPr>
            <w:tcW w:w="527" w:type="pct"/>
            <w:tcBorders>
              <w:top w:val="nil"/>
              <w:left w:val="nil"/>
              <w:bottom w:val="single" w:sz="4" w:space="0" w:color="auto"/>
              <w:right w:val="single" w:sz="4" w:space="0" w:color="auto"/>
            </w:tcBorders>
            <w:vAlign w:val="center"/>
            <w:hideMark/>
          </w:tcPr>
          <w:p w14:paraId="4C7E64F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300,00000</w:t>
            </w:r>
          </w:p>
        </w:tc>
        <w:tc>
          <w:tcPr>
            <w:tcW w:w="425" w:type="pct"/>
            <w:tcBorders>
              <w:top w:val="nil"/>
              <w:left w:val="nil"/>
              <w:bottom w:val="single" w:sz="4" w:space="0" w:color="auto"/>
              <w:right w:val="single" w:sz="4" w:space="0" w:color="auto"/>
            </w:tcBorders>
            <w:hideMark/>
          </w:tcPr>
          <w:p w14:paraId="27F33EC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R$ 2,2800</w:t>
            </w:r>
          </w:p>
        </w:tc>
        <w:tc>
          <w:tcPr>
            <w:tcW w:w="576" w:type="pct"/>
            <w:tcBorders>
              <w:top w:val="nil"/>
              <w:left w:val="nil"/>
              <w:bottom w:val="single" w:sz="4" w:space="0" w:color="auto"/>
              <w:right w:val="single" w:sz="4" w:space="0" w:color="auto"/>
            </w:tcBorders>
            <w:hideMark/>
          </w:tcPr>
          <w:p w14:paraId="39BD22B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R$ 684,00</w:t>
            </w:r>
          </w:p>
        </w:tc>
      </w:tr>
      <w:tr w:rsidR="00593E5A" w:rsidRPr="00421E64" w14:paraId="28BB54A3"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5A2B327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112</w:t>
            </w:r>
          </w:p>
        </w:tc>
        <w:tc>
          <w:tcPr>
            <w:tcW w:w="2158" w:type="pct"/>
            <w:tcBorders>
              <w:top w:val="nil"/>
              <w:left w:val="nil"/>
              <w:bottom w:val="single" w:sz="4" w:space="0" w:color="auto"/>
              <w:right w:val="single" w:sz="4" w:space="0" w:color="auto"/>
            </w:tcBorders>
            <w:hideMark/>
          </w:tcPr>
          <w:p w14:paraId="463CC15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BR0322445 - ESPÉCULO, MATERIAL:POLIETILENO, TIPO:VAGINAL, TAMANHO:GRANDE, CARACTERÍSTICAS ADICIONAIS:C/LUBRIFICAÇÃO, ESTERILIDADE:ESTÉRIL,DESCARTÁVEL,EMBALÁGEM INDIVIDUAL.</w:t>
            </w:r>
          </w:p>
        </w:tc>
        <w:tc>
          <w:tcPr>
            <w:tcW w:w="1079" w:type="pct"/>
            <w:tcBorders>
              <w:top w:val="nil"/>
              <w:left w:val="nil"/>
              <w:bottom w:val="single" w:sz="4" w:space="0" w:color="auto"/>
              <w:right w:val="single" w:sz="4" w:space="0" w:color="auto"/>
            </w:tcBorders>
            <w:hideMark/>
          </w:tcPr>
          <w:p w14:paraId="23D2484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VAGISPEC, GYNUS, KOLPLAST</w:t>
            </w:r>
          </w:p>
        </w:tc>
        <w:tc>
          <w:tcPr>
            <w:tcW w:w="527" w:type="pct"/>
            <w:tcBorders>
              <w:top w:val="nil"/>
              <w:left w:val="nil"/>
              <w:bottom w:val="single" w:sz="4" w:space="0" w:color="auto"/>
              <w:right w:val="single" w:sz="4" w:space="0" w:color="auto"/>
            </w:tcBorders>
            <w:vAlign w:val="center"/>
            <w:hideMark/>
          </w:tcPr>
          <w:p w14:paraId="552C8B1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300,00000</w:t>
            </w:r>
          </w:p>
        </w:tc>
        <w:tc>
          <w:tcPr>
            <w:tcW w:w="425" w:type="pct"/>
            <w:tcBorders>
              <w:top w:val="nil"/>
              <w:left w:val="nil"/>
              <w:bottom w:val="single" w:sz="4" w:space="0" w:color="auto"/>
              <w:right w:val="single" w:sz="4" w:space="0" w:color="auto"/>
            </w:tcBorders>
            <w:hideMark/>
          </w:tcPr>
          <w:p w14:paraId="28DFBD8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R$ 2,2000</w:t>
            </w:r>
          </w:p>
        </w:tc>
        <w:tc>
          <w:tcPr>
            <w:tcW w:w="576" w:type="pct"/>
            <w:tcBorders>
              <w:top w:val="nil"/>
              <w:left w:val="nil"/>
              <w:bottom w:val="single" w:sz="4" w:space="0" w:color="auto"/>
              <w:right w:val="single" w:sz="4" w:space="0" w:color="auto"/>
            </w:tcBorders>
            <w:hideMark/>
          </w:tcPr>
          <w:p w14:paraId="2A76C04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R$ 660,00</w:t>
            </w:r>
          </w:p>
        </w:tc>
      </w:tr>
      <w:tr w:rsidR="00593E5A" w:rsidRPr="00421E64" w14:paraId="4369E95E" w14:textId="77777777" w:rsidTr="00593E5A">
        <w:trPr>
          <w:trHeight w:val="915"/>
        </w:trPr>
        <w:tc>
          <w:tcPr>
            <w:tcW w:w="236" w:type="pct"/>
            <w:tcBorders>
              <w:top w:val="nil"/>
              <w:left w:val="single" w:sz="4" w:space="0" w:color="auto"/>
              <w:bottom w:val="single" w:sz="4" w:space="0" w:color="auto"/>
              <w:right w:val="single" w:sz="4" w:space="0" w:color="auto"/>
            </w:tcBorders>
            <w:hideMark/>
          </w:tcPr>
          <w:p w14:paraId="35AAB9D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113</w:t>
            </w:r>
          </w:p>
        </w:tc>
        <w:tc>
          <w:tcPr>
            <w:tcW w:w="2158" w:type="pct"/>
            <w:tcBorders>
              <w:top w:val="nil"/>
              <w:left w:val="nil"/>
              <w:bottom w:val="single" w:sz="4" w:space="0" w:color="auto"/>
              <w:right w:val="single" w:sz="4" w:space="0" w:color="auto"/>
            </w:tcBorders>
            <w:hideMark/>
          </w:tcPr>
          <w:p w14:paraId="71A7878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BR0438922 - ESTETOSCÓPIO, TIPO: BIAURICULAR, ACESSÓRIOS: OLIVAS ANATÔMICAS PVC, HASTE: HASTE AÇO INOX, TUBO: TUBO "Y" PVC, AUSCULTADOR AÇO INOX C/ ANEL DE BORRACHA, TAMANHO: ADULTO</w:t>
            </w:r>
          </w:p>
        </w:tc>
        <w:tc>
          <w:tcPr>
            <w:tcW w:w="1079" w:type="pct"/>
            <w:tcBorders>
              <w:top w:val="nil"/>
              <w:left w:val="nil"/>
              <w:bottom w:val="single" w:sz="4" w:space="0" w:color="auto"/>
              <w:right w:val="single" w:sz="4" w:space="0" w:color="auto"/>
            </w:tcBorders>
            <w:hideMark/>
          </w:tcPr>
          <w:p w14:paraId="43062E0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MULTILASER, PREMIUM, SOLIDOR</w:t>
            </w:r>
          </w:p>
        </w:tc>
        <w:tc>
          <w:tcPr>
            <w:tcW w:w="527" w:type="pct"/>
            <w:tcBorders>
              <w:top w:val="nil"/>
              <w:left w:val="nil"/>
              <w:bottom w:val="single" w:sz="4" w:space="0" w:color="auto"/>
              <w:right w:val="single" w:sz="4" w:space="0" w:color="auto"/>
            </w:tcBorders>
            <w:vAlign w:val="center"/>
            <w:hideMark/>
          </w:tcPr>
          <w:p w14:paraId="5F20145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70,00000</w:t>
            </w:r>
          </w:p>
        </w:tc>
        <w:tc>
          <w:tcPr>
            <w:tcW w:w="425" w:type="pct"/>
            <w:tcBorders>
              <w:top w:val="nil"/>
              <w:left w:val="nil"/>
              <w:bottom w:val="single" w:sz="4" w:space="0" w:color="auto"/>
              <w:right w:val="single" w:sz="4" w:space="0" w:color="auto"/>
            </w:tcBorders>
            <w:hideMark/>
          </w:tcPr>
          <w:p w14:paraId="6CB8182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R$ 38,0000</w:t>
            </w:r>
          </w:p>
        </w:tc>
        <w:tc>
          <w:tcPr>
            <w:tcW w:w="576" w:type="pct"/>
            <w:tcBorders>
              <w:top w:val="nil"/>
              <w:left w:val="nil"/>
              <w:bottom w:val="single" w:sz="4" w:space="0" w:color="auto"/>
              <w:right w:val="single" w:sz="4" w:space="0" w:color="auto"/>
            </w:tcBorders>
            <w:hideMark/>
          </w:tcPr>
          <w:p w14:paraId="6D82865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R$ 2.660,00</w:t>
            </w:r>
          </w:p>
        </w:tc>
      </w:tr>
      <w:tr w:rsidR="00593E5A" w:rsidRPr="00421E64" w14:paraId="6F897EF4" w14:textId="77777777" w:rsidTr="00593E5A">
        <w:trPr>
          <w:trHeight w:val="885"/>
        </w:trPr>
        <w:tc>
          <w:tcPr>
            <w:tcW w:w="236" w:type="pct"/>
            <w:tcBorders>
              <w:top w:val="nil"/>
              <w:left w:val="single" w:sz="4" w:space="0" w:color="auto"/>
              <w:bottom w:val="single" w:sz="4" w:space="0" w:color="auto"/>
              <w:right w:val="single" w:sz="4" w:space="0" w:color="auto"/>
            </w:tcBorders>
            <w:hideMark/>
          </w:tcPr>
          <w:p w14:paraId="512A828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114</w:t>
            </w:r>
          </w:p>
        </w:tc>
        <w:tc>
          <w:tcPr>
            <w:tcW w:w="2158" w:type="pct"/>
            <w:tcBorders>
              <w:top w:val="nil"/>
              <w:left w:val="nil"/>
              <w:bottom w:val="single" w:sz="4" w:space="0" w:color="auto"/>
              <w:right w:val="single" w:sz="4" w:space="0" w:color="auto"/>
            </w:tcBorders>
            <w:hideMark/>
          </w:tcPr>
          <w:p w14:paraId="66DF5F6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BR0438922 - ESTETOSCÓPIO, TIPO: BIAURICULAR, ACESSÓRIOS: OLIVAS ANATÔMICAS SILICONE, HASTE: HASTE AÇO INOX, TUBO: TUBO "Y" SILICONE, AUSCULTADOR AÇO INOX C/ ANEL DE BORRACHA, TAMANHO: PEDIÁTRICO</w:t>
            </w:r>
          </w:p>
        </w:tc>
        <w:tc>
          <w:tcPr>
            <w:tcW w:w="1079" w:type="pct"/>
            <w:tcBorders>
              <w:top w:val="nil"/>
              <w:left w:val="nil"/>
              <w:bottom w:val="single" w:sz="4" w:space="0" w:color="auto"/>
              <w:right w:val="single" w:sz="4" w:space="0" w:color="auto"/>
            </w:tcBorders>
            <w:hideMark/>
          </w:tcPr>
          <w:p w14:paraId="225B8F6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 MULTILASER, PREMIUM, SOLIDOR</w:t>
            </w:r>
          </w:p>
        </w:tc>
        <w:tc>
          <w:tcPr>
            <w:tcW w:w="527" w:type="pct"/>
            <w:tcBorders>
              <w:top w:val="nil"/>
              <w:left w:val="nil"/>
              <w:bottom w:val="single" w:sz="4" w:space="0" w:color="auto"/>
              <w:right w:val="single" w:sz="4" w:space="0" w:color="auto"/>
            </w:tcBorders>
            <w:vAlign w:val="center"/>
            <w:hideMark/>
          </w:tcPr>
          <w:p w14:paraId="2D99BAA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7D9AC77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R$ 38,0000</w:t>
            </w:r>
          </w:p>
        </w:tc>
        <w:tc>
          <w:tcPr>
            <w:tcW w:w="576" w:type="pct"/>
            <w:tcBorders>
              <w:top w:val="nil"/>
              <w:left w:val="nil"/>
              <w:bottom w:val="single" w:sz="4" w:space="0" w:color="auto"/>
              <w:right w:val="single" w:sz="4" w:space="0" w:color="auto"/>
            </w:tcBorders>
            <w:hideMark/>
          </w:tcPr>
          <w:p w14:paraId="35E3643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R$ 380,00</w:t>
            </w:r>
          </w:p>
        </w:tc>
      </w:tr>
      <w:tr w:rsidR="00593E5A" w:rsidRPr="00421E64" w14:paraId="64A4577C"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08D84E1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115</w:t>
            </w:r>
          </w:p>
        </w:tc>
        <w:tc>
          <w:tcPr>
            <w:tcW w:w="2158" w:type="pct"/>
            <w:tcBorders>
              <w:top w:val="nil"/>
              <w:left w:val="nil"/>
              <w:bottom w:val="single" w:sz="4" w:space="0" w:color="auto"/>
              <w:right w:val="single" w:sz="4" w:space="0" w:color="auto"/>
            </w:tcBorders>
            <w:hideMark/>
          </w:tcPr>
          <w:p w14:paraId="6D381D6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BR0458441 MATERIAL GASOTERAPIA, SAÍDA:P/ OXIGÊNIO, TIPO EXTENSÃO:EXTENSOR EM PVC C/ CONECTORES, COMPRIMENTO EXTENSÃO:CERCA DE 1,5 M, ESTERILIDADE :ESTÉRIL, EMBALAGEM:EMBALAGEM INDIVIDUAL</w:t>
            </w:r>
          </w:p>
        </w:tc>
        <w:tc>
          <w:tcPr>
            <w:tcW w:w="1079" w:type="pct"/>
            <w:tcBorders>
              <w:top w:val="nil"/>
              <w:left w:val="nil"/>
              <w:bottom w:val="single" w:sz="4" w:space="0" w:color="auto"/>
              <w:right w:val="single" w:sz="4" w:space="0" w:color="auto"/>
            </w:tcBorders>
            <w:hideMark/>
          </w:tcPr>
          <w:p w14:paraId="1CCD8F0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MD, PROTEC, MORIYA, ADVAGEN, STARMED, KASMED, OXIGEL</w:t>
            </w:r>
          </w:p>
        </w:tc>
        <w:tc>
          <w:tcPr>
            <w:tcW w:w="527" w:type="pct"/>
            <w:tcBorders>
              <w:top w:val="nil"/>
              <w:left w:val="nil"/>
              <w:bottom w:val="single" w:sz="4" w:space="0" w:color="auto"/>
              <w:right w:val="single" w:sz="4" w:space="0" w:color="auto"/>
            </w:tcBorders>
            <w:vAlign w:val="center"/>
            <w:hideMark/>
          </w:tcPr>
          <w:p w14:paraId="14F3DA08"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2.000,00000</w:t>
            </w:r>
          </w:p>
        </w:tc>
        <w:tc>
          <w:tcPr>
            <w:tcW w:w="425" w:type="pct"/>
            <w:tcBorders>
              <w:top w:val="nil"/>
              <w:left w:val="nil"/>
              <w:bottom w:val="single" w:sz="4" w:space="0" w:color="auto"/>
              <w:right w:val="single" w:sz="4" w:space="0" w:color="auto"/>
            </w:tcBorders>
            <w:hideMark/>
          </w:tcPr>
          <w:p w14:paraId="6A000F0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R$ 2,3500</w:t>
            </w:r>
          </w:p>
        </w:tc>
        <w:tc>
          <w:tcPr>
            <w:tcW w:w="576" w:type="pct"/>
            <w:tcBorders>
              <w:top w:val="nil"/>
              <w:left w:val="nil"/>
              <w:bottom w:val="single" w:sz="4" w:space="0" w:color="auto"/>
              <w:right w:val="single" w:sz="4" w:space="0" w:color="auto"/>
            </w:tcBorders>
            <w:hideMark/>
          </w:tcPr>
          <w:p w14:paraId="1F4CE97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R$ 4.700,00</w:t>
            </w:r>
          </w:p>
        </w:tc>
      </w:tr>
      <w:tr w:rsidR="00593E5A" w:rsidRPr="00421E64" w14:paraId="2407951A" w14:textId="77777777" w:rsidTr="00593E5A">
        <w:trPr>
          <w:trHeight w:val="1710"/>
        </w:trPr>
        <w:tc>
          <w:tcPr>
            <w:tcW w:w="236" w:type="pct"/>
            <w:tcBorders>
              <w:top w:val="nil"/>
              <w:left w:val="single" w:sz="4" w:space="0" w:color="auto"/>
              <w:bottom w:val="single" w:sz="4" w:space="0" w:color="auto"/>
              <w:right w:val="single" w:sz="4" w:space="0" w:color="auto"/>
            </w:tcBorders>
            <w:hideMark/>
          </w:tcPr>
          <w:p w14:paraId="0FBD1C2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116</w:t>
            </w:r>
          </w:p>
        </w:tc>
        <w:tc>
          <w:tcPr>
            <w:tcW w:w="2158" w:type="pct"/>
            <w:tcBorders>
              <w:top w:val="nil"/>
              <w:left w:val="nil"/>
              <w:bottom w:val="single" w:sz="4" w:space="0" w:color="auto"/>
              <w:right w:val="single" w:sz="4" w:space="0" w:color="auto"/>
            </w:tcBorders>
            <w:hideMark/>
          </w:tcPr>
          <w:p w14:paraId="64EE7B9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FRASCO PARA ALIMENTAÇÃO ENTERAL. FRASCO FRACIONADOR PARA SOLUÇÕES ENTERAIS; PERMITE TRATAMENTO TÉRMICO (AQUECIMENTO, RESFRIAMENTO) DE SOLUÇÕES; LIVRE DE BISFENOL-A; TAMPA COM MEMBRANA PERFURÁVEL, ADAPTADA AOS EQUIPOS DE ALIMENTAÇÃO ENTERAL. FRASCO EM PE DE 300ML GRADUADO COM ESCALA DE 50 ML; COM DISPOSITIVO PARA FIXAÇÃO EM SUPORTE; ATÓXICO; VOLUME: 300ML.</w:t>
            </w:r>
          </w:p>
        </w:tc>
        <w:tc>
          <w:tcPr>
            <w:tcW w:w="1079" w:type="pct"/>
            <w:tcBorders>
              <w:top w:val="nil"/>
              <w:left w:val="nil"/>
              <w:bottom w:val="single" w:sz="4" w:space="0" w:color="auto"/>
              <w:right w:val="single" w:sz="4" w:space="0" w:color="auto"/>
            </w:tcBorders>
            <w:hideMark/>
          </w:tcPr>
          <w:p w14:paraId="2C07D46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436D3682"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5.000,00000</w:t>
            </w:r>
          </w:p>
        </w:tc>
        <w:tc>
          <w:tcPr>
            <w:tcW w:w="425" w:type="pct"/>
            <w:tcBorders>
              <w:top w:val="nil"/>
              <w:left w:val="nil"/>
              <w:bottom w:val="single" w:sz="4" w:space="0" w:color="auto"/>
              <w:right w:val="single" w:sz="4" w:space="0" w:color="auto"/>
            </w:tcBorders>
            <w:hideMark/>
          </w:tcPr>
          <w:p w14:paraId="4FD0FC0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R$ 1,1000</w:t>
            </w:r>
          </w:p>
        </w:tc>
        <w:tc>
          <w:tcPr>
            <w:tcW w:w="576" w:type="pct"/>
            <w:tcBorders>
              <w:top w:val="nil"/>
              <w:left w:val="nil"/>
              <w:bottom w:val="single" w:sz="4" w:space="0" w:color="auto"/>
              <w:right w:val="single" w:sz="4" w:space="0" w:color="auto"/>
            </w:tcBorders>
            <w:hideMark/>
          </w:tcPr>
          <w:p w14:paraId="1F62955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R$ 5.500,00</w:t>
            </w:r>
          </w:p>
        </w:tc>
      </w:tr>
      <w:tr w:rsidR="00593E5A" w:rsidRPr="00421E64" w14:paraId="1492956F" w14:textId="77777777" w:rsidTr="00593E5A">
        <w:trPr>
          <w:trHeight w:val="1725"/>
        </w:trPr>
        <w:tc>
          <w:tcPr>
            <w:tcW w:w="236" w:type="pct"/>
            <w:tcBorders>
              <w:top w:val="nil"/>
              <w:left w:val="single" w:sz="4" w:space="0" w:color="auto"/>
              <w:bottom w:val="single" w:sz="4" w:space="0" w:color="auto"/>
              <w:right w:val="single" w:sz="4" w:space="0" w:color="auto"/>
            </w:tcBorders>
            <w:hideMark/>
          </w:tcPr>
          <w:p w14:paraId="51EFDB4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117</w:t>
            </w:r>
          </w:p>
        </w:tc>
        <w:tc>
          <w:tcPr>
            <w:tcW w:w="2158" w:type="pct"/>
            <w:tcBorders>
              <w:top w:val="nil"/>
              <w:left w:val="nil"/>
              <w:bottom w:val="single" w:sz="4" w:space="0" w:color="auto"/>
              <w:right w:val="single" w:sz="4" w:space="0" w:color="auto"/>
            </w:tcBorders>
            <w:hideMark/>
          </w:tcPr>
          <w:p w14:paraId="79BB8AD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FRASCO PARA ALIMENTAÇÃO ENTERAL, PLÁSTICO</w:t>
            </w:r>
            <w:r w:rsidRPr="00421E64">
              <w:rPr>
                <w:rFonts w:ascii="Arial Narrow" w:eastAsia="Times New Roman" w:hAnsi="Arial Narrow" w:cs="Arial"/>
                <w:color w:val="000000"/>
                <w:sz w:val="16"/>
                <w:szCs w:val="16"/>
              </w:rPr>
              <w:br/>
              <w:t>TRANSPARENTE (POLIETILENO); CAPACIDADE</w:t>
            </w:r>
            <w:r w:rsidRPr="00421E64">
              <w:rPr>
                <w:rFonts w:ascii="Arial Narrow" w:eastAsia="Times New Roman" w:hAnsi="Arial Narrow" w:cs="Arial"/>
                <w:color w:val="000000"/>
                <w:sz w:val="16"/>
                <w:szCs w:val="16"/>
              </w:rPr>
              <w:br/>
              <w:t>500 ML; TAMPA ROSQUEADA; ALÇA; GRADUAÇÃO</w:t>
            </w:r>
            <w:r w:rsidRPr="00421E64">
              <w:rPr>
                <w:rFonts w:ascii="Arial Narrow" w:eastAsia="Times New Roman" w:hAnsi="Arial Narrow" w:cs="Arial"/>
                <w:color w:val="000000"/>
                <w:sz w:val="16"/>
                <w:szCs w:val="16"/>
              </w:rPr>
              <w:br/>
              <w:t>VISÍVEL; BICO CONECTOR; NÃO ESTÉRIL;</w:t>
            </w:r>
            <w:r w:rsidRPr="00421E64">
              <w:rPr>
                <w:rFonts w:ascii="Arial Narrow" w:eastAsia="Times New Roman" w:hAnsi="Arial Narrow" w:cs="Arial"/>
                <w:color w:val="000000"/>
                <w:sz w:val="16"/>
                <w:szCs w:val="16"/>
              </w:rPr>
              <w:br/>
              <w:t>DESCARTÁVEL; INDIVIDUAL; USO</w:t>
            </w:r>
            <w:r w:rsidRPr="00421E64">
              <w:rPr>
                <w:rFonts w:ascii="Arial Narrow" w:eastAsia="Times New Roman" w:hAnsi="Arial Narrow" w:cs="Arial"/>
                <w:color w:val="000000"/>
                <w:sz w:val="16"/>
                <w:szCs w:val="16"/>
              </w:rPr>
              <w:br/>
              <w:t>HOSPITALAR/DOMICILIAR.</w:t>
            </w:r>
          </w:p>
        </w:tc>
        <w:tc>
          <w:tcPr>
            <w:tcW w:w="1079" w:type="pct"/>
            <w:tcBorders>
              <w:top w:val="nil"/>
              <w:left w:val="nil"/>
              <w:bottom w:val="single" w:sz="4" w:space="0" w:color="auto"/>
              <w:right w:val="single" w:sz="4" w:space="0" w:color="auto"/>
            </w:tcBorders>
            <w:hideMark/>
          </w:tcPr>
          <w:p w14:paraId="2ACAD48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4247A797"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5.000,00000</w:t>
            </w:r>
          </w:p>
        </w:tc>
        <w:tc>
          <w:tcPr>
            <w:tcW w:w="425" w:type="pct"/>
            <w:tcBorders>
              <w:top w:val="nil"/>
              <w:left w:val="nil"/>
              <w:bottom w:val="single" w:sz="4" w:space="0" w:color="auto"/>
              <w:right w:val="single" w:sz="4" w:space="0" w:color="auto"/>
            </w:tcBorders>
            <w:hideMark/>
          </w:tcPr>
          <w:p w14:paraId="51F52B5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R$ 1,4500</w:t>
            </w:r>
          </w:p>
        </w:tc>
        <w:tc>
          <w:tcPr>
            <w:tcW w:w="576" w:type="pct"/>
            <w:tcBorders>
              <w:top w:val="nil"/>
              <w:left w:val="nil"/>
              <w:bottom w:val="single" w:sz="4" w:space="0" w:color="auto"/>
              <w:right w:val="single" w:sz="4" w:space="0" w:color="auto"/>
            </w:tcBorders>
            <w:hideMark/>
          </w:tcPr>
          <w:p w14:paraId="458B85A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R$ 7.250,00</w:t>
            </w:r>
          </w:p>
        </w:tc>
      </w:tr>
      <w:tr w:rsidR="00593E5A" w:rsidRPr="00421E64" w14:paraId="48BE543F"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567B874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118</w:t>
            </w:r>
          </w:p>
        </w:tc>
        <w:tc>
          <w:tcPr>
            <w:tcW w:w="2158" w:type="pct"/>
            <w:tcBorders>
              <w:top w:val="nil"/>
              <w:left w:val="nil"/>
              <w:bottom w:val="single" w:sz="4" w:space="0" w:color="auto"/>
              <w:right w:val="single" w:sz="4" w:space="0" w:color="auto"/>
            </w:tcBorders>
            <w:hideMark/>
          </w:tcPr>
          <w:p w14:paraId="5C01CBB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BR0281083 - FIO DE SUTURA, MATERIAL:CATGUT CROMADO COM AGULHA, TIPO FIO:1-0, COMPRIMENTO:COMPR. MÍNIMO 70 CM, TIPO AGULHA:3/8 CÍRCULO CILÍNDRICA, COMPRIMENTO AGULHA:3,0 CM, ESTERILIDADE:ESTÉRIL. CAIXA 24 UND.</w:t>
            </w:r>
          </w:p>
        </w:tc>
        <w:tc>
          <w:tcPr>
            <w:tcW w:w="1079" w:type="pct"/>
            <w:tcBorders>
              <w:top w:val="nil"/>
              <w:left w:val="nil"/>
              <w:bottom w:val="single" w:sz="4" w:space="0" w:color="auto"/>
              <w:right w:val="single" w:sz="4" w:space="0" w:color="auto"/>
            </w:tcBorders>
            <w:hideMark/>
          </w:tcPr>
          <w:p w14:paraId="4BF02CC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 SHALON, TECHNOFIO</w:t>
            </w:r>
          </w:p>
        </w:tc>
        <w:tc>
          <w:tcPr>
            <w:tcW w:w="527" w:type="pct"/>
            <w:tcBorders>
              <w:top w:val="nil"/>
              <w:left w:val="nil"/>
              <w:bottom w:val="single" w:sz="4" w:space="0" w:color="auto"/>
              <w:right w:val="single" w:sz="4" w:space="0" w:color="auto"/>
            </w:tcBorders>
            <w:vAlign w:val="center"/>
            <w:hideMark/>
          </w:tcPr>
          <w:p w14:paraId="57F2A236"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1245DC3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R$ 160,0000</w:t>
            </w:r>
          </w:p>
        </w:tc>
        <w:tc>
          <w:tcPr>
            <w:tcW w:w="576" w:type="pct"/>
            <w:tcBorders>
              <w:top w:val="nil"/>
              <w:left w:val="nil"/>
              <w:bottom w:val="single" w:sz="4" w:space="0" w:color="auto"/>
              <w:right w:val="single" w:sz="4" w:space="0" w:color="auto"/>
            </w:tcBorders>
            <w:hideMark/>
          </w:tcPr>
          <w:p w14:paraId="1D1EFC3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R$ 1.600,00</w:t>
            </w:r>
          </w:p>
        </w:tc>
      </w:tr>
      <w:tr w:rsidR="00593E5A" w:rsidRPr="00421E64" w14:paraId="4E1A0F4C"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48B2CA4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119</w:t>
            </w:r>
          </w:p>
        </w:tc>
        <w:tc>
          <w:tcPr>
            <w:tcW w:w="2158" w:type="pct"/>
            <w:tcBorders>
              <w:top w:val="nil"/>
              <w:left w:val="nil"/>
              <w:bottom w:val="single" w:sz="4" w:space="0" w:color="auto"/>
              <w:right w:val="single" w:sz="4" w:space="0" w:color="auto"/>
            </w:tcBorders>
            <w:hideMark/>
          </w:tcPr>
          <w:p w14:paraId="0E07EEE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BR0281041 - FIO DE SUTURA, MATERIAL:CATGUT SIMPLES C/ AGULHA, TIPO FIO:0, COMPRIMENTO:COMPR. MÍNIMO 70 CM, TIPO AGULHA:3/8 CÍRCULO CILÍNDRICA, COMPRIMENTO AGULHA:3,0 CM, ESTERILIDADE:ESTÉRIL CX 24 UND</w:t>
            </w:r>
          </w:p>
        </w:tc>
        <w:tc>
          <w:tcPr>
            <w:tcW w:w="1079" w:type="pct"/>
            <w:tcBorders>
              <w:top w:val="nil"/>
              <w:left w:val="nil"/>
              <w:bottom w:val="single" w:sz="4" w:space="0" w:color="auto"/>
              <w:right w:val="single" w:sz="4" w:space="0" w:color="auto"/>
            </w:tcBorders>
            <w:hideMark/>
          </w:tcPr>
          <w:p w14:paraId="6163C75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 SHALON, TECHNOFIO</w:t>
            </w:r>
          </w:p>
        </w:tc>
        <w:tc>
          <w:tcPr>
            <w:tcW w:w="527" w:type="pct"/>
            <w:tcBorders>
              <w:top w:val="nil"/>
              <w:left w:val="nil"/>
              <w:bottom w:val="single" w:sz="4" w:space="0" w:color="auto"/>
              <w:right w:val="single" w:sz="4" w:space="0" w:color="auto"/>
            </w:tcBorders>
            <w:vAlign w:val="center"/>
            <w:hideMark/>
          </w:tcPr>
          <w:p w14:paraId="4BE41945"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w:t>
            </w:r>
          </w:p>
        </w:tc>
        <w:tc>
          <w:tcPr>
            <w:tcW w:w="425" w:type="pct"/>
            <w:tcBorders>
              <w:top w:val="nil"/>
              <w:left w:val="nil"/>
              <w:bottom w:val="single" w:sz="4" w:space="0" w:color="auto"/>
              <w:right w:val="single" w:sz="4" w:space="0" w:color="auto"/>
            </w:tcBorders>
            <w:hideMark/>
          </w:tcPr>
          <w:p w14:paraId="08AA47C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R$ 158,0000</w:t>
            </w:r>
          </w:p>
        </w:tc>
        <w:tc>
          <w:tcPr>
            <w:tcW w:w="576" w:type="pct"/>
            <w:tcBorders>
              <w:top w:val="nil"/>
              <w:left w:val="nil"/>
              <w:bottom w:val="single" w:sz="4" w:space="0" w:color="auto"/>
              <w:right w:val="single" w:sz="4" w:space="0" w:color="auto"/>
            </w:tcBorders>
            <w:hideMark/>
          </w:tcPr>
          <w:p w14:paraId="079083B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R$ 3.160,00</w:t>
            </w:r>
          </w:p>
        </w:tc>
      </w:tr>
      <w:tr w:rsidR="00593E5A" w:rsidRPr="00421E64" w14:paraId="76C0029F"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58C9AE3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120</w:t>
            </w:r>
          </w:p>
        </w:tc>
        <w:tc>
          <w:tcPr>
            <w:tcW w:w="2158" w:type="pct"/>
            <w:tcBorders>
              <w:top w:val="nil"/>
              <w:left w:val="nil"/>
              <w:bottom w:val="single" w:sz="4" w:space="0" w:color="auto"/>
              <w:right w:val="single" w:sz="4" w:space="0" w:color="auto"/>
            </w:tcBorders>
            <w:hideMark/>
          </w:tcPr>
          <w:p w14:paraId="4C2CC15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BR0281043 - FIO DE SUTURA, MATERIAL:CATGUT SIMPLES C/ AGULHA, TIPO FIO:2-0, COMPRIMENTO:COMPR. MÍNIMO 70 CM, TIPO AGULHA:3/8 CÍRCULO CILÍNDRICA, COMPRIMENTO AGULHA:3,0 CM, ESTERILIDADE:ESTÉRIL</w:t>
            </w:r>
          </w:p>
        </w:tc>
        <w:tc>
          <w:tcPr>
            <w:tcW w:w="1079" w:type="pct"/>
            <w:tcBorders>
              <w:top w:val="nil"/>
              <w:left w:val="nil"/>
              <w:bottom w:val="single" w:sz="4" w:space="0" w:color="auto"/>
              <w:right w:val="single" w:sz="4" w:space="0" w:color="auto"/>
            </w:tcBorders>
            <w:hideMark/>
          </w:tcPr>
          <w:p w14:paraId="6C01957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 SHALON, TECHNOFIO</w:t>
            </w:r>
          </w:p>
        </w:tc>
        <w:tc>
          <w:tcPr>
            <w:tcW w:w="527" w:type="pct"/>
            <w:tcBorders>
              <w:top w:val="nil"/>
              <w:left w:val="nil"/>
              <w:bottom w:val="single" w:sz="4" w:space="0" w:color="auto"/>
              <w:right w:val="single" w:sz="4" w:space="0" w:color="auto"/>
            </w:tcBorders>
            <w:vAlign w:val="center"/>
            <w:hideMark/>
          </w:tcPr>
          <w:p w14:paraId="13CF1FC4"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w:t>
            </w:r>
          </w:p>
        </w:tc>
        <w:tc>
          <w:tcPr>
            <w:tcW w:w="425" w:type="pct"/>
            <w:tcBorders>
              <w:top w:val="nil"/>
              <w:left w:val="nil"/>
              <w:bottom w:val="single" w:sz="4" w:space="0" w:color="auto"/>
              <w:right w:val="single" w:sz="4" w:space="0" w:color="auto"/>
            </w:tcBorders>
            <w:hideMark/>
          </w:tcPr>
          <w:p w14:paraId="0C0264A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R$ 144,0000</w:t>
            </w:r>
          </w:p>
        </w:tc>
        <w:tc>
          <w:tcPr>
            <w:tcW w:w="576" w:type="pct"/>
            <w:tcBorders>
              <w:top w:val="nil"/>
              <w:left w:val="nil"/>
              <w:bottom w:val="single" w:sz="4" w:space="0" w:color="auto"/>
              <w:right w:val="single" w:sz="4" w:space="0" w:color="auto"/>
            </w:tcBorders>
            <w:hideMark/>
          </w:tcPr>
          <w:p w14:paraId="52DCAC0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R$ 2.880,00</w:t>
            </w:r>
          </w:p>
        </w:tc>
      </w:tr>
      <w:tr w:rsidR="00593E5A" w:rsidRPr="00421E64" w14:paraId="20D339B9"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3F31808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121</w:t>
            </w:r>
          </w:p>
        </w:tc>
        <w:tc>
          <w:tcPr>
            <w:tcW w:w="2158" w:type="pct"/>
            <w:tcBorders>
              <w:top w:val="nil"/>
              <w:left w:val="nil"/>
              <w:bottom w:val="single" w:sz="4" w:space="0" w:color="auto"/>
              <w:right w:val="single" w:sz="4" w:space="0" w:color="auto"/>
            </w:tcBorders>
            <w:hideMark/>
          </w:tcPr>
          <w:p w14:paraId="691D858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 0285125 - FIO DE SUTURA, MATERIAL:CATGUT SIMPLES C/ AGULHA, TIPO FIO:3-0, COMPRIMENTO:COMPR. MÍNIMO 75 CM, TIPO AGULHA:3/8 CÍRCULO CILÍNDRICA, COMPRIMENTO AGULHA:3,0 CM, ESTERILIDADE:ESTÉRIL CX C/ 24 UNID</w:t>
            </w:r>
          </w:p>
        </w:tc>
        <w:tc>
          <w:tcPr>
            <w:tcW w:w="1079" w:type="pct"/>
            <w:tcBorders>
              <w:top w:val="nil"/>
              <w:left w:val="nil"/>
              <w:bottom w:val="single" w:sz="4" w:space="0" w:color="auto"/>
              <w:right w:val="single" w:sz="4" w:space="0" w:color="auto"/>
            </w:tcBorders>
            <w:hideMark/>
          </w:tcPr>
          <w:p w14:paraId="2C99546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 SHALON, TECHNOFIO</w:t>
            </w:r>
          </w:p>
        </w:tc>
        <w:tc>
          <w:tcPr>
            <w:tcW w:w="527" w:type="pct"/>
            <w:tcBorders>
              <w:top w:val="nil"/>
              <w:left w:val="nil"/>
              <w:bottom w:val="single" w:sz="4" w:space="0" w:color="auto"/>
              <w:right w:val="single" w:sz="4" w:space="0" w:color="auto"/>
            </w:tcBorders>
            <w:vAlign w:val="center"/>
            <w:hideMark/>
          </w:tcPr>
          <w:p w14:paraId="1146E522"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w:t>
            </w:r>
          </w:p>
        </w:tc>
        <w:tc>
          <w:tcPr>
            <w:tcW w:w="425" w:type="pct"/>
            <w:tcBorders>
              <w:top w:val="nil"/>
              <w:left w:val="nil"/>
              <w:bottom w:val="single" w:sz="4" w:space="0" w:color="auto"/>
              <w:right w:val="single" w:sz="4" w:space="0" w:color="auto"/>
            </w:tcBorders>
            <w:hideMark/>
          </w:tcPr>
          <w:p w14:paraId="67D0FF4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R$ 140,0000</w:t>
            </w:r>
          </w:p>
        </w:tc>
        <w:tc>
          <w:tcPr>
            <w:tcW w:w="576" w:type="pct"/>
            <w:tcBorders>
              <w:top w:val="nil"/>
              <w:left w:val="nil"/>
              <w:bottom w:val="single" w:sz="4" w:space="0" w:color="auto"/>
              <w:right w:val="single" w:sz="4" w:space="0" w:color="auto"/>
            </w:tcBorders>
            <w:hideMark/>
          </w:tcPr>
          <w:p w14:paraId="57DEFE6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R$ 2.800,00</w:t>
            </w:r>
          </w:p>
        </w:tc>
      </w:tr>
      <w:tr w:rsidR="00593E5A" w:rsidRPr="00421E64" w14:paraId="2145D7AA"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625A226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122</w:t>
            </w:r>
          </w:p>
        </w:tc>
        <w:tc>
          <w:tcPr>
            <w:tcW w:w="2158" w:type="pct"/>
            <w:tcBorders>
              <w:top w:val="nil"/>
              <w:left w:val="nil"/>
              <w:bottom w:val="single" w:sz="4" w:space="0" w:color="auto"/>
              <w:right w:val="single" w:sz="4" w:space="0" w:color="auto"/>
            </w:tcBorders>
            <w:hideMark/>
          </w:tcPr>
          <w:p w14:paraId="36E7C6F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BR0290743 - FIO DE SUTURA, MATERIAL:NYLON MONOFILAMENTO, TIPO FIO:0, COR:PRETA, COMPRIMENTO:150 CM, ESTERILIDADE:ESTÉRIL.</w:t>
            </w:r>
          </w:p>
        </w:tc>
        <w:tc>
          <w:tcPr>
            <w:tcW w:w="1079" w:type="pct"/>
            <w:tcBorders>
              <w:top w:val="nil"/>
              <w:left w:val="nil"/>
              <w:bottom w:val="single" w:sz="4" w:space="0" w:color="auto"/>
              <w:right w:val="single" w:sz="4" w:space="0" w:color="auto"/>
            </w:tcBorders>
            <w:hideMark/>
          </w:tcPr>
          <w:p w14:paraId="74C8552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 SHALON, TECHNOFIO</w:t>
            </w:r>
          </w:p>
        </w:tc>
        <w:tc>
          <w:tcPr>
            <w:tcW w:w="527" w:type="pct"/>
            <w:tcBorders>
              <w:top w:val="nil"/>
              <w:left w:val="nil"/>
              <w:bottom w:val="single" w:sz="4" w:space="0" w:color="auto"/>
              <w:right w:val="single" w:sz="4" w:space="0" w:color="auto"/>
            </w:tcBorders>
            <w:vAlign w:val="center"/>
            <w:hideMark/>
          </w:tcPr>
          <w:p w14:paraId="4478BE0C"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w:t>
            </w:r>
          </w:p>
        </w:tc>
        <w:tc>
          <w:tcPr>
            <w:tcW w:w="425" w:type="pct"/>
            <w:tcBorders>
              <w:top w:val="nil"/>
              <w:left w:val="nil"/>
              <w:bottom w:val="single" w:sz="4" w:space="0" w:color="auto"/>
              <w:right w:val="single" w:sz="4" w:space="0" w:color="auto"/>
            </w:tcBorders>
            <w:hideMark/>
          </w:tcPr>
          <w:p w14:paraId="671FA16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R$ 42,0000</w:t>
            </w:r>
          </w:p>
        </w:tc>
        <w:tc>
          <w:tcPr>
            <w:tcW w:w="576" w:type="pct"/>
            <w:tcBorders>
              <w:top w:val="nil"/>
              <w:left w:val="nil"/>
              <w:bottom w:val="single" w:sz="4" w:space="0" w:color="auto"/>
              <w:right w:val="single" w:sz="4" w:space="0" w:color="auto"/>
            </w:tcBorders>
            <w:hideMark/>
          </w:tcPr>
          <w:p w14:paraId="438004D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R$ 840,00</w:t>
            </w:r>
          </w:p>
        </w:tc>
      </w:tr>
      <w:tr w:rsidR="00593E5A" w:rsidRPr="00421E64" w14:paraId="12A1AD1F"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0F6F536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123</w:t>
            </w:r>
          </w:p>
        </w:tc>
        <w:tc>
          <w:tcPr>
            <w:tcW w:w="2158" w:type="pct"/>
            <w:tcBorders>
              <w:top w:val="nil"/>
              <w:left w:val="nil"/>
              <w:bottom w:val="single" w:sz="4" w:space="0" w:color="auto"/>
              <w:right w:val="single" w:sz="4" w:space="0" w:color="auto"/>
            </w:tcBorders>
            <w:hideMark/>
          </w:tcPr>
          <w:p w14:paraId="3CDF443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BR0351240 - FIO DE SUTURA, MATERIAL:NYLON MONOFILAMENTO, TIPO FIO:2-0, COR:PRETA, COMPRIMENTO:45 CM, CARACTERÍSTICAS ADICIONAIS:COM AGULHA, TIPO AGULHA:1/2 CÍRCULO CORTANTE, COMPRIMENTO AGULHA:3,0 CM, ESTERILIDADE:ESTÉRIL.</w:t>
            </w:r>
          </w:p>
        </w:tc>
        <w:tc>
          <w:tcPr>
            <w:tcW w:w="1079" w:type="pct"/>
            <w:tcBorders>
              <w:top w:val="nil"/>
              <w:left w:val="nil"/>
              <w:bottom w:val="single" w:sz="4" w:space="0" w:color="auto"/>
              <w:right w:val="single" w:sz="4" w:space="0" w:color="auto"/>
            </w:tcBorders>
            <w:hideMark/>
          </w:tcPr>
          <w:p w14:paraId="5C4831B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 SHALON, TECHNOFIO</w:t>
            </w:r>
          </w:p>
        </w:tc>
        <w:tc>
          <w:tcPr>
            <w:tcW w:w="527" w:type="pct"/>
            <w:tcBorders>
              <w:top w:val="nil"/>
              <w:left w:val="nil"/>
              <w:bottom w:val="single" w:sz="4" w:space="0" w:color="auto"/>
              <w:right w:val="single" w:sz="4" w:space="0" w:color="auto"/>
            </w:tcBorders>
            <w:vAlign w:val="center"/>
            <w:hideMark/>
          </w:tcPr>
          <w:p w14:paraId="58A732FC"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w:t>
            </w:r>
          </w:p>
        </w:tc>
        <w:tc>
          <w:tcPr>
            <w:tcW w:w="425" w:type="pct"/>
            <w:tcBorders>
              <w:top w:val="nil"/>
              <w:left w:val="nil"/>
              <w:bottom w:val="single" w:sz="4" w:space="0" w:color="auto"/>
              <w:right w:val="single" w:sz="4" w:space="0" w:color="auto"/>
            </w:tcBorders>
            <w:hideMark/>
          </w:tcPr>
          <w:p w14:paraId="215BC5A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R$ 42,0000</w:t>
            </w:r>
          </w:p>
        </w:tc>
        <w:tc>
          <w:tcPr>
            <w:tcW w:w="576" w:type="pct"/>
            <w:tcBorders>
              <w:top w:val="nil"/>
              <w:left w:val="nil"/>
              <w:bottom w:val="single" w:sz="4" w:space="0" w:color="auto"/>
              <w:right w:val="single" w:sz="4" w:space="0" w:color="auto"/>
            </w:tcBorders>
            <w:hideMark/>
          </w:tcPr>
          <w:p w14:paraId="58BAD59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R$ 840,00</w:t>
            </w:r>
          </w:p>
        </w:tc>
      </w:tr>
      <w:tr w:rsidR="00593E5A" w:rsidRPr="00421E64" w14:paraId="6415F8F3"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5F7B43D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124</w:t>
            </w:r>
          </w:p>
        </w:tc>
        <w:tc>
          <w:tcPr>
            <w:tcW w:w="2158" w:type="pct"/>
            <w:tcBorders>
              <w:top w:val="nil"/>
              <w:left w:val="nil"/>
              <w:bottom w:val="single" w:sz="4" w:space="0" w:color="auto"/>
              <w:right w:val="single" w:sz="4" w:space="0" w:color="auto"/>
            </w:tcBorders>
            <w:hideMark/>
          </w:tcPr>
          <w:p w14:paraId="16E7920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BR0281322 - FIO DE SUTURA, MATERIAL:NYLON MONOFILAMENTO, TIPO FIO:3-0, COR:PRETO, COMPRIMENTO:45 CM, CARACTERÍSTICAS ADICIONAIS:COM AGULHA, TIPO AGULHA:3/8 CÍRCULO CORTANTE, COMPRIMENTO AGULHA:3,0 CM, ESTERILIDADE:ESTÉRIL.</w:t>
            </w:r>
          </w:p>
        </w:tc>
        <w:tc>
          <w:tcPr>
            <w:tcW w:w="1079" w:type="pct"/>
            <w:tcBorders>
              <w:top w:val="nil"/>
              <w:left w:val="nil"/>
              <w:bottom w:val="single" w:sz="4" w:space="0" w:color="auto"/>
              <w:right w:val="single" w:sz="4" w:space="0" w:color="auto"/>
            </w:tcBorders>
            <w:hideMark/>
          </w:tcPr>
          <w:p w14:paraId="4CDA3CC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 SHALON, TECHNOFIO</w:t>
            </w:r>
          </w:p>
        </w:tc>
        <w:tc>
          <w:tcPr>
            <w:tcW w:w="527" w:type="pct"/>
            <w:tcBorders>
              <w:top w:val="nil"/>
              <w:left w:val="nil"/>
              <w:bottom w:val="single" w:sz="4" w:space="0" w:color="auto"/>
              <w:right w:val="single" w:sz="4" w:space="0" w:color="auto"/>
            </w:tcBorders>
            <w:vAlign w:val="center"/>
            <w:hideMark/>
          </w:tcPr>
          <w:p w14:paraId="6B5BAD5C"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w:t>
            </w:r>
          </w:p>
        </w:tc>
        <w:tc>
          <w:tcPr>
            <w:tcW w:w="425" w:type="pct"/>
            <w:tcBorders>
              <w:top w:val="nil"/>
              <w:left w:val="nil"/>
              <w:bottom w:val="single" w:sz="4" w:space="0" w:color="auto"/>
              <w:right w:val="single" w:sz="4" w:space="0" w:color="auto"/>
            </w:tcBorders>
            <w:hideMark/>
          </w:tcPr>
          <w:p w14:paraId="37168C4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R$ 42,0000</w:t>
            </w:r>
          </w:p>
        </w:tc>
        <w:tc>
          <w:tcPr>
            <w:tcW w:w="576" w:type="pct"/>
            <w:tcBorders>
              <w:top w:val="nil"/>
              <w:left w:val="nil"/>
              <w:bottom w:val="single" w:sz="4" w:space="0" w:color="auto"/>
              <w:right w:val="single" w:sz="4" w:space="0" w:color="auto"/>
            </w:tcBorders>
            <w:hideMark/>
          </w:tcPr>
          <w:p w14:paraId="77110C6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R$ 840,00</w:t>
            </w:r>
          </w:p>
        </w:tc>
      </w:tr>
      <w:tr w:rsidR="00593E5A" w:rsidRPr="00421E64" w14:paraId="741E7CCB"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39FC763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125</w:t>
            </w:r>
          </w:p>
        </w:tc>
        <w:tc>
          <w:tcPr>
            <w:tcW w:w="2158" w:type="pct"/>
            <w:tcBorders>
              <w:top w:val="nil"/>
              <w:left w:val="nil"/>
              <w:bottom w:val="single" w:sz="4" w:space="0" w:color="auto"/>
              <w:right w:val="single" w:sz="4" w:space="0" w:color="auto"/>
            </w:tcBorders>
            <w:hideMark/>
          </w:tcPr>
          <w:p w14:paraId="254F0F9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BR0281327 - FIO DE SUTURA, MATERIAL:NYLON MONOFILAMENTO, TIPO FIO:4-0, COR:PRETO, COMPRIMENTO:COMPR. MÍNIMO 70 CM, CARACTERÍSTICAS ADICIONAIS:COM AGULHA, TIPO AGULHA:1/2 CÍRCULO CILÍNDRICA, COMPRIMENTO AGULHA:2,0 CM, ESTERILIDADE:ESTÉRIL.</w:t>
            </w:r>
          </w:p>
        </w:tc>
        <w:tc>
          <w:tcPr>
            <w:tcW w:w="1079" w:type="pct"/>
            <w:tcBorders>
              <w:top w:val="nil"/>
              <w:left w:val="nil"/>
              <w:bottom w:val="single" w:sz="4" w:space="0" w:color="auto"/>
              <w:right w:val="single" w:sz="4" w:space="0" w:color="auto"/>
            </w:tcBorders>
            <w:hideMark/>
          </w:tcPr>
          <w:p w14:paraId="6514F86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 SHALON, TECHNOFIO</w:t>
            </w:r>
          </w:p>
        </w:tc>
        <w:tc>
          <w:tcPr>
            <w:tcW w:w="527" w:type="pct"/>
            <w:tcBorders>
              <w:top w:val="nil"/>
              <w:left w:val="nil"/>
              <w:bottom w:val="single" w:sz="4" w:space="0" w:color="auto"/>
              <w:right w:val="single" w:sz="4" w:space="0" w:color="auto"/>
            </w:tcBorders>
            <w:vAlign w:val="center"/>
            <w:hideMark/>
          </w:tcPr>
          <w:p w14:paraId="70897EB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w:t>
            </w:r>
          </w:p>
        </w:tc>
        <w:tc>
          <w:tcPr>
            <w:tcW w:w="425" w:type="pct"/>
            <w:tcBorders>
              <w:top w:val="nil"/>
              <w:left w:val="nil"/>
              <w:bottom w:val="single" w:sz="4" w:space="0" w:color="auto"/>
              <w:right w:val="single" w:sz="4" w:space="0" w:color="auto"/>
            </w:tcBorders>
            <w:hideMark/>
          </w:tcPr>
          <w:p w14:paraId="65D0599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R$ 42,0000</w:t>
            </w:r>
          </w:p>
        </w:tc>
        <w:tc>
          <w:tcPr>
            <w:tcW w:w="576" w:type="pct"/>
            <w:tcBorders>
              <w:top w:val="nil"/>
              <w:left w:val="nil"/>
              <w:bottom w:val="single" w:sz="4" w:space="0" w:color="auto"/>
              <w:right w:val="single" w:sz="4" w:space="0" w:color="auto"/>
            </w:tcBorders>
            <w:hideMark/>
          </w:tcPr>
          <w:p w14:paraId="050A384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R$ 840,00</w:t>
            </w:r>
          </w:p>
        </w:tc>
      </w:tr>
      <w:tr w:rsidR="00593E5A" w:rsidRPr="00421E64" w14:paraId="4651F40B"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50A678F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126</w:t>
            </w:r>
          </w:p>
        </w:tc>
        <w:tc>
          <w:tcPr>
            <w:tcW w:w="2158" w:type="pct"/>
            <w:tcBorders>
              <w:top w:val="nil"/>
              <w:left w:val="nil"/>
              <w:bottom w:val="single" w:sz="4" w:space="0" w:color="auto"/>
              <w:right w:val="single" w:sz="4" w:space="0" w:color="auto"/>
            </w:tcBorders>
            <w:hideMark/>
          </w:tcPr>
          <w:p w14:paraId="1D7CB53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BR0334139 - FIO DE SUTURA, MATERIAL:NYLON MONOFILAMENTO, TIPO FIO:5-0, COR:INCOLOR, COMPRIMENTO:45 CM, CARACTERÍSTICAS ADICIONAIS:COM AGULHA, TIPO AGULHA:3/8 CÍRCULO CORTANTE, COMPRIMENTO AGULHA:2,0 CM, ESTERILIDADE:ESTÉRIL.</w:t>
            </w:r>
          </w:p>
        </w:tc>
        <w:tc>
          <w:tcPr>
            <w:tcW w:w="1079" w:type="pct"/>
            <w:tcBorders>
              <w:top w:val="nil"/>
              <w:left w:val="nil"/>
              <w:bottom w:val="single" w:sz="4" w:space="0" w:color="auto"/>
              <w:right w:val="single" w:sz="4" w:space="0" w:color="auto"/>
            </w:tcBorders>
            <w:hideMark/>
          </w:tcPr>
          <w:p w14:paraId="5440CC0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 SHALON, TECHNOFIO</w:t>
            </w:r>
          </w:p>
        </w:tc>
        <w:tc>
          <w:tcPr>
            <w:tcW w:w="527" w:type="pct"/>
            <w:tcBorders>
              <w:top w:val="nil"/>
              <w:left w:val="nil"/>
              <w:bottom w:val="single" w:sz="4" w:space="0" w:color="auto"/>
              <w:right w:val="single" w:sz="4" w:space="0" w:color="auto"/>
            </w:tcBorders>
            <w:vAlign w:val="center"/>
            <w:hideMark/>
          </w:tcPr>
          <w:p w14:paraId="54DF3813"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w:t>
            </w:r>
          </w:p>
        </w:tc>
        <w:tc>
          <w:tcPr>
            <w:tcW w:w="425" w:type="pct"/>
            <w:tcBorders>
              <w:top w:val="nil"/>
              <w:left w:val="nil"/>
              <w:bottom w:val="single" w:sz="4" w:space="0" w:color="auto"/>
              <w:right w:val="single" w:sz="4" w:space="0" w:color="auto"/>
            </w:tcBorders>
            <w:hideMark/>
          </w:tcPr>
          <w:p w14:paraId="1277187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R$ 42,0000</w:t>
            </w:r>
          </w:p>
        </w:tc>
        <w:tc>
          <w:tcPr>
            <w:tcW w:w="576" w:type="pct"/>
            <w:tcBorders>
              <w:top w:val="nil"/>
              <w:left w:val="nil"/>
              <w:bottom w:val="single" w:sz="4" w:space="0" w:color="auto"/>
              <w:right w:val="single" w:sz="4" w:space="0" w:color="auto"/>
            </w:tcBorders>
            <w:hideMark/>
          </w:tcPr>
          <w:p w14:paraId="7DF1F50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R$ 840,00</w:t>
            </w:r>
          </w:p>
        </w:tc>
      </w:tr>
      <w:tr w:rsidR="00593E5A" w:rsidRPr="00421E64" w14:paraId="55688E73"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510C366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127</w:t>
            </w:r>
          </w:p>
        </w:tc>
        <w:tc>
          <w:tcPr>
            <w:tcW w:w="2158" w:type="pct"/>
            <w:tcBorders>
              <w:top w:val="nil"/>
              <w:left w:val="nil"/>
              <w:bottom w:val="single" w:sz="4" w:space="0" w:color="auto"/>
              <w:right w:val="single" w:sz="4" w:space="0" w:color="auto"/>
            </w:tcBorders>
            <w:hideMark/>
          </w:tcPr>
          <w:p w14:paraId="5C907A5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BR0330413 -FIO DE SUTURA, MATERIAL:NYLON MONOFILAMENTO, TIPO FIO:4-0, COR:PRETA, COMPRIMENTO:45 CM, CARACTERÍSTICAS ADICIONAIS:COM AGULHA, TIPO AGULHA:3/8 CÍRCULO CORTANTE, COMPRIMENTO AGULHA:3,0 CM, ESTERILIDADE:ESTÉRIL.</w:t>
            </w:r>
          </w:p>
        </w:tc>
        <w:tc>
          <w:tcPr>
            <w:tcW w:w="1079" w:type="pct"/>
            <w:tcBorders>
              <w:top w:val="nil"/>
              <w:left w:val="nil"/>
              <w:bottom w:val="single" w:sz="4" w:space="0" w:color="auto"/>
              <w:right w:val="single" w:sz="4" w:space="0" w:color="auto"/>
            </w:tcBorders>
            <w:hideMark/>
          </w:tcPr>
          <w:p w14:paraId="2DB242C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 SHALON, TECHNOFIO</w:t>
            </w:r>
          </w:p>
        </w:tc>
        <w:tc>
          <w:tcPr>
            <w:tcW w:w="527" w:type="pct"/>
            <w:tcBorders>
              <w:top w:val="nil"/>
              <w:left w:val="nil"/>
              <w:bottom w:val="single" w:sz="4" w:space="0" w:color="auto"/>
              <w:right w:val="single" w:sz="4" w:space="0" w:color="auto"/>
            </w:tcBorders>
            <w:vAlign w:val="center"/>
            <w:hideMark/>
          </w:tcPr>
          <w:p w14:paraId="2AB8D11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w:t>
            </w:r>
          </w:p>
        </w:tc>
        <w:tc>
          <w:tcPr>
            <w:tcW w:w="425" w:type="pct"/>
            <w:tcBorders>
              <w:top w:val="nil"/>
              <w:left w:val="nil"/>
              <w:bottom w:val="single" w:sz="4" w:space="0" w:color="auto"/>
              <w:right w:val="single" w:sz="4" w:space="0" w:color="auto"/>
            </w:tcBorders>
            <w:hideMark/>
          </w:tcPr>
          <w:p w14:paraId="0F394DE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R$ 42,0000</w:t>
            </w:r>
          </w:p>
        </w:tc>
        <w:tc>
          <w:tcPr>
            <w:tcW w:w="576" w:type="pct"/>
            <w:tcBorders>
              <w:top w:val="nil"/>
              <w:left w:val="nil"/>
              <w:bottom w:val="single" w:sz="4" w:space="0" w:color="auto"/>
              <w:right w:val="single" w:sz="4" w:space="0" w:color="auto"/>
            </w:tcBorders>
            <w:hideMark/>
          </w:tcPr>
          <w:p w14:paraId="246F1AE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R$ 840,00</w:t>
            </w:r>
          </w:p>
        </w:tc>
      </w:tr>
      <w:tr w:rsidR="00593E5A" w:rsidRPr="00421E64" w14:paraId="582FED4D" w14:textId="77777777" w:rsidTr="00593E5A">
        <w:trPr>
          <w:trHeight w:val="630"/>
        </w:trPr>
        <w:tc>
          <w:tcPr>
            <w:tcW w:w="236" w:type="pct"/>
            <w:tcBorders>
              <w:top w:val="nil"/>
              <w:left w:val="single" w:sz="4" w:space="0" w:color="auto"/>
              <w:bottom w:val="single" w:sz="4" w:space="0" w:color="auto"/>
              <w:right w:val="single" w:sz="4" w:space="0" w:color="auto"/>
            </w:tcBorders>
            <w:hideMark/>
          </w:tcPr>
          <w:p w14:paraId="272DACE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128</w:t>
            </w:r>
          </w:p>
        </w:tc>
        <w:tc>
          <w:tcPr>
            <w:tcW w:w="2158" w:type="pct"/>
            <w:tcBorders>
              <w:top w:val="nil"/>
              <w:left w:val="nil"/>
              <w:bottom w:val="single" w:sz="4" w:space="0" w:color="auto"/>
              <w:right w:val="single" w:sz="4" w:space="0" w:color="auto"/>
            </w:tcBorders>
            <w:hideMark/>
          </w:tcPr>
          <w:p w14:paraId="1E4E7BE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BR0350646 - FITA ADESIVA, MATERIAL:CREPE, TIPO:MONOFACE, LARGURA:19 MM, COMPRIMENTO:50 M, COR:BRANCA, APLICAÇÃO:MULTIUSO - FITA CREPE 16 MM X 50 M.</w:t>
            </w:r>
          </w:p>
        </w:tc>
        <w:tc>
          <w:tcPr>
            <w:tcW w:w="1079" w:type="pct"/>
            <w:tcBorders>
              <w:top w:val="nil"/>
              <w:left w:val="nil"/>
              <w:bottom w:val="single" w:sz="4" w:space="0" w:color="auto"/>
              <w:right w:val="single" w:sz="4" w:space="0" w:color="auto"/>
            </w:tcBorders>
            <w:hideMark/>
          </w:tcPr>
          <w:p w14:paraId="43F2FA1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 3M, ADERE, CREMER</w:t>
            </w:r>
          </w:p>
        </w:tc>
        <w:tc>
          <w:tcPr>
            <w:tcW w:w="527" w:type="pct"/>
            <w:tcBorders>
              <w:top w:val="nil"/>
              <w:left w:val="nil"/>
              <w:bottom w:val="single" w:sz="4" w:space="0" w:color="auto"/>
              <w:right w:val="single" w:sz="4" w:space="0" w:color="auto"/>
            </w:tcBorders>
            <w:vAlign w:val="center"/>
            <w:hideMark/>
          </w:tcPr>
          <w:p w14:paraId="5B705922"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001849F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R$ 5,6000</w:t>
            </w:r>
          </w:p>
        </w:tc>
        <w:tc>
          <w:tcPr>
            <w:tcW w:w="576" w:type="pct"/>
            <w:tcBorders>
              <w:top w:val="nil"/>
              <w:left w:val="nil"/>
              <w:bottom w:val="single" w:sz="4" w:space="0" w:color="auto"/>
              <w:right w:val="single" w:sz="4" w:space="0" w:color="auto"/>
            </w:tcBorders>
            <w:hideMark/>
          </w:tcPr>
          <w:p w14:paraId="3EDA4FB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R$ 2.800,00</w:t>
            </w:r>
          </w:p>
        </w:tc>
      </w:tr>
      <w:tr w:rsidR="00593E5A" w:rsidRPr="00421E64" w14:paraId="309E594E" w14:textId="77777777" w:rsidTr="00593E5A">
        <w:trPr>
          <w:trHeight w:val="1290"/>
        </w:trPr>
        <w:tc>
          <w:tcPr>
            <w:tcW w:w="236" w:type="pct"/>
            <w:tcBorders>
              <w:top w:val="nil"/>
              <w:left w:val="single" w:sz="4" w:space="0" w:color="auto"/>
              <w:bottom w:val="single" w:sz="4" w:space="0" w:color="auto"/>
              <w:right w:val="single" w:sz="4" w:space="0" w:color="auto"/>
            </w:tcBorders>
            <w:hideMark/>
          </w:tcPr>
          <w:p w14:paraId="41AF8CB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129</w:t>
            </w:r>
          </w:p>
        </w:tc>
        <w:tc>
          <w:tcPr>
            <w:tcW w:w="2158" w:type="pct"/>
            <w:tcBorders>
              <w:top w:val="nil"/>
              <w:left w:val="nil"/>
              <w:bottom w:val="single" w:sz="4" w:space="0" w:color="auto"/>
              <w:right w:val="single" w:sz="4" w:space="0" w:color="auto"/>
            </w:tcBorders>
            <w:hideMark/>
          </w:tcPr>
          <w:p w14:paraId="06B56DD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BR0358087 - FRALDA DESCARTÁVEL, TIPO:HIPOALERGÊNICO, TIPO FORMATO:ANATÔMICO, TAMANHO:PEQUENO, PESO USUÁRIO:ATÉ 5 KG, CARACTERÍSTICAS ADICIONAIS:FLOCOS DE GEL, ABAS ANTIVAZAMENTO, FAIXA AJUSTÁVEL, TIPO ADESIVO FIXAÇÃO:FITAS ADESIVAS MULTIAJUSTÁVEIS,REUTILIZÁVEIS. PACOTE COM 12 UNIDADES. QUALIDADE IGUAL OU SUPERIOR A MILI.</w:t>
            </w:r>
          </w:p>
        </w:tc>
        <w:tc>
          <w:tcPr>
            <w:tcW w:w="1079" w:type="pct"/>
            <w:tcBorders>
              <w:top w:val="nil"/>
              <w:left w:val="nil"/>
              <w:bottom w:val="single" w:sz="4" w:space="0" w:color="auto"/>
              <w:right w:val="single" w:sz="4" w:space="0" w:color="auto"/>
            </w:tcBorders>
            <w:hideMark/>
          </w:tcPr>
          <w:p w14:paraId="7942CD0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 MILI, PERSONAL, POMPOM</w:t>
            </w:r>
          </w:p>
        </w:tc>
        <w:tc>
          <w:tcPr>
            <w:tcW w:w="527" w:type="pct"/>
            <w:tcBorders>
              <w:top w:val="nil"/>
              <w:left w:val="nil"/>
              <w:bottom w:val="single" w:sz="4" w:space="0" w:color="auto"/>
              <w:right w:val="single" w:sz="4" w:space="0" w:color="auto"/>
            </w:tcBorders>
            <w:vAlign w:val="center"/>
            <w:hideMark/>
          </w:tcPr>
          <w:p w14:paraId="12BF96A7"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w:t>
            </w:r>
          </w:p>
        </w:tc>
        <w:tc>
          <w:tcPr>
            <w:tcW w:w="425" w:type="pct"/>
            <w:tcBorders>
              <w:top w:val="nil"/>
              <w:left w:val="nil"/>
              <w:bottom w:val="single" w:sz="4" w:space="0" w:color="auto"/>
              <w:right w:val="single" w:sz="4" w:space="0" w:color="auto"/>
            </w:tcBorders>
            <w:hideMark/>
          </w:tcPr>
          <w:p w14:paraId="5B033EB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R$ 46,0000</w:t>
            </w:r>
          </w:p>
        </w:tc>
        <w:tc>
          <w:tcPr>
            <w:tcW w:w="576" w:type="pct"/>
            <w:tcBorders>
              <w:top w:val="nil"/>
              <w:left w:val="nil"/>
              <w:bottom w:val="single" w:sz="4" w:space="0" w:color="auto"/>
              <w:right w:val="single" w:sz="4" w:space="0" w:color="auto"/>
            </w:tcBorders>
            <w:hideMark/>
          </w:tcPr>
          <w:p w14:paraId="268AA9B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R$ 9.200,00</w:t>
            </w:r>
          </w:p>
        </w:tc>
      </w:tr>
      <w:tr w:rsidR="00593E5A" w:rsidRPr="00421E64" w14:paraId="0C326A79"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45D4CE2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130</w:t>
            </w:r>
          </w:p>
        </w:tc>
        <w:tc>
          <w:tcPr>
            <w:tcW w:w="2158" w:type="pct"/>
            <w:tcBorders>
              <w:top w:val="nil"/>
              <w:left w:val="nil"/>
              <w:bottom w:val="single" w:sz="4" w:space="0" w:color="auto"/>
              <w:right w:val="single" w:sz="4" w:space="0" w:color="auto"/>
            </w:tcBorders>
            <w:hideMark/>
          </w:tcPr>
          <w:p w14:paraId="0FF6106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BR0279893 - FRASCO - TIPO ALMOTOLIA, MATERIAL:EM POLIETILENO (PLÁSTICO), TIPO BICO:BICO RETO, LONGO, ESTREITO, COM PROTETOR, TIPO TAMPA:TAMPA EM ROSCA, COR:TRANSPARENTE, CAPACIDADE:250 ML - ALMOTOLIA TRANSPARENTE COM PONTA 250 ML.</w:t>
            </w:r>
          </w:p>
        </w:tc>
        <w:tc>
          <w:tcPr>
            <w:tcW w:w="1079" w:type="pct"/>
            <w:tcBorders>
              <w:top w:val="nil"/>
              <w:left w:val="nil"/>
              <w:bottom w:val="single" w:sz="4" w:space="0" w:color="auto"/>
              <w:right w:val="single" w:sz="4" w:space="0" w:color="auto"/>
            </w:tcBorders>
            <w:hideMark/>
          </w:tcPr>
          <w:p w14:paraId="6DDF1B0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231CA174"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w:t>
            </w:r>
          </w:p>
        </w:tc>
        <w:tc>
          <w:tcPr>
            <w:tcW w:w="425" w:type="pct"/>
            <w:tcBorders>
              <w:top w:val="nil"/>
              <w:left w:val="nil"/>
              <w:bottom w:val="single" w:sz="4" w:space="0" w:color="auto"/>
              <w:right w:val="single" w:sz="4" w:space="0" w:color="auto"/>
            </w:tcBorders>
            <w:hideMark/>
          </w:tcPr>
          <w:p w14:paraId="1C6AA4C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R$ 6,9000</w:t>
            </w:r>
          </w:p>
        </w:tc>
        <w:tc>
          <w:tcPr>
            <w:tcW w:w="576" w:type="pct"/>
            <w:tcBorders>
              <w:top w:val="nil"/>
              <w:left w:val="nil"/>
              <w:bottom w:val="single" w:sz="4" w:space="0" w:color="auto"/>
              <w:right w:val="single" w:sz="4" w:space="0" w:color="auto"/>
            </w:tcBorders>
            <w:hideMark/>
          </w:tcPr>
          <w:p w14:paraId="423F29C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R$ 138,00</w:t>
            </w:r>
          </w:p>
        </w:tc>
      </w:tr>
      <w:tr w:rsidR="00593E5A" w:rsidRPr="00421E64" w14:paraId="2C4CC69E"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052B59C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131</w:t>
            </w:r>
          </w:p>
        </w:tc>
        <w:tc>
          <w:tcPr>
            <w:tcW w:w="2158" w:type="pct"/>
            <w:tcBorders>
              <w:top w:val="nil"/>
              <w:left w:val="nil"/>
              <w:bottom w:val="single" w:sz="4" w:space="0" w:color="auto"/>
              <w:right w:val="single" w:sz="4" w:space="0" w:color="auto"/>
            </w:tcBorders>
            <w:hideMark/>
          </w:tcPr>
          <w:p w14:paraId="6B1F2AF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BR0436309 - FRASCO COLETOR, TIPO:UNIVERSAL, MATERIAL:PLÁSTICO TRANSPARENTE, CAPACIDADE:CERCA DE 50 ML, TIPO TAMPA:TAMPA ROSQUEÁVEL, ESTERILIDADE:ESTÉRIL, TIPO USO:DESCARTÁVEL, EMBALAGEM:EMBALAGEM INDIVIDUAL</w:t>
            </w:r>
          </w:p>
        </w:tc>
        <w:tc>
          <w:tcPr>
            <w:tcW w:w="1079" w:type="pct"/>
            <w:tcBorders>
              <w:top w:val="nil"/>
              <w:left w:val="nil"/>
              <w:bottom w:val="single" w:sz="4" w:space="0" w:color="auto"/>
              <w:right w:val="single" w:sz="4" w:space="0" w:color="auto"/>
            </w:tcBorders>
            <w:hideMark/>
          </w:tcPr>
          <w:p w14:paraId="25C0F8A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 PROLAB, MEDSONDA, MARKMED, COLEFLEX</w:t>
            </w:r>
          </w:p>
        </w:tc>
        <w:tc>
          <w:tcPr>
            <w:tcW w:w="527" w:type="pct"/>
            <w:tcBorders>
              <w:top w:val="nil"/>
              <w:left w:val="nil"/>
              <w:bottom w:val="single" w:sz="4" w:space="0" w:color="auto"/>
              <w:right w:val="single" w:sz="4" w:space="0" w:color="auto"/>
            </w:tcBorders>
            <w:vAlign w:val="center"/>
            <w:hideMark/>
          </w:tcPr>
          <w:p w14:paraId="770F5F0D"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23BE6DC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R$ 0,5400</w:t>
            </w:r>
          </w:p>
        </w:tc>
        <w:tc>
          <w:tcPr>
            <w:tcW w:w="576" w:type="pct"/>
            <w:tcBorders>
              <w:top w:val="nil"/>
              <w:left w:val="nil"/>
              <w:bottom w:val="single" w:sz="4" w:space="0" w:color="auto"/>
              <w:right w:val="single" w:sz="4" w:space="0" w:color="auto"/>
            </w:tcBorders>
            <w:hideMark/>
          </w:tcPr>
          <w:p w14:paraId="5B85850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R$ 270,00</w:t>
            </w:r>
          </w:p>
        </w:tc>
      </w:tr>
      <w:tr w:rsidR="00593E5A" w:rsidRPr="00421E64" w14:paraId="6C355D2C" w14:textId="77777777" w:rsidTr="00593E5A">
        <w:trPr>
          <w:trHeight w:val="630"/>
        </w:trPr>
        <w:tc>
          <w:tcPr>
            <w:tcW w:w="236" w:type="pct"/>
            <w:tcBorders>
              <w:top w:val="nil"/>
              <w:left w:val="single" w:sz="4" w:space="0" w:color="auto"/>
              <w:bottom w:val="single" w:sz="4" w:space="0" w:color="auto"/>
              <w:right w:val="single" w:sz="4" w:space="0" w:color="auto"/>
            </w:tcBorders>
            <w:hideMark/>
          </w:tcPr>
          <w:p w14:paraId="186C5EE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132</w:t>
            </w:r>
          </w:p>
        </w:tc>
        <w:tc>
          <w:tcPr>
            <w:tcW w:w="2158" w:type="pct"/>
            <w:tcBorders>
              <w:top w:val="nil"/>
              <w:left w:val="nil"/>
              <w:bottom w:val="single" w:sz="4" w:space="0" w:color="auto"/>
              <w:right w:val="single" w:sz="4" w:space="0" w:color="auto"/>
            </w:tcBorders>
            <w:hideMark/>
          </w:tcPr>
          <w:p w14:paraId="1081DD6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BR0339353 - GARROTE TUBO DE LÁTEX, ESPESSURA 202 C/ 15 METROS - ISENTO DE LATEX.</w:t>
            </w:r>
          </w:p>
        </w:tc>
        <w:tc>
          <w:tcPr>
            <w:tcW w:w="1079" w:type="pct"/>
            <w:tcBorders>
              <w:top w:val="nil"/>
              <w:left w:val="nil"/>
              <w:bottom w:val="single" w:sz="4" w:space="0" w:color="auto"/>
              <w:right w:val="single" w:sz="4" w:space="0" w:color="auto"/>
            </w:tcBorders>
            <w:hideMark/>
          </w:tcPr>
          <w:p w14:paraId="61165F5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 G-TECH, LABOR IMPORT, VACUPLAST</w:t>
            </w:r>
          </w:p>
        </w:tc>
        <w:tc>
          <w:tcPr>
            <w:tcW w:w="527" w:type="pct"/>
            <w:tcBorders>
              <w:top w:val="nil"/>
              <w:left w:val="nil"/>
              <w:bottom w:val="single" w:sz="4" w:space="0" w:color="auto"/>
              <w:right w:val="single" w:sz="4" w:space="0" w:color="auto"/>
            </w:tcBorders>
            <w:vAlign w:val="center"/>
            <w:hideMark/>
          </w:tcPr>
          <w:p w14:paraId="3254D15E"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7AF0DC8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R$ 165,0000</w:t>
            </w:r>
          </w:p>
        </w:tc>
        <w:tc>
          <w:tcPr>
            <w:tcW w:w="576" w:type="pct"/>
            <w:tcBorders>
              <w:top w:val="nil"/>
              <w:left w:val="nil"/>
              <w:bottom w:val="single" w:sz="4" w:space="0" w:color="auto"/>
              <w:right w:val="single" w:sz="4" w:space="0" w:color="auto"/>
            </w:tcBorders>
            <w:hideMark/>
          </w:tcPr>
          <w:p w14:paraId="0549685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R$ 1.650,00</w:t>
            </w:r>
          </w:p>
        </w:tc>
      </w:tr>
      <w:tr w:rsidR="00593E5A" w:rsidRPr="00421E64" w14:paraId="04352F2D"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5644535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133</w:t>
            </w:r>
          </w:p>
        </w:tc>
        <w:tc>
          <w:tcPr>
            <w:tcW w:w="2158" w:type="pct"/>
            <w:tcBorders>
              <w:top w:val="nil"/>
              <w:left w:val="nil"/>
              <w:bottom w:val="single" w:sz="4" w:space="0" w:color="auto"/>
              <w:right w:val="single" w:sz="4" w:space="0" w:color="auto"/>
            </w:tcBorders>
            <w:hideMark/>
          </w:tcPr>
          <w:p w14:paraId="163D783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BR0445576 - GARROTE, MATERIAL :FAIXA ELÁSTICA, COMPONENTE ADICIONAL:C/ SISTEMA DE TRAVA EM PLÁSTICO, TAMANHO:TAMANHO ADULTO, TIPO USO:REUTILIZÁVEL.</w:t>
            </w:r>
          </w:p>
        </w:tc>
        <w:tc>
          <w:tcPr>
            <w:tcW w:w="1079" w:type="pct"/>
            <w:tcBorders>
              <w:top w:val="nil"/>
              <w:left w:val="nil"/>
              <w:bottom w:val="single" w:sz="4" w:space="0" w:color="auto"/>
              <w:right w:val="single" w:sz="4" w:space="0" w:color="auto"/>
            </w:tcBorders>
            <w:hideMark/>
          </w:tcPr>
          <w:p w14:paraId="4F38858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 G-TECH, LABOR IMPORT, VACUPLAST</w:t>
            </w:r>
          </w:p>
        </w:tc>
        <w:tc>
          <w:tcPr>
            <w:tcW w:w="527" w:type="pct"/>
            <w:tcBorders>
              <w:top w:val="nil"/>
              <w:left w:val="nil"/>
              <w:bottom w:val="single" w:sz="4" w:space="0" w:color="auto"/>
              <w:right w:val="single" w:sz="4" w:space="0" w:color="auto"/>
            </w:tcBorders>
            <w:vAlign w:val="center"/>
            <w:hideMark/>
          </w:tcPr>
          <w:p w14:paraId="46677FC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0B9EF40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R$ 12,9000</w:t>
            </w:r>
          </w:p>
        </w:tc>
        <w:tc>
          <w:tcPr>
            <w:tcW w:w="576" w:type="pct"/>
            <w:tcBorders>
              <w:top w:val="nil"/>
              <w:left w:val="nil"/>
              <w:bottom w:val="single" w:sz="4" w:space="0" w:color="auto"/>
              <w:right w:val="single" w:sz="4" w:space="0" w:color="auto"/>
            </w:tcBorders>
            <w:hideMark/>
          </w:tcPr>
          <w:p w14:paraId="6C04837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R$ 645,00</w:t>
            </w:r>
          </w:p>
        </w:tc>
      </w:tr>
      <w:tr w:rsidR="00593E5A" w:rsidRPr="00421E64" w14:paraId="63CDB72B"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075F800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134</w:t>
            </w:r>
          </w:p>
        </w:tc>
        <w:tc>
          <w:tcPr>
            <w:tcW w:w="2158" w:type="pct"/>
            <w:tcBorders>
              <w:top w:val="nil"/>
              <w:left w:val="nil"/>
              <w:bottom w:val="single" w:sz="4" w:space="0" w:color="auto"/>
              <w:right w:val="single" w:sz="4" w:space="0" w:color="auto"/>
            </w:tcBorders>
            <w:hideMark/>
          </w:tcPr>
          <w:p w14:paraId="75BF6C9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BR0438929 - GEL CONDUTOR, COMPOSIÇÃO:A BASE DE ÁGUA, CARACTERÍSTICAS ADICIONAIS:PH NEUTRO PARA ULTRASSOM, FRASCO DE 1 LITRO</w:t>
            </w:r>
          </w:p>
        </w:tc>
        <w:tc>
          <w:tcPr>
            <w:tcW w:w="1079" w:type="pct"/>
            <w:tcBorders>
              <w:top w:val="nil"/>
              <w:left w:val="nil"/>
              <w:bottom w:val="single" w:sz="4" w:space="0" w:color="auto"/>
              <w:right w:val="single" w:sz="4" w:space="0" w:color="auto"/>
            </w:tcBorders>
            <w:hideMark/>
          </w:tcPr>
          <w:p w14:paraId="4BB6248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25A49ED2"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w:t>
            </w:r>
          </w:p>
        </w:tc>
        <w:tc>
          <w:tcPr>
            <w:tcW w:w="425" w:type="pct"/>
            <w:tcBorders>
              <w:top w:val="nil"/>
              <w:left w:val="nil"/>
              <w:bottom w:val="single" w:sz="4" w:space="0" w:color="auto"/>
              <w:right w:val="single" w:sz="4" w:space="0" w:color="auto"/>
            </w:tcBorders>
            <w:hideMark/>
          </w:tcPr>
          <w:p w14:paraId="376DAC3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R$ 9,9400</w:t>
            </w:r>
          </w:p>
        </w:tc>
        <w:tc>
          <w:tcPr>
            <w:tcW w:w="576" w:type="pct"/>
            <w:tcBorders>
              <w:top w:val="nil"/>
              <w:left w:val="nil"/>
              <w:bottom w:val="single" w:sz="4" w:space="0" w:color="auto"/>
              <w:right w:val="single" w:sz="4" w:space="0" w:color="auto"/>
            </w:tcBorders>
            <w:hideMark/>
          </w:tcPr>
          <w:p w14:paraId="0574903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R$ 1.988,00</w:t>
            </w:r>
          </w:p>
        </w:tc>
      </w:tr>
      <w:tr w:rsidR="00593E5A" w:rsidRPr="00421E64" w14:paraId="79ABD532"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65F8CC0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135</w:t>
            </w:r>
          </w:p>
        </w:tc>
        <w:tc>
          <w:tcPr>
            <w:tcW w:w="2158" w:type="pct"/>
            <w:tcBorders>
              <w:top w:val="nil"/>
              <w:left w:val="nil"/>
              <w:bottom w:val="single" w:sz="4" w:space="0" w:color="auto"/>
              <w:right w:val="single" w:sz="4" w:space="0" w:color="auto"/>
            </w:tcBorders>
            <w:hideMark/>
          </w:tcPr>
          <w:p w14:paraId="14B724F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GELO GEL ARTIFICIAL, GELOX RÍGIDO 200ML</w:t>
            </w:r>
          </w:p>
        </w:tc>
        <w:tc>
          <w:tcPr>
            <w:tcW w:w="1079" w:type="pct"/>
            <w:tcBorders>
              <w:top w:val="nil"/>
              <w:left w:val="nil"/>
              <w:bottom w:val="single" w:sz="4" w:space="0" w:color="auto"/>
              <w:right w:val="single" w:sz="4" w:space="0" w:color="auto"/>
            </w:tcBorders>
            <w:hideMark/>
          </w:tcPr>
          <w:p w14:paraId="5112196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GELOX, GELOTEC, TERMOGEL</w:t>
            </w:r>
          </w:p>
        </w:tc>
        <w:tc>
          <w:tcPr>
            <w:tcW w:w="527" w:type="pct"/>
            <w:tcBorders>
              <w:top w:val="nil"/>
              <w:left w:val="nil"/>
              <w:bottom w:val="single" w:sz="4" w:space="0" w:color="auto"/>
              <w:right w:val="single" w:sz="4" w:space="0" w:color="auto"/>
            </w:tcBorders>
            <w:vAlign w:val="center"/>
            <w:hideMark/>
          </w:tcPr>
          <w:p w14:paraId="3E667AE9"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7C86105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R$ 3,4000</w:t>
            </w:r>
          </w:p>
        </w:tc>
        <w:tc>
          <w:tcPr>
            <w:tcW w:w="576" w:type="pct"/>
            <w:tcBorders>
              <w:top w:val="nil"/>
              <w:left w:val="nil"/>
              <w:bottom w:val="single" w:sz="4" w:space="0" w:color="auto"/>
              <w:right w:val="single" w:sz="4" w:space="0" w:color="auto"/>
            </w:tcBorders>
            <w:hideMark/>
          </w:tcPr>
          <w:p w14:paraId="3E2DAF5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R$ 170,00</w:t>
            </w:r>
          </w:p>
        </w:tc>
      </w:tr>
      <w:tr w:rsidR="00593E5A" w:rsidRPr="00421E64" w14:paraId="1DA9F60E"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501EDB6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136</w:t>
            </w:r>
          </w:p>
        </w:tc>
        <w:tc>
          <w:tcPr>
            <w:tcW w:w="2158" w:type="pct"/>
            <w:tcBorders>
              <w:top w:val="nil"/>
              <w:left w:val="nil"/>
              <w:bottom w:val="single" w:sz="4" w:space="0" w:color="auto"/>
              <w:right w:val="single" w:sz="4" w:space="0" w:color="auto"/>
            </w:tcBorders>
            <w:hideMark/>
          </w:tcPr>
          <w:p w14:paraId="4AD391D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GELO GEL ARTIFICIAL, GELOX RÍGIDO 400ML</w:t>
            </w:r>
          </w:p>
        </w:tc>
        <w:tc>
          <w:tcPr>
            <w:tcW w:w="1079" w:type="pct"/>
            <w:tcBorders>
              <w:top w:val="nil"/>
              <w:left w:val="nil"/>
              <w:bottom w:val="single" w:sz="4" w:space="0" w:color="auto"/>
              <w:right w:val="single" w:sz="4" w:space="0" w:color="auto"/>
            </w:tcBorders>
            <w:hideMark/>
          </w:tcPr>
          <w:p w14:paraId="318E273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GELOX, GELOTEC, TERMOGEL</w:t>
            </w:r>
          </w:p>
        </w:tc>
        <w:tc>
          <w:tcPr>
            <w:tcW w:w="527" w:type="pct"/>
            <w:tcBorders>
              <w:top w:val="nil"/>
              <w:left w:val="nil"/>
              <w:bottom w:val="single" w:sz="4" w:space="0" w:color="auto"/>
              <w:right w:val="single" w:sz="4" w:space="0" w:color="auto"/>
            </w:tcBorders>
            <w:vAlign w:val="center"/>
            <w:hideMark/>
          </w:tcPr>
          <w:p w14:paraId="35834179"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0773864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R$ 3,8200</w:t>
            </w:r>
          </w:p>
        </w:tc>
        <w:tc>
          <w:tcPr>
            <w:tcW w:w="576" w:type="pct"/>
            <w:tcBorders>
              <w:top w:val="nil"/>
              <w:left w:val="nil"/>
              <w:bottom w:val="single" w:sz="4" w:space="0" w:color="auto"/>
              <w:right w:val="single" w:sz="4" w:space="0" w:color="auto"/>
            </w:tcBorders>
            <w:hideMark/>
          </w:tcPr>
          <w:p w14:paraId="75F39BB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R$ 191,00</w:t>
            </w:r>
          </w:p>
        </w:tc>
      </w:tr>
      <w:tr w:rsidR="00593E5A" w:rsidRPr="00421E64" w14:paraId="6A70975E"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1C5135A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137</w:t>
            </w:r>
          </w:p>
        </w:tc>
        <w:tc>
          <w:tcPr>
            <w:tcW w:w="2158" w:type="pct"/>
            <w:tcBorders>
              <w:top w:val="nil"/>
              <w:left w:val="nil"/>
              <w:bottom w:val="single" w:sz="4" w:space="0" w:color="auto"/>
              <w:right w:val="single" w:sz="4" w:space="0" w:color="auto"/>
            </w:tcBorders>
            <w:hideMark/>
          </w:tcPr>
          <w:p w14:paraId="728414D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GELO GEL ARTIFICIAL, GELOX RÍGIDO 1.000ML</w:t>
            </w:r>
          </w:p>
        </w:tc>
        <w:tc>
          <w:tcPr>
            <w:tcW w:w="1079" w:type="pct"/>
            <w:tcBorders>
              <w:top w:val="nil"/>
              <w:left w:val="nil"/>
              <w:bottom w:val="single" w:sz="4" w:space="0" w:color="auto"/>
              <w:right w:val="single" w:sz="4" w:space="0" w:color="auto"/>
            </w:tcBorders>
            <w:hideMark/>
          </w:tcPr>
          <w:p w14:paraId="50207FC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GELOX, GELOTEC, TERMOGEL</w:t>
            </w:r>
          </w:p>
        </w:tc>
        <w:tc>
          <w:tcPr>
            <w:tcW w:w="527" w:type="pct"/>
            <w:tcBorders>
              <w:top w:val="nil"/>
              <w:left w:val="nil"/>
              <w:bottom w:val="single" w:sz="4" w:space="0" w:color="auto"/>
              <w:right w:val="single" w:sz="4" w:space="0" w:color="auto"/>
            </w:tcBorders>
            <w:vAlign w:val="center"/>
            <w:hideMark/>
          </w:tcPr>
          <w:p w14:paraId="09D1EE8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55B760B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R$ 7,1400</w:t>
            </w:r>
          </w:p>
        </w:tc>
        <w:tc>
          <w:tcPr>
            <w:tcW w:w="576" w:type="pct"/>
            <w:tcBorders>
              <w:top w:val="nil"/>
              <w:left w:val="nil"/>
              <w:bottom w:val="single" w:sz="4" w:space="0" w:color="auto"/>
              <w:right w:val="single" w:sz="4" w:space="0" w:color="auto"/>
            </w:tcBorders>
            <w:hideMark/>
          </w:tcPr>
          <w:p w14:paraId="7707345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R$ 357,00</w:t>
            </w:r>
          </w:p>
        </w:tc>
      </w:tr>
      <w:tr w:rsidR="00593E5A" w:rsidRPr="00421E64" w14:paraId="38FE5C6B"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7C6BEB5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138</w:t>
            </w:r>
          </w:p>
        </w:tc>
        <w:tc>
          <w:tcPr>
            <w:tcW w:w="2158" w:type="pct"/>
            <w:tcBorders>
              <w:top w:val="nil"/>
              <w:left w:val="nil"/>
              <w:bottom w:val="single" w:sz="4" w:space="0" w:color="auto"/>
              <w:right w:val="single" w:sz="4" w:space="0" w:color="auto"/>
            </w:tcBorders>
            <w:hideMark/>
          </w:tcPr>
          <w:p w14:paraId="5330E5B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GELO GEL ARTIFICIAL, GELOX RÍGIDO 500ML</w:t>
            </w:r>
          </w:p>
        </w:tc>
        <w:tc>
          <w:tcPr>
            <w:tcW w:w="1079" w:type="pct"/>
            <w:tcBorders>
              <w:top w:val="nil"/>
              <w:left w:val="nil"/>
              <w:bottom w:val="single" w:sz="4" w:space="0" w:color="auto"/>
              <w:right w:val="single" w:sz="4" w:space="0" w:color="auto"/>
            </w:tcBorders>
            <w:hideMark/>
          </w:tcPr>
          <w:p w14:paraId="15E9677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GELOX, GELOTEC, TERMOGEL</w:t>
            </w:r>
          </w:p>
        </w:tc>
        <w:tc>
          <w:tcPr>
            <w:tcW w:w="527" w:type="pct"/>
            <w:tcBorders>
              <w:top w:val="nil"/>
              <w:left w:val="nil"/>
              <w:bottom w:val="single" w:sz="4" w:space="0" w:color="auto"/>
              <w:right w:val="single" w:sz="4" w:space="0" w:color="auto"/>
            </w:tcBorders>
            <w:vAlign w:val="center"/>
            <w:hideMark/>
          </w:tcPr>
          <w:p w14:paraId="3631F1E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3519157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w:t>
            </w:r>
          </w:p>
        </w:tc>
        <w:tc>
          <w:tcPr>
            <w:tcW w:w="576" w:type="pct"/>
            <w:tcBorders>
              <w:top w:val="nil"/>
              <w:left w:val="nil"/>
              <w:bottom w:val="single" w:sz="4" w:space="0" w:color="auto"/>
              <w:right w:val="single" w:sz="4" w:space="0" w:color="auto"/>
            </w:tcBorders>
            <w:hideMark/>
          </w:tcPr>
          <w:p w14:paraId="1E58353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R$ 210,00</w:t>
            </w:r>
          </w:p>
        </w:tc>
      </w:tr>
      <w:tr w:rsidR="00593E5A" w:rsidRPr="00421E64" w14:paraId="222C70AF"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112C3BC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139</w:t>
            </w:r>
          </w:p>
        </w:tc>
        <w:tc>
          <w:tcPr>
            <w:tcW w:w="2158" w:type="pct"/>
            <w:tcBorders>
              <w:top w:val="nil"/>
              <w:left w:val="nil"/>
              <w:bottom w:val="single" w:sz="4" w:space="0" w:color="auto"/>
              <w:right w:val="single" w:sz="4" w:space="0" w:color="auto"/>
            </w:tcBorders>
            <w:hideMark/>
          </w:tcPr>
          <w:p w14:paraId="68FD2E8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BR0293025 - HASTE FLEXÍVEL, PONTAS EM 100% ALGODÃO E COM TRATAMENTO ANTIGERME, SEM IMPUREZA. PONTAS QUE NÃO SE DESPRENDEM E NÃO SOLTAM FIAPOS. CAIXA COM 75UN.</w:t>
            </w:r>
          </w:p>
        </w:tc>
        <w:tc>
          <w:tcPr>
            <w:tcW w:w="1079" w:type="pct"/>
            <w:tcBorders>
              <w:top w:val="nil"/>
              <w:left w:val="nil"/>
              <w:bottom w:val="single" w:sz="4" w:space="0" w:color="auto"/>
              <w:right w:val="single" w:sz="4" w:space="0" w:color="auto"/>
            </w:tcBorders>
            <w:hideMark/>
          </w:tcPr>
          <w:p w14:paraId="53EE116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BELLACOTTON,</w:t>
            </w:r>
            <w:r w:rsidRPr="00421E64">
              <w:rPr>
                <w:rFonts w:ascii="Arial Narrow" w:eastAsia="Times New Roman" w:hAnsi="Arial Narrow" w:cs="Arial"/>
                <w:color w:val="000000"/>
                <w:sz w:val="16"/>
                <w:szCs w:val="16"/>
              </w:rPr>
              <w:br/>
              <w:t>CREMER, JHONSON-</w:t>
            </w:r>
            <w:r w:rsidRPr="00421E64">
              <w:rPr>
                <w:rFonts w:ascii="Arial Narrow" w:eastAsia="Times New Roman" w:hAnsi="Arial Narrow" w:cs="Arial"/>
                <w:color w:val="000000"/>
                <w:sz w:val="16"/>
                <w:szCs w:val="16"/>
              </w:rPr>
              <w:br/>
              <w:t>JHONSON, TOPZ</w:t>
            </w:r>
          </w:p>
        </w:tc>
        <w:tc>
          <w:tcPr>
            <w:tcW w:w="527" w:type="pct"/>
            <w:tcBorders>
              <w:top w:val="nil"/>
              <w:left w:val="nil"/>
              <w:bottom w:val="single" w:sz="4" w:space="0" w:color="auto"/>
              <w:right w:val="single" w:sz="4" w:space="0" w:color="auto"/>
            </w:tcBorders>
            <w:vAlign w:val="center"/>
            <w:hideMark/>
          </w:tcPr>
          <w:p w14:paraId="6F1FB1D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250,00000</w:t>
            </w:r>
          </w:p>
        </w:tc>
        <w:tc>
          <w:tcPr>
            <w:tcW w:w="425" w:type="pct"/>
            <w:tcBorders>
              <w:top w:val="nil"/>
              <w:left w:val="nil"/>
              <w:bottom w:val="single" w:sz="4" w:space="0" w:color="auto"/>
              <w:right w:val="single" w:sz="4" w:space="0" w:color="auto"/>
            </w:tcBorders>
            <w:hideMark/>
          </w:tcPr>
          <w:p w14:paraId="2DF6F2E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R$ 2,4750</w:t>
            </w:r>
          </w:p>
        </w:tc>
        <w:tc>
          <w:tcPr>
            <w:tcW w:w="576" w:type="pct"/>
            <w:tcBorders>
              <w:top w:val="nil"/>
              <w:left w:val="nil"/>
              <w:bottom w:val="single" w:sz="4" w:space="0" w:color="auto"/>
              <w:right w:val="single" w:sz="4" w:space="0" w:color="auto"/>
            </w:tcBorders>
            <w:hideMark/>
          </w:tcPr>
          <w:p w14:paraId="75D25C5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R$ 618,75</w:t>
            </w:r>
          </w:p>
        </w:tc>
      </w:tr>
      <w:tr w:rsidR="00593E5A" w:rsidRPr="00421E64" w14:paraId="62967BF5"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1DEBBAB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140</w:t>
            </w:r>
          </w:p>
        </w:tc>
        <w:tc>
          <w:tcPr>
            <w:tcW w:w="2158" w:type="pct"/>
            <w:tcBorders>
              <w:top w:val="nil"/>
              <w:left w:val="nil"/>
              <w:bottom w:val="single" w:sz="4" w:space="0" w:color="auto"/>
              <w:right w:val="single" w:sz="4" w:space="0" w:color="auto"/>
            </w:tcBorders>
            <w:hideMark/>
          </w:tcPr>
          <w:p w14:paraId="77671A2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BR0437161 - HIPOCLORITO DE SÓDIO, ASPECTO FÍSICO:SOLUÇÃO AQUOSA, CONCENTRAÇÃO:TEOR 1% DE CLORO ATIVO - 1 LITRO.</w:t>
            </w:r>
          </w:p>
        </w:tc>
        <w:tc>
          <w:tcPr>
            <w:tcW w:w="1079" w:type="pct"/>
            <w:tcBorders>
              <w:top w:val="nil"/>
              <w:left w:val="nil"/>
              <w:bottom w:val="single" w:sz="4" w:space="0" w:color="auto"/>
              <w:right w:val="single" w:sz="4" w:space="0" w:color="auto"/>
            </w:tcBorders>
            <w:hideMark/>
          </w:tcPr>
          <w:p w14:paraId="496441C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263C853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7ACFC74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w:t>
            </w:r>
          </w:p>
        </w:tc>
        <w:tc>
          <w:tcPr>
            <w:tcW w:w="576" w:type="pct"/>
            <w:tcBorders>
              <w:top w:val="nil"/>
              <w:left w:val="nil"/>
              <w:bottom w:val="single" w:sz="4" w:space="0" w:color="auto"/>
              <w:right w:val="single" w:sz="4" w:space="0" w:color="auto"/>
            </w:tcBorders>
            <w:hideMark/>
          </w:tcPr>
          <w:p w14:paraId="101DCEE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R$ 2.100,00</w:t>
            </w:r>
          </w:p>
        </w:tc>
      </w:tr>
      <w:tr w:rsidR="00593E5A" w:rsidRPr="00421E64" w14:paraId="18E513B5"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421E474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141</w:t>
            </w:r>
          </w:p>
        </w:tc>
        <w:tc>
          <w:tcPr>
            <w:tcW w:w="2158" w:type="pct"/>
            <w:tcBorders>
              <w:top w:val="nil"/>
              <w:left w:val="nil"/>
              <w:bottom w:val="single" w:sz="4" w:space="0" w:color="auto"/>
              <w:right w:val="single" w:sz="4" w:space="0" w:color="auto"/>
            </w:tcBorders>
            <w:hideMark/>
          </w:tcPr>
          <w:p w14:paraId="1EA0A65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BR0442460 - HISTERÔMETRO MODELO COLLIN 28 CM GINECOLÓGICO, MATERIAL PRODUTO CONFECCIONADO EM AÇO INOXIDAVEL CIRURGICO.</w:t>
            </w:r>
          </w:p>
        </w:tc>
        <w:tc>
          <w:tcPr>
            <w:tcW w:w="1079" w:type="pct"/>
            <w:tcBorders>
              <w:top w:val="nil"/>
              <w:left w:val="nil"/>
              <w:bottom w:val="single" w:sz="4" w:space="0" w:color="auto"/>
              <w:right w:val="single" w:sz="4" w:space="0" w:color="auto"/>
            </w:tcBorders>
            <w:hideMark/>
          </w:tcPr>
          <w:p w14:paraId="141A18A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48303EE5"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w:t>
            </w:r>
          </w:p>
        </w:tc>
        <w:tc>
          <w:tcPr>
            <w:tcW w:w="425" w:type="pct"/>
            <w:tcBorders>
              <w:top w:val="nil"/>
              <w:left w:val="nil"/>
              <w:bottom w:val="single" w:sz="4" w:space="0" w:color="auto"/>
              <w:right w:val="single" w:sz="4" w:space="0" w:color="auto"/>
            </w:tcBorders>
            <w:hideMark/>
          </w:tcPr>
          <w:p w14:paraId="7DE99F9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R$ 89,0000</w:t>
            </w:r>
          </w:p>
        </w:tc>
        <w:tc>
          <w:tcPr>
            <w:tcW w:w="576" w:type="pct"/>
            <w:tcBorders>
              <w:top w:val="nil"/>
              <w:left w:val="nil"/>
              <w:bottom w:val="single" w:sz="4" w:space="0" w:color="auto"/>
              <w:right w:val="single" w:sz="4" w:space="0" w:color="auto"/>
            </w:tcBorders>
            <w:hideMark/>
          </w:tcPr>
          <w:p w14:paraId="069B8FB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R$ 89,00</w:t>
            </w:r>
          </w:p>
        </w:tc>
      </w:tr>
      <w:tr w:rsidR="00593E5A" w:rsidRPr="00421E64" w14:paraId="3BB117BC" w14:textId="77777777" w:rsidTr="00593E5A">
        <w:trPr>
          <w:trHeight w:val="2025"/>
        </w:trPr>
        <w:tc>
          <w:tcPr>
            <w:tcW w:w="236" w:type="pct"/>
            <w:tcBorders>
              <w:top w:val="nil"/>
              <w:left w:val="single" w:sz="4" w:space="0" w:color="auto"/>
              <w:bottom w:val="single" w:sz="4" w:space="0" w:color="auto"/>
              <w:right w:val="single" w:sz="4" w:space="0" w:color="auto"/>
            </w:tcBorders>
            <w:hideMark/>
          </w:tcPr>
          <w:p w14:paraId="2731D16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142</w:t>
            </w:r>
          </w:p>
        </w:tc>
        <w:tc>
          <w:tcPr>
            <w:tcW w:w="2158" w:type="pct"/>
            <w:tcBorders>
              <w:top w:val="nil"/>
              <w:left w:val="nil"/>
              <w:bottom w:val="single" w:sz="4" w:space="0" w:color="auto"/>
              <w:right w:val="single" w:sz="4" w:space="0" w:color="auto"/>
            </w:tcBorders>
            <w:hideMark/>
          </w:tcPr>
          <w:p w14:paraId="3D3A732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INALADOR HOSPITALAR COM 4 SAÍDAS C/ SUPORTE, AUTOMÁTICO, PORTÁTIL, TENSÃO: BIVOLT AUTOMÁTICO (127/220V);FREQUÊNCIA: 60HZ;FUSÍVEL: 5A - AÇÃO RÁPIDA 2CM;</w:t>
            </w:r>
            <w:r w:rsidRPr="00421E64">
              <w:rPr>
                <w:rFonts w:ascii="Arial Narrow" w:eastAsia="Times New Roman" w:hAnsi="Arial Narrow" w:cs="Arial"/>
                <w:color w:val="000000"/>
                <w:sz w:val="16"/>
                <w:szCs w:val="16"/>
              </w:rPr>
              <w:br/>
              <w:t>PROTEÇÃO TÉRMICA: 150°C;COMPRESSOR: 150W OU 1/5CV;</w:t>
            </w:r>
            <w:r w:rsidRPr="00421E64">
              <w:rPr>
                <w:rFonts w:ascii="Arial Narrow" w:eastAsia="Times New Roman" w:hAnsi="Arial Narrow" w:cs="Arial"/>
                <w:color w:val="000000"/>
                <w:sz w:val="16"/>
                <w:szCs w:val="16"/>
              </w:rPr>
              <w:br/>
              <w:t>PRESSÃO MÁXIMA: 30 PSI;ESTABILIDADE MECÂNICA: FIXOS COM PÉS DE BORRACHA;TEMPO DE NEBULIZAÇÃO: EM TORNO DE 15 MIN (PARA 5ML) PODENDO VARIAR DEPENDENDO DO MEDICAMENTO UTILIZADO;TIPO DE PROTEÇÃO CONTRA CHOQUE ELÉTRICO: EQUIPAMENTO DE CLASSE I;</w:t>
            </w:r>
            <w:r w:rsidRPr="00421E64">
              <w:rPr>
                <w:rFonts w:ascii="Arial Narrow" w:eastAsia="Times New Roman" w:hAnsi="Arial Narrow" w:cs="Arial"/>
                <w:color w:val="000000"/>
                <w:sz w:val="16"/>
                <w:szCs w:val="16"/>
              </w:rPr>
              <w:br/>
              <w:t>GRAU DE PROTEÇÃO CONTRA CHOQUE ELÉTRICO: PARTE APLICADA DE TIPO B;GRAU DE PROTEÇÃO CONTRA PENETRAÇÃO NOCIVA DE ÁGUA:</w:t>
            </w:r>
          </w:p>
        </w:tc>
        <w:tc>
          <w:tcPr>
            <w:tcW w:w="1079" w:type="pct"/>
            <w:tcBorders>
              <w:top w:val="nil"/>
              <w:left w:val="nil"/>
              <w:bottom w:val="single" w:sz="4" w:space="0" w:color="auto"/>
              <w:right w:val="single" w:sz="4" w:space="0" w:color="auto"/>
            </w:tcBorders>
            <w:hideMark/>
          </w:tcPr>
          <w:p w14:paraId="0660246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MEDICATE</w:t>
            </w:r>
          </w:p>
        </w:tc>
        <w:tc>
          <w:tcPr>
            <w:tcW w:w="527" w:type="pct"/>
            <w:tcBorders>
              <w:top w:val="nil"/>
              <w:left w:val="nil"/>
              <w:bottom w:val="single" w:sz="4" w:space="0" w:color="auto"/>
              <w:right w:val="single" w:sz="4" w:space="0" w:color="auto"/>
            </w:tcBorders>
            <w:vAlign w:val="center"/>
            <w:hideMark/>
          </w:tcPr>
          <w:p w14:paraId="3161C569"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w:t>
            </w:r>
          </w:p>
        </w:tc>
        <w:tc>
          <w:tcPr>
            <w:tcW w:w="425" w:type="pct"/>
            <w:tcBorders>
              <w:top w:val="nil"/>
              <w:left w:val="nil"/>
              <w:bottom w:val="single" w:sz="4" w:space="0" w:color="auto"/>
              <w:right w:val="single" w:sz="4" w:space="0" w:color="auto"/>
            </w:tcBorders>
            <w:hideMark/>
          </w:tcPr>
          <w:p w14:paraId="0EDF0AE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R$ 2.870,0000</w:t>
            </w:r>
          </w:p>
        </w:tc>
        <w:tc>
          <w:tcPr>
            <w:tcW w:w="576" w:type="pct"/>
            <w:tcBorders>
              <w:top w:val="nil"/>
              <w:left w:val="nil"/>
              <w:bottom w:val="single" w:sz="4" w:space="0" w:color="auto"/>
              <w:right w:val="single" w:sz="4" w:space="0" w:color="auto"/>
            </w:tcBorders>
            <w:hideMark/>
          </w:tcPr>
          <w:p w14:paraId="1DB173B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R$ 8.610,00</w:t>
            </w:r>
          </w:p>
        </w:tc>
      </w:tr>
      <w:tr w:rsidR="00593E5A" w:rsidRPr="00421E64" w14:paraId="4BA24B3A" w14:textId="77777777" w:rsidTr="00593E5A">
        <w:trPr>
          <w:trHeight w:val="1800"/>
        </w:trPr>
        <w:tc>
          <w:tcPr>
            <w:tcW w:w="236" w:type="pct"/>
            <w:tcBorders>
              <w:top w:val="nil"/>
              <w:left w:val="single" w:sz="4" w:space="0" w:color="auto"/>
              <w:bottom w:val="single" w:sz="4" w:space="0" w:color="auto"/>
              <w:right w:val="single" w:sz="4" w:space="0" w:color="auto"/>
            </w:tcBorders>
            <w:hideMark/>
          </w:tcPr>
          <w:p w14:paraId="13E8627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143</w:t>
            </w:r>
          </w:p>
        </w:tc>
        <w:tc>
          <w:tcPr>
            <w:tcW w:w="2158" w:type="pct"/>
            <w:tcBorders>
              <w:top w:val="nil"/>
              <w:left w:val="nil"/>
              <w:bottom w:val="single" w:sz="4" w:space="0" w:color="auto"/>
              <w:right w:val="single" w:sz="4" w:space="0" w:color="auto"/>
            </w:tcBorders>
            <w:hideMark/>
          </w:tcPr>
          <w:p w14:paraId="55170B0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BR0332343 -INDICADOR QUÍMICO,</w:t>
            </w:r>
            <w:r w:rsidRPr="00421E64">
              <w:rPr>
                <w:rFonts w:ascii="Arial Narrow" w:eastAsia="Times New Roman" w:hAnsi="Arial Narrow" w:cs="Arial"/>
                <w:color w:val="000000"/>
                <w:sz w:val="16"/>
                <w:szCs w:val="16"/>
              </w:rPr>
              <w:br/>
              <w:t>CLASSE:CLASSE I, TIPO</w:t>
            </w:r>
            <w:r w:rsidRPr="00421E64">
              <w:rPr>
                <w:rFonts w:ascii="Arial Narrow" w:eastAsia="Times New Roman" w:hAnsi="Arial Narrow" w:cs="Arial"/>
                <w:color w:val="000000"/>
                <w:sz w:val="16"/>
                <w:szCs w:val="16"/>
              </w:rPr>
              <w:br/>
              <w:t>USO:EXTERNO,</w:t>
            </w:r>
            <w:r w:rsidRPr="00421E64">
              <w:rPr>
                <w:rFonts w:ascii="Arial Narrow" w:eastAsia="Times New Roman" w:hAnsi="Arial Narrow" w:cs="Arial"/>
                <w:color w:val="000000"/>
                <w:sz w:val="16"/>
                <w:szCs w:val="16"/>
              </w:rPr>
              <w:br/>
              <w:t>APRESENTAÇÃO:FITA ADESIVA,</w:t>
            </w:r>
            <w:r w:rsidRPr="00421E64">
              <w:rPr>
                <w:rFonts w:ascii="Arial Narrow" w:eastAsia="Times New Roman" w:hAnsi="Arial Narrow" w:cs="Arial"/>
                <w:color w:val="000000"/>
                <w:sz w:val="16"/>
                <w:szCs w:val="16"/>
              </w:rPr>
              <w:br/>
              <w:t>CARACTERÍSTICAS</w:t>
            </w:r>
            <w:r w:rsidRPr="00421E64">
              <w:rPr>
                <w:rFonts w:ascii="Arial Narrow" w:eastAsia="Times New Roman" w:hAnsi="Arial Narrow" w:cs="Arial"/>
                <w:color w:val="000000"/>
                <w:sz w:val="16"/>
                <w:szCs w:val="16"/>
              </w:rPr>
              <w:br/>
              <w:t>ADICIONAIS:PARA</w:t>
            </w:r>
            <w:r w:rsidRPr="00421E64">
              <w:rPr>
                <w:rFonts w:ascii="Arial Narrow" w:eastAsia="Times New Roman" w:hAnsi="Arial Narrow" w:cs="Arial"/>
                <w:color w:val="000000"/>
                <w:sz w:val="16"/>
                <w:szCs w:val="16"/>
              </w:rPr>
              <w:br/>
              <w:t>ESTERILIZAÇÃO A VAPOR</w:t>
            </w:r>
            <w:r w:rsidRPr="00421E64">
              <w:rPr>
                <w:rFonts w:ascii="Arial Narrow" w:eastAsia="Times New Roman" w:hAnsi="Arial Narrow" w:cs="Arial"/>
                <w:color w:val="000000"/>
                <w:sz w:val="16"/>
                <w:szCs w:val="16"/>
              </w:rPr>
              <w:br/>
              <w:t>APRESENTAÇÃO: ROLO</w:t>
            </w:r>
          </w:p>
        </w:tc>
        <w:tc>
          <w:tcPr>
            <w:tcW w:w="1079" w:type="pct"/>
            <w:tcBorders>
              <w:top w:val="nil"/>
              <w:left w:val="nil"/>
              <w:bottom w:val="single" w:sz="4" w:space="0" w:color="auto"/>
              <w:right w:val="single" w:sz="4" w:space="0" w:color="auto"/>
            </w:tcBorders>
            <w:hideMark/>
          </w:tcPr>
          <w:p w14:paraId="70101A6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DESCARPACK, PROTDESC</w:t>
            </w:r>
          </w:p>
        </w:tc>
        <w:tc>
          <w:tcPr>
            <w:tcW w:w="527" w:type="pct"/>
            <w:tcBorders>
              <w:top w:val="nil"/>
              <w:left w:val="nil"/>
              <w:bottom w:val="single" w:sz="4" w:space="0" w:color="auto"/>
              <w:right w:val="single" w:sz="4" w:space="0" w:color="auto"/>
            </w:tcBorders>
            <w:vAlign w:val="center"/>
            <w:hideMark/>
          </w:tcPr>
          <w:p w14:paraId="34D11CE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300,00000</w:t>
            </w:r>
          </w:p>
        </w:tc>
        <w:tc>
          <w:tcPr>
            <w:tcW w:w="425" w:type="pct"/>
            <w:tcBorders>
              <w:top w:val="nil"/>
              <w:left w:val="nil"/>
              <w:bottom w:val="single" w:sz="4" w:space="0" w:color="auto"/>
              <w:right w:val="single" w:sz="4" w:space="0" w:color="auto"/>
            </w:tcBorders>
            <w:hideMark/>
          </w:tcPr>
          <w:p w14:paraId="554FD61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R$ 0,9000</w:t>
            </w:r>
          </w:p>
        </w:tc>
        <w:tc>
          <w:tcPr>
            <w:tcW w:w="576" w:type="pct"/>
            <w:tcBorders>
              <w:top w:val="nil"/>
              <w:left w:val="nil"/>
              <w:bottom w:val="single" w:sz="4" w:space="0" w:color="auto"/>
              <w:right w:val="single" w:sz="4" w:space="0" w:color="auto"/>
            </w:tcBorders>
            <w:hideMark/>
          </w:tcPr>
          <w:p w14:paraId="72D40A7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R$ 270,00</w:t>
            </w:r>
          </w:p>
        </w:tc>
      </w:tr>
      <w:tr w:rsidR="00593E5A" w:rsidRPr="00421E64" w14:paraId="2C937209"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2C2CBB6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144</w:t>
            </w:r>
          </w:p>
        </w:tc>
        <w:tc>
          <w:tcPr>
            <w:tcW w:w="2158" w:type="pct"/>
            <w:tcBorders>
              <w:top w:val="nil"/>
              <w:left w:val="nil"/>
              <w:bottom w:val="single" w:sz="4" w:space="0" w:color="auto"/>
              <w:right w:val="single" w:sz="4" w:space="0" w:color="auto"/>
            </w:tcBorders>
            <w:hideMark/>
          </w:tcPr>
          <w:p w14:paraId="4B1D1A6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BR0398706 - PVPI TÓPICO. SOLUÇÃO TÓPICA DE IODOPOVIDONA 10 %. FRASCO 1 LITRO</w:t>
            </w:r>
          </w:p>
        </w:tc>
        <w:tc>
          <w:tcPr>
            <w:tcW w:w="1079" w:type="pct"/>
            <w:tcBorders>
              <w:top w:val="nil"/>
              <w:left w:val="nil"/>
              <w:bottom w:val="single" w:sz="4" w:space="0" w:color="auto"/>
              <w:right w:val="single" w:sz="4" w:space="0" w:color="auto"/>
            </w:tcBorders>
            <w:hideMark/>
          </w:tcPr>
          <w:p w14:paraId="368ADB0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08016DD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39DEAF5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R$ 58,0000</w:t>
            </w:r>
          </w:p>
        </w:tc>
        <w:tc>
          <w:tcPr>
            <w:tcW w:w="576" w:type="pct"/>
            <w:tcBorders>
              <w:top w:val="nil"/>
              <w:left w:val="nil"/>
              <w:bottom w:val="single" w:sz="4" w:space="0" w:color="auto"/>
              <w:right w:val="single" w:sz="4" w:space="0" w:color="auto"/>
            </w:tcBorders>
            <w:hideMark/>
          </w:tcPr>
          <w:p w14:paraId="2EF949D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R$ 5.800,00</w:t>
            </w:r>
          </w:p>
        </w:tc>
      </w:tr>
      <w:tr w:rsidR="00593E5A" w:rsidRPr="00421E64" w14:paraId="50965869"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2F8A997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145</w:t>
            </w:r>
          </w:p>
        </w:tc>
        <w:tc>
          <w:tcPr>
            <w:tcW w:w="2158" w:type="pct"/>
            <w:tcBorders>
              <w:top w:val="nil"/>
              <w:left w:val="nil"/>
              <w:bottom w:val="single" w:sz="4" w:space="0" w:color="auto"/>
              <w:right w:val="single" w:sz="4" w:space="0" w:color="auto"/>
            </w:tcBorders>
            <w:hideMark/>
          </w:tcPr>
          <w:p w14:paraId="732D332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BR0380799 - INDICADOR BIOLÓGICO PARA AUTOCLAVE. CAIXA COM 10</w:t>
            </w:r>
          </w:p>
        </w:tc>
        <w:tc>
          <w:tcPr>
            <w:tcW w:w="1079" w:type="pct"/>
            <w:tcBorders>
              <w:top w:val="nil"/>
              <w:left w:val="nil"/>
              <w:bottom w:val="single" w:sz="4" w:space="0" w:color="auto"/>
              <w:right w:val="single" w:sz="4" w:space="0" w:color="auto"/>
            </w:tcBorders>
            <w:hideMark/>
          </w:tcPr>
          <w:p w14:paraId="28114F3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CRISTOLI, CLEANUP</w:t>
            </w:r>
          </w:p>
        </w:tc>
        <w:tc>
          <w:tcPr>
            <w:tcW w:w="527" w:type="pct"/>
            <w:tcBorders>
              <w:top w:val="nil"/>
              <w:left w:val="nil"/>
              <w:bottom w:val="single" w:sz="4" w:space="0" w:color="auto"/>
              <w:right w:val="single" w:sz="4" w:space="0" w:color="auto"/>
            </w:tcBorders>
            <w:vAlign w:val="center"/>
            <w:hideMark/>
          </w:tcPr>
          <w:p w14:paraId="3B18D336"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426B9D7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R$ 32,0000</w:t>
            </w:r>
          </w:p>
        </w:tc>
        <w:tc>
          <w:tcPr>
            <w:tcW w:w="576" w:type="pct"/>
            <w:tcBorders>
              <w:top w:val="nil"/>
              <w:left w:val="nil"/>
              <w:bottom w:val="single" w:sz="4" w:space="0" w:color="auto"/>
              <w:right w:val="single" w:sz="4" w:space="0" w:color="auto"/>
            </w:tcBorders>
            <w:hideMark/>
          </w:tcPr>
          <w:p w14:paraId="3585298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R$ 16.000,00</w:t>
            </w:r>
          </w:p>
        </w:tc>
      </w:tr>
      <w:tr w:rsidR="00593E5A" w:rsidRPr="00421E64" w14:paraId="537AC1A8"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32CA9B7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146</w:t>
            </w:r>
          </w:p>
        </w:tc>
        <w:tc>
          <w:tcPr>
            <w:tcW w:w="2158" w:type="pct"/>
            <w:tcBorders>
              <w:top w:val="nil"/>
              <w:left w:val="nil"/>
              <w:bottom w:val="single" w:sz="4" w:space="0" w:color="auto"/>
              <w:right w:val="single" w:sz="4" w:space="0" w:color="auto"/>
            </w:tcBorders>
            <w:hideMark/>
          </w:tcPr>
          <w:p w14:paraId="21BB36F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BR0398705 - IODOPOVIDONA (PVPI), CONCENTRAÇÃO:A 10% ( TEOR DE IODO 1% ), FORMA FARMACEUTICA:SOLUÇÃO DEGERMANTE - PVPI DEGERMANTE ENZIMÁTICO. FRASCO 1 LITRO</w:t>
            </w:r>
          </w:p>
        </w:tc>
        <w:tc>
          <w:tcPr>
            <w:tcW w:w="1079" w:type="pct"/>
            <w:tcBorders>
              <w:top w:val="nil"/>
              <w:left w:val="nil"/>
              <w:bottom w:val="single" w:sz="4" w:space="0" w:color="auto"/>
              <w:right w:val="single" w:sz="4" w:space="0" w:color="auto"/>
            </w:tcBorders>
            <w:hideMark/>
          </w:tcPr>
          <w:p w14:paraId="2637880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3B6B4605"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1D6A0BD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R$ 56,0000</w:t>
            </w:r>
          </w:p>
        </w:tc>
        <w:tc>
          <w:tcPr>
            <w:tcW w:w="576" w:type="pct"/>
            <w:tcBorders>
              <w:top w:val="nil"/>
              <w:left w:val="nil"/>
              <w:bottom w:val="single" w:sz="4" w:space="0" w:color="auto"/>
              <w:right w:val="single" w:sz="4" w:space="0" w:color="auto"/>
            </w:tcBorders>
            <w:hideMark/>
          </w:tcPr>
          <w:p w14:paraId="0855827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R$ 5.600,00</w:t>
            </w:r>
          </w:p>
        </w:tc>
      </w:tr>
      <w:tr w:rsidR="00593E5A" w:rsidRPr="00421E64" w14:paraId="51BC8C54"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27642D3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147</w:t>
            </w:r>
          </w:p>
        </w:tc>
        <w:tc>
          <w:tcPr>
            <w:tcW w:w="2158" w:type="pct"/>
            <w:tcBorders>
              <w:top w:val="nil"/>
              <w:left w:val="nil"/>
              <w:bottom w:val="single" w:sz="4" w:space="0" w:color="auto"/>
              <w:right w:val="single" w:sz="4" w:space="0" w:color="auto"/>
            </w:tcBorders>
            <w:hideMark/>
          </w:tcPr>
          <w:p w14:paraId="4928438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BR0398706 - IODOPOVIDONA (PVPI), CONCENTRAÇÃO:A 10% ( TEOR DE IODO 1% ), FORMA FARMACEUTICA:SOLUÇÃO TÓPICA AQUOSA - FRASCO DE 100 ML</w:t>
            </w:r>
          </w:p>
        </w:tc>
        <w:tc>
          <w:tcPr>
            <w:tcW w:w="1079" w:type="pct"/>
            <w:tcBorders>
              <w:top w:val="nil"/>
              <w:left w:val="nil"/>
              <w:bottom w:val="single" w:sz="4" w:space="0" w:color="auto"/>
              <w:right w:val="single" w:sz="4" w:space="0" w:color="auto"/>
            </w:tcBorders>
            <w:hideMark/>
          </w:tcPr>
          <w:p w14:paraId="28B30E4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7838504C"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1.000,00000</w:t>
            </w:r>
          </w:p>
        </w:tc>
        <w:tc>
          <w:tcPr>
            <w:tcW w:w="425" w:type="pct"/>
            <w:tcBorders>
              <w:top w:val="nil"/>
              <w:left w:val="nil"/>
              <w:bottom w:val="single" w:sz="4" w:space="0" w:color="auto"/>
              <w:right w:val="single" w:sz="4" w:space="0" w:color="auto"/>
            </w:tcBorders>
            <w:hideMark/>
          </w:tcPr>
          <w:p w14:paraId="236D79E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w:t>
            </w:r>
          </w:p>
        </w:tc>
        <w:tc>
          <w:tcPr>
            <w:tcW w:w="576" w:type="pct"/>
            <w:tcBorders>
              <w:top w:val="nil"/>
              <w:left w:val="nil"/>
              <w:bottom w:val="single" w:sz="4" w:space="0" w:color="auto"/>
              <w:right w:val="single" w:sz="4" w:space="0" w:color="auto"/>
            </w:tcBorders>
            <w:hideMark/>
          </w:tcPr>
          <w:p w14:paraId="39E999C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R$ 4.200,00</w:t>
            </w:r>
          </w:p>
        </w:tc>
      </w:tr>
      <w:tr w:rsidR="00593E5A" w:rsidRPr="00421E64" w14:paraId="525EC766"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49605F1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148</w:t>
            </w:r>
          </w:p>
        </w:tc>
        <w:tc>
          <w:tcPr>
            <w:tcW w:w="2158" w:type="pct"/>
            <w:tcBorders>
              <w:top w:val="nil"/>
              <w:left w:val="nil"/>
              <w:bottom w:val="single" w:sz="4" w:space="0" w:color="auto"/>
              <w:right w:val="single" w:sz="4" w:space="0" w:color="auto"/>
            </w:tcBorders>
            <w:hideMark/>
          </w:tcPr>
          <w:p w14:paraId="112CB06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BR0239064  - LÂMINA BISTURI, AÇO INOXIDÁVEL, Nº 11, DESCARTÁVEL, ESTÉRIL - CX COM 100.</w:t>
            </w:r>
          </w:p>
        </w:tc>
        <w:tc>
          <w:tcPr>
            <w:tcW w:w="1079" w:type="pct"/>
            <w:tcBorders>
              <w:top w:val="nil"/>
              <w:left w:val="nil"/>
              <w:bottom w:val="single" w:sz="4" w:space="0" w:color="auto"/>
              <w:right w:val="single" w:sz="4" w:space="0" w:color="auto"/>
            </w:tcBorders>
            <w:hideMark/>
          </w:tcPr>
          <w:p w14:paraId="7A7817F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SOLIDOR, LABOR IMPORT, ADLIN, ADVANTIVE</w:t>
            </w:r>
          </w:p>
        </w:tc>
        <w:tc>
          <w:tcPr>
            <w:tcW w:w="527" w:type="pct"/>
            <w:tcBorders>
              <w:top w:val="nil"/>
              <w:left w:val="nil"/>
              <w:bottom w:val="single" w:sz="4" w:space="0" w:color="auto"/>
              <w:right w:val="single" w:sz="4" w:space="0" w:color="auto"/>
            </w:tcBorders>
            <w:vAlign w:val="center"/>
            <w:hideMark/>
          </w:tcPr>
          <w:p w14:paraId="6C3D241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009D946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R$ 37,2000</w:t>
            </w:r>
          </w:p>
        </w:tc>
        <w:tc>
          <w:tcPr>
            <w:tcW w:w="576" w:type="pct"/>
            <w:tcBorders>
              <w:top w:val="nil"/>
              <w:left w:val="nil"/>
              <w:bottom w:val="single" w:sz="4" w:space="0" w:color="auto"/>
              <w:right w:val="single" w:sz="4" w:space="0" w:color="auto"/>
            </w:tcBorders>
            <w:hideMark/>
          </w:tcPr>
          <w:p w14:paraId="38528FA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R$ 74,40</w:t>
            </w:r>
          </w:p>
        </w:tc>
      </w:tr>
      <w:tr w:rsidR="00593E5A" w:rsidRPr="00421E64" w14:paraId="1A10A5B4"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19147A6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149</w:t>
            </w:r>
          </w:p>
        </w:tc>
        <w:tc>
          <w:tcPr>
            <w:tcW w:w="2158" w:type="pct"/>
            <w:tcBorders>
              <w:top w:val="nil"/>
              <w:left w:val="nil"/>
              <w:bottom w:val="single" w:sz="4" w:space="0" w:color="auto"/>
              <w:right w:val="single" w:sz="4" w:space="0" w:color="auto"/>
            </w:tcBorders>
            <w:hideMark/>
          </w:tcPr>
          <w:p w14:paraId="41A8C64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BR0239065 - LÂMINA DE BISTURI, AÇO INOXIDÁVEL, Nº15, DESCARTÁVEL, ESTÉRIL, CAIXA  C/100 UNIDADES</w:t>
            </w:r>
          </w:p>
        </w:tc>
        <w:tc>
          <w:tcPr>
            <w:tcW w:w="1079" w:type="pct"/>
            <w:tcBorders>
              <w:top w:val="nil"/>
              <w:left w:val="nil"/>
              <w:bottom w:val="single" w:sz="4" w:space="0" w:color="auto"/>
              <w:right w:val="single" w:sz="4" w:space="0" w:color="auto"/>
            </w:tcBorders>
            <w:hideMark/>
          </w:tcPr>
          <w:p w14:paraId="02CAFA6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SOLIDOR, LABOR IMPORT, ADLIN, ADVANTIVE</w:t>
            </w:r>
          </w:p>
        </w:tc>
        <w:tc>
          <w:tcPr>
            <w:tcW w:w="527" w:type="pct"/>
            <w:tcBorders>
              <w:top w:val="nil"/>
              <w:left w:val="nil"/>
              <w:bottom w:val="single" w:sz="4" w:space="0" w:color="auto"/>
              <w:right w:val="single" w:sz="4" w:space="0" w:color="auto"/>
            </w:tcBorders>
            <w:vAlign w:val="center"/>
            <w:hideMark/>
          </w:tcPr>
          <w:p w14:paraId="3FF59AE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4C45A84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R$ 37,2000</w:t>
            </w:r>
          </w:p>
        </w:tc>
        <w:tc>
          <w:tcPr>
            <w:tcW w:w="576" w:type="pct"/>
            <w:tcBorders>
              <w:top w:val="nil"/>
              <w:left w:val="nil"/>
              <w:bottom w:val="single" w:sz="4" w:space="0" w:color="auto"/>
              <w:right w:val="single" w:sz="4" w:space="0" w:color="auto"/>
            </w:tcBorders>
            <w:hideMark/>
          </w:tcPr>
          <w:p w14:paraId="27559A6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R$ 74,40</w:t>
            </w:r>
          </w:p>
        </w:tc>
      </w:tr>
      <w:tr w:rsidR="00593E5A" w:rsidRPr="00421E64" w14:paraId="436B254E"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0BB1A6C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150</w:t>
            </w:r>
          </w:p>
        </w:tc>
        <w:tc>
          <w:tcPr>
            <w:tcW w:w="2158" w:type="pct"/>
            <w:tcBorders>
              <w:top w:val="nil"/>
              <w:left w:val="nil"/>
              <w:bottom w:val="single" w:sz="4" w:space="0" w:color="auto"/>
              <w:right w:val="single" w:sz="4" w:space="0" w:color="auto"/>
            </w:tcBorders>
            <w:hideMark/>
          </w:tcPr>
          <w:p w14:paraId="39582FE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BR0273179 - LÂMINA BISTURI, MATERIAL:AÇO CARBONO, TAMANHO:Nº 21, TIPO:DESCARTÁVEL, ESTERILIDADE:ESTÉRIL, CARACTERÍSTICAS ADICIONAIS:EMBALADA INDIVIDUALMENTE - CX COM 100</w:t>
            </w:r>
          </w:p>
        </w:tc>
        <w:tc>
          <w:tcPr>
            <w:tcW w:w="1079" w:type="pct"/>
            <w:tcBorders>
              <w:top w:val="nil"/>
              <w:left w:val="nil"/>
              <w:bottom w:val="single" w:sz="4" w:space="0" w:color="auto"/>
              <w:right w:val="single" w:sz="4" w:space="0" w:color="auto"/>
            </w:tcBorders>
            <w:hideMark/>
          </w:tcPr>
          <w:p w14:paraId="07339F2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SOLIDOR, LABOR IMPORT, ADLIN, ADVANTIVE</w:t>
            </w:r>
          </w:p>
        </w:tc>
        <w:tc>
          <w:tcPr>
            <w:tcW w:w="527" w:type="pct"/>
            <w:tcBorders>
              <w:top w:val="nil"/>
              <w:left w:val="nil"/>
              <w:bottom w:val="single" w:sz="4" w:space="0" w:color="auto"/>
              <w:right w:val="single" w:sz="4" w:space="0" w:color="auto"/>
            </w:tcBorders>
            <w:vAlign w:val="center"/>
            <w:hideMark/>
          </w:tcPr>
          <w:p w14:paraId="626E091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325E9FD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R$ 36,2000</w:t>
            </w:r>
          </w:p>
        </w:tc>
        <w:tc>
          <w:tcPr>
            <w:tcW w:w="576" w:type="pct"/>
            <w:tcBorders>
              <w:top w:val="nil"/>
              <w:left w:val="nil"/>
              <w:bottom w:val="single" w:sz="4" w:space="0" w:color="auto"/>
              <w:right w:val="single" w:sz="4" w:space="0" w:color="auto"/>
            </w:tcBorders>
            <w:hideMark/>
          </w:tcPr>
          <w:p w14:paraId="73273D6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R$ 72,40</w:t>
            </w:r>
          </w:p>
        </w:tc>
      </w:tr>
      <w:tr w:rsidR="00593E5A" w:rsidRPr="00421E64" w14:paraId="15BC21D2"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0083047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151</w:t>
            </w:r>
          </w:p>
        </w:tc>
        <w:tc>
          <w:tcPr>
            <w:tcW w:w="2158" w:type="pct"/>
            <w:tcBorders>
              <w:top w:val="nil"/>
              <w:left w:val="nil"/>
              <w:bottom w:val="single" w:sz="4" w:space="0" w:color="auto"/>
              <w:right w:val="single" w:sz="4" w:space="0" w:color="auto"/>
            </w:tcBorders>
            <w:hideMark/>
          </w:tcPr>
          <w:p w14:paraId="3D4F2EF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BR0242918 - LÂMINA BISTURI, MATERIAL:AÇO INOXIDÁVEL, TAMANHO:Nº 22, TIPO:DESCARTÁVEL, ESTERILIDADE:ESTÉRIL, CARACTERÍSTICAS ADICIONAIS:EMBALADA INDIVIDUALMENTE - CX COM 100.</w:t>
            </w:r>
          </w:p>
        </w:tc>
        <w:tc>
          <w:tcPr>
            <w:tcW w:w="1079" w:type="pct"/>
            <w:tcBorders>
              <w:top w:val="nil"/>
              <w:left w:val="nil"/>
              <w:bottom w:val="single" w:sz="4" w:space="0" w:color="auto"/>
              <w:right w:val="single" w:sz="4" w:space="0" w:color="auto"/>
            </w:tcBorders>
            <w:hideMark/>
          </w:tcPr>
          <w:p w14:paraId="21CA46A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SOLIDOR, LABOR IMPORT, ADLIN, ADVANTIVE</w:t>
            </w:r>
          </w:p>
        </w:tc>
        <w:tc>
          <w:tcPr>
            <w:tcW w:w="527" w:type="pct"/>
            <w:tcBorders>
              <w:top w:val="nil"/>
              <w:left w:val="nil"/>
              <w:bottom w:val="single" w:sz="4" w:space="0" w:color="auto"/>
              <w:right w:val="single" w:sz="4" w:space="0" w:color="auto"/>
            </w:tcBorders>
            <w:vAlign w:val="center"/>
            <w:hideMark/>
          </w:tcPr>
          <w:p w14:paraId="68053016"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2A12976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R$ 36,2000</w:t>
            </w:r>
          </w:p>
        </w:tc>
        <w:tc>
          <w:tcPr>
            <w:tcW w:w="576" w:type="pct"/>
            <w:tcBorders>
              <w:top w:val="nil"/>
              <w:left w:val="nil"/>
              <w:bottom w:val="single" w:sz="4" w:space="0" w:color="auto"/>
              <w:right w:val="single" w:sz="4" w:space="0" w:color="auto"/>
            </w:tcBorders>
            <w:hideMark/>
          </w:tcPr>
          <w:p w14:paraId="26473B5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R$ 72,40</w:t>
            </w:r>
          </w:p>
        </w:tc>
      </w:tr>
      <w:tr w:rsidR="00593E5A" w:rsidRPr="00421E64" w14:paraId="7016BBA9"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6D6A250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152</w:t>
            </w:r>
          </w:p>
        </w:tc>
        <w:tc>
          <w:tcPr>
            <w:tcW w:w="2158" w:type="pct"/>
            <w:tcBorders>
              <w:top w:val="nil"/>
              <w:left w:val="nil"/>
              <w:bottom w:val="single" w:sz="4" w:space="0" w:color="auto"/>
              <w:right w:val="single" w:sz="4" w:space="0" w:color="auto"/>
            </w:tcBorders>
            <w:hideMark/>
          </w:tcPr>
          <w:p w14:paraId="1C1AFF5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BR0299240 -LÂMINA BISTURI, MATERIAL :AÇO CARBONO, TAMANHO:Nº 24, TIPO:DESCARTÁVEL, ESTERILIDADE:ESTÉRIL, CARACTERÍSTICAS ADICIONAIS:EMBALADA INDIVIDUALMENTE - CX COM 100</w:t>
            </w:r>
          </w:p>
        </w:tc>
        <w:tc>
          <w:tcPr>
            <w:tcW w:w="1079" w:type="pct"/>
            <w:tcBorders>
              <w:top w:val="nil"/>
              <w:left w:val="nil"/>
              <w:bottom w:val="single" w:sz="4" w:space="0" w:color="auto"/>
              <w:right w:val="single" w:sz="4" w:space="0" w:color="auto"/>
            </w:tcBorders>
            <w:hideMark/>
          </w:tcPr>
          <w:p w14:paraId="52C2943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SOLIDOR, LABOR IMPORT, ADLIN, ADVANTIVE</w:t>
            </w:r>
          </w:p>
        </w:tc>
        <w:tc>
          <w:tcPr>
            <w:tcW w:w="527" w:type="pct"/>
            <w:tcBorders>
              <w:top w:val="nil"/>
              <w:left w:val="nil"/>
              <w:bottom w:val="single" w:sz="4" w:space="0" w:color="auto"/>
              <w:right w:val="single" w:sz="4" w:space="0" w:color="auto"/>
            </w:tcBorders>
            <w:vAlign w:val="center"/>
            <w:hideMark/>
          </w:tcPr>
          <w:p w14:paraId="0DBD7D4B"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397C624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R$ 36,2000</w:t>
            </w:r>
          </w:p>
        </w:tc>
        <w:tc>
          <w:tcPr>
            <w:tcW w:w="576" w:type="pct"/>
            <w:tcBorders>
              <w:top w:val="nil"/>
              <w:left w:val="nil"/>
              <w:bottom w:val="single" w:sz="4" w:space="0" w:color="auto"/>
              <w:right w:val="single" w:sz="4" w:space="0" w:color="auto"/>
            </w:tcBorders>
            <w:hideMark/>
          </w:tcPr>
          <w:p w14:paraId="73D2912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R$ 72,40</w:t>
            </w:r>
          </w:p>
        </w:tc>
      </w:tr>
      <w:tr w:rsidR="00593E5A" w:rsidRPr="00421E64" w14:paraId="2DC3ADAC" w14:textId="77777777" w:rsidTr="00593E5A">
        <w:trPr>
          <w:trHeight w:val="915"/>
        </w:trPr>
        <w:tc>
          <w:tcPr>
            <w:tcW w:w="236" w:type="pct"/>
            <w:tcBorders>
              <w:top w:val="nil"/>
              <w:left w:val="single" w:sz="4" w:space="0" w:color="auto"/>
              <w:bottom w:val="single" w:sz="4" w:space="0" w:color="auto"/>
              <w:right w:val="single" w:sz="4" w:space="0" w:color="auto"/>
            </w:tcBorders>
            <w:hideMark/>
          </w:tcPr>
          <w:p w14:paraId="332A3B6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153</w:t>
            </w:r>
          </w:p>
        </w:tc>
        <w:tc>
          <w:tcPr>
            <w:tcW w:w="2158" w:type="pct"/>
            <w:tcBorders>
              <w:top w:val="nil"/>
              <w:left w:val="nil"/>
              <w:bottom w:val="single" w:sz="4" w:space="0" w:color="auto"/>
              <w:right w:val="single" w:sz="4" w:space="0" w:color="auto"/>
            </w:tcBorders>
            <w:hideMark/>
          </w:tcPr>
          <w:p w14:paraId="7635C5B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BR0338605 - LANCETA MATERIAL LÂMINA AÇO INOXIDAVEL PONTA AFIADA, TRIFACETADA, USO DESCARTAVEL CARACTERISTICAS ADICIONAIS ESTÉRIL, EMBALAGEM INDIVIDUAL, TIPO COM SISTEMA RETRÁTIL. CAIXA 200 UND.</w:t>
            </w:r>
          </w:p>
        </w:tc>
        <w:tc>
          <w:tcPr>
            <w:tcW w:w="1079" w:type="pct"/>
            <w:tcBorders>
              <w:top w:val="nil"/>
              <w:left w:val="nil"/>
              <w:bottom w:val="single" w:sz="4" w:space="0" w:color="auto"/>
              <w:right w:val="single" w:sz="4" w:space="0" w:color="auto"/>
            </w:tcBorders>
            <w:hideMark/>
          </w:tcPr>
          <w:p w14:paraId="07EFF66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G-TECH, ROCHE</w:t>
            </w:r>
          </w:p>
        </w:tc>
        <w:tc>
          <w:tcPr>
            <w:tcW w:w="527" w:type="pct"/>
            <w:tcBorders>
              <w:top w:val="nil"/>
              <w:left w:val="nil"/>
              <w:bottom w:val="single" w:sz="4" w:space="0" w:color="auto"/>
              <w:right w:val="single" w:sz="4" w:space="0" w:color="auto"/>
            </w:tcBorders>
            <w:vAlign w:val="center"/>
            <w:hideMark/>
          </w:tcPr>
          <w:p w14:paraId="1BCB672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1.000,00000</w:t>
            </w:r>
          </w:p>
        </w:tc>
        <w:tc>
          <w:tcPr>
            <w:tcW w:w="425" w:type="pct"/>
            <w:tcBorders>
              <w:top w:val="nil"/>
              <w:left w:val="nil"/>
              <w:bottom w:val="single" w:sz="4" w:space="0" w:color="auto"/>
              <w:right w:val="single" w:sz="4" w:space="0" w:color="auto"/>
            </w:tcBorders>
            <w:hideMark/>
          </w:tcPr>
          <w:p w14:paraId="6541892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R$ 26,0000</w:t>
            </w:r>
          </w:p>
        </w:tc>
        <w:tc>
          <w:tcPr>
            <w:tcW w:w="576" w:type="pct"/>
            <w:tcBorders>
              <w:top w:val="nil"/>
              <w:left w:val="nil"/>
              <w:bottom w:val="single" w:sz="4" w:space="0" w:color="auto"/>
              <w:right w:val="single" w:sz="4" w:space="0" w:color="auto"/>
            </w:tcBorders>
            <w:hideMark/>
          </w:tcPr>
          <w:p w14:paraId="1E368CC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R$ 26.000,00</w:t>
            </w:r>
          </w:p>
        </w:tc>
      </w:tr>
      <w:tr w:rsidR="00593E5A" w:rsidRPr="00421E64" w14:paraId="5AAA40AB" w14:textId="77777777" w:rsidTr="00593E5A">
        <w:trPr>
          <w:trHeight w:val="1575"/>
        </w:trPr>
        <w:tc>
          <w:tcPr>
            <w:tcW w:w="236" w:type="pct"/>
            <w:tcBorders>
              <w:top w:val="nil"/>
              <w:left w:val="single" w:sz="4" w:space="0" w:color="auto"/>
              <w:bottom w:val="single" w:sz="4" w:space="0" w:color="auto"/>
              <w:right w:val="single" w:sz="4" w:space="0" w:color="auto"/>
            </w:tcBorders>
            <w:hideMark/>
          </w:tcPr>
          <w:p w14:paraId="46EA713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154</w:t>
            </w:r>
          </w:p>
        </w:tc>
        <w:tc>
          <w:tcPr>
            <w:tcW w:w="2158" w:type="pct"/>
            <w:tcBorders>
              <w:top w:val="nil"/>
              <w:left w:val="nil"/>
              <w:bottom w:val="single" w:sz="4" w:space="0" w:color="auto"/>
              <w:right w:val="single" w:sz="4" w:space="0" w:color="auto"/>
            </w:tcBorders>
            <w:hideMark/>
          </w:tcPr>
          <w:p w14:paraId="2B06C4C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BR0381138 - LANTERNA CLINICA DE BOLSO FUNCIONAMENTO COM 2 PILHAS (AAA). LANTERNA COMPACTA, RESISTENTE E DE LONGA DURAÇÃO ILUMINAÇÃO BRILHANTE COM LAMPADA XENON HALÓGENA XHL 2,5V. FACHO DE LUZ DE ALTA INTENSIDADE AJUSTÁVEL CABEÇA CROMADA CABO EM PLÁSTICO DE ALTA QUALIDADE COM ACABAMENTO CROMADO NA PARTE SUPERIOR. CABO ERGONÔMICO, À PROVA DE CHOQUE, RESISTENTE E ANTIADERENTE. GARANTIA: 05 ANOS EMBALAGEM CONTENDO LANTERNA COM LÂMPADA E MANUAL. CERTIFICADO DO INMETRO.</w:t>
            </w:r>
          </w:p>
        </w:tc>
        <w:tc>
          <w:tcPr>
            <w:tcW w:w="1079" w:type="pct"/>
            <w:tcBorders>
              <w:top w:val="nil"/>
              <w:left w:val="nil"/>
              <w:bottom w:val="single" w:sz="4" w:space="0" w:color="auto"/>
              <w:right w:val="single" w:sz="4" w:space="0" w:color="auto"/>
            </w:tcBorders>
            <w:hideMark/>
          </w:tcPr>
          <w:p w14:paraId="3DB869D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66C19C52"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2C96E49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R$ 27,0000</w:t>
            </w:r>
          </w:p>
        </w:tc>
        <w:tc>
          <w:tcPr>
            <w:tcW w:w="576" w:type="pct"/>
            <w:tcBorders>
              <w:top w:val="nil"/>
              <w:left w:val="nil"/>
              <w:bottom w:val="single" w:sz="4" w:space="0" w:color="auto"/>
              <w:right w:val="single" w:sz="4" w:space="0" w:color="auto"/>
            </w:tcBorders>
            <w:hideMark/>
          </w:tcPr>
          <w:p w14:paraId="33CD00F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R$ 270,00</w:t>
            </w:r>
          </w:p>
        </w:tc>
      </w:tr>
      <w:tr w:rsidR="00593E5A" w:rsidRPr="00421E64" w14:paraId="351BF368"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507FCA8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155</w:t>
            </w:r>
          </w:p>
        </w:tc>
        <w:tc>
          <w:tcPr>
            <w:tcW w:w="2158" w:type="pct"/>
            <w:tcBorders>
              <w:top w:val="nil"/>
              <w:left w:val="nil"/>
              <w:bottom w:val="single" w:sz="4" w:space="0" w:color="auto"/>
              <w:right w:val="single" w:sz="4" w:space="0" w:color="auto"/>
            </w:tcBorders>
            <w:hideMark/>
          </w:tcPr>
          <w:p w14:paraId="5189277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LENÇOS UMIDECIDOS BEBÊ PELES SENSÍVEIS, FÓRMULA, COMPOSTA POR DERIVADOS DO ÓLEO DE OLIVA, POSSUI AÇÕES HIDRATANTE E CALMANTE. PRODUTO HIPOALERGÊNICO E LIVRE DE ÁCOOL. FRAGRÂNCIA E PARABENOS. QUANTIDADE: 100 UNIDADES</w:t>
            </w:r>
          </w:p>
        </w:tc>
        <w:tc>
          <w:tcPr>
            <w:tcW w:w="1079" w:type="pct"/>
            <w:tcBorders>
              <w:top w:val="nil"/>
              <w:left w:val="nil"/>
              <w:bottom w:val="single" w:sz="4" w:space="0" w:color="auto"/>
              <w:right w:val="single" w:sz="4" w:space="0" w:color="auto"/>
            </w:tcBorders>
            <w:hideMark/>
          </w:tcPr>
          <w:p w14:paraId="15BB96D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PERSONALIDADE, GRANADO, BEBE NATUREZA</w:t>
            </w:r>
          </w:p>
        </w:tc>
        <w:tc>
          <w:tcPr>
            <w:tcW w:w="527" w:type="pct"/>
            <w:tcBorders>
              <w:top w:val="nil"/>
              <w:left w:val="nil"/>
              <w:bottom w:val="single" w:sz="4" w:space="0" w:color="auto"/>
              <w:right w:val="single" w:sz="4" w:space="0" w:color="auto"/>
            </w:tcBorders>
            <w:vAlign w:val="center"/>
            <w:hideMark/>
          </w:tcPr>
          <w:p w14:paraId="58974A37"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3F07071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R$ 16,8000</w:t>
            </w:r>
          </w:p>
        </w:tc>
        <w:tc>
          <w:tcPr>
            <w:tcW w:w="576" w:type="pct"/>
            <w:tcBorders>
              <w:top w:val="nil"/>
              <w:left w:val="nil"/>
              <w:bottom w:val="single" w:sz="4" w:space="0" w:color="auto"/>
              <w:right w:val="single" w:sz="4" w:space="0" w:color="auto"/>
            </w:tcBorders>
            <w:hideMark/>
          </w:tcPr>
          <w:p w14:paraId="0BA7881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R$ 8.400,00</w:t>
            </w:r>
          </w:p>
        </w:tc>
      </w:tr>
      <w:tr w:rsidR="00593E5A" w:rsidRPr="00421E64" w14:paraId="3F59605D"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0C55A09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156</w:t>
            </w:r>
          </w:p>
        </w:tc>
        <w:tc>
          <w:tcPr>
            <w:tcW w:w="2158" w:type="pct"/>
            <w:tcBorders>
              <w:top w:val="nil"/>
              <w:left w:val="nil"/>
              <w:bottom w:val="single" w:sz="4" w:space="0" w:color="auto"/>
              <w:right w:val="single" w:sz="4" w:space="0" w:color="auto"/>
            </w:tcBorders>
            <w:hideMark/>
          </w:tcPr>
          <w:p w14:paraId="4BFEA97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LENÇOL HOSPITALAR DESCARTAVEL, EM TNT BRANCO, TAMANHO 90CM X180 CM, GRAMATURA 40. pct com 10 unidades</w:t>
            </w:r>
          </w:p>
        </w:tc>
        <w:tc>
          <w:tcPr>
            <w:tcW w:w="1079" w:type="pct"/>
            <w:tcBorders>
              <w:top w:val="nil"/>
              <w:left w:val="nil"/>
              <w:bottom w:val="single" w:sz="4" w:space="0" w:color="auto"/>
              <w:right w:val="single" w:sz="4" w:space="0" w:color="auto"/>
            </w:tcBorders>
            <w:hideMark/>
          </w:tcPr>
          <w:p w14:paraId="03B7B6D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DESCARPACK, PROTDESC, TALGE</w:t>
            </w:r>
          </w:p>
        </w:tc>
        <w:tc>
          <w:tcPr>
            <w:tcW w:w="527" w:type="pct"/>
            <w:tcBorders>
              <w:top w:val="nil"/>
              <w:left w:val="nil"/>
              <w:bottom w:val="single" w:sz="4" w:space="0" w:color="auto"/>
              <w:right w:val="single" w:sz="4" w:space="0" w:color="auto"/>
            </w:tcBorders>
            <w:vAlign w:val="center"/>
            <w:hideMark/>
          </w:tcPr>
          <w:p w14:paraId="39EEE918"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300,00000</w:t>
            </w:r>
          </w:p>
        </w:tc>
        <w:tc>
          <w:tcPr>
            <w:tcW w:w="425" w:type="pct"/>
            <w:tcBorders>
              <w:top w:val="nil"/>
              <w:left w:val="nil"/>
              <w:bottom w:val="single" w:sz="4" w:space="0" w:color="auto"/>
              <w:right w:val="single" w:sz="4" w:space="0" w:color="auto"/>
            </w:tcBorders>
            <w:hideMark/>
          </w:tcPr>
          <w:p w14:paraId="1D71090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R$ 2,2000</w:t>
            </w:r>
          </w:p>
        </w:tc>
        <w:tc>
          <w:tcPr>
            <w:tcW w:w="576" w:type="pct"/>
            <w:tcBorders>
              <w:top w:val="nil"/>
              <w:left w:val="nil"/>
              <w:bottom w:val="single" w:sz="4" w:space="0" w:color="auto"/>
              <w:right w:val="single" w:sz="4" w:space="0" w:color="auto"/>
            </w:tcBorders>
            <w:hideMark/>
          </w:tcPr>
          <w:p w14:paraId="1473F3B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R$ 660,00</w:t>
            </w:r>
          </w:p>
        </w:tc>
      </w:tr>
      <w:tr w:rsidR="00593E5A" w:rsidRPr="00421E64" w14:paraId="0D27C959"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62D2A20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157</w:t>
            </w:r>
          </w:p>
        </w:tc>
        <w:tc>
          <w:tcPr>
            <w:tcW w:w="2158" w:type="pct"/>
            <w:tcBorders>
              <w:top w:val="nil"/>
              <w:left w:val="nil"/>
              <w:bottom w:val="single" w:sz="4" w:space="0" w:color="auto"/>
              <w:right w:val="single" w:sz="4" w:space="0" w:color="auto"/>
            </w:tcBorders>
            <w:hideMark/>
          </w:tcPr>
          <w:p w14:paraId="459FDDD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BR0312616 - PAPEL LENÇOL HOSPITALAR, ROLO DE PAPEL LENÇOL DESCARTÁVEL, TAMANHO 70 CM X 50 M</w:t>
            </w:r>
          </w:p>
        </w:tc>
        <w:tc>
          <w:tcPr>
            <w:tcW w:w="1079" w:type="pct"/>
            <w:tcBorders>
              <w:top w:val="nil"/>
              <w:left w:val="nil"/>
              <w:bottom w:val="single" w:sz="4" w:space="0" w:color="auto"/>
              <w:right w:val="single" w:sz="4" w:space="0" w:color="auto"/>
            </w:tcBorders>
            <w:hideMark/>
          </w:tcPr>
          <w:p w14:paraId="210F148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DESCARPACK, TALGE, PROTDESC</w:t>
            </w:r>
          </w:p>
        </w:tc>
        <w:tc>
          <w:tcPr>
            <w:tcW w:w="527" w:type="pct"/>
            <w:tcBorders>
              <w:top w:val="nil"/>
              <w:left w:val="nil"/>
              <w:bottom w:val="single" w:sz="4" w:space="0" w:color="auto"/>
              <w:right w:val="single" w:sz="4" w:space="0" w:color="auto"/>
            </w:tcBorders>
            <w:vAlign w:val="center"/>
            <w:hideMark/>
          </w:tcPr>
          <w:p w14:paraId="5A93E73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771B320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R$ 13,2000</w:t>
            </w:r>
          </w:p>
        </w:tc>
        <w:tc>
          <w:tcPr>
            <w:tcW w:w="576" w:type="pct"/>
            <w:tcBorders>
              <w:top w:val="nil"/>
              <w:left w:val="nil"/>
              <w:bottom w:val="single" w:sz="4" w:space="0" w:color="auto"/>
              <w:right w:val="single" w:sz="4" w:space="0" w:color="auto"/>
            </w:tcBorders>
            <w:hideMark/>
          </w:tcPr>
          <w:p w14:paraId="695C189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R$ 6.600,00</w:t>
            </w:r>
          </w:p>
        </w:tc>
      </w:tr>
      <w:tr w:rsidR="00593E5A" w:rsidRPr="00421E64" w14:paraId="7AD474D6" w14:textId="77777777" w:rsidTr="00593E5A">
        <w:trPr>
          <w:trHeight w:val="840"/>
        </w:trPr>
        <w:tc>
          <w:tcPr>
            <w:tcW w:w="236" w:type="pct"/>
            <w:tcBorders>
              <w:top w:val="nil"/>
              <w:left w:val="single" w:sz="4" w:space="0" w:color="auto"/>
              <w:bottom w:val="single" w:sz="4" w:space="0" w:color="auto"/>
              <w:right w:val="single" w:sz="4" w:space="0" w:color="auto"/>
            </w:tcBorders>
            <w:hideMark/>
          </w:tcPr>
          <w:p w14:paraId="4A641E2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158</w:t>
            </w:r>
          </w:p>
        </w:tc>
        <w:tc>
          <w:tcPr>
            <w:tcW w:w="2158" w:type="pct"/>
            <w:tcBorders>
              <w:top w:val="nil"/>
              <w:left w:val="nil"/>
              <w:bottom w:val="single" w:sz="4" w:space="0" w:color="auto"/>
              <w:right w:val="single" w:sz="4" w:space="0" w:color="auto"/>
            </w:tcBorders>
            <w:hideMark/>
          </w:tcPr>
          <w:p w14:paraId="7DE6325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BR0269945 - LUVA CIRÚRGICA, MATERIAL LÁTEX NATURAL, TAMANHO 6,0 ESTERILIDADE ESTÉRIL, CARACTERISTICAS ADICIONAIS, COMPRIMENTO MÍNIMO DE 28 CM, APRESENTAÇÃO LUBRIFICADA C/ PÓ BIOABSORVÍVEL.</w:t>
            </w:r>
          </w:p>
        </w:tc>
        <w:tc>
          <w:tcPr>
            <w:tcW w:w="1079" w:type="pct"/>
            <w:tcBorders>
              <w:top w:val="nil"/>
              <w:left w:val="nil"/>
              <w:bottom w:val="single" w:sz="4" w:space="0" w:color="auto"/>
              <w:right w:val="single" w:sz="4" w:space="0" w:color="auto"/>
            </w:tcBorders>
            <w:hideMark/>
          </w:tcPr>
          <w:p w14:paraId="0326CBF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SUPERMAX, DESCARPAK, MUCAMBO</w:t>
            </w:r>
          </w:p>
        </w:tc>
        <w:tc>
          <w:tcPr>
            <w:tcW w:w="527" w:type="pct"/>
            <w:tcBorders>
              <w:top w:val="nil"/>
              <w:left w:val="nil"/>
              <w:bottom w:val="single" w:sz="4" w:space="0" w:color="auto"/>
              <w:right w:val="single" w:sz="4" w:space="0" w:color="auto"/>
            </w:tcBorders>
            <w:vAlign w:val="center"/>
            <w:hideMark/>
          </w:tcPr>
          <w:p w14:paraId="026C775D"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162BE51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R$ 1,8300</w:t>
            </w:r>
          </w:p>
        </w:tc>
        <w:tc>
          <w:tcPr>
            <w:tcW w:w="576" w:type="pct"/>
            <w:tcBorders>
              <w:top w:val="nil"/>
              <w:left w:val="nil"/>
              <w:bottom w:val="single" w:sz="4" w:space="0" w:color="auto"/>
              <w:right w:val="single" w:sz="4" w:space="0" w:color="auto"/>
            </w:tcBorders>
            <w:hideMark/>
          </w:tcPr>
          <w:p w14:paraId="2D002D3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R$ 915,00</w:t>
            </w:r>
          </w:p>
        </w:tc>
      </w:tr>
      <w:tr w:rsidR="00593E5A" w:rsidRPr="00421E64" w14:paraId="079A42F5"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4393312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159</w:t>
            </w:r>
          </w:p>
        </w:tc>
        <w:tc>
          <w:tcPr>
            <w:tcW w:w="2158" w:type="pct"/>
            <w:tcBorders>
              <w:top w:val="nil"/>
              <w:left w:val="nil"/>
              <w:bottom w:val="single" w:sz="4" w:space="0" w:color="auto"/>
              <w:right w:val="single" w:sz="4" w:space="0" w:color="auto"/>
            </w:tcBorders>
            <w:hideMark/>
          </w:tcPr>
          <w:p w14:paraId="00D15EF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BR0269946 - LUVA CIRÚRGICA, MATERIAL:LÁTEX NATURAL, TAMANHO:6,50, ESTERILIDADE:ESTÉRIL, CARACTERÍSTICAS ADICIONAIS:COMPRIMENTO MÍNIMO DE 28CM, APRESENTAÇÃO:LUBRIFICADA C/ PÓ BIOABSORVÍVEL, ATÓXICA, TIPO USO:DESCARTÁVEL, FORMATO:ANATÔMICO, EMBALAGEM:CONFORME NORMA, ESTÉRIL</w:t>
            </w:r>
          </w:p>
        </w:tc>
        <w:tc>
          <w:tcPr>
            <w:tcW w:w="1079" w:type="pct"/>
            <w:tcBorders>
              <w:top w:val="nil"/>
              <w:left w:val="nil"/>
              <w:bottom w:val="single" w:sz="4" w:space="0" w:color="auto"/>
              <w:right w:val="single" w:sz="4" w:space="0" w:color="auto"/>
            </w:tcBorders>
            <w:hideMark/>
          </w:tcPr>
          <w:p w14:paraId="7B33F8B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SUPERMAX, DESCARPAK, MUCAMBO</w:t>
            </w:r>
          </w:p>
        </w:tc>
        <w:tc>
          <w:tcPr>
            <w:tcW w:w="527" w:type="pct"/>
            <w:tcBorders>
              <w:top w:val="nil"/>
              <w:left w:val="nil"/>
              <w:bottom w:val="single" w:sz="4" w:space="0" w:color="auto"/>
              <w:right w:val="single" w:sz="4" w:space="0" w:color="auto"/>
            </w:tcBorders>
            <w:vAlign w:val="center"/>
            <w:hideMark/>
          </w:tcPr>
          <w:p w14:paraId="13DAB63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488E3B7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R$ 1,8000</w:t>
            </w:r>
          </w:p>
        </w:tc>
        <w:tc>
          <w:tcPr>
            <w:tcW w:w="576" w:type="pct"/>
            <w:tcBorders>
              <w:top w:val="nil"/>
              <w:left w:val="nil"/>
              <w:bottom w:val="single" w:sz="4" w:space="0" w:color="auto"/>
              <w:right w:val="single" w:sz="4" w:space="0" w:color="auto"/>
            </w:tcBorders>
            <w:hideMark/>
          </w:tcPr>
          <w:p w14:paraId="138C475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R$ 900,00</w:t>
            </w:r>
          </w:p>
        </w:tc>
      </w:tr>
      <w:tr w:rsidR="00593E5A" w:rsidRPr="00421E64" w14:paraId="04BD785A"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44075CC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160</w:t>
            </w:r>
          </w:p>
        </w:tc>
        <w:tc>
          <w:tcPr>
            <w:tcW w:w="2158" w:type="pct"/>
            <w:tcBorders>
              <w:top w:val="nil"/>
              <w:left w:val="nil"/>
              <w:bottom w:val="single" w:sz="4" w:space="0" w:color="auto"/>
              <w:right w:val="single" w:sz="4" w:space="0" w:color="auto"/>
            </w:tcBorders>
            <w:hideMark/>
          </w:tcPr>
          <w:p w14:paraId="697E81A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BR0269839 - LUVA CIRÚRGICA, MATERIAL:LÁTEX NATURAL, TAMANHO:7, ESTERILIDADE:ESTÉRIL, CARACTERÍSTICAS ADICIONAIS:COMPRIMENTO MÍNIMO DE 28CM, APRESENTAÇÃO:LUBRIFICADA C/ PÓ BIOABSORVÍVEL,ATÓXICA, TIPO USO:DESCARTÁVEL, FORMATO:ANATÔMICO, EMBALAGEM:CONFORME NORMA AB, ESTÉRIL</w:t>
            </w:r>
          </w:p>
        </w:tc>
        <w:tc>
          <w:tcPr>
            <w:tcW w:w="1079" w:type="pct"/>
            <w:tcBorders>
              <w:top w:val="nil"/>
              <w:left w:val="nil"/>
              <w:bottom w:val="single" w:sz="4" w:space="0" w:color="auto"/>
              <w:right w:val="single" w:sz="4" w:space="0" w:color="auto"/>
            </w:tcBorders>
            <w:hideMark/>
          </w:tcPr>
          <w:p w14:paraId="3541A5B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SUPERMAX, DESCARPAK, MUCAMBO</w:t>
            </w:r>
          </w:p>
        </w:tc>
        <w:tc>
          <w:tcPr>
            <w:tcW w:w="527" w:type="pct"/>
            <w:tcBorders>
              <w:top w:val="nil"/>
              <w:left w:val="nil"/>
              <w:bottom w:val="single" w:sz="4" w:space="0" w:color="auto"/>
              <w:right w:val="single" w:sz="4" w:space="0" w:color="auto"/>
            </w:tcBorders>
            <w:vAlign w:val="center"/>
            <w:hideMark/>
          </w:tcPr>
          <w:p w14:paraId="327F051E"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4DF42D1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R$ 1,8000</w:t>
            </w:r>
          </w:p>
        </w:tc>
        <w:tc>
          <w:tcPr>
            <w:tcW w:w="576" w:type="pct"/>
            <w:tcBorders>
              <w:top w:val="nil"/>
              <w:left w:val="nil"/>
              <w:bottom w:val="single" w:sz="4" w:space="0" w:color="auto"/>
              <w:right w:val="single" w:sz="4" w:space="0" w:color="auto"/>
            </w:tcBorders>
            <w:hideMark/>
          </w:tcPr>
          <w:p w14:paraId="2B73638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R$ 900,00</w:t>
            </w:r>
          </w:p>
        </w:tc>
      </w:tr>
      <w:tr w:rsidR="00593E5A" w:rsidRPr="00421E64" w14:paraId="2433999A"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73BECD6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161</w:t>
            </w:r>
          </w:p>
        </w:tc>
        <w:tc>
          <w:tcPr>
            <w:tcW w:w="2158" w:type="pct"/>
            <w:tcBorders>
              <w:top w:val="nil"/>
              <w:left w:val="nil"/>
              <w:bottom w:val="single" w:sz="4" w:space="0" w:color="auto"/>
              <w:right w:val="single" w:sz="4" w:space="0" w:color="auto"/>
            </w:tcBorders>
            <w:hideMark/>
          </w:tcPr>
          <w:p w14:paraId="79DB489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BR0269838 -LUVA CIRÚRGICA, MATERIAL:LÁTEX NATURAL, TAMANHO:7,50, ESTERILIDADE:ESTÉRIL, CARACTERÍSTICAS ADICIONAIS:COMPRIMENTO MÍNIMO DE 28CM, APRESENTAÇÃO:LUBRIFICADA C/ PÓ BIOABSORVÍVEL,ATÓXICA, TIPO USO:DESCARTÁVEL, FORMATO:ANATÔMICO, EMBALAGEM:CONFORME NORMAL, ESTÉRIL</w:t>
            </w:r>
          </w:p>
        </w:tc>
        <w:tc>
          <w:tcPr>
            <w:tcW w:w="1079" w:type="pct"/>
            <w:tcBorders>
              <w:top w:val="nil"/>
              <w:left w:val="nil"/>
              <w:bottom w:val="single" w:sz="4" w:space="0" w:color="auto"/>
              <w:right w:val="single" w:sz="4" w:space="0" w:color="auto"/>
            </w:tcBorders>
            <w:hideMark/>
          </w:tcPr>
          <w:p w14:paraId="6C7D27C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SUPERMAX, DESCARPAK, MUCAMBO</w:t>
            </w:r>
          </w:p>
        </w:tc>
        <w:tc>
          <w:tcPr>
            <w:tcW w:w="527" w:type="pct"/>
            <w:tcBorders>
              <w:top w:val="nil"/>
              <w:left w:val="nil"/>
              <w:bottom w:val="single" w:sz="4" w:space="0" w:color="auto"/>
              <w:right w:val="single" w:sz="4" w:space="0" w:color="auto"/>
            </w:tcBorders>
            <w:vAlign w:val="center"/>
            <w:hideMark/>
          </w:tcPr>
          <w:p w14:paraId="186B72BB"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6D1D326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R$ 1,8000</w:t>
            </w:r>
          </w:p>
        </w:tc>
        <w:tc>
          <w:tcPr>
            <w:tcW w:w="576" w:type="pct"/>
            <w:tcBorders>
              <w:top w:val="nil"/>
              <w:left w:val="nil"/>
              <w:bottom w:val="single" w:sz="4" w:space="0" w:color="auto"/>
              <w:right w:val="single" w:sz="4" w:space="0" w:color="auto"/>
            </w:tcBorders>
            <w:hideMark/>
          </w:tcPr>
          <w:p w14:paraId="14232AF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R$ 900,00</w:t>
            </w:r>
          </w:p>
        </w:tc>
      </w:tr>
      <w:tr w:rsidR="00593E5A" w:rsidRPr="00421E64" w14:paraId="51790FDF" w14:textId="77777777" w:rsidTr="00593E5A">
        <w:trPr>
          <w:trHeight w:val="1125"/>
        </w:trPr>
        <w:tc>
          <w:tcPr>
            <w:tcW w:w="236" w:type="pct"/>
            <w:tcBorders>
              <w:top w:val="nil"/>
              <w:left w:val="single" w:sz="4" w:space="0" w:color="auto"/>
              <w:bottom w:val="single" w:sz="4" w:space="0" w:color="auto"/>
              <w:right w:val="single" w:sz="4" w:space="0" w:color="auto"/>
            </w:tcBorders>
            <w:hideMark/>
          </w:tcPr>
          <w:p w14:paraId="6A985CF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162</w:t>
            </w:r>
          </w:p>
        </w:tc>
        <w:tc>
          <w:tcPr>
            <w:tcW w:w="2158" w:type="pct"/>
            <w:tcBorders>
              <w:top w:val="nil"/>
              <w:left w:val="nil"/>
              <w:bottom w:val="single" w:sz="4" w:space="0" w:color="auto"/>
              <w:right w:val="single" w:sz="4" w:space="0" w:color="auto"/>
            </w:tcBorders>
            <w:hideMark/>
          </w:tcPr>
          <w:p w14:paraId="72328C0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BR0269837 - LUVA CIRÚRGICA, MATERIAL:LÁTEX NATURAL, TAMANHO8</w:t>
            </w:r>
            <w:r w:rsidRPr="00421E64">
              <w:rPr>
                <w:rFonts w:ascii="Arial Narrow" w:eastAsia="Times New Roman" w:hAnsi="Arial Narrow" w:cs="Arial"/>
                <w:color w:val="000000"/>
                <w:sz w:val="16"/>
                <w:szCs w:val="16"/>
              </w:rPr>
              <w:br/>
              <w:t>BR0269837 - LUVA CIRÚRGICA, MATERIAL:LÁTEX NATURAL, TAMANHO:8, ESTERILIDADE:ESTÉRIL, CARACTERÍSTICAS ADICIONAIS:COMPRIMENTO MÍNIMO DE 28CM, APRESENTAÇÃO:LUBRIFICADA C/ PÓ BIOABSORVÍVEL,ATÓXICA, TIPO USO:DESCARTÁVEL, FORMATO:ANATÔMICO, EMBALAGEM:CONFORME NORMA AB, ESTÉRIL</w:t>
            </w:r>
          </w:p>
        </w:tc>
        <w:tc>
          <w:tcPr>
            <w:tcW w:w="1079" w:type="pct"/>
            <w:tcBorders>
              <w:top w:val="nil"/>
              <w:left w:val="nil"/>
              <w:bottom w:val="single" w:sz="4" w:space="0" w:color="auto"/>
              <w:right w:val="single" w:sz="4" w:space="0" w:color="auto"/>
            </w:tcBorders>
            <w:hideMark/>
          </w:tcPr>
          <w:p w14:paraId="1831BEE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SUPERMAX, DESCARPAK, MUCAMBO</w:t>
            </w:r>
          </w:p>
        </w:tc>
        <w:tc>
          <w:tcPr>
            <w:tcW w:w="527" w:type="pct"/>
            <w:tcBorders>
              <w:top w:val="nil"/>
              <w:left w:val="nil"/>
              <w:bottom w:val="single" w:sz="4" w:space="0" w:color="auto"/>
              <w:right w:val="single" w:sz="4" w:space="0" w:color="auto"/>
            </w:tcBorders>
            <w:vAlign w:val="center"/>
            <w:hideMark/>
          </w:tcPr>
          <w:p w14:paraId="47759B2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300,00000</w:t>
            </w:r>
          </w:p>
        </w:tc>
        <w:tc>
          <w:tcPr>
            <w:tcW w:w="425" w:type="pct"/>
            <w:tcBorders>
              <w:top w:val="nil"/>
              <w:left w:val="nil"/>
              <w:bottom w:val="single" w:sz="4" w:space="0" w:color="auto"/>
              <w:right w:val="single" w:sz="4" w:space="0" w:color="auto"/>
            </w:tcBorders>
            <w:hideMark/>
          </w:tcPr>
          <w:p w14:paraId="05CD1A7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R$ 1,8000</w:t>
            </w:r>
          </w:p>
        </w:tc>
        <w:tc>
          <w:tcPr>
            <w:tcW w:w="576" w:type="pct"/>
            <w:tcBorders>
              <w:top w:val="nil"/>
              <w:left w:val="nil"/>
              <w:bottom w:val="single" w:sz="4" w:space="0" w:color="auto"/>
              <w:right w:val="single" w:sz="4" w:space="0" w:color="auto"/>
            </w:tcBorders>
            <w:hideMark/>
          </w:tcPr>
          <w:p w14:paraId="287CA95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R$ 540,00</w:t>
            </w:r>
          </w:p>
        </w:tc>
      </w:tr>
      <w:tr w:rsidR="00593E5A" w:rsidRPr="00421E64" w14:paraId="1575C81D"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2C62D0B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163</w:t>
            </w:r>
          </w:p>
        </w:tc>
        <w:tc>
          <w:tcPr>
            <w:tcW w:w="2158" w:type="pct"/>
            <w:tcBorders>
              <w:top w:val="nil"/>
              <w:left w:val="nil"/>
              <w:bottom w:val="single" w:sz="4" w:space="0" w:color="auto"/>
              <w:right w:val="single" w:sz="4" w:space="0" w:color="auto"/>
            </w:tcBorders>
            <w:hideMark/>
          </w:tcPr>
          <w:p w14:paraId="65EE4CE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BR0269891 - LUVA PARA PROCEDIMENTO NÃO CIRÚRGICO, MATERIAL, LÁTEX NATURAL, ÍNTEGRO E UNIFORME, TAMANHO EXTRA PEQUENO, CARACTERÍSTICAS ADICIONAIS, LUBRIFICADA COM PÓ BIOABSORVÍVEL DESCARTÁVEL, APRESENTAÇÃO ATÓXICA, TIPO AMBIDESTRA, TIPO USO DESCARTÁVEL, MODELO FORMA - CAIXA COM 100 PARES</w:t>
            </w:r>
          </w:p>
        </w:tc>
        <w:tc>
          <w:tcPr>
            <w:tcW w:w="1079" w:type="pct"/>
            <w:tcBorders>
              <w:top w:val="nil"/>
              <w:left w:val="nil"/>
              <w:bottom w:val="single" w:sz="4" w:space="0" w:color="auto"/>
              <w:right w:val="single" w:sz="4" w:space="0" w:color="auto"/>
            </w:tcBorders>
            <w:hideMark/>
          </w:tcPr>
          <w:p w14:paraId="020A2CB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MEDIX, DESCARPACK, SUPERMAX</w:t>
            </w:r>
          </w:p>
        </w:tc>
        <w:tc>
          <w:tcPr>
            <w:tcW w:w="527" w:type="pct"/>
            <w:tcBorders>
              <w:top w:val="nil"/>
              <w:left w:val="nil"/>
              <w:bottom w:val="single" w:sz="4" w:space="0" w:color="auto"/>
              <w:right w:val="single" w:sz="4" w:space="0" w:color="auto"/>
            </w:tcBorders>
            <w:vAlign w:val="center"/>
            <w:hideMark/>
          </w:tcPr>
          <w:p w14:paraId="5B63262D"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300,00000</w:t>
            </w:r>
          </w:p>
        </w:tc>
        <w:tc>
          <w:tcPr>
            <w:tcW w:w="425" w:type="pct"/>
            <w:tcBorders>
              <w:top w:val="nil"/>
              <w:left w:val="nil"/>
              <w:bottom w:val="single" w:sz="4" w:space="0" w:color="auto"/>
              <w:right w:val="single" w:sz="4" w:space="0" w:color="auto"/>
            </w:tcBorders>
            <w:hideMark/>
          </w:tcPr>
          <w:p w14:paraId="05BC6C3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R$ 17,5000</w:t>
            </w:r>
          </w:p>
        </w:tc>
        <w:tc>
          <w:tcPr>
            <w:tcW w:w="576" w:type="pct"/>
            <w:tcBorders>
              <w:top w:val="nil"/>
              <w:left w:val="nil"/>
              <w:bottom w:val="single" w:sz="4" w:space="0" w:color="auto"/>
              <w:right w:val="single" w:sz="4" w:space="0" w:color="auto"/>
            </w:tcBorders>
            <w:hideMark/>
          </w:tcPr>
          <w:p w14:paraId="288F1DC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R$ 5.250,00</w:t>
            </w:r>
          </w:p>
        </w:tc>
      </w:tr>
      <w:tr w:rsidR="00593E5A" w:rsidRPr="00421E64" w14:paraId="64057D59"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628AC73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164</w:t>
            </w:r>
          </w:p>
        </w:tc>
        <w:tc>
          <w:tcPr>
            <w:tcW w:w="2158" w:type="pct"/>
            <w:tcBorders>
              <w:top w:val="nil"/>
              <w:left w:val="nil"/>
              <w:bottom w:val="single" w:sz="4" w:space="0" w:color="auto"/>
              <w:right w:val="single" w:sz="4" w:space="0" w:color="auto"/>
            </w:tcBorders>
            <w:hideMark/>
          </w:tcPr>
          <w:p w14:paraId="010887A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BR0269894 - LUVA PARA PROCEDIMENTO NÃO CIRÚRGICO. MATERIAL LÁTEX NATURAL ÍNTEGRO E UNIFORME, TAMANHO PEQUENO, CARACTERÍSTICAS ADICIONAIS, LUBRIFICADA COM PÓ BIOABSORVÍVEL, DESCARTÁVEL, APRESENTAÇÃO ATÔXICA, TIPO AMBIDESTRA, TIPO USO DESCARTÁVEL, MODELO FORMATO ANATOMICO - CAIXA COM 100 PARES.</w:t>
            </w:r>
          </w:p>
        </w:tc>
        <w:tc>
          <w:tcPr>
            <w:tcW w:w="1079" w:type="pct"/>
            <w:tcBorders>
              <w:top w:val="nil"/>
              <w:left w:val="nil"/>
              <w:bottom w:val="single" w:sz="4" w:space="0" w:color="auto"/>
              <w:right w:val="single" w:sz="4" w:space="0" w:color="auto"/>
            </w:tcBorders>
            <w:hideMark/>
          </w:tcPr>
          <w:p w14:paraId="3F48FE3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MEDIX, DESCARPACK, SUPERMAX</w:t>
            </w:r>
          </w:p>
        </w:tc>
        <w:tc>
          <w:tcPr>
            <w:tcW w:w="527" w:type="pct"/>
            <w:tcBorders>
              <w:top w:val="nil"/>
              <w:left w:val="nil"/>
              <w:bottom w:val="single" w:sz="4" w:space="0" w:color="auto"/>
              <w:right w:val="single" w:sz="4" w:space="0" w:color="auto"/>
            </w:tcBorders>
            <w:vAlign w:val="center"/>
            <w:hideMark/>
          </w:tcPr>
          <w:p w14:paraId="6E4E4B9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300,00000</w:t>
            </w:r>
          </w:p>
        </w:tc>
        <w:tc>
          <w:tcPr>
            <w:tcW w:w="425" w:type="pct"/>
            <w:tcBorders>
              <w:top w:val="nil"/>
              <w:left w:val="nil"/>
              <w:bottom w:val="single" w:sz="4" w:space="0" w:color="auto"/>
              <w:right w:val="single" w:sz="4" w:space="0" w:color="auto"/>
            </w:tcBorders>
            <w:hideMark/>
          </w:tcPr>
          <w:p w14:paraId="4CB5E41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R$ 17,5000</w:t>
            </w:r>
          </w:p>
        </w:tc>
        <w:tc>
          <w:tcPr>
            <w:tcW w:w="576" w:type="pct"/>
            <w:tcBorders>
              <w:top w:val="nil"/>
              <w:left w:val="nil"/>
              <w:bottom w:val="single" w:sz="4" w:space="0" w:color="auto"/>
              <w:right w:val="single" w:sz="4" w:space="0" w:color="auto"/>
            </w:tcBorders>
            <w:hideMark/>
          </w:tcPr>
          <w:p w14:paraId="78FB840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R$ 5.250,00</w:t>
            </w:r>
          </w:p>
        </w:tc>
      </w:tr>
      <w:tr w:rsidR="00593E5A" w:rsidRPr="00421E64" w14:paraId="21120182" w14:textId="77777777" w:rsidTr="00593E5A">
        <w:trPr>
          <w:trHeight w:val="1125"/>
        </w:trPr>
        <w:tc>
          <w:tcPr>
            <w:tcW w:w="236" w:type="pct"/>
            <w:tcBorders>
              <w:top w:val="nil"/>
              <w:left w:val="single" w:sz="4" w:space="0" w:color="auto"/>
              <w:bottom w:val="single" w:sz="4" w:space="0" w:color="auto"/>
              <w:right w:val="single" w:sz="4" w:space="0" w:color="auto"/>
            </w:tcBorders>
            <w:hideMark/>
          </w:tcPr>
          <w:p w14:paraId="41A6BA2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165</w:t>
            </w:r>
          </w:p>
        </w:tc>
        <w:tc>
          <w:tcPr>
            <w:tcW w:w="2158" w:type="pct"/>
            <w:tcBorders>
              <w:top w:val="nil"/>
              <w:left w:val="nil"/>
              <w:bottom w:val="single" w:sz="4" w:space="0" w:color="auto"/>
              <w:right w:val="single" w:sz="4" w:space="0" w:color="auto"/>
            </w:tcBorders>
            <w:hideMark/>
          </w:tcPr>
          <w:p w14:paraId="343FC5C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BR0301842 - LUVA PARA PROCEDIMENTO NÃO CIRÚRGICO, MATERIAL:ISENTA DE LÁTEX, TAMANHO:TAMANHO MÉDIO , CARACTERÍSTICAS ADICIONAIS:LUBRIFICADA COM PÓ BIOABSORVÍVEL, ESTERILIDADE:NÃO ESTÉRIL, TIPO:AMBIDESTRA, MODELO:ANTI-ALÉRGICA - CAIXA COM 100 PARES</w:t>
            </w:r>
          </w:p>
        </w:tc>
        <w:tc>
          <w:tcPr>
            <w:tcW w:w="1079" w:type="pct"/>
            <w:tcBorders>
              <w:top w:val="nil"/>
              <w:left w:val="nil"/>
              <w:bottom w:val="single" w:sz="4" w:space="0" w:color="auto"/>
              <w:right w:val="single" w:sz="4" w:space="0" w:color="auto"/>
            </w:tcBorders>
            <w:hideMark/>
          </w:tcPr>
          <w:p w14:paraId="0D924C51" w14:textId="77777777" w:rsidR="00421E64" w:rsidRPr="00421E64" w:rsidRDefault="00421E64" w:rsidP="007F1382">
            <w:pPr>
              <w:tabs>
                <w:tab w:val="left" w:pos="0"/>
                <w:tab w:val="left" w:pos="1418"/>
              </w:tabs>
              <w:rPr>
                <w:rFonts w:ascii="Arial Narrow" w:eastAsia="Times New Roman" w:hAnsi="Arial Narrow" w:cs="Arial"/>
                <w:sz w:val="16"/>
                <w:szCs w:val="16"/>
              </w:rPr>
            </w:pPr>
            <w:r w:rsidRPr="00421E64">
              <w:rPr>
                <w:rFonts w:ascii="Arial Narrow" w:eastAsia="Times New Roman" w:hAnsi="Arial Narrow" w:cs="Arial"/>
                <w:sz w:val="16"/>
                <w:szCs w:val="16"/>
              </w:rPr>
              <w:t>SEM AMOSTRA</w:t>
            </w:r>
          </w:p>
        </w:tc>
        <w:tc>
          <w:tcPr>
            <w:tcW w:w="527" w:type="pct"/>
            <w:tcBorders>
              <w:top w:val="nil"/>
              <w:left w:val="nil"/>
              <w:bottom w:val="single" w:sz="4" w:space="0" w:color="auto"/>
              <w:right w:val="single" w:sz="4" w:space="0" w:color="auto"/>
            </w:tcBorders>
            <w:vAlign w:val="center"/>
            <w:hideMark/>
          </w:tcPr>
          <w:p w14:paraId="408672AD"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300,00000</w:t>
            </w:r>
          </w:p>
        </w:tc>
        <w:tc>
          <w:tcPr>
            <w:tcW w:w="425" w:type="pct"/>
            <w:tcBorders>
              <w:top w:val="nil"/>
              <w:left w:val="nil"/>
              <w:bottom w:val="single" w:sz="4" w:space="0" w:color="auto"/>
              <w:right w:val="single" w:sz="4" w:space="0" w:color="auto"/>
            </w:tcBorders>
            <w:hideMark/>
          </w:tcPr>
          <w:p w14:paraId="00EA39F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R$ 17,5000</w:t>
            </w:r>
          </w:p>
        </w:tc>
        <w:tc>
          <w:tcPr>
            <w:tcW w:w="576" w:type="pct"/>
            <w:tcBorders>
              <w:top w:val="nil"/>
              <w:left w:val="nil"/>
              <w:bottom w:val="single" w:sz="4" w:space="0" w:color="auto"/>
              <w:right w:val="single" w:sz="4" w:space="0" w:color="auto"/>
            </w:tcBorders>
            <w:hideMark/>
          </w:tcPr>
          <w:p w14:paraId="34BF119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R$ 5.250,00</w:t>
            </w:r>
          </w:p>
        </w:tc>
      </w:tr>
      <w:tr w:rsidR="00593E5A" w:rsidRPr="00421E64" w14:paraId="27AF08B3"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4AD093A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166</w:t>
            </w:r>
          </w:p>
        </w:tc>
        <w:tc>
          <w:tcPr>
            <w:tcW w:w="2158" w:type="pct"/>
            <w:tcBorders>
              <w:top w:val="nil"/>
              <w:left w:val="nil"/>
              <w:bottom w:val="single" w:sz="4" w:space="0" w:color="auto"/>
              <w:right w:val="single" w:sz="4" w:space="0" w:color="auto"/>
            </w:tcBorders>
            <w:hideMark/>
          </w:tcPr>
          <w:p w14:paraId="3EBE6C4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BR0443346 -  LUVA PARA PROCEDIMENTO NÃO CIRÚRGICO, MATERIAL:LÁTEX NATURAL ÍNTEGRO E UNIFORME, TAMANHO:XG, CARACTERÍSTICAS ADICIONAIS:LUBRIFICADA COM PÓ BIOABSORVÍVEL, DESCARTÁVEL, APRESENTAÇÃO:ATÓXICA, TIPO:AMBIDESTRA, TIPO USO:DESCARTÁVEL, MODELO:</w:t>
            </w:r>
          </w:p>
        </w:tc>
        <w:tc>
          <w:tcPr>
            <w:tcW w:w="1079" w:type="pct"/>
            <w:tcBorders>
              <w:top w:val="nil"/>
              <w:left w:val="nil"/>
              <w:bottom w:val="single" w:sz="4" w:space="0" w:color="auto"/>
              <w:right w:val="single" w:sz="4" w:space="0" w:color="auto"/>
            </w:tcBorders>
            <w:hideMark/>
          </w:tcPr>
          <w:p w14:paraId="2A4D2E9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SUPERMAX, DESCARPAK, MUCAMBO</w:t>
            </w:r>
          </w:p>
        </w:tc>
        <w:tc>
          <w:tcPr>
            <w:tcW w:w="527" w:type="pct"/>
            <w:tcBorders>
              <w:top w:val="nil"/>
              <w:left w:val="nil"/>
              <w:bottom w:val="single" w:sz="4" w:space="0" w:color="auto"/>
              <w:right w:val="single" w:sz="4" w:space="0" w:color="auto"/>
            </w:tcBorders>
            <w:vAlign w:val="center"/>
            <w:hideMark/>
          </w:tcPr>
          <w:p w14:paraId="6E0163A5"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4658966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R$ 17,7100</w:t>
            </w:r>
          </w:p>
        </w:tc>
        <w:tc>
          <w:tcPr>
            <w:tcW w:w="576" w:type="pct"/>
            <w:tcBorders>
              <w:top w:val="nil"/>
              <w:left w:val="nil"/>
              <w:bottom w:val="single" w:sz="4" w:space="0" w:color="auto"/>
              <w:right w:val="single" w:sz="4" w:space="0" w:color="auto"/>
            </w:tcBorders>
            <w:hideMark/>
          </w:tcPr>
          <w:p w14:paraId="4F8E786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R$ 885,50</w:t>
            </w:r>
          </w:p>
        </w:tc>
      </w:tr>
      <w:tr w:rsidR="00593E5A" w:rsidRPr="00421E64" w14:paraId="11357CEE"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00ED94B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167</w:t>
            </w:r>
          </w:p>
        </w:tc>
        <w:tc>
          <w:tcPr>
            <w:tcW w:w="2158" w:type="pct"/>
            <w:tcBorders>
              <w:top w:val="nil"/>
              <w:left w:val="nil"/>
              <w:bottom w:val="single" w:sz="4" w:space="0" w:color="auto"/>
              <w:right w:val="single" w:sz="4" w:space="0" w:color="auto"/>
            </w:tcBorders>
            <w:hideMark/>
          </w:tcPr>
          <w:p w14:paraId="356F1A9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BR0375935 - LUVA PARA PROCEDIMENTO NÃO CIRÚRGICO, MATERIAL:LÁTEX NATURAL ÍNTEGRO E UNIFORME, TAMANHO:PEQUENO, CARACTERÍSTICAS ADICIONAIS:SEM PÓ, TIPO:AMBIDESTRA.</w:t>
            </w:r>
          </w:p>
        </w:tc>
        <w:tc>
          <w:tcPr>
            <w:tcW w:w="1079" w:type="pct"/>
            <w:tcBorders>
              <w:top w:val="nil"/>
              <w:left w:val="nil"/>
              <w:bottom w:val="single" w:sz="4" w:space="0" w:color="auto"/>
              <w:right w:val="single" w:sz="4" w:space="0" w:color="auto"/>
            </w:tcBorders>
            <w:hideMark/>
          </w:tcPr>
          <w:p w14:paraId="025B816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MEDIX, DESCARPACK, SUPERMAX</w:t>
            </w:r>
          </w:p>
        </w:tc>
        <w:tc>
          <w:tcPr>
            <w:tcW w:w="527" w:type="pct"/>
            <w:tcBorders>
              <w:top w:val="nil"/>
              <w:left w:val="nil"/>
              <w:bottom w:val="single" w:sz="4" w:space="0" w:color="auto"/>
              <w:right w:val="single" w:sz="4" w:space="0" w:color="auto"/>
            </w:tcBorders>
            <w:vAlign w:val="center"/>
            <w:hideMark/>
          </w:tcPr>
          <w:p w14:paraId="0B7FFF0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300,00000</w:t>
            </w:r>
          </w:p>
        </w:tc>
        <w:tc>
          <w:tcPr>
            <w:tcW w:w="425" w:type="pct"/>
            <w:tcBorders>
              <w:top w:val="nil"/>
              <w:left w:val="nil"/>
              <w:bottom w:val="single" w:sz="4" w:space="0" w:color="auto"/>
              <w:right w:val="single" w:sz="4" w:space="0" w:color="auto"/>
            </w:tcBorders>
            <w:hideMark/>
          </w:tcPr>
          <w:p w14:paraId="4866476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R$ 19,0000</w:t>
            </w:r>
          </w:p>
        </w:tc>
        <w:tc>
          <w:tcPr>
            <w:tcW w:w="576" w:type="pct"/>
            <w:tcBorders>
              <w:top w:val="nil"/>
              <w:left w:val="nil"/>
              <w:bottom w:val="single" w:sz="4" w:space="0" w:color="auto"/>
              <w:right w:val="single" w:sz="4" w:space="0" w:color="auto"/>
            </w:tcBorders>
            <w:hideMark/>
          </w:tcPr>
          <w:p w14:paraId="16CEA8F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R$ 5.700,00</w:t>
            </w:r>
          </w:p>
        </w:tc>
      </w:tr>
      <w:tr w:rsidR="00593E5A" w:rsidRPr="00421E64" w14:paraId="08D548CC"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4C065E7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168</w:t>
            </w:r>
          </w:p>
        </w:tc>
        <w:tc>
          <w:tcPr>
            <w:tcW w:w="2158" w:type="pct"/>
            <w:tcBorders>
              <w:top w:val="nil"/>
              <w:left w:val="nil"/>
              <w:bottom w:val="single" w:sz="4" w:space="0" w:color="auto"/>
              <w:right w:val="single" w:sz="4" w:space="0" w:color="auto"/>
            </w:tcBorders>
            <w:hideMark/>
          </w:tcPr>
          <w:p w14:paraId="2B6321A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BR0443397 - LUVA PARA PROCEDIMENTO NÃO CIRÚRGICO, MATERIAL:LÁTEX, TAMANHO:MÉDIO, CARACTERÍSTICAS ADICIONAIS:SEM PÓ, TIPO:AMBIDESTRA, TIPO USO:DESCARTÁVEL.</w:t>
            </w:r>
          </w:p>
        </w:tc>
        <w:tc>
          <w:tcPr>
            <w:tcW w:w="1079" w:type="pct"/>
            <w:tcBorders>
              <w:top w:val="nil"/>
              <w:left w:val="nil"/>
              <w:bottom w:val="single" w:sz="4" w:space="0" w:color="auto"/>
              <w:right w:val="single" w:sz="4" w:space="0" w:color="auto"/>
            </w:tcBorders>
            <w:hideMark/>
          </w:tcPr>
          <w:p w14:paraId="150EA10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MEDIX, DESCARPACK, SUPERMAX</w:t>
            </w:r>
          </w:p>
        </w:tc>
        <w:tc>
          <w:tcPr>
            <w:tcW w:w="527" w:type="pct"/>
            <w:tcBorders>
              <w:top w:val="nil"/>
              <w:left w:val="nil"/>
              <w:bottom w:val="single" w:sz="4" w:space="0" w:color="auto"/>
              <w:right w:val="single" w:sz="4" w:space="0" w:color="auto"/>
            </w:tcBorders>
            <w:vAlign w:val="center"/>
            <w:hideMark/>
          </w:tcPr>
          <w:p w14:paraId="6D44DE43"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300,00000</w:t>
            </w:r>
          </w:p>
        </w:tc>
        <w:tc>
          <w:tcPr>
            <w:tcW w:w="425" w:type="pct"/>
            <w:tcBorders>
              <w:top w:val="nil"/>
              <w:left w:val="nil"/>
              <w:bottom w:val="single" w:sz="4" w:space="0" w:color="auto"/>
              <w:right w:val="single" w:sz="4" w:space="0" w:color="auto"/>
            </w:tcBorders>
            <w:hideMark/>
          </w:tcPr>
          <w:p w14:paraId="060FA42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R$ 19,0000</w:t>
            </w:r>
          </w:p>
        </w:tc>
        <w:tc>
          <w:tcPr>
            <w:tcW w:w="576" w:type="pct"/>
            <w:tcBorders>
              <w:top w:val="nil"/>
              <w:left w:val="nil"/>
              <w:bottom w:val="single" w:sz="4" w:space="0" w:color="auto"/>
              <w:right w:val="single" w:sz="4" w:space="0" w:color="auto"/>
            </w:tcBorders>
            <w:hideMark/>
          </w:tcPr>
          <w:p w14:paraId="211A4BA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R$ 5.700,00</w:t>
            </w:r>
          </w:p>
        </w:tc>
      </w:tr>
      <w:tr w:rsidR="00593E5A" w:rsidRPr="00421E64" w14:paraId="38530E22"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795668A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169</w:t>
            </w:r>
          </w:p>
        </w:tc>
        <w:tc>
          <w:tcPr>
            <w:tcW w:w="2158" w:type="pct"/>
            <w:tcBorders>
              <w:top w:val="nil"/>
              <w:left w:val="nil"/>
              <w:bottom w:val="single" w:sz="4" w:space="0" w:color="auto"/>
              <w:right w:val="single" w:sz="4" w:space="0" w:color="auto"/>
            </w:tcBorders>
            <w:hideMark/>
          </w:tcPr>
          <w:p w14:paraId="02F92DB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BR0375934 - LUVA PARA PROCEDIMENTO NÃO CIRÚRGICO, MATERIAL:LÁTEX NATURAL ÍNTEGRO E UNIFORME, TAMANHO:GRANDE, CARACTERÍSTICAS ADICIONAIS:SEM PÓ, TIPO:AMBIDESTRA.</w:t>
            </w:r>
          </w:p>
        </w:tc>
        <w:tc>
          <w:tcPr>
            <w:tcW w:w="1079" w:type="pct"/>
            <w:tcBorders>
              <w:top w:val="nil"/>
              <w:left w:val="nil"/>
              <w:bottom w:val="single" w:sz="4" w:space="0" w:color="auto"/>
              <w:right w:val="single" w:sz="4" w:space="0" w:color="auto"/>
            </w:tcBorders>
            <w:hideMark/>
          </w:tcPr>
          <w:p w14:paraId="2C5B08D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MEDIX, DESCARPACK, SUPERMAX</w:t>
            </w:r>
          </w:p>
        </w:tc>
        <w:tc>
          <w:tcPr>
            <w:tcW w:w="527" w:type="pct"/>
            <w:tcBorders>
              <w:top w:val="nil"/>
              <w:left w:val="nil"/>
              <w:bottom w:val="single" w:sz="4" w:space="0" w:color="auto"/>
              <w:right w:val="single" w:sz="4" w:space="0" w:color="auto"/>
            </w:tcBorders>
            <w:vAlign w:val="center"/>
            <w:hideMark/>
          </w:tcPr>
          <w:p w14:paraId="3B6FE226"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300,00000</w:t>
            </w:r>
          </w:p>
        </w:tc>
        <w:tc>
          <w:tcPr>
            <w:tcW w:w="425" w:type="pct"/>
            <w:tcBorders>
              <w:top w:val="nil"/>
              <w:left w:val="nil"/>
              <w:bottom w:val="single" w:sz="4" w:space="0" w:color="auto"/>
              <w:right w:val="single" w:sz="4" w:space="0" w:color="auto"/>
            </w:tcBorders>
            <w:hideMark/>
          </w:tcPr>
          <w:p w14:paraId="4E43B0C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R$ 19,0000</w:t>
            </w:r>
          </w:p>
        </w:tc>
        <w:tc>
          <w:tcPr>
            <w:tcW w:w="576" w:type="pct"/>
            <w:tcBorders>
              <w:top w:val="nil"/>
              <w:left w:val="nil"/>
              <w:bottom w:val="single" w:sz="4" w:space="0" w:color="auto"/>
              <w:right w:val="single" w:sz="4" w:space="0" w:color="auto"/>
            </w:tcBorders>
            <w:hideMark/>
          </w:tcPr>
          <w:p w14:paraId="15E2C95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R$ 5.700,00</w:t>
            </w:r>
          </w:p>
        </w:tc>
      </w:tr>
      <w:tr w:rsidR="00593E5A" w:rsidRPr="00421E64" w14:paraId="054810F4"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65520E0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170</w:t>
            </w:r>
          </w:p>
        </w:tc>
        <w:tc>
          <w:tcPr>
            <w:tcW w:w="2158" w:type="pct"/>
            <w:tcBorders>
              <w:top w:val="nil"/>
              <w:left w:val="nil"/>
              <w:bottom w:val="single" w:sz="4" w:space="0" w:color="auto"/>
              <w:right w:val="single" w:sz="4" w:space="0" w:color="auto"/>
            </w:tcBorders>
            <w:hideMark/>
          </w:tcPr>
          <w:p w14:paraId="17F1476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BR0405574 - LUVA PARA PROCEDIMENTO NÃO CIRÚRGICO:MATERIAL:VINIL, TAMANHO:MÉDIO, CARACTERÍSTICAS ADICIONAIS:SEM PÓ, DESCARTÁVEL, ESTERILIDADE:NÃO ESTÉRIL, APRESENTAÇÃO:ATÓXICA, TIPO:AMBIDESTRA, MODELO:FORMATO ANATÔMICO, FINALIDADE:RESISTENTE À TRAÇÃO.</w:t>
            </w:r>
          </w:p>
        </w:tc>
        <w:tc>
          <w:tcPr>
            <w:tcW w:w="1079" w:type="pct"/>
            <w:tcBorders>
              <w:top w:val="nil"/>
              <w:left w:val="nil"/>
              <w:bottom w:val="single" w:sz="4" w:space="0" w:color="auto"/>
              <w:right w:val="single" w:sz="4" w:space="0" w:color="auto"/>
            </w:tcBorders>
            <w:hideMark/>
          </w:tcPr>
          <w:p w14:paraId="1E4C6BD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MEDIX, DESCARPACK, SUPERMAX</w:t>
            </w:r>
          </w:p>
        </w:tc>
        <w:tc>
          <w:tcPr>
            <w:tcW w:w="527" w:type="pct"/>
            <w:tcBorders>
              <w:top w:val="nil"/>
              <w:left w:val="nil"/>
              <w:bottom w:val="single" w:sz="4" w:space="0" w:color="auto"/>
              <w:right w:val="single" w:sz="4" w:space="0" w:color="auto"/>
            </w:tcBorders>
            <w:vAlign w:val="center"/>
            <w:hideMark/>
          </w:tcPr>
          <w:p w14:paraId="74D11C5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w:t>
            </w:r>
          </w:p>
        </w:tc>
        <w:tc>
          <w:tcPr>
            <w:tcW w:w="425" w:type="pct"/>
            <w:tcBorders>
              <w:top w:val="nil"/>
              <w:left w:val="nil"/>
              <w:bottom w:val="single" w:sz="4" w:space="0" w:color="auto"/>
              <w:right w:val="single" w:sz="4" w:space="0" w:color="auto"/>
            </w:tcBorders>
            <w:hideMark/>
          </w:tcPr>
          <w:p w14:paraId="153A547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R$ 14,5000</w:t>
            </w:r>
          </w:p>
        </w:tc>
        <w:tc>
          <w:tcPr>
            <w:tcW w:w="576" w:type="pct"/>
            <w:tcBorders>
              <w:top w:val="nil"/>
              <w:left w:val="nil"/>
              <w:bottom w:val="single" w:sz="4" w:space="0" w:color="auto"/>
              <w:right w:val="single" w:sz="4" w:space="0" w:color="auto"/>
            </w:tcBorders>
            <w:hideMark/>
          </w:tcPr>
          <w:p w14:paraId="79C7E92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R$ 290,00</w:t>
            </w:r>
          </w:p>
        </w:tc>
      </w:tr>
      <w:tr w:rsidR="00593E5A" w:rsidRPr="00421E64" w14:paraId="48785B78"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38BF125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171</w:t>
            </w:r>
          </w:p>
        </w:tc>
        <w:tc>
          <w:tcPr>
            <w:tcW w:w="2158" w:type="pct"/>
            <w:tcBorders>
              <w:top w:val="nil"/>
              <w:left w:val="nil"/>
              <w:bottom w:val="single" w:sz="4" w:space="0" w:color="auto"/>
              <w:right w:val="single" w:sz="4" w:space="0" w:color="auto"/>
            </w:tcBorders>
            <w:hideMark/>
          </w:tcPr>
          <w:p w14:paraId="152E97A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BR0275202 - MANDRIL INFANTIL PARA ENTUBAÇÃO ENDOTRAQUEAL COM BOTÃO.</w:t>
            </w:r>
          </w:p>
        </w:tc>
        <w:tc>
          <w:tcPr>
            <w:tcW w:w="1079" w:type="pct"/>
            <w:tcBorders>
              <w:top w:val="nil"/>
              <w:left w:val="nil"/>
              <w:bottom w:val="single" w:sz="4" w:space="0" w:color="auto"/>
              <w:right w:val="single" w:sz="4" w:space="0" w:color="auto"/>
            </w:tcBorders>
            <w:hideMark/>
          </w:tcPr>
          <w:p w14:paraId="377D910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PROTEC, OXIGEL</w:t>
            </w:r>
          </w:p>
        </w:tc>
        <w:tc>
          <w:tcPr>
            <w:tcW w:w="527" w:type="pct"/>
            <w:tcBorders>
              <w:top w:val="nil"/>
              <w:left w:val="nil"/>
              <w:bottom w:val="single" w:sz="4" w:space="0" w:color="auto"/>
              <w:right w:val="single" w:sz="4" w:space="0" w:color="auto"/>
            </w:tcBorders>
            <w:vAlign w:val="center"/>
            <w:hideMark/>
          </w:tcPr>
          <w:p w14:paraId="67328B5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19179C5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R$ 36,0000</w:t>
            </w:r>
          </w:p>
        </w:tc>
        <w:tc>
          <w:tcPr>
            <w:tcW w:w="576" w:type="pct"/>
            <w:tcBorders>
              <w:top w:val="nil"/>
              <w:left w:val="nil"/>
              <w:bottom w:val="single" w:sz="4" w:space="0" w:color="auto"/>
              <w:right w:val="single" w:sz="4" w:space="0" w:color="auto"/>
            </w:tcBorders>
            <w:hideMark/>
          </w:tcPr>
          <w:p w14:paraId="39D5570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R$ 72,00</w:t>
            </w:r>
          </w:p>
        </w:tc>
      </w:tr>
      <w:tr w:rsidR="00593E5A" w:rsidRPr="00421E64" w14:paraId="01C43D5C"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4C59DFB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172</w:t>
            </w:r>
          </w:p>
        </w:tc>
        <w:tc>
          <w:tcPr>
            <w:tcW w:w="2158" w:type="pct"/>
            <w:tcBorders>
              <w:top w:val="nil"/>
              <w:left w:val="nil"/>
              <w:bottom w:val="single" w:sz="4" w:space="0" w:color="auto"/>
              <w:right w:val="single" w:sz="4" w:space="0" w:color="auto"/>
            </w:tcBorders>
            <w:hideMark/>
          </w:tcPr>
          <w:p w14:paraId="2EE8302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BR0275201  - MANDRIL ADULTO PARA ENTUBAÇÃO ENDOTRAQUEAL COM BOTÃO.</w:t>
            </w:r>
          </w:p>
        </w:tc>
        <w:tc>
          <w:tcPr>
            <w:tcW w:w="1079" w:type="pct"/>
            <w:tcBorders>
              <w:top w:val="nil"/>
              <w:left w:val="nil"/>
              <w:bottom w:val="single" w:sz="4" w:space="0" w:color="auto"/>
              <w:right w:val="single" w:sz="4" w:space="0" w:color="auto"/>
            </w:tcBorders>
            <w:hideMark/>
          </w:tcPr>
          <w:p w14:paraId="1C8BCBE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PROTEC, OXIGEL</w:t>
            </w:r>
          </w:p>
        </w:tc>
        <w:tc>
          <w:tcPr>
            <w:tcW w:w="527" w:type="pct"/>
            <w:tcBorders>
              <w:top w:val="nil"/>
              <w:left w:val="nil"/>
              <w:bottom w:val="single" w:sz="4" w:space="0" w:color="auto"/>
              <w:right w:val="single" w:sz="4" w:space="0" w:color="auto"/>
            </w:tcBorders>
            <w:vAlign w:val="center"/>
            <w:hideMark/>
          </w:tcPr>
          <w:p w14:paraId="3A1AACF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2C6B761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R$ 36,0000</w:t>
            </w:r>
          </w:p>
        </w:tc>
        <w:tc>
          <w:tcPr>
            <w:tcW w:w="576" w:type="pct"/>
            <w:tcBorders>
              <w:top w:val="nil"/>
              <w:left w:val="nil"/>
              <w:bottom w:val="single" w:sz="4" w:space="0" w:color="auto"/>
              <w:right w:val="single" w:sz="4" w:space="0" w:color="auto"/>
            </w:tcBorders>
            <w:hideMark/>
          </w:tcPr>
          <w:p w14:paraId="319D7CA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R$ 72,00</w:t>
            </w:r>
          </w:p>
        </w:tc>
      </w:tr>
      <w:tr w:rsidR="00593E5A" w:rsidRPr="00421E64" w14:paraId="59F2D061"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60729D5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173</w:t>
            </w:r>
          </w:p>
        </w:tc>
        <w:tc>
          <w:tcPr>
            <w:tcW w:w="2158" w:type="pct"/>
            <w:tcBorders>
              <w:top w:val="nil"/>
              <w:left w:val="nil"/>
              <w:bottom w:val="single" w:sz="4" w:space="0" w:color="auto"/>
              <w:right w:val="single" w:sz="4" w:space="0" w:color="auto"/>
            </w:tcBorders>
            <w:hideMark/>
          </w:tcPr>
          <w:p w14:paraId="280B88F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BR0613766 - MANTA TÉRMICA P/ PACIENTE, TIPO DE AQUECIMENTO: ISOLANTE TÉRMICO, MATERIAL: PELÍCULA DE POLÍMERO ALUMINIZADO, TAMANHO: PEDIÁTRICO, APLICAÇÃO: P/ CORPO INTEIRO, ESTERILIDADE: USO ÚNICO, APRESENTAÇÃO: EMBALAGEM INDIVIDUAL</w:t>
            </w:r>
          </w:p>
        </w:tc>
        <w:tc>
          <w:tcPr>
            <w:tcW w:w="1079" w:type="pct"/>
            <w:tcBorders>
              <w:top w:val="nil"/>
              <w:left w:val="nil"/>
              <w:bottom w:val="single" w:sz="4" w:space="0" w:color="auto"/>
              <w:right w:val="single" w:sz="4" w:space="0" w:color="auto"/>
            </w:tcBorders>
            <w:hideMark/>
          </w:tcPr>
          <w:p w14:paraId="5D928BE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5A0EEA46"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w:t>
            </w:r>
          </w:p>
        </w:tc>
        <w:tc>
          <w:tcPr>
            <w:tcW w:w="425" w:type="pct"/>
            <w:tcBorders>
              <w:top w:val="nil"/>
              <w:left w:val="nil"/>
              <w:bottom w:val="single" w:sz="4" w:space="0" w:color="auto"/>
              <w:right w:val="single" w:sz="4" w:space="0" w:color="auto"/>
            </w:tcBorders>
            <w:hideMark/>
          </w:tcPr>
          <w:p w14:paraId="093E5DD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R$ 9,1400</w:t>
            </w:r>
          </w:p>
        </w:tc>
        <w:tc>
          <w:tcPr>
            <w:tcW w:w="576" w:type="pct"/>
            <w:tcBorders>
              <w:top w:val="nil"/>
              <w:left w:val="nil"/>
              <w:bottom w:val="single" w:sz="4" w:space="0" w:color="auto"/>
              <w:right w:val="single" w:sz="4" w:space="0" w:color="auto"/>
            </w:tcBorders>
            <w:hideMark/>
          </w:tcPr>
          <w:p w14:paraId="38A2D5D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R$ 182,80</w:t>
            </w:r>
          </w:p>
        </w:tc>
      </w:tr>
      <w:tr w:rsidR="00593E5A" w:rsidRPr="00421E64" w14:paraId="68AA7C50"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5330FE5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174</w:t>
            </w:r>
          </w:p>
        </w:tc>
        <w:tc>
          <w:tcPr>
            <w:tcW w:w="2158" w:type="pct"/>
            <w:tcBorders>
              <w:top w:val="nil"/>
              <w:left w:val="nil"/>
              <w:bottom w:val="single" w:sz="4" w:space="0" w:color="auto"/>
              <w:right w:val="single" w:sz="4" w:space="0" w:color="auto"/>
            </w:tcBorders>
            <w:hideMark/>
          </w:tcPr>
          <w:p w14:paraId="1999448B" w14:textId="77777777" w:rsidR="00421E64" w:rsidRPr="00421E64" w:rsidRDefault="00421E64" w:rsidP="007F1382">
            <w:pPr>
              <w:tabs>
                <w:tab w:val="left" w:pos="0"/>
                <w:tab w:val="left" w:pos="1418"/>
              </w:tabs>
              <w:rPr>
                <w:rFonts w:ascii="Arial Narrow" w:eastAsia="Times New Roman" w:hAnsi="Arial Narrow" w:cs="Arial"/>
                <w:sz w:val="16"/>
                <w:szCs w:val="16"/>
              </w:rPr>
            </w:pPr>
            <w:r w:rsidRPr="00421E64">
              <w:rPr>
                <w:rFonts w:ascii="Arial Narrow" w:eastAsia="Times New Roman" w:hAnsi="Arial Narrow" w:cs="Arial"/>
                <w:sz w:val="16"/>
                <w:szCs w:val="16"/>
              </w:rPr>
              <w:t>BR0613766 - MANTA TÉRMICA P/ PACIENTE, TIPO DE AQUECIMENTO: ISOLANTE TÉRMICO, MATERIAL: PELÍCULA DE POLÍMERO ALUMINIZADO, TAMANHO: ADULTO, APLICAÇÃO: P/ CORPO INTEIRO, ESTERILIDADE: USO ÚNICO, APRESENTAÇÃO: EMBALAGEM INDIVIDUAL</w:t>
            </w:r>
          </w:p>
        </w:tc>
        <w:tc>
          <w:tcPr>
            <w:tcW w:w="1079" w:type="pct"/>
            <w:tcBorders>
              <w:top w:val="nil"/>
              <w:left w:val="nil"/>
              <w:bottom w:val="single" w:sz="4" w:space="0" w:color="auto"/>
              <w:right w:val="single" w:sz="4" w:space="0" w:color="auto"/>
            </w:tcBorders>
            <w:hideMark/>
          </w:tcPr>
          <w:p w14:paraId="27E7372E" w14:textId="77777777" w:rsidR="00421E64" w:rsidRPr="00421E64" w:rsidRDefault="00421E64" w:rsidP="007F1382">
            <w:pPr>
              <w:tabs>
                <w:tab w:val="left" w:pos="0"/>
                <w:tab w:val="left" w:pos="1418"/>
              </w:tabs>
              <w:rPr>
                <w:rFonts w:ascii="Arial Narrow" w:eastAsia="Times New Roman" w:hAnsi="Arial Narrow" w:cs="Arial"/>
                <w:sz w:val="16"/>
                <w:szCs w:val="16"/>
              </w:rPr>
            </w:pPr>
            <w:r w:rsidRPr="00421E64">
              <w:rPr>
                <w:rFonts w:ascii="Arial Narrow" w:eastAsia="Times New Roman" w:hAnsi="Arial Narrow" w:cs="Arial"/>
                <w:sz w:val="16"/>
                <w:szCs w:val="16"/>
              </w:rPr>
              <w:t>SEM AMOSTRA</w:t>
            </w:r>
          </w:p>
        </w:tc>
        <w:tc>
          <w:tcPr>
            <w:tcW w:w="527" w:type="pct"/>
            <w:tcBorders>
              <w:top w:val="nil"/>
              <w:left w:val="nil"/>
              <w:bottom w:val="single" w:sz="4" w:space="0" w:color="auto"/>
              <w:right w:val="single" w:sz="4" w:space="0" w:color="auto"/>
            </w:tcBorders>
            <w:vAlign w:val="center"/>
            <w:hideMark/>
          </w:tcPr>
          <w:p w14:paraId="6C3C9967" w14:textId="77777777" w:rsidR="00421E64" w:rsidRPr="00421E64" w:rsidRDefault="00421E64" w:rsidP="007F1382">
            <w:pPr>
              <w:tabs>
                <w:tab w:val="left" w:pos="0"/>
                <w:tab w:val="left" w:pos="1418"/>
              </w:tabs>
              <w:jc w:val="center"/>
              <w:rPr>
                <w:rFonts w:ascii="Arial Narrow" w:eastAsia="Times New Roman" w:hAnsi="Arial Narrow" w:cs="Arial"/>
                <w:sz w:val="16"/>
                <w:szCs w:val="16"/>
              </w:rPr>
            </w:pPr>
            <w:r w:rsidRPr="00421E64">
              <w:rPr>
                <w:rFonts w:ascii="Arial Narrow" w:eastAsia="Times New Roman" w:hAnsi="Arial Narrow" w:cs="Arial"/>
                <w:sz w:val="16"/>
                <w:szCs w:val="16"/>
              </w:rPr>
              <w:t>20,00000</w:t>
            </w:r>
          </w:p>
        </w:tc>
        <w:tc>
          <w:tcPr>
            <w:tcW w:w="425" w:type="pct"/>
            <w:tcBorders>
              <w:top w:val="nil"/>
              <w:left w:val="nil"/>
              <w:bottom w:val="single" w:sz="4" w:space="0" w:color="auto"/>
              <w:right w:val="single" w:sz="4" w:space="0" w:color="auto"/>
            </w:tcBorders>
            <w:hideMark/>
          </w:tcPr>
          <w:p w14:paraId="6BD5FF5F" w14:textId="77777777" w:rsidR="00421E64" w:rsidRPr="00421E64" w:rsidRDefault="00421E64" w:rsidP="007F1382">
            <w:pPr>
              <w:tabs>
                <w:tab w:val="left" w:pos="0"/>
                <w:tab w:val="left" w:pos="1418"/>
              </w:tabs>
              <w:jc w:val="right"/>
              <w:rPr>
                <w:rFonts w:ascii="Arial Narrow" w:eastAsia="Times New Roman" w:hAnsi="Arial Narrow" w:cs="Arial"/>
                <w:sz w:val="16"/>
                <w:szCs w:val="16"/>
              </w:rPr>
            </w:pPr>
            <w:r w:rsidRPr="00421E64">
              <w:rPr>
                <w:rFonts w:ascii="Arial Narrow" w:eastAsia="Times New Roman" w:hAnsi="Arial Narrow" w:cs="Arial"/>
                <w:sz w:val="16"/>
                <w:szCs w:val="16"/>
              </w:rPr>
              <w:t>R$ 9,1400</w:t>
            </w:r>
          </w:p>
        </w:tc>
        <w:tc>
          <w:tcPr>
            <w:tcW w:w="576" w:type="pct"/>
            <w:tcBorders>
              <w:top w:val="nil"/>
              <w:left w:val="nil"/>
              <w:bottom w:val="single" w:sz="4" w:space="0" w:color="auto"/>
              <w:right w:val="single" w:sz="4" w:space="0" w:color="auto"/>
            </w:tcBorders>
            <w:hideMark/>
          </w:tcPr>
          <w:p w14:paraId="0BB2E291" w14:textId="77777777" w:rsidR="00421E64" w:rsidRPr="00421E64" w:rsidRDefault="00421E64" w:rsidP="007F1382">
            <w:pPr>
              <w:tabs>
                <w:tab w:val="left" w:pos="0"/>
                <w:tab w:val="left" w:pos="1418"/>
              </w:tabs>
              <w:jc w:val="right"/>
              <w:rPr>
                <w:rFonts w:ascii="Arial Narrow" w:eastAsia="Times New Roman" w:hAnsi="Arial Narrow" w:cs="Arial"/>
                <w:sz w:val="16"/>
                <w:szCs w:val="16"/>
              </w:rPr>
            </w:pPr>
            <w:r w:rsidRPr="00421E64">
              <w:rPr>
                <w:rFonts w:ascii="Arial Narrow" w:eastAsia="Times New Roman" w:hAnsi="Arial Narrow" w:cs="Arial"/>
                <w:sz w:val="16"/>
                <w:szCs w:val="16"/>
              </w:rPr>
              <w:t>R$ 182,80</w:t>
            </w:r>
          </w:p>
        </w:tc>
      </w:tr>
      <w:tr w:rsidR="00593E5A" w:rsidRPr="00421E64" w14:paraId="15657F20"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6F6FE64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175</w:t>
            </w:r>
          </w:p>
        </w:tc>
        <w:tc>
          <w:tcPr>
            <w:tcW w:w="2158" w:type="pct"/>
            <w:tcBorders>
              <w:top w:val="nil"/>
              <w:left w:val="nil"/>
              <w:bottom w:val="single" w:sz="4" w:space="0" w:color="auto"/>
              <w:right w:val="single" w:sz="4" w:space="0" w:color="auto"/>
            </w:tcBorders>
            <w:hideMark/>
          </w:tcPr>
          <w:p w14:paraId="32E1E3C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MASCARA CIRURGICA DESCARTAVEL, TRIPLA CAMADA, MODELO RETANGULAR, COM NO MÍNIMO 20 X 10 CM E 3 PREGAS LONGITUDINAIS, COM DISPOSITIVO PARA AJUSTE NASAL FIXADO NO CORPO DA MASCARA, E 4 TIRAS LATERAIS DE COMPRIMENTO ADEQUADO PARA FIXAÇÃO. ATÓXICA, HIPOALÉRGICA E INODORA. GRAMATURA 30. CAIXA COM 50 UNIDADES.</w:t>
            </w:r>
          </w:p>
        </w:tc>
        <w:tc>
          <w:tcPr>
            <w:tcW w:w="1079" w:type="pct"/>
            <w:tcBorders>
              <w:top w:val="nil"/>
              <w:left w:val="nil"/>
              <w:bottom w:val="single" w:sz="4" w:space="0" w:color="auto"/>
              <w:right w:val="single" w:sz="4" w:space="0" w:color="auto"/>
            </w:tcBorders>
            <w:hideMark/>
          </w:tcPr>
          <w:p w14:paraId="1EEBDC6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COM AMOSTRA</w:t>
            </w:r>
          </w:p>
        </w:tc>
        <w:tc>
          <w:tcPr>
            <w:tcW w:w="527" w:type="pct"/>
            <w:tcBorders>
              <w:top w:val="nil"/>
              <w:left w:val="nil"/>
              <w:bottom w:val="single" w:sz="4" w:space="0" w:color="auto"/>
              <w:right w:val="single" w:sz="4" w:space="0" w:color="auto"/>
            </w:tcBorders>
            <w:vAlign w:val="center"/>
            <w:hideMark/>
          </w:tcPr>
          <w:p w14:paraId="59731B1B"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1.000,00000</w:t>
            </w:r>
          </w:p>
        </w:tc>
        <w:tc>
          <w:tcPr>
            <w:tcW w:w="425" w:type="pct"/>
            <w:tcBorders>
              <w:top w:val="nil"/>
              <w:left w:val="nil"/>
              <w:bottom w:val="single" w:sz="4" w:space="0" w:color="auto"/>
              <w:right w:val="single" w:sz="4" w:space="0" w:color="auto"/>
            </w:tcBorders>
            <w:hideMark/>
          </w:tcPr>
          <w:p w14:paraId="2FE3C3C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R$ 8,4000</w:t>
            </w:r>
          </w:p>
        </w:tc>
        <w:tc>
          <w:tcPr>
            <w:tcW w:w="576" w:type="pct"/>
            <w:tcBorders>
              <w:top w:val="nil"/>
              <w:left w:val="nil"/>
              <w:bottom w:val="single" w:sz="4" w:space="0" w:color="auto"/>
              <w:right w:val="single" w:sz="4" w:space="0" w:color="auto"/>
            </w:tcBorders>
            <w:hideMark/>
          </w:tcPr>
          <w:p w14:paraId="4FDABBD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R$ 8.400,00</w:t>
            </w:r>
          </w:p>
        </w:tc>
      </w:tr>
      <w:tr w:rsidR="00593E5A" w:rsidRPr="00421E64" w14:paraId="4B424922"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71CABBC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176</w:t>
            </w:r>
          </w:p>
        </w:tc>
        <w:tc>
          <w:tcPr>
            <w:tcW w:w="2158" w:type="pct"/>
            <w:tcBorders>
              <w:top w:val="nil"/>
              <w:left w:val="nil"/>
              <w:bottom w:val="single" w:sz="4" w:space="0" w:color="auto"/>
              <w:right w:val="single" w:sz="4" w:space="0" w:color="auto"/>
            </w:tcBorders>
            <w:hideMark/>
          </w:tcPr>
          <w:p w14:paraId="099384C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BR0454566 - MÁSCARA GASOTERAPIA, APLICAÇÃO:P/ ALTA CONCENTRAÇÃO DE REINALAÇÃO PARCIAL, MATERIAL:PLÁSTICO, TAMANHO:ADULTO, TIPO FIXAÇÃO:C/ CLIPE NASAL E FIXADOR CEFÁLICO AJUSTÁVEL, COMPONENTE ADICIONAL:BALÃO RESERVATÓRIO, TIPO CONECTOR:CONECTOR PADRÃO.</w:t>
            </w:r>
          </w:p>
        </w:tc>
        <w:tc>
          <w:tcPr>
            <w:tcW w:w="1079" w:type="pct"/>
            <w:tcBorders>
              <w:top w:val="nil"/>
              <w:left w:val="nil"/>
              <w:bottom w:val="single" w:sz="4" w:space="0" w:color="auto"/>
              <w:right w:val="single" w:sz="4" w:space="0" w:color="auto"/>
            </w:tcBorders>
            <w:hideMark/>
          </w:tcPr>
          <w:p w14:paraId="7B58E5D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MD, PROTEC, MORIYA</w:t>
            </w:r>
          </w:p>
        </w:tc>
        <w:tc>
          <w:tcPr>
            <w:tcW w:w="527" w:type="pct"/>
            <w:tcBorders>
              <w:top w:val="nil"/>
              <w:left w:val="nil"/>
              <w:bottom w:val="single" w:sz="4" w:space="0" w:color="auto"/>
              <w:right w:val="single" w:sz="4" w:space="0" w:color="auto"/>
            </w:tcBorders>
            <w:vAlign w:val="center"/>
            <w:hideMark/>
          </w:tcPr>
          <w:p w14:paraId="1C770B88"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1E02156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R$ 10,0000</w:t>
            </w:r>
          </w:p>
        </w:tc>
        <w:tc>
          <w:tcPr>
            <w:tcW w:w="576" w:type="pct"/>
            <w:tcBorders>
              <w:top w:val="nil"/>
              <w:left w:val="nil"/>
              <w:bottom w:val="single" w:sz="4" w:space="0" w:color="auto"/>
              <w:right w:val="single" w:sz="4" w:space="0" w:color="auto"/>
            </w:tcBorders>
            <w:hideMark/>
          </w:tcPr>
          <w:p w14:paraId="50FB143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R$ 500,00</w:t>
            </w:r>
          </w:p>
        </w:tc>
      </w:tr>
      <w:tr w:rsidR="00593E5A" w:rsidRPr="00421E64" w14:paraId="7452339C"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48FC731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177</w:t>
            </w:r>
          </w:p>
        </w:tc>
        <w:tc>
          <w:tcPr>
            <w:tcW w:w="2158" w:type="pct"/>
            <w:tcBorders>
              <w:top w:val="nil"/>
              <w:left w:val="nil"/>
              <w:bottom w:val="single" w:sz="4" w:space="0" w:color="auto"/>
              <w:right w:val="single" w:sz="4" w:space="0" w:color="auto"/>
            </w:tcBorders>
            <w:hideMark/>
          </w:tcPr>
          <w:p w14:paraId="17D74B9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BR0454567 - MÁSCARA GASOTERAPIA, APLICAÇÃO:P/ ALTA CONCENTRAÇÃO DE REINALAÇÃO PARCIAL, MATERIAL:PLÁSTICO, TAMANHO:INFANTIL, TIPO FIXAÇÃO:C/ CLIPE NASAL E FIXADOR CEFÁLICO AJUSTÁVEL, COMPONENTE ADICIONAL:BALÃO RESERVATÓRIO, TIPO CONECTOR:CONECTOR PADRÃO.</w:t>
            </w:r>
          </w:p>
        </w:tc>
        <w:tc>
          <w:tcPr>
            <w:tcW w:w="1079" w:type="pct"/>
            <w:tcBorders>
              <w:top w:val="nil"/>
              <w:left w:val="nil"/>
              <w:bottom w:val="single" w:sz="4" w:space="0" w:color="auto"/>
              <w:right w:val="single" w:sz="4" w:space="0" w:color="auto"/>
            </w:tcBorders>
            <w:hideMark/>
          </w:tcPr>
          <w:p w14:paraId="397B8F5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MD, PROTEC, MORIYA</w:t>
            </w:r>
          </w:p>
        </w:tc>
        <w:tc>
          <w:tcPr>
            <w:tcW w:w="527" w:type="pct"/>
            <w:tcBorders>
              <w:top w:val="nil"/>
              <w:left w:val="nil"/>
              <w:bottom w:val="single" w:sz="4" w:space="0" w:color="auto"/>
              <w:right w:val="single" w:sz="4" w:space="0" w:color="auto"/>
            </w:tcBorders>
            <w:vAlign w:val="center"/>
            <w:hideMark/>
          </w:tcPr>
          <w:p w14:paraId="54379C67"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74780F6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R$ 9,6000</w:t>
            </w:r>
          </w:p>
        </w:tc>
        <w:tc>
          <w:tcPr>
            <w:tcW w:w="576" w:type="pct"/>
            <w:tcBorders>
              <w:top w:val="nil"/>
              <w:left w:val="nil"/>
              <w:bottom w:val="single" w:sz="4" w:space="0" w:color="auto"/>
              <w:right w:val="single" w:sz="4" w:space="0" w:color="auto"/>
            </w:tcBorders>
            <w:hideMark/>
          </w:tcPr>
          <w:p w14:paraId="3CF3E98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R$ 480,00</w:t>
            </w:r>
          </w:p>
        </w:tc>
      </w:tr>
      <w:tr w:rsidR="00593E5A" w:rsidRPr="00421E64" w14:paraId="206EA473" w14:textId="77777777" w:rsidTr="00593E5A">
        <w:trPr>
          <w:trHeight w:val="1575"/>
        </w:trPr>
        <w:tc>
          <w:tcPr>
            <w:tcW w:w="236" w:type="pct"/>
            <w:tcBorders>
              <w:top w:val="nil"/>
              <w:left w:val="single" w:sz="4" w:space="0" w:color="auto"/>
              <w:bottom w:val="single" w:sz="4" w:space="0" w:color="auto"/>
              <w:right w:val="single" w:sz="4" w:space="0" w:color="auto"/>
            </w:tcBorders>
            <w:hideMark/>
          </w:tcPr>
          <w:p w14:paraId="1092CC8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178</w:t>
            </w:r>
          </w:p>
        </w:tc>
        <w:tc>
          <w:tcPr>
            <w:tcW w:w="2158" w:type="pct"/>
            <w:tcBorders>
              <w:top w:val="nil"/>
              <w:left w:val="nil"/>
              <w:bottom w:val="single" w:sz="4" w:space="0" w:color="auto"/>
              <w:right w:val="single" w:sz="4" w:space="0" w:color="auto"/>
            </w:tcBorders>
            <w:hideMark/>
          </w:tcPr>
          <w:p w14:paraId="6ABD1D6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BR0454554 MÁSCARA GASOTERAPIA, MODELO:  VENTURI, MATERIAL:PLÁSTICO, ADICIONAL:C/ TUBO CORRUGADO, TAMANHO: ADULTO, TIPO FIXAÇÃO:C/ CLIPE NASAL E FIXADOR CEFÁLICO AJUSTÁVEL, TIPO EXTENSÃO:EXTENSOR CERCA DE 2,0 M, TIPO CONECTOR:CONECTOR PADRÃO, ADICIONAIS:J BR0454555 MÁSCARA GASOTERAPIA, MODELO:  VENTURI, MATERIAL:PLÁSTICO, ADICIONAL:C/ TUBO CORRUGADO, TAMANHO:INFANTIL, TIPO FIXAÇÃO:C/ CLIPE NASAL E FIXADOR CEFÁLICO AJUSTÁVEL, TIPO EXTENSÃO:EXTENSOR CERCA DE 2,0 M, TIPO CONECTOR:CONECTOR PADRÃO, ADICIONAIS:JOGO C/6</w:t>
            </w:r>
          </w:p>
        </w:tc>
        <w:tc>
          <w:tcPr>
            <w:tcW w:w="1079" w:type="pct"/>
            <w:tcBorders>
              <w:top w:val="nil"/>
              <w:left w:val="nil"/>
              <w:bottom w:val="single" w:sz="4" w:space="0" w:color="auto"/>
              <w:right w:val="single" w:sz="4" w:space="0" w:color="auto"/>
            </w:tcBorders>
            <w:hideMark/>
          </w:tcPr>
          <w:p w14:paraId="741DC16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MD, PROTEC, MORIYA, ADVAGEN, STARMED, KASMED, OXIGEL</w:t>
            </w:r>
          </w:p>
        </w:tc>
        <w:tc>
          <w:tcPr>
            <w:tcW w:w="527" w:type="pct"/>
            <w:tcBorders>
              <w:top w:val="nil"/>
              <w:left w:val="nil"/>
              <w:bottom w:val="single" w:sz="4" w:space="0" w:color="auto"/>
              <w:right w:val="single" w:sz="4" w:space="0" w:color="auto"/>
            </w:tcBorders>
            <w:vAlign w:val="center"/>
            <w:hideMark/>
          </w:tcPr>
          <w:p w14:paraId="34913CB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w:t>
            </w:r>
          </w:p>
        </w:tc>
        <w:tc>
          <w:tcPr>
            <w:tcW w:w="425" w:type="pct"/>
            <w:tcBorders>
              <w:top w:val="nil"/>
              <w:left w:val="nil"/>
              <w:bottom w:val="single" w:sz="4" w:space="0" w:color="auto"/>
              <w:right w:val="single" w:sz="4" w:space="0" w:color="auto"/>
            </w:tcBorders>
            <w:hideMark/>
          </w:tcPr>
          <w:p w14:paraId="42D44B5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R$ 12,1850</w:t>
            </w:r>
          </w:p>
        </w:tc>
        <w:tc>
          <w:tcPr>
            <w:tcW w:w="576" w:type="pct"/>
            <w:tcBorders>
              <w:top w:val="nil"/>
              <w:left w:val="nil"/>
              <w:bottom w:val="single" w:sz="4" w:space="0" w:color="auto"/>
              <w:right w:val="single" w:sz="4" w:space="0" w:color="auto"/>
            </w:tcBorders>
            <w:hideMark/>
          </w:tcPr>
          <w:p w14:paraId="655C492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R$ 243,70</w:t>
            </w:r>
          </w:p>
        </w:tc>
      </w:tr>
      <w:tr w:rsidR="00593E5A" w:rsidRPr="00421E64" w14:paraId="244410FB"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4FA7965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179</w:t>
            </w:r>
          </w:p>
        </w:tc>
        <w:tc>
          <w:tcPr>
            <w:tcW w:w="2158" w:type="pct"/>
            <w:tcBorders>
              <w:top w:val="nil"/>
              <w:left w:val="nil"/>
              <w:bottom w:val="single" w:sz="4" w:space="0" w:color="auto"/>
              <w:right w:val="single" w:sz="4" w:space="0" w:color="auto"/>
            </w:tcBorders>
            <w:hideMark/>
          </w:tcPr>
          <w:p w14:paraId="6B40254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BR0454555 - MÁSCARA GASOTERAPIA, MODELO:VENTURI, MATERIAL:PLÁSTICO, ADICIONAL:C/ TUBO CORRUGADO, TAMANHO:INFANTIL, TIPO FIXAÇÃO:C/ CLIPE NASAL E FIXADOR CEFÁLICO AJUSTÁVEL, TIPO EXTENSÃO:EXTENSOR CERCA DE 2,0 M, TIPO CONECTOR:CONECTOR PADRÃO, ADICIONAIS:JOGO C/</w:t>
            </w:r>
          </w:p>
        </w:tc>
        <w:tc>
          <w:tcPr>
            <w:tcW w:w="1079" w:type="pct"/>
            <w:tcBorders>
              <w:top w:val="nil"/>
              <w:left w:val="nil"/>
              <w:bottom w:val="single" w:sz="4" w:space="0" w:color="auto"/>
              <w:right w:val="single" w:sz="4" w:space="0" w:color="auto"/>
            </w:tcBorders>
            <w:hideMark/>
          </w:tcPr>
          <w:p w14:paraId="16E4120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MD, PROTEC, MORIYA, ADVAGEN, STARMED, KASMED, OXIGEL</w:t>
            </w:r>
          </w:p>
        </w:tc>
        <w:tc>
          <w:tcPr>
            <w:tcW w:w="527" w:type="pct"/>
            <w:tcBorders>
              <w:top w:val="nil"/>
              <w:left w:val="nil"/>
              <w:bottom w:val="single" w:sz="4" w:space="0" w:color="auto"/>
              <w:right w:val="single" w:sz="4" w:space="0" w:color="auto"/>
            </w:tcBorders>
            <w:vAlign w:val="center"/>
            <w:hideMark/>
          </w:tcPr>
          <w:p w14:paraId="46947793"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w:t>
            </w:r>
          </w:p>
        </w:tc>
        <w:tc>
          <w:tcPr>
            <w:tcW w:w="425" w:type="pct"/>
            <w:tcBorders>
              <w:top w:val="nil"/>
              <w:left w:val="nil"/>
              <w:bottom w:val="single" w:sz="4" w:space="0" w:color="auto"/>
              <w:right w:val="single" w:sz="4" w:space="0" w:color="auto"/>
            </w:tcBorders>
            <w:hideMark/>
          </w:tcPr>
          <w:p w14:paraId="48BC24D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R$ 12,1800</w:t>
            </w:r>
          </w:p>
        </w:tc>
        <w:tc>
          <w:tcPr>
            <w:tcW w:w="576" w:type="pct"/>
            <w:tcBorders>
              <w:top w:val="nil"/>
              <w:left w:val="nil"/>
              <w:bottom w:val="single" w:sz="4" w:space="0" w:color="auto"/>
              <w:right w:val="single" w:sz="4" w:space="0" w:color="auto"/>
            </w:tcBorders>
            <w:hideMark/>
          </w:tcPr>
          <w:p w14:paraId="74DED95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R$ 243,60</w:t>
            </w:r>
          </w:p>
        </w:tc>
      </w:tr>
      <w:tr w:rsidR="00593E5A" w:rsidRPr="00421E64" w14:paraId="31A6A97E"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624C402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180</w:t>
            </w:r>
          </w:p>
        </w:tc>
        <w:tc>
          <w:tcPr>
            <w:tcW w:w="2158" w:type="pct"/>
            <w:tcBorders>
              <w:top w:val="nil"/>
              <w:left w:val="nil"/>
              <w:bottom w:val="single" w:sz="4" w:space="0" w:color="auto"/>
              <w:right w:val="single" w:sz="4" w:space="0" w:color="auto"/>
            </w:tcBorders>
            <w:hideMark/>
          </w:tcPr>
          <w:p w14:paraId="22450EC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BR0436267 - MATERIAL GASOTERAPIA, MODELO:MICRONEBULIZADOR, TIPO EXTENSÃO:EXTENSOR EM PVC C/ CONECTORES, COMPRIMENTO EXTENSÃO:CERCA DE 1,5 M, ESTERILIDADE :ESTERILIZÁVEL.</w:t>
            </w:r>
          </w:p>
        </w:tc>
        <w:tc>
          <w:tcPr>
            <w:tcW w:w="1079" w:type="pct"/>
            <w:tcBorders>
              <w:top w:val="nil"/>
              <w:left w:val="nil"/>
              <w:bottom w:val="single" w:sz="4" w:space="0" w:color="auto"/>
              <w:right w:val="single" w:sz="4" w:space="0" w:color="auto"/>
            </w:tcBorders>
            <w:hideMark/>
          </w:tcPr>
          <w:p w14:paraId="4E53B0A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PROTEC, MORYIA, UNITEC</w:t>
            </w:r>
          </w:p>
        </w:tc>
        <w:tc>
          <w:tcPr>
            <w:tcW w:w="527" w:type="pct"/>
            <w:tcBorders>
              <w:top w:val="nil"/>
              <w:left w:val="nil"/>
              <w:bottom w:val="single" w:sz="4" w:space="0" w:color="auto"/>
              <w:right w:val="single" w:sz="4" w:space="0" w:color="auto"/>
            </w:tcBorders>
            <w:vAlign w:val="center"/>
            <w:hideMark/>
          </w:tcPr>
          <w:p w14:paraId="7BAC7C0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23204EA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R$ 12,4000</w:t>
            </w:r>
          </w:p>
        </w:tc>
        <w:tc>
          <w:tcPr>
            <w:tcW w:w="576" w:type="pct"/>
            <w:tcBorders>
              <w:top w:val="nil"/>
              <w:left w:val="nil"/>
              <w:bottom w:val="single" w:sz="4" w:space="0" w:color="auto"/>
              <w:right w:val="single" w:sz="4" w:space="0" w:color="auto"/>
            </w:tcBorders>
            <w:hideMark/>
          </w:tcPr>
          <w:p w14:paraId="2976123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R$ 1.240,00</w:t>
            </w:r>
          </w:p>
        </w:tc>
      </w:tr>
      <w:tr w:rsidR="00593E5A" w:rsidRPr="00421E64" w14:paraId="60F04608"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61C11FD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181</w:t>
            </w:r>
          </w:p>
        </w:tc>
        <w:tc>
          <w:tcPr>
            <w:tcW w:w="2158" w:type="pct"/>
            <w:tcBorders>
              <w:top w:val="nil"/>
              <w:left w:val="nil"/>
              <w:bottom w:val="single" w:sz="4" w:space="0" w:color="auto"/>
              <w:right w:val="single" w:sz="4" w:space="0" w:color="auto"/>
            </w:tcBorders>
            <w:hideMark/>
          </w:tcPr>
          <w:p w14:paraId="48F03A0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BR0435413 - MATERIAL GASOTERAPIA, MODELO:UMIDIFICADOR, SAÍDA:P/ OXIGÊNIO, TIPO FRASCO:FRASCO PLÁSTICO GRADUADO, C/ TAMPA, VOLUME:CERCA DE 250 ML, CARACTERÍSTICA ADICIONAL:CONECTOR METAL C/ROSCA, ESTERILIDADE :ESTERILIZÁVEL.</w:t>
            </w:r>
          </w:p>
        </w:tc>
        <w:tc>
          <w:tcPr>
            <w:tcW w:w="1079" w:type="pct"/>
            <w:tcBorders>
              <w:top w:val="nil"/>
              <w:left w:val="nil"/>
              <w:bottom w:val="single" w:sz="4" w:space="0" w:color="auto"/>
              <w:right w:val="single" w:sz="4" w:space="0" w:color="auto"/>
            </w:tcBorders>
            <w:hideMark/>
          </w:tcPr>
          <w:p w14:paraId="42EDEE3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PROTEC, LUMIAR, MEDICATE</w:t>
            </w:r>
          </w:p>
        </w:tc>
        <w:tc>
          <w:tcPr>
            <w:tcW w:w="527" w:type="pct"/>
            <w:tcBorders>
              <w:top w:val="nil"/>
              <w:left w:val="nil"/>
              <w:bottom w:val="single" w:sz="4" w:space="0" w:color="auto"/>
              <w:right w:val="single" w:sz="4" w:space="0" w:color="auto"/>
            </w:tcBorders>
            <w:vAlign w:val="center"/>
            <w:hideMark/>
          </w:tcPr>
          <w:p w14:paraId="3CD964A4"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7AF6B02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R$ 13,8000</w:t>
            </w:r>
          </w:p>
        </w:tc>
        <w:tc>
          <w:tcPr>
            <w:tcW w:w="576" w:type="pct"/>
            <w:tcBorders>
              <w:top w:val="nil"/>
              <w:left w:val="nil"/>
              <w:bottom w:val="single" w:sz="4" w:space="0" w:color="auto"/>
              <w:right w:val="single" w:sz="4" w:space="0" w:color="auto"/>
            </w:tcBorders>
            <w:hideMark/>
          </w:tcPr>
          <w:p w14:paraId="64D1D54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R$ 1.380,00</w:t>
            </w:r>
          </w:p>
        </w:tc>
      </w:tr>
      <w:tr w:rsidR="00593E5A" w:rsidRPr="00421E64" w14:paraId="3D727019" w14:textId="77777777" w:rsidTr="00593E5A">
        <w:trPr>
          <w:trHeight w:val="1350"/>
        </w:trPr>
        <w:tc>
          <w:tcPr>
            <w:tcW w:w="236" w:type="pct"/>
            <w:tcBorders>
              <w:top w:val="nil"/>
              <w:left w:val="single" w:sz="4" w:space="0" w:color="auto"/>
              <w:bottom w:val="single" w:sz="4" w:space="0" w:color="auto"/>
              <w:right w:val="single" w:sz="4" w:space="0" w:color="auto"/>
            </w:tcBorders>
            <w:hideMark/>
          </w:tcPr>
          <w:p w14:paraId="7CBB8C0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182</w:t>
            </w:r>
          </w:p>
        </w:tc>
        <w:tc>
          <w:tcPr>
            <w:tcW w:w="2158" w:type="pct"/>
            <w:tcBorders>
              <w:top w:val="nil"/>
              <w:left w:val="nil"/>
              <w:bottom w:val="single" w:sz="4" w:space="0" w:color="auto"/>
              <w:right w:val="single" w:sz="4" w:space="0" w:color="auto"/>
            </w:tcBorders>
            <w:hideMark/>
          </w:tcPr>
          <w:p w14:paraId="41F8C52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MICROPORE 10 CM X 4,5 M - FITA HOSPITALAR, TIPO:</w:t>
            </w:r>
            <w:r w:rsidRPr="00421E64">
              <w:rPr>
                <w:rFonts w:ascii="Arial Narrow" w:eastAsia="Times New Roman" w:hAnsi="Arial Narrow" w:cs="Arial"/>
                <w:color w:val="000000"/>
                <w:sz w:val="16"/>
                <w:szCs w:val="16"/>
              </w:rPr>
              <w:br/>
              <w:t>MICROPOROSA, MATERIAL: DORSO EM NÃO</w:t>
            </w:r>
            <w:r w:rsidRPr="00421E64">
              <w:rPr>
                <w:rFonts w:ascii="Arial Narrow" w:eastAsia="Times New Roman" w:hAnsi="Arial Narrow" w:cs="Arial"/>
                <w:color w:val="000000"/>
                <w:sz w:val="16"/>
                <w:szCs w:val="16"/>
              </w:rPr>
              <w:br/>
              <w:t>TECIDO, COMPONENTES: ADESIVO ACRÍLICO,</w:t>
            </w:r>
            <w:r w:rsidRPr="00421E64">
              <w:rPr>
                <w:rFonts w:ascii="Arial Narrow" w:eastAsia="Times New Roman" w:hAnsi="Arial Narrow" w:cs="Arial"/>
                <w:color w:val="000000"/>
                <w:sz w:val="16"/>
                <w:szCs w:val="16"/>
              </w:rPr>
              <w:br/>
              <w:t>DIMENSÕES: CERCA DE 50 MM, CARACTERÍSTICAS</w:t>
            </w:r>
            <w:r w:rsidRPr="00421E64">
              <w:rPr>
                <w:rFonts w:ascii="Arial Narrow" w:eastAsia="Times New Roman" w:hAnsi="Arial Narrow" w:cs="Arial"/>
                <w:color w:val="000000"/>
                <w:sz w:val="16"/>
                <w:szCs w:val="16"/>
              </w:rPr>
              <w:br/>
              <w:t>ADICIONAIS: HIPOALERGÊNICO, COR:</w:t>
            </w:r>
            <w:r w:rsidRPr="00421E64">
              <w:rPr>
                <w:rFonts w:ascii="Arial Narrow" w:eastAsia="Times New Roman" w:hAnsi="Arial Narrow" w:cs="Arial"/>
                <w:color w:val="000000"/>
                <w:sz w:val="16"/>
                <w:szCs w:val="16"/>
              </w:rPr>
              <w:br/>
              <w:t>TRANSPARENTE.</w:t>
            </w:r>
          </w:p>
        </w:tc>
        <w:tc>
          <w:tcPr>
            <w:tcW w:w="1079" w:type="pct"/>
            <w:tcBorders>
              <w:top w:val="nil"/>
              <w:left w:val="nil"/>
              <w:bottom w:val="single" w:sz="4" w:space="0" w:color="auto"/>
              <w:right w:val="single" w:sz="4" w:space="0" w:color="auto"/>
            </w:tcBorders>
            <w:hideMark/>
          </w:tcPr>
          <w:p w14:paraId="7FB17CA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CREMER, NEXCARE</w:t>
            </w:r>
          </w:p>
        </w:tc>
        <w:tc>
          <w:tcPr>
            <w:tcW w:w="527" w:type="pct"/>
            <w:tcBorders>
              <w:top w:val="nil"/>
              <w:left w:val="nil"/>
              <w:bottom w:val="single" w:sz="4" w:space="0" w:color="auto"/>
              <w:right w:val="single" w:sz="4" w:space="0" w:color="auto"/>
            </w:tcBorders>
            <w:vAlign w:val="center"/>
            <w:hideMark/>
          </w:tcPr>
          <w:p w14:paraId="5708180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1.000,00000</w:t>
            </w:r>
          </w:p>
        </w:tc>
        <w:tc>
          <w:tcPr>
            <w:tcW w:w="425" w:type="pct"/>
            <w:tcBorders>
              <w:top w:val="nil"/>
              <w:left w:val="nil"/>
              <w:bottom w:val="single" w:sz="4" w:space="0" w:color="auto"/>
              <w:right w:val="single" w:sz="4" w:space="0" w:color="auto"/>
            </w:tcBorders>
            <w:hideMark/>
          </w:tcPr>
          <w:p w14:paraId="6C8F1DC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R$ 8,0400</w:t>
            </w:r>
          </w:p>
        </w:tc>
        <w:tc>
          <w:tcPr>
            <w:tcW w:w="576" w:type="pct"/>
            <w:tcBorders>
              <w:top w:val="nil"/>
              <w:left w:val="nil"/>
              <w:bottom w:val="single" w:sz="4" w:space="0" w:color="auto"/>
              <w:right w:val="single" w:sz="4" w:space="0" w:color="auto"/>
            </w:tcBorders>
            <w:hideMark/>
          </w:tcPr>
          <w:p w14:paraId="49758B6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R$ 8.040,00</w:t>
            </w:r>
          </w:p>
        </w:tc>
      </w:tr>
      <w:tr w:rsidR="00593E5A" w:rsidRPr="00421E64" w14:paraId="6B817676"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6A433BF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183</w:t>
            </w:r>
          </w:p>
        </w:tc>
        <w:tc>
          <w:tcPr>
            <w:tcW w:w="2158" w:type="pct"/>
            <w:tcBorders>
              <w:top w:val="nil"/>
              <w:left w:val="nil"/>
              <w:bottom w:val="single" w:sz="4" w:space="0" w:color="auto"/>
              <w:right w:val="single" w:sz="4" w:space="0" w:color="auto"/>
            </w:tcBorders>
            <w:hideMark/>
          </w:tcPr>
          <w:p w14:paraId="30600DC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BR0437882 - MICROPORE 5 CM X 4,5 M - FITA HOSPITALAR, TIPO:MICROPOROSA, MATERIAL:DORSO EM NÃO TECIDO, COMPONENTES:ADESIVO ACRÍLICO, DIMENSÕES:CERCA DE 50 MM, CARACTERÍSTICAS ADICIONAIS:HIPOALERGÊNICO, COR:TRANSPARENTE.</w:t>
            </w:r>
          </w:p>
        </w:tc>
        <w:tc>
          <w:tcPr>
            <w:tcW w:w="1079" w:type="pct"/>
            <w:tcBorders>
              <w:top w:val="nil"/>
              <w:left w:val="nil"/>
              <w:bottom w:val="single" w:sz="4" w:space="0" w:color="auto"/>
              <w:right w:val="single" w:sz="4" w:space="0" w:color="auto"/>
            </w:tcBorders>
            <w:hideMark/>
          </w:tcPr>
          <w:p w14:paraId="6FFD7B1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CREMER, NEXCARE</w:t>
            </w:r>
          </w:p>
        </w:tc>
        <w:tc>
          <w:tcPr>
            <w:tcW w:w="527" w:type="pct"/>
            <w:tcBorders>
              <w:top w:val="nil"/>
              <w:left w:val="nil"/>
              <w:bottom w:val="single" w:sz="4" w:space="0" w:color="auto"/>
              <w:right w:val="single" w:sz="4" w:space="0" w:color="auto"/>
            </w:tcBorders>
            <w:vAlign w:val="center"/>
            <w:hideMark/>
          </w:tcPr>
          <w:p w14:paraId="6A67D52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1.000,00000</w:t>
            </w:r>
          </w:p>
        </w:tc>
        <w:tc>
          <w:tcPr>
            <w:tcW w:w="425" w:type="pct"/>
            <w:tcBorders>
              <w:top w:val="nil"/>
              <w:left w:val="nil"/>
              <w:bottom w:val="single" w:sz="4" w:space="0" w:color="auto"/>
              <w:right w:val="single" w:sz="4" w:space="0" w:color="auto"/>
            </w:tcBorders>
            <w:hideMark/>
          </w:tcPr>
          <w:p w14:paraId="2C68409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R$ 7,0000</w:t>
            </w:r>
          </w:p>
        </w:tc>
        <w:tc>
          <w:tcPr>
            <w:tcW w:w="576" w:type="pct"/>
            <w:tcBorders>
              <w:top w:val="nil"/>
              <w:left w:val="nil"/>
              <w:bottom w:val="single" w:sz="4" w:space="0" w:color="auto"/>
              <w:right w:val="single" w:sz="4" w:space="0" w:color="auto"/>
            </w:tcBorders>
            <w:hideMark/>
          </w:tcPr>
          <w:p w14:paraId="3683708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R$ 7.000,00</w:t>
            </w:r>
          </w:p>
        </w:tc>
      </w:tr>
      <w:tr w:rsidR="00593E5A" w:rsidRPr="00421E64" w14:paraId="60A75F97"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60AA714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184</w:t>
            </w:r>
          </w:p>
        </w:tc>
        <w:tc>
          <w:tcPr>
            <w:tcW w:w="2158" w:type="pct"/>
            <w:tcBorders>
              <w:top w:val="nil"/>
              <w:left w:val="nil"/>
              <w:bottom w:val="single" w:sz="4" w:space="0" w:color="auto"/>
              <w:right w:val="single" w:sz="4" w:space="0" w:color="auto"/>
            </w:tcBorders>
            <w:hideMark/>
          </w:tcPr>
          <w:p w14:paraId="05C84D3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MONITOR DOPPLER FETAL DE BOLSO SONOSOUND A PILHA</w:t>
            </w:r>
          </w:p>
        </w:tc>
        <w:tc>
          <w:tcPr>
            <w:tcW w:w="1079" w:type="pct"/>
            <w:tcBorders>
              <w:top w:val="nil"/>
              <w:left w:val="nil"/>
              <w:bottom w:val="single" w:sz="4" w:space="0" w:color="auto"/>
              <w:right w:val="single" w:sz="4" w:space="0" w:color="auto"/>
            </w:tcBorders>
            <w:hideMark/>
          </w:tcPr>
          <w:p w14:paraId="7046249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CONTEC MONTSERRAT</w:t>
            </w:r>
          </w:p>
        </w:tc>
        <w:tc>
          <w:tcPr>
            <w:tcW w:w="527" w:type="pct"/>
            <w:tcBorders>
              <w:top w:val="nil"/>
              <w:left w:val="nil"/>
              <w:bottom w:val="single" w:sz="4" w:space="0" w:color="auto"/>
              <w:right w:val="single" w:sz="4" w:space="0" w:color="auto"/>
            </w:tcBorders>
            <w:vAlign w:val="center"/>
            <w:hideMark/>
          </w:tcPr>
          <w:p w14:paraId="4DF5D1B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6A7B9A9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R$ 275,0000</w:t>
            </w:r>
          </w:p>
        </w:tc>
        <w:tc>
          <w:tcPr>
            <w:tcW w:w="576" w:type="pct"/>
            <w:tcBorders>
              <w:top w:val="nil"/>
              <w:left w:val="nil"/>
              <w:bottom w:val="single" w:sz="4" w:space="0" w:color="auto"/>
              <w:right w:val="single" w:sz="4" w:space="0" w:color="auto"/>
            </w:tcBorders>
            <w:hideMark/>
          </w:tcPr>
          <w:p w14:paraId="22E5B04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R$ 550,00</w:t>
            </w:r>
          </w:p>
        </w:tc>
      </w:tr>
      <w:tr w:rsidR="00593E5A" w:rsidRPr="00421E64" w14:paraId="4BE7BAE8"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100B039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185</w:t>
            </w:r>
          </w:p>
        </w:tc>
        <w:tc>
          <w:tcPr>
            <w:tcW w:w="2158" w:type="pct"/>
            <w:tcBorders>
              <w:top w:val="nil"/>
              <w:left w:val="nil"/>
              <w:bottom w:val="single" w:sz="4" w:space="0" w:color="auto"/>
              <w:right w:val="single" w:sz="4" w:space="0" w:color="auto"/>
            </w:tcBorders>
            <w:hideMark/>
          </w:tcPr>
          <w:p w14:paraId="11967D1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MINI INCUBADORA PARA TESTE BIOLÓGICO DE AUTOCLAVE</w:t>
            </w:r>
          </w:p>
        </w:tc>
        <w:tc>
          <w:tcPr>
            <w:tcW w:w="1079" w:type="pct"/>
            <w:tcBorders>
              <w:top w:val="nil"/>
              <w:left w:val="nil"/>
              <w:bottom w:val="single" w:sz="4" w:space="0" w:color="auto"/>
              <w:right w:val="single" w:sz="4" w:space="0" w:color="auto"/>
            </w:tcBorders>
            <w:hideMark/>
          </w:tcPr>
          <w:p w14:paraId="554AD4F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CRISTÓFOLI, 2I</w:t>
            </w:r>
          </w:p>
        </w:tc>
        <w:tc>
          <w:tcPr>
            <w:tcW w:w="527" w:type="pct"/>
            <w:tcBorders>
              <w:top w:val="nil"/>
              <w:left w:val="nil"/>
              <w:bottom w:val="single" w:sz="4" w:space="0" w:color="auto"/>
              <w:right w:val="single" w:sz="4" w:space="0" w:color="auto"/>
            </w:tcBorders>
            <w:vAlign w:val="center"/>
            <w:hideMark/>
          </w:tcPr>
          <w:p w14:paraId="32DA0019"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7042812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R$ 325,0000</w:t>
            </w:r>
          </w:p>
        </w:tc>
        <w:tc>
          <w:tcPr>
            <w:tcW w:w="576" w:type="pct"/>
            <w:tcBorders>
              <w:top w:val="nil"/>
              <w:left w:val="nil"/>
              <w:bottom w:val="single" w:sz="4" w:space="0" w:color="auto"/>
              <w:right w:val="single" w:sz="4" w:space="0" w:color="auto"/>
            </w:tcBorders>
            <w:hideMark/>
          </w:tcPr>
          <w:p w14:paraId="4262306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R$ 650,00</w:t>
            </w:r>
          </w:p>
        </w:tc>
      </w:tr>
      <w:tr w:rsidR="00593E5A" w:rsidRPr="00421E64" w14:paraId="3155A46D"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13FA27C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186</w:t>
            </w:r>
          </w:p>
        </w:tc>
        <w:tc>
          <w:tcPr>
            <w:tcW w:w="2158" w:type="pct"/>
            <w:tcBorders>
              <w:top w:val="nil"/>
              <w:left w:val="nil"/>
              <w:bottom w:val="single" w:sz="4" w:space="0" w:color="auto"/>
              <w:right w:val="single" w:sz="4" w:space="0" w:color="auto"/>
            </w:tcBorders>
            <w:hideMark/>
          </w:tcPr>
          <w:p w14:paraId="7ED5D54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BR0362345 - ÓCULOS DE PROTEÇÃO INDIVIDUAL COM ARO DE MATERIAL PLÁSTICO TRANSPARENTE COM VISOR DE POLICARBONATO INCOLOR, PROTEÇÃO LATERAL NA MESMA PEÇA, COM ARO FIXADO A HASTES POR MEIO DE PINOS METÁLICOS.</w:t>
            </w:r>
          </w:p>
        </w:tc>
        <w:tc>
          <w:tcPr>
            <w:tcW w:w="1079" w:type="pct"/>
            <w:tcBorders>
              <w:top w:val="nil"/>
              <w:left w:val="nil"/>
              <w:bottom w:val="single" w:sz="4" w:space="0" w:color="auto"/>
              <w:right w:val="single" w:sz="4" w:space="0" w:color="auto"/>
            </w:tcBorders>
            <w:hideMark/>
          </w:tcPr>
          <w:p w14:paraId="6C644E5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MD, PROTEC, BESMED</w:t>
            </w:r>
          </w:p>
        </w:tc>
        <w:tc>
          <w:tcPr>
            <w:tcW w:w="527" w:type="pct"/>
            <w:tcBorders>
              <w:top w:val="nil"/>
              <w:left w:val="nil"/>
              <w:bottom w:val="single" w:sz="4" w:space="0" w:color="auto"/>
              <w:right w:val="single" w:sz="4" w:space="0" w:color="auto"/>
            </w:tcBorders>
            <w:vAlign w:val="center"/>
            <w:hideMark/>
          </w:tcPr>
          <w:p w14:paraId="5F1E9DD9"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w:t>
            </w:r>
          </w:p>
        </w:tc>
        <w:tc>
          <w:tcPr>
            <w:tcW w:w="425" w:type="pct"/>
            <w:tcBorders>
              <w:top w:val="nil"/>
              <w:left w:val="nil"/>
              <w:bottom w:val="single" w:sz="4" w:space="0" w:color="auto"/>
              <w:right w:val="single" w:sz="4" w:space="0" w:color="auto"/>
            </w:tcBorders>
            <w:hideMark/>
          </w:tcPr>
          <w:p w14:paraId="349A6ED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R$ 6,3000</w:t>
            </w:r>
          </w:p>
        </w:tc>
        <w:tc>
          <w:tcPr>
            <w:tcW w:w="576" w:type="pct"/>
            <w:tcBorders>
              <w:top w:val="nil"/>
              <w:left w:val="nil"/>
              <w:bottom w:val="single" w:sz="4" w:space="0" w:color="auto"/>
              <w:right w:val="single" w:sz="4" w:space="0" w:color="auto"/>
            </w:tcBorders>
            <w:hideMark/>
          </w:tcPr>
          <w:p w14:paraId="239BF6B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R$ 126,00</w:t>
            </w:r>
          </w:p>
        </w:tc>
      </w:tr>
      <w:tr w:rsidR="00593E5A" w:rsidRPr="00421E64" w14:paraId="7EE1C14C"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3D91B56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187</w:t>
            </w:r>
          </w:p>
        </w:tc>
        <w:tc>
          <w:tcPr>
            <w:tcW w:w="2158" w:type="pct"/>
            <w:tcBorders>
              <w:top w:val="nil"/>
              <w:left w:val="nil"/>
              <w:bottom w:val="single" w:sz="4" w:space="0" w:color="auto"/>
              <w:right w:val="single" w:sz="4" w:space="0" w:color="auto"/>
            </w:tcBorders>
            <w:hideMark/>
          </w:tcPr>
          <w:p w14:paraId="19E9E98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BR0343803 OTOSCÓPIO, TIPO:CLÍNICO, COMPONENTES:COM 5 ESPÉCULO REUTILIZÁVEIS, TIPO CABO:CABO METAL CROMADO,REGULAGEM INTESIDADE DE LUZ</w:t>
            </w:r>
          </w:p>
        </w:tc>
        <w:tc>
          <w:tcPr>
            <w:tcW w:w="1079" w:type="pct"/>
            <w:tcBorders>
              <w:top w:val="nil"/>
              <w:left w:val="nil"/>
              <w:bottom w:val="single" w:sz="4" w:space="0" w:color="auto"/>
              <w:right w:val="single" w:sz="4" w:space="0" w:color="auto"/>
            </w:tcBorders>
            <w:hideMark/>
          </w:tcPr>
          <w:p w14:paraId="3DB1564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MISSOURE</w:t>
            </w:r>
          </w:p>
        </w:tc>
        <w:tc>
          <w:tcPr>
            <w:tcW w:w="527" w:type="pct"/>
            <w:tcBorders>
              <w:top w:val="nil"/>
              <w:left w:val="nil"/>
              <w:bottom w:val="single" w:sz="4" w:space="0" w:color="auto"/>
              <w:right w:val="single" w:sz="4" w:space="0" w:color="auto"/>
            </w:tcBorders>
            <w:vAlign w:val="center"/>
            <w:hideMark/>
          </w:tcPr>
          <w:p w14:paraId="5746F6D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w:t>
            </w:r>
          </w:p>
        </w:tc>
        <w:tc>
          <w:tcPr>
            <w:tcW w:w="425" w:type="pct"/>
            <w:tcBorders>
              <w:top w:val="nil"/>
              <w:left w:val="nil"/>
              <w:bottom w:val="single" w:sz="4" w:space="0" w:color="auto"/>
              <w:right w:val="single" w:sz="4" w:space="0" w:color="auto"/>
            </w:tcBorders>
            <w:hideMark/>
          </w:tcPr>
          <w:p w14:paraId="58799B2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R$ 575,0000</w:t>
            </w:r>
          </w:p>
        </w:tc>
        <w:tc>
          <w:tcPr>
            <w:tcW w:w="576" w:type="pct"/>
            <w:tcBorders>
              <w:top w:val="nil"/>
              <w:left w:val="nil"/>
              <w:bottom w:val="single" w:sz="4" w:space="0" w:color="auto"/>
              <w:right w:val="single" w:sz="4" w:space="0" w:color="auto"/>
            </w:tcBorders>
            <w:hideMark/>
          </w:tcPr>
          <w:p w14:paraId="4C41443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R$ 2.875,00</w:t>
            </w:r>
          </w:p>
        </w:tc>
      </w:tr>
      <w:tr w:rsidR="00593E5A" w:rsidRPr="00421E64" w14:paraId="257BBF5C"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35C174F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188</w:t>
            </w:r>
          </w:p>
        </w:tc>
        <w:tc>
          <w:tcPr>
            <w:tcW w:w="2158" w:type="pct"/>
            <w:tcBorders>
              <w:top w:val="nil"/>
              <w:left w:val="nil"/>
              <w:bottom w:val="single" w:sz="4" w:space="0" w:color="auto"/>
              <w:right w:val="single" w:sz="4" w:space="0" w:color="auto"/>
            </w:tcBorders>
            <w:hideMark/>
          </w:tcPr>
          <w:p w14:paraId="59B151B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OXIMETRO DE DEDO, SATURAÇÃO DE O2 E FREQUÊNCIA CARDÍACA,ACOMPANHA BATERIAS AAA,ALTA SENSIBILIDADE,CONFIABILIDADE DE 98%,PRATICO, TRANSPORTA NO BOLSO,POSSUIR REGISTO NA ANVISA</w:t>
            </w:r>
          </w:p>
        </w:tc>
        <w:tc>
          <w:tcPr>
            <w:tcW w:w="1079" w:type="pct"/>
            <w:tcBorders>
              <w:top w:val="nil"/>
              <w:left w:val="nil"/>
              <w:bottom w:val="single" w:sz="4" w:space="0" w:color="auto"/>
              <w:right w:val="single" w:sz="4" w:space="0" w:color="auto"/>
            </w:tcBorders>
            <w:hideMark/>
          </w:tcPr>
          <w:p w14:paraId="0299C55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ROSSMAX, BIC, GERATHERM,GTECH</w:t>
            </w:r>
          </w:p>
        </w:tc>
        <w:tc>
          <w:tcPr>
            <w:tcW w:w="527" w:type="pct"/>
            <w:tcBorders>
              <w:top w:val="nil"/>
              <w:left w:val="nil"/>
              <w:bottom w:val="single" w:sz="4" w:space="0" w:color="auto"/>
              <w:right w:val="single" w:sz="4" w:space="0" w:color="auto"/>
            </w:tcBorders>
            <w:vAlign w:val="center"/>
            <w:hideMark/>
          </w:tcPr>
          <w:p w14:paraId="60342984"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w:t>
            </w:r>
          </w:p>
        </w:tc>
        <w:tc>
          <w:tcPr>
            <w:tcW w:w="425" w:type="pct"/>
            <w:tcBorders>
              <w:top w:val="nil"/>
              <w:left w:val="nil"/>
              <w:bottom w:val="single" w:sz="4" w:space="0" w:color="auto"/>
              <w:right w:val="single" w:sz="4" w:space="0" w:color="auto"/>
            </w:tcBorders>
            <w:hideMark/>
          </w:tcPr>
          <w:p w14:paraId="4C298C6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R$ 190,0000</w:t>
            </w:r>
          </w:p>
        </w:tc>
        <w:tc>
          <w:tcPr>
            <w:tcW w:w="576" w:type="pct"/>
            <w:tcBorders>
              <w:top w:val="nil"/>
              <w:left w:val="nil"/>
              <w:bottom w:val="single" w:sz="4" w:space="0" w:color="auto"/>
              <w:right w:val="single" w:sz="4" w:space="0" w:color="auto"/>
            </w:tcBorders>
            <w:hideMark/>
          </w:tcPr>
          <w:p w14:paraId="70FC98B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R$ 3.800,00</w:t>
            </w:r>
          </w:p>
        </w:tc>
      </w:tr>
      <w:tr w:rsidR="00593E5A" w:rsidRPr="00421E64" w14:paraId="5047E9B1"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1768F14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189</w:t>
            </w:r>
          </w:p>
        </w:tc>
        <w:tc>
          <w:tcPr>
            <w:tcW w:w="2158" w:type="pct"/>
            <w:tcBorders>
              <w:top w:val="nil"/>
              <w:left w:val="nil"/>
              <w:bottom w:val="single" w:sz="4" w:space="0" w:color="auto"/>
              <w:right w:val="single" w:sz="4" w:space="0" w:color="auto"/>
            </w:tcBorders>
            <w:hideMark/>
          </w:tcPr>
          <w:p w14:paraId="2FFD2E3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BR0441977 - OXÍMETRO DE MESA COM FAIXA DE MEDIÇÃO SATURAÇÃO 1:0 A 100% , FAIXA DE MEDIÇÃO DE PULSO1: CERCA DE 20 A 250 BPM, AUTONOMIA SISTEMA DE 1: CERCA 4 HORAS, ALIMENTAÇÃO POR REDE ELETRICA , ACESSORIOS COM SENSOR.</w:t>
            </w:r>
          </w:p>
        </w:tc>
        <w:tc>
          <w:tcPr>
            <w:tcW w:w="1079" w:type="pct"/>
            <w:tcBorders>
              <w:top w:val="nil"/>
              <w:left w:val="nil"/>
              <w:bottom w:val="single" w:sz="4" w:space="0" w:color="auto"/>
              <w:right w:val="single" w:sz="4" w:space="0" w:color="auto"/>
            </w:tcBorders>
            <w:hideMark/>
          </w:tcPr>
          <w:p w14:paraId="1EE31D1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GENERAL MEDTECH, ALFAMED, MEDJET, OMRON</w:t>
            </w:r>
          </w:p>
        </w:tc>
        <w:tc>
          <w:tcPr>
            <w:tcW w:w="527" w:type="pct"/>
            <w:tcBorders>
              <w:top w:val="nil"/>
              <w:left w:val="nil"/>
              <w:bottom w:val="single" w:sz="4" w:space="0" w:color="auto"/>
              <w:right w:val="single" w:sz="4" w:space="0" w:color="auto"/>
            </w:tcBorders>
            <w:vAlign w:val="center"/>
            <w:hideMark/>
          </w:tcPr>
          <w:p w14:paraId="09DFFA23"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w:t>
            </w:r>
          </w:p>
        </w:tc>
        <w:tc>
          <w:tcPr>
            <w:tcW w:w="425" w:type="pct"/>
            <w:tcBorders>
              <w:top w:val="nil"/>
              <w:left w:val="nil"/>
              <w:bottom w:val="single" w:sz="4" w:space="0" w:color="auto"/>
              <w:right w:val="single" w:sz="4" w:space="0" w:color="auto"/>
            </w:tcBorders>
            <w:hideMark/>
          </w:tcPr>
          <w:p w14:paraId="708BD11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R$ 2.590,0000</w:t>
            </w:r>
          </w:p>
        </w:tc>
        <w:tc>
          <w:tcPr>
            <w:tcW w:w="576" w:type="pct"/>
            <w:tcBorders>
              <w:top w:val="nil"/>
              <w:left w:val="nil"/>
              <w:bottom w:val="single" w:sz="4" w:space="0" w:color="auto"/>
              <w:right w:val="single" w:sz="4" w:space="0" w:color="auto"/>
            </w:tcBorders>
            <w:hideMark/>
          </w:tcPr>
          <w:p w14:paraId="3EE0C73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R$ 12.950,00</w:t>
            </w:r>
          </w:p>
        </w:tc>
      </w:tr>
      <w:tr w:rsidR="00593E5A" w:rsidRPr="00421E64" w14:paraId="4F25AB75" w14:textId="77777777" w:rsidTr="00593E5A">
        <w:trPr>
          <w:trHeight w:val="1800"/>
        </w:trPr>
        <w:tc>
          <w:tcPr>
            <w:tcW w:w="236" w:type="pct"/>
            <w:tcBorders>
              <w:top w:val="nil"/>
              <w:left w:val="single" w:sz="4" w:space="0" w:color="auto"/>
              <w:bottom w:val="single" w:sz="4" w:space="0" w:color="auto"/>
              <w:right w:val="single" w:sz="4" w:space="0" w:color="auto"/>
            </w:tcBorders>
            <w:hideMark/>
          </w:tcPr>
          <w:p w14:paraId="71DCFB2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190</w:t>
            </w:r>
          </w:p>
        </w:tc>
        <w:tc>
          <w:tcPr>
            <w:tcW w:w="2158" w:type="pct"/>
            <w:tcBorders>
              <w:top w:val="nil"/>
              <w:left w:val="nil"/>
              <w:bottom w:val="single" w:sz="4" w:space="0" w:color="auto"/>
              <w:right w:val="single" w:sz="4" w:space="0" w:color="auto"/>
            </w:tcBorders>
            <w:hideMark/>
          </w:tcPr>
          <w:p w14:paraId="459CB8F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BR0441983 - OXÍMETRO DE DEDO. ESPECIFICAÇÕES TÉCNICAS: VISOR DIGITAL: OLED UNICOLOR; MÉTODO DE MEDIÇÃO: FOTOELÉTRICO; FAIXA DE MEDIÇÃO: SPO2: 70 ~ 99% / PULSO: 30 ~ 235 BPM; PULSAÇÃO: REPRESENTAÇÃO GRÁFICA DO PULSO NO VISOR; PRECISÃO: SPO2: ± 2% / PULSO: ± 2%; DESLIGAMENTO: DESLIGA AUTOMATICAMENTE; DURABILIDADE DAS PILHAS: 30 HORAS DE FUNCIONAMENTO CONTÍNUO; LUMINOSIDADE: 10 GRADUAÇÕES DE LUMINOSIDADE DO VISOR, A NO 4 REPRESENTA A MÉDIA; DIMENSÕES DO OXÍMETRO: COMP. 3,0CM (30MM) / LARG. 5,5CM (55MM) / ALT. 3,5CM (35MM); PESO: APROXIMADAMENTE 50G; ALIMENTAÇÃO: 2 PILHAS ALCALINAS, TIPO ??AAA?? (1,55V) (JÁ INCLUSAS)</w:t>
            </w:r>
          </w:p>
        </w:tc>
        <w:tc>
          <w:tcPr>
            <w:tcW w:w="1079" w:type="pct"/>
            <w:tcBorders>
              <w:top w:val="nil"/>
              <w:left w:val="nil"/>
              <w:bottom w:val="single" w:sz="4" w:space="0" w:color="auto"/>
              <w:right w:val="single" w:sz="4" w:space="0" w:color="auto"/>
            </w:tcBorders>
            <w:hideMark/>
          </w:tcPr>
          <w:p w14:paraId="287026C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ROSSMAX, BIC, GERATHERM,GTECH</w:t>
            </w:r>
          </w:p>
        </w:tc>
        <w:tc>
          <w:tcPr>
            <w:tcW w:w="527" w:type="pct"/>
            <w:tcBorders>
              <w:top w:val="nil"/>
              <w:left w:val="nil"/>
              <w:bottom w:val="single" w:sz="4" w:space="0" w:color="auto"/>
              <w:right w:val="single" w:sz="4" w:space="0" w:color="auto"/>
            </w:tcBorders>
            <w:vAlign w:val="center"/>
            <w:hideMark/>
          </w:tcPr>
          <w:p w14:paraId="718BAA34"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160D82E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R$ 104,2200</w:t>
            </w:r>
          </w:p>
        </w:tc>
        <w:tc>
          <w:tcPr>
            <w:tcW w:w="576" w:type="pct"/>
            <w:tcBorders>
              <w:top w:val="nil"/>
              <w:left w:val="nil"/>
              <w:bottom w:val="single" w:sz="4" w:space="0" w:color="auto"/>
              <w:right w:val="single" w:sz="4" w:space="0" w:color="auto"/>
            </w:tcBorders>
            <w:hideMark/>
          </w:tcPr>
          <w:p w14:paraId="1F63B50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R$ 10.422,00</w:t>
            </w:r>
          </w:p>
        </w:tc>
      </w:tr>
      <w:tr w:rsidR="00593E5A" w:rsidRPr="00421E64" w14:paraId="0293BAF9"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732F8B6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191</w:t>
            </w:r>
          </w:p>
        </w:tc>
        <w:tc>
          <w:tcPr>
            <w:tcW w:w="2158" w:type="pct"/>
            <w:tcBorders>
              <w:top w:val="nil"/>
              <w:left w:val="nil"/>
              <w:bottom w:val="single" w:sz="4" w:space="0" w:color="auto"/>
              <w:right w:val="single" w:sz="4" w:space="0" w:color="auto"/>
            </w:tcBorders>
            <w:hideMark/>
          </w:tcPr>
          <w:p w14:paraId="02030D5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PAPAGAIO (COLETOR DE URINA) EM AÇO INOXIDÁVEL, TAMANHO ÚNICO.</w:t>
            </w:r>
          </w:p>
        </w:tc>
        <w:tc>
          <w:tcPr>
            <w:tcW w:w="1079" w:type="pct"/>
            <w:tcBorders>
              <w:top w:val="nil"/>
              <w:left w:val="nil"/>
              <w:bottom w:val="single" w:sz="4" w:space="0" w:color="auto"/>
              <w:right w:val="single" w:sz="4" w:space="0" w:color="auto"/>
            </w:tcBorders>
            <w:hideMark/>
          </w:tcPr>
          <w:p w14:paraId="4A22805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28A17D7E"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565821F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R$ 175,0000</w:t>
            </w:r>
          </w:p>
        </w:tc>
        <w:tc>
          <w:tcPr>
            <w:tcW w:w="576" w:type="pct"/>
            <w:tcBorders>
              <w:top w:val="nil"/>
              <w:left w:val="nil"/>
              <w:bottom w:val="single" w:sz="4" w:space="0" w:color="auto"/>
              <w:right w:val="single" w:sz="4" w:space="0" w:color="auto"/>
            </w:tcBorders>
            <w:hideMark/>
          </w:tcPr>
          <w:p w14:paraId="0E1CD13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R$ 1.750,00</w:t>
            </w:r>
          </w:p>
        </w:tc>
      </w:tr>
      <w:tr w:rsidR="00593E5A" w:rsidRPr="00421E64" w14:paraId="3CDA9659"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7878A39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192</w:t>
            </w:r>
          </w:p>
        </w:tc>
        <w:tc>
          <w:tcPr>
            <w:tcW w:w="2158" w:type="pct"/>
            <w:tcBorders>
              <w:top w:val="nil"/>
              <w:left w:val="nil"/>
              <w:bottom w:val="single" w:sz="4" w:space="0" w:color="auto"/>
              <w:right w:val="single" w:sz="4" w:space="0" w:color="auto"/>
            </w:tcBorders>
            <w:hideMark/>
          </w:tcPr>
          <w:p w14:paraId="4727EBF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BR0442387 - PAPEL CIRURGICO 10X100 - EMBALAGEM P/ ESTERELIZAÇÃO, MATERIAL: PAPEL GRAU CIRÚRGICO, COMPOSIÇÃO: C/ FILME POLÍMERO MULTILAMINADO, GRAMATURA / ESPESSURA: CERCA DE 60 G/M2, APRESENTAÇÃO: ROLO, COMPONENTE ADICIONAIS: TERMOSSELANTE, TAMANHO: CERCA DE 15 CM, COMPONENTE: C/ INDICADOR Q.</w:t>
            </w:r>
          </w:p>
        </w:tc>
        <w:tc>
          <w:tcPr>
            <w:tcW w:w="1079" w:type="pct"/>
            <w:tcBorders>
              <w:top w:val="nil"/>
              <w:left w:val="nil"/>
              <w:bottom w:val="single" w:sz="4" w:space="0" w:color="auto"/>
              <w:right w:val="single" w:sz="4" w:space="0" w:color="auto"/>
            </w:tcBorders>
            <w:hideMark/>
          </w:tcPr>
          <w:p w14:paraId="619417B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CIPAMED, CRISTOFOLI, LBMED, CLEANUP</w:t>
            </w:r>
          </w:p>
        </w:tc>
        <w:tc>
          <w:tcPr>
            <w:tcW w:w="527" w:type="pct"/>
            <w:tcBorders>
              <w:top w:val="nil"/>
              <w:left w:val="nil"/>
              <w:bottom w:val="single" w:sz="4" w:space="0" w:color="auto"/>
              <w:right w:val="single" w:sz="4" w:space="0" w:color="auto"/>
            </w:tcBorders>
            <w:vAlign w:val="center"/>
            <w:hideMark/>
          </w:tcPr>
          <w:p w14:paraId="095E3E58"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w:t>
            </w:r>
          </w:p>
        </w:tc>
        <w:tc>
          <w:tcPr>
            <w:tcW w:w="425" w:type="pct"/>
            <w:tcBorders>
              <w:top w:val="nil"/>
              <w:left w:val="nil"/>
              <w:bottom w:val="single" w:sz="4" w:space="0" w:color="auto"/>
              <w:right w:val="single" w:sz="4" w:space="0" w:color="auto"/>
            </w:tcBorders>
            <w:hideMark/>
          </w:tcPr>
          <w:p w14:paraId="7F8A634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R$ 46,0000</w:t>
            </w:r>
          </w:p>
        </w:tc>
        <w:tc>
          <w:tcPr>
            <w:tcW w:w="576" w:type="pct"/>
            <w:tcBorders>
              <w:top w:val="nil"/>
              <w:left w:val="nil"/>
              <w:bottom w:val="single" w:sz="4" w:space="0" w:color="auto"/>
              <w:right w:val="single" w:sz="4" w:space="0" w:color="auto"/>
            </w:tcBorders>
            <w:hideMark/>
          </w:tcPr>
          <w:p w14:paraId="7B1056B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R$ 9.200,00</w:t>
            </w:r>
          </w:p>
        </w:tc>
      </w:tr>
      <w:tr w:rsidR="00593E5A" w:rsidRPr="00421E64" w14:paraId="2162C2AA"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28C6AA4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193</w:t>
            </w:r>
          </w:p>
        </w:tc>
        <w:tc>
          <w:tcPr>
            <w:tcW w:w="2158" w:type="pct"/>
            <w:tcBorders>
              <w:top w:val="nil"/>
              <w:left w:val="nil"/>
              <w:bottom w:val="single" w:sz="4" w:space="0" w:color="auto"/>
              <w:right w:val="single" w:sz="4" w:space="0" w:color="auto"/>
            </w:tcBorders>
            <w:hideMark/>
          </w:tcPr>
          <w:p w14:paraId="687F266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BR0462298 - PAPEL CIRURGICO 12X100 - EMABALAGEM P/ ESTERELIZAÇÃO, MATERIAL: PAPEL GRAU CIRÚRGICO, COMPOSIÇÃO: C/ FILME POLÍMERO MULTILAMINADO, GRAMATURA / ESPESSURA: CERCA DE 60 G/M2, APRESENTAÇÃO: ROLO, COMPONENTES ADICIONAIS: TERMOSSELANTE, TAMANHO: CERCA DE 15 CM, COMPONENTES: C/ INDICADOR Q.</w:t>
            </w:r>
          </w:p>
        </w:tc>
        <w:tc>
          <w:tcPr>
            <w:tcW w:w="1079" w:type="pct"/>
            <w:tcBorders>
              <w:top w:val="nil"/>
              <w:left w:val="nil"/>
              <w:bottom w:val="single" w:sz="4" w:space="0" w:color="auto"/>
              <w:right w:val="single" w:sz="4" w:space="0" w:color="auto"/>
            </w:tcBorders>
            <w:hideMark/>
          </w:tcPr>
          <w:p w14:paraId="70F0471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CIPAMED, CRISTOFOLI, LBMED, CLEANUP</w:t>
            </w:r>
          </w:p>
        </w:tc>
        <w:tc>
          <w:tcPr>
            <w:tcW w:w="527" w:type="pct"/>
            <w:tcBorders>
              <w:top w:val="nil"/>
              <w:left w:val="nil"/>
              <w:bottom w:val="single" w:sz="4" w:space="0" w:color="auto"/>
              <w:right w:val="single" w:sz="4" w:space="0" w:color="auto"/>
            </w:tcBorders>
            <w:vAlign w:val="center"/>
            <w:hideMark/>
          </w:tcPr>
          <w:p w14:paraId="4CE4B7E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w:t>
            </w:r>
          </w:p>
        </w:tc>
        <w:tc>
          <w:tcPr>
            <w:tcW w:w="425" w:type="pct"/>
            <w:tcBorders>
              <w:top w:val="nil"/>
              <w:left w:val="nil"/>
              <w:bottom w:val="single" w:sz="4" w:space="0" w:color="auto"/>
              <w:right w:val="single" w:sz="4" w:space="0" w:color="auto"/>
            </w:tcBorders>
            <w:hideMark/>
          </w:tcPr>
          <w:p w14:paraId="7D70756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R$ 62,0000</w:t>
            </w:r>
          </w:p>
        </w:tc>
        <w:tc>
          <w:tcPr>
            <w:tcW w:w="576" w:type="pct"/>
            <w:tcBorders>
              <w:top w:val="nil"/>
              <w:left w:val="nil"/>
              <w:bottom w:val="single" w:sz="4" w:space="0" w:color="auto"/>
              <w:right w:val="single" w:sz="4" w:space="0" w:color="auto"/>
            </w:tcBorders>
            <w:hideMark/>
          </w:tcPr>
          <w:p w14:paraId="5E55EC9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R$ 12.400,00</w:t>
            </w:r>
          </w:p>
        </w:tc>
      </w:tr>
      <w:tr w:rsidR="00593E5A" w:rsidRPr="00421E64" w14:paraId="5F56ADA2"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64D2AAC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194</w:t>
            </w:r>
          </w:p>
        </w:tc>
        <w:tc>
          <w:tcPr>
            <w:tcW w:w="2158" w:type="pct"/>
            <w:tcBorders>
              <w:top w:val="nil"/>
              <w:left w:val="nil"/>
              <w:bottom w:val="single" w:sz="4" w:space="0" w:color="auto"/>
              <w:right w:val="single" w:sz="4" w:space="0" w:color="auto"/>
            </w:tcBorders>
            <w:hideMark/>
          </w:tcPr>
          <w:p w14:paraId="00ED946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BR0443438 - PAPEL CIRURGICO 15 X 100 - EMBALAGEM P/ ESTERILIZAÇÃO, MATERIAL:PAPEL GRAU CIRÚRGICO, COMPOSIÇÃO:C/ FILME POLÍMERO MULTILAMINADO, GRAMATURA / ESPESSURA:CERCA DE 60 G/M2, APRESENTAÇÃO:ROLO, COMPONENTES ADICIONAIS:TERMOSSELANTE, TAMANHO:CERCA DE 15 CM, COMPONENTES:C/ INDICADOR Q.</w:t>
            </w:r>
          </w:p>
        </w:tc>
        <w:tc>
          <w:tcPr>
            <w:tcW w:w="1079" w:type="pct"/>
            <w:tcBorders>
              <w:top w:val="nil"/>
              <w:left w:val="nil"/>
              <w:bottom w:val="single" w:sz="4" w:space="0" w:color="auto"/>
              <w:right w:val="single" w:sz="4" w:space="0" w:color="auto"/>
            </w:tcBorders>
            <w:hideMark/>
          </w:tcPr>
          <w:p w14:paraId="356297D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CIPAMED, CRISTOFOLI, LBMED, CLEANUP</w:t>
            </w:r>
          </w:p>
        </w:tc>
        <w:tc>
          <w:tcPr>
            <w:tcW w:w="527" w:type="pct"/>
            <w:tcBorders>
              <w:top w:val="nil"/>
              <w:left w:val="nil"/>
              <w:bottom w:val="single" w:sz="4" w:space="0" w:color="auto"/>
              <w:right w:val="single" w:sz="4" w:space="0" w:color="auto"/>
            </w:tcBorders>
            <w:vAlign w:val="center"/>
            <w:hideMark/>
          </w:tcPr>
          <w:p w14:paraId="2268194E"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w:t>
            </w:r>
          </w:p>
        </w:tc>
        <w:tc>
          <w:tcPr>
            <w:tcW w:w="425" w:type="pct"/>
            <w:tcBorders>
              <w:top w:val="nil"/>
              <w:left w:val="nil"/>
              <w:bottom w:val="single" w:sz="4" w:space="0" w:color="auto"/>
              <w:right w:val="single" w:sz="4" w:space="0" w:color="auto"/>
            </w:tcBorders>
            <w:hideMark/>
          </w:tcPr>
          <w:p w14:paraId="0E9F907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R$ 86,0000</w:t>
            </w:r>
          </w:p>
        </w:tc>
        <w:tc>
          <w:tcPr>
            <w:tcW w:w="576" w:type="pct"/>
            <w:tcBorders>
              <w:top w:val="nil"/>
              <w:left w:val="nil"/>
              <w:bottom w:val="single" w:sz="4" w:space="0" w:color="auto"/>
              <w:right w:val="single" w:sz="4" w:space="0" w:color="auto"/>
            </w:tcBorders>
            <w:hideMark/>
          </w:tcPr>
          <w:p w14:paraId="1A76EC5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R$ 17.200,00</w:t>
            </w:r>
          </w:p>
        </w:tc>
      </w:tr>
      <w:tr w:rsidR="00593E5A" w:rsidRPr="00421E64" w14:paraId="61F83877"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1B5017B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195</w:t>
            </w:r>
          </w:p>
        </w:tc>
        <w:tc>
          <w:tcPr>
            <w:tcW w:w="2158" w:type="pct"/>
            <w:tcBorders>
              <w:top w:val="nil"/>
              <w:left w:val="nil"/>
              <w:bottom w:val="single" w:sz="4" w:space="0" w:color="auto"/>
              <w:right w:val="single" w:sz="4" w:space="0" w:color="auto"/>
            </w:tcBorders>
            <w:hideMark/>
          </w:tcPr>
          <w:p w14:paraId="6AAB791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BR0442384 - PAPEL CIRURGICO 20X100 - EMABALAGEM P/ ESTERELIZAÇÃO, MATERIAL: PAPEL GRAU CIRÚRGICO, COMPOSIÇÃO: C/ FILME POLÍMERO MULTILAMINADO, GRAMATURA / ESPESSURA: CERCA DE 60 G/M2, APRESENTAÇÃO: ROLO, COMPONENTES ADICIONAIS: TERMOSSELANTE, TAMANHO: CERCA DE 20 CM, COMPONENTES: C/ INDICADOR Q.</w:t>
            </w:r>
          </w:p>
        </w:tc>
        <w:tc>
          <w:tcPr>
            <w:tcW w:w="1079" w:type="pct"/>
            <w:tcBorders>
              <w:top w:val="nil"/>
              <w:left w:val="nil"/>
              <w:bottom w:val="single" w:sz="4" w:space="0" w:color="auto"/>
              <w:right w:val="single" w:sz="4" w:space="0" w:color="auto"/>
            </w:tcBorders>
            <w:hideMark/>
          </w:tcPr>
          <w:p w14:paraId="4F52240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CIPAMED, CRISTOFOLI, LBMED, CLEANUP</w:t>
            </w:r>
          </w:p>
        </w:tc>
        <w:tc>
          <w:tcPr>
            <w:tcW w:w="527" w:type="pct"/>
            <w:tcBorders>
              <w:top w:val="nil"/>
              <w:left w:val="nil"/>
              <w:bottom w:val="single" w:sz="4" w:space="0" w:color="auto"/>
              <w:right w:val="single" w:sz="4" w:space="0" w:color="auto"/>
            </w:tcBorders>
            <w:vAlign w:val="center"/>
            <w:hideMark/>
          </w:tcPr>
          <w:p w14:paraId="1D3C055E"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w:t>
            </w:r>
          </w:p>
        </w:tc>
        <w:tc>
          <w:tcPr>
            <w:tcW w:w="425" w:type="pct"/>
            <w:tcBorders>
              <w:top w:val="nil"/>
              <w:left w:val="nil"/>
              <w:bottom w:val="single" w:sz="4" w:space="0" w:color="auto"/>
              <w:right w:val="single" w:sz="4" w:space="0" w:color="auto"/>
            </w:tcBorders>
            <w:hideMark/>
          </w:tcPr>
          <w:p w14:paraId="22A6BA2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R$ 115,0000</w:t>
            </w:r>
          </w:p>
        </w:tc>
        <w:tc>
          <w:tcPr>
            <w:tcW w:w="576" w:type="pct"/>
            <w:tcBorders>
              <w:top w:val="nil"/>
              <w:left w:val="nil"/>
              <w:bottom w:val="single" w:sz="4" w:space="0" w:color="auto"/>
              <w:right w:val="single" w:sz="4" w:space="0" w:color="auto"/>
            </w:tcBorders>
            <w:hideMark/>
          </w:tcPr>
          <w:p w14:paraId="7140E75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R$ 23.000,00</w:t>
            </w:r>
          </w:p>
        </w:tc>
      </w:tr>
      <w:tr w:rsidR="00593E5A" w:rsidRPr="00421E64" w14:paraId="225A535A"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0A9B263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196</w:t>
            </w:r>
          </w:p>
        </w:tc>
        <w:tc>
          <w:tcPr>
            <w:tcW w:w="2158" w:type="pct"/>
            <w:tcBorders>
              <w:top w:val="nil"/>
              <w:left w:val="nil"/>
              <w:bottom w:val="single" w:sz="4" w:space="0" w:color="auto"/>
              <w:right w:val="single" w:sz="4" w:space="0" w:color="auto"/>
            </w:tcBorders>
            <w:hideMark/>
          </w:tcPr>
          <w:p w14:paraId="7D16D96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BR0442386 - PAPEL CIRURGICO 30 X 100 - EMBALAGEM P/ ESTERILIZAÇÃO, MATERIAL:PAPEL GRAU CIRÚRGICO, COMPOSIÇÃO:C/ FILME POLÍMERO MULTILAMINADO, GRAMATURA / ESPESSURA:CERCA DE 60 G/M2, APRESENTAÇÃO:ROLO, COMPONENTES </w:t>
            </w:r>
            <w:r w:rsidRPr="00421E64">
              <w:rPr>
                <w:rFonts w:ascii="Arial Narrow" w:eastAsia="Times New Roman" w:hAnsi="Arial Narrow" w:cs="Arial"/>
                <w:color w:val="000000"/>
                <w:sz w:val="16"/>
                <w:szCs w:val="16"/>
              </w:rPr>
              <w:lastRenderedPageBreak/>
              <w:t>ADICIONAIS:TERMOSSELANTE, TAMANHO:CERCA DE 30 CM, COMPONENTES:C/ INDICADOR Q.</w:t>
            </w:r>
          </w:p>
        </w:tc>
        <w:tc>
          <w:tcPr>
            <w:tcW w:w="1079" w:type="pct"/>
            <w:tcBorders>
              <w:top w:val="nil"/>
              <w:left w:val="nil"/>
              <w:bottom w:val="single" w:sz="4" w:space="0" w:color="auto"/>
              <w:right w:val="single" w:sz="4" w:space="0" w:color="auto"/>
            </w:tcBorders>
            <w:hideMark/>
          </w:tcPr>
          <w:p w14:paraId="709F768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CIPAMED, CRISTOFOLI, LBMED, CLEANUP</w:t>
            </w:r>
          </w:p>
        </w:tc>
        <w:tc>
          <w:tcPr>
            <w:tcW w:w="527" w:type="pct"/>
            <w:tcBorders>
              <w:top w:val="nil"/>
              <w:left w:val="nil"/>
              <w:bottom w:val="single" w:sz="4" w:space="0" w:color="auto"/>
              <w:right w:val="single" w:sz="4" w:space="0" w:color="auto"/>
            </w:tcBorders>
            <w:vAlign w:val="center"/>
            <w:hideMark/>
          </w:tcPr>
          <w:p w14:paraId="3092C36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w:t>
            </w:r>
          </w:p>
        </w:tc>
        <w:tc>
          <w:tcPr>
            <w:tcW w:w="425" w:type="pct"/>
            <w:tcBorders>
              <w:top w:val="nil"/>
              <w:left w:val="nil"/>
              <w:bottom w:val="single" w:sz="4" w:space="0" w:color="auto"/>
              <w:right w:val="single" w:sz="4" w:space="0" w:color="auto"/>
            </w:tcBorders>
            <w:hideMark/>
          </w:tcPr>
          <w:p w14:paraId="095E2BD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R$ 175,0000</w:t>
            </w:r>
          </w:p>
        </w:tc>
        <w:tc>
          <w:tcPr>
            <w:tcW w:w="576" w:type="pct"/>
            <w:tcBorders>
              <w:top w:val="nil"/>
              <w:left w:val="nil"/>
              <w:bottom w:val="single" w:sz="4" w:space="0" w:color="auto"/>
              <w:right w:val="single" w:sz="4" w:space="0" w:color="auto"/>
            </w:tcBorders>
            <w:hideMark/>
          </w:tcPr>
          <w:p w14:paraId="7CC4BB8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R$ 35.000,00</w:t>
            </w:r>
          </w:p>
        </w:tc>
      </w:tr>
      <w:tr w:rsidR="00593E5A" w:rsidRPr="00421E64" w14:paraId="1242D6F9" w14:textId="77777777" w:rsidTr="00593E5A">
        <w:trPr>
          <w:trHeight w:val="1125"/>
        </w:trPr>
        <w:tc>
          <w:tcPr>
            <w:tcW w:w="236" w:type="pct"/>
            <w:tcBorders>
              <w:top w:val="nil"/>
              <w:left w:val="single" w:sz="4" w:space="0" w:color="auto"/>
              <w:bottom w:val="single" w:sz="4" w:space="0" w:color="auto"/>
              <w:right w:val="single" w:sz="4" w:space="0" w:color="auto"/>
            </w:tcBorders>
            <w:hideMark/>
          </w:tcPr>
          <w:p w14:paraId="7E3C778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197</w:t>
            </w:r>
          </w:p>
        </w:tc>
        <w:tc>
          <w:tcPr>
            <w:tcW w:w="2158" w:type="pct"/>
            <w:tcBorders>
              <w:top w:val="nil"/>
              <w:left w:val="nil"/>
              <w:bottom w:val="single" w:sz="4" w:space="0" w:color="auto"/>
              <w:right w:val="single" w:sz="4" w:space="0" w:color="auto"/>
            </w:tcBorders>
            <w:hideMark/>
          </w:tcPr>
          <w:p w14:paraId="70C2CCC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BR0454804 - PAPEL TERMOSENSÍVEL COMPATÍVEL COM CARDIOTOCOGRAFO DA GENERAL MEDITECH IMPRESSORA TÉRMICA G6A, CONFECCIONADO EM PAPEL TÉRMICO COM IMPRESSÃO PRÓPRIO PARA CARDIOTOCOGRAFIA. EMBALADO EM BLOCO.</w:t>
            </w:r>
            <w:r w:rsidRPr="00421E64">
              <w:rPr>
                <w:rFonts w:ascii="Arial Narrow" w:eastAsia="Times New Roman" w:hAnsi="Arial Narrow" w:cs="Arial"/>
                <w:color w:val="000000"/>
                <w:sz w:val="16"/>
                <w:szCs w:val="16"/>
              </w:rPr>
              <w:br/>
              <w:t>MODELO G6A DIMENSÕES: 112 X 100 MM BLOCO</w:t>
            </w:r>
            <w:r w:rsidRPr="00421E64">
              <w:rPr>
                <w:rFonts w:ascii="Arial Narrow" w:eastAsia="Times New Roman" w:hAnsi="Arial Narrow" w:cs="Arial"/>
                <w:color w:val="000000"/>
                <w:sz w:val="16"/>
                <w:szCs w:val="16"/>
              </w:rPr>
              <w:br/>
              <w:t>COM 150 FOLHAS.</w:t>
            </w:r>
          </w:p>
        </w:tc>
        <w:tc>
          <w:tcPr>
            <w:tcW w:w="1079" w:type="pct"/>
            <w:tcBorders>
              <w:top w:val="nil"/>
              <w:left w:val="nil"/>
              <w:bottom w:val="single" w:sz="4" w:space="0" w:color="auto"/>
              <w:right w:val="single" w:sz="4" w:space="0" w:color="auto"/>
            </w:tcBorders>
            <w:hideMark/>
          </w:tcPr>
          <w:p w14:paraId="7C372B5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COMPATÍVEL COM CARDIOTOCÓGRAFO DA GENERAL MEDITECH IMPRESSORA TÉRMICA G6A.</w:t>
            </w:r>
          </w:p>
        </w:tc>
        <w:tc>
          <w:tcPr>
            <w:tcW w:w="527" w:type="pct"/>
            <w:tcBorders>
              <w:top w:val="nil"/>
              <w:left w:val="nil"/>
              <w:bottom w:val="single" w:sz="4" w:space="0" w:color="auto"/>
              <w:right w:val="single" w:sz="4" w:space="0" w:color="auto"/>
            </w:tcBorders>
            <w:vAlign w:val="center"/>
            <w:hideMark/>
          </w:tcPr>
          <w:p w14:paraId="6B8666DE"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1E2550C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R$ 38,0000</w:t>
            </w:r>
          </w:p>
        </w:tc>
        <w:tc>
          <w:tcPr>
            <w:tcW w:w="576" w:type="pct"/>
            <w:tcBorders>
              <w:top w:val="nil"/>
              <w:left w:val="nil"/>
              <w:bottom w:val="single" w:sz="4" w:space="0" w:color="auto"/>
              <w:right w:val="single" w:sz="4" w:space="0" w:color="auto"/>
            </w:tcBorders>
            <w:hideMark/>
          </w:tcPr>
          <w:p w14:paraId="1897CA9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R$ 1.900,00</w:t>
            </w:r>
          </w:p>
        </w:tc>
      </w:tr>
      <w:tr w:rsidR="00593E5A" w:rsidRPr="00421E64" w14:paraId="5546958A" w14:textId="77777777" w:rsidTr="00593E5A">
        <w:trPr>
          <w:trHeight w:val="765"/>
        </w:trPr>
        <w:tc>
          <w:tcPr>
            <w:tcW w:w="236" w:type="pct"/>
            <w:tcBorders>
              <w:top w:val="nil"/>
              <w:left w:val="single" w:sz="4" w:space="0" w:color="auto"/>
              <w:bottom w:val="single" w:sz="4" w:space="0" w:color="auto"/>
              <w:right w:val="single" w:sz="4" w:space="0" w:color="auto"/>
            </w:tcBorders>
            <w:hideMark/>
          </w:tcPr>
          <w:p w14:paraId="293DCE1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198</w:t>
            </w:r>
          </w:p>
        </w:tc>
        <w:tc>
          <w:tcPr>
            <w:tcW w:w="2158" w:type="pct"/>
            <w:tcBorders>
              <w:top w:val="nil"/>
              <w:left w:val="nil"/>
              <w:bottom w:val="single" w:sz="4" w:space="0" w:color="auto"/>
              <w:right w:val="single" w:sz="4" w:space="0" w:color="auto"/>
            </w:tcBorders>
            <w:hideMark/>
          </w:tcPr>
          <w:p w14:paraId="43176A8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BR0398184 - PAPEL TERMOSSENSÍVEL PARA ECG (ELETROCARDIOGRAFO) INDICADO PARA REGISTRO DOS RESULTADOS DE EXAMES DE ECG, PAPEL PARA ELETRO COMPATÍVEL COM APARELHO MORTARA, MILIMETROS 210 MMX22</w:t>
            </w:r>
          </w:p>
        </w:tc>
        <w:tc>
          <w:tcPr>
            <w:tcW w:w="1079" w:type="pct"/>
            <w:tcBorders>
              <w:top w:val="nil"/>
              <w:left w:val="nil"/>
              <w:bottom w:val="single" w:sz="4" w:space="0" w:color="auto"/>
              <w:right w:val="single" w:sz="4" w:space="0" w:color="auto"/>
            </w:tcBorders>
            <w:hideMark/>
          </w:tcPr>
          <w:p w14:paraId="745F46D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COMPATÍVEL COM APARELHO MORTARA</w:t>
            </w:r>
          </w:p>
        </w:tc>
        <w:tc>
          <w:tcPr>
            <w:tcW w:w="527" w:type="pct"/>
            <w:tcBorders>
              <w:top w:val="nil"/>
              <w:left w:val="nil"/>
              <w:bottom w:val="single" w:sz="4" w:space="0" w:color="auto"/>
              <w:right w:val="single" w:sz="4" w:space="0" w:color="auto"/>
            </w:tcBorders>
            <w:vAlign w:val="center"/>
            <w:hideMark/>
          </w:tcPr>
          <w:p w14:paraId="062C7E1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w:t>
            </w:r>
          </w:p>
        </w:tc>
        <w:tc>
          <w:tcPr>
            <w:tcW w:w="425" w:type="pct"/>
            <w:tcBorders>
              <w:top w:val="nil"/>
              <w:left w:val="nil"/>
              <w:bottom w:val="single" w:sz="4" w:space="0" w:color="auto"/>
              <w:right w:val="single" w:sz="4" w:space="0" w:color="auto"/>
            </w:tcBorders>
            <w:hideMark/>
          </w:tcPr>
          <w:p w14:paraId="73EF15B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R$ 65,0000</w:t>
            </w:r>
          </w:p>
        </w:tc>
        <w:tc>
          <w:tcPr>
            <w:tcW w:w="576" w:type="pct"/>
            <w:tcBorders>
              <w:top w:val="nil"/>
              <w:left w:val="nil"/>
              <w:bottom w:val="single" w:sz="4" w:space="0" w:color="auto"/>
              <w:right w:val="single" w:sz="4" w:space="0" w:color="auto"/>
            </w:tcBorders>
            <w:hideMark/>
          </w:tcPr>
          <w:p w14:paraId="362219D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R$ 13.000,00</w:t>
            </w:r>
          </w:p>
        </w:tc>
      </w:tr>
      <w:tr w:rsidR="00593E5A" w:rsidRPr="00421E64" w14:paraId="00170FC3" w14:textId="77777777" w:rsidTr="00593E5A">
        <w:trPr>
          <w:trHeight w:val="870"/>
        </w:trPr>
        <w:tc>
          <w:tcPr>
            <w:tcW w:w="236" w:type="pct"/>
            <w:tcBorders>
              <w:top w:val="nil"/>
              <w:left w:val="single" w:sz="4" w:space="0" w:color="auto"/>
              <w:bottom w:val="single" w:sz="4" w:space="0" w:color="auto"/>
              <w:right w:val="single" w:sz="4" w:space="0" w:color="auto"/>
            </w:tcBorders>
            <w:hideMark/>
          </w:tcPr>
          <w:p w14:paraId="0FE3A4B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199</w:t>
            </w:r>
          </w:p>
        </w:tc>
        <w:tc>
          <w:tcPr>
            <w:tcW w:w="2158" w:type="pct"/>
            <w:tcBorders>
              <w:top w:val="nil"/>
              <w:left w:val="nil"/>
              <w:bottom w:val="single" w:sz="4" w:space="0" w:color="auto"/>
              <w:right w:val="single" w:sz="4" w:space="0" w:color="auto"/>
            </w:tcBorders>
            <w:hideMark/>
          </w:tcPr>
          <w:p w14:paraId="2B32518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PAPEL TERMOSSENSÍVEL PARA ECG (ELETROCARDIÓGRAFO), INDICADO PARA REGISTRO DOS RESULTADOS DE EXAMES DE ECG. PAPEL PARA ELETRO. MILIMETROS: 80MM X 30M</w:t>
            </w:r>
          </w:p>
        </w:tc>
        <w:tc>
          <w:tcPr>
            <w:tcW w:w="1079" w:type="pct"/>
            <w:tcBorders>
              <w:top w:val="nil"/>
              <w:left w:val="nil"/>
              <w:bottom w:val="single" w:sz="4" w:space="0" w:color="auto"/>
              <w:right w:val="single" w:sz="4" w:space="0" w:color="auto"/>
            </w:tcBorders>
            <w:hideMark/>
          </w:tcPr>
          <w:p w14:paraId="446D799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36DF34E8"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1.500,00000</w:t>
            </w:r>
          </w:p>
        </w:tc>
        <w:tc>
          <w:tcPr>
            <w:tcW w:w="425" w:type="pct"/>
            <w:tcBorders>
              <w:top w:val="nil"/>
              <w:left w:val="nil"/>
              <w:bottom w:val="single" w:sz="4" w:space="0" w:color="auto"/>
              <w:right w:val="single" w:sz="4" w:space="0" w:color="auto"/>
            </w:tcBorders>
            <w:hideMark/>
          </w:tcPr>
          <w:p w14:paraId="2BFD7CF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R$ 28,5000</w:t>
            </w:r>
          </w:p>
        </w:tc>
        <w:tc>
          <w:tcPr>
            <w:tcW w:w="576" w:type="pct"/>
            <w:tcBorders>
              <w:top w:val="nil"/>
              <w:left w:val="nil"/>
              <w:bottom w:val="single" w:sz="4" w:space="0" w:color="auto"/>
              <w:right w:val="single" w:sz="4" w:space="0" w:color="auto"/>
            </w:tcBorders>
            <w:hideMark/>
          </w:tcPr>
          <w:p w14:paraId="36AF59D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R$ 42.750,00</w:t>
            </w:r>
          </w:p>
        </w:tc>
      </w:tr>
      <w:tr w:rsidR="00593E5A" w:rsidRPr="00421E64" w14:paraId="7747086F"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0FC4603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w:t>
            </w:r>
          </w:p>
        </w:tc>
        <w:tc>
          <w:tcPr>
            <w:tcW w:w="2158" w:type="pct"/>
            <w:tcBorders>
              <w:top w:val="nil"/>
              <w:left w:val="nil"/>
              <w:bottom w:val="single" w:sz="4" w:space="0" w:color="auto"/>
              <w:right w:val="single" w:sz="4" w:space="0" w:color="auto"/>
            </w:tcBorders>
            <w:hideMark/>
          </w:tcPr>
          <w:p w14:paraId="7BABF68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BR0277319 - PERÓXIDO DE HIDROGÊNIO (ÁGUA OXIGENADA), TIPO:10 VOLUMES ÁGUA OXIGENADA P/ CURATIVO - EMBALAGEM PLÁSTICA COM 1000 ML</w:t>
            </w:r>
          </w:p>
        </w:tc>
        <w:tc>
          <w:tcPr>
            <w:tcW w:w="1079" w:type="pct"/>
            <w:tcBorders>
              <w:top w:val="nil"/>
              <w:left w:val="nil"/>
              <w:bottom w:val="single" w:sz="4" w:space="0" w:color="auto"/>
              <w:right w:val="single" w:sz="4" w:space="0" w:color="auto"/>
            </w:tcBorders>
            <w:hideMark/>
          </w:tcPr>
          <w:p w14:paraId="0F1E34D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14DD032E"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w:t>
            </w:r>
          </w:p>
        </w:tc>
        <w:tc>
          <w:tcPr>
            <w:tcW w:w="425" w:type="pct"/>
            <w:tcBorders>
              <w:top w:val="nil"/>
              <w:left w:val="nil"/>
              <w:bottom w:val="single" w:sz="4" w:space="0" w:color="auto"/>
              <w:right w:val="single" w:sz="4" w:space="0" w:color="auto"/>
            </w:tcBorders>
            <w:hideMark/>
          </w:tcPr>
          <w:p w14:paraId="7DCFB99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R$ 2,9000</w:t>
            </w:r>
          </w:p>
        </w:tc>
        <w:tc>
          <w:tcPr>
            <w:tcW w:w="576" w:type="pct"/>
            <w:tcBorders>
              <w:top w:val="nil"/>
              <w:left w:val="nil"/>
              <w:bottom w:val="single" w:sz="4" w:space="0" w:color="auto"/>
              <w:right w:val="single" w:sz="4" w:space="0" w:color="auto"/>
            </w:tcBorders>
            <w:hideMark/>
          </w:tcPr>
          <w:p w14:paraId="2510242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R$ 580,00</w:t>
            </w:r>
          </w:p>
        </w:tc>
      </w:tr>
      <w:tr w:rsidR="00593E5A" w:rsidRPr="00421E64" w14:paraId="4336A395"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7B1B939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201</w:t>
            </w:r>
          </w:p>
        </w:tc>
        <w:tc>
          <w:tcPr>
            <w:tcW w:w="2158" w:type="pct"/>
            <w:tcBorders>
              <w:top w:val="nil"/>
              <w:left w:val="nil"/>
              <w:bottom w:val="single" w:sz="4" w:space="0" w:color="auto"/>
              <w:right w:val="single" w:sz="4" w:space="0" w:color="auto"/>
            </w:tcBorders>
            <w:hideMark/>
          </w:tcPr>
          <w:p w14:paraId="6BF9FF1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0467996 - PINÇA ANATÔMICA DENTE DE RATO 14 CM, CONFECCIONADA EM AÇO INOX INOXIDAVEL DE 1A. QUALIDADE MEDINDO 14 CM DE COMPRIMENTO GARANTIA DE FABRICA CONTRA DEFEITOS DE FABRICAÇÃO.</w:t>
            </w:r>
          </w:p>
        </w:tc>
        <w:tc>
          <w:tcPr>
            <w:tcW w:w="1079" w:type="pct"/>
            <w:tcBorders>
              <w:top w:val="nil"/>
              <w:left w:val="nil"/>
              <w:bottom w:val="single" w:sz="4" w:space="0" w:color="auto"/>
              <w:right w:val="single" w:sz="4" w:space="0" w:color="auto"/>
            </w:tcBorders>
            <w:hideMark/>
          </w:tcPr>
          <w:p w14:paraId="70BB08B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524A30B7"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033BCD6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R$ 23,0000</w:t>
            </w:r>
          </w:p>
        </w:tc>
        <w:tc>
          <w:tcPr>
            <w:tcW w:w="576" w:type="pct"/>
            <w:tcBorders>
              <w:top w:val="nil"/>
              <w:left w:val="nil"/>
              <w:bottom w:val="single" w:sz="4" w:space="0" w:color="auto"/>
              <w:right w:val="single" w:sz="4" w:space="0" w:color="auto"/>
            </w:tcBorders>
            <w:hideMark/>
          </w:tcPr>
          <w:p w14:paraId="284391A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R$ 46,00</w:t>
            </w:r>
          </w:p>
        </w:tc>
      </w:tr>
      <w:tr w:rsidR="00593E5A" w:rsidRPr="00421E64" w14:paraId="49E17C8F"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222E70A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202</w:t>
            </w:r>
          </w:p>
        </w:tc>
        <w:tc>
          <w:tcPr>
            <w:tcW w:w="2158" w:type="pct"/>
            <w:tcBorders>
              <w:top w:val="nil"/>
              <w:left w:val="nil"/>
              <w:bottom w:val="single" w:sz="4" w:space="0" w:color="auto"/>
              <w:right w:val="single" w:sz="4" w:space="0" w:color="auto"/>
            </w:tcBorders>
            <w:hideMark/>
          </w:tcPr>
          <w:p w14:paraId="6AA4BB9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BR0467997 - PINÇA ANTÔMICA DENTE DE RATO 16 CM CONFECIONADA EM AÇO INOXIDÁVEL DE 1A. QUALIDADE, MEDINDO 16 CM DE COMPRIMENTO. GARANTIA DE FABRICA: CONTRA DEFEITOS DE FABRICAÇÃO.</w:t>
            </w:r>
          </w:p>
        </w:tc>
        <w:tc>
          <w:tcPr>
            <w:tcW w:w="1079" w:type="pct"/>
            <w:tcBorders>
              <w:top w:val="nil"/>
              <w:left w:val="nil"/>
              <w:bottom w:val="single" w:sz="4" w:space="0" w:color="auto"/>
              <w:right w:val="single" w:sz="4" w:space="0" w:color="auto"/>
            </w:tcBorders>
            <w:hideMark/>
          </w:tcPr>
          <w:p w14:paraId="4CBD728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1ADFD414"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17D7C2B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R$ 24,0000</w:t>
            </w:r>
          </w:p>
        </w:tc>
        <w:tc>
          <w:tcPr>
            <w:tcW w:w="576" w:type="pct"/>
            <w:tcBorders>
              <w:top w:val="nil"/>
              <w:left w:val="nil"/>
              <w:bottom w:val="single" w:sz="4" w:space="0" w:color="auto"/>
              <w:right w:val="single" w:sz="4" w:space="0" w:color="auto"/>
            </w:tcBorders>
            <w:hideMark/>
          </w:tcPr>
          <w:p w14:paraId="4B56540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R$ 48,00</w:t>
            </w:r>
          </w:p>
        </w:tc>
      </w:tr>
      <w:tr w:rsidR="00593E5A" w:rsidRPr="00421E64" w14:paraId="06FD2B85"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6A745DC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203</w:t>
            </w:r>
          </w:p>
        </w:tc>
        <w:tc>
          <w:tcPr>
            <w:tcW w:w="2158" w:type="pct"/>
            <w:tcBorders>
              <w:top w:val="nil"/>
              <w:left w:val="nil"/>
              <w:bottom w:val="single" w:sz="4" w:space="0" w:color="auto"/>
              <w:right w:val="single" w:sz="4" w:space="0" w:color="auto"/>
            </w:tcBorders>
            <w:hideMark/>
          </w:tcPr>
          <w:p w14:paraId="0D3D8CD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PORTA AGULHAS, CONFECCIONADA EM AÇO INOXIDÁVEL DE 1A. QUALIDADE, MEDINDO 14 CM DE COMPRIMENTO. GARANTIA DE FABRICA: CONTRA DEFEITOS DE FABRICAÇÃO.</w:t>
            </w:r>
          </w:p>
        </w:tc>
        <w:tc>
          <w:tcPr>
            <w:tcW w:w="1079" w:type="pct"/>
            <w:tcBorders>
              <w:top w:val="nil"/>
              <w:left w:val="nil"/>
              <w:bottom w:val="single" w:sz="4" w:space="0" w:color="auto"/>
              <w:right w:val="single" w:sz="4" w:space="0" w:color="auto"/>
            </w:tcBorders>
            <w:hideMark/>
          </w:tcPr>
          <w:p w14:paraId="0D517BF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0A0C5984"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16D2E0B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R$ 36,0000</w:t>
            </w:r>
          </w:p>
        </w:tc>
        <w:tc>
          <w:tcPr>
            <w:tcW w:w="576" w:type="pct"/>
            <w:tcBorders>
              <w:top w:val="nil"/>
              <w:left w:val="nil"/>
              <w:bottom w:val="single" w:sz="4" w:space="0" w:color="auto"/>
              <w:right w:val="single" w:sz="4" w:space="0" w:color="auto"/>
            </w:tcBorders>
            <w:hideMark/>
          </w:tcPr>
          <w:p w14:paraId="3302A19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R$ 360,00</w:t>
            </w:r>
          </w:p>
        </w:tc>
      </w:tr>
      <w:tr w:rsidR="00593E5A" w:rsidRPr="00421E64" w14:paraId="295C9D6C"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397B39C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204</w:t>
            </w:r>
          </w:p>
        </w:tc>
        <w:tc>
          <w:tcPr>
            <w:tcW w:w="2158" w:type="pct"/>
            <w:tcBorders>
              <w:top w:val="nil"/>
              <w:left w:val="nil"/>
              <w:bottom w:val="single" w:sz="4" w:space="0" w:color="auto"/>
              <w:right w:val="single" w:sz="4" w:space="0" w:color="auto"/>
            </w:tcBorders>
            <w:hideMark/>
          </w:tcPr>
          <w:p w14:paraId="4763499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PORTA AGULHAS, CONFECCIONADA EM AÇO INOXIDÁVEL DE 1A. QUALIDADE, MEDINDO 16 CM DE COMPRIMENTO. GARANTIA DE FABRICA: CONTRA DEFEITOS DE FABRICAÇÃO.</w:t>
            </w:r>
          </w:p>
        </w:tc>
        <w:tc>
          <w:tcPr>
            <w:tcW w:w="1079" w:type="pct"/>
            <w:tcBorders>
              <w:top w:val="nil"/>
              <w:left w:val="nil"/>
              <w:bottom w:val="single" w:sz="4" w:space="0" w:color="auto"/>
              <w:right w:val="single" w:sz="4" w:space="0" w:color="auto"/>
            </w:tcBorders>
            <w:hideMark/>
          </w:tcPr>
          <w:p w14:paraId="470A698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757FA48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3CD6CCB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R$ 36,0000</w:t>
            </w:r>
          </w:p>
        </w:tc>
        <w:tc>
          <w:tcPr>
            <w:tcW w:w="576" w:type="pct"/>
            <w:tcBorders>
              <w:top w:val="nil"/>
              <w:left w:val="nil"/>
              <w:bottom w:val="single" w:sz="4" w:space="0" w:color="auto"/>
              <w:right w:val="single" w:sz="4" w:space="0" w:color="auto"/>
            </w:tcBorders>
            <w:hideMark/>
          </w:tcPr>
          <w:p w14:paraId="177973C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R$ 360,00</w:t>
            </w:r>
          </w:p>
        </w:tc>
      </w:tr>
      <w:tr w:rsidR="00593E5A" w:rsidRPr="00421E64" w14:paraId="3CBC3412"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61100E2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205</w:t>
            </w:r>
          </w:p>
        </w:tc>
        <w:tc>
          <w:tcPr>
            <w:tcW w:w="2158" w:type="pct"/>
            <w:tcBorders>
              <w:top w:val="nil"/>
              <w:left w:val="nil"/>
              <w:bottom w:val="single" w:sz="4" w:space="0" w:color="auto"/>
              <w:right w:val="single" w:sz="4" w:space="0" w:color="auto"/>
            </w:tcBorders>
            <w:hideMark/>
          </w:tcPr>
          <w:p w14:paraId="3FFCBB4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BR0413351 - PROTETOR CLÍNICO HOSPITALAR, TIPO:OCULAR, FOTOTERAPIA, SEM LATEX, MATERIAL:ALGODÃO, HIPOALÉRGICO, ATÓXICO, CARACTERÍSTICAS ADICIONAIS:FIXAÇÃO VELCRO, TAMANHO: MEDIO. - CAIXA COM 20 UNID</w:t>
            </w:r>
          </w:p>
        </w:tc>
        <w:tc>
          <w:tcPr>
            <w:tcW w:w="1079" w:type="pct"/>
            <w:tcBorders>
              <w:top w:val="nil"/>
              <w:left w:val="nil"/>
              <w:bottom w:val="single" w:sz="4" w:space="0" w:color="auto"/>
              <w:right w:val="single" w:sz="4" w:space="0" w:color="auto"/>
            </w:tcBorders>
            <w:hideMark/>
          </w:tcPr>
          <w:p w14:paraId="5DAA427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NEXCARE, BELLACOTTON, SANCARE, OFTAM</w:t>
            </w:r>
          </w:p>
        </w:tc>
        <w:tc>
          <w:tcPr>
            <w:tcW w:w="527" w:type="pct"/>
            <w:tcBorders>
              <w:top w:val="nil"/>
              <w:left w:val="nil"/>
              <w:bottom w:val="single" w:sz="4" w:space="0" w:color="auto"/>
              <w:right w:val="single" w:sz="4" w:space="0" w:color="auto"/>
            </w:tcBorders>
            <w:vAlign w:val="center"/>
            <w:hideMark/>
          </w:tcPr>
          <w:p w14:paraId="67C5236D"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w:t>
            </w:r>
          </w:p>
        </w:tc>
        <w:tc>
          <w:tcPr>
            <w:tcW w:w="425" w:type="pct"/>
            <w:tcBorders>
              <w:top w:val="nil"/>
              <w:left w:val="nil"/>
              <w:bottom w:val="single" w:sz="4" w:space="0" w:color="auto"/>
              <w:right w:val="single" w:sz="4" w:space="0" w:color="auto"/>
            </w:tcBorders>
            <w:hideMark/>
          </w:tcPr>
          <w:p w14:paraId="10ECF60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R$ 42,0000</w:t>
            </w:r>
          </w:p>
        </w:tc>
        <w:tc>
          <w:tcPr>
            <w:tcW w:w="576" w:type="pct"/>
            <w:tcBorders>
              <w:top w:val="nil"/>
              <w:left w:val="nil"/>
              <w:bottom w:val="single" w:sz="4" w:space="0" w:color="auto"/>
              <w:right w:val="single" w:sz="4" w:space="0" w:color="auto"/>
            </w:tcBorders>
            <w:hideMark/>
          </w:tcPr>
          <w:p w14:paraId="6DA70D7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R$ 210,00</w:t>
            </w:r>
          </w:p>
        </w:tc>
      </w:tr>
      <w:tr w:rsidR="00593E5A" w:rsidRPr="00421E64" w14:paraId="63183C67"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1B26660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206</w:t>
            </w:r>
          </w:p>
        </w:tc>
        <w:tc>
          <w:tcPr>
            <w:tcW w:w="2158" w:type="pct"/>
            <w:tcBorders>
              <w:top w:val="nil"/>
              <w:left w:val="nil"/>
              <w:bottom w:val="single" w:sz="4" w:space="0" w:color="auto"/>
              <w:right w:val="single" w:sz="4" w:space="0" w:color="auto"/>
            </w:tcBorders>
            <w:hideMark/>
          </w:tcPr>
          <w:p w14:paraId="2B255CC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BR0413351 - PROTETOR CLÍNICO HOSPITALAR, TIPO:OCULAR, FOTOTERAPIA, SEM LATEX, MATERIAL:ALGODÃO, HIPOALÉRGICO, ATÓXICO, CARACTERÍSTICAS ADICIONAIS:FIXAÇÃO VELCRO, TAMANHO: INFANTIL. - CAIXA COM 20 UNID</w:t>
            </w:r>
          </w:p>
        </w:tc>
        <w:tc>
          <w:tcPr>
            <w:tcW w:w="1079" w:type="pct"/>
            <w:tcBorders>
              <w:top w:val="nil"/>
              <w:left w:val="nil"/>
              <w:bottom w:val="single" w:sz="4" w:space="0" w:color="auto"/>
              <w:right w:val="single" w:sz="4" w:space="0" w:color="auto"/>
            </w:tcBorders>
            <w:hideMark/>
          </w:tcPr>
          <w:p w14:paraId="5364511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NEXCARE, BELLACOTTON, SANCARE, OFTAM</w:t>
            </w:r>
          </w:p>
        </w:tc>
        <w:tc>
          <w:tcPr>
            <w:tcW w:w="527" w:type="pct"/>
            <w:tcBorders>
              <w:top w:val="nil"/>
              <w:left w:val="nil"/>
              <w:bottom w:val="single" w:sz="4" w:space="0" w:color="auto"/>
              <w:right w:val="single" w:sz="4" w:space="0" w:color="auto"/>
            </w:tcBorders>
            <w:vAlign w:val="center"/>
            <w:hideMark/>
          </w:tcPr>
          <w:p w14:paraId="4A88F983"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w:t>
            </w:r>
          </w:p>
        </w:tc>
        <w:tc>
          <w:tcPr>
            <w:tcW w:w="425" w:type="pct"/>
            <w:tcBorders>
              <w:top w:val="nil"/>
              <w:left w:val="nil"/>
              <w:bottom w:val="single" w:sz="4" w:space="0" w:color="auto"/>
              <w:right w:val="single" w:sz="4" w:space="0" w:color="auto"/>
            </w:tcBorders>
            <w:hideMark/>
          </w:tcPr>
          <w:p w14:paraId="03D8FBF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R$ 46,0000</w:t>
            </w:r>
          </w:p>
        </w:tc>
        <w:tc>
          <w:tcPr>
            <w:tcW w:w="576" w:type="pct"/>
            <w:tcBorders>
              <w:top w:val="nil"/>
              <w:left w:val="nil"/>
              <w:bottom w:val="single" w:sz="4" w:space="0" w:color="auto"/>
              <w:right w:val="single" w:sz="4" w:space="0" w:color="auto"/>
            </w:tcBorders>
            <w:hideMark/>
          </w:tcPr>
          <w:p w14:paraId="364729B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R$ 230,00</w:t>
            </w:r>
          </w:p>
        </w:tc>
      </w:tr>
      <w:tr w:rsidR="00593E5A" w:rsidRPr="00421E64" w14:paraId="1545CB58" w14:textId="77777777" w:rsidTr="00593E5A">
        <w:trPr>
          <w:trHeight w:val="2025"/>
        </w:trPr>
        <w:tc>
          <w:tcPr>
            <w:tcW w:w="236" w:type="pct"/>
            <w:tcBorders>
              <w:top w:val="nil"/>
              <w:left w:val="single" w:sz="4" w:space="0" w:color="auto"/>
              <w:bottom w:val="single" w:sz="4" w:space="0" w:color="auto"/>
              <w:right w:val="single" w:sz="4" w:space="0" w:color="auto"/>
            </w:tcBorders>
            <w:hideMark/>
          </w:tcPr>
          <w:p w14:paraId="33D21CF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207</w:t>
            </w:r>
          </w:p>
        </w:tc>
        <w:tc>
          <w:tcPr>
            <w:tcW w:w="2158" w:type="pct"/>
            <w:tcBorders>
              <w:top w:val="nil"/>
              <w:left w:val="nil"/>
              <w:bottom w:val="single" w:sz="4" w:space="0" w:color="auto"/>
              <w:right w:val="single" w:sz="4" w:space="0" w:color="auto"/>
            </w:tcBorders>
            <w:hideMark/>
          </w:tcPr>
          <w:p w14:paraId="1EAE695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KIT RESGATE PRANCHA EM POLIETILENO COM CINTOS COM IMOBILIZADOR DE CABEÇA COM CAPACIDADE PARA SUPORTAR O TRANSPORTE MANUAL DE VÍTIMAS COM PESO ATÉ 180 KG. RÍGIDA, LEVE E CONFORTÁVEL. . ALTURA MÁXIMA 65 MM 2.5 IN CAPACIDADE DE CARGA 180 KG 396.8 LBS COMPRIMENTO TOTAL 1830 MM 72 IN </w:t>
            </w:r>
            <w:r w:rsidRPr="00421E64">
              <w:rPr>
                <w:rFonts w:ascii="Arial Narrow" w:eastAsia="Times New Roman" w:hAnsi="Arial Narrow" w:cs="Arial"/>
                <w:color w:val="000000"/>
                <w:sz w:val="16"/>
                <w:szCs w:val="16"/>
              </w:rPr>
              <w:br/>
              <w:t xml:space="preserve">DIMENSÕES DA EMBALAGEM 1,85 X 0,46 X 0,8 LARGURA ABERTA 440 MM 17.3 IN PESO BRUTO 7.0 KG 15.4 LBS PESO LIQUIDO 6.5 KG 14.3 LBS VOLUME 0,07 M3.  O KIT DEVE CONTER: </w:t>
            </w:r>
            <w:r w:rsidRPr="00421E64">
              <w:rPr>
                <w:rFonts w:ascii="Arial Narrow" w:eastAsia="Times New Roman" w:hAnsi="Arial Narrow" w:cs="Arial"/>
                <w:color w:val="000000"/>
                <w:sz w:val="16"/>
                <w:szCs w:val="16"/>
              </w:rPr>
              <w:br/>
              <w:t xml:space="preserve">01 - PRANCHA RESGATE </w:t>
            </w:r>
            <w:r w:rsidRPr="00421E64">
              <w:rPr>
                <w:rFonts w:ascii="Arial Narrow" w:eastAsia="Times New Roman" w:hAnsi="Arial Narrow" w:cs="Arial"/>
                <w:color w:val="000000"/>
                <w:sz w:val="16"/>
                <w:szCs w:val="16"/>
              </w:rPr>
              <w:br/>
              <w:t xml:space="preserve">POLIETILENO ADULTO. 01 - JOGO DE CINTOS PARA PRANCHA </w:t>
            </w:r>
            <w:r w:rsidRPr="00421E64">
              <w:rPr>
                <w:rFonts w:ascii="Arial Narrow" w:eastAsia="Times New Roman" w:hAnsi="Arial Narrow" w:cs="Arial"/>
                <w:color w:val="000000"/>
                <w:sz w:val="16"/>
                <w:szCs w:val="16"/>
              </w:rPr>
              <w:lastRenderedPageBreak/>
              <w:t>3 UNIDADES. 01 - IMOBILIZADOR DE CABEÇA IMPERMEÁVEL ADULTO</w:t>
            </w:r>
          </w:p>
        </w:tc>
        <w:tc>
          <w:tcPr>
            <w:tcW w:w="1079" w:type="pct"/>
            <w:tcBorders>
              <w:top w:val="nil"/>
              <w:left w:val="nil"/>
              <w:bottom w:val="single" w:sz="4" w:space="0" w:color="auto"/>
              <w:right w:val="single" w:sz="4" w:space="0" w:color="auto"/>
            </w:tcBorders>
            <w:hideMark/>
          </w:tcPr>
          <w:p w14:paraId="240B926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SEM AMOSTRA</w:t>
            </w:r>
          </w:p>
        </w:tc>
        <w:tc>
          <w:tcPr>
            <w:tcW w:w="527" w:type="pct"/>
            <w:tcBorders>
              <w:top w:val="nil"/>
              <w:left w:val="nil"/>
              <w:bottom w:val="single" w:sz="4" w:space="0" w:color="auto"/>
              <w:right w:val="single" w:sz="4" w:space="0" w:color="auto"/>
            </w:tcBorders>
            <w:vAlign w:val="center"/>
            <w:hideMark/>
          </w:tcPr>
          <w:p w14:paraId="6AFD7AC6"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195BDE9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R$ 950,0000</w:t>
            </w:r>
          </w:p>
        </w:tc>
        <w:tc>
          <w:tcPr>
            <w:tcW w:w="576" w:type="pct"/>
            <w:tcBorders>
              <w:top w:val="nil"/>
              <w:left w:val="nil"/>
              <w:bottom w:val="single" w:sz="4" w:space="0" w:color="auto"/>
              <w:right w:val="single" w:sz="4" w:space="0" w:color="auto"/>
            </w:tcBorders>
            <w:hideMark/>
          </w:tcPr>
          <w:p w14:paraId="7477069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R$ 1.900,00</w:t>
            </w:r>
          </w:p>
        </w:tc>
      </w:tr>
      <w:tr w:rsidR="00593E5A" w:rsidRPr="00421E64" w14:paraId="779BF33C"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3196B0D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208</w:t>
            </w:r>
          </w:p>
        </w:tc>
        <w:tc>
          <w:tcPr>
            <w:tcW w:w="2158" w:type="pct"/>
            <w:tcBorders>
              <w:top w:val="nil"/>
              <w:left w:val="nil"/>
              <w:bottom w:val="single" w:sz="4" w:space="0" w:color="auto"/>
              <w:right w:val="single" w:sz="4" w:space="0" w:color="auto"/>
            </w:tcBorders>
            <w:hideMark/>
          </w:tcPr>
          <w:p w14:paraId="7D0AA84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PULVERIZADOR PLÁSTICO TRANSPARENTE 500 ML - NOBRE</w:t>
            </w:r>
          </w:p>
        </w:tc>
        <w:tc>
          <w:tcPr>
            <w:tcW w:w="1079" w:type="pct"/>
            <w:tcBorders>
              <w:top w:val="nil"/>
              <w:left w:val="nil"/>
              <w:bottom w:val="single" w:sz="4" w:space="0" w:color="auto"/>
              <w:right w:val="single" w:sz="4" w:space="0" w:color="auto"/>
            </w:tcBorders>
            <w:hideMark/>
          </w:tcPr>
          <w:p w14:paraId="1CE5AD6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NOBRE</w:t>
            </w:r>
          </w:p>
        </w:tc>
        <w:tc>
          <w:tcPr>
            <w:tcW w:w="527" w:type="pct"/>
            <w:tcBorders>
              <w:top w:val="nil"/>
              <w:left w:val="nil"/>
              <w:bottom w:val="single" w:sz="4" w:space="0" w:color="auto"/>
              <w:right w:val="single" w:sz="4" w:space="0" w:color="auto"/>
            </w:tcBorders>
            <w:vAlign w:val="center"/>
            <w:hideMark/>
          </w:tcPr>
          <w:p w14:paraId="32399ED5"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678F327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R$ 8,9000</w:t>
            </w:r>
          </w:p>
        </w:tc>
        <w:tc>
          <w:tcPr>
            <w:tcW w:w="576" w:type="pct"/>
            <w:tcBorders>
              <w:top w:val="nil"/>
              <w:left w:val="nil"/>
              <w:bottom w:val="single" w:sz="4" w:space="0" w:color="auto"/>
              <w:right w:val="single" w:sz="4" w:space="0" w:color="auto"/>
            </w:tcBorders>
            <w:hideMark/>
          </w:tcPr>
          <w:p w14:paraId="7B90A87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R$ 445,00</w:t>
            </w:r>
          </w:p>
        </w:tc>
      </w:tr>
      <w:tr w:rsidR="00593E5A" w:rsidRPr="00421E64" w14:paraId="52EFEC59"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34CF378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209</w:t>
            </w:r>
          </w:p>
        </w:tc>
        <w:tc>
          <w:tcPr>
            <w:tcW w:w="2158" w:type="pct"/>
            <w:tcBorders>
              <w:top w:val="nil"/>
              <w:left w:val="nil"/>
              <w:bottom w:val="single" w:sz="4" w:space="0" w:color="auto"/>
              <w:right w:val="single" w:sz="4" w:space="0" w:color="auto"/>
            </w:tcBorders>
            <w:hideMark/>
          </w:tcPr>
          <w:p w14:paraId="0C917A0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BR0431704 - REANIMADOR, MATERIAL:SILICONE, TIPO:MANUAL, CAPACIDADE:CERCA DE 500 ML, COMPONENTES:RESERVATÓRIO DE O2, MÁSCARA SILICONE, TAMANHO:TAMANHO INFANTIL, ESTERILIDADE:ESTERILIZÁVEL.</w:t>
            </w:r>
          </w:p>
        </w:tc>
        <w:tc>
          <w:tcPr>
            <w:tcW w:w="1079" w:type="pct"/>
            <w:tcBorders>
              <w:top w:val="nil"/>
              <w:left w:val="nil"/>
              <w:bottom w:val="single" w:sz="4" w:space="0" w:color="auto"/>
              <w:right w:val="single" w:sz="4" w:space="0" w:color="auto"/>
            </w:tcBorders>
            <w:hideMark/>
          </w:tcPr>
          <w:p w14:paraId="4403256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PROTEC, MD, MISSOURI</w:t>
            </w:r>
          </w:p>
        </w:tc>
        <w:tc>
          <w:tcPr>
            <w:tcW w:w="527" w:type="pct"/>
            <w:tcBorders>
              <w:top w:val="nil"/>
              <w:left w:val="nil"/>
              <w:bottom w:val="single" w:sz="4" w:space="0" w:color="auto"/>
              <w:right w:val="single" w:sz="4" w:space="0" w:color="auto"/>
            </w:tcBorders>
            <w:vAlign w:val="center"/>
            <w:hideMark/>
          </w:tcPr>
          <w:p w14:paraId="47BF99FE"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w:t>
            </w:r>
          </w:p>
        </w:tc>
        <w:tc>
          <w:tcPr>
            <w:tcW w:w="425" w:type="pct"/>
            <w:tcBorders>
              <w:top w:val="nil"/>
              <w:left w:val="nil"/>
              <w:bottom w:val="single" w:sz="4" w:space="0" w:color="auto"/>
              <w:right w:val="single" w:sz="4" w:space="0" w:color="auto"/>
            </w:tcBorders>
            <w:hideMark/>
          </w:tcPr>
          <w:p w14:paraId="1C83857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R$ 145,0000</w:t>
            </w:r>
          </w:p>
        </w:tc>
        <w:tc>
          <w:tcPr>
            <w:tcW w:w="576" w:type="pct"/>
            <w:tcBorders>
              <w:top w:val="nil"/>
              <w:left w:val="nil"/>
              <w:bottom w:val="single" w:sz="4" w:space="0" w:color="auto"/>
              <w:right w:val="single" w:sz="4" w:space="0" w:color="auto"/>
            </w:tcBorders>
            <w:hideMark/>
          </w:tcPr>
          <w:p w14:paraId="7CA4A23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R$ 725,00</w:t>
            </w:r>
          </w:p>
        </w:tc>
      </w:tr>
      <w:tr w:rsidR="00593E5A" w:rsidRPr="00421E64" w14:paraId="4CF002B4"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594B008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210</w:t>
            </w:r>
          </w:p>
        </w:tc>
        <w:tc>
          <w:tcPr>
            <w:tcW w:w="2158" w:type="pct"/>
            <w:tcBorders>
              <w:top w:val="nil"/>
              <w:left w:val="nil"/>
              <w:bottom w:val="single" w:sz="4" w:space="0" w:color="auto"/>
              <w:right w:val="single" w:sz="4" w:space="0" w:color="auto"/>
            </w:tcBorders>
            <w:hideMark/>
          </w:tcPr>
          <w:p w14:paraId="2D61027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BR0326015 - REANIMADOR, MATERIAL:SILICONE, TIPO:MANUAL, VOLUME:1600 ML, CAPACIDADE:2500 ML, CARACTERÍSTICAS ADICIONAIS:RESERVATÓRIO DE O2 EM VINIL, AUTOCLAVÁVEL, COMPONENTES:MÁSCARA TRANSPARENTE SILICONE, TAMANHO:TAMANHO ADULTO, ACESSÓRIOS:VÁLVULA UNIDIRECIONAL.</w:t>
            </w:r>
          </w:p>
        </w:tc>
        <w:tc>
          <w:tcPr>
            <w:tcW w:w="1079" w:type="pct"/>
            <w:tcBorders>
              <w:top w:val="nil"/>
              <w:left w:val="nil"/>
              <w:bottom w:val="single" w:sz="4" w:space="0" w:color="auto"/>
              <w:right w:val="single" w:sz="4" w:space="0" w:color="auto"/>
            </w:tcBorders>
            <w:hideMark/>
          </w:tcPr>
          <w:p w14:paraId="7DA8F9A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PROTEC, MD, MISSOURI</w:t>
            </w:r>
          </w:p>
        </w:tc>
        <w:tc>
          <w:tcPr>
            <w:tcW w:w="527" w:type="pct"/>
            <w:tcBorders>
              <w:top w:val="nil"/>
              <w:left w:val="nil"/>
              <w:bottom w:val="single" w:sz="4" w:space="0" w:color="auto"/>
              <w:right w:val="single" w:sz="4" w:space="0" w:color="auto"/>
            </w:tcBorders>
            <w:vAlign w:val="center"/>
            <w:hideMark/>
          </w:tcPr>
          <w:p w14:paraId="567F6F9C"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w:t>
            </w:r>
          </w:p>
        </w:tc>
        <w:tc>
          <w:tcPr>
            <w:tcW w:w="425" w:type="pct"/>
            <w:tcBorders>
              <w:top w:val="nil"/>
              <w:left w:val="nil"/>
              <w:bottom w:val="single" w:sz="4" w:space="0" w:color="auto"/>
              <w:right w:val="single" w:sz="4" w:space="0" w:color="auto"/>
            </w:tcBorders>
            <w:hideMark/>
          </w:tcPr>
          <w:p w14:paraId="71E9A6F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R$ 204,0000</w:t>
            </w:r>
          </w:p>
        </w:tc>
        <w:tc>
          <w:tcPr>
            <w:tcW w:w="576" w:type="pct"/>
            <w:tcBorders>
              <w:top w:val="nil"/>
              <w:left w:val="nil"/>
              <w:bottom w:val="single" w:sz="4" w:space="0" w:color="auto"/>
              <w:right w:val="single" w:sz="4" w:space="0" w:color="auto"/>
            </w:tcBorders>
            <w:hideMark/>
          </w:tcPr>
          <w:p w14:paraId="2BB8004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R$ 1.020,00</w:t>
            </w:r>
          </w:p>
        </w:tc>
      </w:tr>
      <w:tr w:rsidR="00593E5A" w:rsidRPr="00421E64" w14:paraId="7F636AE2"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2EA49BD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211</w:t>
            </w:r>
          </w:p>
        </w:tc>
        <w:tc>
          <w:tcPr>
            <w:tcW w:w="2158" w:type="pct"/>
            <w:tcBorders>
              <w:top w:val="nil"/>
              <w:left w:val="nil"/>
              <w:bottom w:val="single" w:sz="4" w:space="0" w:color="auto"/>
              <w:right w:val="single" w:sz="4" w:space="0" w:color="auto"/>
            </w:tcBorders>
            <w:hideMark/>
          </w:tcPr>
          <w:p w14:paraId="7BFB68E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BR0282793 - RESERVATÓRIO DE OXIGENIO PARA AMBU ADULTO UNI</w:t>
            </w:r>
          </w:p>
        </w:tc>
        <w:tc>
          <w:tcPr>
            <w:tcW w:w="1079" w:type="pct"/>
            <w:tcBorders>
              <w:top w:val="nil"/>
              <w:left w:val="nil"/>
              <w:bottom w:val="single" w:sz="4" w:space="0" w:color="auto"/>
              <w:right w:val="single" w:sz="4" w:space="0" w:color="auto"/>
            </w:tcBorders>
            <w:hideMark/>
          </w:tcPr>
          <w:p w14:paraId="76F3A7E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RESGATE, ZAPMEDICA</w:t>
            </w:r>
          </w:p>
        </w:tc>
        <w:tc>
          <w:tcPr>
            <w:tcW w:w="527" w:type="pct"/>
            <w:tcBorders>
              <w:top w:val="nil"/>
              <w:left w:val="nil"/>
              <w:bottom w:val="single" w:sz="4" w:space="0" w:color="auto"/>
              <w:right w:val="single" w:sz="4" w:space="0" w:color="auto"/>
            </w:tcBorders>
            <w:vAlign w:val="center"/>
            <w:hideMark/>
          </w:tcPr>
          <w:p w14:paraId="7C7C2D4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w:t>
            </w:r>
          </w:p>
        </w:tc>
        <w:tc>
          <w:tcPr>
            <w:tcW w:w="425" w:type="pct"/>
            <w:tcBorders>
              <w:top w:val="nil"/>
              <w:left w:val="nil"/>
              <w:bottom w:val="single" w:sz="4" w:space="0" w:color="auto"/>
              <w:right w:val="single" w:sz="4" w:space="0" w:color="auto"/>
            </w:tcBorders>
            <w:hideMark/>
          </w:tcPr>
          <w:p w14:paraId="42E265E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R$ 14,9400</w:t>
            </w:r>
          </w:p>
        </w:tc>
        <w:tc>
          <w:tcPr>
            <w:tcW w:w="576" w:type="pct"/>
            <w:tcBorders>
              <w:top w:val="nil"/>
              <w:left w:val="nil"/>
              <w:bottom w:val="single" w:sz="4" w:space="0" w:color="auto"/>
              <w:right w:val="single" w:sz="4" w:space="0" w:color="auto"/>
            </w:tcBorders>
            <w:hideMark/>
          </w:tcPr>
          <w:p w14:paraId="026BDF5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R$ 74,70</w:t>
            </w:r>
          </w:p>
        </w:tc>
      </w:tr>
      <w:tr w:rsidR="00593E5A" w:rsidRPr="00421E64" w14:paraId="63C7AB22"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24086A5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212</w:t>
            </w:r>
          </w:p>
        </w:tc>
        <w:tc>
          <w:tcPr>
            <w:tcW w:w="2158" w:type="pct"/>
            <w:tcBorders>
              <w:top w:val="nil"/>
              <w:left w:val="nil"/>
              <w:bottom w:val="single" w:sz="4" w:space="0" w:color="auto"/>
              <w:right w:val="single" w:sz="4" w:space="0" w:color="auto"/>
            </w:tcBorders>
            <w:hideMark/>
          </w:tcPr>
          <w:p w14:paraId="71E4A7A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BR0313429 - RESERVATÓRIO DE OXIGENIO PARA AMBU INFANTIL UNI</w:t>
            </w:r>
          </w:p>
        </w:tc>
        <w:tc>
          <w:tcPr>
            <w:tcW w:w="1079" w:type="pct"/>
            <w:tcBorders>
              <w:top w:val="nil"/>
              <w:left w:val="nil"/>
              <w:bottom w:val="single" w:sz="4" w:space="0" w:color="auto"/>
              <w:right w:val="single" w:sz="4" w:space="0" w:color="auto"/>
            </w:tcBorders>
            <w:hideMark/>
          </w:tcPr>
          <w:p w14:paraId="6C01A5C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RESGATE, ZAPMEDICA</w:t>
            </w:r>
          </w:p>
        </w:tc>
        <w:tc>
          <w:tcPr>
            <w:tcW w:w="527" w:type="pct"/>
            <w:tcBorders>
              <w:top w:val="nil"/>
              <w:left w:val="nil"/>
              <w:bottom w:val="single" w:sz="4" w:space="0" w:color="auto"/>
              <w:right w:val="single" w:sz="4" w:space="0" w:color="auto"/>
            </w:tcBorders>
            <w:vAlign w:val="center"/>
            <w:hideMark/>
          </w:tcPr>
          <w:p w14:paraId="164104E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w:t>
            </w:r>
          </w:p>
        </w:tc>
        <w:tc>
          <w:tcPr>
            <w:tcW w:w="425" w:type="pct"/>
            <w:tcBorders>
              <w:top w:val="nil"/>
              <w:left w:val="nil"/>
              <w:bottom w:val="single" w:sz="4" w:space="0" w:color="auto"/>
              <w:right w:val="single" w:sz="4" w:space="0" w:color="auto"/>
            </w:tcBorders>
            <w:hideMark/>
          </w:tcPr>
          <w:p w14:paraId="5764F9E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R$ 13,1400</w:t>
            </w:r>
          </w:p>
        </w:tc>
        <w:tc>
          <w:tcPr>
            <w:tcW w:w="576" w:type="pct"/>
            <w:tcBorders>
              <w:top w:val="nil"/>
              <w:left w:val="nil"/>
              <w:bottom w:val="single" w:sz="4" w:space="0" w:color="auto"/>
              <w:right w:val="single" w:sz="4" w:space="0" w:color="auto"/>
            </w:tcBorders>
            <w:hideMark/>
          </w:tcPr>
          <w:p w14:paraId="57D3649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R$ 65,70</w:t>
            </w:r>
          </w:p>
        </w:tc>
      </w:tr>
      <w:tr w:rsidR="00593E5A" w:rsidRPr="00421E64" w14:paraId="661A7B59"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7DFD17D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213</w:t>
            </w:r>
          </w:p>
        </w:tc>
        <w:tc>
          <w:tcPr>
            <w:tcW w:w="2158" w:type="pct"/>
            <w:tcBorders>
              <w:top w:val="nil"/>
              <w:left w:val="nil"/>
              <w:bottom w:val="single" w:sz="4" w:space="0" w:color="auto"/>
              <w:right w:val="single" w:sz="4" w:space="0" w:color="auto"/>
            </w:tcBorders>
            <w:hideMark/>
          </w:tcPr>
          <w:p w14:paraId="71892AF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BR0453146 - ROLO DE ALGODÃO ORTOPÉDICO, MEDIDAS: 10 CM X 1,8 M, PACOTES C/ 12 UNIDADES, ELABORADAS A PARTIR DE FIBRAS 100% ALGODÃO CRU, TRANSFORMADAS EM ROLOS DE MANTAS UNIFORMES.</w:t>
            </w:r>
          </w:p>
        </w:tc>
        <w:tc>
          <w:tcPr>
            <w:tcW w:w="1079" w:type="pct"/>
            <w:tcBorders>
              <w:top w:val="nil"/>
              <w:left w:val="nil"/>
              <w:bottom w:val="single" w:sz="4" w:space="0" w:color="auto"/>
              <w:right w:val="single" w:sz="4" w:space="0" w:color="auto"/>
            </w:tcBorders>
            <w:hideMark/>
          </w:tcPr>
          <w:p w14:paraId="364209B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CREMER, NEVE</w:t>
            </w:r>
          </w:p>
        </w:tc>
        <w:tc>
          <w:tcPr>
            <w:tcW w:w="527" w:type="pct"/>
            <w:tcBorders>
              <w:top w:val="nil"/>
              <w:left w:val="nil"/>
              <w:bottom w:val="single" w:sz="4" w:space="0" w:color="auto"/>
              <w:right w:val="single" w:sz="4" w:space="0" w:color="auto"/>
            </w:tcBorders>
            <w:vAlign w:val="center"/>
            <w:hideMark/>
          </w:tcPr>
          <w:p w14:paraId="1E7A9B8D"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60AE384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R$ 10,4000</w:t>
            </w:r>
          </w:p>
        </w:tc>
        <w:tc>
          <w:tcPr>
            <w:tcW w:w="576" w:type="pct"/>
            <w:tcBorders>
              <w:top w:val="nil"/>
              <w:left w:val="nil"/>
              <w:bottom w:val="single" w:sz="4" w:space="0" w:color="auto"/>
              <w:right w:val="single" w:sz="4" w:space="0" w:color="auto"/>
            </w:tcBorders>
            <w:hideMark/>
          </w:tcPr>
          <w:p w14:paraId="16B2D82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R$ 104,00</w:t>
            </w:r>
          </w:p>
        </w:tc>
      </w:tr>
      <w:tr w:rsidR="00593E5A" w:rsidRPr="00421E64" w14:paraId="7765BD51"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20FAEDD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214</w:t>
            </w:r>
          </w:p>
        </w:tc>
        <w:tc>
          <w:tcPr>
            <w:tcW w:w="2158" w:type="pct"/>
            <w:tcBorders>
              <w:top w:val="nil"/>
              <w:left w:val="nil"/>
              <w:bottom w:val="single" w:sz="4" w:space="0" w:color="auto"/>
              <w:right w:val="single" w:sz="4" w:space="0" w:color="auto"/>
            </w:tcBorders>
            <w:hideMark/>
          </w:tcPr>
          <w:p w14:paraId="5583D34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BR0448249 - ROLO DE ALGODÃO ORTOPEDICO, MEDIDAS 15CM X 1,8M, PCT 12 UND, ELABORADAS A APRTIR DE FIBRAS 100% ALGODÃO CRU, TRANSFORMADAS EM ROLOS DE MANTAS UNIFORMES.</w:t>
            </w:r>
          </w:p>
        </w:tc>
        <w:tc>
          <w:tcPr>
            <w:tcW w:w="1079" w:type="pct"/>
            <w:tcBorders>
              <w:top w:val="nil"/>
              <w:left w:val="nil"/>
              <w:bottom w:val="single" w:sz="4" w:space="0" w:color="auto"/>
              <w:right w:val="single" w:sz="4" w:space="0" w:color="auto"/>
            </w:tcBorders>
            <w:hideMark/>
          </w:tcPr>
          <w:p w14:paraId="3D4E54F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CREMER, NEVE</w:t>
            </w:r>
          </w:p>
        </w:tc>
        <w:tc>
          <w:tcPr>
            <w:tcW w:w="527" w:type="pct"/>
            <w:tcBorders>
              <w:top w:val="nil"/>
              <w:left w:val="nil"/>
              <w:bottom w:val="single" w:sz="4" w:space="0" w:color="auto"/>
              <w:right w:val="single" w:sz="4" w:space="0" w:color="auto"/>
            </w:tcBorders>
            <w:vAlign w:val="center"/>
            <w:hideMark/>
          </w:tcPr>
          <w:p w14:paraId="011F5F35"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2B9419F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R$ 17,3000</w:t>
            </w:r>
          </w:p>
        </w:tc>
        <w:tc>
          <w:tcPr>
            <w:tcW w:w="576" w:type="pct"/>
            <w:tcBorders>
              <w:top w:val="nil"/>
              <w:left w:val="nil"/>
              <w:bottom w:val="single" w:sz="4" w:space="0" w:color="auto"/>
              <w:right w:val="single" w:sz="4" w:space="0" w:color="auto"/>
            </w:tcBorders>
            <w:hideMark/>
          </w:tcPr>
          <w:p w14:paraId="6BB41A6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R$ 173,00</w:t>
            </w:r>
          </w:p>
        </w:tc>
      </w:tr>
      <w:tr w:rsidR="00593E5A" w:rsidRPr="00421E64" w14:paraId="0E465E6C"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151CB13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215</w:t>
            </w:r>
          </w:p>
        </w:tc>
        <w:tc>
          <w:tcPr>
            <w:tcW w:w="2158" w:type="pct"/>
            <w:tcBorders>
              <w:top w:val="nil"/>
              <w:left w:val="nil"/>
              <w:bottom w:val="single" w:sz="4" w:space="0" w:color="auto"/>
              <w:right w:val="single" w:sz="4" w:space="0" w:color="auto"/>
            </w:tcBorders>
            <w:hideMark/>
          </w:tcPr>
          <w:p w14:paraId="08C6FD9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SABONETE NEUTRO COM GLICERINA 1 LITRO</w:t>
            </w:r>
          </w:p>
        </w:tc>
        <w:tc>
          <w:tcPr>
            <w:tcW w:w="1079" w:type="pct"/>
            <w:tcBorders>
              <w:top w:val="nil"/>
              <w:left w:val="nil"/>
              <w:bottom w:val="single" w:sz="4" w:space="0" w:color="auto"/>
              <w:right w:val="single" w:sz="4" w:space="0" w:color="auto"/>
            </w:tcBorders>
            <w:hideMark/>
          </w:tcPr>
          <w:p w14:paraId="54FA902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RIOQUIMICA</w:t>
            </w:r>
          </w:p>
        </w:tc>
        <w:tc>
          <w:tcPr>
            <w:tcW w:w="527" w:type="pct"/>
            <w:tcBorders>
              <w:top w:val="nil"/>
              <w:left w:val="nil"/>
              <w:bottom w:val="single" w:sz="4" w:space="0" w:color="auto"/>
              <w:right w:val="single" w:sz="4" w:space="0" w:color="auto"/>
            </w:tcBorders>
            <w:vAlign w:val="center"/>
            <w:hideMark/>
          </w:tcPr>
          <w:p w14:paraId="2B79C26D"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79248C4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R$ 36,4000</w:t>
            </w:r>
          </w:p>
        </w:tc>
        <w:tc>
          <w:tcPr>
            <w:tcW w:w="576" w:type="pct"/>
            <w:tcBorders>
              <w:top w:val="nil"/>
              <w:left w:val="nil"/>
              <w:bottom w:val="single" w:sz="4" w:space="0" w:color="auto"/>
              <w:right w:val="single" w:sz="4" w:space="0" w:color="auto"/>
            </w:tcBorders>
            <w:hideMark/>
          </w:tcPr>
          <w:p w14:paraId="0A26D1A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R$ 18.200,00</w:t>
            </w:r>
          </w:p>
        </w:tc>
      </w:tr>
      <w:tr w:rsidR="00593E5A" w:rsidRPr="00421E64" w14:paraId="3381886E"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3CA10BC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216</w:t>
            </w:r>
          </w:p>
        </w:tc>
        <w:tc>
          <w:tcPr>
            <w:tcW w:w="2158" w:type="pct"/>
            <w:tcBorders>
              <w:top w:val="nil"/>
              <w:left w:val="nil"/>
              <w:bottom w:val="single" w:sz="4" w:space="0" w:color="auto"/>
              <w:right w:val="single" w:sz="4" w:space="0" w:color="auto"/>
            </w:tcBorders>
            <w:hideMark/>
          </w:tcPr>
          <w:p w14:paraId="094DDA7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SABONETE GLICERINADO BABY BARRA,80GR</w:t>
            </w:r>
          </w:p>
        </w:tc>
        <w:tc>
          <w:tcPr>
            <w:tcW w:w="1079" w:type="pct"/>
            <w:tcBorders>
              <w:top w:val="nil"/>
              <w:left w:val="nil"/>
              <w:bottom w:val="single" w:sz="4" w:space="0" w:color="auto"/>
              <w:right w:val="single" w:sz="4" w:space="0" w:color="auto"/>
            </w:tcBorders>
            <w:hideMark/>
          </w:tcPr>
          <w:p w14:paraId="0AC3B74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POMPOM</w:t>
            </w:r>
          </w:p>
        </w:tc>
        <w:tc>
          <w:tcPr>
            <w:tcW w:w="527" w:type="pct"/>
            <w:tcBorders>
              <w:top w:val="nil"/>
              <w:left w:val="nil"/>
              <w:bottom w:val="single" w:sz="4" w:space="0" w:color="auto"/>
              <w:right w:val="single" w:sz="4" w:space="0" w:color="auto"/>
            </w:tcBorders>
            <w:vAlign w:val="center"/>
            <w:hideMark/>
          </w:tcPr>
          <w:p w14:paraId="115B6F79"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300,00000</w:t>
            </w:r>
          </w:p>
        </w:tc>
        <w:tc>
          <w:tcPr>
            <w:tcW w:w="425" w:type="pct"/>
            <w:tcBorders>
              <w:top w:val="nil"/>
              <w:left w:val="nil"/>
              <w:bottom w:val="single" w:sz="4" w:space="0" w:color="auto"/>
              <w:right w:val="single" w:sz="4" w:space="0" w:color="auto"/>
            </w:tcBorders>
            <w:hideMark/>
          </w:tcPr>
          <w:p w14:paraId="7BD0236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R$ 4,9000</w:t>
            </w:r>
          </w:p>
        </w:tc>
        <w:tc>
          <w:tcPr>
            <w:tcW w:w="576" w:type="pct"/>
            <w:tcBorders>
              <w:top w:val="nil"/>
              <w:left w:val="nil"/>
              <w:bottom w:val="single" w:sz="4" w:space="0" w:color="auto"/>
              <w:right w:val="single" w:sz="4" w:space="0" w:color="auto"/>
            </w:tcBorders>
            <w:hideMark/>
          </w:tcPr>
          <w:p w14:paraId="7AEB64A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R$ 1.470,00</w:t>
            </w:r>
          </w:p>
        </w:tc>
      </w:tr>
      <w:tr w:rsidR="00593E5A" w:rsidRPr="00421E64" w14:paraId="6566E419" w14:textId="77777777" w:rsidTr="00593E5A">
        <w:trPr>
          <w:trHeight w:val="1350"/>
        </w:trPr>
        <w:tc>
          <w:tcPr>
            <w:tcW w:w="236" w:type="pct"/>
            <w:tcBorders>
              <w:top w:val="nil"/>
              <w:left w:val="single" w:sz="4" w:space="0" w:color="auto"/>
              <w:bottom w:val="single" w:sz="4" w:space="0" w:color="auto"/>
              <w:right w:val="single" w:sz="4" w:space="0" w:color="auto"/>
            </w:tcBorders>
            <w:hideMark/>
          </w:tcPr>
          <w:p w14:paraId="0B5BA02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217</w:t>
            </w:r>
          </w:p>
        </w:tc>
        <w:tc>
          <w:tcPr>
            <w:tcW w:w="2158" w:type="pct"/>
            <w:tcBorders>
              <w:top w:val="nil"/>
              <w:left w:val="nil"/>
              <w:bottom w:val="single" w:sz="4" w:space="0" w:color="auto"/>
              <w:right w:val="single" w:sz="4" w:space="0" w:color="auto"/>
            </w:tcBorders>
            <w:hideMark/>
          </w:tcPr>
          <w:p w14:paraId="551AE65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SELADORA DE MATERIAL - SELADOR DE PAPEL GRAU CIRÚRGICO. SELADORA DE MESA, BIVOLT, COM INTERRUPTOR LIGA/DESLIGA; CONTROLE DE TEMPERATURA COM TEMPORIZADOR EM LED QUE INDICA O TEMPO DA SOLDA, POSSIBILITANDO A SELAGEM DE MATERIAIS DE DIFERENTES ESPESSURAS; INDICADOR LUMINOSO DE RESISTÊNCIA LIGADA; SUPORTE PARA ROLO; GUILHOTINA. LARGURA DE SELAGEM: 30 MM; COMPRIMENTO DE SELAGEM: 300 MM DIMENSÕES MÍNIMAS APROXIMADAS: LARGURA 370XCOMP 210X95 ALTURA (MM).</w:t>
            </w:r>
          </w:p>
        </w:tc>
        <w:tc>
          <w:tcPr>
            <w:tcW w:w="1079" w:type="pct"/>
            <w:tcBorders>
              <w:top w:val="nil"/>
              <w:left w:val="nil"/>
              <w:bottom w:val="single" w:sz="4" w:space="0" w:color="auto"/>
              <w:right w:val="single" w:sz="4" w:space="0" w:color="auto"/>
            </w:tcBorders>
            <w:hideMark/>
          </w:tcPr>
          <w:p w14:paraId="04041F2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2D2B084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66EA97F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R$ 1.950,0000</w:t>
            </w:r>
          </w:p>
        </w:tc>
        <w:tc>
          <w:tcPr>
            <w:tcW w:w="576" w:type="pct"/>
            <w:tcBorders>
              <w:top w:val="nil"/>
              <w:left w:val="nil"/>
              <w:bottom w:val="single" w:sz="4" w:space="0" w:color="auto"/>
              <w:right w:val="single" w:sz="4" w:space="0" w:color="auto"/>
            </w:tcBorders>
            <w:hideMark/>
          </w:tcPr>
          <w:p w14:paraId="50D3B8D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R$ 3.900,00</w:t>
            </w:r>
          </w:p>
        </w:tc>
      </w:tr>
      <w:tr w:rsidR="00593E5A" w:rsidRPr="00421E64" w14:paraId="49CC5C41"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374984A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218</w:t>
            </w:r>
          </w:p>
        </w:tc>
        <w:tc>
          <w:tcPr>
            <w:tcW w:w="2158" w:type="pct"/>
            <w:tcBorders>
              <w:top w:val="nil"/>
              <w:left w:val="nil"/>
              <w:bottom w:val="single" w:sz="4" w:space="0" w:color="auto"/>
              <w:right w:val="single" w:sz="4" w:space="0" w:color="auto"/>
            </w:tcBorders>
            <w:hideMark/>
          </w:tcPr>
          <w:p w14:paraId="1A73A26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BR0438114 - SERINGA 10 ML - SERINGA, POLIPROPILENO TRANSPARENTE, 10 ML, COM SISTEMA SEGURANÇA SEGUNDO NR/32, IMPRESSÃO LEGÍVEL E PERMANENTE, GRADUAÇÃO MÁXIMA 0,2 EM 0,2 ML, NUMERADA, PROTETOR PLÁSTICO, DESCARTÁVEL,ESTÉRIL.</w:t>
            </w:r>
          </w:p>
        </w:tc>
        <w:tc>
          <w:tcPr>
            <w:tcW w:w="1079" w:type="pct"/>
            <w:tcBorders>
              <w:top w:val="nil"/>
              <w:left w:val="nil"/>
              <w:bottom w:val="single" w:sz="4" w:space="0" w:color="auto"/>
              <w:right w:val="single" w:sz="4" w:space="0" w:color="auto"/>
            </w:tcBorders>
            <w:hideMark/>
          </w:tcPr>
          <w:p w14:paraId="612A6D8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SOLIDOR, BD, DESCARPACK</w:t>
            </w:r>
          </w:p>
        </w:tc>
        <w:tc>
          <w:tcPr>
            <w:tcW w:w="527" w:type="pct"/>
            <w:tcBorders>
              <w:top w:val="nil"/>
              <w:left w:val="nil"/>
              <w:bottom w:val="single" w:sz="4" w:space="0" w:color="auto"/>
              <w:right w:val="single" w:sz="4" w:space="0" w:color="auto"/>
            </w:tcBorders>
            <w:vAlign w:val="center"/>
            <w:hideMark/>
          </w:tcPr>
          <w:p w14:paraId="33B80C7D"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50.000,00000</w:t>
            </w:r>
          </w:p>
        </w:tc>
        <w:tc>
          <w:tcPr>
            <w:tcW w:w="425" w:type="pct"/>
            <w:tcBorders>
              <w:top w:val="nil"/>
              <w:left w:val="nil"/>
              <w:bottom w:val="single" w:sz="4" w:space="0" w:color="auto"/>
              <w:right w:val="single" w:sz="4" w:space="0" w:color="auto"/>
            </w:tcBorders>
            <w:hideMark/>
          </w:tcPr>
          <w:p w14:paraId="36C3DF5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R$ 0,3800</w:t>
            </w:r>
          </w:p>
        </w:tc>
        <w:tc>
          <w:tcPr>
            <w:tcW w:w="576" w:type="pct"/>
            <w:tcBorders>
              <w:top w:val="nil"/>
              <w:left w:val="nil"/>
              <w:bottom w:val="single" w:sz="4" w:space="0" w:color="auto"/>
              <w:right w:val="single" w:sz="4" w:space="0" w:color="auto"/>
            </w:tcBorders>
            <w:hideMark/>
          </w:tcPr>
          <w:p w14:paraId="135BF4D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R$ 19.000,00</w:t>
            </w:r>
          </w:p>
        </w:tc>
      </w:tr>
      <w:tr w:rsidR="00593E5A" w:rsidRPr="00421E64" w14:paraId="56953B4D"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3FFC116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219</w:t>
            </w:r>
          </w:p>
        </w:tc>
        <w:tc>
          <w:tcPr>
            <w:tcW w:w="2158" w:type="pct"/>
            <w:tcBorders>
              <w:top w:val="nil"/>
              <w:left w:val="nil"/>
              <w:bottom w:val="single" w:sz="4" w:space="0" w:color="auto"/>
              <w:right w:val="single" w:sz="4" w:space="0" w:color="auto"/>
            </w:tcBorders>
            <w:hideMark/>
          </w:tcPr>
          <w:p w14:paraId="4433F2C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BR0439627 - SERINGA 20 ML - SERINGA, MATERIAL:POLIPROPILENO, CAPACIDADE:20 ML, TIPO BICO:BICO CENTRAL LUER LOCK OU SLIP, TIPO VEDAÇÃO:ÊMBOLO DE BORRACHA, ADICIONAL:GRADUADA, NUMERADA, ESTERILIDADE:ESTÉRIL, DESCARTÁVEL, APRESENTAÇÃO:EMBALAGEM INDIVIDUAL</w:t>
            </w:r>
          </w:p>
        </w:tc>
        <w:tc>
          <w:tcPr>
            <w:tcW w:w="1079" w:type="pct"/>
            <w:tcBorders>
              <w:top w:val="nil"/>
              <w:left w:val="nil"/>
              <w:bottom w:val="single" w:sz="4" w:space="0" w:color="auto"/>
              <w:right w:val="single" w:sz="4" w:space="0" w:color="auto"/>
            </w:tcBorders>
            <w:hideMark/>
          </w:tcPr>
          <w:p w14:paraId="17F4D69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SOLIDOR, BD, LABOR IMPORT, DESCARPACK</w:t>
            </w:r>
          </w:p>
        </w:tc>
        <w:tc>
          <w:tcPr>
            <w:tcW w:w="527" w:type="pct"/>
            <w:tcBorders>
              <w:top w:val="nil"/>
              <w:left w:val="nil"/>
              <w:bottom w:val="single" w:sz="4" w:space="0" w:color="auto"/>
              <w:right w:val="single" w:sz="4" w:space="0" w:color="auto"/>
            </w:tcBorders>
            <w:vAlign w:val="center"/>
            <w:hideMark/>
          </w:tcPr>
          <w:p w14:paraId="26DA3295"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50.000,00000</w:t>
            </w:r>
          </w:p>
        </w:tc>
        <w:tc>
          <w:tcPr>
            <w:tcW w:w="425" w:type="pct"/>
            <w:tcBorders>
              <w:top w:val="nil"/>
              <w:left w:val="nil"/>
              <w:bottom w:val="single" w:sz="4" w:space="0" w:color="auto"/>
              <w:right w:val="single" w:sz="4" w:space="0" w:color="auto"/>
            </w:tcBorders>
            <w:hideMark/>
          </w:tcPr>
          <w:p w14:paraId="1BD3470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R$ 0,5200</w:t>
            </w:r>
          </w:p>
        </w:tc>
        <w:tc>
          <w:tcPr>
            <w:tcW w:w="576" w:type="pct"/>
            <w:tcBorders>
              <w:top w:val="nil"/>
              <w:left w:val="nil"/>
              <w:bottom w:val="single" w:sz="4" w:space="0" w:color="auto"/>
              <w:right w:val="single" w:sz="4" w:space="0" w:color="auto"/>
            </w:tcBorders>
            <w:hideMark/>
          </w:tcPr>
          <w:p w14:paraId="1358F3F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R$ 26.000,00</w:t>
            </w:r>
          </w:p>
        </w:tc>
      </w:tr>
      <w:tr w:rsidR="00593E5A" w:rsidRPr="00421E64" w14:paraId="12290554"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3610E59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220</w:t>
            </w:r>
          </w:p>
        </w:tc>
        <w:tc>
          <w:tcPr>
            <w:tcW w:w="2158" w:type="pct"/>
            <w:tcBorders>
              <w:top w:val="nil"/>
              <w:left w:val="nil"/>
              <w:bottom w:val="single" w:sz="4" w:space="0" w:color="auto"/>
              <w:right w:val="single" w:sz="4" w:space="0" w:color="auto"/>
            </w:tcBorders>
            <w:hideMark/>
          </w:tcPr>
          <w:p w14:paraId="4145C6C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BR0439625 - SERINGA 3 ML - SERINGA, MATERIAL:POLIPROPILENO, CAPACIDADE:3 ML, TIPO BICO:BICO CENTRAL LUER LOCK OU SLIP, TIPO VEDAÇÃO:ÊMBOLO DE BORRACHA, ADICIONAL:GRADUADA, NUMERADA, ESTERILIDADE:ESTÉRIL, DESCARTÁVEL, APRESENTAÇÃO:EMBALAGEM INDIVIDUAL</w:t>
            </w:r>
          </w:p>
        </w:tc>
        <w:tc>
          <w:tcPr>
            <w:tcW w:w="1079" w:type="pct"/>
            <w:tcBorders>
              <w:top w:val="nil"/>
              <w:left w:val="nil"/>
              <w:bottom w:val="single" w:sz="4" w:space="0" w:color="auto"/>
              <w:right w:val="single" w:sz="4" w:space="0" w:color="auto"/>
            </w:tcBorders>
            <w:hideMark/>
          </w:tcPr>
          <w:p w14:paraId="2CE774B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SOLIDOR, BD, LABOR IMPORT, DESCARPACK</w:t>
            </w:r>
          </w:p>
        </w:tc>
        <w:tc>
          <w:tcPr>
            <w:tcW w:w="527" w:type="pct"/>
            <w:tcBorders>
              <w:top w:val="nil"/>
              <w:left w:val="nil"/>
              <w:bottom w:val="single" w:sz="4" w:space="0" w:color="auto"/>
              <w:right w:val="single" w:sz="4" w:space="0" w:color="auto"/>
            </w:tcBorders>
            <w:vAlign w:val="center"/>
            <w:hideMark/>
          </w:tcPr>
          <w:p w14:paraId="46767C8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50.000,00000</w:t>
            </w:r>
          </w:p>
        </w:tc>
        <w:tc>
          <w:tcPr>
            <w:tcW w:w="425" w:type="pct"/>
            <w:tcBorders>
              <w:top w:val="nil"/>
              <w:left w:val="nil"/>
              <w:bottom w:val="single" w:sz="4" w:space="0" w:color="auto"/>
              <w:right w:val="single" w:sz="4" w:space="0" w:color="auto"/>
            </w:tcBorders>
            <w:hideMark/>
          </w:tcPr>
          <w:p w14:paraId="4A95442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R$ 0,1700</w:t>
            </w:r>
          </w:p>
        </w:tc>
        <w:tc>
          <w:tcPr>
            <w:tcW w:w="576" w:type="pct"/>
            <w:tcBorders>
              <w:top w:val="nil"/>
              <w:left w:val="nil"/>
              <w:bottom w:val="single" w:sz="4" w:space="0" w:color="auto"/>
              <w:right w:val="single" w:sz="4" w:space="0" w:color="auto"/>
            </w:tcBorders>
            <w:hideMark/>
          </w:tcPr>
          <w:p w14:paraId="5B63791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R$ 8.500,00</w:t>
            </w:r>
          </w:p>
        </w:tc>
      </w:tr>
      <w:tr w:rsidR="00593E5A" w:rsidRPr="00421E64" w14:paraId="6AD08F26"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4ABE342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221</w:t>
            </w:r>
          </w:p>
        </w:tc>
        <w:tc>
          <w:tcPr>
            <w:tcW w:w="2158" w:type="pct"/>
            <w:tcBorders>
              <w:top w:val="nil"/>
              <w:left w:val="nil"/>
              <w:bottom w:val="single" w:sz="4" w:space="0" w:color="auto"/>
              <w:right w:val="single" w:sz="4" w:space="0" w:color="auto"/>
            </w:tcBorders>
            <w:hideMark/>
          </w:tcPr>
          <w:p w14:paraId="7DE4287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BR0439624 - SERINGA 5 ML - SERINGA, MATERIAL:POLIPROPILENO, CAPACIDADE:5 ML, TIPO BICO:BICO CENTRAL LUER LOCK OU SLIP, TIPO VEDAÇÃO:ÊMBOLO DE BORRACHA, ADICIONAL:GRADUADA, NUMERADA, ESTERILIDADE:ESTÉRIL, DESCARTÁVEL, APRESENTAÇÃO:EMBALAGEM INDIVIDUAL</w:t>
            </w:r>
          </w:p>
        </w:tc>
        <w:tc>
          <w:tcPr>
            <w:tcW w:w="1079" w:type="pct"/>
            <w:tcBorders>
              <w:top w:val="nil"/>
              <w:left w:val="nil"/>
              <w:bottom w:val="single" w:sz="4" w:space="0" w:color="auto"/>
              <w:right w:val="single" w:sz="4" w:space="0" w:color="auto"/>
            </w:tcBorders>
            <w:hideMark/>
          </w:tcPr>
          <w:p w14:paraId="34F23F9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SOLIDOR, BD, LABOR IMPORT, DESCARPACK</w:t>
            </w:r>
          </w:p>
        </w:tc>
        <w:tc>
          <w:tcPr>
            <w:tcW w:w="527" w:type="pct"/>
            <w:tcBorders>
              <w:top w:val="nil"/>
              <w:left w:val="nil"/>
              <w:bottom w:val="single" w:sz="4" w:space="0" w:color="auto"/>
              <w:right w:val="single" w:sz="4" w:space="0" w:color="auto"/>
            </w:tcBorders>
            <w:vAlign w:val="center"/>
            <w:hideMark/>
          </w:tcPr>
          <w:p w14:paraId="4C7D76C4"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50.000,00000</w:t>
            </w:r>
          </w:p>
        </w:tc>
        <w:tc>
          <w:tcPr>
            <w:tcW w:w="425" w:type="pct"/>
            <w:tcBorders>
              <w:top w:val="nil"/>
              <w:left w:val="nil"/>
              <w:bottom w:val="single" w:sz="4" w:space="0" w:color="auto"/>
              <w:right w:val="single" w:sz="4" w:space="0" w:color="auto"/>
            </w:tcBorders>
            <w:hideMark/>
          </w:tcPr>
          <w:p w14:paraId="044215E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R$ 0,1900</w:t>
            </w:r>
          </w:p>
        </w:tc>
        <w:tc>
          <w:tcPr>
            <w:tcW w:w="576" w:type="pct"/>
            <w:tcBorders>
              <w:top w:val="nil"/>
              <w:left w:val="nil"/>
              <w:bottom w:val="single" w:sz="4" w:space="0" w:color="auto"/>
              <w:right w:val="single" w:sz="4" w:space="0" w:color="auto"/>
            </w:tcBorders>
            <w:hideMark/>
          </w:tcPr>
          <w:p w14:paraId="764FB49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R$ 9.500,00</w:t>
            </w:r>
          </w:p>
        </w:tc>
      </w:tr>
      <w:tr w:rsidR="00593E5A" w:rsidRPr="00421E64" w14:paraId="5D79E521"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5E1093E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222</w:t>
            </w:r>
          </w:p>
        </w:tc>
        <w:tc>
          <w:tcPr>
            <w:tcW w:w="2158" w:type="pct"/>
            <w:tcBorders>
              <w:top w:val="nil"/>
              <w:left w:val="nil"/>
              <w:bottom w:val="single" w:sz="4" w:space="0" w:color="auto"/>
              <w:right w:val="single" w:sz="4" w:space="0" w:color="auto"/>
            </w:tcBorders>
            <w:hideMark/>
          </w:tcPr>
          <w:p w14:paraId="3D07ACF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BR0444392 - SERINGA 01 ML COM AG 8MMX0,3MM - SERINGA, MATERIAL:POLIPROPILENO, CAPACIDADE:1 ML, TIPO BICO:BICO CENTRAL LUER LOCK OU SLIP, TIPO VEDAÇÃO:ÊMBOLO DE BORRACHA, ADICIONAL:GRADUADA (ESCALA UI), NUMERADA, TIPO AGULHA:C/ AGULHA 30 G X 5/16, ESTERILIDADE:ESTÉRIL, DESCARTÁVEL.</w:t>
            </w:r>
          </w:p>
        </w:tc>
        <w:tc>
          <w:tcPr>
            <w:tcW w:w="1079" w:type="pct"/>
            <w:tcBorders>
              <w:top w:val="nil"/>
              <w:left w:val="nil"/>
              <w:bottom w:val="single" w:sz="4" w:space="0" w:color="auto"/>
              <w:right w:val="single" w:sz="4" w:space="0" w:color="auto"/>
            </w:tcBorders>
            <w:hideMark/>
          </w:tcPr>
          <w:p w14:paraId="6A83263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LABOR IMPORT, DESCARPACK, BD</w:t>
            </w:r>
          </w:p>
        </w:tc>
        <w:tc>
          <w:tcPr>
            <w:tcW w:w="527" w:type="pct"/>
            <w:tcBorders>
              <w:top w:val="nil"/>
              <w:left w:val="nil"/>
              <w:bottom w:val="single" w:sz="4" w:space="0" w:color="auto"/>
              <w:right w:val="single" w:sz="4" w:space="0" w:color="auto"/>
            </w:tcBorders>
            <w:vAlign w:val="center"/>
            <w:hideMark/>
          </w:tcPr>
          <w:p w14:paraId="445F004D"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5.000,00000</w:t>
            </w:r>
          </w:p>
        </w:tc>
        <w:tc>
          <w:tcPr>
            <w:tcW w:w="425" w:type="pct"/>
            <w:tcBorders>
              <w:top w:val="nil"/>
              <w:left w:val="nil"/>
              <w:bottom w:val="single" w:sz="4" w:space="0" w:color="auto"/>
              <w:right w:val="single" w:sz="4" w:space="0" w:color="auto"/>
            </w:tcBorders>
            <w:hideMark/>
          </w:tcPr>
          <w:p w14:paraId="0B9B536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R$ 0,3000</w:t>
            </w:r>
          </w:p>
        </w:tc>
        <w:tc>
          <w:tcPr>
            <w:tcW w:w="576" w:type="pct"/>
            <w:tcBorders>
              <w:top w:val="nil"/>
              <w:left w:val="nil"/>
              <w:bottom w:val="single" w:sz="4" w:space="0" w:color="auto"/>
              <w:right w:val="single" w:sz="4" w:space="0" w:color="auto"/>
            </w:tcBorders>
            <w:hideMark/>
          </w:tcPr>
          <w:p w14:paraId="60DB708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R$ 1.500,00</w:t>
            </w:r>
          </w:p>
        </w:tc>
      </w:tr>
      <w:tr w:rsidR="00593E5A" w:rsidRPr="00421E64" w14:paraId="41B678E8"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2858124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223</w:t>
            </w:r>
          </w:p>
        </w:tc>
        <w:tc>
          <w:tcPr>
            <w:tcW w:w="2158" w:type="pct"/>
            <w:tcBorders>
              <w:top w:val="nil"/>
              <w:left w:val="nil"/>
              <w:bottom w:val="single" w:sz="4" w:space="0" w:color="auto"/>
              <w:right w:val="single" w:sz="4" w:space="0" w:color="auto"/>
            </w:tcBorders>
            <w:hideMark/>
          </w:tcPr>
          <w:p w14:paraId="55C13DB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BR0459880 - SERINGA DE 1ML ESTERIL, EMBALADAS INDIVIDUALMENTE SEM AGULHA E SEM ROSCA, CONFECCIONADA EM PROLIPROPILENO E CONSTITUIDA POR CILINDRO, EMBOLO E GRADUAÇÃO PRECISA. SILICONIZAÇÃO INTERNA QUE GARANTE SUAVIDADE NO DESLIZE E CONTROLE PRECISO</w:t>
            </w:r>
          </w:p>
        </w:tc>
        <w:tc>
          <w:tcPr>
            <w:tcW w:w="1079" w:type="pct"/>
            <w:tcBorders>
              <w:top w:val="nil"/>
              <w:left w:val="nil"/>
              <w:bottom w:val="single" w:sz="4" w:space="0" w:color="auto"/>
              <w:right w:val="single" w:sz="4" w:space="0" w:color="auto"/>
            </w:tcBorders>
            <w:hideMark/>
          </w:tcPr>
          <w:p w14:paraId="7168E00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SOLIDOR, BD, LABOR IMPORT, DESCARPACK, BD</w:t>
            </w:r>
          </w:p>
        </w:tc>
        <w:tc>
          <w:tcPr>
            <w:tcW w:w="527" w:type="pct"/>
            <w:tcBorders>
              <w:top w:val="nil"/>
              <w:left w:val="nil"/>
              <w:bottom w:val="single" w:sz="4" w:space="0" w:color="auto"/>
              <w:right w:val="single" w:sz="4" w:space="0" w:color="auto"/>
            </w:tcBorders>
            <w:vAlign w:val="center"/>
            <w:hideMark/>
          </w:tcPr>
          <w:p w14:paraId="5F6865BB"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2.000,00000</w:t>
            </w:r>
          </w:p>
        </w:tc>
        <w:tc>
          <w:tcPr>
            <w:tcW w:w="425" w:type="pct"/>
            <w:tcBorders>
              <w:top w:val="nil"/>
              <w:left w:val="nil"/>
              <w:bottom w:val="single" w:sz="4" w:space="0" w:color="auto"/>
              <w:right w:val="single" w:sz="4" w:space="0" w:color="auto"/>
            </w:tcBorders>
            <w:hideMark/>
          </w:tcPr>
          <w:p w14:paraId="43139F7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R$ 0,1200</w:t>
            </w:r>
          </w:p>
        </w:tc>
        <w:tc>
          <w:tcPr>
            <w:tcW w:w="576" w:type="pct"/>
            <w:tcBorders>
              <w:top w:val="nil"/>
              <w:left w:val="nil"/>
              <w:bottom w:val="single" w:sz="4" w:space="0" w:color="auto"/>
              <w:right w:val="single" w:sz="4" w:space="0" w:color="auto"/>
            </w:tcBorders>
            <w:hideMark/>
          </w:tcPr>
          <w:p w14:paraId="62D9344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R$ 240,00</w:t>
            </w:r>
          </w:p>
        </w:tc>
      </w:tr>
      <w:tr w:rsidR="00593E5A" w:rsidRPr="00421E64" w14:paraId="52328C6D" w14:textId="77777777" w:rsidTr="00593E5A">
        <w:trPr>
          <w:trHeight w:val="1125"/>
        </w:trPr>
        <w:tc>
          <w:tcPr>
            <w:tcW w:w="236" w:type="pct"/>
            <w:tcBorders>
              <w:top w:val="nil"/>
              <w:left w:val="single" w:sz="4" w:space="0" w:color="auto"/>
              <w:bottom w:val="single" w:sz="4" w:space="0" w:color="auto"/>
              <w:right w:val="single" w:sz="4" w:space="0" w:color="auto"/>
            </w:tcBorders>
            <w:hideMark/>
          </w:tcPr>
          <w:p w14:paraId="1049273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224</w:t>
            </w:r>
          </w:p>
        </w:tc>
        <w:tc>
          <w:tcPr>
            <w:tcW w:w="2158" w:type="pct"/>
            <w:tcBorders>
              <w:top w:val="nil"/>
              <w:left w:val="nil"/>
              <w:bottom w:val="single" w:sz="4" w:space="0" w:color="auto"/>
              <w:right w:val="single" w:sz="4" w:space="0" w:color="auto"/>
            </w:tcBorders>
            <w:hideMark/>
          </w:tcPr>
          <w:p w14:paraId="61720EA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BR0289970 - SONDA DE ASPIRAÇÃO TRAQUEAL Nº 4 - CATETER ASPIRAÇÃO TRAQUEAL, MATERIAL:PVC ATÓXICO FLEXÍVEL, TIPO USO:DESCARTÁVEL, CARACTERÍSTICAS ADICIONAIS:PONTA ATRAUMÁTICA, ORIFÍCIOS DISTAIS LATERALIZADOS, TIPO EMBALAGEM:ESTÉRIL, EMBALAGEM INDIVIDUAL, ESPESSURA:Nº 4, TIPO LUBRIFICAÇÃO:SILICONIZADA.</w:t>
            </w:r>
          </w:p>
        </w:tc>
        <w:tc>
          <w:tcPr>
            <w:tcW w:w="1079" w:type="pct"/>
            <w:tcBorders>
              <w:top w:val="nil"/>
              <w:left w:val="nil"/>
              <w:bottom w:val="single" w:sz="4" w:space="0" w:color="auto"/>
              <w:right w:val="single" w:sz="4" w:space="0" w:color="auto"/>
            </w:tcBorders>
            <w:hideMark/>
          </w:tcPr>
          <w:p w14:paraId="6FA99DF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591E29DB"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75388CA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R$ 0,8260</w:t>
            </w:r>
          </w:p>
        </w:tc>
        <w:tc>
          <w:tcPr>
            <w:tcW w:w="576" w:type="pct"/>
            <w:tcBorders>
              <w:top w:val="nil"/>
              <w:left w:val="nil"/>
              <w:bottom w:val="single" w:sz="4" w:space="0" w:color="auto"/>
              <w:right w:val="single" w:sz="4" w:space="0" w:color="auto"/>
            </w:tcBorders>
            <w:hideMark/>
          </w:tcPr>
          <w:p w14:paraId="1578B13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R$ 82,60</w:t>
            </w:r>
          </w:p>
        </w:tc>
      </w:tr>
      <w:tr w:rsidR="00593E5A" w:rsidRPr="00421E64" w14:paraId="3D0E4E14" w14:textId="77777777" w:rsidTr="00593E5A">
        <w:trPr>
          <w:trHeight w:val="1125"/>
        </w:trPr>
        <w:tc>
          <w:tcPr>
            <w:tcW w:w="236" w:type="pct"/>
            <w:tcBorders>
              <w:top w:val="nil"/>
              <w:left w:val="single" w:sz="4" w:space="0" w:color="auto"/>
              <w:bottom w:val="single" w:sz="4" w:space="0" w:color="auto"/>
              <w:right w:val="single" w:sz="4" w:space="0" w:color="auto"/>
            </w:tcBorders>
            <w:hideMark/>
          </w:tcPr>
          <w:p w14:paraId="7842137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225</w:t>
            </w:r>
          </w:p>
        </w:tc>
        <w:tc>
          <w:tcPr>
            <w:tcW w:w="2158" w:type="pct"/>
            <w:tcBorders>
              <w:top w:val="nil"/>
              <w:left w:val="nil"/>
              <w:bottom w:val="single" w:sz="4" w:space="0" w:color="auto"/>
              <w:right w:val="single" w:sz="4" w:space="0" w:color="auto"/>
            </w:tcBorders>
            <w:hideMark/>
          </w:tcPr>
          <w:p w14:paraId="19F12B8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BR0289966 - SONDA DE ASPIRAÇÃO TRAQUEAL Nº 6 - CATETER ASPIRAÇÃO TRAQUEAL, MATERIAL:PVC ATÓXICO FLEXÍVEL, TIPO USO:DESCARTÁVEL, CARACTERÍSTICAS ADICIONAIS:PONTA ATRAUMÁTICA, ORIFÍCIOS DISTAIS LATERALIZADOS, TIPO EMBALAGEM:ESTÉRIL, EMBALAGEM INDIVIDUAL, ESPESSURA:Nº 6, TIPO LUBRIFICAÇÃO:SILICONIZADA.</w:t>
            </w:r>
          </w:p>
        </w:tc>
        <w:tc>
          <w:tcPr>
            <w:tcW w:w="1079" w:type="pct"/>
            <w:tcBorders>
              <w:top w:val="nil"/>
              <w:left w:val="nil"/>
              <w:bottom w:val="single" w:sz="4" w:space="0" w:color="auto"/>
              <w:right w:val="single" w:sz="4" w:space="0" w:color="auto"/>
            </w:tcBorders>
            <w:hideMark/>
          </w:tcPr>
          <w:p w14:paraId="541F7A3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569F5A5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3A5A238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R$ 0,8546</w:t>
            </w:r>
          </w:p>
        </w:tc>
        <w:tc>
          <w:tcPr>
            <w:tcW w:w="576" w:type="pct"/>
            <w:tcBorders>
              <w:top w:val="nil"/>
              <w:left w:val="nil"/>
              <w:bottom w:val="single" w:sz="4" w:space="0" w:color="auto"/>
              <w:right w:val="single" w:sz="4" w:space="0" w:color="auto"/>
            </w:tcBorders>
            <w:hideMark/>
          </w:tcPr>
          <w:p w14:paraId="2F1112E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R$ 85,46</w:t>
            </w:r>
          </w:p>
        </w:tc>
      </w:tr>
      <w:tr w:rsidR="00593E5A" w:rsidRPr="00421E64" w14:paraId="5A79031F" w14:textId="77777777" w:rsidTr="00593E5A">
        <w:trPr>
          <w:trHeight w:val="1125"/>
        </w:trPr>
        <w:tc>
          <w:tcPr>
            <w:tcW w:w="236" w:type="pct"/>
            <w:tcBorders>
              <w:top w:val="nil"/>
              <w:left w:val="single" w:sz="4" w:space="0" w:color="auto"/>
              <w:bottom w:val="single" w:sz="4" w:space="0" w:color="auto"/>
              <w:right w:val="single" w:sz="4" w:space="0" w:color="auto"/>
            </w:tcBorders>
            <w:hideMark/>
          </w:tcPr>
          <w:p w14:paraId="68D6374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226</w:t>
            </w:r>
          </w:p>
        </w:tc>
        <w:tc>
          <w:tcPr>
            <w:tcW w:w="2158" w:type="pct"/>
            <w:tcBorders>
              <w:top w:val="nil"/>
              <w:left w:val="nil"/>
              <w:bottom w:val="single" w:sz="4" w:space="0" w:color="auto"/>
              <w:right w:val="single" w:sz="4" w:space="0" w:color="auto"/>
            </w:tcBorders>
            <w:hideMark/>
          </w:tcPr>
          <w:p w14:paraId="7D13426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BR0289969 - SONDA DE ASPIRAÇÃO TRAQUEAL Nº 8 - CATETER ASPIRAÇÃO TRAQUEAL, MATERIAL:PVC ATÓXICO FLEXÍVEL, TIPO USO:DESCARTÁVEL, CARACTERÍSTICAS ADICIONAIS:PONTA ATRAUMÁTICA, ORIFÍCIOS DISTAIS LATERALIZADOS, TIPO EMBALAGEM:ESTÉRIL, EMBALAGEM INDIVIDUAL, ESPESSURA:Nº 8, TIPO LUBRIFICAÇÃO:SILICONIZADA.</w:t>
            </w:r>
          </w:p>
        </w:tc>
        <w:tc>
          <w:tcPr>
            <w:tcW w:w="1079" w:type="pct"/>
            <w:tcBorders>
              <w:top w:val="nil"/>
              <w:left w:val="nil"/>
              <w:bottom w:val="single" w:sz="4" w:space="0" w:color="auto"/>
              <w:right w:val="single" w:sz="4" w:space="0" w:color="auto"/>
            </w:tcBorders>
            <w:hideMark/>
          </w:tcPr>
          <w:p w14:paraId="66E68E2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35E8656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2F8613B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R$ 0,8600</w:t>
            </w:r>
          </w:p>
        </w:tc>
        <w:tc>
          <w:tcPr>
            <w:tcW w:w="576" w:type="pct"/>
            <w:tcBorders>
              <w:top w:val="nil"/>
              <w:left w:val="nil"/>
              <w:bottom w:val="single" w:sz="4" w:space="0" w:color="auto"/>
              <w:right w:val="single" w:sz="4" w:space="0" w:color="auto"/>
            </w:tcBorders>
            <w:hideMark/>
          </w:tcPr>
          <w:p w14:paraId="45AEB59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R$ 86,00</w:t>
            </w:r>
          </w:p>
        </w:tc>
      </w:tr>
      <w:tr w:rsidR="00593E5A" w:rsidRPr="00421E64" w14:paraId="3854B2CE" w14:textId="77777777" w:rsidTr="00593E5A">
        <w:trPr>
          <w:trHeight w:val="1125"/>
        </w:trPr>
        <w:tc>
          <w:tcPr>
            <w:tcW w:w="236" w:type="pct"/>
            <w:tcBorders>
              <w:top w:val="nil"/>
              <w:left w:val="single" w:sz="4" w:space="0" w:color="auto"/>
              <w:bottom w:val="single" w:sz="4" w:space="0" w:color="auto"/>
              <w:right w:val="single" w:sz="4" w:space="0" w:color="auto"/>
            </w:tcBorders>
            <w:hideMark/>
          </w:tcPr>
          <w:p w14:paraId="6F79AEF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227</w:t>
            </w:r>
          </w:p>
        </w:tc>
        <w:tc>
          <w:tcPr>
            <w:tcW w:w="2158" w:type="pct"/>
            <w:tcBorders>
              <w:top w:val="nil"/>
              <w:left w:val="nil"/>
              <w:bottom w:val="single" w:sz="4" w:space="0" w:color="auto"/>
              <w:right w:val="single" w:sz="4" w:space="0" w:color="auto"/>
            </w:tcBorders>
            <w:hideMark/>
          </w:tcPr>
          <w:p w14:paraId="2A3A8A2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BR0289967 - SONDA DE ASPIRAÇÃO TRAQUEAL Nº 10 - CATETER ASPIRAÇÃO TRAQUEAL, MATERIAL:PVC ATÓXICO FLEXÍVEL, TIPO USO:DESCARTÁVEL, CARACTERÍSTICAS ADICIONAIS:PONTA ATRAUMÁTICA, ORIFÍCIOS DISTAIS LATERALIZADOS, TIPO EMBALAGEM:ESTÉRIL, EMBALAGEM INDIVIDUAL, ESPESSURA:Nº 10, TIPO LUBRIFICAÇÃO:SILICONIZADA.</w:t>
            </w:r>
          </w:p>
        </w:tc>
        <w:tc>
          <w:tcPr>
            <w:tcW w:w="1079" w:type="pct"/>
            <w:tcBorders>
              <w:top w:val="nil"/>
              <w:left w:val="nil"/>
              <w:bottom w:val="single" w:sz="4" w:space="0" w:color="auto"/>
              <w:right w:val="single" w:sz="4" w:space="0" w:color="auto"/>
            </w:tcBorders>
            <w:hideMark/>
          </w:tcPr>
          <w:p w14:paraId="22D3ED2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373D3D2B"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4360723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R$ 0,8800</w:t>
            </w:r>
          </w:p>
        </w:tc>
        <w:tc>
          <w:tcPr>
            <w:tcW w:w="576" w:type="pct"/>
            <w:tcBorders>
              <w:top w:val="nil"/>
              <w:left w:val="nil"/>
              <w:bottom w:val="single" w:sz="4" w:space="0" w:color="auto"/>
              <w:right w:val="single" w:sz="4" w:space="0" w:color="auto"/>
            </w:tcBorders>
            <w:hideMark/>
          </w:tcPr>
          <w:p w14:paraId="660A686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R$ 88,00</w:t>
            </w:r>
          </w:p>
        </w:tc>
      </w:tr>
      <w:tr w:rsidR="00593E5A" w:rsidRPr="00421E64" w14:paraId="452D4C1B" w14:textId="77777777" w:rsidTr="00593E5A">
        <w:trPr>
          <w:trHeight w:val="1125"/>
        </w:trPr>
        <w:tc>
          <w:tcPr>
            <w:tcW w:w="236" w:type="pct"/>
            <w:tcBorders>
              <w:top w:val="nil"/>
              <w:left w:val="single" w:sz="4" w:space="0" w:color="auto"/>
              <w:bottom w:val="single" w:sz="4" w:space="0" w:color="auto"/>
              <w:right w:val="single" w:sz="4" w:space="0" w:color="auto"/>
            </w:tcBorders>
            <w:hideMark/>
          </w:tcPr>
          <w:p w14:paraId="245C4BD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228</w:t>
            </w:r>
          </w:p>
        </w:tc>
        <w:tc>
          <w:tcPr>
            <w:tcW w:w="2158" w:type="pct"/>
            <w:tcBorders>
              <w:top w:val="nil"/>
              <w:left w:val="nil"/>
              <w:bottom w:val="single" w:sz="4" w:space="0" w:color="auto"/>
              <w:right w:val="single" w:sz="4" w:space="0" w:color="auto"/>
            </w:tcBorders>
            <w:hideMark/>
          </w:tcPr>
          <w:p w14:paraId="03D59FF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BR0373735 - SONDA DE ASPIRAÇÃO TRAQUEAL Nº 12 - CATETER ASPIRAÇÃO TRAQUEAL, MATERIAL:PVC ATÓXICO FLEXÍVEL, TIPO USO:DESCARTÁVEL, CARACTERÍSTICAS ADICIONAIS:PONTA ATRAUMÁTICA, ORIFÍCIOS DISTAIS LATERALIZADOS, TIPO EMBALAGEM:ESTÉRIL, EMBALAGEM INDIVIDUAL, ESPESSURA:Nº 12, TIPO LUBRIFICAÇÃO:SILICONIZADA.</w:t>
            </w:r>
          </w:p>
        </w:tc>
        <w:tc>
          <w:tcPr>
            <w:tcW w:w="1079" w:type="pct"/>
            <w:tcBorders>
              <w:top w:val="nil"/>
              <w:left w:val="nil"/>
              <w:bottom w:val="single" w:sz="4" w:space="0" w:color="auto"/>
              <w:right w:val="single" w:sz="4" w:space="0" w:color="auto"/>
            </w:tcBorders>
            <w:hideMark/>
          </w:tcPr>
          <w:p w14:paraId="3566970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3BBDC323"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79F3E16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R$ 0,9800</w:t>
            </w:r>
          </w:p>
        </w:tc>
        <w:tc>
          <w:tcPr>
            <w:tcW w:w="576" w:type="pct"/>
            <w:tcBorders>
              <w:top w:val="nil"/>
              <w:left w:val="nil"/>
              <w:bottom w:val="single" w:sz="4" w:space="0" w:color="auto"/>
              <w:right w:val="single" w:sz="4" w:space="0" w:color="auto"/>
            </w:tcBorders>
            <w:hideMark/>
          </w:tcPr>
          <w:p w14:paraId="1C1AA4B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R$ 98,00</w:t>
            </w:r>
          </w:p>
        </w:tc>
      </w:tr>
      <w:tr w:rsidR="00593E5A" w:rsidRPr="00421E64" w14:paraId="7C7B2B73" w14:textId="77777777" w:rsidTr="00593E5A">
        <w:trPr>
          <w:trHeight w:val="1125"/>
        </w:trPr>
        <w:tc>
          <w:tcPr>
            <w:tcW w:w="236" w:type="pct"/>
            <w:tcBorders>
              <w:top w:val="nil"/>
              <w:left w:val="single" w:sz="4" w:space="0" w:color="auto"/>
              <w:bottom w:val="single" w:sz="4" w:space="0" w:color="auto"/>
              <w:right w:val="single" w:sz="4" w:space="0" w:color="auto"/>
            </w:tcBorders>
            <w:hideMark/>
          </w:tcPr>
          <w:p w14:paraId="75CD82E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229</w:t>
            </w:r>
          </w:p>
        </w:tc>
        <w:tc>
          <w:tcPr>
            <w:tcW w:w="2158" w:type="pct"/>
            <w:tcBorders>
              <w:top w:val="nil"/>
              <w:left w:val="nil"/>
              <w:bottom w:val="single" w:sz="4" w:space="0" w:color="auto"/>
              <w:right w:val="single" w:sz="4" w:space="0" w:color="auto"/>
            </w:tcBorders>
            <w:hideMark/>
          </w:tcPr>
          <w:p w14:paraId="68246CC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BR0289968 - SONDA DE ASPIRAÇÃO TRAQUEAL Nº 14 - CATETER ASPIRAÇÃO TRAQUEAL, MATERIAL:PVC ATÓXICO FLEXÍVEL, TIPO USO:DESCARTÁVEL, CARACTERÍSTICAS ADICIONAIS:PONTA ATRAUMÁTICA, ORIFÍCIOS DISTAIS LATERALIZADOS, TIPO EMBALAGEM:ESTÉRIL, EMBALAGEM INDIVIDUAL, ESPESSURA:Nº 14, TIPO LUBRIFICAÇÃO:SILICONIZADA.</w:t>
            </w:r>
          </w:p>
        </w:tc>
        <w:tc>
          <w:tcPr>
            <w:tcW w:w="1079" w:type="pct"/>
            <w:tcBorders>
              <w:top w:val="nil"/>
              <w:left w:val="nil"/>
              <w:bottom w:val="single" w:sz="4" w:space="0" w:color="auto"/>
              <w:right w:val="single" w:sz="4" w:space="0" w:color="auto"/>
            </w:tcBorders>
            <w:hideMark/>
          </w:tcPr>
          <w:p w14:paraId="586DEE6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0C60A72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72F9A86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R$ 1,0400</w:t>
            </w:r>
          </w:p>
        </w:tc>
        <w:tc>
          <w:tcPr>
            <w:tcW w:w="576" w:type="pct"/>
            <w:tcBorders>
              <w:top w:val="nil"/>
              <w:left w:val="nil"/>
              <w:bottom w:val="single" w:sz="4" w:space="0" w:color="auto"/>
              <w:right w:val="single" w:sz="4" w:space="0" w:color="auto"/>
            </w:tcBorders>
            <w:hideMark/>
          </w:tcPr>
          <w:p w14:paraId="6EBDA54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R$ 104,00</w:t>
            </w:r>
          </w:p>
        </w:tc>
      </w:tr>
      <w:tr w:rsidR="00593E5A" w:rsidRPr="00421E64" w14:paraId="40E877FA"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1C3EC8B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230</w:t>
            </w:r>
          </w:p>
        </w:tc>
        <w:tc>
          <w:tcPr>
            <w:tcW w:w="2158" w:type="pct"/>
            <w:tcBorders>
              <w:top w:val="nil"/>
              <w:left w:val="nil"/>
              <w:bottom w:val="single" w:sz="4" w:space="0" w:color="auto"/>
              <w:right w:val="single" w:sz="4" w:space="0" w:color="auto"/>
            </w:tcBorders>
            <w:hideMark/>
          </w:tcPr>
          <w:p w14:paraId="2FA6407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BR0435995 - SONDA FOLEY Nº 14 - 2 VIAS - SONDA TRATO URINÁRIO, MODELO:FOLEY, MATERIAL:SILICONE, CALIBRE:14 FRENCH, VIAS:2 VIAS, CONECTOR:CONECTORES PADRÃO, VOLUME:C/ BALÃO CERCA 5 ML, TIPO PONTA:PONTA DISTAL CILÍNDRICA FECHADA, COMPONENTES:C/ ORIFÍCIOS LATERAIS, ESTERILIDADE:ESTÉRIL, DESCARTÁVEL.</w:t>
            </w:r>
          </w:p>
        </w:tc>
        <w:tc>
          <w:tcPr>
            <w:tcW w:w="1079" w:type="pct"/>
            <w:tcBorders>
              <w:top w:val="nil"/>
              <w:left w:val="nil"/>
              <w:bottom w:val="single" w:sz="4" w:space="0" w:color="auto"/>
              <w:right w:val="single" w:sz="4" w:space="0" w:color="auto"/>
            </w:tcBorders>
            <w:hideMark/>
          </w:tcPr>
          <w:p w14:paraId="1804BD8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SOLIDOR, RUSH, LABOR IMPORT </w:t>
            </w:r>
          </w:p>
        </w:tc>
        <w:tc>
          <w:tcPr>
            <w:tcW w:w="527" w:type="pct"/>
            <w:tcBorders>
              <w:top w:val="nil"/>
              <w:left w:val="nil"/>
              <w:bottom w:val="single" w:sz="4" w:space="0" w:color="auto"/>
              <w:right w:val="single" w:sz="4" w:space="0" w:color="auto"/>
            </w:tcBorders>
            <w:vAlign w:val="center"/>
            <w:hideMark/>
          </w:tcPr>
          <w:p w14:paraId="08E692EC"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109F1CC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R$ 3,7800</w:t>
            </w:r>
          </w:p>
        </w:tc>
        <w:tc>
          <w:tcPr>
            <w:tcW w:w="576" w:type="pct"/>
            <w:tcBorders>
              <w:top w:val="nil"/>
              <w:left w:val="nil"/>
              <w:bottom w:val="single" w:sz="4" w:space="0" w:color="auto"/>
              <w:right w:val="single" w:sz="4" w:space="0" w:color="auto"/>
            </w:tcBorders>
            <w:hideMark/>
          </w:tcPr>
          <w:p w14:paraId="4320159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R$ 378,00</w:t>
            </w:r>
          </w:p>
        </w:tc>
      </w:tr>
      <w:tr w:rsidR="00593E5A" w:rsidRPr="00421E64" w14:paraId="4ED07407"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314F87E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231</w:t>
            </w:r>
          </w:p>
        </w:tc>
        <w:tc>
          <w:tcPr>
            <w:tcW w:w="2158" w:type="pct"/>
            <w:tcBorders>
              <w:top w:val="nil"/>
              <w:left w:val="nil"/>
              <w:bottom w:val="single" w:sz="4" w:space="0" w:color="auto"/>
              <w:right w:val="single" w:sz="4" w:space="0" w:color="auto"/>
            </w:tcBorders>
            <w:hideMark/>
          </w:tcPr>
          <w:p w14:paraId="531DEA8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BR0436007 - SONDA FOLEY Nº 16 - 2 VIAS - SONDA TRATO URINÁRIO, MODELO:FOLEY, MATERIAL:BORRACHA, CALIBRE:16 FRENCH, VIAS:2 VIAS, CONECTOR:CONECTORES PADRÃO, VOLUME:C/ BALÃO CERCA 30 ML, TIPO PONTA:PONTA DISTAL CILÍNDRICA FECHADA, COMPONENTES:C/ ORIFÍCIOS LATERAIS, ESTERILIDADE:ESTÉRIL, DESCARTÁVEL.</w:t>
            </w:r>
          </w:p>
        </w:tc>
        <w:tc>
          <w:tcPr>
            <w:tcW w:w="1079" w:type="pct"/>
            <w:tcBorders>
              <w:top w:val="nil"/>
              <w:left w:val="nil"/>
              <w:bottom w:val="single" w:sz="4" w:space="0" w:color="auto"/>
              <w:right w:val="single" w:sz="4" w:space="0" w:color="auto"/>
            </w:tcBorders>
            <w:hideMark/>
          </w:tcPr>
          <w:p w14:paraId="3DBB4B0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SOLIDOR, RUSH, LABOR IMPORT </w:t>
            </w:r>
          </w:p>
        </w:tc>
        <w:tc>
          <w:tcPr>
            <w:tcW w:w="527" w:type="pct"/>
            <w:tcBorders>
              <w:top w:val="nil"/>
              <w:left w:val="nil"/>
              <w:bottom w:val="single" w:sz="4" w:space="0" w:color="auto"/>
              <w:right w:val="single" w:sz="4" w:space="0" w:color="auto"/>
            </w:tcBorders>
            <w:vAlign w:val="center"/>
            <w:hideMark/>
          </w:tcPr>
          <w:p w14:paraId="553A53C3"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39AC423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R$ 3,7800</w:t>
            </w:r>
          </w:p>
        </w:tc>
        <w:tc>
          <w:tcPr>
            <w:tcW w:w="576" w:type="pct"/>
            <w:tcBorders>
              <w:top w:val="nil"/>
              <w:left w:val="nil"/>
              <w:bottom w:val="single" w:sz="4" w:space="0" w:color="auto"/>
              <w:right w:val="single" w:sz="4" w:space="0" w:color="auto"/>
            </w:tcBorders>
            <w:hideMark/>
          </w:tcPr>
          <w:p w14:paraId="20754B2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R$ 378,00</w:t>
            </w:r>
          </w:p>
        </w:tc>
      </w:tr>
      <w:tr w:rsidR="00593E5A" w:rsidRPr="00421E64" w14:paraId="0C50DCD6"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2E00031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232</w:t>
            </w:r>
          </w:p>
        </w:tc>
        <w:tc>
          <w:tcPr>
            <w:tcW w:w="2158" w:type="pct"/>
            <w:tcBorders>
              <w:top w:val="nil"/>
              <w:left w:val="nil"/>
              <w:bottom w:val="single" w:sz="4" w:space="0" w:color="auto"/>
              <w:right w:val="single" w:sz="4" w:space="0" w:color="auto"/>
            </w:tcBorders>
            <w:hideMark/>
          </w:tcPr>
          <w:p w14:paraId="51844FD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BR0436003 - SONDA FOLEY Nº 18 - 2 VIAS - SONDA TRATO URINÁRIO, MODELO:FOLEY, MATERIAL:BORRACHA, CALIBRE:16 FRENCH, VIAS:2 VIAS, CONECTOR:CONECTORES PADRÃO, VOLUME:C/ BALÃO CERCA 30 ML, TIPO PONTA:PONTA DISTAL CILÍNDRICA FECHADA, COMPONENTES:C/ ORIFÍCIOS LATERAIS, ESTERILIDADE:ESTÉRIL, DESCARTÁVEL.</w:t>
            </w:r>
          </w:p>
        </w:tc>
        <w:tc>
          <w:tcPr>
            <w:tcW w:w="1079" w:type="pct"/>
            <w:tcBorders>
              <w:top w:val="nil"/>
              <w:left w:val="nil"/>
              <w:bottom w:val="single" w:sz="4" w:space="0" w:color="auto"/>
              <w:right w:val="single" w:sz="4" w:space="0" w:color="auto"/>
            </w:tcBorders>
            <w:hideMark/>
          </w:tcPr>
          <w:p w14:paraId="5BF6EE6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SOLIDOR, RUSH, LABOR IMPORT </w:t>
            </w:r>
          </w:p>
        </w:tc>
        <w:tc>
          <w:tcPr>
            <w:tcW w:w="527" w:type="pct"/>
            <w:tcBorders>
              <w:top w:val="nil"/>
              <w:left w:val="nil"/>
              <w:bottom w:val="single" w:sz="4" w:space="0" w:color="auto"/>
              <w:right w:val="single" w:sz="4" w:space="0" w:color="auto"/>
            </w:tcBorders>
            <w:vAlign w:val="center"/>
            <w:hideMark/>
          </w:tcPr>
          <w:p w14:paraId="2B259BD9"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5CD89BE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R$ 3,7800</w:t>
            </w:r>
          </w:p>
        </w:tc>
        <w:tc>
          <w:tcPr>
            <w:tcW w:w="576" w:type="pct"/>
            <w:tcBorders>
              <w:top w:val="nil"/>
              <w:left w:val="nil"/>
              <w:bottom w:val="single" w:sz="4" w:space="0" w:color="auto"/>
              <w:right w:val="single" w:sz="4" w:space="0" w:color="auto"/>
            </w:tcBorders>
            <w:hideMark/>
          </w:tcPr>
          <w:p w14:paraId="7CE22FC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R$ 378,00</w:t>
            </w:r>
          </w:p>
        </w:tc>
      </w:tr>
      <w:tr w:rsidR="00593E5A" w:rsidRPr="00421E64" w14:paraId="7BF0F4FC"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1534BFE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233</w:t>
            </w:r>
          </w:p>
        </w:tc>
        <w:tc>
          <w:tcPr>
            <w:tcW w:w="2158" w:type="pct"/>
            <w:tcBorders>
              <w:top w:val="nil"/>
              <w:left w:val="nil"/>
              <w:bottom w:val="single" w:sz="4" w:space="0" w:color="auto"/>
              <w:right w:val="single" w:sz="4" w:space="0" w:color="auto"/>
            </w:tcBorders>
            <w:hideMark/>
          </w:tcPr>
          <w:p w14:paraId="23B2E9A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BR0435905 - SONDA NASOGÁSTRICA CURTA, Nº 4 - SONDA TRATO DIGESTIVO, APLICAÇÃO:ORO OU NASOGÁSTRICA, MODELO:LEVINE, MATERIAL:PVC, CALIBRE:Nº 4, TAMANHO:CURTA, COMPRIMENTO:CERCA 50 CM, CONECTOR:CONECTOR PADRÃO C/ TAMPA, COMPONENTES:PONTA DISTAL FECHADA, C/ ORIFÍCIOS LATERAIS, ESTERILIDADE:ESTÉRIL.</w:t>
            </w:r>
          </w:p>
        </w:tc>
        <w:tc>
          <w:tcPr>
            <w:tcW w:w="1079" w:type="pct"/>
            <w:tcBorders>
              <w:top w:val="nil"/>
              <w:left w:val="nil"/>
              <w:bottom w:val="single" w:sz="4" w:space="0" w:color="auto"/>
              <w:right w:val="single" w:sz="4" w:space="0" w:color="auto"/>
            </w:tcBorders>
            <w:hideMark/>
          </w:tcPr>
          <w:p w14:paraId="21BB1C6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223DD97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39CB69B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R$ 0,8400</w:t>
            </w:r>
          </w:p>
        </w:tc>
        <w:tc>
          <w:tcPr>
            <w:tcW w:w="576" w:type="pct"/>
            <w:tcBorders>
              <w:top w:val="nil"/>
              <w:left w:val="nil"/>
              <w:bottom w:val="single" w:sz="4" w:space="0" w:color="auto"/>
              <w:right w:val="single" w:sz="4" w:space="0" w:color="auto"/>
            </w:tcBorders>
            <w:hideMark/>
          </w:tcPr>
          <w:p w14:paraId="4BA45F8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R$ 84,00</w:t>
            </w:r>
          </w:p>
        </w:tc>
      </w:tr>
      <w:tr w:rsidR="00593E5A" w:rsidRPr="00421E64" w14:paraId="4681E21E"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65F363E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234</w:t>
            </w:r>
          </w:p>
        </w:tc>
        <w:tc>
          <w:tcPr>
            <w:tcW w:w="2158" w:type="pct"/>
            <w:tcBorders>
              <w:top w:val="nil"/>
              <w:left w:val="nil"/>
              <w:bottom w:val="single" w:sz="4" w:space="0" w:color="auto"/>
              <w:right w:val="single" w:sz="4" w:space="0" w:color="auto"/>
            </w:tcBorders>
            <w:hideMark/>
          </w:tcPr>
          <w:p w14:paraId="454D690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BR0435903 - SONDA NASOGÁSTRICA CURTA, Nº 6 - SONDA TRATO DIGESTIVO, APLICAÇÃO:ORO OU NASOGÁSTRICA, MODELO:LEVINE, MATERIAL:PVC, CALIBRE:Nº 6, TAMANHO:CURTA, COMPRIMENTO:CERCA 50 CM, CONECTOR:CONECTOR PADRÃO C/ TAMPA, COMPONENTES:PONTA DISTAL FECHADA, C/ ORIFÍCIOS LATERAIS, ESTERILIDADE:ESTÉRIL.</w:t>
            </w:r>
          </w:p>
        </w:tc>
        <w:tc>
          <w:tcPr>
            <w:tcW w:w="1079" w:type="pct"/>
            <w:tcBorders>
              <w:top w:val="nil"/>
              <w:left w:val="nil"/>
              <w:bottom w:val="single" w:sz="4" w:space="0" w:color="auto"/>
              <w:right w:val="single" w:sz="4" w:space="0" w:color="auto"/>
            </w:tcBorders>
            <w:hideMark/>
          </w:tcPr>
          <w:p w14:paraId="45C2AA3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58084802"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50BF5AA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R$ 0,8600</w:t>
            </w:r>
          </w:p>
        </w:tc>
        <w:tc>
          <w:tcPr>
            <w:tcW w:w="576" w:type="pct"/>
            <w:tcBorders>
              <w:top w:val="nil"/>
              <w:left w:val="nil"/>
              <w:bottom w:val="single" w:sz="4" w:space="0" w:color="auto"/>
              <w:right w:val="single" w:sz="4" w:space="0" w:color="auto"/>
            </w:tcBorders>
            <w:hideMark/>
          </w:tcPr>
          <w:p w14:paraId="5804AD8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R$ 86,00</w:t>
            </w:r>
          </w:p>
        </w:tc>
      </w:tr>
      <w:tr w:rsidR="00593E5A" w:rsidRPr="00421E64" w14:paraId="55646204"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7FCC7D1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235</w:t>
            </w:r>
          </w:p>
        </w:tc>
        <w:tc>
          <w:tcPr>
            <w:tcW w:w="2158" w:type="pct"/>
            <w:tcBorders>
              <w:top w:val="nil"/>
              <w:left w:val="nil"/>
              <w:bottom w:val="single" w:sz="4" w:space="0" w:color="auto"/>
              <w:right w:val="single" w:sz="4" w:space="0" w:color="auto"/>
            </w:tcBorders>
            <w:hideMark/>
          </w:tcPr>
          <w:p w14:paraId="62E73C7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BR0435904 - SONDA NASOGÁSTRICA CURTA, Nº 8 - SONDA TRATO DIGESTIVO, APLICAÇÃO:ORO OU NASOGÁSTRICA, MODELO:LEVINE, MATERIAL:PVC, CALIBRE:Nº 8, TAMANHO:CURTA, COMPRIMENTO:CERCA 50 CM, CONECTOR:CONECTOR PADRÃO C/ TAMPA, COMPONENTES:PONTA DISTAL FECHADA, C/ ORIFÍCIOS LATERAIS, ESTERILIDADE:ESTÉRIL.</w:t>
            </w:r>
          </w:p>
        </w:tc>
        <w:tc>
          <w:tcPr>
            <w:tcW w:w="1079" w:type="pct"/>
            <w:tcBorders>
              <w:top w:val="nil"/>
              <w:left w:val="nil"/>
              <w:bottom w:val="single" w:sz="4" w:space="0" w:color="auto"/>
              <w:right w:val="single" w:sz="4" w:space="0" w:color="auto"/>
            </w:tcBorders>
            <w:hideMark/>
          </w:tcPr>
          <w:p w14:paraId="5C08412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43B95D46"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393C1EE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R$ 0,9000</w:t>
            </w:r>
          </w:p>
        </w:tc>
        <w:tc>
          <w:tcPr>
            <w:tcW w:w="576" w:type="pct"/>
            <w:tcBorders>
              <w:top w:val="nil"/>
              <w:left w:val="nil"/>
              <w:bottom w:val="single" w:sz="4" w:space="0" w:color="auto"/>
              <w:right w:val="single" w:sz="4" w:space="0" w:color="auto"/>
            </w:tcBorders>
            <w:hideMark/>
          </w:tcPr>
          <w:p w14:paraId="527B0B1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R$ 90,00</w:t>
            </w:r>
          </w:p>
        </w:tc>
      </w:tr>
      <w:tr w:rsidR="00593E5A" w:rsidRPr="00421E64" w14:paraId="41E5ADD0"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0711214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236</w:t>
            </w:r>
          </w:p>
        </w:tc>
        <w:tc>
          <w:tcPr>
            <w:tcW w:w="2158" w:type="pct"/>
            <w:tcBorders>
              <w:top w:val="nil"/>
              <w:left w:val="nil"/>
              <w:bottom w:val="single" w:sz="4" w:space="0" w:color="auto"/>
              <w:right w:val="single" w:sz="4" w:space="0" w:color="auto"/>
            </w:tcBorders>
            <w:hideMark/>
          </w:tcPr>
          <w:p w14:paraId="3737456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BR0438396 - SONDA NASOGÁSTRICA CURTA, Nº 10 - SONDA TRATO DIGESTIVO, APLICAÇÃO:ORO OU NASOGÁSTRICA, MODELO:LEVINE, MATERIAL:PVC, CALIBRE:Nº 10, TAMANHO:CURTA, COMPRIMENTO:CERCA 50 CM, CONECTOR:CONECTOR PADRÃO C/ TAMPA, COMPONENTES:PONTA DISTAL FECHADA, C/ ORIFÍCIOS LATERAIS, ESTERILIDADE:ESTÉRIL.</w:t>
            </w:r>
          </w:p>
        </w:tc>
        <w:tc>
          <w:tcPr>
            <w:tcW w:w="1079" w:type="pct"/>
            <w:tcBorders>
              <w:top w:val="nil"/>
              <w:left w:val="nil"/>
              <w:bottom w:val="single" w:sz="4" w:space="0" w:color="auto"/>
              <w:right w:val="single" w:sz="4" w:space="0" w:color="auto"/>
            </w:tcBorders>
            <w:hideMark/>
          </w:tcPr>
          <w:p w14:paraId="5E6DCC9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354DBC34"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0239F57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R$ 0,9200</w:t>
            </w:r>
          </w:p>
        </w:tc>
        <w:tc>
          <w:tcPr>
            <w:tcW w:w="576" w:type="pct"/>
            <w:tcBorders>
              <w:top w:val="nil"/>
              <w:left w:val="nil"/>
              <w:bottom w:val="single" w:sz="4" w:space="0" w:color="auto"/>
              <w:right w:val="single" w:sz="4" w:space="0" w:color="auto"/>
            </w:tcBorders>
            <w:hideMark/>
          </w:tcPr>
          <w:p w14:paraId="048A1F7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R$ 92,00</w:t>
            </w:r>
          </w:p>
        </w:tc>
      </w:tr>
      <w:tr w:rsidR="00593E5A" w:rsidRPr="00421E64" w14:paraId="5511B83E"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2349DB0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237</w:t>
            </w:r>
          </w:p>
        </w:tc>
        <w:tc>
          <w:tcPr>
            <w:tcW w:w="2158" w:type="pct"/>
            <w:tcBorders>
              <w:top w:val="nil"/>
              <w:left w:val="nil"/>
              <w:bottom w:val="single" w:sz="4" w:space="0" w:color="auto"/>
              <w:right w:val="single" w:sz="4" w:space="0" w:color="auto"/>
            </w:tcBorders>
            <w:hideMark/>
          </w:tcPr>
          <w:p w14:paraId="636430E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BR0438397 - SONDA NASOGÁSTRICA CURTA, Nº 12 - SONDA TRATO DIGESTIVO, APLICAÇÃO:ORO OU NASOGÁSTRICA, MODELO:LEVINE, MATERIAL:PVC, CALIBRE:Nº 12, TAMANHO:CURTA, COMPRIMENTO:CERCA 50 CM, CONECTOR:CONECTOR PADRÃO C/ TAMPA, COMPONENTES:PONTA DISTAL FECHADA, C/ ORIFÍCIOS LATERAIS, ESTERILIDADE:ESTÉRIL.</w:t>
            </w:r>
          </w:p>
        </w:tc>
        <w:tc>
          <w:tcPr>
            <w:tcW w:w="1079" w:type="pct"/>
            <w:tcBorders>
              <w:top w:val="nil"/>
              <w:left w:val="nil"/>
              <w:bottom w:val="single" w:sz="4" w:space="0" w:color="auto"/>
              <w:right w:val="single" w:sz="4" w:space="0" w:color="auto"/>
            </w:tcBorders>
            <w:hideMark/>
          </w:tcPr>
          <w:p w14:paraId="15B4B87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511600C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5427BD2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R$ 0,9800</w:t>
            </w:r>
          </w:p>
        </w:tc>
        <w:tc>
          <w:tcPr>
            <w:tcW w:w="576" w:type="pct"/>
            <w:tcBorders>
              <w:top w:val="nil"/>
              <w:left w:val="nil"/>
              <w:bottom w:val="single" w:sz="4" w:space="0" w:color="auto"/>
              <w:right w:val="single" w:sz="4" w:space="0" w:color="auto"/>
            </w:tcBorders>
            <w:hideMark/>
          </w:tcPr>
          <w:p w14:paraId="1391A27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R$ 98,00</w:t>
            </w:r>
          </w:p>
        </w:tc>
      </w:tr>
      <w:tr w:rsidR="00593E5A" w:rsidRPr="00421E64" w14:paraId="4C1A6931"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23D611A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238</w:t>
            </w:r>
          </w:p>
        </w:tc>
        <w:tc>
          <w:tcPr>
            <w:tcW w:w="2158" w:type="pct"/>
            <w:tcBorders>
              <w:top w:val="nil"/>
              <w:left w:val="nil"/>
              <w:bottom w:val="single" w:sz="4" w:space="0" w:color="auto"/>
              <w:right w:val="single" w:sz="4" w:space="0" w:color="auto"/>
            </w:tcBorders>
            <w:hideMark/>
          </w:tcPr>
          <w:p w14:paraId="666FA8B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BR0438398 - SONDA NASOGÁSTRICA CURTA, Nº 14 - SONDA TRATO DIGESTIVO, APLICAÇÃO:ORO OU NASOGÁSTRICA, MODELO:LEVINE, MATERIAL:PVC, CALIBRE:Nº 14, TAMANHO:CURTA, COMPRIMENTO:CERCA 50 CM, CONECTOR:CONECTOR PADRÃO C/ TAMPA, COMPONENTES:PONTA DISTAL FECHADA, C/ ORIFÍCIOS LATERAIS, ESTERILIDADE:ESTÉRIL.</w:t>
            </w:r>
          </w:p>
        </w:tc>
        <w:tc>
          <w:tcPr>
            <w:tcW w:w="1079" w:type="pct"/>
            <w:tcBorders>
              <w:top w:val="nil"/>
              <w:left w:val="nil"/>
              <w:bottom w:val="single" w:sz="4" w:space="0" w:color="auto"/>
              <w:right w:val="single" w:sz="4" w:space="0" w:color="auto"/>
            </w:tcBorders>
            <w:hideMark/>
          </w:tcPr>
          <w:p w14:paraId="64A8D3D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3BD3CB0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471FAE6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R$ 1,0200</w:t>
            </w:r>
          </w:p>
        </w:tc>
        <w:tc>
          <w:tcPr>
            <w:tcW w:w="576" w:type="pct"/>
            <w:tcBorders>
              <w:top w:val="nil"/>
              <w:left w:val="nil"/>
              <w:bottom w:val="single" w:sz="4" w:space="0" w:color="auto"/>
              <w:right w:val="single" w:sz="4" w:space="0" w:color="auto"/>
            </w:tcBorders>
            <w:hideMark/>
          </w:tcPr>
          <w:p w14:paraId="25731C8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R$ 102,00</w:t>
            </w:r>
          </w:p>
        </w:tc>
      </w:tr>
      <w:tr w:rsidR="00593E5A" w:rsidRPr="00421E64" w14:paraId="140EA694"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2C426A3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239</w:t>
            </w:r>
          </w:p>
        </w:tc>
        <w:tc>
          <w:tcPr>
            <w:tcW w:w="2158" w:type="pct"/>
            <w:tcBorders>
              <w:top w:val="nil"/>
              <w:left w:val="nil"/>
              <w:bottom w:val="single" w:sz="4" w:space="0" w:color="auto"/>
              <w:right w:val="single" w:sz="4" w:space="0" w:color="auto"/>
            </w:tcBorders>
            <w:hideMark/>
          </w:tcPr>
          <w:p w14:paraId="0AF0E18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BR0438399 - SONDA TRATO DIGESTIVO, APLICAÇÃO:ORO OU NASOGÁSTRICA, MODELO:LEVINE, MATERIAL:PVC, CALIBRE:Nº 16, TAMANHO:CURTA, COMPRIMENTO:CERCA 50 CM, CONECTOR:CONECTOR PADRÃO C/ TAMPA, COMPONENTES:PONTA DISTAL FECHADA, C/ ORIFÍCIOS LATERAIS, ESTERILIDADE:ESTÉRIL.</w:t>
            </w:r>
          </w:p>
        </w:tc>
        <w:tc>
          <w:tcPr>
            <w:tcW w:w="1079" w:type="pct"/>
            <w:tcBorders>
              <w:top w:val="nil"/>
              <w:left w:val="nil"/>
              <w:bottom w:val="single" w:sz="4" w:space="0" w:color="auto"/>
              <w:right w:val="single" w:sz="4" w:space="0" w:color="auto"/>
            </w:tcBorders>
            <w:hideMark/>
          </w:tcPr>
          <w:p w14:paraId="56079D1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7D22D1B9"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3BD499E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R$ 1,1000</w:t>
            </w:r>
          </w:p>
        </w:tc>
        <w:tc>
          <w:tcPr>
            <w:tcW w:w="576" w:type="pct"/>
            <w:tcBorders>
              <w:top w:val="nil"/>
              <w:left w:val="nil"/>
              <w:bottom w:val="single" w:sz="4" w:space="0" w:color="auto"/>
              <w:right w:val="single" w:sz="4" w:space="0" w:color="auto"/>
            </w:tcBorders>
            <w:hideMark/>
          </w:tcPr>
          <w:p w14:paraId="6620D16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R$ 110,00</w:t>
            </w:r>
          </w:p>
        </w:tc>
      </w:tr>
      <w:tr w:rsidR="00593E5A" w:rsidRPr="00421E64" w14:paraId="762F5E7B"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111931C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240</w:t>
            </w:r>
          </w:p>
        </w:tc>
        <w:tc>
          <w:tcPr>
            <w:tcW w:w="2158" w:type="pct"/>
            <w:tcBorders>
              <w:top w:val="nil"/>
              <w:left w:val="nil"/>
              <w:bottom w:val="single" w:sz="4" w:space="0" w:color="auto"/>
              <w:right w:val="single" w:sz="4" w:space="0" w:color="auto"/>
            </w:tcBorders>
            <w:hideMark/>
          </w:tcPr>
          <w:p w14:paraId="0E97EAC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BR0438400 - SONDA NASOGÁSTRICA CURTA, Nº 18 - SONDA TRATO DIGESTIVO, APLICAÇÃO:ORO OU NASOGÁSTRICA, MODELO:LEVINE, MATERIAL:PVC, CALIBRE:Nº 18, TAMANHO:CURTA, COMPRIMENTO:CERCA 50 CM, CONECTOR:CONECTOR PADRÃO C/ TAMPA, COMPONENTES:PONTA DISTAL FECHADA, C/ ORIFÍCIOS LATERAIS, ESTERILIDADE:ESTÉRIL.</w:t>
            </w:r>
          </w:p>
        </w:tc>
        <w:tc>
          <w:tcPr>
            <w:tcW w:w="1079" w:type="pct"/>
            <w:tcBorders>
              <w:top w:val="nil"/>
              <w:left w:val="nil"/>
              <w:bottom w:val="single" w:sz="4" w:space="0" w:color="auto"/>
              <w:right w:val="single" w:sz="4" w:space="0" w:color="auto"/>
            </w:tcBorders>
            <w:hideMark/>
          </w:tcPr>
          <w:p w14:paraId="75177AD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20D03EB5"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70026D0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R$ 1,1000</w:t>
            </w:r>
          </w:p>
        </w:tc>
        <w:tc>
          <w:tcPr>
            <w:tcW w:w="576" w:type="pct"/>
            <w:tcBorders>
              <w:top w:val="nil"/>
              <w:left w:val="nil"/>
              <w:bottom w:val="single" w:sz="4" w:space="0" w:color="auto"/>
              <w:right w:val="single" w:sz="4" w:space="0" w:color="auto"/>
            </w:tcBorders>
            <w:hideMark/>
          </w:tcPr>
          <w:p w14:paraId="281CDBF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R$ 110,00</w:t>
            </w:r>
          </w:p>
        </w:tc>
      </w:tr>
      <w:tr w:rsidR="00593E5A" w:rsidRPr="00421E64" w14:paraId="4A9EABA7" w14:textId="77777777" w:rsidTr="00593E5A">
        <w:trPr>
          <w:trHeight w:val="1125"/>
        </w:trPr>
        <w:tc>
          <w:tcPr>
            <w:tcW w:w="236" w:type="pct"/>
            <w:tcBorders>
              <w:top w:val="nil"/>
              <w:left w:val="single" w:sz="4" w:space="0" w:color="auto"/>
              <w:bottom w:val="single" w:sz="4" w:space="0" w:color="auto"/>
              <w:right w:val="single" w:sz="4" w:space="0" w:color="auto"/>
            </w:tcBorders>
            <w:hideMark/>
          </w:tcPr>
          <w:p w14:paraId="1248870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241</w:t>
            </w:r>
          </w:p>
        </w:tc>
        <w:tc>
          <w:tcPr>
            <w:tcW w:w="2158" w:type="pct"/>
            <w:tcBorders>
              <w:top w:val="nil"/>
              <w:left w:val="nil"/>
              <w:bottom w:val="single" w:sz="4" w:space="0" w:color="auto"/>
              <w:right w:val="single" w:sz="4" w:space="0" w:color="auto"/>
            </w:tcBorders>
            <w:hideMark/>
          </w:tcPr>
          <w:p w14:paraId="0370D23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BR0438951 - SONDA NASOGÁSTRICA CURTA, Nº 20 - SONDA TRATO DIGESTIVO, APLICAÇÃO:ORO OU NASOGÁSTRICA, MODELO:LEVINE, MATERIAL:SILICONE, CALIBRE:Nº 20, TAMANHO:CURTA, COMPRIMENTO:CERCA 50 CM, CONECTOR:CONECTOR PADRÃO C/ TAMPA, COMPONENTES:PONTA DISTAL FECHADA, C/ ORIFÍCIOS LATERAIS, ESTERILIDADE:ESTERIL, DESCARTÁVEL.</w:t>
            </w:r>
          </w:p>
        </w:tc>
        <w:tc>
          <w:tcPr>
            <w:tcW w:w="1079" w:type="pct"/>
            <w:tcBorders>
              <w:top w:val="nil"/>
              <w:left w:val="nil"/>
              <w:bottom w:val="single" w:sz="4" w:space="0" w:color="auto"/>
              <w:right w:val="single" w:sz="4" w:space="0" w:color="auto"/>
            </w:tcBorders>
            <w:hideMark/>
          </w:tcPr>
          <w:p w14:paraId="1A3D441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3B695A4E"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53BA2E2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R$ 1,1000</w:t>
            </w:r>
          </w:p>
        </w:tc>
        <w:tc>
          <w:tcPr>
            <w:tcW w:w="576" w:type="pct"/>
            <w:tcBorders>
              <w:top w:val="nil"/>
              <w:left w:val="nil"/>
              <w:bottom w:val="single" w:sz="4" w:space="0" w:color="auto"/>
              <w:right w:val="single" w:sz="4" w:space="0" w:color="auto"/>
            </w:tcBorders>
            <w:hideMark/>
          </w:tcPr>
          <w:p w14:paraId="2889D43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R$ 110,00</w:t>
            </w:r>
          </w:p>
        </w:tc>
      </w:tr>
      <w:tr w:rsidR="00593E5A" w:rsidRPr="00421E64" w14:paraId="2EE911C0"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442BFA9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242</w:t>
            </w:r>
          </w:p>
        </w:tc>
        <w:tc>
          <w:tcPr>
            <w:tcW w:w="2158" w:type="pct"/>
            <w:tcBorders>
              <w:top w:val="nil"/>
              <w:left w:val="nil"/>
              <w:bottom w:val="single" w:sz="4" w:space="0" w:color="auto"/>
              <w:right w:val="single" w:sz="4" w:space="0" w:color="auto"/>
            </w:tcBorders>
            <w:hideMark/>
          </w:tcPr>
          <w:p w14:paraId="6638386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BR0438401 - SONDA NASOGÁSTRICA LONGA, Nº 4 - SONDA TRATO DIGESTIVO, APLICAÇÃO:ORO OU NASOGÁSTRICA, MODELO:LEVINE, MATERIAL:PVC, CALIBRE:Nº 4, TAMANHO:LONGA, COMPRIMENTO:CERCA 120 CM, CONECTOR:CONECTOR PADRÃO C/ TAMPA, COMPONENTES:PONTA DISTAL FECHADA, C/ ORIFÍCIOS LATERAIS, ESTERILIDADE:ESTÉRIL.</w:t>
            </w:r>
          </w:p>
        </w:tc>
        <w:tc>
          <w:tcPr>
            <w:tcW w:w="1079" w:type="pct"/>
            <w:tcBorders>
              <w:top w:val="nil"/>
              <w:left w:val="nil"/>
              <w:bottom w:val="single" w:sz="4" w:space="0" w:color="auto"/>
              <w:right w:val="single" w:sz="4" w:space="0" w:color="auto"/>
            </w:tcBorders>
            <w:hideMark/>
          </w:tcPr>
          <w:p w14:paraId="15D9D72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61201BC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27D5AF7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R$ 1,1800</w:t>
            </w:r>
          </w:p>
        </w:tc>
        <w:tc>
          <w:tcPr>
            <w:tcW w:w="576" w:type="pct"/>
            <w:tcBorders>
              <w:top w:val="nil"/>
              <w:left w:val="nil"/>
              <w:bottom w:val="single" w:sz="4" w:space="0" w:color="auto"/>
              <w:right w:val="single" w:sz="4" w:space="0" w:color="auto"/>
            </w:tcBorders>
            <w:hideMark/>
          </w:tcPr>
          <w:p w14:paraId="4BB9B88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R$ 118,00</w:t>
            </w:r>
          </w:p>
        </w:tc>
      </w:tr>
      <w:tr w:rsidR="00593E5A" w:rsidRPr="00421E64" w14:paraId="7945B01C"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3E5AAC2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243</w:t>
            </w:r>
          </w:p>
        </w:tc>
        <w:tc>
          <w:tcPr>
            <w:tcW w:w="2158" w:type="pct"/>
            <w:tcBorders>
              <w:top w:val="nil"/>
              <w:left w:val="nil"/>
              <w:bottom w:val="single" w:sz="4" w:space="0" w:color="auto"/>
              <w:right w:val="single" w:sz="4" w:space="0" w:color="auto"/>
            </w:tcBorders>
            <w:hideMark/>
          </w:tcPr>
          <w:p w14:paraId="378AE68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BR0437216 - SONDA NASOGÁSTRICA LONGA, Nº 6 - SONDA TRATO DIGESTIVO, APLICAÇÃO:ORO OU NASOGÁSTRICA, MODELO:LEVINE, MATERIAL:PVC, CALIBRE:Nº 6, TAMANHO:LONGA, COMPRIMENTO:CERCA 120 CM, CONECTOR:CONECTOR PADRÃO C/ TAMPA, COMPONENTES:PONTA DISTAL FECHADA, C/ ORIFÍCIOS LATERAIS, ESTERILIDADE:ESTÉRIL.</w:t>
            </w:r>
          </w:p>
        </w:tc>
        <w:tc>
          <w:tcPr>
            <w:tcW w:w="1079" w:type="pct"/>
            <w:tcBorders>
              <w:top w:val="nil"/>
              <w:left w:val="nil"/>
              <w:bottom w:val="single" w:sz="4" w:space="0" w:color="auto"/>
              <w:right w:val="single" w:sz="4" w:space="0" w:color="auto"/>
            </w:tcBorders>
            <w:hideMark/>
          </w:tcPr>
          <w:p w14:paraId="66BA8FC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1E2A8AC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6119D03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R$ 1,1200</w:t>
            </w:r>
          </w:p>
        </w:tc>
        <w:tc>
          <w:tcPr>
            <w:tcW w:w="576" w:type="pct"/>
            <w:tcBorders>
              <w:top w:val="nil"/>
              <w:left w:val="nil"/>
              <w:bottom w:val="single" w:sz="4" w:space="0" w:color="auto"/>
              <w:right w:val="single" w:sz="4" w:space="0" w:color="auto"/>
            </w:tcBorders>
            <w:hideMark/>
          </w:tcPr>
          <w:p w14:paraId="3655164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R$ 112,00</w:t>
            </w:r>
          </w:p>
        </w:tc>
      </w:tr>
      <w:tr w:rsidR="00593E5A" w:rsidRPr="00421E64" w14:paraId="191BC652"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0182131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244</w:t>
            </w:r>
          </w:p>
        </w:tc>
        <w:tc>
          <w:tcPr>
            <w:tcW w:w="2158" w:type="pct"/>
            <w:tcBorders>
              <w:top w:val="nil"/>
              <w:left w:val="nil"/>
              <w:bottom w:val="single" w:sz="4" w:space="0" w:color="auto"/>
              <w:right w:val="single" w:sz="4" w:space="0" w:color="auto"/>
            </w:tcBorders>
            <w:hideMark/>
          </w:tcPr>
          <w:p w14:paraId="7623290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BR0437217 - SONDA NASOGÁSTRICA LONGA, Nº 8 - SONDA TRATO DIGESTIVO, APLICAÇÃO:ORO OU NASOGÁSTRICA, MODELO:LEVINE, MATERIAL:PVC, CALIBRE:Nº 8, TAMANHO:LONGA, COMPRIMENTO:CERCA 120 CM, CONECTOR:CONECTOR PADRÃO C/ TAMPA, COMPONENTES:PONTA DISTAL FECHADA, C/ ORIFÍCIOS LATERAIS, ESTERILIDADE:ESTÉRIL</w:t>
            </w:r>
          </w:p>
        </w:tc>
        <w:tc>
          <w:tcPr>
            <w:tcW w:w="1079" w:type="pct"/>
            <w:tcBorders>
              <w:top w:val="nil"/>
              <w:left w:val="nil"/>
              <w:bottom w:val="single" w:sz="4" w:space="0" w:color="auto"/>
              <w:right w:val="single" w:sz="4" w:space="0" w:color="auto"/>
            </w:tcBorders>
            <w:hideMark/>
          </w:tcPr>
          <w:p w14:paraId="3DE8E86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2B29738B"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70425C1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R$ 1,2400</w:t>
            </w:r>
          </w:p>
        </w:tc>
        <w:tc>
          <w:tcPr>
            <w:tcW w:w="576" w:type="pct"/>
            <w:tcBorders>
              <w:top w:val="nil"/>
              <w:left w:val="nil"/>
              <w:bottom w:val="single" w:sz="4" w:space="0" w:color="auto"/>
              <w:right w:val="single" w:sz="4" w:space="0" w:color="auto"/>
            </w:tcBorders>
            <w:hideMark/>
          </w:tcPr>
          <w:p w14:paraId="3CD3817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R$ 124,00</w:t>
            </w:r>
          </w:p>
        </w:tc>
      </w:tr>
      <w:tr w:rsidR="00593E5A" w:rsidRPr="00421E64" w14:paraId="3C263074"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599401D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245</w:t>
            </w:r>
          </w:p>
        </w:tc>
        <w:tc>
          <w:tcPr>
            <w:tcW w:w="2158" w:type="pct"/>
            <w:tcBorders>
              <w:top w:val="nil"/>
              <w:left w:val="nil"/>
              <w:bottom w:val="single" w:sz="4" w:space="0" w:color="auto"/>
              <w:right w:val="single" w:sz="4" w:space="0" w:color="auto"/>
            </w:tcBorders>
            <w:hideMark/>
          </w:tcPr>
          <w:p w14:paraId="1E169A7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BR0435906 - SONDA NASOGÁSTRICA LONGA, Nº 10 - SONDA TRATO DIGESTIVO, APLICAÇÃO:ORO OU NASOGÁSTRICA, MODELO:LEVINE, MATERIAL:PVC, CALIBRE:Nº 10, TAMANHO:LONGA, COMPRIMENTO:CERCA 120 CM, CONECTOR:CONECTOR PADRÃO C/ TAMPA, COMPONENTES:PONTA DISTAL FECHADA, C/ ORIFÍCIOS LATERAIS, ESTERILIDADE:ESTÉR</w:t>
            </w:r>
          </w:p>
        </w:tc>
        <w:tc>
          <w:tcPr>
            <w:tcW w:w="1079" w:type="pct"/>
            <w:tcBorders>
              <w:top w:val="nil"/>
              <w:left w:val="nil"/>
              <w:bottom w:val="single" w:sz="4" w:space="0" w:color="auto"/>
              <w:right w:val="single" w:sz="4" w:space="0" w:color="auto"/>
            </w:tcBorders>
            <w:hideMark/>
          </w:tcPr>
          <w:p w14:paraId="642FFA5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1FA440F7"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7B5CF74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R$ 1,3400</w:t>
            </w:r>
          </w:p>
        </w:tc>
        <w:tc>
          <w:tcPr>
            <w:tcW w:w="576" w:type="pct"/>
            <w:tcBorders>
              <w:top w:val="nil"/>
              <w:left w:val="nil"/>
              <w:bottom w:val="single" w:sz="4" w:space="0" w:color="auto"/>
              <w:right w:val="single" w:sz="4" w:space="0" w:color="auto"/>
            </w:tcBorders>
            <w:hideMark/>
          </w:tcPr>
          <w:p w14:paraId="38875DC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R$ 134,00</w:t>
            </w:r>
          </w:p>
        </w:tc>
      </w:tr>
      <w:tr w:rsidR="00593E5A" w:rsidRPr="00421E64" w14:paraId="6042BAB1"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201DA7B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246</w:t>
            </w:r>
          </w:p>
        </w:tc>
        <w:tc>
          <w:tcPr>
            <w:tcW w:w="2158" w:type="pct"/>
            <w:tcBorders>
              <w:top w:val="nil"/>
              <w:left w:val="nil"/>
              <w:bottom w:val="single" w:sz="4" w:space="0" w:color="auto"/>
              <w:right w:val="single" w:sz="4" w:space="0" w:color="auto"/>
            </w:tcBorders>
            <w:hideMark/>
          </w:tcPr>
          <w:p w14:paraId="2CB7B53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BR0435907 - SONDA NASOGÁSTRICA LONGA, Nº 12 - SONDA TRATO DIGESTIVO, APLICAÇÃO:ORO OU NASOGÁSTRICA, MODELO:LEVINE, MATERIAL:PVC, CALIBRE:Nº 12, TAMANHO:LONGA, COMPRIMENTO:CERCA 120 CM, CONECTOR:CONECTOR PADRÃO C/ TAMPA, </w:t>
            </w:r>
            <w:r w:rsidRPr="00421E64">
              <w:rPr>
                <w:rFonts w:ascii="Arial Narrow" w:eastAsia="Times New Roman" w:hAnsi="Arial Narrow" w:cs="Arial"/>
                <w:color w:val="000000"/>
                <w:sz w:val="16"/>
                <w:szCs w:val="16"/>
              </w:rPr>
              <w:lastRenderedPageBreak/>
              <w:t>COMPONENTES:PONTA DISTAL FECHADA, C/ ORIFÍCIOS LATERAIS, ESTERILIDADE:ESTÉRIL.</w:t>
            </w:r>
          </w:p>
        </w:tc>
        <w:tc>
          <w:tcPr>
            <w:tcW w:w="1079" w:type="pct"/>
            <w:tcBorders>
              <w:top w:val="nil"/>
              <w:left w:val="nil"/>
              <w:bottom w:val="single" w:sz="4" w:space="0" w:color="auto"/>
              <w:right w:val="single" w:sz="4" w:space="0" w:color="auto"/>
            </w:tcBorders>
            <w:hideMark/>
          </w:tcPr>
          <w:p w14:paraId="1EB0502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EMBRAMED, MEDSONDA, BIOBASE, MARKMED</w:t>
            </w:r>
          </w:p>
        </w:tc>
        <w:tc>
          <w:tcPr>
            <w:tcW w:w="527" w:type="pct"/>
            <w:tcBorders>
              <w:top w:val="nil"/>
              <w:left w:val="nil"/>
              <w:bottom w:val="single" w:sz="4" w:space="0" w:color="auto"/>
              <w:right w:val="single" w:sz="4" w:space="0" w:color="auto"/>
            </w:tcBorders>
            <w:vAlign w:val="center"/>
            <w:hideMark/>
          </w:tcPr>
          <w:p w14:paraId="6D00D3F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53CFBF9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R$ 1,3500</w:t>
            </w:r>
          </w:p>
        </w:tc>
        <w:tc>
          <w:tcPr>
            <w:tcW w:w="576" w:type="pct"/>
            <w:tcBorders>
              <w:top w:val="nil"/>
              <w:left w:val="nil"/>
              <w:bottom w:val="single" w:sz="4" w:space="0" w:color="auto"/>
              <w:right w:val="single" w:sz="4" w:space="0" w:color="auto"/>
            </w:tcBorders>
            <w:hideMark/>
          </w:tcPr>
          <w:p w14:paraId="63F59AD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R$ 135,00</w:t>
            </w:r>
          </w:p>
        </w:tc>
      </w:tr>
      <w:tr w:rsidR="00593E5A" w:rsidRPr="00421E64" w14:paraId="7F36FDE8"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7B01112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247</w:t>
            </w:r>
          </w:p>
        </w:tc>
        <w:tc>
          <w:tcPr>
            <w:tcW w:w="2158" w:type="pct"/>
            <w:tcBorders>
              <w:top w:val="nil"/>
              <w:left w:val="nil"/>
              <w:bottom w:val="single" w:sz="4" w:space="0" w:color="auto"/>
              <w:right w:val="single" w:sz="4" w:space="0" w:color="auto"/>
            </w:tcBorders>
            <w:hideMark/>
          </w:tcPr>
          <w:p w14:paraId="72FC2B3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BR0435908 - SONDA NASOGÁSTRICA LONGA, Nº 14 - SONDA TRATO DIGESTIVO, APLICAÇÃO:ORO OU NASOGÁSTRICA, MODELO:LEVINE, MATERIAL:PVC, CALIBRE:Nº 12, TAMANHO:LONGA, COMPRIMENTO:CERCA 120 CM, CONECTOR:CONECTOR PADRÃO C/ TAMPA, COMPONENTES:PONTA DISTAL FECHADA, C/ ORIFÍCIOS LATERAIS, ESTERILIDADE:ESTÉRIL.</w:t>
            </w:r>
          </w:p>
        </w:tc>
        <w:tc>
          <w:tcPr>
            <w:tcW w:w="1079" w:type="pct"/>
            <w:tcBorders>
              <w:top w:val="nil"/>
              <w:left w:val="nil"/>
              <w:bottom w:val="single" w:sz="4" w:space="0" w:color="auto"/>
              <w:right w:val="single" w:sz="4" w:space="0" w:color="auto"/>
            </w:tcBorders>
            <w:hideMark/>
          </w:tcPr>
          <w:p w14:paraId="4F127DE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1373CA54"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5C25A4B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R$ 1,3500</w:t>
            </w:r>
          </w:p>
        </w:tc>
        <w:tc>
          <w:tcPr>
            <w:tcW w:w="576" w:type="pct"/>
            <w:tcBorders>
              <w:top w:val="nil"/>
              <w:left w:val="nil"/>
              <w:bottom w:val="single" w:sz="4" w:space="0" w:color="auto"/>
              <w:right w:val="single" w:sz="4" w:space="0" w:color="auto"/>
            </w:tcBorders>
            <w:hideMark/>
          </w:tcPr>
          <w:p w14:paraId="2B2D2D7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R$ 135,00</w:t>
            </w:r>
          </w:p>
        </w:tc>
      </w:tr>
      <w:tr w:rsidR="00593E5A" w:rsidRPr="00421E64" w14:paraId="33CABFDC"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7BB7A3E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248</w:t>
            </w:r>
          </w:p>
        </w:tc>
        <w:tc>
          <w:tcPr>
            <w:tcW w:w="2158" w:type="pct"/>
            <w:tcBorders>
              <w:top w:val="nil"/>
              <w:left w:val="nil"/>
              <w:bottom w:val="single" w:sz="4" w:space="0" w:color="auto"/>
              <w:right w:val="single" w:sz="4" w:space="0" w:color="auto"/>
            </w:tcBorders>
            <w:hideMark/>
          </w:tcPr>
          <w:p w14:paraId="4F17505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BR0435909 - SONDA NASOGÁSTRICA LONGA, Nº 16 - SONDA TRATO DIGESTIVO, APLICAÇÃO:ORO OU NASOGÁSTRICA, MODELO:LEVINE, MATERIAL:PVC, CALIBRE:Nº 12, TAMANHO:LONGA, COMPRIMENTO:CERCA 120 CM, CONECTOR:CONECTOR PADRÃO C/ TAMPA, COMPONENTES:PONTA DISTAL FECHADA, C/ ORIFÍCIOS LATERAIS, ESTERILIDADE:ESTÉRIL.</w:t>
            </w:r>
          </w:p>
        </w:tc>
        <w:tc>
          <w:tcPr>
            <w:tcW w:w="1079" w:type="pct"/>
            <w:tcBorders>
              <w:top w:val="nil"/>
              <w:left w:val="nil"/>
              <w:bottom w:val="single" w:sz="4" w:space="0" w:color="auto"/>
              <w:right w:val="single" w:sz="4" w:space="0" w:color="auto"/>
            </w:tcBorders>
            <w:hideMark/>
          </w:tcPr>
          <w:p w14:paraId="4C723D2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55A1AED4"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36BCDFC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R$ 1,3500</w:t>
            </w:r>
          </w:p>
        </w:tc>
        <w:tc>
          <w:tcPr>
            <w:tcW w:w="576" w:type="pct"/>
            <w:tcBorders>
              <w:top w:val="nil"/>
              <w:left w:val="nil"/>
              <w:bottom w:val="single" w:sz="4" w:space="0" w:color="auto"/>
              <w:right w:val="single" w:sz="4" w:space="0" w:color="auto"/>
            </w:tcBorders>
            <w:hideMark/>
          </w:tcPr>
          <w:p w14:paraId="06E2545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R$ 135,00</w:t>
            </w:r>
          </w:p>
        </w:tc>
      </w:tr>
      <w:tr w:rsidR="00593E5A" w:rsidRPr="00421E64" w14:paraId="06B7E919"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042F397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249</w:t>
            </w:r>
          </w:p>
        </w:tc>
        <w:tc>
          <w:tcPr>
            <w:tcW w:w="2158" w:type="pct"/>
            <w:tcBorders>
              <w:top w:val="nil"/>
              <w:left w:val="nil"/>
              <w:bottom w:val="single" w:sz="4" w:space="0" w:color="auto"/>
              <w:right w:val="single" w:sz="4" w:space="0" w:color="auto"/>
            </w:tcBorders>
            <w:hideMark/>
          </w:tcPr>
          <w:p w14:paraId="22BD065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BR0435910 - SONDA NASOGÁSTRICA LONGA, Nº 18 - SONDA TRATO DIGESTIVO, APLICAÇÃO:ORO OU NASOGÁSTRICA, MODELO:LEVINE, MATERIAL:PVC, CALIBRE:Nº 18, TAMANHO:LONGA, COMPRIMENTO:CERCA 120 CM, CONECTOR:CONECTOR PADRÃO C/ TAMPA, COMPONENTES:PONTA DISTAL FECHADA, C/ ORIFÍCIOS LATERAIS, ESTERILIDADE:ESTÉRIL.</w:t>
            </w:r>
          </w:p>
        </w:tc>
        <w:tc>
          <w:tcPr>
            <w:tcW w:w="1079" w:type="pct"/>
            <w:tcBorders>
              <w:top w:val="nil"/>
              <w:left w:val="nil"/>
              <w:bottom w:val="single" w:sz="4" w:space="0" w:color="auto"/>
              <w:right w:val="single" w:sz="4" w:space="0" w:color="auto"/>
            </w:tcBorders>
            <w:hideMark/>
          </w:tcPr>
          <w:p w14:paraId="48AA001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3CD2582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6C8DD72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R$ 1,3500</w:t>
            </w:r>
          </w:p>
        </w:tc>
        <w:tc>
          <w:tcPr>
            <w:tcW w:w="576" w:type="pct"/>
            <w:tcBorders>
              <w:top w:val="nil"/>
              <w:left w:val="nil"/>
              <w:bottom w:val="single" w:sz="4" w:space="0" w:color="auto"/>
              <w:right w:val="single" w:sz="4" w:space="0" w:color="auto"/>
            </w:tcBorders>
            <w:hideMark/>
          </w:tcPr>
          <w:p w14:paraId="188378A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R$ 135,00</w:t>
            </w:r>
          </w:p>
        </w:tc>
      </w:tr>
      <w:tr w:rsidR="00593E5A" w:rsidRPr="00421E64" w14:paraId="340F4F40"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58761C6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250</w:t>
            </w:r>
          </w:p>
        </w:tc>
        <w:tc>
          <w:tcPr>
            <w:tcW w:w="2158" w:type="pct"/>
            <w:tcBorders>
              <w:top w:val="nil"/>
              <w:left w:val="nil"/>
              <w:bottom w:val="single" w:sz="4" w:space="0" w:color="auto"/>
              <w:right w:val="single" w:sz="4" w:space="0" w:color="auto"/>
            </w:tcBorders>
            <w:hideMark/>
          </w:tcPr>
          <w:p w14:paraId="462D723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BR0435911 - SONDA NASOGÁSTRICA LONGA, Nº 20 - SONDA TRATO DIGESTIVO, APLICAÇÃO:ORO OU NASOGÁSTRICA, MODELO:LEVINE, MATERIAL:PVC, CALIBRE:Nº 18, TAMANHO:LONGA, COMPRIMENTO:CERCA 120 CM, CONECTOR:CONECTOR PADRÃO C/ TAMPA, COMPONENTES:PONTA DISTAL FECHADA, C/ ORIFÍCIOS LATERAIS, ESTERILIDADE:ESTÉRIL.</w:t>
            </w:r>
          </w:p>
        </w:tc>
        <w:tc>
          <w:tcPr>
            <w:tcW w:w="1079" w:type="pct"/>
            <w:tcBorders>
              <w:top w:val="nil"/>
              <w:left w:val="nil"/>
              <w:bottom w:val="single" w:sz="4" w:space="0" w:color="auto"/>
              <w:right w:val="single" w:sz="4" w:space="0" w:color="auto"/>
            </w:tcBorders>
            <w:hideMark/>
          </w:tcPr>
          <w:p w14:paraId="5883820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4820C693"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2C6EC26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R$ 1,3500</w:t>
            </w:r>
          </w:p>
        </w:tc>
        <w:tc>
          <w:tcPr>
            <w:tcW w:w="576" w:type="pct"/>
            <w:tcBorders>
              <w:top w:val="nil"/>
              <w:left w:val="nil"/>
              <w:bottom w:val="single" w:sz="4" w:space="0" w:color="auto"/>
              <w:right w:val="single" w:sz="4" w:space="0" w:color="auto"/>
            </w:tcBorders>
            <w:hideMark/>
          </w:tcPr>
          <w:p w14:paraId="3025C55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R$ 135,00</w:t>
            </w:r>
          </w:p>
        </w:tc>
      </w:tr>
      <w:tr w:rsidR="00593E5A" w:rsidRPr="00421E64" w14:paraId="5B9EC0A7"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4A60252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251</w:t>
            </w:r>
          </w:p>
        </w:tc>
        <w:tc>
          <w:tcPr>
            <w:tcW w:w="2158" w:type="pct"/>
            <w:tcBorders>
              <w:top w:val="nil"/>
              <w:left w:val="nil"/>
              <w:bottom w:val="single" w:sz="4" w:space="0" w:color="auto"/>
              <w:right w:val="single" w:sz="4" w:space="0" w:color="auto"/>
            </w:tcBorders>
            <w:hideMark/>
          </w:tcPr>
          <w:p w14:paraId="657D963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BR0435901 - SONDA TRATO DIGESTIVO, APLICAÇÃO:NASOENTERAL, MATERIAL:POLIURETANO, CALIBRE:Nº 10, COMPRIMENTO:CERCA 120 CM, CONECTOR:CONECTOR EM Y C/ TAMPA, GRADUAÇÃO:GRADUADA, COMPONENTES:PONTA DISTAL FECHADA, C/ ORIFÍCIOS LATERAIS, OUTROS COMPONENTES:C/ FIO GUIA. ESTÉRIL.</w:t>
            </w:r>
          </w:p>
        </w:tc>
        <w:tc>
          <w:tcPr>
            <w:tcW w:w="1079" w:type="pct"/>
            <w:tcBorders>
              <w:top w:val="nil"/>
              <w:left w:val="nil"/>
              <w:bottom w:val="single" w:sz="4" w:space="0" w:color="auto"/>
              <w:right w:val="single" w:sz="4" w:space="0" w:color="auto"/>
            </w:tcBorders>
            <w:hideMark/>
          </w:tcPr>
          <w:p w14:paraId="1DF8A86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67614AE3"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1A82CDA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R$ 12,9000</w:t>
            </w:r>
          </w:p>
        </w:tc>
        <w:tc>
          <w:tcPr>
            <w:tcW w:w="576" w:type="pct"/>
            <w:tcBorders>
              <w:top w:val="nil"/>
              <w:left w:val="nil"/>
              <w:bottom w:val="single" w:sz="4" w:space="0" w:color="auto"/>
              <w:right w:val="single" w:sz="4" w:space="0" w:color="auto"/>
            </w:tcBorders>
            <w:hideMark/>
          </w:tcPr>
          <w:p w14:paraId="2717EAF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R$ 1.290,00</w:t>
            </w:r>
          </w:p>
        </w:tc>
      </w:tr>
      <w:tr w:rsidR="00593E5A" w:rsidRPr="00421E64" w14:paraId="16BFDEF6"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7451B13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252</w:t>
            </w:r>
          </w:p>
        </w:tc>
        <w:tc>
          <w:tcPr>
            <w:tcW w:w="2158" w:type="pct"/>
            <w:tcBorders>
              <w:top w:val="nil"/>
              <w:left w:val="nil"/>
              <w:bottom w:val="single" w:sz="4" w:space="0" w:color="auto"/>
              <w:right w:val="single" w:sz="4" w:space="0" w:color="auto"/>
            </w:tcBorders>
            <w:hideMark/>
          </w:tcPr>
          <w:p w14:paraId="7D08700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BR0435902 - SONDA TRATO DIGESTIVO, APLICAÇÃO:NASOENTERAL, MATERIAL:POLIURETANO, CALIBRE:Nº 12, COMPRIMENTO:CERCA 120 CM, CONECTOR:CONECTOR EM Y C/ TAMPA, GRADUAÇÃO:GRADUADA, COMPONENTES:PONTA DISTAL FECHADA, C/ ORIFÍCIOS LATERAIS, OUTROS COMPONENTES:C/ FIO GUIA, ESTÉRIL.</w:t>
            </w:r>
          </w:p>
        </w:tc>
        <w:tc>
          <w:tcPr>
            <w:tcW w:w="1079" w:type="pct"/>
            <w:tcBorders>
              <w:top w:val="nil"/>
              <w:left w:val="nil"/>
              <w:bottom w:val="single" w:sz="4" w:space="0" w:color="auto"/>
              <w:right w:val="single" w:sz="4" w:space="0" w:color="auto"/>
            </w:tcBorders>
            <w:hideMark/>
          </w:tcPr>
          <w:p w14:paraId="47BFCAA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23CDAB4E"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24318BE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R$ 12,2000</w:t>
            </w:r>
          </w:p>
        </w:tc>
        <w:tc>
          <w:tcPr>
            <w:tcW w:w="576" w:type="pct"/>
            <w:tcBorders>
              <w:top w:val="nil"/>
              <w:left w:val="nil"/>
              <w:bottom w:val="single" w:sz="4" w:space="0" w:color="auto"/>
              <w:right w:val="single" w:sz="4" w:space="0" w:color="auto"/>
            </w:tcBorders>
            <w:hideMark/>
          </w:tcPr>
          <w:p w14:paraId="1BD0079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R$ 1.220,00</w:t>
            </w:r>
          </w:p>
        </w:tc>
      </w:tr>
      <w:tr w:rsidR="00593E5A" w:rsidRPr="00421E64" w14:paraId="4116A9F7"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59D9323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253</w:t>
            </w:r>
          </w:p>
        </w:tc>
        <w:tc>
          <w:tcPr>
            <w:tcW w:w="2158" w:type="pct"/>
            <w:tcBorders>
              <w:top w:val="nil"/>
              <w:left w:val="nil"/>
              <w:bottom w:val="single" w:sz="4" w:space="0" w:color="auto"/>
              <w:right w:val="single" w:sz="4" w:space="0" w:color="auto"/>
            </w:tcBorders>
            <w:hideMark/>
          </w:tcPr>
          <w:p w14:paraId="7C67962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BR0437437 - SONDA URETRAL Nº 6 - SONDA TRATO URINÁRIO, MODELO:URETRAL, MATERIAL:SILICONE, CALIBRE:6 FRENCH, CONECTOR:CONECTOR PADRÃO, COMPRIMENTO:CERCA 40 CM, TIPO PONTA:PONTA DISTAL CILÍNDRICA C/ ORIFÍCIO, ESTERILIDADE:ESTÉRIL, DESCARTÁVEL, EMBALAGEM:EMBALAGEM INDIVIDUAL.</w:t>
            </w:r>
          </w:p>
        </w:tc>
        <w:tc>
          <w:tcPr>
            <w:tcW w:w="1079" w:type="pct"/>
            <w:tcBorders>
              <w:top w:val="nil"/>
              <w:left w:val="nil"/>
              <w:bottom w:val="single" w:sz="4" w:space="0" w:color="auto"/>
              <w:right w:val="single" w:sz="4" w:space="0" w:color="auto"/>
            </w:tcBorders>
            <w:hideMark/>
          </w:tcPr>
          <w:p w14:paraId="2CF86F3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51D0A152"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4BC9B40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R$ 0,8400</w:t>
            </w:r>
          </w:p>
        </w:tc>
        <w:tc>
          <w:tcPr>
            <w:tcW w:w="576" w:type="pct"/>
            <w:tcBorders>
              <w:top w:val="nil"/>
              <w:left w:val="nil"/>
              <w:bottom w:val="single" w:sz="4" w:space="0" w:color="auto"/>
              <w:right w:val="single" w:sz="4" w:space="0" w:color="auto"/>
            </w:tcBorders>
            <w:hideMark/>
          </w:tcPr>
          <w:p w14:paraId="140C90A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R$ 84,00</w:t>
            </w:r>
          </w:p>
        </w:tc>
      </w:tr>
      <w:tr w:rsidR="00593E5A" w:rsidRPr="00421E64" w14:paraId="66FC3A6B"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1D834B4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254</w:t>
            </w:r>
          </w:p>
        </w:tc>
        <w:tc>
          <w:tcPr>
            <w:tcW w:w="2158" w:type="pct"/>
            <w:tcBorders>
              <w:top w:val="nil"/>
              <w:left w:val="nil"/>
              <w:bottom w:val="single" w:sz="4" w:space="0" w:color="auto"/>
              <w:right w:val="single" w:sz="4" w:space="0" w:color="auto"/>
            </w:tcBorders>
            <w:hideMark/>
          </w:tcPr>
          <w:p w14:paraId="50EB1DB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BR0437440 - SONDA URETRAL Nº 8 - SONDA TRATO URINÁRIO, MODELO:URETRAL, MATERIAL:SILICONE, CALIBRE:8 FRENCH, CONECTOR:CONECTOR PADRÃO, COMPRIMENTO:CERCA 40 CM, TIPO PONTA:PONTA DISTAL CILÍNDRICA C/ ORIFÍCIO, ESTERILIDADE:ESTÉRIL, DESCARTÁVEL, EMBALAGEM:EMBALAGEM INDIVIDUAL.</w:t>
            </w:r>
          </w:p>
        </w:tc>
        <w:tc>
          <w:tcPr>
            <w:tcW w:w="1079" w:type="pct"/>
            <w:tcBorders>
              <w:top w:val="nil"/>
              <w:left w:val="nil"/>
              <w:bottom w:val="single" w:sz="4" w:space="0" w:color="auto"/>
              <w:right w:val="single" w:sz="4" w:space="0" w:color="auto"/>
            </w:tcBorders>
            <w:hideMark/>
          </w:tcPr>
          <w:p w14:paraId="66DF96D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2AA9EFF9"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5467FCB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R$ 0,8200</w:t>
            </w:r>
          </w:p>
        </w:tc>
        <w:tc>
          <w:tcPr>
            <w:tcW w:w="576" w:type="pct"/>
            <w:tcBorders>
              <w:top w:val="nil"/>
              <w:left w:val="nil"/>
              <w:bottom w:val="single" w:sz="4" w:space="0" w:color="auto"/>
              <w:right w:val="single" w:sz="4" w:space="0" w:color="auto"/>
            </w:tcBorders>
            <w:hideMark/>
          </w:tcPr>
          <w:p w14:paraId="34561F5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R$ 82,00</w:t>
            </w:r>
          </w:p>
        </w:tc>
      </w:tr>
      <w:tr w:rsidR="00593E5A" w:rsidRPr="00421E64" w14:paraId="5250965A"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755A0C7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255</w:t>
            </w:r>
          </w:p>
        </w:tc>
        <w:tc>
          <w:tcPr>
            <w:tcW w:w="2158" w:type="pct"/>
            <w:tcBorders>
              <w:top w:val="nil"/>
              <w:left w:val="nil"/>
              <w:bottom w:val="single" w:sz="4" w:space="0" w:color="auto"/>
              <w:right w:val="single" w:sz="4" w:space="0" w:color="auto"/>
            </w:tcBorders>
            <w:hideMark/>
          </w:tcPr>
          <w:p w14:paraId="1A9CF2C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BR0437442 - SONDA URETRAL Nº 10 - SONDA TRATO URINÁRIO, MODELO:URETRAL, MATERIAL:SILICONE, CALIBRE:10 FRENCH, CONECTOR:CONECTOR PADRÃO, COMPRIMENTO:CERCA 40 CM, TIPO PONTA:PONTA DISTAL CILÍNDRICA C/ ORIFÍCIO, ESTERILIDADE:ESTÉRIL, DESCARTÁVEL, EMBALAGEM:EMBALAGEM INDIVIDUAL.</w:t>
            </w:r>
          </w:p>
        </w:tc>
        <w:tc>
          <w:tcPr>
            <w:tcW w:w="1079" w:type="pct"/>
            <w:tcBorders>
              <w:top w:val="nil"/>
              <w:left w:val="nil"/>
              <w:bottom w:val="single" w:sz="4" w:space="0" w:color="auto"/>
              <w:right w:val="single" w:sz="4" w:space="0" w:color="auto"/>
            </w:tcBorders>
            <w:hideMark/>
          </w:tcPr>
          <w:p w14:paraId="121B2D3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37A1634E"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300,00000</w:t>
            </w:r>
          </w:p>
        </w:tc>
        <w:tc>
          <w:tcPr>
            <w:tcW w:w="425" w:type="pct"/>
            <w:tcBorders>
              <w:top w:val="nil"/>
              <w:left w:val="nil"/>
              <w:bottom w:val="single" w:sz="4" w:space="0" w:color="auto"/>
              <w:right w:val="single" w:sz="4" w:space="0" w:color="auto"/>
            </w:tcBorders>
            <w:hideMark/>
          </w:tcPr>
          <w:p w14:paraId="456B6B2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R$ 0,8200</w:t>
            </w:r>
          </w:p>
        </w:tc>
        <w:tc>
          <w:tcPr>
            <w:tcW w:w="576" w:type="pct"/>
            <w:tcBorders>
              <w:top w:val="nil"/>
              <w:left w:val="nil"/>
              <w:bottom w:val="single" w:sz="4" w:space="0" w:color="auto"/>
              <w:right w:val="single" w:sz="4" w:space="0" w:color="auto"/>
            </w:tcBorders>
            <w:hideMark/>
          </w:tcPr>
          <w:p w14:paraId="44FA530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R$ 246,00</w:t>
            </w:r>
          </w:p>
        </w:tc>
      </w:tr>
      <w:tr w:rsidR="00593E5A" w:rsidRPr="00421E64" w14:paraId="3435031E"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78A4CDD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256</w:t>
            </w:r>
          </w:p>
        </w:tc>
        <w:tc>
          <w:tcPr>
            <w:tcW w:w="2158" w:type="pct"/>
            <w:tcBorders>
              <w:top w:val="nil"/>
              <w:left w:val="nil"/>
              <w:bottom w:val="single" w:sz="4" w:space="0" w:color="auto"/>
              <w:right w:val="single" w:sz="4" w:space="0" w:color="auto"/>
            </w:tcBorders>
            <w:hideMark/>
          </w:tcPr>
          <w:p w14:paraId="657A88F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BR0435981 - SONDA URETRAL Nº 12 - SONDA TRATO URINÁRIO, MODELO:URETRAL, MATERIAL:SILICONE, CALIBRE:12 FRENCH, CONECTOR:CONECTOR PADRÃO C/ TAMPA, COMPRIMENTO:CERCA 20 CM, TIPO PONTA:PONTA DISTAL CILÍNDRICA FECHADA, COMPONENTES:C/ ORIFÍCIOS LATERAIS, ESTERILIDADE:ESTÉRIL, DESCARTÁVEL.</w:t>
            </w:r>
          </w:p>
        </w:tc>
        <w:tc>
          <w:tcPr>
            <w:tcW w:w="1079" w:type="pct"/>
            <w:tcBorders>
              <w:top w:val="nil"/>
              <w:left w:val="nil"/>
              <w:bottom w:val="single" w:sz="4" w:space="0" w:color="auto"/>
              <w:right w:val="single" w:sz="4" w:space="0" w:color="auto"/>
            </w:tcBorders>
            <w:hideMark/>
          </w:tcPr>
          <w:p w14:paraId="28E4C13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6AD66819"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3E647B9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R$ 0,8400</w:t>
            </w:r>
          </w:p>
        </w:tc>
        <w:tc>
          <w:tcPr>
            <w:tcW w:w="576" w:type="pct"/>
            <w:tcBorders>
              <w:top w:val="nil"/>
              <w:left w:val="nil"/>
              <w:bottom w:val="single" w:sz="4" w:space="0" w:color="auto"/>
              <w:right w:val="single" w:sz="4" w:space="0" w:color="auto"/>
            </w:tcBorders>
            <w:hideMark/>
          </w:tcPr>
          <w:p w14:paraId="2FE6617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w:t>
            </w:r>
          </w:p>
        </w:tc>
      </w:tr>
      <w:tr w:rsidR="00593E5A" w:rsidRPr="00421E64" w14:paraId="1BD706F5"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70C5724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257</w:t>
            </w:r>
          </w:p>
        </w:tc>
        <w:tc>
          <w:tcPr>
            <w:tcW w:w="2158" w:type="pct"/>
            <w:tcBorders>
              <w:top w:val="nil"/>
              <w:left w:val="nil"/>
              <w:bottom w:val="single" w:sz="4" w:space="0" w:color="auto"/>
              <w:right w:val="single" w:sz="4" w:space="0" w:color="auto"/>
            </w:tcBorders>
            <w:hideMark/>
          </w:tcPr>
          <w:p w14:paraId="61BE32E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BR0435977 - SONDA URETRAL Nº 14 - SONDA DO TRATO URINARIO  MATERIAL:SILICONE, CALIBRE:14 FRENCH, CONECTOR:CONECTOR PADRÃO C/ TAMPA, COMPRIMENTO:CERCA 20 CM, TIPO PONTA:PONTA DISTAL CILÍNDRICA FECHADA, COMPONENTES:C/ ORIFÍCIOS LATERAIS, ESTERILIDADE:ESTÉRIL, DESCARTÁVEL,</w:t>
            </w:r>
          </w:p>
        </w:tc>
        <w:tc>
          <w:tcPr>
            <w:tcW w:w="1079" w:type="pct"/>
            <w:tcBorders>
              <w:top w:val="nil"/>
              <w:left w:val="nil"/>
              <w:bottom w:val="single" w:sz="4" w:space="0" w:color="auto"/>
              <w:right w:val="single" w:sz="4" w:space="0" w:color="auto"/>
            </w:tcBorders>
            <w:hideMark/>
          </w:tcPr>
          <w:p w14:paraId="58B4E18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MARKMED</w:t>
            </w:r>
          </w:p>
        </w:tc>
        <w:tc>
          <w:tcPr>
            <w:tcW w:w="527" w:type="pct"/>
            <w:tcBorders>
              <w:top w:val="nil"/>
              <w:left w:val="nil"/>
              <w:bottom w:val="single" w:sz="4" w:space="0" w:color="auto"/>
              <w:right w:val="single" w:sz="4" w:space="0" w:color="auto"/>
            </w:tcBorders>
            <w:vAlign w:val="center"/>
            <w:hideMark/>
          </w:tcPr>
          <w:p w14:paraId="2E3DB93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5.000,00000</w:t>
            </w:r>
          </w:p>
        </w:tc>
        <w:tc>
          <w:tcPr>
            <w:tcW w:w="425" w:type="pct"/>
            <w:tcBorders>
              <w:top w:val="nil"/>
              <w:left w:val="nil"/>
              <w:bottom w:val="single" w:sz="4" w:space="0" w:color="auto"/>
              <w:right w:val="single" w:sz="4" w:space="0" w:color="auto"/>
            </w:tcBorders>
            <w:hideMark/>
          </w:tcPr>
          <w:p w14:paraId="10F62D8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R$ 1,0500</w:t>
            </w:r>
          </w:p>
        </w:tc>
        <w:tc>
          <w:tcPr>
            <w:tcW w:w="576" w:type="pct"/>
            <w:tcBorders>
              <w:top w:val="nil"/>
              <w:left w:val="nil"/>
              <w:bottom w:val="single" w:sz="4" w:space="0" w:color="auto"/>
              <w:right w:val="single" w:sz="4" w:space="0" w:color="auto"/>
            </w:tcBorders>
            <w:hideMark/>
          </w:tcPr>
          <w:p w14:paraId="4F3E15C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R$ 5.250,00</w:t>
            </w:r>
          </w:p>
        </w:tc>
      </w:tr>
      <w:tr w:rsidR="00593E5A" w:rsidRPr="00421E64" w14:paraId="5D739A88"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2332A24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258</w:t>
            </w:r>
          </w:p>
        </w:tc>
        <w:tc>
          <w:tcPr>
            <w:tcW w:w="2158" w:type="pct"/>
            <w:tcBorders>
              <w:top w:val="nil"/>
              <w:left w:val="nil"/>
              <w:bottom w:val="single" w:sz="4" w:space="0" w:color="auto"/>
              <w:right w:val="single" w:sz="4" w:space="0" w:color="auto"/>
            </w:tcBorders>
            <w:hideMark/>
          </w:tcPr>
          <w:p w14:paraId="6889076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BR0435985 SONDA TRATO URINÁRIO, MODELO:URETRAL, MATERIAL:PVC, CALIBRE:16 FRENCH, CONECTOR:CONECTOR PADRÃO C/ TAMPA, COMPRIMENTO:CERCA 20 CM, TIPO PONTA:PONTA DISTAL CILÍNDRICA FECHADA, COMPONENTES:C/ ORIFÍCIOS LATERAIS, ESTERILIDADE:ESTÉRIL, DESCARTÁVEL, EMBAL</w:t>
            </w:r>
          </w:p>
        </w:tc>
        <w:tc>
          <w:tcPr>
            <w:tcW w:w="1079" w:type="pct"/>
            <w:tcBorders>
              <w:top w:val="nil"/>
              <w:left w:val="nil"/>
              <w:bottom w:val="single" w:sz="4" w:space="0" w:color="auto"/>
              <w:right w:val="single" w:sz="4" w:space="0" w:color="auto"/>
            </w:tcBorders>
            <w:hideMark/>
          </w:tcPr>
          <w:p w14:paraId="6BEE441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EMBRAMED, MEDSONDA, BIOBASE, MARKMED</w:t>
            </w:r>
          </w:p>
        </w:tc>
        <w:tc>
          <w:tcPr>
            <w:tcW w:w="527" w:type="pct"/>
            <w:tcBorders>
              <w:top w:val="nil"/>
              <w:left w:val="nil"/>
              <w:bottom w:val="single" w:sz="4" w:space="0" w:color="auto"/>
              <w:right w:val="single" w:sz="4" w:space="0" w:color="auto"/>
            </w:tcBorders>
            <w:vAlign w:val="center"/>
            <w:hideMark/>
          </w:tcPr>
          <w:p w14:paraId="2EB8589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712A7D8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R$ 1,0500</w:t>
            </w:r>
          </w:p>
        </w:tc>
        <w:tc>
          <w:tcPr>
            <w:tcW w:w="576" w:type="pct"/>
            <w:tcBorders>
              <w:top w:val="nil"/>
              <w:left w:val="nil"/>
              <w:bottom w:val="single" w:sz="4" w:space="0" w:color="auto"/>
              <w:right w:val="single" w:sz="4" w:space="0" w:color="auto"/>
            </w:tcBorders>
            <w:hideMark/>
          </w:tcPr>
          <w:p w14:paraId="061E8F7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R$ 525,00</w:t>
            </w:r>
          </w:p>
        </w:tc>
      </w:tr>
      <w:tr w:rsidR="00593E5A" w:rsidRPr="00421E64" w14:paraId="1666EBE5"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36FC315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259</w:t>
            </w:r>
          </w:p>
        </w:tc>
        <w:tc>
          <w:tcPr>
            <w:tcW w:w="2158" w:type="pct"/>
            <w:tcBorders>
              <w:top w:val="nil"/>
              <w:left w:val="nil"/>
              <w:bottom w:val="single" w:sz="4" w:space="0" w:color="auto"/>
              <w:right w:val="single" w:sz="4" w:space="0" w:color="auto"/>
            </w:tcBorders>
            <w:hideMark/>
          </w:tcPr>
          <w:p w14:paraId="03FEB47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BR0288508 - TALA DE PAPELÃO P/ IMOBILIZAÇÃO 50 X 20 CM UNI</w:t>
            </w:r>
          </w:p>
        </w:tc>
        <w:tc>
          <w:tcPr>
            <w:tcW w:w="1079" w:type="pct"/>
            <w:tcBorders>
              <w:top w:val="nil"/>
              <w:left w:val="nil"/>
              <w:bottom w:val="single" w:sz="4" w:space="0" w:color="auto"/>
              <w:right w:val="single" w:sz="4" w:space="0" w:color="auto"/>
            </w:tcBorders>
            <w:hideMark/>
          </w:tcPr>
          <w:p w14:paraId="5D5D565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RESGATE, ZAPMEDICA</w:t>
            </w:r>
          </w:p>
        </w:tc>
        <w:tc>
          <w:tcPr>
            <w:tcW w:w="527" w:type="pct"/>
            <w:tcBorders>
              <w:top w:val="nil"/>
              <w:left w:val="nil"/>
              <w:bottom w:val="single" w:sz="4" w:space="0" w:color="auto"/>
              <w:right w:val="single" w:sz="4" w:space="0" w:color="auto"/>
            </w:tcBorders>
            <w:vAlign w:val="center"/>
            <w:hideMark/>
          </w:tcPr>
          <w:p w14:paraId="60C590FB"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w:t>
            </w:r>
          </w:p>
        </w:tc>
        <w:tc>
          <w:tcPr>
            <w:tcW w:w="425" w:type="pct"/>
            <w:tcBorders>
              <w:top w:val="nil"/>
              <w:left w:val="nil"/>
              <w:bottom w:val="single" w:sz="4" w:space="0" w:color="auto"/>
              <w:right w:val="single" w:sz="4" w:space="0" w:color="auto"/>
            </w:tcBorders>
            <w:hideMark/>
          </w:tcPr>
          <w:p w14:paraId="1657DD6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R$ 2,3000</w:t>
            </w:r>
          </w:p>
        </w:tc>
        <w:tc>
          <w:tcPr>
            <w:tcW w:w="576" w:type="pct"/>
            <w:tcBorders>
              <w:top w:val="nil"/>
              <w:left w:val="nil"/>
              <w:bottom w:val="single" w:sz="4" w:space="0" w:color="auto"/>
              <w:right w:val="single" w:sz="4" w:space="0" w:color="auto"/>
            </w:tcBorders>
            <w:hideMark/>
          </w:tcPr>
          <w:p w14:paraId="43D67C2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R$ 460,00</w:t>
            </w:r>
          </w:p>
        </w:tc>
      </w:tr>
      <w:tr w:rsidR="00593E5A" w:rsidRPr="00421E64" w14:paraId="3E9FE4C1"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05747B5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260</w:t>
            </w:r>
          </w:p>
        </w:tc>
        <w:tc>
          <w:tcPr>
            <w:tcW w:w="2158" w:type="pct"/>
            <w:tcBorders>
              <w:top w:val="nil"/>
              <w:left w:val="nil"/>
              <w:bottom w:val="single" w:sz="4" w:space="0" w:color="auto"/>
              <w:right w:val="single" w:sz="4" w:space="0" w:color="auto"/>
            </w:tcBorders>
            <w:hideMark/>
          </w:tcPr>
          <w:p w14:paraId="60ACBFE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BR0288509 - TALA DE PAPELÃO P/ IMOBILIZAÇÃO 70 X 20 CM UNI</w:t>
            </w:r>
          </w:p>
        </w:tc>
        <w:tc>
          <w:tcPr>
            <w:tcW w:w="1079" w:type="pct"/>
            <w:tcBorders>
              <w:top w:val="nil"/>
              <w:left w:val="nil"/>
              <w:bottom w:val="single" w:sz="4" w:space="0" w:color="auto"/>
              <w:right w:val="single" w:sz="4" w:space="0" w:color="auto"/>
            </w:tcBorders>
            <w:hideMark/>
          </w:tcPr>
          <w:p w14:paraId="5E4BC29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RESGATE, ZAPMEDICA</w:t>
            </w:r>
          </w:p>
        </w:tc>
        <w:tc>
          <w:tcPr>
            <w:tcW w:w="527" w:type="pct"/>
            <w:tcBorders>
              <w:top w:val="nil"/>
              <w:left w:val="nil"/>
              <w:bottom w:val="single" w:sz="4" w:space="0" w:color="auto"/>
              <w:right w:val="single" w:sz="4" w:space="0" w:color="auto"/>
            </w:tcBorders>
            <w:vAlign w:val="center"/>
            <w:hideMark/>
          </w:tcPr>
          <w:p w14:paraId="1B74C604"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w:t>
            </w:r>
          </w:p>
        </w:tc>
        <w:tc>
          <w:tcPr>
            <w:tcW w:w="425" w:type="pct"/>
            <w:tcBorders>
              <w:top w:val="nil"/>
              <w:left w:val="nil"/>
              <w:bottom w:val="single" w:sz="4" w:space="0" w:color="auto"/>
              <w:right w:val="single" w:sz="4" w:space="0" w:color="auto"/>
            </w:tcBorders>
            <w:hideMark/>
          </w:tcPr>
          <w:p w14:paraId="69DD52E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w:t>
            </w:r>
          </w:p>
        </w:tc>
        <w:tc>
          <w:tcPr>
            <w:tcW w:w="576" w:type="pct"/>
            <w:tcBorders>
              <w:top w:val="nil"/>
              <w:left w:val="nil"/>
              <w:bottom w:val="single" w:sz="4" w:space="0" w:color="auto"/>
              <w:right w:val="single" w:sz="4" w:space="0" w:color="auto"/>
            </w:tcBorders>
            <w:hideMark/>
          </w:tcPr>
          <w:p w14:paraId="6AC264B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R$ 840,00</w:t>
            </w:r>
          </w:p>
        </w:tc>
      </w:tr>
      <w:tr w:rsidR="00593E5A" w:rsidRPr="00421E64" w14:paraId="4C33A36C"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1717932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261</w:t>
            </w:r>
          </w:p>
        </w:tc>
        <w:tc>
          <w:tcPr>
            <w:tcW w:w="2158" w:type="pct"/>
            <w:tcBorders>
              <w:top w:val="nil"/>
              <w:left w:val="nil"/>
              <w:bottom w:val="single" w:sz="4" w:space="0" w:color="auto"/>
              <w:right w:val="single" w:sz="4" w:space="0" w:color="auto"/>
            </w:tcBorders>
            <w:hideMark/>
          </w:tcPr>
          <w:p w14:paraId="7E74631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BR0302312 - TELA CIRÚRGICA , MONOFILAMENTO DE POLIPROPILENO, 20 CM, 15 CM, TIPO MARLEX, ESTÉRIL - TELA DE MARLEX 15 CM X 20 CM.</w:t>
            </w:r>
          </w:p>
        </w:tc>
        <w:tc>
          <w:tcPr>
            <w:tcW w:w="1079" w:type="pct"/>
            <w:tcBorders>
              <w:top w:val="nil"/>
              <w:left w:val="nil"/>
              <w:bottom w:val="single" w:sz="4" w:space="0" w:color="auto"/>
              <w:right w:val="single" w:sz="4" w:space="0" w:color="auto"/>
            </w:tcBorders>
            <w:hideMark/>
          </w:tcPr>
          <w:p w14:paraId="5209ED6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61E55B1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36E35C1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R$ 210,0000</w:t>
            </w:r>
          </w:p>
        </w:tc>
        <w:tc>
          <w:tcPr>
            <w:tcW w:w="576" w:type="pct"/>
            <w:tcBorders>
              <w:top w:val="nil"/>
              <w:left w:val="nil"/>
              <w:bottom w:val="single" w:sz="4" w:space="0" w:color="auto"/>
              <w:right w:val="single" w:sz="4" w:space="0" w:color="auto"/>
            </w:tcBorders>
            <w:hideMark/>
          </w:tcPr>
          <w:p w14:paraId="4B4FB73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R$ 2.100,00</w:t>
            </w:r>
          </w:p>
        </w:tc>
      </w:tr>
      <w:tr w:rsidR="00593E5A" w:rsidRPr="00421E64" w14:paraId="1F2D8C0F"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7411512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262</w:t>
            </w:r>
          </w:p>
        </w:tc>
        <w:tc>
          <w:tcPr>
            <w:tcW w:w="2158" w:type="pct"/>
            <w:tcBorders>
              <w:top w:val="nil"/>
              <w:left w:val="nil"/>
              <w:bottom w:val="single" w:sz="4" w:space="0" w:color="auto"/>
              <w:right w:val="single" w:sz="4" w:space="0" w:color="auto"/>
            </w:tcBorders>
            <w:hideMark/>
          </w:tcPr>
          <w:p w14:paraId="57634D1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BR0435801 - TERMÔMETRO CLÍNICO, AJUSTE:DIGITAL, ESCALA:ATÉ 45 C, TIPO :USO AXILAR E ORAL, COMPONENTES:C/ ALARMES, MEMÓRIA:MEMÓRIA ÚLTIMA MEDIÇÃO, EMBALAGEM:EMBALAGEM INDIVIDUAL.</w:t>
            </w:r>
          </w:p>
        </w:tc>
        <w:tc>
          <w:tcPr>
            <w:tcW w:w="1079" w:type="pct"/>
            <w:tcBorders>
              <w:top w:val="nil"/>
              <w:left w:val="nil"/>
              <w:bottom w:val="single" w:sz="4" w:space="0" w:color="auto"/>
              <w:right w:val="single" w:sz="4" w:space="0" w:color="auto"/>
            </w:tcBorders>
            <w:hideMark/>
          </w:tcPr>
          <w:p w14:paraId="1791320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G-TECH, INCONTERM</w:t>
            </w:r>
          </w:p>
        </w:tc>
        <w:tc>
          <w:tcPr>
            <w:tcW w:w="527" w:type="pct"/>
            <w:tcBorders>
              <w:top w:val="nil"/>
              <w:left w:val="nil"/>
              <w:bottom w:val="single" w:sz="4" w:space="0" w:color="auto"/>
              <w:right w:val="single" w:sz="4" w:space="0" w:color="auto"/>
            </w:tcBorders>
            <w:vAlign w:val="center"/>
            <w:hideMark/>
          </w:tcPr>
          <w:p w14:paraId="383881F2"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6ADDE71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R$ 15,5000</w:t>
            </w:r>
          </w:p>
        </w:tc>
        <w:tc>
          <w:tcPr>
            <w:tcW w:w="576" w:type="pct"/>
            <w:tcBorders>
              <w:top w:val="nil"/>
              <w:left w:val="nil"/>
              <w:bottom w:val="single" w:sz="4" w:space="0" w:color="auto"/>
              <w:right w:val="single" w:sz="4" w:space="0" w:color="auto"/>
            </w:tcBorders>
            <w:hideMark/>
          </w:tcPr>
          <w:p w14:paraId="5DF871A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R$ 1.550,00</w:t>
            </w:r>
          </w:p>
        </w:tc>
      </w:tr>
      <w:tr w:rsidR="00593E5A" w:rsidRPr="00421E64" w14:paraId="467C185B"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3162D43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263</w:t>
            </w:r>
          </w:p>
        </w:tc>
        <w:tc>
          <w:tcPr>
            <w:tcW w:w="2158" w:type="pct"/>
            <w:tcBorders>
              <w:top w:val="nil"/>
              <w:left w:val="nil"/>
              <w:bottom w:val="single" w:sz="4" w:space="0" w:color="auto"/>
              <w:right w:val="single" w:sz="4" w:space="0" w:color="auto"/>
            </w:tcBorders>
            <w:hideMark/>
          </w:tcPr>
          <w:p w14:paraId="3775429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BR0356905 REAGENTE PARA DIAGNÓSTICO CLÍNICO 6, TIPO:CONJUNTO COMPLETO, TIPO DE ANÁLISE:QUALITATIVO DE BETA HCG, MÉTODO:IMUNOCROMATOGRAFIA, APRESENTAÇÃO:TESTE</w:t>
            </w:r>
          </w:p>
        </w:tc>
        <w:tc>
          <w:tcPr>
            <w:tcW w:w="1079" w:type="pct"/>
            <w:tcBorders>
              <w:top w:val="nil"/>
              <w:left w:val="nil"/>
              <w:bottom w:val="single" w:sz="4" w:space="0" w:color="auto"/>
              <w:right w:val="single" w:sz="4" w:space="0" w:color="auto"/>
            </w:tcBorders>
            <w:hideMark/>
          </w:tcPr>
          <w:p w14:paraId="28885C3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1245ACA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15FC546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R$ 45,9000</w:t>
            </w:r>
          </w:p>
        </w:tc>
        <w:tc>
          <w:tcPr>
            <w:tcW w:w="576" w:type="pct"/>
            <w:tcBorders>
              <w:top w:val="nil"/>
              <w:left w:val="nil"/>
              <w:bottom w:val="single" w:sz="4" w:space="0" w:color="auto"/>
              <w:right w:val="single" w:sz="4" w:space="0" w:color="auto"/>
            </w:tcBorders>
            <w:hideMark/>
          </w:tcPr>
          <w:p w14:paraId="0C3E20C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R$ 2.295,00</w:t>
            </w:r>
          </w:p>
        </w:tc>
      </w:tr>
      <w:tr w:rsidR="00593E5A" w:rsidRPr="00421E64" w14:paraId="65512854"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21BF3F6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264</w:t>
            </w:r>
          </w:p>
        </w:tc>
        <w:tc>
          <w:tcPr>
            <w:tcW w:w="2158" w:type="pct"/>
            <w:tcBorders>
              <w:top w:val="nil"/>
              <w:left w:val="nil"/>
              <w:bottom w:val="single" w:sz="4" w:space="0" w:color="auto"/>
              <w:right w:val="single" w:sz="4" w:space="0" w:color="auto"/>
            </w:tcBorders>
            <w:hideMark/>
          </w:tcPr>
          <w:p w14:paraId="40EF9B1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BR0279895 FRASCO - TIPO ALMOTOLIA, MATERIAL:EM POLIETILENO (PLÁSTICO), TIPO BICO:BICO RETO, LONGO, ESTREITO, COM PROTETOR, TIPO TAMPA:TAMPA EM ROSCA, COR:TRANSPARENTE, CAPACIDADE:500 ML</w:t>
            </w:r>
          </w:p>
        </w:tc>
        <w:tc>
          <w:tcPr>
            <w:tcW w:w="1079" w:type="pct"/>
            <w:tcBorders>
              <w:top w:val="nil"/>
              <w:left w:val="nil"/>
              <w:bottom w:val="single" w:sz="4" w:space="0" w:color="auto"/>
              <w:right w:val="single" w:sz="4" w:space="0" w:color="auto"/>
            </w:tcBorders>
            <w:hideMark/>
          </w:tcPr>
          <w:p w14:paraId="431ECC2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0F8AD07C"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30,00000</w:t>
            </w:r>
          </w:p>
        </w:tc>
        <w:tc>
          <w:tcPr>
            <w:tcW w:w="425" w:type="pct"/>
            <w:tcBorders>
              <w:top w:val="nil"/>
              <w:left w:val="nil"/>
              <w:bottom w:val="single" w:sz="4" w:space="0" w:color="auto"/>
              <w:right w:val="single" w:sz="4" w:space="0" w:color="auto"/>
            </w:tcBorders>
            <w:hideMark/>
          </w:tcPr>
          <w:p w14:paraId="5B6CD02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R$ 6,4000</w:t>
            </w:r>
          </w:p>
        </w:tc>
        <w:tc>
          <w:tcPr>
            <w:tcW w:w="576" w:type="pct"/>
            <w:tcBorders>
              <w:top w:val="nil"/>
              <w:left w:val="nil"/>
              <w:bottom w:val="single" w:sz="4" w:space="0" w:color="auto"/>
              <w:right w:val="single" w:sz="4" w:space="0" w:color="auto"/>
            </w:tcBorders>
            <w:hideMark/>
          </w:tcPr>
          <w:p w14:paraId="78796CD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R$ 192,00</w:t>
            </w:r>
          </w:p>
        </w:tc>
      </w:tr>
      <w:tr w:rsidR="00593E5A" w:rsidRPr="00421E64" w14:paraId="4603C8E2"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75850F9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265</w:t>
            </w:r>
          </w:p>
        </w:tc>
        <w:tc>
          <w:tcPr>
            <w:tcW w:w="2158" w:type="pct"/>
            <w:tcBorders>
              <w:top w:val="nil"/>
              <w:left w:val="nil"/>
              <w:bottom w:val="single" w:sz="4" w:space="0" w:color="auto"/>
              <w:right w:val="single" w:sz="4" w:space="0" w:color="auto"/>
            </w:tcBorders>
            <w:hideMark/>
          </w:tcPr>
          <w:p w14:paraId="0CB3A4A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BR0339565 - TIRAS RWATIVAS PARA GLICOSE - CAIXA C/ 50 FITAS ORIGINAL DA MARCA ACCUCHEK ACTIVE</w:t>
            </w:r>
          </w:p>
        </w:tc>
        <w:tc>
          <w:tcPr>
            <w:tcW w:w="1079" w:type="pct"/>
            <w:tcBorders>
              <w:top w:val="nil"/>
              <w:left w:val="nil"/>
              <w:bottom w:val="single" w:sz="4" w:space="0" w:color="auto"/>
              <w:right w:val="single" w:sz="4" w:space="0" w:color="auto"/>
            </w:tcBorders>
            <w:hideMark/>
          </w:tcPr>
          <w:p w14:paraId="62BFF56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ACCUCHEK ACTIVE (ROCHE)</w:t>
            </w:r>
          </w:p>
        </w:tc>
        <w:tc>
          <w:tcPr>
            <w:tcW w:w="527" w:type="pct"/>
            <w:tcBorders>
              <w:top w:val="nil"/>
              <w:left w:val="nil"/>
              <w:bottom w:val="single" w:sz="4" w:space="0" w:color="auto"/>
              <w:right w:val="single" w:sz="4" w:space="0" w:color="auto"/>
            </w:tcBorders>
            <w:vAlign w:val="center"/>
            <w:hideMark/>
          </w:tcPr>
          <w:p w14:paraId="79374C3B"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2.000,00000</w:t>
            </w:r>
          </w:p>
        </w:tc>
        <w:tc>
          <w:tcPr>
            <w:tcW w:w="425" w:type="pct"/>
            <w:tcBorders>
              <w:top w:val="nil"/>
              <w:left w:val="nil"/>
              <w:bottom w:val="single" w:sz="4" w:space="0" w:color="auto"/>
              <w:right w:val="single" w:sz="4" w:space="0" w:color="auto"/>
            </w:tcBorders>
            <w:hideMark/>
          </w:tcPr>
          <w:p w14:paraId="59747A6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R$ 59,7100</w:t>
            </w:r>
          </w:p>
        </w:tc>
        <w:tc>
          <w:tcPr>
            <w:tcW w:w="576" w:type="pct"/>
            <w:tcBorders>
              <w:top w:val="nil"/>
              <w:left w:val="nil"/>
              <w:bottom w:val="single" w:sz="4" w:space="0" w:color="auto"/>
              <w:right w:val="single" w:sz="4" w:space="0" w:color="auto"/>
            </w:tcBorders>
            <w:hideMark/>
          </w:tcPr>
          <w:p w14:paraId="6487BA5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R$ 119.420,00</w:t>
            </w:r>
          </w:p>
        </w:tc>
      </w:tr>
      <w:tr w:rsidR="00593E5A" w:rsidRPr="00421E64" w14:paraId="31875C00"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1A3E71E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266</w:t>
            </w:r>
          </w:p>
        </w:tc>
        <w:tc>
          <w:tcPr>
            <w:tcW w:w="2158" w:type="pct"/>
            <w:tcBorders>
              <w:top w:val="nil"/>
              <w:left w:val="nil"/>
              <w:bottom w:val="single" w:sz="4" w:space="0" w:color="auto"/>
              <w:right w:val="single" w:sz="4" w:space="0" w:color="auto"/>
            </w:tcBorders>
            <w:hideMark/>
          </w:tcPr>
          <w:p w14:paraId="68A5532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BR0428622 TOUCA HOSPITALAR, MATERIAL:  NÃO TECIDO 100% POLIPROPILENO, MODELO:COM ELÁSTICO EM TODA VOLTA, COR :SEM COR, GRAMATURA :CERCA DE 60 G/M2, TAMANHO :ÚNICO, TIPO USO :DESCARTÁVEL, CARACTERÍSTICA ADICIONAL 01:HIPOALERGÊNICA, ATÓXICA, INODORA, UNISSEX - PACOTE COM 50 UNID.</w:t>
            </w:r>
          </w:p>
        </w:tc>
        <w:tc>
          <w:tcPr>
            <w:tcW w:w="1079" w:type="pct"/>
            <w:tcBorders>
              <w:top w:val="nil"/>
              <w:left w:val="nil"/>
              <w:bottom w:val="single" w:sz="4" w:space="0" w:color="auto"/>
              <w:right w:val="single" w:sz="4" w:space="0" w:color="auto"/>
            </w:tcBorders>
            <w:hideMark/>
          </w:tcPr>
          <w:p w14:paraId="297513D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MEDSONDA, EMBRAMED, SOLIDOR</w:t>
            </w:r>
          </w:p>
        </w:tc>
        <w:tc>
          <w:tcPr>
            <w:tcW w:w="527" w:type="pct"/>
            <w:tcBorders>
              <w:top w:val="nil"/>
              <w:left w:val="nil"/>
              <w:bottom w:val="single" w:sz="4" w:space="0" w:color="auto"/>
              <w:right w:val="single" w:sz="4" w:space="0" w:color="auto"/>
            </w:tcBorders>
            <w:vAlign w:val="center"/>
            <w:hideMark/>
          </w:tcPr>
          <w:p w14:paraId="0B8793F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w:t>
            </w:r>
          </w:p>
        </w:tc>
        <w:tc>
          <w:tcPr>
            <w:tcW w:w="425" w:type="pct"/>
            <w:tcBorders>
              <w:top w:val="nil"/>
              <w:left w:val="nil"/>
              <w:bottom w:val="single" w:sz="4" w:space="0" w:color="auto"/>
              <w:right w:val="single" w:sz="4" w:space="0" w:color="auto"/>
            </w:tcBorders>
            <w:hideMark/>
          </w:tcPr>
          <w:p w14:paraId="6B44820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R$ 9,8000</w:t>
            </w:r>
          </w:p>
        </w:tc>
        <w:tc>
          <w:tcPr>
            <w:tcW w:w="576" w:type="pct"/>
            <w:tcBorders>
              <w:top w:val="nil"/>
              <w:left w:val="nil"/>
              <w:bottom w:val="single" w:sz="4" w:space="0" w:color="auto"/>
              <w:right w:val="single" w:sz="4" w:space="0" w:color="auto"/>
            </w:tcBorders>
            <w:hideMark/>
          </w:tcPr>
          <w:p w14:paraId="3E3C7CA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R$ 196,00</w:t>
            </w:r>
          </w:p>
        </w:tc>
      </w:tr>
      <w:tr w:rsidR="00593E5A" w:rsidRPr="00421E64" w14:paraId="6B1ACFA5"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30E1487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267</w:t>
            </w:r>
          </w:p>
        </w:tc>
        <w:tc>
          <w:tcPr>
            <w:tcW w:w="2158" w:type="pct"/>
            <w:tcBorders>
              <w:top w:val="nil"/>
              <w:left w:val="nil"/>
              <w:bottom w:val="single" w:sz="4" w:space="0" w:color="auto"/>
              <w:right w:val="single" w:sz="4" w:space="0" w:color="auto"/>
            </w:tcBorders>
            <w:hideMark/>
          </w:tcPr>
          <w:p w14:paraId="4DA5B64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BR0451034 - TUBO SUPRAGLÓTICO, TIPO:MÁSCARA LARÍNGEA, MATERIAL :PVC, TAMANHO :Nº 3, COMPONENTE 1:C/ LINHA DE REFERÊNCIA, CONECTOR:C/ CONECTOR PADRÃO, ESTERILIDADE :ESTÉRIL, USO ÚNICO</w:t>
            </w:r>
          </w:p>
        </w:tc>
        <w:tc>
          <w:tcPr>
            <w:tcW w:w="1079" w:type="pct"/>
            <w:tcBorders>
              <w:top w:val="nil"/>
              <w:left w:val="nil"/>
              <w:bottom w:val="single" w:sz="4" w:space="0" w:color="auto"/>
              <w:right w:val="single" w:sz="4" w:space="0" w:color="auto"/>
            </w:tcBorders>
            <w:hideMark/>
          </w:tcPr>
          <w:p w14:paraId="694D97D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MD, MEDTECH</w:t>
            </w:r>
          </w:p>
        </w:tc>
        <w:tc>
          <w:tcPr>
            <w:tcW w:w="527" w:type="pct"/>
            <w:tcBorders>
              <w:top w:val="nil"/>
              <w:left w:val="nil"/>
              <w:bottom w:val="single" w:sz="4" w:space="0" w:color="auto"/>
              <w:right w:val="single" w:sz="4" w:space="0" w:color="auto"/>
            </w:tcBorders>
            <w:vAlign w:val="center"/>
            <w:hideMark/>
          </w:tcPr>
          <w:p w14:paraId="60C787E5"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61B5462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R$ 23,3400</w:t>
            </w:r>
          </w:p>
        </w:tc>
        <w:tc>
          <w:tcPr>
            <w:tcW w:w="576" w:type="pct"/>
            <w:tcBorders>
              <w:top w:val="nil"/>
              <w:left w:val="nil"/>
              <w:bottom w:val="single" w:sz="4" w:space="0" w:color="auto"/>
              <w:right w:val="single" w:sz="4" w:space="0" w:color="auto"/>
            </w:tcBorders>
            <w:hideMark/>
          </w:tcPr>
          <w:p w14:paraId="0250A6C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R$ 1.167,00</w:t>
            </w:r>
          </w:p>
        </w:tc>
      </w:tr>
      <w:tr w:rsidR="00593E5A" w:rsidRPr="00421E64" w14:paraId="12E24FF2"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7E9CE55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268</w:t>
            </w:r>
          </w:p>
        </w:tc>
        <w:tc>
          <w:tcPr>
            <w:tcW w:w="2158" w:type="pct"/>
            <w:tcBorders>
              <w:top w:val="nil"/>
              <w:left w:val="nil"/>
              <w:bottom w:val="single" w:sz="4" w:space="0" w:color="auto"/>
              <w:right w:val="single" w:sz="4" w:space="0" w:color="auto"/>
            </w:tcBorders>
            <w:hideMark/>
          </w:tcPr>
          <w:p w14:paraId="64179A9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BR0451035 - TUBO SUPRAGLÓTICO, TIPO:MÁSCARA LARÍNGEA, MATERIAL :PVC, TAMANHO :Nº 4, COMPONENTE 1:C/ LINHA DE REFERÊNCIA, CONECTOR:C/ CONECTOR PADRÃO, ESTERILIDADE :ESTÉRIL, USO ÚNICO</w:t>
            </w:r>
          </w:p>
        </w:tc>
        <w:tc>
          <w:tcPr>
            <w:tcW w:w="1079" w:type="pct"/>
            <w:tcBorders>
              <w:top w:val="nil"/>
              <w:left w:val="nil"/>
              <w:bottom w:val="single" w:sz="4" w:space="0" w:color="auto"/>
              <w:right w:val="single" w:sz="4" w:space="0" w:color="auto"/>
            </w:tcBorders>
            <w:hideMark/>
          </w:tcPr>
          <w:p w14:paraId="789183A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MD, MEDTECH</w:t>
            </w:r>
          </w:p>
        </w:tc>
        <w:tc>
          <w:tcPr>
            <w:tcW w:w="527" w:type="pct"/>
            <w:tcBorders>
              <w:top w:val="nil"/>
              <w:left w:val="nil"/>
              <w:bottom w:val="single" w:sz="4" w:space="0" w:color="auto"/>
              <w:right w:val="single" w:sz="4" w:space="0" w:color="auto"/>
            </w:tcBorders>
            <w:vAlign w:val="center"/>
            <w:hideMark/>
          </w:tcPr>
          <w:p w14:paraId="01750C8B"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026EE6A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R$ 23,3400</w:t>
            </w:r>
          </w:p>
        </w:tc>
        <w:tc>
          <w:tcPr>
            <w:tcW w:w="576" w:type="pct"/>
            <w:tcBorders>
              <w:top w:val="nil"/>
              <w:left w:val="nil"/>
              <w:bottom w:val="single" w:sz="4" w:space="0" w:color="auto"/>
              <w:right w:val="single" w:sz="4" w:space="0" w:color="auto"/>
            </w:tcBorders>
            <w:hideMark/>
          </w:tcPr>
          <w:p w14:paraId="7394147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R$ 1.167,00</w:t>
            </w:r>
          </w:p>
        </w:tc>
      </w:tr>
      <w:tr w:rsidR="00593E5A" w:rsidRPr="00421E64" w14:paraId="5D8C3E99"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0F21A3F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269</w:t>
            </w:r>
          </w:p>
        </w:tc>
        <w:tc>
          <w:tcPr>
            <w:tcW w:w="2158" w:type="pct"/>
            <w:tcBorders>
              <w:top w:val="nil"/>
              <w:left w:val="nil"/>
              <w:bottom w:val="single" w:sz="4" w:space="0" w:color="auto"/>
              <w:right w:val="single" w:sz="4" w:space="0" w:color="auto"/>
            </w:tcBorders>
            <w:hideMark/>
          </w:tcPr>
          <w:p w14:paraId="189B5B20"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BR0451036 - TUBO SUPRAGLÓTICO, TIPO:MÁSCARA LARÍNGEA, MATERIAL :PVC, TAMANHO :Nº 5, COMPONENTE 1:C/ LINHA DE REFERÊNCIA, CONECTOR:C/ CONECTOR PADRÃO, ESTERILIDADE :ESTÉRIL, USO ÚNICO</w:t>
            </w:r>
          </w:p>
        </w:tc>
        <w:tc>
          <w:tcPr>
            <w:tcW w:w="1079" w:type="pct"/>
            <w:tcBorders>
              <w:top w:val="nil"/>
              <w:left w:val="nil"/>
              <w:bottom w:val="single" w:sz="4" w:space="0" w:color="auto"/>
              <w:right w:val="single" w:sz="4" w:space="0" w:color="auto"/>
            </w:tcBorders>
            <w:hideMark/>
          </w:tcPr>
          <w:p w14:paraId="1B0396C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MD, MEDTECH</w:t>
            </w:r>
          </w:p>
        </w:tc>
        <w:tc>
          <w:tcPr>
            <w:tcW w:w="527" w:type="pct"/>
            <w:tcBorders>
              <w:top w:val="nil"/>
              <w:left w:val="nil"/>
              <w:bottom w:val="single" w:sz="4" w:space="0" w:color="auto"/>
              <w:right w:val="single" w:sz="4" w:space="0" w:color="auto"/>
            </w:tcBorders>
            <w:vAlign w:val="center"/>
            <w:hideMark/>
          </w:tcPr>
          <w:p w14:paraId="73BCBE1D"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2AD64C9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R$ 27,0000</w:t>
            </w:r>
          </w:p>
        </w:tc>
        <w:tc>
          <w:tcPr>
            <w:tcW w:w="576" w:type="pct"/>
            <w:tcBorders>
              <w:top w:val="nil"/>
              <w:left w:val="nil"/>
              <w:bottom w:val="single" w:sz="4" w:space="0" w:color="auto"/>
              <w:right w:val="single" w:sz="4" w:space="0" w:color="auto"/>
            </w:tcBorders>
            <w:hideMark/>
          </w:tcPr>
          <w:p w14:paraId="7A45A9B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R$ 1.350,00</w:t>
            </w:r>
          </w:p>
        </w:tc>
      </w:tr>
      <w:tr w:rsidR="00593E5A" w:rsidRPr="00421E64" w14:paraId="487F69B6"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684A561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270</w:t>
            </w:r>
          </w:p>
        </w:tc>
        <w:tc>
          <w:tcPr>
            <w:tcW w:w="2158" w:type="pct"/>
            <w:tcBorders>
              <w:top w:val="nil"/>
              <w:left w:val="nil"/>
              <w:bottom w:val="single" w:sz="4" w:space="0" w:color="auto"/>
              <w:right w:val="single" w:sz="4" w:space="0" w:color="auto"/>
            </w:tcBorders>
            <w:hideMark/>
          </w:tcPr>
          <w:p w14:paraId="06D66AE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BR0401692 - VASELINA LÍQUIDA FRASCO 1 LITRO - PETROLATO, ASPECTO FÍSICO:LÍQUIDO OLEOSO, LÍMPIDO, GRAU DE PUREZA:ALTAMENTE REFINADA, CARACTERÍSTICA ADICIONAL:MISTURA DE HIDROCARBONETOS DE PETRÓLEO, NÚMERO DE REFERÊNCIA QUÍMICA:CAS 8012-95-1.</w:t>
            </w:r>
          </w:p>
        </w:tc>
        <w:tc>
          <w:tcPr>
            <w:tcW w:w="1079" w:type="pct"/>
            <w:tcBorders>
              <w:top w:val="nil"/>
              <w:left w:val="nil"/>
              <w:bottom w:val="single" w:sz="4" w:space="0" w:color="auto"/>
              <w:right w:val="single" w:sz="4" w:space="0" w:color="auto"/>
            </w:tcBorders>
            <w:hideMark/>
          </w:tcPr>
          <w:p w14:paraId="6AD00DF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4AB5763B"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w:t>
            </w:r>
          </w:p>
        </w:tc>
        <w:tc>
          <w:tcPr>
            <w:tcW w:w="425" w:type="pct"/>
            <w:tcBorders>
              <w:top w:val="nil"/>
              <w:left w:val="nil"/>
              <w:bottom w:val="single" w:sz="4" w:space="0" w:color="auto"/>
              <w:right w:val="single" w:sz="4" w:space="0" w:color="auto"/>
            </w:tcBorders>
            <w:hideMark/>
          </w:tcPr>
          <w:p w14:paraId="2E858EA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R$ 46,0800</w:t>
            </w:r>
          </w:p>
        </w:tc>
        <w:tc>
          <w:tcPr>
            <w:tcW w:w="576" w:type="pct"/>
            <w:tcBorders>
              <w:top w:val="nil"/>
              <w:left w:val="nil"/>
              <w:bottom w:val="single" w:sz="4" w:space="0" w:color="auto"/>
              <w:right w:val="single" w:sz="4" w:space="0" w:color="auto"/>
            </w:tcBorders>
            <w:hideMark/>
          </w:tcPr>
          <w:p w14:paraId="54BF432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R$ 921,60</w:t>
            </w:r>
          </w:p>
        </w:tc>
      </w:tr>
      <w:tr w:rsidR="00593E5A" w:rsidRPr="00421E64" w14:paraId="460A760D" w14:textId="77777777" w:rsidTr="00593E5A">
        <w:trPr>
          <w:trHeight w:val="1125"/>
        </w:trPr>
        <w:tc>
          <w:tcPr>
            <w:tcW w:w="236" w:type="pct"/>
            <w:tcBorders>
              <w:top w:val="nil"/>
              <w:left w:val="single" w:sz="4" w:space="0" w:color="auto"/>
              <w:bottom w:val="single" w:sz="4" w:space="0" w:color="auto"/>
              <w:right w:val="single" w:sz="4" w:space="0" w:color="auto"/>
            </w:tcBorders>
            <w:hideMark/>
          </w:tcPr>
          <w:p w14:paraId="5B07365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271</w:t>
            </w:r>
          </w:p>
        </w:tc>
        <w:tc>
          <w:tcPr>
            <w:tcW w:w="2158" w:type="pct"/>
            <w:tcBorders>
              <w:top w:val="nil"/>
              <w:left w:val="nil"/>
              <w:bottom w:val="single" w:sz="4" w:space="0" w:color="auto"/>
              <w:right w:val="single" w:sz="4" w:space="0" w:color="auto"/>
            </w:tcBorders>
            <w:hideMark/>
          </w:tcPr>
          <w:p w14:paraId="3EBCB5E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VÁLVULA REGULADORA C/ FLUXOMETRO PARA CILINDRO DE OXIGÊNIO VÁLVULA REGULADORA DE PRESSÃO PARA CILINDRO DE OXIGÊNIO 15 LITROS, COM AS SEGUINTES CARACTERÍSTICAS: CONFECCIONADA EM METAL CROMADO; VAZÃO DE 15 L/MIN; PRESSÃO DE ENTRADA: 0 A 300 KGF/CM²; PRESSÃO DE SAÍDA: 3,5 KGF/CM² (FIXA); ROSCA DE ENTRADA UNIVERSAL.</w:t>
            </w:r>
          </w:p>
        </w:tc>
        <w:tc>
          <w:tcPr>
            <w:tcW w:w="1079" w:type="pct"/>
            <w:tcBorders>
              <w:top w:val="nil"/>
              <w:left w:val="nil"/>
              <w:bottom w:val="single" w:sz="4" w:space="0" w:color="auto"/>
              <w:right w:val="single" w:sz="4" w:space="0" w:color="auto"/>
            </w:tcBorders>
            <w:hideMark/>
          </w:tcPr>
          <w:p w14:paraId="689AE98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PROTEC</w:t>
            </w:r>
          </w:p>
        </w:tc>
        <w:tc>
          <w:tcPr>
            <w:tcW w:w="527" w:type="pct"/>
            <w:tcBorders>
              <w:top w:val="nil"/>
              <w:left w:val="nil"/>
              <w:bottom w:val="single" w:sz="4" w:space="0" w:color="auto"/>
              <w:right w:val="single" w:sz="4" w:space="0" w:color="auto"/>
            </w:tcBorders>
            <w:vAlign w:val="center"/>
            <w:hideMark/>
          </w:tcPr>
          <w:p w14:paraId="19FEE4D9"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629E20C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R$ 325,0000</w:t>
            </w:r>
          </w:p>
        </w:tc>
        <w:tc>
          <w:tcPr>
            <w:tcW w:w="576" w:type="pct"/>
            <w:tcBorders>
              <w:top w:val="nil"/>
              <w:left w:val="nil"/>
              <w:bottom w:val="single" w:sz="4" w:space="0" w:color="auto"/>
              <w:right w:val="single" w:sz="4" w:space="0" w:color="auto"/>
            </w:tcBorders>
            <w:hideMark/>
          </w:tcPr>
          <w:p w14:paraId="675BC11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R$ 3.250,00</w:t>
            </w:r>
          </w:p>
        </w:tc>
      </w:tr>
      <w:tr w:rsidR="00593E5A" w:rsidRPr="00421E64" w14:paraId="43A34D0A"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1A5FB88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272</w:t>
            </w:r>
          </w:p>
        </w:tc>
        <w:tc>
          <w:tcPr>
            <w:tcW w:w="2158" w:type="pct"/>
            <w:tcBorders>
              <w:top w:val="nil"/>
              <w:left w:val="nil"/>
              <w:bottom w:val="single" w:sz="4" w:space="0" w:color="auto"/>
              <w:right w:val="single" w:sz="4" w:space="0" w:color="auto"/>
            </w:tcBorders>
            <w:hideMark/>
          </w:tcPr>
          <w:p w14:paraId="6535CFE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BR0397513 - AGULHA 13X4,5 AGULHA HIPODÉRMICA, ESTÉRIL, DESCARTÁVEL, DE USO ÚNICO PARA USO GERAL EM PROCEDIMENTOS TERAPÊUTICOS. AGULHA CONSTITUÍDA POR CANULA DE AÇO INOX TIPO 30, SILICOZIZADA - CAIXA COM 100 UNID</w:t>
            </w:r>
          </w:p>
        </w:tc>
        <w:tc>
          <w:tcPr>
            <w:tcW w:w="1079" w:type="pct"/>
            <w:tcBorders>
              <w:top w:val="nil"/>
              <w:left w:val="nil"/>
              <w:bottom w:val="single" w:sz="4" w:space="0" w:color="auto"/>
              <w:right w:val="single" w:sz="4" w:space="0" w:color="auto"/>
            </w:tcBorders>
            <w:hideMark/>
          </w:tcPr>
          <w:p w14:paraId="5C76B79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LABOR IMPORT, SOLIDOR, DESCARPACK, BD</w:t>
            </w:r>
          </w:p>
        </w:tc>
        <w:tc>
          <w:tcPr>
            <w:tcW w:w="527" w:type="pct"/>
            <w:tcBorders>
              <w:top w:val="nil"/>
              <w:left w:val="nil"/>
              <w:bottom w:val="single" w:sz="4" w:space="0" w:color="auto"/>
              <w:right w:val="single" w:sz="4" w:space="0" w:color="auto"/>
            </w:tcBorders>
            <w:vAlign w:val="center"/>
            <w:hideMark/>
          </w:tcPr>
          <w:p w14:paraId="516E562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w:t>
            </w:r>
          </w:p>
        </w:tc>
        <w:tc>
          <w:tcPr>
            <w:tcW w:w="425" w:type="pct"/>
            <w:tcBorders>
              <w:top w:val="nil"/>
              <w:left w:val="nil"/>
              <w:bottom w:val="single" w:sz="4" w:space="0" w:color="auto"/>
              <w:right w:val="single" w:sz="4" w:space="0" w:color="auto"/>
            </w:tcBorders>
            <w:hideMark/>
          </w:tcPr>
          <w:p w14:paraId="10EAF8E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R$ 8,9000</w:t>
            </w:r>
          </w:p>
        </w:tc>
        <w:tc>
          <w:tcPr>
            <w:tcW w:w="576" w:type="pct"/>
            <w:tcBorders>
              <w:top w:val="nil"/>
              <w:left w:val="nil"/>
              <w:bottom w:val="single" w:sz="4" w:space="0" w:color="auto"/>
              <w:right w:val="single" w:sz="4" w:space="0" w:color="auto"/>
            </w:tcBorders>
            <w:hideMark/>
          </w:tcPr>
          <w:p w14:paraId="215B38E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R$ 1.780,00</w:t>
            </w:r>
          </w:p>
        </w:tc>
      </w:tr>
      <w:tr w:rsidR="00593E5A" w:rsidRPr="00421E64" w14:paraId="5C6A551E" w14:textId="77777777" w:rsidTr="00593E5A">
        <w:trPr>
          <w:trHeight w:val="1575"/>
        </w:trPr>
        <w:tc>
          <w:tcPr>
            <w:tcW w:w="236" w:type="pct"/>
            <w:tcBorders>
              <w:top w:val="nil"/>
              <w:left w:val="single" w:sz="4" w:space="0" w:color="auto"/>
              <w:bottom w:val="single" w:sz="4" w:space="0" w:color="auto"/>
              <w:right w:val="single" w:sz="4" w:space="0" w:color="auto"/>
            </w:tcBorders>
            <w:hideMark/>
          </w:tcPr>
          <w:p w14:paraId="6ACF3EE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273</w:t>
            </w:r>
          </w:p>
        </w:tc>
        <w:tc>
          <w:tcPr>
            <w:tcW w:w="2158" w:type="pct"/>
            <w:tcBorders>
              <w:top w:val="nil"/>
              <w:left w:val="nil"/>
              <w:bottom w:val="single" w:sz="4" w:space="0" w:color="auto"/>
              <w:right w:val="single" w:sz="4" w:space="0" w:color="auto"/>
            </w:tcBorders>
            <w:hideMark/>
          </w:tcPr>
          <w:p w14:paraId="2BAD7F6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CAIXA TÉRMICA DE 15A 18 LITROS. ACOMPANHA TERMÔMETRO EXTERNO QUE MEDE A TEMPERATURA ATUAL (MÁXIMA E MÍNIMA) DO CONTEÚDO INTERNO, INDICADA PARA USO HOSPITALAR. ISOLAMENTO TÉRMICO EM PU (ESPUMA INJETADA) NO CORPO E NA TAMPA QUE GARANTE EXCELENTE EFICIÊNCIA TÉRMICA. RODAS PARA FÁCIL TRANSPORTE, ALÇA LATERAL PARA PUXAR A CAIXA COM AS RODINHAS E 2 ALÇAS EMBUTIDAS PARA CARREGAR A CAIXA, TAMPA ARTICULADA COM 2 DOBRADIÇAS PLÁSTICAS  E DRENO PARA FACILITAR O ESCOAMENTO DE LÍQUIDOS, COM CALIBRAÇÃO INCLUÍDO.</w:t>
            </w:r>
          </w:p>
        </w:tc>
        <w:tc>
          <w:tcPr>
            <w:tcW w:w="1079" w:type="pct"/>
            <w:tcBorders>
              <w:top w:val="nil"/>
              <w:left w:val="nil"/>
              <w:bottom w:val="single" w:sz="4" w:space="0" w:color="auto"/>
              <w:right w:val="single" w:sz="4" w:space="0" w:color="auto"/>
            </w:tcBorders>
            <w:hideMark/>
          </w:tcPr>
          <w:p w14:paraId="39FCAD7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COLEMAN, MOR</w:t>
            </w:r>
          </w:p>
        </w:tc>
        <w:tc>
          <w:tcPr>
            <w:tcW w:w="527" w:type="pct"/>
            <w:tcBorders>
              <w:top w:val="nil"/>
              <w:left w:val="nil"/>
              <w:bottom w:val="single" w:sz="4" w:space="0" w:color="auto"/>
              <w:right w:val="single" w:sz="4" w:space="0" w:color="auto"/>
            </w:tcBorders>
            <w:vAlign w:val="center"/>
            <w:hideMark/>
          </w:tcPr>
          <w:p w14:paraId="2D987AE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w:t>
            </w:r>
          </w:p>
        </w:tc>
        <w:tc>
          <w:tcPr>
            <w:tcW w:w="425" w:type="pct"/>
            <w:tcBorders>
              <w:top w:val="nil"/>
              <w:left w:val="nil"/>
              <w:bottom w:val="single" w:sz="4" w:space="0" w:color="auto"/>
              <w:right w:val="single" w:sz="4" w:space="0" w:color="auto"/>
            </w:tcBorders>
            <w:hideMark/>
          </w:tcPr>
          <w:p w14:paraId="4DB0291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R$ 249,0000</w:t>
            </w:r>
          </w:p>
        </w:tc>
        <w:tc>
          <w:tcPr>
            <w:tcW w:w="576" w:type="pct"/>
            <w:tcBorders>
              <w:top w:val="nil"/>
              <w:left w:val="nil"/>
              <w:bottom w:val="single" w:sz="4" w:space="0" w:color="auto"/>
              <w:right w:val="single" w:sz="4" w:space="0" w:color="auto"/>
            </w:tcBorders>
            <w:hideMark/>
          </w:tcPr>
          <w:p w14:paraId="7A2444A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R$ 249,00</w:t>
            </w:r>
          </w:p>
        </w:tc>
      </w:tr>
      <w:tr w:rsidR="00593E5A" w:rsidRPr="00421E64" w14:paraId="445C7F5F" w14:textId="77777777" w:rsidTr="00593E5A">
        <w:trPr>
          <w:trHeight w:val="1575"/>
        </w:trPr>
        <w:tc>
          <w:tcPr>
            <w:tcW w:w="236" w:type="pct"/>
            <w:tcBorders>
              <w:top w:val="nil"/>
              <w:left w:val="single" w:sz="4" w:space="0" w:color="auto"/>
              <w:bottom w:val="single" w:sz="4" w:space="0" w:color="auto"/>
              <w:right w:val="single" w:sz="4" w:space="0" w:color="auto"/>
            </w:tcBorders>
            <w:hideMark/>
          </w:tcPr>
          <w:p w14:paraId="76503E6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274</w:t>
            </w:r>
          </w:p>
        </w:tc>
        <w:tc>
          <w:tcPr>
            <w:tcW w:w="2158" w:type="pct"/>
            <w:tcBorders>
              <w:top w:val="nil"/>
              <w:left w:val="nil"/>
              <w:bottom w:val="single" w:sz="4" w:space="0" w:color="auto"/>
              <w:right w:val="single" w:sz="4" w:space="0" w:color="auto"/>
            </w:tcBorders>
            <w:hideMark/>
          </w:tcPr>
          <w:p w14:paraId="7F76114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CAIXA TÉRMICA DE 40 LITROS Á 50 LITROS, ACOMPANHA TERMÔMETRO EXTERNO QUE MEDE A TEMPERATURA ATUAL (MÁXIMA E MÍNIMA) DO CONTEÚDO INTERNO, INDICADA PARA USO HOSPITALAR. ISOLAMENTO TÉRMICO EM PU (ESPUMA INJETADA) NO CORPO E NA TAMPA QUE GARANTE EXCELENTE EFICIÊNCIA TÉRMICA. RODAS PARA FÁCIL TRANSPORTE, ALÇA LATERAL PARA PUXAR A CAIXA COM AS RODINHAS E 2 ALÇAS EMBUTIDAS PARA CARREGAR A CAIXA, TAMPA ARTICULADA COM 2 DOBRADIÇAS PLÁSTICAS E DRENO PARA FACILITAR O ESCOAMENTO DE LÍQUIDOS, COM CALIBRAÇÃO INCLUIDO.</w:t>
            </w:r>
          </w:p>
        </w:tc>
        <w:tc>
          <w:tcPr>
            <w:tcW w:w="1079" w:type="pct"/>
            <w:tcBorders>
              <w:top w:val="nil"/>
              <w:left w:val="nil"/>
              <w:bottom w:val="single" w:sz="4" w:space="0" w:color="auto"/>
              <w:right w:val="single" w:sz="4" w:space="0" w:color="auto"/>
            </w:tcBorders>
            <w:hideMark/>
          </w:tcPr>
          <w:p w14:paraId="6F83107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COLEMAN, MOR</w:t>
            </w:r>
          </w:p>
        </w:tc>
        <w:tc>
          <w:tcPr>
            <w:tcW w:w="527" w:type="pct"/>
            <w:tcBorders>
              <w:top w:val="nil"/>
              <w:left w:val="nil"/>
              <w:bottom w:val="single" w:sz="4" w:space="0" w:color="auto"/>
              <w:right w:val="single" w:sz="4" w:space="0" w:color="auto"/>
            </w:tcBorders>
            <w:vAlign w:val="center"/>
            <w:hideMark/>
          </w:tcPr>
          <w:p w14:paraId="121C70F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682585D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R$ 251,9900</w:t>
            </w:r>
          </w:p>
        </w:tc>
        <w:tc>
          <w:tcPr>
            <w:tcW w:w="576" w:type="pct"/>
            <w:tcBorders>
              <w:top w:val="nil"/>
              <w:left w:val="nil"/>
              <w:bottom w:val="single" w:sz="4" w:space="0" w:color="auto"/>
              <w:right w:val="single" w:sz="4" w:space="0" w:color="auto"/>
            </w:tcBorders>
            <w:hideMark/>
          </w:tcPr>
          <w:p w14:paraId="028BB2F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R$ 503,98</w:t>
            </w:r>
          </w:p>
        </w:tc>
      </w:tr>
      <w:tr w:rsidR="00593E5A" w:rsidRPr="00421E64" w14:paraId="762FB7AA"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2B8F45B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275</w:t>
            </w:r>
          </w:p>
        </w:tc>
        <w:tc>
          <w:tcPr>
            <w:tcW w:w="2158" w:type="pct"/>
            <w:tcBorders>
              <w:top w:val="nil"/>
              <w:left w:val="nil"/>
              <w:bottom w:val="single" w:sz="4" w:space="0" w:color="auto"/>
              <w:right w:val="single" w:sz="4" w:space="0" w:color="auto"/>
            </w:tcBorders>
            <w:hideMark/>
          </w:tcPr>
          <w:p w14:paraId="3272650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CAIXA TÉRMICA, COM AS SEGUINTES CARACTERISTICAS MINIMAS: CAPACIDADE 100 LITROS, PARTE EXTERNA CONFECCIONADA EM POLIETILENO DE ALTA DENSIDADE, PARTE INTERNA CONFECCIONADA EM POLIPROPILENO E ISOLAÇÃO EM POLIURETANO. COM RODINHAS PARA TRANSPORTE. GARANTIA POR NO MINIMO 12 MESES.</w:t>
            </w:r>
          </w:p>
        </w:tc>
        <w:tc>
          <w:tcPr>
            <w:tcW w:w="1079" w:type="pct"/>
            <w:tcBorders>
              <w:top w:val="nil"/>
              <w:left w:val="nil"/>
              <w:bottom w:val="single" w:sz="4" w:space="0" w:color="auto"/>
              <w:right w:val="single" w:sz="4" w:space="0" w:color="auto"/>
            </w:tcBorders>
            <w:hideMark/>
          </w:tcPr>
          <w:p w14:paraId="699ABEC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COLEMAN, MOR</w:t>
            </w:r>
          </w:p>
        </w:tc>
        <w:tc>
          <w:tcPr>
            <w:tcW w:w="527" w:type="pct"/>
            <w:tcBorders>
              <w:top w:val="nil"/>
              <w:left w:val="nil"/>
              <w:bottom w:val="single" w:sz="4" w:space="0" w:color="auto"/>
              <w:right w:val="single" w:sz="4" w:space="0" w:color="auto"/>
            </w:tcBorders>
            <w:vAlign w:val="center"/>
            <w:hideMark/>
          </w:tcPr>
          <w:p w14:paraId="7096583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52C4554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R$ 900,0000</w:t>
            </w:r>
          </w:p>
        </w:tc>
        <w:tc>
          <w:tcPr>
            <w:tcW w:w="576" w:type="pct"/>
            <w:tcBorders>
              <w:top w:val="nil"/>
              <w:left w:val="nil"/>
              <w:bottom w:val="single" w:sz="4" w:space="0" w:color="auto"/>
              <w:right w:val="single" w:sz="4" w:space="0" w:color="auto"/>
            </w:tcBorders>
            <w:hideMark/>
          </w:tcPr>
          <w:p w14:paraId="51098B3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R$ 1.800,00</w:t>
            </w:r>
          </w:p>
        </w:tc>
      </w:tr>
      <w:tr w:rsidR="00593E5A" w:rsidRPr="00421E64" w14:paraId="10C0981B"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1FA5F56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276</w:t>
            </w:r>
          </w:p>
        </w:tc>
        <w:tc>
          <w:tcPr>
            <w:tcW w:w="2158" w:type="pct"/>
            <w:tcBorders>
              <w:top w:val="nil"/>
              <w:left w:val="nil"/>
              <w:bottom w:val="single" w:sz="4" w:space="0" w:color="auto"/>
              <w:right w:val="single" w:sz="4" w:space="0" w:color="auto"/>
            </w:tcBorders>
            <w:hideMark/>
          </w:tcPr>
          <w:p w14:paraId="3CC4925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COLETOR UNIVERSAL DE URINA - RECIPIENTE PLÁSTICO P/ COLETA DE URINA COM CAPACIDADE APROXIMADA DE 50 A 80 ML. ESTÉRIL. DESCARTÁVEL</w:t>
            </w:r>
          </w:p>
        </w:tc>
        <w:tc>
          <w:tcPr>
            <w:tcW w:w="1079" w:type="pct"/>
            <w:tcBorders>
              <w:top w:val="nil"/>
              <w:left w:val="nil"/>
              <w:bottom w:val="single" w:sz="4" w:space="0" w:color="auto"/>
              <w:right w:val="single" w:sz="4" w:space="0" w:color="auto"/>
            </w:tcBorders>
            <w:hideMark/>
          </w:tcPr>
          <w:p w14:paraId="5C2EDB3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PROLAB, MEDSONDA, MARKMED, COLEFLEX</w:t>
            </w:r>
          </w:p>
        </w:tc>
        <w:tc>
          <w:tcPr>
            <w:tcW w:w="527" w:type="pct"/>
            <w:tcBorders>
              <w:top w:val="nil"/>
              <w:left w:val="nil"/>
              <w:bottom w:val="single" w:sz="4" w:space="0" w:color="auto"/>
              <w:right w:val="single" w:sz="4" w:space="0" w:color="auto"/>
            </w:tcBorders>
            <w:vAlign w:val="center"/>
            <w:hideMark/>
          </w:tcPr>
          <w:p w14:paraId="0C9D7F84"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1.000,00000</w:t>
            </w:r>
          </w:p>
        </w:tc>
        <w:tc>
          <w:tcPr>
            <w:tcW w:w="425" w:type="pct"/>
            <w:tcBorders>
              <w:top w:val="nil"/>
              <w:left w:val="nil"/>
              <w:bottom w:val="single" w:sz="4" w:space="0" w:color="auto"/>
              <w:right w:val="single" w:sz="4" w:space="0" w:color="auto"/>
            </w:tcBorders>
            <w:hideMark/>
          </w:tcPr>
          <w:p w14:paraId="1131A1F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R$ 0,7000</w:t>
            </w:r>
          </w:p>
        </w:tc>
        <w:tc>
          <w:tcPr>
            <w:tcW w:w="576" w:type="pct"/>
            <w:tcBorders>
              <w:top w:val="nil"/>
              <w:left w:val="nil"/>
              <w:bottom w:val="single" w:sz="4" w:space="0" w:color="auto"/>
              <w:right w:val="single" w:sz="4" w:space="0" w:color="auto"/>
            </w:tcBorders>
            <w:hideMark/>
          </w:tcPr>
          <w:p w14:paraId="381ECD8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R$ 700,00</w:t>
            </w:r>
          </w:p>
        </w:tc>
      </w:tr>
      <w:tr w:rsidR="00593E5A" w:rsidRPr="00421E64" w14:paraId="3DFE8ABB"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4797FD4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277</w:t>
            </w:r>
          </w:p>
        </w:tc>
        <w:tc>
          <w:tcPr>
            <w:tcW w:w="2158" w:type="pct"/>
            <w:tcBorders>
              <w:top w:val="nil"/>
              <w:left w:val="nil"/>
              <w:bottom w:val="single" w:sz="4" w:space="0" w:color="auto"/>
              <w:right w:val="single" w:sz="4" w:space="0" w:color="auto"/>
            </w:tcBorders>
            <w:hideMark/>
          </w:tcPr>
          <w:p w14:paraId="2CDC72D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BR0281322 - FIO DE SUTURA, MATERIAL:NYLON MONOFILAMENTO, TIPO FIO:3-0, COR:PRETO, COMPRIMENTO:45 CM, CARACTERÍSTICAS ADICIONAIS:COM AGULHA, TIPO AGULHA:3/8 CÍRCULO CORTANTE, COMPRIMENTO AGULHA:3,0 CM, ESTERILIDADE:ESTÉRIL - CAIXA COM 24 UNIDADES.</w:t>
            </w:r>
          </w:p>
        </w:tc>
        <w:tc>
          <w:tcPr>
            <w:tcW w:w="1079" w:type="pct"/>
            <w:tcBorders>
              <w:top w:val="nil"/>
              <w:left w:val="nil"/>
              <w:bottom w:val="single" w:sz="4" w:space="0" w:color="auto"/>
              <w:right w:val="single" w:sz="4" w:space="0" w:color="auto"/>
            </w:tcBorders>
            <w:hideMark/>
          </w:tcPr>
          <w:p w14:paraId="202EB172"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SHALON, TECHNOFIO</w:t>
            </w:r>
          </w:p>
        </w:tc>
        <w:tc>
          <w:tcPr>
            <w:tcW w:w="527" w:type="pct"/>
            <w:tcBorders>
              <w:top w:val="nil"/>
              <w:left w:val="nil"/>
              <w:bottom w:val="single" w:sz="4" w:space="0" w:color="auto"/>
              <w:right w:val="single" w:sz="4" w:space="0" w:color="auto"/>
            </w:tcBorders>
            <w:vAlign w:val="center"/>
            <w:hideMark/>
          </w:tcPr>
          <w:p w14:paraId="3A5A283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w:t>
            </w:r>
          </w:p>
        </w:tc>
        <w:tc>
          <w:tcPr>
            <w:tcW w:w="425" w:type="pct"/>
            <w:tcBorders>
              <w:top w:val="nil"/>
              <w:left w:val="nil"/>
              <w:bottom w:val="single" w:sz="4" w:space="0" w:color="auto"/>
              <w:right w:val="single" w:sz="4" w:space="0" w:color="auto"/>
            </w:tcBorders>
            <w:hideMark/>
          </w:tcPr>
          <w:p w14:paraId="2FC6DDD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R$ 42,0000</w:t>
            </w:r>
          </w:p>
        </w:tc>
        <w:tc>
          <w:tcPr>
            <w:tcW w:w="576" w:type="pct"/>
            <w:tcBorders>
              <w:top w:val="nil"/>
              <w:left w:val="nil"/>
              <w:bottom w:val="single" w:sz="4" w:space="0" w:color="auto"/>
              <w:right w:val="single" w:sz="4" w:space="0" w:color="auto"/>
            </w:tcBorders>
            <w:hideMark/>
          </w:tcPr>
          <w:p w14:paraId="7B38681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R$ 840,00</w:t>
            </w:r>
          </w:p>
        </w:tc>
      </w:tr>
      <w:tr w:rsidR="00593E5A" w:rsidRPr="00421E64" w14:paraId="48F6A003"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691D075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278</w:t>
            </w:r>
          </w:p>
        </w:tc>
        <w:tc>
          <w:tcPr>
            <w:tcW w:w="2158" w:type="pct"/>
            <w:tcBorders>
              <w:top w:val="nil"/>
              <w:left w:val="nil"/>
              <w:bottom w:val="single" w:sz="4" w:space="0" w:color="auto"/>
              <w:right w:val="single" w:sz="4" w:space="0" w:color="auto"/>
            </w:tcBorders>
            <w:hideMark/>
          </w:tcPr>
          <w:p w14:paraId="19AE910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IMOBILIZADOR LATERAL DE CABEÇA TIPO HEAD BLOCK ADULTO</w:t>
            </w:r>
          </w:p>
        </w:tc>
        <w:tc>
          <w:tcPr>
            <w:tcW w:w="1079" w:type="pct"/>
            <w:tcBorders>
              <w:top w:val="nil"/>
              <w:left w:val="nil"/>
              <w:bottom w:val="single" w:sz="4" w:space="0" w:color="auto"/>
              <w:right w:val="single" w:sz="4" w:space="0" w:color="auto"/>
            </w:tcBorders>
            <w:hideMark/>
          </w:tcPr>
          <w:p w14:paraId="58FEBB3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RESGATE SP</w:t>
            </w:r>
          </w:p>
        </w:tc>
        <w:tc>
          <w:tcPr>
            <w:tcW w:w="527" w:type="pct"/>
            <w:tcBorders>
              <w:top w:val="nil"/>
              <w:left w:val="nil"/>
              <w:bottom w:val="single" w:sz="4" w:space="0" w:color="auto"/>
              <w:right w:val="single" w:sz="4" w:space="0" w:color="auto"/>
            </w:tcBorders>
            <w:vAlign w:val="center"/>
            <w:hideMark/>
          </w:tcPr>
          <w:p w14:paraId="3F622379"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32F7ACA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R$ 145,9000</w:t>
            </w:r>
          </w:p>
        </w:tc>
        <w:tc>
          <w:tcPr>
            <w:tcW w:w="576" w:type="pct"/>
            <w:tcBorders>
              <w:top w:val="nil"/>
              <w:left w:val="nil"/>
              <w:bottom w:val="single" w:sz="4" w:space="0" w:color="auto"/>
              <w:right w:val="single" w:sz="4" w:space="0" w:color="auto"/>
            </w:tcBorders>
            <w:hideMark/>
          </w:tcPr>
          <w:p w14:paraId="62A75862"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R$ 291,80</w:t>
            </w:r>
          </w:p>
        </w:tc>
      </w:tr>
      <w:tr w:rsidR="00593E5A" w:rsidRPr="00421E64" w14:paraId="5A9C031E"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386568F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279</w:t>
            </w:r>
          </w:p>
        </w:tc>
        <w:tc>
          <w:tcPr>
            <w:tcW w:w="2158" w:type="pct"/>
            <w:tcBorders>
              <w:top w:val="nil"/>
              <w:left w:val="nil"/>
              <w:bottom w:val="single" w:sz="4" w:space="0" w:color="auto"/>
              <w:right w:val="single" w:sz="4" w:space="0" w:color="auto"/>
            </w:tcBorders>
            <w:hideMark/>
          </w:tcPr>
          <w:p w14:paraId="25785EF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INDICADOR TIPO BOWIE E DICK CLASSE 2 - BOWIE DICK TESTE - FO</w:t>
            </w:r>
          </w:p>
        </w:tc>
        <w:tc>
          <w:tcPr>
            <w:tcW w:w="1079" w:type="pct"/>
            <w:tcBorders>
              <w:top w:val="nil"/>
              <w:left w:val="nil"/>
              <w:bottom w:val="single" w:sz="4" w:space="0" w:color="auto"/>
              <w:right w:val="single" w:sz="4" w:space="0" w:color="auto"/>
            </w:tcBorders>
            <w:hideMark/>
          </w:tcPr>
          <w:p w14:paraId="15E0DD8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6E9FB18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7F69687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R$ 16,5000</w:t>
            </w:r>
          </w:p>
        </w:tc>
        <w:tc>
          <w:tcPr>
            <w:tcW w:w="576" w:type="pct"/>
            <w:tcBorders>
              <w:top w:val="nil"/>
              <w:left w:val="nil"/>
              <w:bottom w:val="single" w:sz="4" w:space="0" w:color="auto"/>
              <w:right w:val="single" w:sz="4" w:space="0" w:color="auto"/>
            </w:tcBorders>
            <w:hideMark/>
          </w:tcPr>
          <w:p w14:paraId="09D8BB7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R$ 1.650,00</w:t>
            </w:r>
          </w:p>
        </w:tc>
      </w:tr>
      <w:tr w:rsidR="00593E5A" w:rsidRPr="00421E64" w14:paraId="1C3637F3"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2E3075A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280</w:t>
            </w:r>
          </w:p>
        </w:tc>
        <w:tc>
          <w:tcPr>
            <w:tcW w:w="2158" w:type="pct"/>
            <w:tcBorders>
              <w:top w:val="nil"/>
              <w:left w:val="nil"/>
              <w:bottom w:val="single" w:sz="4" w:space="0" w:color="auto"/>
              <w:right w:val="single" w:sz="4" w:space="0" w:color="auto"/>
            </w:tcBorders>
            <w:hideMark/>
          </w:tcPr>
          <w:p w14:paraId="141E8D1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BR0398705 - IODOPOVIDONA (PVPI), CONCENTRAÇÃO: A 10% (TEOR DE IODO 1%), FORMA FARMACEUTICA:</w:t>
            </w:r>
            <w:r w:rsidRPr="00421E64">
              <w:rPr>
                <w:rFonts w:ascii="Arial Narrow" w:eastAsia="Times New Roman" w:hAnsi="Arial Narrow" w:cs="Arial"/>
                <w:color w:val="000000"/>
                <w:sz w:val="16"/>
                <w:szCs w:val="16"/>
              </w:rPr>
              <w:br/>
              <w:t>SOLUÇÃO DEGERMANTE - PVPI DEGERMANTE ENZIMÁTICO. FRASCO 100 ML</w:t>
            </w:r>
          </w:p>
        </w:tc>
        <w:tc>
          <w:tcPr>
            <w:tcW w:w="1079" w:type="pct"/>
            <w:tcBorders>
              <w:top w:val="nil"/>
              <w:left w:val="nil"/>
              <w:bottom w:val="single" w:sz="4" w:space="0" w:color="auto"/>
              <w:right w:val="single" w:sz="4" w:space="0" w:color="auto"/>
            </w:tcBorders>
            <w:hideMark/>
          </w:tcPr>
          <w:p w14:paraId="73187EA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0DBED25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1.000,00000</w:t>
            </w:r>
          </w:p>
        </w:tc>
        <w:tc>
          <w:tcPr>
            <w:tcW w:w="425" w:type="pct"/>
            <w:tcBorders>
              <w:top w:val="nil"/>
              <w:left w:val="nil"/>
              <w:bottom w:val="single" w:sz="4" w:space="0" w:color="auto"/>
              <w:right w:val="single" w:sz="4" w:space="0" w:color="auto"/>
            </w:tcBorders>
            <w:hideMark/>
          </w:tcPr>
          <w:p w14:paraId="6C97093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R$ 3,9000</w:t>
            </w:r>
          </w:p>
        </w:tc>
        <w:tc>
          <w:tcPr>
            <w:tcW w:w="576" w:type="pct"/>
            <w:tcBorders>
              <w:top w:val="nil"/>
              <w:left w:val="nil"/>
              <w:bottom w:val="single" w:sz="4" w:space="0" w:color="auto"/>
              <w:right w:val="single" w:sz="4" w:space="0" w:color="auto"/>
            </w:tcBorders>
            <w:hideMark/>
          </w:tcPr>
          <w:p w14:paraId="7949B87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R$ 3.900,00</w:t>
            </w:r>
          </w:p>
        </w:tc>
      </w:tr>
      <w:tr w:rsidR="00593E5A" w:rsidRPr="00421E64" w14:paraId="3515FB56"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670D17D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281</w:t>
            </w:r>
          </w:p>
        </w:tc>
        <w:tc>
          <w:tcPr>
            <w:tcW w:w="2158" w:type="pct"/>
            <w:tcBorders>
              <w:top w:val="nil"/>
              <w:left w:val="nil"/>
              <w:bottom w:val="single" w:sz="4" w:space="0" w:color="auto"/>
              <w:right w:val="single" w:sz="4" w:space="0" w:color="auto"/>
            </w:tcBorders>
            <w:hideMark/>
          </w:tcPr>
          <w:p w14:paraId="7C58F75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LUVAS DE SEGURANÇA DE LÁTEX NITRÍLICO, FABRICADA Nº 7 - P</w:t>
            </w:r>
            <w:r w:rsidRPr="00421E64">
              <w:rPr>
                <w:rFonts w:ascii="Arial Narrow" w:eastAsia="Times New Roman" w:hAnsi="Arial Narrow" w:cs="Arial"/>
                <w:color w:val="000000"/>
                <w:sz w:val="16"/>
                <w:szCs w:val="16"/>
              </w:rPr>
              <w:br/>
              <w:t>LUVAS DE SEGURANÇA DE LÁTEX NITRÍLICO, FABRICADA EM BORRACHA NITRÍLICA, FORRO INTERNO COM FLOCOS DE ALGODÃO, ACABAMENTO ANTIDERRAPANTE NA  PALMA, FACE PALMAR DOS DEDOS E PONTA DOS DEDOS. Nº 7 - TAM P</w:t>
            </w:r>
          </w:p>
        </w:tc>
        <w:tc>
          <w:tcPr>
            <w:tcW w:w="1079" w:type="pct"/>
            <w:tcBorders>
              <w:top w:val="nil"/>
              <w:left w:val="nil"/>
              <w:bottom w:val="single" w:sz="4" w:space="0" w:color="auto"/>
              <w:right w:val="single" w:sz="4" w:space="0" w:color="auto"/>
            </w:tcBorders>
            <w:hideMark/>
          </w:tcPr>
          <w:p w14:paraId="7C1582B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6044BD02"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4813F2C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R$ 17,0000</w:t>
            </w:r>
          </w:p>
        </w:tc>
        <w:tc>
          <w:tcPr>
            <w:tcW w:w="576" w:type="pct"/>
            <w:tcBorders>
              <w:top w:val="nil"/>
              <w:left w:val="nil"/>
              <w:bottom w:val="single" w:sz="4" w:space="0" w:color="auto"/>
              <w:right w:val="single" w:sz="4" w:space="0" w:color="auto"/>
            </w:tcBorders>
            <w:hideMark/>
          </w:tcPr>
          <w:p w14:paraId="4055C29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R$ 1.700,00</w:t>
            </w:r>
          </w:p>
        </w:tc>
      </w:tr>
      <w:tr w:rsidR="00593E5A" w:rsidRPr="00421E64" w14:paraId="47D397CF" w14:textId="77777777" w:rsidTr="00593E5A">
        <w:trPr>
          <w:trHeight w:val="2250"/>
        </w:trPr>
        <w:tc>
          <w:tcPr>
            <w:tcW w:w="236" w:type="pct"/>
            <w:tcBorders>
              <w:top w:val="nil"/>
              <w:left w:val="single" w:sz="4" w:space="0" w:color="auto"/>
              <w:bottom w:val="single" w:sz="4" w:space="0" w:color="auto"/>
              <w:right w:val="single" w:sz="4" w:space="0" w:color="auto"/>
            </w:tcBorders>
            <w:hideMark/>
          </w:tcPr>
          <w:p w14:paraId="2757D0B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282</w:t>
            </w:r>
          </w:p>
        </w:tc>
        <w:tc>
          <w:tcPr>
            <w:tcW w:w="2158" w:type="pct"/>
            <w:tcBorders>
              <w:top w:val="nil"/>
              <w:left w:val="nil"/>
              <w:bottom w:val="single" w:sz="4" w:space="0" w:color="auto"/>
              <w:right w:val="single" w:sz="4" w:space="0" w:color="auto"/>
            </w:tcBorders>
            <w:hideMark/>
          </w:tcPr>
          <w:p w14:paraId="6EEF828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NEBULIZADOR PORTÁTIL, TIPO ULTRASSÔNICO, 1 SAÍDA SIMULTÂNEA . DESCRIÇÃO TÉCNICA: APLICAÇÃO DE MEDICAMENTOS EM DOENÇAS DAS ÁREAS RESPIRATÓRIAS, POSSIBILITANDO 100% DE APROVEITAMENTO DO MEDICAMENTO, ALIVIANDO E DESOBSTRUINDO A RESPIRAÇÃO. ESPECIFICAÇÕES TÉCNICAS APROXIMADAS: MOTOR: 1/30 HP, CONSUMO DE ENERGIA 70W, VOLTAGEM: 110 E 220 VOLTS (60 HZ), VAZÃO DE AR LIVRE 15 LITROS/MIN, VAZÃO DE AR COM NEBULIZADOR 7,5 LITROS/MIN, PARTÍCULAS 0,5 A 8 MÍCRONS . ITENS INCLUSOS: 01 APARELHO COMPRESSOR DE AR E 01 CONJUNTO NEBULIZADOR EM SACO PLÁSTICO CONTENDO TUBO ATÓXICO E COPO DOSADOR. GARANTIA DE 12 MESES CONTRA DEFEITOS DE FABRICAÇÃO.</w:t>
            </w:r>
            <w:r w:rsidRPr="00421E64">
              <w:rPr>
                <w:rFonts w:ascii="Arial Narrow" w:eastAsia="Times New Roman" w:hAnsi="Arial Narrow" w:cs="Arial"/>
                <w:color w:val="000000"/>
                <w:sz w:val="16"/>
                <w:szCs w:val="16"/>
              </w:rPr>
              <w:br/>
              <w:t xml:space="preserve"> ACESSÓRIOS: MÁSCARAS EM PVC ANATÔMICAS E ATÓXICAS. (01 ADULTO E 01 INFANTIL) E MANUAL DE INSTRUÇÕES.</w:t>
            </w:r>
          </w:p>
        </w:tc>
        <w:tc>
          <w:tcPr>
            <w:tcW w:w="1079" w:type="pct"/>
            <w:tcBorders>
              <w:top w:val="nil"/>
              <w:left w:val="nil"/>
              <w:bottom w:val="single" w:sz="4" w:space="0" w:color="auto"/>
              <w:right w:val="single" w:sz="4" w:space="0" w:color="auto"/>
            </w:tcBorders>
            <w:hideMark/>
          </w:tcPr>
          <w:p w14:paraId="756E704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28D5E60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15,00000</w:t>
            </w:r>
          </w:p>
        </w:tc>
        <w:tc>
          <w:tcPr>
            <w:tcW w:w="425" w:type="pct"/>
            <w:tcBorders>
              <w:top w:val="nil"/>
              <w:left w:val="nil"/>
              <w:bottom w:val="single" w:sz="4" w:space="0" w:color="auto"/>
              <w:right w:val="single" w:sz="4" w:space="0" w:color="auto"/>
            </w:tcBorders>
            <w:hideMark/>
          </w:tcPr>
          <w:p w14:paraId="30E56D3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R$ 245,0000</w:t>
            </w:r>
          </w:p>
        </w:tc>
        <w:tc>
          <w:tcPr>
            <w:tcW w:w="576" w:type="pct"/>
            <w:tcBorders>
              <w:top w:val="nil"/>
              <w:left w:val="nil"/>
              <w:bottom w:val="single" w:sz="4" w:space="0" w:color="auto"/>
              <w:right w:val="single" w:sz="4" w:space="0" w:color="auto"/>
            </w:tcBorders>
            <w:hideMark/>
          </w:tcPr>
          <w:p w14:paraId="6C9C6B7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R$ 3.675,00</w:t>
            </w:r>
          </w:p>
        </w:tc>
      </w:tr>
      <w:tr w:rsidR="00593E5A" w:rsidRPr="00421E64" w14:paraId="0B2CF30B" w14:textId="77777777" w:rsidTr="00593E5A">
        <w:trPr>
          <w:trHeight w:val="6525"/>
        </w:trPr>
        <w:tc>
          <w:tcPr>
            <w:tcW w:w="236" w:type="pct"/>
            <w:tcBorders>
              <w:top w:val="nil"/>
              <w:left w:val="single" w:sz="4" w:space="0" w:color="auto"/>
              <w:bottom w:val="single" w:sz="4" w:space="0" w:color="auto"/>
              <w:right w:val="single" w:sz="4" w:space="0" w:color="auto"/>
            </w:tcBorders>
            <w:hideMark/>
          </w:tcPr>
          <w:p w14:paraId="1B73C97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283</w:t>
            </w:r>
          </w:p>
        </w:tc>
        <w:tc>
          <w:tcPr>
            <w:tcW w:w="2158" w:type="pct"/>
            <w:tcBorders>
              <w:top w:val="nil"/>
              <w:left w:val="nil"/>
              <w:bottom w:val="single" w:sz="4" w:space="0" w:color="auto"/>
              <w:right w:val="single" w:sz="4" w:space="0" w:color="auto"/>
            </w:tcBorders>
            <w:hideMark/>
          </w:tcPr>
          <w:p w14:paraId="440508A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xml:space="preserve">OXÍMETRO DE PULSO PORTÁTIL, AVANÇADO, PEQUENO E VERSÁTIL, PROJETADO PARA AVALIAR COM PRECISÃO A SATURAÇÃO DE OXIGÊNIO E A FREQUÊNCIA CARDÍACA. </w:t>
            </w:r>
            <w:r w:rsidRPr="00421E64">
              <w:rPr>
                <w:rFonts w:ascii="Arial Narrow" w:eastAsia="Times New Roman" w:hAnsi="Arial Narrow" w:cs="Arial"/>
                <w:color w:val="000000"/>
                <w:sz w:val="16"/>
                <w:szCs w:val="16"/>
              </w:rPr>
              <w:br/>
              <w:t xml:space="preserve">CARACTERÍSTICAS E FUNCIONALIDADES: </w:t>
            </w:r>
            <w:r w:rsidRPr="00421E64">
              <w:rPr>
                <w:rFonts w:ascii="Arial Narrow" w:eastAsia="Times New Roman" w:hAnsi="Arial Narrow" w:cs="Arial"/>
                <w:color w:val="000000"/>
                <w:sz w:val="16"/>
                <w:szCs w:val="16"/>
              </w:rPr>
              <w:br/>
              <w:t xml:space="preserve">SIMPLES - FÁCIL DE OPERAR </w:t>
            </w:r>
            <w:r w:rsidRPr="00421E64">
              <w:rPr>
                <w:rFonts w:ascii="Arial Narrow" w:eastAsia="Times New Roman" w:hAnsi="Arial Narrow" w:cs="Arial"/>
                <w:color w:val="000000"/>
                <w:sz w:val="16"/>
                <w:szCs w:val="16"/>
              </w:rPr>
              <w:br/>
              <w:t xml:space="preserve">COMPACTO - PESA APENAS 215 GR. FLEXÍVEL - FUNCIONA COM BATERIAS TIPO AA OU ENERGIA AC (OPCIONAL VENDIDO SEPARADAMENTE). PODEROSO - MEMÓRIA DE 72 HORAS PARA ARMAZENAMENTO DE DADOS. EFICIENTE - OPERA 60 HORAS COM PILHAS AA.  P ALIGN="JUSTIFY"VERSATILIDADE - COMBINOU TECNOLOGIA E ALGORITMOS AVANÇADOS BASEADOS EM ANOS DE EXPERIÊNCIA, PARA OFERECER UMA VARIEDADE DE FUNÇÕES EM SUAS EQUIPES. ESPECIFICAÇÕES OXÍMETRO: </w:t>
            </w:r>
            <w:r w:rsidRPr="00421E64">
              <w:rPr>
                <w:rFonts w:ascii="Arial Narrow" w:eastAsia="Times New Roman" w:hAnsi="Arial Narrow" w:cs="Arial"/>
                <w:color w:val="000000"/>
                <w:sz w:val="16"/>
                <w:szCs w:val="16"/>
              </w:rPr>
              <w:br/>
              <w:t xml:space="preserve">LIMITE DE SATURAÇÃO DE OXIGÊNIO (% SP02) 0% A 100% LIMITE DE FREQUÊNCIA CARDÍACA DE 18 A 300 BATIMENTOS POR MINUTO. </w:t>
            </w:r>
            <w:r w:rsidRPr="00421E64">
              <w:rPr>
                <w:rFonts w:ascii="Arial Narrow" w:eastAsia="Times New Roman" w:hAnsi="Arial Narrow" w:cs="Arial"/>
                <w:color w:val="000000"/>
                <w:sz w:val="16"/>
                <w:szCs w:val="16"/>
              </w:rPr>
              <w:br/>
              <w:t xml:space="preserve">INDICADORES: QUALIDADE DO PULSO: LED TRICOLOR INDICADOR DE ALARME: LED TRICOLOR SILÊNCIO DE ALARMES: </w:t>
            </w:r>
            <w:r w:rsidRPr="00421E64">
              <w:rPr>
                <w:rFonts w:ascii="Arial Narrow" w:eastAsia="Times New Roman" w:hAnsi="Arial Narrow" w:cs="Arial"/>
                <w:color w:val="000000"/>
                <w:sz w:val="16"/>
                <w:szCs w:val="16"/>
              </w:rPr>
              <w:br/>
              <w:t>LED AMARELO DISPLAY NUMÉRICO: LED COM 3 DÍGITOS E 7 SEGMENTOS, VERMELHO INDICADOR DE CARGA BAIXA: LED AMARELO. PRECISÃO: SATURAÇÃO ARTERIAL DE OXIGÊNIO: (% SP02) (± 1 S.D.)B SEM MOVIMENTO: ADULTOS, PEDIÁTRICOS 70 - 100% ± 2 DÍGITOS RECÉM- NASCIDOS 70 - 100% ± 3 DÍGITOS EM MOVIMENTO: ADULTOS, PEDIÁTRICOS 70 - 100% ± 3 DÍGITOS NEONATOS 70 - 100% ± 4 DÍGITOS BAIXA PERFUSÃO: ADULTOS, PEDIÁTRICOS 70 - 100% ± 3 DÍGITOS</w:t>
            </w:r>
            <w:r w:rsidRPr="00421E64">
              <w:rPr>
                <w:rFonts w:ascii="Arial Narrow" w:eastAsia="Times New Roman" w:hAnsi="Arial Narrow" w:cs="Arial"/>
                <w:color w:val="000000"/>
                <w:sz w:val="16"/>
                <w:szCs w:val="16"/>
              </w:rPr>
              <w:br/>
              <w:t xml:space="preserve">NEONATOS 70 - 100% ± 4 DÍGITOS FREQUÊNCIA CARDÍACA: SEM MOVIMENTO: 18 - 300 LPM ± 3 DÍGITOS EM MOVIMENTO: 40 - 240 LPM ± 5 DÍGITOS </w:t>
            </w:r>
            <w:r w:rsidRPr="00421E64">
              <w:rPr>
                <w:rFonts w:ascii="Arial Narrow" w:eastAsia="Times New Roman" w:hAnsi="Arial Narrow" w:cs="Arial"/>
                <w:color w:val="000000"/>
                <w:sz w:val="16"/>
                <w:szCs w:val="16"/>
              </w:rPr>
              <w:br/>
              <w:t xml:space="preserve">PERFUSÃO BAIXA: 20 - 250 LPM ± 3 DÍGITOS TEMPERATURA: FUNCIONAMENTO DE -4 ° A + </w:t>
            </w:r>
            <w:r w:rsidRPr="00421E64">
              <w:rPr>
                <w:rFonts w:ascii="Arial Narrow" w:eastAsia="Times New Roman" w:hAnsi="Arial Narrow" w:cs="Arial"/>
                <w:color w:val="000000"/>
                <w:sz w:val="16"/>
                <w:szCs w:val="16"/>
              </w:rPr>
              <w:br/>
              <w:t xml:space="preserve">122 ° F (-20 ° A + 50 ° C) DURANTE O ARMAZENAMENTO OU TRANSPORTE 22 ° A + 122 ° F (-30 ° A + 50 ° C) UMIDADE: </w:t>
            </w:r>
            <w:r w:rsidRPr="00421E64">
              <w:rPr>
                <w:rFonts w:ascii="Arial Narrow" w:eastAsia="Times New Roman" w:hAnsi="Arial Narrow" w:cs="Arial"/>
                <w:color w:val="000000"/>
                <w:sz w:val="16"/>
                <w:szCs w:val="16"/>
              </w:rPr>
              <w:lastRenderedPageBreak/>
              <w:t>OPERANDO 10% A 90% SEM CONDENSAÇÃO DURANTE O ARMAZENAMENTO OU TRANSPORTE 10% A 95% SEM CONDENSAÇÃO ALTITUDE: OPERANDO EM ALTITUDE ATÉ 40.000 PÉS (12.000 METROS) PRESSÃO HIPERBÁRICA ATÉ 4 ATMOSFERAS OPÇÕES DE ALIMENTAÇÃO: 4 PILHAS ALCALINAS AA DE 1,5 V (6 HORAS) ASSISTÊNCIA TÉCNICA: FORNECER ASSISTÊNCIA TÉCNICA ESPECIALIZADA COM LABORATÓRIO PRÓPRIO E EQUIPE QUALIFICADA.</w:t>
            </w:r>
          </w:p>
        </w:tc>
        <w:tc>
          <w:tcPr>
            <w:tcW w:w="1079" w:type="pct"/>
            <w:tcBorders>
              <w:top w:val="nil"/>
              <w:left w:val="nil"/>
              <w:bottom w:val="single" w:sz="4" w:space="0" w:color="auto"/>
              <w:right w:val="single" w:sz="4" w:space="0" w:color="auto"/>
            </w:tcBorders>
            <w:hideMark/>
          </w:tcPr>
          <w:p w14:paraId="102A363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ROSSMAX, BIC, GERATHERM,GTECH</w:t>
            </w:r>
          </w:p>
        </w:tc>
        <w:tc>
          <w:tcPr>
            <w:tcW w:w="527" w:type="pct"/>
            <w:tcBorders>
              <w:top w:val="nil"/>
              <w:left w:val="nil"/>
              <w:bottom w:val="single" w:sz="4" w:space="0" w:color="auto"/>
              <w:right w:val="single" w:sz="4" w:space="0" w:color="auto"/>
            </w:tcBorders>
            <w:vAlign w:val="center"/>
            <w:hideMark/>
          </w:tcPr>
          <w:p w14:paraId="3E6E379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255684E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R$ 235,0000</w:t>
            </w:r>
          </w:p>
        </w:tc>
        <w:tc>
          <w:tcPr>
            <w:tcW w:w="576" w:type="pct"/>
            <w:tcBorders>
              <w:top w:val="nil"/>
              <w:left w:val="nil"/>
              <w:bottom w:val="single" w:sz="4" w:space="0" w:color="auto"/>
              <w:right w:val="single" w:sz="4" w:space="0" w:color="auto"/>
            </w:tcBorders>
            <w:hideMark/>
          </w:tcPr>
          <w:p w14:paraId="03345EF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R$ 2.350,00</w:t>
            </w:r>
          </w:p>
        </w:tc>
      </w:tr>
      <w:tr w:rsidR="00593E5A" w:rsidRPr="00421E64" w14:paraId="23727FC6"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5674AC6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284</w:t>
            </w:r>
          </w:p>
        </w:tc>
        <w:tc>
          <w:tcPr>
            <w:tcW w:w="2158" w:type="pct"/>
            <w:tcBorders>
              <w:top w:val="nil"/>
              <w:left w:val="nil"/>
              <w:bottom w:val="single" w:sz="4" w:space="0" w:color="auto"/>
              <w:right w:val="single" w:sz="4" w:space="0" w:color="auto"/>
            </w:tcBorders>
            <w:hideMark/>
          </w:tcPr>
          <w:p w14:paraId="5506360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BR0312616 - PAPEL LENÇOL HOSPITALAR, ROLO DE PAPEL LENÇOL DESCARTÁVEL, TAMANHO 70 CM X 50 M C/ 10 ROLOS</w:t>
            </w:r>
          </w:p>
        </w:tc>
        <w:tc>
          <w:tcPr>
            <w:tcW w:w="1079" w:type="pct"/>
            <w:tcBorders>
              <w:top w:val="nil"/>
              <w:left w:val="nil"/>
              <w:bottom w:val="single" w:sz="4" w:space="0" w:color="auto"/>
              <w:right w:val="single" w:sz="4" w:space="0" w:color="auto"/>
            </w:tcBorders>
            <w:hideMark/>
          </w:tcPr>
          <w:p w14:paraId="6A54C1C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DESCARPACK, TALGE, PROTDESC</w:t>
            </w:r>
          </w:p>
        </w:tc>
        <w:tc>
          <w:tcPr>
            <w:tcW w:w="527" w:type="pct"/>
            <w:tcBorders>
              <w:top w:val="nil"/>
              <w:left w:val="nil"/>
              <w:bottom w:val="single" w:sz="4" w:space="0" w:color="auto"/>
              <w:right w:val="single" w:sz="4" w:space="0" w:color="auto"/>
            </w:tcBorders>
            <w:vAlign w:val="center"/>
            <w:hideMark/>
          </w:tcPr>
          <w:p w14:paraId="509AD173"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5E6200A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R$ 138,0000</w:t>
            </w:r>
          </w:p>
        </w:tc>
        <w:tc>
          <w:tcPr>
            <w:tcW w:w="576" w:type="pct"/>
            <w:tcBorders>
              <w:top w:val="nil"/>
              <w:left w:val="nil"/>
              <w:bottom w:val="single" w:sz="4" w:space="0" w:color="auto"/>
              <w:right w:val="single" w:sz="4" w:space="0" w:color="auto"/>
            </w:tcBorders>
            <w:hideMark/>
          </w:tcPr>
          <w:p w14:paraId="70C07C6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R$ 69.000,00</w:t>
            </w:r>
          </w:p>
        </w:tc>
      </w:tr>
      <w:tr w:rsidR="00593E5A" w:rsidRPr="00421E64" w14:paraId="1AD5165C" w14:textId="77777777" w:rsidTr="00593E5A">
        <w:trPr>
          <w:trHeight w:val="1125"/>
        </w:trPr>
        <w:tc>
          <w:tcPr>
            <w:tcW w:w="236" w:type="pct"/>
            <w:tcBorders>
              <w:top w:val="nil"/>
              <w:left w:val="single" w:sz="4" w:space="0" w:color="auto"/>
              <w:bottom w:val="single" w:sz="4" w:space="0" w:color="auto"/>
              <w:right w:val="single" w:sz="4" w:space="0" w:color="auto"/>
            </w:tcBorders>
            <w:hideMark/>
          </w:tcPr>
          <w:p w14:paraId="7A9C937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285</w:t>
            </w:r>
          </w:p>
        </w:tc>
        <w:tc>
          <w:tcPr>
            <w:tcW w:w="2158" w:type="pct"/>
            <w:tcBorders>
              <w:top w:val="nil"/>
              <w:left w:val="nil"/>
              <w:bottom w:val="single" w:sz="4" w:space="0" w:color="auto"/>
              <w:right w:val="single" w:sz="4" w:space="0" w:color="auto"/>
            </w:tcBorders>
            <w:hideMark/>
          </w:tcPr>
          <w:p w14:paraId="63D303F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REAGENTE PARA DIAGNÓSTICO CLÍNICO 7,</w:t>
            </w:r>
            <w:r w:rsidRPr="00421E64">
              <w:rPr>
                <w:rFonts w:ascii="Arial Narrow" w:eastAsia="Times New Roman" w:hAnsi="Arial Narrow" w:cs="Arial"/>
                <w:color w:val="000000"/>
                <w:sz w:val="16"/>
                <w:szCs w:val="16"/>
              </w:rPr>
              <w:br/>
              <w:t>TIPO:CONJUNTO COMPLETO, TIPO DE</w:t>
            </w:r>
            <w:r w:rsidRPr="00421E64">
              <w:rPr>
                <w:rFonts w:ascii="Arial Narrow" w:eastAsia="Times New Roman" w:hAnsi="Arial Narrow" w:cs="Arial"/>
                <w:color w:val="000000"/>
                <w:sz w:val="16"/>
                <w:szCs w:val="16"/>
              </w:rPr>
              <w:br/>
              <w:t>ANÁLISE:QUALITATIVO DE TROPONINA I,</w:t>
            </w:r>
            <w:r w:rsidRPr="00421E64">
              <w:rPr>
                <w:rFonts w:ascii="Arial Narrow" w:eastAsia="Times New Roman" w:hAnsi="Arial Narrow" w:cs="Arial"/>
                <w:color w:val="000000"/>
                <w:sz w:val="16"/>
                <w:szCs w:val="16"/>
              </w:rPr>
              <w:br/>
              <w:t>MÉTODO:IMUNOCROMATOGRAFIA,</w:t>
            </w:r>
            <w:r w:rsidRPr="00421E64">
              <w:rPr>
                <w:rFonts w:ascii="Arial Narrow" w:eastAsia="Times New Roman" w:hAnsi="Arial Narrow" w:cs="Arial"/>
                <w:color w:val="000000"/>
                <w:sz w:val="16"/>
                <w:szCs w:val="16"/>
              </w:rPr>
              <w:br/>
              <w:t>APRESENTAÇÃO:TESTE</w:t>
            </w:r>
          </w:p>
        </w:tc>
        <w:tc>
          <w:tcPr>
            <w:tcW w:w="1079" w:type="pct"/>
            <w:tcBorders>
              <w:top w:val="nil"/>
              <w:left w:val="nil"/>
              <w:bottom w:val="single" w:sz="4" w:space="0" w:color="auto"/>
              <w:right w:val="single" w:sz="4" w:space="0" w:color="auto"/>
            </w:tcBorders>
            <w:hideMark/>
          </w:tcPr>
          <w:p w14:paraId="314C07C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4CD2359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375F418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R$ 96,0000</w:t>
            </w:r>
          </w:p>
        </w:tc>
        <w:tc>
          <w:tcPr>
            <w:tcW w:w="576" w:type="pct"/>
            <w:tcBorders>
              <w:top w:val="nil"/>
              <w:left w:val="nil"/>
              <w:bottom w:val="single" w:sz="4" w:space="0" w:color="auto"/>
              <w:right w:val="single" w:sz="4" w:space="0" w:color="auto"/>
            </w:tcBorders>
            <w:hideMark/>
          </w:tcPr>
          <w:p w14:paraId="5C61465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R$ 4.800,00</w:t>
            </w:r>
          </w:p>
        </w:tc>
      </w:tr>
      <w:tr w:rsidR="00593E5A" w:rsidRPr="00421E64" w14:paraId="21090B0B" w14:textId="77777777" w:rsidTr="00593E5A">
        <w:trPr>
          <w:trHeight w:val="900"/>
        </w:trPr>
        <w:tc>
          <w:tcPr>
            <w:tcW w:w="236" w:type="pct"/>
            <w:tcBorders>
              <w:top w:val="nil"/>
              <w:left w:val="single" w:sz="4" w:space="0" w:color="auto"/>
              <w:bottom w:val="single" w:sz="4" w:space="0" w:color="auto"/>
              <w:right w:val="single" w:sz="4" w:space="0" w:color="auto"/>
            </w:tcBorders>
            <w:hideMark/>
          </w:tcPr>
          <w:p w14:paraId="7BC7803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286</w:t>
            </w:r>
          </w:p>
        </w:tc>
        <w:tc>
          <w:tcPr>
            <w:tcW w:w="2158" w:type="pct"/>
            <w:tcBorders>
              <w:top w:val="nil"/>
              <w:left w:val="nil"/>
              <w:bottom w:val="single" w:sz="4" w:space="0" w:color="auto"/>
              <w:right w:val="single" w:sz="4" w:space="0" w:color="auto"/>
            </w:tcBorders>
            <w:hideMark/>
          </w:tcPr>
          <w:p w14:paraId="2F8EB20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SONDA TRATO DIGESTIVO, APLICAÇÃO: P/ GASTRONOMIA, MODELO: DE TROCA, MATERIAL: SILICONE, VIAS: 3 VIAS, CALIBRE: 20 FRENCH, CONECTOR: CONECTOR PADRÃO C/ TAMPA, COMPONENTES: SISTEMA PARA FIXAÇÃO, OUTROS COMPONENTE: DISTAL - INTRA GÁSTRICA E PERIOSTOMAL, ESTER</w:t>
            </w:r>
          </w:p>
        </w:tc>
        <w:tc>
          <w:tcPr>
            <w:tcW w:w="1079" w:type="pct"/>
            <w:tcBorders>
              <w:top w:val="nil"/>
              <w:left w:val="nil"/>
              <w:bottom w:val="single" w:sz="4" w:space="0" w:color="auto"/>
              <w:right w:val="single" w:sz="4" w:space="0" w:color="auto"/>
            </w:tcBorders>
            <w:hideMark/>
          </w:tcPr>
          <w:p w14:paraId="105137C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16D5705D"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15445390"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R$ 110,0000</w:t>
            </w:r>
          </w:p>
        </w:tc>
        <w:tc>
          <w:tcPr>
            <w:tcW w:w="576" w:type="pct"/>
            <w:tcBorders>
              <w:top w:val="nil"/>
              <w:left w:val="nil"/>
              <w:bottom w:val="single" w:sz="4" w:space="0" w:color="auto"/>
              <w:right w:val="single" w:sz="4" w:space="0" w:color="auto"/>
            </w:tcBorders>
            <w:hideMark/>
          </w:tcPr>
          <w:p w14:paraId="7946827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R$ 11.000,00</w:t>
            </w:r>
          </w:p>
        </w:tc>
      </w:tr>
      <w:tr w:rsidR="00593E5A" w:rsidRPr="00421E64" w14:paraId="1D8FB673" w14:textId="77777777" w:rsidTr="00593E5A">
        <w:trPr>
          <w:trHeight w:val="1125"/>
        </w:trPr>
        <w:tc>
          <w:tcPr>
            <w:tcW w:w="236" w:type="pct"/>
            <w:tcBorders>
              <w:top w:val="nil"/>
              <w:left w:val="single" w:sz="4" w:space="0" w:color="auto"/>
              <w:bottom w:val="single" w:sz="4" w:space="0" w:color="auto"/>
              <w:right w:val="single" w:sz="4" w:space="0" w:color="auto"/>
            </w:tcBorders>
            <w:hideMark/>
          </w:tcPr>
          <w:p w14:paraId="72F974C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287</w:t>
            </w:r>
          </w:p>
        </w:tc>
        <w:tc>
          <w:tcPr>
            <w:tcW w:w="2158" w:type="pct"/>
            <w:tcBorders>
              <w:top w:val="nil"/>
              <w:left w:val="nil"/>
              <w:bottom w:val="single" w:sz="4" w:space="0" w:color="auto"/>
              <w:right w:val="single" w:sz="4" w:space="0" w:color="auto"/>
            </w:tcBorders>
            <w:hideMark/>
          </w:tcPr>
          <w:p w14:paraId="67027AB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SUPORTE PARA SORO, COM AS SEGUINTES CARACTERISTICAS MINIMAS: COLUNA EM TUBO DE AÇO INOXIDÁVEL DE 1" DE DIÂMETRO COM ANEL DE REGULAGEM, HASTE EM TUBO DE AÇO INOXIDÁVEL DE ¾ DE DIÂMETRO COM 4 GANCHOS NA EXTREMIDADE SUPERIOR, BASE COM 4 PÉS DE FERRO FUNDIDO, PINTURA EPÓXI NA COR BRANCA, COM RODÍZIOS, DIMENSÕES APROXIMADAS DE NO MÁXIMO 2,40 E MÍNIMO DE 1,70M. GARANTIA DE 1 (UM) ANO.</w:t>
            </w:r>
          </w:p>
        </w:tc>
        <w:tc>
          <w:tcPr>
            <w:tcW w:w="1079" w:type="pct"/>
            <w:tcBorders>
              <w:top w:val="nil"/>
              <w:left w:val="nil"/>
              <w:bottom w:val="single" w:sz="4" w:space="0" w:color="auto"/>
              <w:right w:val="single" w:sz="4" w:space="0" w:color="auto"/>
            </w:tcBorders>
            <w:hideMark/>
          </w:tcPr>
          <w:p w14:paraId="652BB38C"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5893EA9C"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w:t>
            </w:r>
          </w:p>
        </w:tc>
        <w:tc>
          <w:tcPr>
            <w:tcW w:w="425" w:type="pct"/>
            <w:tcBorders>
              <w:top w:val="nil"/>
              <w:left w:val="nil"/>
              <w:bottom w:val="single" w:sz="4" w:space="0" w:color="auto"/>
              <w:right w:val="single" w:sz="4" w:space="0" w:color="auto"/>
            </w:tcBorders>
            <w:hideMark/>
          </w:tcPr>
          <w:p w14:paraId="3D9C39F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R$ 295,0000</w:t>
            </w:r>
          </w:p>
        </w:tc>
        <w:tc>
          <w:tcPr>
            <w:tcW w:w="576" w:type="pct"/>
            <w:tcBorders>
              <w:top w:val="nil"/>
              <w:left w:val="nil"/>
              <w:bottom w:val="single" w:sz="4" w:space="0" w:color="auto"/>
              <w:right w:val="single" w:sz="4" w:space="0" w:color="auto"/>
            </w:tcBorders>
            <w:hideMark/>
          </w:tcPr>
          <w:p w14:paraId="2D6883A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R$ 1.475,00</w:t>
            </w:r>
          </w:p>
        </w:tc>
      </w:tr>
      <w:tr w:rsidR="00593E5A" w:rsidRPr="00421E64" w14:paraId="29767CE9"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2D571B4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288</w:t>
            </w:r>
          </w:p>
        </w:tc>
        <w:tc>
          <w:tcPr>
            <w:tcW w:w="2158" w:type="pct"/>
            <w:tcBorders>
              <w:top w:val="nil"/>
              <w:left w:val="nil"/>
              <w:bottom w:val="single" w:sz="4" w:space="0" w:color="auto"/>
              <w:right w:val="single" w:sz="4" w:space="0" w:color="auto"/>
            </w:tcBorders>
            <w:hideMark/>
          </w:tcPr>
          <w:p w14:paraId="01BDD01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TERMÔMETRO DIGITAL DE TESTA (INFRAVERMELHO/SEM CONTATO)</w:t>
            </w:r>
          </w:p>
        </w:tc>
        <w:tc>
          <w:tcPr>
            <w:tcW w:w="1079" w:type="pct"/>
            <w:tcBorders>
              <w:top w:val="nil"/>
              <w:left w:val="nil"/>
              <w:bottom w:val="single" w:sz="4" w:space="0" w:color="auto"/>
              <w:right w:val="single" w:sz="4" w:space="0" w:color="auto"/>
            </w:tcBorders>
            <w:hideMark/>
          </w:tcPr>
          <w:p w14:paraId="69E54B7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OMRON ,INCOTERM</w:t>
            </w:r>
          </w:p>
        </w:tc>
        <w:tc>
          <w:tcPr>
            <w:tcW w:w="527" w:type="pct"/>
            <w:tcBorders>
              <w:top w:val="nil"/>
              <w:left w:val="nil"/>
              <w:bottom w:val="single" w:sz="4" w:space="0" w:color="auto"/>
              <w:right w:val="single" w:sz="4" w:space="0" w:color="auto"/>
            </w:tcBorders>
            <w:vAlign w:val="center"/>
            <w:hideMark/>
          </w:tcPr>
          <w:p w14:paraId="1C8CDBCB"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w:t>
            </w:r>
          </w:p>
        </w:tc>
        <w:tc>
          <w:tcPr>
            <w:tcW w:w="425" w:type="pct"/>
            <w:tcBorders>
              <w:top w:val="nil"/>
              <w:left w:val="nil"/>
              <w:bottom w:val="single" w:sz="4" w:space="0" w:color="auto"/>
              <w:right w:val="single" w:sz="4" w:space="0" w:color="auto"/>
            </w:tcBorders>
            <w:hideMark/>
          </w:tcPr>
          <w:p w14:paraId="62D8B0C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R$ 270,0000</w:t>
            </w:r>
          </w:p>
        </w:tc>
        <w:tc>
          <w:tcPr>
            <w:tcW w:w="576" w:type="pct"/>
            <w:tcBorders>
              <w:top w:val="nil"/>
              <w:left w:val="nil"/>
              <w:bottom w:val="single" w:sz="4" w:space="0" w:color="auto"/>
              <w:right w:val="single" w:sz="4" w:space="0" w:color="auto"/>
            </w:tcBorders>
            <w:hideMark/>
          </w:tcPr>
          <w:p w14:paraId="2E024DF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R$ 5.400,00</w:t>
            </w:r>
          </w:p>
        </w:tc>
      </w:tr>
      <w:tr w:rsidR="00593E5A" w:rsidRPr="00421E64" w14:paraId="367AA2D2"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41A2D19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289</w:t>
            </w:r>
          </w:p>
        </w:tc>
        <w:tc>
          <w:tcPr>
            <w:tcW w:w="2158" w:type="pct"/>
            <w:tcBorders>
              <w:top w:val="nil"/>
              <w:left w:val="nil"/>
              <w:bottom w:val="single" w:sz="4" w:space="0" w:color="auto"/>
              <w:right w:val="single" w:sz="4" w:space="0" w:color="auto"/>
            </w:tcBorders>
            <w:hideMark/>
          </w:tcPr>
          <w:p w14:paraId="1E5014C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TERMÔMETRO DIGITAL MAX E MIN. INTERNO E EXTERNO</w:t>
            </w:r>
          </w:p>
        </w:tc>
        <w:tc>
          <w:tcPr>
            <w:tcW w:w="1079" w:type="pct"/>
            <w:tcBorders>
              <w:top w:val="nil"/>
              <w:left w:val="nil"/>
              <w:bottom w:val="single" w:sz="4" w:space="0" w:color="auto"/>
              <w:right w:val="single" w:sz="4" w:space="0" w:color="auto"/>
            </w:tcBorders>
            <w:hideMark/>
          </w:tcPr>
          <w:p w14:paraId="0139FE9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INCOTERM, G-TECH</w:t>
            </w:r>
          </w:p>
        </w:tc>
        <w:tc>
          <w:tcPr>
            <w:tcW w:w="527" w:type="pct"/>
            <w:tcBorders>
              <w:top w:val="nil"/>
              <w:left w:val="nil"/>
              <w:bottom w:val="single" w:sz="4" w:space="0" w:color="auto"/>
              <w:right w:val="single" w:sz="4" w:space="0" w:color="auto"/>
            </w:tcBorders>
            <w:vAlign w:val="center"/>
            <w:hideMark/>
          </w:tcPr>
          <w:p w14:paraId="28E8E111"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w:t>
            </w:r>
          </w:p>
        </w:tc>
        <w:tc>
          <w:tcPr>
            <w:tcW w:w="425" w:type="pct"/>
            <w:tcBorders>
              <w:top w:val="nil"/>
              <w:left w:val="nil"/>
              <w:bottom w:val="single" w:sz="4" w:space="0" w:color="auto"/>
              <w:right w:val="single" w:sz="4" w:space="0" w:color="auto"/>
            </w:tcBorders>
            <w:hideMark/>
          </w:tcPr>
          <w:p w14:paraId="090F067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R$ 135,0000</w:t>
            </w:r>
          </w:p>
        </w:tc>
        <w:tc>
          <w:tcPr>
            <w:tcW w:w="576" w:type="pct"/>
            <w:tcBorders>
              <w:top w:val="nil"/>
              <w:left w:val="nil"/>
              <w:bottom w:val="single" w:sz="4" w:space="0" w:color="auto"/>
              <w:right w:val="single" w:sz="4" w:space="0" w:color="auto"/>
            </w:tcBorders>
            <w:hideMark/>
          </w:tcPr>
          <w:p w14:paraId="2077FEE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R$ 675,00</w:t>
            </w:r>
          </w:p>
        </w:tc>
      </w:tr>
      <w:tr w:rsidR="00593E5A" w:rsidRPr="00421E64" w14:paraId="214067EB"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19C52BA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290</w:t>
            </w:r>
          </w:p>
        </w:tc>
        <w:tc>
          <w:tcPr>
            <w:tcW w:w="2158" w:type="pct"/>
            <w:tcBorders>
              <w:top w:val="nil"/>
              <w:left w:val="nil"/>
              <w:bottom w:val="single" w:sz="4" w:space="0" w:color="auto"/>
              <w:right w:val="single" w:sz="4" w:space="0" w:color="auto"/>
            </w:tcBorders>
            <w:hideMark/>
          </w:tcPr>
          <w:p w14:paraId="3C28108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TERMOMETRO DIGITAL P/GELADEIRA</w:t>
            </w:r>
          </w:p>
        </w:tc>
        <w:tc>
          <w:tcPr>
            <w:tcW w:w="1079" w:type="pct"/>
            <w:tcBorders>
              <w:top w:val="nil"/>
              <w:left w:val="nil"/>
              <w:bottom w:val="single" w:sz="4" w:space="0" w:color="auto"/>
              <w:right w:val="single" w:sz="4" w:space="0" w:color="auto"/>
            </w:tcBorders>
            <w:hideMark/>
          </w:tcPr>
          <w:p w14:paraId="680F4F6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w:t>
            </w:r>
          </w:p>
        </w:tc>
        <w:tc>
          <w:tcPr>
            <w:tcW w:w="527" w:type="pct"/>
            <w:tcBorders>
              <w:top w:val="nil"/>
              <w:left w:val="nil"/>
              <w:bottom w:val="single" w:sz="4" w:space="0" w:color="auto"/>
              <w:right w:val="single" w:sz="4" w:space="0" w:color="auto"/>
            </w:tcBorders>
            <w:vAlign w:val="center"/>
            <w:hideMark/>
          </w:tcPr>
          <w:p w14:paraId="2E670BE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423F4CD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R$ 145,0000</w:t>
            </w:r>
          </w:p>
        </w:tc>
        <w:tc>
          <w:tcPr>
            <w:tcW w:w="576" w:type="pct"/>
            <w:tcBorders>
              <w:top w:val="nil"/>
              <w:left w:val="nil"/>
              <w:bottom w:val="single" w:sz="4" w:space="0" w:color="auto"/>
              <w:right w:val="single" w:sz="4" w:space="0" w:color="auto"/>
            </w:tcBorders>
            <w:hideMark/>
          </w:tcPr>
          <w:p w14:paraId="1173C45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R$ 1.450,00</w:t>
            </w:r>
          </w:p>
        </w:tc>
      </w:tr>
      <w:tr w:rsidR="00593E5A" w:rsidRPr="00421E64" w14:paraId="3E31BF2C"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3EDF773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291</w:t>
            </w:r>
          </w:p>
        </w:tc>
        <w:tc>
          <w:tcPr>
            <w:tcW w:w="2158" w:type="pct"/>
            <w:tcBorders>
              <w:top w:val="nil"/>
              <w:left w:val="nil"/>
              <w:bottom w:val="single" w:sz="4" w:space="0" w:color="auto"/>
              <w:right w:val="single" w:sz="4" w:space="0" w:color="auto"/>
            </w:tcBorders>
            <w:hideMark/>
          </w:tcPr>
          <w:p w14:paraId="1DEC5DF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0471528 - TESOURA METSZENBAUM RETA 16 CM CONFECIONADA EM AÇO INXIDAVEL DE 1A. QUALIDADE MEDINDO 16 CM DE COMPRIMENTO GARANTIA DE FABRICA CONTRA DEFEITOS DE FABRICAÇÃO.</w:t>
            </w:r>
          </w:p>
        </w:tc>
        <w:tc>
          <w:tcPr>
            <w:tcW w:w="1079" w:type="pct"/>
            <w:tcBorders>
              <w:top w:val="nil"/>
              <w:left w:val="nil"/>
              <w:bottom w:val="single" w:sz="4" w:space="0" w:color="auto"/>
              <w:right w:val="single" w:sz="4" w:space="0" w:color="auto"/>
            </w:tcBorders>
            <w:hideMark/>
          </w:tcPr>
          <w:p w14:paraId="0FDD3A9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351DDB12"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w:t>
            </w:r>
          </w:p>
        </w:tc>
        <w:tc>
          <w:tcPr>
            <w:tcW w:w="425" w:type="pct"/>
            <w:tcBorders>
              <w:top w:val="nil"/>
              <w:left w:val="nil"/>
              <w:bottom w:val="single" w:sz="4" w:space="0" w:color="auto"/>
              <w:right w:val="single" w:sz="4" w:space="0" w:color="auto"/>
            </w:tcBorders>
            <w:hideMark/>
          </w:tcPr>
          <w:p w14:paraId="556A130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R$ 42,9000</w:t>
            </w:r>
          </w:p>
        </w:tc>
        <w:tc>
          <w:tcPr>
            <w:tcW w:w="576" w:type="pct"/>
            <w:tcBorders>
              <w:top w:val="nil"/>
              <w:left w:val="nil"/>
              <w:bottom w:val="single" w:sz="4" w:space="0" w:color="auto"/>
              <w:right w:val="single" w:sz="4" w:space="0" w:color="auto"/>
            </w:tcBorders>
            <w:hideMark/>
          </w:tcPr>
          <w:p w14:paraId="616A184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R$ 42,90</w:t>
            </w:r>
          </w:p>
        </w:tc>
      </w:tr>
      <w:tr w:rsidR="00593E5A" w:rsidRPr="00421E64" w14:paraId="25CCA245"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157FC5F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292</w:t>
            </w:r>
          </w:p>
        </w:tc>
        <w:tc>
          <w:tcPr>
            <w:tcW w:w="2158" w:type="pct"/>
            <w:tcBorders>
              <w:top w:val="nil"/>
              <w:left w:val="nil"/>
              <w:bottom w:val="single" w:sz="4" w:space="0" w:color="auto"/>
              <w:right w:val="single" w:sz="4" w:space="0" w:color="auto"/>
            </w:tcBorders>
            <w:hideMark/>
          </w:tcPr>
          <w:p w14:paraId="61DB4DE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0471520 - TESOURA METSZENBAUM RETA 14 CM CONFECIONADA EM AÇO INXIDAVEL DE 1A. QUALIDADE MEDINDO 14 CM DE COMPRIMENTO GARANTIA DE FABRICA CONTRA DEFEITOS DE FABRICAÇÃO.</w:t>
            </w:r>
          </w:p>
        </w:tc>
        <w:tc>
          <w:tcPr>
            <w:tcW w:w="1079" w:type="pct"/>
            <w:tcBorders>
              <w:top w:val="nil"/>
              <w:left w:val="nil"/>
              <w:bottom w:val="single" w:sz="4" w:space="0" w:color="auto"/>
              <w:right w:val="single" w:sz="4" w:space="0" w:color="auto"/>
            </w:tcBorders>
            <w:hideMark/>
          </w:tcPr>
          <w:p w14:paraId="3549873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60D43392"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w:t>
            </w:r>
          </w:p>
        </w:tc>
        <w:tc>
          <w:tcPr>
            <w:tcW w:w="425" w:type="pct"/>
            <w:tcBorders>
              <w:top w:val="nil"/>
              <w:left w:val="nil"/>
              <w:bottom w:val="single" w:sz="4" w:space="0" w:color="auto"/>
              <w:right w:val="single" w:sz="4" w:space="0" w:color="auto"/>
            </w:tcBorders>
            <w:hideMark/>
          </w:tcPr>
          <w:p w14:paraId="47CB60E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R$ 42,9000</w:t>
            </w:r>
          </w:p>
        </w:tc>
        <w:tc>
          <w:tcPr>
            <w:tcW w:w="576" w:type="pct"/>
            <w:tcBorders>
              <w:top w:val="nil"/>
              <w:left w:val="nil"/>
              <w:bottom w:val="single" w:sz="4" w:space="0" w:color="auto"/>
              <w:right w:val="single" w:sz="4" w:space="0" w:color="auto"/>
            </w:tcBorders>
            <w:hideMark/>
          </w:tcPr>
          <w:p w14:paraId="605130D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R$ 42,90</w:t>
            </w:r>
          </w:p>
        </w:tc>
      </w:tr>
      <w:tr w:rsidR="00593E5A" w:rsidRPr="00421E64" w14:paraId="5E91D2A4"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367A00F1"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293</w:t>
            </w:r>
          </w:p>
        </w:tc>
        <w:tc>
          <w:tcPr>
            <w:tcW w:w="2158" w:type="pct"/>
            <w:tcBorders>
              <w:top w:val="nil"/>
              <w:left w:val="nil"/>
              <w:bottom w:val="single" w:sz="4" w:space="0" w:color="auto"/>
              <w:right w:val="single" w:sz="4" w:space="0" w:color="auto"/>
            </w:tcBorders>
            <w:hideMark/>
          </w:tcPr>
          <w:p w14:paraId="0182E928"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0471469 - TESOURAS MAYO RETA 14 CM CONFE CIONADA EM AÇO INOX DE 1A. QUALIDADE MEDINDO 14 CM DE COMPRIMENTO, GARANTIA DE FABRICA CONTRA DEFEITOS DE FABRICAÇÃO.</w:t>
            </w:r>
          </w:p>
        </w:tc>
        <w:tc>
          <w:tcPr>
            <w:tcW w:w="1079" w:type="pct"/>
            <w:tcBorders>
              <w:top w:val="nil"/>
              <w:left w:val="nil"/>
              <w:bottom w:val="single" w:sz="4" w:space="0" w:color="auto"/>
              <w:right w:val="single" w:sz="4" w:space="0" w:color="auto"/>
            </w:tcBorders>
            <w:hideMark/>
          </w:tcPr>
          <w:p w14:paraId="1637619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65A7072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w:t>
            </w:r>
          </w:p>
        </w:tc>
        <w:tc>
          <w:tcPr>
            <w:tcW w:w="425" w:type="pct"/>
            <w:tcBorders>
              <w:top w:val="nil"/>
              <w:left w:val="nil"/>
              <w:bottom w:val="single" w:sz="4" w:space="0" w:color="auto"/>
              <w:right w:val="single" w:sz="4" w:space="0" w:color="auto"/>
            </w:tcBorders>
            <w:hideMark/>
          </w:tcPr>
          <w:p w14:paraId="53CAB58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R$ 39,0000</w:t>
            </w:r>
          </w:p>
        </w:tc>
        <w:tc>
          <w:tcPr>
            <w:tcW w:w="576" w:type="pct"/>
            <w:tcBorders>
              <w:top w:val="nil"/>
              <w:left w:val="nil"/>
              <w:bottom w:val="single" w:sz="4" w:space="0" w:color="auto"/>
              <w:right w:val="single" w:sz="4" w:space="0" w:color="auto"/>
            </w:tcBorders>
            <w:hideMark/>
          </w:tcPr>
          <w:p w14:paraId="22A2E75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R$ 39,00</w:t>
            </w:r>
          </w:p>
        </w:tc>
      </w:tr>
      <w:tr w:rsidR="00593E5A" w:rsidRPr="00421E64" w14:paraId="01091E75"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1B4AB5D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294</w:t>
            </w:r>
          </w:p>
        </w:tc>
        <w:tc>
          <w:tcPr>
            <w:tcW w:w="2158" w:type="pct"/>
            <w:tcBorders>
              <w:top w:val="nil"/>
              <w:left w:val="nil"/>
              <w:bottom w:val="single" w:sz="4" w:space="0" w:color="auto"/>
              <w:right w:val="single" w:sz="4" w:space="0" w:color="auto"/>
            </w:tcBorders>
            <w:hideMark/>
          </w:tcPr>
          <w:p w14:paraId="1C2EF84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BR0607052 - CAMPO CIRURGICO MODELO - FENESTRADO, MATERIAL 100% ALGODÃO, GRAMATURA MINIMO 260 G/M², DIMENSÕES CERCA DE 40X40CM - COR: C/COR, ESTERILIDADE: ESTERILIZÁVEL</w:t>
            </w:r>
          </w:p>
        </w:tc>
        <w:tc>
          <w:tcPr>
            <w:tcW w:w="1079" w:type="pct"/>
            <w:tcBorders>
              <w:top w:val="nil"/>
              <w:left w:val="nil"/>
              <w:bottom w:val="single" w:sz="4" w:space="0" w:color="auto"/>
              <w:right w:val="single" w:sz="4" w:space="0" w:color="auto"/>
            </w:tcBorders>
            <w:hideMark/>
          </w:tcPr>
          <w:p w14:paraId="50F6DF2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29DCD46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17CE6F4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R$ 4,6000</w:t>
            </w:r>
          </w:p>
        </w:tc>
        <w:tc>
          <w:tcPr>
            <w:tcW w:w="576" w:type="pct"/>
            <w:tcBorders>
              <w:top w:val="nil"/>
              <w:left w:val="nil"/>
              <w:bottom w:val="single" w:sz="4" w:space="0" w:color="auto"/>
              <w:right w:val="single" w:sz="4" w:space="0" w:color="auto"/>
            </w:tcBorders>
            <w:hideMark/>
          </w:tcPr>
          <w:p w14:paraId="6590DA0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R$ 230,00</w:t>
            </w:r>
          </w:p>
        </w:tc>
      </w:tr>
      <w:tr w:rsidR="00593E5A" w:rsidRPr="00421E64" w14:paraId="574BD9AC" w14:textId="77777777" w:rsidTr="00593E5A">
        <w:trPr>
          <w:trHeight w:val="675"/>
        </w:trPr>
        <w:tc>
          <w:tcPr>
            <w:tcW w:w="236" w:type="pct"/>
            <w:tcBorders>
              <w:top w:val="nil"/>
              <w:left w:val="single" w:sz="4" w:space="0" w:color="auto"/>
              <w:bottom w:val="single" w:sz="4" w:space="0" w:color="auto"/>
              <w:right w:val="single" w:sz="4" w:space="0" w:color="auto"/>
            </w:tcBorders>
            <w:hideMark/>
          </w:tcPr>
          <w:p w14:paraId="55E20EC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295</w:t>
            </w:r>
          </w:p>
        </w:tc>
        <w:tc>
          <w:tcPr>
            <w:tcW w:w="2158" w:type="pct"/>
            <w:tcBorders>
              <w:top w:val="nil"/>
              <w:left w:val="nil"/>
              <w:bottom w:val="single" w:sz="4" w:space="0" w:color="auto"/>
              <w:right w:val="single" w:sz="4" w:space="0" w:color="auto"/>
            </w:tcBorders>
            <w:hideMark/>
          </w:tcPr>
          <w:p w14:paraId="5C5E8CF6"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BR0607058 - CAMPO CIRURGICO MODELO: MESA DE MAYO, FRONHA, MATERIAL 100% ALGODÃO, GRAMATURA MINIMO DE 260 G/M², DIMENSÕES: CERCA DE 60 X 150 CM. COR: C/COR, ESTERILIDADE: ESTERILIZÁVEL</w:t>
            </w:r>
          </w:p>
        </w:tc>
        <w:tc>
          <w:tcPr>
            <w:tcW w:w="1079" w:type="pct"/>
            <w:tcBorders>
              <w:top w:val="nil"/>
              <w:left w:val="nil"/>
              <w:bottom w:val="single" w:sz="4" w:space="0" w:color="auto"/>
              <w:right w:val="single" w:sz="4" w:space="0" w:color="auto"/>
            </w:tcBorders>
            <w:hideMark/>
          </w:tcPr>
          <w:p w14:paraId="3252B16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296C95CF"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w:t>
            </w:r>
          </w:p>
        </w:tc>
        <w:tc>
          <w:tcPr>
            <w:tcW w:w="425" w:type="pct"/>
            <w:tcBorders>
              <w:top w:val="nil"/>
              <w:left w:val="nil"/>
              <w:bottom w:val="single" w:sz="4" w:space="0" w:color="auto"/>
              <w:right w:val="single" w:sz="4" w:space="0" w:color="auto"/>
            </w:tcBorders>
            <w:hideMark/>
          </w:tcPr>
          <w:p w14:paraId="45BBF46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R$ 15,0000</w:t>
            </w:r>
          </w:p>
        </w:tc>
        <w:tc>
          <w:tcPr>
            <w:tcW w:w="576" w:type="pct"/>
            <w:tcBorders>
              <w:top w:val="nil"/>
              <w:left w:val="nil"/>
              <w:bottom w:val="single" w:sz="4" w:space="0" w:color="auto"/>
              <w:right w:val="single" w:sz="4" w:space="0" w:color="auto"/>
            </w:tcBorders>
            <w:hideMark/>
          </w:tcPr>
          <w:p w14:paraId="569CC55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R$ 750,00</w:t>
            </w:r>
          </w:p>
        </w:tc>
      </w:tr>
      <w:tr w:rsidR="00593E5A" w:rsidRPr="00421E64" w14:paraId="66C97BDE" w14:textId="77777777" w:rsidTr="00593E5A">
        <w:trPr>
          <w:trHeight w:val="1770"/>
        </w:trPr>
        <w:tc>
          <w:tcPr>
            <w:tcW w:w="236" w:type="pct"/>
            <w:tcBorders>
              <w:top w:val="nil"/>
              <w:left w:val="single" w:sz="4" w:space="0" w:color="auto"/>
              <w:bottom w:val="single" w:sz="4" w:space="0" w:color="auto"/>
              <w:right w:val="single" w:sz="4" w:space="0" w:color="auto"/>
            </w:tcBorders>
            <w:hideMark/>
          </w:tcPr>
          <w:p w14:paraId="13EA7C5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296</w:t>
            </w:r>
          </w:p>
        </w:tc>
        <w:tc>
          <w:tcPr>
            <w:tcW w:w="2158" w:type="pct"/>
            <w:tcBorders>
              <w:top w:val="nil"/>
              <w:left w:val="nil"/>
              <w:bottom w:val="single" w:sz="4" w:space="0" w:color="auto"/>
              <w:right w:val="single" w:sz="4" w:space="0" w:color="auto"/>
            </w:tcBorders>
            <w:hideMark/>
          </w:tcPr>
          <w:p w14:paraId="25B1F6A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ESCADA HOSPITALAR, MATERIAL:AÇO INOXIDÁVEL, NÚMERO DEGRAUS:2,</w:t>
            </w:r>
            <w:r w:rsidRPr="00421E64">
              <w:rPr>
                <w:rFonts w:ascii="Arial Narrow" w:eastAsia="Times New Roman" w:hAnsi="Arial Narrow" w:cs="Arial"/>
                <w:color w:val="000000"/>
                <w:sz w:val="16"/>
                <w:szCs w:val="16"/>
              </w:rPr>
              <w:br/>
            </w:r>
            <w:r w:rsidRPr="00421E64">
              <w:rPr>
                <w:rFonts w:ascii="Arial Narrow" w:eastAsia="Times New Roman" w:hAnsi="Arial Narrow" w:cs="Arial"/>
                <w:color w:val="000000"/>
                <w:sz w:val="16"/>
                <w:szCs w:val="16"/>
              </w:rPr>
              <w:br/>
              <w:t>REVESTIMENTO DEGRAUS:TAPETE ANTIDERRAPANTE, TIPO</w:t>
            </w:r>
            <w:r w:rsidRPr="00421E64">
              <w:rPr>
                <w:rFonts w:ascii="Arial Narrow" w:eastAsia="Times New Roman" w:hAnsi="Arial Narrow" w:cs="Arial"/>
                <w:color w:val="000000"/>
                <w:sz w:val="16"/>
                <w:szCs w:val="16"/>
              </w:rPr>
              <w:br/>
              <w:t>DEGRAUS:FIXO, COR:BRANCA, CARACTERÍSTICAS ADICIONAIS:SUPORTAR</w:t>
            </w:r>
            <w:r w:rsidRPr="00421E64">
              <w:rPr>
                <w:rFonts w:ascii="Arial Narrow" w:eastAsia="Times New Roman" w:hAnsi="Arial Narrow" w:cs="Arial"/>
                <w:color w:val="000000"/>
                <w:sz w:val="16"/>
                <w:szCs w:val="16"/>
              </w:rPr>
              <w:br/>
              <w:t>ATÉ 250KG</w:t>
            </w:r>
          </w:p>
        </w:tc>
        <w:tc>
          <w:tcPr>
            <w:tcW w:w="1079" w:type="pct"/>
            <w:tcBorders>
              <w:top w:val="nil"/>
              <w:left w:val="nil"/>
              <w:bottom w:val="single" w:sz="4" w:space="0" w:color="auto"/>
              <w:right w:val="single" w:sz="4" w:space="0" w:color="auto"/>
            </w:tcBorders>
            <w:hideMark/>
          </w:tcPr>
          <w:p w14:paraId="3750D3C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32D8D148"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w:t>
            </w:r>
          </w:p>
        </w:tc>
        <w:tc>
          <w:tcPr>
            <w:tcW w:w="425" w:type="pct"/>
            <w:tcBorders>
              <w:top w:val="nil"/>
              <w:left w:val="nil"/>
              <w:bottom w:val="single" w:sz="4" w:space="0" w:color="auto"/>
              <w:right w:val="single" w:sz="4" w:space="0" w:color="auto"/>
            </w:tcBorders>
            <w:hideMark/>
          </w:tcPr>
          <w:p w14:paraId="42E1912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R$ 195,0000</w:t>
            </w:r>
          </w:p>
        </w:tc>
        <w:tc>
          <w:tcPr>
            <w:tcW w:w="576" w:type="pct"/>
            <w:tcBorders>
              <w:top w:val="nil"/>
              <w:left w:val="nil"/>
              <w:bottom w:val="single" w:sz="4" w:space="0" w:color="auto"/>
              <w:right w:val="single" w:sz="4" w:space="0" w:color="auto"/>
            </w:tcBorders>
            <w:hideMark/>
          </w:tcPr>
          <w:p w14:paraId="628A180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R$ 1.950,00</w:t>
            </w:r>
          </w:p>
        </w:tc>
      </w:tr>
      <w:tr w:rsidR="00593E5A" w:rsidRPr="00421E64" w14:paraId="4D4BE1E1" w14:textId="77777777" w:rsidTr="00593E5A">
        <w:trPr>
          <w:trHeight w:val="3615"/>
        </w:trPr>
        <w:tc>
          <w:tcPr>
            <w:tcW w:w="236" w:type="pct"/>
            <w:tcBorders>
              <w:top w:val="nil"/>
              <w:left w:val="single" w:sz="4" w:space="0" w:color="auto"/>
              <w:bottom w:val="single" w:sz="4" w:space="0" w:color="auto"/>
              <w:right w:val="single" w:sz="4" w:space="0" w:color="auto"/>
            </w:tcBorders>
            <w:hideMark/>
          </w:tcPr>
          <w:p w14:paraId="5AA1E8FC"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297</w:t>
            </w:r>
          </w:p>
        </w:tc>
        <w:tc>
          <w:tcPr>
            <w:tcW w:w="2158" w:type="pct"/>
            <w:tcBorders>
              <w:top w:val="nil"/>
              <w:left w:val="nil"/>
              <w:bottom w:val="single" w:sz="4" w:space="0" w:color="auto"/>
              <w:right w:val="single" w:sz="4" w:space="0" w:color="auto"/>
            </w:tcBorders>
            <w:hideMark/>
          </w:tcPr>
          <w:p w14:paraId="1073F69F"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ESTETOSCÓPIO LITTMANN CLASSIC III 3M</w:t>
            </w:r>
            <w:r w:rsidRPr="00421E64">
              <w:rPr>
                <w:rFonts w:ascii="Arial Narrow" w:eastAsia="Times New Roman" w:hAnsi="Arial Narrow" w:cs="Arial"/>
                <w:color w:val="000000"/>
                <w:sz w:val="16"/>
                <w:szCs w:val="16"/>
              </w:rPr>
              <w:br/>
            </w:r>
            <w:r w:rsidRPr="00421E64">
              <w:rPr>
                <w:rFonts w:ascii="Arial Narrow" w:eastAsia="Times New Roman" w:hAnsi="Arial Narrow" w:cs="Arial"/>
                <w:color w:val="000000"/>
                <w:sz w:val="16"/>
                <w:szCs w:val="16"/>
              </w:rPr>
              <w:br/>
              <w:t>TECNOLOGIA DE DIAFRAGMA AJUSTÁVEL É UMA INVENÇÃO 3M QUE</w:t>
            </w:r>
            <w:r w:rsidRPr="00421E64">
              <w:rPr>
                <w:rFonts w:ascii="Arial Narrow" w:eastAsia="Times New Roman" w:hAnsi="Arial Narrow" w:cs="Arial"/>
                <w:color w:val="000000"/>
                <w:sz w:val="16"/>
                <w:szCs w:val="16"/>
              </w:rPr>
              <w:br/>
              <w:t>PERMITE AUSCULTAR SONS DE ALTAS E BAIXAS FREQUÊNCIAS APENAS</w:t>
            </w:r>
            <w:r w:rsidRPr="00421E64">
              <w:rPr>
                <w:rFonts w:ascii="Arial Narrow" w:eastAsia="Times New Roman" w:hAnsi="Arial Narrow" w:cs="Arial"/>
                <w:color w:val="000000"/>
                <w:sz w:val="16"/>
                <w:szCs w:val="16"/>
              </w:rPr>
              <w:br/>
              <w:t>AJUSTANDO A PRESSÃO (UMA LEVE PRESSÃO DO AUSCULTADOR NO</w:t>
            </w:r>
            <w:r w:rsidRPr="00421E64">
              <w:rPr>
                <w:rFonts w:ascii="Arial Narrow" w:eastAsia="Times New Roman" w:hAnsi="Arial Narrow" w:cs="Arial"/>
                <w:color w:val="000000"/>
                <w:sz w:val="16"/>
                <w:szCs w:val="16"/>
              </w:rPr>
              <w:br/>
              <w:t>PACIENTE PERMITE AUSCULTAR FREQUÊNCIAS BAIXAS OU UMA PRESSÃO</w:t>
            </w:r>
            <w:r w:rsidRPr="00421E64">
              <w:rPr>
                <w:rFonts w:ascii="Arial Narrow" w:eastAsia="Times New Roman" w:hAnsi="Arial Narrow" w:cs="Arial"/>
                <w:color w:val="000000"/>
                <w:sz w:val="16"/>
                <w:szCs w:val="16"/>
              </w:rPr>
              <w:br/>
              <w:t>FIRME DO AUSCULTADOR PERMITE AUSCULTAR FREQUÊNCIAS ALTAS);</w:t>
            </w:r>
            <w:r w:rsidRPr="00421E64">
              <w:rPr>
                <w:rFonts w:ascii="Arial Narrow" w:eastAsia="Times New Roman" w:hAnsi="Arial Narrow" w:cs="Arial"/>
                <w:color w:val="000000"/>
                <w:sz w:val="16"/>
                <w:szCs w:val="16"/>
              </w:rPr>
              <w:br/>
              <w:t>HASTES AJUSTÁVEIS QUE PERMITEM AJUSTAR FACILMENTE A TENSÃO</w:t>
            </w:r>
            <w:r w:rsidRPr="00421E64">
              <w:rPr>
                <w:rFonts w:ascii="Arial Narrow" w:eastAsia="Times New Roman" w:hAnsi="Arial Narrow" w:cs="Arial"/>
                <w:color w:val="000000"/>
                <w:sz w:val="16"/>
                <w:szCs w:val="16"/>
              </w:rPr>
              <w:br/>
              <w:t>PARA O TAMANHO DA CABEÇA, PROPORCIONANDO MAIS CONFORTO;</w:t>
            </w:r>
            <w:r w:rsidRPr="00421E64">
              <w:rPr>
                <w:rFonts w:ascii="Arial Narrow" w:eastAsia="Times New Roman" w:hAnsi="Arial Narrow" w:cs="Arial"/>
                <w:color w:val="000000"/>
                <w:sz w:val="16"/>
                <w:szCs w:val="16"/>
              </w:rPr>
              <w:br/>
              <w:t>OLIVAS DE SELAMENTO SUAVE QUE PROPORCIONAM UM AJUSTE</w:t>
            </w:r>
            <w:r w:rsidRPr="00421E64">
              <w:rPr>
                <w:rFonts w:ascii="Arial Narrow" w:eastAsia="Times New Roman" w:hAnsi="Arial Narrow" w:cs="Arial"/>
                <w:color w:val="000000"/>
                <w:sz w:val="16"/>
                <w:szCs w:val="16"/>
              </w:rPr>
              <w:br/>
              <w:t>CONFORTÁVEL E UMA VEDAÇÃO ACÚSTICA EXCELENTE COM ENCAIXE</w:t>
            </w:r>
            <w:r w:rsidRPr="00421E64">
              <w:rPr>
                <w:rFonts w:ascii="Arial Narrow" w:eastAsia="Times New Roman" w:hAnsi="Arial Narrow" w:cs="Arial"/>
                <w:color w:val="000000"/>
                <w:sz w:val="16"/>
                <w:szCs w:val="16"/>
              </w:rPr>
              <w:br/>
              <w:t>PERFEITO; A CAMPÂNULA É MAIS VERSÁTIL PORQUE A FACE PEDIÁTRICA</w:t>
            </w:r>
            <w:r w:rsidRPr="00421E64">
              <w:rPr>
                <w:rFonts w:ascii="Arial Narrow" w:eastAsia="Times New Roman" w:hAnsi="Arial Narrow" w:cs="Arial"/>
                <w:color w:val="000000"/>
                <w:sz w:val="16"/>
                <w:szCs w:val="16"/>
              </w:rPr>
              <w:br/>
              <w:t>CONVERTE-SE NUMA CAMPÂNULA TRADICIONAL QUANDO SUBSTITUÍMOS</w:t>
            </w:r>
            <w:r w:rsidRPr="00421E64">
              <w:rPr>
                <w:rFonts w:ascii="Arial Narrow" w:eastAsia="Times New Roman" w:hAnsi="Arial Narrow" w:cs="Arial"/>
                <w:color w:val="000000"/>
                <w:sz w:val="16"/>
                <w:szCs w:val="16"/>
              </w:rPr>
              <w:br/>
              <w:t>O DIAFRAGMA DE PEÇA ÚNICA PELO ARO ANTI ARREPIOS.</w:t>
            </w:r>
          </w:p>
        </w:tc>
        <w:tc>
          <w:tcPr>
            <w:tcW w:w="1079" w:type="pct"/>
            <w:tcBorders>
              <w:top w:val="nil"/>
              <w:left w:val="nil"/>
              <w:bottom w:val="single" w:sz="4" w:space="0" w:color="auto"/>
              <w:right w:val="single" w:sz="4" w:space="0" w:color="auto"/>
            </w:tcBorders>
            <w:hideMark/>
          </w:tcPr>
          <w:p w14:paraId="4BC8FAE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LITTMANN</w:t>
            </w:r>
          </w:p>
        </w:tc>
        <w:tc>
          <w:tcPr>
            <w:tcW w:w="527" w:type="pct"/>
            <w:tcBorders>
              <w:top w:val="nil"/>
              <w:left w:val="nil"/>
              <w:bottom w:val="single" w:sz="4" w:space="0" w:color="auto"/>
              <w:right w:val="single" w:sz="4" w:space="0" w:color="auto"/>
            </w:tcBorders>
            <w:vAlign w:val="center"/>
            <w:hideMark/>
          </w:tcPr>
          <w:p w14:paraId="784DE174"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w:t>
            </w:r>
          </w:p>
        </w:tc>
        <w:tc>
          <w:tcPr>
            <w:tcW w:w="425" w:type="pct"/>
            <w:tcBorders>
              <w:top w:val="nil"/>
              <w:left w:val="nil"/>
              <w:bottom w:val="single" w:sz="4" w:space="0" w:color="auto"/>
              <w:right w:val="single" w:sz="4" w:space="0" w:color="auto"/>
            </w:tcBorders>
            <w:hideMark/>
          </w:tcPr>
          <w:p w14:paraId="5ECF1D2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R$ 125,0000</w:t>
            </w:r>
          </w:p>
        </w:tc>
        <w:tc>
          <w:tcPr>
            <w:tcW w:w="576" w:type="pct"/>
            <w:tcBorders>
              <w:top w:val="nil"/>
              <w:left w:val="nil"/>
              <w:bottom w:val="single" w:sz="4" w:space="0" w:color="auto"/>
              <w:right w:val="single" w:sz="4" w:space="0" w:color="auto"/>
            </w:tcBorders>
            <w:hideMark/>
          </w:tcPr>
          <w:p w14:paraId="4A9EE88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R$ 250,00</w:t>
            </w:r>
          </w:p>
        </w:tc>
      </w:tr>
      <w:tr w:rsidR="00593E5A" w:rsidRPr="00421E64" w14:paraId="0AC4D4A9" w14:textId="77777777" w:rsidTr="00593E5A">
        <w:trPr>
          <w:trHeight w:val="1020"/>
        </w:trPr>
        <w:tc>
          <w:tcPr>
            <w:tcW w:w="236" w:type="pct"/>
            <w:tcBorders>
              <w:top w:val="nil"/>
              <w:left w:val="single" w:sz="4" w:space="0" w:color="auto"/>
              <w:bottom w:val="single" w:sz="4" w:space="0" w:color="auto"/>
              <w:right w:val="single" w:sz="4" w:space="0" w:color="auto"/>
            </w:tcBorders>
            <w:hideMark/>
          </w:tcPr>
          <w:p w14:paraId="73255638"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298</w:t>
            </w:r>
          </w:p>
        </w:tc>
        <w:tc>
          <w:tcPr>
            <w:tcW w:w="2158" w:type="pct"/>
            <w:tcBorders>
              <w:top w:val="nil"/>
              <w:left w:val="nil"/>
              <w:bottom w:val="single" w:sz="4" w:space="0" w:color="auto"/>
              <w:right w:val="single" w:sz="4" w:space="0" w:color="auto"/>
            </w:tcBorders>
            <w:hideMark/>
          </w:tcPr>
          <w:p w14:paraId="7A69883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BR0486406  FIXADOR P/ DISPOSITIVO MÉDICO, APLICAÇÃO:P/ CATETER / SONDA,</w:t>
            </w:r>
            <w:r w:rsidRPr="00421E64">
              <w:rPr>
                <w:rFonts w:ascii="Arial Narrow" w:eastAsia="Times New Roman" w:hAnsi="Arial Narrow" w:cs="Arial"/>
                <w:color w:val="000000"/>
                <w:sz w:val="16"/>
                <w:szCs w:val="16"/>
              </w:rPr>
              <w:br/>
              <w:t>MATERIAL:FILME ADESIVO TRANSPARENTE, DIMENSÕES:CERCA DE 6,0 X</w:t>
            </w:r>
            <w:r w:rsidRPr="00421E64">
              <w:rPr>
                <w:rFonts w:ascii="Arial Narrow" w:eastAsia="Times New Roman" w:hAnsi="Arial Narrow" w:cs="Arial"/>
                <w:color w:val="000000"/>
                <w:sz w:val="16"/>
                <w:szCs w:val="16"/>
              </w:rPr>
              <w:br/>
              <w:t>7,0 CM, TIPO USO:ESTÉRIL, EMBALAGEM:EMBALAGEM INDIVIDUAL</w:t>
            </w:r>
          </w:p>
        </w:tc>
        <w:tc>
          <w:tcPr>
            <w:tcW w:w="1079" w:type="pct"/>
            <w:tcBorders>
              <w:top w:val="nil"/>
              <w:left w:val="nil"/>
              <w:bottom w:val="single" w:sz="4" w:space="0" w:color="auto"/>
              <w:right w:val="single" w:sz="4" w:space="0" w:color="auto"/>
            </w:tcBorders>
            <w:hideMark/>
          </w:tcPr>
          <w:p w14:paraId="3D9CB3E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3M,SKINUPPER</w:t>
            </w:r>
          </w:p>
        </w:tc>
        <w:tc>
          <w:tcPr>
            <w:tcW w:w="527" w:type="pct"/>
            <w:tcBorders>
              <w:top w:val="nil"/>
              <w:left w:val="nil"/>
              <w:bottom w:val="single" w:sz="4" w:space="0" w:color="auto"/>
              <w:right w:val="single" w:sz="4" w:space="0" w:color="auto"/>
            </w:tcBorders>
            <w:vAlign w:val="center"/>
            <w:hideMark/>
          </w:tcPr>
          <w:p w14:paraId="3FAF5940"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500,00000</w:t>
            </w:r>
          </w:p>
        </w:tc>
        <w:tc>
          <w:tcPr>
            <w:tcW w:w="425" w:type="pct"/>
            <w:tcBorders>
              <w:top w:val="nil"/>
              <w:left w:val="nil"/>
              <w:bottom w:val="single" w:sz="4" w:space="0" w:color="auto"/>
              <w:right w:val="single" w:sz="4" w:space="0" w:color="auto"/>
            </w:tcBorders>
            <w:hideMark/>
          </w:tcPr>
          <w:p w14:paraId="44FFB10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R$ 3,3000</w:t>
            </w:r>
          </w:p>
        </w:tc>
        <w:tc>
          <w:tcPr>
            <w:tcW w:w="576" w:type="pct"/>
            <w:tcBorders>
              <w:top w:val="nil"/>
              <w:left w:val="nil"/>
              <w:bottom w:val="single" w:sz="4" w:space="0" w:color="auto"/>
              <w:right w:val="single" w:sz="4" w:space="0" w:color="auto"/>
            </w:tcBorders>
            <w:hideMark/>
          </w:tcPr>
          <w:p w14:paraId="2037765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R$ 1.650,00</w:t>
            </w:r>
          </w:p>
        </w:tc>
      </w:tr>
      <w:tr w:rsidR="00593E5A" w:rsidRPr="00421E64" w14:paraId="13994452"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3C1F091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lastRenderedPageBreak/>
              <w:t>299</w:t>
            </w:r>
          </w:p>
        </w:tc>
        <w:tc>
          <w:tcPr>
            <w:tcW w:w="2158" w:type="pct"/>
            <w:tcBorders>
              <w:top w:val="nil"/>
              <w:left w:val="nil"/>
              <w:bottom w:val="single" w:sz="4" w:space="0" w:color="auto"/>
              <w:right w:val="single" w:sz="4" w:space="0" w:color="auto"/>
            </w:tcBorders>
            <w:hideMark/>
          </w:tcPr>
          <w:p w14:paraId="0DABE1C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SABONETE GLICERINADO BABY LÍQUIDO, HIPOALERGÊNICO, 500ML</w:t>
            </w:r>
          </w:p>
        </w:tc>
        <w:tc>
          <w:tcPr>
            <w:tcW w:w="1079" w:type="pct"/>
            <w:tcBorders>
              <w:top w:val="nil"/>
              <w:left w:val="nil"/>
              <w:bottom w:val="single" w:sz="4" w:space="0" w:color="auto"/>
              <w:right w:val="single" w:sz="4" w:space="0" w:color="auto"/>
            </w:tcBorders>
            <w:hideMark/>
          </w:tcPr>
          <w:p w14:paraId="1601CB97"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GRANADO,HUGGIES,POMPOM</w:t>
            </w:r>
          </w:p>
        </w:tc>
        <w:tc>
          <w:tcPr>
            <w:tcW w:w="527" w:type="pct"/>
            <w:tcBorders>
              <w:top w:val="nil"/>
              <w:left w:val="nil"/>
              <w:bottom w:val="single" w:sz="4" w:space="0" w:color="auto"/>
              <w:right w:val="single" w:sz="4" w:space="0" w:color="auto"/>
            </w:tcBorders>
            <w:vAlign w:val="center"/>
            <w:hideMark/>
          </w:tcPr>
          <w:p w14:paraId="5DEC2516"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200,00000</w:t>
            </w:r>
          </w:p>
        </w:tc>
        <w:tc>
          <w:tcPr>
            <w:tcW w:w="425" w:type="pct"/>
            <w:tcBorders>
              <w:top w:val="nil"/>
              <w:left w:val="nil"/>
              <w:bottom w:val="single" w:sz="4" w:space="0" w:color="auto"/>
              <w:right w:val="single" w:sz="4" w:space="0" w:color="auto"/>
            </w:tcBorders>
            <w:hideMark/>
          </w:tcPr>
          <w:p w14:paraId="4757B6E7"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R$ 18,9000</w:t>
            </w:r>
          </w:p>
        </w:tc>
        <w:tc>
          <w:tcPr>
            <w:tcW w:w="576" w:type="pct"/>
            <w:tcBorders>
              <w:top w:val="nil"/>
              <w:left w:val="nil"/>
              <w:bottom w:val="single" w:sz="4" w:space="0" w:color="auto"/>
              <w:right w:val="single" w:sz="4" w:space="0" w:color="auto"/>
            </w:tcBorders>
            <w:hideMark/>
          </w:tcPr>
          <w:p w14:paraId="0B1083B4"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R$ 3.780,00</w:t>
            </w:r>
          </w:p>
        </w:tc>
      </w:tr>
      <w:tr w:rsidR="00593E5A" w:rsidRPr="00421E64" w14:paraId="0ABF75BB" w14:textId="77777777" w:rsidTr="00593E5A">
        <w:trPr>
          <w:trHeight w:val="1125"/>
        </w:trPr>
        <w:tc>
          <w:tcPr>
            <w:tcW w:w="236" w:type="pct"/>
            <w:tcBorders>
              <w:top w:val="nil"/>
              <w:left w:val="single" w:sz="4" w:space="0" w:color="auto"/>
              <w:bottom w:val="single" w:sz="4" w:space="0" w:color="auto"/>
              <w:right w:val="single" w:sz="4" w:space="0" w:color="auto"/>
            </w:tcBorders>
            <w:hideMark/>
          </w:tcPr>
          <w:p w14:paraId="79DEAC8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300</w:t>
            </w:r>
          </w:p>
        </w:tc>
        <w:tc>
          <w:tcPr>
            <w:tcW w:w="2158" w:type="pct"/>
            <w:tcBorders>
              <w:top w:val="nil"/>
              <w:left w:val="nil"/>
              <w:bottom w:val="single" w:sz="4" w:space="0" w:color="auto"/>
              <w:right w:val="single" w:sz="4" w:space="0" w:color="auto"/>
            </w:tcBorders>
            <w:hideMark/>
          </w:tcPr>
          <w:p w14:paraId="6E8E3785"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BR0436009 - SONDA TRATO URINÁRIO, MODELO:FOLEY, MATERIAL:BORRACHA,</w:t>
            </w:r>
            <w:r w:rsidRPr="00421E64">
              <w:rPr>
                <w:rFonts w:ascii="Arial Narrow" w:eastAsia="Times New Roman" w:hAnsi="Arial Narrow" w:cs="Arial"/>
                <w:color w:val="000000"/>
                <w:sz w:val="16"/>
                <w:szCs w:val="16"/>
              </w:rPr>
              <w:br/>
              <w:t>CALIBRE:12 FRENCH, VIAS:2 VIAS, CONECTOR:CONECTORES PADRÃO,</w:t>
            </w:r>
            <w:r w:rsidRPr="00421E64">
              <w:rPr>
                <w:rFonts w:ascii="Arial Narrow" w:eastAsia="Times New Roman" w:hAnsi="Arial Narrow" w:cs="Arial"/>
                <w:color w:val="000000"/>
                <w:sz w:val="16"/>
                <w:szCs w:val="16"/>
              </w:rPr>
              <w:br/>
              <w:t>VOLUME:C/ BALÃO CERCA 30 ML, TIPO PONTA:PONTA DISTAL CILÍNDRICA</w:t>
            </w:r>
            <w:r w:rsidRPr="00421E64">
              <w:rPr>
                <w:rFonts w:ascii="Arial Narrow" w:eastAsia="Times New Roman" w:hAnsi="Arial Narrow" w:cs="Arial"/>
                <w:color w:val="000000"/>
                <w:sz w:val="16"/>
                <w:szCs w:val="16"/>
              </w:rPr>
              <w:br/>
              <w:t>FECHADA, COMPONENTES:C/ ORIFÍCIOS LATERAIS, ESTERILIDADE:ESTÉRIL,</w:t>
            </w:r>
            <w:r w:rsidRPr="00421E64">
              <w:rPr>
                <w:rFonts w:ascii="Arial Narrow" w:eastAsia="Times New Roman" w:hAnsi="Arial Narrow" w:cs="Arial"/>
                <w:color w:val="000000"/>
                <w:sz w:val="16"/>
                <w:szCs w:val="16"/>
              </w:rPr>
              <w:br/>
              <w:t>DESCA</w:t>
            </w:r>
          </w:p>
        </w:tc>
        <w:tc>
          <w:tcPr>
            <w:tcW w:w="1079" w:type="pct"/>
            <w:tcBorders>
              <w:top w:val="nil"/>
              <w:left w:val="nil"/>
              <w:bottom w:val="single" w:sz="4" w:space="0" w:color="auto"/>
              <w:right w:val="single" w:sz="4" w:space="0" w:color="auto"/>
            </w:tcBorders>
            <w:hideMark/>
          </w:tcPr>
          <w:p w14:paraId="60F4E03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SEM AMOSTRA</w:t>
            </w:r>
          </w:p>
        </w:tc>
        <w:tc>
          <w:tcPr>
            <w:tcW w:w="527" w:type="pct"/>
            <w:tcBorders>
              <w:top w:val="nil"/>
              <w:left w:val="nil"/>
              <w:bottom w:val="single" w:sz="4" w:space="0" w:color="auto"/>
              <w:right w:val="single" w:sz="4" w:space="0" w:color="auto"/>
            </w:tcBorders>
            <w:vAlign w:val="center"/>
            <w:hideMark/>
          </w:tcPr>
          <w:p w14:paraId="2D4AF51A"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w:t>
            </w:r>
          </w:p>
        </w:tc>
        <w:tc>
          <w:tcPr>
            <w:tcW w:w="425" w:type="pct"/>
            <w:tcBorders>
              <w:top w:val="nil"/>
              <w:left w:val="nil"/>
              <w:bottom w:val="single" w:sz="4" w:space="0" w:color="auto"/>
              <w:right w:val="single" w:sz="4" w:space="0" w:color="auto"/>
            </w:tcBorders>
            <w:hideMark/>
          </w:tcPr>
          <w:p w14:paraId="2FA9ACBB"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R$ 3,7800</w:t>
            </w:r>
          </w:p>
        </w:tc>
        <w:tc>
          <w:tcPr>
            <w:tcW w:w="576" w:type="pct"/>
            <w:tcBorders>
              <w:top w:val="nil"/>
              <w:left w:val="nil"/>
              <w:bottom w:val="single" w:sz="4" w:space="0" w:color="auto"/>
              <w:right w:val="single" w:sz="4" w:space="0" w:color="auto"/>
            </w:tcBorders>
            <w:hideMark/>
          </w:tcPr>
          <w:p w14:paraId="1B5443F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R$ 378,00</w:t>
            </w:r>
          </w:p>
        </w:tc>
      </w:tr>
      <w:tr w:rsidR="00593E5A" w:rsidRPr="00421E64" w14:paraId="7739C6F9"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6E14401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301</w:t>
            </w:r>
          </w:p>
        </w:tc>
        <w:tc>
          <w:tcPr>
            <w:tcW w:w="2158" w:type="pct"/>
            <w:tcBorders>
              <w:top w:val="nil"/>
              <w:left w:val="nil"/>
              <w:bottom w:val="single" w:sz="4" w:space="0" w:color="auto"/>
              <w:right w:val="single" w:sz="4" w:space="0" w:color="auto"/>
            </w:tcBorders>
            <w:vAlign w:val="bottom"/>
            <w:hideMark/>
          </w:tcPr>
          <w:p w14:paraId="19EC15FE"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CLOREXIDINA DIGLICONATO, ASPECTO FÍSICO:LÍQUIDO, CONCENTRAÇÃO:EM SOLUÇÃO AQUOSA À 1% ------ FRASCO 1 LITRO</w:t>
            </w:r>
          </w:p>
        </w:tc>
        <w:tc>
          <w:tcPr>
            <w:tcW w:w="1079" w:type="pct"/>
            <w:tcBorders>
              <w:top w:val="nil"/>
              <w:left w:val="nil"/>
              <w:bottom w:val="single" w:sz="4" w:space="0" w:color="auto"/>
              <w:right w:val="single" w:sz="4" w:space="0" w:color="auto"/>
            </w:tcBorders>
            <w:hideMark/>
          </w:tcPr>
          <w:p w14:paraId="11145E2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RIOQUIMICA, VIC PHARMA</w:t>
            </w:r>
          </w:p>
        </w:tc>
        <w:tc>
          <w:tcPr>
            <w:tcW w:w="527" w:type="pct"/>
            <w:tcBorders>
              <w:top w:val="nil"/>
              <w:left w:val="nil"/>
              <w:bottom w:val="single" w:sz="4" w:space="0" w:color="auto"/>
              <w:right w:val="single" w:sz="4" w:space="0" w:color="auto"/>
            </w:tcBorders>
            <w:vAlign w:val="center"/>
            <w:hideMark/>
          </w:tcPr>
          <w:p w14:paraId="556CF6CD"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1.000,00000</w:t>
            </w:r>
          </w:p>
        </w:tc>
        <w:tc>
          <w:tcPr>
            <w:tcW w:w="425" w:type="pct"/>
            <w:tcBorders>
              <w:top w:val="nil"/>
              <w:left w:val="nil"/>
              <w:bottom w:val="single" w:sz="4" w:space="0" w:color="auto"/>
              <w:right w:val="single" w:sz="4" w:space="0" w:color="auto"/>
            </w:tcBorders>
            <w:noWrap/>
            <w:hideMark/>
          </w:tcPr>
          <w:p w14:paraId="5045013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R$ 18,1100</w:t>
            </w:r>
          </w:p>
        </w:tc>
        <w:tc>
          <w:tcPr>
            <w:tcW w:w="576" w:type="pct"/>
            <w:tcBorders>
              <w:top w:val="nil"/>
              <w:left w:val="nil"/>
              <w:bottom w:val="single" w:sz="4" w:space="0" w:color="auto"/>
              <w:right w:val="single" w:sz="4" w:space="0" w:color="auto"/>
            </w:tcBorders>
            <w:noWrap/>
            <w:hideMark/>
          </w:tcPr>
          <w:p w14:paraId="024DA18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R$ 18.110,00</w:t>
            </w:r>
          </w:p>
        </w:tc>
      </w:tr>
      <w:tr w:rsidR="00593E5A" w:rsidRPr="00421E64" w14:paraId="7AE755EF" w14:textId="77777777" w:rsidTr="00593E5A">
        <w:trPr>
          <w:trHeight w:val="450"/>
        </w:trPr>
        <w:tc>
          <w:tcPr>
            <w:tcW w:w="236" w:type="pct"/>
            <w:tcBorders>
              <w:top w:val="nil"/>
              <w:left w:val="single" w:sz="4" w:space="0" w:color="auto"/>
              <w:bottom w:val="single" w:sz="4" w:space="0" w:color="auto"/>
              <w:right w:val="single" w:sz="4" w:space="0" w:color="auto"/>
            </w:tcBorders>
            <w:hideMark/>
          </w:tcPr>
          <w:p w14:paraId="7E933AF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302</w:t>
            </w:r>
          </w:p>
        </w:tc>
        <w:tc>
          <w:tcPr>
            <w:tcW w:w="2158" w:type="pct"/>
            <w:tcBorders>
              <w:top w:val="nil"/>
              <w:left w:val="nil"/>
              <w:bottom w:val="single" w:sz="4" w:space="0" w:color="auto"/>
              <w:right w:val="single" w:sz="4" w:space="0" w:color="auto"/>
            </w:tcBorders>
            <w:shd w:val="clear" w:color="000000" w:fill="FFFFFF"/>
            <w:vAlign w:val="bottom"/>
            <w:hideMark/>
          </w:tcPr>
          <w:p w14:paraId="714AE87B"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CLOREXIDINA DIGLICONATO, ASPECTO FÍSICO:LÍQUIDO, CONCENTRAÇÃO:EM SOLUÇÃO AQUOSA À 1% ------ FRASCO 100 ML ALMOTOLIA</w:t>
            </w:r>
          </w:p>
        </w:tc>
        <w:tc>
          <w:tcPr>
            <w:tcW w:w="1079" w:type="pct"/>
            <w:tcBorders>
              <w:top w:val="nil"/>
              <w:left w:val="nil"/>
              <w:bottom w:val="single" w:sz="4" w:space="0" w:color="auto"/>
              <w:right w:val="single" w:sz="4" w:space="0" w:color="auto"/>
            </w:tcBorders>
            <w:hideMark/>
          </w:tcPr>
          <w:p w14:paraId="61C5982A"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RIOQUIMICA, VIC PHARMA</w:t>
            </w:r>
          </w:p>
        </w:tc>
        <w:tc>
          <w:tcPr>
            <w:tcW w:w="527" w:type="pct"/>
            <w:tcBorders>
              <w:top w:val="nil"/>
              <w:left w:val="nil"/>
              <w:bottom w:val="single" w:sz="4" w:space="0" w:color="auto"/>
              <w:right w:val="single" w:sz="4" w:space="0" w:color="auto"/>
            </w:tcBorders>
            <w:vAlign w:val="center"/>
            <w:hideMark/>
          </w:tcPr>
          <w:p w14:paraId="746B693B"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1.000,00000</w:t>
            </w:r>
          </w:p>
        </w:tc>
        <w:tc>
          <w:tcPr>
            <w:tcW w:w="425" w:type="pct"/>
            <w:tcBorders>
              <w:top w:val="nil"/>
              <w:left w:val="nil"/>
              <w:bottom w:val="single" w:sz="4" w:space="0" w:color="auto"/>
              <w:right w:val="single" w:sz="4" w:space="0" w:color="auto"/>
            </w:tcBorders>
            <w:noWrap/>
            <w:vAlign w:val="bottom"/>
            <w:hideMark/>
          </w:tcPr>
          <w:p w14:paraId="57B104C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R$ 2,1700</w:t>
            </w:r>
          </w:p>
        </w:tc>
        <w:tc>
          <w:tcPr>
            <w:tcW w:w="576" w:type="pct"/>
            <w:tcBorders>
              <w:top w:val="nil"/>
              <w:left w:val="nil"/>
              <w:bottom w:val="single" w:sz="4" w:space="0" w:color="auto"/>
              <w:right w:val="single" w:sz="4" w:space="0" w:color="auto"/>
            </w:tcBorders>
            <w:noWrap/>
            <w:vAlign w:val="bottom"/>
            <w:hideMark/>
          </w:tcPr>
          <w:p w14:paraId="3D121CCA"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R$ 2.170,00</w:t>
            </w:r>
          </w:p>
        </w:tc>
      </w:tr>
      <w:tr w:rsidR="00593E5A" w:rsidRPr="00421E64" w14:paraId="310E34E2"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17D8A8E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303</w:t>
            </w:r>
          </w:p>
        </w:tc>
        <w:tc>
          <w:tcPr>
            <w:tcW w:w="2158" w:type="pct"/>
            <w:tcBorders>
              <w:top w:val="nil"/>
              <w:left w:val="nil"/>
              <w:bottom w:val="single" w:sz="4" w:space="0" w:color="auto"/>
              <w:right w:val="single" w:sz="4" w:space="0" w:color="auto"/>
            </w:tcBorders>
            <w:vAlign w:val="bottom"/>
            <w:hideMark/>
          </w:tcPr>
          <w:p w14:paraId="6DD3D811"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CLOREXIDINA AQUOSA 0,2% DERMO SUAVE ALMOTOLIA 100 ML</w:t>
            </w:r>
          </w:p>
        </w:tc>
        <w:tc>
          <w:tcPr>
            <w:tcW w:w="1079" w:type="pct"/>
            <w:tcBorders>
              <w:top w:val="nil"/>
              <w:left w:val="nil"/>
              <w:bottom w:val="single" w:sz="4" w:space="0" w:color="auto"/>
              <w:right w:val="single" w:sz="4" w:space="0" w:color="auto"/>
            </w:tcBorders>
            <w:hideMark/>
          </w:tcPr>
          <w:p w14:paraId="7314E894"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RIOQUIMICA, VIC PHARMA</w:t>
            </w:r>
          </w:p>
        </w:tc>
        <w:tc>
          <w:tcPr>
            <w:tcW w:w="527" w:type="pct"/>
            <w:tcBorders>
              <w:top w:val="nil"/>
              <w:left w:val="nil"/>
              <w:bottom w:val="single" w:sz="4" w:space="0" w:color="auto"/>
              <w:right w:val="single" w:sz="4" w:space="0" w:color="auto"/>
            </w:tcBorders>
            <w:vAlign w:val="center"/>
            <w:hideMark/>
          </w:tcPr>
          <w:p w14:paraId="042B5EE5"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1.000,00000</w:t>
            </w:r>
          </w:p>
        </w:tc>
        <w:tc>
          <w:tcPr>
            <w:tcW w:w="425" w:type="pct"/>
            <w:tcBorders>
              <w:top w:val="nil"/>
              <w:left w:val="nil"/>
              <w:bottom w:val="single" w:sz="4" w:space="0" w:color="auto"/>
              <w:right w:val="single" w:sz="4" w:space="0" w:color="auto"/>
            </w:tcBorders>
            <w:noWrap/>
            <w:vAlign w:val="bottom"/>
            <w:hideMark/>
          </w:tcPr>
          <w:p w14:paraId="0EE424AD"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R$ 3,1500</w:t>
            </w:r>
          </w:p>
        </w:tc>
        <w:tc>
          <w:tcPr>
            <w:tcW w:w="576" w:type="pct"/>
            <w:tcBorders>
              <w:top w:val="nil"/>
              <w:left w:val="nil"/>
              <w:bottom w:val="single" w:sz="4" w:space="0" w:color="auto"/>
              <w:right w:val="single" w:sz="4" w:space="0" w:color="auto"/>
            </w:tcBorders>
            <w:noWrap/>
            <w:vAlign w:val="bottom"/>
            <w:hideMark/>
          </w:tcPr>
          <w:p w14:paraId="615FBE23"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R$ 3.150,00</w:t>
            </w:r>
          </w:p>
        </w:tc>
      </w:tr>
      <w:tr w:rsidR="00593E5A" w:rsidRPr="00421E64" w14:paraId="2280783A" w14:textId="77777777" w:rsidTr="00593E5A">
        <w:trPr>
          <w:trHeight w:val="255"/>
        </w:trPr>
        <w:tc>
          <w:tcPr>
            <w:tcW w:w="236" w:type="pct"/>
            <w:tcBorders>
              <w:top w:val="nil"/>
              <w:left w:val="single" w:sz="4" w:space="0" w:color="auto"/>
              <w:bottom w:val="single" w:sz="4" w:space="0" w:color="auto"/>
              <w:right w:val="single" w:sz="4" w:space="0" w:color="auto"/>
            </w:tcBorders>
            <w:hideMark/>
          </w:tcPr>
          <w:p w14:paraId="090F98B9"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304</w:t>
            </w:r>
          </w:p>
        </w:tc>
        <w:tc>
          <w:tcPr>
            <w:tcW w:w="2158" w:type="pct"/>
            <w:tcBorders>
              <w:top w:val="nil"/>
              <w:left w:val="nil"/>
              <w:bottom w:val="single" w:sz="4" w:space="0" w:color="auto"/>
              <w:right w:val="single" w:sz="4" w:space="0" w:color="auto"/>
            </w:tcBorders>
            <w:vAlign w:val="bottom"/>
            <w:hideMark/>
          </w:tcPr>
          <w:p w14:paraId="3662A3C9"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CLOREXIDINA AQUOSA 0,2% DERMO SUAVE 1000 ML</w:t>
            </w:r>
          </w:p>
        </w:tc>
        <w:tc>
          <w:tcPr>
            <w:tcW w:w="1079" w:type="pct"/>
            <w:tcBorders>
              <w:top w:val="nil"/>
              <w:left w:val="nil"/>
              <w:bottom w:val="single" w:sz="4" w:space="0" w:color="auto"/>
              <w:right w:val="single" w:sz="4" w:space="0" w:color="auto"/>
            </w:tcBorders>
            <w:hideMark/>
          </w:tcPr>
          <w:p w14:paraId="013220CD"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RIOQUIMICA, VIC PHARMA</w:t>
            </w:r>
          </w:p>
        </w:tc>
        <w:tc>
          <w:tcPr>
            <w:tcW w:w="527" w:type="pct"/>
            <w:tcBorders>
              <w:top w:val="nil"/>
              <w:left w:val="nil"/>
              <w:bottom w:val="single" w:sz="4" w:space="0" w:color="auto"/>
              <w:right w:val="single" w:sz="4" w:space="0" w:color="auto"/>
            </w:tcBorders>
            <w:vAlign w:val="center"/>
            <w:hideMark/>
          </w:tcPr>
          <w:p w14:paraId="7B211696" w14:textId="77777777" w:rsidR="00421E64" w:rsidRPr="00421E64" w:rsidRDefault="00421E64" w:rsidP="007F1382">
            <w:pPr>
              <w:tabs>
                <w:tab w:val="left" w:pos="0"/>
                <w:tab w:val="left" w:pos="1418"/>
              </w:tabs>
              <w:jc w:val="center"/>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1.000,00000</w:t>
            </w:r>
          </w:p>
        </w:tc>
        <w:tc>
          <w:tcPr>
            <w:tcW w:w="425" w:type="pct"/>
            <w:tcBorders>
              <w:top w:val="nil"/>
              <w:left w:val="nil"/>
              <w:bottom w:val="single" w:sz="4" w:space="0" w:color="auto"/>
              <w:right w:val="single" w:sz="4" w:space="0" w:color="auto"/>
            </w:tcBorders>
            <w:noWrap/>
            <w:vAlign w:val="bottom"/>
            <w:hideMark/>
          </w:tcPr>
          <w:p w14:paraId="3F6C6896"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R$ 11,7300</w:t>
            </w:r>
          </w:p>
        </w:tc>
        <w:tc>
          <w:tcPr>
            <w:tcW w:w="576" w:type="pct"/>
            <w:tcBorders>
              <w:top w:val="nil"/>
              <w:left w:val="nil"/>
              <w:bottom w:val="single" w:sz="4" w:space="0" w:color="auto"/>
              <w:right w:val="single" w:sz="4" w:space="0" w:color="auto"/>
            </w:tcBorders>
            <w:noWrap/>
            <w:vAlign w:val="bottom"/>
            <w:hideMark/>
          </w:tcPr>
          <w:p w14:paraId="3CF51DAE"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R$ 11.730,00</w:t>
            </w:r>
          </w:p>
        </w:tc>
      </w:tr>
      <w:tr w:rsidR="00593E5A" w:rsidRPr="00421E64" w14:paraId="6F2E763D" w14:textId="77777777" w:rsidTr="00593E5A">
        <w:trPr>
          <w:trHeight w:val="255"/>
        </w:trPr>
        <w:tc>
          <w:tcPr>
            <w:tcW w:w="236" w:type="pct"/>
            <w:tcBorders>
              <w:top w:val="nil"/>
              <w:left w:val="nil"/>
              <w:bottom w:val="nil"/>
              <w:right w:val="nil"/>
            </w:tcBorders>
            <w:noWrap/>
            <w:vAlign w:val="bottom"/>
            <w:hideMark/>
          </w:tcPr>
          <w:p w14:paraId="3590FEA5"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p>
        </w:tc>
        <w:tc>
          <w:tcPr>
            <w:tcW w:w="2158" w:type="pct"/>
            <w:tcBorders>
              <w:top w:val="nil"/>
              <w:left w:val="nil"/>
              <w:bottom w:val="nil"/>
              <w:right w:val="nil"/>
            </w:tcBorders>
            <w:vAlign w:val="bottom"/>
            <w:hideMark/>
          </w:tcPr>
          <w:p w14:paraId="1685D4EA" w14:textId="77777777" w:rsidR="00421E64" w:rsidRPr="00421E64" w:rsidRDefault="00421E64" w:rsidP="007F1382">
            <w:pPr>
              <w:tabs>
                <w:tab w:val="left" w:pos="0"/>
                <w:tab w:val="left" w:pos="1418"/>
              </w:tabs>
              <w:rPr>
                <w:rFonts w:ascii="Arial Narrow" w:eastAsia="Times New Roman" w:hAnsi="Arial Narrow" w:cs="Times New Roman"/>
                <w:sz w:val="16"/>
                <w:szCs w:val="16"/>
              </w:rPr>
            </w:pPr>
          </w:p>
        </w:tc>
        <w:tc>
          <w:tcPr>
            <w:tcW w:w="1079" w:type="pct"/>
            <w:tcBorders>
              <w:top w:val="nil"/>
              <w:left w:val="nil"/>
              <w:bottom w:val="nil"/>
              <w:right w:val="nil"/>
            </w:tcBorders>
            <w:vAlign w:val="bottom"/>
            <w:hideMark/>
          </w:tcPr>
          <w:p w14:paraId="2745C7BC" w14:textId="77777777" w:rsidR="00421E64" w:rsidRPr="00421E64" w:rsidRDefault="00421E64" w:rsidP="007F1382">
            <w:pPr>
              <w:tabs>
                <w:tab w:val="left" w:pos="0"/>
                <w:tab w:val="left" w:pos="1418"/>
              </w:tabs>
              <w:rPr>
                <w:rFonts w:ascii="Arial Narrow" w:eastAsia="Times New Roman" w:hAnsi="Arial Narrow" w:cs="Times New Roman"/>
                <w:sz w:val="16"/>
                <w:szCs w:val="16"/>
              </w:rPr>
            </w:pPr>
          </w:p>
        </w:tc>
        <w:tc>
          <w:tcPr>
            <w:tcW w:w="527" w:type="pct"/>
            <w:tcBorders>
              <w:top w:val="nil"/>
              <w:left w:val="nil"/>
              <w:bottom w:val="nil"/>
              <w:right w:val="nil"/>
            </w:tcBorders>
            <w:noWrap/>
            <w:vAlign w:val="center"/>
            <w:hideMark/>
          </w:tcPr>
          <w:p w14:paraId="3B0C5003" w14:textId="77777777" w:rsidR="00421E64" w:rsidRPr="00421E64" w:rsidRDefault="00421E64" w:rsidP="007F1382">
            <w:pPr>
              <w:tabs>
                <w:tab w:val="left" w:pos="0"/>
                <w:tab w:val="left" w:pos="1418"/>
              </w:tabs>
              <w:rPr>
                <w:rFonts w:ascii="Arial Narrow" w:eastAsia="Times New Roman" w:hAnsi="Arial Narrow" w:cs="Times New Roman"/>
                <w:sz w:val="16"/>
                <w:szCs w:val="16"/>
              </w:rPr>
            </w:pPr>
          </w:p>
        </w:tc>
        <w:tc>
          <w:tcPr>
            <w:tcW w:w="425" w:type="pct"/>
            <w:tcBorders>
              <w:top w:val="nil"/>
              <w:left w:val="single" w:sz="4" w:space="0" w:color="auto"/>
              <w:bottom w:val="single" w:sz="4" w:space="0" w:color="auto"/>
              <w:right w:val="single" w:sz="4" w:space="0" w:color="auto"/>
            </w:tcBorders>
            <w:noWrap/>
            <w:vAlign w:val="bottom"/>
            <w:hideMark/>
          </w:tcPr>
          <w:p w14:paraId="62665F53" w14:textId="77777777" w:rsidR="00421E64" w:rsidRPr="00421E64" w:rsidRDefault="00421E64" w:rsidP="007F1382">
            <w:pPr>
              <w:tabs>
                <w:tab w:val="left" w:pos="0"/>
                <w:tab w:val="left" w:pos="1418"/>
              </w:tabs>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 </w:t>
            </w:r>
          </w:p>
        </w:tc>
        <w:tc>
          <w:tcPr>
            <w:tcW w:w="576" w:type="pct"/>
            <w:tcBorders>
              <w:top w:val="nil"/>
              <w:left w:val="nil"/>
              <w:bottom w:val="single" w:sz="4" w:space="0" w:color="auto"/>
              <w:right w:val="single" w:sz="4" w:space="0" w:color="auto"/>
            </w:tcBorders>
            <w:noWrap/>
            <w:vAlign w:val="bottom"/>
            <w:hideMark/>
          </w:tcPr>
          <w:p w14:paraId="0C63E3FF" w14:textId="77777777" w:rsidR="00421E64" w:rsidRPr="00421E64" w:rsidRDefault="00421E64" w:rsidP="007F1382">
            <w:pPr>
              <w:tabs>
                <w:tab w:val="left" w:pos="0"/>
                <w:tab w:val="left" w:pos="1418"/>
              </w:tabs>
              <w:jc w:val="right"/>
              <w:rPr>
                <w:rFonts w:ascii="Arial Narrow" w:eastAsia="Times New Roman" w:hAnsi="Arial Narrow" w:cs="Arial"/>
                <w:color w:val="000000"/>
                <w:sz w:val="16"/>
                <w:szCs w:val="16"/>
              </w:rPr>
            </w:pPr>
            <w:r w:rsidRPr="00421E64">
              <w:rPr>
                <w:rFonts w:ascii="Arial Narrow" w:eastAsia="Times New Roman" w:hAnsi="Arial Narrow" w:cs="Arial"/>
                <w:color w:val="000000"/>
                <w:sz w:val="16"/>
                <w:szCs w:val="16"/>
              </w:rPr>
              <w:t>R$ 1.414.307,81</w:t>
            </w:r>
          </w:p>
        </w:tc>
      </w:tr>
    </w:tbl>
    <w:bookmarkEnd w:id="54"/>
    <w:p w14:paraId="68CF2286" w14:textId="77777777" w:rsidR="00012595" w:rsidRPr="002E2DF8" w:rsidRDefault="00012595" w:rsidP="007F1382">
      <w:pPr>
        <w:pStyle w:val="Nivel2"/>
        <w:numPr>
          <w:ilvl w:val="0"/>
          <w:numId w:val="0"/>
        </w:numPr>
        <w:tabs>
          <w:tab w:val="left" w:pos="0"/>
          <w:tab w:val="left" w:pos="1418"/>
        </w:tabs>
        <w:spacing w:before="0"/>
        <w:jc w:val="left"/>
        <w:rPr>
          <w:rFonts w:ascii="Arial Narrow" w:hAnsi="Arial Narrow" w:cs="Times New Roman"/>
          <w:b/>
          <w:bCs/>
          <w:color w:val="auto"/>
          <w:sz w:val="24"/>
          <w:szCs w:val="24"/>
          <w:u w:val="single"/>
        </w:rPr>
      </w:pPr>
      <w:r w:rsidRPr="002E2DF8">
        <w:rPr>
          <w:rFonts w:ascii="Arial Narrow" w:hAnsi="Arial Narrow" w:cs="Times New Roman"/>
          <w:b/>
          <w:bCs/>
          <w:color w:val="auto"/>
          <w:sz w:val="24"/>
          <w:szCs w:val="24"/>
          <w:u w:val="single"/>
        </w:rPr>
        <w:t>VALOR TOTAL R$ 1.416.359,81 (um milhão quatrocentos e dezesseis mil trezentos e cinquenta e nove reais e oitenta e um centavos).</w:t>
      </w:r>
    </w:p>
    <w:p w14:paraId="6D6C56E7" w14:textId="77777777" w:rsidR="00012595" w:rsidRPr="002E2DF8" w:rsidRDefault="00012595" w:rsidP="007F1382">
      <w:pPr>
        <w:pStyle w:val="Nivel2"/>
        <w:numPr>
          <w:ilvl w:val="0"/>
          <w:numId w:val="0"/>
        </w:numPr>
        <w:tabs>
          <w:tab w:val="left" w:pos="0"/>
          <w:tab w:val="left" w:pos="1418"/>
        </w:tabs>
        <w:spacing w:before="0"/>
        <w:jc w:val="left"/>
        <w:rPr>
          <w:rFonts w:ascii="Arial Narrow" w:hAnsi="Arial Narrow" w:cs="Times New Roman"/>
          <w:b/>
          <w:bCs/>
          <w:color w:val="auto"/>
          <w:sz w:val="24"/>
          <w:szCs w:val="24"/>
          <w:u w:val="single"/>
        </w:rPr>
      </w:pPr>
    </w:p>
    <w:bookmarkEnd w:id="53"/>
    <w:p w14:paraId="704ECF28" w14:textId="77777777" w:rsidR="00012595" w:rsidRPr="002E2DF8" w:rsidRDefault="00012595" w:rsidP="007F1382">
      <w:pPr>
        <w:pStyle w:val="Nivel2"/>
        <w:numPr>
          <w:ilvl w:val="1"/>
          <w:numId w:val="20"/>
        </w:numPr>
        <w:tabs>
          <w:tab w:val="left" w:pos="0"/>
          <w:tab w:val="left" w:pos="1418"/>
        </w:tabs>
        <w:spacing w:before="0" w:after="0"/>
        <w:ind w:left="0" w:firstLine="0"/>
        <w:rPr>
          <w:rFonts w:ascii="Arial Narrow" w:hAnsi="Arial Narrow" w:cs="Times New Roman"/>
          <w:color w:val="auto"/>
          <w:sz w:val="24"/>
          <w:szCs w:val="24"/>
        </w:rPr>
      </w:pPr>
      <w:r w:rsidRPr="002E2DF8">
        <w:rPr>
          <w:rFonts w:ascii="Arial Narrow" w:hAnsi="Arial Narrow" w:cs="Times New Roman"/>
          <w:color w:val="auto"/>
          <w:sz w:val="24"/>
          <w:szCs w:val="24"/>
        </w:rPr>
        <w:t xml:space="preserve">Os bens descritos na planilha 01 serão fornecidos de forma parcelada, sendo </w:t>
      </w:r>
      <w:r w:rsidRPr="002E2DF8">
        <w:rPr>
          <w:rFonts w:ascii="Arial Narrow" w:hAnsi="Arial Narrow"/>
          <w:iCs/>
          <w:color w:val="auto"/>
          <w:sz w:val="24"/>
          <w:szCs w:val="24"/>
        </w:rPr>
        <w:t>tecnicamente viável e economicamente vantajoso que a seleção de fornecedores se dê de forma individual considerando o valor ofertado para cada item.</w:t>
      </w:r>
    </w:p>
    <w:p w14:paraId="1A6E1976" w14:textId="77777777" w:rsidR="00012595" w:rsidRPr="002E2DF8" w:rsidRDefault="00012595" w:rsidP="007F1382">
      <w:pPr>
        <w:pStyle w:val="Nivel2"/>
        <w:tabs>
          <w:tab w:val="left" w:pos="0"/>
          <w:tab w:val="left" w:pos="1418"/>
        </w:tabs>
        <w:spacing w:before="0" w:after="0"/>
        <w:rPr>
          <w:rFonts w:ascii="Arial Narrow" w:hAnsi="Arial Narrow" w:cs="Times New Roman"/>
          <w:color w:val="auto"/>
          <w:sz w:val="24"/>
          <w:szCs w:val="24"/>
        </w:rPr>
      </w:pPr>
      <w:r w:rsidRPr="002E2DF8">
        <w:rPr>
          <w:rFonts w:ascii="Arial Narrow" w:hAnsi="Arial Narrow" w:cs="Times New Roman"/>
          <w:color w:val="auto"/>
          <w:sz w:val="24"/>
          <w:szCs w:val="24"/>
        </w:rPr>
        <w:t xml:space="preserve">O objeto desta contratação não se enquadra como sendo de bem de luxo, nos termos da definição do Decreto Municipal 3036/2026. </w:t>
      </w:r>
    </w:p>
    <w:p w14:paraId="0CD374F3" w14:textId="77777777" w:rsidR="00012595" w:rsidRPr="002E2DF8" w:rsidRDefault="00012595" w:rsidP="007F1382">
      <w:pPr>
        <w:pStyle w:val="Nivel2"/>
        <w:tabs>
          <w:tab w:val="left" w:pos="0"/>
          <w:tab w:val="left" w:pos="1418"/>
        </w:tabs>
        <w:spacing w:before="0" w:after="0"/>
        <w:rPr>
          <w:rFonts w:ascii="Arial Narrow" w:hAnsi="Arial Narrow" w:cs="Times New Roman"/>
          <w:color w:val="auto"/>
          <w:sz w:val="24"/>
          <w:szCs w:val="24"/>
        </w:rPr>
      </w:pPr>
      <w:r w:rsidRPr="002E2DF8">
        <w:rPr>
          <w:rFonts w:ascii="Arial Narrow" w:hAnsi="Arial Narrow" w:cs="Times New Roman"/>
          <w:color w:val="auto"/>
          <w:sz w:val="24"/>
          <w:szCs w:val="24"/>
        </w:rPr>
        <w:t>Os bens objeto desta contratação são caracterizados como comuns, considerando que os mesmos possuem uma ou mais características previstas na Lei 14.133/21 e Decreto Municipal 3036/2026</w:t>
      </w:r>
    </w:p>
    <w:p w14:paraId="273A40C8" w14:textId="77777777" w:rsidR="00012595" w:rsidRPr="002E2DF8" w:rsidRDefault="00012595" w:rsidP="007F1382">
      <w:pPr>
        <w:pStyle w:val="Nivel2"/>
        <w:tabs>
          <w:tab w:val="left" w:pos="0"/>
          <w:tab w:val="left" w:pos="1418"/>
        </w:tabs>
        <w:spacing w:before="0" w:after="0"/>
        <w:rPr>
          <w:rFonts w:ascii="Arial Narrow" w:hAnsi="Arial Narrow" w:cs="Times New Roman"/>
          <w:color w:val="auto"/>
          <w:sz w:val="24"/>
          <w:szCs w:val="24"/>
        </w:rPr>
      </w:pPr>
      <w:r w:rsidRPr="002E2DF8">
        <w:rPr>
          <w:rFonts w:ascii="Arial Narrow" w:hAnsi="Arial Narrow" w:cs="Times New Roman"/>
          <w:color w:val="auto"/>
          <w:sz w:val="24"/>
          <w:szCs w:val="24"/>
        </w:rPr>
        <w:t xml:space="preserve">O prazo de vigência da Ata de registro de Preços de 12 (doze) meses, nos termos do art. 84 da Lei Federal nº 14.133/2021, contados da sua celebração. </w:t>
      </w:r>
    </w:p>
    <w:p w14:paraId="00D3FC78" w14:textId="77777777" w:rsidR="00012595" w:rsidRPr="002E2DF8" w:rsidRDefault="00012595" w:rsidP="007F1382">
      <w:pPr>
        <w:pStyle w:val="Nivel2"/>
        <w:tabs>
          <w:tab w:val="left" w:pos="0"/>
          <w:tab w:val="left" w:pos="1418"/>
        </w:tabs>
        <w:spacing w:before="0" w:after="0"/>
        <w:rPr>
          <w:rFonts w:ascii="Arial Narrow" w:hAnsi="Arial Narrow" w:cs="Times New Roman"/>
          <w:color w:val="auto"/>
          <w:sz w:val="24"/>
          <w:szCs w:val="24"/>
        </w:rPr>
      </w:pPr>
      <w:r w:rsidRPr="002E2DF8">
        <w:rPr>
          <w:rFonts w:ascii="Arial Narrow" w:hAnsi="Arial Narrow" w:cs="Times New Roman"/>
          <w:color w:val="auto"/>
          <w:sz w:val="24"/>
          <w:szCs w:val="24"/>
        </w:rPr>
        <w:t>O prazo de que trata o item anterior poderá ser prorrogado em até 02 (dois) anos, na forma do artigo 84 da Lei Federal nº 14.133/2021.</w:t>
      </w:r>
    </w:p>
    <w:p w14:paraId="5F8949D4" w14:textId="77777777" w:rsidR="00012595" w:rsidRPr="002E2DF8" w:rsidRDefault="00012595" w:rsidP="007F1382">
      <w:pPr>
        <w:pStyle w:val="Nivel3"/>
        <w:tabs>
          <w:tab w:val="left" w:pos="0"/>
          <w:tab w:val="left" w:pos="1418"/>
        </w:tabs>
        <w:spacing w:before="0" w:after="0"/>
        <w:ind w:left="0"/>
        <w:rPr>
          <w:rFonts w:ascii="Arial Narrow" w:hAnsi="Arial Narrow"/>
          <w:color w:val="auto"/>
          <w:sz w:val="24"/>
          <w:szCs w:val="24"/>
        </w:rPr>
      </w:pPr>
      <w:r w:rsidRPr="002E2DF8">
        <w:rPr>
          <w:rFonts w:ascii="Arial Narrow" w:hAnsi="Arial Narrow" w:cs="Times New Roman"/>
          <w:color w:val="auto"/>
          <w:sz w:val="24"/>
          <w:szCs w:val="24"/>
        </w:rPr>
        <w:t>O fornecimento dos bens objeto deste termo de referência é parcelado, obedecendo as necessidades da Secretaria requisitante.</w:t>
      </w:r>
    </w:p>
    <w:p w14:paraId="30E239BC" w14:textId="77777777" w:rsidR="00012595" w:rsidRPr="002E2DF8" w:rsidRDefault="00012595" w:rsidP="007F1382">
      <w:pPr>
        <w:pStyle w:val="Nivel3"/>
        <w:tabs>
          <w:tab w:val="left" w:pos="0"/>
          <w:tab w:val="left" w:pos="1418"/>
        </w:tabs>
        <w:spacing w:before="0" w:after="0"/>
        <w:ind w:left="0"/>
        <w:rPr>
          <w:rFonts w:ascii="Arial Narrow" w:hAnsi="Arial Narrow"/>
          <w:color w:val="auto"/>
          <w:sz w:val="24"/>
          <w:szCs w:val="24"/>
        </w:rPr>
      </w:pPr>
      <w:r w:rsidRPr="002E2DF8">
        <w:rPr>
          <w:rFonts w:ascii="Arial Narrow" w:hAnsi="Arial Narrow"/>
          <w:color w:val="auto"/>
          <w:sz w:val="24"/>
          <w:szCs w:val="24"/>
        </w:rPr>
        <w:t xml:space="preserve">Os produtos deverão possuir validade mínima de </w:t>
      </w:r>
      <w:r>
        <w:rPr>
          <w:rFonts w:ascii="Arial Narrow" w:hAnsi="Arial Narrow"/>
          <w:color w:val="auto"/>
          <w:sz w:val="24"/>
          <w:szCs w:val="24"/>
        </w:rPr>
        <w:t>80</w:t>
      </w:r>
      <w:r w:rsidRPr="002E2DF8">
        <w:rPr>
          <w:rFonts w:ascii="Arial Narrow" w:hAnsi="Arial Narrow"/>
          <w:color w:val="auto"/>
          <w:sz w:val="24"/>
          <w:szCs w:val="24"/>
        </w:rPr>
        <w:t>% do prazo total de validade na data da entrega, salvo justificativa técnica aceita pela Administração.</w:t>
      </w:r>
    </w:p>
    <w:p w14:paraId="71CDBFEE" w14:textId="77777777" w:rsidR="00012595" w:rsidRDefault="00012595" w:rsidP="007F1382">
      <w:pPr>
        <w:pStyle w:val="Nivel3"/>
        <w:numPr>
          <w:ilvl w:val="0"/>
          <w:numId w:val="0"/>
        </w:numPr>
        <w:tabs>
          <w:tab w:val="left" w:pos="0"/>
          <w:tab w:val="left" w:pos="1418"/>
        </w:tabs>
        <w:spacing w:before="0" w:after="0"/>
        <w:rPr>
          <w:rFonts w:ascii="Arial Narrow" w:hAnsi="Arial Narrow"/>
          <w:color w:val="auto"/>
          <w:sz w:val="24"/>
          <w:szCs w:val="24"/>
        </w:rPr>
      </w:pPr>
    </w:p>
    <w:p w14:paraId="7D48F71B" w14:textId="77777777" w:rsidR="00012595" w:rsidRPr="002E2DF8" w:rsidRDefault="00012595" w:rsidP="007F1382">
      <w:pPr>
        <w:pStyle w:val="Nivel2"/>
        <w:numPr>
          <w:ilvl w:val="1"/>
          <w:numId w:val="20"/>
        </w:numPr>
        <w:tabs>
          <w:tab w:val="left" w:pos="0"/>
          <w:tab w:val="left" w:pos="1418"/>
        </w:tabs>
        <w:ind w:left="0" w:firstLine="0"/>
        <w:rPr>
          <w:rFonts w:ascii="Arial Narrow" w:hAnsi="Arial Narrow" w:cs="Times New Roman"/>
          <w:b/>
          <w:bCs/>
          <w:color w:val="auto"/>
          <w:sz w:val="24"/>
          <w:szCs w:val="24"/>
        </w:rPr>
      </w:pPr>
      <w:r w:rsidRPr="002E2DF8">
        <w:rPr>
          <w:rFonts w:ascii="Arial Narrow" w:hAnsi="Arial Narrow" w:cs="Times New Roman"/>
          <w:b/>
          <w:bCs/>
          <w:color w:val="auto"/>
          <w:sz w:val="24"/>
          <w:szCs w:val="24"/>
        </w:rPr>
        <w:t>DA COMPATIBILIDADE TÉCNICA</w:t>
      </w:r>
    </w:p>
    <w:p w14:paraId="733CCB81" w14:textId="77777777" w:rsidR="00012595" w:rsidRPr="002E2DF8" w:rsidRDefault="00012595" w:rsidP="007F1382">
      <w:pPr>
        <w:pStyle w:val="Nivel2"/>
        <w:numPr>
          <w:ilvl w:val="0"/>
          <w:numId w:val="0"/>
        </w:numPr>
        <w:tabs>
          <w:tab w:val="left" w:pos="0"/>
          <w:tab w:val="left" w:pos="1418"/>
        </w:tabs>
        <w:rPr>
          <w:rFonts w:ascii="Arial Narrow" w:hAnsi="Arial Narrow" w:cs="Times New Roman"/>
          <w:color w:val="auto"/>
          <w:sz w:val="24"/>
          <w:szCs w:val="24"/>
        </w:rPr>
      </w:pPr>
      <w:r w:rsidRPr="002E2DF8">
        <w:rPr>
          <w:rFonts w:ascii="Arial Narrow" w:hAnsi="Arial Narrow" w:cs="Times New Roman"/>
          <w:color w:val="auto"/>
          <w:sz w:val="24"/>
          <w:szCs w:val="24"/>
        </w:rPr>
        <w:t xml:space="preserve">Os itens cuja utilização dependa de compatibilidade com equipamentos já pertencentes à rede municipal de saúde deverão atender integralmente às especificações técnicas dos respectivos equipamentos, visando garantir segurança operacional, funcionamento adequado e preservação dos aparelhos existentes. A </w:t>
      </w:r>
      <w:r w:rsidRPr="002E2DF8">
        <w:rPr>
          <w:rFonts w:ascii="Arial Narrow" w:hAnsi="Arial Narrow" w:cs="Times New Roman"/>
          <w:color w:val="auto"/>
          <w:sz w:val="24"/>
          <w:szCs w:val="24"/>
        </w:rPr>
        <w:lastRenderedPageBreak/>
        <w:t>Administração poderá solicitar catálogos, fichas técnicas, amostras ou outros documentos comprobatórios para verificação da compatibilidade dos produtos ofertados.</w:t>
      </w:r>
    </w:p>
    <w:p w14:paraId="7E580813" w14:textId="77777777" w:rsidR="00012595" w:rsidRPr="002E2DF8" w:rsidRDefault="00012595" w:rsidP="007F1382">
      <w:pPr>
        <w:pStyle w:val="Nivel2"/>
        <w:tabs>
          <w:tab w:val="left" w:pos="0"/>
          <w:tab w:val="left" w:pos="1418"/>
        </w:tabs>
        <w:rPr>
          <w:rFonts w:ascii="Arial Narrow" w:hAnsi="Arial Narrow"/>
          <w:b/>
          <w:bCs/>
          <w:sz w:val="24"/>
          <w:szCs w:val="24"/>
        </w:rPr>
      </w:pPr>
      <w:r w:rsidRPr="002E2DF8">
        <w:rPr>
          <w:rFonts w:ascii="Arial Narrow" w:hAnsi="Arial Narrow"/>
          <w:b/>
          <w:bCs/>
          <w:sz w:val="24"/>
          <w:szCs w:val="24"/>
        </w:rPr>
        <w:t>JUSTIFICATIVA TÉCNICA PARA INDICAÇÃO DE MARCAS REFERENCIAIS</w:t>
      </w:r>
    </w:p>
    <w:p w14:paraId="123AB69E" w14:textId="77777777" w:rsidR="00012595" w:rsidRPr="00D8459B" w:rsidRDefault="00012595" w:rsidP="007F1382">
      <w:pPr>
        <w:tabs>
          <w:tab w:val="left" w:pos="0"/>
          <w:tab w:val="left" w:pos="1418"/>
        </w:tabs>
        <w:rPr>
          <w:rFonts w:ascii="Arial Narrow" w:hAnsi="Arial Narrow"/>
        </w:rPr>
      </w:pPr>
      <w:r w:rsidRPr="00D8459B">
        <w:rPr>
          <w:rFonts w:ascii="Arial Narrow" w:hAnsi="Arial Narrow"/>
        </w:rPr>
        <w:t>Nos termos do art. 41 da Lei Federal nº 14.133/2021, a eventual adoção de marcas referenciais para determinados itens constantes deste Termo de Referência encontra-se devidamente justificada em razão da necessidade de padronização, compatibilidade técnica, segurança assistencial e garantia da qualidade dos materiais utilizados pela Secretaria Municipal de Saúde.</w:t>
      </w:r>
    </w:p>
    <w:p w14:paraId="717C8CA9" w14:textId="77777777" w:rsidR="00012595" w:rsidRPr="00D8459B" w:rsidRDefault="00012595" w:rsidP="007F1382">
      <w:pPr>
        <w:tabs>
          <w:tab w:val="left" w:pos="0"/>
          <w:tab w:val="left" w:pos="1418"/>
        </w:tabs>
        <w:rPr>
          <w:rFonts w:ascii="Arial Narrow" w:hAnsi="Arial Narrow"/>
        </w:rPr>
      </w:pPr>
      <w:r w:rsidRPr="00D8459B">
        <w:rPr>
          <w:rFonts w:ascii="Arial Narrow" w:hAnsi="Arial Narrow"/>
        </w:rPr>
        <w:t>As marcas referenciais foram definidas com base em avaliações técnicas realizadas pelos profissionais da rede municipal de saúde, especialmente equipe de enfermagem e assistência farmacêutica, que identificaram inadequações em produtos anteriormente utilizados, tais como falhas estruturais, baixa resistência, deficiência de vedação, rompimentos, baixa precisão e comprometimento da segurança assistencial.</w:t>
      </w:r>
    </w:p>
    <w:p w14:paraId="522D1140" w14:textId="77777777" w:rsidR="00012595" w:rsidRPr="00D8459B" w:rsidRDefault="00012595" w:rsidP="007F1382">
      <w:pPr>
        <w:tabs>
          <w:tab w:val="left" w:pos="0"/>
          <w:tab w:val="left" w:pos="1418"/>
        </w:tabs>
        <w:rPr>
          <w:rFonts w:ascii="Arial Narrow" w:hAnsi="Arial Narrow"/>
        </w:rPr>
      </w:pPr>
      <w:r w:rsidRPr="00D8459B">
        <w:rPr>
          <w:rFonts w:ascii="Arial Narrow" w:hAnsi="Arial Narrow"/>
        </w:rPr>
        <w:t>A adoção das referências visa assegurar:</w:t>
      </w:r>
    </w:p>
    <w:p w14:paraId="25FBA6C8" w14:textId="77777777" w:rsidR="00012595" w:rsidRPr="00D8459B" w:rsidRDefault="00012595" w:rsidP="007F1382">
      <w:pPr>
        <w:numPr>
          <w:ilvl w:val="0"/>
          <w:numId w:val="23"/>
        </w:numPr>
        <w:tabs>
          <w:tab w:val="left" w:pos="0"/>
          <w:tab w:val="left" w:pos="1418"/>
        </w:tabs>
        <w:ind w:left="0" w:firstLine="0"/>
        <w:rPr>
          <w:rFonts w:ascii="Arial Narrow" w:hAnsi="Arial Narrow"/>
        </w:rPr>
      </w:pPr>
      <w:r w:rsidRPr="00D8459B">
        <w:rPr>
          <w:rFonts w:ascii="Arial Narrow" w:hAnsi="Arial Narrow"/>
        </w:rPr>
        <w:t xml:space="preserve">segurança aos pacientes e profissionais; </w:t>
      </w:r>
    </w:p>
    <w:p w14:paraId="423A1B07" w14:textId="77777777" w:rsidR="00012595" w:rsidRPr="00D8459B" w:rsidRDefault="00012595" w:rsidP="007F1382">
      <w:pPr>
        <w:numPr>
          <w:ilvl w:val="0"/>
          <w:numId w:val="23"/>
        </w:numPr>
        <w:tabs>
          <w:tab w:val="left" w:pos="0"/>
          <w:tab w:val="left" w:pos="1418"/>
        </w:tabs>
        <w:ind w:left="0" w:firstLine="0"/>
        <w:rPr>
          <w:rFonts w:ascii="Arial Narrow" w:hAnsi="Arial Narrow"/>
        </w:rPr>
      </w:pPr>
      <w:r w:rsidRPr="00D8459B">
        <w:rPr>
          <w:rFonts w:ascii="Arial Narrow" w:hAnsi="Arial Narrow"/>
        </w:rPr>
        <w:t xml:space="preserve">compatibilidade com equipamentos existentes; </w:t>
      </w:r>
    </w:p>
    <w:p w14:paraId="4A2BA340" w14:textId="77777777" w:rsidR="00012595" w:rsidRPr="00D8459B" w:rsidRDefault="00012595" w:rsidP="007F1382">
      <w:pPr>
        <w:numPr>
          <w:ilvl w:val="0"/>
          <w:numId w:val="23"/>
        </w:numPr>
        <w:tabs>
          <w:tab w:val="left" w:pos="0"/>
          <w:tab w:val="left" w:pos="1418"/>
        </w:tabs>
        <w:ind w:left="0" w:firstLine="0"/>
        <w:rPr>
          <w:rFonts w:ascii="Arial Narrow" w:hAnsi="Arial Narrow"/>
        </w:rPr>
      </w:pPr>
      <w:r w:rsidRPr="00D8459B">
        <w:rPr>
          <w:rFonts w:ascii="Arial Narrow" w:hAnsi="Arial Narrow"/>
        </w:rPr>
        <w:t xml:space="preserve">padronização dos materiais; </w:t>
      </w:r>
    </w:p>
    <w:p w14:paraId="0722A193" w14:textId="77777777" w:rsidR="00012595" w:rsidRPr="00D8459B" w:rsidRDefault="00012595" w:rsidP="007F1382">
      <w:pPr>
        <w:numPr>
          <w:ilvl w:val="0"/>
          <w:numId w:val="23"/>
        </w:numPr>
        <w:tabs>
          <w:tab w:val="left" w:pos="0"/>
          <w:tab w:val="left" w:pos="1418"/>
        </w:tabs>
        <w:ind w:left="0" w:firstLine="0"/>
        <w:rPr>
          <w:rFonts w:ascii="Arial Narrow" w:hAnsi="Arial Narrow"/>
        </w:rPr>
      </w:pPr>
      <w:r w:rsidRPr="00D8459B">
        <w:rPr>
          <w:rFonts w:ascii="Arial Narrow" w:hAnsi="Arial Narrow"/>
        </w:rPr>
        <w:t xml:space="preserve">redução de falhas operacionais; </w:t>
      </w:r>
    </w:p>
    <w:p w14:paraId="569D3747" w14:textId="77777777" w:rsidR="00012595" w:rsidRPr="00D8459B" w:rsidRDefault="00012595" w:rsidP="007F1382">
      <w:pPr>
        <w:numPr>
          <w:ilvl w:val="0"/>
          <w:numId w:val="23"/>
        </w:numPr>
        <w:tabs>
          <w:tab w:val="left" w:pos="0"/>
          <w:tab w:val="left" w:pos="1418"/>
        </w:tabs>
        <w:ind w:left="0" w:firstLine="0"/>
        <w:rPr>
          <w:rFonts w:ascii="Arial Narrow" w:hAnsi="Arial Narrow"/>
        </w:rPr>
      </w:pPr>
      <w:r w:rsidRPr="00D8459B">
        <w:rPr>
          <w:rFonts w:ascii="Arial Narrow" w:hAnsi="Arial Narrow"/>
        </w:rPr>
        <w:t xml:space="preserve">eficiência dos procedimentos; </w:t>
      </w:r>
    </w:p>
    <w:p w14:paraId="685E8571" w14:textId="77777777" w:rsidR="00012595" w:rsidRPr="00D8459B" w:rsidRDefault="00012595" w:rsidP="007F1382">
      <w:pPr>
        <w:numPr>
          <w:ilvl w:val="0"/>
          <w:numId w:val="23"/>
        </w:numPr>
        <w:tabs>
          <w:tab w:val="left" w:pos="0"/>
          <w:tab w:val="left" w:pos="1418"/>
        </w:tabs>
        <w:ind w:left="0" w:firstLine="0"/>
        <w:rPr>
          <w:rFonts w:ascii="Arial Narrow" w:hAnsi="Arial Narrow"/>
        </w:rPr>
      </w:pPr>
      <w:r w:rsidRPr="00D8459B">
        <w:rPr>
          <w:rFonts w:ascii="Arial Narrow" w:hAnsi="Arial Narrow"/>
        </w:rPr>
        <w:t xml:space="preserve">continuidade da assistência em saúde. </w:t>
      </w:r>
    </w:p>
    <w:p w14:paraId="0D323A69" w14:textId="77777777" w:rsidR="00012595" w:rsidRPr="00D8459B" w:rsidRDefault="00012595" w:rsidP="007F1382">
      <w:pPr>
        <w:tabs>
          <w:tab w:val="left" w:pos="0"/>
          <w:tab w:val="left" w:pos="1418"/>
        </w:tabs>
        <w:rPr>
          <w:rFonts w:ascii="Arial Narrow" w:hAnsi="Arial Narrow"/>
        </w:rPr>
      </w:pPr>
      <w:r w:rsidRPr="00D8459B">
        <w:rPr>
          <w:rFonts w:ascii="Arial Narrow" w:hAnsi="Arial Narrow"/>
        </w:rPr>
        <w:t>Serão aceitos produtos equivalentes, similares ou de qualidade superior, desde que comprovadamente atendam às especificações técnicas e padrões mínimos de desempenho exigidos pela Administração.</w:t>
      </w:r>
    </w:p>
    <w:p w14:paraId="5AF7995F" w14:textId="77777777" w:rsidR="00012595" w:rsidRPr="002E2DF8" w:rsidRDefault="00012595" w:rsidP="007F1382">
      <w:pPr>
        <w:tabs>
          <w:tab w:val="left" w:pos="0"/>
          <w:tab w:val="left" w:pos="1418"/>
        </w:tabs>
        <w:rPr>
          <w:rFonts w:ascii="Arial Narrow" w:hAnsi="Arial Narrow"/>
          <w:color w:val="EE0000"/>
        </w:rPr>
      </w:pPr>
    </w:p>
    <w:p w14:paraId="67C3B96F" w14:textId="77777777" w:rsidR="00012595" w:rsidRPr="002E2DF8" w:rsidRDefault="00012595" w:rsidP="007F1382">
      <w:pPr>
        <w:pStyle w:val="PargrafodaLista"/>
        <w:tabs>
          <w:tab w:val="left" w:pos="0"/>
          <w:tab w:val="left" w:pos="720"/>
          <w:tab w:val="left" w:pos="1418"/>
        </w:tabs>
        <w:ind w:left="0"/>
        <w:rPr>
          <w:rFonts w:ascii="Arial Narrow" w:hAnsi="Arial Narrow"/>
          <w:b/>
          <w:bCs/>
        </w:rPr>
      </w:pPr>
      <w:r w:rsidRPr="002E2DF8">
        <w:rPr>
          <w:rFonts w:ascii="Arial Narrow" w:hAnsi="Arial Narrow"/>
          <w:b/>
          <w:bCs/>
        </w:rPr>
        <w:t>1.9</w:t>
      </w:r>
      <w:r>
        <w:rPr>
          <w:rFonts w:ascii="Arial Narrow" w:hAnsi="Arial Narrow"/>
          <w:b/>
          <w:bCs/>
        </w:rPr>
        <w:t xml:space="preserve"> </w:t>
      </w:r>
      <w:r w:rsidRPr="002E2DF8">
        <w:rPr>
          <w:rFonts w:ascii="Arial Narrow" w:hAnsi="Arial Narrow"/>
          <w:b/>
          <w:bCs/>
        </w:rPr>
        <w:t>- DAS AMOSTRAS</w:t>
      </w:r>
    </w:p>
    <w:p w14:paraId="5AADD50D" w14:textId="77777777" w:rsidR="00012595" w:rsidRPr="002E2DF8" w:rsidRDefault="00012595" w:rsidP="007F1382">
      <w:pPr>
        <w:pStyle w:val="PargrafodaLista"/>
        <w:tabs>
          <w:tab w:val="left" w:pos="0"/>
          <w:tab w:val="left" w:pos="720"/>
          <w:tab w:val="left" w:pos="1418"/>
        </w:tabs>
        <w:ind w:left="0"/>
        <w:rPr>
          <w:rFonts w:ascii="Arial Narrow" w:eastAsia="Arial" w:hAnsi="Arial Narrow" w:cs="Arial"/>
          <w:szCs w:val="18"/>
        </w:rPr>
      </w:pPr>
      <w:r w:rsidRPr="002E2DF8">
        <w:rPr>
          <w:rFonts w:ascii="Arial Narrow" w:hAnsi="Arial Narrow" w:cs="Arial"/>
          <w:iCs/>
          <w:szCs w:val="18"/>
        </w:rPr>
        <w:t xml:space="preserve">1.9.1.  </w:t>
      </w:r>
      <w:r w:rsidRPr="002E2DF8">
        <w:rPr>
          <w:rFonts w:ascii="Arial Narrow" w:eastAsia="Arial" w:hAnsi="Arial Narrow" w:cs="Arial"/>
          <w:szCs w:val="18"/>
        </w:rPr>
        <w:t>Caso julgue necessário, a Comissão Técnica de apoio a licitação, poderá solicitar amostras das empresas classificadas em primeiro lugar, que apresentaram marca diferente das indicadas no Termo de Referência, após o término da fase de lances, objetivando verificar se os produtos ofertados atendem as exigências do Edital. Para os itens que possuem marcas referenciais justificadas tecnicamente, poderão ser aceitos produtos equivalentes, similares ou de qualidade superior, desde que comprovadamente atendam às especificações técnicas, padrões de desempenho, compatibilidade e qualidade exigidos pela Administração, mediante análise técnica e, quando necessário, apresentação de amostras.</w:t>
      </w:r>
    </w:p>
    <w:p w14:paraId="59D34BFB" w14:textId="77777777" w:rsidR="00012595" w:rsidRPr="002E2DF8" w:rsidRDefault="00012595" w:rsidP="007F1382">
      <w:pPr>
        <w:pStyle w:val="PargrafodaLista"/>
        <w:tabs>
          <w:tab w:val="left" w:pos="0"/>
          <w:tab w:val="left" w:pos="720"/>
          <w:tab w:val="left" w:pos="1418"/>
        </w:tabs>
        <w:ind w:left="0"/>
        <w:rPr>
          <w:rFonts w:ascii="Arial Narrow" w:hAnsi="Arial Narrow" w:cs="Arial"/>
          <w:iCs/>
          <w:szCs w:val="18"/>
        </w:rPr>
      </w:pPr>
      <w:r w:rsidRPr="002E2DF8">
        <w:rPr>
          <w:rFonts w:ascii="Arial Narrow" w:hAnsi="Arial Narrow" w:cs="Arial"/>
          <w:b/>
          <w:bCs/>
          <w:iCs/>
          <w:szCs w:val="18"/>
        </w:rPr>
        <w:t>1.9.2</w:t>
      </w:r>
      <w:r w:rsidRPr="002E2DF8">
        <w:rPr>
          <w:rFonts w:ascii="Arial Narrow" w:hAnsi="Arial Narrow" w:cs="Arial"/>
          <w:iCs/>
          <w:szCs w:val="18"/>
        </w:rPr>
        <w:t xml:space="preserve"> </w:t>
      </w:r>
      <w:r w:rsidRPr="002E2DF8">
        <w:rPr>
          <w:rFonts w:ascii="Arial Narrow" w:eastAsia="Arial" w:hAnsi="Arial Narrow" w:cs="Arial"/>
          <w:szCs w:val="18"/>
        </w:rPr>
        <w:t xml:space="preserve">A Empresa que receber a solicitação de amostra deverá apresentar duas (02) amostra acompanhado de catálogo e ficha técnica do produto, no prazo de </w:t>
      </w:r>
      <w:r w:rsidRPr="002E2DF8">
        <w:rPr>
          <w:rFonts w:ascii="Arial Narrow" w:eastAsia="Arial" w:hAnsi="Arial Narrow" w:cs="Arial"/>
          <w:b/>
          <w:bCs/>
          <w:szCs w:val="18"/>
        </w:rPr>
        <w:t xml:space="preserve">até 05 (cinco) </w:t>
      </w:r>
      <w:r w:rsidRPr="002E2DF8">
        <w:rPr>
          <w:rFonts w:ascii="Arial Narrow" w:eastAsia="Arial" w:hAnsi="Arial Narrow" w:cs="Arial"/>
          <w:b/>
          <w:szCs w:val="18"/>
        </w:rPr>
        <w:t>dias úteis</w:t>
      </w:r>
      <w:r w:rsidRPr="002E2DF8">
        <w:rPr>
          <w:rFonts w:ascii="Arial Narrow" w:eastAsia="Arial" w:hAnsi="Arial Narrow" w:cs="Arial"/>
          <w:szCs w:val="18"/>
        </w:rPr>
        <w:t>, após a classificação dos itens pelo pregoeiro.</w:t>
      </w:r>
    </w:p>
    <w:p w14:paraId="1A16CA7B" w14:textId="77777777" w:rsidR="00012595" w:rsidRPr="002E2DF8" w:rsidRDefault="00012595" w:rsidP="007F1382">
      <w:pPr>
        <w:pStyle w:val="PargrafodaLista"/>
        <w:tabs>
          <w:tab w:val="left" w:pos="0"/>
          <w:tab w:val="left" w:pos="1418"/>
        </w:tabs>
        <w:ind w:left="0"/>
        <w:rPr>
          <w:rFonts w:ascii="Arial Narrow" w:hAnsi="Arial Narrow"/>
          <w:sz w:val="28"/>
        </w:rPr>
      </w:pPr>
      <w:r w:rsidRPr="002E2DF8">
        <w:rPr>
          <w:rFonts w:ascii="Arial Narrow" w:eastAsia="Arial" w:hAnsi="Arial Narrow" w:cs="Arial"/>
          <w:b/>
          <w:bCs/>
          <w:szCs w:val="18"/>
        </w:rPr>
        <w:t>1.9.3.</w:t>
      </w:r>
      <w:r w:rsidRPr="002E2DF8">
        <w:rPr>
          <w:rFonts w:ascii="Arial Narrow" w:eastAsia="Arial" w:hAnsi="Arial Narrow" w:cs="Arial"/>
          <w:szCs w:val="18"/>
        </w:rPr>
        <w:t xml:space="preserve"> Todas as amostras deverão ser entregues relacionadas em lista, com duas vias, com a identificação da empresa licitante, com as seguintes especificações: nº. Do Pregão a que está relacionado, quantidades de amostras entregues com dados por item de: marca modelo, código do modelo/produto, procedência, lote, validade e nº. Registro Anvisa.</w:t>
      </w:r>
    </w:p>
    <w:p w14:paraId="7762928B" w14:textId="77777777" w:rsidR="00012595" w:rsidRPr="002E2DF8" w:rsidRDefault="00012595" w:rsidP="007F1382">
      <w:pPr>
        <w:pStyle w:val="PargrafodaLista"/>
        <w:tabs>
          <w:tab w:val="left" w:pos="0"/>
          <w:tab w:val="left" w:pos="1418"/>
        </w:tabs>
        <w:ind w:left="0"/>
        <w:rPr>
          <w:rFonts w:ascii="Arial Narrow" w:hAnsi="Arial Narrow"/>
          <w:sz w:val="28"/>
        </w:rPr>
      </w:pPr>
      <w:r w:rsidRPr="002E2DF8">
        <w:rPr>
          <w:rFonts w:ascii="Arial Narrow" w:eastAsia="Arial" w:hAnsi="Arial Narrow" w:cs="Arial"/>
          <w:b/>
          <w:bCs/>
          <w:szCs w:val="18"/>
        </w:rPr>
        <w:t>1.9.4.</w:t>
      </w:r>
      <w:r w:rsidRPr="002E2DF8">
        <w:rPr>
          <w:rFonts w:ascii="Arial Narrow" w:eastAsia="Arial" w:hAnsi="Arial Narrow" w:cs="Arial"/>
          <w:szCs w:val="18"/>
        </w:rPr>
        <w:t xml:space="preserve"> As amostras deverão ser entregues na embalagem original do fabricante, contendo externamente os dados de identificação do produto conforme legislação vigente e o especificado em cada item. Cada amostra deverá estar identificada com o nº. do Pregão e o item a que se refere.</w:t>
      </w:r>
    </w:p>
    <w:p w14:paraId="1B9CD1BD" w14:textId="77777777" w:rsidR="00012595" w:rsidRPr="002E2DF8" w:rsidRDefault="00012595" w:rsidP="007F1382">
      <w:pPr>
        <w:pStyle w:val="PargrafodaLista"/>
        <w:tabs>
          <w:tab w:val="left" w:pos="0"/>
          <w:tab w:val="left" w:pos="1418"/>
        </w:tabs>
        <w:ind w:left="0"/>
        <w:rPr>
          <w:rFonts w:ascii="Arial Narrow" w:eastAsia="Arial" w:hAnsi="Arial Narrow" w:cs="Arial"/>
          <w:color w:val="EE0000"/>
          <w:sz w:val="18"/>
          <w:szCs w:val="18"/>
        </w:rPr>
      </w:pPr>
    </w:p>
    <w:tbl>
      <w:tblPr>
        <w:tblW w:w="9583" w:type="dxa"/>
        <w:tblInd w:w="55" w:type="dxa"/>
        <w:shd w:val="clear" w:color="auto" w:fill="B8CCE4" w:themeFill="accent1" w:themeFillTint="66"/>
        <w:tblLayout w:type="fixed"/>
        <w:tblCellMar>
          <w:top w:w="55" w:type="dxa"/>
          <w:left w:w="55" w:type="dxa"/>
          <w:bottom w:w="55" w:type="dxa"/>
          <w:right w:w="55" w:type="dxa"/>
        </w:tblCellMar>
        <w:tblLook w:val="0000" w:firstRow="0" w:lastRow="0" w:firstColumn="0" w:lastColumn="0" w:noHBand="0" w:noVBand="0"/>
      </w:tblPr>
      <w:tblGrid>
        <w:gridCol w:w="9583"/>
      </w:tblGrid>
      <w:tr w:rsidR="00012595" w:rsidRPr="002E2DF8" w14:paraId="4CC7397A" w14:textId="77777777" w:rsidTr="00073DA7">
        <w:tc>
          <w:tcPr>
            <w:tcW w:w="9583" w:type="dxa"/>
            <w:tcBorders>
              <w:top w:val="single" w:sz="1" w:space="0" w:color="000000"/>
              <w:left w:val="single" w:sz="1" w:space="0" w:color="000000"/>
              <w:bottom w:val="single" w:sz="1" w:space="0" w:color="000000"/>
              <w:right w:val="single" w:sz="1" w:space="0" w:color="000000"/>
            </w:tcBorders>
            <w:shd w:val="clear" w:color="auto" w:fill="DBE5F1" w:themeFill="accent1" w:themeFillTint="33"/>
          </w:tcPr>
          <w:p w14:paraId="6A270138" w14:textId="77777777" w:rsidR="00012595" w:rsidRPr="002E2DF8" w:rsidRDefault="00012595" w:rsidP="007F1382">
            <w:pPr>
              <w:tabs>
                <w:tab w:val="left" w:pos="0"/>
                <w:tab w:val="left" w:pos="1418"/>
              </w:tabs>
              <w:jc w:val="center"/>
              <w:rPr>
                <w:rFonts w:ascii="Arial Narrow" w:hAnsi="Arial Narrow"/>
                <w:sz w:val="20"/>
              </w:rPr>
            </w:pPr>
            <w:r w:rsidRPr="002E2DF8">
              <w:rPr>
                <w:rFonts w:ascii="Arial Narrow" w:eastAsia="SimSun" w:hAnsi="Arial Narrow" w:cs="Arial"/>
                <w:b/>
                <w:bCs/>
                <w:sz w:val="20"/>
                <w:szCs w:val="18"/>
              </w:rPr>
              <w:lastRenderedPageBreak/>
              <w:t>LOCAL PARA ENTREGA DAS AMOSTRAS:</w:t>
            </w:r>
          </w:p>
          <w:p w14:paraId="7566BF12" w14:textId="77777777" w:rsidR="00012595" w:rsidRPr="002E2DF8" w:rsidRDefault="00012595" w:rsidP="007F1382">
            <w:pPr>
              <w:tabs>
                <w:tab w:val="left" w:pos="0"/>
                <w:tab w:val="left" w:pos="1418"/>
              </w:tabs>
              <w:jc w:val="center"/>
              <w:rPr>
                <w:rFonts w:ascii="Arial Narrow" w:eastAsia="SimSun" w:hAnsi="Arial Narrow" w:cs="Arial"/>
                <w:b/>
                <w:bCs/>
                <w:sz w:val="20"/>
                <w:szCs w:val="18"/>
                <w:lang w:val="pt-PT"/>
              </w:rPr>
            </w:pPr>
            <w:r w:rsidRPr="002E2DF8">
              <w:rPr>
                <w:rFonts w:ascii="Arial Narrow" w:eastAsia="SimSun" w:hAnsi="Arial Narrow" w:cs="Arial"/>
                <w:b/>
                <w:bCs/>
                <w:sz w:val="20"/>
                <w:szCs w:val="18"/>
                <w:lang w:val="pt-PT"/>
              </w:rPr>
              <w:t>Farmácia Básica Municipal, Rua Poti  2191 – ao lado da UBS -  Centro,Juranda - PR, CEP: 87355-000</w:t>
            </w:r>
          </w:p>
          <w:p w14:paraId="01BD0DCE" w14:textId="77777777" w:rsidR="00012595" w:rsidRPr="002E2DF8" w:rsidRDefault="00012595" w:rsidP="007F1382">
            <w:pPr>
              <w:tabs>
                <w:tab w:val="left" w:pos="0"/>
                <w:tab w:val="left" w:pos="1418"/>
              </w:tabs>
              <w:jc w:val="center"/>
              <w:rPr>
                <w:rFonts w:ascii="Arial Narrow" w:eastAsia="SimSun" w:hAnsi="Arial Narrow" w:cs="Arial"/>
                <w:b/>
                <w:bCs/>
                <w:color w:val="EE0000"/>
                <w:sz w:val="20"/>
                <w:szCs w:val="18"/>
                <w:lang w:val="pt-PT"/>
              </w:rPr>
            </w:pPr>
            <w:r w:rsidRPr="002E2DF8">
              <w:rPr>
                <w:rFonts w:ascii="Arial Narrow" w:eastAsia="SimSun" w:hAnsi="Arial Narrow" w:cs="Arial"/>
                <w:b/>
                <w:bCs/>
                <w:sz w:val="20"/>
                <w:szCs w:val="18"/>
                <w:lang w:val="pt-PT"/>
              </w:rPr>
              <w:t>SÓ SE ADMITIRÁ ENTREGA DE AMOSTRAS NOS DIAS ÚTEIS DAS 07H30MIN ÀS 11H30MIN E 13H00MIN ÀS 17H00MIN.</w:t>
            </w:r>
          </w:p>
        </w:tc>
      </w:tr>
    </w:tbl>
    <w:p w14:paraId="11F4EC85" w14:textId="77777777" w:rsidR="00012595" w:rsidRPr="002E2DF8" w:rsidRDefault="00012595" w:rsidP="007F1382">
      <w:pPr>
        <w:pStyle w:val="PargrafodaLista"/>
        <w:tabs>
          <w:tab w:val="left" w:pos="0"/>
          <w:tab w:val="left" w:pos="1418"/>
        </w:tabs>
        <w:ind w:left="0"/>
        <w:rPr>
          <w:rFonts w:ascii="Arial Narrow" w:hAnsi="Arial Narrow" w:cs="Arial"/>
        </w:rPr>
      </w:pPr>
      <w:r w:rsidRPr="002E2DF8">
        <w:rPr>
          <w:rFonts w:ascii="Arial Narrow" w:eastAsia="Arial" w:hAnsi="Arial Narrow" w:cs="Arial"/>
          <w:b/>
          <w:bCs/>
        </w:rPr>
        <w:t>1.9.5.</w:t>
      </w:r>
      <w:r w:rsidRPr="002E2DF8">
        <w:rPr>
          <w:rFonts w:ascii="Arial Narrow" w:eastAsia="Arial" w:hAnsi="Arial Narrow" w:cs="Arial"/>
        </w:rPr>
        <w:t xml:space="preserve"> Em nenhuma hipótese as amostras apresentadas serão tidas como início da entrega dos materiais ofertados e as mesmas deverão ser fornecidas sem ônus financeiros para a Contratante, que poderá usá-las para teste, devolução ou doação, conforme achar conveniente e necessário.</w:t>
      </w:r>
    </w:p>
    <w:p w14:paraId="7C2263B5" w14:textId="77777777" w:rsidR="00012595" w:rsidRPr="002E2DF8" w:rsidRDefault="00012595" w:rsidP="007F1382">
      <w:pPr>
        <w:pStyle w:val="PargrafodaLista"/>
        <w:tabs>
          <w:tab w:val="left" w:pos="0"/>
          <w:tab w:val="left" w:pos="1418"/>
        </w:tabs>
        <w:ind w:left="0"/>
        <w:rPr>
          <w:rFonts w:ascii="Arial Narrow" w:eastAsia="Arial" w:hAnsi="Arial Narrow" w:cs="Arial"/>
        </w:rPr>
      </w:pPr>
      <w:r w:rsidRPr="002E2DF8">
        <w:rPr>
          <w:rFonts w:ascii="Arial Narrow" w:eastAsia="Arial" w:hAnsi="Arial Narrow" w:cs="Arial"/>
          <w:b/>
          <w:bCs/>
        </w:rPr>
        <w:t>1.9.6.</w:t>
      </w:r>
      <w:r w:rsidRPr="002E2DF8">
        <w:rPr>
          <w:rFonts w:ascii="Arial Narrow" w:eastAsia="Arial" w:hAnsi="Arial Narrow" w:cs="Arial"/>
        </w:rPr>
        <w:t xml:space="preserve"> Se a 1ª Empresa classificada não apresentar a amostra, ou não atender o Edital, </w:t>
      </w:r>
      <w:r w:rsidRPr="002E2DF8">
        <w:rPr>
          <w:rFonts w:ascii="Arial Narrow" w:hAnsi="Arial Narrow" w:cs="Arial"/>
        </w:rPr>
        <w:t>esta será desclassificada e será convocado o 2º classificado, em igualdade de condições ao 1.º, e assim sucessivamente.</w:t>
      </w:r>
    </w:p>
    <w:p w14:paraId="4E581C33" w14:textId="77777777" w:rsidR="00012595" w:rsidRPr="002E2DF8" w:rsidRDefault="00012595" w:rsidP="007F1382">
      <w:pPr>
        <w:pStyle w:val="PargrafodaLista"/>
        <w:tabs>
          <w:tab w:val="left" w:pos="0"/>
          <w:tab w:val="left" w:pos="1418"/>
        </w:tabs>
        <w:ind w:left="0"/>
        <w:rPr>
          <w:rFonts w:ascii="Arial Narrow" w:eastAsia="Arial" w:hAnsi="Arial Narrow" w:cs="Arial"/>
        </w:rPr>
      </w:pPr>
      <w:r w:rsidRPr="002E2DF8">
        <w:rPr>
          <w:rFonts w:ascii="Arial Narrow" w:eastAsia="Arial" w:hAnsi="Arial Narrow" w:cs="Arial"/>
          <w:b/>
          <w:bCs/>
        </w:rPr>
        <w:t>1.9.7.</w:t>
      </w:r>
      <w:r w:rsidRPr="002E2DF8">
        <w:rPr>
          <w:rFonts w:ascii="Arial Narrow" w:eastAsia="Arial" w:hAnsi="Arial Narrow" w:cs="Arial"/>
        </w:rPr>
        <w:t xml:space="preserve"> Terá a amostra desclassificada, sem prejuízo das sanções cabíveis, a Empresa que:</w:t>
      </w:r>
    </w:p>
    <w:p w14:paraId="253EBDB3" w14:textId="77777777" w:rsidR="00012595" w:rsidRPr="002E2DF8" w:rsidRDefault="00012595" w:rsidP="007F1382">
      <w:pPr>
        <w:pStyle w:val="PargrafodaLista"/>
        <w:tabs>
          <w:tab w:val="left" w:pos="0"/>
          <w:tab w:val="left" w:pos="1418"/>
        </w:tabs>
        <w:ind w:left="0"/>
        <w:rPr>
          <w:rFonts w:ascii="Arial Narrow" w:hAnsi="Arial Narrow"/>
        </w:rPr>
      </w:pPr>
      <w:r w:rsidRPr="002E2DF8">
        <w:rPr>
          <w:rFonts w:ascii="Arial Narrow" w:hAnsi="Arial Narrow" w:cs="Arial"/>
        </w:rPr>
        <w:t>a) Não apresentar a amostra no prazo e nas condições solicitadas;</w:t>
      </w:r>
    </w:p>
    <w:p w14:paraId="73004874" w14:textId="77777777" w:rsidR="00012595" w:rsidRPr="002E2DF8" w:rsidRDefault="00012595" w:rsidP="007F1382">
      <w:pPr>
        <w:pStyle w:val="PargrafodaLista"/>
        <w:tabs>
          <w:tab w:val="left" w:pos="0"/>
          <w:tab w:val="left" w:pos="1418"/>
        </w:tabs>
        <w:ind w:left="0"/>
        <w:rPr>
          <w:rFonts w:ascii="Arial Narrow" w:hAnsi="Arial Narrow"/>
        </w:rPr>
      </w:pPr>
      <w:r w:rsidRPr="002E2DF8">
        <w:rPr>
          <w:rFonts w:ascii="Arial Narrow" w:hAnsi="Arial Narrow" w:cs="Arial"/>
        </w:rPr>
        <w:t>b) Apresentar produto de baixa qualidade;</w:t>
      </w:r>
    </w:p>
    <w:p w14:paraId="6CE86E78" w14:textId="77777777" w:rsidR="00012595" w:rsidRPr="002E2DF8" w:rsidRDefault="00012595" w:rsidP="007F1382">
      <w:pPr>
        <w:pStyle w:val="PargrafodaLista"/>
        <w:tabs>
          <w:tab w:val="left" w:pos="0"/>
          <w:tab w:val="left" w:pos="1418"/>
        </w:tabs>
        <w:ind w:left="0"/>
        <w:rPr>
          <w:rFonts w:ascii="Arial Narrow" w:hAnsi="Arial Narrow"/>
        </w:rPr>
      </w:pPr>
      <w:r w:rsidRPr="002E2DF8">
        <w:rPr>
          <w:rFonts w:ascii="Arial Narrow" w:eastAsia="Arial" w:hAnsi="Arial Narrow" w:cs="Arial"/>
        </w:rPr>
        <w:t>c) O produto ofertado não contemplar as exigências do Edital e de seus anexos, ou a legislação aplicada.</w:t>
      </w:r>
    </w:p>
    <w:p w14:paraId="2BE2D3D4" w14:textId="77777777" w:rsidR="00012595" w:rsidRPr="002E2DF8" w:rsidRDefault="00012595" w:rsidP="007F1382">
      <w:pPr>
        <w:pStyle w:val="PargrafodaLista"/>
        <w:tabs>
          <w:tab w:val="left" w:pos="0"/>
          <w:tab w:val="left" w:pos="1418"/>
        </w:tabs>
        <w:ind w:left="0"/>
        <w:rPr>
          <w:rFonts w:ascii="Arial Narrow" w:eastAsia="Arial" w:hAnsi="Arial Narrow" w:cs="Arial"/>
        </w:rPr>
      </w:pPr>
      <w:r w:rsidRPr="002E2DF8">
        <w:rPr>
          <w:rFonts w:ascii="Arial Narrow" w:eastAsia="Arial" w:hAnsi="Arial Narrow" w:cs="Arial"/>
          <w:b/>
          <w:bCs/>
        </w:rPr>
        <w:t>1.9.8.</w:t>
      </w:r>
      <w:r w:rsidRPr="002E2DF8">
        <w:rPr>
          <w:rFonts w:ascii="Arial Narrow" w:eastAsia="Arial" w:hAnsi="Arial Narrow" w:cs="Arial"/>
        </w:rPr>
        <w:t xml:space="preserve"> Para a Análise das amostras será adotado o </w:t>
      </w:r>
      <w:r w:rsidRPr="002E2DF8">
        <w:rPr>
          <w:rFonts w:ascii="Arial Narrow" w:eastAsia="Arial" w:hAnsi="Arial Narrow" w:cs="Arial"/>
          <w:b/>
        </w:rPr>
        <w:t>critério objetivo</w:t>
      </w:r>
      <w:r w:rsidRPr="002E2DF8">
        <w:rPr>
          <w:rFonts w:ascii="Arial Narrow" w:eastAsia="Arial" w:hAnsi="Arial Narrow" w:cs="Arial"/>
        </w:rPr>
        <w:t xml:space="preserve"> de comparação entre a especificação do material proposto pela empresa e a especificação mínima exigida para o item, neste Termo de Referência, para que seja possível verificar se a amostra apresentada atende as condições mínimas exigidas.</w:t>
      </w:r>
    </w:p>
    <w:p w14:paraId="37E52496" w14:textId="77777777" w:rsidR="00012595" w:rsidRPr="002E2DF8" w:rsidRDefault="00012595" w:rsidP="007F1382">
      <w:pPr>
        <w:pStyle w:val="PargrafodaLista"/>
        <w:tabs>
          <w:tab w:val="left" w:pos="0"/>
          <w:tab w:val="left" w:pos="1418"/>
        </w:tabs>
        <w:ind w:left="0"/>
        <w:rPr>
          <w:rFonts w:ascii="Arial Narrow" w:eastAsia="Arial" w:hAnsi="Arial Narrow" w:cs="Arial"/>
        </w:rPr>
      </w:pPr>
      <w:r w:rsidRPr="002E2DF8">
        <w:rPr>
          <w:rFonts w:ascii="Arial Narrow" w:eastAsia="Arial" w:hAnsi="Arial Narrow" w:cs="Arial"/>
          <w:b/>
          <w:bCs/>
        </w:rPr>
        <w:t>1.9.9.</w:t>
      </w:r>
      <w:r w:rsidRPr="002E2DF8">
        <w:rPr>
          <w:rFonts w:ascii="Arial Narrow" w:eastAsia="Arial" w:hAnsi="Arial Narrow" w:cs="Arial"/>
        </w:rPr>
        <w:t xml:space="preserve"> As amostras serão analisadas por Pessoal Técnico, testando critérios de resistência, aderência, durabilidade, compatibilidade, funcionalidade, segurança, desempenho e qualidade.</w:t>
      </w:r>
    </w:p>
    <w:p w14:paraId="6CB96DA6" w14:textId="77777777" w:rsidR="00012595" w:rsidRPr="002E2DF8" w:rsidRDefault="00012595" w:rsidP="007F1382">
      <w:pPr>
        <w:pStyle w:val="PargrafodaLista"/>
        <w:tabs>
          <w:tab w:val="left" w:pos="0"/>
          <w:tab w:val="left" w:pos="1418"/>
        </w:tabs>
        <w:ind w:left="0"/>
        <w:rPr>
          <w:rFonts w:ascii="Arial Narrow" w:eastAsia="Arial" w:hAnsi="Arial Narrow" w:cs="Arial"/>
        </w:rPr>
      </w:pPr>
      <w:r w:rsidRPr="002E2DF8">
        <w:rPr>
          <w:rStyle w:val="Fontepargpadro10"/>
          <w:rFonts w:ascii="Arial Narrow" w:eastAsia="Arial" w:hAnsi="Arial Narrow" w:cs="Arial"/>
        </w:rPr>
        <w:t>1.9.10. A avaliação das amostras será realizada pela Comissão Técnica, no 6º dia útil, contados após o encerramento dos lances. As amostras apresentadas serão avaliadas se encontram em acordo com o descritivo do Edital.</w:t>
      </w:r>
    </w:p>
    <w:p w14:paraId="20B06D5F" w14:textId="77777777" w:rsidR="00012595" w:rsidRPr="002E2DF8" w:rsidRDefault="00012595" w:rsidP="007F1382">
      <w:pPr>
        <w:pStyle w:val="PargrafodaLista"/>
        <w:tabs>
          <w:tab w:val="left" w:pos="0"/>
          <w:tab w:val="left" w:pos="1418"/>
        </w:tabs>
        <w:ind w:left="0"/>
        <w:rPr>
          <w:rFonts w:ascii="Arial Narrow" w:eastAsia="SimSun" w:hAnsi="Arial Narrow" w:cs="Arial"/>
        </w:rPr>
      </w:pPr>
      <w:r w:rsidRPr="002E2DF8">
        <w:rPr>
          <w:rFonts w:ascii="Arial Narrow" w:eastAsia="Arial" w:hAnsi="Arial Narrow" w:cs="Arial"/>
          <w:b/>
          <w:bCs/>
        </w:rPr>
        <w:t>1.9.11.</w:t>
      </w:r>
      <w:r w:rsidRPr="002E2DF8">
        <w:rPr>
          <w:rFonts w:ascii="Arial Narrow" w:eastAsia="Arial" w:hAnsi="Arial Narrow" w:cs="Arial"/>
        </w:rPr>
        <w:t xml:space="preserve"> A não apresentação das amostras solicitadas dentro do prazo estabelecido, se for constatado que as mesmas não atendem ao que está especificado no objeto, implicará na sua desclassificação para o respectivo item.</w:t>
      </w:r>
    </w:p>
    <w:p w14:paraId="2B6096ED" w14:textId="77777777" w:rsidR="00012595" w:rsidRPr="002E2DF8" w:rsidRDefault="00012595" w:rsidP="007F1382">
      <w:pPr>
        <w:pStyle w:val="PargrafodaLista"/>
        <w:tabs>
          <w:tab w:val="left" w:pos="0"/>
          <w:tab w:val="left" w:pos="1418"/>
        </w:tabs>
        <w:ind w:left="0"/>
        <w:rPr>
          <w:rFonts w:ascii="Arial Narrow" w:eastAsia="Arial" w:hAnsi="Arial Narrow" w:cs="Arial"/>
        </w:rPr>
      </w:pPr>
      <w:r w:rsidRPr="002E2DF8">
        <w:rPr>
          <w:rFonts w:ascii="Arial Narrow" w:eastAsia="Arial" w:hAnsi="Arial Narrow" w:cs="Arial"/>
          <w:b/>
          <w:bCs/>
        </w:rPr>
        <w:t>1.9.12.</w:t>
      </w:r>
      <w:r w:rsidRPr="002E2DF8">
        <w:rPr>
          <w:rFonts w:ascii="Arial Narrow" w:eastAsia="Arial" w:hAnsi="Arial Narrow" w:cs="Arial"/>
        </w:rPr>
        <w:t xml:space="preserve"> As amostras apresentadas pelos proponentes, classificado ou desclassificado serão retidas sem ônus pela Secretaria Municipal de Saúde, que poderá usá-las para teste, devolução ou doação, conforme achar conveniente e necessário. </w:t>
      </w:r>
      <w:r w:rsidRPr="002E2DF8">
        <w:rPr>
          <w:rFonts w:ascii="Arial Narrow" w:eastAsia="Arial" w:hAnsi="Arial Narrow" w:cs="Arial"/>
          <w:b/>
        </w:rPr>
        <w:t>Durante a vigência do processo, as amostras ficarão à disposição da equipe de recebimento para comparação com os produtos recebidos.</w:t>
      </w:r>
    </w:p>
    <w:p w14:paraId="338ACB87" w14:textId="77777777" w:rsidR="00012595" w:rsidRPr="002E2DF8" w:rsidRDefault="00012595" w:rsidP="007F1382">
      <w:pPr>
        <w:pStyle w:val="PargrafodaLista"/>
        <w:tabs>
          <w:tab w:val="left" w:pos="0"/>
          <w:tab w:val="left" w:pos="1418"/>
        </w:tabs>
        <w:ind w:left="0"/>
        <w:rPr>
          <w:rFonts w:ascii="Arial Narrow" w:eastAsia="Arial" w:hAnsi="Arial Narrow" w:cs="Arial"/>
          <w:b/>
        </w:rPr>
      </w:pPr>
      <w:r w:rsidRPr="002E2DF8">
        <w:rPr>
          <w:rFonts w:ascii="Arial Narrow" w:eastAsia="Arial" w:hAnsi="Arial Narrow" w:cs="Arial"/>
          <w:b/>
          <w:bCs/>
        </w:rPr>
        <w:t>1.9.13.</w:t>
      </w:r>
      <w:r w:rsidRPr="002E2DF8">
        <w:rPr>
          <w:rFonts w:ascii="Arial Narrow" w:eastAsia="Arial" w:hAnsi="Arial Narrow" w:cs="Arial"/>
        </w:rPr>
        <w:t xml:space="preserve"> </w:t>
      </w:r>
      <w:r w:rsidRPr="002E2DF8">
        <w:rPr>
          <w:rFonts w:ascii="Arial Narrow" w:eastAsia="SimSun" w:hAnsi="Arial Narrow" w:cs="Arial"/>
        </w:rPr>
        <w:t>A Comissão Técnica se reserva no direito de requisitar documentos complementares que julgar necessários para melhor análise dos produtos e suas marcas.</w:t>
      </w:r>
    </w:p>
    <w:p w14:paraId="6EAED42E" w14:textId="77777777" w:rsidR="00012595" w:rsidRPr="002E2DF8" w:rsidRDefault="00012595" w:rsidP="007F1382">
      <w:pPr>
        <w:pStyle w:val="PargrafodaLista"/>
        <w:tabs>
          <w:tab w:val="left" w:pos="0"/>
          <w:tab w:val="left" w:pos="1418"/>
        </w:tabs>
        <w:ind w:left="0"/>
        <w:rPr>
          <w:rFonts w:ascii="Arial Narrow" w:eastAsia="SimSun" w:hAnsi="Arial Narrow" w:cs="Arial"/>
        </w:rPr>
      </w:pPr>
      <w:r w:rsidRPr="002E2DF8">
        <w:rPr>
          <w:rFonts w:ascii="Arial Narrow" w:eastAsia="SimSun" w:hAnsi="Arial Narrow" w:cs="Arial"/>
          <w:b/>
          <w:bCs/>
        </w:rPr>
        <w:t>1.9.14.</w:t>
      </w:r>
      <w:r w:rsidRPr="002E2DF8">
        <w:rPr>
          <w:rFonts w:ascii="Arial Narrow" w:eastAsia="SimSun" w:hAnsi="Arial Narrow" w:cs="Arial"/>
        </w:rPr>
        <w:t xml:space="preserve"> Será avaliado se:</w:t>
      </w:r>
    </w:p>
    <w:p w14:paraId="440ED642" w14:textId="77777777" w:rsidR="00012595" w:rsidRPr="002E2DF8" w:rsidRDefault="00012595" w:rsidP="007F1382">
      <w:pPr>
        <w:pStyle w:val="PargrafodaLista"/>
        <w:tabs>
          <w:tab w:val="left" w:pos="0"/>
          <w:tab w:val="left" w:pos="1418"/>
        </w:tabs>
        <w:ind w:left="0"/>
        <w:rPr>
          <w:rFonts w:ascii="Arial Narrow" w:hAnsi="Arial Narrow"/>
        </w:rPr>
      </w:pPr>
      <w:r w:rsidRPr="002E2DF8">
        <w:rPr>
          <w:rFonts w:ascii="Arial Narrow" w:eastAsia="SimSun" w:hAnsi="Arial Narrow" w:cs="Arial"/>
        </w:rPr>
        <w:t>a) As amostras apresentadas vieram devidamente identificadas (Nº do item e Pregão);</w:t>
      </w:r>
    </w:p>
    <w:p w14:paraId="083E6B09" w14:textId="77777777" w:rsidR="00012595" w:rsidRPr="002E2DF8" w:rsidRDefault="00012595" w:rsidP="007F1382">
      <w:pPr>
        <w:pStyle w:val="PargrafodaLista"/>
        <w:tabs>
          <w:tab w:val="left" w:pos="0"/>
          <w:tab w:val="left" w:pos="1418"/>
        </w:tabs>
        <w:ind w:left="0"/>
        <w:rPr>
          <w:rFonts w:ascii="Arial Narrow" w:hAnsi="Arial Narrow"/>
        </w:rPr>
      </w:pPr>
      <w:r w:rsidRPr="002E2DF8">
        <w:rPr>
          <w:rFonts w:ascii="Arial Narrow" w:eastAsia="SimSun" w:hAnsi="Arial Narrow" w:cs="Arial"/>
        </w:rPr>
        <w:t>b) O descritivo da embalagem do produto e/ou ficha técnica/catálogo e apresentação do produto estão de acordo com o descritivo e exigências do edital;</w:t>
      </w:r>
    </w:p>
    <w:p w14:paraId="5D9CEF91" w14:textId="77777777" w:rsidR="00012595" w:rsidRPr="002E2DF8" w:rsidRDefault="00012595" w:rsidP="007F1382">
      <w:pPr>
        <w:pStyle w:val="PargrafodaLista"/>
        <w:tabs>
          <w:tab w:val="left" w:pos="0"/>
          <w:tab w:val="left" w:pos="1418"/>
        </w:tabs>
        <w:ind w:left="0"/>
        <w:rPr>
          <w:rFonts w:ascii="Arial Narrow" w:hAnsi="Arial Narrow"/>
        </w:rPr>
      </w:pPr>
      <w:r w:rsidRPr="002E2DF8">
        <w:rPr>
          <w:rFonts w:ascii="Arial Narrow" w:eastAsia="SimSun" w:hAnsi="Arial Narrow" w:cs="Arial"/>
        </w:rPr>
        <w:t>c) Há identificação do produto: lote, Registro no MS, data de fabricação e validade são legíveis e estão de acordo com as exigências do edital.</w:t>
      </w:r>
    </w:p>
    <w:p w14:paraId="689F6976" w14:textId="77777777" w:rsidR="00012595" w:rsidRPr="002E2DF8" w:rsidRDefault="00012595" w:rsidP="007F1382">
      <w:pPr>
        <w:pStyle w:val="PargrafodaLista"/>
        <w:tabs>
          <w:tab w:val="left" w:pos="0"/>
          <w:tab w:val="left" w:pos="1418"/>
        </w:tabs>
        <w:ind w:left="0"/>
        <w:rPr>
          <w:rFonts w:ascii="Arial Narrow" w:hAnsi="Arial Narrow"/>
        </w:rPr>
      </w:pPr>
      <w:r w:rsidRPr="002E2DF8">
        <w:rPr>
          <w:rFonts w:ascii="Arial Narrow" w:eastAsia="Arial" w:hAnsi="Arial Narrow" w:cs="Arial"/>
          <w:b/>
          <w:bCs/>
        </w:rPr>
        <w:t>1.9</w:t>
      </w:r>
      <w:r w:rsidRPr="002E2DF8">
        <w:rPr>
          <w:rFonts w:ascii="Arial Narrow" w:eastAsia="SimSun" w:hAnsi="Arial Narrow" w:cs="Arial"/>
          <w:b/>
          <w:bCs/>
        </w:rPr>
        <w:t>.15.</w:t>
      </w:r>
      <w:r w:rsidRPr="002E2DF8">
        <w:rPr>
          <w:rFonts w:ascii="Arial Narrow" w:eastAsia="SimSun" w:hAnsi="Arial Narrow" w:cs="Arial"/>
        </w:rPr>
        <w:t xml:space="preserve"> Após a avaliação de amostras será elaborado relatório técnico, o qual será anexado ao processo Licitatório.</w:t>
      </w:r>
    </w:p>
    <w:p w14:paraId="469DC143" w14:textId="77777777" w:rsidR="00012595" w:rsidRPr="002E2DF8" w:rsidRDefault="00012595" w:rsidP="007F1382">
      <w:pPr>
        <w:pStyle w:val="PargrafodaLista"/>
        <w:tabs>
          <w:tab w:val="left" w:pos="0"/>
          <w:tab w:val="left" w:pos="1418"/>
        </w:tabs>
        <w:ind w:left="0"/>
        <w:rPr>
          <w:rFonts w:ascii="Arial Narrow" w:hAnsi="Arial Narrow" w:cs="Arial"/>
        </w:rPr>
      </w:pPr>
      <w:r w:rsidRPr="002E2DF8">
        <w:rPr>
          <w:rFonts w:ascii="Arial Narrow" w:hAnsi="Arial Narrow" w:cs="Arial"/>
          <w:b/>
          <w:bCs/>
        </w:rPr>
        <w:t>1.9.16.</w:t>
      </w:r>
      <w:r w:rsidRPr="002E2DF8">
        <w:rPr>
          <w:rFonts w:ascii="Arial Narrow" w:hAnsi="Arial Narrow" w:cs="Arial"/>
        </w:rPr>
        <w:t xml:space="preserve"> Quando no descritivo do Edital for solicitado para o produto, cor, medidas e peso, o mesmo será mensurado e pesado, bem como verificação dos aspectos de cor para comparação se atende ao descritivo do Edital.</w:t>
      </w:r>
    </w:p>
    <w:p w14:paraId="2D0C08AC" w14:textId="77777777" w:rsidR="00012595" w:rsidRPr="002E2DF8" w:rsidRDefault="00012595" w:rsidP="007F1382">
      <w:pPr>
        <w:pStyle w:val="PargrafodaLista"/>
        <w:tabs>
          <w:tab w:val="left" w:pos="0"/>
          <w:tab w:val="left" w:pos="1418"/>
        </w:tabs>
        <w:ind w:left="0"/>
        <w:rPr>
          <w:rFonts w:ascii="Arial Narrow" w:eastAsia="SimSun" w:hAnsi="Arial Narrow" w:cs="Arial"/>
        </w:rPr>
      </w:pPr>
      <w:r w:rsidRPr="002E2DF8">
        <w:rPr>
          <w:rFonts w:ascii="Arial Narrow" w:hAnsi="Arial Narrow" w:cs="Arial"/>
          <w:b/>
        </w:rPr>
        <w:lastRenderedPageBreak/>
        <w:t>1.9</w:t>
      </w:r>
      <w:r w:rsidRPr="002E2DF8">
        <w:rPr>
          <w:rFonts w:ascii="Arial Narrow" w:eastAsia="SimSun" w:hAnsi="Arial Narrow" w:cs="Arial"/>
          <w:b/>
        </w:rPr>
        <w:t>.17</w:t>
      </w:r>
      <w:r w:rsidRPr="002E2DF8">
        <w:rPr>
          <w:rFonts w:ascii="Arial Narrow" w:eastAsia="SimSun" w:hAnsi="Arial Narrow" w:cs="Arial"/>
        </w:rPr>
        <w:t>. Quando for solicitado que o produto deverá ser apresentado em embalagem estéril será verificado a possibilidade de abertura asséptica do produto para que não haja contaminação.</w:t>
      </w:r>
    </w:p>
    <w:p w14:paraId="41B58673" w14:textId="77777777" w:rsidR="00012595" w:rsidRPr="002E2DF8" w:rsidRDefault="00012595" w:rsidP="007F1382">
      <w:pPr>
        <w:pStyle w:val="PargrafodaLista"/>
        <w:tabs>
          <w:tab w:val="left" w:pos="0"/>
          <w:tab w:val="left" w:pos="1418"/>
        </w:tabs>
        <w:ind w:left="0"/>
        <w:rPr>
          <w:rFonts w:ascii="Arial Narrow" w:hAnsi="Arial Narrow" w:cs="Arial"/>
        </w:rPr>
      </w:pPr>
      <w:r w:rsidRPr="002E2DF8">
        <w:rPr>
          <w:rFonts w:ascii="Arial Narrow" w:eastAsia="SimSun" w:hAnsi="Arial Narrow" w:cs="Arial"/>
          <w:b/>
        </w:rPr>
        <w:t>1.9.18</w:t>
      </w:r>
      <w:r w:rsidRPr="002E2DF8">
        <w:rPr>
          <w:rFonts w:ascii="Arial Narrow" w:eastAsia="SimSun" w:hAnsi="Arial Narrow" w:cs="Arial"/>
        </w:rPr>
        <w:t xml:space="preserve"> </w:t>
      </w:r>
      <w:r w:rsidRPr="002E2DF8">
        <w:rPr>
          <w:rFonts w:ascii="Arial Narrow" w:hAnsi="Arial Narrow" w:cs="Arial"/>
        </w:rPr>
        <w:t>Os relatórios, pareceres ou laudos decorrentes da análise realizada, devidamente firmados pelos responsáveis ou responsável pela análise, serão oficializadas na plataforma BLL, em – Arquivos.</w:t>
      </w:r>
    </w:p>
    <w:p w14:paraId="6BF3CD0E" w14:textId="77777777" w:rsidR="00012595" w:rsidRPr="002E2DF8" w:rsidRDefault="00012595" w:rsidP="007F1382">
      <w:pPr>
        <w:pStyle w:val="PargrafodaLista"/>
        <w:tabs>
          <w:tab w:val="left" w:pos="0"/>
          <w:tab w:val="left" w:pos="1418"/>
        </w:tabs>
        <w:ind w:left="0"/>
        <w:rPr>
          <w:rFonts w:ascii="Arial Narrow" w:eastAsia="SimSun" w:hAnsi="Arial Narrow" w:cs="Arial"/>
        </w:rPr>
      </w:pPr>
      <w:r w:rsidRPr="002E2DF8">
        <w:rPr>
          <w:rFonts w:ascii="Arial Narrow" w:eastAsia="SimSun" w:hAnsi="Arial Narrow" w:cs="Arial"/>
          <w:b/>
          <w:bCs/>
        </w:rPr>
        <w:t>1.9.19.</w:t>
      </w:r>
      <w:r w:rsidRPr="002E2DF8">
        <w:rPr>
          <w:rFonts w:ascii="Arial Narrow" w:eastAsia="SimSun" w:hAnsi="Arial Narrow" w:cs="Arial"/>
        </w:rPr>
        <w:t xml:space="preserve"> A solicitação de amostras possui finalidade exclusivamente técnica, visando assegurar a adequada qualidade, compatibilidade, funcionalidade e segurança dos produtos ofertados, em observância ao interesse público e às necessidades da Secretaria Municipal de Saúde.</w:t>
      </w:r>
    </w:p>
    <w:p w14:paraId="030E85C7" w14:textId="77777777" w:rsidR="00012595" w:rsidRPr="002E2DF8" w:rsidRDefault="00012595" w:rsidP="007F1382">
      <w:pPr>
        <w:tabs>
          <w:tab w:val="left" w:pos="0"/>
          <w:tab w:val="left" w:pos="1418"/>
        </w:tabs>
        <w:rPr>
          <w:rFonts w:ascii="Arial Narrow" w:hAnsi="Arial Narrow"/>
        </w:rPr>
      </w:pPr>
    </w:p>
    <w:p w14:paraId="5F2EE827" w14:textId="77777777" w:rsidR="00012595" w:rsidRPr="002E2DF8" w:rsidRDefault="00012595" w:rsidP="00DB297C">
      <w:pPr>
        <w:pStyle w:val="Nivel01"/>
      </w:pPr>
      <w:r w:rsidRPr="002E2DF8">
        <w:t>VALOR DA CONTRATAÇÃO</w:t>
      </w:r>
    </w:p>
    <w:p w14:paraId="258CF73D" w14:textId="77777777" w:rsidR="00012595" w:rsidRPr="002E2DF8" w:rsidRDefault="00012595" w:rsidP="007F1382">
      <w:pPr>
        <w:pStyle w:val="Nivel2"/>
        <w:tabs>
          <w:tab w:val="left" w:pos="0"/>
          <w:tab w:val="left" w:pos="1418"/>
        </w:tabs>
        <w:spacing w:before="0" w:after="0"/>
        <w:rPr>
          <w:rFonts w:ascii="Arial Narrow" w:hAnsi="Arial Narrow"/>
          <w:color w:val="auto"/>
          <w:sz w:val="24"/>
          <w:szCs w:val="24"/>
        </w:rPr>
      </w:pPr>
      <w:r w:rsidRPr="002E2DF8">
        <w:rPr>
          <w:rFonts w:ascii="Arial Narrow" w:hAnsi="Arial Narrow"/>
          <w:color w:val="auto"/>
          <w:sz w:val="24"/>
          <w:szCs w:val="24"/>
        </w:rPr>
        <w:t>O custo estimado total da contratação está descrito na planilha 01;</w:t>
      </w:r>
    </w:p>
    <w:p w14:paraId="2BF5AC30" w14:textId="77777777" w:rsidR="00012595" w:rsidRPr="002E2DF8" w:rsidRDefault="00012595" w:rsidP="007F1382">
      <w:pPr>
        <w:pStyle w:val="Nivel2"/>
        <w:tabs>
          <w:tab w:val="left" w:pos="0"/>
          <w:tab w:val="left" w:pos="1418"/>
        </w:tabs>
        <w:spacing w:before="0" w:after="0"/>
        <w:rPr>
          <w:rFonts w:ascii="Arial Narrow" w:hAnsi="Arial Narrow"/>
          <w:color w:val="auto"/>
          <w:sz w:val="24"/>
          <w:szCs w:val="24"/>
        </w:rPr>
      </w:pPr>
      <w:r w:rsidRPr="002E2DF8">
        <w:rPr>
          <w:rFonts w:ascii="Arial Narrow" w:hAnsi="Arial Narrow"/>
          <w:color w:val="auto"/>
          <w:sz w:val="24"/>
          <w:szCs w:val="24"/>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ADB7CCA"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olor w:val="EE0000"/>
          <w:sz w:val="24"/>
          <w:szCs w:val="24"/>
        </w:rPr>
      </w:pPr>
    </w:p>
    <w:p w14:paraId="214F1293" w14:textId="77777777" w:rsidR="00012595" w:rsidRPr="002E2DF8" w:rsidRDefault="00012595" w:rsidP="00DB297C">
      <w:pPr>
        <w:pStyle w:val="Nivel01"/>
      </w:pPr>
      <w:r w:rsidRPr="002E2DF8">
        <w:t>ADEQUAÇÃO ORÇAMENTÁRIA</w:t>
      </w:r>
    </w:p>
    <w:p w14:paraId="718845ED" w14:textId="77777777" w:rsidR="00012595" w:rsidRPr="002E2DF8" w:rsidRDefault="00012595" w:rsidP="007F1382">
      <w:pPr>
        <w:tabs>
          <w:tab w:val="left" w:pos="0"/>
          <w:tab w:val="left" w:pos="1418"/>
        </w:tabs>
        <w:rPr>
          <w:rFonts w:ascii="Arial Narrow" w:hAnsi="Arial Narrow"/>
          <w:color w:val="EE0000"/>
        </w:rPr>
      </w:pPr>
    </w:p>
    <w:p w14:paraId="13EF7B9A" w14:textId="77777777" w:rsidR="00012595" w:rsidRPr="002E2DF8" w:rsidRDefault="00012595" w:rsidP="007F1382">
      <w:pPr>
        <w:pStyle w:val="Nivel2"/>
        <w:tabs>
          <w:tab w:val="left" w:pos="0"/>
          <w:tab w:val="left" w:pos="1418"/>
        </w:tabs>
        <w:spacing w:before="0" w:after="0"/>
        <w:rPr>
          <w:rFonts w:ascii="Arial Narrow" w:hAnsi="Arial Narrow" w:cs="Times New Roman"/>
          <w:color w:val="auto"/>
          <w:sz w:val="24"/>
          <w:szCs w:val="24"/>
        </w:rPr>
      </w:pPr>
      <w:r w:rsidRPr="002E2DF8">
        <w:rPr>
          <w:rFonts w:ascii="Arial Narrow" w:eastAsia="Arial" w:hAnsi="Arial Narrow" w:cs="Times New Roman"/>
          <w:color w:val="auto"/>
          <w:sz w:val="24"/>
          <w:szCs w:val="24"/>
        </w:rPr>
        <w:t>As despesas decorrentes da presente contratação correrão à conta de recursos específicos consignados no Orçamento Público da LOA:</w:t>
      </w:r>
    </w:p>
    <w:p w14:paraId="65658900" w14:textId="77777777" w:rsidR="00012595" w:rsidRPr="002E2DF8" w:rsidRDefault="00012595" w:rsidP="007F1382">
      <w:pPr>
        <w:pStyle w:val="Nivel2"/>
        <w:numPr>
          <w:ilvl w:val="0"/>
          <w:numId w:val="0"/>
        </w:numPr>
        <w:tabs>
          <w:tab w:val="left" w:pos="0"/>
          <w:tab w:val="left" w:pos="1418"/>
        </w:tabs>
        <w:spacing w:before="0" w:after="0"/>
        <w:rPr>
          <w:rFonts w:ascii="Arial Narrow" w:eastAsia="Arial" w:hAnsi="Arial Narrow" w:cs="Times New Roman"/>
          <w:color w:val="EE0000"/>
          <w:sz w:val="24"/>
          <w:szCs w:val="24"/>
        </w:rPr>
      </w:pPr>
    </w:p>
    <w:tbl>
      <w:tblPr>
        <w:tblW w:w="5000" w:type="pct"/>
        <w:tblCellMar>
          <w:left w:w="70" w:type="dxa"/>
          <w:right w:w="70" w:type="dxa"/>
        </w:tblCellMar>
        <w:tblLook w:val="04A0" w:firstRow="1" w:lastRow="0" w:firstColumn="1" w:lastColumn="0" w:noHBand="0" w:noVBand="1"/>
      </w:tblPr>
      <w:tblGrid>
        <w:gridCol w:w="973"/>
        <w:gridCol w:w="979"/>
        <w:gridCol w:w="1209"/>
        <w:gridCol w:w="4804"/>
        <w:gridCol w:w="976"/>
        <w:gridCol w:w="687"/>
      </w:tblGrid>
      <w:tr w:rsidR="00012595" w:rsidRPr="002E2DF8" w14:paraId="050EBF3B" w14:textId="77777777" w:rsidTr="00073DA7">
        <w:trPr>
          <w:trHeight w:val="20"/>
        </w:trPr>
        <w:tc>
          <w:tcPr>
            <w:tcW w:w="505" w:type="pct"/>
            <w:tcBorders>
              <w:top w:val="single" w:sz="4" w:space="0" w:color="auto"/>
              <w:left w:val="single" w:sz="4" w:space="0" w:color="auto"/>
              <w:bottom w:val="single" w:sz="4" w:space="0" w:color="auto"/>
              <w:right w:val="single" w:sz="4" w:space="0" w:color="auto"/>
            </w:tcBorders>
            <w:vAlign w:val="center"/>
            <w:hideMark/>
          </w:tcPr>
          <w:p w14:paraId="0345BED6" w14:textId="77777777" w:rsidR="00012595" w:rsidRPr="002E2DF8" w:rsidRDefault="00012595" w:rsidP="007F1382">
            <w:pPr>
              <w:tabs>
                <w:tab w:val="left" w:pos="0"/>
                <w:tab w:val="left" w:pos="1418"/>
              </w:tabs>
              <w:jc w:val="center"/>
              <w:rPr>
                <w:rFonts w:ascii="Arial Narrow" w:eastAsia="Times New Roman" w:hAnsi="Arial Narrow" w:cs="Arial"/>
                <w:b/>
                <w:bCs/>
                <w:sz w:val="18"/>
                <w:szCs w:val="18"/>
              </w:rPr>
            </w:pPr>
            <w:r w:rsidRPr="002E2DF8">
              <w:rPr>
                <w:rFonts w:ascii="Arial Narrow" w:eastAsia="Times New Roman" w:hAnsi="Arial Narrow" w:cs="Arial"/>
                <w:b/>
                <w:bCs/>
                <w:sz w:val="18"/>
                <w:szCs w:val="18"/>
              </w:rPr>
              <w:t>Dotação</w:t>
            </w:r>
          </w:p>
        </w:tc>
        <w:tc>
          <w:tcPr>
            <w:tcW w:w="508" w:type="pct"/>
            <w:tcBorders>
              <w:top w:val="single" w:sz="4" w:space="0" w:color="auto"/>
              <w:left w:val="nil"/>
              <w:bottom w:val="single" w:sz="4" w:space="0" w:color="auto"/>
              <w:right w:val="single" w:sz="4" w:space="0" w:color="auto"/>
            </w:tcBorders>
            <w:vAlign w:val="center"/>
            <w:hideMark/>
          </w:tcPr>
          <w:p w14:paraId="25B6D88F" w14:textId="77777777" w:rsidR="00012595" w:rsidRPr="002E2DF8" w:rsidRDefault="00012595" w:rsidP="007F1382">
            <w:pPr>
              <w:tabs>
                <w:tab w:val="left" w:pos="0"/>
                <w:tab w:val="left" w:pos="1418"/>
              </w:tabs>
              <w:jc w:val="center"/>
              <w:rPr>
                <w:rFonts w:ascii="Arial Narrow" w:eastAsia="Times New Roman" w:hAnsi="Arial Narrow" w:cs="Arial"/>
                <w:b/>
                <w:bCs/>
                <w:sz w:val="18"/>
                <w:szCs w:val="18"/>
              </w:rPr>
            </w:pPr>
            <w:r w:rsidRPr="002E2DF8">
              <w:rPr>
                <w:rFonts w:ascii="Arial Narrow" w:eastAsia="Times New Roman" w:hAnsi="Arial Narrow" w:cs="Arial"/>
                <w:b/>
                <w:bCs/>
                <w:sz w:val="18"/>
                <w:szCs w:val="18"/>
              </w:rPr>
              <w:t>Órgão</w:t>
            </w:r>
          </w:p>
        </w:tc>
        <w:tc>
          <w:tcPr>
            <w:tcW w:w="628" w:type="pct"/>
            <w:tcBorders>
              <w:top w:val="single" w:sz="4" w:space="0" w:color="auto"/>
              <w:left w:val="nil"/>
              <w:bottom w:val="single" w:sz="4" w:space="0" w:color="auto"/>
              <w:right w:val="single" w:sz="4" w:space="0" w:color="auto"/>
            </w:tcBorders>
            <w:vAlign w:val="center"/>
          </w:tcPr>
          <w:p w14:paraId="729E9DFF" w14:textId="77777777" w:rsidR="00012595" w:rsidRPr="002E2DF8" w:rsidRDefault="00012595" w:rsidP="007F1382">
            <w:pPr>
              <w:tabs>
                <w:tab w:val="left" w:pos="0"/>
                <w:tab w:val="left" w:pos="1418"/>
              </w:tabs>
              <w:jc w:val="center"/>
              <w:rPr>
                <w:rFonts w:ascii="Arial Narrow" w:eastAsia="Times New Roman" w:hAnsi="Arial Narrow" w:cs="Arial"/>
                <w:b/>
                <w:bCs/>
                <w:sz w:val="18"/>
                <w:szCs w:val="18"/>
              </w:rPr>
            </w:pPr>
            <w:r w:rsidRPr="002E2DF8">
              <w:rPr>
                <w:rFonts w:ascii="Arial Narrow" w:eastAsia="Times New Roman" w:hAnsi="Arial Narrow" w:cs="Arial"/>
                <w:b/>
                <w:bCs/>
                <w:sz w:val="18"/>
                <w:szCs w:val="18"/>
              </w:rPr>
              <w:t>Funcional</w:t>
            </w:r>
          </w:p>
        </w:tc>
        <w:tc>
          <w:tcPr>
            <w:tcW w:w="2495" w:type="pct"/>
            <w:tcBorders>
              <w:top w:val="single" w:sz="4" w:space="0" w:color="auto"/>
              <w:left w:val="nil"/>
              <w:bottom w:val="single" w:sz="4" w:space="0" w:color="auto"/>
              <w:right w:val="single" w:sz="4" w:space="0" w:color="auto"/>
            </w:tcBorders>
            <w:vAlign w:val="center"/>
          </w:tcPr>
          <w:p w14:paraId="4A202B62" w14:textId="77777777" w:rsidR="00012595" w:rsidRPr="002E2DF8" w:rsidRDefault="00012595" w:rsidP="007F1382">
            <w:pPr>
              <w:tabs>
                <w:tab w:val="left" w:pos="0"/>
                <w:tab w:val="left" w:pos="1418"/>
              </w:tabs>
              <w:jc w:val="center"/>
              <w:rPr>
                <w:rFonts w:ascii="Arial Narrow" w:eastAsia="Times New Roman" w:hAnsi="Arial Narrow" w:cs="Arial"/>
                <w:b/>
                <w:bCs/>
                <w:sz w:val="18"/>
                <w:szCs w:val="18"/>
              </w:rPr>
            </w:pPr>
            <w:r w:rsidRPr="002E2DF8">
              <w:rPr>
                <w:rFonts w:ascii="Arial Narrow" w:eastAsia="Times New Roman" w:hAnsi="Arial Narrow" w:cs="Arial"/>
                <w:b/>
                <w:bCs/>
                <w:sz w:val="18"/>
                <w:szCs w:val="18"/>
              </w:rPr>
              <w:t>Elemento</w:t>
            </w:r>
          </w:p>
        </w:tc>
        <w:tc>
          <w:tcPr>
            <w:tcW w:w="507" w:type="pct"/>
            <w:tcBorders>
              <w:top w:val="single" w:sz="4" w:space="0" w:color="auto"/>
              <w:left w:val="nil"/>
              <w:bottom w:val="single" w:sz="4" w:space="0" w:color="auto"/>
              <w:right w:val="single" w:sz="4" w:space="0" w:color="auto"/>
            </w:tcBorders>
            <w:vAlign w:val="center"/>
            <w:hideMark/>
          </w:tcPr>
          <w:p w14:paraId="4F2D303C" w14:textId="77777777" w:rsidR="00012595" w:rsidRPr="002E2DF8" w:rsidRDefault="00012595" w:rsidP="007F1382">
            <w:pPr>
              <w:tabs>
                <w:tab w:val="left" w:pos="0"/>
                <w:tab w:val="left" w:pos="1418"/>
              </w:tabs>
              <w:jc w:val="center"/>
              <w:rPr>
                <w:rFonts w:ascii="Arial Narrow" w:eastAsia="Times New Roman" w:hAnsi="Arial Narrow" w:cs="Arial"/>
                <w:b/>
                <w:bCs/>
                <w:sz w:val="18"/>
                <w:szCs w:val="18"/>
              </w:rPr>
            </w:pPr>
            <w:r w:rsidRPr="002E2DF8">
              <w:rPr>
                <w:rFonts w:ascii="Arial Narrow" w:eastAsia="Times New Roman" w:hAnsi="Arial Narrow" w:cs="Arial"/>
                <w:b/>
                <w:bCs/>
                <w:sz w:val="18"/>
                <w:szCs w:val="18"/>
              </w:rPr>
              <w:t>Ação</w:t>
            </w:r>
          </w:p>
        </w:tc>
        <w:tc>
          <w:tcPr>
            <w:tcW w:w="357" w:type="pct"/>
            <w:tcBorders>
              <w:top w:val="single" w:sz="4" w:space="0" w:color="auto"/>
              <w:left w:val="nil"/>
              <w:bottom w:val="single" w:sz="4" w:space="0" w:color="auto"/>
              <w:right w:val="single" w:sz="4" w:space="0" w:color="auto"/>
            </w:tcBorders>
            <w:vAlign w:val="center"/>
            <w:hideMark/>
          </w:tcPr>
          <w:p w14:paraId="13A03B47" w14:textId="77777777" w:rsidR="00012595" w:rsidRPr="002E2DF8" w:rsidRDefault="00012595" w:rsidP="007F1382">
            <w:pPr>
              <w:tabs>
                <w:tab w:val="left" w:pos="0"/>
                <w:tab w:val="left" w:pos="1418"/>
              </w:tabs>
              <w:rPr>
                <w:rFonts w:ascii="Arial Narrow" w:eastAsia="Times New Roman" w:hAnsi="Arial Narrow" w:cs="Arial"/>
                <w:b/>
                <w:bCs/>
                <w:sz w:val="18"/>
                <w:szCs w:val="18"/>
              </w:rPr>
            </w:pPr>
            <w:r w:rsidRPr="002E2DF8">
              <w:rPr>
                <w:rFonts w:ascii="Arial Narrow" w:eastAsia="Times New Roman" w:hAnsi="Arial Narrow" w:cs="Arial"/>
                <w:b/>
                <w:bCs/>
                <w:sz w:val="18"/>
                <w:szCs w:val="18"/>
              </w:rPr>
              <w:t>Vínculo</w:t>
            </w:r>
          </w:p>
        </w:tc>
      </w:tr>
      <w:tr w:rsidR="00012595" w:rsidRPr="002E2DF8" w14:paraId="67F34797" w14:textId="77777777" w:rsidTr="00073DA7">
        <w:trPr>
          <w:trHeight w:val="20"/>
        </w:trPr>
        <w:tc>
          <w:tcPr>
            <w:tcW w:w="505" w:type="pct"/>
            <w:tcBorders>
              <w:top w:val="single" w:sz="4" w:space="0" w:color="auto"/>
              <w:left w:val="single" w:sz="4" w:space="0" w:color="auto"/>
              <w:bottom w:val="single" w:sz="4" w:space="0" w:color="auto"/>
              <w:right w:val="single" w:sz="4" w:space="0" w:color="auto"/>
            </w:tcBorders>
            <w:vAlign w:val="center"/>
          </w:tcPr>
          <w:p w14:paraId="21CAE2E6" w14:textId="77777777" w:rsidR="00012595" w:rsidRPr="002E2DF8" w:rsidRDefault="00012595" w:rsidP="007F1382">
            <w:pPr>
              <w:tabs>
                <w:tab w:val="left" w:pos="0"/>
                <w:tab w:val="left" w:pos="1418"/>
              </w:tabs>
              <w:jc w:val="center"/>
              <w:rPr>
                <w:rFonts w:ascii="Arial Narrow" w:eastAsia="Times New Roman" w:hAnsi="Arial Narrow" w:cs="Arial"/>
                <w:color w:val="EE0000"/>
                <w:sz w:val="18"/>
                <w:szCs w:val="18"/>
              </w:rPr>
            </w:pPr>
            <w:r w:rsidRPr="002E2DF8">
              <w:rPr>
                <w:rFonts w:ascii="Arial Narrow" w:eastAsia="Times New Roman" w:hAnsi="Arial Narrow" w:cs="Arial"/>
                <w:sz w:val="18"/>
                <w:szCs w:val="18"/>
              </w:rPr>
              <w:t>494</w:t>
            </w:r>
          </w:p>
        </w:tc>
        <w:tc>
          <w:tcPr>
            <w:tcW w:w="508" w:type="pct"/>
            <w:tcBorders>
              <w:top w:val="single" w:sz="4" w:space="0" w:color="auto"/>
              <w:left w:val="nil"/>
              <w:bottom w:val="single" w:sz="4" w:space="0" w:color="auto"/>
              <w:right w:val="single" w:sz="4" w:space="0" w:color="auto"/>
            </w:tcBorders>
            <w:vAlign w:val="center"/>
          </w:tcPr>
          <w:p w14:paraId="7F6F4853"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09</w:t>
            </w:r>
          </w:p>
        </w:tc>
        <w:tc>
          <w:tcPr>
            <w:tcW w:w="628" w:type="pct"/>
            <w:tcBorders>
              <w:top w:val="single" w:sz="4" w:space="0" w:color="auto"/>
              <w:left w:val="nil"/>
              <w:bottom w:val="single" w:sz="4" w:space="0" w:color="auto"/>
              <w:right w:val="single" w:sz="4" w:space="0" w:color="auto"/>
            </w:tcBorders>
            <w:vAlign w:val="center"/>
          </w:tcPr>
          <w:p w14:paraId="6B368FE3" w14:textId="77777777" w:rsidR="00012595" w:rsidRPr="002E2DF8" w:rsidRDefault="00012595" w:rsidP="007F1382">
            <w:pPr>
              <w:tabs>
                <w:tab w:val="left" w:pos="0"/>
                <w:tab w:val="left" w:pos="1418"/>
              </w:tabs>
              <w:jc w:val="center"/>
              <w:rPr>
                <w:rFonts w:ascii="Arial Narrow" w:eastAsia="Times New Roman" w:hAnsi="Arial Narrow" w:cs="Arial"/>
                <w:b/>
                <w:bCs/>
                <w:sz w:val="18"/>
                <w:szCs w:val="18"/>
              </w:rPr>
            </w:pPr>
            <w:r w:rsidRPr="002E2DF8">
              <w:rPr>
                <w:rFonts w:ascii="Arial Narrow" w:eastAsia="Times New Roman" w:hAnsi="Arial Narrow" w:cs="Arial"/>
                <w:b/>
                <w:bCs/>
                <w:sz w:val="18"/>
                <w:szCs w:val="18"/>
              </w:rPr>
              <w:t>0010.0301.0006</w:t>
            </w:r>
          </w:p>
        </w:tc>
        <w:tc>
          <w:tcPr>
            <w:tcW w:w="2495" w:type="pct"/>
            <w:tcBorders>
              <w:top w:val="single" w:sz="4" w:space="0" w:color="auto"/>
              <w:left w:val="nil"/>
              <w:bottom w:val="single" w:sz="4" w:space="0" w:color="auto"/>
              <w:right w:val="single" w:sz="4" w:space="0" w:color="auto"/>
            </w:tcBorders>
            <w:vAlign w:val="center"/>
          </w:tcPr>
          <w:p w14:paraId="273ADB7F" w14:textId="77777777" w:rsidR="00012595" w:rsidRPr="002E2DF8" w:rsidRDefault="00012595" w:rsidP="007F1382">
            <w:pPr>
              <w:tabs>
                <w:tab w:val="left" w:pos="0"/>
                <w:tab w:val="left" w:pos="1418"/>
              </w:tabs>
              <w:rPr>
                <w:rFonts w:ascii="Arial Narrow" w:eastAsia="Times New Roman" w:hAnsi="Arial Narrow" w:cs="Arial"/>
                <w:sz w:val="18"/>
                <w:szCs w:val="18"/>
              </w:rPr>
            </w:pPr>
            <w:r w:rsidRPr="002E2DF8">
              <w:rPr>
                <w:rFonts w:ascii="Arial Narrow" w:eastAsia="Times New Roman" w:hAnsi="Arial Narrow" w:cs="Arial"/>
                <w:sz w:val="18"/>
                <w:szCs w:val="18"/>
              </w:rPr>
              <w:t>3339030000000000000 - Material de consumo</w:t>
            </w:r>
          </w:p>
        </w:tc>
        <w:tc>
          <w:tcPr>
            <w:tcW w:w="507" w:type="pct"/>
            <w:tcBorders>
              <w:top w:val="single" w:sz="4" w:space="0" w:color="auto"/>
              <w:left w:val="nil"/>
              <w:bottom w:val="single" w:sz="4" w:space="0" w:color="auto"/>
              <w:right w:val="single" w:sz="4" w:space="0" w:color="auto"/>
            </w:tcBorders>
            <w:vAlign w:val="center"/>
          </w:tcPr>
          <w:p w14:paraId="18035D7F"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2041</w:t>
            </w:r>
          </w:p>
        </w:tc>
        <w:tc>
          <w:tcPr>
            <w:tcW w:w="357" w:type="pct"/>
            <w:tcBorders>
              <w:top w:val="single" w:sz="4" w:space="0" w:color="auto"/>
              <w:left w:val="nil"/>
              <w:bottom w:val="single" w:sz="4" w:space="0" w:color="auto"/>
              <w:right w:val="single" w:sz="4" w:space="0" w:color="auto"/>
            </w:tcBorders>
            <w:vAlign w:val="center"/>
          </w:tcPr>
          <w:p w14:paraId="54269A1E"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303</w:t>
            </w:r>
          </w:p>
        </w:tc>
      </w:tr>
      <w:tr w:rsidR="00012595" w:rsidRPr="002E2DF8" w14:paraId="51D06AB6" w14:textId="77777777" w:rsidTr="00073DA7">
        <w:trPr>
          <w:trHeight w:val="20"/>
        </w:trPr>
        <w:tc>
          <w:tcPr>
            <w:tcW w:w="505" w:type="pct"/>
            <w:tcBorders>
              <w:top w:val="single" w:sz="4" w:space="0" w:color="auto"/>
              <w:left w:val="single" w:sz="4" w:space="0" w:color="auto"/>
              <w:bottom w:val="single" w:sz="4" w:space="0" w:color="auto"/>
              <w:right w:val="single" w:sz="4" w:space="0" w:color="auto"/>
            </w:tcBorders>
            <w:vAlign w:val="center"/>
          </w:tcPr>
          <w:p w14:paraId="7B0E4BC3"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495</w:t>
            </w:r>
          </w:p>
        </w:tc>
        <w:tc>
          <w:tcPr>
            <w:tcW w:w="508" w:type="pct"/>
            <w:tcBorders>
              <w:top w:val="single" w:sz="4" w:space="0" w:color="auto"/>
              <w:left w:val="nil"/>
              <w:bottom w:val="single" w:sz="4" w:space="0" w:color="auto"/>
              <w:right w:val="single" w:sz="4" w:space="0" w:color="auto"/>
            </w:tcBorders>
            <w:vAlign w:val="center"/>
          </w:tcPr>
          <w:p w14:paraId="6E7D64DC"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09</w:t>
            </w:r>
          </w:p>
        </w:tc>
        <w:tc>
          <w:tcPr>
            <w:tcW w:w="628" w:type="pct"/>
            <w:tcBorders>
              <w:top w:val="single" w:sz="4" w:space="0" w:color="auto"/>
              <w:left w:val="nil"/>
              <w:bottom w:val="single" w:sz="4" w:space="0" w:color="auto"/>
              <w:right w:val="single" w:sz="4" w:space="0" w:color="auto"/>
            </w:tcBorders>
            <w:vAlign w:val="center"/>
          </w:tcPr>
          <w:p w14:paraId="5B9330D9" w14:textId="77777777" w:rsidR="00012595" w:rsidRPr="002E2DF8" w:rsidRDefault="00012595" w:rsidP="007F1382">
            <w:pPr>
              <w:tabs>
                <w:tab w:val="left" w:pos="0"/>
                <w:tab w:val="left" w:pos="1418"/>
              </w:tabs>
              <w:jc w:val="center"/>
              <w:rPr>
                <w:rFonts w:ascii="Arial Narrow" w:eastAsia="Times New Roman" w:hAnsi="Arial Narrow" w:cs="Arial"/>
                <w:b/>
                <w:bCs/>
                <w:sz w:val="18"/>
                <w:szCs w:val="18"/>
              </w:rPr>
            </w:pPr>
            <w:r w:rsidRPr="002E2DF8">
              <w:rPr>
                <w:rFonts w:ascii="Arial Narrow" w:eastAsia="Times New Roman" w:hAnsi="Arial Narrow" w:cs="Arial"/>
                <w:b/>
                <w:bCs/>
                <w:sz w:val="18"/>
                <w:szCs w:val="18"/>
              </w:rPr>
              <w:t>0010.0301.0006</w:t>
            </w:r>
          </w:p>
        </w:tc>
        <w:tc>
          <w:tcPr>
            <w:tcW w:w="2495" w:type="pct"/>
            <w:tcBorders>
              <w:top w:val="single" w:sz="4" w:space="0" w:color="auto"/>
              <w:left w:val="nil"/>
              <w:bottom w:val="single" w:sz="4" w:space="0" w:color="auto"/>
              <w:right w:val="single" w:sz="4" w:space="0" w:color="auto"/>
            </w:tcBorders>
            <w:vAlign w:val="center"/>
          </w:tcPr>
          <w:p w14:paraId="38C5E872" w14:textId="77777777" w:rsidR="00012595" w:rsidRPr="002E2DF8" w:rsidRDefault="00012595" w:rsidP="007F1382">
            <w:pPr>
              <w:tabs>
                <w:tab w:val="left" w:pos="0"/>
                <w:tab w:val="left" w:pos="1418"/>
              </w:tabs>
              <w:rPr>
                <w:rFonts w:ascii="Arial Narrow" w:eastAsia="Times New Roman" w:hAnsi="Arial Narrow" w:cs="Arial"/>
                <w:sz w:val="18"/>
                <w:szCs w:val="18"/>
              </w:rPr>
            </w:pPr>
            <w:r w:rsidRPr="002E2DF8">
              <w:rPr>
                <w:rFonts w:ascii="Arial Narrow" w:eastAsia="Times New Roman" w:hAnsi="Arial Narrow" w:cs="Arial"/>
                <w:sz w:val="18"/>
                <w:szCs w:val="18"/>
              </w:rPr>
              <w:t>3339030000000000000 - Material de consumo</w:t>
            </w:r>
          </w:p>
        </w:tc>
        <w:tc>
          <w:tcPr>
            <w:tcW w:w="507" w:type="pct"/>
            <w:tcBorders>
              <w:top w:val="single" w:sz="4" w:space="0" w:color="auto"/>
              <w:left w:val="nil"/>
              <w:bottom w:val="single" w:sz="4" w:space="0" w:color="auto"/>
              <w:right w:val="single" w:sz="4" w:space="0" w:color="auto"/>
            </w:tcBorders>
            <w:vAlign w:val="center"/>
          </w:tcPr>
          <w:p w14:paraId="1B7341AC"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2041</w:t>
            </w:r>
          </w:p>
        </w:tc>
        <w:tc>
          <w:tcPr>
            <w:tcW w:w="357" w:type="pct"/>
            <w:tcBorders>
              <w:top w:val="single" w:sz="4" w:space="0" w:color="auto"/>
              <w:left w:val="nil"/>
              <w:bottom w:val="single" w:sz="4" w:space="0" w:color="auto"/>
              <w:right w:val="single" w:sz="4" w:space="0" w:color="auto"/>
            </w:tcBorders>
            <w:vAlign w:val="center"/>
          </w:tcPr>
          <w:p w14:paraId="2FAB184F"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494</w:t>
            </w:r>
          </w:p>
        </w:tc>
      </w:tr>
      <w:tr w:rsidR="00012595" w:rsidRPr="002E2DF8" w14:paraId="4011EDA5" w14:textId="77777777" w:rsidTr="00073DA7">
        <w:trPr>
          <w:trHeight w:val="20"/>
        </w:trPr>
        <w:tc>
          <w:tcPr>
            <w:tcW w:w="505" w:type="pct"/>
            <w:tcBorders>
              <w:top w:val="single" w:sz="4" w:space="0" w:color="auto"/>
              <w:left w:val="single" w:sz="4" w:space="0" w:color="auto"/>
              <w:bottom w:val="single" w:sz="4" w:space="0" w:color="auto"/>
              <w:right w:val="single" w:sz="4" w:space="0" w:color="auto"/>
            </w:tcBorders>
            <w:vAlign w:val="center"/>
          </w:tcPr>
          <w:p w14:paraId="439AA40E"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496</w:t>
            </w:r>
          </w:p>
        </w:tc>
        <w:tc>
          <w:tcPr>
            <w:tcW w:w="508" w:type="pct"/>
            <w:tcBorders>
              <w:top w:val="single" w:sz="4" w:space="0" w:color="auto"/>
              <w:left w:val="nil"/>
              <w:bottom w:val="single" w:sz="4" w:space="0" w:color="auto"/>
              <w:right w:val="single" w:sz="4" w:space="0" w:color="auto"/>
            </w:tcBorders>
            <w:vAlign w:val="center"/>
          </w:tcPr>
          <w:p w14:paraId="1E94820F"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09</w:t>
            </w:r>
          </w:p>
        </w:tc>
        <w:tc>
          <w:tcPr>
            <w:tcW w:w="628" w:type="pct"/>
            <w:tcBorders>
              <w:top w:val="single" w:sz="4" w:space="0" w:color="auto"/>
              <w:left w:val="nil"/>
              <w:bottom w:val="single" w:sz="4" w:space="0" w:color="auto"/>
              <w:right w:val="single" w:sz="4" w:space="0" w:color="auto"/>
            </w:tcBorders>
            <w:vAlign w:val="center"/>
          </w:tcPr>
          <w:p w14:paraId="424E2C2D" w14:textId="77777777" w:rsidR="00012595" w:rsidRPr="002E2DF8" w:rsidRDefault="00012595" w:rsidP="007F1382">
            <w:pPr>
              <w:tabs>
                <w:tab w:val="left" w:pos="0"/>
                <w:tab w:val="left" w:pos="1418"/>
              </w:tabs>
              <w:jc w:val="center"/>
              <w:rPr>
                <w:rFonts w:ascii="Arial Narrow" w:eastAsia="Times New Roman" w:hAnsi="Arial Narrow" w:cs="Arial"/>
                <w:b/>
                <w:bCs/>
                <w:sz w:val="18"/>
                <w:szCs w:val="18"/>
              </w:rPr>
            </w:pPr>
            <w:r w:rsidRPr="002E2DF8">
              <w:rPr>
                <w:rFonts w:ascii="Arial Narrow" w:eastAsia="Times New Roman" w:hAnsi="Arial Narrow" w:cs="Arial"/>
                <w:b/>
                <w:bCs/>
                <w:sz w:val="18"/>
                <w:szCs w:val="18"/>
              </w:rPr>
              <w:t>0010.0301.0006</w:t>
            </w:r>
          </w:p>
        </w:tc>
        <w:tc>
          <w:tcPr>
            <w:tcW w:w="2495" w:type="pct"/>
            <w:tcBorders>
              <w:top w:val="single" w:sz="4" w:space="0" w:color="auto"/>
              <w:left w:val="nil"/>
              <w:bottom w:val="single" w:sz="4" w:space="0" w:color="auto"/>
              <w:right w:val="single" w:sz="4" w:space="0" w:color="auto"/>
            </w:tcBorders>
            <w:vAlign w:val="center"/>
          </w:tcPr>
          <w:p w14:paraId="4C019310" w14:textId="77777777" w:rsidR="00012595" w:rsidRPr="002E2DF8" w:rsidRDefault="00012595" w:rsidP="007F1382">
            <w:pPr>
              <w:tabs>
                <w:tab w:val="left" w:pos="0"/>
                <w:tab w:val="left" w:pos="1418"/>
              </w:tabs>
              <w:rPr>
                <w:rFonts w:ascii="Arial Narrow" w:eastAsia="Times New Roman" w:hAnsi="Arial Narrow" w:cs="Arial"/>
                <w:sz w:val="18"/>
                <w:szCs w:val="18"/>
              </w:rPr>
            </w:pPr>
            <w:r w:rsidRPr="002E2DF8">
              <w:rPr>
                <w:rFonts w:ascii="Arial Narrow" w:eastAsia="Times New Roman" w:hAnsi="Arial Narrow" w:cs="Arial"/>
                <w:sz w:val="18"/>
                <w:szCs w:val="18"/>
              </w:rPr>
              <w:t>3339030000000000000 - Material de consumo</w:t>
            </w:r>
          </w:p>
        </w:tc>
        <w:tc>
          <w:tcPr>
            <w:tcW w:w="507" w:type="pct"/>
            <w:tcBorders>
              <w:top w:val="single" w:sz="4" w:space="0" w:color="auto"/>
              <w:left w:val="nil"/>
              <w:bottom w:val="single" w:sz="4" w:space="0" w:color="auto"/>
              <w:right w:val="single" w:sz="4" w:space="0" w:color="auto"/>
            </w:tcBorders>
            <w:vAlign w:val="center"/>
          </w:tcPr>
          <w:p w14:paraId="7373A90C"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2041</w:t>
            </w:r>
          </w:p>
        </w:tc>
        <w:tc>
          <w:tcPr>
            <w:tcW w:w="357" w:type="pct"/>
            <w:tcBorders>
              <w:top w:val="single" w:sz="4" w:space="0" w:color="auto"/>
              <w:left w:val="nil"/>
              <w:bottom w:val="single" w:sz="4" w:space="0" w:color="auto"/>
              <w:right w:val="single" w:sz="4" w:space="0" w:color="auto"/>
            </w:tcBorders>
            <w:vAlign w:val="center"/>
          </w:tcPr>
          <w:p w14:paraId="37292234"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1494</w:t>
            </w:r>
          </w:p>
        </w:tc>
      </w:tr>
      <w:tr w:rsidR="00012595" w:rsidRPr="002E2DF8" w14:paraId="0DD6462A" w14:textId="77777777" w:rsidTr="00073DA7">
        <w:trPr>
          <w:trHeight w:val="20"/>
        </w:trPr>
        <w:tc>
          <w:tcPr>
            <w:tcW w:w="505" w:type="pct"/>
            <w:tcBorders>
              <w:top w:val="single" w:sz="4" w:space="0" w:color="auto"/>
              <w:left w:val="single" w:sz="4" w:space="0" w:color="auto"/>
              <w:bottom w:val="single" w:sz="4" w:space="0" w:color="auto"/>
              <w:right w:val="single" w:sz="4" w:space="0" w:color="auto"/>
            </w:tcBorders>
            <w:vAlign w:val="center"/>
          </w:tcPr>
          <w:p w14:paraId="0AD6BB18"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497</w:t>
            </w:r>
          </w:p>
        </w:tc>
        <w:tc>
          <w:tcPr>
            <w:tcW w:w="508" w:type="pct"/>
            <w:tcBorders>
              <w:top w:val="single" w:sz="4" w:space="0" w:color="auto"/>
              <w:left w:val="nil"/>
              <w:bottom w:val="single" w:sz="4" w:space="0" w:color="auto"/>
              <w:right w:val="single" w:sz="4" w:space="0" w:color="auto"/>
            </w:tcBorders>
            <w:vAlign w:val="center"/>
          </w:tcPr>
          <w:p w14:paraId="6AD44DA0"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09</w:t>
            </w:r>
          </w:p>
        </w:tc>
        <w:tc>
          <w:tcPr>
            <w:tcW w:w="628" w:type="pct"/>
            <w:tcBorders>
              <w:top w:val="single" w:sz="4" w:space="0" w:color="auto"/>
              <w:left w:val="nil"/>
              <w:bottom w:val="single" w:sz="4" w:space="0" w:color="auto"/>
              <w:right w:val="single" w:sz="4" w:space="0" w:color="auto"/>
            </w:tcBorders>
            <w:vAlign w:val="center"/>
          </w:tcPr>
          <w:p w14:paraId="6DB2DF05" w14:textId="77777777" w:rsidR="00012595" w:rsidRPr="002E2DF8" w:rsidRDefault="00012595" w:rsidP="007F1382">
            <w:pPr>
              <w:tabs>
                <w:tab w:val="left" w:pos="0"/>
                <w:tab w:val="left" w:pos="1418"/>
              </w:tabs>
              <w:jc w:val="center"/>
              <w:rPr>
                <w:rFonts w:ascii="Arial Narrow" w:eastAsia="Times New Roman" w:hAnsi="Arial Narrow" w:cs="Arial"/>
                <w:b/>
                <w:bCs/>
                <w:sz w:val="18"/>
                <w:szCs w:val="18"/>
              </w:rPr>
            </w:pPr>
            <w:r w:rsidRPr="002E2DF8">
              <w:rPr>
                <w:rFonts w:ascii="Arial Narrow" w:eastAsia="Times New Roman" w:hAnsi="Arial Narrow" w:cs="Arial"/>
                <w:b/>
                <w:bCs/>
                <w:sz w:val="18"/>
                <w:szCs w:val="18"/>
              </w:rPr>
              <w:t>0010.0301.0006</w:t>
            </w:r>
          </w:p>
        </w:tc>
        <w:tc>
          <w:tcPr>
            <w:tcW w:w="2495" w:type="pct"/>
            <w:tcBorders>
              <w:top w:val="single" w:sz="4" w:space="0" w:color="auto"/>
              <w:left w:val="nil"/>
              <w:bottom w:val="single" w:sz="4" w:space="0" w:color="auto"/>
              <w:right w:val="single" w:sz="4" w:space="0" w:color="auto"/>
            </w:tcBorders>
            <w:vAlign w:val="center"/>
          </w:tcPr>
          <w:p w14:paraId="0222B23D" w14:textId="77777777" w:rsidR="00012595" w:rsidRPr="002E2DF8" w:rsidRDefault="00012595" w:rsidP="007F1382">
            <w:pPr>
              <w:tabs>
                <w:tab w:val="left" w:pos="0"/>
                <w:tab w:val="left" w:pos="1418"/>
              </w:tabs>
              <w:rPr>
                <w:rFonts w:ascii="Arial Narrow" w:eastAsia="Times New Roman" w:hAnsi="Arial Narrow" w:cs="Arial"/>
                <w:sz w:val="18"/>
                <w:szCs w:val="18"/>
              </w:rPr>
            </w:pPr>
            <w:r w:rsidRPr="002E2DF8">
              <w:rPr>
                <w:rFonts w:ascii="Arial Narrow" w:eastAsia="Times New Roman" w:hAnsi="Arial Narrow" w:cs="Arial"/>
                <w:sz w:val="18"/>
                <w:szCs w:val="18"/>
              </w:rPr>
              <w:t>3339032000000000000 - Material, bem ou serviço para distribuição gratuita</w:t>
            </w:r>
          </w:p>
        </w:tc>
        <w:tc>
          <w:tcPr>
            <w:tcW w:w="507" w:type="pct"/>
            <w:tcBorders>
              <w:top w:val="single" w:sz="4" w:space="0" w:color="auto"/>
              <w:left w:val="nil"/>
              <w:bottom w:val="single" w:sz="4" w:space="0" w:color="auto"/>
              <w:right w:val="single" w:sz="4" w:space="0" w:color="auto"/>
            </w:tcBorders>
            <w:vAlign w:val="center"/>
          </w:tcPr>
          <w:p w14:paraId="081C8589"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2041</w:t>
            </w:r>
          </w:p>
        </w:tc>
        <w:tc>
          <w:tcPr>
            <w:tcW w:w="357" w:type="pct"/>
            <w:tcBorders>
              <w:top w:val="single" w:sz="4" w:space="0" w:color="auto"/>
              <w:left w:val="nil"/>
              <w:bottom w:val="single" w:sz="4" w:space="0" w:color="auto"/>
              <w:right w:val="single" w:sz="4" w:space="0" w:color="auto"/>
            </w:tcBorders>
            <w:vAlign w:val="center"/>
          </w:tcPr>
          <w:p w14:paraId="493B952A"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303</w:t>
            </w:r>
          </w:p>
        </w:tc>
      </w:tr>
      <w:tr w:rsidR="00012595" w:rsidRPr="002E2DF8" w14:paraId="76FCF618" w14:textId="77777777" w:rsidTr="00073DA7">
        <w:trPr>
          <w:trHeight w:val="20"/>
        </w:trPr>
        <w:tc>
          <w:tcPr>
            <w:tcW w:w="505" w:type="pct"/>
            <w:tcBorders>
              <w:top w:val="single" w:sz="4" w:space="0" w:color="auto"/>
              <w:left w:val="single" w:sz="4" w:space="0" w:color="auto"/>
              <w:bottom w:val="single" w:sz="4" w:space="0" w:color="auto"/>
              <w:right w:val="single" w:sz="4" w:space="0" w:color="auto"/>
            </w:tcBorders>
            <w:vAlign w:val="center"/>
          </w:tcPr>
          <w:p w14:paraId="704E829C"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650</w:t>
            </w:r>
          </w:p>
        </w:tc>
        <w:tc>
          <w:tcPr>
            <w:tcW w:w="508" w:type="pct"/>
            <w:tcBorders>
              <w:top w:val="single" w:sz="4" w:space="0" w:color="auto"/>
              <w:left w:val="nil"/>
              <w:bottom w:val="single" w:sz="4" w:space="0" w:color="auto"/>
              <w:right w:val="single" w:sz="4" w:space="0" w:color="auto"/>
            </w:tcBorders>
            <w:vAlign w:val="center"/>
          </w:tcPr>
          <w:p w14:paraId="0EF59435"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09</w:t>
            </w:r>
          </w:p>
        </w:tc>
        <w:tc>
          <w:tcPr>
            <w:tcW w:w="628" w:type="pct"/>
            <w:tcBorders>
              <w:top w:val="single" w:sz="4" w:space="0" w:color="auto"/>
              <w:left w:val="nil"/>
              <w:bottom w:val="single" w:sz="4" w:space="0" w:color="auto"/>
              <w:right w:val="single" w:sz="4" w:space="0" w:color="auto"/>
            </w:tcBorders>
            <w:vAlign w:val="center"/>
          </w:tcPr>
          <w:p w14:paraId="7E4380B4" w14:textId="77777777" w:rsidR="00012595" w:rsidRPr="002E2DF8" w:rsidRDefault="00012595" w:rsidP="007F1382">
            <w:pPr>
              <w:tabs>
                <w:tab w:val="left" w:pos="0"/>
                <w:tab w:val="left" w:pos="1418"/>
              </w:tabs>
              <w:jc w:val="center"/>
              <w:rPr>
                <w:rFonts w:ascii="Arial Narrow" w:eastAsia="Times New Roman" w:hAnsi="Arial Narrow" w:cs="Arial"/>
                <w:b/>
                <w:bCs/>
                <w:sz w:val="18"/>
                <w:szCs w:val="18"/>
              </w:rPr>
            </w:pPr>
            <w:r w:rsidRPr="002E2DF8">
              <w:rPr>
                <w:rFonts w:ascii="Arial Narrow" w:eastAsia="Times New Roman" w:hAnsi="Arial Narrow" w:cs="Arial"/>
                <w:b/>
                <w:bCs/>
                <w:sz w:val="18"/>
                <w:szCs w:val="18"/>
              </w:rPr>
              <w:t>0010.0301.0006</w:t>
            </w:r>
          </w:p>
        </w:tc>
        <w:tc>
          <w:tcPr>
            <w:tcW w:w="2495" w:type="pct"/>
            <w:tcBorders>
              <w:top w:val="single" w:sz="4" w:space="0" w:color="auto"/>
              <w:left w:val="nil"/>
              <w:bottom w:val="single" w:sz="4" w:space="0" w:color="auto"/>
              <w:right w:val="single" w:sz="4" w:space="0" w:color="auto"/>
            </w:tcBorders>
            <w:vAlign w:val="center"/>
          </w:tcPr>
          <w:p w14:paraId="7EAD7638" w14:textId="77777777" w:rsidR="00012595" w:rsidRPr="002E2DF8" w:rsidRDefault="00012595" w:rsidP="007F1382">
            <w:pPr>
              <w:tabs>
                <w:tab w:val="left" w:pos="0"/>
                <w:tab w:val="left" w:pos="1418"/>
              </w:tabs>
              <w:rPr>
                <w:rFonts w:ascii="Arial Narrow" w:eastAsia="Times New Roman" w:hAnsi="Arial Narrow" w:cs="Arial"/>
                <w:sz w:val="18"/>
                <w:szCs w:val="18"/>
              </w:rPr>
            </w:pPr>
            <w:r w:rsidRPr="002E2DF8">
              <w:rPr>
                <w:rFonts w:ascii="Arial Narrow" w:eastAsia="Times New Roman" w:hAnsi="Arial Narrow" w:cs="Arial"/>
                <w:sz w:val="18"/>
                <w:szCs w:val="18"/>
              </w:rPr>
              <w:t>3339030000000000000 - Material de consumo</w:t>
            </w:r>
          </w:p>
        </w:tc>
        <w:tc>
          <w:tcPr>
            <w:tcW w:w="507" w:type="pct"/>
            <w:tcBorders>
              <w:top w:val="single" w:sz="4" w:space="0" w:color="auto"/>
              <w:left w:val="nil"/>
              <w:bottom w:val="single" w:sz="4" w:space="0" w:color="auto"/>
              <w:right w:val="single" w:sz="4" w:space="0" w:color="auto"/>
            </w:tcBorders>
            <w:vAlign w:val="center"/>
          </w:tcPr>
          <w:p w14:paraId="5F9D33DC"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2041</w:t>
            </w:r>
          </w:p>
        </w:tc>
        <w:tc>
          <w:tcPr>
            <w:tcW w:w="357" w:type="pct"/>
            <w:tcBorders>
              <w:top w:val="single" w:sz="4" w:space="0" w:color="auto"/>
              <w:left w:val="nil"/>
              <w:bottom w:val="single" w:sz="4" w:space="0" w:color="auto"/>
              <w:right w:val="single" w:sz="4" w:space="0" w:color="auto"/>
            </w:tcBorders>
            <w:vAlign w:val="center"/>
          </w:tcPr>
          <w:p w14:paraId="2CDB5FF5"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4494</w:t>
            </w:r>
          </w:p>
        </w:tc>
      </w:tr>
      <w:tr w:rsidR="00012595" w:rsidRPr="002E2DF8" w14:paraId="1AE98EA3" w14:textId="77777777" w:rsidTr="00073DA7">
        <w:trPr>
          <w:trHeight w:val="20"/>
        </w:trPr>
        <w:tc>
          <w:tcPr>
            <w:tcW w:w="505" w:type="pct"/>
            <w:tcBorders>
              <w:top w:val="single" w:sz="4" w:space="0" w:color="auto"/>
              <w:left w:val="single" w:sz="4" w:space="0" w:color="auto"/>
              <w:bottom w:val="single" w:sz="4" w:space="0" w:color="auto"/>
              <w:right w:val="single" w:sz="4" w:space="0" w:color="auto"/>
            </w:tcBorders>
            <w:vAlign w:val="center"/>
          </w:tcPr>
          <w:p w14:paraId="6179EA7B"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652</w:t>
            </w:r>
          </w:p>
        </w:tc>
        <w:tc>
          <w:tcPr>
            <w:tcW w:w="508" w:type="pct"/>
            <w:tcBorders>
              <w:top w:val="single" w:sz="4" w:space="0" w:color="auto"/>
              <w:left w:val="nil"/>
              <w:bottom w:val="single" w:sz="4" w:space="0" w:color="auto"/>
              <w:right w:val="single" w:sz="4" w:space="0" w:color="auto"/>
            </w:tcBorders>
            <w:vAlign w:val="center"/>
          </w:tcPr>
          <w:p w14:paraId="1D2562F4"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09</w:t>
            </w:r>
          </w:p>
        </w:tc>
        <w:tc>
          <w:tcPr>
            <w:tcW w:w="628" w:type="pct"/>
            <w:tcBorders>
              <w:top w:val="single" w:sz="4" w:space="0" w:color="auto"/>
              <w:left w:val="nil"/>
              <w:bottom w:val="single" w:sz="4" w:space="0" w:color="auto"/>
              <w:right w:val="single" w:sz="4" w:space="0" w:color="auto"/>
            </w:tcBorders>
            <w:vAlign w:val="center"/>
          </w:tcPr>
          <w:p w14:paraId="3E51DE31" w14:textId="77777777" w:rsidR="00012595" w:rsidRPr="002E2DF8" w:rsidRDefault="00012595" w:rsidP="007F1382">
            <w:pPr>
              <w:tabs>
                <w:tab w:val="left" w:pos="0"/>
                <w:tab w:val="left" w:pos="1418"/>
              </w:tabs>
              <w:jc w:val="center"/>
              <w:rPr>
                <w:rFonts w:ascii="Arial Narrow" w:eastAsia="Times New Roman" w:hAnsi="Arial Narrow" w:cs="Arial"/>
                <w:b/>
                <w:bCs/>
                <w:sz w:val="18"/>
                <w:szCs w:val="18"/>
              </w:rPr>
            </w:pPr>
            <w:r w:rsidRPr="002E2DF8">
              <w:rPr>
                <w:rFonts w:ascii="Arial Narrow" w:eastAsia="Times New Roman" w:hAnsi="Arial Narrow" w:cs="Arial"/>
                <w:b/>
                <w:bCs/>
                <w:sz w:val="18"/>
                <w:szCs w:val="18"/>
              </w:rPr>
              <w:t>0010.0301.0006</w:t>
            </w:r>
          </w:p>
        </w:tc>
        <w:tc>
          <w:tcPr>
            <w:tcW w:w="2495" w:type="pct"/>
            <w:tcBorders>
              <w:top w:val="single" w:sz="4" w:space="0" w:color="auto"/>
              <w:left w:val="nil"/>
              <w:bottom w:val="single" w:sz="4" w:space="0" w:color="auto"/>
              <w:right w:val="single" w:sz="4" w:space="0" w:color="auto"/>
            </w:tcBorders>
            <w:vAlign w:val="center"/>
          </w:tcPr>
          <w:p w14:paraId="65C5D670" w14:textId="77777777" w:rsidR="00012595" w:rsidRPr="002E2DF8" w:rsidRDefault="00012595" w:rsidP="007F1382">
            <w:pPr>
              <w:tabs>
                <w:tab w:val="left" w:pos="0"/>
                <w:tab w:val="left" w:pos="1418"/>
              </w:tabs>
              <w:rPr>
                <w:rFonts w:ascii="Arial Narrow" w:eastAsia="Times New Roman" w:hAnsi="Arial Narrow" w:cs="Arial"/>
                <w:sz w:val="18"/>
                <w:szCs w:val="18"/>
              </w:rPr>
            </w:pPr>
            <w:r w:rsidRPr="002E2DF8">
              <w:rPr>
                <w:rFonts w:ascii="Arial Narrow" w:eastAsia="Times New Roman" w:hAnsi="Arial Narrow" w:cs="Arial"/>
                <w:sz w:val="18"/>
                <w:szCs w:val="18"/>
              </w:rPr>
              <w:t>3339030000000000000 - Material de consumo</w:t>
            </w:r>
          </w:p>
        </w:tc>
        <w:tc>
          <w:tcPr>
            <w:tcW w:w="507" w:type="pct"/>
            <w:tcBorders>
              <w:top w:val="single" w:sz="4" w:space="0" w:color="auto"/>
              <w:left w:val="nil"/>
              <w:bottom w:val="single" w:sz="4" w:space="0" w:color="auto"/>
              <w:right w:val="single" w:sz="4" w:space="0" w:color="auto"/>
            </w:tcBorders>
            <w:vAlign w:val="center"/>
          </w:tcPr>
          <w:p w14:paraId="71C08251"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2041</w:t>
            </w:r>
          </w:p>
        </w:tc>
        <w:tc>
          <w:tcPr>
            <w:tcW w:w="357" w:type="pct"/>
            <w:tcBorders>
              <w:top w:val="single" w:sz="4" w:space="0" w:color="auto"/>
              <w:left w:val="nil"/>
              <w:bottom w:val="single" w:sz="4" w:space="0" w:color="auto"/>
              <w:right w:val="single" w:sz="4" w:space="0" w:color="auto"/>
            </w:tcBorders>
            <w:vAlign w:val="center"/>
          </w:tcPr>
          <w:p w14:paraId="01545265" w14:textId="77777777" w:rsidR="00012595" w:rsidRPr="002E2DF8" w:rsidRDefault="00012595" w:rsidP="007F1382">
            <w:pPr>
              <w:tabs>
                <w:tab w:val="left" w:pos="0"/>
                <w:tab w:val="left" w:pos="1418"/>
              </w:tabs>
              <w:jc w:val="center"/>
              <w:rPr>
                <w:rFonts w:ascii="Arial Narrow" w:eastAsia="Times New Roman" w:hAnsi="Arial Narrow" w:cs="Arial"/>
                <w:sz w:val="18"/>
                <w:szCs w:val="18"/>
              </w:rPr>
            </w:pPr>
            <w:r w:rsidRPr="002E2DF8">
              <w:rPr>
                <w:rFonts w:ascii="Arial Narrow" w:eastAsia="Times New Roman" w:hAnsi="Arial Narrow" w:cs="Arial"/>
                <w:sz w:val="18"/>
                <w:szCs w:val="18"/>
              </w:rPr>
              <w:t>1016</w:t>
            </w:r>
          </w:p>
        </w:tc>
      </w:tr>
    </w:tbl>
    <w:p w14:paraId="0D11C18F" w14:textId="77777777" w:rsidR="00012595" w:rsidRPr="002E2DF8" w:rsidRDefault="00012595" w:rsidP="00DB297C">
      <w:pPr>
        <w:pStyle w:val="Nivel01"/>
        <w:numPr>
          <w:ilvl w:val="0"/>
          <w:numId w:val="0"/>
        </w:numPr>
      </w:pPr>
      <w:r w:rsidRPr="002E2DF8">
        <w:t>A contratação será atendida pela seguinte dotação especificada na consulta ao departamento de contabilidade que consta como anexa ao presente instrumento.</w:t>
      </w:r>
    </w:p>
    <w:p w14:paraId="7D3B4EB8"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color w:val="EE0000"/>
          <w:sz w:val="24"/>
          <w:szCs w:val="24"/>
        </w:rPr>
      </w:pPr>
    </w:p>
    <w:p w14:paraId="6747E124" w14:textId="77777777" w:rsidR="00012595" w:rsidRPr="002E2DF8" w:rsidRDefault="00012595" w:rsidP="00DB297C">
      <w:pPr>
        <w:pStyle w:val="Nivel01"/>
      </w:pPr>
      <w:r w:rsidRPr="002E2DF8">
        <w:t>FUNDAMENTAÇÃO E DESCRIÇÃO DA NECESSIDADE DA CONTRATAÇÃO</w:t>
      </w:r>
    </w:p>
    <w:p w14:paraId="4B9500B6" w14:textId="77777777" w:rsidR="00012595" w:rsidRPr="002E2DF8" w:rsidRDefault="00012595" w:rsidP="007F1382">
      <w:pPr>
        <w:pStyle w:val="Nivel2"/>
        <w:tabs>
          <w:tab w:val="left" w:pos="0"/>
          <w:tab w:val="left" w:pos="1418"/>
        </w:tabs>
        <w:rPr>
          <w:rFonts w:ascii="Arial Narrow" w:hAnsi="Arial Narrow"/>
          <w:b/>
          <w:bCs/>
          <w:color w:val="auto"/>
          <w:sz w:val="24"/>
          <w:szCs w:val="24"/>
        </w:rPr>
      </w:pPr>
      <w:r w:rsidRPr="002E2DF8">
        <w:rPr>
          <w:rFonts w:ascii="Arial Narrow" w:hAnsi="Arial Narrow"/>
          <w:b/>
          <w:bCs/>
          <w:color w:val="auto"/>
          <w:sz w:val="24"/>
          <w:szCs w:val="24"/>
        </w:rPr>
        <w:t xml:space="preserve">Modalidade: Pregão na Forma Eletrônica. </w:t>
      </w:r>
    </w:p>
    <w:p w14:paraId="2E492FC4" w14:textId="77777777" w:rsidR="00012595" w:rsidRPr="002E2DF8" w:rsidRDefault="00012595" w:rsidP="007F1382">
      <w:pPr>
        <w:pStyle w:val="Nivel2"/>
        <w:tabs>
          <w:tab w:val="left" w:pos="0"/>
          <w:tab w:val="left" w:pos="1418"/>
        </w:tabs>
        <w:rPr>
          <w:rFonts w:ascii="Arial Narrow" w:hAnsi="Arial Narrow" w:cs="Times New Roman"/>
          <w:color w:val="auto"/>
          <w:sz w:val="24"/>
          <w:szCs w:val="24"/>
        </w:rPr>
      </w:pPr>
      <w:r w:rsidRPr="002E2DF8">
        <w:rPr>
          <w:rFonts w:ascii="Arial Narrow" w:hAnsi="Arial Narrow" w:cs="Times New Roman"/>
          <w:b/>
          <w:bCs/>
          <w:color w:val="auto"/>
          <w:sz w:val="24"/>
          <w:szCs w:val="24"/>
        </w:rPr>
        <w:t>Justificativa adequada para a característica de “bem comum</w:t>
      </w:r>
      <w:r w:rsidRPr="002E2DF8">
        <w:rPr>
          <w:rFonts w:ascii="Arial Narrow" w:hAnsi="Arial Narrow" w:cs="Times New Roman"/>
          <w:color w:val="auto"/>
          <w:sz w:val="24"/>
          <w:szCs w:val="24"/>
        </w:rPr>
        <w:t>”: Os Objetos descritos neste Termo de Referência são classificados como bem comum em atendimento ao disposto no Decreto n.º 2626/2024, pois seus padrões de desempenho e qualidade podem ser objetivamente definidos neste Termo de Referência e no Edital da licitação, por meio de especificações usuais do mercado. Desta forma, consideramos a modalidade de pregão como sendo a mais adequada ao presente caso, tendo em vista a baixa complexidade na elaboração e condução do processo licitatório.</w:t>
      </w:r>
    </w:p>
    <w:p w14:paraId="48BA5063" w14:textId="77777777" w:rsidR="00012595" w:rsidRPr="002E2DF8" w:rsidRDefault="00012595" w:rsidP="007F1382">
      <w:pPr>
        <w:pStyle w:val="Nivel2"/>
        <w:tabs>
          <w:tab w:val="left" w:pos="0"/>
          <w:tab w:val="left" w:pos="1418"/>
        </w:tabs>
        <w:rPr>
          <w:rFonts w:ascii="Arial Narrow" w:hAnsi="Arial Narrow"/>
          <w:b/>
          <w:bCs/>
          <w:color w:val="auto"/>
          <w:sz w:val="24"/>
          <w:szCs w:val="24"/>
        </w:rPr>
      </w:pPr>
      <w:r w:rsidRPr="002E2DF8">
        <w:rPr>
          <w:rFonts w:ascii="Arial Narrow" w:hAnsi="Arial Narrow"/>
          <w:b/>
          <w:bCs/>
          <w:color w:val="auto"/>
          <w:sz w:val="24"/>
          <w:szCs w:val="24"/>
        </w:rPr>
        <w:t>Do tipo de julgamento: MENOR PREÇO POR ITEM</w:t>
      </w:r>
    </w:p>
    <w:p w14:paraId="2EAACC2B" w14:textId="77777777" w:rsidR="00012595" w:rsidRPr="002E2DF8" w:rsidRDefault="00012595" w:rsidP="007F1382">
      <w:pPr>
        <w:pStyle w:val="Nivel2"/>
        <w:tabs>
          <w:tab w:val="left" w:pos="0"/>
          <w:tab w:val="left" w:pos="1418"/>
        </w:tabs>
        <w:rPr>
          <w:rFonts w:ascii="Arial Narrow" w:hAnsi="Arial Narrow"/>
          <w:color w:val="auto"/>
          <w:sz w:val="24"/>
          <w:szCs w:val="24"/>
        </w:rPr>
      </w:pPr>
      <w:r w:rsidRPr="002E2DF8">
        <w:rPr>
          <w:rFonts w:ascii="Arial Narrow" w:hAnsi="Arial Narrow"/>
          <w:b/>
          <w:bCs/>
          <w:color w:val="auto"/>
          <w:sz w:val="24"/>
          <w:szCs w:val="24"/>
        </w:rPr>
        <w:lastRenderedPageBreak/>
        <w:t xml:space="preserve">Justificativa da necessidade: </w:t>
      </w:r>
      <w:r w:rsidRPr="002E2DF8">
        <w:rPr>
          <w:rFonts w:ascii="Arial Narrow" w:hAnsi="Arial Narrow"/>
          <w:color w:val="auto"/>
          <w:sz w:val="24"/>
          <w:szCs w:val="24"/>
        </w:rPr>
        <w:t>A Secretaria Municipal de Juranda, considerando a necessidade de contratação de empresa especializada para fornecimento de insumos e materiais hospitalares, visa garantir a continuidade da prestação de serviços e assistência médica aos usuários do Sistema Único de Saúde (SUS). A aquisição desses insumos é essencial para atender às demandas da população nas Unidades Básicas de Saúde da sede, na Farmácia Básica e nos distritos.</w:t>
      </w:r>
    </w:p>
    <w:p w14:paraId="69675E2B" w14:textId="77777777" w:rsidR="00012595" w:rsidRPr="002E2DF8" w:rsidRDefault="00012595" w:rsidP="007F1382">
      <w:pPr>
        <w:pStyle w:val="Nivel2"/>
        <w:tabs>
          <w:tab w:val="left" w:pos="0"/>
          <w:tab w:val="left" w:pos="1418"/>
        </w:tabs>
        <w:rPr>
          <w:rFonts w:ascii="Arial Narrow" w:hAnsi="Arial Narrow"/>
          <w:color w:val="auto"/>
          <w:sz w:val="24"/>
          <w:szCs w:val="24"/>
        </w:rPr>
      </w:pPr>
      <w:r w:rsidRPr="002E2DF8">
        <w:rPr>
          <w:rFonts w:ascii="Arial Narrow" w:hAnsi="Arial Narrow"/>
          <w:color w:val="auto"/>
          <w:sz w:val="24"/>
          <w:szCs w:val="24"/>
        </w:rPr>
        <w:t xml:space="preserve">Destaca-se que a aquisição dos insumos hospitalares visa promover a melhoria da efetividade das ações em saúde, assegurando que sua disponibilização ocorra por meio de políticas que assegurem o acesso desta população ao objeto citado, oferecendo, segurança aos pacientes, eficácia, qualidade e ao menor custo possível. </w:t>
      </w:r>
    </w:p>
    <w:p w14:paraId="3D947B93" w14:textId="77777777" w:rsidR="00012595" w:rsidRPr="002E2DF8" w:rsidRDefault="00012595" w:rsidP="007F1382">
      <w:pPr>
        <w:pStyle w:val="Nivel2"/>
        <w:tabs>
          <w:tab w:val="left" w:pos="0"/>
          <w:tab w:val="left" w:pos="1418"/>
        </w:tabs>
        <w:rPr>
          <w:rFonts w:ascii="Arial Narrow" w:hAnsi="Arial Narrow"/>
          <w:color w:val="auto"/>
          <w:sz w:val="24"/>
          <w:szCs w:val="24"/>
        </w:rPr>
      </w:pPr>
      <w:r w:rsidRPr="002E2DF8">
        <w:rPr>
          <w:rFonts w:ascii="Arial Narrow" w:hAnsi="Arial Narrow"/>
          <w:color w:val="auto"/>
          <w:sz w:val="24"/>
          <w:szCs w:val="24"/>
        </w:rPr>
        <w:t>Para o funcionamento eficiente do sistema de saúde municipal, é indispensável que a Administração realize diversas contratações e aquisições, como a contratação de médicos, aquisição de medicamentos, manutenção de equipamentos e, no presente caso, a aquisição de materiais e insumos hospitalares. Esses itens são essenciais para a rotina das unidades de saúde da sede e dos distritos; sem eles, não é possível garantir atendimento à população.</w:t>
      </w:r>
    </w:p>
    <w:p w14:paraId="04559C16" w14:textId="77777777" w:rsidR="00012595" w:rsidRPr="002E2DF8" w:rsidRDefault="00012595" w:rsidP="007F1382">
      <w:pPr>
        <w:pStyle w:val="Nivel2"/>
        <w:tabs>
          <w:tab w:val="left" w:pos="0"/>
          <w:tab w:val="left" w:pos="1418"/>
        </w:tabs>
        <w:rPr>
          <w:rFonts w:ascii="Arial Narrow" w:hAnsi="Arial Narrow"/>
          <w:color w:val="auto"/>
          <w:sz w:val="24"/>
          <w:szCs w:val="24"/>
        </w:rPr>
      </w:pPr>
      <w:r w:rsidRPr="002E2DF8">
        <w:rPr>
          <w:rFonts w:ascii="Arial Narrow" w:hAnsi="Arial Narrow"/>
          <w:color w:val="auto"/>
          <w:sz w:val="24"/>
          <w:szCs w:val="24"/>
        </w:rPr>
        <w:t>As quantidades previstas em alguns itens foram estimadas em volumes maiores, considerando que o processo licitatório terá validade de 12 (doze) meses e que os insumos poderão ser utilizados em diferentes unidades de saúde durante esse período.</w:t>
      </w:r>
    </w:p>
    <w:p w14:paraId="635197C3" w14:textId="77777777" w:rsidR="00012595" w:rsidRPr="002E2DF8" w:rsidRDefault="00012595" w:rsidP="007F1382">
      <w:pPr>
        <w:pStyle w:val="Nivel2"/>
        <w:tabs>
          <w:tab w:val="left" w:pos="0"/>
          <w:tab w:val="left" w:pos="1418"/>
        </w:tabs>
        <w:rPr>
          <w:rFonts w:ascii="Arial Narrow" w:hAnsi="Arial Narrow"/>
          <w:color w:val="auto"/>
          <w:sz w:val="24"/>
          <w:szCs w:val="24"/>
        </w:rPr>
      </w:pPr>
      <w:r w:rsidRPr="002E2DF8">
        <w:rPr>
          <w:rFonts w:ascii="Arial Narrow" w:hAnsi="Arial Narrow"/>
          <w:color w:val="auto"/>
          <w:sz w:val="24"/>
          <w:szCs w:val="24"/>
        </w:rPr>
        <w:t>O objeto da contratação está previsto no Plano de Contratações Anual de 2026.</w:t>
      </w:r>
    </w:p>
    <w:p w14:paraId="4C37EE47" w14:textId="77777777" w:rsidR="00012595" w:rsidRPr="002E2DF8" w:rsidRDefault="00012595" w:rsidP="007F1382">
      <w:pPr>
        <w:pStyle w:val="Nivel2"/>
        <w:tabs>
          <w:tab w:val="left" w:pos="0"/>
          <w:tab w:val="left" w:pos="1418"/>
        </w:tabs>
        <w:rPr>
          <w:rFonts w:ascii="Arial Narrow" w:hAnsi="Arial Narrow"/>
          <w:b/>
          <w:bCs/>
          <w:color w:val="auto"/>
          <w:sz w:val="24"/>
          <w:szCs w:val="24"/>
        </w:rPr>
      </w:pPr>
      <w:r w:rsidRPr="002E2DF8">
        <w:rPr>
          <w:rFonts w:ascii="Arial Narrow" w:hAnsi="Arial Narrow"/>
          <w:b/>
          <w:bCs/>
          <w:color w:val="auto"/>
          <w:sz w:val="24"/>
          <w:szCs w:val="24"/>
        </w:rPr>
        <w:t xml:space="preserve"> DA JUSTIFICATIVA DA AMPLA CONCORRÊNCIA </w:t>
      </w:r>
    </w:p>
    <w:p w14:paraId="18BCFCDA" w14:textId="77777777" w:rsidR="00012595" w:rsidRPr="002E2DF8" w:rsidRDefault="00012595" w:rsidP="007F1382">
      <w:pPr>
        <w:pStyle w:val="Nivel2"/>
        <w:numPr>
          <w:ilvl w:val="0"/>
          <w:numId w:val="0"/>
        </w:numPr>
        <w:tabs>
          <w:tab w:val="left" w:pos="0"/>
          <w:tab w:val="left" w:pos="1418"/>
        </w:tabs>
        <w:rPr>
          <w:rFonts w:ascii="Arial Narrow" w:hAnsi="Arial Narrow"/>
          <w:color w:val="auto"/>
          <w:sz w:val="24"/>
          <w:szCs w:val="24"/>
        </w:rPr>
      </w:pPr>
      <w:r w:rsidRPr="002E2DF8">
        <w:rPr>
          <w:rFonts w:ascii="Arial Narrow" w:hAnsi="Arial Narrow"/>
          <w:color w:val="auto"/>
          <w:sz w:val="24"/>
          <w:szCs w:val="24"/>
        </w:rPr>
        <w:t>O referido objeto a ser licitado, nos moldes do Inc. III, Art. 49 da Lei 123/06, é prejudicial ao município visto a complexidade do objeto. Apresenta-se abaixo a exposição ilustrativa de como funciona a cadeia de distribuição de produtos para saúde, principalmente aos destinados ao setor público e toda sua complexidade.</w:t>
      </w:r>
    </w:p>
    <w:p w14:paraId="253CEF9E" w14:textId="77777777" w:rsidR="00012595" w:rsidRPr="002E2DF8" w:rsidRDefault="00012595" w:rsidP="007F1382">
      <w:pPr>
        <w:pStyle w:val="Nivel2"/>
        <w:numPr>
          <w:ilvl w:val="0"/>
          <w:numId w:val="0"/>
        </w:numPr>
        <w:tabs>
          <w:tab w:val="left" w:pos="0"/>
          <w:tab w:val="left" w:pos="1418"/>
        </w:tabs>
        <w:rPr>
          <w:rFonts w:ascii="Arial Narrow" w:hAnsi="Arial Narrow"/>
          <w:color w:val="auto"/>
          <w:sz w:val="24"/>
          <w:szCs w:val="24"/>
        </w:rPr>
      </w:pPr>
      <w:r w:rsidRPr="002E2DF8">
        <w:rPr>
          <w:rFonts w:ascii="Arial Narrow" w:hAnsi="Arial Narrow" w:cs="Times New Roman"/>
          <w:noProof/>
          <w:color w:val="EE0000"/>
          <w:sz w:val="24"/>
          <w:szCs w:val="24"/>
        </w:rPr>
        <w:lastRenderedPageBreak/>
        <w:drawing>
          <wp:anchor distT="0" distB="0" distL="114300" distR="114300" simplePos="0" relativeHeight="251661312" behindDoc="0" locked="0" layoutInCell="1" allowOverlap="1" wp14:anchorId="2DADA39E" wp14:editId="796AB5D8">
            <wp:simplePos x="0" y="0"/>
            <wp:positionH relativeFrom="column">
              <wp:posOffset>0</wp:posOffset>
            </wp:positionH>
            <wp:positionV relativeFrom="paragraph">
              <wp:posOffset>277495</wp:posOffset>
            </wp:positionV>
            <wp:extent cx="6010910" cy="3498215"/>
            <wp:effectExtent l="0" t="0" r="8890" b="6985"/>
            <wp:wrapSquare wrapText="bothSides"/>
            <wp:docPr id="14336076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10910" cy="34982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C1519F" w14:textId="77777777" w:rsidR="00012595" w:rsidRPr="002E2DF8" w:rsidRDefault="00012595" w:rsidP="007F1382">
      <w:pPr>
        <w:pStyle w:val="Nivel2"/>
        <w:numPr>
          <w:ilvl w:val="0"/>
          <w:numId w:val="0"/>
        </w:numPr>
        <w:tabs>
          <w:tab w:val="left" w:pos="0"/>
          <w:tab w:val="left" w:pos="1418"/>
        </w:tabs>
        <w:rPr>
          <w:rFonts w:ascii="Arial Narrow" w:hAnsi="Arial Narrow"/>
          <w:color w:val="auto"/>
          <w:sz w:val="24"/>
          <w:szCs w:val="24"/>
        </w:rPr>
      </w:pPr>
      <w:r w:rsidRPr="002E2DF8">
        <w:rPr>
          <w:rFonts w:ascii="Arial Narrow" w:hAnsi="Arial Narrow"/>
          <w:color w:val="auto"/>
          <w:sz w:val="24"/>
          <w:szCs w:val="24"/>
        </w:rPr>
        <w:t>No mesmo processo, podemos enquadrar o presente edital ao Parecer 35 do COFIT, há a seguinte ressalva sobre o mercado de abastecimento de saúde pública tanto produtos hospitalares quanto medicamentos:</w:t>
      </w:r>
    </w:p>
    <w:p w14:paraId="6C6516B4" w14:textId="77777777" w:rsidR="00012595" w:rsidRPr="002E2DF8" w:rsidRDefault="00012595" w:rsidP="007F1382">
      <w:pPr>
        <w:pStyle w:val="Nivel2"/>
        <w:numPr>
          <w:ilvl w:val="0"/>
          <w:numId w:val="0"/>
        </w:numPr>
        <w:tabs>
          <w:tab w:val="left" w:pos="0"/>
          <w:tab w:val="left" w:pos="1418"/>
        </w:tabs>
        <w:rPr>
          <w:rFonts w:ascii="Arial Narrow" w:hAnsi="Arial Narrow"/>
          <w:color w:val="auto"/>
        </w:rPr>
      </w:pPr>
      <w:r w:rsidRPr="002E2DF8">
        <w:rPr>
          <w:rFonts w:ascii="Arial Narrow" w:hAnsi="Arial Narrow"/>
          <w:color w:val="auto"/>
        </w:rPr>
        <w:t>O custo no Brasil não pode superar o menor preço cobrado entre nove diferentes mercados (Estados Unidos, Nova Zelândia, Austrália, Grécia, Portugal, Itália, Espanha, França, Canadá, além, eventualmente, do país de origem do medicamento). Nesse caso, também vale o sistema de controle e congelamento do preço pelo período de um ano, cabendo à indústria farmacêutica negociar descontos de preços para o varejo. (...) Um aspecto relevante do mercado doméstico é a elevada concentração da distribuição nas mãos de poucos grupos regionais e nacionais: de 65% a 75% da distribuição dos medicamentos é feita por distribuidores locais, enquanto apenas de 25% a 35% dos produtos são diretamente entregues ao varejo” (grifos nosso). [...] Assim, com o fechamento da participação nas licitações a essa parcela de grandes distribuidores (quase todos classificados como empresas de médio e grande porte), o que se verifico foi um aumento extremo nos valores das contratações públicas para essa espécie de compra.</w:t>
      </w:r>
    </w:p>
    <w:p w14:paraId="7D24DE57" w14:textId="77777777" w:rsidR="00012595" w:rsidRPr="002E2DF8" w:rsidRDefault="00012595" w:rsidP="007F1382">
      <w:pPr>
        <w:pStyle w:val="Nivel2"/>
        <w:numPr>
          <w:ilvl w:val="0"/>
          <w:numId w:val="0"/>
        </w:numPr>
        <w:tabs>
          <w:tab w:val="left" w:pos="0"/>
          <w:tab w:val="left" w:pos="1418"/>
        </w:tabs>
        <w:rPr>
          <w:rFonts w:ascii="Arial Narrow" w:hAnsi="Arial Narrow"/>
          <w:color w:val="auto"/>
          <w:sz w:val="24"/>
          <w:szCs w:val="24"/>
        </w:rPr>
      </w:pPr>
      <w:r w:rsidRPr="002E2DF8">
        <w:rPr>
          <w:rFonts w:ascii="Arial Narrow" w:hAnsi="Arial Narrow"/>
          <w:color w:val="auto"/>
          <w:sz w:val="24"/>
          <w:szCs w:val="24"/>
        </w:rPr>
        <w:t>Outro ponto, não menos importante é que as empresas de médio e grande porte, e os próprios fabricantes, tem amplo espectro de negociação na aquisição dos fármacos, medicamentos, produtos médico-hospitalares e/ou equipamentos, o que lhes dá condição para melhor competir, e existe também as hipóteses de DESONERAÇÃO TRIBUTÁRIA, que não beneficiam as EPPs e MEs.</w:t>
      </w:r>
    </w:p>
    <w:p w14:paraId="0A729FA0" w14:textId="77777777" w:rsidR="00012595" w:rsidRPr="002E2DF8" w:rsidRDefault="00012595" w:rsidP="007F1382">
      <w:pPr>
        <w:pStyle w:val="Nivel2"/>
        <w:numPr>
          <w:ilvl w:val="0"/>
          <w:numId w:val="0"/>
        </w:numPr>
        <w:tabs>
          <w:tab w:val="left" w:pos="0"/>
          <w:tab w:val="left" w:pos="1418"/>
        </w:tabs>
        <w:rPr>
          <w:rFonts w:ascii="Arial Narrow" w:hAnsi="Arial Narrow"/>
          <w:color w:val="auto"/>
          <w:sz w:val="24"/>
          <w:szCs w:val="24"/>
        </w:rPr>
      </w:pPr>
      <w:r w:rsidRPr="002E2DF8">
        <w:rPr>
          <w:rFonts w:ascii="Arial Narrow" w:hAnsi="Arial Narrow"/>
          <w:color w:val="auto"/>
          <w:sz w:val="24"/>
          <w:szCs w:val="24"/>
        </w:rPr>
        <w:t>Deste modo, da leitura do inciso II e III, do artigo 49 é possível inferir que a Administração Pública poderá recusar a aplicação do tratamento diferenciado a MPES quando não vislumbra tal equação, de tal modo que se mostre inconveniente a não eficiente a aplicação política na aquisição, como neste caso, devido a necessidade de certificações de laboratórios, controle rígido de qualidade por se tratarem de produtos que podem afetar a saúde de grande parte da população.</w:t>
      </w:r>
    </w:p>
    <w:p w14:paraId="6A6285E1" w14:textId="77777777" w:rsidR="00012595" w:rsidRPr="002E2DF8" w:rsidRDefault="00012595" w:rsidP="007F1382">
      <w:pPr>
        <w:pStyle w:val="Nivel2"/>
        <w:numPr>
          <w:ilvl w:val="0"/>
          <w:numId w:val="0"/>
        </w:numPr>
        <w:tabs>
          <w:tab w:val="left" w:pos="0"/>
          <w:tab w:val="left" w:pos="1418"/>
        </w:tabs>
        <w:rPr>
          <w:rFonts w:ascii="Arial Narrow" w:hAnsi="Arial Narrow"/>
          <w:color w:val="auto"/>
          <w:sz w:val="24"/>
          <w:szCs w:val="24"/>
        </w:rPr>
      </w:pPr>
      <w:r w:rsidRPr="002E2DF8">
        <w:rPr>
          <w:rFonts w:ascii="Arial Narrow" w:hAnsi="Arial Narrow"/>
          <w:color w:val="auto"/>
          <w:sz w:val="24"/>
          <w:szCs w:val="24"/>
        </w:rPr>
        <w:lastRenderedPageBreak/>
        <w:t>Em outras palavras, trazemos o comentário do ilustríssimo Advogado da União, Professor Mestre em direito Econômico Ronny Charles Lopes de Torres a qual comenta sobre a existência de desvantagem ou prejuízo disposto no artigo 49:</w:t>
      </w:r>
    </w:p>
    <w:p w14:paraId="60B6F0E3" w14:textId="77777777" w:rsidR="00012595" w:rsidRPr="002E2DF8" w:rsidRDefault="00012595" w:rsidP="007F1382">
      <w:pPr>
        <w:pStyle w:val="Nivel2"/>
        <w:numPr>
          <w:ilvl w:val="0"/>
          <w:numId w:val="0"/>
        </w:numPr>
        <w:tabs>
          <w:tab w:val="left" w:pos="0"/>
          <w:tab w:val="left" w:pos="1418"/>
        </w:tabs>
        <w:rPr>
          <w:rFonts w:ascii="Arial Narrow" w:hAnsi="Arial Narrow"/>
          <w:color w:val="auto"/>
          <w:sz w:val="22"/>
          <w:szCs w:val="22"/>
        </w:rPr>
      </w:pPr>
      <w:r w:rsidRPr="002E2DF8">
        <w:rPr>
          <w:rFonts w:ascii="Arial Narrow" w:hAnsi="Arial Narrow"/>
          <w:color w:val="auto"/>
          <w:sz w:val="22"/>
          <w:szCs w:val="22"/>
        </w:rPr>
        <w:t xml:space="preserve">Em relação à desvantagem, a própria obediência ao princípio constitucional da eficiência e a busca pela seleção da proposta mais vantajosa para administração já exigem tal cuidado ao gestor público. </w:t>
      </w:r>
    </w:p>
    <w:p w14:paraId="654420BC" w14:textId="77777777" w:rsidR="00012595" w:rsidRPr="002E2DF8" w:rsidRDefault="00012595" w:rsidP="007F1382">
      <w:pPr>
        <w:pStyle w:val="Nivel2"/>
        <w:numPr>
          <w:ilvl w:val="0"/>
          <w:numId w:val="0"/>
        </w:numPr>
        <w:tabs>
          <w:tab w:val="left" w:pos="0"/>
          <w:tab w:val="left" w:pos="1418"/>
        </w:tabs>
        <w:rPr>
          <w:rFonts w:ascii="Arial Narrow" w:hAnsi="Arial Narrow"/>
          <w:color w:val="auto"/>
          <w:sz w:val="22"/>
          <w:szCs w:val="22"/>
        </w:rPr>
      </w:pPr>
      <w:r w:rsidRPr="002E2DF8">
        <w:rPr>
          <w:rFonts w:ascii="Arial Narrow" w:hAnsi="Arial Narrow"/>
          <w:color w:val="auto"/>
          <w:sz w:val="22"/>
          <w:szCs w:val="22"/>
        </w:rPr>
        <w:t xml:space="preserve">Noutro prisma, criar um leque de beneficiamentos objetivos a determinada espécie de licitantes, debilita a competividade, o que já pressupõe desvantagem para a Administração, pelo menos em relação ao seu objetivo contratual do alcançar uma melhor proposta. </w:t>
      </w:r>
      <w:r w:rsidRPr="002E2DF8">
        <w:rPr>
          <w:rFonts w:ascii="Arial Narrow" w:hAnsi="Arial Narrow"/>
          <w:b/>
          <w:bCs/>
          <w:color w:val="auto"/>
          <w:sz w:val="22"/>
          <w:szCs w:val="22"/>
          <w:u w:val="single"/>
        </w:rPr>
        <w:t>Poder-se-ia alegar que há vantagem no fomento da participação das ME e EPP nos certames públicos, mas tal tese é relativa e depende de aspectos econômicos que podem ensejar embates infindáveis, com bons argumentos favoráveis ou contrários.</w:t>
      </w:r>
    </w:p>
    <w:p w14:paraId="01A8B833" w14:textId="77777777" w:rsidR="00012595" w:rsidRPr="002E2DF8" w:rsidRDefault="00012595" w:rsidP="007F1382">
      <w:pPr>
        <w:pStyle w:val="Nivel2"/>
        <w:numPr>
          <w:ilvl w:val="0"/>
          <w:numId w:val="0"/>
        </w:numPr>
        <w:tabs>
          <w:tab w:val="left" w:pos="0"/>
          <w:tab w:val="left" w:pos="1418"/>
        </w:tabs>
        <w:rPr>
          <w:rFonts w:ascii="Arial Narrow" w:hAnsi="Arial Narrow"/>
          <w:color w:val="auto"/>
          <w:sz w:val="22"/>
          <w:szCs w:val="22"/>
        </w:rPr>
      </w:pPr>
      <w:r w:rsidRPr="002E2DF8">
        <w:rPr>
          <w:rFonts w:ascii="Arial Narrow" w:hAnsi="Arial Narrow"/>
          <w:color w:val="auto"/>
          <w:sz w:val="22"/>
          <w:szCs w:val="22"/>
        </w:rPr>
        <w:t>Tentado dar alguma objetividade a essa disposição, facilitando sua aplicação, o Decreto Federal nº 8.538/2015 estipulou, no parágrafo único de seu artigo 10, que será considerada não vantajosa a contratação quando: resultar em preço superior ao valor estabelecido como referência; ou a natureza do bem, serviço ou obra for incompatível com a aplicação dos benefícios.</w:t>
      </w:r>
    </w:p>
    <w:p w14:paraId="40AF1F38" w14:textId="77777777" w:rsidR="00012595" w:rsidRPr="002E2DF8" w:rsidRDefault="00012595" w:rsidP="007F1382">
      <w:pPr>
        <w:pStyle w:val="Nivel2"/>
        <w:numPr>
          <w:ilvl w:val="0"/>
          <w:numId w:val="0"/>
        </w:numPr>
        <w:tabs>
          <w:tab w:val="left" w:pos="0"/>
          <w:tab w:val="left" w:pos="1418"/>
        </w:tabs>
        <w:rPr>
          <w:rFonts w:ascii="Arial Narrow" w:hAnsi="Arial Narrow"/>
          <w:b/>
          <w:bCs/>
          <w:color w:val="auto"/>
          <w:sz w:val="22"/>
          <w:szCs w:val="22"/>
          <w:u w:val="single"/>
        </w:rPr>
      </w:pPr>
      <w:r w:rsidRPr="002E2DF8">
        <w:rPr>
          <w:rFonts w:ascii="Arial Narrow" w:hAnsi="Arial Narrow"/>
          <w:b/>
          <w:bCs/>
          <w:color w:val="auto"/>
          <w:sz w:val="22"/>
          <w:szCs w:val="22"/>
          <w:u w:val="single"/>
        </w:rPr>
        <w:t>Em relação à primeira hipótese, quando o dispositivo se refere à licitação que resultar em preço superior ao resultado final do certame! Essa disposição é preocupante, já que estipular, como critério de avaliação da aplicação desses benefícios, em momento posterior ao seu emprego, é uma atitude gerencial pouco racional, pois não previne o prejuízo do certame fracassado. Essa disposição regulamentar é digna de reparo, para substituição por melhor solução.</w:t>
      </w:r>
    </w:p>
    <w:p w14:paraId="194D8502" w14:textId="77777777" w:rsidR="00012595" w:rsidRPr="002E2DF8" w:rsidRDefault="00012595" w:rsidP="007F1382">
      <w:pPr>
        <w:pStyle w:val="Nivel2"/>
        <w:numPr>
          <w:ilvl w:val="0"/>
          <w:numId w:val="0"/>
        </w:numPr>
        <w:tabs>
          <w:tab w:val="left" w:pos="0"/>
          <w:tab w:val="left" w:pos="1418"/>
        </w:tabs>
        <w:rPr>
          <w:rFonts w:ascii="Arial Narrow" w:hAnsi="Arial Narrow"/>
          <w:color w:val="auto"/>
          <w:sz w:val="22"/>
          <w:szCs w:val="22"/>
        </w:rPr>
      </w:pPr>
      <w:r w:rsidRPr="002E2DF8">
        <w:rPr>
          <w:rFonts w:ascii="Arial Narrow" w:hAnsi="Arial Narrow"/>
          <w:color w:val="auto"/>
          <w:sz w:val="22"/>
          <w:szCs w:val="22"/>
        </w:rPr>
        <w:t xml:space="preserve">Em relação à segunda hipótese, basta a manifestação da área técnica, indicando justificadamente a incompatibilidade com aplicação dos benefícios. </w:t>
      </w:r>
      <w:r w:rsidRPr="002E2DF8">
        <w:rPr>
          <w:rFonts w:ascii="Arial Narrow" w:hAnsi="Arial Narrow"/>
          <w:b/>
          <w:bCs/>
          <w:color w:val="auto"/>
          <w:sz w:val="22"/>
          <w:szCs w:val="22"/>
          <w:u w:val="single"/>
        </w:rPr>
        <w:t>Entendemos que essa incompatibilidade deve ser compreendida em seu sentido amplo; um quadro de crise econômica e a redução dos recursos orçamentários disponíveis podem justificar esta opção.</w:t>
      </w:r>
      <w:r w:rsidRPr="002E2DF8">
        <w:rPr>
          <w:rFonts w:ascii="Arial Narrow" w:hAnsi="Arial Narrow"/>
          <w:color w:val="auto"/>
          <w:sz w:val="22"/>
          <w:szCs w:val="22"/>
        </w:rPr>
        <w:t xml:space="preserve"> Outrossim, em relação às estatais explorados de atividade econômica, a exigência de redução de custos para sua eficiência competitiva já seria um fator de incompatibilidade a ser suscitado.</w:t>
      </w:r>
    </w:p>
    <w:p w14:paraId="4DF45E9D" w14:textId="77777777" w:rsidR="00012595" w:rsidRPr="002E2DF8" w:rsidRDefault="00012595" w:rsidP="007F1382">
      <w:pPr>
        <w:pStyle w:val="Nivel2"/>
        <w:numPr>
          <w:ilvl w:val="0"/>
          <w:numId w:val="0"/>
        </w:numPr>
        <w:tabs>
          <w:tab w:val="left" w:pos="0"/>
          <w:tab w:val="left" w:pos="1418"/>
        </w:tabs>
        <w:rPr>
          <w:rFonts w:ascii="Arial Narrow" w:hAnsi="Arial Narrow"/>
          <w:color w:val="auto"/>
          <w:sz w:val="22"/>
          <w:szCs w:val="22"/>
        </w:rPr>
      </w:pPr>
      <w:r w:rsidRPr="002E2DF8">
        <w:rPr>
          <w:rFonts w:ascii="Arial Narrow" w:hAnsi="Arial Narrow"/>
          <w:color w:val="auto"/>
          <w:sz w:val="22"/>
          <w:szCs w:val="22"/>
        </w:rPr>
        <w:t>Contudo, há ainda a possibilidade de adoção da ressalva, com base na justificativa de que o tratamento diferenciado e simplificado representa “prejuízo ao conjunto ou complexo a ser contrato”.</w:t>
      </w:r>
    </w:p>
    <w:p w14:paraId="32DE926A" w14:textId="77777777" w:rsidR="00012595" w:rsidRPr="002E2DF8" w:rsidRDefault="00012595" w:rsidP="007F1382">
      <w:pPr>
        <w:pStyle w:val="Nivel2"/>
        <w:numPr>
          <w:ilvl w:val="0"/>
          <w:numId w:val="0"/>
        </w:numPr>
        <w:tabs>
          <w:tab w:val="left" w:pos="0"/>
          <w:tab w:val="left" w:pos="1418"/>
        </w:tabs>
        <w:rPr>
          <w:rFonts w:ascii="Arial Narrow" w:hAnsi="Arial Narrow"/>
          <w:color w:val="auto"/>
          <w:sz w:val="22"/>
          <w:szCs w:val="22"/>
        </w:rPr>
      </w:pPr>
      <w:r w:rsidRPr="002E2DF8">
        <w:rPr>
          <w:rFonts w:ascii="Arial Narrow" w:hAnsi="Arial Narrow"/>
          <w:color w:val="auto"/>
          <w:sz w:val="22"/>
          <w:szCs w:val="22"/>
        </w:rPr>
        <w:t xml:space="preserve">Em relação a esta ressalva, </w:t>
      </w:r>
      <w:r w:rsidRPr="002E2DF8">
        <w:rPr>
          <w:rFonts w:ascii="Arial Narrow" w:hAnsi="Arial Narrow"/>
          <w:b/>
          <w:bCs/>
          <w:color w:val="auto"/>
          <w:sz w:val="22"/>
          <w:szCs w:val="22"/>
          <w:u w:val="single"/>
        </w:rPr>
        <w:t>o regulamento federal não prejudicou sua adoção, de forma que o gestor, diante de uma situação em que a adoção de licitação  exclusivas ou o estabelecimento de cota de 25%, em benefício das ME/EPPs, representar prejuízo ao conjunto ou complexo do objeto a ser contratado, pode, justificadamente, deixar de adotar essas regras de restrição à competitividade.</w:t>
      </w:r>
    </w:p>
    <w:p w14:paraId="1FA3BD22" w14:textId="77777777" w:rsidR="00012595" w:rsidRPr="002E2DF8" w:rsidRDefault="00012595" w:rsidP="007F1382">
      <w:pPr>
        <w:pStyle w:val="Nivel2"/>
        <w:numPr>
          <w:ilvl w:val="0"/>
          <w:numId w:val="0"/>
        </w:numPr>
        <w:tabs>
          <w:tab w:val="left" w:pos="0"/>
          <w:tab w:val="left" w:pos="1418"/>
        </w:tabs>
        <w:rPr>
          <w:rFonts w:ascii="Arial Narrow" w:hAnsi="Arial Narrow"/>
          <w:color w:val="auto"/>
          <w:sz w:val="24"/>
          <w:szCs w:val="24"/>
        </w:rPr>
      </w:pPr>
      <w:r w:rsidRPr="002E2DF8">
        <w:rPr>
          <w:rFonts w:ascii="Arial Narrow" w:hAnsi="Arial Narrow"/>
          <w:color w:val="auto"/>
          <w:sz w:val="24"/>
          <w:szCs w:val="24"/>
        </w:rPr>
        <w:t>Fundamentalmente cabe aqui destacar, a complexidade da cadeia de distribuição dos produtos de saúde trazido pela ilustração e artigo, associado com as palavras acima do Il.mo. Professor.</w:t>
      </w:r>
    </w:p>
    <w:p w14:paraId="679B85E9" w14:textId="77777777" w:rsidR="00012595" w:rsidRPr="002E2DF8" w:rsidRDefault="00012595" w:rsidP="007F1382">
      <w:pPr>
        <w:pStyle w:val="Nivel2"/>
        <w:numPr>
          <w:ilvl w:val="0"/>
          <w:numId w:val="0"/>
        </w:numPr>
        <w:tabs>
          <w:tab w:val="left" w:pos="0"/>
          <w:tab w:val="left" w:pos="1418"/>
        </w:tabs>
        <w:rPr>
          <w:rFonts w:ascii="Arial Narrow" w:hAnsi="Arial Narrow"/>
          <w:color w:val="auto"/>
          <w:sz w:val="24"/>
          <w:szCs w:val="24"/>
        </w:rPr>
      </w:pPr>
      <w:r w:rsidRPr="002E2DF8">
        <w:rPr>
          <w:rFonts w:ascii="Arial Narrow" w:hAnsi="Arial Narrow"/>
          <w:color w:val="auto"/>
          <w:sz w:val="24"/>
          <w:szCs w:val="24"/>
        </w:rPr>
        <w:t>Ronny Charles que manifestou em sua obra a importância do Gestor no emprego em sentido amplo a observar o objeto, ou seja, não somente no prisma de trazer a exclusividade genericamente em todos os processos (p.ex.: aquisição de matéria de expedientes x produtos que podem afetar a saúde da população) por estar previsto em lei complementar, mas sim, ter o anseio de preservar as particularidades do objeto, como neste caso, onde sua prestação deverá ser de forma eficiente e célere, comumente com os aspectos econômicos.</w:t>
      </w:r>
    </w:p>
    <w:p w14:paraId="546D1D33" w14:textId="77777777" w:rsidR="00012595" w:rsidRPr="002E2DF8" w:rsidRDefault="00012595" w:rsidP="007F1382">
      <w:pPr>
        <w:pStyle w:val="Nivel2"/>
        <w:numPr>
          <w:ilvl w:val="0"/>
          <w:numId w:val="0"/>
        </w:numPr>
        <w:tabs>
          <w:tab w:val="left" w:pos="0"/>
          <w:tab w:val="left" w:pos="1418"/>
        </w:tabs>
        <w:rPr>
          <w:rFonts w:ascii="Arial Narrow" w:hAnsi="Arial Narrow"/>
          <w:color w:val="auto"/>
          <w:sz w:val="24"/>
          <w:szCs w:val="24"/>
        </w:rPr>
      </w:pPr>
      <w:r w:rsidRPr="002E2DF8">
        <w:rPr>
          <w:rFonts w:ascii="Arial Narrow" w:hAnsi="Arial Narrow"/>
          <w:color w:val="auto"/>
          <w:sz w:val="24"/>
          <w:szCs w:val="24"/>
        </w:rPr>
        <w:t xml:space="preserve">Assim, nos moldes trazidos pelo Edital bem como Termo de Referência e explicados aqui de maneira mais didática, o presente edital respeitou os ditames trazidos pelo Art. 49, III da Lei 123/2006 para justificar a </w:t>
      </w:r>
      <w:r w:rsidRPr="002E2DF8">
        <w:rPr>
          <w:rFonts w:ascii="Arial Narrow" w:hAnsi="Arial Narrow"/>
          <w:color w:val="auto"/>
          <w:sz w:val="24"/>
          <w:szCs w:val="24"/>
        </w:rPr>
        <w:lastRenderedPageBreak/>
        <w:t>complexidade do edital e vantajosidade na competição visto a especificidade do objeto e sua escolha em não adotar tratamento diferenciado para EPPs e MEs.</w:t>
      </w:r>
    </w:p>
    <w:p w14:paraId="79061A65" w14:textId="77777777" w:rsidR="00012595" w:rsidRPr="002E2DF8" w:rsidRDefault="00012595" w:rsidP="007F1382">
      <w:pPr>
        <w:pStyle w:val="Nvel2-Red"/>
        <w:numPr>
          <w:ilvl w:val="0"/>
          <w:numId w:val="0"/>
        </w:numPr>
        <w:tabs>
          <w:tab w:val="left" w:pos="0"/>
          <w:tab w:val="left" w:pos="1418"/>
        </w:tabs>
        <w:spacing w:before="0" w:after="0"/>
        <w:rPr>
          <w:rFonts w:ascii="Arial Narrow" w:hAnsi="Arial Narrow" w:cs="Times New Roman"/>
          <w:i w:val="0"/>
          <w:iCs w:val="0"/>
          <w:color w:val="auto"/>
          <w:sz w:val="24"/>
          <w:szCs w:val="24"/>
          <w:highlight w:val="yellow"/>
        </w:rPr>
      </w:pPr>
    </w:p>
    <w:p w14:paraId="7A2F91F8" w14:textId="77777777" w:rsidR="00012595" w:rsidRPr="002E2DF8" w:rsidRDefault="00012595" w:rsidP="00DB297C">
      <w:pPr>
        <w:pStyle w:val="Nivel01"/>
      </w:pPr>
      <w:r w:rsidRPr="002E2DF8">
        <w:rPr>
          <w:shd w:val="clear" w:color="auto" w:fill="DAEEF3" w:themeFill="accent5" w:themeFillTint="33"/>
        </w:rPr>
        <w:t>RE</w:t>
      </w:r>
      <w:r w:rsidRPr="002E2DF8">
        <w:t>QUISITOS DA CONTRATAÇÃO</w:t>
      </w:r>
    </w:p>
    <w:p w14:paraId="0DFFCBE9" w14:textId="77777777" w:rsidR="00012595" w:rsidRPr="002E2DF8" w:rsidRDefault="00012595" w:rsidP="007F1382">
      <w:pPr>
        <w:pStyle w:val="Nivel2"/>
        <w:tabs>
          <w:tab w:val="left" w:pos="0"/>
          <w:tab w:val="left" w:pos="284"/>
          <w:tab w:val="left" w:pos="426"/>
          <w:tab w:val="left" w:pos="1418"/>
        </w:tabs>
        <w:spacing w:before="0" w:after="0"/>
        <w:rPr>
          <w:rFonts w:ascii="Arial Narrow" w:hAnsi="Arial Narrow"/>
          <w:color w:val="auto"/>
          <w:sz w:val="24"/>
          <w:szCs w:val="24"/>
          <w:u w:val="single"/>
        </w:rPr>
      </w:pPr>
      <w:r w:rsidRPr="002E2DF8">
        <w:rPr>
          <w:rFonts w:ascii="Arial Narrow" w:hAnsi="Arial Narrow" w:cs="Times New Roman"/>
          <w:b/>
          <w:bCs/>
          <w:color w:val="auto"/>
          <w:sz w:val="24"/>
          <w:szCs w:val="24"/>
          <w:u w:val="single"/>
        </w:rPr>
        <w:t>Sustentabilidade</w:t>
      </w:r>
    </w:p>
    <w:p w14:paraId="293E6404" w14:textId="77777777" w:rsidR="00012595" w:rsidRPr="002E2DF8" w:rsidRDefault="00012595" w:rsidP="007F1382">
      <w:pPr>
        <w:pStyle w:val="Nivel3"/>
        <w:tabs>
          <w:tab w:val="left" w:pos="0"/>
          <w:tab w:val="left" w:pos="1418"/>
        </w:tabs>
        <w:spacing w:before="0" w:after="0"/>
        <w:ind w:left="0"/>
        <w:rPr>
          <w:rFonts w:ascii="Arial Narrow" w:hAnsi="Arial Narrow"/>
          <w:color w:val="auto"/>
          <w:sz w:val="24"/>
          <w:szCs w:val="24"/>
          <w:u w:val="single"/>
        </w:rPr>
      </w:pPr>
      <w:r w:rsidRPr="002E2DF8">
        <w:rPr>
          <w:rFonts w:ascii="Arial Narrow" w:hAnsi="Arial Narrow"/>
          <w:bCs/>
          <w:color w:val="auto"/>
          <w:sz w:val="24"/>
          <w:szCs w:val="24"/>
        </w:rPr>
        <w:t>A contratada deverá atender aos critérios de qualidade ambiental, sustentabilidade socioambiental, respeitando as normas de proteção ao meio ambiente.</w:t>
      </w:r>
    </w:p>
    <w:p w14:paraId="598FB409" w14:textId="77777777" w:rsidR="00012595" w:rsidRPr="002E2DF8" w:rsidRDefault="00012595" w:rsidP="007F1382">
      <w:pPr>
        <w:pStyle w:val="Nivel3"/>
        <w:numPr>
          <w:ilvl w:val="0"/>
          <w:numId w:val="0"/>
        </w:numPr>
        <w:tabs>
          <w:tab w:val="left" w:pos="0"/>
          <w:tab w:val="left" w:pos="1418"/>
        </w:tabs>
        <w:spacing w:before="0" w:after="0"/>
        <w:rPr>
          <w:rFonts w:ascii="Arial Narrow" w:hAnsi="Arial Narrow"/>
          <w:color w:val="EE0000"/>
          <w:sz w:val="24"/>
          <w:szCs w:val="24"/>
          <w:u w:val="single"/>
        </w:rPr>
      </w:pPr>
    </w:p>
    <w:p w14:paraId="78FA9B27" w14:textId="77777777" w:rsidR="00012595" w:rsidRPr="002E2DF8" w:rsidRDefault="00012595" w:rsidP="007F1382">
      <w:pPr>
        <w:pStyle w:val="Nivel2"/>
        <w:tabs>
          <w:tab w:val="left" w:pos="0"/>
          <w:tab w:val="left" w:pos="284"/>
          <w:tab w:val="left" w:pos="426"/>
          <w:tab w:val="left" w:pos="1418"/>
        </w:tabs>
        <w:spacing w:before="0" w:after="0"/>
        <w:rPr>
          <w:rFonts w:ascii="Arial Narrow" w:hAnsi="Arial Narrow"/>
          <w:color w:val="auto"/>
          <w:sz w:val="24"/>
          <w:szCs w:val="24"/>
          <w:u w:val="single"/>
        </w:rPr>
      </w:pPr>
      <w:r w:rsidRPr="002E2DF8">
        <w:rPr>
          <w:rFonts w:ascii="Arial Narrow" w:hAnsi="Arial Narrow" w:cs="Times New Roman"/>
          <w:b/>
          <w:bCs/>
          <w:color w:val="auto"/>
          <w:sz w:val="24"/>
          <w:szCs w:val="24"/>
          <w:u w:val="single"/>
        </w:rPr>
        <w:t>Subcontratação</w:t>
      </w:r>
    </w:p>
    <w:p w14:paraId="411F17DC" w14:textId="77777777" w:rsidR="00012595" w:rsidRPr="002E2DF8" w:rsidRDefault="00012595" w:rsidP="007F1382">
      <w:pPr>
        <w:pStyle w:val="Nivel3"/>
        <w:tabs>
          <w:tab w:val="left" w:pos="0"/>
          <w:tab w:val="left" w:pos="1418"/>
        </w:tabs>
        <w:spacing w:before="0" w:after="0"/>
        <w:ind w:left="0"/>
        <w:rPr>
          <w:rFonts w:ascii="Arial Narrow" w:hAnsi="Arial Narrow"/>
          <w:color w:val="auto"/>
          <w:sz w:val="24"/>
          <w:szCs w:val="24"/>
        </w:rPr>
      </w:pPr>
      <w:r w:rsidRPr="002E2DF8">
        <w:rPr>
          <w:rFonts w:ascii="Arial Narrow" w:hAnsi="Arial Narrow"/>
          <w:color w:val="auto"/>
          <w:sz w:val="24"/>
          <w:szCs w:val="24"/>
        </w:rPr>
        <w:t>Não é admitida a subcontratação do objeto contratual.</w:t>
      </w:r>
    </w:p>
    <w:p w14:paraId="60E333F4" w14:textId="77777777" w:rsidR="00012595" w:rsidRPr="002E2DF8" w:rsidRDefault="00012595" w:rsidP="007F1382">
      <w:pPr>
        <w:pStyle w:val="Nivel3"/>
        <w:numPr>
          <w:ilvl w:val="0"/>
          <w:numId w:val="0"/>
        </w:numPr>
        <w:tabs>
          <w:tab w:val="left" w:pos="0"/>
          <w:tab w:val="left" w:pos="1418"/>
        </w:tabs>
        <w:spacing w:before="0" w:after="0"/>
        <w:rPr>
          <w:rFonts w:ascii="Arial Narrow" w:hAnsi="Arial Narrow"/>
          <w:color w:val="auto"/>
          <w:sz w:val="24"/>
          <w:szCs w:val="24"/>
        </w:rPr>
      </w:pPr>
    </w:p>
    <w:p w14:paraId="074CFA1A" w14:textId="77777777" w:rsidR="00012595" w:rsidRPr="002E2DF8" w:rsidRDefault="00012595" w:rsidP="007F1382">
      <w:pPr>
        <w:pStyle w:val="Nivel2"/>
        <w:tabs>
          <w:tab w:val="left" w:pos="0"/>
          <w:tab w:val="left" w:pos="284"/>
          <w:tab w:val="left" w:pos="426"/>
          <w:tab w:val="left" w:pos="1418"/>
        </w:tabs>
        <w:spacing w:before="0" w:after="0"/>
        <w:rPr>
          <w:rFonts w:ascii="Arial Narrow" w:hAnsi="Arial Narrow"/>
          <w:color w:val="auto"/>
          <w:sz w:val="24"/>
          <w:szCs w:val="24"/>
          <w:u w:val="single"/>
        </w:rPr>
      </w:pPr>
      <w:r w:rsidRPr="002E2DF8">
        <w:rPr>
          <w:rFonts w:ascii="Arial Narrow" w:hAnsi="Arial Narrow" w:cs="Times New Roman"/>
          <w:b/>
          <w:bCs/>
          <w:color w:val="auto"/>
          <w:sz w:val="24"/>
          <w:szCs w:val="24"/>
          <w:u w:val="single"/>
        </w:rPr>
        <w:t>Garantia da contratação</w:t>
      </w:r>
    </w:p>
    <w:p w14:paraId="2F235E7C" w14:textId="77777777" w:rsidR="00012595" w:rsidRPr="002E2DF8" w:rsidRDefault="00012595" w:rsidP="007F1382">
      <w:pPr>
        <w:pStyle w:val="Nivel3"/>
        <w:tabs>
          <w:tab w:val="left" w:pos="0"/>
          <w:tab w:val="left" w:pos="1418"/>
        </w:tabs>
        <w:ind w:left="0"/>
        <w:rPr>
          <w:rFonts w:ascii="Arial Narrow" w:hAnsi="Arial Narrow"/>
          <w:color w:val="auto"/>
          <w:sz w:val="24"/>
          <w:szCs w:val="24"/>
        </w:rPr>
      </w:pPr>
      <w:r w:rsidRPr="002E2DF8">
        <w:rPr>
          <w:rFonts w:ascii="Arial Narrow" w:hAnsi="Arial Narrow"/>
          <w:color w:val="auto"/>
          <w:sz w:val="24"/>
          <w:szCs w:val="24"/>
        </w:rPr>
        <w:t>Não será exigido garantia contratual</w:t>
      </w:r>
    </w:p>
    <w:p w14:paraId="7AEC86DF" w14:textId="77777777" w:rsidR="00012595" w:rsidRPr="002E2DF8" w:rsidRDefault="00012595" w:rsidP="00DB297C">
      <w:pPr>
        <w:pStyle w:val="Nivel01"/>
      </w:pPr>
      <w:r w:rsidRPr="002E2DF8">
        <w:t>MODELO DE EXECUÇÃO DO OBJETO</w:t>
      </w:r>
    </w:p>
    <w:p w14:paraId="5EFF1252" w14:textId="77777777" w:rsidR="00012595" w:rsidRPr="002E2DF8" w:rsidRDefault="00012595" w:rsidP="007F1382">
      <w:pPr>
        <w:pStyle w:val="Nvel2-Red"/>
        <w:tabs>
          <w:tab w:val="left" w:pos="0"/>
          <w:tab w:val="left" w:pos="1418"/>
        </w:tabs>
        <w:spacing w:before="0" w:after="0"/>
        <w:rPr>
          <w:rFonts w:ascii="Arial Narrow" w:hAnsi="Arial Narrow" w:cs="Times New Roman"/>
          <w:i w:val="0"/>
          <w:color w:val="auto"/>
          <w:sz w:val="24"/>
          <w:szCs w:val="24"/>
        </w:rPr>
      </w:pPr>
      <w:r w:rsidRPr="002E2DF8">
        <w:rPr>
          <w:rFonts w:ascii="Arial Narrow" w:hAnsi="Arial Narrow" w:cs="Times New Roman"/>
          <w:i w:val="0"/>
          <w:color w:val="auto"/>
          <w:sz w:val="24"/>
          <w:szCs w:val="24"/>
        </w:rPr>
        <w:t xml:space="preserve">O prazo de entrega dos produtos é de até 07 (sete) dias, contados do envio da Ordem de Compra, conforme a necessidade de cada secretaria requisitante. </w:t>
      </w:r>
    </w:p>
    <w:p w14:paraId="7A6EB09F" w14:textId="77777777" w:rsidR="00012595" w:rsidRPr="002E2DF8" w:rsidRDefault="00012595" w:rsidP="007F1382">
      <w:pPr>
        <w:pStyle w:val="Nivel2"/>
        <w:tabs>
          <w:tab w:val="left" w:pos="0"/>
          <w:tab w:val="left" w:pos="1418"/>
        </w:tabs>
        <w:spacing w:before="0" w:after="0"/>
        <w:rPr>
          <w:rFonts w:ascii="Arial Narrow" w:hAnsi="Arial Narrow"/>
          <w:color w:val="auto"/>
          <w:sz w:val="24"/>
          <w:szCs w:val="24"/>
        </w:rPr>
      </w:pPr>
      <w:r w:rsidRPr="002E2DF8">
        <w:rPr>
          <w:rFonts w:ascii="Arial Narrow" w:hAnsi="Arial Narrow" w:cs="Times New Roman"/>
          <w:color w:val="auto"/>
          <w:sz w:val="24"/>
          <w:szCs w:val="24"/>
        </w:rPr>
        <w:t xml:space="preserve">Os produtos serão entregues nos locais indicados na Ordem de Compra. </w:t>
      </w:r>
    </w:p>
    <w:p w14:paraId="037AC5FE" w14:textId="77777777" w:rsidR="00012595" w:rsidRPr="002E2DF8" w:rsidRDefault="00012595" w:rsidP="007F1382">
      <w:pPr>
        <w:pStyle w:val="Nivel2"/>
        <w:tabs>
          <w:tab w:val="left" w:pos="0"/>
          <w:tab w:val="left" w:pos="1418"/>
        </w:tabs>
        <w:spacing w:before="0" w:after="0"/>
        <w:rPr>
          <w:rFonts w:ascii="Arial Narrow" w:hAnsi="Arial Narrow"/>
          <w:color w:val="auto"/>
          <w:sz w:val="24"/>
          <w:szCs w:val="24"/>
        </w:rPr>
      </w:pPr>
      <w:r w:rsidRPr="002E2DF8">
        <w:rPr>
          <w:rFonts w:ascii="Arial Narrow" w:hAnsi="Arial Narrow"/>
          <w:color w:val="auto"/>
          <w:sz w:val="24"/>
          <w:szCs w:val="24"/>
        </w:rPr>
        <w:t>Os horários de entrega sempre serão definidos pela secretaria requisitante.</w:t>
      </w:r>
    </w:p>
    <w:p w14:paraId="180A4910" w14:textId="77777777" w:rsidR="00012595" w:rsidRPr="002E2DF8" w:rsidRDefault="00012595" w:rsidP="007F1382">
      <w:pPr>
        <w:pStyle w:val="Nivel2"/>
        <w:tabs>
          <w:tab w:val="left" w:pos="0"/>
          <w:tab w:val="left" w:pos="1418"/>
        </w:tabs>
        <w:spacing w:before="0" w:after="0"/>
        <w:rPr>
          <w:rFonts w:ascii="Arial Narrow" w:hAnsi="Arial Narrow"/>
          <w:color w:val="auto"/>
          <w:sz w:val="24"/>
          <w:szCs w:val="24"/>
        </w:rPr>
      </w:pPr>
      <w:r w:rsidRPr="002E2DF8">
        <w:rPr>
          <w:rFonts w:ascii="Arial Narrow" w:hAnsi="Arial Narrow" w:cs="Times New Roman"/>
          <w:color w:val="auto"/>
          <w:sz w:val="24"/>
          <w:szCs w:val="24"/>
        </w:rPr>
        <w:t>Caso não seja possível a entrega no prazo assinalado, a empresa deverá comunicar as razões respectivas com antecedência hábil para que qualquer pleito de prorrogação de prazo seja analisado, ressalvadas situações de caso fortuito e força maior.</w:t>
      </w:r>
    </w:p>
    <w:p w14:paraId="5DA1AF98"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olor w:val="EE0000"/>
          <w:sz w:val="24"/>
          <w:szCs w:val="24"/>
        </w:rPr>
      </w:pPr>
    </w:p>
    <w:p w14:paraId="1EDA50AF" w14:textId="77777777" w:rsidR="00012595" w:rsidRPr="002E2DF8" w:rsidRDefault="00012595" w:rsidP="00DB297C">
      <w:pPr>
        <w:pStyle w:val="Nivel01"/>
      </w:pPr>
      <w:r w:rsidRPr="002E2DF8">
        <w:t>MODELO DE GESTÃO E FISCALIZAÇÃO DA ATA DE REGISTRO DE PREÇOS</w:t>
      </w:r>
    </w:p>
    <w:p w14:paraId="385603B8" w14:textId="77777777" w:rsidR="00012595" w:rsidRPr="002E2DF8" w:rsidRDefault="00012595" w:rsidP="007F1382">
      <w:pPr>
        <w:pStyle w:val="Nivel2"/>
        <w:tabs>
          <w:tab w:val="left" w:pos="0"/>
          <w:tab w:val="left" w:pos="1418"/>
        </w:tabs>
        <w:spacing w:before="0" w:after="0"/>
        <w:rPr>
          <w:rFonts w:ascii="Arial Narrow" w:hAnsi="Arial Narrow" w:cs="Times New Roman"/>
          <w:color w:val="auto"/>
          <w:sz w:val="24"/>
          <w:szCs w:val="24"/>
        </w:rPr>
      </w:pPr>
      <w:r w:rsidRPr="002E2DF8">
        <w:rPr>
          <w:rFonts w:ascii="Arial Narrow" w:eastAsia="Arial" w:hAnsi="Arial Narrow" w:cs="Times New Roman"/>
          <w:color w:val="auto"/>
          <w:sz w:val="24"/>
          <w:szCs w:val="24"/>
        </w:rPr>
        <w:t>A ata de registro de preços deverá ser executada fielmente pelas partes, de acordo com as cláusulas avençadas e as normas da Lei federal nº 14.133/2021 e cada parte responderá pelas consequências de sua inexecução total ou parcial.</w:t>
      </w:r>
    </w:p>
    <w:p w14:paraId="56D981E2" w14:textId="77777777" w:rsidR="00012595" w:rsidRPr="002E2DF8" w:rsidRDefault="00012595" w:rsidP="007F1382">
      <w:pPr>
        <w:pStyle w:val="Nivel2"/>
        <w:tabs>
          <w:tab w:val="left" w:pos="0"/>
          <w:tab w:val="left" w:pos="1418"/>
        </w:tabs>
        <w:spacing w:before="0" w:after="0"/>
        <w:rPr>
          <w:rFonts w:ascii="Arial Narrow" w:hAnsi="Arial Narrow" w:cs="Times New Roman"/>
          <w:color w:val="auto"/>
          <w:sz w:val="24"/>
          <w:szCs w:val="24"/>
        </w:rPr>
      </w:pPr>
      <w:r w:rsidRPr="002E2DF8">
        <w:rPr>
          <w:rFonts w:ascii="Arial Narrow" w:hAnsi="Arial Narrow" w:cs="Times New Roman"/>
          <w:color w:val="auto"/>
          <w:sz w:val="24"/>
          <w:szCs w:val="24"/>
        </w:rPr>
        <w:t>Em caso de impedimento, ordem de paralisação ou suspensão da ata, o cronograma de execução será prorrogado automaticamente pelo tempo correspondente, anotadas tais circunstâncias mediante simples apostila.</w:t>
      </w:r>
    </w:p>
    <w:p w14:paraId="7158A559" w14:textId="77777777" w:rsidR="00012595" w:rsidRPr="002E2DF8" w:rsidRDefault="00012595" w:rsidP="007F1382">
      <w:pPr>
        <w:pStyle w:val="Nivel2"/>
        <w:tabs>
          <w:tab w:val="left" w:pos="0"/>
          <w:tab w:val="left" w:pos="1418"/>
        </w:tabs>
        <w:spacing w:before="0" w:after="0"/>
        <w:rPr>
          <w:rFonts w:ascii="Arial Narrow" w:hAnsi="Arial Narrow" w:cs="Times New Roman"/>
          <w:color w:val="auto"/>
          <w:sz w:val="24"/>
          <w:szCs w:val="24"/>
        </w:rPr>
      </w:pPr>
      <w:r w:rsidRPr="002E2DF8">
        <w:rPr>
          <w:rFonts w:ascii="Arial Narrow" w:hAnsi="Arial Narrow" w:cs="Times New Roman"/>
          <w:color w:val="auto"/>
          <w:sz w:val="24"/>
          <w:szCs w:val="24"/>
        </w:rPr>
        <w:t>As comunicações entre a contratante e a contratada devem ser realizadas por escrito sempre que o ato exigir tal formalidade, admitindo-se o uso de mensagem eletrônica para esse fim.</w:t>
      </w:r>
    </w:p>
    <w:p w14:paraId="70CC36E6" w14:textId="77777777" w:rsidR="00012595" w:rsidRPr="002E2DF8" w:rsidRDefault="00012595" w:rsidP="007F1382">
      <w:pPr>
        <w:pStyle w:val="Nivel2"/>
        <w:tabs>
          <w:tab w:val="left" w:pos="0"/>
          <w:tab w:val="left" w:pos="1418"/>
        </w:tabs>
        <w:spacing w:before="0" w:after="0"/>
        <w:rPr>
          <w:rFonts w:ascii="Arial Narrow" w:hAnsi="Arial Narrow" w:cs="Times New Roman"/>
          <w:color w:val="auto"/>
          <w:sz w:val="24"/>
          <w:szCs w:val="24"/>
        </w:rPr>
      </w:pPr>
      <w:r w:rsidRPr="002E2DF8">
        <w:rPr>
          <w:rFonts w:ascii="Arial Narrow" w:hAnsi="Arial Narrow" w:cs="Times New Roman"/>
          <w:color w:val="auto"/>
          <w:sz w:val="24"/>
          <w:szCs w:val="24"/>
        </w:rPr>
        <w:t>A contratante poderá convocar representante da empresa para adoção de providências que devam ser cumpridas de imediato.</w:t>
      </w:r>
    </w:p>
    <w:p w14:paraId="6563013A" w14:textId="77777777" w:rsidR="00012595" w:rsidRPr="002E2DF8" w:rsidRDefault="00012595" w:rsidP="007F1382">
      <w:pPr>
        <w:pStyle w:val="Nvel2-Red"/>
        <w:tabs>
          <w:tab w:val="left" w:pos="0"/>
          <w:tab w:val="left" w:pos="1418"/>
        </w:tabs>
        <w:spacing w:before="0" w:after="0"/>
        <w:rPr>
          <w:rFonts w:ascii="Arial Narrow" w:hAnsi="Arial Narrow" w:cs="Times New Roman"/>
          <w:i w:val="0"/>
          <w:color w:val="auto"/>
          <w:sz w:val="24"/>
          <w:szCs w:val="24"/>
        </w:rPr>
      </w:pPr>
      <w:r w:rsidRPr="002E2DF8">
        <w:rPr>
          <w:rFonts w:ascii="Arial Narrow" w:hAnsi="Arial Narrow" w:cs="Times New Roman"/>
          <w:i w:val="0"/>
          <w:color w:val="auto"/>
          <w:sz w:val="24"/>
          <w:szCs w:val="24"/>
        </w:rPr>
        <w:t>Após a assinatura do contrato ou instrumento equivalente</w:t>
      </w:r>
      <w:r w:rsidRPr="002E2DF8">
        <w:rPr>
          <w:rFonts w:ascii="Arial Narrow" w:hAnsi="Arial Narrow" w:cs="Times New Roman"/>
          <w:i w:val="0"/>
          <w:strike/>
          <w:color w:val="auto"/>
          <w:sz w:val="24"/>
          <w:szCs w:val="24"/>
        </w:rPr>
        <w:t>,</w:t>
      </w:r>
      <w:r w:rsidRPr="002E2DF8">
        <w:rPr>
          <w:rFonts w:ascii="Arial Narrow" w:hAnsi="Arial Narrow"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232E8A9" w14:textId="77777777" w:rsidR="00012595" w:rsidRPr="002E2DF8" w:rsidRDefault="00012595" w:rsidP="007F1382">
      <w:pPr>
        <w:pStyle w:val="Nvel2-Red"/>
        <w:tabs>
          <w:tab w:val="left" w:pos="0"/>
          <w:tab w:val="left" w:pos="1418"/>
        </w:tabs>
        <w:spacing w:before="0" w:after="0"/>
        <w:rPr>
          <w:rFonts w:ascii="Arial Narrow" w:hAnsi="Arial Narrow" w:cs="Times New Roman"/>
          <w:i w:val="0"/>
          <w:color w:val="auto"/>
          <w:sz w:val="24"/>
          <w:szCs w:val="24"/>
        </w:rPr>
      </w:pPr>
      <w:r w:rsidRPr="002E2DF8">
        <w:rPr>
          <w:rFonts w:ascii="Arial Narrow" w:hAnsi="Arial Narrow" w:cs="Times New Roman"/>
          <w:i w:val="0"/>
          <w:color w:val="auto"/>
          <w:sz w:val="24"/>
          <w:szCs w:val="24"/>
        </w:rPr>
        <w:lastRenderedPageBreak/>
        <w:t>A execução do contrato deverá ser acompanhada e fiscalizada por agentes da Administração especialmente designados para este fim, pelos respectivos substitutos, nos termos dos tópicos abaixo:</w:t>
      </w:r>
    </w:p>
    <w:p w14:paraId="16146607" w14:textId="77777777" w:rsidR="00012595" w:rsidRPr="002E2DF8" w:rsidRDefault="00012595" w:rsidP="007F1382">
      <w:pPr>
        <w:pStyle w:val="Nvel2-Red"/>
        <w:numPr>
          <w:ilvl w:val="0"/>
          <w:numId w:val="0"/>
        </w:numPr>
        <w:tabs>
          <w:tab w:val="left" w:pos="0"/>
          <w:tab w:val="left" w:pos="1418"/>
        </w:tabs>
        <w:spacing w:before="0" w:after="0"/>
        <w:rPr>
          <w:rFonts w:ascii="Arial Narrow" w:hAnsi="Arial Narrow" w:cs="Times New Roman"/>
          <w:color w:val="EE0000"/>
          <w:sz w:val="24"/>
          <w:szCs w:val="24"/>
        </w:rPr>
      </w:pPr>
    </w:p>
    <w:p w14:paraId="279ACAB9" w14:textId="77777777" w:rsidR="00012595" w:rsidRPr="002E2DF8" w:rsidRDefault="00012595" w:rsidP="007F1382">
      <w:pPr>
        <w:pStyle w:val="Nivel2"/>
        <w:tabs>
          <w:tab w:val="left" w:pos="0"/>
          <w:tab w:val="left" w:pos="567"/>
          <w:tab w:val="left" w:pos="1418"/>
        </w:tabs>
        <w:spacing w:before="0" w:after="0"/>
        <w:rPr>
          <w:rFonts w:ascii="Arial Narrow" w:hAnsi="Arial Narrow"/>
          <w:b/>
          <w:color w:val="auto"/>
          <w:sz w:val="24"/>
          <w:szCs w:val="24"/>
          <w:u w:val="single"/>
        </w:rPr>
      </w:pPr>
      <w:r w:rsidRPr="002E2DF8">
        <w:rPr>
          <w:rFonts w:ascii="Arial Narrow" w:hAnsi="Arial Narrow"/>
          <w:b/>
          <w:color w:val="auto"/>
          <w:sz w:val="24"/>
          <w:szCs w:val="24"/>
          <w:u w:val="single"/>
        </w:rPr>
        <w:t xml:space="preserve">Gestão do contrato: </w:t>
      </w:r>
    </w:p>
    <w:p w14:paraId="785FED2D" w14:textId="77777777" w:rsidR="00012595" w:rsidRPr="002E2DF8" w:rsidRDefault="00012595" w:rsidP="007F1382">
      <w:pPr>
        <w:pStyle w:val="Nivel3"/>
        <w:tabs>
          <w:tab w:val="left" w:pos="0"/>
          <w:tab w:val="left" w:pos="1418"/>
        </w:tabs>
        <w:spacing w:before="0" w:after="0"/>
        <w:ind w:left="0"/>
        <w:rPr>
          <w:rFonts w:ascii="Arial Narrow" w:hAnsi="Arial Narrow"/>
          <w:color w:val="auto"/>
          <w:sz w:val="24"/>
          <w:szCs w:val="24"/>
        </w:rPr>
      </w:pPr>
      <w:r w:rsidRPr="002E2DF8">
        <w:rPr>
          <w:rFonts w:ascii="Arial Narrow" w:hAnsi="Arial Narrow"/>
          <w:color w:val="auto"/>
          <w:sz w:val="24"/>
          <w:szCs w:val="24"/>
        </w:rPr>
        <w:t>O Gestor do contrato possuirá as seguintes atribuições, não obstante outras atividades adicionais descritas na respectiva norma:</w:t>
      </w:r>
    </w:p>
    <w:p w14:paraId="131ACC9D" w14:textId="77777777" w:rsidR="00012595" w:rsidRPr="002E2DF8" w:rsidRDefault="00012595" w:rsidP="007F1382">
      <w:pPr>
        <w:pStyle w:val="Nivel3"/>
        <w:numPr>
          <w:ilvl w:val="0"/>
          <w:numId w:val="0"/>
        </w:numPr>
        <w:tabs>
          <w:tab w:val="left" w:pos="0"/>
          <w:tab w:val="left" w:pos="1418"/>
        </w:tabs>
        <w:spacing w:before="0" w:after="0"/>
        <w:rPr>
          <w:rFonts w:ascii="Arial Narrow" w:hAnsi="Arial Narrow"/>
          <w:color w:val="auto"/>
          <w:sz w:val="24"/>
          <w:szCs w:val="24"/>
        </w:rPr>
      </w:pPr>
      <w:r w:rsidRPr="002E2DF8">
        <w:rPr>
          <w:rFonts w:ascii="Arial Narrow" w:hAnsi="Arial Narrow"/>
          <w:color w:val="auto"/>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062860DB" w14:textId="77777777" w:rsidR="00012595" w:rsidRPr="002E2DF8" w:rsidRDefault="00012595" w:rsidP="007F1382">
      <w:pPr>
        <w:pStyle w:val="Nivel3"/>
        <w:numPr>
          <w:ilvl w:val="0"/>
          <w:numId w:val="0"/>
        </w:numPr>
        <w:tabs>
          <w:tab w:val="left" w:pos="0"/>
          <w:tab w:val="left" w:pos="1418"/>
        </w:tabs>
        <w:spacing w:before="0" w:after="0"/>
        <w:rPr>
          <w:rFonts w:ascii="Arial Narrow" w:hAnsi="Arial Narrow"/>
          <w:color w:val="auto"/>
          <w:sz w:val="24"/>
          <w:szCs w:val="24"/>
        </w:rPr>
      </w:pPr>
      <w:r w:rsidRPr="002E2DF8">
        <w:rPr>
          <w:rFonts w:ascii="Arial Narrow" w:hAnsi="Arial Narrow"/>
          <w:color w:val="auto"/>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56185F6A" w14:textId="77777777" w:rsidR="00012595" w:rsidRPr="002E2DF8" w:rsidRDefault="00012595" w:rsidP="007F1382">
      <w:pPr>
        <w:pStyle w:val="Nivel3"/>
        <w:numPr>
          <w:ilvl w:val="0"/>
          <w:numId w:val="0"/>
        </w:numPr>
        <w:tabs>
          <w:tab w:val="left" w:pos="0"/>
          <w:tab w:val="left" w:pos="1418"/>
        </w:tabs>
        <w:spacing w:before="0" w:after="0"/>
        <w:rPr>
          <w:rFonts w:ascii="Arial Narrow" w:hAnsi="Arial Narrow"/>
          <w:color w:val="auto"/>
          <w:sz w:val="24"/>
          <w:szCs w:val="24"/>
        </w:rPr>
      </w:pPr>
      <w:r w:rsidRPr="002E2DF8">
        <w:rPr>
          <w:rFonts w:ascii="Arial Narrow" w:hAnsi="Arial Narrow"/>
          <w:color w:val="auto"/>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01145A5" w14:textId="77777777" w:rsidR="00012595" w:rsidRPr="002E2DF8" w:rsidRDefault="00012595" w:rsidP="007F1382">
      <w:pPr>
        <w:pStyle w:val="Nivel3"/>
        <w:numPr>
          <w:ilvl w:val="0"/>
          <w:numId w:val="0"/>
        </w:numPr>
        <w:tabs>
          <w:tab w:val="left" w:pos="0"/>
          <w:tab w:val="left" w:pos="1418"/>
        </w:tabs>
        <w:spacing w:before="0" w:after="0"/>
        <w:rPr>
          <w:rFonts w:ascii="Arial Narrow" w:hAnsi="Arial Narrow"/>
          <w:color w:val="auto"/>
          <w:sz w:val="24"/>
          <w:szCs w:val="24"/>
        </w:rPr>
      </w:pPr>
      <w:r w:rsidRPr="002E2DF8">
        <w:rPr>
          <w:rFonts w:ascii="Arial Narrow" w:hAnsi="Arial Narrow"/>
          <w:color w:val="auto"/>
          <w:sz w:val="24"/>
          <w:szCs w:val="24"/>
        </w:rPr>
        <w:t>IV - elaborar relatório final com informações sobre a consecução dos objetivos que tenham justificado a contratação e eventuais condutas a serem adotadas para o aprimoramento das atividades da Administração.</w:t>
      </w:r>
    </w:p>
    <w:p w14:paraId="31A98024" w14:textId="77777777" w:rsidR="00012595" w:rsidRPr="002E2DF8" w:rsidRDefault="00012595" w:rsidP="007F1382">
      <w:pPr>
        <w:pStyle w:val="Nivel3"/>
        <w:numPr>
          <w:ilvl w:val="0"/>
          <w:numId w:val="0"/>
        </w:numPr>
        <w:tabs>
          <w:tab w:val="left" w:pos="0"/>
          <w:tab w:val="left" w:pos="1418"/>
        </w:tabs>
        <w:spacing w:before="0" w:after="0"/>
        <w:rPr>
          <w:rFonts w:ascii="Arial Narrow" w:hAnsi="Arial Narrow"/>
          <w:color w:val="auto"/>
          <w:sz w:val="24"/>
          <w:szCs w:val="24"/>
        </w:rPr>
      </w:pPr>
      <w:r w:rsidRPr="002E2DF8">
        <w:rPr>
          <w:rFonts w:ascii="Arial Narrow" w:hAnsi="Arial Narrow" w:cs="Times New Roman"/>
          <w:color w:val="auto"/>
          <w:sz w:val="24"/>
          <w:szCs w:val="24"/>
        </w:rPr>
        <w:t>V - coordenar a atualização contínua do relatório de riscos durante a gestão do contrato, com apoio dos fiscais técnico, administrativo e setorial.</w:t>
      </w:r>
    </w:p>
    <w:p w14:paraId="4EA5BD92" w14:textId="77777777" w:rsidR="00012595" w:rsidRPr="002E2DF8" w:rsidRDefault="00012595" w:rsidP="007F1382">
      <w:pPr>
        <w:pStyle w:val="Nivel3"/>
        <w:numPr>
          <w:ilvl w:val="0"/>
          <w:numId w:val="0"/>
        </w:numPr>
        <w:tabs>
          <w:tab w:val="left" w:pos="0"/>
          <w:tab w:val="left" w:pos="1418"/>
        </w:tabs>
        <w:spacing w:before="0" w:after="0"/>
        <w:rPr>
          <w:rFonts w:ascii="Arial Narrow" w:hAnsi="Arial Narrow"/>
          <w:color w:val="auto"/>
          <w:sz w:val="24"/>
          <w:szCs w:val="24"/>
        </w:rPr>
      </w:pPr>
      <w:r w:rsidRPr="002E2DF8">
        <w:rPr>
          <w:rFonts w:ascii="Arial Narrow" w:hAnsi="Arial Narrow"/>
          <w:color w:val="auto"/>
          <w:sz w:val="24"/>
          <w:szCs w:val="24"/>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7665F02" w14:textId="77777777" w:rsidR="00012595" w:rsidRPr="002E2DF8" w:rsidRDefault="00012595" w:rsidP="007F1382">
      <w:pPr>
        <w:pStyle w:val="Nivel3"/>
        <w:numPr>
          <w:ilvl w:val="0"/>
          <w:numId w:val="0"/>
        </w:numPr>
        <w:tabs>
          <w:tab w:val="left" w:pos="0"/>
          <w:tab w:val="left" w:pos="1418"/>
        </w:tabs>
        <w:spacing w:before="0" w:after="0"/>
        <w:rPr>
          <w:rFonts w:ascii="Arial Narrow" w:hAnsi="Arial Narrow" w:cs="Times New Roman"/>
          <w:color w:val="auto"/>
          <w:sz w:val="24"/>
          <w:szCs w:val="24"/>
        </w:rPr>
      </w:pPr>
      <w:r w:rsidRPr="002E2DF8">
        <w:rPr>
          <w:rFonts w:ascii="Arial Narrow" w:hAnsi="Arial Narrow"/>
          <w:color w:val="auto"/>
          <w:sz w:val="24"/>
          <w:szCs w:val="24"/>
        </w:rPr>
        <w:t>VII - realizar o recebimento definitivo do objeto do contrato, mediante termo detalhado que comprove o atendimento das exigências contratuais</w:t>
      </w:r>
    </w:p>
    <w:p w14:paraId="3D57A8D1" w14:textId="77777777" w:rsidR="00012595" w:rsidRPr="002E2DF8" w:rsidRDefault="00012595" w:rsidP="007F1382">
      <w:pPr>
        <w:pStyle w:val="Nivel3"/>
        <w:numPr>
          <w:ilvl w:val="0"/>
          <w:numId w:val="0"/>
        </w:numPr>
        <w:tabs>
          <w:tab w:val="left" w:pos="0"/>
          <w:tab w:val="left" w:pos="1418"/>
        </w:tabs>
        <w:spacing w:before="0" w:after="0"/>
        <w:rPr>
          <w:rFonts w:ascii="Arial Narrow" w:hAnsi="Arial Narrow" w:cs="Times New Roman"/>
          <w:color w:val="auto"/>
          <w:sz w:val="24"/>
          <w:szCs w:val="24"/>
        </w:rPr>
      </w:pPr>
      <w:r w:rsidRPr="002E2DF8">
        <w:rPr>
          <w:rFonts w:ascii="Arial Narrow" w:hAnsi="Arial Narrow" w:cs="Times New Roman"/>
          <w:color w:val="auto"/>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66F432A4" w14:textId="77777777" w:rsidR="00012595" w:rsidRPr="002E2DF8" w:rsidRDefault="00012595" w:rsidP="007F1382">
      <w:pPr>
        <w:pStyle w:val="Nivel3"/>
        <w:numPr>
          <w:ilvl w:val="0"/>
          <w:numId w:val="0"/>
        </w:numPr>
        <w:tabs>
          <w:tab w:val="left" w:pos="0"/>
          <w:tab w:val="left" w:pos="1418"/>
        </w:tabs>
        <w:spacing w:before="0" w:after="0"/>
        <w:rPr>
          <w:rFonts w:ascii="Arial Narrow" w:hAnsi="Arial Narrow" w:cs="Times New Roman"/>
          <w:color w:val="auto"/>
          <w:sz w:val="24"/>
          <w:szCs w:val="24"/>
        </w:rPr>
      </w:pPr>
    </w:p>
    <w:p w14:paraId="414799D1" w14:textId="77777777" w:rsidR="00012595" w:rsidRPr="002E2DF8" w:rsidRDefault="00012595" w:rsidP="007F1382">
      <w:pPr>
        <w:pStyle w:val="Nivel2"/>
        <w:tabs>
          <w:tab w:val="left" w:pos="0"/>
          <w:tab w:val="left" w:pos="567"/>
          <w:tab w:val="left" w:pos="1418"/>
        </w:tabs>
        <w:spacing w:before="0" w:after="0"/>
        <w:rPr>
          <w:rFonts w:ascii="Arial Narrow" w:hAnsi="Arial Narrow"/>
          <w:b/>
          <w:color w:val="auto"/>
          <w:sz w:val="24"/>
          <w:szCs w:val="24"/>
          <w:u w:val="single"/>
        </w:rPr>
      </w:pPr>
      <w:r w:rsidRPr="002E2DF8">
        <w:rPr>
          <w:rFonts w:ascii="Arial Narrow" w:hAnsi="Arial Narrow"/>
          <w:b/>
          <w:color w:val="auto"/>
          <w:sz w:val="24"/>
          <w:szCs w:val="24"/>
          <w:u w:val="single"/>
        </w:rPr>
        <w:t xml:space="preserve">Fiscalização técnica: </w:t>
      </w:r>
    </w:p>
    <w:p w14:paraId="72E4B167" w14:textId="77777777" w:rsidR="00012595" w:rsidRPr="002E2DF8" w:rsidRDefault="00012595" w:rsidP="007F1382">
      <w:pPr>
        <w:pStyle w:val="Nivel3"/>
        <w:tabs>
          <w:tab w:val="left" w:pos="0"/>
          <w:tab w:val="left" w:pos="1418"/>
        </w:tabs>
        <w:spacing w:before="0" w:after="0"/>
        <w:ind w:left="0"/>
        <w:rPr>
          <w:rFonts w:ascii="Arial Narrow" w:hAnsi="Arial Narrow"/>
          <w:color w:val="auto"/>
          <w:sz w:val="24"/>
          <w:szCs w:val="24"/>
        </w:rPr>
      </w:pPr>
      <w:r w:rsidRPr="002E2DF8">
        <w:rPr>
          <w:rFonts w:ascii="Arial Narrow" w:hAnsi="Arial Narrow"/>
          <w:color w:val="auto"/>
          <w:sz w:val="24"/>
          <w:szCs w:val="24"/>
        </w:rPr>
        <w:t>O Fiscal técnico do contrato possuirá as seguintes atribuições não obstante outras atividades adicionais descritas na respectiva norma:</w:t>
      </w:r>
    </w:p>
    <w:p w14:paraId="4A76AB63" w14:textId="77777777" w:rsidR="00012595" w:rsidRPr="002E2DF8" w:rsidRDefault="00012595" w:rsidP="007F1382">
      <w:pPr>
        <w:pStyle w:val="Nivel3"/>
        <w:numPr>
          <w:ilvl w:val="0"/>
          <w:numId w:val="0"/>
        </w:numPr>
        <w:tabs>
          <w:tab w:val="left" w:pos="0"/>
          <w:tab w:val="left" w:pos="1418"/>
        </w:tabs>
        <w:spacing w:before="0" w:after="0"/>
        <w:rPr>
          <w:rFonts w:ascii="Arial Narrow" w:hAnsi="Arial Narrow" w:cs="Times New Roman"/>
          <w:color w:val="auto"/>
          <w:sz w:val="24"/>
          <w:szCs w:val="24"/>
        </w:rPr>
      </w:pPr>
      <w:r w:rsidRPr="002E2DF8">
        <w:rPr>
          <w:rFonts w:ascii="Arial Narrow" w:hAnsi="Arial Narrow"/>
          <w:color w:val="auto"/>
          <w:sz w:val="24"/>
          <w:szCs w:val="24"/>
        </w:rPr>
        <w:t xml:space="preserve">I - </w:t>
      </w:r>
      <w:r w:rsidRPr="002E2DF8">
        <w:rPr>
          <w:rFonts w:ascii="Arial Narrow" w:hAnsi="Arial Narrow" w:cs="Times New Roman"/>
          <w:color w:val="auto"/>
          <w:sz w:val="24"/>
          <w:szCs w:val="24"/>
        </w:rPr>
        <w:t>anotar no histórico de gerenciamento do contrato todas as ocorrências relacionadas à execução do contrato, com a descrição do que for necessário para a regularização das faltas ou dos defeitos observados.</w:t>
      </w:r>
    </w:p>
    <w:p w14:paraId="4599CF41" w14:textId="77777777" w:rsidR="00012595" w:rsidRPr="002E2DF8" w:rsidRDefault="00012595" w:rsidP="007F1382">
      <w:pPr>
        <w:pStyle w:val="Nivel3"/>
        <w:numPr>
          <w:ilvl w:val="0"/>
          <w:numId w:val="0"/>
        </w:numPr>
        <w:tabs>
          <w:tab w:val="left" w:pos="0"/>
          <w:tab w:val="left" w:pos="1418"/>
        </w:tabs>
        <w:spacing w:before="0" w:after="0"/>
        <w:rPr>
          <w:rFonts w:ascii="Arial Narrow" w:hAnsi="Arial Narrow"/>
          <w:color w:val="auto"/>
          <w:sz w:val="24"/>
          <w:szCs w:val="24"/>
        </w:rPr>
      </w:pPr>
      <w:r w:rsidRPr="002E2DF8">
        <w:rPr>
          <w:rFonts w:ascii="Arial Narrow" w:hAnsi="Arial Narrow"/>
          <w:color w:val="auto"/>
          <w:sz w:val="24"/>
          <w:szCs w:val="24"/>
        </w:rPr>
        <w:t>II - emitir notificações para a correção de rotinas ou de qualquer inexatidão ou irregularidade constatada, com a definição de prazo para a correção.</w:t>
      </w:r>
    </w:p>
    <w:p w14:paraId="38B0C5BC" w14:textId="77777777" w:rsidR="00012595" w:rsidRPr="002E2DF8" w:rsidRDefault="00012595" w:rsidP="007F1382">
      <w:pPr>
        <w:pStyle w:val="Nivel3"/>
        <w:numPr>
          <w:ilvl w:val="0"/>
          <w:numId w:val="0"/>
        </w:numPr>
        <w:tabs>
          <w:tab w:val="left" w:pos="0"/>
          <w:tab w:val="left" w:pos="1418"/>
        </w:tabs>
        <w:spacing w:before="0" w:after="0"/>
        <w:rPr>
          <w:rFonts w:ascii="Arial Narrow" w:hAnsi="Arial Narrow" w:cs="Times New Roman"/>
          <w:color w:val="auto"/>
          <w:sz w:val="24"/>
          <w:szCs w:val="24"/>
        </w:rPr>
      </w:pPr>
      <w:r w:rsidRPr="002E2DF8">
        <w:rPr>
          <w:rFonts w:ascii="Arial Narrow" w:hAnsi="Arial Narrow"/>
          <w:color w:val="auto"/>
          <w:sz w:val="24"/>
          <w:szCs w:val="24"/>
        </w:rPr>
        <w:t xml:space="preserve">III - </w:t>
      </w:r>
      <w:r w:rsidRPr="002E2DF8">
        <w:rPr>
          <w:rFonts w:ascii="Arial Narrow" w:hAnsi="Arial Narrow" w:cs="Times New Roman"/>
          <w:color w:val="auto"/>
          <w:sz w:val="24"/>
          <w:szCs w:val="24"/>
        </w:rPr>
        <w:t>informar ao gestor do contato, em tempo hábil, a situação que demandar decisão ou adoção de medidas que ultrapassem sua competência, para que adote as medidas necessárias e saneadoras, se for o caso.</w:t>
      </w:r>
    </w:p>
    <w:p w14:paraId="709E7DF5" w14:textId="77777777" w:rsidR="00012595" w:rsidRPr="002E2DF8" w:rsidRDefault="00012595" w:rsidP="007F1382">
      <w:pPr>
        <w:pStyle w:val="Nivel3"/>
        <w:numPr>
          <w:ilvl w:val="0"/>
          <w:numId w:val="0"/>
        </w:numPr>
        <w:tabs>
          <w:tab w:val="left" w:pos="0"/>
          <w:tab w:val="left" w:pos="1418"/>
        </w:tabs>
        <w:spacing w:before="0" w:after="0"/>
        <w:rPr>
          <w:rFonts w:ascii="Arial Narrow" w:hAnsi="Arial Narrow"/>
          <w:color w:val="auto"/>
          <w:sz w:val="24"/>
          <w:szCs w:val="24"/>
        </w:rPr>
      </w:pPr>
      <w:r w:rsidRPr="002E2DF8">
        <w:rPr>
          <w:rFonts w:ascii="Arial Narrow" w:hAnsi="Arial Narrow"/>
          <w:color w:val="auto"/>
          <w:sz w:val="24"/>
          <w:szCs w:val="24"/>
        </w:rPr>
        <w:lastRenderedPageBreak/>
        <w:t>IV - comunicar imediatamente ao gestor do contrato quaisquer ocorrências que possam inviabilizar a execução do contrato nas datas estabelecidas.</w:t>
      </w:r>
    </w:p>
    <w:p w14:paraId="0B5316D8" w14:textId="77777777" w:rsidR="00012595" w:rsidRPr="002E2DF8" w:rsidRDefault="00012595" w:rsidP="007F1382">
      <w:pPr>
        <w:pStyle w:val="Nivel3"/>
        <w:numPr>
          <w:ilvl w:val="0"/>
          <w:numId w:val="0"/>
        </w:numPr>
        <w:tabs>
          <w:tab w:val="left" w:pos="0"/>
          <w:tab w:val="left" w:pos="1418"/>
        </w:tabs>
        <w:spacing w:before="0" w:after="0"/>
        <w:rPr>
          <w:rFonts w:ascii="Arial Narrow" w:hAnsi="Arial Narrow"/>
          <w:color w:val="auto"/>
          <w:sz w:val="24"/>
          <w:szCs w:val="24"/>
        </w:rPr>
      </w:pPr>
      <w:r w:rsidRPr="002E2DF8">
        <w:rPr>
          <w:rFonts w:ascii="Arial Narrow" w:hAnsi="Arial Narrow"/>
          <w:color w:val="auto"/>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0DA0133F" w14:textId="77777777" w:rsidR="00012595" w:rsidRPr="002E2DF8" w:rsidRDefault="00012595" w:rsidP="007F1382">
      <w:pPr>
        <w:pStyle w:val="Nivel3"/>
        <w:numPr>
          <w:ilvl w:val="0"/>
          <w:numId w:val="0"/>
        </w:numPr>
        <w:tabs>
          <w:tab w:val="left" w:pos="0"/>
          <w:tab w:val="left" w:pos="1418"/>
        </w:tabs>
        <w:spacing w:before="0" w:after="0"/>
        <w:rPr>
          <w:rFonts w:ascii="Arial Narrow" w:hAnsi="Arial Narrow"/>
          <w:color w:val="auto"/>
          <w:sz w:val="24"/>
          <w:szCs w:val="24"/>
        </w:rPr>
      </w:pPr>
      <w:r w:rsidRPr="002E2DF8">
        <w:rPr>
          <w:rFonts w:ascii="Arial Narrow" w:hAnsi="Arial Narrow"/>
          <w:color w:val="auto"/>
          <w:sz w:val="24"/>
          <w:szCs w:val="24"/>
        </w:rPr>
        <w:t>VI - comunicar ao gestor do contrato, em tempo hábil, o término do contrato sob sua responsabilidade, com vistas à renovação tempestiva ou à prorrogação contratual;</w:t>
      </w:r>
    </w:p>
    <w:p w14:paraId="510F02E5" w14:textId="77777777" w:rsidR="00012595" w:rsidRPr="002E2DF8" w:rsidRDefault="00012595" w:rsidP="007F1382">
      <w:pPr>
        <w:pStyle w:val="Nivel3"/>
        <w:numPr>
          <w:ilvl w:val="0"/>
          <w:numId w:val="0"/>
        </w:numPr>
        <w:tabs>
          <w:tab w:val="left" w:pos="0"/>
          <w:tab w:val="left" w:pos="1418"/>
        </w:tabs>
        <w:spacing w:before="0" w:after="0"/>
        <w:rPr>
          <w:rFonts w:ascii="Arial Narrow" w:hAnsi="Arial Narrow"/>
          <w:color w:val="auto"/>
          <w:sz w:val="24"/>
          <w:szCs w:val="24"/>
        </w:rPr>
      </w:pPr>
      <w:r w:rsidRPr="002E2DF8">
        <w:rPr>
          <w:rFonts w:ascii="Arial Narrow" w:hAnsi="Arial Narrow"/>
          <w:color w:val="auto"/>
          <w:sz w:val="24"/>
          <w:szCs w:val="24"/>
        </w:rPr>
        <w:t>VII - realizar o recebimento provisório do objeto do contrato, mediante termo detalhado que comprove o cumprimento das exigências de caráter técnico</w:t>
      </w:r>
    </w:p>
    <w:p w14:paraId="47EEEF12" w14:textId="77777777" w:rsidR="00012595" w:rsidRPr="002E2DF8" w:rsidRDefault="00012595" w:rsidP="007F1382">
      <w:pPr>
        <w:pStyle w:val="Nivel2"/>
        <w:tabs>
          <w:tab w:val="left" w:pos="0"/>
          <w:tab w:val="left" w:pos="1418"/>
        </w:tabs>
        <w:spacing w:before="0" w:after="0"/>
        <w:rPr>
          <w:rFonts w:ascii="Arial Narrow" w:hAnsi="Arial Narrow"/>
          <w:color w:val="auto"/>
          <w:sz w:val="24"/>
          <w:szCs w:val="24"/>
        </w:rPr>
      </w:pPr>
      <w:r w:rsidRPr="002E2DF8">
        <w:rPr>
          <w:rFonts w:ascii="Arial Narrow" w:hAnsi="Arial Narrow"/>
          <w:color w:val="auto"/>
          <w:sz w:val="24"/>
          <w:szCs w:val="24"/>
        </w:rPr>
        <w:t>As funções de gestão e fiscalização serão aglutinadas e exercidas por um servidor de cada secretaria.</w:t>
      </w:r>
    </w:p>
    <w:p w14:paraId="34566440" w14:textId="77777777" w:rsidR="00012595" w:rsidRPr="002E2DF8" w:rsidRDefault="00012595" w:rsidP="007F1382">
      <w:pPr>
        <w:pStyle w:val="Nivel2"/>
        <w:tabs>
          <w:tab w:val="left" w:pos="0"/>
          <w:tab w:val="left" w:pos="1418"/>
        </w:tabs>
        <w:spacing w:before="0" w:after="0"/>
        <w:rPr>
          <w:rFonts w:ascii="Arial Narrow" w:hAnsi="Arial Narrow"/>
          <w:color w:val="auto"/>
          <w:sz w:val="24"/>
          <w:szCs w:val="24"/>
        </w:rPr>
      </w:pPr>
      <w:r w:rsidRPr="002E2DF8">
        <w:rPr>
          <w:rFonts w:ascii="Arial Narrow" w:hAnsi="Arial Narrow"/>
          <w:color w:val="auto"/>
          <w:sz w:val="24"/>
          <w:szCs w:val="24"/>
        </w:rPr>
        <w:t>Fica designado(a) para exercer a gestão e fiscalização desta contratação conforme abaixo:</w:t>
      </w:r>
    </w:p>
    <w:p w14:paraId="7150B580" w14:textId="77777777" w:rsidR="00012595" w:rsidRPr="002E2DF8" w:rsidRDefault="00012595" w:rsidP="007F1382">
      <w:pPr>
        <w:pStyle w:val="Nivel2"/>
        <w:numPr>
          <w:ilvl w:val="0"/>
          <w:numId w:val="17"/>
        </w:numPr>
        <w:tabs>
          <w:tab w:val="left" w:pos="0"/>
          <w:tab w:val="left" w:pos="1418"/>
        </w:tabs>
        <w:spacing w:before="0" w:after="0"/>
        <w:ind w:left="0" w:firstLine="0"/>
        <w:rPr>
          <w:rFonts w:ascii="Arial Narrow" w:hAnsi="Arial Narrow"/>
          <w:color w:val="auto"/>
          <w:sz w:val="24"/>
          <w:szCs w:val="24"/>
        </w:rPr>
      </w:pPr>
      <w:r w:rsidRPr="002E2DF8">
        <w:rPr>
          <w:rFonts w:ascii="Arial Narrow" w:hAnsi="Arial Narrow"/>
          <w:color w:val="auto"/>
          <w:sz w:val="24"/>
          <w:szCs w:val="24"/>
        </w:rPr>
        <w:t>Saúde: Gislaine Teodoro Ferreira de Almeida.</w:t>
      </w:r>
    </w:p>
    <w:p w14:paraId="404FEFED" w14:textId="77777777" w:rsidR="00012595" w:rsidRPr="002E2DF8" w:rsidRDefault="00012595" w:rsidP="007F1382">
      <w:pPr>
        <w:pStyle w:val="Nvel3-R"/>
        <w:numPr>
          <w:ilvl w:val="0"/>
          <w:numId w:val="0"/>
        </w:numPr>
        <w:tabs>
          <w:tab w:val="left" w:pos="0"/>
          <w:tab w:val="left" w:pos="1418"/>
        </w:tabs>
        <w:spacing w:before="0" w:after="0"/>
        <w:rPr>
          <w:rFonts w:ascii="Arial Narrow" w:hAnsi="Arial Narrow" w:cs="Times New Roman"/>
          <w:i w:val="0"/>
          <w:color w:val="EE0000"/>
          <w:sz w:val="24"/>
          <w:szCs w:val="24"/>
        </w:rPr>
      </w:pPr>
    </w:p>
    <w:p w14:paraId="55B43DD3" w14:textId="77777777" w:rsidR="00012595" w:rsidRPr="002E2DF8" w:rsidRDefault="00012595" w:rsidP="00DB297C">
      <w:pPr>
        <w:pStyle w:val="Nivel01"/>
      </w:pPr>
      <w:r w:rsidRPr="002E2DF8">
        <w:t>CRITÉRIOS DE MEDIÇÃO E DE PAGAMENTO</w:t>
      </w:r>
    </w:p>
    <w:p w14:paraId="7EB4A29D" w14:textId="77777777" w:rsidR="00012595" w:rsidRPr="002E2DF8" w:rsidRDefault="00012595" w:rsidP="007F1382">
      <w:pPr>
        <w:pStyle w:val="Nivel2"/>
        <w:tabs>
          <w:tab w:val="left" w:pos="0"/>
          <w:tab w:val="left" w:pos="567"/>
          <w:tab w:val="left" w:pos="1418"/>
        </w:tabs>
        <w:spacing w:before="0" w:after="0"/>
        <w:rPr>
          <w:rFonts w:ascii="Arial Narrow" w:hAnsi="Arial Narrow"/>
          <w:b/>
          <w:color w:val="auto"/>
          <w:sz w:val="24"/>
          <w:szCs w:val="24"/>
          <w:u w:val="single"/>
        </w:rPr>
      </w:pPr>
      <w:r w:rsidRPr="002E2DF8">
        <w:rPr>
          <w:rFonts w:ascii="Arial Narrow" w:hAnsi="Arial Narrow" w:cs="Times New Roman"/>
          <w:b/>
          <w:color w:val="auto"/>
          <w:sz w:val="24"/>
          <w:szCs w:val="24"/>
          <w:u w:val="single"/>
          <w:lang w:eastAsia="en-US"/>
        </w:rPr>
        <w:t>Recebimento do Objeto</w:t>
      </w:r>
    </w:p>
    <w:p w14:paraId="72CF4E81" w14:textId="77777777" w:rsidR="00012595" w:rsidRPr="002E2DF8" w:rsidRDefault="00012595" w:rsidP="007F1382">
      <w:pPr>
        <w:pStyle w:val="Nivel3"/>
        <w:tabs>
          <w:tab w:val="left" w:pos="0"/>
          <w:tab w:val="left" w:pos="1418"/>
        </w:tabs>
        <w:spacing w:before="0" w:after="0"/>
        <w:ind w:left="0"/>
        <w:rPr>
          <w:rFonts w:ascii="Arial Narrow" w:hAnsi="Arial Narrow"/>
          <w:color w:val="auto"/>
          <w:sz w:val="24"/>
          <w:szCs w:val="24"/>
          <w:lang w:eastAsia="en-US"/>
        </w:rPr>
      </w:pPr>
      <w:r w:rsidRPr="002E2DF8">
        <w:rPr>
          <w:rFonts w:ascii="Arial Narrow" w:hAnsi="Arial Narrow"/>
          <w:color w:val="auto"/>
          <w:sz w:val="24"/>
          <w:szCs w:val="24"/>
          <w:lang w:eastAsia="en-US"/>
        </w:rPr>
        <w:t xml:space="preserve">Os bens serão recebidos provisoriamente, de forma sumária, no ato da entrega, juntamente com a </w:t>
      </w:r>
      <w:r w:rsidRPr="002E2DF8">
        <w:rPr>
          <w:rFonts w:ascii="Arial Narrow" w:eastAsia="Calibri" w:hAnsi="Arial Narrow"/>
          <w:color w:val="auto"/>
          <w:sz w:val="24"/>
          <w:szCs w:val="24"/>
          <w:lang w:eastAsia="en-US"/>
        </w:rPr>
        <w:t>nota</w:t>
      </w:r>
      <w:r w:rsidRPr="002E2DF8">
        <w:rPr>
          <w:rFonts w:ascii="Arial Narrow" w:hAnsi="Arial Narrow"/>
          <w:color w:val="auto"/>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603933E" w14:textId="77777777" w:rsidR="00012595" w:rsidRPr="002E2DF8" w:rsidRDefault="00012595" w:rsidP="007F1382">
      <w:pPr>
        <w:pStyle w:val="Nivel3"/>
        <w:tabs>
          <w:tab w:val="left" w:pos="0"/>
          <w:tab w:val="left" w:pos="1418"/>
        </w:tabs>
        <w:spacing w:before="0" w:after="0"/>
        <w:ind w:left="0"/>
        <w:rPr>
          <w:rFonts w:ascii="Arial Narrow" w:hAnsi="Arial Narrow"/>
          <w:color w:val="auto"/>
          <w:sz w:val="24"/>
          <w:szCs w:val="24"/>
          <w:lang w:eastAsia="en-US"/>
        </w:rPr>
      </w:pPr>
      <w:r w:rsidRPr="002E2DF8">
        <w:rPr>
          <w:rFonts w:ascii="Arial Narrow" w:hAnsi="Arial Narrow" w:cs="Times New Roman"/>
          <w:color w:val="auto"/>
          <w:sz w:val="24"/>
          <w:szCs w:val="24"/>
          <w:lang w:eastAsia="en-US"/>
        </w:rPr>
        <w:t>Os bens poderão ser rejeitados, no todo ou em parte, inclusive antes do recebimento provisório, quando em desacordo com as especificações constantes no Termo de Referência e na proposta, devendo ser substituídos no prazo de 10 (dez) dias, a contar da notificação da contratada, seja verbal ou escrita, às suas custas, sem prejuízo da aplicação das penalidades.</w:t>
      </w:r>
    </w:p>
    <w:p w14:paraId="2234660D" w14:textId="77777777" w:rsidR="00012595" w:rsidRPr="002E2DF8" w:rsidRDefault="00012595" w:rsidP="007F1382">
      <w:pPr>
        <w:pStyle w:val="Nivel3"/>
        <w:tabs>
          <w:tab w:val="left" w:pos="0"/>
          <w:tab w:val="left" w:pos="1418"/>
        </w:tabs>
        <w:spacing w:before="0" w:after="0"/>
        <w:ind w:left="0"/>
        <w:rPr>
          <w:rFonts w:ascii="Arial Narrow" w:hAnsi="Arial Narrow"/>
          <w:color w:val="auto"/>
          <w:sz w:val="24"/>
          <w:szCs w:val="24"/>
          <w:lang w:eastAsia="en-US"/>
        </w:rPr>
      </w:pPr>
      <w:r w:rsidRPr="002E2DF8">
        <w:rPr>
          <w:rFonts w:ascii="Arial Narrow" w:hAnsi="Arial Narrow" w:cs="Times New Roman"/>
          <w:color w:val="auto"/>
          <w:sz w:val="24"/>
          <w:szCs w:val="24"/>
          <w:lang w:eastAsia="en-US"/>
        </w:rPr>
        <w:t>O prazo para recebimento definitivo poderá ser excepcionalmente prorrogado, de forma justificada, por igual período, quando houver necessidade de diligências para a aferição do atendimento das exigências contratuais.</w:t>
      </w:r>
    </w:p>
    <w:p w14:paraId="4F3BC0DC" w14:textId="77777777" w:rsidR="00012595" w:rsidRPr="002E2DF8" w:rsidRDefault="00012595" w:rsidP="007F1382">
      <w:pPr>
        <w:pStyle w:val="Nivel3"/>
        <w:tabs>
          <w:tab w:val="left" w:pos="0"/>
          <w:tab w:val="left" w:pos="1418"/>
        </w:tabs>
        <w:spacing w:before="0" w:after="0"/>
        <w:ind w:left="0"/>
        <w:rPr>
          <w:rFonts w:ascii="Arial Narrow" w:hAnsi="Arial Narrow"/>
          <w:color w:val="auto"/>
          <w:sz w:val="24"/>
          <w:szCs w:val="24"/>
          <w:lang w:eastAsia="en-US"/>
        </w:rPr>
      </w:pPr>
      <w:r w:rsidRPr="002E2DF8">
        <w:rPr>
          <w:rFonts w:ascii="Arial Narrow" w:hAnsi="Arial Narrow" w:cs="Times New Roman"/>
          <w:bCs/>
          <w:color w:val="auto"/>
          <w:sz w:val="24"/>
          <w:szCs w:val="24"/>
          <w:lang w:eastAsia="en-US"/>
        </w:rPr>
        <w:t xml:space="preserve">No caso de controvérsia sobre a execução do objeto, quanto à dimensão, qualidade e quantidade, deverá ser observado o teor do </w:t>
      </w:r>
      <w:hyperlink r:id="rId56" w:anchor="art143" w:history="1">
        <w:r w:rsidRPr="002E2DF8">
          <w:rPr>
            <w:rStyle w:val="Hyperlink"/>
            <w:rFonts w:ascii="Arial Narrow" w:hAnsi="Arial Narrow" w:cs="Times New Roman"/>
            <w:bCs/>
            <w:color w:val="auto"/>
            <w:sz w:val="24"/>
            <w:szCs w:val="24"/>
            <w:u w:val="none"/>
            <w:lang w:eastAsia="en-US"/>
          </w:rPr>
          <w:t>art. 143 da Lei Federal nº 14.133/2021</w:t>
        </w:r>
      </w:hyperlink>
      <w:r w:rsidRPr="002E2DF8">
        <w:rPr>
          <w:rFonts w:ascii="Arial Narrow" w:hAnsi="Arial Narrow" w:cs="Times New Roman"/>
          <w:bCs/>
          <w:color w:val="auto"/>
          <w:sz w:val="24"/>
          <w:szCs w:val="24"/>
          <w:lang w:eastAsia="en-US"/>
        </w:rPr>
        <w:t>, comunicando-se à empresa para emissão de Nota Fiscal no que pertine à parcela incontroversa da execução do objeto, para efeito de liquidação e pagamento.</w:t>
      </w:r>
    </w:p>
    <w:p w14:paraId="4262A458" w14:textId="77777777" w:rsidR="00012595" w:rsidRPr="002E2DF8" w:rsidRDefault="00012595" w:rsidP="007F1382">
      <w:pPr>
        <w:pStyle w:val="Nivel3"/>
        <w:tabs>
          <w:tab w:val="left" w:pos="0"/>
          <w:tab w:val="left" w:pos="1418"/>
        </w:tabs>
        <w:spacing w:before="0" w:after="0"/>
        <w:ind w:left="0"/>
        <w:rPr>
          <w:rFonts w:ascii="Arial Narrow" w:hAnsi="Arial Narrow"/>
          <w:color w:val="auto"/>
          <w:sz w:val="24"/>
          <w:szCs w:val="24"/>
          <w:lang w:eastAsia="en-US"/>
        </w:rPr>
      </w:pPr>
      <w:r w:rsidRPr="002E2DF8">
        <w:rPr>
          <w:rFonts w:ascii="Arial Narrow" w:hAnsi="Arial Narrow" w:cs="Times New Roman"/>
          <w:color w:val="auto"/>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D479770" w14:textId="77777777" w:rsidR="00012595" w:rsidRPr="002E2DF8" w:rsidRDefault="00012595" w:rsidP="007F1382">
      <w:pPr>
        <w:pStyle w:val="Nivel3"/>
        <w:tabs>
          <w:tab w:val="left" w:pos="0"/>
          <w:tab w:val="left" w:pos="1418"/>
        </w:tabs>
        <w:spacing w:before="0" w:after="0"/>
        <w:ind w:left="0"/>
        <w:rPr>
          <w:rFonts w:ascii="Arial Narrow" w:hAnsi="Arial Narrow"/>
          <w:color w:val="auto"/>
          <w:sz w:val="24"/>
          <w:szCs w:val="24"/>
          <w:lang w:eastAsia="en-US"/>
        </w:rPr>
      </w:pPr>
      <w:r w:rsidRPr="002E2DF8">
        <w:rPr>
          <w:rFonts w:ascii="Arial Narrow" w:hAnsi="Arial Narrow" w:cs="Times New Roman"/>
          <w:color w:val="auto"/>
          <w:sz w:val="24"/>
          <w:szCs w:val="24"/>
          <w:lang w:eastAsia="en-US"/>
        </w:rPr>
        <w:t>O recebimento provisório ou definitivo não excluirá a responsabilidade civil pela solidez e pela segurança do serviço nem a responsabilidade ético-profissional pela perfeita execução do contrato.</w:t>
      </w:r>
    </w:p>
    <w:p w14:paraId="1E898ADE" w14:textId="77777777" w:rsidR="00012595" w:rsidRPr="002E2DF8" w:rsidRDefault="00012595" w:rsidP="007F1382">
      <w:pPr>
        <w:pStyle w:val="Nivel3"/>
        <w:numPr>
          <w:ilvl w:val="0"/>
          <w:numId w:val="0"/>
        </w:numPr>
        <w:tabs>
          <w:tab w:val="left" w:pos="0"/>
          <w:tab w:val="left" w:pos="1418"/>
        </w:tabs>
        <w:spacing w:before="0" w:after="0"/>
        <w:rPr>
          <w:rFonts w:ascii="Arial Narrow" w:hAnsi="Arial Narrow"/>
          <w:color w:val="EE0000"/>
          <w:sz w:val="24"/>
          <w:szCs w:val="24"/>
          <w:lang w:eastAsia="en-US"/>
        </w:rPr>
      </w:pPr>
    </w:p>
    <w:p w14:paraId="1DA11EB2" w14:textId="77777777" w:rsidR="00012595" w:rsidRPr="002E2DF8" w:rsidRDefault="00012595" w:rsidP="007F1382">
      <w:pPr>
        <w:pStyle w:val="Nivel2"/>
        <w:tabs>
          <w:tab w:val="left" w:pos="0"/>
          <w:tab w:val="left" w:pos="567"/>
          <w:tab w:val="left" w:pos="1418"/>
        </w:tabs>
        <w:spacing w:before="0" w:after="0"/>
        <w:rPr>
          <w:rFonts w:ascii="Arial Narrow" w:hAnsi="Arial Narrow"/>
          <w:b/>
          <w:color w:val="auto"/>
          <w:sz w:val="24"/>
          <w:szCs w:val="24"/>
          <w:u w:val="single"/>
        </w:rPr>
      </w:pPr>
      <w:r w:rsidRPr="002E2DF8">
        <w:rPr>
          <w:rFonts w:ascii="Arial Narrow" w:hAnsi="Arial Narrow" w:cs="Times New Roman"/>
          <w:b/>
          <w:color w:val="auto"/>
          <w:sz w:val="24"/>
          <w:szCs w:val="24"/>
          <w:u w:val="single"/>
          <w:lang w:eastAsia="en-US"/>
        </w:rPr>
        <w:t>Liquidação</w:t>
      </w:r>
    </w:p>
    <w:p w14:paraId="49236768" w14:textId="77777777" w:rsidR="00012595" w:rsidRPr="002E2DF8" w:rsidRDefault="00012595" w:rsidP="007F1382">
      <w:pPr>
        <w:pStyle w:val="Nivel3"/>
        <w:tabs>
          <w:tab w:val="left" w:pos="0"/>
          <w:tab w:val="left" w:pos="1418"/>
        </w:tabs>
        <w:spacing w:before="0" w:after="0"/>
        <w:ind w:left="0"/>
        <w:rPr>
          <w:rFonts w:ascii="Arial Narrow" w:hAnsi="Arial Narrow"/>
          <w:color w:val="auto"/>
          <w:sz w:val="24"/>
          <w:szCs w:val="24"/>
        </w:rPr>
      </w:pPr>
      <w:r w:rsidRPr="002E2DF8">
        <w:rPr>
          <w:rFonts w:ascii="Arial Narrow" w:hAnsi="Arial Narrow"/>
          <w:color w:val="auto"/>
          <w:sz w:val="24"/>
          <w:szCs w:val="24"/>
          <w:lang w:eastAsia="en-US"/>
        </w:rPr>
        <w:lastRenderedPageBreak/>
        <w:t xml:space="preserve">Recebida a Nota Fiscal ou documento de cobrança equivalente, correrá o prazo de </w:t>
      </w:r>
      <w:r w:rsidRPr="002E2DF8">
        <w:rPr>
          <w:rFonts w:ascii="Arial Narrow" w:hAnsi="Arial Narrow"/>
          <w:b/>
          <w:color w:val="auto"/>
          <w:sz w:val="24"/>
          <w:szCs w:val="24"/>
          <w:u w:val="single"/>
          <w:lang w:eastAsia="en-US"/>
        </w:rPr>
        <w:t>05 (cinco) dias</w:t>
      </w:r>
      <w:r w:rsidRPr="002E2DF8">
        <w:rPr>
          <w:rFonts w:ascii="Arial Narrow" w:hAnsi="Arial Narrow"/>
          <w:color w:val="auto"/>
          <w:sz w:val="24"/>
          <w:szCs w:val="24"/>
          <w:lang w:eastAsia="en-US"/>
        </w:rPr>
        <w:t xml:space="preserve"> para fins de liquidação, na forma desta seção, prorrogáveis por igual período, quando houver necessidade de diligências para a aferição do atendimento das exigências contratuais.</w:t>
      </w:r>
    </w:p>
    <w:p w14:paraId="6E42EB54" w14:textId="77777777" w:rsidR="00012595" w:rsidRPr="002E2DF8" w:rsidRDefault="00012595" w:rsidP="007F1382">
      <w:pPr>
        <w:pStyle w:val="Nivel3"/>
        <w:tabs>
          <w:tab w:val="left" w:pos="0"/>
          <w:tab w:val="left" w:pos="1418"/>
        </w:tabs>
        <w:spacing w:before="0" w:after="0"/>
        <w:ind w:left="0"/>
        <w:rPr>
          <w:rFonts w:ascii="Arial Narrow" w:hAnsi="Arial Narrow"/>
          <w:color w:val="auto"/>
          <w:sz w:val="24"/>
          <w:szCs w:val="24"/>
          <w:lang w:eastAsia="en-US"/>
        </w:rPr>
      </w:pPr>
      <w:r w:rsidRPr="002E2DF8">
        <w:rPr>
          <w:rFonts w:ascii="Arial Narrow" w:hAnsi="Arial Narrow"/>
          <w:color w:val="auto"/>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184ADA99" w14:textId="77777777" w:rsidR="00012595" w:rsidRPr="002E2DF8" w:rsidRDefault="00012595" w:rsidP="007F1382">
      <w:pPr>
        <w:tabs>
          <w:tab w:val="left" w:pos="0"/>
          <w:tab w:val="left" w:pos="1418"/>
        </w:tabs>
        <w:suppressAutoHyphens/>
        <w:contextualSpacing/>
        <w:rPr>
          <w:rFonts w:ascii="Arial Narrow" w:eastAsia="Calibri" w:hAnsi="Arial Narrow" w:cs="Times New Roman"/>
          <w:lang w:eastAsia="en-US"/>
        </w:rPr>
      </w:pPr>
      <w:r w:rsidRPr="002E2DF8">
        <w:rPr>
          <w:rFonts w:ascii="Arial Narrow" w:eastAsia="Calibri" w:hAnsi="Arial Narrow" w:cs="Times New Roman"/>
          <w:lang w:eastAsia="en-US"/>
        </w:rPr>
        <w:t>I - o prazo de validade;</w:t>
      </w:r>
    </w:p>
    <w:p w14:paraId="0AB0D469" w14:textId="77777777" w:rsidR="00012595" w:rsidRPr="002E2DF8" w:rsidRDefault="00012595" w:rsidP="007F1382">
      <w:pPr>
        <w:tabs>
          <w:tab w:val="left" w:pos="0"/>
          <w:tab w:val="left" w:pos="1418"/>
        </w:tabs>
        <w:suppressAutoHyphens/>
        <w:contextualSpacing/>
        <w:rPr>
          <w:rFonts w:ascii="Arial Narrow" w:eastAsia="Calibri" w:hAnsi="Arial Narrow" w:cs="Times New Roman"/>
          <w:lang w:eastAsia="en-US"/>
        </w:rPr>
      </w:pPr>
      <w:r w:rsidRPr="002E2DF8">
        <w:rPr>
          <w:rFonts w:ascii="Arial Narrow" w:eastAsia="Calibri" w:hAnsi="Arial Narrow" w:cs="Times New Roman"/>
          <w:lang w:eastAsia="en-US"/>
        </w:rPr>
        <w:t xml:space="preserve">II - a data da emissão; </w:t>
      </w:r>
    </w:p>
    <w:p w14:paraId="3CD175CB" w14:textId="77777777" w:rsidR="00012595" w:rsidRPr="002E2DF8" w:rsidRDefault="00012595" w:rsidP="007F1382">
      <w:pPr>
        <w:tabs>
          <w:tab w:val="left" w:pos="0"/>
          <w:tab w:val="left" w:pos="1418"/>
        </w:tabs>
        <w:suppressAutoHyphens/>
        <w:contextualSpacing/>
        <w:rPr>
          <w:rFonts w:ascii="Arial Narrow" w:eastAsia="Calibri" w:hAnsi="Arial Narrow" w:cs="Times New Roman"/>
          <w:lang w:eastAsia="en-US"/>
        </w:rPr>
      </w:pPr>
      <w:r w:rsidRPr="002E2DF8">
        <w:rPr>
          <w:rFonts w:ascii="Arial Narrow" w:eastAsia="Calibri" w:hAnsi="Arial Narrow" w:cs="Times New Roman"/>
          <w:lang w:eastAsia="en-US"/>
        </w:rPr>
        <w:t xml:space="preserve">III - os dados do contrato/contratação e do órgão contratante; </w:t>
      </w:r>
    </w:p>
    <w:p w14:paraId="4AA0C8AF" w14:textId="77777777" w:rsidR="00012595" w:rsidRPr="002E2DF8" w:rsidRDefault="00012595" w:rsidP="007F1382">
      <w:pPr>
        <w:tabs>
          <w:tab w:val="left" w:pos="0"/>
          <w:tab w:val="left" w:pos="1418"/>
        </w:tabs>
        <w:suppressAutoHyphens/>
        <w:contextualSpacing/>
        <w:rPr>
          <w:rFonts w:ascii="Arial Narrow" w:eastAsia="Calibri" w:hAnsi="Arial Narrow" w:cs="Times New Roman"/>
          <w:lang w:eastAsia="en-US"/>
        </w:rPr>
      </w:pPr>
      <w:r w:rsidRPr="002E2DF8">
        <w:rPr>
          <w:rFonts w:ascii="Arial Narrow" w:eastAsia="Calibri" w:hAnsi="Arial Narrow" w:cs="Times New Roman"/>
          <w:lang w:eastAsia="en-US"/>
        </w:rPr>
        <w:t xml:space="preserve">IV - o período respectivo de execução do contrato; </w:t>
      </w:r>
    </w:p>
    <w:p w14:paraId="153FB68C" w14:textId="77777777" w:rsidR="00012595" w:rsidRPr="002E2DF8" w:rsidRDefault="00012595" w:rsidP="007F1382">
      <w:pPr>
        <w:tabs>
          <w:tab w:val="left" w:pos="0"/>
          <w:tab w:val="left" w:pos="1418"/>
        </w:tabs>
        <w:suppressAutoHyphens/>
        <w:contextualSpacing/>
        <w:rPr>
          <w:rFonts w:ascii="Arial Narrow" w:eastAsia="Calibri" w:hAnsi="Arial Narrow" w:cs="Times New Roman"/>
          <w:lang w:eastAsia="en-US"/>
        </w:rPr>
      </w:pPr>
      <w:r w:rsidRPr="002E2DF8">
        <w:rPr>
          <w:rFonts w:ascii="Arial Narrow" w:eastAsia="Calibri" w:hAnsi="Arial Narrow" w:cs="Times New Roman"/>
          <w:lang w:eastAsia="en-US"/>
        </w:rPr>
        <w:t xml:space="preserve">V - o valor a pagar; e </w:t>
      </w:r>
    </w:p>
    <w:p w14:paraId="484ACB96" w14:textId="77777777" w:rsidR="00012595" w:rsidRPr="002E2DF8" w:rsidRDefault="00012595" w:rsidP="007F1382">
      <w:pPr>
        <w:tabs>
          <w:tab w:val="left" w:pos="0"/>
          <w:tab w:val="left" w:pos="1418"/>
        </w:tabs>
        <w:suppressAutoHyphens/>
        <w:contextualSpacing/>
        <w:rPr>
          <w:rFonts w:ascii="Arial Narrow" w:eastAsia="Calibri" w:hAnsi="Arial Narrow" w:cs="Times New Roman"/>
          <w:lang w:eastAsia="en-US"/>
        </w:rPr>
      </w:pPr>
      <w:r w:rsidRPr="002E2DF8">
        <w:rPr>
          <w:rFonts w:ascii="Arial Narrow" w:eastAsia="Calibri" w:hAnsi="Arial Narrow" w:cs="Times New Roman"/>
          <w:lang w:eastAsia="en-US"/>
        </w:rPr>
        <w:t>VI - eventual destaque do valor de retenções tributárias cabíveis.</w:t>
      </w:r>
    </w:p>
    <w:p w14:paraId="78711234" w14:textId="77777777" w:rsidR="00012595" w:rsidRPr="002E2DF8" w:rsidRDefault="00012595" w:rsidP="007F1382">
      <w:pPr>
        <w:pStyle w:val="Nivel3"/>
        <w:tabs>
          <w:tab w:val="left" w:pos="0"/>
          <w:tab w:val="left" w:pos="1418"/>
        </w:tabs>
        <w:spacing w:before="0" w:after="0"/>
        <w:ind w:left="0"/>
        <w:rPr>
          <w:rFonts w:ascii="Arial Narrow" w:hAnsi="Arial Narrow"/>
          <w:color w:val="auto"/>
          <w:sz w:val="24"/>
          <w:szCs w:val="24"/>
          <w:lang w:eastAsia="en-US"/>
        </w:rPr>
      </w:pPr>
      <w:r w:rsidRPr="002E2DF8">
        <w:rPr>
          <w:rFonts w:ascii="Arial Narrow" w:eastAsia="Calibri" w:hAnsi="Arial Narrow"/>
          <w:color w:val="auto"/>
          <w:sz w:val="24"/>
          <w:szCs w:val="24"/>
          <w:lang w:eastAsia="en-US"/>
        </w:rPr>
        <w:t xml:space="preserve"> Havendo erro na apresentação da nota fiscal ou instrumento de cobrança equivalente, ou circunstância que impeça a </w:t>
      </w:r>
      <w:r w:rsidRPr="002E2DF8">
        <w:rPr>
          <w:rFonts w:ascii="Arial Narrow" w:hAnsi="Arial Narrow"/>
          <w:color w:val="auto"/>
          <w:sz w:val="24"/>
          <w:szCs w:val="24"/>
          <w:lang w:eastAsia="en-US"/>
        </w:rPr>
        <w:t>liquidação da despesa, esta ficará sobrestada até que o contratado providencie as medidas saneadoras, reiniciando-se o prazo após a comprovação da regularização da situação, sem ônus ao contratante;</w:t>
      </w:r>
    </w:p>
    <w:p w14:paraId="24D4577E" w14:textId="77777777" w:rsidR="00012595" w:rsidRPr="002E2DF8" w:rsidRDefault="00012595" w:rsidP="007F1382">
      <w:pPr>
        <w:pStyle w:val="Nivel3"/>
        <w:tabs>
          <w:tab w:val="left" w:pos="0"/>
          <w:tab w:val="left" w:pos="1418"/>
        </w:tabs>
        <w:spacing w:before="0" w:after="0"/>
        <w:ind w:left="0"/>
        <w:rPr>
          <w:rFonts w:ascii="Arial Narrow" w:hAnsi="Arial Narrow"/>
          <w:color w:val="auto"/>
          <w:sz w:val="24"/>
          <w:szCs w:val="24"/>
          <w:lang w:eastAsia="en-US"/>
        </w:rPr>
      </w:pPr>
      <w:r w:rsidRPr="002E2DF8">
        <w:rPr>
          <w:rFonts w:ascii="Arial Narrow" w:hAnsi="Arial Narrow"/>
          <w:color w:val="auto"/>
          <w:sz w:val="24"/>
          <w:szCs w:val="24"/>
          <w:lang w:eastAsia="en-US"/>
        </w:rPr>
        <w:t>Havendo a efetiva execução do objeto, os pagamentos serão realizados normalmente, até que se decida pela rescisão do contrato, caso o contratado não regularize sua irregularidade fiscal.</w:t>
      </w:r>
    </w:p>
    <w:p w14:paraId="012D4755" w14:textId="77777777" w:rsidR="00012595" w:rsidRPr="002E2DF8" w:rsidRDefault="00012595" w:rsidP="007F1382">
      <w:pPr>
        <w:pStyle w:val="Nivel3"/>
        <w:numPr>
          <w:ilvl w:val="0"/>
          <w:numId w:val="0"/>
        </w:numPr>
        <w:tabs>
          <w:tab w:val="left" w:pos="0"/>
          <w:tab w:val="left" w:pos="1418"/>
        </w:tabs>
        <w:spacing w:before="0" w:after="0"/>
        <w:rPr>
          <w:rFonts w:ascii="Arial Narrow" w:hAnsi="Arial Narrow"/>
          <w:color w:val="EE0000"/>
          <w:sz w:val="24"/>
          <w:szCs w:val="24"/>
          <w:lang w:eastAsia="en-US"/>
        </w:rPr>
      </w:pPr>
    </w:p>
    <w:p w14:paraId="41163117" w14:textId="77777777" w:rsidR="00012595" w:rsidRPr="002E2DF8" w:rsidRDefault="00012595" w:rsidP="007F1382">
      <w:pPr>
        <w:pStyle w:val="Nivel2"/>
        <w:tabs>
          <w:tab w:val="left" w:pos="0"/>
          <w:tab w:val="left" w:pos="567"/>
          <w:tab w:val="left" w:pos="1418"/>
        </w:tabs>
        <w:spacing w:before="0" w:after="0"/>
        <w:rPr>
          <w:rFonts w:ascii="Arial Narrow" w:hAnsi="Arial Narrow"/>
          <w:b/>
          <w:color w:val="auto"/>
          <w:sz w:val="24"/>
          <w:szCs w:val="24"/>
          <w:u w:val="single"/>
        </w:rPr>
      </w:pPr>
      <w:r w:rsidRPr="002E2DF8">
        <w:rPr>
          <w:rFonts w:ascii="Arial Narrow" w:hAnsi="Arial Narrow" w:cs="Times New Roman"/>
          <w:b/>
          <w:color w:val="auto"/>
          <w:sz w:val="24"/>
          <w:szCs w:val="24"/>
          <w:u w:val="single"/>
          <w:lang w:eastAsia="en-US"/>
        </w:rPr>
        <w:t>Prazo de Pagamento</w:t>
      </w:r>
    </w:p>
    <w:p w14:paraId="0B661574" w14:textId="77777777" w:rsidR="00012595" w:rsidRPr="002E2DF8" w:rsidRDefault="00012595" w:rsidP="007F1382">
      <w:pPr>
        <w:pStyle w:val="Nivel3"/>
        <w:tabs>
          <w:tab w:val="left" w:pos="0"/>
          <w:tab w:val="left" w:pos="1418"/>
        </w:tabs>
        <w:spacing w:before="0" w:after="0"/>
        <w:ind w:left="0"/>
        <w:rPr>
          <w:rFonts w:ascii="Arial Narrow" w:hAnsi="Arial Narrow"/>
          <w:color w:val="auto"/>
          <w:sz w:val="24"/>
          <w:szCs w:val="24"/>
        </w:rPr>
      </w:pPr>
      <w:r w:rsidRPr="002E2DF8">
        <w:rPr>
          <w:rFonts w:ascii="Arial Narrow" w:hAnsi="Arial Narrow"/>
          <w:color w:val="auto"/>
          <w:sz w:val="24"/>
          <w:szCs w:val="24"/>
        </w:rPr>
        <w:t>O pagamento será efetuado até o 10º dia do mês subsequente a entrega, contados da finalização da liquidação da despesa, conforme seção anterior.</w:t>
      </w:r>
    </w:p>
    <w:p w14:paraId="6651B6C4"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color w:val="EE0000"/>
          <w:sz w:val="24"/>
          <w:szCs w:val="24"/>
          <w:lang w:eastAsia="en-US"/>
        </w:rPr>
      </w:pPr>
    </w:p>
    <w:p w14:paraId="67DD5CCF" w14:textId="77777777" w:rsidR="00012595" w:rsidRPr="002E2DF8" w:rsidRDefault="00012595" w:rsidP="007F1382">
      <w:pPr>
        <w:pStyle w:val="Nivel2"/>
        <w:tabs>
          <w:tab w:val="left" w:pos="0"/>
          <w:tab w:val="left" w:pos="567"/>
          <w:tab w:val="left" w:pos="1418"/>
        </w:tabs>
        <w:spacing w:before="0" w:after="0"/>
        <w:rPr>
          <w:rFonts w:ascii="Arial Narrow" w:hAnsi="Arial Narrow"/>
          <w:b/>
          <w:color w:val="auto"/>
          <w:sz w:val="24"/>
          <w:szCs w:val="24"/>
          <w:u w:val="single"/>
        </w:rPr>
      </w:pPr>
      <w:r w:rsidRPr="002E2DF8">
        <w:rPr>
          <w:rFonts w:ascii="Arial Narrow" w:hAnsi="Arial Narrow" w:cs="Times New Roman"/>
          <w:b/>
          <w:color w:val="auto"/>
          <w:sz w:val="24"/>
          <w:szCs w:val="24"/>
          <w:u w:val="single"/>
          <w:lang w:eastAsia="en-US"/>
        </w:rPr>
        <w:t>Forma de Pagamento</w:t>
      </w:r>
    </w:p>
    <w:p w14:paraId="323E68B6" w14:textId="77777777" w:rsidR="00012595" w:rsidRPr="002E2DF8" w:rsidRDefault="00012595" w:rsidP="007F1382">
      <w:pPr>
        <w:pStyle w:val="Nivel3"/>
        <w:tabs>
          <w:tab w:val="left" w:pos="0"/>
          <w:tab w:val="left" w:pos="1418"/>
        </w:tabs>
        <w:spacing w:before="0" w:after="0"/>
        <w:ind w:left="0"/>
        <w:rPr>
          <w:rFonts w:ascii="Arial Narrow" w:hAnsi="Arial Narrow"/>
          <w:color w:val="auto"/>
          <w:sz w:val="24"/>
          <w:szCs w:val="24"/>
          <w:lang w:eastAsia="en-US"/>
        </w:rPr>
      </w:pPr>
      <w:bookmarkStart w:id="55" w:name="_Hlk156760053"/>
      <w:r w:rsidRPr="002E2DF8">
        <w:rPr>
          <w:rFonts w:ascii="Arial Narrow" w:hAnsi="Arial Narrow"/>
          <w:color w:val="auto"/>
          <w:sz w:val="24"/>
          <w:szCs w:val="24"/>
          <w:lang w:eastAsia="en-US"/>
        </w:rPr>
        <w:t>O pagamento será realizado por meio de cartão de pagamento, ordem bancária, para crédito em banco, agência e conta corrente indicados pelo contratado.</w:t>
      </w:r>
    </w:p>
    <w:p w14:paraId="1F43DD18" w14:textId="77777777" w:rsidR="00012595" w:rsidRPr="002E2DF8" w:rsidRDefault="00012595" w:rsidP="007F1382">
      <w:pPr>
        <w:pStyle w:val="Nivel3"/>
        <w:tabs>
          <w:tab w:val="left" w:pos="0"/>
          <w:tab w:val="left" w:pos="1418"/>
        </w:tabs>
        <w:spacing w:before="0" w:after="0"/>
        <w:ind w:left="0"/>
        <w:rPr>
          <w:rFonts w:ascii="Arial Narrow" w:hAnsi="Arial Narrow"/>
          <w:color w:val="auto"/>
          <w:sz w:val="24"/>
          <w:szCs w:val="24"/>
          <w:lang w:eastAsia="en-US"/>
        </w:rPr>
      </w:pPr>
      <w:r w:rsidRPr="002E2DF8">
        <w:rPr>
          <w:rFonts w:ascii="Arial Narrow" w:hAnsi="Arial Narrow"/>
          <w:color w:val="auto"/>
          <w:sz w:val="24"/>
          <w:szCs w:val="24"/>
          <w:lang w:eastAsia="en-US"/>
        </w:rPr>
        <w:t>Será considerada data do pagamento o dia em que constar como emitida a ordem bancária para pagamento.</w:t>
      </w:r>
    </w:p>
    <w:p w14:paraId="0985A66F" w14:textId="77777777" w:rsidR="00012595" w:rsidRPr="002E2DF8" w:rsidRDefault="00012595" w:rsidP="007F1382">
      <w:pPr>
        <w:pStyle w:val="Nivel3"/>
        <w:tabs>
          <w:tab w:val="left" w:pos="0"/>
          <w:tab w:val="left" w:pos="1418"/>
        </w:tabs>
        <w:spacing w:before="0" w:after="0"/>
        <w:ind w:left="0"/>
        <w:rPr>
          <w:rFonts w:ascii="Arial Narrow" w:hAnsi="Arial Narrow"/>
          <w:color w:val="auto"/>
          <w:sz w:val="24"/>
          <w:szCs w:val="24"/>
          <w:lang w:eastAsia="en-US"/>
        </w:rPr>
      </w:pPr>
      <w:r w:rsidRPr="002E2DF8">
        <w:rPr>
          <w:rFonts w:ascii="Arial Narrow" w:hAnsi="Arial Narrow"/>
          <w:color w:val="auto"/>
          <w:sz w:val="24"/>
          <w:szCs w:val="24"/>
          <w:lang w:eastAsia="en-US"/>
        </w:rPr>
        <w:t>Quando do pagamento, será efetuada a retenção tributária prevista na legislação aplicável.</w:t>
      </w:r>
    </w:p>
    <w:p w14:paraId="674E9317" w14:textId="77777777" w:rsidR="00012595" w:rsidRPr="002E2DF8" w:rsidRDefault="00012595" w:rsidP="007F1382">
      <w:pPr>
        <w:pStyle w:val="Nivel3"/>
        <w:tabs>
          <w:tab w:val="left" w:pos="0"/>
          <w:tab w:val="left" w:pos="1418"/>
        </w:tabs>
        <w:spacing w:before="0" w:after="0"/>
        <w:ind w:left="0"/>
        <w:rPr>
          <w:rFonts w:ascii="Arial Narrow" w:hAnsi="Arial Narrow"/>
          <w:color w:val="auto"/>
          <w:sz w:val="24"/>
          <w:szCs w:val="24"/>
          <w:lang w:eastAsia="en-US"/>
        </w:rPr>
      </w:pPr>
      <w:r w:rsidRPr="002E2DF8">
        <w:rPr>
          <w:rFonts w:ascii="Arial Narrow" w:hAnsi="Arial Narrow"/>
          <w:color w:val="auto"/>
          <w:sz w:val="24"/>
          <w:szCs w:val="24"/>
          <w:lang w:eastAsia="en-US"/>
        </w:rPr>
        <w:t>Independentemente do percentual de tributo inserido na planilha, quando houver, serão retidos na fonte, quando da realização do pagamento, os percentuais estabelecidos na legislação vigente.</w:t>
      </w:r>
    </w:p>
    <w:p w14:paraId="4C6DBDFC" w14:textId="77777777" w:rsidR="00012595" w:rsidRPr="002E2DF8" w:rsidRDefault="00012595" w:rsidP="007F1382">
      <w:pPr>
        <w:pStyle w:val="Nivel3"/>
        <w:tabs>
          <w:tab w:val="left" w:pos="0"/>
          <w:tab w:val="left" w:pos="1418"/>
        </w:tabs>
        <w:spacing w:before="0" w:after="0"/>
        <w:ind w:left="0"/>
        <w:rPr>
          <w:rFonts w:ascii="Arial Narrow" w:hAnsi="Arial Narrow"/>
          <w:color w:val="auto"/>
          <w:sz w:val="24"/>
          <w:szCs w:val="24"/>
          <w:lang w:eastAsia="en-US"/>
        </w:rPr>
      </w:pPr>
      <w:r w:rsidRPr="002E2DF8">
        <w:rPr>
          <w:rFonts w:ascii="Arial Narrow" w:hAnsi="Arial Narrow"/>
          <w:color w:val="auto"/>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55"/>
    <w:p w14:paraId="291E4437"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color w:val="auto"/>
          <w:sz w:val="24"/>
          <w:szCs w:val="24"/>
          <w:lang w:eastAsia="en-US"/>
        </w:rPr>
      </w:pPr>
    </w:p>
    <w:p w14:paraId="092BB964" w14:textId="77777777" w:rsidR="00012595" w:rsidRPr="002E2DF8" w:rsidRDefault="00012595" w:rsidP="00DB297C">
      <w:pPr>
        <w:pStyle w:val="Nivel01"/>
      </w:pPr>
      <w:r w:rsidRPr="002E2DF8">
        <w:t>FORMA E CRITÉRIOS DE SELEÇÃO DO FORNECEDOR</w:t>
      </w:r>
    </w:p>
    <w:p w14:paraId="6D73E8C6" w14:textId="77777777" w:rsidR="00012595" w:rsidRPr="002E2DF8" w:rsidRDefault="00012595" w:rsidP="007F1382">
      <w:pPr>
        <w:pStyle w:val="Nivel2"/>
        <w:tabs>
          <w:tab w:val="left" w:pos="0"/>
          <w:tab w:val="left" w:pos="567"/>
          <w:tab w:val="left" w:pos="1418"/>
        </w:tabs>
        <w:spacing w:before="0" w:after="0"/>
        <w:rPr>
          <w:rFonts w:ascii="Arial Narrow" w:hAnsi="Arial Narrow" w:cs="Times New Roman"/>
          <w:b/>
          <w:color w:val="auto"/>
          <w:sz w:val="24"/>
          <w:szCs w:val="24"/>
          <w:u w:val="single"/>
        </w:rPr>
      </w:pPr>
      <w:bookmarkStart w:id="56" w:name="_Hlk156762388"/>
      <w:r w:rsidRPr="002E2DF8">
        <w:rPr>
          <w:rFonts w:ascii="Arial Narrow" w:hAnsi="Arial Narrow" w:cs="Times New Roman"/>
          <w:b/>
          <w:color w:val="auto"/>
          <w:sz w:val="24"/>
          <w:szCs w:val="24"/>
          <w:u w:val="single"/>
          <w:lang w:eastAsia="en-US"/>
        </w:rPr>
        <w:t>Forma de seleção</w:t>
      </w:r>
    </w:p>
    <w:p w14:paraId="12B5DDA8" w14:textId="77777777" w:rsidR="00012595" w:rsidRPr="002E2DF8" w:rsidRDefault="00012595" w:rsidP="007F1382">
      <w:pPr>
        <w:pStyle w:val="Nivel3"/>
        <w:tabs>
          <w:tab w:val="left" w:pos="0"/>
          <w:tab w:val="left" w:pos="1418"/>
        </w:tabs>
        <w:ind w:left="0"/>
        <w:rPr>
          <w:rFonts w:ascii="Arial Narrow" w:hAnsi="Arial Narrow"/>
          <w:iCs/>
          <w:color w:val="auto"/>
          <w:sz w:val="24"/>
          <w:szCs w:val="24"/>
        </w:rPr>
      </w:pPr>
      <w:r w:rsidRPr="002E2DF8">
        <w:rPr>
          <w:rFonts w:ascii="Arial Narrow" w:hAnsi="Arial Narrow"/>
          <w:color w:val="auto"/>
          <w:sz w:val="24"/>
          <w:szCs w:val="24"/>
        </w:rPr>
        <w:t>O fornecedor será selecionado por meio da realização de procedimento de LICITAÇÃO, na modalidade PREGÃO, sob a forma ELETRÔNICA, com adoção do critério de julgamento pelo MENOR PREÇO.</w:t>
      </w:r>
    </w:p>
    <w:p w14:paraId="660534E5" w14:textId="77777777" w:rsidR="00012595" w:rsidRPr="002E2DF8" w:rsidRDefault="00012595" w:rsidP="007F1382">
      <w:pPr>
        <w:pStyle w:val="Nivel3"/>
        <w:numPr>
          <w:ilvl w:val="0"/>
          <w:numId w:val="0"/>
        </w:numPr>
        <w:tabs>
          <w:tab w:val="left" w:pos="0"/>
          <w:tab w:val="left" w:pos="1418"/>
        </w:tabs>
        <w:spacing w:before="0" w:after="0"/>
        <w:rPr>
          <w:rFonts w:ascii="Arial Narrow" w:hAnsi="Arial Narrow"/>
          <w:color w:val="EE0000"/>
          <w:sz w:val="24"/>
          <w:szCs w:val="24"/>
        </w:rPr>
      </w:pPr>
    </w:p>
    <w:p w14:paraId="70CB1E3D" w14:textId="77777777" w:rsidR="00012595" w:rsidRPr="002E2DF8" w:rsidRDefault="00012595" w:rsidP="007F1382">
      <w:pPr>
        <w:pStyle w:val="Nivel2"/>
        <w:tabs>
          <w:tab w:val="left" w:pos="0"/>
          <w:tab w:val="left" w:pos="567"/>
          <w:tab w:val="left" w:pos="1418"/>
        </w:tabs>
        <w:spacing w:before="0" w:after="0"/>
        <w:rPr>
          <w:rFonts w:ascii="Arial Narrow" w:hAnsi="Arial Narrow" w:cs="Times New Roman"/>
          <w:b/>
          <w:color w:val="auto"/>
          <w:sz w:val="24"/>
          <w:szCs w:val="24"/>
          <w:u w:val="single"/>
        </w:rPr>
      </w:pPr>
      <w:r w:rsidRPr="002E2DF8">
        <w:rPr>
          <w:rFonts w:ascii="Arial Narrow" w:hAnsi="Arial Narrow" w:cs="Times New Roman"/>
          <w:b/>
          <w:color w:val="auto"/>
          <w:sz w:val="24"/>
          <w:szCs w:val="24"/>
          <w:u w:val="single"/>
          <w:lang w:eastAsia="en-US"/>
        </w:rPr>
        <w:t>Exigências de habilitação</w:t>
      </w:r>
    </w:p>
    <w:p w14:paraId="3B53FD53" w14:textId="77777777" w:rsidR="00012595" w:rsidRPr="002E2DF8" w:rsidRDefault="00012595" w:rsidP="007F1382">
      <w:pPr>
        <w:pStyle w:val="Nivel3"/>
        <w:numPr>
          <w:ilvl w:val="0"/>
          <w:numId w:val="0"/>
        </w:numPr>
        <w:tabs>
          <w:tab w:val="left" w:pos="0"/>
          <w:tab w:val="left" w:pos="1418"/>
        </w:tabs>
        <w:spacing w:before="0" w:after="0"/>
        <w:rPr>
          <w:rFonts w:ascii="Arial Narrow" w:eastAsiaTheme="majorEastAsia" w:hAnsi="Arial Narrow" w:cs="Times New Roman"/>
          <w:b/>
          <w:bCs/>
          <w:color w:val="auto"/>
          <w:sz w:val="24"/>
          <w:szCs w:val="24"/>
          <w:lang w:eastAsia="en-US"/>
        </w:rPr>
      </w:pPr>
      <w:r w:rsidRPr="002E2DF8">
        <w:rPr>
          <w:rFonts w:ascii="Arial Narrow" w:hAnsi="Arial Narrow" w:cs="Times New Roman"/>
          <w:color w:val="auto"/>
          <w:sz w:val="24"/>
          <w:szCs w:val="24"/>
        </w:rPr>
        <w:t>Para fins de habilitação, deverá o interessado comprovar os seguintes requisitos:</w:t>
      </w:r>
      <w:r w:rsidRPr="002E2DF8">
        <w:rPr>
          <w:rFonts w:ascii="Arial Narrow" w:hAnsi="Arial Narrow"/>
          <w:color w:val="auto"/>
          <w:sz w:val="24"/>
          <w:szCs w:val="24"/>
        </w:rPr>
        <w:br/>
      </w:r>
    </w:p>
    <w:p w14:paraId="202A3A09" w14:textId="77777777" w:rsidR="00012595" w:rsidRPr="002E2DF8" w:rsidRDefault="00012595" w:rsidP="007F1382">
      <w:pPr>
        <w:pStyle w:val="Nivel3"/>
        <w:tabs>
          <w:tab w:val="left" w:pos="0"/>
          <w:tab w:val="left" w:pos="1418"/>
        </w:tabs>
        <w:spacing w:before="0" w:after="0"/>
        <w:ind w:left="0"/>
        <w:rPr>
          <w:rFonts w:ascii="Arial Narrow" w:hAnsi="Arial Narrow"/>
          <w:b/>
          <w:color w:val="auto"/>
          <w:sz w:val="24"/>
          <w:szCs w:val="24"/>
          <w:u w:val="single"/>
          <w:lang w:eastAsia="zh-CN" w:bidi="hi-IN"/>
        </w:rPr>
      </w:pPr>
      <w:r w:rsidRPr="002E2DF8">
        <w:rPr>
          <w:rFonts w:ascii="Arial Narrow" w:hAnsi="Arial Narrow"/>
          <w:b/>
          <w:color w:val="auto"/>
          <w:sz w:val="24"/>
          <w:szCs w:val="24"/>
          <w:u w:val="single"/>
          <w:lang w:eastAsia="zh-CN" w:bidi="hi-IN"/>
        </w:rPr>
        <w:t>Habilitação jurídica</w:t>
      </w:r>
    </w:p>
    <w:p w14:paraId="0F013FCB"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color w:val="auto"/>
          <w:sz w:val="24"/>
          <w:szCs w:val="24"/>
        </w:rPr>
      </w:pPr>
      <w:bookmarkStart w:id="57" w:name="_Ref115800561"/>
      <w:r w:rsidRPr="002E2DF8">
        <w:rPr>
          <w:rFonts w:ascii="Arial Narrow" w:hAnsi="Arial Narrow" w:cs="Times New Roman"/>
          <w:bCs/>
          <w:color w:val="auto"/>
          <w:sz w:val="24"/>
          <w:szCs w:val="24"/>
        </w:rPr>
        <w:t>I -</w:t>
      </w:r>
      <w:r w:rsidRPr="002E2DF8">
        <w:rPr>
          <w:rFonts w:ascii="Arial Narrow" w:hAnsi="Arial Narrow" w:cs="Times New Roman"/>
          <w:b/>
          <w:bCs/>
          <w:color w:val="auto"/>
          <w:sz w:val="24"/>
          <w:szCs w:val="24"/>
        </w:rPr>
        <w:t xml:space="preserve"> Pessoa física:</w:t>
      </w:r>
      <w:r w:rsidRPr="002E2DF8">
        <w:rPr>
          <w:rFonts w:ascii="Arial Narrow" w:hAnsi="Arial Narrow" w:cs="Times New Roman"/>
          <w:color w:val="auto"/>
          <w:sz w:val="24"/>
          <w:szCs w:val="24"/>
        </w:rPr>
        <w:t xml:space="preserve"> cédula de identidade (RG) ou documento equivalente que, por força de lei, tenha validade para fins de identificação em todo o território nacional;</w:t>
      </w:r>
      <w:bookmarkEnd w:id="57"/>
    </w:p>
    <w:p w14:paraId="3DF8FE07"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color w:val="auto"/>
          <w:sz w:val="24"/>
          <w:szCs w:val="24"/>
        </w:rPr>
      </w:pPr>
      <w:r w:rsidRPr="002E2DF8">
        <w:rPr>
          <w:rFonts w:ascii="Arial Narrow" w:hAnsi="Arial Narrow" w:cs="Times New Roman"/>
          <w:bCs/>
          <w:color w:val="auto"/>
          <w:sz w:val="24"/>
          <w:szCs w:val="24"/>
        </w:rPr>
        <w:t>II -</w:t>
      </w:r>
      <w:r w:rsidRPr="002E2DF8">
        <w:rPr>
          <w:rFonts w:ascii="Arial Narrow" w:hAnsi="Arial Narrow" w:cs="Times New Roman"/>
          <w:b/>
          <w:bCs/>
          <w:color w:val="auto"/>
          <w:sz w:val="24"/>
          <w:szCs w:val="24"/>
        </w:rPr>
        <w:t xml:space="preserve"> Empresário individual:</w:t>
      </w:r>
      <w:r w:rsidRPr="002E2DF8">
        <w:rPr>
          <w:rFonts w:ascii="Arial Narrow" w:hAnsi="Arial Narrow" w:cs="Times New Roman"/>
          <w:color w:val="auto"/>
          <w:sz w:val="24"/>
          <w:szCs w:val="24"/>
        </w:rPr>
        <w:t xml:space="preserve"> inscrição no Registro Público de Empresas Mercantis, a cargo da Junta Comercial da respectiva sede; </w:t>
      </w:r>
    </w:p>
    <w:p w14:paraId="14361DA0"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color w:val="auto"/>
          <w:sz w:val="24"/>
          <w:szCs w:val="24"/>
        </w:rPr>
      </w:pPr>
      <w:r w:rsidRPr="002E2DF8">
        <w:rPr>
          <w:rFonts w:ascii="Arial Narrow" w:hAnsi="Arial Narrow" w:cs="Times New Roman"/>
          <w:bCs/>
          <w:color w:val="auto"/>
          <w:sz w:val="24"/>
          <w:szCs w:val="24"/>
        </w:rPr>
        <w:t>III -</w:t>
      </w:r>
      <w:r w:rsidRPr="002E2DF8">
        <w:rPr>
          <w:rFonts w:ascii="Arial Narrow" w:hAnsi="Arial Narrow" w:cs="Times New Roman"/>
          <w:b/>
          <w:bCs/>
          <w:color w:val="auto"/>
          <w:sz w:val="24"/>
          <w:szCs w:val="24"/>
        </w:rPr>
        <w:t xml:space="preserve"> Microempreendedor Individual - MEI:</w:t>
      </w:r>
      <w:r w:rsidRPr="002E2DF8">
        <w:rPr>
          <w:rFonts w:ascii="Arial Narrow" w:hAnsi="Arial Narrow" w:cs="Times New Roman"/>
          <w:color w:val="auto"/>
          <w:sz w:val="24"/>
          <w:szCs w:val="24"/>
        </w:rPr>
        <w:t xml:space="preserve"> Certificado da Condição de Microempreendedor Individual - CCMEI, cuja aceitação ficará condicionada à verificação da autenticidade no sítio </w:t>
      </w:r>
      <w:hyperlink r:id="rId57" w:history="1">
        <w:r w:rsidRPr="002E2DF8">
          <w:rPr>
            <w:rStyle w:val="Hyperlink"/>
            <w:rFonts w:ascii="Arial Narrow" w:hAnsi="Arial Narrow" w:cs="Times New Roman"/>
            <w:color w:val="auto"/>
            <w:sz w:val="24"/>
            <w:szCs w:val="24"/>
          </w:rPr>
          <w:t>https://www.gov.br/empresas-e-negocios/pt-br/empreendedor</w:t>
        </w:r>
      </w:hyperlink>
      <w:r w:rsidRPr="002E2DF8">
        <w:rPr>
          <w:rFonts w:ascii="Arial Narrow" w:hAnsi="Arial Narrow" w:cs="Times New Roman"/>
          <w:color w:val="auto"/>
          <w:sz w:val="24"/>
          <w:szCs w:val="24"/>
        </w:rPr>
        <w:t xml:space="preserve">; </w:t>
      </w:r>
    </w:p>
    <w:p w14:paraId="7B1B36BF"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color w:val="auto"/>
          <w:sz w:val="24"/>
          <w:szCs w:val="24"/>
        </w:rPr>
      </w:pPr>
      <w:r w:rsidRPr="002E2DF8">
        <w:rPr>
          <w:rFonts w:ascii="Arial Narrow" w:hAnsi="Arial Narrow" w:cs="Times New Roman"/>
          <w:bCs/>
          <w:color w:val="auto"/>
          <w:sz w:val="24"/>
          <w:szCs w:val="24"/>
        </w:rPr>
        <w:t>IV -</w:t>
      </w:r>
      <w:r w:rsidRPr="002E2DF8">
        <w:rPr>
          <w:rFonts w:ascii="Arial Narrow" w:hAnsi="Arial Narrow" w:cs="Times New Roman"/>
          <w:b/>
          <w:bCs/>
          <w:color w:val="auto"/>
          <w:sz w:val="24"/>
          <w:szCs w:val="24"/>
        </w:rPr>
        <w:t xml:space="preserve"> Sociedade empresária, sociedade limitada unipessoal – SLU ou sociedade identificada como empresa individual de responsabilidade limitada - EIRELI:</w:t>
      </w:r>
      <w:r w:rsidRPr="002E2DF8">
        <w:rPr>
          <w:rFonts w:ascii="Arial Narrow" w:hAnsi="Arial Narrow" w:cs="Times New Roman"/>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E10435B"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color w:val="auto"/>
          <w:sz w:val="24"/>
          <w:szCs w:val="24"/>
        </w:rPr>
      </w:pPr>
      <w:r w:rsidRPr="002E2DF8">
        <w:rPr>
          <w:rFonts w:ascii="Arial Narrow" w:hAnsi="Arial Narrow" w:cs="Times New Roman"/>
          <w:bCs/>
          <w:color w:val="auto"/>
          <w:sz w:val="24"/>
          <w:szCs w:val="24"/>
        </w:rPr>
        <w:t>V -</w:t>
      </w:r>
      <w:r w:rsidRPr="002E2DF8">
        <w:rPr>
          <w:rFonts w:ascii="Arial Narrow" w:hAnsi="Arial Narrow" w:cs="Times New Roman"/>
          <w:b/>
          <w:bCs/>
          <w:color w:val="auto"/>
          <w:sz w:val="24"/>
          <w:szCs w:val="24"/>
        </w:rPr>
        <w:t xml:space="preserve"> Sociedade empresária estrangeira:</w:t>
      </w:r>
      <w:r w:rsidRPr="002E2DF8">
        <w:rPr>
          <w:rFonts w:ascii="Arial Narrow" w:hAnsi="Arial Narrow" w:cs="Times New Roman"/>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8" w:history="1">
        <w:r w:rsidRPr="002E2DF8">
          <w:rPr>
            <w:rStyle w:val="Hyperlink"/>
            <w:rFonts w:ascii="Arial Narrow" w:hAnsi="Arial Narrow" w:cs="Times New Roman"/>
            <w:color w:val="auto"/>
            <w:sz w:val="24"/>
            <w:szCs w:val="24"/>
          </w:rPr>
          <w:t>Normativa DREI/ME n.º 77, de 18 de março de 2020</w:t>
        </w:r>
      </w:hyperlink>
      <w:r w:rsidRPr="002E2DF8">
        <w:rPr>
          <w:rFonts w:ascii="Arial Narrow" w:hAnsi="Arial Narrow" w:cs="Times New Roman"/>
          <w:color w:val="auto"/>
          <w:sz w:val="24"/>
          <w:szCs w:val="24"/>
        </w:rPr>
        <w:t>.</w:t>
      </w:r>
    </w:p>
    <w:p w14:paraId="30F4F192"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color w:val="auto"/>
          <w:sz w:val="24"/>
          <w:szCs w:val="24"/>
        </w:rPr>
      </w:pPr>
      <w:r w:rsidRPr="002E2DF8">
        <w:rPr>
          <w:rFonts w:ascii="Arial Narrow" w:hAnsi="Arial Narrow" w:cs="Times New Roman"/>
          <w:bCs/>
          <w:color w:val="auto"/>
          <w:sz w:val="24"/>
          <w:szCs w:val="24"/>
        </w:rPr>
        <w:t>VI -</w:t>
      </w:r>
      <w:r w:rsidRPr="002E2DF8">
        <w:rPr>
          <w:rFonts w:ascii="Arial Narrow" w:hAnsi="Arial Narrow" w:cs="Times New Roman"/>
          <w:b/>
          <w:bCs/>
          <w:color w:val="auto"/>
          <w:sz w:val="24"/>
          <w:szCs w:val="24"/>
        </w:rPr>
        <w:t xml:space="preserve"> Sociedade simples: </w:t>
      </w:r>
      <w:r w:rsidRPr="002E2DF8">
        <w:rPr>
          <w:rFonts w:ascii="Arial Narrow" w:hAnsi="Arial Narrow" w:cs="Times New Roman"/>
          <w:color w:val="auto"/>
          <w:sz w:val="24"/>
          <w:szCs w:val="24"/>
        </w:rPr>
        <w:t>inscrição do ato constitutivo no Registro Civil de Pessoas Jurídicas do local de sua sede, acompanhada de documento comprobatório de seus administradores;</w:t>
      </w:r>
    </w:p>
    <w:p w14:paraId="3FE43D04"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color w:val="auto"/>
          <w:sz w:val="24"/>
          <w:szCs w:val="24"/>
        </w:rPr>
      </w:pPr>
      <w:r w:rsidRPr="002E2DF8">
        <w:rPr>
          <w:rFonts w:ascii="Arial Narrow" w:hAnsi="Arial Narrow" w:cs="Times New Roman"/>
          <w:bCs/>
          <w:color w:val="auto"/>
          <w:sz w:val="24"/>
          <w:szCs w:val="24"/>
        </w:rPr>
        <w:t>VII -</w:t>
      </w:r>
      <w:r w:rsidRPr="002E2DF8">
        <w:rPr>
          <w:rFonts w:ascii="Arial Narrow" w:hAnsi="Arial Narrow" w:cs="Times New Roman"/>
          <w:b/>
          <w:bCs/>
          <w:color w:val="auto"/>
          <w:sz w:val="24"/>
          <w:szCs w:val="24"/>
        </w:rPr>
        <w:t xml:space="preserve"> Filial, sucursal ou agência de sociedade simples ou empresária:</w:t>
      </w:r>
      <w:r w:rsidRPr="002E2DF8">
        <w:rPr>
          <w:rFonts w:ascii="Arial Narrow" w:hAnsi="Arial Narrow" w:cs="Times New Roman"/>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8" w:name="_Int_ySfCXwr4"/>
      <w:r w:rsidRPr="002E2DF8">
        <w:rPr>
          <w:rFonts w:ascii="Arial Narrow" w:hAnsi="Arial Narrow" w:cs="Times New Roman"/>
          <w:color w:val="auto"/>
          <w:sz w:val="24"/>
          <w:szCs w:val="24"/>
        </w:rPr>
        <w:t>Mercantis onde</w:t>
      </w:r>
      <w:bookmarkEnd w:id="58"/>
      <w:r w:rsidRPr="002E2DF8">
        <w:rPr>
          <w:rFonts w:ascii="Arial Narrow" w:hAnsi="Arial Narrow" w:cs="Times New Roman"/>
          <w:color w:val="auto"/>
          <w:sz w:val="24"/>
          <w:szCs w:val="24"/>
        </w:rPr>
        <w:t xml:space="preserve"> opera, com averbação no Registro onde tem sede a matriz</w:t>
      </w:r>
    </w:p>
    <w:p w14:paraId="3205872A" w14:textId="77777777" w:rsidR="00012595" w:rsidRPr="002E2DF8" w:rsidRDefault="00012595" w:rsidP="007F1382">
      <w:pPr>
        <w:pStyle w:val="Nivel4"/>
        <w:tabs>
          <w:tab w:val="left" w:pos="0"/>
          <w:tab w:val="left" w:pos="1418"/>
        </w:tabs>
        <w:spacing w:before="0" w:after="0"/>
        <w:ind w:left="0"/>
        <w:rPr>
          <w:rFonts w:ascii="Arial Narrow" w:hAnsi="Arial Narrow"/>
          <w:sz w:val="24"/>
          <w:szCs w:val="24"/>
        </w:rPr>
      </w:pPr>
      <w:r w:rsidRPr="002E2DF8">
        <w:rPr>
          <w:rFonts w:ascii="Arial Narrow" w:hAnsi="Arial Narrow"/>
          <w:sz w:val="24"/>
          <w:szCs w:val="24"/>
        </w:rPr>
        <w:t>Os documentos apresentados deverão estar acompanhados de todas as alterações ou da consolidação respectiva.</w:t>
      </w:r>
    </w:p>
    <w:p w14:paraId="191F1F64"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color w:val="EE0000"/>
          <w:sz w:val="24"/>
          <w:szCs w:val="24"/>
        </w:rPr>
      </w:pPr>
    </w:p>
    <w:p w14:paraId="5A03FD98" w14:textId="77777777" w:rsidR="00012595" w:rsidRPr="002E2DF8" w:rsidRDefault="00012595" w:rsidP="007F1382">
      <w:pPr>
        <w:pStyle w:val="Nivel3"/>
        <w:tabs>
          <w:tab w:val="left" w:pos="0"/>
          <w:tab w:val="left" w:pos="1418"/>
        </w:tabs>
        <w:spacing w:before="0" w:after="0"/>
        <w:ind w:left="0"/>
        <w:rPr>
          <w:rFonts w:ascii="Arial Narrow" w:hAnsi="Arial Narrow"/>
          <w:b/>
          <w:color w:val="auto"/>
          <w:sz w:val="24"/>
          <w:szCs w:val="24"/>
          <w:u w:val="single"/>
          <w:lang w:eastAsia="zh-CN" w:bidi="hi-IN"/>
        </w:rPr>
      </w:pPr>
      <w:r w:rsidRPr="002E2DF8">
        <w:rPr>
          <w:rFonts w:ascii="Arial Narrow" w:hAnsi="Arial Narrow"/>
          <w:b/>
          <w:color w:val="auto"/>
          <w:sz w:val="24"/>
          <w:szCs w:val="24"/>
          <w:u w:val="single"/>
          <w:lang w:eastAsia="zh-CN" w:bidi="hi-IN"/>
        </w:rPr>
        <w:t>Habilitação fiscal, social e trabalhista</w:t>
      </w:r>
    </w:p>
    <w:p w14:paraId="662487E2"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color w:val="auto"/>
          <w:sz w:val="24"/>
          <w:szCs w:val="24"/>
        </w:rPr>
      </w:pPr>
      <w:r w:rsidRPr="002E2DF8">
        <w:rPr>
          <w:rFonts w:ascii="Arial Narrow" w:hAnsi="Arial Narrow" w:cs="Times New Roman"/>
          <w:color w:val="auto"/>
          <w:sz w:val="24"/>
          <w:szCs w:val="24"/>
        </w:rPr>
        <w:t>I - Prova de inscrição no Cadastro Nacional de Pessoas Jurídicas;</w:t>
      </w:r>
    </w:p>
    <w:p w14:paraId="227DD6E0"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color w:val="auto"/>
          <w:sz w:val="24"/>
          <w:szCs w:val="24"/>
        </w:rPr>
      </w:pPr>
      <w:r w:rsidRPr="002E2DF8">
        <w:rPr>
          <w:rFonts w:ascii="Arial Narrow" w:hAnsi="Arial Narrow" w:cs="Times New Roman"/>
          <w:color w:val="auto"/>
          <w:sz w:val="24"/>
          <w:szCs w:val="24"/>
        </w:rPr>
        <w:t>II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0A906D2"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color w:val="auto"/>
          <w:sz w:val="24"/>
          <w:szCs w:val="24"/>
        </w:rPr>
      </w:pPr>
      <w:r w:rsidRPr="002E2DF8">
        <w:rPr>
          <w:rFonts w:ascii="Arial Narrow" w:hAnsi="Arial Narrow" w:cs="Times New Roman"/>
          <w:color w:val="auto"/>
          <w:sz w:val="24"/>
          <w:szCs w:val="24"/>
        </w:rPr>
        <w:t>III - Prova de regularidade com o Fundo de Garantia do Tempo de Serviço (FGTS);</w:t>
      </w:r>
    </w:p>
    <w:p w14:paraId="7F779002"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color w:val="auto"/>
          <w:sz w:val="24"/>
          <w:szCs w:val="24"/>
        </w:rPr>
      </w:pPr>
      <w:r w:rsidRPr="002E2DF8">
        <w:rPr>
          <w:rFonts w:ascii="Arial Narrow" w:hAnsi="Arial Narrow" w:cs="Times New Roman"/>
          <w:color w:val="auto"/>
          <w:sz w:val="24"/>
          <w:szCs w:val="24"/>
        </w:rPr>
        <w:lastRenderedPageBreak/>
        <w:t>IV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8DCA83F"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color w:val="auto"/>
          <w:sz w:val="24"/>
          <w:szCs w:val="24"/>
        </w:rPr>
      </w:pPr>
      <w:r w:rsidRPr="002E2DF8">
        <w:rPr>
          <w:rFonts w:ascii="Arial Narrow" w:hAnsi="Arial Narrow" w:cs="Times New Roman"/>
          <w:color w:val="auto"/>
          <w:sz w:val="24"/>
          <w:szCs w:val="24"/>
        </w:rPr>
        <w:t xml:space="preserve">V - Prova de regularidade para com a Fazenda Estadual do domicílio ou sede da licitante, relativa aos tributos relacionados com o objeto licitado; </w:t>
      </w:r>
    </w:p>
    <w:p w14:paraId="342F34C1"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color w:val="auto"/>
          <w:sz w:val="24"/>
          <w:szCs w:val="24"/>
        </w:rPr>
      </w:pPr>
      <w:r w:rsidRPr="002E2DF8">
        <w:rPr>
          <w:rFonts w:ascii="Arial Narrow" w:hAnsi="Arial Narrow" w:cs="Times New Roman"/>
          <w:color w:val="auto"/>
          <w:sz w:val="24"/>
          <w:szCs w:val="24"/>
        </w:rPr>
        <w:t xml:space="preserve">VI - Prova de regularidade para com a Fazenda Municipal, relativa aos tributos relacionados com o objeto licitado; </w:t>
      </w:r>
    </w:p>
    <w:p w14:paraId="1207AEFA"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color w:val="auto"/>
          <w:sz w:val="24"/>
          <w:szCs w:val="24"/>
        </w:rPr>
      </w:pPr>
    </w:p>
    <w:p w14:paraId="4BD05EA6" w14:textId="77777777" w:rsidR="00012595" w:rsidRPr="002E2DF8" w:rsidRDefault="00012595" w:rsidP="007F1382">
      <w:pPr>
        <w:pStyle w:val="Nivel4"/>
        <w:tabs>
          <w:tab w:val="left" w:pos="0"/>
          <w:tab w:val="left" w:pos="1418"/>
        </w:tabs>
        <w:spacing w:before="0" w:after="0"/>
        <w:ind w:left="0"/>
        <w:rPr>
          <w:rFonts w:ascii="Arial Narrow" w:hAnsi="Arial Narrow"/>
          <w:sz w:val="24"/>
          <w:szCs w:val="24"/>
        </w:rPr>
      </w:pPr>
      <w:r w:rsidRPr="002E2DF8">
        <w:rPr>
          <w:rFonts w:ascii="Arial Narrow" w:hAnsi="Arial Narrow"/>
          <w:sz w:val="24"/>
          <w:szCs w:val="24"/>
        </w:rPr>
        <w:t xml:space="preserve">Caso o fornecedor seja considerado isento dos tributos </w:t>
      </w:r>
      <w:r w:rsidRPr="002E2DF8">
        <w:rPr>
          <w:rFonts w:ascii="Arial Narrow" w:hAnsi="Arial Narrow"/>
          <w:iCs/>
          <w:sz w:val="24"/>
          <w:szCs w:val="24"/>
        </w:rPr>
        <w:t>[Estadual/Distrital] ou [Municipal/Distrital]</w:t>
      </w:r>
      <w:r w:rsidRPr="002E2DF8">
        <w:rPr>
          <w:rFonts w:ascii="Arial Narrow" w:hAnsi="Arial Narrow"/>
          <w:sz w:val="24"/>
          <w:szCs w:val="24"/>
        </w:rPr>
        <w:t xml:space="preserve"> relacionados ao objeto contratual, deverá comprovar tal condição mediante a apresentação de declaração da Fazenda respectiva do seu domicílio ou sede, ou outra equivalente, na forma da lei.</w:t>
      </w:r>
    </w:p>
    <w:p w14:paraId="13CBD821" w14:textId="77777777" w:rsidR="00012595" w:rsidRPr="002E2DF8" w:rsidRDefault="00012595" w:rsidP="007F1382">
      <w:pPr>
        <w:pStyle w:val="Nivel4"/>
        <w:tabs>
          <w:tab w:val="left" w:pos="0"/>
          <w:tab w:val="left" w:pos="1418"/>
        </w:tabs>
        <w:spacing w:before="0" w:after="0"/>
        <w:ind w:left="0"/>
        <w:rPr>
          <w:rFonts w:ascii="Arial Narrow" w:hAnsi="Arial Narrow"/>
          <w:sz w:val="24"/>
          <w:szCs w:val="24"/>
        </w:rPr>
      </w:pPr>
      <w:r w:rsidRPr="002E2DF8">
        <w:rPr>
          <w:rFonts w:ascii="Arial Narrow" w:hAnsi="Arial Narrow"/>
          <w:sz w:val="24"/>
          <w:szCs w:val="24"/>
        </w:rPr>
        <w:t>O fornecedor enquadrado como microempreendedor individual que pretenda auferir os benefícios do tratamento diferenciado previstos na Lei Complementar Federal n. 123, de 2006, estará dispensado da prova de inscrição nos cadastros de contribuintes estadual e municipal.</w:t>
      </w:r>
    </w:p>
    <w:p w14:paraId="0E2F2AF4"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color w:val="EE0000"/>
          <w:sz w:val="24"/>
          <w:szCs w:val="24"/>
        </w:rPr>
      </w:pPr>
    </w:p>
    <w:p w14:paraId="428F98A0" w14:textId="77777777" w:rsidR="00012595" w:rsidRPr="002E2DF8" w:rsidRDefault="00012595" w:rsidP="007F1382">
      <w:pPr>
        <w:pStyle w:val="Nivel3"/>
        <w:tabs>
          <w:tab w:val="left" w:pos="0"/>
          <w:tab w:val="left" w:pos="1418"/>
        </w:tabs>
        <w:spacing w:before="0" w:after="0"/>
        <w:ind w:left="0"/>
        <w:rPr>
          <w:rFonts w:ascii="Arial Narrow" w:hAnsi="Arial Narrow"/>
          <w:b/>
          <w:color w:val="auto"/>
          <w:sz w:val="24"/>
          <w:szCs w:val="24"/>
          <w:u w:val="single"/>
          <w:lang w:eastAsia="zh-CN" w:bidi="hi-IN"/>
        </w:rPr>
      </w:pPr>
      <w:r w:rsidRPr="002E2DF8">
        <w:rPr>
          <w:rFonts w:ascii="Arial Narrow" w:hAnsi="Arial Narrow"/>
          <w:b/>
          <w:color w:val="auto"/>
          <w:sz w:val="24"/>
          <w:szCs w:val="24"/>
          <w:u w:val="single"/>
          <w:lang w:eastAsia="zh-CN" w:bidi="hi-IN"/>
        </w:rPr>
        <w:t xml:space="preserve">Qualificação técnica </w:t>
      </w:r>
    </w:p>
    <w:p w14:paraId="19DEFEA1" w14:textId="77777777" w:rsidR="00012595" w:rsidRPr="002E2DF8" w:rsidRDefault="00012595" w:rsidP="007F1382">
      <w:pPr>
        <w:pStyle w:val="Nivel4"/>
        <w:tabs>
          <w:tab w:val="left" w:pos="0"/>
          <w:tab w:val="left" w:pos="1418"/>
        </w:tabs>
        <w:ind w:left="0"/>
        <w:rPr>
          <w:rFonts w:ascii="Arial Narrow" w:hAnsi="Arial Narrow"/>
          <w:sz w:val="24"/>
          <w:szCs w:val="24"/>
        </w:rPr>
      </w:pPr>
      <w:bookmarkStart w:id="59" w:name="_Hlk165388204"/>
      <w:r w:rsidRPr="002E2DF8">
        <w:rPr>
          <w:rFonts w:ascii="Arial Narrow" w:hAnsi="Arial Narrow"/>
          <w:sz w:val="24"/>
          <w:szCs w:val="24"/>
        </w:rPr>
        <w:t xml:space="preserve">Capacidade técnico - operacional, comprovada por meio de pelo menos </w:t>
      </w:r>
      <w:r w:rsidRPr="002E2DF8">
        <w:rPr>
          <w:rFonts w:ascii="Arial Narrow" w:hAnsi="Arial Narrow"/>
          <w:b/>
          <w:bCs/>
          <w:sz w:val="24"/>
          <w:szCs w:val="24"/>
        </w:rPr>
        <w:t>um</w:t>
      </w:r>
      <w:r w:rsidRPr="002E2DF8">
        <w:rPr>
          <w:rFonts w:ascii="Arial Narrow" w:hAnsi="Arial Narrow"/>
          <w:sz w:val="24"/>
          <w:szCs w:val="24"/>
        </w:rPr>
        <w:t xml:space="preserve"> atestado fornecido por pessoa jurídica de direito público ou privado em nome da licitante que comprovem a previa execução de serviços de características e complexidades semelhantes às constantes do objeto da licitação</w:t>
      </w:r>
      <w:bookmarkEnd w:id="59"/>
      <w:r w:rsidRPr="002E2DF8">
        <w:rPr>
          <w:rFonts w:ascii="Arial Narrow" w:hAnsi="Arial Narrow"/>
          <w:sz w:val="24"/>
          <w:szCs w:val="24"/>
        </w:rPr>
        <w:t>.</w:t>
      </w:r>
    </w:p>
    <w:p w14:paraId="1ADB2B6D" w14:textId="77777777" w:rsidR="00012595" w:rsidRPr="002E2DF8" w:rsidRDefault="00012595" w:rsidP="007F1382">
      <w:pPr>
        <w:pStyle w:val="Nivel4"/>
        <w:tabs>
          <w:tab w:val="left" w:pos="0"/>
          <w:tab w:val="left" w:pos="1418"/>
        </w:tabs>
        <w:ind w:left="0"/>
        <w:rPr>
          <w:rFonts w:ascii="Arial Narrow" w:hAnsi="Arial Narrow"/>
          <w:sz w:val="24"/>
          <w:szCs w:val="24"/>
        </w:rPr>
      </w:pPr>
      <w:r w:rsidRPr="002E2DF8">
        <w:rPr>
          <w:rFonts w:ascii="Arial Narrow" w:hAnsi="Arial Narrow"/>
          <w:sz w:val="24"/>
          <w:szCs w:val="24"/>
        </w:rPr>
        <w:t xml:space="preserve">Certidão Negativa de Improbidade Administrativa e Inelegibilidade, do Cadastro Nacional de Condenações Cíveis por Ato de Improbidade Administrativa, disponível no Portal do Conselho Nacional de Justiça (CNJ) (www.cnj.jus.br), por meio do link </w:t>
      </w:r>
      <w:hyperlink r:id="rId59" w:history="1">
        <w:r w:rsidRPr="002E2DF8">
          <w:rPr>
            <w:rStyle w:val="Hyperlink"/>
            <w:rFonts w:ascii="Arial Narrow" w:hAnsi="Arial Narrow"/>
            <w:color w:val="auto"/>
            <w:sz w:val="24"/>
            <w:szCs w:val="24"/>
          </w:rPr>
          <w:t>http://www.cnj.jus.br/improbidade_adm/consultar_requerido.php?validar=form</w:t>
        </w:r>
      </w:hyperlink>
      <w:r w:rsidRPr="002E2DF8">
        <w:rPr>
          <w:rFonts w:ascii="Arial Narrow" w:hAnsi="Arial Narrow"/>
          <w:sz w:val="24"/>
          <w:szCs w:val="24"/>
        </w:rPr>
        <w:t xml:space="preserve">; </w:t>
      </w:r>
    </w:p>
    <w:p w14:paraId="651DAC44" w14:textId="77777777" w:rsidR="00012595" w:rsidRPr="002E2DF8" w:rsidRDefault="00012595" w:rsidP="007F1382">
      <w:pPr>
        <w:pStyle w:val="Nivel4"/>
        <w:tabs>
          <w:tab w:val="left" w:pos="0"/>
          <w:tab w:val="left" w:pos="1418"/>
        </w:tabs>
        <w:ind w:left="0"/>
        <w:rPr>
          <w:rFonts w:ascii="Arial Narrow" w:hAnsi="Arial Narrow"/>
          <w:sz w:val="24"/>
          <w:szCs w:val="24"/>
        </w:rPr>
      </w:pPr>
      <w:r w:rsidRPr="002E2DF8">
        <w:rPr>
          <w:rFonts w:ascii="Arial Narrow" w:hAnsi="Arial Narrow"/>
          <w:sz w:val="24"/>
          <w:szCs w:val="24"/>
        </w:rPr>
        <w:t xml:space="preserve">Verificação de existência de registros impeditivos de contratação no Cadastro Nacional de Empresas Inidôneas e Suspensas/CGU, disponível no link </w:t>
      </w:r>
      <w:hyperlink r:id="rId60" w:history="1">
        <w:r w:rsidRPr="002E2DF8">
          <w:rPr>
            <w:rStyle w:val="Hyperlink"/>
            <w:rFonts w:ascii="Arial Narrow" w:hAnsi="Arial Narrow"/>
            <w:color w:val="auto"/>
            <w:sz w:val="24"/>
            <w:szCs w:val="24"/>
          </w:rPr>
          <w:t>https://certidoes.cgu.gov.br/</w:t>
        </w:r>
      </w:hyperlink>
      <w:r w:rsidRPr="002E2DF8">
        <w:rPr>
          <w:rFonts w:ascii="Arial Narrow" w:hAnsi="Arial Narrow"/>
          <w:sz w:val="24"/>
          <w:szCs w:val="24"/>
        </w:rPr>
        <w:t xml:space="preserve">  em atendimento ao disposto no Acórdão n. 1793/2011, do Plenário do Tribunal de Contas da União; </w:t>
      </w:r>
    </w:p>
    <w:p w14:paraId="3E66AB55" w14:textId="77777777" w:rsidR="00012595" w:rsidRPr="002E2DF8" w:rsidRDefault="00012595" w:rsidP="007F1382">
      <w:pPr>
        <w:pStyle w:val="Nivel2"/>
        <w:tabs>
          <w:tab w:val="left" w:pos="0"/>
          <w:tab w:val="left" w:pos="1418"/>
        </w:tabs>
        <w:spacing w:before="0" w:after="0"/>
        <w:rPr>
          <w:rFonts w:ascii="Arial Narrow" w:hAnsi="Arial Narrow"/>
          <w:color w:val="auto"/>
          <w:sz w:val="24"/>
          <w:szCs w:val="24"/>
        </w:rPr>
      </w:pPr>
      <w:r w:rsidRPr="002E2DF8">
        <w:rPr>
          <w:rFonts w:ascii="Arial Narrow" w:hAnsi="Arial Narrow"/>
          <w:color w:val="auto"/>
          <w:sz w:val="24"/>
          <w:szCs w:val="24"/>
        </w:rPr>
        <w:t>Não serão aceitos documentos de habilitação com indicação de CNPJ/CPF diferentes, salvo aqueles legalmente permitidos.</w:t>
      </w:r>
    </w:p>
    <w:p w14:paraId="03C7B4AC" w14:textId="77777777" w:rsidR="00012595" w:rsidRPr="002E2DF8" w:rsidRDefault="00012595" w:rsidP="007F1382">
      <w:pPr>
        <w:pStyle w:val="Nivel2"/>
        <w:tabs>
          <w:tab w:val="left" w:pos="0"/>
          <w:tab w:val="left" w:pos="1418"/>
        </w:tabs>
        <w:spacing w:before="0" w:after="0"/>
        <w:rPr>
          <w:rFonts w:ascii="Arial Narrow" w:hAnsi="Arial Narrow"/>
          <w:iCs/>
          <w:color w:val="auto"/>
          <w:sz w:val="24"/>
          <w:szCs w:val="24"/>
        </w:rPr>
      </w:pPr>
      <w:r w:rsidRPr="002E2DF8">
        <w:rPr>
          <w:rFonts w:ascii="Arial Narrow" w:hAnsi="Arial Narrow"/>
          <w:iCs/>
          <w:color w:val="auto"/>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F6AE754" w14:textId="77777777" w:rsidR="00012595" w:rsidRPr="002E2DF8" w:rsidRDefault="00012595" w:rsidP="007F1382">
      <w:pPr>
        <w:pStyle w:val="Nivel2"/>
        <w:tabs>
          <w:tab w:val="left" w:pos="0"/>
          <w:tab w:val="left" w:pos="1418"/>
        </w:tabs>
        <w:spacing w:before="0" w:after="0"/>
        <w:rPr>
          <w:rFonts w:ascii="Arial Narrow" w:hAnsi="Arial Narrow"/>
          <w:iCs/>
          <w:color w:val="auto"/>
          <w:sz w:val="24"/>
          <w:szCs w:val="24"/>
        </w:rPr>
      </w:pPr>
      <w:r w:rsidRPr="002E2DF8">
        <w:rPr>
          <w:rFonts w:ascii="Arial Narrow" w:hAnsi="Arial Narrow"/>
          <w:iCs/>
          <w:color w:val="auto"/>
          <w:sz w:val="24"/>
          <w:szCs w:val="24"/>
        </w:rPr>
        <w:t>Caso atendidas as condições para contratação, a habilitação do interessado poderá ser verificada por meio do SICAF, nos documentos por ele abrangidos.</w:t>
      </w:r>
    </w:p>
    <w:p w14:paraId="633947DF" w14:textId="77777777" w:rsidR="00012595" w:rsidRPr="002E2DF8" w:rsidRDefault="00012595" w:rsidP="007F1382">
      <w:pPr>
        <w:pStyle w:val="Nivel2"/>
        <w:tabs>
          <w:tab w:val="left" w:pos="0"/>
          <w:tab w:val="left" w:pos="1418"/>
        </w:tabs>
        <w:spacing w:before="0" w:after="0"/>
        <w:rPr>
          <w:rFonts w:ascii="Arial Narrow" w:hAnsi="Arial Narrow"/>
          <w:iCs/>
          <w:color w:val="auto"/>
          <w:sz w:val="24"/>
          <w:szCs w:val="24"/>
        </w:rPr>
      </w:pPr>
      <w:r w:rsidRPr="002E2DF8">
        <w:rPr>
          <w:rFonts w:ascii="Arial Narrow" w:hAnsi="Arial Narrow"/>
          <w:iCs/>
          <w:color w:val="auto"/>
          <w:sz w:val="24"/>
          <w:szCs w:val="24"/>
        </w:rPr>
        <w:t>É dever do interessado manter atualizada a respectiva documentação constante do SICAF, ou encaminhar, quando solicitado pela Administração, a respectiva documentação atualizada.</w:t>
      </w:r>
    </w:p>
    <w:p w14:paraId="2787255B" w14:textId="77777777" w:rsidR="00012595" w:rsidRPr="002E2DF8" w:rsidRDefault="00012595" w:rsidP="007F1382">
      <w:pPr>
        <w:pStyle w:val="Nivel2"/>
        <w:tabs>
          <w:tab w:val="left" w:pos="0"/>
          <w:tab w:val="left" w:pos="1418"/>
        </w:tabs>
        <w:spacing w:before="0" w:after="0"/>
        <w:rPr>
          <w:rFonts w:ascii="Arial Narrow" w:hAnsi="Arial Narrow"/>
          <w:iCs/>
          <w:color w:val="auto"/>
          <w:sz w:val="24"/>
          <w:szCs w:val="24"/>
        </w:rPr>
      </w:pPr>
      <w:r w:rsidRPr="002E2DF8">
        <w:rPr>
          <w:rFonts w:ascii="Arial Narrow" w:hAnsi="Arial Narrow"/>
          <w:iCs/>
          <w:color w:val="auto"/>
          <w:sz w:val="24"/>
          <w:szCs w:val="24"/>
        </w:rPr>
        <w:t>O eventual interessado poderá atestar que cumpre os requisitos estabelecidos no artigo 3º da Lei Complementar Federal nº 123, de 2006, estando apto a usufruir do tratamento favorecido estabelecido em seus artigos 42 a 49.</w:t>
      </w:r>
    </w:p>
    <w:bookmarkEnd w:id="56"/>
    <w:p w14:paraId="06B0EAC1" w14:textId="77777777" w:rsidR="00012595" w:rsidRPr="002E2DF8" w:rsidRDefault="00012595" w:rsidP="007F1382">
      <w:pPr>
        <w:pStyle w:val="Nivel3"/>
        <w:numPr>
          <w:ilvl w:val="0"/>
          <w:numId w:val="0"/>
        </w:numPr>
        <w:tabs>
          <w:tab w:val="left" w:pos="0"/>
          <w:tab w:val="left" w:pos="1418"/>
        </w:tabs>
        <w:spacing w:before="0" w:after="0"/>
        <w:rPr>
          <w:rFonts w:ascii="Arial Narrow" w:hAnsi="Arial Narrow" w:cs="Times New Roman"/>
          <w:color w:val="EE0000"/>
          <w:sz w:val="24"/>
          <w:szCs w:val="24"/>
        </w:rPr>
      </w:pPr>
    </w:p>
    <w:tbl>
      <w:tblPr>
        <w:tblStyle w:val="Tabelacomgrade"/>
        <w:tblW w:w="0" w:type="auto"/>
        <w:tblInd w:w="-5" w:type="dxa"/>
        <w:shd w:val="clear" w:color="auto" w:fill="DAEEF3" w:themeFill="accent5" w:themeFillTint="33"/>
        <w:tblLook w:val="04A0" w:firstRow="1" w:lastRow="0" w:firstColumn="1" w:lastColumn="0" w:noHBand="0" w:noVBand="1"/>
      </w:tblPr>
      <w:tblGrid>
        <w:gridCol w:w="9633"/>
      </w:tblGrid>
      <w:tr w:rsidR="00012595" w:rsidRPr="002E2DF8" w14:paraId="1B6EC50E" w14:textId="77777777" w:rsidTr="00073DA7">
        <w:tc>
          <w:tcPr>
            <w:tcW w:w="9633" w:type="dxa"/>
            <w:tcBorders>
              <w:top w:val="nil"/>
              <w:left w:val="nil"/>
              <w:bottom w:val="nil"/>
              <w:right w:val="nil"/>
            </w:tcBorders>
            <w:shd w:val="clear" w:color="auto" w:fill="DAEEF3" w:themeFill="accent5" w:themeFillTint="33"/>
          </w:tcPr>
          <w:bookmarkEnd w:id="52"/>
          <w:p w14:paraId="4C2AA7A8" w14:textId="77777777" w:rsidR="00012595" w:rsidRPr="002E2DF8" w:rsidRDefault="00012595" w:rsidP="00DB297C">
            <w:pPr>
              <w:pStyle w:val="Nivel01"/>
            </w:pPr>
            <w:r w:rsidRPr="002E2DF8">
              <w:t>DAS OBRIGAÇÕES DAS PARTES</w:t>
            </w:r>
          </w:p>
        </w:tc>
      </w:tr>
    </w:tbl>
    <w:p w14:paraId="038A6895" w14:textId="77777777" w:rsidR="00012595" w:rsidRPr="00FC5564" w:rsidRDefault="00012595" w:rsidP="007F1382">
      <w:pPr>
        <w:pStyle w:val="Nivel2"/>
        <w:tabs>
          <w:tab w:val="left" w:pos="0"/>
          <w:tab w:val="left" w:pos="1418"/>
        </w:tabs>
        <w:rPr>
          <w:rFonts w:ascii="Arial Narrow" w:hAnsi="Arial Narrow"/>
          <w:sz w:val="24"/>
          <w:szCs w:val="24"/>
        </w:rPr>
      </w:pPr>
      <w:r w:rsidRPr="00FC5564">
        <w:rPr>
          <w:rFonts w:ascii="Arial Narrow" w:hAnsi="Arial Narrow" w:cs="Times New Roman"/>
          <w:b/>
          <w:bCs/>
          <w:color w:val="auto"/>
          <w:sz w:val="24"/>
          <w:szCs w:val="24"/>
        </w:rPr>
        <w:t>Direitos e Obrigações do Contratante:</w:t>
      </w:r>
    </w:p>
    <w:p w14:paraId="6FDABBF9" w14:textId="77777777" w:rsidR="00012595" w:rsidRPr="00FC5564" w:rsidRDefault="00012595" w:rsidP="007F1382">
      <w:pPr>
        <w:pStyle w:val="Nivel3"/>
        <w:tabs>
          <w:tab w:val="left" w:pos="0"/>
          <w:tab w:val="left" w:pos="1418"/>
        </w:tabs>
        <w:ind w:left="0"/>
        <w:rPr>
          <w:rFonts w:ascii="Arial Narrow" w:hAnsi="Arial Narrow"/>
          <w:sz w:val="24"/>
          <w:szCs w:val="24"/>
        </w:rPr>
      </w:pPr>
      <w:r w:rsidRPr="00FC5564">
        <w:rPr>
          <w:rFonts w:ascii="Arial Narrow" w:hAnsi="Arial Narrow"/>
          <w:sz w:val="24"/>
          <w:szCs w:val="24"/>
        </w:rPr>
        <w:t>Receber o objeto no prazo e condições estabelecidas neste Termo de Referência e demais documentos que integram o processo licitatório.</w:t>
      </w:r>
    </w:p>
    <w:p w14:paraId="356A20DD" w14:textId="77777777" w:rsidR="00012595" w:rsidRPr="00FC5564" w:rsidRDefault="00012595" w:rsidP="007F1382">
      <w:pPr>
        <w:pStyle w:val="Nivel3"/>
        <w:tabs>
          <w:tab w:val="left" w:pos="0"/>
          <w:tab w:val="left" w:pos="1418"/>
        </w:tabs>
        <w:ind w:left="0"/>
        <w:rPr>
          <w:rFonts w:ascii="Arial Narrow" w:hAnsi="Arial Narrow"/>
          <w:sz w:val="24"/>
          <w:szCs w:val="24"/>
        </w:rPr>
      </w:pPr>
      <w:r w:rsidRPr="00FC5564">
        <w:rPr>
          <w:rFonts w:ascii="Arial Narrow" w:hAnsi="Arial Narrow"/>
          <w:sz w:val="24"/>
          <w:szCs w:val="24"/>
        </w:rPr>
        <w:t>Verificar minuciosamente, no prazo fixado, a conformidade dos produtos recebidos com as especificações constantes neste Termo de Referência, proposta da contratada e legislação aplicável, para fins de aceitação e recebimento definitivo.</w:t>
      </w:r>
    </w:p>
    <w:p w14:paraId="437B9D38" w14:textId="77777777" w:rsidR="00012595" w:rsidRPr="00FC5564" w:rsidRDefault="00012595" w:rsidP="007F1382">
      <w:pPr>
        <w:pStyle w:val="Nivel3"/>
        <w:tabs>
          <w:tab w:val="left" w:pos="0"/>
          <w:tab w:val="left" w:pos="1418"/>
        </w:tabs>
        <w:ind w:left="0"/>
        <w:rPr>
          <w:rFonts w:ascii="Arial Narrow" w:hAnsi="Arial Narrow"/>
          <w:sz w:val="24"/>
          <w:szCs w:val="24"/>
        </w:rPr>
      </w:pPr>
      <w:r w:rsidRPr="00FC5564">
        <w:rPr>
          <w:rFonts w:ascii="Arial Narrow" w:hAnsi="Arial Narrow"/>
          <w:sz w:val="24"/>
          <w:szCs w:val="24"/>
        </w:rPr>
        <w:t>Rejeitar, no todo ou em parte, os produtos entregues em desacordo com as especificações técnicas, padrões de qualidade, exigências sanitárias ou demais condições estabelecidas neste instrumento.</w:t>
      </w:r>
    </w:p>
    <w:p w14:paraId="784B4C80" w14:textId="77777777" w:rsidR="00012595" w:rsidRPr="00FC5564" w:rsidRDefault="00012595" w:rsidP="007F1382">
      <w:pPr>
        <w:pStyle w:val="Nivel3"/>
        <w:tabs>
          <w:tab w:val="left" w:pos="0"/>
          <w:tab w:val="left" w:pos="1418"/>
        </w:tabs>
        <w:ind w:left="0"/>
        <w:rPr>
          <w:rFonts w:ascii="Arial Narrow" w:hAnsi="Arial Narrow"/>
          <w:sz w:val="24"/>
          <w:szCs w:val="24"/>
        </w:rPr>
      </w:pPr>
      <w:r w:rsidRPr="00FC5564">
        <w:rPr>
          <w:rFonts w:ascii="Arial Narrow" w:hAnsi="Arial Narrow"/>
          <w:sz w:val="24"/>
          <w:szCs w:val="24"/>
        </w:rPr>
        <w:t>Comunicar formalmente à contratadas quaisquer irregularidades verificadas durante a execução contratual, solicitando a substituição, correção ou complementação dos produtos, quando necessário.</w:t>
      </w:r>
    </w:p>
    <w:p w14:paraId="7BC2BE90" w14:textId="77777777" w:rsidR="00012595" w:rsidRPr="00FC5564" w:rsidRDefault="00012595" w:rsidP="007F1382">
      <w:pPr>
        <w:pStyle w:val="Nivel3"/>
        <w:tabs>
          <w:tab w:val="left" w:pos="0"/>
          <w:tab w:val="left" w:pos="1418"/>
        </w:tabs>
        <w:ind w:left="0"/>
        <w:rPr>
          <w:rFonts w:ascii="Arial Narrow" w:hAnsi="Arial Narrow"/>
          <w:sz w:val="24"/>
          <w:szCs w:val="24"/>
        </w:rPr>
      </w:pPr>
      <w:r w:rsidRPr="00FC5564">
        <w:rPr>
          <w:rFonts w:ascii="Arial Narrow" w:hAnsi="Arial Narrow"/>
          <w:sz w:val="24"/>
          <w:szCs w:val="24"/>
        </w:rPr>
        <w:t>Acompanhar, fiscalizar e supervisionar a execução da contratação por meio de servidor ou comissão designada, anotando em registro próprio todas as ocorrências relacionadas ao fornecimento.</w:t>
      </w:r>
    </w:p>
    <w:p w14:paraId="79158216" w14:textId="77777777" w:rsidR="00012595" w:rsidRPr="00FC5564" w:rsidRDefault="00012595" w:rsidP="007F1382">
      <w:pPr>
        <w:pStyle w:val="Nivel3"/>
        <w:tabs>
          <w:tab w:val="left" w:pos="0"/>
          <w:tab w:val="left" w:pos="1418"/>
        </w:tabs>
        <w:ind w:left="0"/>
        <w:rPr>
          <w:rFonts w:ascii="Arial Narrow" w:hAnsi="Arial Narrow"/>
          <w:sz w:val="24"/>
          <w:szCs w:val="24"/>
        </w:rPr>
      </w:pPr>
      <w:r w:rsidRPr="00FC5564">
        <w:rPr>
          <w:rFonts w:ascii="Arial Narrow" w:hAnsi="Arial Narrow"/>
          <w:sz w:val="24"/>
          <w:szCs w:val="24"/>
        </w:rPr>
        <w:t>Efetuar o pagamento à contratada no prazo e forma estabelecidos, desde que cumpridas todas as exigências contratuais e legais.</w:t>
      </w:r>
    </w:p>
    <w:p w14:paraId="492C75DC" w14:textId="77777777" w:rsidR="00012595" w:rsidRPr="00FC5564" w:rsidRDefault="00012595" w:rsidP="007F1382">
      <w:pPr>
        <w:pStyle w:val="Nivel3"/>
        <w:tabs>
          <w:tab w:val="left" w:pos="0"/>
          <w:tab w:val="left" w:pos="1418"/>
        </w:tabs>
        <w:ind w:left="0"/>
        <w:rPr>
          <w:rFonts w:ascii="Arial Narrow" w:hAnsi="Arial Narrow"/>
          <w:sz w:val="24"/>
          <w:szCs w:val="24"/>
        </w:rPr>
      </w:pPr>
      <w:r w:rsidRPr="00FC5564">
        <w:rPr>
          <w:rFonts w:ascii="Arial Narrow" w:hAnsi="Arial Narrow"/>
          <w:sz w:val="24"/>
          <w:szCs w:val="24"/>
        </w:rPr>
        <w:t>Permitir acesso dos representantes da contratada aos locais de entrega, desde que devidamente identificados e observadas as normas internas da Administração.</w:t>
      </w:r>
    </w:p>
    <w:p w14:paraId="49B25A1B" w14:textId="77777777" w:rsidR="00012595" w:rsidRPr="00FC5564" w:rsidRDefault="00012595" w:rsidP="007F1382">
      <w:pPr>
        <w:pStyle w:val="Nivel3"/>
        <w:tabs>
          <w:tab w:val="left" w:pos="0"/>
          <w:tab w:val="left" w:pos="1418"/>
        </w:tabs>
        <w:ind w:left="0"/>
        <w:rPr>
          <w:rFonts w:ascii="Arial Narrow" w:hAnsi="Arial Narrow"/>
          <w:sz w:val="24"/>
          <w:szCs w:val="24"/>
        </w:rPr>
      </w:pPr>
      <w:r w:rsidRPr="00FC5564">
        <w:rPr>
          <w:rFonts w:ascii="Arial Narrow" w:hAnsi="Arial Narrow"/>
          <w:sz w:val="24"/>
          <w:szCs w:val="24"/>
        </w:rPr>
        <w:t>Prestar as informações e esclarecimentos necessários à adequada execução contratual.</w:t>
      </w:r>
    </w:p>
    <w:p w14:paraId="5A3787D6" w14:textId="77777777" w:rsidR="00012595" w:rsidRPr="00FC5564" w:rsidRDefault="00012595" w:rsidP="007F1382">
      <w:pPr>
        <w:pStyle w:val="Nivel3"/>
        <w:tabs>
          <w:tab w:val="left" w:pos="0"/>
          <w:tab w:val="left" w:pos="1418"/>
        </w:tabs>
        <w:ind w:left="0"/>
        <w:rPr>
          <w:rFonts w:ascii="Arial Narrow" w:hAnsi="Arial Narrow"/>
          <w:sz w:val="24"/>
          <w:szCs w:val="24"/>
        </w:rPr>
      </w:pPr>
      <w:r w:rsidRPr="00FC5564">
        <w:rPr>
          <w:rFonts w:ascii="Arial Narrow" w:hAnsi="Arial Narrow"/>
          <w:sz w:val="24"/>
          <w:szCs w:val="24"/>
        </w:rPr>
        <w:t>Aplicar as sanções administrativas cabíveis nos casos de descumprimento das obrigações contratuais, garantido o contraditório e a ampla defesa.</w:t>
      </w:r>
    </w:p>
    <w:p w14:paraId="1F630844" w14:textId="77777777" w:rsidR="00012595" w:rsidRPr="00FC5564" w:rsidRDefault="00012595" w:rsidP="007F1382">
      <w:pPr>
        <w:pStyle w:val="Nivel3"/>
        <w:tabs>
          <w:tab w:val="left" w:pos="0"/>
          <w:tab w:val="left" w:pos="1418"/>
        </w:tabs>
        <w:ind w:left="0"/>
        <w:rPr>
          <w:rFonts w:ascii="Arial Narrow" w:hAnsi="Arial Narrow"/>
          <w:sz w:val="24"/>
          <w:szCs w:val="24"/>
        </w:rPr>
      </w:pPr>
      <w:r w:rsidRPr="00FC5564">
        <w:rPr>
          <w:rFonts w:ascii="Arial Narrow" w:hAnsi="Arial Narrow"/>
          <w:sz w:val="24"/>
          <w:szCs w:val="24"/>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3540E548" w14:textId="77777777" w:rsidR="00012595" w:rsidRPr="00FC5564" w:rsidRDefault="00012595" w:rsidP="007F1382">
      <w:pPr>
        <w:pStyle w:val="Nivel3"/>
        <w:tabs>
          <w:tab w:val="left" w:pos="0"/>
          <w:tab w:val="left" w:pos="1418"/>
        </w:tabs>
        <w:ind w:left="0"/>
        <w:rPr>
          <w:rFonts w:ascii="Arial Narrow" w:hAnsi="Arial Narrow"/>
          <w:sz w:val="24"/>
          <w:szCs w:val="24"/>
        </w:rPr>
      </w:pPr>
      <w:r w:rsidRPr="00FC5564">
        <w:rPr>
          <w:rFonts w:ascii="Arial Narrow" w:hAnsi="Arial Narrow"/>
          <w:sz w:val="24"/>
          <w:szCs w:val="24"/>
        </w:rPr>
        <w:t>A fiscalização exercida pela Administração não exclui nem reduz a responsabilidade da contratada quanto à qualidade, conformidade e segurança dos produtos fornecidos.</w:t>
      </w:r>
    </w:p>
    <w:p w14:paraId="15A8C710" w14:textId="77777777" w:rsidR="00012595" w:rsidRPr="002E2DF8" w:rsidRDefault="00012595" w:rsidP="007F1382">
      <w:pPr>
        <w:pStyle w:val="Nivel2"/>
        <w:numPr>
          <w:ilvl w:val="0"/>
          <w:numId w:val="0"/>
        </w:numPr>
        <w:tabs>
          <w:tab w:val="left" w:pos="0"/>
          <w:tab w:val="left" w:pos="1418"/>
        </w:tabs>
        <w:rPr>
          <w:rFonts w:ascii="Arial Narrow" w:hAnsi="Arial Narrow" w:cs="Times New Roman"/>
          <w:color w:val="EE0000"/>
          <w:sz w:val="24"/>
          <w:szCs w:val="24"/>
        </w:rPr>
      </w:pPr>
    </w:p>
    <w:p w14:paraId="06E9645E" w14:textId="77777777" w:rsidR="00012595" w:rsidRPr="002E2DF8" w:rsidRDefault="00012595" w:rsidP="007F1382">
      <w:pPr>
        <w:pStyle w:val="Nivel2"/>
        <w:tabs>
          <w:tab w:val="left" w:pos="0"/>
          <w:tab w:val="left" w:pos="1418"/>
        </w:tabs>
        <w:rPr>
          <w:rFonts w:ascii="Arial Narrow" w:hAnsi="Arial Narrow"/>
          <w:b/>
          <w:bCs/>
          <w:color w:val="auto"/>
          <w:sz w:val="24"/>
          <w:szCs w:val="24"/>
        </w:rPr>
      </w:pPr>
      <w:r w:rsidRPr="002E2DF8">
        <w:rPr>
          <w:rFonts w:ascii="Arial Narrow" w:hAnsi="Arial Narrow"/>
          <w:b/>
          <w:bCs/>
          <w:color w:val="auto"/>
          <w:sz w:val="24"/>
          <w:szCs w:val="24"/>
        </w:rPr>
        <w:t>Direitos e Obrigações da Contratada:</w:t>
      </w:r>
    </w:p>
    <w:p w14:paraId="42BC1C6D" w14:textId="77777777" w:rsidR="00012595" w:rsidRPr="002E2DF8" w:rsidRDefault="00012595" w:rsidP="007F1382">
      <w:pPr>
        <w:pStyle w:val="Nivel3"/>
        <w:tabs>
          <w:tab w:val="left" w:pos="0"/>
          <w:tab w:val="left" w:pos="1418"/>
        </w:tabs>
        <w:ind w:left="0"/>
        <w:rPr>
          <w:rFonts w:ascii="Arial Narrow" w:hAnsi="Arial Narrow"/>
          <w:sz w:val="24"/>
          <w:szCs w:val="24"/>
        </w:rPr>
      </w:pPr>
      <w:r w:rsidRPr="002E2DF8">
        <w:rPr>
          <w:rFonts w:ascii="Arial Narrow" w:hAnsi="Arial Narrow"/>
          <w:color w:val="auto"/>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459B56DE" w14:textId="77777777" w:rsidR="00012595" w:rsidRPr="002E2DF8" w:rsidRDefault="00012595" w:rsidP="007F1382">
      <w:pPr>
        <w:pStyle w:val="Nivel3"/>
        <w:tabs>
          <w:tab w:val="left" w:pos="0"/>
          <w:tab w:val="left" w:pos="1418"/>
        </w:tabs>
        <w:ind w:left="0"/>
        <w:rPr>
          <w:rFonts w:ascii="Arial Narrow" w:hAnsi="Arial Narrow"/>
          <w:sz w:val="24"/>
          <w:szCs w:val="24"/>
        </w:rPr>
      </w:pPr>
      <w:r w:rsidRPr="002E2DF8">
        <w:rPr>
          <w:rFonts w:ascii="Arial Narrow" w:hAnsi="Arial Narrow"/>
          <w:sz w:val="24"/>
          <w:szCs w:val="24"/>
        </w:rPr>
        <w:t xml:space="preserve"> Fornecer os materiais e insumos hospitalares em estrita conformidade com as especificações técnicas constantes neste Termo de Referência, proposta apresentada e demais documentos do processo licitatório.</w:t>
      </w:r>
    </w:p>
    <w:p w14:paraId="7360513F" w14:textId="77777777" w:rsidR="00012595" w:rsidRPr="002E2DF8" w:rsidRDefault="00012595" w:rsidP="007F1382">
      <w:pPr>
        <w:pStyle w:val="Nivel3"/>
        <w:tabs>
          <w:tab w:val="left" w:pos="0"/>
          <w:tab w:val="left" w:pos="1418"/>
        </w:tabs>
        <w:ind w:left="0"/>
        <w:rPr>
          <w:rFonts w:ascii="Arial Narrow" w:hAnsi="Arial Narrow"/>
          <w:sz w:val="24"/>
          <w:szCs w:val="24"/>
        </w:rPr>
      </w:pPr>
      <w:r w:rsidRPr="002E2DF8">
        <w:rPr>
          <w:rFonts w:ascii="Arial Narrow" w:hAnsi="Arial Narrow"/>
          <w:sz w:val="24"/>
          <w:szCs w:val="24"/>
        </w:rPr>
        <w:lastRenderedPageBreak/>
        <w:t xml:space="preserve"> Entregar os produtos em perfeitas condições de uso, acondicionados adequadamente, em embalagens originais do fabricante, devidamente lacradas, contendo identificação do fabricante, lote, data de fabricação, prazo de validade, registro na ANVISA, quando aplicável, e demais informações obrigatórias previstas na legislação sanitária vigente.</w:t>
      </w:r>
    </w:p>
    <w:p w14:paraId="5119CC7B" w14:textId="77777777" w:rsidR="00012595" w:rsidRPr="002E2DF8" w:rsidRDefault="00012595" w:rsidP="007F1382">
      <w:pPr>
        <w:pStyle w:val="Nivel3"/>
        <w:tabs>
          <w:tab w:val="left" w:pos="0"/>
          <w:tab w:val="left" w:pos="1418"/>
        </w:tabs>
        <w:ind w:left="0"/>
        <w:rPr>
          <w:rFonts w:ascii="Arial Narrow" w:hAnsi="Arial Narrow"/>
          <w:sz w:val="24"/>
          <w:szCs w:val="24"/>
        </w:rPr>
      </w:pPr>
      <w:r w:rsidRPr="002E2DF8">
        <w:rPr>
          <w:rFonts w:ascii="Arial Narrow" w:hAnsi="Arial Narrow"/>
          <w:sz w:val="24"/>
          <w:szCs w:val="24"/>
        </w:rPr>
        <w:t xml:space="preserve"> Os produtos fornecidos deverão possuir validade mínima correspondente a 75% (setenta e cinco por cento) do prazo total de validade do produto na data da entrega, salvo justificativa técnica aceita pela Administração.</w:t>
      </w:r>
    </w:p>
    <w:p w14:paraId="65C6686B" w14:textId="77777777" w:rsidR="00012595" w:rsidRPr="002E2DF8" w:rsidRDefault="00012595" w:rsidP="007F1382">
      <w:pPr>
        <w:pStyle w:val="Nivel3"/>
        <w:tabs>
          <w:tab w:val="left" w:pos="0"/>
          <w:tab w:val="left" w:pos="1418"/>
        </w:tabs>
        <w:ind w:left="0"/>
        <w:rPr>
          <w:rFonts w:ascii="Arial Narrow" w:hAnsi="Arial Narrow"/>
          <w:sz w:val="24"/>
          <w:szCs w:val="24"/>
        </w:rPr>
      </w:pPr>
      <w:r w:rsidRPr="002E2DF8">
        <w:rPr>
          <w:rFonts w:ascii="Arial Narrow" w:hAnsi="Arial Narrow"/>
          <w:sz w:val="24"/>
          <w:szCs w:val="24"/>
        </w:rPr>
        <w:t>. Realizar a entrega dos produtos no prazo, local e condições estabelecidas pela Secretaria Municipal de Saúde, responsabilizando-se integralmente pelo transporte, carregamento, descarregamento e demais custos decorrentes do fornecimento.</w:t>
      </w:r>
    </w:p>
    <w:p w14:paraId="07A0B3A1" w14:textId="77777777" w:rsidR="00012595" w:rsidRPr="002E2DF8" w:rsidRDefault="00012595" w:rsidP="007F1382">
      <w:pPr>
        <w:pStyle w:val="Nivel3"/>
        <w:tabs>
          <w:tab w:val="left" w:pos="0"/>
          <w:tab w:val="left" w:pos="1418"/>
        </w:tabs>
        <w:ind w:left="0"/>
        <w:rPr>
          <w:rFonts w:ascii="Arial Narrow" w:hAnsi="Arial Narrow"/>
          <w:sz w:val="24"/>
          <w:szCs w:val="24"/>
        </w:rPr>
      </w:pPr>
      <w:r w:rsidRPr="002E2DF8">
        <w:rPr>
          <w:rFonts w:ascii="Arial Narrow" w:hAnsi="Arial Narrow"/>
          <w:sz w:val="24"/>
          <w:szCs w:val="24"/>
        </w:rPr>
        <w:t xml:space="preserve"> Substituir, no prazo máximo de 05 (cinco) dias úteis, contados da notificação da Administração, os produtos que apresentarem:</w:t>
      </w:r>
    </w:p>
    <w:p w14:paraId="3B17EA66" w14:textId="77777777" w:rsidR="00012595" w:rsidRPr="002E2DF8" w:rsidRDefault="00012595" w:rsidP="007F1382">
      <w:pPr>
        <w:pStyle w:val="Nivel3"/>
        <w:numPr>
          <w:ilvl w:val="0"/>
          <w:numId w:val="25"/>
        </w:numPr>
        <w:tabs>
          <w:tab w:val="left" w:pos="0"/>
          <w:tab w:val="left" w:pos="360"/>
          <w:tab w:val="left" w:pos="1418"/>
        </w:tabs>
        <w:spacing w:before="0" w:after="0"/>
        <w:ind w:left="0" w:firstLine="0"/>
        <w:rPr>
          <w:rFonts w:ascii="Arial Narrow" w:hAnsi="Arial Narrow"/>
          <w:sz w:val="24"/>
          <w:szCs w:val="24"/>
        </w:rPr>
      </w:pPr>
      <w:r w:rsidRPr="002E2DF8">
        <w:rPr>
          <w:rFonts w:ascii="Arial Narrow" w:hAnsi="Arial Narrow"/>
          <w:sz w:val="24"/>
          <w:szCs w:val="24"/>
        </w:rPr>
        <w:t>defeitos;</w:t>
      </w:r>
    </w:p>
    <w:p w14:paraId="1F882CC3" w14:textId="77777777" w:rsidR="00012595" w:rsidRPr="002E2DF8" w:rsidRDefault="00012595" w:rsidP="007F1382">
      <w:pPr>
        <w:pStyle w:val="Nivel3"/>
        <w:numPr>
          <w:ilvl w:val="0"/>
          <w:numId w:val="25"/>
        </w:numPr>
        <w:tabs>
          <w:tab w:val="left" w:pos="0"/>
          <w:tab w:val="left" w:pos="360"/>
          <w:tab w:val="left" w:pos="1418"/>
        </w:tabs>
        <w:spacing w:before="0" w:after="0"/>
        <w:ind w:left="0" w:firstLine="0"/>
        <w:rPr>
          <w:rFonts w:ascii="Arial Narrow" w:hAnsi="Arial Narrow"/>
          <w:sz w:val="24"/>
          <w:szCs w:val="24"/>
        </w:rPr>
      </w:pPr>
      <w:r w:rsidRPr="002E2DF8">
        <w:rPr>
          <w:rFonts w:ascii="Arial Narrow" w:hAnsi="Arial Narrow"/>
          <w:sz w:val="24"/>
          <w:szCs w:val="24"/>
        </w:rPr>
        <w:t>avarias;</w:t>
      </w:r>
    </w:p>
    <w:p w14:paraId="462A0949" w14:textId="77777777" w:rsidR="00012595" w:rsidRPr="002E2DF8" w:rsidRDefault="00012595" w:rsidP="007F1382">
      <w:pPr>
        <w:pStyle w:val="Nivel3"/>
        <w:numPr>
          <w:ilvl w:val="0"/>
          <w:numId w:val="25"/>
        </w:numPr>
        <w:tabs>
          <w:tab w:val="left" w:pos="0"/>
          <w:tab w:val="left" w:pos="360"/>
          <w:tab w:val="left" w:pos="1418"/>
        </w:tabs>
        <w:spacing w:before="0" w:after="0"/>
        <w:ind w:left="0" w:firstLine="0"/>
        <w:rPr>
          <w:rFonts w:ascii="Arial Narrow" w:hAnsi="Arial Narrow"/>
          <w:sz w:val="24"/>
          <w:szCs w:val="24"/>
        </w:rPr>
      </w:pPr>
      <w:r w:rsidRPr="002E2DF8">
        <w:rPr>
          <w:rFonts w:ascii="Arial Narrow" w:hAnsi="Arial Narrow"/>
          <w:sz w:val="24"/>
          <w:szCs w:val="24"/>
        </w:rPr>
        <w:t>vícios de fabricação;</w:t>
      </w:r>
    </w:p>
    <w:p w14:paraId="55B30431" w14:textId="77777777" w:rsidR="00012595" w:rsidRPr="002E2DF8" w:rsidRDefault="00012595" w:rsidP="007F1382">
      <w:pPr>
        <w:pStyle w:val="Nivel3"/>
        <w:numPr>
          <w:ilvl w:val="0"/>
          <w:numId w:val="25"/>
        </w:numPr>
        <w:tabs>
          <w:tab w:val="left" w:pos="0"/>
          <w:tab w:val="left" w:pos="360"/>
          <w:tab w:val="left" w:pos="1418"/>
        </w:tabs>
        <w:spacing w:before="0" w:after="0"/>
        <w:ind w:left="0" w:firstLine="0"/>
        <w:rPr>
          <w:rFonts w:ascii="Arial Narrow" w:hAnsi="Arial Narrow"/>
          <w:sz w:val="24"/>
          <w:szCs w:val="24"/>
        </w:rPr>
      </w:pPr>
      <w:r w:rsidRPr="002E2DF8">
        <w:rPr>
          <w:rFonts w:ascii="Arial Narrow" w:hAnsi="Arial Narrow"/>
          <w:sz w:val="24"/>
          <w:szCs w:val="24"/>
        </w:rPr>
        <w:t>divergência em relação às especificações exigidas;</w:t>
      </w:r>
    </w:p>
    <w:p w14:paraId="4FB4C15D" w14:textId="77777777" w:rsidR="00012595" w:rsidRPr="002E2DF8" w:rsidRDefault="00012595" w:rsidP="007F1382">
      <w:pPr>
        <w:pStyle w:val="Nivel3"/>
        <w:numPr>
          <w:ilvl w:val="0"/>
          <w:numId w:val="25"/>
        </w:numPr>
        <w:tabs>
          <w:tab w:val="left" w:pos="0"/>
          <w:tab w:val="left" w:pos="360"/>
          <w:tab w:val="left" w:pos="1418"/>
        </w:tabs>
        <w:spacing w:before="0" w:after="0"/>
        <w:ind w:left="0" w:firstLine="0"/>
        <w:rPr>
          <w:rFonts w:ascii="Arial Narrow" w:hAnsi="Arial Narrow"/>
          <w:sz w:val="24"/>
          <w:szCs w:val="24"/>
        </w:rPr>
      </w:pPr>
      <w:r w:rsidRPr="002E2DF8">
        <w:rPr>
          <w:rFonts w:ascii="Arial Narrow" w:hAnsi="Arial Narrow"/>
          <w:sz w:val="24"/>
          <w:szCs w:val="24"/>
        </w:rPr>
        <w:t>baixa qualidade;</w:t>
      </w:r>
    </w:p>
    <w:p w14:paraId="646AE666" w14:textId="77777777" w:rsidR="00012595" w:rsidRPr="002E2DF8" w:rsidRDefault="00012595" w:rsidP="007F1382">
      <w:pPr>
        <w:pStyle w:val="Nivel3"/>
        <w:numPr>
          <w:ilvl w:val="0"/>
          <w:numId w:val="25"/>
        </w:numPr>
        <w:tabs>
          <w:tab w:val="left" w:pos="0"/>
          <w:tab w:val="left" w:pos="360"/>
          <w:tab w:val="left" w:pos="1418"/>
        </w:tabs>
        <w:spacing w:before="0" w:after="0"/>
        <w:ind w:left="0" w:firstLine="0"/>
        <w:rPr>
          <w:rFonts w:ascii="Arial Narrow" w:hAnsi="Arial Narrow"/>
          <w:sz w:val="24"/>
          <w:szCs w:val="24"/>
        </w:rPr>
      </w:pPr>
      <w:r w:rsidRPr="002E2DF8">
        <w:rPr>
          <w:rFonts w:ascii="Arial Narrow" w:hAnsi="Arial Narrow"/>
          <w:sz w:val="24"/>
          <w:szCs w:val="24"/>
        </w:rPr>
        <w:t>incompatibilidade técnica;</w:t>
      </w:r>
    </w:p>
    <w:p w14:paraId="7415BA2F" w14:textId="77777777" w:rsidR="00012595" w:rsidRPr="002E2DF8" w:rsidRDefault="00012595" w:rsidP="007F1382">
      <w:pPr>
        <w:pStyle w:val="Nivel3"/>
        <w:numPr>
          <w:ilvl w:val="0"/>
          <w:numId w:val="25"/>
        </w:numPr>
        <w:tabs>
          <w:tab w:val="left" w:pos="0"/>
          <w:tab w:val="left" w:pos="360"/>
          <w:tab w:val="left" w:pos="1418"/>
        </w:tabs>
        <w:spacing w:before="0" w:after="0"/>
        <w:ind w:left="0" w:firstLine="0"/>
        <w:rPr>
          <w:rFonts w:ascii="Arial Narrow" w:hAnsi="Arial Narrow"/>
          <w:sz w:val="24"/>
          <w:szCs w:val="24"/>
        </w:rPr>
      </w:pPr>
      <w:r w:rsidRPr="002E2DF8">
        <w:rPr>
          <w:rFonts w:ascii="Arial Narrow" w:hAnsi="Arial Narrow"/>
          <w:sz w:val="24"/>
          <w:szCs w:val="24"/>
        </w:rPr>
        <w:t>irregularidades sanitárias;</w:t>
      </w:r>
    </w:p>
    <w:p w14:paraId="009482D5" w14:textId="77777777" w:rsidR="00012595" w:rsidRPr="002E2DF8" w:rsidRDefault="00012595" w:rsidP="007F1382">
      <w:pPr>
        <w:pStyle w:val="Nivel3"/>
        <w:numPr>
          <w:ilvl w:val="0"/>
          <w:numId w:val="25"/>
        </w:numPr>
        <w:tabs>
          <w:tab w:val="left" w:pos="0"/>
          <w:tab w:val="left" w:pos="360"/>
          <w:tab w:val="left" w:pos="1418"/>
        </w:tabs>
        <w:spacing w:before="0" w:after="0"/>
        <w:ind w:left="0" w:firstLine="0"/>
        <w:rPr>
          <w:rFonts w:ascii="Arial Narrow" w:hAnsi="Arial Narrow"/>
          <w:sz w:val="24"/>
          <w:szCs w:val="24"/>
        </w:rPr>
      </w:pPr>
      <w:r w:rsidRPr="002E2DF8">
        <w:rPr>
          <w:rFonts w:ascii="Arial Narrow" w:hAnsi="Arial Narrow"/>
          <w:sz w:val="24"/>
          <w:szCs w:val="24"/>
        </w:rPr>
        <w:t>prazo de validade inferior ao exigido.</w:t>
      </w:r>
    </w:p>
    <w:p w14:paraId="5C6BCC44" w14:textId="77777777" w:rsidR="00012595" w:rsidRPr="002E2DF8" w:rsidRDefault="00012595" w:rsidP="007F1382">
      <w:pPr>
        <w:pStyle w:val="Nivel3"/>
        <w:tabs>
          <w:tab w:val="left" w:pos="0"/>
          <w:tab w:val="left" w:pos="1418"/>
        </w:tabs>
        <w:ind w:left="0"/>
        <w:rPr>
          <w:rFonts w:ascii="Arial Narrow" w:hAnsi="Arial Narrow"/>
          <w:sz w:val="24"/>
          <w:szCs w:val="24"/>
        </w:rPr>
      </w:pPr>
      <w:r w:rsidRPr="002E2DF8">
        <w:rPr>
          <w:rFonts w:ascii="Arial Narrow" w:hAnsi="Arial Narrow"/>
          <w:sz w:val="24"/>
          <w:szCs w:val="24"/>
        </w:rPr>
        <w:t>Responsabilizar-se integralmente pela qualidade, segurança, desempenho e eficiência dos produtos fornecidos, respondendo civil, administrativa e criminalmente por eventuais danos causados à Administração, pacientes ou terceiros decorrentes de defeitos, falhas ou irregularidades dos materiais entregues.</w:t>
      </w:r>
    </w:p>
    <w:p w14:paraId="2E8830F6" w14:textId="77777777" w:rsidR="00012595" w:rsidRPr="002E2DF8" w:rsidRDefault="00012595" w:rsidP="007F1382">
      <w:pPr>
        <w:pStyle w:val="Nivel3"/>
        <w:tabs>
          <w:tab w:val="left" w:pos="0"/>
          <w:tab w:val="left" w:pos="1418"/>
        </w:tabs>
        <w:ind w:left="0"/>
        <w:rPr>
          <w:rFonts w:ascii="Arial Narrow" w:hAnsi="Arial Narrow"/>
          <w:sz w:val="24"/>
          <w:szCs w:val="24"/>
        </w:rPr>
      </w:pPr>
      <w:r w:rsidRPr="002E2DF8">
        <w:rPr>
          <w:rFonts w:ascii="Arial Narrow" w:hAnsi="Arial Narrow"/>
          <w:sz w:val="24"/>
          <w:szCs w:val="24"/>
        </w:rPr>
        <w:t>Garantir que os produtos ofertados atendam integralmente às normas da ANVISA, INMETRO, ABNT e demais regulamentações aplicáveis ao objeto contratado.</w:t>
      </w:r>
    </w:p>
    <w:p w14:paraId="39CB0DA8" w14:textId="77777777" w:rsidR="00012595" w:rsidRPr="002E2DF8" w:rsidRDefault="00012595" w:rsidP="007F1382">
      <w:pPr>
        <w:pStyle w:val="Nivel3"/>
        <w:tabs>
          <w:tab w:val="left" w:pos="0"/>
          <w:tab w:val="left" w:pos="1418"/>
        </w:tabs>
        <w:ind w:left="0"/>
        <w:rPr>
          <w:rFonts w:ascii="Arial Narrow" w:hAnsi="Arial Narrow"/>
          <w:sz w:val="24"/>
          <w:szCs w:val="24"/>
        </w:rPr>
      </w:pPr>
      <w:r w:rsidRPr="002E2DF8">
        <w:rPr>
          <w:rFonts w:ascii="Arial Narrow" w:hAnsi="Arial Narrow"/>
          <w:sz w:val="24"/>
          <w:szCs w:val="24"/>
        </w:rPr>
        <w:t>Quando solicitado pela Administração, apresentar catálogo, ficha técnica, manual, certificado, registro sanitário, laudo técnico ou quaisquer outros documentos necessários à comprovação da qualidade, compatibilidade e regularidade dos produtos ofertados.</w:t>
      </w:r>
    </w:p>
    <w:p w14:paraId="3DD7BA07" w14:textId="77777777" w:rsidR="00012595" w:rsidRPr="002E2DF8" w:rsidRDefault="00012595" w:rsidP="007F1382">
      <w:pPr>
        <w:pStyle w:val="Nivel3"/>
        <w:tabs>
          <w:tab w:val="left" w:pos="0"/>
          <w:tab w:val="left" w:pos="1418"/>
        </w:tabs>
        <w:ind w:left="0"/>
        <w:rPr>
          <w:rFonts w:ascii="Arial Narrow" w:hAnsi="Arial Narrow"/>
          <w:sz w:val="24"/>
          <w:szCs w:val="24"/>
        </w:rPr>
      </w:pPr>
      <w:r w:rsidRPr="002E2DF8">
        <w:rPr>
          <w:rFonts w:ascii="Arial Narrow" w:hAnsi="Arial Narrow"/>
          <w:sz w:val="24"/>
          <w:szCs w:val="24"/>
        </w:rPr>
        <w:t>Nos itens em que houver indicação de marca referencial ou exigência de compatibilidade técnica, a contratada deverá comprovar que o produto ofertado atende plenamente às especificações e aos equipamentos utilizados pela rede municipal de saúde.</w:t>
      </w:r>
    </w:p>
    <w:p w14:paraId="180869C6" w14:textId="77777777" w:rsidR="00012595" w:rsidRPr="002E2DF8" w:rsidRDefault="00012595" w:rsidP="007F1382">
      <w:pPr>
        <w:pStyle w:val="Nivel3"/>
        <w:tabs>
          <w:tab w:val="left" w:pos="0"/>
          <w:tab w:val="left" w:pos="1418"/>
        </w:tabs>
        <w:ind w:left="0"/>
        <w:rPr>
          <w:rFonts w:ascii="Arial Narrow" w:hAnsi="Arial Narrow"/>
          <w:sz w:val="24"/>
          <w:szCs w:val="24"/>
        </w:rPr>
      </w:pPr>
      <w:r w:rsidRPr="002E2DF8">
        <w:rPr>
          <w:rFonts w:ascii="Arial Narrow" w:hAnsi="Arial Narrow"/>
          <w:sz w:val="24"/>
          <w:szCs w:val="24"/>
        </w:rPr>
        <w:t xml:space="preserve"> Não transferir a terceiros, no todo ou em parte, as obrigações assumidas, sem prévia autorização formal da Administração.</w:t>
      </w:r>
    </w:p>
    <w:p w14:paraId="15CE927F" w14:textId="77777777" w:rsidR="00012595" w:rsidRPr="002E2DF8" w:rsidRDefault="00012595" w:rsidP="007F1382">
      <w:pPr>
        <w:pStyle w:val="Nivel3"/>
        <w:tabs>
          <w:tab w:val="left" w:pos="0"/>
          <w:tab w:val="left" w:pos="1418"/>
        </w:tabs>
        <w:ind w:left="0"/>
        <w:rPr>
          <w:rFonts w:ascii="Arial Narrow" w:hAnsi="Arial Narrow"/>
          <w:sz w:val="24"/>
          <w:szCs w:val="24"/>
        </w:rPr>
      </w:pPr>
      <w:r w:rsidRPr="002E2DF8">
        <w:rPr>
          <w:rFonts w:ascii="Arial Narrow" w:hAnsi="Arial Narrow"/>
          <w:sz w:val="24"/>
          <w:szCs w:val="24"/>
        </w:rPr>
        <w:t xml:space="preserve"> Manter, durante toda a vigência da contratação, todas as condições de habilitação e qualificação exigidas no processo licitatório.</w:t>
      </w:r>
    </w:p>
    <w:p w14:paraId="30D6C324" w14:textId="77777777" w:rsidR="00012595" w:rsidRPr="002E2DF8" w:rsidRDefault="00012595" w:rsidP="007F1382">
      <w:pPr>
        <w:pStyle w:val="Nivel3"/>
        <w:tabs>
          <w:tab w:val="left" w:pos="0"/>
          <w:tab w:val="left" w:pos="1418"/>
        </w:tabs>
        <w:ind w:left="0"/>
        <w:rPr>
          <w:rFonts w:ascii="Arial Narrow" w:hAnsi="Arial Narrow"/>
          <w:sz w:val="24"/>
          <w:szCs w:val="24"/>
        </w:rPr>
      </w:pPr>
      <w:r w:rsidRPr="002E2DF8">
        <w:rPr>
          <w:rFonts w:ascii="Arial Narrow" w:hAnsi="Arial Narrow"/>
          <w:sz w:val="24"/>
          <w:szCs w:val="24"/>
        </w:rPr>
        <w:lastRenderedPageBreak/>
        <w:t xml:space="preserve"> Responsabilizar-se por todos os encargos trabalhistas, previdenciários, fiscais, comerciais, tributários, securitários, transporte e quaisquer outros decorrentes da execução contratual.</w:t>
      </w:r>
    </w:p>
    <w:p w14:paraId="3A090DFA" w14:textId="77777777" w:rsidR="00012595" w:rsidRPr="002E2DF8" w:rsidRDefault="00012595" w:rsidP="007F1382">
      <w:pPr>
        <w:pStyle w:val="Nivel3"/>
        <w:tabs>
          <w:tab w:val="left" w:pos="0"/>
          <w:tab w:val="left" w:pos="1418"/>
        </w:tabs>
        <w:ind w:left="0"/>
        <w:rPr>
          <w:rFonts w:ascii="Arial Narrow" w:hAnsi="Arial Narrow"/>
          <w:sz w:val="24"/>
          <w:szCs w:val="24"/>
        </w:rPr>
      </w:pPr>
      <w:r w:rsidRPr="002E2DF8">
        <w:rPr>
          <w:rFonts w:ascii="Arial Narrow" w:hAnsi="Arial Narrow"/>
          <w:sz w:val="24"/>
          <w:szCs w:val="24"/>
        </w:rPr>
        <w:t xml:space="preserve"> Comunicar imediatamente à Administração qualquer fato extraordinário ou anormal que ocorra durante a execução contratual e que possa comprometer o fornecimento dos produtos.</w:t>
      </w:r>
    </w:p>
    <w:p w14:paraId="0869F7C1" w14:textId="77777777" w:rsidR="00012595" w:rsidRPr="002E2DF8" w:rsidRDefault="00012595" w:rsidP="007F1382">
      <w:pPr>
        <w:pStyle w:val="Nivel3"/>
        <w:tabs>
          <w:tab w:val="left" w:pos="0"/>
          <w:tab w:val="left" w:pos="1418"/>
        </w:tabs>
        <w:ind w:left="0"/>
        <w:rPr>
          <w:rFonts w:ascii="Arial Narrow" w:hAnsi="Arial Narrow"/>
          <w:sz w:val="24"/>
          <w:szCs w:val="24"/>
        </w:rPr>
      </w:pPr>
      <w:r w:rsidRPr="002E2DF8">
        <w:rPr>
          <w:rFonts w:ascii="Arial Narrow" w:hAnsi="Arial Narrow"/>
          <w:sz w:val="24"/>
          <w:szCs w:val="24"/>
        </w:rPr>
        <w:t xml:space="preserve"> Atender prontamente às solicitações da Secretaria Municipal de Saúde relacionadas à execução contratual, substituição de produtos ou esclarecimentos técnicos.</w:t>
      </w:r>
    </w:p>
    <w:p w14:paraId="645268F9" w14:textId="77777777" w:rsidR="00012595" w:rsidRPr="002E2DF8" w:rsidRDefault="00012595" w:rsidP="007F1382">
      <w:pPr>
        <w:pStyle w:val="Nivel3"/>
        <w:tabs>
          <w:tab w:val="left" w:pos="0"/>
          <w:tab w:val="left" w:pos="1418"/>
        </w:tabs>
        <w:ind w:left="0"/>
        <w:rPr>
          <w:rFonts w:ascii="Arial Narrow" w:hAnsi="Arial Narrow"/>
          <w:sz w:val="24"/>
          <w:szCs w:val="24"/>
        </w:rPr>
      </w:pPr>
      <w:r w:rsidRPr="002E2DF8">
        <w:rPr>
          <w:rFonts w:ascii="Arial Narrow" w:hAnsi="Arial Narrow"/>
          <w:sz w:val="24"/>
          <w:szCs w:val="24"/>
        </w:rPr>
        <w:t xml:space="preserve"> A contratada deverá observar integralmente as normas sanitárias, ambientais, de segurança do trabalho e demais legislações aplicáveis durante toda a execução da contratação.</w:t>
      </w:r>
    </w:p>
    <w:p w14:paraId="48920BB2" w14:textId="77777777" w:rsidR="00012595" w:rsidRPr="002E2DF8" w:rsidRDefault="00012595" w:rsidP="007F1382">
      <w:pPr>
        <w:pStyle w:val="Nivel3"/>
        <w:numPr>
          <w:ilvl w:val="0"/>
          <w:numId w:val="0"/>
        </w:numPr>
        <w:tabs>
          <w:tab w:val="left" w:pos="0"/>
          <w:tab w:val="left" w:pos="1418"/>
        </w:tabs>
        <w:rPr>
          <w:rFonts w:ascii="Arial Narrow" w:hAnsi="Arial Narrow"/>
          <w:color w:val="auto"/>
          <w:sz w:val="24"/>
          <w:szCs w:val="24"/>
        </w:rPr>
      </w:pP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39"/>
      </w:tblGrid>
      <w:tr w:rsidR="00012595" w:rsidRPr="002E2DF8" w14:paraId="5A401F7B" w14:textId="77777777" w:rsidTr="00073DA7">
        <w:tc>
          <w:tcPr>
            <w:tcW w:w="9639" w:type="dxa"/>
            <w:shd w:val="clear" w:color="auto" w:fill="DAEEF3" w:themeFill="accent5" w:themeFillTint="33"/>
          </w:tcPr>
          <w:p w14:paraId="25D79371" w14:textId="77777777" w:rsidR="00012595" w:rsidRPr="002E2DF8" w:rsidRDefault="00012595" w:rsidP="00DB297C">
            <w:pPr>
              <w:pStyle w:val="Nivel01"/>
              <w:rPr>
                <w:color w:val="EE0000"/>
              </w:rPr>
            </w:pPr>
            <w:r w:rsidRPr="002E2DF8">
              <w:t>DAS SANÇÕES</w:t>
            </w:r>
          </w:p>
        </w:tc>
      </w:tr>
    </w:tbl>
    <w:p w14:paraId="69048BD2" w14:textId="77777777" w:rsidR="00012595" w:rsidRPr="002E2DF8" w:rsidRDefault="00012595" w:rsidP="007F1382">
      <w:pPr>
        <w:pStyle w:val="Nivel2"/>
        <w:tabs>
          <w:tab w:val="left" w:pos="0"/>
          <w:tab w:val="left" w:pos="1418"/>
        </w:tabs>
        <w:rPr>
          <w:rFonts w:ascii="Arial Narrow" w:hAnsi="Arial Narrow"/>
          <w:color w:val="auto"/>
          <w:sz w:val="24"/>
          <w:szCs w:val="24"/>
        </w:rPr>
      </w:pPr>
      <w:r w:rsidRPr="002E2DF8">
        <w:rPr>
          <w:rFonts w:ascii="Arial Narrow" w:hAnsi="Arial Narrow"/>
          <w:color w:val="auto"/>
          <w:sz w:val="24"/>
          <w:szCs w:val="24"/>
        </w:rPr>
        <w:t>As infrações praticadas pelo contratado serão sancionáveis de acordo com sua gravidade, respeitado o contraditório e a ampla defesa.</w:t>
      </w:r>
    </w:p>
    <w:p w14:paraId="6E74E4D5" w14:textId="77777777" w:rsidR="00012595" w:rsidRPr="002E2DF8" w:rsidRDefault="00012595" w:rsidP="007F1382">
      <w:pPr>
        <w:pStyle w:val="Nivel2"/>
        <w:tabs>
          <w:tab w:val="left" w:pos="0"/>
          <w:tab w:val="left" w:pos="1418"/>
        </w:tabs>
        <w:rPr>
          <w:rFonts w:ascii="Arial Narrow" w:hAnsi="Arial Narrow"/>
          <w:color w:val="auto"/>
          <w:sz w:val="24"/>
          <w:szCs w:val="24"/>
        </w:rPr>
      </w:pPr>
      <w:r w:rsidRPr="002E2DF8">
        <w:rPr>
          <w:rFonts w:ascii="Arial Narrow" w:hAnsi="Arial Narrow"/>
          <w:color w:val="auto"/>
          <w:sz w:val="24"/>
          <w:szCs w:val="24"/>
        </w:rPr>
        <w:t xml:space="preserve">As fraudes ou irregularidades se configuram sempre que houver tentativa de frustração do caráter competitivo e da impessoalidade nas licitações, nos termos dispostos no Decreto Municipal </w:t>
      </w:r>
      <w:bookmarkStart w:id="60" w:name="_Hlk160613121"/>
      <w:r>
        <w:rPr>
          <w:rFonts w:ascii="Arial Narrow" w:hAnsi="Arial Narrow"/>
          <w:color w:val="auto"/>
          <w:sz w:val="24"/>
          <w:szCs w:val="24"/>
        </w:rPr>
        <w:t>3093/2026</w:t>
      </w:r>
    </w:p>
    <w:p w14:paraId="157BAEA6" w14:textId="77777777" w:rsidR="00012595" w:rsidRPr="002E2DF8" w:rsidRDefault="00012595" w:rsidP="007F1382">
      <w:pPr>
        <w:pStyle w:val="Nivel2"/>
        <w:tabs>
          <w:tab w:val="left" w:pos="0"/>
          <w:tab w:val="left" w:pos="1418"/>
        </w:tabs>
        <w:rPr>
          <w:rFonts w:ascii="Arial Narrow" w:hAnsi="Arial Narrow"/>
          <w:color w:val="auto"/>
          <w:sz w:val="24"/>
          <w:szCs w:val="24"/>
        </w:rPr>
      </w:pPr>
      <w:r w:rsidRPr="002E2DF8">
        <w:rPr>
          <w:rFonts w:ascii="Arial Narrow" w:hAnsi="Arial Narrow"/>
          <w:color w:val="auto"/>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012595" w:rsidRPr="002E2DF8" w14:paraId="52DED927" w14:textId="77777777" w:rsidTr="00073DA7">
        <w:tc>
          <w:tcPr>
            <w:tcW w:w="650" w:type="pct"/>
            <w:shd w:val="clear" w:color="auto" w:fill="DAEEF3" w:themeFill="accent5" w:themeFillTint="33"/>
          </w:tcPr>
          <w:p w14:paraId="44E7E61A" w14:textId="77777777" w:rsidR="00012595" w:rsidRPr="002E2DF8" w:rsidRDefault="00012595" w:rsidP="007F1382">
            <w:pPr>
              <w:tabs>
                <w:tab w:val="left" w:pos="0"/>
                <w:tab w:val="left" w:pos="1418"/>
              </w:tabs>
              <w:jc w:val="center"/>
              <w:rPr>
                <w:rFonts w:ascii="Arial Narrow" w:hAnsi="Arial Narrow" w:cs="Times New Roman"/>
                <w:sz w:val="20"/>
                <w:szCs w:val="20"/>
              </w:rPr>
            </w:pPr>
            <w:bookmarkStart w:id="61" w:name="_Hlk160613130"/>
            <w:bookmarkEnd w:id="60"/>
          </w:p>
        </w:tc>
        <w:tc>
          <w:tcPr>
            <w:tcW w:w="2349" w:type="pct"/>
            <w:shd w:val="clear" w:color="auto" w:fill="DAEEF3" w:themeFill="accent5" w:themeFillTint="33"/>
          </w:tcPr>
          <w:p w14:paraId="0F735E72"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b/>
                <w:bCs/>
                <w:sz w:val="20"/>
                <w:szCs w:val="20"/>
              </w:rPr>
              <w:t>INFRAÇÃO COMETIDA</w:t>
            </w:r>
          </w:p>
        </w:tc>
        <w:tc>
          <w:tcPr>
            <w:tcW w:w="2002" w:type="pct"/>
            <w:shd w:val="clear" w:color="auto" w:fill="DAEEF3" w:themeFill="accent5" w:themeFillTint="33"/>
          </w:tcPr>
          <w:p w14:paraId="57FAFD93"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b/>
                <w:bCs/>
                <w:sz w:val="20"/>
                <w:szCs w:val="20"/>
              </w:rPr>
              <w:t>POSSÍVEL PENALIDADE</w:t>
            </w:r>
          </w:p>
        </w:tc>
      </w:tr>
      <w:tr w:rsidR="00012595" w:rsidRPr="002E2DF8" w14:paraId="495DC7BF" w14:textId="77777777" w:rsidTr="00073DA7">
        <w:tc>
          <w:tcPr>
            <w:tcW w:w="650" w:type="pct"/>
            <w:vMerge w:val="restart"/>
            <w:hideMark/>
          </w:tcPr>
          <w:p w14:paraId="4A3D8476" w14:textId="77777777" w:rsidR="00012595" w:rsidRPr="002E2DF8" w:rsidRDefault="00012595" w:rsidP="007F1382">
            <w:pPr>
              <w:tabs>
                <w:tab w:val="left" w:pos="0"/>
                <w:tab w:val="left" w:pos="1418"/>
              </w:tabs>
              <w:jc w:val="center"/>
              <w:rPr>
                <w:rFonts w:ascii="Arial Narrow" w:hAnsi="Arial Narrow" w:cs="Times New Roman"/>
                <w:sz w:val="20"/>
                <w:szCs w:val="20"/>
              </w:rPr>
            </w:pPr>
            <w:r w:rsidRPr="002E2DF8">
              <w:rPr>
                <w:rFonts w:ascii="Arial Narrow" w:hAnsi="Arial Narrow" w:cs="Times New Roman"/>
                <w:sz w:val="20"/>
                <w:szCs w:val="20"/>
              </w:rPr>
              <w:t>I</w:t>
            </w:r>
          </w:p>
        </w:tc>
        <w:tc>
          <w:tcPr>
            <w:tcW w:w="2349" w:type="pct"/>
            <w:vMerge w:val="restart"/>
            <w:hideMark/>
          </w:tcPr>
          <w:p w14:paraId="350F6DCC"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Não manter a proposta, salvo em decorrência de fato superveniente devidamente justificado</w:t>
            </w:r>
          </w:p>
        </w:tc>
        <w:tc>
          <w:tcPr>
            <w:tcW w:w="2002" w:type="pct"/>
            <w:hideMark/>
          </w:tcPr>
          <w:p w14:paraId="2BF3F72A"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Advertência por faltas leves</w:t>
            </w:r>
          </w:p>
        </w:tc>
      </w:tr>
      <w:tr w:rsidR="00012595" w:rsidRPr="002E2DF8" w14:paraId="4890E742" w14:textId="77777777" w:rsidTr="00073DA7">
        <w:tc>
          <w:tcPr>
            <w:tcW w:w="650" w:type="pct"/>
            <w:vMerge/>
            <w:hideMark/>
          </w:tcPr>
          <w:p w14:paraId="2DC4BAC9" w14:textId="77777777" w:rsidR="00012595" w:rsidRPr="002E2DF8" w:rsidRDefault="00012595" w:rsidP="007F1382">
            <w:pPr>
              <w:tabs>
                <w:tab w:val="left" w:pos="0"/>
                <w:tab w:val="left" w:pos="1418"/>
              </w:tabs>
              <w:jc w:val="center"/>
              <w:rPr>
                <w:rFonts w:ascii="Arial Narrow" w:hAnsi="Arial Narrow" w:cs="Times New Roman"/>
                <w:sz w:val="20"/>
                <w:szCs w:val="20"/>
              </w:rPr>
            </w:pPr>
          </w:p>
        </w:tc>
        <w:tc>
          <w:tcPr>
            <w:tcW w:w="2349" w:type="pct"/>
            <w:vMerge/>
            <w:hideMark/>
          </w:tcPr>
          <w:p w14:paraId="6F3E8709" w14:textId="77777777" w:rsidR="00012595" w:rsidRPr="002E2DF8" w:rsidRDefault="00012595" w:rsidP="007F1382">
            <w:pPr>
              <w:tabs>
                <w:tab w:val="left" w:pos="0"/>
                <w:tab w:val="left" w:pos="1418"/>
              </w:tabs>
              <w:rPr>
                <w:rFonts w:ascii="Arial Narrow" w:hAnsi="Arial Narrow" w:cs="Times New Roman"/>
                <w:sz w:val="20"/>
                <w:szCs w:val="20"/>
              </w:rPr>
            </w:pPr>
          </w:p>
        </w:tc>
        <w:tc>
          <w:tcPr>
            <w:tcW w:w="2002" w:type="pct"/>
            <w:hideMark/>
          </w:tcPr>
          <w:p w14:paraId="4CCF5230"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Multa: de 5% (cinco por cento) sobre o valor total da proposta</w:t>
            </w:r>
          </w:p>
        </w:tc>
      </w:tr>
      <w:tr w:rsidR="00012595" w:rsidRPr="002E2DF8" w14:paraId="4F8EC717" w14:textId="77777777" w:rsidTr="00073DA7">
        <w:tc>
          <w:tcPr>
            <w:tcW w:w="650" w:type="pct"/>
            <w:vMerge/>
            <w:hideMark/>
          </w:tcPr>
          <w:p w14:paraId="7A04B76C" w14:textId="77777777" w:rsidR="00012595" w:rsidRPr="002E2DF8" w:rsidRDefault="00012595" w:rsidP="007F1382">
            <w:pPr>
              <w:tabs>
                <w:tab w:val="left" w:pos="0"/>
                <w:tab w:val="left" w:pos="1418"/>
              </w:tabs>
              <w:jc w:val="center"/>
              <w:rPr>
                <w:rFonts w:ascii="Arial Narrow" w:hAnsi="Arial Narrow" w:cs="Times New Roman"/>
                <w:sz w:val="20"/>
                <w:szCs w:val="20"/>
              </w:rPr>
            </w:pPr>
          </w:p>
        </w:tc>
        <w:tc>
          <w:tcPr>
            <w:tcW w:w="2349" w:type="pct"/>
            <w:vMerge/>
            <w:hideMark/>
          </w:tcPr>
          <w:p w14:paraId="21FDB262" w14:textId="77777777" w:rsidR="00012595" w:rsidRPr="002E2DF8" w:rsidRDefault="00012595" w:rsidP="007F1382">
            <w:pPr>
              <w:tabs>
                <w:tab w:val="left" w:pos="0"/>
                <w:tab w:val="left" w:pos="1418"/>
              </w:tabs>
              <w:rPr>
                <w:rFonts w:ascii="Arial Narrow" w:hAnsi="Arial Narrow" w:cs="Times New Roman"/>
                <w:sz w:val="20"/>
                <w:szCs w:val="20"/>
              </w:rPr>
            </w:pPr>
          </w:p>
        </w:tc>
        <w:tc>
          <w:tcPr>
            <w:tcW w:w="2002" w:type="pct"/>
            <w:hideMark/>
          </w:tcPr>
          <w:p w14:paraId="1CB10EBA"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Impedimento de licitar ou contratar com o Município de Juranda</w:t>
            </w:r>
          </w:p>
        </w:tc>
      </w:tr>
      <w:tr w:rsidR="00012595" w:rsidRPr="002E2DF8" w14:paraId="23418077" w14:textId="77777777" w:rsidTr="00073DA7">
        <w:tc>
          <w:tcPr>
            <w:tcW w:w="650" w:type="pct"/>
            <w:vMerge w:val="restart"/>
            <w:hideMark/>
          </w:tcPr>
          <w:p w14:paraId="3378AF2C" w14:textId="77777777" w:rsidR="00012595" w:rsidRPr="002E2DF8" w:rsidRDefault="00012595" w:rsidP="007F1382">
            <w:pPr>
              <w:tabs>
                <w:tab w:val="left" w:pos="0"/>
                <w:tab w:val="left" w:pos="1418"/>
              </w:tabs>
              <w:jc w:val="center"/>
              <w:rPr>
                <w:rFonts w:ascii="Arial Narrow" w:hAnsi="Arial Narrow" w:cs="Times New Roman"/>
                <w:sz w:val="20"/>
                <w:szCs w:val="20"/>
              </w:rPr>
            </w:pPr>
            <w:r w:rsidRPr="002E2DF8">
              <w:rPr>
                <w:rFonts w:ascii="Arial Narrow" w:hAnsi="Arial Narrow" w:cs="Times New Roman"/>
                <w:sz w:val="20"/>
                <w:szCs w:val="20"/>
              </w:rPr>
              <w:t>II</w:t>
            </w:r>
          </w:p>
        </w:tc>
        <w:tc>
          <w:tcPr>
            <w:tcW w:w="2349" w:type="pct"/>
            <w:vMerge w:val="restart"/>
            <w:hideMark/>
          </w:tcPr>
          <w:p w14:paraId="37E50174"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Deixar de entregar a documentação exigida para o certame, mesmo após a possibilidade de saneamento</w:t>
            </w:r>
          </w:p>
        </w:tc>
        <w:tc>
          <w:tcPr>
            <w:tcW w:w="2002" w:type="pct"/>
            <w:hideMark/>
          </w:tcPr>
          <w:p w14:paraId="67758A24"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Multa: de 2% (dois por cento) sobre o valor total da proposta</w:t>
            </w:r>
          </w:p>
        </w:tc>
      </w:tr>
      <w:tr w:rsidR="00012595" w:rsidRPr="002E2DF8" w14:paraId="381529E7" w14:textId="77777777" w:rsidTr="00073DA7">
        <w:tc>
          <w:tcPr>
            <w:tcW w:w="650" w:type="pct"/>
            <w:vMerge/>
            <w:hideMark/>
          </w:tcPr>
          <w:p w14:paraId="22EA1299" w14:textId="77777777" w:rsidR="00012595" w:rsidRPr="002E2DF8" w:rsidRDefault="00012595" w:rsidP="007F1382">
            <w:pPr>
              <w:tabs>
                <w:tab w:val="left" w:pos="0"/>
                <w:tab w:val="left" w:pos="1418"/>
              </w:tabs>
              <w:jc w:val="center"/>
              <w:rPr>
                <w:rFonts w:ascii="Arial Narrow" w:hAnsi="Arial Narrow" w:cs="Times New Roman"/>
                <w:sz w:val="20"/>
                <w:szCs w:val="20"/>
              </w:rPr>
            </w:pPr>
          </w:p>
        </w:tc>
        <w:tc>
          <w:tcPr>
            <w:tcW w:w="2349" w:type="pct"/>
            <w:vMerge/>
            <w:hideMark/>
          </w:tcPr>
          <w:p w14:paraId="08D8485C" w14:textId="77777777" w:rsidR="00012595" w:rsidRPr="002E2DF8" w:rsidRDefault="00012595" w:rsidP="007F1382">
            <w:pPr>
              <w:tabs>
                <w:tab w:val="left" w:pos="0"/>
                <w:tab w:val="left" w:pos="1418"/>
              </w:tabs>
              <w:rPr>
                <w:rFonts w:ascii="Arial Narrow" w:hAnsi="Arial Narrow" w:cs="Times New Roman"/>
                <w:sz w:val="20"/>
                <w:szCs w:val="20"/>
              </w:rPr>
            </w:pPr>
          </w:p>
        </w:tc>
        <w:tc>
          <w:tcPr>
            <w:tcW w:w="2002" w:type="pct"/>
            <w:hideMark/>
          </w:tcPr>
          <w:p w14:paraId="6C5C9D8D"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Impedimento de licitar ou contratar com o Município de Juranda</w:t>
            </w:r>
          </w:p>
        </w:tc>
      </w:tr>
      <w:tr w:rsidR="00012595" w:rsidRPr="002E2DF8" w14:paraId="7B67E91A" w14:textId="77777777" w:rsidTr="00073DA7">
        <w:tc>
          <w:tcPr>
            <w:tcW w:w="650" w:type="pct"/>
            <w:hideMark/>
          </w:tcPr>
          <w:p w14:paraId="1EF54A2D" w14:textId="77777777" w:rsidR="00012595" w:rsidRPr="002E2DF8" w:rsidRDefault="00012595" w:rsidP="007F1382">
            <w:pPr>
              <w:tabs>
                <w:tab w:val="left" w:pos="0"/>
                <w:tab w:val="left" w:pos="1418"/>
              </w:tabs>
              <w:jc w:val="center"/>
              <w:rPr>
                <w:rFonts w:ascii="Arial Narrow" w:hAnsi="Arial Narrow" w:cs="Times New Roman"/>
                <w:sz w:val="20"/>
                <w:szCs w:val="20"/>
              </w:rPr>
            </w:pPr>
            <w:r w:rsidRPr="002E2DF8">
              <w:rPr>
                <w:rFonts w:ascii="Arial Narrow" w:hAnsi="Arial Narrow" w:cs="Times New Roman"/>
                <w:sz w:val="20"/>
                <w:szCs w:val="20"/>
              </w:rPr>
              <w:t>III</w:t>
            </w:r>
          </w:p>
        </w:tc>
        <w:tc>
          <w:tcPr>
            <w:tcW w:w="2349" w:type="pct"/>
            <w:hideMark/>
          </w:tcPr>
          <w:p w14:paraId="432B7039"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não possua condições para emissão de Certidão Negativa de Débitos/Positiva com Efeitos de Negativa exigida no Edital</w:t>
            </w:r>
          </w:p>
        </w:tc>
        <w:tc>
          <w:tcPr>
            <w:tcW w:w="2002" w:type="pct"/>
            <w:hideMark/>
          </w:tcPr>
          <w:p w14:paraId="747D064F"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Multa: de 2% (dois por cento) sobre o valor total da proposta</w:t>
            </w:r>
          </w:p>
        </w:tc>
      </w:tr>
      <w:tr w:rsidR="00012595" w:rsidRPr="002E2DF8" w14:paraId="45C78C48" w14:textId="77777777" w:rsidTr="00073DA7">
        <w:tc>
          <w:tcPr>
            <w:tcW w:w="650" w:type="pct"/>
            <w:hideMark/>
          </w:tcPr>
          <w:p w14:paraId="5C667391" w14:textId="77777777" w:rsidR="00012595" w:rsidRPr="002E2DF8" w:rsidRDefault="00012595" w:rsidP="007F1382">
            <w:pPr>
              <w:tabs>
                <w:tab w:val="left" w:pos="0"/>
                <w:tab w:val="left" w:pos="1418"/>
              </w:tabs>
              <w:jc w:val="center"/>
              <w:rPr>
                <w:rFonts w:ascii="Arial Narrow" w:hAnsi="Arial Narrow" w:cs="Times New Roman"/>
                <w:sz w:val="20"/>
                <w:szCs w:val="20"/>
              </w:rPr>
            </w:pPr>
            <w:r w:rsidRPr="002E2DF8">
              <w:rPr>
                <w:rFonts w:ascii="Arial Narrow" w:hAnsi="Arial Narrow" w:cs="Times New Roman"/>
                <w:sz w:val="20"/>
                <w:szCs w:val="20"/>
              </w:rPr>
              <w:t>IV</w:t>
            </w:r>
          </w:p>
        </w:tc>
        <w:tc>
          <w:tcPr>
            <w:tcW w:w="2349" w:type="pct"/>
            <w:hideMark/>
          </w:tcPr>
          <w:p w14:paraId="616C7BE2"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deixe de enviar amostras para análise, exigidas neste Edital, quando convocada</w:t>
            </w:r>
          </w:p>
        </w:tc>
        <w:tc>
          <w:tcPr>
            <w:tcW w:w="2002" w:type="pct"/>
            <w:hideMark/>
          </w:tcPr>
          <w:p w14:paraId="19D970C2"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Multa: de 5% (cinco por cento) sobre o valor do lote correspondente</w:t>
            </w:r>
          </w:p>
        </w:tc>
      </w:tr>
      <w:tr w:rsidR="00012595" w:rsidRPr="002E2DF8" w14:paraId="285B7ADD" w14:textId="77777777" w:rsidTr="00073DA7">
        <w:tc>
          <w:tcPr>
            <w:tcW w:w="650" w:type="pct"/>
            <w:vMerge w:val="restart"/>
            <w:hideMark/>
          </w:tcPr>
          <w:p w14:paraId="135D7CC7" w14:textId="77777777" w:rsidR="00012595" w:rsidRPr="002E2DF8" w:rsidRDefault="00012595" w:rsidP="007F1382">
            <w:pPr>
              <w:tabs>
                <w:tab w:val="left" w:pos="0"/>
                <w:tab w:val="left" w:pos="1418"/>
              </w:tabs>
              <w:jc w:val="center"/>
              <w:rPr>
                <w:rFonts w:ascii="Arial Narrow" w:hAnsi="Arial Narrow" w:cs="Times New Roman"/>
                <w:sz w:val="20"/>
                <w:szCs w:val="20"/>
              </w:rPr>
            </w:pPr>
            <w:r w:rsidRPr="002E2DF8">
              <w:rPr>
                <w:rFonts w:ascii="Arial Narrow" w:hAnsi="Arial Narrow" w:cs="Times New Roman"/>
                <w:sz w:val="20"/>
                <w:szCs w:val="20"/>
              </w:rPr>
              <w:t>V</w:t>
            </w:r>
          </w:p>
        </w:tc>
        <w:tc>
          <w:tcPr>
            <w:tcW w:w="2349" w:type="pct"/>
            <w:vMerge w:val="restart"/>
            <w:hideMark/>
          </w:tcPr>
          <w:p w14:paraId="048890E0"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Apresentar declaração ou documentação falsa exigida para o certame ou prestar declaração falsa durante a seleção do fornecedor</w:t>
            </w:r>
          </w:p>
        </w:tc>
        <w:tc>
          <w:tcPr>
            <w:tcW w:w="2002" w:type="pct"/>
            <w:hideMark/>
          </w:tcPr>
          <w:p w14:paraId="062A85CB"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Multa: de 10% (dez por cento) sobre o valor da sua proposta</w:t>
            </w:r>
          </w:p>
        </w:tc>
      </w:tr>
      <w:tr w:rsidR="00012595" w:rsidRPr="002E2DF8" w14:paraId="05F952A2" w14:textId="77777777" w:rsidTr="00073DA7">
        <w:tc>
          <w:tcPr>
            <w:tcW w:w="650" w:type="pct"/>
            <w:vMerge/>
            <w:hideMark/>
          </w:tcPr>
          <w:p w14:paraId="58853A03" w14:textId="77777777" w:rsidR="00012595" w:rsidRPr="002E2DF8" w:rsidRDefault="00012595" w:rsidP="007F1382">
            <w:pPr>
              <w:tabs>
                <w:tab w:val="left" w:pos="0"/>
                <w:tab w:val="left" w:pos="1418"/>
              </w:tabs>
              <w:jc w:val="center"/>
              <w:rPr>
                <w:rFonts w:ascii="Arial Narrow" w:hAnsi="Arial Narrow" w:cs="Times New Roman"/>
                <w:sz w:val="20"/>
                <w:szCs w:val="20"/>
              </w:rPr>
            </w:pPr>
          </w:p>
        </w:tc>
        <w:tc>
          <w:tcPr>
            <w:tcW w:w="2349" w:type="pct"/>
            <w:vMerge/>
            <w:hideMark/>
          </w:tcPr>
          <w:p w14:paraId="0A0F7B1B" w14:textId="77777777" w:rsidR="00012595" w:rsidRPr="002E2DF8" w:rsidRDefault="00012595" w:rsidP="007F1382">
            <w:pPr>
              <w:tabs>
                <w:tab w:val="left" w:pos="0"/>
                <w:tab w:val="left" w:pos="1418"/>
              </w:tabs>
              <w:rPr>
                <w:rFonts w:ascii="Arial Narrow" w:hAnsi="Arial Narrow" w:cs="Times New Roman"/>
                <w:sz w:val="20"/>
                <w:szCs w:val="20"/>
              </w:rPr>
            </w:pPr>
          </w:p>
        </w:tc>
        <w:tc>
          <w:tcPr>
            <w:tcW w:w="2002" w:type="pct"/>
            <w:hideMark/>
          </w:tcPr>
          <w:p w14:paraId="0EF27182"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Declaração de Inidoneidade para licitar ou contratar com todos os entes federativos</w:t>
            </w:r>
          </w:p>
        </w:tc>
      </w:tr>
      <w:tr w:rsidR="00012595" w:rsidRPr="002E2DF8" w14:paraId="6494E790" w14:textId="77777777" w:rsidTr="00073DA7">
        <w:tc>
          <w:tcPr>
            <w:tcW w:w="650" w:type="pct"/>
            <w:hideMark/>
          </w:tcPr>
          <w:p w14:paraId="48E3D27D" w14:textId="77777777" w:rsidR="00012595" w:rsidRPr="002E2DF8" w:rsidRDefault="00012595" w:rsidP="007F1382">
            <w:pPr>
              <w:tabs>
                <w:tab w:val="left" w:pos="0"/>
                <w:tab w:val="left" w:pos="1418"/>
              </w:tabs>
              <w:jc w:val="center"/>
              <w:rPr>
                <w:rFonts w:ascii="Arial Narrow" w:hAnsi="Arial Narrow" w:cs="Times New Roman"/>
                <w:sz w:val="20"/>
                <w:szCs w:val="20"/>
              </w:rPr>
            </w:pPr>
            <w:r w:rsidRPr="002E2DF8">
              <w:rPr>
                <w:rFonts w:ascii="Arial Narrow" w:hAnsi="Arial Narrow" w:cs="Times New Roman"/>
                <w:sz w:val="20"/>
                <w:szCs w:val="20"/>
              </w:rPr>
              <w:t>VI</w:t>
            </w:r>
          </w:p>
        </w:tc>
        <w:tc>
          <w:tcPr>
            <w:tcW w:w="2349" w:type="pct"/>
            <w:hideMark/>
          </w:tcPr>
          <w:p w14:paraId="670EE3BE"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ensejar o retardamento da execução ou da entrega do objeto da licitação sem motivo justificado</w:t>
            </w:r>
          </w:p>
        </w:tc>
        <w:tc>
          <w:tcPr>
            <w:tcW w:w="2002" w:type="pct"/>
            <w:hideMark/>
          </w:tcPr>
          <w:p w14:paraId="4143E42A"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Multa: de 10% (dez por cento) sobre o valor da sua proposta</w:t>
            </w:r>
          </w:p>
        </w:tc>
      </w:tr>
      <w:tr w:rsidR="00012595" w:rsidRPr="002E2DF8" w14:paraId="26C7DEC4" w14:textId="77777777" w:rsidTr="00073DA7">
        <w:tc>
          <w:tcPr>
            <w:tcW w:w="650" w:type="pct"/>
            <w:vMerge w:val="restart"/>
            <w:hideMark/>
          </w:tcPr>
          <w:p w14:paraId="3F846404" w14:textId="77777777" w:rsidR="00012595" w:rsidRPr="002E2DF8" w:rsidRDefault="00012595" w:rsidP="007F1382">
            <w:pPr>
              <w:tabs>
                <w:tab w:val="left" w:pos="0"/>
                <w:tab w:val="left" w:pos="1418"/>
              </w:tabs>
              <w:jc w:val="center"/>
              <w:rPr>
                <w:rFonts w:ascii="Arial Narrow" w:hAnsi="Arial Narrow" w:cs="Times New Roman"/>
                <w:sz w:val="20"/>
                <w:szCs w:val="20"/>
              </w:rPr>
            </w:pPr>
            <w:r w:rsidRPr="002E2DF8">
              <w:rPr>
                <w:rFonts w:ascii="Arial Narrow" w:hAnsi="Arial Narrow" w:cs="Times New Roman"/>
                <w:sz w:val="20"/>
                <w:szCs w:val="20"/>
              </w:rPr>
              <w:t>VII</w:t>
            </w:r>
          </w:p>
        </w:tc>
        <w:tc>
          <w:tcPr>
            <w:tcW w:w="2349" w:type="pct"/>
            <w:vMerge w:val="restart"/>
            <w:hideMark/>
          </w:tcPr>
          <w:p w14:paraId="54FDCC16"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Fraudar a seleção do fornecedor</w:t>
            </w:r>
          </w:p>
        </w:tc>
        <w:tc>
          <w:tcPr>
            <w:tcW w:w="2002" w:type="pct"/>
            <w:hideMark/>
          </w:tcPr>
          <w:p w14:paraId="278B51A5"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Multa: de 10% (dez por cento) sobre o valor da sua proposta</w:t>
            </w:r>
          </w:p>
        </w:tc>
      </w:tr>
      <w:tr w:rsidR="00012595" w:rsidRPr="002E2DF8" w14:paraId="3DAF7875" w14:textId="77777777" w:rsidTr="00073DA7">
        <w:tc>
          <w:tcPr>
            <w:tcW w:w="650" w:type="pct"/>
            <w:vMerge/>
            <w:hideMark/>
          </w:tcPr>
          <w:p w14:paraId="5CB9C50A" w14:textId="77777777" w:rsidR="00012595" w:rsidRPr="002E2DF8" w:rsidRDefault="00012595" w:rsidP="007F1382">
            <w:pPr>
              <w:tabs>
                <w:tab w:val="left" w:pos="0"/>
                <w:tab w:val="left" w:pos="1418"/>
              </w:tabs>
              <w:jc w:val="center"/>
              <w:rPr>
                <w:rFonts w:ascii="Arial Narrow" w:hAnsi="Arial Narrow" w:cs="Times New Roman"/>
                <w:sz w:val="20"/>
                <w:szCs w:val="20"/>
              </w:rPr>
            </w:pPr>
          </w:p>
        </w:tc>
        <w:tc>
          <w:tcPr>
            <w:tcW w:w="2349" w:type="pct"/>
            <w:vMerge/>
            <w:hideMark/>
          </w:tcPr>
          <w:p w14:paraId="5DC9078B" w14:textId="77777777" w:rsidR="00012595" w:rsidRPr="002E2DF8" w:rsidRDefault="00012595" w:rsidP="007F1382">
            <w:pPr>
              <w:tabs>
                <w:tab w:val="left" w:pos="0"/>
                <w:tab w:val="left" w:pos="1418"/>
              </w:tabs>
              <w:rPr>
                <w:rFonts w:ascii="Arial Narrow" w:hAnsi="Arial Narrow" w:cs="Times New Roman"/>
                <w:sz w:val="20"/>
                <w:szCs w:val="20"/>
              </w:rPr>
            </w:pPr>
          </w:p>
        </w:tc>
        <w:tc>
          <w:tcPr>
            <w:tcW w:w="2002" w:type="pct"/>
            <w:hideMark/>
          </w:tcPr>
          <w:p w14:paraId="04334374"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Declaração de Inidoneidade para licitar ou contratar com todos os entes federativos</w:t>
            </w:r>
          </w:p>
        </w:tc>
      </w:tr>
      <w:tr w:rsidR="00012595" w:rsidRPr="002E2DF8" w14:paraId="5B447A24" w14:textId="77777777" w:rsidTr="00073DA7">
        <w:tc>
          <w:tcPr>
            <w:tcW w:w="650" w:type="pct"/>
            <w:vMerge w:val="restart"/>
            <w:hideMark/>
          </w:tcPr>
          <w:p w14:paraId="0FACE6A4" w14:textId="77777777" w:rsidR="00012595" w:rsidRPr="002E2DF8" w:rsidRDefault="00012595" w:rsidP="007F1382">
            <w:pPr>
              <w:tabs>
                <w:tab w:val="left" w:pos="0"/>
                <w:tab w:val="left" w:pos="1418"/>
              </w:tabs>
              <w:jc w:val="center"/>
              <w:rPr>
                <w:rFonts w:ascii="Arial Narrow" w:hAnsi="Arial Narrow" w:cs="Times New Roman"/>
                <w:sz w:val="20"/>
                <w:szCs w:val="20"/>
              </w:rPr>
            </w:pPr>
            <w:r w:rsidRPr="002E2DF8">
              <w:rPr>
                <w:rFonts w:ascii="Arial Narrow" w:hAnsi="Arial Narrow" w:cs="Times New Roman"/>
                <w:sz w:val="20"/>
                <w:szCs w:val="20"/>
              </w:rPr>
              <w:lastRenderedPageBreak/>
              <w:t>VIII</w:t>
            </w:r>
          </w:p>
        </w:tc>
        <w:tc>
          <w:tcPr>
            <w:tcW w:w="2349" w:type="pct"/>
            <w:vMerge w:val="restart"/>
            <w:hideMark/>
          </w:tcPr>
          <w:p w14:paraId="7718D5A6"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Comportar-se de modo inidôneo ou cometer fraude de qualquer natureza</w:t>
            </w:r>
          </w:p>
        </w:tc>
        <w:tc>
          <w:tcPr>
            <w:tcW w:w="2002" w:type="pct"/>
            <w:hideMark/>
          </w:tcPr>
          <w:p w14:paraId="0EC94ABA"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Multa: de 10% (dez por cento) sobre o valor da sua proposta</w:t>
            </w:r>
          </w:p>
        </w:tc>
      </w:tr>
      <w:tr w:rsidR="00012595" w:rsidRPr="002E2DF8" w14:paraId="388BC675" w14:textId="77777777" w:rsidTr="00073DA7">
        <w:tc>
          <w:tcPr>
            <w:tcW w:w="650" w:type="pct"/>
            <w:vMerge/>
            <w:hideMark/>
          </w:tcPr>
          <w:p w14:paraId="6D0E963C" w14:textId="77777777" w:rsidR="00012595" w:rsidRPr="002E2DF8" w:rsidRDefault="00012595" w:rsidP="007F1382">
            <w:pPr>
              <w:tabs>
                <w:tab w:val="left" w:pos="0"/>
                <w:tab w:val="left" w:pos="1418"/>
              </w:tabs>
              <w:jc w:val="center"/>
              <w:rPr>
                <w:rFonts w:ascii="Arial Narrow" w:hAnsi="Arial Narrow" w:cs="Times New Roman"/>
                <w:sz w:val="20"/>
                <w:szCs w:val="20"/>
              </w:rPr>
            </w:pPr>
          </w:p>
        </w:tc>
        <w:tc>
          <w:tcPr>
            <w:tcW w:w="2349" w:type="pct"/>
            <w:vMerge/>
            <w:hideMark/>
          </w:tcPr>
          <w:p w14:paraId="63A66FDC" w14:textId="77777777" w:rsidR="00012595" w:rsidRPr="002E2DF8" w:rsidRDefault="00012595" w:rsidP="007F1382">
            <w:pPr>
              <w:tabs>
                <w:tab w:val="left" w:pos="0"/>
                <w:tab w:val="left" w:pos="1418"/>
              </w:tabs>
              <w:rPr>
                <w:rFonts w:ascii="Arial Narrow" w:hAnsi="Arial Narrow" w:cs="Times New Roman"/>
                <w:sz w:val="20"/>
                <w:szCs w:val="20"/>
              </w:rPr>
            </w:pPr>
          </w:p>
        </w:tc>
        <w:tc>
          <w:tcPr>
            <w:tcW w:w="2002" w:type="pct"/>
            <w:hideMark/>
          </w:tcPr>
          <w:p w14:paraId="031E32B4"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Declaração de Inidoneidade para licitar ou contratar com todos os entes federativos</w:t>
            </w:r>
          </w:p>
        </w:tc>
      </w:tr>
      <w:tr w:rsidR="00012595" w:rsidRPr="002E2DF8" w14:paraId="3B8ACA90" w14:textId="77777777" w:rsidTr="00073DA7">
        <w:tc>
          <w:tcPr>
            <w:tcW w:w="650" w:type="pct"/>
            <w:vMerge w:val="restart"/>
            <w:hideMark/>
          </w:tcPr>
          <w:p w14:paraId="654950A5" w14:textId="77777777" w:rsidR="00012595" w:rsidRPr="002E2DF8" w:rsidRDefault="00012595" w:rsidP="007F1382">
            <w:pPr>
              <w:tabs>
                <w:tab w:val="left" w:pos="0"/>
                <w:tab w:val="left" w:pos="1418"/>
              </w:tabs>
              <w:jc w:val="center"/>
              <w:rPr>
                <w:rFonts w:ascii="Arial Narrow" w:hAnsi="Arial Narrow" w:cs="Times New Roman"/>
                <w:sz w:val="20"/>
                <w:szCs w:val="20"/>
              </w:rPr>
            </w:pPr>
            <w:r w:rsidRPr="002E2DF8">
              <w:rPr>
                <w:rFonts w:ascii="Arial Narrow" w:hAnsi="Arial Narrow" w:cs="Times New Roman"/>
                <w:sz w:val="20"/>
                <w:szCs w:val="20"/>
              </w:rPr>
              <w:t>IX</w:t>
            </w:r>
          </w:p>
        </w:tc>
        <w:tc>
          <w:tcPr>
            <w:tcW w:w="2349" w:type="pct"/>
            <w:vMerge w:val="restart"/>
            <w:hideMark/>
          </w:tcPr>
          <w:p w14:paraId="48A7A820"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Praticar atos ilícitos com vistas a frustrar os objetivos da seleção do fornecedor</w:t>
            </w:r>
          </w:p>
        </w:tc>
        <w:tc>
          <w:tcPr>
            <w:tcW w:w="2002" w:type="pct"/>
            <w:hideMark/>
          </w:tcPr>
          <w:p w14:paraId="62E9B9D3"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Multa: de 10% (dez por cento) sobre o valor da sua proposta</w:t>
            </w:r>
          </w:p>
        </w:tc>
      </w:tr>
      <w:tr w:rsidR="00012595" w:rsidRPr="002E2DF8" w14:paraId="52E00FBC" w14:textId="77777777" w:rsidTr="00073DA7">
        <w:tc>
          <w:tcPr>
            <w:tcW w:w="650" w:type="pct"/>
            <w:vMerge/>
            <w:hideMark/>
          </w:tcPr>
          <w:p w14:paraId="5689DA44" w14:textId="77777777" w:rsidR="00012595" w:rsidRPr="002E2DF8" w:rsidRDefault="00012595" w:rsidP="007F1382">
            <w:pPr>
              <w:tabs>
                <w:tab w:val="left" w:pos="0"/>
                <w:tab w:val="left" w:pos="1418"/>
              </w:tabs>
              <w:jc w:val="center"/>
              <w:rPr>
                <w:rFonts w:ascii="Arial Narrow" w:hAnsi="Arial Narrow" w:cs="Times New Roman"/>
                <w:sz w:val="20"/>
                <w:szCs w:val="20"/>
              </w:rPr>
            </w:pPr>
          </w:p>
        </w:tc>
        <w:tc>
          <w:tcPr>
            <w:tcW w:w="2349" w:type="pct"/>
            <w:vMerge/>
            <w:hideMark/>
          </w:tcPr>
          <w:p w14:paraId="01874863" w14:textId="77777777" w:rsidR="00012595" w:rsidRPr="002E2DF8" w:rsidRDefault="00012595" w:rsidP="007F1382">
            <w:pPr>
              <w:tabs>
                <w:tab w:val="left" w:pos="0"/>
                <w:tab w:val="left" w:pos="1418"/>
              </w:tabs>
              <w:rPr>
                <w:rFonts w:ascii="Arial Narrow" w:hAnsi="Arial Narrow" w:cs="Times New Roman"/>
                <w:sz w:val="20"/>
                <w:szCs w:val="20"/>
              </w:rPr>
            </w:pPr>
          </w:p>
        </w:tc>
        <w:tc>
          <w:tcPr>
            <w:tcW w:w="2002" w:type="pct"/>
            <w:hideMark/>
          </w:tcPr>
          <w:p w14:paraId="3DF09DBC"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Declaração de Inidoneidade para licitar ou contratar com todos os entes federativos</w:t>
            </w:r>
          </w:p>
        </w:tc>
      </w:tr>
      <w:tr w:rsidR="00012595" w:rsidRPr="002E2DF8" w14:paraId="5AE028FD" w14:textId="77777777" w:rsidTr="00073DA7">
        <w:tc>
          <w:tcPr>
            <w:tcW w:w="650" w:type="pct"/>
            <w:vMerge w:val="restart"/>
            <w:hideMark/>
          </w:tcPr>
          <w:p w14:paraId="78C88DD0" w14:textId="77777777" w:rsidR="00012595" w:rsidRPr="002E2DF8" w:rsidRDefault="00012595" w:rsidP="007F1382">
            <w:pPr>
              <w:tabs>
                <w:tab w:val="left" w:pos="0"/>
                <w:tab w:val="left" w:pos="1418"/>
              </w:tabs>
              <w:jc w:val="center"/>
              <w:rPr>
                <w:rFonts w:ascii="Arial Narrow" w:hAnsi="Arial Narrow" w:cs="Times New Roman"/>
                <w:sz w:val="20"/>
                <w:szCs w:val="20"/>
              </w:rPr>
            </w:pPr>
            <w:r w:rsidRPr="002E2DF8">
              <w:rPr>
                <w:rFonts w:ascii="Arial Narrow" w:hAnsi="Arial Narrow" w:cs="Times New Roman"/>
                <w:sz w:val="20"/>
                <w:szCs w:val="20"/>
              </w:rPr>
              <w:t>X</w:t>
            </w:r>
          </w:p>
        </w:tc>
        <w:tc>
          <w:tcPr>
            <w:tcW w:w="2349" w:type="pct"/>
            <w:vMerge w:val="restart"/>
            <w:hideMark/>
          </w:tcPr>
          <w:p w14:paraId="40F561B1" w14:textId="77777777" w:rsidR="00012595" w:rsidRPr="002E2DF8" w:rsidRDefault="00012595" w:rsidP="007F1382">
            <w:pPr>
              <w:tabs>
                <w:tab w:val="left" w:pos="0"/>
                <w:tab w:val="left" w:pos="1418"/>
              </w:tabs>
              <w:rPr>
                <w:rFonts w:ascii="Arial Narrow" w:hAnsi="Arial Narrow" w:cs="Times New Roman"/>
                <w:sz w:val="20"/>
                <w:szCs w:val="20"/>
              </w:rPr>
            </w:pPr>
            <w:hyperlink r:id="rId61" w:tgtFrame="_blank" w:history="1">
              <w:r w:rsidRPr="002E2DF8">
                <w:rPr>
                  <w:rStyle w:val="Hyperlink"/>
                  <w:rFonts w:ascii="Arial Narrow" w:hAnsi="Arial Narrow" w:cs="Times New Roman"/>
                  <w:color w:val="auto"/>
                  <w:sz w:val="20"/>
                  <w:szCs w:val="20"/>
                </w:rPr>
                <w:t>Praticar ato lesivo previsto no art. 5º da Lei nº 12.846, de 1º de agosto de 2013</w:t>
              </w:r>
            </w:hyperlink>
          </w:p>
        </w:tc>
        <w:tc>
          <w:tcPr>
            <w:tcW w:w="2002" w:type="pct"/>
            <w:hideMark/>
          </w:tcPr>
          <w:p w14:paraId="20B1AA54"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Multa: de 10% (dez por cento) sobre o valor da sua proposta</w:t>
            </w:r>
          </w:p>
        </w:tc>
      </w:tr>
      <w:tr w:rsidR="00012595" w:rsidRPr="002E2DF8" w14:paraId="49F6DEDE" w14:textId="77777777" w:rsidTr="00073DA7">
        <w:tc>
          <w:tcPr>
            <w:tcW w:w="650" w:type="pct"/>
            <w:vMerge/>
            <w:hideMark/>
          </w:tcPr>
          <w:p w14:paraId="64914EE5" w14:textId="77777777" w:rsidR="00012595" w:rsidRPr="002E2DF8" w:rsidRDefault="00012595" w:rsidP="007F1382">
            <w:pPr>
              <w:tabs>
                <w:tab w:val="left" w:pos="0"/>
                <w:tab w:val="left" w:pos="1418"/>
              </w:tabs>
              <w:jc w:val="center"/>
              <w:rPr>
                <w:rFonts w:ascii="Arial Narrow" w:hAnsi="Arial Narrow" w:cs="Times New Roman"/>
                <w:sz w:val="20"/>
                <w:szCs w:val="20"/>
              </w:rPr>
            </w:pPr>
          </w:p>
        </w:tc>
        <w:tc>
          <w:tcPr>
            <w:tcW w:w="2349" w:type="pct"/>
            <w:vMerge/>
            <w:hideMark/>
          </w:tcPr>
          <w:p w14:paraId="358C90FE" w14:textId="77777777" w:rsidR="00012595" w:rsidRPr="002E2DF8" w:rsidRDefault="00012595" w:rsidP="007F1382">
            <w:pPr>
              <w:tabs>
                <w:tab w:val="left" w:pos="0"/>
                <w:tab w:val="left" w:pos="1418"/>
              </w:tabs>
              <w:rPr>
                <w:rFonts w:ascii="Arial Narrow" w:hAnsi="Arial Narrow" w:cs="Times New Roman"/>
                <w:sz w:val="20"/>
                <w:szCs w:val="20"/>
              </w:rPr>
            </w:pPr>
          </w:p>
        </w:tc>
        <w:tc>
          <w:tcPr>
            <w:tcW w:w="2002" w:type="pct"/>
            <w:hideMark/>
          </w:tcPr>
          <w:p w14:paraId="6CA32607"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Declaração de Inidoneidade para licitar ou contratar com todos os entes federativos</w:t>
            </w:r>
          </w:p>
        </w:tc>
      </w:tr>
      <w:tr w:rsidR="00012595" w:rsidRPr="002E2DF8" w14:paraId="6766A354" w14:textId="77777777" w:rsidTr="00073DA7">
        <w:tc>
          <w:tcPr>
            <w:tcW w:w="650" w:type="pct"/>
            <w:hideMark/>
          </w:tcPr>
          <w:p w14:paraId="1ED0BC19" w14:textId="77777777" w:rsidR="00012595" w:rsidRPr="002E2DF8" w:rsidRDefault="00012595" w:rsidP="007F1382">
            <w:pPr>
              <w:tabs>
                <w:tab w:val="left" w:pos="0"/>
                <w:tab w:val="left" w:pos="1418"/>
              </w:tabs>
              <w:jc w:val="center"/>
              <w:rPr>
                <w:rFonts w:ascii="Arial Narrow" w:hAnsi="Arial Narrow" w:cs="Times New Roman"/>
                <w:sz w:val="20"/>
                <w:szCs w:val="20"/>
              </w:rPr>
            </w:pPr>
            <w:r w:rsidRPr="002E2DF8">
              <w:rPr>
                <w:rFonts w:ascii="Arial Narrow" w:hAnsi="Arial Narrow" w:cs="Times New Roman"/>
                <w:sz w:val="20"/>
                <w:szCs w:val="20"/>
              </w:rPr>
              <w:t>XI</w:t>
            </w:r>
          </w:p>
        </w:tc>
        <w:tc>
          <w:tcPr>
            <w:tcW w:w="2349" w:type="pct"/>
            <w:hideMark/>
          </w:tcPr>
          <w:p w14:paraId="48CCCF91"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participar de licitação com mais de uma empresa integrante de mesmo Grupo Econômico concomitantemente</w:t>
            </w:r>
          </w:p>
        </w:tc>
        <w:tc>
          <w:tcPr>
            <w:tcW w:w="2002" w:type="pct"/>
            <w:hideMark/>
          </w:tcPr>
          <w:p w14:paraId="7443C843"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Multa: de 10% (dez por cento) sobre o valor da sua proposta</w:t>
            </w:r>
          </w:p>
        </w:tc>
      </w:tr>
      <w:tr w:rsidR="00012595" w:rsidRPr="002E2DF8" w14:paraId="3A573746" w14:textId="77777777" w:rsidTr="00073DA7">
        <w:tc>
          <w:tcPr>
            <w:tcW w:w="650" w:type="pct"/>
            <w:vMerge w:val="restart"/>
            <w:hideMark/>
          </w:tcPr>
          <w:p w14:paraId="6794CA6B" w14:textId="77777777" w:rsidR="00012595" w:rsidRPr="002E2DF8" w:rsidRDefault="00012595" w:rsidP="007F1382">
            <w:pPr>
              <w:tabs>
                <w:tab w:val="left" w:pos="0"/>
                <w:tab w:val="left" w:pos="1418"/>
              </w:tabs>
              <w:jc w:val="center"/>
              <w:rPr>
                <w:rFonts w:ascii="Arial Narrow" w:hAnsi="Arial Narrow" w:cs="Times New Roman"/>
                <w:sz w:val="20"/>
                <w:szCs w:val="20"/>
              </w:rPr>
            </w:pPr>
            <w:r w:rsidRPr="002E2DF8">
              <w:rPr>
                <w:rFonts w:ascii="Arial Narrow" w:hAnsi="Arial Narrow" w:cs="Times New Roman"/>
                <w:sz w:val="20"/>
                <w:szCs w:val="20"/>
              </w:rPr>
              <w:t>XII</w:t>
            </w:r>
          </w:p>
        </w:tc>
        <w:tc>
          <w:tcPr>
            <w:tcW w:w="2349" w:type="pct"/>
            <w:vMerge w:val="restart"/>
            <w:hideMark/>
          </w:tcPr>
          <w:p w14:paraId="52266335"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Não celebrar o contrato ou não entregar a documentação exigida para a contratação, quando convocado dentro do prazo de validade de sua proposta</w:t>
            </w:r>
          </w:p>
        </w:tc>
        <w:tc>
          <w:tcPr>
            <w:tcW w:w="2002" w:type="pct"/>
            <w:hideMark/>
          </w:tcPr>
          <w:p w14:paraId="25B8B728"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Multa: de 10% (dez por cento) sobre o valor da sua proposta</w:t>
            </w:r>
          </w:p>
        </w:tc>
      </w:tr>
      <w:tr w:rsidR="00012595" w:rsidRPr="002E2DF8" w14:paraId="31EF1CE2" w14:textId="77777777" w:rsidTr="00073DA7">
        <w:tc>
          <w:tcPr>
            <w:tcW w:w="650" w:type="pct"/>
            <w:vMerge/>
            <w:hideMark/>
          </w:tcPr>
          <w:p w14:paraId="3EF045AE" w14:textId="77777777" w:rsidR="00012595" w:rsidRPr="002E2DF8" w:rsidRDefault="00012595" w:rsidP="007F1382">
            <w:pPr>
              <w:tabs>
                <w:tab w:val="left" w:pos="0"/>
                <w:tab w:val="left" w:pos="1418"/>
              </w:tabs>
              <w:jc w:val="center"/>
              <w:rPr>
                <w:rFonts w:ascii="Arial Narrow" w:hAnsi="Arial Narrow" w:cs="Times New Roman"/>
                <w:sz w:val="20"/>
                <w:szCs w:val="20"/>
              </w:rPr>
            </w:pPr>
          </w:p>
        </w:tc>
        <w:tc>
          <w:tcPr>
            <w:tcW w:w="2349" w:type="pct"/>
            <w:vMerge/>
            <w:hideMark/>
          </w:tcPr>
          <w:p w14:paraId="22AE0878" w14:textId="77777777" w:rsidR="00012595" w:rsidRPr="002E2DF8" w:rsidRDefault="00012595" w:rsidP="007F1382">
            <w:pPr>
              <w:tabs>
                <w:tab w:val="left" w:pos="0"/>
                <w:tab w:val="left" w:pos="1418"/>
              </w:tabs>
              <w:rPr>
                <w:rFonts w:ascii="Arial Narrow" w:hAnsi="Arial Narrow" w:cs="Times New Roman"/>
                <w:sz w:val="20"/>
                <w:szCs w:val="20"/>
              </w:rPr>
            </w:pPr>
          </w:p>
        </w:tc>
        <w:tc>
          <w:tcPr>
            <w:tcW w:w="2002" w:type="pct"/>
            <w:hideMark/>
          </w:tcPr>
          <w:p w14:paraId="0987986C"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Impedimento de licitar ou contratar com o Município de Juranda</w:t>
            </w:r>
          </w:p>
        </w:tc>
      </w:tr>
      <w:tr w:rsidR="00012595" w:rsidRPr="002E2DF8" w14:paraId="1A40BCFD" w14:textId="77777777" w:rsidTr="00073DA7">
        <w:tc>
          <w:tcPr>
            <w:tcW w:w="650" w:type="pct"/>
            <w:hideMark/>
          </w:tcPr>
          <w:p w14:paraId="3D33E60A" w14:textId="77777777" w:rsidR="00012595" w:rsidRPr="002E2DF8" w:rsidRDefault="00012595" w:rsidP="007F1382">
            <w:pPr>
              <w:tabs>
                <w:tab w:val="left" w:pos="0"/>
                <w:tab w:val="left" w:pos="1418"/>
              </w:tabs>
              <w:jc w:val="center"/>
              <w:rPr>
                <w:rFonts w:ascii="Arial Narrow" w:hAnsi="Arial Narrow" w:cs="Times New Roman"/>
                <w:sz w:val="20"/>
                <w:szCs w:val="20"/>
              </w:rPr>
            </w:pPr>
            <w:r w:rsidRPr="002E2DF8">
              <w:rPr>
                <w:rFonts w:ascii="Arial Narrow" w:hAnsi="Arial Narrow" w:cs="Times New Roman"/>
                <w:sz w:val="20"/>
                <w:szCs w:val="20"/>
              </w:rPr>
              <w:t>XIII</w:t>
            </w:r>
          </w:p>
        </w:tc>
        <w:tc>
          <w:tcPr>
            <w:tcW w:w="2349" w:type="pct"/>
            <w:hideMark/>
          </w:tcPr>
          <w:p w14:paraId="0B0CE29B"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Apresentar recursos manifestamente protelatórios</w:t>
            </w:r>
          </w:p>
        </w:tc>
        <w:tc>
          <w:tcPr>
            <w:tcW w:w="2002" w:type="pct"/>
            <w:hideMark/>
          </w:tcPr>
          <w:p w14:paraId="085E070A" w14:textId="77777777" w:rsidR="00012595" w:rsidRPr="002E2DF8" w:rsidRDefault="00012595" w:rsidP="007F1382">
            <w:pPr>
              <w:tabs>
                <w:tab w:val="left" w:pos="0"/>
                <w:tab w:val="left" w:pos="1418"/>
              </w:tabs>
              <w:rPr>
                <w:rFonts w:ascii="Arial Narrow" w:hAnsi="Arial Narrow" w:cs="Times New Roman"/>
                <w:sz w:val="20"/>
                <w:szCs w:val="20"/>
              </w:rPr>
            </w:pPr>
            <w:r w:rsidRPr="002E2DF8">
              <w:rPr>
                <w:rFonts w:ascii="Arial Narrow" w:hAnsi="Arial Narrow" w:cs="Times New Roman"/>
                <w:sz w:val="20"/>
                <w:szCs w:val="20"/>
              </w:rPr>
              <w:t>Impedimento de licitar ou contratar com o Município de Juranda</w:t>
            </w:r>
          </w:p>
        </w:tc>
      </w:tr>
    </w:tbl>
    <w:bookmarkEnd w:id="61"/>
    <w:p w14:paraId="409EEBC9" w14:textId="77777777" w:rsidR="00012595" w:rsidRPr="002E2DF8" w:rsidRDefault="00012595" w:rsidP="007F1382">
      <w:pPr>
        <w:pStyle w:val="Nivel2"/>
        <w:tabs>
          <w:tab w:val="left" w:pos="0"/>
          <w:tab w:val="left" w:pos="1418"/>
        </w:tabs>
        <w:rPr>
          <w:rFonts w:ascii="Arial Narrow" w:hAnsi="Arial Narrow"/>
          <w:color w:val="auto"/>
          <w:sz w:val="24"/>
          <w:szCs w:val="24"/>
        </w:rPr>
      </w:pPr>
      <w:r w:rsidRPr="002E2DF8">
        <w:rPr>
          <w:rFonts w:ascii="Arial Narrow" w:hAnsi="Arial Narrow"/>
          <w:color w:val="auto"/>
          <w:sz w:val="24"/>
          <w:szCs w:val="24"/>
        </w:rPr>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2BC84880" w14:textId="77777777" w:rsidR="00012595" w:rsidRPr="002E2DF8" w:rsidRDefault="00012595" w:rsidP="007F1382">
      <w:pPr>
        <w:pStyle w:val="Nivel2"/>
        <w:tabs>
          <w:tab w:val="left" w:pos="0"/>
          <w:tab w:val="left" w:pos="1418"/>
        </w:tabs>
        <w:rPr>
          <w:rFonts w:ascii="Arial Narrow" w:hAnsi="Arial Narrow"/>
          <w:color w:val="auto"/>
          <w:sz w:val="24"/>
          <w:szCs w:val="24"/>
        </w:rPr>
      </w:pPr>
      <w:r w:rsidRPr="002E2DF8">
        <w:rPr>
          <w:rFonts w:ascii="Arial Narrow" w:hAnsi="Arial Narrow"/>
          <w:color w:val="auto"/>
          <w:sz w:val="24"/>
          <w:szCs w:val="24"/>
        </w:rPr>
        <w:t>Após o recebimento das alegações finais, a decisão administrativa será proferida em até 10 (dez) dias úteis pelo Pregoeiro ou pelo agente de contratação e comissão de contratação.</w:t>
      </w:r>
    </w:p>
    <w:p w14:paraId="3D921F1B" w14:textId="77777777" w:rsidR="00012595" w:rsidRPr="002E2DF8" w:rsidRDefault="00012595" w:rsidP="007F1382">
      <w:pPr>
        <w:pStyle w:val="Nivel2"/>
        <w:tabs>
          <w:tab w:val="left" w:pos="0"/>
          <w:tab w:val="left" w:pos="1418"/>
        </w:tabs>
        <w:rPr>
          <w:rFonts w:ascii="Arial Narrow" w:hAnsi="Arial Narrow"/>
          <w:color w:val="auto"/>
          <w:sz w:val="24"/>
          <w:szCs w:val="24"/>
        </w:rPr>
      </w:pPr>
      <w:r w:rsidRPr="002E2DF8">
        <w:rPr>
          <w:rFonts w:ascii="Arial Narrow" w:hAnsi="Arial Narrow"/>
          <w:color w:val="auto"/>
          <w:sz w:val="24"/>
          <w:szCs w:val="24"/>
        </w:rPr>
        <w:t>Não sendo pagas as multas no prazo previsto no item anterior, haverá a incidência de juros de mora, nos termos estabelecidos no artigo 406 da Lei 10.406/02 - Código Civil.</w:t>
      </w:r>
    </w:p>
    <w:p w14:paraId="29C02906" w14:textId="77777777" w:rsidR="00012595" w:rsidRPr="002E2DF8" w:rsidRDefault="00012595" w:rsidP="007F1382">
      <w:pPr>
        <w:pStyle w:val="Nivel2"/>
        <w:tabs>
          <w:tab w:val="left" w:pos="0"/>
          <w:tab w:val="left" w:pos="1418"/>
        </w:tabs>
        <w:rPr>
          <w:rFonts w:ascii="Arial Narrow" w:hAnsi="Arial Narrow"/>
          <w:color w:val="auto"/>
          <w:sz w:val="24"/>
          <w:szCs w:val="24"/>
        </w:rPr>
      </w:pPr>
      <w:r w:rsidRPr="002E2DF8">
        <w:rPr>
          <w:rFonts w:ascii="Arial Narrow" w:hAnsi="Arial Narrow"/>
          <w:color w:val="auto"/>
          <w:sz w:val="24"/>
          <w:szCs w:val="24"/>
        </w:rPr>
        <w:t>Se, durante o processo licitatório, houver constatação de tentativa de frustração do caráter competitivo ou de uma irregularidade robusta e formal da licitante, ou ainda a verificação de indícios de fraude ou irregularidade, </w:t>
      </w:r>
      <w:r w:rsidRPr="002E2DF8">
        <w:rPr>
          <w:rFonts w:ascii="Arial Narrow" w:hAnsi="Arial Narrow"/>
          <w:color w:val="auto"/>
          <w:sz w:val="24"/>
          <w:szCs w:val="24"/>
          <w:u w:val="single"/>
        </w:rPr>
        <w:t xml:space="preserve">previstos no Decreto Municipal nº </w:t>
      </w:r>
      <w:r>
        <w:rPr>
          <w:rFonts w:ascii="Arial Narrow" w:hAnsi="Arial Narrow"/>
          <w:color w:val="auto"/>
          <w:sz w:val="24"/>
          <w:szCs w:val="24"/>
          <w:u w:val="single"/>
        </w:rPr>
        <w:t>3093/2026</w:t>
      </w:r>
      <w:r w:rsidRPr="002E2DF8">
        <w:rPr>
          <w:rFonts w:ascii="Arial Narrow" w:hAnsi="Arial Narrow"/>
          <w:color w:val="auto"/>
          <w:sz w:val="24"/>
          <w:szCs w:val="24"/>
        </w:rPr>
        <w:t> tais condutas deverão ser verificadas através de abertura de processo investigativo para apuração de fraude ou conduta irregular praticada pela licitante.</w:t>
      </w:r>
    </w:p>
    <w:p w14:paraId="4BF29954" w14:textId="77777777" w:rsidR="00012595" w:rsidRPr="002E2DF8" w:rsidRDefault="00012595" w:rsidP="007F1382">
      <w:pPr>
        <w:pStyle w:val="Nivel2"/>
        <w:tabs>
          <w:tab w:val="left" w:pos="0"/>
          <w:tab w:val="left" w:pos="1418"/>
        </w:tabs>
        <w:rPr>
          <w:rFonts w:ascii="Arial Narrow" w:hAnsi="Arial Narrow"/>
          <w:color w:val="auto"/>
          <w:sz w:val="24"/>
          <w:szCs w:val="24"/>
        </w:rPr>
      </w:pPr>
      <w:r w:rsidRPr="002E2DF8">
        <w:rPr>
          <w:rFonts w:ascii="Arial Narrow" w:hAnsi="Arial Narrow"/>
          <w:color w:val="auto"/>
          <w:sz w:val="24"/>
          <w:szCs w:val="24"/>
        </w:rPr>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34F116AA" w14:textId="77777777" w:rsidR="00012595" w:rsidRPr="002E2DF8" w:rsidRDefault="00012595" w:rsidP="007F1382">
      <w:pPr>
        <w:pStyle w:val="Nivel2"/>
        <w:tabs>
          <w:tab w:val="left" w:pos="0"/>
          <w:tab w:val="left" w:pos="1418"/>
        </w:tabs>
        <w:rPr>
          <w:rFonts w:ascii="Arial Narrow" w:hAnsi="Arial Narrow"/>
          <w:color w:val="auto"/>
          <w:sz w:val="24"/>
          <w:szCs w:val="24"/>
        </w:rPr>
      </w:pPr>
      <w:r w:rsidRPr="002E2DF8">
        <w:rPr>
          <w:rFonts w:ascii="Arial Narrow" w:hAnsi="Arial Narrow"/>
          <w:color w:val="auto"/>
          <w:sz w:val="24"/>
          <w:szCs w:val="24"/>
        </w:rPr>
        <w:t>As sanções por atos praticados no decorrer da contratação estão previstas nos anexos deste Edital</w:t>
      </w:r>
    </w:p>
    <w:p w14:paraId="1FFF47DC"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i/>
          <w:iCs/>
          <w:color w:val="auto"/>
          <w:sz w:val="24"/>
          <w:szCs w:val="24"/>
        </w:rPr>
      </w:pPr>
    </w:p>
    <w:p w14:paraId="1F747D12" w14:textId="77777777" w:rsidR="00012595" w:rsidRPr="002E2DF8" w:rsidRDefault="00012595" w:rsidP="007F1382">
      <w:pPr>
        <w:pStyle w:val="Nivel2"/>
        <w:numPr>
          <w:ilvl w:val="0"/>
          <w:numId w:val="0"/>
        </w:numPr>
        <w:tabs>
          <w:tab w:val="left" w:pos="0"/>
          <w:tab w:val="left" w:pos="1418"/>
        </w:tabs>
        <w:spacing w:before="0" w:after="0"/>
        <w:jc w:val="right"/>
        <w:rPr>
          <w:rFonts w:ascii="Arial Narrow" w:hAnsi="Arial Narrow" w:cs="Times New Roman"/>
          <w:iCs/>
          <w:color w:val="auto"/>
          <w:sz w:val="24"/>
          <w:szCs w:val="24"/>
        </w:rPr>
      </w:pPr>
      <w:r w:rsidRPr="002E2DF8">
        <w:rPr>
          <w:rFonts w:ascii="Arial Narrow" w:hAnsi="Arial Narrow" w:cs="Times New Roman"/>
          <w:iCs/>
          <w:color w:val="auto"/>
          <w:sz w:val="24"/>
          <w:szCs w:val="24"/>
        </w:rPr>
        <w:t xml:space="preserve">Juranda, Pr </w:t>
      </w:r>
      <w:r>
        <w:rPr>
          <w:rFonts w:ascii="Arial Narrow" w:hAnsi="Arial Narrow" w:cs="Times New Roman"/>
          <w:iCs/>
          <w:color w:val="auto"/>
          <w:sz w:val="24"/>
          <w:szCs w:val="24"/>
        </w:rPr>
        <w:t>27 de maio</w:t>
      </w:r>
      <w:r w:rsidRPr="002E2DF8">
        <w:rPr>
          <w:rFonts w:ascii="Arial Narrow" w:hAnsi="Arial Narrow" w:cs="Times New Roman"/>
          <w:iCs/>
          <w:color w:val="auto"/>
          <w:sz w:val="24"/>
          <w:szCs w:val="24"/>
        </w:rPr>
        <w:t xml:space="preserve"> 2026.</w:t>
      </w:r>
    </w:p>
    <w:p w14:paraId="52EECD37"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i/>
          <w:iCs/>
          <w:color w:val="EE0000"/>
          <w:sz w:val="24"/>
          <w:szCs w:val="24"/>
        </w:rPr>
      </w:pPr>
    </w:p>
    <w:p w14:paraId="2E43A13B"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i/>
          <w:iCs/>
          <w:color w:val="EE0000"/>
          <w:sz w:val="24"/>
          <w:szCs w:val="24"/>
        </w:rPr>
      </w:pPr>
    </w:p>
    <w:p w14:paraId="738D1DA3"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i/>
          <w:iCs/>
          <w:color w:val="EE0000"/>
          <w:sz w:val="24"/>
          <w:szCs w:val="24"/>
        </w:rPr>
      </w:pPr>
    </w:p>
    <w:p w14:paraId="07B6E1D1"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i/>
          <w:iCs/>
          <w:color w:val="EE0000"/>
          <w:sz w:val="24"/>
          <w:szCs w:val="24"/>
        </w:rPr>
      </w:pPr>
    </w:p>
    <w:tbl>
      <w:tblPr>
        <w:tblStyle w:val="Tabelacomgrade"/>
        <w:tblW w:w="506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68"/>
      </w:tblGrid>
      <w:tr w:rsidR="00012595" w:rsidRPr="002E2DF8" w14:paraId="75F12EA7" w14:textId="77777777" w:rsidTr="00073DA7">
        <w:trPr>
          <w:trHeight w:val="746"/>
          <w:jc w:val="center"/>
        </w:trPr>
        <w:tc>
          <w:tcPr>
            <w:tcW w:w="5068" w:type="dxa"/>
          </w:tcPr>
          <w:p w14:paraId="0E01BC1C" w14:textId="77777777" w:rsidR="00012595" w:rsidRPr="002E2DF8" w:rsidRDefault="00012595" w:rsidP="007F1382">
            <w:pPr>
              <w:pStyle w:val="Nivel2"/>
              <w:numPr>
                <w:ilvl w:val="0"/>
                <w:numId w:val="0"/>
              </w:numPr>
              <w:tabs>
                <w:tab w:val="left" w:pos="0"/>
                <w:tab w:val="left" w:pos="1418"/>
              </w:tabs>
              <w:spacing w:before="0" w:after="0"/>
              <w:jc w:val="center"/>
              <w:rPr>
                <w:rFonts w:ascii="Arial Narrow" w:hAnsi="Arial Narrow" w:cs="Times New Roman"/>
                <w:bCs/>
                <w:color w:val="EE0000"/>
                <w:sz w:val="24"/>
                <w:szCs w:val="24"/>
              </w:rPr>
            </w:pPr>
          </w:p>
          <w:p w14:paraId="739A45F3" w14:textId="77777777" w:rsidR="00012595" w:rsidRPr="002E2DF8" w:rsidRDefault="00012595" w:rsidP="007F1382">
            <w:pPr>
              <w:pStyle w:val="Nivel2"/>
              <w:numPr>
                <w:ilvl w:val="0"/>
                <w:numId w:val="0"/>
              </w:numPr>
              <w:tabs>
                <w:tab w:val="left" w:pos="0"/>
                <w:tab w:val="left" w:pos="1418"/>
              </w:tabs>
              <w:spacing w:before="0" w:after="0"/>
              <w:jc w:val="center"/>
              <w:rPr>
                <w:rFonts w:ascii="Arial Narrow" w:hAnsi="Arial Narrow" w:cs="Times New Roman"/>
                <w:bCs/>
                <w:color w:val="auto"/>
                <w:sz w:val="24"/>
                <w:szCs w:val="24"/>
              </w:rPr>
            </w:pPr>
            <w:r w:rsidRPr="002E2DF8">
              <w:rPr>
                <w:rFonts w:ascii="Arial Narrow" w:hAnsi="Arial Narrow" w:cs="Times New Roman"/>
                <w:bCs/>
                <w:color w:val="auto"/>
                <w:sz w:val="24"/>
                <w:szCs w:val="24"/>
              </w:rPr>
              <w:t>Marcelo Francisco de Matos</w:t>
            </w:r>
          </w:p>
          <w:p w14:paraId="007A7BEF" w14:textId="77777777" w:rsidR="00012595" w:rsidRPr="002E2DF8" w:rsidRDefault="00012595" w:rsidP="007F1382">
            <w:pPr>
              <w:pStyle w:val="Nivel2"/>
              <w:numPr>
                <w:ilvl w:val="0"/>
                <w:numId w:val="0"/>
              </w:numPr>
              <w:tabs>
                <w:tab w:val="left" w:pos="0"/>
                <w:tab w:val="left" w:pos="1418"/>
              </w:tabs>
              <w:spacing w:before="0" w:after="0"/>
              <w:jc w:val="center"/>
              <w:rPr>
                <w:rFonts w:ascii="Arial Narrow" w:hAnsi="Arial Narrow" w:cs="Times New Roman"/>
                <w:b/>
                <w:i/>
                <w:iCs/>
                <w:color w:val="EE0000"/>
                <w:sz w:val="24"/>
                <w:szCs w:val="24"/>
              </w:rPr>
            </w:pPr>
            <w:r w:rsidRPr="002E2DF8">
              <w:rPr>
                <w:rFonts w:ascii="Arial Narrow" w:hAnsi="Arial Narrow" w:cs="Times New Roman"/>
                <w:bCs/>
                <w:color w:val="auto"/>
                <w:sz w:val="24"/>
                <w:szCs w:val="24"/>
              </w:rPr>
              <w:t>Secretário Municipal de Saúde</w:t>
            </w:r>
          </w:p>
        </w:tc>
      </w:tr>
    </w:tbl>
    <w:p w14:paraId="4097AAAA" w14:textId="77777777" w:rsidR="00012595" w:rsidRPr="002E2DF8" w:rsidRDefault="00012595" w:rsidP="007F1382">
      <w:pPr>
        <w:pStyle w:val="Nivel2"/>
        <w:numPr>
          <w:ilvl w:val="0"/>
          <w:numId w:val="0"/>
        </w:numPr>
        <w:tabs>
          <w:tab w:val="left" w:pos="0"/>
          <w:tab w:val="left" w:pos="1418"/>
        </w:tabs>
        <w:spacing w:before="0" w:after="0"/>
        <w:rPr>
          <w:rFonts w:ascii="Arial Narrow" w:hAnsi="Arial Narrow" w:cs="Times New Roman"/>
          <w:i/>
          <w:iCs/>
          <w:color w:val="EE0000"/>
          <w:sz w:val="24"/>
          <w:szCs w:val="24"/>
        </w:rPr>
      </w:pPr>
    </w:p>
    <w:p w14:paraId="3F52516F" w14:textId="157B13A7" w:rsidR="00D6471A" w:rsidRPr="00517713" w:rsidRDefault="00D6471A" w:rsidP="007F1382">
      <w:pPr>
        <w:tabs>
          <w:tab w:val="left" w:pos="0"/>
          <w:tab w:val="left" w:pos="1418"/>
        </w:tabs>
        <w:rPr>
          <w:rFonts w:ascii="Arial Narrow" w:hAnsi="Arial Narrow" w:cs="Times New Roman"/>
          <w:i/>
          <w:iCs/>
          <w:color w:val="EE0000"/>
        </w:rPr>
      </w:pPr>
    </w:p>
    <w:p w14:paraId="4213E060" w14:textId="148BB001" w:rsidR="00D6471A" w:rsidRDefault="00D6471A" w:rsidP="007F1382">
      <w:pPr>
        <w:tabs>
          <w:tab w:val="left" w:pos="0"/>
          <w:tab w:val="left" w:pos="1418"/>
        </w:tabs>
        <w:rPr>
          <w:rFonts w:ascii="Arial Narrow" w:eastAsia="Times New Roman" w:hAnsi="Arial Narrow" w:cs="Times New Roman"/>
          <w:b/>
          <w:kern w:val="16"/>
          <w:u w:val="single"/>
        </w:rPr>
      </w:pPr>
      <w:r>
        <w:rPr>
          <w:rFonts w:ascii="Arial Narrow" w:hAnsi="Arial Narrow"/>
        </w:rPr>
        <w:br w:type="page"/>
      </w:r>
    </w:p>
    <w:p w14:paraId="4055AA7E" w14:textId="39A44D90" w:rsidR="00A506FD" w:rsidRPr="009E4E4B" w:rsidRDefault="00A506FD" w:rsidP="007F1382">
      <w:pPr>
        <w:pStyle w:val="TTULOSEDITAL"/>
        <w:tabs>
          <w:tab w:val="left" w:pos="0"/>
          <w:tab w:val="left" w:pos="1418"/>
        </w:tabs>
        <w:rPr>
          <w:rFonts w:ascii="Arial Narrow" w:hAnsi="Arial Narrow"/>
        </w:rPr>
      </w:pPr>
      <w:r w:rsidRPr="009E4E4B">
        <w:rPr>
          <w:rFonts w:ascii="Arial Narrow" w:hAnsi="Arial Narrow"/>
        </w:rPr>
        <w:lastRenderedPageBreak/>
        <w:t>ANEXO II – MODELO DE PROPOSTA</w:t>
      </w:r>
      <w:r w:rsidR="00E66E74">
        <w:rPr>
          <w:rFonts w:ascii="Arial Narrow" w:hAnsi="Arial Narrow"/>
        </w:rPr>
        <w:t xml:space="preserve"> READEQUADA</w:t>
      </w:r>
      <w:r w:rsidRPr="009E4E4B">
        <w:rPr>
          <w:rFonts w:ascii="Arial Narrow" w:hAnsi="Arial Narrow"/>
        </w:rPr>
        <w:t xml:space="preserve"> </w:t>
      </w:r>
    </w:p>
    <w:p w14:paraId="317A6A82" w14:textId="77777777" w:rsidR="00A506FD" w:rsidRPr="009E4E4B" w:rsidRDefault="00A506FD" w:rsidP="007F1382">
      <w:pPr>
        <w:tabs>
          <w:tab w:val="left" w:pos="0"/>
          <w:tab w:val="left" w:pos="1418"/>
        </w:tabs>
        <w:rPr>
          <w:rFonts w:ascii="Arial Narrow" w:hAnsi="Arial Narrow"/>
          <w:b/>
          <w:spacing w:val="4"/>
        </w:rPr>
      </w:pPr>
    </w:p>
    <w:p w14:paraId="4054C2AF" w14:textId="77777777" w:rsidR="00A506FD" w:rsidRPr="009E4E4B" w:rsidRDefault="00A506FD" w:rsidP="007F1382">
      <w:pPr>
        <w:tabs>
          <w:tab w:val="left" w:pos="0"/>
          <w:tab w:val="left" w:pos="1418"/>
        </w:tabs>
        <w:rPr>
          <w:rFonts w:ascii="Arial Narrow" w:hAnsi="Arial Narrow"/>
          <w:b/>
          <w:spacing w:val="4"/>
        </w:rPr>
      </w:pPr>
    </w:p>
    <w:p w14:paraId="0EBD9C07" w14:textId="77777777" w:rsidR="00A506FD" w:rsidRPr="009E4E4B" w:rsidRDefault="00A506FD" w:rsidP="007F1382">
      <w:pPr>
        <w:tabs>
          <w:tab w:val="left" w:pos="0"/>
          <w:tab w:val="left" w:pos="1418"/>
        </w:tabs>
        <w:rPr>
          <w:rFonts w:ascii="Arial Narrow" w:hAnsi="Arial Narrow"/>
          <w:b/>
          <w:spacing w:val="4"/>
        </w:rPr>
      </w:pPr>
    </w:p>
    <w:p w14:paraId="1B1773F7" w14:textId="09C95D3C" w:rsidR="00A506FD" w:rsidRPr="009E4E4B" w:rsidRDefault="00A506FD" w:rsidP="007F1382">
      <w:pPr>
        <w:tabs>
          <w:tab w:val="left" w:pos="0"/>
          <w:tab w:val="left" w:pos="1418"/>
        </w:tabs>
        <w:rPr>
          <w:rFonts w:ascii="Arial Narrow" w:hAnsi="Arial Narrow"/>
          <w:b/>
          <w:spacing w:val="4"/>
        </w:rPr>
      </w:pPr>
      <w:r w:rsidRPr="009E4E4B">
        <w:rPr>
          <w:rFonts w:ascii="Arial Narrow" w:hAnsi="Arial Narrow"/>
          <w:b/>
          <w:spacing w:val="4"/>
        </w:rPr>
        <w:t xml:space="preserve">Proposta de preços à </w:t>
      </w:r>
      <w:r w:rsidRPr="009E4E4B">
        <w:rPr>
          <w:rFonts w:ascii="Arial Narrow" w:hAnsi="Arial Narrow"/>
          <w:b/>
          <w:spacing w:val="4"/>
          <w:highlight w:val="yellow"/>
        </w:rPr>
        <w:t>______ de _________</w:t>
      </w:r>
    </w:p>
    <w:p w14:paraId="6DC87FC7" w14:textId="77777777" w:rsidR="00A506FD" w:rsidRPr="009E4E4B" w:rsidRDefault="00A506FD" w:rsidP="007F1382">
      <w:pPr>
        <w:tabs>
          <w:tab w:val="left" w:pos="0"/>
          <w:tab w:val="left" w:pos="1418"/>
        </w:tabs>
        <w:rPr>
          <w:rFonts w:ascii="Arial Narrow" w:hAnsi="Arial Narrow"/>
          <w:b/>
          <w:spacing w:val="4"/>
        </w:rPr>
      </w:pPr>
    </w:p>
    <w:p w14:paraId="3FDAE636" w14:textId="4FC80718" w:rsidR="00A506FD" w:rsidRPr="009E4E4B" w:rsidRDefault="00A506FD" w:rsidP="000E0452">
      <w:pPr>
        <w:pBdr>
          <w:top w:val="single" w:sz="4" w:space="1" w:color="auto"/>
          <w:left w:val="single" w:sz="4" w:space="4" w:color="auto"/>
          <w:bottom w:val="single" w:sz="4" w:space="1" w:color="auto"/>
          <w:right w:val="single" w:sz="4" w:space="2" w:color="auto"/>
        </w:pBdr>
        <w:tabs>
          <w:tab w:val="left" w:pos="0"/>
          <w:tab w:val="left" w:pos="1418"/>
        </w:tabs>
        <w:rPr>
          <w:rFonts w:ascii="Arial Narrow" w:hAnsi="Arial Narrow" w:cs="Arial"/>
          <w:b/>
          <w:bCs/>
          <w:color w:val="000000" w:themeColor="text1"/>
        </w:rPr>
      </w:pPr>
      <w:r w:rsidRPr="009E4E4B">
        <w:rPr>
          <w:rFonts w:ascii="Arial Narrow" w:hAnsi="Arial Narrow" w:cs="Arial"/>
          <w:b/>
          <w:bCs/>
          <w:color w:val="000000" w:themeColor="text1"/>
        </w:rPr>
        <w:t>Pregão Eletrônico nº</w:t>
      </w:r>
      <w:r w:rsidR="00D6471A">
        <w:rPr>
          <w:rFonts w:ascii="Arial Narrow" w:hAnsi="Arial Narrow" w:cs="Arial"/>
          <w:b/>
          <w:bCs/>
          <w:color w:val="000000" w:themeColor="text1"/>
        </w:rPr>
        <w:t xml:space="preserve"> </w:t>
      </w:r>
      <w:r w:rsidR="000E0452">
        <w:rPr>
          <w:rFonts w:ascii="Arial Narrow" w:hAnsi="Arial Narrow" w:cs="Arial"/>
          <w:b/>
          <w:bCs/>
          <w:color w:val="000000" w:themeColor="text1"/>
        </w:rPr>
        <w:t>26</w:t>
      </w:r>
      <w:r w:rsidR="001C38EB">
        <w:rPr>
          <w:rFonts w:ascii="Arial Narrow" w:hAnsi="Arial Narrow" w:cs="Arial"/>
          <w:b/>
          <w:bCs/>
          <w:color w:val="000000" w:themeColor="text1"/>
        </w:rPr>
        <w:t>/2026</w:t>
      </w:r>
    </w:p>
    <w:p w14:paraId="5A3EA8F3" w14:textId="68D9FFD6" w:rsidR="00A506FD" w:rsidRPr="009E4E4B" w:rsidRDefault="00A506FD" w:rsidP="000E0452">
      <w:pPr>
        <w:pBdr>
          <w:top w:val="single" w:sz="4" w:space="1" w:color="auto"/>
          <w:left w:val="single" w:sz="4" w:space="4" w:color="auto"/>
          <w:bottom w:val="single" w:sz="4" w:space="1" w:color="auto"/>
          <w:right w:val="single" w:sz="4" w:space="2" w:color="auto"/>
        </w:pBdr>
        <w:tabs>
          <w:tab w:val="left" w:pos="0"/>
          <w:tab w:val="left" w:pos="1418"/>
        </w:tabs>
        <w:rPr>
          <w:rFonts w:ascii="Arial Narrow" w:hAnsi="Arial Narrow" w:cs="Arial"/>
          <w:b/>
          <w:bCs/>
          <w:color w:val="000000" w:themeColor="text1"/>
        </w:rPr>
      </w:pPr>
      <w:r w:rsidRPr="009E4E4B">
        <w:rPr>
          <w:rFonts w:ascii="Arial Narrow" w:hAnsi="Arial Narrow" w:cs="Arial"/>
          <w:b/>
          <w:bCs/>
          <w:color w:val="000000" w:themeColor="text1"/>
        </w:rPr>
        <w:t>Processo Administrativo nº</w:t>
      </w:r>
      <w:r w:rsidR="00BA5E1F">
        <w:rPr>
          <w:rFonts w:ascii="Arial Narrow" w:hAnsi="Arial Narrow" w:cs="Arial"/>
          <w:b/>
          <w:bCs/>
          <w:color w:val="000000" w:themeColor="text1"/>
        </w:rPr>
        <w:t xml:space="preserve"> </w:t>
      </w:r>
      <w:r w:rsidR="000E0452">
        <w:rPr>
          <w:rFonts w:ascii="Arial Narrow" w:hAnsi="Arial Narrow" w:cs="Arial"/>
          <w:b/>
          <w:bCs/>
          <w:color w:val="000000" w:themeColor="text1"/>
        </w:rPr>
        <w:t>77</w:t>
      </w:r>
      <w:r w:rsidR="00D6471A">
        <w:rPr>
          <w:rFonts w:ascii="Arial Narrow" w:hAnsi="Arial Narrow" w:cs="Arial"/>
          <w:b/>
          <w:bCs/>
          <w:color w:val="000000" w:themeColor="text1"/>
        </w:rPr>
        <w:t>/2026</w:t>
      </w:r>
    </w:p>
    <w:p w14:paraId="3E62BF9B" w14:textId="63BB2FDB" w:rsidR="00A506FD" w:rsidRPr="009E4E4B" w:rsidRDefault="00A506FD" w:rsidP="000E0452">
      <w:pPr>
        <w:pBdr>
          <w:top w:val="single" w:sz="4" w:space="1" w:color="auto"/>
          <w:left w:val="single" w:sz="4" w:space="4" w:color="auto"/>
          <w:bottom w:val="single" w:sz="4" w:space="1" w:color="auto"/>
          <w:right w:val="single" w:sz="4" w:space="2" w:color="auto"/>
        </w:pBdr>
        <w:tabs>
          <w:tab w:val="left" w:pos="0"/>
          <w:tab w:val="left" w:pos="1418"/>
        </w:tabs>
        <w:rPr>
          <w:rFonts w:ascii="Arial Narrow" w:hAnsi="Arial Narrow"/>
          <w:b/>
          <w:spacing w:val="4"/>
        </w:rPr>
      </w:pPr>
      <w:r w:rsidRPr="009E4E4B">
        <w:rPr>
          <w:rFonts w:ascii="Arial Narrow" w:hAnsi="Arial Narrow" w:cs="Arial"/>
          <w:b/>
          <w:bCs/>
          <w:color w:val="000000" w:themeColor="text1"/>
        </w:rPr>
        <w:t xml:space="preserve">Objeto: </w:t>
      </w:r>
      <w:bookmarkEnd w:id="51"/>
      <w:r w:rsidR="00E66E74" w:rsidRPr="00E66E74">
        <w:rPr>
          <w:rFonts w:ascii="Arial Narrow" w:hAnsi="Arial Narrow" w:cs="Arial"/>
          <w:b/>
          <w:bCs/>
          <w:color w:val="000000" w:themeColor="text1"/>
        </w:rPr>
        <w:t>REGISTRO DE PREÇOS PARA FORNECIMENTO DE MATERIAIS E INSUMOS MEDICO HOSPITALAR, DESTINADOS A SUPRIR AS DEMANDAS DA SECRETARIA DE SAÚDE DO MUNICÍPIO DE JURANDA-PR</w:t>
      </w:r>
    </w:p>
    <w:p w14:paraId="6D5D854E" w14:textId="77777777" w:rsidR="00A506FD" w:rsidRPr="009E4E4B" w:rsidRDefault="00A506FD" w:rsidP="007F1382">
      <w:pPr>
        <w:pBdr>
          <w:top w:val="single" w:sz="4" w:space="1" w:color="auto"/>
          <w:left w:val="single" w:sz="4" w:space="1" w:color="auto"/>
          <w:bottom w:val="single" w:sz="4" w:space="1" w:color="auto"/>
          <w:right w:val="single" w:sz="4" w:space="1" w:color="auto"/>
          <w:between w:val="single" w:sz="4" w:space="1" w:color="auto"/>
        </w:pBdr>
        <w:tabs>
          <w:tab w:val="left" w:pos="0"/>
          <w:tab w:val="left" w:pos="1418"/>
          <w:tab w:val="left" w:pos="9071"/>
        </w:tabs>
        <w:rPr>
          <w:rFonts w:ascii="Arial Narrow" w:hAnsi="Arial Narrow"/>
          <w:noProof/>
          <w:spacing w:val="4"/>
        </w:rPr>
      </w:pPr>
      <w:r w:rsidRPr="009E4E4B">
        <w:rPr>
          <w:rFonts w:ascii="Arial Narrow" w:hAnsi="Arial Narrow"/>
          <w:noProof/>
          <w:spacing w:val="4"/>
        </w:rPr>
        <w:t>Razão Social:</w:t>
      </w:r>
    </w:p>
    <w:p w14:paraId="37D00609" w14:textId="77777777" w:rsidR="00A506FD" w:rsidRPr="009E4E4B" w:rsidRDefault="00A506FD" w:rsidP="007F1382">
      <w:pPr>
        <w:pBdr>
          <w:top w:val="single" w:sz="4" w:space="1" w:color="auto"/>
          <w:left w:val="single" w:sz="4" w:space="1" w:color="auto"/>
          <w:bottom w:val="single" w:sz="4" w:space="1" w:color="auto"/>
          <w:right w:val="single" w:sz="4" w:space="1" w:color="auto"/>
          <w:between w:val="single" w:sz="4" w:space="1" w:color="auto"/>
        </w:pBdr>
        <w:tabs>
          <w:tab w:val="left" w:pos="0"/>
          <w:tab w:val="left" w:pos="1418"/>
          <w:tab w:val="left" w:pos="9071"/>
        </w:tabs>
        <w:rPr>
          <w:rFonts w:ascii="Arial Narrow" w:hAnsi="Arial Narrow"/>
          <w:noProof/>
          <w:spacing w:val="4"/>
        </w:rPr>
      </w:pPr>
      <w:r w:rsidRPr="009E4E4B">
        <w:rPr>
          <w:rFonts w:ascii="Arial Narrow" w:hAnsi="Arial Narrow"/>
          <w:noProof/>
          <w:spacing w:val="4"/>
        </w:rPr>
        <w:t>Nome de Fantasia (se houver):</w:t>
      </w:r>
    </w:p>
    <w:p w14:paraId="4284551F" w14:textId="77777777" w:rsidR="00A506FD" w:rsidRPr="009E4E4B" w:rsidRDefault="00A506FD" w:rsidP="007F1382">
      <w:pPr>
        <w:pBdr>
          <w:top w:val="single" w:sz="4" w:space="1" w:color="auto"/>
          <w:left w:val="single" w:sz="4" w:space="1" w:color="auto"/>
          <w:bottom w:val="single" w:sz="4" w:space="1" w:color="auto"/>
          <w:right w:val="single" w:sz="4" w:space="1" w:color="auto"/>
          <w:between w:val="single" w:sz="4" w:space="1" w:color="auto"/>
        </w:pBdr>
        <w:tabs>
          <w:tab w:val="left" w:pos="0"/>
          <w:tab w:val="left" w:pos="1418"/>
          <w:tab w:val="left" w:pos="3900"/>
          <w:tab w:val="left" w:pos="9071"/>
        </w:tabs>
        <w:rPr>
          <w:rFonts w:ascii="Arial Narrow" w:hAnsi="Arial Narrow"/>
          <w:noProof/>
          <w:spacing w:val="4"/>
        </w:rPr>
      </w:pPr>
      <w:r w:rsidRPr="009E4E4B">
        <w:rPr>
          <w:rFonts w:ascii="Arial Narrow" w:hAnsi="Arial Narrow"/>
          <w:noProof/>
          <w:spacing w:val="4"/>
        </w:rPr>
        <w:t>CNPJ nº</w:t>
      </w:r>
      <w:r w:rsidRPr="009E4E4B">
        <w:rPr>
          <w:rFonts w:ascii="Arial Narrow" w:hAnsi="Arial Narrow"/>
          <w:noProof/>
          <w:spacing w:val="4"/>
        </w:rPr>
        <w:tab/>
      </w:r>
    </w:p>
    <w:p w14:paraId="69C25589" w14:textId="77777777" w:rsidR="00A506FD" w:rsidRPr="009E4E4B" w:rsidRDefault="00A506FD" w:rsidP="007F1382">
      <w:pPr>
        <w:pBdr>
          <w:top w:val="single" w:sz="4" w:space="1" w:color="auto"/>
          <w:left w:val="single" w:sz="4" w:space="1" w:color="auto"/>
          <w:bottom w:val="single" w:sz="4" w:space="1" w:color="auto"/>
          <w:right w:val="single" w:sz="4" w:space="1" w:color="auto"/>
          <w:between w:val="single" w:sz="4" w:space="1" w:color="auto"/>
        </w:pBdr>
        <w:tabs>
          <w:tab w:val="left" w:pos="0"/>
          <w:tab w:val="left" w:pos="1418"/>
          <w:tab w:val="left" w:pos="9071"/>
        </w:tabs>
        <w:rPr>
          <w:rFonts w:ascii="Arial Narrow" w:hAnsi="Arial Narrow"/>
          <w:spacing w:val="4"/>
        </w:rPr>
      </w:pPr>
      <w:r w:rsidRPr="009E4E4B">
        <w:rPr>
          <w:rFonts w:ascii="Arial Narrow" w:hAnsi="Arial Narrow"/>
          <w:spacing w:val="4"/>
        </w:rPr>
        <w:t>Endereço:</w:t>
      </w:r>
    </w:p>
    <w:p w14:paraId="5F58495A" w14:textId="77777777" w:rsidR="00A506FD" w:rsidRPr="009E4E4B" w:rsidRDefault="00A506FD" w:rsidP="007F1382">
      <w:pPr>
        <w:pBdr>
          <w:top w:val="single" w:sz="4" w:space="1" w:color="auto"/>
          <w:left w:val="single" w:sz="4" w:space="1" w:color="auto"/>
          <w:bottom w:val="single" w:sz="4" w:space="1" w:color="auto"/>
          <w:right w:val="single" w:sz="4" w:space="1" w:color="auto"/>
          <w:between w:val="single" w:sz="4" w:space="1" w:color="auto"/>
        </w:pBdr>
        <w:tabs>
          <w:tab w:val="left" w:pos="0"/>
          <w:tab w:val="left" w:pos="1418"/>
          <w:tab w:val="left" w:pos="9071"/>
        </w:tabs>
        <w:rPr>
          <w:rFonts w:ascii="Arial Narrow" w:hAnsi="Arial Narrow"/>
          <w:spacing w:val="4"/>
        </w:rPr>
      </w:pPr>
      <w:r w:rsidRPr="009E4E4B">
        <w:rPr>
          <w:rFonts w:ascii="Arial Narrow" w:hAnsi="Arial Narrow"/>
          <w:spacing w:val="4"/>
        </w:rPr>
        <w:t>Telefone:</w:t>
      </w:r>
      <w:r w:rsidRPr="009E4E4B">
        <w:rPr>
          <w:rFonts w:ascii="Arial Narrow" w:hAnsi="Arial Narrow"/>
          <w:spacing w:val="4"/>
        </w:rPr>
        <w:tab/>
      </w:r>
    </w:p>
    <w:p w14:paraId="5902E0B4" w14:textId="77777777" w:rsidR="00A506FD" w:rsidRPr="009E4E4B" w:rsidRDefault="00A506FD" w:rsidP="007F1382">
      <w:pPr>
        <w:pBdr>
          <w:top w:val="single" w:sz="4" w:space="1" w:color="auto"/>
          <w:left w:val="single" w:sz="4" w:space="1" w:color="auto"/>
          <w:bottom w:val="single" w:sz="4" w:space="1" w:color="auto"/>
          <w:right w:val="single" w:sz="4" w:space="1" w:color="auto"/>
          <w:between w:val="single" w:sz="4" w:space="1" w:color="auto"/>
        </w:pBdr>
        <w:tabs>
          <w:tab w:val="left" w:pos="0"/>
          <w:tab w:val="left" w:pos="1418"/>
        </w:tabs>
        <w:rPr>
          <w:rFonts w:ascii="Arial Narrow" w:hAnsi="Arial Narrow"/>
        </w:rPr>
      </w:pPr>
      <w:r w:rsidRPr="009E4E4B">
        <w:rPr>
          <w:rFonts w:ascii="Arial Narrow" w:hAnsi="Arial Narrow"/>
        </w:rPr>
        <w:t>E-mail:</w:t>
      </w:r>
    </w:p>
    <w:p w14:paraId="5E733F84" w14:textId="77777777" w:rsidR="00A506FD" w:rsidRPr="009E4E4B" w:rsidRDefault="00A506FD" w:rsidP="007F1382">
      <w:pPr>
        <w:tabs>
          <w:tab w:val="left" w:pos="0"/>
          <w:tab w:val="left" w:pos="1418"/>
        </w:tabs>
        <w:rPr>
          <w:rFonts w:ascii="Arial Narrow" w:hAnsi="Arial Narrow"/>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8"/>
        <w:gridCol w:w="3158"/>
        <w:gridCol w:w="1113"/>
        <w:gridCol w:w="1529"/>
        <w:gridCol w:w="949"/>
        <w:gridCol w:w="1244"/>
        <w:gridCol w:w="947"/>
      </w:tblGrid>
      <w:tr w:rsidR="00A506FD" w:rsidRPr="009E4E4B" w14:paraId="17BDFB60" w14:textId="77777777" w:rsidTr="00C53E72">
        <w:tc>
          <w:tcPr>
            <w:tcW w:w="35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06589AE6" w14:textId="77777777" w:rsidR="00A506FD" w:rsidRPr="009E4E4B" w:rsidRDefault="00A506FD" w:rsidP="007F1382">
            <w:pPr>
              <w:widowControl w:val="0"/>
              <w:tabs>
                <w:tab w:val="left" w:pos="0"/>
                <w:tab w:val="left" w:pos="1418"/>
              </w:tabs>
              <w:suppressAutoHyphens/>
              <w:spacing w:line="256" w:lineRule="auto"/>
              <w:jc w:val="center"/>
              <w:rPr>
                <w:rFonts w:ascii="Arial Narrow" w:eastAsia="Arial" w:hAnsi="Arial Narrow" w:cs="Times New Roman"/>
                <w:b/>
                <w:bCs/>
                <w:color w:val="000000"/>
                <w:sz w:val="22"/>
                <w:szCs w:val="22"/>
                <w:lang w:eastAsia="en-US"/>
              </w:rPr>
            </w:pPr>
            <w:r w:rsidRPr="009E4E4B">
              <w:rPr>
                <w:rFonts w:ascii="Arial Narrow" w:eastAsia="Arial" w:hAnsi="Arial Narrow" w:cs="Times New Roman"/>
                <w:b/>
                <w:bCs/>
                <w:color w:val="000000" w:themeColor="text1"/>
                <w:sz w:val="22"/>
                <w:szCs w:val="22"/>
                <w:lang w:eastAsia="en-US"/>
              </w:rPr>
              <w:t>ITEM</w:t>
            </w:r>
          </w:p>
        </w:tc>
        <w:tc>
          <w:tcPr>
            <w:tcW w:w="16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103B2B45" w14:textId="77777777" w:rsidR="00A506FD" w:rsidRPr="009E4E4B" w:rsidRDefault="00A506FD" w:rsidP="007F1382">
            <w:pPr>
              <w:widowControl w:val="0"/>
              <w:tabs>
                <w:tab w:val="left" w:pos="0"/>
                <w:tab w:val="left" w:pos="1418"/>
              </w:tabs>
              <w:suppressAutoHyphens/>
              <w:spacing w:line="256" w:lineRule="auto"/>
              <w:jc w:val="center"/>
              <w:rPr>
                <w:rFonts w:ascii="Arial Narrow" w:eastAsia="Arial" w:hAnsi="Arial Narrow" w:cs="Times New Roman"/>
                <w:color w:val="000000"/>
                <w:sz w:val="22"/>
                <w:szCs w:val="22"/>
                <w:lang w:eastAsia="en-US"/>
              </w:rPr>
            </w:pPr>
            <w:r w:rsidRPr="009E4E4B">
              <w:rPr>
                <w:rFonts w:ascii="Arial Narrow" w:eastAsia="Arial" w:hAnsi="Arial Narrow" w:cs="Times New Roman"/>
                <w:b/>
                <w:bCs/>
                <w:color w:val="000000" w:themeColor="text1"/>
                <w:sz w:val="22"/>
                <w:szCs w:val="22"/>
                <w:lang w:eastAsia="en-US"/>
              </w:rPr>
              <w:t>ESPECIFICAÇÃO</w:t>
            </w:r>
          </w:p>
        </w:tc>
        <w:tc>
          <w:tcPr>
            <w:tcW w:w="57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48F7B502" w14:textId="77777777" w:rsidR="00A506FD" w:rsidRPr="009E4E4B" w:rsidRDefault="00A506FD" w:rsidP="007F1382">
            <w:pPr>
              <w:widowControl w:val="0"/>
              <w:tabs>
                <w:tab w:val="left" w:pos="0"/>
                <w:tab w:val="left" w:pos="1418"/>
              </w:tabs>
              <w:suppressAutoHyphens/>
              <w:spacing w:line="256" w:lineRule="auto"/>
              <w:jc w:val="center"/>
              <w:rPr>
                <w:rFonts w:ascii="Arial Narrow" w:eastAsia="Arial" w:hAnsi="Arial Narrow" w:cs="Times New Roman"/>
                <w:color w:val="000000"/>
                <w:sz w:val="22"/>
                <w:szCs w:val="22"/>
                <w:lang w:eastAsia="en-US"/>
              </w:rPr>
            </w:pPr>
            <w:r w:rsidRPr="009E4E4B">
              <w:rPr>
                <w:rFonts w:ascii="Arial Narrow" w:eastAsia="Arial" w:hAnsi="Arial Narrow" w:cs="Times New Roman"/>
                <w:b/>
                <w:bCs/>
                <w:color w:val="000000" w:themeColor="text1"/>
                <w:sz w:val="22"/>
                <w:szCs w:val="22"/>
                <w:lang w:eastAsia="en-US"/>
              </w:rPr>
              <w:t>UNIDADE DE MEDIDA</w:t>
            </w:r>
          </w:p>
        </w:tc>
        <w:tc>
          <w:tcPr>
            <w:tcW w:w="79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61E7D761" w14:textId="77777777" w:rsidR="00A506FD" w:rsidRPr="009E4E4B" w:rsidRDefault="00A506FD" w:rsidP="007F1382">
            <w:pPr>
              <w:widowControl w:val="0"/>
              <w:tabs>
                <w:tab w:val="left" w:pos="0"/>
                <w:tab w:val="left" w:pos="1418"/>
              </w:tabs>
              <w:suppressAutoHyphens/>
              <w:spacing w:line="256" w:lineRule="auto"/>
              <w:jc w:val="center"/>
              <w:rPr>
                <w:rFonts w:ascii="Arial Narrow" w:eastAsia="Arial" w:hAnsi="Arial Narrow" w:cs="Times New Roman"/>
                <w:b/>
                <w:bCs/>
                <w:sz w:val="22"/>
                <w:szCs w:val="22"/>
                <w:lang w:eastAsia="en-US"/>
              </w:rPr>
            </w:pPr>
            <w:r w:rsidRPr="009E4E4B">
              <w:rPr>
                <w:rFonts w:ascii="Arial Narrow" w:eastAsia="Arial" w:hAnsi="Arial Narrow" w:cs="Times New Roman"/>
                <w:b/>
                <w:bCs/>
                <w:sz w:val="22"/>
                <w:szCs w:val="22"/>
                <w:lang w:eastAsia="en-US"/>
              </w:rPr>
              <w:t>QUANTIDADE</w:t>
            </w:r>
          </w:p>
        </w:tc>
        <w:tc>
          <w:tcPr>
            <w:tcW w:w="4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163E9349" w14:textId="77777777" w:rsidR="00A506FD" w:rsidRPr="009E4E4B" w:rsidRDefault="00A506FD" w:rsidP="007F1382">
            <w:pPr>
              <w:widowControl w:val="0"/>
              <w:tabs>
                <w:tab w:val="left" w:pos="0"/>
                <w:tab w:val="left" w:pos="1418"/>
              </w:tabs>
              <w:suppressAutoHyphens/>
              <w:spacing w:line="256" w:lineRule="auto"/>
              <w:jc w:val="center"/>
              <w:rPr>
                <w:rFonts w:ascii="Arial Narrow" w:eastAsia="Arial" w:hAnsi="Arial Narrow" w:cs="Times New Roman"/>
                <w:b/>
                <w:bCs/>
                <w:sz w:val="22"/>
                <w:szCs w:val="22"/>
                <w:lang w:eastAsia="en-US"/>
              </w:rPr>
            </w:pPr>
            <w:r w:rsidRPr="009E4E4B">
              <w:rPr>
                <w:rFonts w:ascii="Arial Narrow" w:eastAsia="Arial" w:hAnsi="Arial Narrow" w:cs="Times New Roman"/>
                <w:b/>
                <w:bCs/>
                <w:sz w:val="22"/>
                <w:szCs w:val="22"/>
                <w:lang w:eastAsia="en-US"/>
              </w:rPr>
              <w:t>MARCA</w:t>
            </w:r>
          </w:p>
        </w:tc>
        <w:tc>
          <w:tcPr>
            <w:tcW w:w="6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79A51256" w14:textId="77777777" w:rsidR="00A506FD" w:rsidRPr="009E4E4B" w:rsidRDefault="00A506FD" w:rsidP="007F1382">
            <w:pPr>
              <w:widowControl w:val="0"/>
              <w:tabs>
                <w:tab w:val="left" w:pos="0"/>
                <w:tab w:val="left" w:pos="1418"/>
              </w:tabs>
              <w:suppressAutoHyphens/>
              <w:spacing w:line="256" w:lineRule="auto"/>
              <w:jc w:val="center"/>
              <w:rPr>
                <w:rFonts w:ascii="Arial Narrow" w:eastAsia="Arial" w:hAnsi="Arial Narrow" w:cs="Times New Roman"/>
                <w:b/>
                <w:bCs/>
                <w:sz w:val="22"/>
                <w:szCs w:val="22"/>
                <w:lang w:eastAsia="en-US"/>
              </w:rPr>
            </w:pPr>
            <w:r w:rsidRPr="009E4E4B">
              <w:rPr>
                <w:rFonts w:ascii="Arial Narrow" w:eastAsia="Arial" w:hAnsi="Arial Narrow" w:cs="Times New Roman"/>
                <w:b/>
                <w:bCs/>
                <w:sz w:val="22"/>
                <w:szCs w:val="22"/>
                <w:lang w:eastAsia="en-US"/>
              </w:rPr>
              <w:t>VALOR UNITÁRIO*</w:t>
            </w:r>
          </w:p>
        </w:tc>
        <w:tc>
          <w:tcPr>
            <w:tcW w:w="4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4CBD5DA2" w14:textId="77777777" w:rsidR="00A506FD" w:rsidRPr="009E4E4B" w:rsidRDefault="00A506FD" w:rsidP="007F1382">
            <w:pPr>
              <w:widowControl w:val="0"/>
              <w:tabs>
                <w:tab w:val="left" w:pos="0"/>
                <w:tab w:val="left" w:pos="1418"/>
              </w:tabs>
              <w:suppressAutoHyphens/>
              <w:spacing w:line="256" w:lineRule="auto"/>
              <w:jc w:val="center"/>
              <w:rPr>
                <w:rFonts w:ascii="Arial Narrow" w:eastAsia="Arial" w:hAnsi="Arial Narrow" w:cs="Times New Roman"/>
                <w:b/>
                <w:bCs/>
                <w:sz w:val="22"/>
                <w:szCs w:val="22"/>
                <w:lang w:eastAsia="en-US"/>
              </w:rPr>
            </w:pPr>
            <w:r w:rsidRPr="009E4E4B">
              <w:rPr>
                <w:rFonts w:ascii="Arial Narrow" w:eastAsia="Arial" w:hAnsi="Arial Narrow" w:cs="Times New Roman"/>
                <w:b/>
                <w:bCs/>
                <w:sz w:val="22"/>
                <w:szCs w:val="22"/>
                <w:lang w:eastAsia="en-US"/>
              </w:rPr>
              <w:t>VALOR TOTAL*</w:t>
            </w:r>
          </w:p>
        </w:tc>
      </w:tr>
      <w:tr w:rsidR="00A506FD" w:rsidRPr="009E4E4B" w14:paraId="053B2FF0" w14:textId="77777777" w:rsidTr="00C53E72">
        <w:tc>
          <w:tcPr>
            <w:tcW w:w="35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615E73" w14:textId="77777777" w:rsidR="00A506FD" w:rsidRPr="009E4E4B" w:rsidRDefault="00A506FD" w:rsidP="007F1382">
            <w:pPr>
              <w:widowControl w:val="0"/>
              <w:tabs>
                <w:tab w:val="left" w:pos="0"/>
                <w:tab w:val="left" w:pos="1418"/>
              </w:tabs>
              <w:suppressAutoHyphens/>
              <w:spacing w:line="256" w:lineRule="auto"/>
              <w:jc w:val="center"/>
              <w:rPr>
                <w:rFonts w:ascii="Arial Narrow" w:eastAsia="Arial" w:hAnsi="Arial Narrow" w:cs="Times New Roman"/>
                <w:b/>
                <w:bCs/>
                <w:color w:val="000000"/>
                <w:sz w:val="22"/>
                <w:szCs w:val="22"/>
                <w:lang w:eastAsia="en-US"/>
              </w:rPr>
            </w:pPr>
            <w:r w:rsidRPr="009E4E4B">
              <w:rPr>
                <w:rFonts w:ascii="Arial Narrow" w:eastAsia="Arial" w:hAnsi="Arial Narrow" w:cs="Times New Roman"/>
                <w:b/>
                <w:bCs/>
                <w:color w:val="000000" w:themeColor="text1"/>
                <w:sz w:val="22"/>
                <w:szCs w:val="22"/>
                <w:lang w:eastAsia="en-US"/>
              </w:rPr>
              <w:t>1</w:t>
            </w:r>
          </w:p>
        </w:tc>
        <w:tc>
          <w:tcPr>
            <w:tcW w:w="16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1540B" w14:textId="77777777" w:rsidR="00A506FD" w:rsidRPr="009E4E4B" w:rsidRDefault="00A506FD" w:rsidP="007F1382">
            <w:pPr>
              <w:widowControl w:val="0"/>
              <w:tabs>
                <w:tab w:val="left" w:pos="0"/>
                <w:tab w:val="left" w:pos="1418"/>
              </w:tabs>
              <w:suppressAutoHyphens/>
              <w:spacing w:line="256" w:lineRule="auto"/>
              <w:rPr>
                <w:rFonts w:ascii="Arial Narrow" w:eastAsia="Arial" w:hAnsi="Arial Narrow" w:cs="Times New Roman"/>
                <w:color w:val="000000"/>
                <w:sz w:val="22"/>
                <w:szCs w:val="22"/>
                <w:lang w:eastAsia="en-US"/>
              </w:rPr>
            </w:pPr>
          </w:p>
        </w:tc>
        <w:tc>
          <w:tcPr>
            <w:tcW w:w="57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B203FD" w14:textId="77777777" w:rsidR="00A506FD" w:rsidRPr="009E4E4B" w:rsidRDefault="00A506FD" w:rsidP="007F1382">
            <w:pPr>
              <w:widowControl w:val="0"/>
              <w:tabs>
                <w:tab w:val="left" w:pos="0"/>
                <w:tab w:val="left" w:pos="1418"/>
              </w:tabs>
              <w:suppressAutoHyphens/>
              <w:spacing w:line="256" w:lineRule="auto"/>
              <w:rPr>
                <w:rFonts w:ascii="Arial Narrow" w:eastAsia="Arial" w:hAnsi="Arial Narrow" w:cs="Times New Roman"/>
                <w:color w:val="000000"/>
                <w:sz w:val="22"/>
                <w:szCs w:val="22"/>
                <w:lang w:eastAsia="en-US"/>
              </w:rPr>
            </w:pPr>
          </w:p>
        </w:tc>
        <w:tc>
          <w:tcPr>
            <w:tcW w:w="79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4FBA28" w14:textId="77777777" w:rsidR="00A506FD" w:rsidRPr="009E4E4B" w:rsidRDefault="00A506FD" w:rsidP="007F1382">
            <w:pPr>
              <w:widowControl w:val="0"/>
              <w:tabs>
                <w:tab w:val="left" w:pos="0"/>
                <w:tab w:val="left" w:pos="1418"/>
              </w:tabs>
              <w:suppressAutoHyphens/>
              <w:spacing w:line="256" w:lineRule="auto"/>
              <w:rPr>
                <w:rFonts w:ascii="Arial Narrow" w:eastAsia="Arial" w:hAnsi="Arial Narrow" w:cs="Times New Roman"/>
                <w:color w:val="000000"/>
                <w:sz w:val="22"/>
                <w:szCs w:val="22"/>
                <w:lang w:eastAsia="en-US"/>
              </w:rPr>
            </w:pPr>
          </w:p>
        </w:tc>
        <w:tc>
          <w:tcPr>
            <w:tcW w:w="49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A561AE" w14:textId="77777777" w:rsidR="00A506FD" w:rsidRPr="009E4E4B" w:rsidRDefault="00A506FD" w:rsidP="007F1382">
            <w:pPr>
              <w:widowControl w:val="0"/>
              <w:tabs>
                <w:tab w:val="left" w:pos="0"/>
                <w:tab w:val="left" w:pos="1418"/>
              </w:tabs>
              <w:suppressAutoHyphens/>
              <w:spacing w:line="256" w:lineRule="auto"/>
              <w:rPr>
                <w:rFonts w:ascii="Arial Narrow" w:eastAsia="Arial" w:hAnsi="Arial Narrow" w:cs="Times New Roman"/>
                <w:color w:val="000000"/>
                <w:sz w:val="22"/>
                <w:szCs w:val="22"/>
                <w:lang w:eastAsia="en-US"/>
              </w:rPr>
            </w:pPr>
          </w:p>
        </w:tc>
        <w:tc>
          <w:tcPr>
            <w:tcW w:w="64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A11F30" w14:textId="77777777" w:rsidR="00A506FD" w:rsidRPr="009E4E4B" w:rsidRDefault="00A506FD" w:rsidP="007F1382">
            <w:pPr>
              <w:widowControl w:val="0"/>
              <w:tabs>
                <w:tab w:val="left" w:pos="0"/>
                <w:tab w:val="left" w:pos="1418"/>
              </w:tabs>
              <w:suppressAutoHyphens/>
              <w:spacing w:line="256" w:lineRule="auto"/>
              <w:rPr>
                <w:rFonts w:ascii="Arial Narrow" w:eastAsia="Arial" w:hAnsi="Arial Narrow" w:cs="Times New Roman"/>
                <w:color w:val="000000"/>
                <w:sz w:val="22"/>
                <w:szCs w:val="22"/>
                <w:lang w:eastAsia="en-US"/>
              </w:rPr>
            </w:pPr>
          </w:p>
        </w:tc>
        <w:tc>
          <w:tcPr>
            <w:tcW w:w="49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363925" w14:textId="77777777" w:rsidR="00A506FD" w:rsidRPr="009E4E4B" w:rsidRDefault="00A506FD" w:rsidP="007F1382">
            <w:pPr>
              <w:widowControl w:val="0"/>
              <w:tabs>
                <w:tab w:val="left" w:pos="0"/>
                <w:tab w:val="left" w:pos="1418"/>
              </w:tabs>
              <w:suppressAutoHyphens/>
              <w:spacing w:line="256" w:lineRule="auto"/>
              <w:rPr>
                <w:rFonts w:ascii="Arial Narrow" w:eastAsia="Arial" w:hAnsi="Arial Narrow" w:cs="Times New Roman"/>
                <w:color w:val="000000"/>
                <w:sz w:val="22"/>
                <w:szCs w:val="22"/>
                <w:lang w:eastAsia="en-US"/>
              </w:rPr>
            </w:pPr>
          </w:p>
        </w:tc>
      </w:tr>
    </w:tbl>
    <w:p w14:paraId="0A296C32" w14:textId="224668A3" w:rsidR="00A506FD" w:rsidRPr="009E4E4B" w:rsidRDefault="00A506FD" w:rsidP="007F1382">
      <w:pPr>
        <w:tabs>
          <w:tab w:val="left" w:pos="0"/>
          <w:tab w:val="left" w:pos="1418"/>
        </w:tabs>
        <w:rPr>
          <w:rFonts w:ascii="Arial Narrow" w:eastAsia="Times New Roman" w:hAnsi="Arial Narrow"/>
        </w:rPr>
      </w:pPr>
      <w:r w:rsidRPr="009E4E4B">
        <w:rPr>
          <w:rFonts w:ascii="Arial Narrow" w:hAnsi="Arial Narrow"/>
        </w:rPr>
        <w:t xml:space="preserve">* O preço proposto deverá ser expresso em moeda corrente nacional (Real), </w:t>
      </w:r>
      <w:r w:rsidRPr="009E4E4B">
        <w:rPr>
          <w:rFonts w:ascii="Arial Narrow" w:hAnsi="Arial Narrow"/>
          <w:b/>
          <w:bCs/>
        </w:rPr>
        <w:t xml:space="preserve">com até </w:t>
      </w:r>
      <w:r w:rsidR="00BA5E1F">
        <w:rPr>
          <w:rFonts w:ascii="Arial Narrow" w:hAnsi="Arial Narrow"/>
          <w:b/>
          <w:bCs/>
        </w:rPr>
        <w:t>QUATRO</w:t>
      </w:r>
      <w:r w:rsidRPr="009E4E4B">
        <w:rPr>
          <w:rFonts w:ascii="Arial Narrow" w:hAnsi="Arial Narrow"/>
          <w:b/>
          <w:bCs/>
        </w:rPr>
        <w:t xml:space="preserve"> casas decimais (0,00)</w:t>
      </w:r>
      <w:r w:rsidRPr="009E4E4B">
        <w:rPr>
          <w:rFonts w:ascii="Arial Narrow" w:hAnsi="Arial Narrow"/>
        </w:rPr>
        <w:t>.</w:t>
      </w:r>
    </w:p>
    <w:p w14:paraId="722873B5" w14:textId="77777777" w:rsidR="00A506FD" w:rsidRPr="009E4E4B" w:rsidRDefault="00A506FD" w:rsidP="007F1382">
      <w:pPr>
        <w:tabs>
          <w:tab w:val="left" w:pos="0"/>
          <w:tab w:val="left" w:pos="1418"/>
        </w:tabs>
        <w:rPr>
          <w:rFonts w:ascii="Arial Narrow" w:hAnsi="Arial Narrow"/>
        </w:rPr>
      </w:pPr>
    </w:p>
    <w:p w14:paraId="14EBD3C7" w14:textId="07F87AF2" w:rsidR="00A506FD" w:rsidRPr="009E4E4B" w:rsidRDefault="00A506FD" w:rsidP="007F1382">
      <w:pPr>
        <w:tabs>
          <w:tab w:val="left" w:pos="0"/>
          <w:tab w:val="left" w:pos="1418"/>
        </w:tabs>
        <w:rPr>
          <w:rFonts w:ascii="Arial Narrow" w:hAnsi="Arial Narrow"/>
        </w:rPr>
      </w:pPr>
      <w:r w:rsidRPr="009E4E4B">
        <w:rPr>
          <w:rFonts w:ascii="Arial Narrow" w:hAnsi="Arial Narrow"/>
        </w:rPr>
        <w:t xml:space="preserve">Cumpre-nos informar-lhes que examinamos as exigências relativas </w:t>
      </w:r>
      <w:r w:rsidR="006F608F" w:rsidRPr="009E4E4B">
        <w:rPr>
          <w:rFonts w:ascii="Arial Narrow" w:hAnsi="Arial Narrow"/>
        </w:rPr>
        <w:t>ao presente Procedimento de Licitação</w:t>
      </w:r>
      <w:r w:rsidRPr="009E4E4B">
        <w:rPr>
          <w:rFonts w:ascii="Arial Narrow" w:hAnsi="Arial Narrow"/>
        </w:rPr>
        <w:t xml:space="preserve"> em comento, inteirando-nos das mesmas para elaboração da presente proposta. Ainda ressaltamos:</w:t>
      </w:r>
    </w:p>
    <w:p w14:paraId="362837DC" w14:textId="77777777" w:rsidR="00A506FD" w:rsidRPr="009E4E4B" w:rsidRDefault="00A506FD" w:rsidP="007F1382">
      <w:pPr>
        <w:tabs>
          <w:tab w:val="left" w:pos="0"/>
          <w:tab w:val="left" w:pos="1418"/>
        </w:tabs>
        <w:rPr>
          <w:rFonts w:ascii="Arial Narrow" w:hAnsi="Arial Narrow"/>
        </w:rPr>
      </w:pPr>
    </w:p>
    <w:p w14:paraId="051D5C5F" w14:textId="77777777" w:rsidR="00A506FD" w:rsidRPr="009E4E4B" w:rsidRDefault="00A506FD" w:rsidP="007F1382">
      <w:pPr>
        <w:pStyle w:val="PargrafodaLista"/>
        <w:numPr>
          <w:ilvl w:val="0"/>
          <w:numId w:val="9"/>
        </w:numPr>
        <w:pBdr>
          <w:top w:val="single" w:sz="4" w:space="1" w:color="auto"/>
          <w:left w:val="single" w:sz="4" w:space="4" w:color="auto"/>
          <w:bottom w:val="single" w:sz="4" w:space="1" w:color="auto"/>
          <w:right w:val="single" w:sz="4" w:space="4" w:color="auto"/>
        </w:pBdr>
        <w:tabs>
          <w:tab w:val="left" w:pos="0"/>
          <w:tab w:val="left" w:pos="1418"/>
          <w:tab w:val="left" w:pos="1985"/>
          <w:tab w:val="left" w:pos="8789"/>
        </w:tabs>
        <w:ind w:left="0" w:firstLine="0"/>
        <w:rPr>
          <w:rFonts w:ascii="Arial Narrow" w:hAnsi="Arial Narrow"/>
          <w:spacing w:val="4"/>
        </w:rPr>
      </w:pPr>
      <w:r w:rsidRPr="009E4E4B">
        <w:rPr>
          <w:rFonts w:ascii="Arial Narrow" w:hAnsi="Arial Narrow"/>
          <w:spacing w:val="4"/>
        </w:rPr>
        <w:t xml:space="preserve">Que estamos cientes e concordamos com as condições contidas no Edital e seus anexos, bem como de que cumprimos plenamente os requisitos de habilitação definidos neste Edital; </w:t>
      </w:r>
    </w:p>
    <w:p w14:paraId="526D6175" w14:textId="77777777" w:rsidR="00A506FD" w:rsidRPr="009E4E4B" w:rsidRDefault="00A506FD" w:rsidP="007F1382">
      <w:pPr>
        <w:pStyle w:val="PargrafodaLista"/>
        <w:numPr>
          <w:ilvl w:val="0"/>
          <w:numId w:val="9"/>
        </w:numPr>
        <w:pBdr>
          <w:top w:val="single" w:sz="4" w:space="1" w:color="auto"/>
          <w:left w:val="single" w:sz="4" w:space="4" w:color="auto"/>
          <w:bottom w:val="single" w:sz="4" w:space="1" w:color="auto"/>
          <w:right w:val="single" w:sz="4" w:space="4" w:color="auto"/>
        </w:pBdr>
        <w:tabs>
          <w:tab w:val="left" w:pos="0"/>
          <w:tab w:val="left" w:pos="1418"/>
          <w:tab w:val="left" w:pos="1985"/>
          <w:tab w:val="left" w:pos="8789"/>
        </w:tabs>
        <w:ind w:left="0" w:firstLine="0"/>
        <w:rPr>
          <w:rFonts w:ascii="Arial Narrow" w:hAnsi="Arial Narrow"/>
          <w:spacing w:val="4"/>
        </w:rPr>
      </w:pPr>
      <w:r w:rsidRPr="009E4E4B">
        <w:rPr>
          <w:rFonts w:ascii="Arial Narrow" w:hAnsi="Arial Narrow"/>
          <w:spacing w:val="4"/>
        </w:rPr>
        <w:t xml:space="preserve">Que inexistem fatos impeditivos para nossa habilitação neste procedimento e que estamos cientes da obrigatoriedade de declarar ocorrências posteriores; </w:t>
      </w:r>
    </w:p>
    <w:p w14:paraId="4940A124" w14:textId="77777777" w:rsidR="00A506FD" w:rsidRPr="009E4E4B" w:rsidRDefault="00A506FD" w:rsidP="007F1382">
      <w:pPr>
        <w:pStyle w:val="PargrafodaLista"/>
        <w:numPr>
          <w:ilvl w:val="0"/>
          <w:numId w:val="9"/>
        </w:numPr>
        <w:pBdr>
          <w:top w:val="single" w:sz="4" w:space="1" w:color="auto"/>
          <w:left w:val="single" w:sz="4" w:space="4" w:color="auto"/>
          <w:bottom w:val="single" w:sz="4" w:space="1" w:color="auto"/>
          <w:right w:val="single" w:sz="4" w:space="4" w:color="auto"/>
        </w:pBdr>
        <w:tabs>
          <w:tab w:val="left" w:pos="0"/>
          <w:tab w:val="left" w:pos="1418"/>
          <w:tab w:val="left" w:pos="1985"/>
          <w:tab w:val="left" w:pos="8789"/>
        </w:tabs>
        <w:ind w:left="0" w:firstLine="0"/>
        <w:rPr>
          <w:rFonts w:ascii="Arial Narrow" w:hAnsi="Arial Narrow"/>
          <w:spacing w:val="4"/>
        </w:rPr>
      </w:pPr>
      <w:r w:rsidRPr="009E4E4B">
        <w:rPr>
          <w:rFonts w:ascii="Arial Narrow" w:hAnsi="Arial Narrow"/>
          <w:spacing w:val="4"/>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Pr="009E4E4B" w:rsidRDefault="00A506FD" w:rsidP="007F1382">
      <w:pPr>
        <w:pStyle w:val="PargrafodaLista"/>
        <w:numPr>
          <w:ilvl w:val="0"/>
          <w:numId w:val="9"/>
        </w:numPr>
        <w:pBdr>
          <w:top w:val="single" w:sz="4" w:space="1" w:color="auto"/>
          <w:left w:val="single" w:sz="4" w:space="4" w:color="auto"/>
          <w:bottom w:val="single" w:sz="4" w:space="1" w:color="auto"/>
          <w:right w:val="single" w:sz="4" w:space="4" w:color="auto"/>
        </w:pBdr>
        <w:tabs>
          <w:tab w:val="left" w:pos="0"/>
          <w:tab w:val="left" w:pos="1418"/>
          <w:tab w:val="left" w:pos="1985"/>
          <w:tab w:val="left" w:pos="8789"/>
        </w:tabs>
        <w:ind w:left="0" w:firstLine="0"/>
        <w:rPr>
          <w:rFonts w:ascii="Arial Narrow" w:hAnsi="Arial Narrow"/>
          <w:spacing w:val="4"/>
        </w:rPr>
      </w:pPr>
      <w:r w:rsidRPr="009E4E4B">
        <w:rPr>
          <w:rFonts w:ascii="Arial Narrow" w:hAnsi="Arial Narrow"/>
          <w:spacing w:val="4"/>
        </w:rPr>
        <w:t xml:space="preserve">Que a proposta foi elaborada de forma independente; </w:t>
      </w:r>
    </w:p>
    <w:p w14:paraId="00778E59" w14:textId="77777777" w:rsidR="00A506FD" w:rsidRPr="009E4E4B" w:rsidRDefault="00A506FD" w:rsidP="007F1382">
      <w:pPr>
        <w:pStyle w:val="PargrafodaLista"/>
        <w:numPr>
          <w:ilvl w:val="0"/>
          <w:numId w:val="9"/>
        </w:numPr>
        <w:pBdr>
          <w:top w:val="single" w:sz="4" w:space="1" w:color="auto"/>
          <w:left w:val="single" w:sz="4" w:space="4" w:color="auto"/>
          <w:bottom w:val="single" w:sz="4" w:space="1" w:color="auto"/>
          <w:right w:val="single" w:sz="4" w:space="4" w:color="auto"/>
        </w:pBdr>
        <w:tabs>
          <w:tab w:val="left" w:pos="0"/>
          <w:tab w:val="left" w:pos="1418"/>
          <w:tab w:val="left" w:pos="1985"/>
          <w:tab w:val="left" w:pos="8789"/>
        </w:tabs>
        <w:ind w:left="0" w:firstLine="0"/>
        <w:rPr>
          <w:rFonts w:ascii="Arial Narrow" w:hAnsi="Arial Narrow"/>
          <w:spacing w:val="4"/>
        </w:rPr>
      </w:pPr>
      <w:r w:rsidRPr="009E4E4B">
        <w:rPr>
          <w:rFonts w:ascii="Arial Narrow" w:hAnsi="Arial Narrow"/>
          <w:spacing w:val="4"/>
        </w:rPr>
        <w:t>Que não possuímos, em nossa cadeia produtiva, empregados executando trabalho degradante ou forçado, observando o disposto nos incisos III e IV do artigo 1º e no inciso III do artigo 5º da Constituição Federal.</w:t>
      </w:r>
    </w:p>
    <w:p w14:paraId="059C9D30" w14:textId="77777777" w:rsidR="00A506FD" w:rsidRPr="009E4E4B" w:rsidRDefault="00A506FD" w:rsidP="007F1382">
      <w:pPr>
        <w:pBdr>
          <w:top w:val="single" w:sz="4" w:space="1" w:color="auto"/>
          <w:left w:val="single" w:sz="4" w:space="4" w:color="auto"/>
          <w:bottom w:val="single" w:sz="4" w:space="1" w:color="auto"/>
          <w:right w:val="single" w:sz="4" w:space="4" w:color="auto"/>
        </w:pBdr>
        <w:tabs>
          <w:tab w:val="left" w:pos="0"/>
          <w:tab w:val="left" w:pos="1418"/>
        </w:tabs>
        <w:rPr>
          <w:rFonts w:ascii="Arial Narrow" w:hAnsi="Arial Narrow"/>
          <w:b/>
        </w:rPr>
      </w:pPr>
      <w:r w:rsidRPr="009E4E4B">
        <w:rPr>
          <w:rFonts w:ascii="Arial Narrow" w:hAnsi="Arial Narrow"/>
          <w:b/>
        </w:rPr>
        <w:t>*Assinalar se a empresa estiver classificada nesta condição.</w:t>
      </w:r>
    </w:p>
    <w:p w14:paraId="6446FE66" w14:textId="77777777" w:rsidR="00A506FD" w:rsidRPr="009E4E4B" w:rsidRDefault="00A506FD" w:rsidP="007F1382">
      <w:pPr>
        <w:tabs>
          <w:tab w:val="left" w:pos="0"/>
          <w:tab w:val="left" w:pos="1418"/>
        </w:tabs>
        <w:rPr>
          <w:rFonts w:ascii="Arial Narrow" w:hAnsi="Arial Narrow"/>
        </w:rPr>
      </w:pPr>
    </w:p>
    <w:p w14:paraId="129A6ABA" w14:textId="77777777" w:rsidR="00A506FD" w:rsidRPr="009E4E4B" w:rsidRDefault="00A506FD" w:rsidP="007F1382">
      <w:pPr>
        <w:tabs>
          <w:tab w:val="left" w:pos="0"/>
          <w:tab w:val="left" w:pos="1418"/>
        </w:tabs>
        <w:rPr>
          <w:rFonts w:ascii="Arial Narrow" w:hAnsi="Arial Narrow"/>
        </w:rPr>
      </w:pPr>
      <w:r w:rsidRPr="009E4E4B">
        <w:rPr>
          <w:rFonts w:ascii="Arial Narrow" w:hAnsi="Arial Narrow"/>
        </w:rPr>
        <w:t>E em consonância com tais afirmações, declaramos que:</w:t>
      </w:r>
    </w:p>
    <w:p w14:paraId="48FD29BA" w14:textId="77777777" w:rsidR="00A506FD" w:rsidRPr="009E4E4B" w:rsidRDefault="00A506FD" w:rsidP="007F1382">
      <w:pPr>
        <w:pStyle w:val="WW-Corpodetexto2"/>
        <w:tabs>
          <w:tab w:val="left" w:pos="0"/>
          <w:tab w:val="left" w:pos="1418"/>
        </w:tabs>
        <w:spacing w:after="0" w:line="240" w:lineRule="auto"/>
        <w:rPr>
          <w:rStyle w:val="Fontepargpadro1"/>
          <w:rFonts w:ascii="Arial Narrow" w:hAnsi="Arial Narrow" w:cs="Times New Roman"/>
          <w:bCs/>
          <w:color w:val="000000"/>
          <w:sz w:val="24"/>
          <w:szCs w:val="24"/>
        </w:rPr>
      </w:pPr>
    </w:p>
    <w:p w14:paraId="33369B57" w14:textId="77777777" w:rsidR="00A506FD" w:rsidRPr="009E4E4B" w:rsidRDefault="00A506FD" w:rsidP="007F1382">
      <w:pPr>
        <w:pStyle w:val="WW-Corpodetexto2"/>
        <w:numPr>
          <w:ilvl w:val="0"/>
          <w:numId w:val="10"/>
        </w:numPr>
        <w:tabs>
          <w:tab w:val="left" w:pos="0"/>
          <w:tab w:val="left" w:pos="1418"/>
        </w:tabs>
        <w:spacing w:after="0" w:line="240" w:lineRule="auto"/>
        <w:ind w:left="0" w:firstLine="0"/>
        <w:rPr>
          <w:rStyle w:val="Fontepargpadro1"/>
          <w:rFonts w:ascii="Arial Narrow" w:hAnsi="Arial Narrow" w:cs="Times New Roman"/>
          <w:bCs/>
          <w:color w:val="000000"/>
          <w:sz w:val="24"/>
          <w:szCs w:val="24"/>
        </w:rPr>
      </w:pPr>
      <w:r w:rsidRPr="009E4E4B">
        <w:rPr>
          <w:rStyle w:val="Fontepargpadro1"/>
          <w:rFonts w:ascii="Arial Narrow" w:hAnsi="Arial Narrow" w:cs="Times New Roman"/>
          <w:b w:val="0"/>
          <w:color w:val="000000"/>
          <w:sz w:val="24"/>
          <w:szCs w:val="24"/>
        </w:rPr>
        <w:t>A validade da proposta é de 60 (noventa) dias, no mínimo.</w:t>
      </w:r>
    </w:p>
    <w:p w14:paraId="50F2191E" w14:textId="77777777" w:rsidR="00A506FD" w:rsidRPr="009E4E4B" w:rsidRDefault="00A506FD" w:rsidP="007F1382">
      <w:pPr>
        <w:pStyle w:val="PargrafodaLista"/>
        <w:numPr>
          <w:ilvl w:val="0"/>
          <w:numId w:val="10"/>
        </w:numPr>
        <w:tabs>
          <w:tab w:val="left" w:pos="0"/>
          <w:tab w:val="left" w:pos="1418"/>
        </w:tabs>
        <w:ind w:left="0" w:firstLine="0"/>
        <w:rPr>
          <w:rFonts w:ascii="Arial Narrow" w:hAnsi="Arial Narrow"/>
        </w:rPr>
      </w:pPr>
      <w:r w:rsidRPr="009E4E4B">
        <w:rPr>
          <w:rStyle w:val="Fontepargpadro1"/>
          <w:rFonts w:ascii="Arial Narrow" w:hAnsi="Arial Narrow"/>
          <w:color w:val="000000"/>
        </w:rPr>
        <w:t xml:space="preserve">No preço proposto já estão incluídos todos </w:t>
      </w:r>
      <w:r w:rsidRPr="009E4E4B">
        <w:rPr>
          <w:rFonts w:ascii="Arial Narrow" w:hAnsi="Arial Narrow"/>
        </w:rPr>
        <w:t xml:space="preserve">os tributos, fretes, taxas, seguros, encargos sociais, trabalhistas e todas as demais despesas necessárias à execução do objeto; </w:t>
      </w:r>
    </w:p>
    <w:p w14:paraId="72BA7CCC" w14:textId="77777777" w:rsidR="00A506FD" w:rsidRPr="009E4E4B" w:rsidRDefault="00A506FD" w:rsidP="007F1382">
      <w:pPr>
        <w:tabs>
          <w:tab w:val="left" w:pos="0"/>
          <w:tab w:val="left" w:pos="1418"/>
        </w:tabs>
        <w:rPr>
          <w:rFonts w:ascii="Arial Narrow" w:hAnsi="Arial Narrow"/>
        </w:rPr>
      </w:pPr>
    </w:p>
    <w:p w14:paraId="77528356" w14:textId="77777777" w:rsidR="00A506FD" w:rsidRPr="009E4E4B" w:rsidRDefault="00A506FD" w:rsidP="007F1382">
      <w:pPr>
        <w:tabs>
          <w:tab w:val="left" w:pos="0"/>
          <w:tab w:val="left" w:pos="1418"/>
        </w:tabs>
        <w:rPr>
          <w:rFonts w:ascii="Arial Narrow" w:hAnsi="Arial Narrow"/>
        </w:rPr>
      </w:pPr>
    </w:p>
    <w:p w14:paraId="3385635E" w14:textId="77777777" w:rsidR="00A506FD" w:rsidRPr="009E4E4B" w:rsidRDefault="00A506FD" w:rsidP="007F1382">
      <w:pPr>
        <w:tabs>
          <w:tab w:val="left" w:pos="0"/>
          <w:tab w:val="left" w:pos="1418"/>
        </w:tabs>
        <w:rPr>
          <w:rFonts w:ascii="Arial Narrow" w:hAnsi="Arial Narrow"/>
        </w:rPr>
      </w:pPr>
    </w:p>
    <w:p w14:paraId="1F41E0FF" w14:textId="77777777" w:rsidR="00A506FD" w:rsidRPr="009E4E4B" w:rsidRDefault="00A506FD" w:rsidP="007F1382">
      <w:pPr>
        <w:tabs>
          <w:tab w:val="left" w:pos="0"/>
          <w:tab w:val="left" w:pos="1418"/>
        </w:tabs>
        <w:rPr>
          <w:rFonts w:ascii="Arial Narrow" w:hAnsi="Arial Narrow"/>
        </w:rPr>
      </w:pPr>
      <w:r w:rsidRPr="009E4E4B">
        <w:rPr>
          <w:rFonts w:ascii="Arial Narrow" w:hAnsi="Arial Narrow"/>
        </w:rPr>
        <w:t>Local e data ________________________________</w:t>
      </w:r>
    </w:p>
    <w:p w14:paraId="3D6153EE" w14:textId="77777777" w:rsidR="00A506FD" w:rsidRPr="009E4E4B" w:rsidRDefault="00A506FD" w:rsidP="007F1382">
      <w:pPr>
        <w:tabs>
          <w:tab w:val="left" w:pos="0"/>
          <w:tab w:val="left" w:pos="1418"/>
          <w:tab w:val="left" w:pos="9071"/>
        </w:tabs>
        <w:rPr>
          <w:rFonts w:ascii="Arial Narrow" w:hAnsi="Arial Narrow"/>
          <w:b/>
          <w:spacing w:val="4"/>
        </w:rPr>
      </w:pPr>
    </w:p>
    <w:p w14:paraId="59DD9B44" w14:textId="77777777" w:rsidR="00A506FD" w:rsidRPr="009E4E4B" w:rsidRDefault="00A506FD" w:rsidP="007F1382">
      <w:pPr>
        <w:tabs>
          <w:tab w:val="left" w:pos="0"/>
          <w:tab w:val="left" w:pos="1418"/>
          <w:tab w:val="left" w:pos="9071"/>
        </w:tabs>
        <w:rPr>
          <w:rFonts w:ascii="Arial Narrow" w:hAnsi="Arial Narrow"/>
          <w:b/>
          <w:spacing w:val="4"/>
        </w:rPr>
      </w:pPr>
    </w:p>
    <w:p w14:paraId="259A5652" w14:textId="77777777" w:rsidR="00A506FD" w:rsidRPr="009E4E4B" w:rsidRDefault="00A506FD" w:rsidP="007F1382">
      <w:pPr>
        <w:tabs>
          <w:tab w:val="left" w:pos="0"/>
          <w:tab w:val="left" w:pos="1418"/>
          <w:tab w:val="left" w:pos="9071"/>
        </w:tabs>
        <w:rPr>
          <w:rFonts w:ascii="Arial Narrow" w:hAnsi="Arial Narrow"/>
          <w:b/>
          <w:spacing w:val="4"/>
        </w:rPr>
      </w:pPr>
    </w:p>
    <w:p w14:paraId="2CEE60BB" w14:textId="77777777" w:rsidR="00A506FD" w:rsidRPr="009E4E4B" w:rsidRDefault="00A506FD" w:rsidP="007F1382">
      <w:pPr>
        <w:tabs>
          <w:tab w:val="left" w:pos="0"/>
          <w:tab w:val="left" w:pos="1418"/>
          <w:tab w:val="left" w:pos="9071"/>
        </w:tabs>
        <w:jc w:val="center"/>
        <w:rPr>
          <w:rFonts w:ascii="Arial Narrow" w:hAnsi="Arial Narrow"/>
          <w:b/>
          <w:i/>
          <w:spacing w:val="4"/>
        </w:rPr>
      </w:pPr>
      <w:r w:rsidRPr="009E4E4B">
        <w:rPr>
          <w:rFonts w:ascii="Arial Narrow" w:hAnsi="Arial Narrow"/>
          <w:b/>
          <w:i/>
          <w:spacing w:val="4"/>
        </w:rPr>
        <w:t>_________________________________________</w:t>
      </w:r>
    </w:p>
    <w:p w14:paraId="5001B0B6" w14:textId="77777777" w:rsidR="00A506FD" w:rsidRPr="009E4E4B" w:rsidRDefault="00A506FD" w:rsidP="007F1382">
      <w:pPr>
        <w:tabs>
          <w:tab w:val="left" w:pos="0"/>
          <w:tab w:val="left" w:pos="1418"/>
          <w:tab w:val="left" w:pos="9071"/>
        </w:tabs>
        <w:jc w:val="center"/>
        <w:rPr>
          <w:rFonts w:ascii="Arial Narrow" w:hAnsi="Arial Narrow"/>
          <w:spacing w:val="4"/>
        </w:rPr>
      </w:pPr>
      <w:r w:rsidRPr="009E4E4B">
        <w:rPr>
          <w:rFonts w:ascii="Arial Narrow" w:hAnsi="Arial Narrow"/>
          <w:spacing w:val="4"/>
        </w:rPr>
        <w:t>Assinatura</w:t>
      </w:r>
    </w:p>
    <w:p w14:paraId="51CDE0E5" w14:textId="77777777" w:rsidR="00CB5E49" w:rsidRDefault="00A506FD" w:rsidP="007F1382">
      <w:pPr>
        <w:tabs>
          <w:tab w:val="left" w:pos="0"/>
          <w:tab w:val="left" w:pos="1418"/>
          <w:tab w:val="left" w:pos="9071"/>
        </w:tabs>
        <w:jc w:val="center"/>
        <w:rPr>
          <w:rFonts w:ascii="Arial Narrow" w:hAnsi="Arial Narrow"/>
          <w:b/>
          <w:i/>
          <w:spacing w:val="4"/>
        </w:rPr>
      </w:pPr>
      <w:r w:rsidRPr="009E4E4B">
        <w:rPr>
          <w:rFonts w:ascii="Arial Narrow" w:hAnsi="Arial Narrow"/>
          <w:b/>
          <w:i/>
          <w:spacing w:val="4"/>
        </w:rPr>
        <w:t>Nome, cargo e dados do representante comercial</w:t>
      </w:r>
      <w:bookmarkStart w:id="62" w:name="_Toc169493921"/>
    </w:p>
    <w:p w14:paraId="56608F04" w14:textId="77777777" w:rsidR="00CB5E49" w:rsidRDefault="00CB5E49" w:rsidP="007F1382">
      <w:pPr>
        <w:tabs>
          <w:tab w:val="left" w:pos="0"/>
          <w:tab w:val="left" w:pos="1418"/>
          <w:tab w:val="left" w:pos="9071"/>
        </w:tabs>
        <w:jc w:val="center"/>
        <w:rPr>
          <w:rFonts w:ascii="Arial Narrow" w:hAnsi="Arial Narrow"/>
          <w:b/>
          <w:i/>
          <w:spacing w:val="4"/>
        </w:rPr>
      </w:pPr>
    </w:p>
    <w:p w14:paraId="39E902FF" w14:textId="1B9FF72D" w:rsidR="00CB5E49" w:rsidRDefault="00CB5E49" w:rsidP="007F1382">
      <w:pPr>
        <w:tabs>
          <w:tab w:val="left" w:pos="0"/>
          <w:tab w:val="left" w:pos="1418"/>
        </w:tabs>
        <w:rPr>
          <w:rFonts w:ascii="Arial Narrow" w:hAnsi="Arial Narrow"/>
          <w:b/>
          <w:i/>
          <w:spacing w:val="4"/>
        </w:rPr>
      </w:pPr>
      <w:r>
        <w:rPr>
          <w:rFonts w:ascii="Arial Narrow" w:hAnsi="Arial Narrow"/>
          <w:b/>
          <w:i/>
          <w:spacing w:val="4"/>
        </w:rPr>
        <w:br w:type="page"/>
      </w:r>
    </w:p>
    <w:p w14:paraId="62DA3118" w14:textId="77777777" w:rsidR="00CB5E49" w:rsidRDefault="00CB5E49" w:rsidP="007F1382">
      <w:pPr>
        <w:tabs>
          <w:tab w:val="left" w:pos="0"/>
          <w:tab w:val="left" w:pos="1418"/>
          <w:tab w:val="left" w:pos="9071"/>
        </w:tabs>
        <w:jc w:val="center"/>
        <w:rPr>
          <w:rFonts w:ascii="Arial Narrow" w:hAnsi="Arial Narrow"/>
          <w:b/>
          <w:i/>
          <w:spacing w:val="4"/>
        </w:rPr>
      </w:pPr>
    </w:p>
    <w:p w14:paraId="01FE9730" w14:textId="6D2C7DEB" w:rsidR="00CB5E49" w:rsidRPr="00CB5E49" w:rsidRDefault="00CB5E49" w:rsidP="007F1382">
      <w:pPr>
        <w:tabs>
          <w:tab w:val="left" w:pos="0"/>
          <w:tab w:val="left" w:pos="1418"/>
          <w:tab w:val="left" w:pos="9071"/>
        </w:tabs>
        <w:jc w:val="center"/>
        <w:rPr>
          <w:rFonts w:ascii="Arial Narrow" w:hAnsi="Arial Narrow"/>
          <w:b/>
          <w:bCs/>
        </w:rPr>
      </w:pPr>
      <w:r w:rsidRPr="00CB5E49">
        <w:rPr>
          <w:rFonts w:ascii="Arial Narrow" w:hAnsi="Arial Narrow"/>
          <w:b/>
          <w:bCs/>
        </w:rPr>
        <w:t>ANEXO I</w:t>
      </w:r>
      <w:r w:rsidR="00E66E74">
        <w:rPr>
          <w:rFonts w:ascii="Arial Narrow" w:hAnsi="Arial Narrow"/>
          <w:b/>
          <w:bCs/>
        </w:rPr>
        <w:t>II</w:t>
      </w:r>
      <w:r w:rsidRPr="00CB5E49">
        <w:rPr>
          <w:rFonts w:ascii="Arial Narrow" w:hAnsi="Arial Narrow"/>
          <w:b/>
          <w:bCs/>
        </w:rPr>
        <w:t xml:space="preserve"> – MODELO DA MINUTA </w:t>
      </w:r>
      <w:bookmarkEnd w:id="62"/>
      <w:r w:rsidRPr="00CB5E49">
        <w:rPr>
          <w:rFonts w:ascii="Arial Narrow" w:hAnsi="Arial Narrow"/>
          <w:b/>
          <w:bCs/>
        </w:rPr>
        <w:t>DA ATA DE REGISTRO DE PREÇOS</w:t>
      </w:r>
    </w:p>
    <w:p w14:paraId="1EFABDF8" w14:textId="77777777" w:rsidR="00CB5E49" w:rsidRPr="00F62E0A" w:rsidRDefault="00CB5E49" w:rsidP="007F1382">
      <w:pPr>
        <w:tabs>
          <w:tab w:val="left" w:pos="0"/>
          <w:tab w:val="left" w:pos="1418"/>
        </w:tabs>
        <w:rPr>
          <w:rFonts w:ascii="Arial Narrow" w:hAnsi="Arial Narrow"/>
        </w:rPr>
      </w:pPr>
    </w:p>
    <w:p w14:paraId="1456890C" w14:textId="1F70D2E3" w:rsidR="00CB5E49" w:rsidRPr="00F62E0A" w:rsidRDefault="00CB5E49" w:rsidP="007F1382">
      <w:pPr>
        <w:pBdr>
          <w:top w:val="single" w:sz="4" w:space="1" w:color="auto"/>
          <w:left w:val="single" w:sz="4" w:space="4" w:color="auto"/>
          <w:bottom w:val="single" w:sz="4" w:space="1" w:color="auto"/>
          <w:right w:val="single" w:sz="4" w:space="4" w:color="auto"/>
        </w:pBdr>
        <w:tabs>
          <w:tab w:val="left" w:pos="0"/>
          <w:tab w:val="left" w:pos="1418"/>
        </w:tabs>
        <w:rPr>
          <w:rFonts w:ascii="Arial Narrow" w:hAnsi="Arial Narrow"/>
        </w:rPr>
      </w:pPr>
      <w:r w:rsidRPr="00F62E0A">
        <w:rPr>
          <w:rFonts w:ascii="Arial Narrow" w:hAnsi="Arial Narrow"/>
        </w:rPr>
        <w:t>Processo Administrativo nº</w:t>
      </w:r>
      <w:r>
        <w:rPr>
          <w:rFonts w:ascii="Arial Narrow" w:hAnsi="Arial Narrow"/>
        </w:rPr>
        <w:t xml:space="preserve">: </w:t>
      </w:r>
      <w:r w:rsidR="00BA5E1F">
        <w:rPr>
          <w:rFonts w:ascii="Arial Narrow" w:hAnsi="Arial Narrow"/>
        </w:rPr>
        <w:t>**</w:t>
      </w:r>
      <w:r w:rsidR="007A29BA">
        <w:rPr>
          <w:rFonts w:ascii="Arial Narrow" w:hAnsi="Arial Narrow"/>
        </w:rPr>
        <w:t>/2026</w:t>
      </w:r>
      <w:r>
        <w:rPr>
          <w:rFonts w:ascii="Arial Narrow" w:hAnsi="Arial Narrow"/>
        </w:rPr>
        <w:t>.</w:t>
      </w:r>
    </w:p>
    <w:p w14:paraId="56D45372" w14:textId="59A21EFD" w:rsidR="00CB5E49" w:rsidRPr="00F62E0A" w:rsidRDefault="00CB5E49" w:rsidP="007F1382">
      <w:pPr>
        <w:pBdr>
          <w:top w:val="single" w:sz="4" w:space="1" w:color="auto"/>
          <w:left w:val="single" w:sz="4" w:space="4" w:color="auto"/>
          <w:bottom w:val="single" w:sz="4" w:space="1" w:color="auto"/>
          <w:right w:val="single" w:sz="4" w:space="4" w:color="auto"/>
        </w:pBdr>
        <w:tabs>
          <w:tab w:val="left" w:pos="0"/>
          <w:tab w:val="left" w:pos="1418"/>
        </w:tabs>
        <w:rPr>
          <w:rFonts w:ascii="Arial Narrow" w:hAnsi="Arial Narrow"/>
        </w:rPr>
      </w:pPr>
      <w:r w:rsidRPr="00F62E0A">
        <w:rPr>
          <w:rFonts w:ascii="Arial Narrow" w:hAnsi="Arial Narrow"/>
        </w:rPr>
        <w:t xml:space="preserve">Licitação nº </w:t>
      </w:r>
      <w:r w:rsidR="001C38EB">
        <w:rPr>
          <w:rFonts w:ascii="Arial Narrow" w:hAnsi="Arial Narrow"/>
        </w:rPr>
        <w:t>**/2026</w:t>
      </w:r>
    </w:p>
    <w:p w14:paraId="2A921E32" w14:textId="4210ACB5" w:rsidR="00CB5E49" w:rsidRPr="00F62E0A" w:rsidRDefault="00CB5E49" w:rsidP="007F1382">
      <w:pPr>
        <w:pBdr>
          <w:top w:val="single" w:sz="4" w:space="1" w:color="auto"/>
          <w:left w:val="single" w:sz="4" w:space="4" w:color="auto"/>
          <w:bottom w:val="single" w:sz="4" w:space="1" w:color="auto"/>
          <w:right w:val="single" w:sz="4" w:space="4" w:color="auto"/>
        </w:pBdr>
        <w:tabs>
          <w:tab w:val="left" w:pos="0"/>
          <w:tab w:val="left" w:pos="1418"/>
        </w:tabs>
        <w:rPr>
          <w:rFonts w:ascii="Arial Narrow" w:hAnsi="Arial Narrow"/>
        </w:rPr>
      </w:pPr>
      <w:r w:rsidRPr="00F62E0A">
        <w:rPr>
          <w:rFonts w:ascii="Arial Narrow" w:hAnsi="Arial Narrow"/>
        </w:rPr>
        <w:t>Ata de registro de Preços nº _____/202</w:t>
      </w:r>
      <w:r w:rsidR="007A29BA">
        <w:rPr>
          <w:rFonts w:ascii="Arial Narrow" w:hAnsi="Arial Narrow"/>
        </w:rPr>
        <w:t>6</w:t>
      </w:r>
    </w:p>
    <w:p w14:paraId="429D3F94" w14:textId="77777777" w:rsidR="00CB5E49" w:rsidRPr="00F62E0A" w:rsidRDefault="00CB5E49" w:rsidP="007F1382">
      <w:pPr>
        <w:tabs>
          <w:tab w:val="left" w:pos="0"/>
          <w:tab w:val="left" w:pos="1418"/>
        </w:tabs>
        <w:rPr>
          <w:rFonts w:ascii="Arial Narrow" w:hAnsi="Arial Narrow"/>
        </w:rPr>
      </w:pPr>
    </w:p>
    <w:p w14:paraId="259CDB52" w14:textId="771EA660" w:rsidR="00CB5E49" w:rsidRPr="00F62E0A" w:rsidRDefault="00CB5E49" w:rsidP="007F1382">
      <w:pPr>
        <w:tabs>
          <w:tab w:val="left" w:pos="0"/>
          <w:tab w:val="left" w:pos="1418"/>
        </w:tabs>
        <w:rPr>
          <w:rFonts w:ascii="Arial Narrow" w:hAnsi="Arial Narrow"/>
        </w:rPr>
      </w:pPr>
      <w:r w:rsidRPr="00F62E0A">
        <w:rPr>
          <w:rFonts w:ascii="Arial Narrow" w:hAnsi="Arial Narrow"/>
          <w:bCs/>
        </w:rPr>
        <w:t xml:space="preserve">Pela presente ata de Registro de Preços, são partes, através de seus representantes no final nomeados como: CONTRATANTE, o MUNICÍPIO DE JURANDA, entidade de direito público, CNPJ nº..........., sediada na ............., ..., Centro, CEP: ............., na cidade de JJURANDA (PR), e aqui representada por ******, ..............., portado do CPF nº _____________ e, como CONTRATADA a empresa _______, inscrita no CNPJ sob o nº ....., com sede na Rua _____________, cidade de ______, e aqui representada por seu representante legal ______, portado do CPF nº __________, adjudicatária do Pregão </w:t>
      </w:r>
      <w:r w:rsidR="00811681">
        <w:rPr>
          <w:rFonts w:ascii="Arial Narrow" w:hAnsi="Arial Narrow"/>
          <w:bCs/>
        </w:rPr>
        <w:t xml:space="preserve">ELETRONICO </w:t>
      </w:r>
      <w:r w:rsidRPr="00F62E0A">
        <w:rPr>
          <w:rFonts w:ascii="Arial Narrow" w:hAnsi="Arial Narrow"/>
          <w:bCs/>
        </w:rPr>
        <w:t xml:space="preserve">n°. </w:t>
      </w:r>
      <w:r w:rsidR="001C38EB">
        <w:rPr>
          <w:rFonts w:ascii="Arial Narrow" w:hAnsi="Arial Narrow"/>
          <w:bCs/>
        </w:rPr>
        <w:t>**/2026</w:t>
      </w:r>
      <w:r w:rsidRPr="00F62E0A">
        <w:rPr>
          <w:rFonts w:ascii="Arial Narrow" w:hAnsi="Arial Narrow"/>
          <w:bCs/>
        </w:rPr>
        <w:t xml:space="preserve"> resolvem Registrar os Preços, com integral observância da Lei Federal nº 14.133/2021 e alterações posteriores, Decretos Municipais que regulamento a Lei de Licitações e Contratos Administrativos, no âmbito municipal de Juranda-Pr, mediante as Cláusulas e condições seguintes</w:t>
      </w:r>
      <w:r w:rsidRPr="00F62E0A">
        <w:rPr>
          <w:rFonts w:ascii="Arial Narrow" w:hAnsi="Arial Narrow"/>
          <w:b/>
          <w:u w:val="single"/>
        </w:rPr>
        <w:t>:</w:t>
      </w:r>
      <w:r w:rsidRPr="00F62E0A">
        <w:rPr>
          <w:rFonts w:ascii="Arial Narrow" w:hAnsi="Arial Narrow"/>
        </w:rPr>
        <w:t>:</w:t>
      </w:r>
    </w:p>
    <w:p w14:paraId="0D96A85E" w14:textId="77777777" w:rsidR="00CB5E49" w:rsidRPr="00F62E0A" w:rsidRDefault="00CB5E49" w:rsidP="007F1382">
      <w:pPr>
        <w:tabs>
          <w:tab w:val="left" w:pos="0"/>
          <w:tab w:val="left" w:pos="1418"/>
        </w:tabs>
        <w:rPr>
          <w:rFonts w:ascii="Arial Narrow" w:hAnsi="Arial Narrow"/>
          <w:spacing w:val="4"/>
        </w:rPr>
      </w:pPr>
    </w:p>
    <w:p w14:paraId="67C5CDE0" w14:textId="77777777" w:rsidR="00CB5E49" w:rsidRPr="00F62E0A" w:rsidRDefault="00CB5E49" w:rsidP="007F1382">
      <w:pPr>
        <w:pStyle w:val="PargrafodaLista"/>
        <w:numPr>
          <w:ilvl w:val="0"/>
          <w:numId w:val="11"/>
        </w:numPr>
        <w:shd w:val="clear" w:color="auto" w:fill="DAEEF3" w:themeFill="accent5" w:themeFillTint="33"/>
        <w:tabs>
          <w:tab w:val="left" w:pos="0"/>
          <w:tab w:val="left" w:pos="567"/>
          <w:tab w:val="left" w:pos="1418"/>
        </w:tabs>
        <w:autoSpaceDE w:val="0"/>
        <w:autoSpaceDN w:val="0"/>
        <w:adjustRightInd w:val="0"/>
        <w:ind w:left="0" w:firstLine="0"/>
        <w:contextualSpacing w:val="0"/>
        <w:rPr>
          <w:rFonts w:ascii="Arial Narrow" w:hAnsi="Arial Narrow"/>
          <w:b/>
          <w:bCs/>
          <w:u w:val="single"/>
        </w:rPr>
      </w:pPr>
      <w:r w:rsidRPr="00F62E0A">
        <w:rPr>
          <w:rFonts w:ascii="Arial Narrow" w:hAnsi="Arial Narrow"/>
          <w:b/>
          <w:bCs/>
          <w:u w:val="single"/>
        </w:rPr>
        <w:t>CLÁUSULA PRIMEIRA - DO OBJETO</w:t>
      </w:r>
    </w:p>
    <w:p w14:paraId="2A77FF44" w14:textId="16E271CA" w:rsidR="00CB5E49" w:rsidRPr="00F62E0A" w:rsidRDefault="00CB5E49" w:rsidP="007F1382">
      <w:pPr>
        <w:pStyle w:val="PargrafodaLista"/>
        <w:numPr>
          <w:ilvl w:val="1"/>
          <w:numId w:val="11"/>
        </w:numPr>
        <w:tabs>
          <w:tab w:val="left" w:pos="0"/>
          <w:tab w:val="left" w:pos="851"/>
          <w:tab w:val="left" w:pos="993"/>
          <w:tab w:val="left" w:pos="1418"/>
          <w:tab w:val="left" w:pos="1701"/>
        </w:tabs>
        <w:autoSpaceDE w:val="0"/>
        <w:autoSpaceDN w:val="0"/>
        <w:adjustRightInd w:val="0"/>
        <w:ind w:left="0" w:firstLine="0"/>
        <w:contextualSpacing w:val="0"/>
        <w:rPr>
          <w:rFonts w:ascii="Arial Narrow" w:hAnsi="Arial Narrow"/>
          <w:b/>
          <w:bCs/>
        </w:rPr>
      </w:pPr>
      <w:r w:rsidRPr="00F62E0A">
        <w:rPr>
          <w:rFonts w:ascii="Arial Narrow" w:hAnsi="Arial Narrow"/>
        </w:rPr>
        <w:t xml:space="preserve">O objeto do presente contrato é </w:t>
      </w:r>
      <w:r w:rsidR="00E66E74" w:rsidRPr="00E66E74">
        <w:rPr>
          <w:rFonts w:ascii="Arial Narrow" w:hAnsi="Arial Narrow"/>
          <w:b/>
          <w:bCs/>
        </w:rPr>
        <w:t>REGISTRO DE PREÇOS PARA FORNECIMENTO DE MATERIAIS E INSUMOS MEDICO HOSPITALAR, DESTINADOS A SUPRIR AS DEMANDAS DA SECRETARIA DE SAÚDE DO MUNICÍPIO DE JURANDA-PR</w:t>
      </w:r>
      <w:r w:rsidRPr="00F62E0A">
        <w:rPr>
          <w:rFonts w:ascii="Arial Narrow" w:hAnsi="Arial Narrow"/>
        </w:rPr>
        <w:t xml:space="preserve">, </w:t>
      </w:r>
      <w:r w:rsidRPr="00F62E0A">
        <w:rPr>
          <w:rFonts w:ascii="Arial Narrow" w:hAnsi="Arial Narrow"/>
          <w:bCs/>
        </w:rPr>
        <w:t xml:space="preserve">nas quantidades, forma e condições estabelecidas no Edital em epígrafe e seus anexos, </w:t>
      </w:r>
      <w:r w:rsidRPr="00F62E0A">
        <w:rPr>
          <w:rFonts w:ascii="Arial Narrow" w:hAnsi="Arial Narrow"/>
        </w:rPr>
        <w:t>com o objetivo de contratar o produto adiante arrolado no presente termo contratual.</w:t>
      </w:r>
    </w:p>
    <w:p w14:paraId="588894F7" w14:textId="77777777" w:rsidR="00CB5E49" w:rsidRPr="00F62E0A" w:rsidRDefault="00CB5E49" w:rsidP="007F1382">
      <w:pPr>
        <w:pStyle w:val="PargrafodaLista"/>
        <w:numPr>
          <w:ilvl w:val="1"/>
          <w:numId w:val="11"/>
        </w:numPr>
        <w:tabs>
          <w:tab w:val="left" w:pos="0"/>
          <w:tab w:val="left" w:pos="851"/>
          <w:tab w:val="left" w:pos="993"/>
          <w:tab w:val="left" w:pos="1418"/>
          <w:tab w:val="left" w:pos="1701"/>
        </w:tabs>
        <w:autoSpaceDE w:val="0"/>
        <w:autoSpaceDN w:val="0"/>
        <w:adjustRightInd w:val="0"/>
        <w:ind w:left="0" w:firstLine="0"/>
        <w:contextualSpacing w:val="0"/>
        <w:rPr>
          <w:rFonts w:ascii="Arial Narrow" w:hAnsi="Arial Narrow"/>
          <w:bCs/>
        </w:rPr>
      </w:pPr>
      <w:r w:rsidRPr="00F62E0A">
        <w:rPr>
          <w:rFonts w:ascii="Arial Narrow" w:hAnsi="Arial Narrow"/>
          <w:bCs/>
        </w:rPr>
        <w:t>A descrição detalhada dos itens consta na cláusula sexta do contrato, com os respectivos valores a serem firmados.</w:t>
      </w:r>
    </w:p>
    <w:p w14:paraId="0AC7A997" w14:textId="77777777" w:rsidR="00CB5E49" w:rsidRPr="00F62E0A" w:rsidRDefault="00CB5E49" w:rsidP="007F1382">
      <w:pPr>
        <w:pStyle w:val="PargrafodaLista"/>
        <w:numPr>
          <w:ilvl w:val="1"/>
          <w:numId w:val="11"/>
        </w:numPr>
        <w:tabs>
          <w:tab w:val="left" w:pos="0"/>
          <w:tab w:val="left" w:pos="851"/>
          <w:tab w:val="left" w:pos="993"/>
          <w:tab w:val="left" w:pos="1418"/>
          <w:tab w:val="left" w:pos="1701"/>
        </w:tabs>
        <w:autoSpaceDE w:val="0"/>
        <w:autoSpaceDN w:val="0"/>
        <w:adjustRightInd w:val="0"/>
        <w:ind w:left="0" w:firstLine="0"/>
        <w:contextualSpacing w:val="0"/>
        <w:rPr>
          <w:rFonts w:ascii="Arial Narrow" w:hAnsi="Arial Narrow"/>
          <w:bCs/>
        </w:rPr>
      </w:pPr>
      <w:r w:rsidRPr="00F62E0A">
        <w:rPr>
          <w:rFonts w:ascii="Arial Narrow" w:hAnsi="Arial Narrow"/>
          <w:bCs/>
        </w:rPr>
        <w:t>São anexos a este instrumento e vinculam esta contratação, independentemente de transcrição:</w:t>
      </w:r>
    </w:p>
    <w:p w14:paraId="28C1C1E0" w14:textId="77777777" w:rsidR="00CB5E49" w:rsidRPr="00F62E0A" w:rsidRDefault="00CB5E49" w:rsidP="007F1382">
      <w:pPr>
        <w:pStyle w:val="PargrafodaLista"/>
        <w:tabs>
          <w:tab w:val="left" w:pos="0"/>
          <w:tab w:val="left" w:pos="851"/>
          <w:tab w:val="left" w:pos="993"/>
          <w:tab w:val="left" w:pos="1418"/>
          <w:tab w:val="left" w:pos="1701"/>
        </w:tabs>
        <w:autoSpaceDE w:val="0"/>
        <w:autoSpaceDN w:val="0"/>
        <w:adjustRightInd w:val="0"/>
        <w:ind w:left="0"/>
        <w:contextualSpacing w:val="0"/>
        <w:rPr>
          <w:rFonts w:ascii="Arial Narrow" w:hAnsi="Arial Narrow"/>
          <w:bCs/>
        </w:rPr>
      </w:pPr>
    </w:p>
    <w:p w14:paraId="2C3774CF" w14:textId="77777777" w:rsidR="00CB5E49" w:rsidRPr="00F62E0A" w:rsidRDefault="00CB5E49" w:rsidP="007F1382">
      <w:pPr>
        <w:pStyle w:val="PargrafodaLista"/>
        <w:numPr>
          <w:ilvl w:val="0"/>
          <w:numId w:val="12"/>
        </w:numPr>
        <w:pBdr>
          <w:top w:val="single" w:sz="4" w:space="1" w:color="auto"/>
          <w:left w:val="single" w:sz="4" w:space="0" w:color="auto"/>
          <w:bottom w:val="single" w:sz="4" w:space="1" w:color="auto"/>
          <w:right w:val="single" w:sz="4" w:space="9" w:color="auto"/>
        </w:pBdr>
        <w:tabs>
          <w:tab w:val="left" w:pos="0"/>
          <w:tab w:val="left" w:pos="284"/>
          <w:tab w:val="left" w:pos="1418"/>
        </w:tabs>
        <w:autoSpaceDE w:val="0"/>
        <w:autoSpaceDN w:val="0"/>
        <w:adjustRightInd w:val="0"/>
        <w:ind w:left="0" w:firstLine="0"/>
        <w:rPr>
          <w:rFonts w:ascii="Arial Narrow" w:hAnsi="Arial Narrow"/>
          <w:bCs/>
        </w:rPr>
      </w:pPr>
      <w:r w:rsidRPr="00F62E0A">
        <w:rPr>
          <w:rFonts w:ascii="Arial Narrow" w:hAnsi="Arial Narrow"/>
          <w:bCs/>
        </w:rPr>
        <w:t>O Termo de Referência e Estudo Técnico Preliminar que embasaram a contratação, caso existentes;</w:t>
      </w:r>
    </w:p>
    <w:p w14:paraId="6688F925" w14:textId="77777777" w:rsidR="00CB5E49" w:rsidRPr="00F62E0A" w:rsidRDefault="00CB5E49" w:rsidP="007F1382">
      <w:pPr>
        <w:pStyle w:val="PargrafodaLista"/>
        <w:numPr>
          <w:ilvl w:val="0"/>
          <w:numId w:val="12"/>
        </w:numPr>
        <w:pBdr>
          <w:top w:val="single" w:sz="4" w:space="1" w:color="auto"/>
          <w:left w:val="single" w:sz="4" w:space="0" w:color="auto"/>
          <w:bottom w:val="single" w:sz="4" w:space="1" w:color="auto"/>
          <w:right w:val="single" w:sz="4" w:space="9" w:color="auto"/>
        </w:pBdr>
        <w:tabs>
          <w:tab w:val="left" w:pos="0"/>
          <w:tab w:val="left" w:pos="284"/>
          <w:tab w:val="left" w:pos="1418"/>
        </w:tabs>
        <w:autoSpaceDE w:val="0"/>
        <w:autoSpaceDN w:val="0"/>
        <w:adjustRightInd w:val="0"/>
        <w:ind w:left="0" w:firstLine="0"/>
        <w:rPr>
          <w:rFonts w:ascii="Arial Narrow" w:hAnsi="Arial Narrow"/>
          <w:bCs/>
        </w:rPr>
      </w:pPr>
      <w:r w:rsidRPr="00F62E0A">
        <w:rPr>
          <w:rFonts w:ascii="Arial Narrow" w:hAnsi="Arial Narrow"/>
          <w:bCs/>
        </w:rPr>
        <w:t xml:space="preserve">O Edital de Licitação; </w:t>
      </w:r>
    </w:p>
    <w:p w14:paraId="2FCAF961" w14:textId="77777777" w:rsidR="00CB5E49" w:rsidRPr="00F62E0A" w:rsidRDefault="00CB5E49" w:rsidP="007F1382">
      <w:pPr>
        <w:pStyle w:val="PargrafodaLista"/>
        <w:numPr>
          <w:ilvl w:val="0"/>
          <w:numId w:val="12"/>
        </w:numPr>
        <w:pBdr>
          <w:top w:val="single" w:sz="4" w:space="1" w:color="auto"/>
          <w:left w:val="single" w:sz="4" w:space="0" w:color="auto"/>
          <w:bottom w:val="single" w:sz="4" w:space="1" w:color="auto"/>
          <w:right w:val="single" w:sz="4" w:space="9" w:color="auto"/>
        </w:pBdr>
        <w:tabs>
          <w:tab w:val="left" w:pos="0"/>
          <w:tab w:val="left" w:pos="284"/>
          <w:tab w:val="left" w:pos="1418"/>
          <w:tab w:val="left" w:pos="7938"/>
        </w:tabs>
        <w:autoSpaceDE w:val="0"/>
        <w:autoSpaceDN w:val="0"/>
        <w:adjustRightInd w:val="0"/>
        <w:ind w:left="0" w:firstLine="0"/>
        <w:rPr>
          <w:rFonts w:ascii="Arial Narrow" w:hAnsi="Arial Narrow"/>
          <w:bCs/>
        </w:rPr>
      </w:pPr>
      <w:r w:rsidRPr="00F62E0A">
        <w:rPr>
          <w:rFonts w:ascii="Arial Narrow" w:hAnsi="Arial Narrow"/>
          <w:bCs/>
        </w:rPr>
        <w:t>A Proposta do Contratado e seus complementos;</w:t>
      </w:r>
    </w:p>
    <w:p w14:paraId="18CDB829" w14:textId="77777777" w:rsidR="00CB5E49" w:rsidRPr="00F62E0A" w:rsidRDefault="00CB5E49" w:rsidP="007F1382">
      <w:pPr>
        <w:pStyle w:val="PargrafodaLista"/>
        <w:numPr>
          <w:ilvl w:val="0"/>
          <w:numId w:val="12"/>
        </w:numPr>
        <w:pBdr>
          <w:top w:val="single" w:sz="4" w:space="1" w:color="auto"/>
          <w:left w:val="single" w:sz="4" w:space="0" w:color="auto"/>
          <w:bottom w:val="single" w:sz="4" w:space="1" w:color="auto"/>
          <w:right w:val="single" w:sz="4" w:space="9" w:color="auto"/>
        </w:pBdr>
        <w:tabs>
          <w:tab w:val="left" w:pos="0"/>
          <w:tab w:val="left" w:pos="284"/>
          <w:tab w:val="left" w:pos="1418"/>
        </w:tabs>
        <w:autoSpaceDE w:val="0"/>
        <w:autoSpaceDN w:val="0"/>
        <w:adjustRightInd w:val="0"/>
        <w:ind w:left="0" w:firstLine="0"/>
        <w:rPr>
          <w:rFonts w:ascii="Arial Narrow" w:hAnsi="Arial Narrow"/>
          <w:bCs/>
        </w:rPr>
      </w:pPr>
      <w:r w:rsidRPr="00F62E0A">
        <w:rPr>
          <w:rFonts w:ascii="Arial Narrow" w:hAnsi="Arial Narrow"/>
          <w:bCs/>
        </w:rPr>
        <w:t>Eventuais anexos dos documentos supracitados.</w:t>
      </w:r>
    </w:p>
    <w:p w14:paraId="271EC008" w14:textId="77777777" w:rsidR="00CB5E49" w:rsidRPr="00F62E0A" w:rsidRDefault="00CB5E49" w:rsidP="007F1382">
      <w:pPr>
        <w:pStyle w:val="PargrafodaLista"/>
        <w:tabs>
          <w:tab w:val="left" w:pos="0"/>
          <w:tab w:val="left" w:pos="1418"/>
        </w:tabs>
        <w:autoSpaceDE w:val="0"/>
        <w:autoSpaceDN w:val="0"/>
        <w:adjustRightInd w:val="0"/>
        <w:ind w:left="0"/>
        <w:contextualSpacing w:val="0"/>
        <w:rPr>
          <w:rFonts w:ascii="Arial Narrow" w:hAnsi="Arial Narrow"/>
          <w:b/>
          <w:bCs/>
        </w:rPr>
      </w:pPr>
    </w:p>
    <w:p w14:paraId="61B9C327" w14:textId="77777777" w:rsidR="00CB5E49" w:rsidRPr="00F62E0A" w:rsidRDefault="00CB5E49" w:rsidP="007F1382">
      <w:pPr>
        <w:pStyle w:val="PargrafodaLista"/>
        <w:numPr>
          <w:ilvl w:val="0"/>
          <w:numId w:val="11"/>
        </w:numPr>
        <w:shd w:val="clear" w:color="auto" w:fill="DAEEF3" w:themeFill="accent5" w:themeFillTint="33"/>
        <w:tabs>
          <w:tab w:val="left" w:pos="0"/>
          <w:tab w:val="left" w:pos="1418"/>
        </w:tabs>
        <w:autoSpaceDE w:val="0"/>
        <w:autoSpaceDN w:val="0"/>
        <w:adjustRightInd w:val="0"/>
        <w:ind w:left="0" w:firstLine="0"/>
        <w:contextualSpacing w:val="0"/>
        <w:rPr>
          <w:rFonts w:ascii="Arial Narrow" w:hAnsi="Arial Narrow"/>
          <w:b/>
          <w:bCs/>
          <w:u w:val="single"/>
        </w:rPr>
      </w:pPr>
      <w:r w:rsidRPr="00F62E0A">
        <w:rPr>
          <w:rFonts w:ascii="Arial Narrow" w:hAnsi="Arial Narrow"/>
          <w:b/>
          <w:bCs/>
          <w:u w:val="single"/>
        </w:rPr>
        <w:t xml:space="preserve">CLÁUSULA SEGUNDA - DA VIGÊNCIA </w:t>
      </w:r>
    </w:p>
    <w:p w14:paraId="2E809D9D" w14:textId="77777777" w:rsidR="00CB5E49" w:rsidRPr="00F62E0A" w:rsidRDefault="00CB5E49" w:rsidP="007F1382">
      <w:pPr>
        <w:pStyle w:val="Nivel3"/>
        <w:numPr>
          <w:ilvl w:val="2"/>
          <w:numId w:val="11"/>
        </w:numPr>
        <w:tabs>
          <w:tab w:val="left" w:pos="0"/>
          <w:tab w:val="left" w:pos="1418"/>
        </w:tabs>
        <w:spacing w:before="0" w:after="0" w:line="240" w:lineRule="auto"/>
        <w:ind w:left="0" w:firstLine="0"/>
        <w:rPr>
          <w:rFonts w:ascii="Arial Narrow" w:hAnsi="Arial Narrow"/>
          <w:sz w:val="24"/>
          <w:szCs w:val="24"/>
        </w:rPr>
      </w:pPr>
      <w:r w:rsidRPr="00F62E0A">
        <w:rPr>
          <w:rFonts w:ascii="Arial Narrow" w:hAnsi="Arial Narrow" w:cs="Times New Roman"/>
          <w:sz w:val="24"/>
          <w:szCs w:val="24"/>
        </w:rPr>
        <w:t>O prazo de validade da ata de registro de preços – ARP – será de 01 (um) ano e poderá ser prorrogado, por igual período, desde que comprovado o preço vantajoso.</w:t>
      </w:r>
    </w:p>
    <w:p w14:paraId="172B5FD6" w14:textId="77777777" w:rsidR="00CB5E49" w:rsidRPr="00F62E0A" w:rsidRDefault="00CB5E49" w:rsidP="007F1382">
      <w:pPr>
        <w:pStyle w:val="Nivel3"/>
        <w:numPr>
          <w:ilvl w:val="2"/>
          <w:numId w:val="11"/>
        </w:numPr>
        <w:tabs>
          <w:tab w:val="left" w:pos="0"/>
          <w:tab w:val="left" w:pos="1418"/>
        </w:tabs>
        <w:spacing w:before="0" w:after="0" w:line="240" w:lineRule="auto"/>
        <w:ind w:left="0" w:firstLine="0"/>
        <w:rPr>
          <w:rFonts w:ascii="Arial Narrow" w:hAnsi="Arial Narrow"/>
          <w:sz w:val="24"/>
          <w:szCs w:val="24"/>
        </w:rPr>
      </w:pPr>
      <w:r w:rsidRPr="00F62E0A">
        <w:rPr>
          <w:rFonts w:ascii="Arial Narrow" w:hAnsi="Arial Narrow"/>
          <w:sz w:val="24"/>
          <w:szCs w:val="24"/>
        </w:rPr>
        <w:t>No caso de prorrogação do prazo de vigência da ARP, nos termos do art. 84 da Lei nº. 14.133/2021, serão restabelecem os quantitativos inicialmente fixados na licitação pública.</w:t>
      </w:r>
    </w:p>
    <w:p w14:paraId="76085960" w14:textId="77777777" w:rsidR="00CB5E49" w:rsidRPr="00F62E0A" w:rsidRDefault="00CB5E49" w:rsidP="007F1382">
      <w:pPr>
        <w:pStyle w:val="PargrafodaLista"/>
        <w:tabs>
          <w:tab w:val="left" w:pos="0"/>
          <w:tab w:val="left" w:pos="1418"/>
        </w:tabs>
        <w:autoSpaceDE w:val="0"/>
        <w:autoSpaceDN w:val="0"/>
        <w:adjustRightInd w:val="0"/>
        <w:ind w:left="0"/>
        <w:contextualSpacing w:val="0"/>
        <w:rPr>
          <w:rFonts w:ascii="Arial Narrow" w:hAnsi="Arial Narrow"/>
        </w:rPr>
      </w:pPr>
    </w:p>
    <w:p w14:paraId="3959A067" w14:textId="77777777" w:rsidR="00CB5E49" w:rsidRPr="00F62E0A" w:rsidRDefault="00CB5E49" w:rsidP="007F1382">
      <w:pPr>
        <w:pStyle w:val="PargrafodaLista"/>
        <w:numPr>
          <w:ilvl w:val="0"/>
          <w:numId w:val="11"/>
        </w:numPr>
        <w:shd w:val="clear" w:color="auto" w:fill="DAEEF3" w:themeFill="accent5" w:themeFillTint="33"/>
        <w:tabs>
          <w:tab w:val="left" w:pos="0"/>
          <w:tab w:val="left" w:pos="1418"/>
        </w:tabs>
        <w:autoSpaceDE w:val="0"/>
        <w:autoSpaceDN w:val="0"/>
        <w:adjustRightInd w:val="0"/>
        <w:ind w:left="0" w:firstLine="0"/>
        <w:contextualSpacing w:val="0"/>
        <w:rPr>
          <w:rFonts w:ascii="Arial Narrow" w:hAnsi="Arial Narrow"/>
          <w:b/>
          <w:bCs/>
          <w:u w:val="single"/>
        </w:rPr>
      </w:pPr>
      <w:r w:rsidRPr="00F62E0A">
        <w:rPr>
          <w:rFonts w:ascii="Arial Narrow" w:hAnsi="Arial Narrow"/>
          <w:b/>
          <w:bCs/>
          <w:u w:val="single"/>
        </w:rPr>
        <w:t>CLÁUSULA TERCEIRA - DOS USUÁRIOS DA ATA.</w:t>
      </w:r>
    </w:p>
    <w:p w14:paraId="3E6B51E1" w14:textId="518EC49A" w:rsidR="00CB5E49" w:rsidRPr="00F62E0A" w:rsidRDefault="00CB5E49" w:rsidP="007F1382">
      <w:pPr>
        <w:pStyle w:val="PargrafodaLista"/>
        <w:numPr>
          <w:ilvl w:val="1"/>
          <w:numId w:val="11"/>
        </w:numPr>
        <w:tabs>
          <w:tab w:val="left" w:pos="0"/>
          <w:tab w:val="left" w:pos="1418"/>
        </w:tabs>
        <w:autoSpaceDE w:val="0"/>
        <w:autoSpaceDN w:val="0"/>
        <w:adjustRightInd w:val="0"/>
        <w:ind w:left="0" w:firstLine="0"/>
        <w:contextualSpacing w:val="0"/>
        <w:rPr>
          <w:rFonts w:ascii="Arial Narrow" w:hAnsi="Arial Narrow"/>
        </w:rPr>
      </w:pPr>
      <w:r w:rsidRPr="00F62E0A">
        <w:rPr>
          <w:rFonts w:ascii="Arial Narrow" w:hAnsi="Arial Narrow"/>
        </w:rPr>
        <w:t xml:space="preserve">A Ata de registro de Preços será utilizado pela Secretaria </w:t>
      </w:r>
      <w:r w:rsidR="00E66E74">
        <w:rPr>
          <w:rFonts w:ascii="Arial Narrow" w:hAnsi="Arial Narrow"/>
        </w:rPr>
        <w:t>de Saúde</w:t>
      </w:r>
      <w:r w:rsidRPr="00F62E0A">
        <w:rPr>
          <w:rFonts w:ascii="Arial Narrow" w:hAnsi="Arial Narrow"/>
        </w:rPr>
        <w:t>.</w:t>
      </w:r>
    </w:p>
    <w:p w14:paraId="36310300" w14:textId="77777777" w:rsidR="00CB5E49" w:rsidRPr="00F62E0A" w:rsidRDefault="00CB5E49" w:rsidP="007F1382">
      <w:pPr>
        <w:pStyle w:val="PargrafodaLista"/>
        <w:numPr>
          <w:ilvl w:val="1"/>
          <w:numId w:val="11"/>
        </w:numPr>
        <w:tabs>
          <w:tab w:val="left" w:pos="0"/>
          <w:tab w:val="left" w:pos="1418"/>
        </w:tabs>
        <w:autoSpaceDE w:val="0"/>
        <w:autoSpaceDN w:val="0"/>
        <w:adjustRightInd w:val="0"/>
        <w:ind w:left="0" w:firstLine="0"/>
        <w:contextualSpacing w:val="0"/>
        <w:rPr>
          <w:rFonts w:ascii="Arial Narrow" w:hAnsi="Arial Narrow"/>
        </w:rPr>
      </w:pPr>
      <w:r w:rsidRPr="00F62E0A">
        <w:rPr>
          <w:rFonts w:ascii="Arial Narrow" w:hAnsi="Arial Narrow"/>
        </w:rPr>
        <w:lastRenderedPageBreak/>
        <w:t xml:space="preserve">Caberá à gestão e fiscalização do contrato, no limite de suas responsabilidades, a assinatura deste instrumento, pelo controle do cumprimento de todas as obrigações relativas ao fornecimento, inclusive aplicação das sanções previstas neste contrato, o responsável de cada secretaria. </w:t>
      </w:r>
    </w:p>
    <w:p w14:paraId="114CDDCF" w14:textId="77777777" w:rsidR="00CB5E49" w:rsidRPr="00F62E0A" w:rsidRDefault="00CB5E49" w:rsidP="007F1382">
      <w:pPr>
        <w:tabs>
          <w:tab w:val="left" w:pos="0"/>
          <w:tab w:val="left" w:pos="1418"/>
        </w:tabs>
        <w:autoSpaceDE w:val="0"/>
        <w:autoSpaceDN w:val="0"/>
        <w:adjustRightInd w:val="0"/>
        <w:rPr>
          <w:rFonts w:ascii="Arial Narrow" w:hAnsi="Arial Narrow"/>
        </w:rPr>
      </w:pPr>
    </w:p>
    <w:p w14:paraId="4CE61AA0" w14:textId="77777777" w:rsidR="00CB5E49" w:rsidRPr="00F62E0A" w:rsidRDefault="00CB5E49" w:rsidP="007F1382">
      <w:pPr>
        <w:tabs>
          <w:tab w:val="left" w:pos="0"/>
          <w:tab w:val="left" w:pos="1418"/>
        </w:tabs>
        <w:autoSpaceDE w:val="0"/>
        <w:autoSpaceDN w:val="0"/>
        <w:adjustRightInd w:val="0"/>
        <w:rPr>
          <w:rFonts w:ascii="Arial Narrow" w:hAnsi="Arial Narrow"/>
        </w:rPr>
      </w:pPr>
    </w:p>
    <w:p w14:paraId="32985075" w14:textId="77777777" w:rsidR="00CB5E49" w:rsidRPr="00F62E0A" w:rsidRDefault="00CB5E49" w:rsidP="007F1382">
      <w:pPr>
        <w:tabs>
          <w:tab w:val="left" w:pos="0"/>
          <w:tab w:val="left" w:pos="1418"/>
        </w:tabs>
        <w:autoSpaceDE w:val="0"/>
        <w:autoSpaceDN w:val="0"/>
        <w:adjustRightInd w:val="0"/>
        <w:rPr>
          <w:rFonts w:ascii="Arial Narrow" w:hAnsi="Arial Narrow"/>
        </w:rPr>
      </w:pPr>
    </w:p>
    <w:p w14:paraId="1853544D" w14:textId="77777777" w:rsidR="00CB5E49" w:rsidRPr="00F62E0A" w:rsidRDefault="00CB5E49" w:rsidP="007F1382">
      <w:pPr>
        <w:tabs>
          <w:tab w:val="left" w:pos="0"/>
          <w:tab w:val="left" w:pos="1418"/>
        </w:tabs>
        <w:autoSpaceDE w:val="0"/>
        <w:autoSpaceDN w:val="0"/>
        <w:adjustRightInd w:val="0"/>
        <w:rPr>
          <w:rFonts w:ascii="Arial Narrow" w:hAnsi="Arial Narrow"/>
        </w:rPr>
      </w:pPr>
    </w:p>
    <w:p w14:paraId="4FD5BF80" w14:textId="77777777" w:rsidR="00CB5E49" w:rsidRPr="00F62E0A" w:rsidRDefault="00CB5E49" w:rsidP="007F1382">
      <w:pPr>
        <w:pStyle w:val="PargrafodaLista"/>
        <w:numPr>
          <w:ilvl w:val="0"/>
          <w:numId w:val="11"/>
        </w:numPr>
        <w:shd w:val="clear" w:color="auto" w:fill="DAEEF3" w:themeFill="accent5" w:themeFillTint="33"/>
        <w:tabs>
          <w:tab w:val="left" w:pos="0"/>
          <w:tab w:val="left" w:pos="284"/>
          <w:tab w:val="left" w:pos="1418"/>
        </w:tabs>
        <w:autoSpaceDE w:val="0"/>
        <w:autoSpaceDN w:val="0"/>
        <w:adjustRightInd w:val="0"/>
        <w:ind w:left="0" w:firstLine="0"/>
        <w:contextualSpacing w:val="0"/>
        <w:rPr>
          <w:rFonts w:ascii="Arial Narrow" w:hAnsi="Arial Narrow"/>
          <w:b/>
          <w:bCs/>
          <w:u w:val="single"/>
        </w:rPr>
      </w:pPr>
      <w:r w:rsidRPr="00F62E0A">
        <w:rPr>
          <w:rFonts w:ascii="Arial Narrow" w:hAnsi="Arial Narrow"/>
          <w:b/>
          <w:bCs/>
          <w:u w:val="single"/>
        </w:rPr>
        <w:t>CLÁUSULA QUARTA - MODELO DE EXECUÇÃO E GESTÃO CONTRATUAL</w:t>
      </w:r>
    </w:p>
    <w:p w14:paraId="56206DD0" w14:textId="77777777" w:rsidR="00CB5E49" w:rsidRPr="00F62E0A" w:rsidRDefault="00CB5E49" w:rsidP="007F1382">
      <w:pPr>
        <w:pStyle w:val="PargrafodaLista"/>
        <w:numPr>
          <w:ilvl w:val="1"/>
          <w:numId w:val="11"/>
        </w:numPr>
        <w:shd w:val="clear" w:color="auto" w:fill="FFFFFF" w:themeFill="background1"/>
        <w:tabs>
          <w:tab w:val="left" w:pos="0"/>
          <w:tab w:val="left" w:pos="426"/>
          <w:tab w:val="left" w:pos="1418"/>
        </w:tabs>
        <w:ind w:left="0" w:firstLine="0"/>
        <w:contextualSpacing w:val="0"/>
        <w:rPr>
          <w:rFonts w:ascii="Arial Narrow" w:hAnsi="Arial Narrow"/>
        </w:rPr>
      </w:pPr>
      <w:r w:rsidRPr="00F62E0A">
        <w:rPr>
          <w:rFonts w:ascii="Arial Narrow" w:hAnsi="Arial Narrow"/>
        </w:rPr>
        <w:t>O regime de execução contratual, os modelos de gestão e de execução, assim como os prazos e condições de conclusão, entrega, observação e recebimento do objeto constam no Termo de Referência, parte integrante deste Contrato.</w:t>
      </w:r>
    </w:p>
    <w:p w14:paraId="35219603" w14:textId="77777777" w:rsidR="00CB5E49" w:rsidRPr="00F62E0A" w:rsidRDefault="00CB5E49" w:rsidP="007F1382">
      <w:pPr>
        <w:pStyle w:val="PargrafodaLista"/>
        <w:tabs>
          <w:tab w:val="left" w:pos="0"/>
          <w:tab w:val="left" w:pos="1418"/>
        </w:tabs>
        <w:autoSpaceDE w:val="0"/>
        <w:autoSpaceDN w:val="0"/>
        <w:adjustRightInd w:val="0"/>
        <w:ind w:left="0"/>
        <w:contextualSpacing w:val="0"/>
        <w:rPr>
          <w:rFonts w:ascii="Arial Narrow" w:hAnsi="Arial Narrow"/>
        </w:rPr>
      </w:pPr>
    </w:p>
    <w:p w14:paraId="6484B593" w14:textId="77777777" w:rsidR="00CB5E49" w:rsidRPr="00F62E0A" w:rsidRDefault="00CB5E49" w:rsidP="007F1382">
      <w:pPr>
        <w:pStyle w:val="PargrafodaLista"/>
        <w:numPr>
          <w:ilvl w:val="0"/>
          <w:numId w:val="11"/>
        </w:numPr>
        <w:shd w:val="clear" w:color="auto" w:fill="DAEEF3" w:themeFill="accent5" w:themeFillTint="33"/>
        <w:tabs>
          <w:tab w:val="left" w:pos="0"/>
          <w:tab w:val="left" w:pos="1418"/>
        </w:tabs>
        <w:autoSpaceDE w:val="0"/>
        <w:autoSpaceDN w:val="0"/>
        <w:adjustRightInd w:val="0"/>
        <w:ind w:left="0" w:firstLine="0"/>
        <w:contextualSpacing w:val="0"/>
        <w:rPr>
          <w:rFonts w:ascii="Arial Narrow" w:hAnsi="Arial Narrow"/>
          <w:b/>
          <w:bCs/>
          <w:u w:val="single"/>
        </w:rPr>
      </w:pPr>
      <w:r w:rsidRPr="00F62E0A">
        <w:rPr>
          <w:rFonts w:ascii="Arial Narrow" w:hAnsi="Arial Narrow"/>
          <w:b/>
          <w:bCs/>
          <w:u w:val="single"/>
        </w:rPr>
        <w:t>CLÁUSULA QUINTA - DA SUBCONTRATAÇÃO E GARANTIA CONTRATUAL</w:t>
      </w:r>
    </w:p>
    <w:p w14:paraId="5236A2FD" w14:textId="77777777" w:rsidR="00CB5E49" w:rsidRPr="00F62E0A" w:rsidRDefault="00CB5E49" w:rsidP="007F1382">
      <w:pPr>
        <w:pStyle w:val="PargrafodaLista"/>
        <w:numPr>
          <w:ilvl w:val="1"/>
          <w:numId w:val="11"/>
        </w:numPr>
        <w:tabs>
          <w:tab w:val="left" w:pos="0"/>
          <w:tab w:val="left" w:pos="1418"/>
        </w:tabs>
        <w:autoSpaceDE w:val="0"/>
        <w:autoSpaceDN w:val="0"/>
        <w:adjustRightInd w:val="0"/>
        <w:ind w:left="0" w:firstLine="0"/>
        <w:contextualSpacing w:val="0"/>
        <w:rPr>
          <w:rFonts w:ascii="Arial Narrow" w:hAnsi="Arial Narrow"/>
        </w:rPr>
      </w:pPr>
      <w:r w:rsidRPr="00F62E0A">
        <w:rPr>
          <w:rFonts w:ascii="Arial Narrow" w:hAnsi="Arial Narrow"/>
        </w:rPr>
        <w:t>Não é admitida a subcontratação do objeto contratual.</w:t>
      </w:r>
    </w:p>
    <w:p w14:paraId="1517B4E8" w14:textId="77777777" w:rsidR="00CB5E49" w:rsidRPr="00F62E0A" w:rsidRDefault="00CB5E49" w:rsidP="007F1382">
      <w:pPr>
        <w:pStyle w:val="PargrafodaLista"/>
        <w:numPr>
          <w:ilvl w:val="1"/>
          <w:numId w:val="11"/>
        </w:numPr>
        <w:tabs>
          <w:tab w:val="left" w:pos="0"/>
          <w:tab w:val="left" w:pos="1418"/>
        </w:tabs>
        <w:autoSpaceDE w:val="0"/>
        <w:autoSpaceDN w:val="0"/>
        <w:adjustRightInd w:val="0"/>
        <w:ind w:left="0" w:firstLine="0"/>
        <w:contextualSpacing w:val="0"/>
        <w:rPr>
          <w:rFonts w:ascii="Arial Narrow" w:hAnsi="Arial Narrow"/>
        </w:rPr>
      </w:pPr>
      <w:r w:rsidRPr="00F62E0A">
        <w:rPr>
          <w:rFonts w:ascii="Arial Narrow" w:hAnsi="Arial Narrow"/>
        </w:rPr>
        <w:t>Não há garantia contratual.</w:t>
      </w:r>
    </w:p>
    <w:p w14:paraId="4983D876" w14:textId="77777777" w:rsidR="00CB5E49" w:rsidRPr="00F62E0A" w:rsidRDefault="00CB5E49" w:rsidP="007F1382">
      <w:pPr>
        <w:pStyle w:val="PargrafodaLista"/>
        <w:tabs>
          <w:tab w:val="left" w:pos="0"/>
          <w:tab w:val="left" w:pos="1418"/>
        </w:tabs>
        <w:autoSpaceDE w:val="0"/>
        <w:autoSpaceDN w:val="0"/>
        <w:adjustRightInd w:val="0"/>
        <w:ind w:left="0"/>
        <w:contextualSpacing w:val="0"/>
        <w:rPr>
          <w:rFonts w:ascii="Arial Narrow" w:hAnsi="Arial Narrow"/>
        </w:rPr>
      </w:pPr>
    </w:p>
    <w:p w14:paraId="6213F8D6" w14:textId="77777777" w:rsidR="00CB5E49" w:rsidRPr="00F62E0A" w:rsidRDefault="00CB5E49" w:rsidP="007F1382">
      <w:pPr>
        <w:pStyle w:val="PargrafodaLista"/>
        <w:numPr>
          <w:ilvl w:val="0"/>
          <w:numId w:val="11"/>
        </w:numPr>
        <w:shd w:val="clear" w:color="auto" w:fill="DAEEF3" w:themeFill="accent5" w:themeFillTint="33"/>
        <w:tabs>
          <w:tab w:val="left" w:pos="0"/>
          <w:tab w:val="left" w:pos="284"/>
          <w:tab w:val="left" w:pos="1418"/>
        </w:tabs>
        <w:autoSpaceDE w:val="0"/>
        <w:autoSpaceDN w:val="0"/>
        <w:adjustRightInd w:val="0"/>
        <w:ind w:left="0" w:firstLine="0"/>
        <w:contextualSpacing w:val="0"/>
        <w:rPr>
          <w:rFonts w:ascii="Arial Narrow" w:hAnsi="Arial Narrow"/>
        </w:rPr>
      </w:pPr>
      <w:r w:rsidRPr="00F62E0A">
        <w:rPr>
          <w:rFonts w:ascii="Arial Narrow" w:hAnsi="Arial Narrow"/>
          <w:b/>
        </w:rPr>
        <w:t>CLÁUSULA SEXTA - DO PREÇO REGISTRADO</w:t>
      </w:r>
    </w:p>
    <w:p w14:paraId="333E1F02" w14:textId="77777777" w:rsidR="00CB5E49" w:rsidRPr="00F62E0A" w:rsidRDefault="00CB5E49" w:rsidP="007F1382">
      <w:pPr>
        <w:pStyle w:val="PargrafodaLista"/>
        <w:numPr>
          <w:ilvl w:val="1"/>
          <w:numId w:val="11"/>
        </w:numPr>
        <w:tabs>
          <w:tab w:val="left" w:pos="0"/>
          <w:tab w:val="left" w:pos="1418"/>
        </w:tabs>
        <w:autoSpaceDE w:val="0"/>
        <w:autoSpaceDN w:val="0"/>
        <w:adjustRightInd w:val="0"/>
        <w:ind w:left="0" w:firstLine="0"/>
        <w:contextualSpacing w:val="0"/>
        <w:rPr>
          <w:rFonts w:ascii="Arial Narrow" w:hAnsi="Arial Narrow"/>
        </w:rPr>
      </w:pPr>
      <w:r w:rsidRPr="00F62E0A">
        <w:rPr>
          <w:rFonts w:ascii="Arial Narrow" w:hAnsi="Arial Narrow"/>
        </w:rPr>
        <w:t>Considerando todo o teor do procedimento de contratação em comento, o valor REGISTRADO a ser pago pelos itens a serem adquiridos será o seguinte:</w:t>
      </w:r>
    </w:p>
    <w:p w14:paraId="71384D77" w14:textId="77777777" w:rsidR="00CB5E49" w:rsidRPr="00F62E0A" w:rsidRDefault="00CB5E49" w:rsidP="007F1382">
      <w:pPr>
        <w:tabs>
          <w:tab w:val="left" w:pos="0"/>
          <w:tab w:val="left" w:pos="851"/>
          <w:tab w:val="left" w:pos="993"/>
          <w:tab w:val="left" w:pos="1418"/>
          <w:tab w:val="left" w:pos="1701"/>
        </w:tabs>
        <w:autoSpaceDE w:val="0"/>
        <w:autoSpaceDN w:val="0"/>
        <w:adjustRightInd w:val="0"/>
        <w:spacing w:after="120"/>
        <w:jc w:val="center"/>
        <w:rPr>
          <w:rFonts w:ascii="Arial Narrow" w:hAnsi="Arial Narrow"/>
          <w:b/>
          <w:bCs/>
        </w:rPr>
      </w:pPr>
      <w:r w:rsidRPr="00F62E0A">
        <w:rPr>
          <w:rFonts w:ascii="Arial Narrow" w:hAnsi="Arial Narrow"/>
          <w:b/>
          <w:bCs/>
        </w:rPr>
        <w:t>Planilha 01</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686"/>
        <w:gridCol w:w="1275"/>
        <w:gridCol w:w="1134"/>
        <w:gridCol w:w="1276"/>
        <w:gridCol w:w="1559"/>
      </w:tblGrid>
      <w:tr w:rsidR="00CB5E49" w:rsidRPr="00F62E0A" w14:paraId="68AD2A72" w14:textId="77777777" w:rsidTr="009149A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00C1D9" w14:textId="77777777" w:rsidR="00CB5E49" w:rsidRPr="00F62E0A" w:rsidRDefault="00CB5E49" w:rsidP="007F1382">
            <w:pPr>
              <w:widowControl w:val="0"/>
              <w:tabs>
                <w:tab w:val="left" w:pos="0"/>
                <w:tab w:val="left" w:pos="1418"/>
              </w:tabs>
              <w:suppressAutoHyphens/>
              <w:jc w:val="center"/>
              <w:rPr>
                <w:rFonts w:ascii="Arial Narrow" w:eastAsia="Arial" w:hAnsi="Arial Narrow"/>
                <w:b/>
                <w:bCs/>
                <w:color w:val="000000"/>
              </w:rPr>
            </w:pPr>
            <w:r w:rsidRPr="00F62E0A">
              <w:rPr>
                <w:rFonts w:ascii="Arial Narrow" w:eastAsia="Arial" w:hAnsi="Arial Narrow"/>
                <w:b/>
                <w:bCs/>
                <w:color w:val="000000" w:themeColor="text1"/>
              </w:rPr>
              <w:t>ITEM</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195FCC" w14:textId="77777777" w:rsidR="00CB5E49" w:rsidRPr="00F62E0A" w:rsidRDefault="00CB5E49" w:rsidP="007F1382">
            <w:pPr>
              <w:widowControl w:val="0"/>
              <w:tabs>
                <w:tab w:val="left" w:pos="0"/>
                <w:tab w:val="left" w:pos="1418"/>
              </w:tabs>
              <w:suppressAutoHyphens/>
              <w:jc w:val="center"/>
              <w:rPr>
                <w:rFonts w:ascii="Arial Narrow" w:eastAsia="Arial" w:hAnsi="Arial Narrow"/>
                <w:color w:val="000000"/>
              </w:rPr>
            </w:pPr>
            <w:r w:rsidRPr="00F62E0A">
              <w:rPr>
                <w:rFonts w:ascii="Arial Narrow" w:eastAsia="Arial" w:hAnsi="Arial Narrow"/>
                <w:b/>
                <w:bCs/>
                <w:color w:val="000000" w:themeColor="text1"/>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7CF745" w14:textId="77777777" w:rsidR="00CB5E49" w:rsidRPr="00F62E0A" w:rsidRDefault="00CB5E49" w:rsidP="007F1382">
            <w:pPr>
              <w:widowControl w:val="0"/>
              <w:tabs>
                <w:tab w:val="left" w:pos="0"/>
                <w:tab w:val="left" w:pos="1418"/>
              </w:tabs>
              <w:suppressAutoHyphens/>
              <w:jc w:val="center"/>
              <w:rPr>
                <w:rFonts w:ascii="Arial Narrow" w:eastAsia="Arial" w:hAnsi="Arial Narrow"/>
                <w:color w:val="000000"/>
              </w:rPr>
            </w:pPr>
            <w:r w:rsidRPr="00F62E0A">
              <w:rPr>
                <w:rFonts w:ascii="Arial Narrow" w:eastAsia="Arial" w:hAnsi="Arial Narrow"/>
                <w:b/>
                <w:bCs/>
                <w:color w:val="000000" w:themeColor="text1"/>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26C3BF" w14:textId="77777777" w:rsidR="00CB5E49" w:rsidRPr="00F62E0A" w:rsidRDefault="00CB5E49" w:rsidP="007F1382">
            <w:pPr>
              <w:widowControl w:val="0"/>
              <w:tabs>
                <w:tab w:val="left" w:pos="0"/>
                <w:tab w:val="left" w:pos="1418"/>
              </w:tabs>
              <w:suppressAutoHyphens/>
              <w:jc w:val="center"/>
              <w:rPr>
                <w:rFonts w:ascii="Arial Narrow" w:eastAsia="Arial" w:hAnsi="Arial Narrow"/>
                <w:b/>
                <w:bCs/>
              </w:rPr>
            </w:pPr>
            <w:r w:rsidRPr="00F62E0A">
              <w:rPr>
                <w:rFonts w:ascii="Arial Narrow" w:eastAsia="Arial" w:hAnsi="Arial Narrow"/>
                <w:b/>
                <w:bCs/>
              </w:rPr>
              <w:t>Q</w:t>
            </w:r>
            <w:r>
              <w:rPr>
                <w:rFonts w:ascii="Arial Narrow" w:eastAsia="Arial" w:hAnsi="Arial Narrow"/>
                <w:b/>
                <w:bCs/>
              </w:rPr>
              <w:t>td.</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303A46" w14:textId="77777777" w:rsidR="00CB5E49" w:rsidRPr="00F62E0A" w:rsidRDefault="00CB5E49" w:rsidP="007F1382">
            <w:pPr>
              <w:widowControl w:val="0"/>
              <w:tabs>
                <w:tab w:val="left" w:pos="0"/>
                <w:tab w:val="left" w:pos="1418"/>
              </w:tabs>
              <w:suppressAutoHyphens/>
              <w:jc w:val="center"/>
              <w:rPr>
                <w:rFonts w:ascii="Arial Narrow" w:eastAsia="Arial" w:hAnsi="Arial Narrow"/>
                <w:b/>
                <w:bCs/>
              </w:rPr>
            </w:pPr>
            <w:r w:rsidRPr="00F62E0A">
              <w:rPr>
                <w:rFonts w:ascii="Arial Narrow" w:eastAsia="Arial" w:hAnsi="Arial Narrow"/>
                <w:b/>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3858A3" w14:textId="77777777" w:rsidR="00CB5E49" w:rsidRPr="00F62E0A" w:rsidRDefault="00CB5E49" w:rsidP="007F1382">
            <w:pPr>
              <w:widowControl w:val="0"/>
              <w:tabs>
                <w:tab w:val="left" w:pos="0"/>
                <w:tab w:val="left" w:pos="1418"/>
              </w:tabs>
              <w:suppressAutoHyphens/>
              <w:jc w:val="center"/>
              <w:rPr>
                <w:rFonts w:ascii="Arial Narrow" w:eastAsia="Arial" w:hAnsi="Arial Narrow"/>
                <w:b/>
                <w:bCs/>
              </w:rPr>
            </w:pPr>
            <w:r w:rsidRPr="00F62E0A">
              <w:rPr>
                <w:rFonts w:ascii="Arial Narrow" w:eastAsia="Arial" w:hAnsi="Arial Narrow"/>
                <w:b/>
                <w:bCs/>
              </w:rPr>
              <w:t>VALOR TOTAL</w:t>
            </w:r>
          </w:p>
        </w:tc>
      </w:tr>
      <w:tr w:rsidR="00CB5E49" w:rsidRPr="00F62E0A" w14:paraId="09C4E9B4" w14:textId="77777777" w:rsidTr="009149A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425152" w14:textId="77777777" w:rsidR="00CB5E49" w:rsidRPr="00F62E0A" w:rsidRDefault="00CB5E49" w:rsidP="007F1382">
            <w:pPr>
              <w:widowControl w:val="0"/>
              <w:tabs>
                <w:tab w:val="left" w:pos="0"/>
                <w:tab w:val="left" w:pos="1418"/>
              </w:tabs>
              <w:suppressAutoHyphens/>
              <w:jc w:val="center"/>
              <w:rPr>
                <w:rFonts w:ascii="Arial Narrow" w:eastAsia="Arial" w:hAnsi="Arial Narrow"/>
                <w:b/>
                <w:bCs/>
                <w:color w:val="000000"/>
              </w:rPr>
            </w:pPr>
            <w:r w:rsidRPr="00F62E0A">
              <w:rPr>
                <w:rFonts w:ascii="Arial Narrow" w:eastAsia="Arial" w:hAnsi="Arial Narrow"/>
                <w:b/>
                <w:bCs/>
                <w:color w:val="000000" w:themeColor="text1"/>
              </w:rPr>
              <w:t>1</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36A4EF" w14:textId="77777777" w:rsidR="00CB5E49" w:rsidRPr="00F62E0A" w:rsidRDefault="00CB5E49" w:rsidP="007F1382">
            <w:pPr>
              <w:widowControl w:val="0"/>
              <w:tabs>
                <w:tab w:val="left" w:pos="0"/>
                <w:tab w:val="left" w:pos="1418"/>
              </w:tabs>
              <w:suppressAutoHyphens/>
              <w:rPr>
                <w:rFonts w:ascii="Arial Narrow" w:eastAsia="Arial" w:hAnsi="Arial Narrow"/>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623F1D" w14:textId="77777777" w:rsidR="00CB5E49" w:rsidRPr="00F62E0A" w:rsidRDefault="00CB5E49" w:rsidP="007F1382">
            <w:pPr>
              <w:widowControl w:val="0"/>
              <w:tabs>
                <w:tab w:val="left" w:pos="0"/>
                <w:tab w:val="left" w:pos="1418"/>
              </w:tabs>
              <w:suppressAutoHyphens/>
              <w:rPr>
                <w:rFonts w:ascii="Arial Narrow" w:eastAsia="Arial" w:hAnsi="Arial Narrow"/>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1C10A7" w14:textId="77777777" w:rsidR="00CB5E49" w:rsidRPr="00F62E0A" w:rsidRDefault="00CB5E49" w:rsidP="007F1382">
            <w:pPr>
              <w:widowControl w:val="0"/>
              <w:tabs>
                <w:tab w:val="left" w:pos="0"/>
                <w:tab w:val="left" w:pos="1418"/>
              </w:tabs>
              <w:suppressAutoHyphens/>
              <w:rPr>
                <w:rFonts w:ascii="Arial Narrow" w:eastAsia="Arial" w:hAnsi="Arial Narrow"/>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B7BDB2" w14:textId="77777777" w:rsidR="00CB5E49" w:rsidRPr="00F62E0A" w:rsidRDefault="00CB5E49" w:rsidP="007F1382">
            <w:pPr>
              <w:widowControl w:val="0"/>
              <w:tabs>
                <w:tab w:val="left" w:pos="0"/>
                <w:tab w:val="left" w:pos="1418"/>
              </w:tabs>
              <w:suppressAutoHyphens/>
              <w:rPr>
                <w:rFonts w:ascii="Arial Narrow" w:eastAsia="Arial" w:hAnsi="Arial Narrow"/>
                <w:color w:val="00000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52623" w14:textId="77777777" w:rsidR="00CB5E49" w:rsidRPr="00F62E0A" w:rsidRDefault="00CB5E49" w:rsidP="007F1382">
            <w:pPr>
              <w:widowControl w:val="0"/>
              <w:tabs>
                <w:tab w:val="left" w:pos="0"/>
                <w:tab w:val="left" w:pos="1418"/>
              </w:tabs>
              <w:suppressAutoHyphens/>
              <w:rPr>
                <w:rFonts w:ascii="Arial Narrow" w:eastAsia="Arial" w:hAnsi="Arial Narrow"/>
                <w:color w:val="000000"/>
              </w:rPr>
            </w:pPr>
          </w:p>
        </w:tc>
      </w:tr>
      <w:tr w:rsidR="00CB5E49" w:rsidRPr="00F62E0A" w14:paraId="3FCF47D3" w14:textId="77777777" w:rsidTr="009149A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4661D3" w14:textId="77777777" w:rsidR="00CB5E49" w:rsidRPr="00F62E0A" w:rsidRDefault="00CB5E49" w:rsidP="007F1382">
            <w:pPr>
              <w:widowControl w:val="0"/>
              <w:tabs>
                <w:tab w:val="left" w:pos="0"/>
                <w:tab w:val="left" w:pos="1418"/>
              </w:tabs>
              <w:suppressAutoHyphens/>
              <w:jc w:val="center"/>
              <w:rPr>
                <w:rFonts w:ascii="Arial Narrow" w:eastAsia="Arial" w:hAnsi="Arial Narrow"/>
                <w:b/>
                <w:bCs/>
                <w:color w:val="000000"/>
              </w:rPr>
            </w:pPr>
            <w:r w:rsidRPr="00F62E0A">
              <w:rPr>
                <w:rFonts w:ascii="Arial Narrow" w:eastAsia="Arial" w:hAnsi="Arial Narrow"/>
                <w:b/>
                <w:bCs/>
                <w:color w:val="000000" w:themeColor="text1"/>
              </w:rPr>
              <w:t>2</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23C7C6" w14:textId="77777777" w:rsidR="00CB5E49" w:rsidRPr="00F62E0A" w:rsidRDefault="00CB5E49" w:rsidP="007F1382">
            <w:pPr>
              <w:widowControl w:val="0"/>
              <w:tabs>
                <w:tab w:val="left" w:pos="0"/>
                <w:tab w:val="left" w:pos="1418"/>
              </w:tabs>
              <w:suppressAutoHyphens/>
              <w:rPr>
                <w:rFonts w:ascii="Arial Narrow" w:eastAsia="Arial" w:hAnsi="Arial Narrow"/>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3D4E5" w14:textId="77777777" w:rsidR="00CB5E49" w:rsidRPr="00F62E0A" w:rsidRDefault="00CB5E49" w:rsidP="007F1382">
            <w:pPr>
              <w:widowControl w:val="0"/>
              <w:tabs>
                <w:tab w:val="left" w:pos="0"/>
                <w:tab w:val="left" w:pos="1418"/>
              </w:tabs>
              <w:suppressAutoHyphens/>
              <w:rPr>
                <w:rFonts w:ascii="Arial Narrow" w:eastAsia="Arial" w:hAnsi="Arial Narrow"/>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FB0020" w14:textId="77777777" w:rsidR="00CB5E49" w:rsidRPr="00F62E0A" w:rsidRDefault="00CB5E49" w:rsidP="007F1382">
            <w:pPr>
              <w:widowControl w:val="0"/>
              <w:tabs>
                <w:tab w:val="left" w:pos="0"/>
                <w:tab w:val="left" w:pos="1418"/>
              </w:tabs>
              <w:suppressAutoHyphens/>
              <w:rPr>
                <w:rFonts w:ascii="Arial Narrow" w:eastAsia="Arial" w:hAnsi="Arial Narrow"/>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40A88A" w14:textId="77777777" w:rsidR="00CB5E49" w:rsidRPr="00F62E0A" w:rsidRDefault="00CB5E49" w:rsidP="007F1382">
            <w:pPr>
              <w:widowControl w:val="0"/>
              <w:tabs>
                <w:tab w:val="left" w:pos="0"/>
                <w:tab w:val="left" w:pos="1418"/>
              </w:tabs>
              <w:suppressAutoHyphens/>
              <w:rPr>
                <w:rFonts w:ascii="Arial Narrow" w:eastAsia="Arial" w:hAnsi="Arial Narrow"/>
                <w:color w:val="00000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E729A" w14:textId="77777777" w:rsidR="00CB5E49" w:rsidRPr="00F62E0A" w:rsidRDefault="00CB5E49" w:rsidP="007F1382">
            <w:pPr>
              <w:widowControl w:val="0"/>
              <w:tabs>
                <w:tab w:val="left" w:pos="0"/>
                <w:tab w:val="left" w:pos="1418"/>
              </w:tabs>
              <w:suppressAutoHyphens/>
              <w:rPr>
                <w:rFonts w:ascii="Arial Narrow" w:eastAsia="Arial" w:hAnsi="Arial Narrow"/>
                <w:color w:val="000000"/>
              </w:rPr>
            </w:pPr>
          </w:p>
        </w:tc>
      </w:tr>
      <w:tr w:rsidR="00CB5E49" w:rsidRPr="00F62E0A" w14:paraId="337E8746" w14:textId="77777777" w:rsidTr="009149A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03473E" w14:textId="77777777" w:rsidR="00CB5E49" w:rsidRPr="00F62E0A" w:rsidRDefault="00CB5E49" w:rsidP="007F1382">
            <w:pPr>
              <w:widowControl w:val="0"/>
              <w:tabs>
                <w:tab w:val="left" w:pos="0"/>
                <w:tab w:val="left" w:pos="1418"/>
              </w:tabs>
              <w:suppressAutoHyphens/>
              <w:jc w:val="center"/>
              <w:rPr>
                <w:rFonts w:ascii="Arial Narrow" w:eastAsia="Arial" w:hAnsi="Arial Narrow"/>
                <w:b/>
                <w:bCs/>
                <w:color w:val="000000"/>
              </w:rPr>
            </w:pPr>
            <w:r w:rsidRPr="00F62E0A">
              <w:rPr>
                <w:rFonts w:ascii="Arial Narrow" w:eastAsia="Arial" w:hAnsi="Arial Narrow"/>
                <w:b/>
                <w:bCs/>
                <w:color w:val="000000" w:themeColor="text1"/>
              </w:rPr>
              <w:t>3</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D0C3FB" w14:textId="77777777" w:rsidR="00CB5E49" w:rsidRPr="00F62E0A" w:rsidRDefault="00CB5E49" w:rsidP="007F1382">
            <w:pPr>
              <w:widowControl w:val="0"/>
              <w:tabs>
                <w:tab w:val="left" w:pos="0"/>
                <w:tab w:val="left" w:pos="1418"/>
              </w:tabs>
              <w:suppressAutoHyphens/>
              <w:rPr>
                <w:rFonts w:ascii="Arial Narrow" w:eastAsia="Arial" w:hAnsi="Arial Narrow"/>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FB3F57" w14:textId="77777777" w:rsidR="00CB5E49" w:rsidRPr="00F62E0A" w:rsidRDefault="00CB5E49" w:rsidP="007F1382">
            <w:pPr>
              <w:widowControl w:val="0"/>
              <w:tabs>
                <w:tab w:val="left" w:pos="0"/>
                <w:tab w:val="left" w:pos="1418"/>
              </w:tabs>
              <w:suppressAutoHyphens/>
              <w:rPr>
                <w:rFonts w:ascii="Arial Narrow" w:eastAsia="Arial" w:hAnsi="Arial Narrow"/>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B9A733" w14:textId="77777777" w:rsidR="00CB5E49" w:rsidRPr="00F62E0A" w:rsidRDefault="00CB5E49" w:rsidP="007F1382">
            <w:pPr>
              <w:widowControl w:val="0"/>
              <w:tabs>
                <w:tab w:val="left" w:pos="0"/>
                <w:tab w:val="left" w:pos="1418"/>
              </w:tabs>
              <w:suppressAutoHyphens/>
              <w:rPr>
                <w:rFonts w:ascii="Arial Narrow" w:eastAsia="Arial" w:hAnsi="Arial Narrow"/>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502B04" w14:textId="77777777" w:rsidR="00CB5E49" w:rsidRPr="00F62E0A" w:rsidRDefault="00CB5E49" w:rsidP="007F1382">
            <w:pPr>
              <w:widowControl w:val="0"/>
              <w:tabs>
                <w:tab w:val="left" w:pos="0"/>
                <w:tab w:val="left" w:pos="1418"/>
              </w:tabs>
              <w:suppressAutoHyphens/>
              <w:rPr>
                <w:rFonts w:ascii="Arial Narrow" w:eastAsia="Arial" w:hAnsi="Arial Narrow"/>
                <w:color w:val="00000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8F09FA" w14:textId="77777777" w:rsidR="00CB5E49" w:rsidRPr="00F62E0A" w:rsidRDefault="00CB5E49" w:rsidP="007F1382">
            <w:pPr>
              <w:widowControl w:val="0"/>
              <w:tabs>
                <w:tab w:val="left" w:pos="0"/>
                <w:tab w:val="left" w:pos="1418"/>
              </w:tabs>
              <w:suppressAutoHyphens/>
              <w:rPr>
                <w:rFonts w:ascii="Arial Narrow" w:eastAsia="Arial" w:hAnsi="Arial Narrow"/>
                <w:color w:val="000000"/>
              </w:rPr>
            </w:pPr>
          </w:p>
        </w:tc>
      </w:tr>
      <w:tr w:rsidR="00CB5E49" w:rsidRPr="00F62E0A" w14:paraId="09A108F9" w14:textId="77777777" w:rsidTr="009149A5">
        <w:tc>
          <w:tcPr>
            <w:tcW w:w="680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185EE6" w14:textId="77777777" w:rsidR="00CB5E49" w:rsidRPr="00F62E0A" w:rsidRDefault="00CB5E49" w:rsidP="007F1382">
            <w:pPr>
              <w:widowControl w:val="0"/>
              <w:tabs>
                <w:tab w:val="left" w:pos="0"/>
                <w:tab w:val="left" w:pos="1418"/>
              </w:tabs>
              <w:suppressAutoHyphens/>
              <w:jc w:val="center"/>
              <w:rPr>
                <w:rFonts w:ascii="Arial Narrow" w:eastAsia="Arial" w:hAnsi="Arial Narrow"/>
                <w:color w:val="000000"/>
              </w:rPr>
            </w:pPr>
            <w:r w:rsidRPr="00F62E0A">
              <w:rPr>
                <w:rFonts w:ascii="Arial Narrow" w:eastAsia="Arial" w:hAnsi="Arial Narrow"/>
                <w:b/>
                <w:bCs/>
                <w:color w:val="000000" w:themeColor="text1"/>
              </w:rPr>
              <w:t>VALOR TOTAL</w:t>
            </w:r>
          </w:p>
        </w:tc>
        <w:tc>
          <w:tcPr>
            <w:tcW w:w="28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79FD688E" w14:textId="77777777" w:rsidR="00CB5E49" w:rsidRPr="00F62E0A" w:rsidRDefault="00CB5E49" w:rsidP="007F1382">
            <w:pPr>
              <w:widowControl w:val="0"/>
              <w:tabs>
                <w:tab w:val="left" w:pos="0"/>
                <w:tab w:val="left" w:pos="1418"/>
              </w:tabs>
              <w:suppressAutoHyphens/>
              <w:rPr>
                <w:rFonts w:ascii="Arial Narrow" w:eastAsia="Arial" w:hAnsi="Arial Narrow"/>
                <w:color w:val="000000"/>
              </w:rPr>
            </w:pPr>
          </w:p>
        </w:tc>
      </w:tr>
    </w:tbl>
    <w:p w14:paraId="01E1F5D4" w14:textId="77777777" w:rsidR="00CB5E49" w:rsidRPr="00F62E0A" w:rsidRDefault="00CB5E49" w:rsidP="007F1382">
      <w:pPr>
        <w:pStyle w:val="PargrafodaLista"/>
        <w:tabs>
          <w:tab w:val="left" w:pos="0"/>
          <w:tab w:val="left" w:pos="1418"/>
        </w:tabs>
        <w:autoSpaceDE w:val="0"/>
        <w:autoSpaceDN w:val="0"/>
        <w:adjustRightInd w:val="0"/>
        <w:ind w:left="0"/>
        <w:contextualSpacing w:val="0"/>
        <w:rPr>
          <w:rFonts w:ascii="Arial Narrow" w:hAnsi="Arial Narrow"/>
        </w:rPr>
      </w:pPr>
    </w:p>
    <w:p w14:paraId="54A0706D" w14:textId="77777777" w:rsidR="00CB5E49" w:rsidRPr="00F62E0A" w:rsidRDefault="00CB5E49" w:rsidP="007F1382">
      <w:pPr>
        <w:pStyle w:val="PargrafodaLista"/>
        <w:numPr>
          <w:ilvl w:val="1"/>
          <w:numId w:val="11"/>
        </w:numPr>
        <w:tabs>
          <w:tab w:val="left" w:pos="0"/>
          <w:tab w:val="left" w:pos="1418"/>
        </w:tabs>
        <w:autoSpaceDE w:val="0"/>
        <w:autoSpaceDN w:val="0"/>
        <w:adjustRightInd w:val="0"/>
        <w:ind w:left="0" w:firstLine="0"/>
        <w:contextualSpacing w:val="0"/>
        <w:rPr>
          <w:rFonts w:ascii="Arial Narrow" w:hAnsi="Arial Narrow"/>
        </w:rPr>
      </w:pPr>
      <w:r w:rsidRPr="00F62E0A">
        <w:rPr>
          <w:rFonts w:ascii="Arial Narrow" w:hAnsi="Arial Narrow"/>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A05D819" w14:textId="77777777" w:rsidR="00CB5E49" w:rsidRPr="00F62E0A" w:rsidRDefault="00CB5E49" w:rsidP="007F1382">
      <w:pPr>
        <w:pStyle w:val="PargrafodaLista"/>
        <w:numPr>
          <w:ilvl w:val="1"/>
          <w:numId w:val="11"/>
        </w:numPr>
        <w:tabs>
          <w:tab w:val="left" w:pos="0"/>
          <w:tab w:val="left" w:pos="1418"/>
        </w:tabs>
        <w:spacing w:before="120" w:after="120"/>
        <w:ind w:left="0" w:firstLine="0"/>
        <w:rPr>
          <w:rFonts w:ascii="Arial Narrow" w:hAnsi="Arial Narrow" w:cs="Arial"/>
        </w:rPr>
      </w:pPr>
      <w:r w:rsidRPr="00F62E0A">
        <w:rPr>
          <w:rFonts w:ascii="Arial Narrow" w:hAnsi="Arial Narrow" w:cs="Arial"/>
        </w:rPr>
        <w:t xml:space="preserve">O preço registrado poderá ser revisto em decorrência de eventual redução daqueles praticados no mercado, ou de fato que eleve o custo dos produtos/serviços registrados, cabendo ao Município de Juranda/PR (órgão gerenciador) promover as necessárias negociações junto aos fornecedores; </w:t>
      </w:r>
    </w:p>
    <w:p w14:paraId="3D400109" w14:textId="77777777" w:rsidR="00CB5E49" w:rsidRPr="00F62E0A" w:rsidRDefault="00CB5E49" w:rsidP="007F1382">
      <w:pPr>
        <w:pStyle w:val="PargrafodaLista"/>
        <w:numPr>
          <w:ilvl w:val="1"/>
          <w:numId w:val="11"/>
        </w:numPr>
        <w:tabs>
          <w:tab w:val="left" w:pos="0"/>
          <w:tab w:val="left" w:pos="1418"/>
        </w:tabs>
        <w:spacing w:before="120" w:after="120"/>
        <w:ind w:left="0" w:firstLine="0"/>
        <w:rPr>
          <w:rFonts w:ascii="Arial Narrow" w:hAnsi="Arial Narrow" w:cs="Arial"/>
        </w:rPr>
      </w:pPr>
      <w:r w:rsidRPr="00F62E0A">
        <w:rPr>
          <w:rFonts w:ascii="Arial Narrow" w:hAnsi="Arial Narrow" w:cs="Arial"/>
        </w:rPr>
        <w:t>A empresa fica ciente da obrigação de a qualquer tempo, apresentar cópias das notas fiscais de aquisição dos produtos, para fins de orientação de prática de equilíbrio econômico financeiro, sem prejuízo de valor ao município.</w:t>
      </w:r>
    </w:p>
    <w:p w14:paraId="5B749AD2" w14:textId="77777777" w:rsidR="00CB5E49" w:rsidRPr="00F62E0A" w:rsidRDefault="00CB5E49" w:rsidP="007F1382">
      <w:pPr>
        <w:pStyle w:val="PargrafodaLista"/>
        <w:numPr>
          <w:ilvl w:val="1"/>
          <w:numId w:val="11"/>
        </w:numPr>
        <w:tabs>
          <w:tab w:val="left" w:pos="0"/>
          <w:tab w:val="left" w:pos="1418"/>
        </w:tabs>
        <w:spacing w:before="120" w:after="120"/>
        <w:ind w:left="0" w:firstLine="0"/>
        <w:rPr>
          <w:rFonts w:ascii="Arial Narrow" w:hAnsi="Arial Narrow" w:cs="Arial"/>
        </w:rPr>
      </w:pPr>
      <w:r w:rsidRPr="00F62E0A">
        <w:rPr>
          <w:rFonts w:ascii="Arial Narrow" w:hAnsi="Arial Narrow" w:cs="Arial"/>
        </w:rPr>
        <w:t>Quando o preço inicialmente registrado, por motivo superveniente, tornar-se superior ao preço praticado no mercado, o Município de Juranda (órgão gerenciador) deverá:</w:t>
      </w:r>
    </w:p>
    <w:p w14:paraId="2364615A" w14:textId="77777777" w:rsidR="00CB5E49" w:rsidRPr="00F62E0A" w:rsidRDefault="00CB5E49" w:rsidP="007F1382">
      <w:pPr>
        <w:pStyle w:val="PargrafodaLista"/>
        <w:numPr>
          <w:ilvl w:val="1"/>
          <w:numId w:val="11"/>
        </w:numPr>
        <w:tabs>
          <w:tab w:val="left" w:pos="0"/>
          <w:tab w:val="left" w:pos="1418"/>
        </w:tabs>
        <w:spacing w:before="120" w:after="120"/>
        <w:ind w:left="0" w:firstLine="0"/>
        <w:rPr>
          <w:rFonts w:ascii="Arial Narrow" w:hAnsi="Arial Narrow" w:cs="Arial"/>
        </w:rPr>
      </w:pPr>
      <w:r w:rsidRPr="00F62E0A">
        <w:rPr>
          <w:rFonts w:ascii="Arial Narrow" w:hAnsi="Arial Narrow" w:cs="Arial"/>
        </w:rPr>
        <w:lastRenderedPageBreak/>
        <w:t>Convocar o fornecedor visando a negociação para redução de preços e sua adequação ao praticado pelo mercado; frustrada a negociação, o fornecedor será liberado do compromisso assumido; e</w:t>
      </w:r>
    </w:p>
    <w:p w14:paraId="5CF78539" w14:textId="77777777" w:rsidR="00CB5E49" w:rsidRPr="00F62E0A" w:rsidRDefault="00CB5E49" w:rsidP="007F1382">
      <w:pPr>
        <w:pStyle w:val="PargrafodaLista"/>
        <w:numPr>
          <w:ilvl w:val="1"/>
          <w:numId w:val="11"/>
        </w:numPr>
        <w:tabs>
          <w:tab w:val="left" w:pos="0"/>
          <w:tab w:val="left" w:pos="1418"/>
        </w:tabs>
        <w:spacing w:before="120" w:after="120"/>
        <w:ind w:left="0" w:firstLine="0"/>
        <w:rPr>
          <w:rFonts w:ascii="Arial Narrow" w:hAnsi="Arial Narrow" w:cs="Arial"/>
        </w:rPr>
      </w:pPr>
      <w:r w:rsidRPr="00F62E0A">
        <w:rPr>
          <w:rFonts w:ascii="Arial Narrow" w:hAnsi="Arial Narrow" w:cs="Arial"/>
        </w:rPr>
        <w:t>Convocar os demais fornecedores visando igual oportunidade de negociação;</w:t>
      </w:r>
    </w:p>
    <w:p w14:paraId="1EBEB925" w14:textId="77777777" w:rsidR="00CB5E49" w:rsidRPr="00F62E0A" w:rsidRDefault="00CB5E49" w:rsidP="007F1382">
      <w:pPr>
        <w:pStyle w:val="PargrafodaLista"/>
        <w:numPr>
          <w:ilvl w:val="1"/>
          <w:numId w:val="11"/>
        </w:numPr>
        <w:tabs>
          <w:tab w:val="left" w:pos="0"/>
          <w:tab w:val="left" w:pos="1418"/>
        </w:tabs>
        <w:spacing w:before="120" w:after="120"/>
        <w:ind w:left="0" w:firstLine="0"/>
        <w:rPr>
          <w:rFonts w:ascii="Arial Narrow" w:hAnsi="Arial Narrow" w:cs="Arial"/>
        </w:rPr>
      </w:pPr>
      <w:r w:rsidRPr="00F62E0A">
        <w:rPr>
          <w:rFonts w:ascii="Arial Narrow" w:hAnsi="Arial Narrow" w:cs="Arial"/>
        </w:rPr>
        <w:t>Quando o preço de mercado se tornar superior aos preços registrados e o fornecedor, mediante requerimento devidamente comprovado, não puder cumprir o compromisso, o Município de Juranda-PR (órgão gerenciador) poderá:</w:t>
      </w:r>
    </w:p>
    <w:p w14:paraId="15D18754" w14:textId="77777777" w:rsidR="00CB5E49" w:rsidRPr="00F62E0A" w:rsidRDefault="00CB5E49" w:rsidP="007F1382">
      <w:pPr>
        <w:pStyle w:val="PargrafodaLista"/>
        <w:numPr>
          <w:ilvl w:val="1"/>
          <w:numId w:val="11"/>
        </w:numPr>
        <w:tabs>
          <w:tab w:val="left" w:pos="0"/>
          <w:tab w:val="left" w:pos="1418"/>
        </w:tabs>
        <w:spacing w:before="120" w:after="120"/>
        <w:ind w:left="0" w:firstLine="0"/>
        <w:rPr>
          <w:rFonts w:ascii="Arial Narrow" w:hAnsi="Arial Narrow" w:cs="Arial"/>
        </w:rPr>
      </w:pPr>
      <w:r w:rsidRPr="00F62E0A">
        <w:rPr>
          <w:rFonts w:ascii="Arial Narrow" w:hAnsi="Arial Narrow" w:cs="Arial"/>
        </w:rPr>
        <w:t>Liberar o fornecedor do compromisso assumido, sem aplicação da penalidade, confirmando a veracidade dos motivos e comprovantes apresentados, e se a comunicação ocorrer antes do pedido de fornecimento;</w:t>
      </w:r>
    </w:p>
    <w:p w14:paraId="22414E8D" w14:textId="77777777" w:rsidR="00CB5E49" w:rsidRPr="00F62E0A" w:rsidRDefault="00CB5E49" w:rsidP="007F1382">
      <w:pPr>
        <w:pStyle w:val="PargrafodaLista"/>
        <w:numPr>
          <w:ilvl w:val="1"/>
          <w:numId w:val="11"/>
        </w:numPr>
        <w:tabs>
          <w:tab w:val="left" w:pos="0"/>
          <w:tab w:val="left" w:pos="1418"/>
        </w:tabs>
        <w:spacing w:before="120" w:after="120"/>
        <w:ind w:left="0" w:firstLine="0"/>
        <w:rPr>
          <w:rFonts w:ascii="Arial Narrow" w:hAnsi="Arial Narrow" w:cs="Arial"/>
        </w:rPr>
      </w:pPr>
      <w:r w:rsidRPr="00F62E0A">
        <w:rPr>
          <w:rFonts w:ascii="Arial Narrow" w:hAnsi="Arial Narrow" w:cs="Arial"/>
        </w:rPr>
        <w:t>Convocar os demais fornecedores visando igual oportunidade de negociação;</w:t>
      </w:r>
    </w:p>
    <w:p w14:paraId="3E6F3111" w14:textId="77777777" w:rsidR="00CB5E49" w:rsidRPr="00F62E0A" w:rsidRDefault="00CB5E49" w:rsidP="007F1382">
      <w:pPr>
        <w:pStyle w:val="PargrafodaLista"/>
        <w:numPr>
          <w:ilvl w:val="1"/>
          <w:numId w:val="11"/>
        </w:numPr>
        <w:tabs>
          <w:tab w:val="left" w:pos="0"/>
          <w:tab w:val="left" w:pos="1418"/>
        </w:tabs>
        <w:spacing w:before="120" w:after="120"/>
        <w:ind w:left="0" w:firstLine="0"/>
        <w:rPr>
          <w:rFonts w:ascii="Arial Narrow" w:hAnsi="Arial Narrow" w:cs="Arial"/>
        </w:rPr>
      </w:pPr>
      <w:r w:rsidRPr="00F62E0A">
        <w:rPr>
          <w:rFonts w:ascii="Arial Narrow" w:hAnsi="Arial Narrow" w:cs="Arial"/>
        </w:rPr>
        <w:t>Não havendo êxito nas negociações, o Município de Juranda (órgão gerenciador) deverá proceder à revogação da Ata de Registro de Preços, adotando as medidas cabíveis para obtenção da contratação mais vantajosa.</w:t>
      </w:r>
    </w:p>
    <w:p w14:paraId="4ABA3BB5" w14:textId="77777777" w:rsidR="00CB5E49" w:rsidRPr="00F62E0A" w:rsidRDefault="00CB5E49" w:rsidP="007F1382">
      <w:pPr>
        <w:pStyle w:val="PargrafodaLista"/>
        <w:numPr>
          <w:ilvl w:val="1"/>
          <w:numId w:val="11"/>
        </w:numPr>
        <w:tabs>
          <w:tab w:val="left" w:pos="0"/>
          <w:tab w:val="left" w:pos="1418"/>
        </w:tabs>
        <w:spacing w:before="120" w:after="120"/>
        <w:ind w:left="0" w:firstLine="0"/>
        <w:rPr>
          <w:rFonts w:ascii="Arial Narrow" w:hAnsi="Arial Narrow" w:cs="Arial"/>
        </w:rPr>
      </w:pPr>
      <w:r w:rsidRPr="00F62E0A">
        <w:rPr>
          <w:rFonts w:ascii="Arial Narrow" w:hAnsi="Arial Narrow"/>
        </w:rPr>
        <w:t>O reequilíbrio será realizado por apostilamento.</w:t>
      </w:r>
    </w:p>
    <w:p w14:paraId="6591631F" w14:textId="77777777" w:rsidR="00CB5E49" w:rsidRPr="00F62E0A" w:rsidRDefault="00CB5E49" w:rsidP="007F1382">
      <w:pPr>
        <w:pStyle w:val="PargrafodaLista"/>
        <w:shd w:val="clear" w:color="auto" w:fill="FFFFFF"/>
        <w:tabs>
          <w:tab w:val="left" w:pos="0"/>
          <w:tab w:val="left" w:pos="1418"/>
        </w:tabs>
        <w:ind w:left="0"/>
        <w:contextualSpacing w:val="0"/>
        <w:rPr>
          <w:rFonts w:ascii="Arial Narrow" w:hAnsi="Arial Narrow"/>
          <w:highlight w:val="yellow"/>
        </w:rPr>
      </w:pPr>
    </w:p>
    <w:p w14:paraId="15948A56" w14:textId="77777777" w:rsidR="00CB5E49" w:rsidRPr="00F62E0A" w:rsidRDefault="00CB5E49" w:rsidP="007F1382">
      <w:pPr>
        <w:pStyle w:val="Corpodetexto31"/>
        <w:numPr>
          <w:ilvl w:val="0"/>
          <w:numId w:val="11"/>
        </w:numPr>
        <w:shd w:val="clear" w:color="auto" w:fill="DAEEF3" w:themeFill="accent5" w:themeFillTint="33"/>
        <w:tabs>
          <w:tab w:val="left" w:pos="0"/>
          <w:tab w:val="left" w:pos="284"/>
          <w:tab w:val="left" w:pos="840"/>
          <w:tab w:val="left" w:pos="1418"/>
        </w:tabs>
        <w:ind w:left="0" w:firstLine="0"/>
        <w:rPr>
          <w:rFonts w:ascii="Arial Narrow" w:hAnsi="Arial Narrow" w:cs="Times New Roman"/>
          <w:b/>
          <w:bCs/>
        </w:rPr>
      </w:pPr>
      <w:r w:rsidRPr="00F62E0A">
        <w:rPr>
          <w:rFonts w:ascii="Arial Narrow" w:hAnsi="Arial Narrow" w:cs="Times New Roman"/>
          <w:b/>
          <w:bCs/>
        </w:rPr>
        <w:t>CLÁUSULA SÉTIMA - DO PAGAMENTO</w:t>
      </w:r>
    </w:p>
    <w:p w14:paraId="7E8BB232" w14:textId="77777777" w:rsidR="00CB5E49" w:rsidRPr="00F62E0A" w:rsidRDefault="00CB5E49" w:rsidP="007F1382">
      <w:pPr>
        <w:pStyle w:val="PargrafodaLista"/>
        <w:numPr>
          <w:ilvl w:val="1"/>
          <w:numId w:val="11"/>
        </w:numPr>
        <w:tabs>
          <w:tab w:val="left" w:pos="0"/>
          <w:tab w:val="left" w:pos="1418"/>
        </w:tabs>
        <w:ind w:left="0" w:firstLine="0"/>
        <w:rPr>
          <w:rFonts w:ascii="Arial Narrow" w:hAnsi="Arial Narrow"/>
        </w:rPr>
      </w:pPr>
      <w:r w:rsidRPr="00F62E0A">
        <w:rPr>
          <w:rFonts w:ascii="Arial Narrow" w:hAnsi="Arial Narrow"/>
        </w:rPr>
        <w:t>O prazo para pagamento ao contratado será realizado até o 10º dia do mês subsequente a entrega dos produtos, devendo ser observadas para efetivação deste, inobstante demais regras previstas nesta cláusula.</w:t>
      </w:r>
    </w:p>
    <w:p w14:paraId="504027C4" w14:textId="77777777" w:rsidR="00CB5E49" w:rsidRPr="00F62E0A" w:rsidRDefault="00CB5E49" w:rsidP="007F1382">
      <w:pPr>
        <w:pStyle w:val="Default"/>
        <w:numPr>
          <w:ilvl w:val="1"/>
          <w:numId w:val="11"/>
        </w:numPr>
        <w:tabs>
          <w:tab w:val="left" w:pos="0"/>
          <w:tab w:val="left" w:pos="426"/>
          <w:tab w:val="left" w:pos="1418"/>
        </w:tabs>
        <w:ind w:left="0" w:firstLine="0"/>
        <w:rPr>
          <w:rFonts w:ascii="Arial Narrow" w:hAnsi="Arial Narrow" w:cs="Times New Roman"/>
        </w:rPr>
      </w:pPr>
      <w:r w:rsidRPr="00F62E0A">
        <w:rPr>
          <w:rFonts w:ascii="Arial Narrow" w:hAnsi="Arial Narrow"/>
        </w:rPr>
        <w:t>Havendo erro na Nota Fiscal ou circunstância que impeça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o contratante.</w:t>
      </w:r>
    </w:p>
    <w:p w14:paraId="484270EE" w14:textId="77777777" w:rsidR="00CB5E49" w:rsidRPr="00F62E0A" w:rsidRDefault="00CB5E49" w:rsidP="007F1382">
      <w:pPr>
        <w:pStyle w:val="Default"/>
        <w:numPr>
          <w:ilvl w:val="1"/>
          <w:numId w:val="11"/>
        </w:numPr>
        <w:tabs>
          <w:tab w:val="left" w:pos="0"/>
          <w:tab w:val="left" w:pos="426"/>
          <w:tab w:val="left" w:pos="1418"/>
        </w:tabs>
        <w:ind w:left="0" w:firstLine="0"/>
        <w:rPr>
          <w:rFonts w:ascii="Arial Narrow" w:hAnsi="Arial Narrow" w:cs="Times New Roman"/>
        </w:rPr>
      </w:pPr>
      <w:r w:rsidRPr="00F62E0A">
        <w:rPr>
          <w:rFonts w:ascii="Arial Narrow" w:hAnsi="Arial Narrow"/>
        </w:rPr>
        <w:t>Em caso de irregularidade na emissão dos documentos fiscais, o prazo de pagamento será contado a partir de sua reapresentação, desde que devidamente regularizados.</w:t>
      </w:r>
    </w:p>
    <w:p w14:paraId="37F3356D" w14:textId="77777777" w:rsidR="00CB5E49" w:rsidRPr="00F62E0A" w:rsidRDefault="00CB5E49" w:rsidP="007F1382">
      <w:pPr>
        <w:pStyle w:val="Default"/>
        <w:numPr>
          <w:ilvl w:val="1"/>
          <w:numId w:val="11"/>
        </w:numPr>
        <w:tabs>
          <w:tab w:val="left" w:pos="0"/>
          <w:tab w:val="left" w:pos="426"/>
          <w:tab w:val="left" w:pos="1418"/>
        </w:tabs>
        <w:ind w:left="0" w:firstLine="0"/>
        <w:rPr>
          <w:rFonts w:ascii="Arial Narrow" w:hAnsi="Arial Narrow" w:cs="Times New Roman"/>
        </w:rPr>
      </w:pPr>
      <w:r w:rsidRPr="00F62E0A">
        <w:rPr>
          <w:rFonts w:ascii="Arial Narrow" w:hAnsi="Arial Narrow"/>
        </w:rPr>
        <w:t>Nenhum pagamento será efetuado à contratada, enquanto pendente de liquidação qualquer obrigação financeira decorrente de penalidade ou inadimplência, sem que isso gere direito a reajustamento de preços.</w:t>
      </w:r>
    </w:p>
    <w:p w14:paraId="08555DB5" w14:textId="77777777" w:rsidR="00CB5E49" w:rsidRPr="00F62E0A" w:rsidRDefault="00CB5E49" w:rsidP="007F1382">
      <w:pPr>
        <w:pStyle w:val="Default"/>
        <w:numPr>
          <w:ilvl w:val="1"/>
          <w:numId w:val="11"/>
        </w:numPr>
        <w:tabs>
          <w:tab w:val="left" w:pos="0"/>
          <w:tab w:val="left" w:pos="426"/>
          <w:tab w:val="left" w:pos="1418"/>
        </w:tabs>
        <w:ind w:left="0" w:firstLine="0"/>
        <w:rPr>
          <w:rFonts w:ascii="Arial Narrow" w:hAnsi="Arial Narrow" w:cs="Times New Roman"/>
        </w:rPr>
      </w:pPr>
      <w:r w:rsidRPr="00F62E0A">
        <w:rPr>
          <w:rFonts w:ascii="Arial Narrow" w:hAnsi="Arial Narrow"/>
        </w:rPr>
        <w:t>O contratante, para garantir o fiel pagamento das multas, reserva-se o direito de reter o valor contra qualquer crédito gerado pela licitante vencedora, independentemente de notificação judicial ou extrajudicial.</w:t>
      </w:r>
    </w:p>
    <w:p w14:paraId="4DF8AAB1" w14:textId="77777777" w:rsidR="00CB5E49" w:rsidRPr="00F62E0A" w:rsidRDefault="00CB5E49" w:rsidP="007F1382">
      <w:pPr>
        <w:pStyle w:val="Default"/>
        <w:tabs>
          <w:tab w:val="left" w:pos="0"/>
          <w:tab w:val="left" w:pos="426"/>
          <w:tab w:val="left" w:pos="1418"/>
        </w:tabs>
        <w:rPr>
          <w:rFonts w:ascii="Arial Narrow" w:hAnsi="Arial Narrow" w:cs="Times New Roman"/>
        </w:rPr>
      </w:pPr>
    </w:p>
    <w:p w14:paraId="57B91C25" w14:textId="77777777" w:rsidR="00CB5E49" w:rsidRPr="00F62E0A" w:rsidRDefault="00CB5E49" w:rsidP="007F1382">
      <w:pPr>
        <w:pStyle w:val="PargrafodaLista"/>
        <w:numPr>
          <w:ilvl w:val="0"/>
          <w:numId w:val="11"/>
        </w:numPr>
        <w:shd w:val="clear" w:color="auto" w:fill="DAEEF3" w:themeFill="accent5" w:themeFillTint="33"/>
        <w:tabs>
          <w:tab w:val="left" w:pos="-426"/>
          <w:tab w:val="left" w:pos="0"/>
          <w:tab w:val="left" w:pos="426"/>
          <w:tab w:val="left" w:pos="1418"/>
        </w:tabs>
        <w:ind w:left="0" w:firstLine="0"/>
        <w:rPr>
          <w:rFonts w:ascii="Arial Narrow" w:hAnsi="Arial Narrow"/>
          <w:b/>
        </w:rPr>
      </w:pPr>
      <w:r w:rsidRPr="00F62E0A">
        <w:rPr>
          <w:rFonts w:ascii="Arial Narrow" w:hAnsi="Arial Narrow"/>
          <w:b/>
        </w:rPr>
        <w:t>CLÁUSULA OITAVA - DAS OBRIGAÇÕES DA CONTRATANTE</w:t>
      </w:r>
    </w:p>
    <w:p w14:paraId="34EC3A9D" w14:textId="77777777" w:rsidR="00BA5E1F" w:rsidRDefault="00BA5E1F" w:rsidP="007F1382">
      <w:pPr>
        <w:pStyle w:val="Nivel3"/>
        <w:numPr>
          <w:ilvl w:val="1"/>
          <w:numId w:val="11"/>
        </w:numPr>
        <w:tabs>
          <w:tab w:val="left" w:pos="0"/>
          <w:tab w:val="left" w:pos="1418"/>
        </w:tabs>
        <w:ind w:left="0" w:firstLine="0"/>
        <w:rPr>
          <w:rFonts w:ascii="Arial Narrow" w:hAnsi="Arial Narrow"/>
          <w:sz w:val="24"/>
          <w:szCs w:val="24"/>
        </w:rPr>
      </w:pPr>
      <w:r w:rsidRPr="00FC5564">
        <w:rPr>
          <w:rFonts w:ascii="Arial Narrow" w:hAnsi="Arial Narrow"/>
          <w:sz w:val="24"/>
          <w:szCs w:val="24"/>
        </w:rPr>
        <w:t>Receber o objeto no prazo e condições estabelecidas neste Termo de Referência e demais documentos que integram o processo licitatório.</w:t>
      </w:r>
    </w:p>
    <w:p w14:paraId="744BA231" w14:textId="77777777" w:rsidR="00BA5E1F" w:rsidRDefault="00BA5E1F" w:rsidP="007F1382">
      <w:pPr>
        <w:pStyle w:val="Nivel3"/>
        <w:numPr>
          <w:ilvl w:val="1"/>
          <w:numId w:val="11"/>
        </w:numPr>
        <w:tabs>
          <w:tab w:val="left" w:pos="0"/>
          <w:tab w:val="left" w:pos="1418"/>
        </w:tabs>
        <w:ind w:left="0" w:firstLine="0"/>
        <w:rPr>
          <w:rFonts w:ascii="Arial Narrow" w:hAnsi="Arial Narrow"/>
          <w:sz w:val="24"/>
          <w:szCs w:val="24"/>
        </w:rPr>
      </w:pPr>
      <w:r w:rsidRPr="00BA5E1F">
        <w:rPr>
          <w:rFonts w:ascii="Arial Narrow" w:hAnsi="Arial Narrow"/>
          <w:sz w:val="24"/>
          <w:szCs w:val="24"/>
        </w:rPr>
        <w:t>Verificar minuciosamente, no prazo fixado, a conformidade dos produtos recebidos com as especificações constantes neste Termo de Referência, proposta da contratada e legislação aplicável, para fins de aceitação e recebimento definitivo.</w:t>
      </w:r>
    </w:p>
    <w:p w14:paraId="58A8695E" w14:textId="77777777" w:rsidR="00BA5E1F" w:rsidRDefault="00BA5E1F" w:rsidP="007F1382">
      <w:pPr>
        <w:pStyle w:val="Nivel3"/>
        <w:numPr>
          <w:ilvl w:val="1"/>
          <w:numId w:val="11"/>
        </w:numPr>
        <w:tabs>
          <w:tab w:val="left" w:pos="0"/>
          <w:tab w:val="left" w:pos="1418"/>
        </w:tabs>
        <w:ind w:left="0" w:firstLine="0"/>
        <w:rPr>
          <w:rFonts w:ascii="Arial Narrow" w:hAnsi="Arial Narrow"/>
          <w:sz w:val="24"/>
          <w:szCs w:val="24"/>
        </w:rPr>
      </w:pPr>
      <w:r w:rsidRPr="00BA5E1F">
        <w:rPr>
          <w:rFonts w:ascii="Arial Narrow" w:hAnsi="Arial Narrow"/>
          <w:sz w:val="24"/>
          <w:szCs w:val="24"/>
        </w:rPr>
        <w:t>Rejeitar, no todo ou em parte, os produtos entregues em desacordo com as especificações técnicas, padrões de qualidade, exigências sanitárias ou demais condições estabelecidas neste instrumento.</w:t>
      </w:r>
    </w:p>
    <w:p w14:paraId="1AA995E1" w14:textId="77777777" w:rsidR="00BA5E1F" w:rsidRDefault="00BA5E1F" w:rsidP="007F1382">
      <w:pPr>
        <w:pStyle w:val="Nivel3"/>
        <w:numPr>
          <w:ilvl w:val="1"/>
          <w:numId w:val="11"/>
        </w:numPr>
        <w:tabs>
          <w:tab w:val="left" w:pos="0"/>
          <w:tab w:val="left" w:pos="1418"/>
        </w:tabs>
        <w:ind w:left="0" w:firstLine="0"/>
        <w:rPr>
          <w:rFonts w:ascii="Arial Narrow" w:hAnsi="Arial Narrow"/>
          <w:sz w:val="24"/>
          <w:szCs w:val="24"/>
        </w:rPr>
      </w:pPr>
      <w:r w:rsidRPr="00BA5E1F">
        <w:rPr>
          <w:rFonts w:ascii="Arial Narrow" w:hAnsi="Arial Narrow"/>
          <w:sz w:val="24"/>
          <w:szCs w:val="24"/>
        </w:rPr>
        <w:lastRenderedPageBreak/>
        <w:t>Comunicar formalmente à contratadas quaisquer irregularidades verificadas durante a execução contratual, solicitando a substituição, correção ou complementação dos produtos, quando necessário.</w:t>
      </w:r>
    </w:p>
    <w:p w14:paraId="78EC4021" w14:textId="77777777" w:rsidR="00BA5E1F" w:rsidRDefault="00BA5E1F" w:rsidP="007F1382">
      <w:pPr>
        <w:pStyle w:val="Nivel3"/>
        <w:numPr>
          <w:ilvl w:val="1"/>
          <w:numId w:val="11"/>
        </w:numPr>
        <w:tabs>
          <w:tab w:val="left" w:pos="0"/>
          <w:tab w:val="left" w:pos="1418"/>
        </w:tabs>
        <w:ind w:left="0" w:firstLine="0"/>
        <w:rPr>
          <w:rFonts w:ascii="Arial Narrow" w:hAnsi="Arial Narrow"/>
          <w:sz w:val="24"/>
          <w:szCs w:val="24"/>
        </w:rPr>
      </w:pPr>
      <w:r w:rsidRPr="00BA5E1F">
        <w:rPr>
          <w:rFonts w:ascii="Arial Narrow" w:hAnsi="Arial Narrow"/>
          <w:sz w:val="24"/>
          <w:szCs w:val="24"/>
        </w:rPr>
        <w:t>Acompanhar, fiscalizar e supervisionar a execução da contratação por meio de servidor ou comissão designada, anotando em registro próprio todas as ocorrências relacionadas ao fornecimento.</w:t>
      </w:r>
    </w:p>
    <w:p w14:paraId="237BAE64" w14:textId="77777777" w:rsidR="00BA5E1F" w:rsidRDefault="00BA5E1F" w:rsidP="007F1382">
      <w:pPr>
        <w:pStyle w:val="Nivel3"/>
        <w:numPr>
          <w:ilvl w:val="1"/>
          <w:numId w:val="11"/>
        </w:numPr>
        <w:tabs>
          <w:tab w:val="left" w:pos="0"/>
          <w:tab w:val="left" w:pos="1418"/>
        </w:tabs>
        <w:ind w:left="0" w:firstLine="0"/>
        <w:rPr>
          <w:rFonts w:ascii="Arial Narrow" w:hAnsi="Arial Narrow"/>
          <w:sz w:val="24"/>
          <w:szCs w:val="24"/>
        </w:rPr>
      </w:pPr>
      <w:r w:rsidRPr="00BA5E1F">
        <w:rPr>
          <w:rFonts w:ascii="Arial Narrow" w:hAnsi="Arial Narrow"/>
          <w:sz w:val="24"/>
          <w:szCs w:val="24"/>
        </w:rPr>
        <w:t>Efetuar o pagamento à contratada no prazo e forma estabelecidos, desde que cumpridas todas as exigências contratuais e legais.</w:t>
      </w:r>
    </w:p>
    <w:p w14:paraId="62897640" w14:textId="77777777" w:rsidR="00BA5E1F" w:rsidRDefault="00BA5E1F" w:rsidP="007F1382">
      <w:pPr>
        <w:pStyle w:val="Nivel3"/>
        <w:numPr>
          <w:ilvl w:val="1"/>
          <w:numId w:val="11"/>
        </w:numPr>
        <w:tabs>
          <w:tab w:val="left" w:pos="0"/>
          <w:tab w:val="left" w:pos="1418"/>
        </w:tabs>
        <w:ind w:left="0" w:firstLine="0"/>
        <w:rPr>
          <w:rFonts w:ascii="Arial Narrow" w:hAnsi="Arial Narrow"/>
          <w:sz w:val="24"/>
          <w:szCs w:val="24"/>
        </w:rPr>
      </w:pPr>
      <w:r w:rsidRPr="00BA5E1F">
        <w:rPr>
          <w:rFonts w:ascii="Arial Narrow" w:hAnsi="Arial Narrow"/>
          <w:sz w:val="24"/>
          <w:szCs w:val="24"/>
        </w:rPr>
        <w:t>Permitir acesso dos representantes da contratada aos locais de entrega, desde que devidamente identificados e observadas as normas internas da Administração.</w:t>
      </w:r>
    </w:p>
    <w:p w14:paraId="4B34706D" w14:textId="77777777" w:rsidR="00BA5E1F" w:rsidRDefault="00BA5E1F" w:rsidP="007F1382">
      <w:pPr>
        <w:pStyle w:val="Nivel3"/>
        <w:numPr>
          <w:ilvl w:val="1"/>
          <w:numId w:val="11"/>
        </w:numPr>
        <w:tabs>
          <w:tab w:val="left" w:pos="0"/>
          <w:tab w:val="left" w:pos="1418"/>
        </w:tabs>
        <w:ind w:left="0" w:firstLine="0"/>
        <w:rPr>
          <w:rFonts w:ascii="Arial Narrow" w:hAnsi="Arial Narrow"/>
          <w:sz w:val="24"/>
          <w:szCs w:val="24"/>
        </w:rPr>
      </w:pPr>
      <w:r w:rsidRPr="00BA5E1F">
        <w:rPr>
          <w:rFonts w:ascii="Arial Narrow" w:hAnsi="Arial Narrow"/>
          <w:sz w:val="24"/>
          <w:szCs w:val="24"/>
        </w:rPr>
        <w:t>Prestar as informações e esclarecimentos necessários à adequada execução contratual.</w:t>
      </w:r>
    </w:p>
    <w:p w14:paraId="17D0FC56" w14:textId="77777777" w:rsidR="00BA5E1F" w:rsidRDefault="00BA5E1F" w:rsidP="007F1382">
      <w:pPr>
        <w:pStyle w:val="Nivel3"/>
        <w:numPr>
          <w:ilvl w:val="1"/>
          <w:numId w:val="11"/>
        </w:numPr>
        <w:tabs>
          <w:tab w:val="left" w:pos="0"/>
          <w:tab w:val="left" w:pos="1418"/>
        </w:tabs>
        <w:ind w:left="0" w:firstLine="0"/>
        <w:rPr>
          <w:rFonts w:ascii="Arial Narrow" w:hAnsi="Arial Narrow"/>
          <w:sz w:val="24"/>
          <w:szCs w:val="24"/>
        </w:rPr>
      </w:pPr>
      <w:r w:rsidRPr="00BA5E1F">
        <w:rPr>
          <w:rFonts w:ascii="Arial Narrow" w:hAnsi="Arial Narrow"/>
          <w:sz w:val="24"/>
          <w:szCs w:val="24"/>
        </w:rPr>
        <w:t>Aplicar as sanções administrativas cabíveis nos casos de descumprimento das obrigações contratuais, garantido o contraditório e a ampla defesa.</w:t>
      </w:r>
    </w:p>
    <w:p w14:paraId="29BF6B5C" w14:textId="77777777" w:rsidR="00BA5E1F" w:rsidRDefault="00BA5E1F" w:rsidP="007F1382">
      <w:pPr>
        <w:pStyle w:val="Nivel3"/>
        <w:numPr>
          <w:ilvl w:val="1"/>
          <w:numId w:val="11"/>
        </w:numPr>
        <w:tabs>
          <w:tab w:val="left" w:pos="0"/>
          <w:tab w:val="left" w:pos="1418"/>
        </w:tabs>
        <w:ind w:left="0" w:firstLine="0"/>
        <w:rPr>
          <w:rFonts w:ascii="Arial Narrow" w:hAnsi="Arial Narrow"/>
          <w:sz w:val="24"/>
          <w:szCs w:val="24"/>
        </w:rPr>
      </w:pPr>
      <w:r w:rsidRPr="00BA5E1F">
        <w:rPr>
          <w:rFonts w:ascii="Arial Narrow" w:hAnsi="Arial Narrow"/>
          <w:sz w:val="24"/>
          <w:szCs w:val="24"/>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8E6268C" w14:textId="53D4E76F" w:rsidR="00BA5E1F" w:rsidRPr="00BA5E1F" w:rsidRDefault="00BA5E1F" w:rsidP="007F1382">
      <w:pPr>
        <w:pStyle w:val="Nivel3"/>
        <w:numPr>
          <w:ilvl w:val="1"/>
          <w:numId w:val="11"/>
        </w:numPr>
        <w:tabs>
          <w:tab w:val="left" w:pos="0"/>
          <w:tab w:val="left" w:pos="1418"/>
        </w:tabs>
        <w:ind w:left="0" w:firstLine="0"/>
        <w:rPr>
          <w:rFonts w:ascii="Arial Narrow" w:hAnsi="Arial Narrow"/>
          <w:sz w:val="24"/>
          <w:szCs w:val="24"/>
        </w:rPr>
      </w:pPr>
      <w:r w:rsidRPr="00BA5E1F">
        <w:rPr>
          <w:rFonts w:ascii="Arial Narrow" w:hAnsi="Arial Narrow"/>
          <w:sz w:val="24"/>
          <w:szCs w:val="24"/>
        </w:rPr>
        <w:t>A fiscalização exercida pela Administração não exclui nem reduz a responsabilidade da contratada quanto à qualidade, conformidade e segurança dos produtos fornecidos.</w:t>
      </w:r>
    </w:p>
    <w:p w14:paraId="7C76B001" w14:textId="77777777" w:rsidR="00CB5E49" w:rsidRPr="00F62E0A" w:rsidRDefault="00CB5E49" w:rsidP="007F1382">
      <w:pPr>
        <w:pStyle w:val="Nivel2"/>
        <w:numPr>
          <w:ilvl w:val="0"/>
          <w:numId w:val="0"/>
        </w:numPr>
        <w:tabs>
          <w:tab w:val="left" w:pos="0"/>
          <w:tab w:val="left" w:pos="1418"/>
        </w:tabs>
        <w:spacing w:before="0" w:after="0" w:line="240" w:lineRule="auto"/>
        <w:rPr>
          <w:rFonts w:ascii="Arial Narrow" w:hAnsi="Arial Narrow"/>
          <w:color w:val="auto"/>
          <w:sz w:val="24"/>
          <w:szCs w:val="24"/>
        </w:rPr>
      </w:pPr>
    </w:p>
    <w:p w14:paraId="704B0A46" w14:textId="77777777" w:rsidR="00CB5E49" w:rsidRPr="00F62E0A" w:rsidRDefault="00CB5E49" w:rsidP="007F1382">
      <w:pPr>
        <w:pStyle w:val="PargrafodaLista"/>
        <w:numPr>
          <w:ilvl w:val="0"/>
          <w:numId w:val="11"/>
        </w:numPr>
        <w:shd w:val="clear" w:color="auto" w:fill="DAEEF3" w:themeFill="accent5" w:themeFillTint="33"/>
        <w:tabs>
          <w:tab w:val="left" w:pos="0"/>
          <w:tab w:val="left" w:pos="426"/>
          <w:tab w:val="left" w:pos="709"/>
          <w:tab w:val="left" w:pos="1418"/>
        </w:tabs>
        <w:autoSpaceDE w:val="0"/>
        <w:autoSpaceDN w:val="0"/>
        <w:adjustRightInd w:val="0"/>
        <w:ind w:left="0" w:firstLine="0"/>
        <w:contextualSpacing w:val="0"/>
        <w:rPr>
          <w:rFonts w:ascii="Arial Narrow" w:hAnsi="Arial Narrow"/>
        </w:rPr>
      </w:pPr>
      <w:r w:rsidRPr="00F62E0A">
        <w:rPr>
          <w:rFonts w:ascii="Arial Narrow" w:hAnsi="Arial Narrow"/>
          <w:b/>
        </w:rPr>
        <w:t>CLÁUSULA NONA - DAS OBRIGAÇÕES DA CONTRATADA</w:t>
      </w:r>
    </w:p>
    <w:p w14:paraId="7C75C2D5" w14:textId="77777777" w:rsidR="00315CE2" w:rsidRPr="00315CE2" w:rsidRDefault="00315CE2" w:rsidP="007F1382">
      <w:pPr>
        <w:pStyle w:val="Nivel3"/>
        <w:numPr>
          <w:ilvl w:val="1"/>
          <w:numId w:val="11"/>
        </w:numPr>
        <w:tabs>
          <w:tab w:val="left" w:pos="0"/>
          <w:tab w:val="left" w:pos="1418"/>
        </w:tabs>
        <w:ind w:left="0" w:firstLine="0"/>
        <w:rPr>
          <w:rFonts w:ascii="Arial Narrow" w:hAnsi="Arial Narrow"/>
          <w:sz w:val="24"/>
          <w:szCs w:val="24"/>
        </w:rPr>
      </w:pPr>
      <w:r w:rsidRPr="002E2DF8">
        <w:rPr>
          <w:rFonts w:ascii="Arial Narrow" w:hAnsi="Arial Narrow"/>
          <w:color w:val="auto"/>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7B8C56B0" w14:textId="2018BA95" w:rsidR="00315CE2" w:rsidRDefault="00315CE2" w:rsidP="007F1382">
      <w:pPr>
        <w:pStyle w:val="Nivel3"/>
        <w:numPr>
          <w:ilvl w:val="1"/>
          <w:numId w:val="11"/>
        </w:numPr>
        <w:tabs>
          <w:tab w:val="left" w:pos="0"/>
          <w:tab w:val="left" w:pos="1418"/>
        </w:tabs>
        <w:ind w:left="0" w:firstLine="0"/>
        <w:rPr>
          <w:rFonts w:ascii="Arial Narrow" w:hAnsi="Arial Narrow"/>
          <w:sz w:val="24"/>
          <w:szCs w:val="24"/>
        </w:rPr>
      </w:pPr>
      <w:r w:rsidRPr="00315CE2">
        <w:rPr>
          <w:rFonts w:ascii="Arial Narrow" w:hAnsi="Arial Narrow"/>
          <w:sz w:val="24"/>
          <w:szCs w:val="24"/>
        </w:rPr>
        <w:t>Fornece os materiais e insumos hospitalares em estrita conformidade com as especificações técnicas constantes neste Termo de Referência, proposta apresentada e demais documentos do processo licitatório.</w:t>
      </w:r>
    </w:p>
    <w:p w14:paraId="7A0D901A" w14:textId="77777777" w:rsidR="00315CE2" w:rsidRDefault="00315CE2" w:rsidP="007F1382">
      <w:pPr>
        <w:pStyle w:val="Nivel3"/>
        <w:numPr>
          <w:ilvl w:val="1"/>
          <w:numId w:val="11"/>
        </w:numPr>
        <w:tabs>
          <w:tab w:val="left" w:pos="0"/>
          <w:tab w:val="left" w:pos="1418"/>
        </w:tabs>
        <w:ind w:left="0" w:firstLine="0"/>
        <w:rPr>
          <w:rFonts w:ascii="Arial Narrow" w:hAnsi="Arial Narrow"/>
          <w:sz w:val="24"/>
          <w:szCs w:val="24"/>
        </w:rPr>
      </w:pPr>
      <w:r w:rsidRPr="00315CE2">
        <w:rPr>
          <w:rFonts w:ascii="Arial Narrow" w:hAnsi="Arial Narrow"/>
          <w:sz w:val="24"/>
          <w:szCs w:val="24"/>
        </w:rPr>
        <w:t>Entregar os produtos em perfeitas condições de uso, acondicionados adequadamente, em embalagens originais do fabricante, devidamente lacradas, contendo identificação do fabricante, lote, data de fabricação, prazo de validade, registro na ANVISA, quando aplicável, e demais informações obrigatórias previstas na legislação sanitária vigente.</w:t>
      </w:r>
    </w:p>
    <w:p w14:paraId="6C992616" w14:textId="0053DDA7" w:rsidR="00315CE2" w:rsidRDefault="00315CE2" w:rsidP="007F1382">
      <w:pPr>
        <w:pStyle w:val="Nivel3"/>
        <w:numPr>
          <w:ilvl w:val="1"/>
          <w:numId w:val="11"/>
        </w:numPr>
        <w:tabs>
          <w:tab w:val="left" w:pos="0"/>
          <w:tab w:val="left" w:pos="1418"/>
        </w:tabs>
        <w:ind w:left="0" w:firstLine="0"/>
        <w:rPr>
          <w:rFonts w:ascii="Arial Narrow" w:hAnsi="Arial Narrow"/>
          <w:sz w:val="24"/>
          <w:szCs w:val="24"/>
        </w:rPr>
      </w:pPr>
      <w:r w:rsidRPr="00315CE2">
        <w:rPr>
          <w:rFonts w:ascii="Arial Narrow" w:hAnsi="Arial Narrow"/>
          <w:sz w:val="24"/>
          <w:szCs w:val="24"/>
        </w:rPr>
        <w:t xml:space="preserve">Os produtos fornecidos deverão possuir validade mínima correspondente a </w:t>
      </w:r>
      <w:r>
        <w:rPr>
          <w:rFonts w:ascii="Arial Narrow" w:hAnsi="Arial Narrow"/>
          <w:sz w:val="24"/>
          <w:szCs w:val="24"/>
        </w:rPr>
        <w:t>80</w:t>
      </w:r>
      <w:r w:rsidRPr="00315CE2">
        <w:rPr>
          <w:rFonts w:ascii="Arial Narrow" w:hAnsi="Arial Narrow"/>
          <w:sz w:val="24"/>
          <w:szCs w:val="24"/>
        </w:rPr>
        <w:t>% (</w:t>
      </w:r>
      <w:r>
        <w:rPr>
          <w:rFonts w:ascii="Arial Narrow" w:hAnsi="Arial Narrow"/>
          <w:sz w:val="24"/>
          <w:szCs w:val="24"/>
        </w:rPr>
        <w:t>OITENTA</w:t>
      </w:r>
      <w:r w:rsidRPr="00315CE2">
        <w:rPr>
          <w:rFonts w:ascii="Arial Narrow" w:hAnsi="Arial Narrow"/>
          <w:sz w:val="24"/>
          <w:szCs w:val="24"/>
        </w:rPr>
        <w:t>) do prazo total de validade do produto na data da entrega, salvo justificativa técnica aceita pela Administração</w:t>
      </w:r>
    </w:p>
    <w:p w14:paraId="282D175A" w14:textId="77777777" w:rsidR="00315CE2" w:rsidRDefault="00315CE2" w:rsidP="007F1382">
      <w:pPr>
        <w:pStyle w:val="Nivel3"/>
        <w:numPr>
          <w:ilvl w:val="1"/>
          <w:numId w:val="11"/>
        </w:numPr>
        <w:tabs>
          <w:tab w:val="left" w:pos="0"/>
          <w:tab w:val="left" w:pos="1418"/>
        </w:tabs>
        <w:ind w:left="0" w:firstLine="0"/>
        <w:rPr>
          <w:rFonts w:ascii="Arial Narrow" w:hAnsi="Arial Narrow"/>
          <w:sz w:val="24"/>
          <w:szCs w:val="24"/>
        </w:rPr>
      </w:pPr>
      <w:r w:rsidRPr="00315CE2">
        <w:rPr>
          <w:rFonts w:ascii="Arial Narrow" w:hAnsi="Arial Narrow"/>
          <w:sz w:val="24"/>
          <w:szCs w:val="24"/>
        </w:rPr>
        <w:t>Realizar a entrega dos produtos no prazo, local e condições estabelecidas pela Secretaria Municipal de Saúde, responsabilizando-se integralmente pelo transporte, carregamento, descarregamento e demais custos decorrentes do fornecimento.</w:t>
      </w:r>
    </w:p>
    <w:p w14:paraId="19A1FFB3" w14:textId="0E5D30FD" w:rsidR="00315CE2" w:rsidRPr="00315CE2" w:rsidRDefault="00315CE2" w:rsidP="007F1382">
      <w:pPr>
        <w:pStyle w:val="Nivel3"/>
        <w:numPr>
          <w:ilvl w:val="1"/>
          <w:numId w:val="11"/>
        </w:numPr>
        <w:tabs>
          <w:tab w:val="left" w:pos="0"/>
          <w:tab w:val="left" w:pos="1418"/>
        </w:tabs>
        <w:ind w:left="0" w:firstLine="0"/>
        <w:rPr>
          <w:rFonts w:ascii="Arial Narrow" w:hAnsi="Arial Narrow"/>
          <w:sz w:val="24"/>
          <w:szCs w:val="24"/>
        </w:rPr>
      </w:pPr>
      <w:r w:rsidRPr="00315CE2">
        <w:rPr>
          <w:rFonts w:ascii="Arial Narrow" w:hAnsi="Arial Narrow"/>
          <w:sz w:val="24"/>
          <w:szCs w:val="24"/>
        </w:rPr>
        <w:t>Substituir, no prazo máximo de 05 (cinco) dias úteis, contados da notificação da Administração, os produtos que apresentarem:</w:t>
      </w:r>
    </w:p>
    <w:p w14:paraId="76DB333E" w14:textId="77777777" w:rsidR="00315CE2" w:rsidRPr="002E2DF8" w:rsidRDefault="00315CE2" w:rsidP="007F1382">
      <w:pPr>
        <w:pStyle w:val="Nivel3"/>
        <w:numPr>
          <w:ilvl w:val="0"/>
          <w:numId w:val="27"/>
        </w:numPr>
        <w:tabs>
          <w:tab w:val="left" w:pos="0"/>
          <w:tab w:val="left" w:pos="360"/>
          <w:tab w:val="left" w:pos="1418"/>
        </w:tabs>
        <w:spacing w:before="0" w:after="0"/>
        <w:ind w:left="0" w:firstLine="0"/>
        <w:rPr>
          <w:rFonts w:ascii="Arial Narrow" w:hAnsi="Arial Narrow"/>
          <w:sz w:val="24"/>
          <w:szCs w:val="24"/>
        </w:rPr>
      </w:pPr>
      <w:r w:rsidRPr="002E2DF8">
        <w:rPr>
          <w:rFonts w:ascii="Arial Narrow" w:hAnsi="Arial Narrow"/>
          <w:sz w:val="24"/>
          <w:szCs w:val="24"/>
        </w:rPr>
        <w:lastRenderedPageBreak/>
        <w:t>defeitos;</w:t>
      </w:r>
    </w:p>
    <w:p w14:paraId="5249C639" w14:textId="77777777" w:rsidR="00315CE2" w:rsidRPr="002E2DF8" w:rsidRDefault="00315CE2" w:rsidP="007F1382">
      <w:pPr>
        <w:pStyle w:val="Nivel3"/>
        <w:numPr>
          <w:ilvl w:val="0"/>
          <w:numId w:val="27"/>
        </w:numPr>
        <w:tabs>
          <w:tab w:val="left" w:pos="0"/>
          <w:tab w:val="left" w:pos="360"/>
          <w:tab w:val="left" w:pos="1418"/>
        </w:tabs>
        <w:spacing w:before="0" w:after="0"/>
        <w:ind w:left="0" w:firstLine="0"/>
        <w:rPr>
          <w:rFonts w:ascii="Arial Narrow" w:hAnsi="Arial Narrow"/>
          <w:sz w:val="24"/>
          <w:szCs w:val="24"/>
        </w:rPr>
      </w:pPr>
      <w:r w:rsidRPr="002E2DF8">
        <w:rPr>
          <w:rFonts w:ascii="Arial Narrow" w:hAnsi="Arial Narrow"/>
          <w:sz w:val="24"/>
          <w:szCs w:val="24"/>
        </w:rPr>
        <w:t>avarias;</w:t>
      </w:r>
    </w:p>
    <w:p w14:paraId="73466221" w14:textId="77777777" w:rsidR="00315CE2" w:rsidRPr="002E2DF8" w:rsidRDefault="00315CE2" w:rsidP="007F1382">
      <w:pPr>
        <w:pStyle w:val="Nivel3"/>
        <w:numPr>
          <w:ilvl w:val="0"/>
          <w:numId w:val="27"/>
        </w:numPr>
        <w:tabs>
          <w:tab w:val="left" w:pos="0"/>
          <w:tab w:val="left" w:pos="360"/>
          <w:tab w:val="left" w:pos="1418"/>
        </w:tabs>
        <w:spacing w:before="0" w:after="0"/>
        <w:ind w:left="0" w:firstLine="0"/>
        <w:rPr>
          <w:rFonts w:ascii="Arial Narrow" w:hAnsi="Arial Narrow"/>
          <w:sz w:val="24"/>
          <w:szCs w:val="24"/>
        </w:rPr>
      </w:pPr>
      <w:r w:rsidRPr="002E2DF8">
        <w:rPr>
          <w:rFonts w:ascii="Arial Narrow" w:hAnsi="Arial Narrow"/>
          <w:sz w:val="24"/>
          <w:szCs w:val="24"/>
        </w:rPr>
        <w:t>vícios de fabricação;</w:t>
      </w:r>
    </w:p>
    <w:p w14:paraId="6E2F7BA1" w14:textId="77777777" w:rsidR="00315CE2" w:rsidRPr="002E2DF8" w:rsidRDefault="00315CE2" w:rsidP="007F1382">
      <w:pPr>
        <w:pStyle w:val="Nivel3"/>
        <w:numPr>
          <w:ilvl w:val="0"/>
          <w:numId w:val="27"/>
        </w:numPr>
        <w:tabs>
          <w:tab w:val="left" w:pos="0"/>
          <w:tab w:val="left" w:pos="360"/>
          <w:tab w:val="left" w:pos="1418"/>
        </w:tabs>
        <w:spacing w:before="0" w:after="0"/>
        <w:ind w:left="0" w:firstLine="0"/>
        <w:rPr>
          <w:rFonts w:ascii="Arial Narrow" w:hAnsi="Arial Narrow"/>
          <w:sz w:val="24"/>
          <w:szCs w:val="24"/>
        </w:rPr>
      </w:pPr>
      <w:r w:rsidRPr="002E2DF8">
        <w:rPr>
          <w:rFonts w:ascii="Arial Narrow" w:hAnsi="Arial Narrow"/>
          <w:sz w:val="24"/>
          <w:szCs w:val="24"/>
        </w:rPr>
        <w:t>divergência em relação às especificações exigidas;</w:t>
      </w:r>
    </w:p>
    <w:p w14:paraId="2EA6C234" w14:textId="77777777" w:rsidR="00315CE2" w:rsidRPr="002E2DF8" w:rsidRDefault="00315CE2" w:rsidP="007F1382">
      <w:pPr>
        <w:pStyle w:val="Nivel3"/>
        <w:numPr>
          <w:ilvl w:val="0"/>
          <w:numId w:val="27"/>
        </w:numPr>
        <w:tabs>
          <w:tab w:val="left" w:pos="0"/>
          <w:tab w:val="left" w:pos="360"/>
          <w:tab w:val="left" w:pos="1418"/>
        </w:tabs>
        <w:spacing w:before="0" w:after="0"/>
        <w:ind w:left="0" w:firstLine="0"/>
        <w:rPr>
          <w:rFonts w:ascii="Arial Narrow" w:hAnsi="Arial Narrow"/>
          <w:sz w:val="24"/>
          <w:szCs w:val="24"/>
        </w:rPr>
      </w:pPr>
      <w:r w:rsidRPr="002E2DF8">
        <w:rPr>
          <w:rFonts w:ascii="Arial Narrow" w:hAnsi="Arial Narrow"/>
          <w:sz w:val="24"/>
          <w:szCs w:val="24"/>
        </w:rPr>
        <w:t>baixa qualidade;</w:t>
      </w:r>
    </w:p>
    <w:p w14:paraId="4E752253" w14:textId="77777777" w:rsidR="00315CE2" w:rsidRPr="002E2DF8" w:rsidRDefault="00315CE2" w:rsidP="007F1382">
      <w:pPr>
        <w:pStyle w:val="Nivel3"/>
        <w:numPr>
          <w:ilvl w:val="0"/>
          <w:numId w:val="27"/>
        </w:numPr>
        <w:tabs>
          <w:tab w:val="left" w:pos="0"/>
          <w:tab w:val="left" w:pos="360"/>
          <w:tab w:val="left" w:pos="1418"/>
        </w:tabs>
        <w:spacing w:before="0" w:after="0"/>
        <w:ind w:left="0" w:firstLine="0"/>
        <w:rPr>
          <w:rFonts w:ascii="Arial Narrow" w:hAnsi="Arial Narrow"/>
          <w:sz w:val="24"/>
          <w:szCs w:val="24"/>
        </w:rPr>
      </w:pPr>
      <w:r w:rsidRPr="002E2DF8">
        <w:rPr>
          <w:rFonts w:ascii="Arial Narrow" w:hAnsi="Arial Narrow"/>
          <w:sz w:val="24"/>
          <w:szCs w:val="24"/>
        </w:rPr>
        <w:t>incompatibilidade técnica;</w:t>
      </w:r>
    </w:p>
    <w:p w14:paraId="7EB2B765" w14:textId="77777777" w:rsidR="00315CE2" w:rsidRPr="002E2DF8" w:rsidRDefault="00315CE2" w:rsidP="007F1382">
      <w:pPr>
        <w:pStyle w:val="Nivel3"/>
        <w:numPr>
          <w:ilvl w:val="0"/>
          <w:numId w:val="27"/>
        </w:numPr>
        <w:tabs>
          <w:tab w:val="left" w:pos="0"/>
          <w:tab w:val="left" w:pos="360"/>
          <w:tab w:val="left" w:pos="1418"/>
        </w:tabs>
        <w:spacing w:before="0" w:after="0"/>
        <w:ind w:left="0" w:firstLine="0"/>
        <w:rPr>
          <w:rFonts w:ascii="Arial Narrow" w:hAnsi="Arial Narrow"/>
          <w:sz w:val="24"/>
          <w:szCs w:val="24"/>
        </w:rPr>
      </w:pPr>
      <w:r w:rsidRPr="002E2DF8">
        <w:rPr>
          <w:rFonts w:ascii="Arial Narrow" w:hAnsi="Arial Narrow"/>
          <w:sz w:val="24"/>
          <w:szCs w:val="24"/>
        </w:rPr>
        <w:t>irregularidades sanitárias;</w:t>
      </w:r>
    </w:p>
    <w:p w14:paraId="29329774" w14:textId="77777777" w:rsidR="00315CE2" w:rsidRPr="002E2DF8" w:rsidRDefault="00315CE2" w:rsidP="007F1382">
      <w:pPr>
        <w:pStyle w:val="Nivel3"/>
        <w:numPr>
          <w:ilvl w:val="0"/>
          <w:numId w:val="27"/>
        </w:numPr>
        <w:tabs>
          <w:tab w:val="left" w:pos="0"/>
          <w:tab w:val="left" w:pos="360"/>
          <w:tab w:val="left" w:pos="1418"/>
        </w:tabs>
        <w:spacing w:before="0" w:after="0"/>
        <w:ind w:left="0" w:firstLine="0"/>
        <w:rPr>
          <w:rFonts w:ascii="Arial Narrow" w:hAnsi="Arial Narrow"/>
          <w:sz w:val="24"/>
          <w:szCs w:val="24"/>
        </w:rPr>
      </w:pPr>
      <w:r w:rsidRPr="002E2DF8">
        <w:rPr>
          <w:rFonts w:ascii="Arial Narrow" w:hAnsi="Arial Narrow"/>
          <w:sz w:val="24"/>
          <w:szCs w:val="24"/>
        </w:rPr>
        <w:t>prazo de validade inferior ao exigido.</w:t>
      </w:r>
    </w:p>
    <w:p w14:paraId="092E3790" w14:textId="77777777" w:rsidR="00315CE2" w:rsidRDefault="00315CE2" w:rsidP="007F1382">
      <w:pPr>
        <w:pStyle w:val="Nivel3"/>
        <w:numPr>
          <w:ilvl w:val="1"/>
          <w:numId w:val="11"/>
        </w:numPr>
        <w:tabs>
          <w:tab w:val="left" w:pos="0"/>
          <w:tab w:val="left" w:pos="1418"/>
        </w:tabs>
        <w:ind w:left="0" w:firstLine="0"/>
        <w:rPr>
          <w:rFonts w:ascii="Arial Narrow" w:hAnsi="Arial Narrow"/>
          <w:sz w:val="24"/>
          <w:szCs w:val="24"/>
        </w:rPr>
      </w:pPr>
      <w:r w:rsidRPr="002E2DF8">
        <w:rPr>
          <w:rFonts w:ascii="Arial Narrow" w:hAnsi="Arial Narrow"/>
          <w:sz w:val="24"/>
          <w:szCs w:val="24"/>
        </w:rPr>
        <w:t>Responsabilizar-se integralmente pela qualidade, segurança, desempenho e eficiência dos produtos fornecidos, respondendo civil, administrativa e criminalmente por eventuais danos causados à Administração, pacientes ou terceiros decorrentes de defeitos, falhas ou irregularidades dos materiais entregues.</w:t>
      </w:r>
    </w:p>
    <w:p w14:paraId="1EBD49DF" w14:textId="77777777" w:rsidR="00315CE2" w:rsidRDefault="00315CE2" w:rsidP="007F1382">
      <w:pPr>
        <w:pStyle w:val="Nivel3"/>
        <w:numPr>
          <w:ilvl w:val="1"/>
          <w:numId w:val="11"/>
        </w:numPr>
        <w:tabs>
          <w:tab w:val="left" w:pos="0"/>
          <w:tab w:val="left" w:pos="1418"/>
        </w:tabs>
        <w:ind w:left="0" w:firstLine="0"/>
        <w:rPr>
          <w:rFonts w:ascii="Arial Narrow" w:hAnsi="Arial Narrow"/>
          <w:sz w:val="24"/>
          <w:szCs w:val="24"/>
        </w:rPr>
      </w:pPr>
      <w:r w:rsidRPr="00315CE2">
        <w:rPr>
          <w:rFonts w:ascii="Arial Narrow" w:hAnsi="Arial Narrow"/>
          <w:sz w:val="24"/>
          <w:szCs w:val="24"/>
        </w:rPr>
        <w:t>Garantir que os produtos ofertados atendam integralmente às normas da ANVISA, INMETRO, ABNT e demais regulamentações aplicáveis ao objeto contratado.</w:t>
      </w:r>
    </w:p>
    <w:p w14:paraId="406143EA" w14:textId="77777777" w:rsidR="00315CE2" w:rsidRDefault="00315CE2" w:rsidP="007F1382">
      <w:pPr>
        <w:pStyle w:val="Nivel3"/>
        <w:numPr>
          <w:ilvl w:val="1"/>
          <w:numId w:val="11"/>
        </w:numPr>
        <w:tabs>
          <w:tab w:val="left" w:pos="0"/>
          <w:tab w:val="left" w:pos="1418"/>
        </w:tabs>
        <w:ind w:left="0" w:firstLine="0"/>
        <w:rPr>
          <w:rFonts w:ascii="Arial Narrow" w:hAnsi="Arial Narrow"/>
          <w:sz w:val="24"/>
          <w:szCs w:val="24"/>
        </w:rPr>
      </w:pPr>
      <w:r w:rsidRPr="00315CE2">
        <w:rPr>
          <w:rFonts w:ascii="Arial Narrow" w:hAnsi="Arial Narrow"/>
          <w:sz w:val="24"/>
          <w:szCs w:val="24"/>
        </w:rPr>
        <w:t>Quando solicitado pela Administração, apresentar catálogo, ficha técnica, manual, certificado, registro sanitário, laudo técnico ou quaisquer outros documentos necessários à comprovação da qualidade, compatibilidade e regularidade dos produtos ofertados.</w:t>
      </w:r>
    </w:p>
    <w:p w14:paraId="4BB4906B" w14:textId="77777777" w:rsidR="00315CE2" w:rsidRDefault="00315CE2" w:rsidP="007F1382">
      <w:pPr>
        <w:pStyle w:val="Nivel3"/>
        <w:numPr>
          <w:ilvl w:val="1"/>
          <w:numId w:val="11"/>
        </w:numPr>
        <w:tabs>
          <w:tab w:val="left" w:pos="0"/>
          <w:tab w:val="left" w:pos="1418"/>
        </w:tabs>
        <w:ind w:left="0" w:firstLine="0"/>
        <w:rPr>
          <w:rFonts w:ascii="Arial Narrow" w:hAnsi="Arial Narrow"/>
          <w:sz w:val="24"/>
          <w:szCs w:val="24"/>
        </w:rPr>
      </w:pPr>
      <w:r w:rsidRPr="00315CE2">
        <w:rPr>
          <w:rFonts w:ascii="Arial Narrow" w:hAnsi="Arial Narrow"/>
          <w:sz w:val="24"/>
          <w:szCs w:val="24"/>
        </w:rPr>
        <w:t>Nos itens em que houver indicação de marca referencial ou exigência de compatibilidade técnica, a contratada deverá comprovar que o produto ofertado atende plenamente às especificações e aos equipamentos utilizados pela rede municipal de saúde.</w:t>
      </w:r>
    </w:p>
    <w:p w14:paraId="08B1E864" w14:textId="77777777" w:rsidR="00315CE2" w:rsidRDefault="00315CE2" w:rsidP="007F1382">
      <w:pPr>
        <w:pStyle w:val="Nivel3"/>
        <w:numPr>
          <w:ilvl w:val="1"/>
          <w:numId w:val="11"/>
        </w:numPr>
        <w:tabs>
          <w:tab w:val="left" w:pos="0"/>
          <w:tab w:val="left" w:pos="1418"/>
        </w:tabs>
        <w:ind w:left="0" w:firstLine="0"/>
        <w:rPr>
          <w:rFonts w:ascii="Arial Narrow" w:hAnsi="Arial Narrow"/>
          <w:sz w:val="24"/>
          <w:szCs w:val="24"/>
        </w:rPr>
      </w:pPr>
      <w:r w:rsidRPr="00315CE2">
        <w:rPr>
          <w:rFonts w:ascii="Arial Narrow" w:hAnsi="Arial Narrow"/>
          <w:sz w:val="24"/>
          <w:szCs w:val="24"/>
        </w:rPr>
        <w:t>Não transferir a terceiros, no todo ou em parte, as obrigações assumidas, sem prévia autorização formal da Administração.</w:t>
      </w:r>
    </w:p>
    <w:p w14:paraId="008126FC" w14:textId="77777777" w:rsidR="00315CE2" w:rsidRDefault="00315CE2" w:rsidP="007F1382">
      <w:pPr>
        <w:pStyle w:val="Nivel3"/>
        <w:numPr>
          <w:ilvl w:val="1"/>
          <w:numId w:val="11"/>
        </w:numPr>
        <w:tabs>
          <w:tab w:val="left" w:pos="0"/>
          <w:tab w:val="left" w:pos="1418"/>
        </w:tabs>
        <w:ind w:left="0" w:firstLine="0"/>
        <w:rPr>
          <w:rFonts w:ascii="Arial Narrow" w:hAnsi="Arial Narrow"/>
          <w:sz w:val="24"/>
          <w:szCs w:val="24"/>
        </w:rPr>
      </w:pPr>
      <w:r w:rsidRPr="00315CE2">
        <w:rPr>
          <w:rFonts w:ascii="Arial Narrow" w:hAnsi="Arial Narrow"/>
          <w:sz w:val="24"/>
          <w:szCs w:val="24"/>
        </w:rPr>
        <w:t>Manter, durante toda a vigência da contratação, todas as condições de habilitação e qualificação exigidas no processo licitatório.</w:t>
      </w:r>
    </w:p>
    <w:p w14:paraId="1FCD412F" w14:textId="77777777" w:rsidR="00315CE2" w:rsidRDefault="00315CE2" w:rsidP="007F1382">
      <w:pPr>
        <w:pStyle w:val="Nivel3"/>
        <w:numPr>
          <w:ilvl w:val="1"/>
          <w:numId w:val="11"/>
        </w:numPr>
        <w:tabs>
          <w:tab w:val="left" w:pos="0"/>
          <w:tab w:val="left" w:pos="1418"/>
        </w:tabs>
        <w:ind w:left="0" w:firstLine="0"/>
        <w:rPr>
          <w:rFonts w:ascii="Arial Narrow" w:hAnsi="Arial Narrow"/>
          <w:sz w:val="24"/>
          <w:szCs w:val="24"/>
        </w:rPr>
      </w:pPr>
      <w:r w:rsidRPr="00315CE2">
        <w:rPr>
          <w:rFonts w:ascii="Arial Narrow" w:hAnsi="Arial Narrow"/>
          <w:sz w:val="24"/>
          <w:szCs w:val="24"/>
        </w:rPr>
        <w:t>Responsabilizar-se por todos os encargos trabalhistas, previdenciários, fiscais, comerciais, tributários, securitários, transporte e quaisquer outros decorrentes da execução contratual</w:t>
      </w:r>
    </w:p>
    <w:p w14:paraId="12FB4973" w14:textId="77777777" w:rsidR="00315CE2" w:rsidRDefault="00315CE2" w:rsidP="007F1382">
      <w:pPr>
        <w:pStyle w:val="Nivel3"/>
        <w:numPr>
          <w:ilvl w:val="1"/>
          <w:numId w:val="11"/>
        </w:numPr>
        <w:tabs>
          <w:tab w:val="left" w:pos="0"/>
          <w:tab w:val="left" w:pos="1418"/>
        </w:tabs>
        <w:ind w:left="0" w:firstLine="0"/>
        <w:rPr>
          <w:rFonts w:ascii="Arial Narrow" w:hAnsi="Arial Narrow"/>
          <w:sz w:val="24"/>
          <w:szCs w:val="24"/>
        </w:rPr>
      </w:pPr>
      <w:r w:rsidRPr="00315CE2">
        <w:rPr>
          <w:rFonts w:ascii="Arial Narrow" w:hAnsi="Arial Narrow"/>
          <w:sz w:val="24"/>
          <w:szCs w:val="24"/>
        </w:rPr>
        <w:t>Comunicar imediatamente à Administração qualquer fato extraordinário ou anormal que ocorra durante a execução contratual e que possa comprometer o fornecimento dos produtos.</w:t>
      </w:r>
    </w:p>
    <w:p w14:paraId="2E5CD36C" w14:textId="77777777" w:rsidR="00315CE2" w:rsidRDefault="00315CE2" w:rsidP="007F1382">
      <w:pPr>
        <w:pStyle w:val="Nivel3"/>
        <w:numPr>
          <w:ilvl w:val="1"/>
          <w:numId w:val="11"/>
        </w:numPr>
        <w:tabs>
          <w:tab w:val="left" w:pos="0"/>
          <w:tab w:val="left" w:pos="1418"/>
        </w:tabs>
        <w:ind w:left="0" w:firstLine="0"/>
        <w:rPr>
          <w:rFonts w:ascii="Arial Narrow" w:hAnsi="Arial Narrow"/>
          <w:sz w:val="24"/>
          <w:szCs w:val="24"/>
        </w:rPr>
      </w:pPr>
      <w:r w:rsidRPr="00315CE2">
        <w:rPr>
          <w:rFonts w:ascii="Arial Narrow" w:hAnsi="Arial Narrow"/>
          <w:sz w:val="24"/>
          <w:szCs w:val="24"/>
        </w:rPr>
        <w:t>Atender prontamente às solicitações da Secretaria Municipal de Saúde relacionadas à execução contratual, substituição de produtos ou esclarecimentos técnicos.</w:t>
      </w:r>
    </w:p>
    <w:p w14:paraId="39DA52B6" w14:textId="5B5A32D4" w:rsidR="00315CE2" w:rsidRPr="00315CE2" w:rsidRDefault="00315CE2" w:rsidP="007F1382">
      <w:pPr>
        <w:pStyle w:val="Nivel3"/>
        <w:numPr>
          <w:ilvl w:val="1"/>
          <w:numId w:val="11"/>
        </w:numPr>
        <w:tabs>
          <w:tab w:val="left" w:pos="0"/>
          <w:tab w:val="left" w:pos="1418"/>
        </w:tabs>
        <w:ind w:left="0" w:firstLine="0"/>
        <w:rPr>
          <w:rFonts w:ascii="Arial Narrow" w:hAnsi="Arial Narrow"/>
          <w:sz w:val="24"/>
          <w:szCs w:val="24"/>
        </w:rPr>
      </w:pPr>
      <w:r w:rsidRPr="00315CE2">
        <w:rPr>
          <w:rFonts w:ascii="Arial Narrow" w:hAnsi="Arial Narrow"/>
          <w:sz w:val="24"/>
          <w:szCs w:val="24"/>
        </w:rPr>
        <w:t>A contratada deverá observar integralmente as normas sanitárias, ambientais, de segurança do trabalho e demais legislações aplicáveis durante toda a execução da contratação.</w:t>
      </w:r>
    </w:p>
    <w:p w14:paraId="6892A237" w14:textId="26ECB9CD" w:rsidR="00CB5E49" w:rsidRPr="00F62E0A" w:rsidRDefault="00CB5E49" w:rsidP="007F1382">
      <w:pPr>
        <w:pStyle w:val="PargrafodaLista"/>
        <w:numPr>
          <w:ilvl w:val="1"/>
          <w:numId w:val="11"/>
        </w:numPr>
        <w:shd w:val="clear" w:color="auto" w:fill="FFFFFF" w:themeFill="background1"/>
        <w:tabs>
          <w:tab w:val="left" w:pos="0"/>
          <w:tab w:val="left" w:pos="709"/>
          <w:tab w:val="left" w:pos="1418"/>
        </w:tabs>
        <w:ind w:left="0" w:firstLine="0"/>
        <w:contextualSpacing w:val="0"/>
        <w:rPr>
          <w:rFonts w:ascii="Arial Narrow" w:hAnsi="Arial Narrow"/>
        </w:rPr>
      </w:pPr>
      <w:r w:rsidRPr="00F62E0A">
        <w:rPr>
          <w:rFonts w:ascii="Arial Narrow" w:hAnsi="Arial Narrow"/>
        </w:rPr>
        <w:t xml:space="preserve">Cumprir o prazo de até </w:t>
      </w:r>
      <w:r>
        <w:rPr>
          <w:rFonts w:ascii="Arial Narrow" w:hAnsi="Arial Narrow"/>
        </w:rPr>
        <w:t>07 (sete</w:t>
      </w:r>
      <w:r w:rsidRPr="00F62E0A">
        <w:rPr>
          <w:rFonts w:ascii="Arial Narrow" w:hAnsi="Arial Narrow"/>
        </w:rPr>
        <w:t>) dias para entrega dos produtos após a ordem de compra nos seguintes locais:</w:t>
      </w:r>
    </w:p>
    <w:p w14:paraId="01C1F9F7" w14:textId="6F8E1961" w:rsidR="00CB5E49" w:rsidRPr="00F62E0A" w:rsidRDefault="00CB5E49" w:rsidP="007F1382">
      <w:pPr>
        <w:pStyle w:val="PargrafodaLista"/>
        <w:numPr>
          <w:ilvl w:val="0"/>
          <w:numId w:val="18"/>
        </w:numPr>
        <w:tabs>
          <w:tab w:val="left" w:pos="0"/>
          <w:tab w:val="left" w:pos="1418"/>
        </w:tabs>
        <w:spacing w:line="360" w:lineRule="auto"/>
        <w:ind w:left="0" w:firstLine="0"/>
        <w:rPr>
          <w:rFonts w:ascii="Arial Narrow" w:hAnsi="Arial Narrow" w:cs="Arial"/>
        </w:rPr>
      </w:pPr>
      <w:r w:rsidRPr="00CB5E49">
        <w:rPr>
          <w:rFonts w:ascii="Arial Narrow" w:hAnsi="Arial Narrow" w:cs="Arial"/>
          <w:b/>
          <w:bCs/>
          <w:u w:val="single"/>
        </w:rPr>
        <w:t>Farmácia Básica Municipal – Rua Poti</w:t>
      </w:r>
      <w:r w:rsidR="00E66E74">
        <w:rPr>
          <w:rFonts w:ascii="Arial Narrow" w:hAnsi="Arial Narrow" w:cs="Arial"/>
          <w:b/>
          <w:bCs/>
          <w:u w:val="single"/>
        </w:rPr>
        <w:t xml:space="preserve">/ ao lado da UBS - </w:t>
      </w:r>
      <w:r w:rsidRPr="00CB5E49">
        <w:rPr>
          <w:rFonts w:ascii="Arial Narrow" w:hAnsi="Arial Narrow" w:cs="Arial"/>
          <w:b/>
          <w:bCs/>
          <w:u w:val="single"/>
        </w:rPr>
        <w:t>Juranda-PR CEP 87355-000</w:t>
      </w:r>
      <w:r>
        <w:rPr>
          <w:rFonts w:ascii="Arial Narrow" w:hAnsi="Arial Narrow" w:cs="Arial"/>
        </w:rPr>
        <w:t>.</w:t>
      </w:r>
    </w:p>
    <w:p w14:paraId="099F21A5" w14:textId="77777777" w:rsidR="00CB5E49" w:rsidRPr="00F62E0A" w:rsidRDefault="00CB5E49" w:rsidP="007F1382">
      <w:pPr>
        <w:pStyle w:val="PargrafodaLista"/>
        <w:numPr>
          <w:ilvl w:val="1"/>
          <w:numId w:val="11"/>
        </w:numPr>
        <w:shd w:val="clear" w:color="auto" w:fill="FFFFFF" w:themeFill="background1"/>
        <w:tabs>
          <w:tab w:val="left" w:pos="0"/>
          <w:tab w:val="left" w:pos="709"/>
          <w:tab w:val="left" w:pos="1418"/>
        </w:tabs>
        <w:ind w:left="0" w:firstLine="0"/>
        <w:contextualSpacing w:val="0"/>
        <w:rPr>
          <w:rFonts w:ascii="Arial Narrow" w:hAnsi="Arial Narrow"/>
          <w:color w:val="00000A"/>
        </w:rPr>
      </w:pPr>
      <w:r w:rsidRPr="00F62E0A">
        <w:rPr>
          <w:rFonts w:ascii="Arial Narrow" w:hAnsi="Arial Narrow"/>
          <w:color w:val="00000A"/>
        </w:rPr>
        <w:t>Em tudo agir de acordo com as diretrizes da Contratante.</w:t>
      </w:r>
    </w:p>
    <w:p w14:paraId="38DA712A" w14:textId="77777777" w:rsidR="00CB5E49" w:rsidRPr="00F62E0A" w:rsidRDefault="00CB5E49" w:rsidP="007F1382">
      <w:pPr>
        <w:pStyle w:val="Default"/>
        <w:tabs>
          <w:tab w:val="left" w:pos="0"/>
          <w:tab w:val="left" w:pos="426"/>
          <w:tab w:val="left" w:pos="1418"/>
        </w:tabs>
        <w:rPr>
          <w:rFonts w:ascii="Arial Narrow" w:hAnsi="Arial Narrow" w:cs="Times New Roman"/>
        </w:rPr>
      </w:pPr>
    </w:p>
    <w:p w14:paraId="2F3427E6" w14:textId="77777777" w:rsidR="00CB5E49" w:rsidRPr="00F62E0A" w:rsidRDefault="00CB5E49" w:rsidP="007F1382">
      <w:pPr>
        <w:pStyle w:val="PargrafodaLista"/>
        <w:numPr>
          <w:ilvl w:val="0"/>
          <w:numId w:val="11"/>
        </w:numPr>
        <w:shd w:val="clear" w:color="auto" w:fill="DAEEF3" w:themeFill="accent5" w:themeFillTint="33"/>
        <w:tabs>
          <w:tab w:val="left" w:pos="0"/>
          <w:tab w:val="left" w:pos="426"/>
          <w:tab w:val="left" w:pos="709"/>
          <w:tab w:val="left" w:pos="1418"/>
        </w:tabs>
        <w:autoSpaceDE w:val="0"/>
        <w:autoSpaceDN w:val="0"/>
        <w:adjustRightInd w:val="0"/>
        <w:ind w:left="0" w:firstLine="0"/>
        <w:contextualSpacing w:val="0"/>
        <w:rPr>
          <w:rFonts w:ascii="Arial Narrow" w:hAnsi="Arial Narrow"/>
        </w:rPr>
      </w:pPr>
      <w:r w:rsidRPr="00F62E0A">
        <w:rPr>
          <w:rFonts w:ascii="Arial Narrow" w:hAnsi="Arial Narrow"/>
          <w:b/>
        </w:rPr>
        <w:t>CLÁUSULA DÉCIMA - OBRIGAÇÕES PERTINENTES À LGPD</w:t>
      </w:r>
    </w:p>
    <w:p w14:paraId="7EEB7054" w14:textId="77777777" w:rsidR="00CB5E49" w:rsidRPr="00F62E0A" w:rsidRDefault="00CB5E49" w:rsidP="007F1382">
      <w:pPr>
        <w:pStyle w:val="PargrafodaLista"/>
        <w:numPr>
          <w:ilvl w:val="1"/>
          <w:numId w:val="11"/>
        </w:numPr>
        <w:shd w:val="clear" w:color="auto" w:fill="FFFFFF" w:themeFill="background1"/>
        <w:tabs>
          <w:tab w:val="left" w:pos="0"/>
          <w:tab w:val="left" w:pos="426"/>
          <w:tab w:val="left" w:pos="709"/>
          <w:tab w:val="left" w:pos="1418"/>
        </w:tabs>
        <w:autoSpaceDE w:val="0"/>
        <w:autoSpaceDN w:val="0"/>
        <w:adjustRightInd w:val="0"/>
        <w:ind w:left="0" w:firstLine="0"/>
        <w:contextualSpacing w:val="0"/>
        <w:rPr>
          <w:rFonts w:ascii="Arial Narrow" w:hAnsi="Arial Narrow"/>
        </w:rPr>
      </w:pPr>
      <w:r w:rsidRPr="00F62E0A">
        <w:rPr>
          <w:rFonts w:ascii="Arial Narrow" w:hAnsi="Arial Narrow"/>
        </w:rPr>
        <w:t xml:space="preserve">As partes deverão cumprir a </w:t>
      </w:r>
      <w:hyperlink r:id="rId62" w:history="1">
        <w:r w:rsidRPr="00F62E0A">
          <w:rPr>
            <w:rStyle w:val="Hyperlink"/>
            <w:rFonts w:ascii="Arial Narrow" w:hAnsi="Arial Narrow"/>
          </w:rPr>
          <w:t>Lei Federal  nº 13.709, de 14 de agosto de 2018 (LGPD)</w:t>
        </w:r>
      </w:hyperlink>
      <w:r w:rsidRPr="00F62E0A">
        <w:rPr>
          <w:rFonts w:ascii="Arial Narrow" w:hAnsi="Arial Narrow"/>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29413530" w14:textId="77777777" w:rsidR="00CB5E49" w:rsidRPr="00F62E0A" w:rsidRDefault="00CB5E49" w:rsidP="007F1382">
      <w:pPr>
        <w:pStyle w:val="PargrafodaLista"/>
        <w:numPr>
          <w:ilvl w:val="1"/>
          <w:numId w:val="11"/>
        </w:numPr>
        <w:shd w:val="clear" w:color="auto" w:fill="FFFFFF" w:themeFill="background1"/>
        <w:tabs>
          <w:tab w:val="left" w:pos="0"/>
          <w:tab w:val="left" w:pos="426"/>
          <w:tab w:val="left" w:pos="709"/>
          <w:tab w:val="left" w:pos="1418"/>
        </w:tabs>
        <w:autoSpaceDE w:val="0"/>
        <w:autoSpaceDN w:val="0"/>
        <w:adjustRightInd w:val="0"/>
        <w:ind w:left="0" w:firstLine="0"/>
        <w:contextualSpacing w:val="0"/>
        <w:rPr>
          <w:rFonts w:ascii="Arial Narrow" w:hAnsi="Arial Narrow"/>
        </w:rPr>
      </w:pPr>
      <w:r w:rsidRPr="00F62E0A">
        <w:rPr>
          <w:rFonts w:ascii="Arial Narrow" w:hAnsi="Arial Narrow"/>
        </w:rPr>
        <w:t xml:space="preserve">Os dados obtidos somente poderão ser utilizados para as finalidades que justificaram seu acesso e de acordo com a boa-fé e com os princípios do </w:t>
      </w:r>
      <w:hyperlink r:id="rId63" w:anchor="art6" w:history="1">
        <w:r w:rsidRPr="00F62E0A">
          <w:rPr>
            <w:rStyle w:val="Hyperlink"/>
            <w:rFonts w:ascii="Arial Narrow" w:hAnsi="Arial Narrow"/>
          </w:rPr>
          <w:t>art. 6º da LGPD</w:t>
        </w:r>
      </w:hyperlink>
      <w:r w:rsidRPr="00F62E0A">
        <w:rPr>
          <w:rFonts w:ascii="Arial Narrow" w:hAnsi="Arial Narrow"/>
        </w:rPr>
        <w:t xml:space="preserve">. </w:t>
      </w:r>
    </w:p>
    <w:p w14:paraId="45A230DA" w14:textId="77777777" w:rsidR="00CB5E49" w:rsidRPr="00F62E0A" w:rsidRDefault="00CB5E49" w:rsidP="007F1382">
      <w:pPr>
        <w:pStyle w:val="PargrafodaLista"/>
        <w:numPr>
          <w:ilvl w:val="1"/>
          <w:numId w:val="11"/>
        </w:numPr>
        <w:shd w:val="clear" w:color="auto" w:fill="FFFFFF" w:themeFill="background1"/>
        <w:tabs>
          <w:tab w:val="left" w:pos="0"/>
          <w:tab w:val="left" w:pos="426"/>
          <w:tab w:val="left" w:pos="709"/>
          <w:tab w:val="left" w:pos="1418"/>
        </w:tabs>
        <w:autoSpaceDE w:val="0"/>
        <w:autoSpaceDN w:val="0"/>
        <w:adjustRightInd w:val="0"/>
        <w:ind w:left="0" w:firstLine="0"/>
        <w:contextualSpacing w:val="0"/>
        <w:rPr>
          <w:rFonts w:ascii="Arial Narrow" w:hAnsi="Arial Narrow"/>
        </w:rPr>
      </w:pPr>
      <w:r w:rsidRPr="00F62E0A">
        <w:rPr>
          <w:rFonts w:ascii="Arial Narrow" w:hAnsi="Arial Narrow"/>
        </w:rPr>
        <w:t>É vedado o compartilhamento com terceiros dos dados obtidos fora das hipóteses permitidas em Lei.</w:t>
      </w:r>
    </w:p>
    <w:p w14:paraId="7A3900CB" w14:textId="77777777" w:rsidR="00CB5E49" w:rsidRPr="00F62E0A" w:rsidRDefault="00CB5E49" w:rsidP="007F1382">
      <w:pPr>
        <w:pStyle w:val="PargrafodaLista"/>
        <w:numPr>
          <w:ilvl w:val="1"/>
          <w:numId w:val="11"/>
        </w:numPr>
        <w:shd w:val="clear" w:color="auto" w:fill="FFFFFF" w:themeFill="background1"/>
        <w:tabs>
          <w:tab w:val="left" w:pos="0"/>
          <w:tab w:val="left" w:pos="426"/>
          <w:tab w:val="left" w:pos="709"/>
          <w:tab w:val="left" w:pos="1418"/>
        </w:tabs>
        <w:autoSpaceDE w:val="0"/>
        <w:autoSpaceDN w:val="0"/>
        <w:adjustRightInd w:val="0"/>
        <w:ind w:left="0" w:firstLine="0"/>
        <w:contextualSpacing w:val="0"/>
        <w:rPr>
          <w:rFonts w:ascii="Arial Narrow" w:hAnsi="Arial Narrow"/>
        </w:rPr>
      </w:pPr>
      <w:r w:rsidRPr="00F62E0A">
        <w:rPr>
          <w:rFonts w:ascii="Arial Narrow" w:hAnsi="Arial Narrow"/>
        </w:rPr>
        <w:t xml:space="preserve">A Administração deverá ser informada no prazo de </w:t>
      </w:r>
      <w:r w:rsidRPr="00F62E0A">
        <w:rPr>
          <w:rFonts w:ascii="Arial Narrow" w:hAnsi="Arial Narrow"/>
          <w:b/>
          <w:u w:val="single"/>
        </w:rPr>
        <w:t>05 (cinco) dias úteis</w:t>
      </w:r>
      <w:r w:rsidRPr="00F62E0A">
        <w:rPr>
          <w:rFonts w:ascii="Arial Narrow" w:hAnsi="Arial Narrow"/>
        </w:rPr>
        <w:t xml:space="preserve"> sobre todos os contratos de suboperação firmados ou que venham a ser celebrados pelo Contratado.</w:t>
      </w:r>
    </w:p>
    <w:p w14:paraId="77E077A2" w14:textId="77777777" w:rsidR="00CB5E49" w:rsidRPr="00F62E0A" w:rsidRDefault="00CB5E49" w:rsidP="007F1382">
      <w:pPr>
        <w:pStyle w:val="PargrafodaLista"/>
        <w:numPr>
          <w:ilvl w:val="1"/>
          <w:numId w:val="11"/>
        </w:numPr>
        <w:shd w:val="clear" w:color="auto" w:fill="FFFFFF" w:themeFill="background1"/>
        <w:tabs>
          <w:tab w:val="left" w:pos="0"/>
          <w:tab w:val="left" w:pos="426"/>
          <w:tab w:val="left" w:pos="709"/>
          <w:tab w:val="left" w:pos="1418"/>
        </w:tabs>
        <w:autoSpaceDE w:val="0"/>
        <w:autoSpaceDN w:val="0"/>
        <w:adjustRightInd w:val="0"/>
        <w:ind w:left="0" w:firstLine="0"/>
        <w:contextualSpacing w:val="0"/>
        <w:rPr>
          <w:rFonts w:ascii="Arial Narrow" w:hAnsi="Arial Narrow"/>
        </w:rPr>
      </w:pPr>
      <w:r w:rsidRPr="00F62E0A">
        <w:rPr>
          <w:rFonts w:ascii="Arial Narrow" w:hAnsi="Arial Narrow"/>
        </w:rPr>
        <w:t xml:space="preserve">Terminado o tratamento dos dados nos termos do </w:t>
      </w:r>
      <w:hyperlink r:id="rId64" w:anchor="art15" w:history="1">
        <w:r w:rsidRPr="00F62E0A">
          <w:rPr>
            <w:rStyle w:val="Hyperlink"/>
            <w:rFonts w:ascii="Arial Narrow" w:hAnsi="Arial Narrow"/>
          </w:rPr>
          <w:t>art. 15 da LGPD</w:t>
        </w:r>
      </w:hyperlink>
      <w:r w:rsidRPr="00F62E0A">
        <w:rPr>
          <w:rFonts w:ascii="Arial Narrow" w:hAnsi="Arial Narrow"/>
        </w:rPr>
        <w:t xml:space="preserve">, é dever do contratado eliminá-los, com exceção das hipóteses do </w:t>
      </w:r>
      <w:hyperlink r:id="rId65" w:anchor="art16" w:history="1">
        <w:r w:rsidRPr="00F62E0A">
          <w:rPr>
            <w:rStyle w:val="Hyperlink"/>
            <w:rFonts w:ascii="Arial Narrow" w:hAnsi="Arial Narrow"/>
          </w:rPr>
          <w:t>art. 16 da LGPD</w:t>
        </w:r>
      </w:hyperlink>
      <w:r w:rsidRPr="00F62E0A">
        <w:rPr>
          <w:rFonts w:ascii="Arial Narrow" w:hAnsi="Arial Narrow"/>
        </w:rPr>
        <w:t xml:space="preserve">, incluindo aquelas em que houver necessidade de guarda de documentação para fins de comprovação do cumprimento de obrigações legais ou contratuais e somente enquanto não prescritas essas obrigações. </w:t>
      </w:r>
    </w:p>
    <w:p w14:paraId="795A86D9" w14:textId="77777777" w:rsidR="00CB5E49" w:rsidRPr="00F62E0A" w:rsidRDefault="00CB5E49" w:rsidP="007F1382">
      <w:pPr>
        <w:pStyle w:val="PargrafodaLista"/>
        <w:numPr>
          <w:ilvl w:val="1"/>
          <w:numId w:val="11"/>
        </w:numPr>
        <w:shd w:val="clear" w:color="auto" w:fill="FFFFFF" w:themeFill="background1"/>
        <w:tabs>
          <w:tab w:val="left" w:pos="0"/>
          <w:tab w:val="left" w:pos="426"/>
          <w:tab w:val="left" w:pos="709"/>
          <w:tab w:val="left" w:pos="1418"/>
        </w:tabs>
        <w:autoSpaceDE w:val="0"/>
        <w:autoSpaceDN w:val="0"/>
        <w:adjustRightInd w:val="0"/>
        <w:ind w:left="0" w:firstLine="0"/>
        <w:contextualSpacing w:val="0"/>
        <w:rPr>
          <w:rFonts w:ascii="Arial Narrow" w:hAnsi="Arial Narrow"/>
        </w:rPr>
      </w:pPr>
      <w:r w:rsidRPr="00F62E0A">
        <w:rPr>
          <w:rFonts w:ascii="Arial Narrow" w:hAnsi="Arial Narrow"/>
        </w:rPr>
        <w:t>É dever do contratado orientar e treinar seus empregados sobre os deveres, requisitos e responsabilidades decorrentes da LGPD.</w:t>
      </w:r>
    </w:p>
    <w:p w14:paraId="20F41C8F" w14:textId="77777777" w:rsidR="00CB5E49" w:rsidRPr="00F62E0A" w:rsidRDefault="00CB5E49" w:rsidP="007F1382">
      <w:pPr>
        <w:pStyle w:val="PargrafodaLista"/>
        <w:numPr>
          <w:ilvl w:val="1"/>
          <w:numId w:val="11"/>
        </w:numPr>
        <w:shd w:val="clear" w:color="auto" w:fill="FFFFFF" w:themeFill="background1"/>
        <w:tabs>
          <w:tab w:val="left" w:pos="0"/>
          <w:tab w:val="left" w:pos="426"/>
          <w:tab w:val="left" w:pos="709"/>
          <w:tab w:val="left" w:pos="1418"/>
        </w:tabs>
        <w:autoSpaceDE w:val="0"/>
        <w:autoSpaceDN w:val="0"/>
        <w:adjustRightInd w:val="0"/>
        <w:ind w:left="0" w:firstLine="0"/>
        <w:contextualSpacing w:val="0"/>
        <w:rPr>
          <w:rFonts w:ascii="Arial Narrow" w:hAnsi="Arial Narrow"/>
        </w:rPr>
      </w:pPr>
      <w:r w:rsidRPr="00F62E0A">
        <w:rPr>
          <w:rFonts w:ascii="Arial Narrow" w:hAnsi="Arial Narrow"/>
        </w:rPr>
        <w:t>O Contratado deverá exigir de suboperadores e subcontratados o cumprimento dos deveres da presente cláusula, permanecendo integralmente responsável por garantir sua observância.</w:t>
      </w:r>
    </w:p>
    <w:p w14:paraId="4FF858D0" w14:textId="77777777" w:rsidR="00CB5E49" w:rsidRPr="00F62E0A" w:rsidRDefault="00CB5E49" w:rsidP="007F1382">
      <w:pPr>
        <w:pStyle w:val="PargrafodaLista"/>
        <w:numPr>
          <w:ilvl w:val="1"/>
          <w:numId w:val="11"/>
        </w:numPr>
        <w:shd w:val="clear" w:color="auto" w:fill="FFFFFF" w:themeFill="background1"/>
        <w:tabs>
          <w:tab w:val="left" w:pos="0"/>
          <w:tab w:val="left" w:pos="426"/>
          <w:tab w:val="left" w:pos="709"/>
          <w:tab w:val="left" w:pos="1418"/>
        </w:tabs>
        <w:autoSpaceDE w:val="0"/>
        <w:autoSpaceDN w:val="0"/>
        <w:adjustRightInd w:val="0"/>
        <w:ind w:left="0" w:firstLine="0"/>
        <w:contextualSpacing w:val="0"/>
        <w:rPr>
          <w:rFonts w:ascii="Arial Narrow" w:hAnsi="Arial Narrow"/>
        </w:rPr>
      </w:pPr>
      <w:r w:rsidRPr="00F62E0A">
        <w:rPr>
          <w:rFonts w:ascii="Arial Narrow" w:hAnsi="Arial Narrow"/>
        </w:rPr>
        <w:t>O Contratante poderá realizar diligência para aferir o cumprimento dessa cláusula, devendo o Contratado atender prontamente eventuais pedidos de comprovação formulados.</w:t>
      </w:r>
    </w:p>
    <w:p w14:paraId="05740C9E" w14:textId="77777777" w:rsidR="00CB5E49" w:rsidRPr="00F62E0A" w:rsidRDefault="00CB5E49" w:rsidP="007F1382">
      <w:pPr>
        <w:pStyle w:val="PargrafodaLista"/>
        <w:numPr>
          <w:ilvl w:val="1"/>
          <w:numId w:val="11"/>
        </w:numPr>
        <w:shd w:val="clear" w:color="auto" w:fill="FFFFFF" w:themeFill="background1"/>
        <w:tabs>
          <w:tab w:val="left" w:pos="0"/>
          <w:tab w:val="left" w:pos="426"/>
          <w:tab w:val="left" w:pos="709"/>
          <w:tab w:val="left" w:pos="1418"/>
        </w:tabs>
        <w:autoSpaceDE w:val="0"/>
        <w:autoSpaceDN w:val="0"/>
        <w:adjustRightInd w:val="0"/>
        <w:ind w:left="0" w:firstLine="0"/>
        <w:contextualSpacing w:val="0"/>
        <w:rPr>
          <w:rFonts w:ascii="Arial Narrow" w:hAnsi="Arial Narrow"/>
        </w:rPr>
      </w:pPr>
      <w:r w:rsidRPr="00F62E0A">
        <w:rPr>
          <w:rFonts w:ascii="Arial Narrow" w:hAnsi="Arial Narrow"/>
        </w:rPr>
        <w:t xml:space="preserve">O Contratado deverá prestar, no prazo fixado pelo Contratante, prorrogável justificadamente, quaisquer informações acerca dos dados pessoais para cumprimento da LGPD, inclusive quanto a eventual descarte realizado. </w:t>
      </w:r>
    </w:p>
    <w:p w14:paraId="5014AFD6" w14:textId="77777777" w:rsidR="00CB5E49" w:rsidRPr="00F62E0A" w:rsidRDefault="00CB5E49" w:rsidP="007F1382">
      <w:pPr>
        <w:pStyle w:val="PargrafodaLista"/>
        <w:numPr>
          <w:ilvl w:val="1"/>
          <w:numId w:val="11"/>
        </w:numPr>
        <w:shd w:val="clear" w:color="auto" w:fill="FFFFFF" w:themeFill="background1"/>
        <w:tabs>
          <w:tab w:val="left" w:pos="0"/>
          <w:tab w:val="left" w:pos="426"/>
          <w:tab w:val="left" w:pos="709"/>
          <w:tab w:val="left" w:pos="1418"/>
        </w:tabs>
        <w:autoSpaceDE w:val="0"/>
        <w:autoSpaceDN w:val="0"/>
        <w:adjustRightInd w:val="0"/>
        <w:ind w:left="0" w:firstLine="0"/>
        <w:contextualSpacing w:val="0"/>
        <w:rPr>
          <w:rFonts w:ascii="Arial Narrow" w:hAnsi="Arial Narrow"/>
        </w:rPr>
      </w:pPr>
      <w:r w:rsidRPr="00F62E0A">
        <w:rPr>
          <w:rFonts w:ascii="Arial Narrow" w:hAnsi="Arial Narrow"/>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44AA858D" w14:textId="77777777" w:rsidR="00CB5E49" w:rsidRPr="00F62E0A" w:rsidRDefault="00CB5E49" w:rsidP="007F1382">
      <w:pPr>
        <w:pStyle w:val="PargrafodaLista"/>
        <w:numPr>
          <w:ilvl w:val="2"/>
          <w:numId w:val="11"/>
        </w:numPr>
        <w:shd w:val="clear" w:color="auto" w:fill="FFFFFF" w:themeFill="background1"/>
        <w:tabs>
          <w:tab w:val="left" w:pos="0"/>
          <w:tab w:val="left" w:pos="426"/>
          <w:tab w:val="left" w:pos="709"/>
          <w:tab w:val="left" w:pos="1418"/>
        </w:tabs>
        <w:autoSpaceDE w:val="0"/>
        <w:autoSpaceDN w:val="0"/>
        <w:adjustRightInd w:val="0"/>
        <w:ind w:left="0" w:firstLine="0"/>
        <w:contextualSpacing w:val="0"/>
        <w:rPr>
          <w:rFonts w:ascii="Arial Narrow" w:hAnsi="Arial Narrow"/>
        </w:rPr>
      </w:pPr>
      <w:r w:rsidRPr="00F62E0A">
        <w:rPr>
          <w:rFonts w:ascii="Arial Narrow" w:hAnsi="Arial Narrow"/>
        </w:rPr>
        <w:t>Os referidos bancos de dados devem ser desenvolvidos em formato interoperável, a fim de garantir a reutilização desses dados pela Administração nas hipóteses previstas na LGPD.</w:t>
      </w:r>
    </w:p>
    <w:p w14:paraId="5CD23FC6" w14:textId="77777777" w:rsidR="00CB5E49" w:rsidRPr="00F62E0A" w:rsidRDefault="00CB5E49" w:rsidP="007F1382">
      <w:pPr>
        <w:pStyle w:val="PargrafodaLista"/>
        <w:numPr>
          <w:ilvl w:val="1"/>
          <w:numId w:val="11"/>
        </w:numPr>
        <w:shd w:val="clear" w:color="auto" w:fill="FFFFFF" w:themeFill="background1"/>
        <w:tabs>
          <w:tab w:val="left" w:pos="0"/>
          <w:tab w:val="left" w:pos="426"/>
          <w:tab w:val="left" w:pos="709"/>
          <w:tab w:val="left" w:pos="1418"/>
        </w:tabs>
        <w:autoSpaceDE w:val="0"/>
        <w:autoSpaceDN w:val="0"/>
        <w:adjustRightInd w:val="0"/>
        <w:ind w:left="0" w:firstLine="0"/>
        <w:contextualSpacing w:val="0"/>
        <w:rPr>
          <w:rFonts w:ascii="Arial Narrow" w:hAnsi="Arial Narrow"/>
        </w:rPr>
      </w:pPr>
      <w:r w:rsidRPr="00F62E0A">
        <w:rPr>
          <w:rFonts w:ascii="Arial Narrow" w:hAnsi="Arial Narrow"/>
        </w:rPr>
        <w:t>O contrato está sujeito a ser alterado nos procedimentos pertinentes ao tratamento de dados pessoais, quando indicado pela autoridade competente, em especial a ANPD por meio de opiniões técnicas ou recomendações, editadas na forma da LGPD.</w:t>
      </w:r>
    </w:p>
    <w:p w14:paraId="08E568B3" w14:textId="77777777" w:rsidR="00CB5E49" w:rsidRPr="00F62E0A" w:rsidRDefault="00CB5E49" w:rsidP="007F1382">
      <w:pPr>
        <w:pStyle w:val="PargrafodaLista"/>
        <w:tabs>
          <w:tab w:val="left" w:pos="0"/>
          <w:tab w:val="left" w:pos="1418"/>
        </w:tabs>
        <w:autoSpaceDE w:val="0"/>
        <w:autoSpaceDN w:val="0"/>
        <w:adjustRightInd w:val="0"/>
        <w:ind w:left="0"/>
        <w:contextualSpacing w:val="0"/>
        <w:rPr>
          <w:rFonts w:ascii="Arial Narrow" w:hAnsi="Arial Narrow"/>
          <w:highlight w:val="yellow"/>
        </w:rPr>
      </w:pPr>
    </w:p>
    <w:p w14:paraId="63EE3F5E" w14:textId="77777777" w:rsidR="00CB5E49" w:rsidRPr="00F62E0A" w:rsidRDefault="00CB5E49" w:rsidP="007F1382">
      <w:pPr>
        <w:pStyle w:val="PargrafodaLista"/>
        <w:numPr>
          <w:ilvl w:val="0"/>
          <w:numId w:val="11"/>
        </w:numPr>
        <w:shd w:val="clear" w:color="auto" w:fill="DAEEF3" w:themeFill="accent5" w:themeFillTint="33"/>
        <w:tabs>
          <w:tab w:val="left" w:pos="0"/>
          <w:tab w:val="left" w:pos="426"/>
          <w:tab w:val="left" w:pos="709"/>
          <w:tab w:val="left" w:pos="1418"/>
        </w:tabs>
        <w:autoSpaceDE w:val="0"/>
        <w:autoSpaceDN w:val="0"/>
        <w:adjustRightInd w:val="0"/>
        <w:ind w:left="0" w:firstLine="0"/>
        <w:contextualSpacing w:val="0"/>
        <w:rPr>
          <w:rFonts w:ascii="Arial Narrow" w:hAnsi="Arial Narrow"/>
        </w:rPr>
      </w:pPr>
      <w:r w:rsidRPr="00F62E0A">
        <w:rPr>
          <w:rFonts w:ascii="Arial Narrow" w:hAnsi="Arial Narrow"/>
          <w:b/>
        </w:rPr>
        <w:t>CLÁUSULA DÉCIMA PRIMEIRA - INFRAÇÕES E SANÇÕES ADMINISTRATIVAS</w:t>
      </w:r>
    </w:p>
    <w:p w14:paraId="4601D6A9" w14:textId="77777777" w:rsidR="00CB5E49" w:rsidRPr="00F62E0A" w:rsidRDefault="00CB5E49" w:rsidP="007F1382">
      <w:pPr>
        <w:pStyle w:val="PargrafodaLista"/>
        <w:numPr>
          <w:ilvl w:val="1"/>
          <w:numId w:val="11"/>
        </w:numPr>
        <w:shd w:val="clear" w:color="auto" w:fill="FFFFFF" w:themeFill="background1"/>
        <w:tabs>
          <w:tab w:val="left" w:pos="0"/>
          <w:tab w:val="left" w:pos="426"/>
          <w:tab w:val="left" w:pos="709"/>
          <w:tab w:val="left" w:pos="1418"/>
        </w:tabs>
        <w:autoSpaceDE w:val="0"/>
        <w:autoSpaceDN w:val="0"/>
        <w:adjustRightInd w:val="0"/>
        <w:ind w:left="0" w:firstLine="0"/>
        <w:contextualSpacing w:val="0"/>
        <w:rPr>
          <w:rFonts w:ascii="Arial Narrow" w:hAnsi="Arial Narrow"/>
        </w:rPr>
      </w:pPr>
      <w:r w:rsidRPr="00F62E0A">
        <w:rPr>
          <w:rFonts w:ascii="Arial Narrow" w:hAnsi="Arial Narrow"/>
        </w:rPr>
        <w:t xml:space="preserve">Comete infração administrativa, nos termos da </w:t>
      </w:r>
      <w:hyperlink r:id="rId66" w:history="1">
        <w:r w:rsidRPr="00F62E0A">
          <w:rPr>
            <w:rStyle w:val="Hyperlink"/>
            <w:rFonts w:ascii="Arial Narrow" w:hAnsi="Arial Narrow"/>
          </w:rPr>
          <w:t>Lei Federal nº 14.133/2021</w:t>
        </w:r>
      </w:hyperlink>
      <w:r w:rsidRPr="00F62E0A">
        <w:rPr>
          <w:rFonts w:ascii="Arial Narrow" w:hAnsi="Arial Narrow"/>
        </w:rPr>
        <w:t>, o contratado que:</w:t>
      </w:r>
    </w:p>
    <w:p w14:paraId="4F94DF3F" w14:textId="77777777" w:rsidR="00CB5E49" w:rsidRPr="00F62E0A" w:rsidRDefault="00CB5E49" w:rsidP="007F1382">
      <w:pPr>
        <w:numPr>
          <w:ilvl w:val="2"/>
          <w:numId w:val="14"/>
        </w:numPr>
        <w:tabs>
          <w:tab w:val="left" w:pos="0"/>
          <w:tab w:val="left" w:pos="851"/>
          <w:tab w:val="left" w:pos="993"/>
          <w:tab w:val="left" w:pos="1418"/>
        </w:tabs>
        <w:suppressAutoHyphens/>
        <w:ind w:left="0" w:firstLine="0"/>
        <w:rPr>
          <w:rFonts w:ascii="Arial Narrow" w:eastAsia="Arial" w:hAnsi="Arial Narrow" w:cs="Arial"/>
        </w:rPr>
      </w:pPr>
      <w:r w:rsidRPr="00F62E0A">
        <w:rPr>
          <w:rFonts w:ascii="Arial Narrow" w:eastAsia="Arial" w:hAnsi="Arial Narrow" w:cs="Arial"/>
        </w:rPr>
        <w:t>der causa à inexecução parcial do contrato;</w:t>
      </w:r>
    </w:p>
    <w:p w14:paraId="1D45432A" w14:textId="77777777" w:rsidR="00CB5E49" w:rsidRPr="00F62E0A" w:rsidRDefault="00CB5E49" w:rsidP="007F1382">
      <w:pPr>
        <w:numPr>
          <w:ilvl w:val="2"/>
          <w:numId w:val="14"/>
        </w:numPr>
        <w:tabs>
          <w:tab w:val="left" w:pos="0"/>
          <w:tab w:val="left" w:pos="851"/>
          <w:tab w:val="left" w:pos="993"/>
          <w:tab w:val="left" w:pos="1418"/>
        </w:tabs>
        <w:suppressAutoHyphens/>
        <w:ind w:left="0" w:firstLine="0"/>
        <w:rPr>
          <w:rFonts w:ascii="Arial Narrow" w:eastAsia="Arial" w:hAnsi="Arial Narrow" w:cs="Arial"/>
        </w:rPr>
      </w:pPr>
      <w:r w:rsidRPr="00F62E0A">
        <w:rPr>
          <w:rFonts w:ascii="Arial Narrow" w:eastAsia="Arial" w:hAnsi="Arial Narrow" w:cs="Arial"/>
        </w:rPr>
        <w:t>der causa à inexecução parcial do contrato que cause grave dano à Administração ou ao funcionamento dos serviços públicos ou ao interesse coletivo;</w:t>
      </w:r>
    </w:p>
    <w:p w14:paraId="052E5C7B" w14:textId="77777777" w:rsidR="00CB5E49" w:rsidRPr="00F62E0A" w:rsidRDefault="00CB5E49" w:rsidP="007F1382">
      <w:pPr>
        <w:numPr>
          <w:ilvl w:val="2"/>
          <w:numId w:val="14"/>
        </w:numPr>
        <w:tabs>
          <w:tab w:val="left" w:pos="0"/>
          <w:tab w:val="left" w:pos="851"/>
          <w:tab w:val="left" w:pos="993"/>
          <w:tab w:val="left" w:pos="1418"/>
        </w:tabs>
        <w:suppressAutoHyphens/>
        <w:ind w:left="0" w:firstLine="0"/>
        <w:rPr>
          <w:rFonts w:ascii="Arial Narrow" w:eastAsia="Arial" w:hAnsi="Arial Narrow" w:cs="Arial"/>
        </w:rPr>
      </w:pPr>
      <w:r w:rsidRPr="00F62E0A">
        <w:rPr>
          <w:rFonts w:ascii="Arial Narrow" w:eastAsia="Arial" w:hAnsi="Arial Narrow" w:cs="Arial"/>
        </w:rPr>
        <w:t>der causa à inexecução total do contrato;</w:t>
      </w:r>
    </w:p>
    <w:p w14:paraId="5E9E9354" w14:textId="77777777" w:rsidR="00CB5E49" w:rsidRPr="00F62E0A" w:rsidRDefault="00CB5E49" w:rsidP="007F1382">
      <w:pPr>
        <w:numPr>
          <w:ilvl w:val="2"/>
          <w:numId w:val="14"/>
        </w:numPr>
        <w:tabs>
          <w:tab w:val="left" w:pos="0"/>
          <w:tab w:val="left" w:pos="851"/>
          <w:tab w:val="left" w:pos="993"/>
          <w:tab w:val="left" w:pos="1418"/>
        </w:tabs>
        <w:suppressAutoHyphens/>
        <w:ind w:left="0" w:firstLine="0"/>
        <w:rPr>
          <w:rFonts w:ascii="Arial Narrow" w:eastAsia="Arial" w:hAnsi="Arial Narrow" w:cs="Arial"/>
        </w:rPr>
      </w:pPr>
      <w:r w:rsidRPr="00F62E0A">
        <w:rPr>
          <w:rFonts w:ascii="Arial Narrow" w:eastAsia="Arial" w:hAnsi="Arial Narrow" w:cs="Arial"/>
        </w:rPr>
        <w:lastRenderedPageBreak/>
        <w:t>ensejar o retardamento da execução ou da entrega do objeto da contratação sem motivo justificado;</w:t>
      </w:r>
    </w:p>
    <w:p w14:paraId="0486E3A6" w14:textId="77777777" w:rsidR="00CB5E49" w:rsidRPr="00F62E0A" w:rsidRDefault="00CB5E49" w:rsidP="007F1382">
      <w:pPr>
        <w:numPr>
          <w:ilvl w:val="2"/>
          <w:numId w:val="14"/>
        </w:numPr>
        <w:tabs>
          <w:tab w:val="left" w:pos="0"/>
          <w:tab w:val="left" w:pos="851"/>
          <w:tab w:val="left" w:pos="993"/>
          <w:tab w:val="left" w:pos="1418"/>
        </w:tabs>
        <w:suppressAutoHyphens/>
        <w:ind w:left="0" w:firstLine="0"/>
        <w:rPr>
          <w:rFonts w:ascii="Arial Narrow" w:eastAsia="Arial" w:hAnsi="Arial Narrow" w:cs="Arial"/>
        </w:rPr>
      </w:pPr>
      <w:r w:rsidRPr="00F62E0A">
        <w:rPr>
          <w:rFonts w:ascii="Arial Narrow" w:eastAsia="Arial" w:hAnsi="Arial Narrow" w:cs="Arial"/>
        </w:rPr>
        <w:t>apresentar documentação falsa ou prestar declaração falsa durante a execução do contrato;</w:t>
      </w:r>
    </w:p>
    <w:p w14:paraId="45D7FA85" w14:textId="77777777" w:rsidR="00CB5E49" w:rsidRPr="00F62E0A" w:rsidRDefault="00CB5E49" w:rsidP="007F1382">
      <w:pPr>
        <w:numPr>
          <w:ilvl w:val="2"/>
          <w:numId w:val="14"/>
        </w:numPr>
        <w:tabs>
          <w:tab w:val="left" w:pos="0"/>
          <w:tab w:val="left" w:pos="851"/>
          <w:tab w:val="left" w:pos="993"/>
          <w:tab w:val="left" w:pos="1418"/>
        </w:tabs>
        <w:suppressAutoHyphens/>
        <w:ind w:left="0" w:firstLine="0"/>
        <w:rPr>
          <w:rFonts w:ascii="Arial Narrow" w:eastAsia="Arial" w:hAnsi="Arial Narrow" w:cs="Arial"/>
        </w:rPr>
      </w:pPr>
      <w:r w:rsidRPr="00F62E0A">
        <w:rPr>
          <w:rFonts w:ascii="Arial Narrow" w:eastAsia="Arial" w:hAnsi="Arial Narrow" w:cs="Arial"/>
        </w:rPr>
        <w:t xml:space="preserve"> praticar ato fraudulento na execução do contrato;</w:t>
      </w:r>
    </w:p>
    <w:p w14:paraId="09B2A865" w14:textId="77777777" w:rsidR="00CB5E49" w:rsidRPr="00F62E0A" w:rsidRDefault="00CB5E49" w:rsidP="007F1382">
      <w:pPr>
        <w:numPr>
          <w:ilvl w:val="2"/>
          <w:numId w:val="14"/>
        </w:numPr>
        <w:tabs>
          <w:tab w:val="left" w:pos="0"/>
          <w:tab w:val="left" w:pos="851"/>
          <w:tab w:val="left" w:pos="993"/>
          <w:tab w:val="left" w:pos="1418"/>
        </w:tabs>
        <w:suppressAutoHyphens/>
        <w:ind w:left="0" w:firstLine="0"/>
        <w:rPr>
          <w:rFonts w:ascii="Arial Narrow" w:eastAsia="Arial" w:hAnsi="Arial Narrow" w:cs="Arial"/>
        </w:rPr>
      </w:pPr>
      <w:r w:rsidRPr="00F62E0A">
        <w:rPr>
          <w:rFonts w:ascii="Arial Narrow" w:eastAsia="Arial" w:hAnsi="Arial Narrow" w:cs="Arial"/>
        </w:rPr>
        <w:t>comportar-se de modo inidôneo ou cometer fraude de qualquer natureza;</w:t>
      </w:r>
    </w:p>
    <w:p w14:paraId="25F2E9A2" w14:textId="77777777" w:rsidR="00CB5E49" w:rsidRPr="00F62E0A" w:rsidRDefault="00CB5E49" w:rsidP="007F1382">
      <w:pPr>
        <w:numPr>
          <w:ilvl w:val="2"/>
          <w:numId w:val="14"/>
        </w:numPr>
        <w:tabs>
          <w:tab w:val="left" w:pos="0"/>
          <w:tab w:val="left" w:pos="851"/>
          <w:tab w:val="left" w:pos="993"/>
          <w:tab w:val="left" w:pos="1418"/>
        </w:tabs>
        <w:suppressAutoHyphens/>
        <w:ind w:left="0" w:firstLine="0"/>
        <w:rPr>
          <w:rFonts w:ascii="Arial Narrow" w:eastAsia="Arial" w:hAnsi="Arial Narrow" w:cs="Arial"/>
        </w:rPr>
      </w:pPr>
      <w:r w:rsidRPr="00F62E0A">
        <w:rPr>
          <w:rFonts w:ascii="Arial Narrow" w:eastAsia="Arial" w:hAnsi="Arial Narrow" w:cs="Arial"/>
        </w:rPr>
        <w:t>praticar ato lesivo previsto no art. 5º da Lei Federal nº 12.846, de 1º de agosto de 2013.</w:t>
      </w:r>
    </w:p>
    <w:p w14:paraId="72F9B581" w14:textId="77777777" w:rsidR="00CB5E49" w:rsidRPr="00F62E0A" w:rsidRDefault="00CB5E49" w:rsidP="007F1382">
      <w:pPr>
        <w:pStyle w:val="PargrafodaLista"/>
        <w:shd w:val="clear" w:color="auto" w:fill="FFFFFF" w:themeFill="background1"/>
        <w:tabs>
          <w:tab w:val="left" w:pos="0"/>
          <w:tab w:val="left" w:pos="426"/>
          <w:tab w:val="left" w:pos="709"/>
          <w:tab w:val="left" w:pos="1418"/>
        </w:tabs>
        <w:autoSpaceDE w:val="0"/>
        <w:autoSpaceDN w:val="0"/>
        <w:adjustRightInd w:val="0"/>
        <w:ind w:left="0"/>
        <w:contextualSpacing w:val="0"/>
        <w:rPr>
          <w:rFonts w:ascii="Arial Narrow" w:hAnsi="Arial Narrow"/>
        </w:rPr>
      </w:pPr>
    </w:p>
    <w:p w14:paraId="70B504E8" w14:textId="77777777" w:rsidR="00CB5E49" w:rsidRPr="00F62E0A" w:rsidRDefault="00CB5E49" w:rsidP="007F1382">
      <w:pPr>
        <w:pStyle w:val="PargrafodaLista"/>
        <w:numPr>
          <w:ilvl w:val="1"/>
          <w:numId w:val="11"/>
        </w:numPr>
        <w:shd w:val="clear" w:color="auto" w:fill="FFFFFF" w:themeFill="background1"/>
        <w:tabs>
          <w:tab w:val="left" w:pos="0"/>
          <w:tab w:val="left" w:pos="426"/>
          <w:tab w:val="left" w:pos="709"/>
          <w:tab w:val="left" w:pos="1418"/>
        </w:tabs>
        <w:autoSpaceDE w:val="0"/>
        <w:autoSpaceDN w:val="0"/>
        <w:adjustRightInd w:val="0"/>
        <w:ind w:left="0" w:firstLine="0"/>
        <w:contextualSpacing w:val="0"/>
        <w:rPr>
          <w:rFonts w:ascii="Arial Narrow" w:hAnsi="Arial Narrow"/>
        </w:rPr>
      </w:pPr>
      <w:r w:rsidRPr="00F62E0A">
        <w:rPr>
          <w:rFonts w:ascii="Arial Narrow" w:hAnsi="Arial Narrow"/>
        </w:rPr>
        <w:t>Serão aplicadas ao contratado que incorrer nas infrações acima descritas as seguintes sanções:</w:t>
      </w:r>
    </w:p>
    <w:p w14:paraId="6B8A199C" w14:textId="77777777" w:rsidR="00CB5E49" w:rsidRPr="00F62E0A" w:rsidRDefault="00CB5E49" w:rsidP="007F1382">
      <w:pPr>
        <w:pStyle w:val="PargrafodaLista"/>
        <w:shd w:val="clear" w:color="auto" w:fill="FFFFFF" w:themeFill="background1"/>
        <w:tabs>
          <w:tab w:val="left" w:pos="0"/>
          <w:tab w:val="left" w:pos="426"/>
          <w:tab w:val="left" w:pos="709"/>
          <w:tab w:val="left" w:pos="1418"/>
        </w:tabs>
        <w:autoSpaceDE w:val="0"/>
        <w:autoSpaceDN w:val="0"/>
        <w:adjustRightInd w:val="0"/>
        <w:ind w:left="0"/>
        <w:contextualSpacing w:val="0"/>
        <w:rPr>
          <w:rFonts w:ascii="Arial Narrow" w:hAnsi="Arial Narrow"/>
        </w:rPr>
      </w:pPr>
    </w:p>
    <w:tbl>
      <w:tblPr>
        <w:tblStyle w:val="Tabelacomgrade"/>
        <w:tblW w:w="5000" w:type="pct"/>
        <w:tblLook w:val="04A0" w:firstRow="1" w:lastRow="0" w:firstColumn="1" w:lastColumn="0" w:noHBand="0" w:noVBand="1"/>
      </w:tblPr>
      <w:tblGrid>
        <w:gridCol w:w="1252"/>
        <w:gridCol w:w="4523"/>
        <w:gridCol w:w="3853"/>
      </w:tblGrid>
      <w:tr w:rsidR="00CB5E49" w:rsidRPr="00F62E0A" w14:paraId="3D1E6E00" w14:textId="77777777" w:rsidTr="009149A5">
        <w:tc>
          <w:tcPr>
            <w:tcW w:w="650" w:type="pct"/>
          </w:tcPr>
          <w:p w14:paraId="2C057414" w14:textId="77777777" w:rsidR="00CB5E49" w:rsidRPr="00F62E0A" w:rsidRDefault="00CB5E49" w:rsidP="007F1382">
            <w:pPr>
              <w:tabs>
                <w:tab w:val="left" w:pos="0"/>
                <w:tab w:val="left" w:pos="1418"/>
              </w:tabs>
              <w:jc w:val="center"/>
              <w:rPr>
                <w:rFonts w:ascii="Arial Narrow" w:hAnsi="Arial Narrow" w:cs="Times New Roman"/>
              </w:rPr>
            </w:pPr>
          </w:p>
        </w:tc>
        <w:tc>
          <w:tcPr>
            <w:tcW w:w="2349" w:type="pct"/>
          </w:tcPr>
          <w:p w14:paraId="6842E739"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b/>
                <w:bCs/>
              </w:rPr>
              <w:t>INFRAÇÃO COMETIDA</w:t>
            </w:r>
          </w:p>
        </w:tc>
        <w:tc>
          <w:tcPr>
            <w:tcW w:w="2001" w:type="pct"/>
          </w:tcPr>
          <w:p w14:paraId="69AD6C3E"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b/>
                <w:bCs/>
              </w:rPr>
              <w:t>POSSÍVEL PENALIDADE</w:t>
            </w:r>
          </w:p>
        </w:tc>
      </w:tr>
      <w:tr w:rsidR="00CB5E49" w:rsidRPr="00F62E0A" w14:paraId="675F82C7" w14:textId="77777777" w:rsidTr="009149A5">
        <w:tc>
          <w:tcPr>
            <w:tcW w:w="650" w:type="pct"/>
            <w:vMerge w:val="restart"/>
            <w:hideMark/>
          </w:tcPr>
          <w:p w14:paraId="536EC9EB" w14:textId="77777777" w:rsidR="00CB5E49" w:rsidRPr="00F62E0A" w:rsidRDefault="00CB5E49" w:rsidP="007F1382">
            <w:pPr>
              <w:tabs>
                <w:tab w:val="left" w:pos="0"/>
                <w:tab w:val="left" w:pos="1418"/>
              </w:tabs>
              <w:jc w:val="center"/>
              <w:rPr>
                <w:rFonts w:ascii="Arial Narrow" w:hAnsi="Arial Narrow" w:cs="Times New Roman"/>
              </w:rPr>
            </w:pPr>
            <w:r w:rsidRPr="00F62E0A">
              <w:rPr>
                <w:rFonts w:ascii="Arial Narrow" w:hAnsi="Arial Narrow" w:cs="Times New Roman"/>
              </w:rPr>
              <w:t>I</w:t>
            </w:r>
          </w:p>
        </w:tc>
        <w:tc>
          <w:tcPr>
            <w:tcW w:w="2349" w:type="pct"/>
            <w:vMerge w:val="restart"/>
            <w:hideMark/>
          </w:tcPr>
          <w:p w14:paraId="5C4526FE"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Não manter a proposta, salvo em decorrência de fato superveniente devidamente justificado</w:t>
            </w:r>
          </w:p>
        </w:tc>
        <w:tc>
          <w:tcPr>
            <w:tcW w:w="2001" w:type="pct"/>
            <w:hideMark/>
          </w:tcPr>
          <w:p w14:paraId="63F5CA51"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Advertência por faltas leves</w:t>
            </w:r>
          </w:p>
        </w:tc>
      </w:tr>
      <w:tr w:rsidR="00CB5E49" w:rsidRPr="00F62E0A" w14:paraId="14D43645" w14:textId="77777777" w:rsidTr="009149A5">
        <w:tc>
          <w:tcPr>
            <w:tcW w:w="650" w:type="pct"/>
            <w:vMerge/>
            <w:hideMark/>
          </w:tcPr>
          <w:p w14:paraId="56290813" w14:textId="77777777" w:rsidR="00CB5E49" w:rsidRPr="00F62E0A" w:rsidRDefault="00CB5E49" w:rsidP="007F1382">
            <w:pPr>
              <w:tabs>
                <w:tab w:val="left" w:pos="0"/>
                <w:tab w:val="left" w:pos="1418"/>
              </w:tabs>
              <w:jc w:val="center"/>
              <w:rPr>
                <w:rFonts w:ascii="Arial Narrow" w:hAnsi="Arial Narrow" w:cs="Times New Roman"/>
              </w:rPr>
            </w:pPr>
          </w:p>
        </w:tc>
        <w:tc>
          <w:tcPr>
            <w:tcW w:w="2349" w:type="pct"/>
            <w:vMerge/>
            <w:hideMark/>
          </w:tcPr>
          <w:p w14:paraId="7F279D6F" w14:textId="77777777" w:rsidR="00CB5E49" w:rsidRPr="00F62E0A" w:rsidRDefault="00CB5E49" w:rsidP="007F1382">
            <w:pPr>
              <w:tabs>
                <w:tab w:val="left" w:pos="0"/>
                <w:tab w:val="left" w:pos="1418"/>
              </w:tabs>
              <w:rPr>
                <w:rFonts w:ascii="Arial Narrow" w:hAnsi="Arial Narrow" w:cs="Times New Roman"/>
              </w:rPr>
            </w:pPr>
          </w:p>
        </w:tc>
        <w:tc>
          <w:tcPr>
            <w:tcW w:w="2001" w:type="pct"/>
            <w:hideMark/>
          </w:tcPr>
          <w:p w14:paraId="2DCFB80A"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Multa: de 5% (cinco por cento) sobre o valor total da proposta</w:t>
            </w:r>
          </w:p>
        </w:tc>
      </w:tr>
      <w:tr w:rsidR="00CB5E49" w:rsidRPr="00F62E0A" w14:paraId="6D4E3919" w14:textId="77777777" w:rsidTr="009149A5">
        <w:tc>
          <w:tcPr>
            <w:tcW w:w="650" w:type="pct"/>
            <w:vMerge/>
            <w:hideMark/>
          </w:tcPr>
          <w:p w14:paraId="2C32B85B" w14:textId="77777777" w:rsidR="00CB5E49" w:rsidRPr="00F62E0A" w:rsidRDefault="00CB5E49" w:rsidP="007F1382">
            <w:pPr>
              <w:tabs>
                <w:tab w:val="left" w:pos="0"/>
                <w:tab w:val="left" w:pos="1418"/>
              </w:tabs>
              <w:jc w:val="center"/>
              <w:rPr>
                <w:rFonts w:ascii="Arial Narrow" w:hAnsi="Arial Narrow" w:cs="Times New Roman"/>
              </w:rPr>
            </w:pPr>
          </w:p>
        </w:tc>
        <w:tc>
          <w:tcPr>
            <w:tcW w:w="2349" w:type="pct"/>
            <w:vMerge/>
            <w:hideMark/>
          </w:tcPr>
          <w:p w14:paraId="30D732E2" w14:textId="77777777" w:rsidR="00CB5E49" w:rsidRPr="00F62E0A" w:rsidRDefault="00CB5E49" w:rsidP="007F1382">
            <w:pPr>
              <w:tabs>
                <w:tab w:val="left" w:pos="0"/>
                <w:tab w:val="left" w:pos="1418"/>
              </w:tabs>
              <w:rPr>
                <w:rFonts w:ascii="Arial Narrow" w:hAnsi="Arial Narrow" w:cs="Times New Roman"/>
              </w:rPr>
            </w:pPr>
          </w:p>
        </w:tc>
        <w:tc>
          <w:tcPr>
            <w:tcW w:w="2001" w:type="pct"/>
            <w:hideMark/>
          </w:tcPr>
          <w:p w14:paraId="4AC7C7F1"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Impedimento de licitar ou contratar com o Município de Juranda</w:t>
            </w:r>
          </w:p>
        </w:tc>
      </w:tr>
      <w:tr w:rsidR="00CB5E49" w:rsidRPr="00F62E0A" w14:paraId="5F16203C" w14:textId="77777777" w:rsidTr="009149A5">
        <w:tc>
          <w:tcPr>
            <w:tcW w:w="650" w:type="pct"/>
            <w:vMerge w:val="restart"/>
            <w:hideMark/>
          </w:tcPr>
          <w:p w14:paraId="6CF15809" w14:textId="77777777" w:rsidR="00CB5E49" w:rsidRPr="00F62E0A" w:rsidRDefault="00CB5E49" w:rsidP="007F1382">
            <w:pPr>
              <w:tabs>
                <w:tab w:val="left" w:pos="0"/>
                <w:tab w:val="left" w:pos="1418"/>
              </w:tabs>
              <w:jc w:val="center"/>
              <w:rPr>
                <w:rFonts w:ascii="Arial Narrow" w:hAnsi="Arial Narrow" w:cs="Times New Roman"/>
              </w:rPr>
            </w:pPr>
            <w:r w:rsidRPr="00F62E0A">
              <w:rPr>
                <w:rFonts w:ascii="Arial Narrow" w:hAnsi="Arial Narrow" w:cs="Times New Roman"/>
              </w:rPr>
              <w:t>II</w:t>
            </w:r>
          </w:p>
        </w:tc>
        <w:tc>
          <w:tcPr>
            <w:tcW w:w="2349" w:type="pct"/>
            <w:vMerge w:val="restart"/>
            <w:hideMark/>
          </w:tcPr>
          <w:p w14:paraId="01CB371A"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Deixar de entregar a documentação exigida para o certame, mesmo após a possibilidade de saneamento</w:t>
            </w:r>
          </w:p>
        </w:tc>
        <w:tc>
          <w:tcPr>
            <w:tcW w:w="2001" w:type="pct"/>
            <w:hideMark/>
          </w:tcPr>
          <w:p w14:paraId="6C0D8E39"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Multa: de 2% (dois por cento) sobre o valor total da proposta</w:t>
            </w:r>
          </w:p>
        </w:tc>
      </w:tr>
      <w:tr w:rsidR="00CB5E49" w:rsidRPr="00F62E0A" w14:paraId="4E6BD80D" w14:textId="77777777" w:rsidTr="009149A5">
        <w:tc>
          <w:tcPr>
            <w:tcW w:w="650" w:type="pct"/>
            <w:vMerge/>
            <w:hideMark/>
          </w:tcPr>
          <w:p w14:paraId="6EDF948E" w14:textId="77777777" w:rsidR="00CB5E49" w:rsidRPr="00F62E0A" w:rsidRDefault="00CB5E49" w:rsidP="007F1382">
            <w:pPr>
              <w:tabs>
                <w:tab w:val="left" w:pos="0"/>
                <w:tab w:val="left" w:pos="1418"/>
              </w:tabs>
              <w:jc w:val="center"/>
              <w:rPr>
                <w:rFonts w:ascii="Arial Narrow" w:hAnsi="Arial Narrow" w:cs="Times New Roman"/>
              </w:rPr>
            </w:pPr>
          </w:p>
        </w:tc>
        <w:tc>
          <w:tcPr>
            <w:tcW w:w="2349" w:type="pct"/>
            <w:vMerge/>
            <w:hideMark/>
          </w:tcPr>
          <w:p w14:paraId="125307F8" w14:textId="77777777" w:rsidR="00CB5E49" w:rsidRPr="00F62E0A" w:rsidRDefault="00CB5E49" w:rsidP="007F1382">
            <w:pPr>
              <w:tabs>
                <w:tab w:val="left" w:pos="0"/>
                <w:tab w:val="left" w:pos="1418"/>
              </w:tabs>
              <w:rPr>
                <w:rFonts w:ascii="Arial Narrow" w:hAnsi="Arial Narrow" w:cs="Times New Roman"/>
              </w:rPr>
            </w:pPr>
          </w:p>
        </w:tc>
        <w:tc>
          <w:tcPr>
            <w:tcW w:w="2001" w:type="pct"/>
            <w:hideMark/>
          </w:tcPr>
          <w:p w14:paraId="16657CA7"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Impedimento de licitar ou contratar com o Município de Juranda</w:t>
            </w:r>
          </w:p>
        </w:tc>
      </w:tr>
      <w:tr w:rsidR="00CB5E49" w:rsidRPr="00F62E0A" w14:paraId="0253072D" w14:textId="77777777" w:rsidTr="009149A5">
        <w:tc>
          <w:tcPr>
            <w:tcW w:w="650" w:type="pct"/>
            <w:hideMark/>
          </w:tcPr>
          <w:p w14:paraId="1A4C4C35" w14:textId="77777777" w:rsidR="00CB5E49" w:rsidRPr="00F62E0A" w:rsidRDefault="00CB5E49" w:rsidP="007F1382">
            <w:pPr>
              <w:tabs>
                <w:tab w:val="left" w:pos="0"/>
                <w:tab w:val="left" w:pos="1418"/>
              </w:tabs>
              <w:jc w:val="center"/>
              <w:rPr>
                <w:rFonts w:ascii="Arial Narrow" w:hAnsi="Arial Narrow" w:cs="Times New Roman"/>
              </w:rPr>
            </w:pPr>
            <w:r w:rsidRPr="00F62E0A">
              <w:rPr>
                <w:rFonts w:ascii="Arial Narrow" w:hAnsi="Arial Narrow" w:cs="Times New Roman"/>
              </w:rPr>
              <w:t>III</w:t>
            </w:r>
          </w:p>
        </w:tc>
        <w:tc>
          <w:tcPr>
            <w:tcW w:w="2349" w:type="pct"/>
            <w:hideMark/>
          </w:tcPr>
          <w:p w14:paraId="7C144CCA"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não possua condições para emissão de Certidão Negativa de Débitos/Positiva com Efeitos de Negativa exigida no Edital</w:t>
            </w:r>
          </w:p>
        </w:tc>
        <w:tc>
          <w:tcPr>
            <w:tcW w:w="2001" w:type="pct"/>
            <w:hideMark/>
          </w:tcPr>
          <w:p w14:paraId="31D2E2C9"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Multa: de 2% (dois por cento) sobre o valor total da proposta</w:t>
            </w:r>
          </w:p>
        </w:tc>
      </w:tr>
      <w:tr w:rsidR="00CB5E49" w:rsidRPr="00F62E0A" w14:paraId="55AC730A" w14:textId="77777777" w:rsidTr="009149A5">
        <w:tc>
          <w:tcPr>
            <w:tcW w:w="650" w:type="pct"/>
            <w:hideMark/>
          </w:tcPr>
          <w:p w14:paraId="4646E7C5" w14:textId="77777777" w:rsidR="00CB5E49" w:rsidRPr="00F62E0A" w:rsidRDefault="00CB5E49" w:rsidP="007F1382">
            <w:pPr>
              <w:tabs>
                <w:tab w:val="left" w:pos="0"/>
                <w:tab w:val="left" w:pos="1418"/>
              </w:tabs>
              <w:jc w:val="center"/>
              <w:rPr>
                <w:rFonts w:ascii="Arial Narrow" w:hAnsi="Arial Narrow" w:cs="Times New Roman"/>
              </w:rPr>
            </w:pPr>
            <w:r w:rsidRPr="00F62E0A">
              <w:rPr>
                <w:rFonts w:ascii="Arial Narrow" w:hAnsi="Arial Narrow" w:cs="Times New Roman"/>
              </w:rPr>
              <w:t>IV</w:t>
            </w:r>
          </w:p>
        </w:tc>
        <w:tc>
          <w:tcPr>
            <w:tcW w:w="2349" w:type="pct"/>
            <w:hideMark/>
          </w:tcPr>
          <w:p w14:paraId="293640AB"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deixe de enviar amostras para análise, exigidas neste Edital, quando convocada</w:t>
            </w:r>
          </w:p>
        </w:tc>
        <w:tc>
          <w:tcPr>
            <w:tcW w:w="2001" w:type="pct"/>
            <w:hideMark/>
          </w:tcPr>
          <w:p w14:paraId="215BB145"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Multa: de 5% (cinco por cento) sobre o valor do lote correspondente</w:t>
            </w:r>
          </w:p>
        </w:tc>
      </w:tr>
      <w:tr w:rsidR="00CB5E49" w:rsidRPr="00F62E0A" w14:paraId="28B574AD" w14:textId="77777777" w:rsidTr="009149A5">
        <w:tc>
          <w:tcPr>
            <w:tcW w:w="650" w:type="pct"/>
            <w:vMerge w:val="restart"/>
            <w:hideMark/>
          </w:tcPr>
          <w:p w14:paraId="53C631B4" w14:textId="77777777" w:rsidR="00CB5E49" w:rsidRPr="00F62E0A" w:rsidRDefault="00CB5E49" w:rsidP="007F1382">
            <w:pPr>
              <w:tabs>
                <w:tab w:val="left" w:pos="0"/>
                <w:tab w:val="left" w:pos="1418"/>
              </w:tabs>
              <w:jc w:val="center"/>
              <w:rPr>
                <w:rFonts w:ascii="Arial Narrow" w:hAnsi="Arial Narrow" w:cs="Times New Roman"/>
              </w:rPr>
            </w:pPr>
            <w:r w:rsidRPr="00F62E0A">
              <w:rPr>
                <w:rFonts w:ascii="Arial Narrow" w:hAnsi="Arial Narrow" w:cs="Times New Roman"/>
              </w:rPr>
              <w:t>V</w:t>
            </w:r>
          </w:p>
        </w:tc>
        <w:tc>
          <w:tcPr>
            <w:tcW w:w="2349" w:type="pct"/>
            <w:vMerge w:val="restart"/>
            <w:hideMark/>
          </w:tcPr>
          <w:p w14:paraId="756DB5E2"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Apresentar declaração ou documentação falsa exigida para o certame ou prestar declaração falsa durante a seleção do fornecedor</w:t>
            </w:r>
          </w:p>
        </w:tc>
        <w:tc>
          <w:tcPr>
            <w:tcW w:w="2001" w:type="pct"/>
            <w:hideMark/>
          </w:tcPr>
          <w:p w14:paraId="0CE783BC"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Multa: de 10% (dez por cento) sobre o valor da sua proposta</w:t>
            </w:r>
          </w:p>
        </w:tc>
      </w:tr>
      <w:tr w:rsidR="00CB5E49" w:rsidRPr="00F62E0A" w14:paraId="716C6203" w14:textId="77777777" w:rsidTr="009149A5">
        <w:tc>
          <w:tcPr>
            <w:tcW w:w="650" w:type="pct"/>
            <w:vMerge/>
            <w:hideMark/>
          </w:tcPr>
          <w:p w14:paraId="5449DF39" w14:textId="77777777" w:rsidR="00CB5E49" w:rsidRPr="00F62E0A" w:rsidRDefault="00CB5E49" w:rsidP="007F1382">
            <w:pPr>
              <w:tabs>
                <w:tab w:val="left" w:pos="0"/>
                <w:tab w:val="left" w:pos="1418"/>
              </w:tabs>
              <w:jc w:val="center"/>
              <w:rPr>
                <w:rFonts w:ascii="Arial Narrow" w:hAnsi="Arial Narrow" w:cs="Times New Roman"/>
              </w:rPr>
            </w:pPr>
          </w:p>
        </w:tc>
        <w:tc>
          <w:tcPr>
            <w:tcW w:w="2349" w:type="pct"/>
            <w:vMerge/>
            <w:hideMark/>
          </w:tcPr>
          <w:p w14:paraId="31056766" w14:textId="77777777" w:rsidR="00CB5E49" w:rsidRPr="00F62E0A" w:rsidRDefault="00CB5E49" w:rsidP="007F1382">
            <w:pPr>
              <w:tabs>
                <w:tab w:val="left" w:pos="0"/>
                <w:tab w:val="left" w:pos="1418"/>
              </w:tabs>
              <w:rPr>
                <w:rFonts w:ascii="Arial Narrow" w:hAnsi="Arial Narrow" w:cs="Times New Roman"/>
              </w:rPr>
            </w:pPr>
          </w:p>
        </w:tc>
        <w:tc>
          <w:tcPr>
            <w:tcW w:w="2001" w:type="pct"/>
            <w:hideMark/>
          </w:tcPr>
          <w:p w14:paraId="375C77CA"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Declaração de Inidoneidade para licitar ou contratar com todos os entes federativos</w:t>
            </w:r>
          </w:p>
        </w:tc>
      </w:tr>
      <w:tr w:rsidR="00CB5E49" w:rsidRPr="00F62E0A" w14:paraId="1B9B3864" w14:textId="77777777" w:rsidTr="009149A5">
        <w:tc>
          <w:tcPr>
            <w:tcW w:w="650" w:type="pct"/>
            <w:hideMark/>
          </w:tcPr>
          <w:p w14:paraId="65F900ED" w14:textId="77777777" w:rsidR="00CB5E49" w:rsidRPr="00F62E0A" w:rsidRDefault="00CB5E49" w:rsidP="007F1382">
            <w:pPr>
              <w:tabs>
                <w:tab w:val="left" w:pos="0"/>
                <w:tab w:val="left" w:pos="1418"/>
              </w:tabs>
              <w:jc w:val="center"/>
              <w:rPr>
                <w:rFonts w:ascii="Arial Narrow" w:hAnsi="Arial Narrow" w:cs="Times New Roman"/>
              </w:rPr>
            </w:pPr>
            <w:r w:rsidRPr="00F62E0A">
              <w:rPr>
                <w:rFonts w:ascii="Arial Narrow" w:hAnsi="Arial Narrow" w:cs="Times New Roman"/>
              </w:rPr>
              <w:t>VI</w:t>
            </w:r>
          </w:p>
        </w:tc>
        <w:tc>
          <w:tcPr>
            <w:tcW w:w="2349" w:type="pct"/>
            <w:hideMark/>
          </w:tcPr>
          <w:p w14:paraId="1CA57D69"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ensejar o retardamento da execução ou da entrega do objeto da licitação sem motivo justificado</w:t>
            </w:r>
          </w:p>
        </w:tc>
        <w:tc>
          <w:tcPr>
            <w:tcW w:w="2001" w:type="pct"/>
            <w:hideMark/>
          </w:tcPr>
          <w:p w14:paraId="13C8DB8C"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Multa: de 10% (dez por cento) sobre o valor da sua proposta</w:t>
            </w:r>
          </w:p>
        </w:tc>
      </w:tr>
      <w:tr w:rsidR="00CB5E49" w:rsidRPr="00F62E0A" w14:paraId="5007758E" w14:textId="77777777" w:rsidTr="009149A5">
        <w:tc>
          <w:tcPr>
            <w:tcW w:w="650" w:type="pct"/>
            <w:vMerge w:val="restart"/>
            <w:hideMark/>
          </w:tcPr>
          <w:p w14:paraId="2CCF2673" w14:textId="77777777" w:rsidR="00CB5E49" w:rsidRPr="00F62E0A" w:rsidRDefault="00CB5E49" w:rsidP="007F1382">
            <w:pPr>
              <w:tabs>
                <w:tab w:val="left" w:pos="0"/>
                <w:tab w:val="left" w:pos="1418"/>
              </w:tabs>
              <w:jc w:val="center"/>
              <w:rPr>
                <w:rFonts w:ascii="Arial Narrow" w:hAnsi="Arial Narrow" w:cs="Times New Roman"/>
              </w:rPr>
            </w:pPr>
            <w:r w:rsidRPr="00F62E0A">
              <w:rPr>
                <w:rFonts w:ascii="Arial Narrow" w:hAnsi="Arial Narrow" w:cs="Times New Roman"/>
              </w:rPr>
              <w:t>VII</w:t>
            </w:r>
          </w:p>
        </w:tc>
        <w:tc>
          <w:tcPr>
            <w:tcW w:w="2349" w:type="pct"/>
            <w:vMerge w:val="restart"/>
            <w:hideMark/>
          </w:tcPr>
          <w:p w14:paraId="2202E69E"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Fraudar a seleção do fornecedor</w:t>
            </w:r>
          </w:p>
        </w:tc>
        <w:tc>
          <w:tcPr>
            <w:tcW w:w="2001" w:type="pct"/>
            <w:hideMark/>
          </w:tcPr>
          <w:p w14:paraId="6455F0E5"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Multa: de 10% (dez por cento) sobre o valor da sua proposta</w:t>
            </w:r>
          </w:p>
        </w:tc>
      </w:tr>
      <w:tr w:rsidR="00CB5E49" w:rsidRPr="00F62E0A" w14:paraId="3B5FA8DB" w14:textId="77777777" w:rsidTr="009149A5">
        <w:tc>
          <w:tcPr>
            <w:tcW w:w="650" w:type="pct"/>
            <w:vMerge/>
            <w:hideMark/>
          </w:tcPr>
          <w:p w14:paraId="4935A5CC" w14:textId="77777777" w:rsidR="00CB5E49" w:rsidRPr="00F62E0A" w:rsidRDefault="00CB5E49" w:rsidP="007F1382">
            <w:pPr>
              <w:tabs>
                <w:tab w:val="left" w:pos="0"/>
                <w:tab w:val="left" w:pos="1418"/>
              </w:tabs>
              <w:jc w:val="center"/>
              <w:rPr>
                <w:rFonts w:ascii="Arial Narrow" w:hAnsi="Arial Narrow" w:cs="Times New Roman"/>
              </w:rPr>
            </w:pPr>
          </w:p>
        </w:tc>
        <w:tc>
          <w:tcPr>
            <w:tcW w:w="2349" w:type="pct"/>
            <w:vMerge/>
            <w:hideMark/>
          </w:tcPr>
          <w:p w14:paraId="2A265B74" w14:textId="77777777" w:rsidR="00CB5E49" w:rsidRPr="00F62E0A" w:rsidRDefault="00CB5E49" w:rsidP="007F1382">
            <w:pPr>
              <w:tabs>
                <w:tab w:val="left" w:pos="0"/>
                <w:tab w:val="left" w:pos="1418"/>
              </w:tabs>
              <w:rPr>
                <w:rFonts w:ascii="Arial Narrow" w:hAnsi="Arial Narrow" w:cs="Times New Roman"/>
              </w:rPr>
            </w:pPr>
          </w:p>
        </w:tc>
        <w:tc>
          <w:tcPr>
            <w:tcW w:w="2001" w:type="pct"/>
            <w:hideMark/>
          </w:tcPr>
          <w:p w14:paraId="1C8F2A8A"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Declaração de Inidoneidade para licitar ou contratar com todos os entes federativos</w:t>
            </w:r>
          </w:p>
        </w:tc>
      </w:tr>
      <w:tr w:rsidR="00CB5E49" w:rsidRPr="00F62E0A" w14:paraId="45B788E3" w14:textId="77777777" w:rsidTr="009149A5">
        <w:tc>
          <w:tcPr>
            <w:tcW w:w="650" w:type="pct"/>
            <w:vMerge w:val="restart"/>
            <w:hideMark/>
          </w:tcPr>
          <w:p w14:paraId="5FDDA04A" w14:textId="77777777" w:rsidR="00CB5E49" w:rsidRPr="00F62E0A" w:rsidRDefault="00CB5E49" w:rsidP="007F1382">
            <w:pPr>
              <w:tabs>
                <w:tab w:val="left" w:pos="0"/>
                <w:tab w:val="left" w:pos="1418"/>
              </w:tabs>
              <w:jc w:val="center"/>
              <w:rPr>
                <w:rFonts w:ascii="Arial Narrow" w:hAnsi="Arial Narrow" w:cs="Times New Roman"/>
              </w:rPr>
            </w:pPr>
            <w:r w:rsidRPr="00F62E0A">
              <w:rPr>
                <w:rFonts w:ascii="Arial Narrow" w:hAnsi="Arial Narrow" w:cs="Times New Roman"/>
              </w:rPr>
              <w:t>VIII</w:t>
            </w:r>
          </w:p>
        </w:tc>
        <w:tc>
          <w:tcPr>
            <w:tcW w:w="2349" w:type="pct"/>
            <w:vMerge w:val="restart"/>
            <w:hideMark/>
          </w:tcPr>
          <w:p w14:paraId="545B22B4"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Comportar-se de modo inidôneo ou cometer fraude de qualquer natureza</w:t>
            </w:r>
          </w:p>
        </w:tc>
        <w:tc>
          <w:tcPr>
            <w:tcW w:w="2001" w:type="pct"/>
            <w:hideMark/>
          </w:tcPr>
          <w:p w14:paraId="474F3BD7"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Multa: de 10% (dez por cento) sobre o valor da sua proposta</w:t>
            </w:r>
          </w:p>
        </w:tc>
      </w:tr>
      <w:tr w:rsidR="00CB5E49" w:rsidRPr="00F62E0A" w14:paraId="65DF1F61" w14:textId="77777777" w:rsidTr="009149A5">
        <w:tc>
          <w:tcPr>
            <w:tcW w:w="650" w:type="pct"/>
            <w:vMerge/>
            <w:hideMark/>
          </w:tcPr>
          <w:p w14:paraId="2D0B47E1" w14:textId="77777777" w:rsidR="00CB5E49" w:rsidRPr="00F62E0A" w:rsidRDefault="00CB5E49" w:rsidP="007F1382">
            <w:pPr>
              <w:tabs>
                <w:tab w:val="left" w:pos="0"/>
                <w:tab w:val="left" w:pos="1418"/>
              </w:tabs>
              <w:jc w:val="center"/>
              <w:rPr>
                <w:rFonts w:ascii="Arial Narrow" w:hAnsi="Arial Narrow" w:cs="Times New Roman"/>
              </w:rPr>
            </w:pPr>
          </w:p>
        </w:tc>
        <w:tc>
          <w:tcPr>
            <w:tcW w:w="2349" w:type="pct"/>
            <w:vMerge/>
            <w:hideMark/>
          </w:tcPr>
          <w:p w14:paraId="24D14D4B" w14:textId="77777777" w:rsidR="00CB5E49" w:rsidRPr="00F62E0A" w:rsidRDefault="00CB5E49" w:rsidP="007F1382">
            <w:pPr>
              <w:tabs>
                <w:tab w:val="left" w:pos="0"/>
                <w:tab w:val="left" w:pos="1418"/>
              </w:tabs>
              <w:rPr>
                <w:rFonts w:ascii="Arial Narrow" w:hAnsi="Arial Narrow" w:cs="Times New Roman"/>
              </w:rPr>
            </w:pPr>
          </w:p>
        </w:tc>
        <w:tc>
          <w:tcPr>
            <w:tcW w:w="2001" w:type="pct"/>
            <w:hideMark/>
          </w:tcPr>
          <w:p w14:paraId="0C8F05D3"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Declaração de Inidoneidade para licitar ou contratar com todos os entes federativos</w:t>
            </w:r>
          </w:p>
        </w:tc>
      </w:tr>
      <w:tr w:rsidR="00CB5E49" w:rsidRPr="00F62E0A" w14:paraId="53D83330" w14:textId="77777777" w:rsidTr="009149A5">
        <w:tc>
          <w:tcPr>
            <w:tcW w:w="650" w:type="pct"/>
            <w:vMerge w:val="restart"/>
            <w:hideMark/>
          </w:tcPr>
          <w:p w14:paraId="3BC3C121" w14:textId="77777777" w:rsidR="00CB5E49" w:rsidRPr="00F62E0A" w:rsidRDefault="00CB5E49" w:rsidP="007F1382">
            <w:pPr>
              <w:tabs>
                <w:tab w:val="left" w:pos="0"/>
                <w:tab w:val="left" w:pos="1418"/>
              </w:tabs>
              <w:jc w:val="center"/>
              <w:rPr>
                <w:rFonts w:ascii="Arial Narrow" w:hAnsi="Arial Narrow" w:cs="Times New Roman"/>
              </w:rPr>
            </w:pPr>
            <w:r w:rsidRPr="00F62E0A">
              <w:rPr>
                <w:rFonts w:ascii="Arial Narrow" w:hAnsi="Arial Narrow" w:cs="Times New Roman"/>
              </w:rPr>
              <w:t>IX</w:t>
            </w:r>
          </w:p>
        </w:tc>
        <w:tc>
          <w:tcPr>
            <w:tcW w:w="2349" w:type="pct"/>
            <w:vMerge w:val="restart"/>
            <w:hideMark/>
          </w:tcPr>
          <w:p w14:paraId="5FD4D040"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Praticar atos ilícitos com vistas a frustrar os objetivos da seleção do fornecedor</w:t>
            </w:r>
          </w:p>
        </w:tc>
        <w:tc>
          <w:tcPr>
            <w:tcW w:w="2001" w:type="pct"/>
            <w:hideMark/>
          </w:tcPr>
          <w:p w14:paraId="0246091C"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Multa: de 10% (dez por cento) sobre o valor da sua proposta</w:t>
            </w:r>
          </w:p>
        </w:tc>
      </w:tr>
      <w:tr w:rsidR="00CB5E49" w:rsidRPr="00F62E0A" w14:paraId="76C8CECB" w14:textId="77777777" w:rsidTr="009149A5">
        <w:tc>
          <w:tcPr>
            <w:tcW w:w="650" w:type="pct"/>
            <w:vMerge/>
            <w:hideMark/>
          </w:tcPr>
          <w:p w14:paraId="2830A53D" w14:textId="77777777" w:rsidR="00CB5E49" w:rsidRPr="00F62E0A" w:rsidRDefault="00CB5E49" w:rsidP="007F1382">
            <w:pPr>
              <w:tabs>
                <w:tab w:val="left" w:pos="0"/>
                <w:tab w:val="left" w:pos="1418"/>
              </w:tabs>
              <w:jc w:val="center"/>
              <w:rPr>
                <w:rFonts w:ascii="Arial Narrow" w:hAnsi="Arial Narrow" w:cs="Times New Roman"/>
              </w:rPr>
            </w:pPr>
          </w:p>
        </w:tc>
        <w:tc>
          <w:tcPr>
            <w:tcW w:w="2349" w:type="pct"/>
            <w:vMerge/>
            <w:hideMark/>
          </w:tcPr>
          <w:p w14:paraId="6D3FD5BF" w14:textId="77777777" w:rsidR="00CB5E49" w:rsidRPr="00F62E0A" w:rsidRDefault="00CB5E49" w:rsidP="007F1382">
            <w:pPr>
              <w:tabs>
                <w:tab w:val="left" w:pos="0"/>
                <w:tab w:val="left" w:pos="1418"/>
              </w:tabs>
              <w:rPr>
                <w:rFonts w:ascii="Arial Narrow" w:hAnsi="Arial Narrow" w:cs="Times New Roman"/>
              </w:rPr>
            </w:pPr>
          </w:p>
        </w:tc>
        <w:tc>
          <w:tcPr>
            <w:tcW w:w="2001" w:type="pct"/>
            <w:hideMark/>
          </w:tcPr>
          <w:p w14:paraId="44F7F041"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Declaração de Inidoneidade para licitar ou contratar com todos os entes federativos</w:t>
            </w:r>
          </w:p>
        </w:tc>
      </w:tr>
      <w:tr w:rsidR="00CB5E49" w:rsidRPr="00F62E0A" w14:paraId="7491428F" w14:textId="77777777" w:rsidTr="009149A5">
        <w:tc>
          <w:tcPr>
            <w:tcW w:w="650" w:type="pct"/>
            <w:vMerge w:val="restart"/>
            <w:hideMark/>
          </w:tcPr>
          <w:p w14:paraId="10B23224" w14:textId="77777777" w:rsidR="00CB5E49" w:rsidRPr="00F62E0A" w:rsidRDefault="00CB5E49" w:rsidP="007F1382">
            <w:pPr>
              <w:tabs>
                <w:tab w:val="left" w:pos="0"/>
                <w:tab w:val="left" w:pos="1418"/>
              </w:tabs>
              <w:jc w:val="center"/>
              <w:rPr>
                <w:rFonts w:ascii="Arial Narrow" w:hAnsi="Arial Narrow" w:cs="Times New Roman"/>
              </w:rPr>
            </w:pPr>
            <w:r w:rsidRPr="00F62E0A">
              <w:rPr>
                <w:rFonts w:ascii="Arial Narrow" w:hAnsi="Arial Narrow" w:cs="Times New Roman"/>
              </w:rPr>
              <w:t>X</w:t>
            </w:r>
          </w:p>
        </w:tc>
        <w:tc>
          <w:tcPr>
            <w:tcW w:w="2349" w:type="pct"/>
            <w:vMerge w:val="restart"/>
            <w:hideMark/>
          </w:tcPr>
          <w:p w14:paraId="1F3A543D" w14:textId="77777777" w:rsidR="00CB5E49" w:rsidRPr="00F62E0A" w:rsidRDefault="00CB5E49" w:rsidP="007F1382">
            <w:pPr>
              <w:tabs>
                <w:tab w:val="left" w:pos="0"/>
                <w:tab w:val="left" w:pos="1418"/>
              </w:tabs>
              <w:rPr>
                <w:rFonts w:ascii="Arial Narrow" w:hAnsi="Arial Narrow" w:cs="Times New Roman"/>
              </w:rPr>
            </w:pPr>
            <w:hyperlink r:id="rId67" w:tgtFrame="_blank" w:history="1">
              <w:r w:rsidRPr="00F62E0A">
                <w:rPr>
                  <w:rStyle w:val="Hyperlink"/>
                  <w:rFonts w:ascii="Arial Narrow" w:hAnsi="Arial Narrow" w:cs="Times New Roman"/>
                </w:rPr>
                <w:t>Praticar ato lesivo previsto no art. 5º da Lei nº 12.846, de 1º de agosto de 2013</w:t>
              </w:r>
            </w:hyperlink>
          </w:p>
        </w:tc>
        <w:tc>
          <w:tcPr>
            <w:tcW w:w="2001" w:type="pct"/>
            <w:hideMark/>
          </w:tcPr>
          <w:p w14:paraId="1BBE74BD"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Multa: de 10% (dez por cento) sobre o valor da sua proposta</w:t>
            </w:r>
          </w:p>
        </w:tc>
      </w:tr>
      <w:tr w:rsidR="00CB5E49" w:rsidRPr="00F62E0A" w14:paraId="417E0C91" w14:textId="77777777" w:rsidTr="009149A5">
        <w:tc>
          <w:tcPr>
            <w:tcW w:w="650" w:type="pct"/>
            <w:vMerge/>
            <w:hideMark/>
          </w:tcPr>
          <w:p w14:paraId="03B3683B" w14:textId="77777777" w:rsidR="00CB5E49" w:rsidRPr="00F62E0A" w:rsidRDefault="00CB5E49" w:rsidP="007F1382">
            <w:pPr>
              <w:tabs>
                <w:tab w:val="left" w:pos="0"/>
                <w:tab w:val="left" w:pos="1418"/>
              </w:tabs>
              <w:jc w:val="center"/>
              <w:rPr>
                <w:rFonts w:ascii="Arial Narrow" w:hAnsi="Arial Narrow" w:cs="Times New Roman"/>
              </w:rPr>
            </w:pPr>
          </w:p>
        </w:tc>
        <w:tc>
          <w:tcPr>
            <w:tcW w:w="2349" w:type="pct"/>
            <w:vMerge/>
            <w:hideMark/>
          </w:tcPr>
          <w:p w14:paraId="14B251B7" w14:textId="77777777" w:rsidR="00CB5E49" w:rsidRPr="00F62E0A" w:rsidRDefault="00CB5E49" w:rsidP="007F1382">
            <w:pPr>
              <w:tabs>
                <w:tab w:val="left" w:pos="0"/>
                <w:tab w:val="left" w:pos="1418"/>
              </w:tabs>
              <w:rPr>
                <w:rFonts w:ascii="Arial Narrow" w:hAnsi="Arial Narrow" w:cs="Times New Roman"/>
              </w:rPr>
            </w:pPr>
          </w:p>
        </w:tc>
        <w:tc>
          <w:tcPr>
            <w:tcW w:w="2001" w:type="pct"/>
            <w:hideMark/>
          </w:tcPr>
          <w:p w14:paraId="17F58863"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Declaração de Inidoneidade para licitar ou contratar com todos os entes federativos</w:t>
            </w:r>
          </w:p>
        </w:tc>
      </w:tr>
      <w:tr w:rsidR="00CB5E49" w:rsidRPr="00F62E0A" w14:paraId="225B6E88" w14:textId="77777777" w:rsidTr="009149A5">
        <w:tc>
          <w:tcPr>
            <w:tcW w:w="650" w:type="pct"/>
            <w:hideMark/>
          </w:tcPr>
          <w:p w14:paraId="1BB4DEE9" w14:textId="77777777" w:rsidR="00CB5E49" w:rsidRPr="00F62E0A" w:rsidRDefault="00CB5E49" w:rsidP="007F1382">
            <w:pPr>
              <w:tabs>
                <w:tab w:val="left" w:pos="0"/>
                <w:tab w:val="left" w:pos="1418"/>
              </w:tabs>
              <w:jc w:val="center"/>
              <w:rPr>
                <w:rFonts w:ascii="Arial Narrow" w:hAnsi="Arial Narrow" w:cs="Times New Roman"/>
              </w:rPr>
            </w:pPr>
            <w:r w:rsidRPr="00F62E0A">
              <w:rPr>
                <w:rFonts w:ascii="Arial Narrow" w:hAnsi="Arial Narrow" w:cs="Times New Roman"/>
              </w:rPr>
              <w:t>XI</w:t>
            </w:r>
          </w:p>
        </w:tc>
        <w:tc>
          <w:tcPr>
            <w:tcW w:w="2349" w:type="pct"/>
            <w:hideMark/>
          </w:tcPr>
          <w:p w14:paraId="04D84805"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participar de licitação com mais de uma empresa integrante de mesmo Grupo Econômico concomitantemente</w:t>
            </w:r>
          </w:p>
        </w:tc>
        <w:tc>
          <w:tcPr>
            <w:tcW w:w="2001" w:type="pct"/>
            <w:hideMark/>
          </w:tcPr>
          <w:p w14:paraId="784FA435"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Multa: de 10% (dez por cento) sobre o valor da sua proposta</w:t>
            </w:r>
          </w:p>
        </w:tc>
      </w:tr>
      <w:tr w:rsidR="00CB5E49" w:rsidRPr="00F62E0A" w14:paraId="77E93794" w14:textId="77777777" w:rsidTr="009149A5">
        <w:tc>
          <w:tcPr>
            <w:tcW w:w="650" w:type="pct"/>
            <w:vMerge w:val="restart"/>
            <w:hideMark/>
          </w:tcPr>
          <w:p w14:paraId="28AC12D3" w14:textId="77777777" w:rsidR="00CB5E49" w:rsidRPr="00F62E0A" w:rsidRDefault="00CB5E49" w:rsidP="007F1382">
            <w:pPr>
              <w:tabs>
                <w:tab w:val="left" w:pos="0"/>
                <w:tab w:val="left" w:pos="1418"/>
              </w:tabs>
              <w:jc w:val="center"/>
              <w:rPr>
                <w:rFonts w:ascii="Arial Narrow" w:hAnsi="Arial Narrow" w:cs="Times New Roman"/>
              </w:rPr>
            </w:pPr>
            <w:r w:rsidRPr="00F62E0A">
              <w:rPr>
                <w:rFonts w:ascii="Arial Narrow" w:hAnsi="Arial Narrow" w:cs="Times New Roman"/>
              </w:rPr>
              <w:t>XII</w:t>
            </w:r>
          </w:p>
        </w:tc>
        <w:tc>
          <w:tcPr>
            <w:tcW w:w="2349" w:type="pct"/>
            <w:vMerge w:val="restart"/>
            <w:hideMark/>
          </w:tcPr>
          <w:p w14:paraId="6C5B0410"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Não celebrar o contrato ou não entregar a documentação exigida para a contratação, quando convocado dentro do prazo de validade de sua proposta</w:t>
            </w:r>
          </w:p>
        </w:tc>
        <w:tc>
          <w:tcPr>
            <w:tcW w:w="2001" w:type="pct"/>
            <w:hideMark/>
          </w:tcPr>
          <w:p w14:paraId="7AB7CABA"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Multa: de 10% (dez por cento) sobre o valor da sua proposta</w:t>
            </w:r>
          </w:p>
        </w:tc>
      </w:tr>
      <w:tr w:rsidR="00CB5E49" w:rsidRPr="00F62E0A" w14:paraId="7719FB41" w14:textId="77777777" w:rsidTr="009149A5">
        <w:tc>
          <w:tcPr>
            <w:tcW w:w="650" w:type="pct"/>
            <w:vMerge/>
            <w:hideMark/>
          </w:tcPr>
          <w:p w14:paraId="49062C44" w14:textId="77777777" w:rsidR="00CB5E49" w:rsidRPr="00F62E0A" w:rsidRDefault="00CB5E49" w:rsidP="007F1382">
            <w:pPr>
              <w:tabs>
                <w:tab w:val="left" w:pos="0"/>
                <w:tab w:val="left" w:pos="1418"/>
              </w:tabs>
              <w:jc w:val="center"/>
              <w:rPr>
                <w:rFonts w:ascii="Arial Narrow" w:hAnsi="Arial Narrow" w:cs="Times New Roman"/>
              </w:rPr>
            </w:pPr>
          </w:p>
        </w:tc>
        <w:tc>
          <w:tcPr>
            <w:tcW w:w="2349" w:type="pct"/>
            <w:vMerge/>
            <w:hideMark/>
          </w:tcPr>
          <w:p w14:paraId="0CDCFE27" w14:textId="77777777" w:rsidR="00CB5E49" w:rsidRPr="00F62E0A" w:rsidRDefault="00CB5E49" w:rsidP="007F1382">
            <w:pPr>
              <w:tabs>
                <w:tab w:val="left" w:pos="0"/>
                <w:tab w:val="left" w:pos="1418"/>
              </w:tabs>
              <w:rPr>
                <w:rFonts w:ascii="Arial Narrow" w:hAnsi="Arial Narrow" w:cs="Times New Roman"/>
              </w:rPr>
            </w:pPr>
          </w:p>
        </w:tc>
        <w:tc>
          <w:tcPr>
            <w:tcW w:w="2001" w:type="pct"/>
            <w:hideMark/>
          </w:tcPr>
          <w:p w14:paraId="150EE2A8"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Impedimento de licitar ou contratar com o Município de Juranda</w:t>
            </w:r>
          </w:p>
        </w:tc>
      </w:tr>
      <w:tr w:rsidR="00CB5E49" w:rsidRPr="00F62E0A" w14:paraId="53DC8A85" w14:textId="77777777" w:rsidTr="009149A5">
        <w:tc>
          <w:tcPr>
            <w:tcW w:w="650" w:type="pct"/>
            <w:hideMark/>
          </w:tcPr>
          <w:p w14:paraId="3AC8DD9B" w14:textId="77777777" w:rsidR="00CB5E49" w:rsidRPr="00F62E0A" w:rsidRDefault="00CB5E49" w:rsidP="007F1382">
            <w:pPr>
              <w:tabs>
                <w:tab w:val="left" w:pos="0"/>
                <w:tab w:val="left" w:pos="1418"/>
              </w:tabs>
              <w:jc w:val="center"/>
              <w:rPr>
                <w:rFonts w:ascii="Arial Narrow" w:hAnsi="Arial Narrow" w:cs="Times New Roman"/>
              </w:rPr>
            </w:pPr>
            <w:r w:rsidRPr="00F62E0A">
              <w:rPr>
                <w:rFonts w:ascii="Arial Narrow" w:hAnsi="Arial Narrow" w:cs="Times New Roman"/>
              </w:rPr>
              <w:t>XIII</w:t>
            </w:r>
          </w:p>
        </w:tc>
        <w:tc>
          <w:tcPr>
            <w:tcW w:w="2349" w:type="pct"/>
            <w:hideMark/>
          </w:tcPr>
          <w:p w14:paraId="46EA59DA"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Apresentar recursos manifestamente protelatórios</w:t>
            </w:r>
          </w:p>
        </w:tc>
        <w:tc>
          <w:tcPr>
            <w:tcW w:w="2001" w:type="pct"/>
            <w:hideMark/>
          </w:tcPr>
          <w:p w14:paraId="2785D22B" w14:textId="77777777" w:rsidR="00CB5E49" w:rsidRPr="00F62E0A" w:rsidRDefault="00CB5E49" w:rsidP="007F1382">
            <w:pPr>
              <w:tabs>
                <w:tab w:val="left" w:pos="0"/>
                <w:tab w:val="left" w:pos="1418"/>
              </w:tabs>
              <w:rPr>
                <w:rFonts w:ascii="Arial Narrow" w:hAnsi="Arial Narrow" w:cs="Times New Roman"/>
              </w:rPr>
            </w:pPr>
            <w:r w:rsidRPr="00F62E0A">
              <w:rPr>
                <w:rFonts w:ascii="Arial Narrow" w:hAnsi="Arial Narrow" w:cs="Times New Roman"/>
              </w:rPr>
              <w:t>Impedimento de licitar ou contratar com o Município de Juranda</w:t>
            </w:r>
          </w:p>
        </w:tc>
      </w:tr>
    </w:tbl>
    <w:p w14:paraId="4EBAF46C" w14:textId="77777777" w:rsidR="00CB5E49" w:rsidRPr="00F62E0A" w:rsidRDefault="00CB5E49" w:rsidP="007F1382">
      <w:pPr>
        <w:pStyle w:val="Nivel2"/>
        <w:numPr>
          <w:ilvl w:val="0"/>
          <w:numId w:val="0"/>
        </w:numPr>
        <w:tabs>
          <w:tab w:val="left" w:pos="0"/>
          <w:tab w:val="left" w:pos="1418"/>
        </w:tabs>
        <w:spacing w:before="0" w:after="0" w:line="240" w:lineRule="auto"/>
        <w:rPr>
          <w:rFonts w:ascii="Arial Narrow" w:hAnsi="Arial Narrow"/>
          <w:sz w:val="24"/>
          <w:szCs w:val="24"/>
        </w:rPr>
      </w:pPr>
    </w:p>
    <w:p w14:paraId="753FA07C" w14:textId="77777777" w:rsidR="00CB5E49" w:rsidRPr="00F62E0A" w:rsidRDefault="00CB5E49" w:rsidP="007F1382">
      <w:pPr>
        <w:pStyle w:val="Nivel2"/>
        <w:numPr>
          <w:ilvl w:val="1"/>
          <w:numId w:val="11"/>
        </w:numPr>
        <w:tabs>
          <w:tab w:val="left" w:pos="0"/>
          <w:tab w:val="left" w:pos="1418"/>
        </w:tabs>
        <w:spacing w:before="0" w:after="0" w:line="240" w:lineRule="auto"/>
        <w:ind w:left="0" w:firstLine="0"/>
        <w:rPr>
          <w:rFonts w:ascii="Arial Narrow" w:hAnsi="Arial Narrow"/>
          <w:sz w:val="24"/>
          <w:szCs w:val="24"/>
        </w:rPr>
      </w:pPr>
      <w:r w:rsidRPr="00F62E0A">
        <w:rPr>
          <w:rFonts w:ascii="Arial Narrow" w:hAnsi="Arial Narrow"/>
          <w:sz w:val="24"/>
          <w:szCs w:val="24"/>
        </w:rPr>
        <w:t>A aplicação das sanções previstas neste Contrato não exclui, em hipótese alguma, a obrigação de reparação integral do dan</w:t>
      </w:r>
      <w:r w:rsidRPr="00F62E0A">
        <w:rPr>
          <w:rFonts w:ascii="Arial Narrow" w:hAnsi="Arial Narrow"/>
          <w:color w:val="auto"/>
          <w:sz w:val="24"/>
          <w:szCs w:val="24"/>
        </w:rPr>
        <w:t xml:space="preserve">o causado ao Contratante, conforme disciplina o </w:t>
      </w:r>
      <w:hyperlink r:id="rId68" w:anchor="art156§9" w:history="1">
        <w:r w:rsidRPr="00F62E0A">
          <w:rPr>
            <w:rStyle w:val="Hyperlink"/>
            <w:rFonts w:ascii="Arial Narrow" w:hAnsi="Arial Narrow"/>
            <w:color w:val="auto"/>
            <w:sz w:val="24"/>
            <w:szCs w:val="24"/>
          </w:rPr>
          <w:t>art. 156, §9º, da Lei Federal nº 14.133/2021</w:t>
        </w:r>
      </w:hyperlink>
      <w:r w:rsidRPr="00F62E0A">
        <w:rPr>
          <w:rFonts w:ascii="Arial Narrow" w:hAnsi="Arial Narrow"/>
          <w:color w:val="auto"/>
          <w:sz w:val="24"/>
          <w:szCs w:val="24"/>
        </w:rPr>
        <w:t>.</w:t>
      </w:r>
    </w:p>
    <w:p w14:paraId="24FC994E" w14:textId="77777777" w:rsidR="00CB5E49" w:rsidRPr="00F62E0A" w:rsidRDefault="00CB5E49" w:rsidP="007F1382">
      <w:pPr>
        <w:pStyle w:val="Nivel2"/>
        <w:numPr>
          <w:ilvl w:val="1"/>
          <w:numId w:val="11"/>
        </w:numPr>
        <w:tabs>
          <w:tab w:val="left" w:pos="0"/>
          <w:tab w:val="left" w:pos="1418"/>
        </w:tabs>
        <w:spacing w:before="0" w:after="0" w:line="240" w:lineRule="auto"/>
        <w:ind w:left="0" w:firstLine="0"/>
        <w:rPr>
          <w:rFonts w:ascii="Arial Narrow" w:hAnsi="Arial Narrow"/>
          <w:sz w:val="24"/>
          <w:szCs w:val="24"/>
        </w:rPr>
      </w:pPr>
      <w:r w:rsidRPr="00F62E0A">
        <w:rPr>
          <w:rFonts w:ascii="Arial Narrow" w:hAnsi="Arial Narrow"/>
          <w:sz w:val="24"/>
          <w:szCs w:val="24"/>
        </w:rPr>
        <w:t>Todas as sanções previstas neste Contrato poderão ser aplicadas cumulativamente com a m</w:t>
      </w:r>
      <w:r w:rsidRPr="00F62E0A">
        <w:rPr>
          <w:rFonts w:ascii="Arial Narrow" w:hAnsi="Arial Narrow"/>
          <w:color w:val="auto"/>
          <w:sz w:val="24"/>
          <w:szCs w:val="24"/>
        </w:rPr>
        <w:t>ulta (</w:t>
      </w:r>
      <w:hyperlink r:id="rId69" w:anchor="art156§7" w:history="1">
        <w:r w:rsidRPr="00F62E0A">
          <w:rPr>
            <w:rStyle w:val="Hyperlink"/>
            <w:rFonts w:ascii="Arial Narrow" w:hAnsi="Arial Narrow"/>
            <w:color w:val="auto"/>
            <w:sz w:val="24"/>
            <w:szCs w:val="24"/>
          </w:rPr>
          <w:t>art. 156, §7º, da Lei Federal nº 14.133/2021</w:t>
        </w:r>
      </w:hyperlink>
      <w:r w:rsidRPr="00F62E0A">
        <w:rPr>
          <w:rFonts w:ascii="Arial Narrow" w:hAnsi="Arial Narrow"/>
          <w:color w:val="auto"/>
          <w:sz w:val="24"/>
          <w:szCs w:val="24"/>
        </w:rPr>
        <w:t>).</w:t>
      </w:r>
    </w:p>
    <w:p w14:paraId="0991FA50" w14:textId="77777777" w:rsidR="00CB5E49" w:rsidRPr="00F62E0A" w:rsidRDefault="00CB5E49" w:rsidP="007F1382">
      <w:pPr>
        <w:pStyle w:val="Nivel2"/>
        <w:numPr>
          <w:ilvl w:val="2"/>
          <w:numId w:val="11"/>
        </w:numPr>
        <w:tabs>
          <w:tab w:val="left" w:pos="0"/>
          <w:tab w:val="left" w:pos="1418"/>
        </w:tabs>
        <w:spacing w:before="0" w:after="0" w:line="240" w:lineRule="auto"/>
        <w:ind w:left="0" w:firstLine="0"/>
        <w:rPr>
          <w:rFonts w:ascii="Arial Narrow" w:hAnsi="Arial Narrow"/>
          <w:color w:val="auto"/>
          <w:sz w:val="24"/>
          <w:szCs w:val="24"/>
        </w:rPr>
      </w:pPr>
      <w:r w:rsidRPr="00F62E0A">
        <w:rPr>
          <w:rFonts w:ascii="Arial Narrow" w:hAnsi="Arial Narrow"/>
          <w:color w:val="auto"/>
          <w:sz w:val="24"/>
          <w:szCs w:val="24"/>
        </w:rPr>
        <w:t>Antes da aplicação da multa será facultada a defesa do interessado no prazo de 15 (quinze) dias úteis, contado da data de sua intimação (</w:t>
      </w:r>
      <w:hyperlink r:id="rId70" w:anchor="art157" w:history="1">
        <w:r w:rsidRPr="00F62E0A">
          <w:rPr>
            <w:rStyle w:val="Hyperlink"/>
            <w:rFonts w:ascii="Arial Narrow" w:hAnsi="Arial Narrow"/>
            <w:color w:val="auto"/>
            <w:sz w:val="24"/>
            <w:szCs w:val="24"/>
          </w:rPr>
          <w:t>art. 157, da Lei Federal  nº 14.133/2021</w:t>
        </w:r>
      </w:hyperlink>
      <w:r w:rsidRPr="00F62E0A">
        <w:rPr>
          <w:rFonts w:ascii="Arial Narrow" w:hAnsi="Arial Narrow"/>
          <w:color w:val="auto"/>
          <w:sz w:val="24"/>
          <w:szCs w:val="24"/>
        </w:rPr>
        <w:t>).</w:t>
      </w:r>
    </w:p>
    <w:p w14:paraId="403C92A6" w14:textId="77777777" w:rsidR="00CB5E49" w:rsidRPr="00F62E0A" w:rsidRDefault="00CB5E49" w:rsidP="007F1382">
      <w:pPr>
        <w:pStyle w:val="Nivel2"/>
        <w:numPr>
          <w:ilvl w:val="2"/>
          <w:numId w:val="11"/>
        </w:numPr>
        <w:tabs>
          <w:tab w:val="left" w:pos="0"/>
          <w:tab w:val="left" w:pos="1418"/>
        </w:tabs>
        <w:spacing w:before="0" w:after="0" w:line="240" w:lineRule="auto"/>
        <w:ind w:left="0" w:firstLine="0"/>
        <w:rPr>
          <w:rFonts w:ascii="Arial Narrow" w:hAnsi="Arial Narrow"/>
          <w:color w:val="auto"/>
          <w:sz w:val="24"/>
          <w:szCs w:val="24"/>
        </w:rPr>
      </w:pPr>
      <w:r w:rsidRPr="00F62E0A">
        <w:rPr>
          <w:rFonts w:ascii="Arial Narrow" w:hAnsi="Arial Narrow"/>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1" w:anchor="art156§8" w:history="1">
        <w:r w:rsidRPr="00F62E0A">
          <w:rPr>
            <w:rStyle w:val="Hyperlink"/>
            <w:rFonts w:ascii="Arial Narrow" w:hAnsi="Arial Narrow"/>
            <w:color w:val="auto"/>
            <w:sz w:val="24"/>
            <w:szCs w:val="24"/>
          </w:rPr>
          <w:t>art. 156, §8º, da Lei Federal nº 14.133/2021</w:t>
        </w:r>
      </w:hyperlink>
      <w:r w:rsidRPr="00F62E0A">
        <w:rPr>
          <w:rFonts w:ascii="Arial Narrow" w:hAnsi="Arial Narrow"/>
          <w:color w:val="auto"/>
          <w:sz w:val="24"/>
          <w:szCs w:val="24"/>
        </w:rPr>
        <w:t>).</w:t>
      </w:r>
    </w:p>
    <w:p w14:paraId="6ED2BDFF" w14:textId="77777777" w:rsidR="00CB5E49" w:rsidRPr="00F62E0A" w:rsidRDefault="00CB5E49" w:rsidP="007F1382">
      <w:pPr>
        <w:pStyle w:val="Nivel2"/>
        <w:numPr>
          <w:ilvl w:val="1"/>
          <w:numId w:val="11"/>
        </w:numPr>
        <w:tabs>
          <w:tab w:val="left" w:pos="0"/>
          <w:tab w:val="left" w:pos="1418"/>
        </w:tabs>
        <w:spacing w:before="0" w:after="0" w:line="240" w:lineRule="auto"/>
        <w:ind w:left="0" w:firstLine="0"/>
        <w:rPr>
          <w:rFonts w:ascii="Arial Narrow" w:hAnsi="Arial Narrow"/>
          <w:color w:val="auto"/>
          <w:sz w:val="24"/>
          <w:szCs w:val="24"/>
        </w:rPr>
      </w:pPr>
      <w:r w:rsidRPr="00F62E0A">
        <w:rPr>
          <w:rFonts w:ascii="Arial Narrow" w:hAnsi="Arial Narrow"/>
          <w:color w:val="auto"/>
          <w:sz w:val="24"/>
          <w:szCs w:val="24"/>
        </w:rPr>
        <w:t xml:space="preserve">Previamente ao encaminhamento à cobrança judicial, a multa poderá ser recolhida administrativamente no prazo máximo de </w:t>
      </w:r>
      <w:r w:rsidRPr="00F62E0A">
        <w:rPr>
          <w:rFonts w:ascii="Arial Narrow" w:hAnsi="Arial Narrow"/>
          <w:b/>
          <w:iCs/>
          <w:color w:val="auto"/>
          <w:sz w:val="24"/>
          <w:szCs w:val="24"/>
          <w:u w:val="single"/>
        </w:rPr>
        <w:t xml:space="preserve">60 (sessenta) </w:t>
      </w:r>
      <w:r w:rsidRPr="00F62E0A">
        <w:rPr>
          <w:rFonts w:ascii="Arial Narrow" w:hAnsi="Arial Narrow"/>
          <w:b/>
          <w:color w:val="auto"/>
          <w:sz w:val="24"/>
          <w:szCs w:val="24"/>
          <w:u w:val="single"/>
        </w:rPr>
        <w:t>dias</w:t>
      </w:r>
      <w:r w:rsidRPr="00F62E0A">
        <w:rPr>
          <w:rFonts w:ascii="Arial Narrow" w:hAnsi="Arial Narrow"/>
          <w:color w:val="auto"/>
          <w:sz w:val="24"/>
          <w:szCs w:val="24"/>
        </w:rPr>
        <w:t>, a contar da data do recebimento da comunicação enviada pela autoridade competente.</w:t>
      </w:r>
      <w:bookmarkStart w:id="63" w:name="_Hlk78351618"/>
      <w:bookmarkEnd w:id="63"/>
    </w:p>
    <w:p w14:paraId="25CFDBB8" w14:textId="77777777" w:rsidR="00CB5E49" w:rsidRPr="00F62E0A" w:rsidRDefault="00CB5E49" w:rsidP="007F1382">
      <w:pPr>
        <w:pStyle w:val="Nivel2"/>
        <w:numPr>
          <w:ilvl w:val="1"/>
          <w:numId w:val="11"/>
        </w:numPr>
        <w:tabs>
          <w:tab w:val="left" w:pos="0"/>
          <w:tab w:val="left" w:pos="1418"/>
        </w:tabs>
        <w:spacing w:before="0" w:after="0" w:line="240" w:lineRule="auto"/>
        <w:ind w:left="0" w:firstLine="0"/>
        <w:rPr>
          <w:rFonts w:ascii="Arial Narrow" w:hAnsi="Arial Narrow"/>
          <w:color w:val="auto"/>
          <w:sz w:val="24"/>
          <w:szCs w:val="24"/>
        </w:rPr>
      </w:pPr>
      <w:r w:rsidRPr="00F62E0A">
        <w:rPr>
          <w:rFonts w:ascii="Arial Narrow" w:hAnsi="Arial Narrow"/>
          <w:color w:val="auto"/>
          <w:sz w:val="24"/>
          <w:szCs w:val="24"/>
        </w:rPr>
        <w:t xml:space="preserve">A aplicação das sanções realizar-se-á em processo administrativo que assegure o contraditório e a ampla defesa ao Contratado, observando-se o procedimento previsto no </w:t>
      </w:r>
      <w:r w:rsidRPr="00F62E0A">
        <w:rPr>
          <w:rFonts w:ascii="Arial Narrow" w:hAnsi="Arial Narrow"/>
          <w:bCs/>
          <w:color w:val="auto"/>
          <w:sz w:val="24"/>
          <w:szCs w:val="24"/>
        </w:rPr>
        <w:t>caput</w:t>
      </w:r>
      <w:r w:rsidRPr="00F62E0A">
        <w:rPr>
          <w:rFonts w:ascii="Arial Narrow" w:hAnsi="Arial Narrow"/>
          <w:b/>
          <w:bCs/>
          <w:color w:val="auto"/>
          <w:sz w:val="24"/>
          <w:szCs w:val="24"/>
        </w:rPr>
        <w:t xml:space="preserve"> </w:t>
      </w:r>
      <w:r w:rsidRPr="00F62E0A">
        <w:rPr>
          <w:rFonts w:ascii="Arial Narrow" w:hAnsi="Arial Narrow"/>
          <w:color w:val="auto"/>
          <w:sz w:val="24"/>
          <w:szCs w:val="24"/>
        </w:rPr>
        <w:t xml:space="preserve">e parágrafos do </w:t>
      </w:r>
      <w:hyperlink r:id="rId72" w:anchor="art158" w:history="1">
        <w:r w:rsidRPr="00F62E0A">
          <w:rPr>
            <w:rStyle w:val="Hyperlink"/>
            <w:rFonts w:ascii="Arial Narrow" w:hAnsi="Arial Narrow"/>
            <w:color w:val="auto"/>
            <w:sz w:val="24"/>
            <w:szCs w:val="24"/>
          </w:rPr>
          <w:t>art. 158 da Lei Federal nº 14.133/2021</w:t>
        </w:r>
      </w:hyperlink>
      <w:r w:rsidRPr="00F62E0A">
        <w:rPr>
          <w:rFonts w:ascii="Arial Narrow" w:hAnsi="Arial Narrow"/>
          <w:color w:val="auto"/>
          <w:sz w:val="24"/>
          <w:szCs w:val="24"/>
        </w:rPr>
        <w:t>, para as penalidades de impedimento de licitar e contratar e de declaração de inidoneidade para licitar ou contratar.</w:t>
      </w:r>
    </w:p>
    <w:p w14:paraId="322CF3E4" w14:textId="77777777" w:rsidR="00CB5E49" w:rsidRPr="00F62E0A" w:rsidRDefault="00CB5E49" w:rsidP="007F1382">
      <w:pPr>
        <w:pStyle w:val="Nivel2"/>
        <w:numPr>
          <w:ilvl w:val="1"/>
          <w:numId w:val="11"/>
        </w:numPr>
        <w:tabs>
          <w:tab w:val="left" w:pos="0"/>
          <w:tab w:val="left" w:pos="1418"/>
        </w:tabs>
        <w:spacing w:before="0" w:after="0" w:line="240" w:lineRule="auto"/>
        <w:ind w:left="0" w:firstLine="0"/>
        <w:rPr>
          <w:rFonts w:ascii="Arial Narrow" w:hAnsi="Arial Narrow"/>
          <w:color w:val="auto"/>
          <w:sz w:val="24"/>
          <w:szCs w:val="24"/>
        </w:rPr>
      </w:pPr>
      <w:r w:rsidRPr="00F62E0A">
        <w:rPr>
          <w:rFonts w:ascii="Arial Narrow" w:hAnsi="Arial Narrow"/>
          <w:sz w:val="24"/>
          <w:szCs w:val="24"/>
        </w:rPr>
        <w:t>Na aplicação das sanções serão considerados:</w:t>
      </w:r>
    </w:p>
    <w:p w14:paraId="019547B3" w14:textId="77777777" w:rsidR="00CB5E49" w:rsidRPr="00F62E0A" w:rsidRDefault="00CB5E49" w:rsidP="007F1382">
      <w:pPr>
        <w:pStyle w:val="Nivel2"/>
        <w:numPr>
          <w:ilvl w:val="0"/>
          <w:numId w:val="0"/>
        </w:numPr>
        <w:tabs>
          <w:tab w:val="left" w:pos="0"/>
          <w:tab w:val="left" w:pos="1418"/>
        </w:tabs>
        <w:spacing w:before="0" w:after="0" w:line="240" w:lineRule="auto"/>
        <w:rPr>
          <w:rFonts w:ascii="Arial Narrow" w:hAnsi="Arial Narrow"/>
          <w:color w:val="auto"/>
          <w:sz w:val="24"/>
          <w:szCs w:val="24"/>
        </w:rPr>
      </w:pPr>
    </w:p>
    <w:p w14:paraId="56EC57A5" w14:textId="77777777" w:rsidR="00CB5E49" w:rsidRPr="00F62E0A" w:rsidRDefault="00CB5E49" w:rsidP="007F1382">
      <w:pPr>
        <w:numPr>
          <w:ilvl w:val="0"/>
          <w:numId w:val="13"/>
        </w:numPr>
        <w:tabs>
          <w:tab w:val="left" w:pos="0"/>
          <w:tab w:val="num" w:pos="709"/>
          <w:tab w:val="left" w:pos="993"/>
          <w:tab w:val="left" w:pos="1418"/>
        </w:tabs>
        <w:suppressAutoHyphens/>
        <w:ind w:left="0" w:firstLine="0"/>
        <w:contextualSpacing/>
        <w:rPr>
          <w:rFonts w:ascii="Arial Narrow" w:eastAsia="Arial" w:hAnsi="Arial Narrow" w:cs="Arial"/>
        </w:rPr>
      </w:pPr>
      <w:r w:rsidRPr="00F62E0A">
        <w:rPr>
          <w:rFonts w:ascii="Arial Narrow" w:eastAsia="Arial" w:hAnsi="Arial Narrow" w:cs="Arial"/>
        </w:rPr>
        <w:t>a natureza e a gravidade da infração cometida;</w:t>
      </w:r>
    </w:p>
    <w:p w14:paraId="43EB48EF" w14:textId="77777777" w:rsidR="00CB5E49" w:rsidRPr="00F62E0A" w:rsidRDefault="00CB5E49" w:rsidP="007F1382">
      <w:pPr>
        <w:numPr>
          <w:ilvl w:val="0"/>
          <w:numId w:val="13"/>
        </w:numPr>
        <w:tabs>
          <w:tab w:val="left" w:pos="0"/>
          <w:tab w:val="num" w:pos="709"/>
          <w:tab w:val="left" w:pos="993"/>
          <w:tab w:val="left" w:pos="1418"/>
        </w:tabs>
        <w:suppressAutoHyphens/>
        <w:ind w:left="0" w:firstLine="0"/>
        <w:contextualSpacing/>
        <w:rPr>
          <w:rFonts w:ascii="Arial Narrow" w:eastAsia="Arial" w:hAnsi="Arial Narrow" w:cs="Arial"/>
        </w:rPr>
      </w:pPr>
      <w:r w:rsidRPr="00F62E0A">
        <w:rPr>
          <w:rFonts w:ascii="Arial Narrow" w:eastAsia="Arial" w:hAnsi="Arial Narrow" w:cs="Arial"/>
        </w:rPr>
        <w:t>as peculiaridades do caso concreto;</w:t>
      </w:r>
    </w:p>
    <w:p w14:paraId="3459BEA9" w14:textId="77777777" w:rsidR="00CB5E49" w:rsidRPr="00F62E0A" w:rsidRDefault="00CB5E49" w:rsidP="007F1382">
      <w:pPr>
        <w:numPr>
          <w:ilvl w:val="0"/>
          <w:numId w:val="13"/>
        </w:numPr>
        <w:tabs>
          <w:tab w:val="left" w:pos="0"/>
          <w:tab w:val="num" w:pos="709"/>
          <w:tab w:val="left" w:pos="993"/>
          <w:tab w:val="left" w:pos="1418"/>
        </w:tabs>
        <w:suppressAutoHyphens/>
        <w:ind w:left="0" w:firstLine="0"/>
        <w:contextualSpacing/>
        <w:rPr>
          <w:rFonts w:ascii="Arial Narrow" w:eastAsia="Arial" w:hAnsi="Arial Narrow" w:cs="Arial"/>
        </w:rPr>
      </w:pPr>
      <w:r w:rsidRPr="00F62E0A">
        <w:rPr>
          <w:rFonts w:ascii="Arial Narrow" w:eastAsia="Arial" w:hAnsi="Arial Narrow" w:cs="Arial"/>
        </w:rPr>
        <w:t>as circunstâncias agravantes ou atenuantes;</w:t>
      </w:r>
    </w:p>
    <w:p w14:paraId="71F417F5" w14:textId="77777777" w:rsidR="00CB5E49" w:rsidRPr="00F62E0A" w:rsidRDefault="00CB5E49" w:rsidP="007F1382">
      <w:pPr>
        <w:numPr>
          <w:ilvl w:val="0"/>
          <w:numId w:val="13"/>
        </w:numPr>
        <w:tabs>
          <w:tab w:val="left" w:pos="0"/>
          <w:tab w:val="num" w:pos="709"/>
          <w:tab w:val="left" w:pos="993"/>
          <w:tab w:val="left" w:pos="1418"/>
        </w:tabs>
        <w:suppressAutoHyphens/>
        <w:ind w:left="0" w:firstLine="0"/>
        <w:contextualSpacing/>
        <w:rPr>
          <w:rFonts w:ascii="Arial Narrow" w:eastAsia="Arial" w:hAnsi="Arial Narrow" w:cs="Arial"/>
        </w:rPr>
      </w:pPr>
      <w:r w:rsidRPr="00F62E0A">
        <w:rPr>
          <w:rFonts w:ascii="Arial Narrow" w:eastAsia="Arial" w:hAnsi="Arial Narrow" w:cs="Arial"/>
        </w:rPr>
        <w:t>os danos que dela provierem para o Contratante;</w:t>
      </w:r>
    </w:p>
    <w:p w14:paraId="3C48058B" w14:textId="77777777" w:rsidR="00CB5E49" w:rsidRPr="00F62E0A" w:rsidRDefault="00CB5E49" w:rsidP="007F1382">
      <w:pPr>
        <w:numPr>
          <w:ilvl w:val="0"/>
          <w:numId w:val="13"/>
        </w:numPr>
        <w:tabs>
          <w:tab w:val="left" w:pos="0"/>
          <w:tab w:val="num" w:pos="709"/>
          <w:tab w:val="left" w:pos="993"/>
          <w:tab w:val="left" w:pos="1418"/>
        </w:tabs>
        <w:suppressAutoHyphens/>
        <w:ind w:left="0" w:firstLine="0"/>
        <w:contextualSpacing/>
        <w:rPr>
          <w:rFonts w:ascii="Arial Narrow" w:eastAsia="Arial" w:hAnsi="Arial Narrow" w:cs="Arial"/>
        </w:rPr>
      </w:pPr>
      <w:r w:rsidRPr="00F62E0A">
        <w:rPr>
          <w:rFonts w:ascii="Arial Narrow" w:eastAsia="Arial" w:hAnsi="Arial Narrow" w:cs="Arial"/>
        </w:rPr>
        <w:t>a implantação ou o aperfeiçoamento de programa de integridade, conforme normas e orientações dos órgãos de controle.</w:t>
      </w:r>
    </w:p>
    <w:p w14:paraId="320982EF" w14:textId="77777777" w:rsidR="00CB5E49" w:rsidRPr="00F62E0A" w:rsidRDefault="00CB5E49" w:rsidP="007F1382">
      <w:pPr>
        <w:tabs>
          <w:tab w:val="left" w:pos="0"/>
          <w:tab w:val="num" w:pos="709"/>
          <w:tab w:val="left" w:pos="993"/>
          <w:tab w:val="left" w:pos="1418"/>
        </w:tabs>
        <w:suppressAutoHyphens/>
        <w:contextualSpacing/>
        <w:rPr>
          <w:rFonts w:ascii="Arial Narrow" w:eastAsia="Arial" w:hAnsi="Arial Narrow" w:cs="Arial"/>
        </w:rPr>
      </w:pPr>
    </w:p>
    <w:p w14:paraId="31F0D1B5" w14:textId="77777777" w:rsidR="00CB5E49" w:rsidRPr="00F62E0A" w:rsidRDefault="00CB5E49" w:rsidP="007F1382">
      <w:pPr>
        <w:pStyle w:val="Nivel2"/>
        <w:numPr>
          <w:ilvl w:val="1"/>
          <w:numId w:val="11"/>
        </w:numPr>
        <w:tabs>
          <w:tab w:val="left" w:pos="0"/>
          <w:tab w:val="left" w:pos="1418"/>
        </w:tabs>
        <w:spacing w:before="0" w:after="0" w:line="240" w:lineRule="auto"/>
        <w:ind w:left="0" w:firstLine="0"/>
        <w:rPr>
          <w:rFonts w:ascii="Arial Narrow" w:hAnsi="Arial Narrow"/>
          <w:color w:val="auto"/>
          <w:sz w:val="24"/>
          <w:szCs w:val="24"/>
        </w:rPr>
      </w:pPr>
      <w:r w:rsidRPr="00F62E0A">
        <w:rPr>
          <w:rFonts w:ascii="Arial Narrow" w:hAnsi="Arial Narrow"/>
          <w:color w:val="auto"/>
          <w:sz w:val="24"/>
          <w:szCs w:val="24"/>
        </w:rPr>
        <w:lastRenderedPageBreak/>
        <w:t xml:space="preserve">Os atos previstos como infrações administrativas na </w:t>
      </w:r>
      <w:hyperlink r:id="rId73" w:history="1">
        <w:r w:rsidRPr="00F62E0A">
          <w:rPr>
            <w:rStyle w:val="Hyperlink"/>
            <w:rFonts w:ascii="Arial Narrow" w:hAnsi="Arial Narrow"/>
            <w:color w:val="auto"/>
            <w:sz w:val="24"/>
            <w:szCs w:val="24"/>
          </w:rPr>
          <w:t>Lei Federal nº 14.133/2021</w:t>
        </w:r>
      </w:hyperlink>
      <w:r w:rsidRPr="00F62E0A">
        <w:rPr>
          <w:rFonts w:ascii="Arial Narrow" w:hAnsi="Arial Narrow"/>
          <w:color w:val="auto"/>
          <w:sz w:val="24"/>
          <w:szCs w:val="24"/>
        </w:rPr>
        <w:t xml:space="preserve">, que sejam tipificadas como atos lesivos </w:t>
      </w:r>
      <w:hyperlink r:id="rId74" w:history="1">
        <w:r w:rsidRPr="00F62E0A">
          <w:rPr>
            <w:rStyle w:val="Hyperlink"/>
            <w:rFonts w:ascii="Arial Narrow" w:hAnsi="Arial Narrow"/>
            <w:color w:val="auto"/>
            <w:sz w:val="24"/>
            <w:szCs w:val="24"/>
          </w:rPr>
          <w:t>na Lei Federal nº 12.846/2013</w:t>
        </w:r>
      </w:hyperlink>
      <w:r w:rsidRPr="00F62E0A">
        <w:rPr>
          <w:rFonts w:ascii="Arial Narrow" w:hAnsi="Arial Narrow"/>
          <w:color w:val="auto"/>
          <w:sz w:val="24"/>
          <w:szCs w:val="24"/>
        </w:rPr>
        <w:t>, serão apurados e julgados conjuntamente, nos mesmos autos, observados o rito procedimental e autoridade competente definidos na referida Lei.</w:t>
      </w:r>
    </w:p>
    <w:p w14:paraId="7EA9E025" w14:textId="77777777" w:rsidR="00CB5E49" w:rsidRPr="00F62E0A" w:rsidRDefault="00CB5E49" w:rsidP="007F1382">
      <w:pPr>
        <w:pStyle w:val="Nivel2"/>
        <w:numPr>
          <w:ilvl w:val="1"/>
          <w:numId w:val="11"/>
        </w:numPr>
        <w:tabs>
          <w:tab w:val="left" w:pos="0"/>
          <w:tab w:val="left" w:pos="1418"/>
        </w:tabs>
        <w:spacing w:before="0" w:after="0" w:line="240" w:lineRule="auto"/>
        <w:ind w:left="0" w:firstLine="0"/>
        <w:rPr>
          <w:rFonts w:ascii="Arial Narrow" w:hAnsi="Arial Narrow"/>
          <w:color w:val="auto"/>
          <w:sz w:val="24"/>
          <w:szCs w:val="24"/>
        </w:rPr>
      </w:pPr>
      <w:r w:rsidRPr="00F62E0A">
        <w:rPr>
          <w:rFonts w:ascii="Arial Narrow" w:hAnsi="Arial Narrow"/>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5" w:anchor="art160" w:history="1">
        <w:r w:rsidRPr="00F62E0A">
          <w:rPr>
            <w:rStyle w:val="Hyperlink"/>
            <w:rFonts w:ascii="Arial Narrow" w:hAnsi="Arial Narrow"/>
            <w:color w:val="auto"/>
            <w:sz w:val="24"/>
            <w:szCs w:val="24"/>
          </w:rPr>
          <w:t>art. 160, da Lei Federal nº 14.133/2021</w:t>
        </w:r>
      </w:hyperlink>
      <w:r w:rsidRPr="00F62E0A">
        <w:rPr>
          <w:rFonts w:ascii="Arial Narrow" w:hAnsi="Arial Narrow"/>
          <w:color w:val="auto"/>
          <w:sz w:val="24"/>
          <w:szCs w:val="24"/>
        </w:rPr>
        <w:t>).</w:t>
      </w:r>
    </w:p>
    <w:p w14:paraId="5608F203" w14:textId="77777777" w:rsidR="00CB5E49" w:rsidRPr="00F62E0A" w:rsidRDefault="00CB5E49" w:rsidP="007F1382">
      <w:pPr>
        <w:pStyle w:val="Nivel2"/>
        <w:numPr>
          <w:ilvl w:val="1"/>
          <w:numId w:val="11"/>
        </w:numPr>
        <w:tabs>
          <w:tab w:val="left" w:pos="0"/>
          <w:tab w:val="left" w:pos="1418"/>
        </w:tabs>
        <w:spacing w:before="0" w:after="0" w:line="240" w:lineRule="auto"/>
        <w:ind w:left="0" w:firstLine="0"/>
        <w:rPr>
          <w:rFonts w:ascii="Arial Narrow" w:hAnsi="Arial Narrow"/>
          <w:color w:val="auto"/>
          <w:sz w:val="24"/>
          <w:szCs w:val="24"/>
        </w:rPr>
      </w:pPr>
      <w:r w:rsidRPr="00F62E0A">
        <w:rPr>
          <w:rFonts w:ascii="Arial Narrow" w:hAnsi="Arial Narrow"/>
          <w:color w:val="auto"/>
          <w:sz w:val="24"/>
          <w:szCs w:val="24"/>
        </w:rPr>
        <w:t xml:space="preserve">O Contratante deverá, no prazo máximo </w:t>
      </w:r>
      <w:r w:rsidRPr="00F62E0A">
        <w:rPr>
          <w:rFonts w:ascii="Arial Narrow" w:hAnsi="Arial Narrow"/>
          <w:b/>
          <w:color w:val="auto"/>
          <w:sz w:val="24"/>
          <w:szCs w:val="24"/>
          <w:u w:val="single"/>
        </w:rPr>
        <w:t>15 (quinze) dias úteis</w:t>
      </w:r>
      <w:r w:rsidRPr="00F62E0A">
        <w:rPr>
          <w:rFonts w:ascii="Arial Narrow" w:hAnsi="Arial Narrow"/>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30393F9F" w14:textId="77777777" w:rsidR="00CB5E49" w:rsidRPr="00F62E0A" w:rsidRDefault="00CB5E49" w:rsidP="007F1382">
      <w:pPr>
        <w:pStyle w:val="Nivel2"/>
        <w:numPr>
          <w:ilvl w:val="1"/>
          <w:numId w:val="11"/>
        </w:numPr>
        <w:tabs>
          <w:tab w:val="left" w:pos="0"/>
          <w:tab w:val="left" w:pos="1418"/>
        </w:tabs>
        <w:spacing w:before="0" w:after="0" w:line="240" w:lineRule="auto"/>
        <w:ind w:left="0" w:firstLine="0"/>
        <w:rPr>
          <w:rFonts w:ascii="Arial Narrow" w:hAnsi="Arial Narrow"/>
          <w:color w:val="auto"/>
          <w:sz w:val="24"/>
          <w:szCs w:val="24"/>
        </w:rPr>
      </w:pPr>
      <w:r w:rsidRPr="00F62E0A">
        <w:rPr>
          <w:rFonts w:ascii="Arial Narrow" w:hAnsi="Arial Narrow"/>
          <w:color w:val="auto"/>
          <w:sz w:val="24"/>
          <w:szCs w:val="24"/>
        </w:rPr>
        <w:t xml:space="preserve">As sanções de impedimento de licitar e contratar e declaração de inidoneidade para licitar ou contratar são passíveis de reabilitação na forma do </w:t>
      </w:r>
      <w:hyperlink r:id="rId76" w:anchor="art163" w:history="1">
        <w:r w:rsidRPr="00F62E0A">
          <w:rPr>
            <w:rStyle w:val="Hyperlink"/>
            <w:rFonts w:ascii="Arial Narrow" w:hAnsi="Arial Narrow"/>
            <w:color w:val="auto"/>
            <w:sz w:val="24"/>
            <w:szCs w:val="24"/>
          </w:rPr>
          <w:t>art. 163 da Lei Federal nº 14.133/2021.</w:t>
        </w:r>
      </w:hyperlink>
    </w:p>
    <w:p w14:paraId="1F4A8B22" w14:textId="77777777" w:rsidR="00CB5E49" w:rsidRPr="00F62E0A" w:rsidRDefault="00CB5E49" w:rsidP="007F1382">
      <w:pPr>
        <w:pStyle w:val="PargrafodaLista"/>
        <w:tabs>
          <w:tab w:val="left" w:pos="0"/>
          <w:tab w:val="left" w:pos="1418"/>
        </w:tabs>
        <w:ind w:left="0"/>
        <w:rPr>
          <w:rFonts w:ascii="Arial Narrow" w:hAnsi="Arial Narrow"/>
          <w:highlight w:val="yellow"/>
        </w:rPr>
      </w:pPr>
    </w:p>
    <w:p w14:paraId="09C85F10" w14:textId="77777777" w:rsidR="00CB5E49" w:rsidRPr="00F62E0A" w:rsidRDefault="00CB5E49" w:rsidP="007F1382">
      <w:pPr>
        <w:pStyle w:val="PargrafodaLista"/>
        <w:tabs>
          <w:tab w:val="left" w:pos="0"/>
          <w:tab w:val="left" w:pos="1418"/>
        </w:tabs>
        <w:ind w:left="0"/>
        <w:rPr>
          <w:rFonts w:ascii="Arial Narrow" w:hAnsi="Arial Narrow"/>
          <w:highlight w:val="yellow"/>
        </w:rPr>
      </w:pPr>
    </w:p>
    <w:p w14:paraId="66F395C4" w14:textId="77777777" w:rsidR="00CB5E49" w:rsidRPr="00F62E0A" w:rsidRDefault="00CB5E49" w:rsidP="007F1382">
      <w:pPr>
        <w:pStyle w:val="PargrafodaLista"/>
        <w:numPr>
          <w:ilvl w:val="0"/>
          <w:numId w:val="11"/>
        </w:numPr>
        <w:shd w:val="clear" w:color="auto" w:fill="DAEEF3" w:themeFill="accent5" w:themeFillTint="33"/>
        <w:tabs>
          <w:tab w:val="left" w:pos="0"/>
          <w:tab w:val="left" w:pos="426"/>
          <w:tab w:val="left" w:pos="709"/>
          <w:tab w:val="left" w:pos="1418"/>
        </w:tabs>
        <w:autoSpaceDE w:val="0"/>
        <w:autoSpaceDN w:val="0"/>
        <w:adjustRightInd w:val="0"/>
        <w:ind w:left="0" w:firstLine="0"/>
        <w:contextualSpacing w:val="0"/>
        <w:rPr>
          <w:rFonts w:ascii="Arial Narrow" w:hAnsi="Arial Narrow"/>
        </w:rPr>
      </w:pPr>
      <w:r w:rsidRPr="00F62E0A">
        <w:rPr>
          <w:rFonts w:ascii="Arial Narrow" w:hAnsi="Arial Narrow"/>
          <w:b/>
        </w:rPr>
        <w:t>CLÁUSULA DÉCIMA TERCEIRA - DA EXTINÇÃO CONTRATUAL</w:t>
      </w:r>
    </w:p>
    <w:p w14:paraId="29C57FCF" w14:textId="77777777" w:rsidR="00CB5E49" w:rsidRPr="00F62E0A" w:rsidRDefault="00CB5E49" w:rsidP="007F1382">
      <w:pPr>
        <w:pStyle w:val="PargrafodaLista"/>
        <w:numPr>
          <w:ilvl w:val="1"/>
          <w:numId w:val="11"/>
        </w:numPr>
        <w:shd w:val="clear" w:color="auto" w:fill="FFFFFF" w:themeFill="background1"/>
        <w:tabs>
          <w:tab w:val="left" w:pos="0"/>
          <w:tab w:val="left" w:pos="360"/>
          <w:tab w:val="left" w:pos="426"/>
          <w:tab w:val="left" w:pos="1418"/>
        </w:tabs>
        <w:autoSpaceDE w:val="0"/>
        <w:autoSpaceDN w:val="0"/>
        <w:adjustRightInd w:val="0"/>
        <w:ind w:left="0" w:firstLine="0"/>
        <w:contextualSpacing w:val="0"/>
        <w:rPr>
          <w:rFonts w:ascii="Arial Narrow" w:hAnsi="Arial Narrow"/>
        </w:rPr>
      </w:pPr>
      <w:r w:rsidRPr="00F62E0A">
        <w:rPr>
          <w:rFonts w:ascii="Arial Narrow" w:hAnsi="Arial Narrow"/>
        </w:rPr>
        <w:t>O contrato se extingue quando cumpridas as obrigações de ambas as partes, ainda que isso ocorra antes do prazo estipulado para tanto.</w:t>
      </w:r>
    </w:p>
    <w:p w14:paraId="18C4E87E" w14:textId="77777777" w:rsidR="00CB5E49" w:rsidRPr="00F62E0A" w:rsidRDefault="00CB5E49" w:rsidP="007F1382">
      <w:pPr>
        <w:pStyle w:val="Nivel2"/>
        <w:numPr>
          <w:ilvl w:val="2"/>
          <w:numId w:val="11"/>
        </w:numPr>
        <w:tabs>
          <w:tab w:val="left" w:pos="0"/>
          <w:tab w:val="left" w:pos="360"/>
          <w:tab w:val="left" w:pos="1418"/>
        </w:tabs>
        <w:spacing w:before="0" w:after="0" w:line="240" w:lineRule="auto"/>
        <w:ind w:left="0" w:firstLine="0"/>
        <w:rPr>
          <w:rFonts w:ascii="Arial Narrow" w:hAnsi="Arial Narrow"/>
          <w:color w:val="auto"/>
          <w:sz w:val="24"/>
          <w:szCs w:val="24"/>
        </w:rPr>
      </w:pPr>
      <w:r w:rsidRPr="00F62E0A">
        <w:rPr>
          <w:rFonts w:ascii="Arial Narrow" w:hAnsi="Arial Narrow"/>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5517D767" w14:textId="77777777" w:rsidR="00CB5E49" w:rsidRPr="00F62E0A" w:rsidRDefault="00CB5E49" w:rsidP="007F1382">
      <w:pPr>
        <w:pStyle w:val="Nivel2"/>
        <w:numPr>
          <w:ilvl w:val="2"/>
          <w:numId w:val="11"/>
        </w:numPr>
        <w:tabs>
          <w:tab w:val="left" w:pos="0"/>
          <w:tab w:val="left" w:pos="360"/>
          <w:tab w:val="left" w:pos="1418"/>
        </w:tabs>
        <w:spacing w:before="0" w:after="0" w:line="240" w:lineRule="auto"/>
        <w:ind w:left="0" w:firstLine="0"/>
        <w:rPr>
          <w:rFonts w:ascii="Arial Narrow" w:hAnsi="Arial Narrow"/>
          <w:color w:val="auto"/>
          <w:sz w:val="24"/>
          <w:szCs w:val="24"/>
        </w:rPr>
      </w:pPr>
      <w:r w:rsidRPr="00F62E0A">
        <w:rPr>
          <w:rFonts w:ascii="Arial Narrow" w:hAnsi="Arial Narrow"/>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0EAF7C03" w14:textId="77777777" w:rsidR="00CB5E49" w:rsidRPr="00F62E0A" w:rsidRDefault="00CB5E49" w:rsidP="007F1382">
      <w:pPr>
        <w:pStyle w:val="PargrafodaLista"/>
        <w:numPr>
          <w:ilvl w:val="1"/>
          <w:numId w:val="11"/>
        </w:numPr>
        <w:shd w:val="clear" w:color="auto" w:fill="FFFFFF" w:themeFill="background1"/>
        <w:tabs>
          <w:tab w:val="left" w:pos="0"/>
          <w:tab w:val="left" w:pos="360"/>
          <w:tab w:val="left" w:pos="426"/>
          <w:tab w:val="left" w:pos="1418"/>
        </w:tabs>
        <w:autoSpaceDE w:val="0"/>
        <w:autoSpaceDN w:val="0"/>
        <w:adjustRightInd w:val="0"/>
        <w:ind w:left="0" w:firstLine="0"/>
        <w:contextualSpacing w:val="0"/>
        <w:rPr>
          <w:rFonts w:ascii="Arial Narrow" w:hAnsi="Arial Narrow"/>
        </w:rPr>
      </w:pPr>
      <w:r w:rsidRPr="00F62E0A">
        <w:rPr>
          <w:rFonts w:ascii="Arial Narrow" w:hAnsi="Arial Narrow"/>
        </w:rPr>
        <w:t>Se as obrigações não forem cumpridas no prazo estipulado, a vigência ficará prorrogada até a conclusão do objeto, caso em que deverá a Administração providenciar a readequação do cronograma fixado para o contrato.</w:t>
      </w:r>
    </w:p>
    <w:p w14:paraId="7D3540A6" w14:textId="77777777" w:rsidR="00CB5E49" w:rsidRPr="00F62E0A" w:rsidRDefault="00CB5E49" w:rsidP="007F1382">
      <w:pPr>
        <w:pStyle w:val="PargrafodaLista"/>
        <w:numPr>
          <w:ilvl w:val="1"/>
          <w:numId w:val="11"/>
        </w:numPr>
        <w:shd w:val="clear" w:color="auto" w:fill="FFFFFF" w:themeFill="background1"/>
        <w:tabs>
          <w:tab w:val="left" w:pos="0"/>
          <w:tab w:val="left" w:pos="360"/>
          <w:tab w:val="left" w:pos="426"/>
          <w:tab w:val="left" w:pos="1418"/>
        </w:tabs>
        <w:autoSpaceDE w:val="0"/>
        <w:autoSpaceDN w:val="0"/>
        <w:adjustRightInd w:val="0"/>
        <w:ind w:left="0" w:firstLine="0"/>
        <w:contextualSpacing w:val="0"/>
        <w:rPr>
          <w:rFonts w:ascii="Arial Narrow" w:hAnsi="Arial Narrow"/>
        </w:rPr>
      </w:pPr>
      <w:r w:rsidRPr="00F62E0A">
        <w:rPr>
          <w:rFonts w:ascii="Arial Narrow" w:hAnsi="Arial Narrow"/>
        </w:rPr>
        <w:t>Quando a não conclusão do contrato referida no item anterior decorrer de culpa do contratado:</w:t>
      </w:r>
    </w:p>
    <w:p w14:paraId="7EFE1E08" w14:textId="77777777" w:rsidR="00CB5E49" w:rsidRPr="00F62E0A" w:rsidRDefault="00CB5E49" w:rsidP="007F1382">
      <w:pPr>
        <w:pStyle w:val="PargrafodaLista"/>
        <w:numPr>
          <w:ilvl w:val="0"/>
          <w:numId w:val="15"/>
        </w:numPr>
        <w:tabs>
          <w:tab w:val="left" w:pos="0"/>
          <w:tab w:val="left" w:pos="360"/>
          <w:tab w:val="num" w:pos="709"/>
          <w:tab w:val="left" w:pos="993"/>
          <w:tab w:val="left" w:pos="1418"/>
        </w:tabs>
        <w:suppressAutoHyphens/>
        <w:ind w:left="0" w:firstLine="0"/>
        <w:rPr>
          <w:rFonts w:ascii="Arial Narrow" w:eastAsia="Arial" w:hAnsi="Arial Narrow" w:cs="Arial"/>
          <w:iCs/>
        </w:rPr>
      </w:pPr>
      <w:r w:rsidRPr="00F62E0A">
        <w:rPr>
          <w:rFonts w:ascii="Arial Narrow" w:eastAsia="Arial" w:hAnsi="Arial Narrow" w:cs="Arial"/>
          <w:iCs/>
        </w:rPr>
        <w:t xml:space="preserve">ficará ele constituído em mora, sendo-lhe aplicáveis as respectivas sanções administrativas; e  </w:t>
      </w:r>
    </w:p>
    <w:p w14:paraId="75D31150" w14:textId="77777777" w:rsidR="00CB5E49" w:rsidRPr="00F62E0A" w:rsidRDefault="00CB5E49" w:rsidP="007F1382">
      <w:pPr>
        <w:pStyle w:val="PargrafodaLista"/>
        <w:numPr>
          <w:ilvl w:val="0"/>
          <w:numId w:val="15"/>
        </w:numPr>
        <w:tabs>
          <w:tab w:val="left" w:pos="0"/>
          <w:tab w:val="left" w:pos="360"/>
          <w:tab w:val="num" w:pos="709"/>
          <w:tab w:val="left" w:pos="993"/>
          <w:tab w:val="left" w:pos="1418"/>
        </w:tabs>
        <w:suppressAutoHyphens/>
        <w:ind w:left="0" w:firstLine="0"/>
        <w:rPr>
          <w:rFonts w:ascii="Arial Narrow" w:eastAsia="Arial" w:hAnsi="Arial Narrow" w:cs="Arial"/>
          <w:iCs/>
        </w:rPr>
      </w:pPr>
      <w:r w:rsidRPr="00F62E0A">
        <w:rPr>
          <w:rFonts w:ascii="Arial Narrow" w:eastAsia="Arial" w:hAnsi="Arial Narrow" w:cs="Arial"/>
          <w:iCs/>
        </w:rPr>
        <w:t>poderá a Administração optar pela extinção do contrato e, nesse caso, adotará as medidas admitidas em lei para a continuidade da execução contratual.</w:t>
      </w:r>
    </w:p>
    <w:p w14:paraId="3D4C265E" w14:textId="77777777" w:rsidR="00CB5E49" w:rsidRPr="00F62E0A" w:rsidRDefault="00CB5E49" w:rsidP="007F1382">
      <w:pPr>
        <w:pStyle w:val="PargrafodaLista"/>
        <w:numPr>
          <w:ilvl w:val="1"/>
          <w:numId w:val="11"/>
        </w:numPr>
        <w:shd w:val="clear" w:color="auto" w:fill="FFFFFF" w:themeFill="background1"/>
        <w:tabs>
          <w:tab w:val="left" w:pos="0"/>
          <w:tab w:val="left" w:pos="360"/>
          <w:tab w:val="left" w:pos="426"/>
          <w:tab w:val="left" w:pos="1418"/>
        </w:tabs>
        <w:autoSpaceDE w:val="0"/>
        <w:autoSpaceDN w:val="0"/>
        <w:adjustRightInd w:val="0"/>
        <w:ind w:left="0" w:firstLine="0"/>
        <w:contextualSpacing w:val="0"/>
        <w:rPr>
          <w:rFonts w:ascii="Arial Narrow" w:hAnsi="Arial Narrow"/>
        </w:rPr>
      </w:pPr>
      <w:r w:rsidRPr="00F62E0A">
        <w:rPr>
          <w:rFonts w:ascii="Arial Narrow" w:hAnsi="Arial Narrow"/>
        </w:rPr>
        <w:t>O contrato pode ser extinto antes do prazo nele fixado, sem ônus para o contratante, quando esta não dispuser de créditos orçamentários para sua continuidade ou quando entender que o contrato não mais lhe oferece vantagem.</w:t>
      </w:r>
    </w:p>
    <w:p w14:paraId="2D68CB2D" w14:textId="77777777" w:rsidR="00CB5E49" w:rsidRPr="00F62E0A" w:rsidRDefault="00CB5E49" w:rsidP="007F1382">
      <w:pPr>
        <w:pStyle w:val="PargrafodaLista"/>
        <w:numPr>
          <w:ilvl w:val="1"/>
          <w:numId w:val="11"/>
        </w:numPr>
        <w:shd w:val="clear" w:color="auto" w:fill="FFFFFF" w:themeFill="background1"/>
        <w:tabs>
          <w:tab w:val="left" w:pos="0"/>
          <w:tab w:val="left" w:pos="360"/>
          <w:tab w:val="left" w:pos="426"/>
          <w:tab w:val="left" w:pos="1418"/>
        </w:tabs>
        <w:autoSpaceDE w:val="0"/>
        <w:autoSpaceDN w:val="0"/>
        <w:adjustRightInd w:val="0"/>
        <w:ind w:left="0" w:firstLine="0"/>
        <w:contextualSpacing w:val="0"/>
        <w:rPr>
          <w:rFonts w:ascii="Arial Narrow" w:hAnsi="Arial Narrow"/>
        </w:rPr>
      </w:pPr>
      <w:r w:rsidRPr="00F62E0A">
        <w:rPr>
          <w:rFonts w:ascii="Arial Narrow" w:hAnsi="Arial Narrow"/>
        </w:rPr>
        <w:t xml:space="preserve">O contrato pode ser extinto antes de cumpridas as obrigações nele estipuladas, ou antes do prazo nele fixado, por algum dos motivos previstos no </w:t>
      </w:r>
      <w:hyperlink r:id="rId77" w:anchor="art137" w:history="1">
        <w:r w:rsidRPr="00F62E0A">
          <w:rPr>
            <w:rStyle w:val="Hyperlink"/>
            <w:rFonts w:ascii="Arial Narrow" w:hAnsi="Arial Narrow"/>
          </w:rPr>
          <w:t>art. 137 da Lei Federal nº 14.133/2021</w:t>
        </w:r>
      </w:hyperlink>
      <w:r w:rsidRPr="00F62E0A">
        <w:rPr>
          <w:rFonts w:ascii="Arial Narrow" w:hAnsi="Arial Narrow"/>
        </w:rPr>
        <w:t>, bem como amigavelmente, assegurados o contraditório e a ampla defesa.</w:t>
      </w:r>
    </w:p>
    <w:p w14:paraId="28474DD3" w14:textId="77777777" w:rsidR="00CB5E49" w:rsidRPr="00F62E0A" w:rsidRDefault="00CB5E49" w:rsidP="007F1382">
      <w:pPr>
        <w:pStyle w:val="PargrafodaLista"/>
        <w:numPr>
          <w:ilvl w:val="2"/>
          <w:numId w:val="11"/>
        </w:numPr>
        <w:shd w:val="clear" w:color="auto" w:fill="FFFFFF" w:themeFill="background1"/>
        <w:tabs>
          <w:tab w:val="left" w:pos="0"/>
          <w:tab w:val="left" w:pos="360"/>
          <w:tab w:val="left" w:pos="426"/>
          <w:tab w:val="left" w:pos="1418"/>
        </w:tabs>
        <w:autoSpaceDE w:val="0"/>
        <w:autoSpaceDN w:val="0"/>
        <w:adjustRightInd w:val="0"/>
        <w:ind w:left="0" w:firstLine="0"/>
        <w:contextualSpacing w:val="0"/>
        <w:rPr>
          <w:rFonts w:ascii="Arial Narrow" w:hAnsi="Arial Narrow"/>
        </w:rPr>
      </w:pPr>
      <w:r w:rsidRPr="00F62E0A">
        <w:rPr>
          <w:rFonts w:ascii="Arial Narrow" w:hAnsi="Arial Narrow"/>
        </w:rPr>
        <w:t xml:space="preserve">Nesta hipótese, aplicam-se também os </w:t>
      </w:r>
      <w:hyperlink r:id="rId78" w:anchor="art138" w:history="1">
        <w:r w:rsidRPr="00F62E0A">
          <w:rPr>
            <w:rStyle w:val="Hyperlink"/>
            <w:rFonts w:ascii="Arial Narrow" w:hAnsi="Arial Narrow"/>
          </w:rPr>
          <w:t>artigos 138 e 139</w:t>
        </w:r>
      </w:hyperlink>
      <w:r w:rsidRPr="00F62E0A">
        <w:rPr>
          <w:rFonts w:ascii="Arial Narrow" w:hAnsi="Arial Narrow"/>
        </w:rPr>
        <w:t xml:space="preserve"> da mesma Lei.</w:t>
      </w:r>
    </w:p>
    <w:p w14:paraId="52814E46" w14:textId="77777777" w:rsidR="00CB5E49" w:rsidRPr="00F62E0A" w:rsidRDefault="00CB5E49" w:rsidP="007F1382">
      <w:pPr>
        <w:pStyle w:val="PargrafodaLista"/>
        <w:numPr>
          <w:ilvl w:val="2"/>
          <w:numId w:val="11"/>
        </w:numPr>
        <w:shd w:val="clear" w:color="auto" w:fill="FFFFFF" w:themeFill="background1"/>
        <w:tabs>
          <w:tab w:val="left" w:pos="0"/>
          <w:tab w:val="left" w:pos="360"/>
          <w:tab w:val="left" w:pos="426"/>
          <w:tab w:val="left" w:pos="1418"/>
        </w:tabs>
        <w:autoSpaceDE w:val="0"/>
        <w:autoSpaceDN w:val="0"/>
        <w:adjustRightInd w:val="0"/>
        <w:ind w:left="0" w:firstLine="0"/>
        <w:contextualSpacing w:val="0"/>
        <w:rPr>
          <w:rFonts w:ascii="Arial Narrow" w:hAnsi="Arial Narrow"/>
        </w:rPr>
      </w:pPr>
      <w:r w:rsidRPr="00F62E0A">
        <w:rPr>
          <w:rFonts w:ascii="Arial Narrow" w:hAnsi="Arial Narrow"/>
        </w:rPr>
        <w:lastRenderedPageBreak/>
        <w:t>A alteração social ou a modificação da finalidade ou da estrutura da empresa não ensejará a rescisão se não restringir sua capacidade de concluir o contrato.</w:t>
      </w:r>
    </w:p>
    <w:p w14:paraId="45A4BD3A" w14:textId="77777777" w:rsidR="00CB5E49" w:rsidRPr="00F62E0A" w:rsidRDefault="00CB5E49" w:rsidP="007F1382">
      <w:pPr>
        <w:pStyle w:val="PargrafodaLista"/>
        <w:numPr>
          <w:ilvl w:val="2"/>
          <w:numId w:val="11"/>
        </w:numPr>
        <w:shd w:val="clear" w:color="auto" w:fill="FFFFFF" w:themeFill="background1"/>
        <w:tabs>
          <w:tab w:val="left" w:pos="0"/>
          <w:tab w:val="left" w:pos="360"/>
          <w:tab w:val="left" w:pos="426"/>
          <w:tab w:val="left" w:pos="1418"/>
        </w:tabs>
        <w:autoSpaceDE w:val="0"/>
        <w:autoSpaceDN w:val="0"/>
        <w:adjustRightInd w:val="0"/>
        <w:ind w:left="0" w:firstLine="0"/>
        <w:contextualSpacing w:val="0"/>
        <w:rPr>
          <w:rFonts w:ascii="Arial Narrow" w:hAnsi="Arial Narrow"/>
        </w:rPr>
      </w:pPr>
      <w:r w:rsidRPr="00F62E0A">
        <w:rPr>
          <w:rFonts w:ascii="Arial Narrow" w:hAnsi="Arial Narrow"/>
        </w:rPr>
        <w:t>Se a operação implicar mudança da pessoa jurídica contratada, deverá ser formalizado termo aditivo para alteração subjetiva.</w:t>
      </w:r>
    </w:p>
    <w:p w14:paraId="5BFC4631" w14:textId="77777777" w:rsidR="00CB5E49" w:rsidRPr="00F62E0A" w:rsidRDefault="00CB5E49" w:rsidP="007F1382">
      <w:pPr>
        <w:pStyle w:val="PargrafodaLista"/>
        <w:numPr>
          <w:ilvl w:val="1"/>
          <w:numId w:val="11"/>
        </w:numPr>
        <w:shd w:val="clear" w:color="auto" w:fill="FFFFFF" w:themeFill="background1"/>
        <w:tabs>
          <w:tab w:val="left" w:pos="0"/>
          <w:tab w:val="left" w:pos="360"/>
          <w:tab w:val="left" w:pos="426"/>
          <w:tab w:val="left" w:pos="1418"/>
        </w:tabs>
        <w:autoSpaceDE w:val="0"/>
        <w:autoSpaceDN w:val="0"/>
        <w:adjustRightInd w:val="0"/>
        <w:ind w:left="0" w:firstLine="0"/>
        <w:rPr>
          <w:rFonts w:ascii="Arial Narrow" w:hAnsi="Arial Narrow"/>
        </w:rPr>
      </w:pPr>
      <w:r w:rsidRPr="00F62E0A">
        <w:rPr>
          <w:rFonts w:ascii="Arial Narrow" w:hAnsi="Arial Narrow"/>
        </w:rPr>
        <w:t>O contrato ainda poderá ser extinto:</w:t>
      </w:r>
    </w:p>
    <w:p w14:paraId="781DA3C2" w14:textId="77777777" w:rsidR="00CB5E49" w:rsidRPr="00F62E0A" w:rsidRDefault="00CB5E49" w:rsidP="007F1382">
      <w:pPr>
        <w:pStyle w:val="Nivel3"/>
        <w:numPr>
          <w:ilvl w:val="2"/>
          <w:numId w:val="11"/>
        </w:numPr>
        <w:tabs>
          <w:tab w:val="left" w:pos="0"/>
          <w:tab w:val="left" w:pos="1418"/>
        </w:tabs>
        <w:spacing w:before="0" w:after="0" w:line="240" w:lineRule="auto"/>
        <w:ind w:left="0" w:firstLine="0"/>
        <w:rPr>
          <w:rFonts w:ascii="Arial Narrow" w:hAnsi="Arial Narrow"/>
          <w:sz w:val="24"/>
          <w:szCs w:val="24"/>
        </w:rPr>
      </w:pPr>
      <w:r w:rsidRPr="00F62E0A">
        <w:rPr>
          <w:rFonts w:ascii="Arial Narrow" w:hAnsi="Arial Narrow"/>
          <w:sz w:val="24"/>
          <w:szCs w:val="24"/>
        </w:rPr>
        <w:t xml:space="preserve">caso se constate que o contratado mantém vínculo de natureza técnica, comercial, econômica, financeira, trabalhista ou civil com dirigente do órgão ou entidade contratante ou com agente público que tenha desempenhado função </w:t>
      </w:r>
      <w:r w:rsidRPr="00F62E0A">
        <w:rPr>
          <w:rFonts w:ascii="Arial Narrow" w:hAnsi="Arial Narrow"/>
          <w:strike/>
          <w:sz w:val="24"/>
          <w:szCs w:val="24"/>
        </w:rPr>
        <w:t>na licitação</w:t>
      </w:r>
      <w:r w:rsidRPr="00F62E0A">
        <w:rPr>
          <w:rFonts w:ascii="Arial Narrow" w:hAnsi="Arial Narrow"/>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24204124" w14:textId="77777777" w:rsidR="00CB5E49" w:rsidRPr="00F62E0A" w:rsidRDefault="00CB5E49" w:rsidP="007F1382">
      <w:pPr>
        <w:pStyle w:val="Nivel3"/>
        <w:numPr>
          <w:ilvl w:val="2"/>
          <w:numId w:val="11"/>
        </w:numPr>
        <w:tabs>
          <w:tab w:val="left" w:pos="0"/>
          <w:tab w:val="left" w:pos="1418"/>
        </w:tabs>
        <w:spacing w:before="0" w:after="0" w:line="240" w:lineRule="auto"/>
        <w:ind w:left="0" w:firstLine="0"/>
        <w:rPr>
          <w:rFonts w:ascii="Arial Narrow" w:hAnsi="Arial Narrow"/>
          <w:sz w:val="24"/>
          <w:szCs w:val="24"/>
        </w:rPr>
      </w:pPr>
      <w:r w:rsidRPr="00F62E0A">
        <w:rPr>
          <w:rFonts w:ascii="Arial Narrow" w:hAnsi="Arial Narrow"/>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046FB8B4" w14:textId="77777777" w:rsidR="00CB5E49" w:rsidRPr="00F62E0A" w:rsidRDefault="00CB5E49" w:rsidP="007F1382">
      <w:pPr>
        <w:pStyle w:val="PargrafodaLista"/>
        <w:numPr>
          <w:ilvl w:val="1"/>
          <w:numId w:val="11"/>
        </w:numPr>
        <w:shd w:val="clear" w:color="auto" w:fill="FFFFFF" w:themeFill="background1"/>
        <w:tabs>
          <w:tab w:val="left" w:pos="0"/>
          <w:tab w:val="left" w:pos="360"/>
          <w:tab w:val="left" w:pos="426"/>
          <w:tab w:val="left" w:pos="1418"/>
        </w:tabs>
        <w:autoSpaceDE w:val="0"/>
        <w:autoSpaceDN w:val="0"/>
        <w:adjustRightInd w:val="0"/>
        <w:ind w:left="0" w:firstLine="0"/>
        <w:contextualSpacing w:val="0"/>
        <w:rPr>
          <w:rFonts w:ascii="Arial Narrow" w:hAnsi="Arial Narrow"/>
        </w:rPr>
      </w:pPr>
      <w:r w:rsidRPr="00F62E0A">
        <w:rPr>
          <w:rFonts w:ascii="Arial Narrow" w:hAnsi="Arial Narrow"/>
        </w:rPr>
        <w:t>O termo de rescisão, sempre que possível, será precedido:</w:t>
      </w:r>
    </w:p>
    <w:p w14:paraId="4D0D94D3" w14:textId="77777777" w:rsidR="00CB5E49" w:rsidRPr="00F62E0A" w:rsidRDefault="00CB5E49" w:rsidP="007F1382">
      <w:pPr>
        <w:pStyle w:val="PargrafodaLista"/>
        <w:shd w:val="clear" w:color="auto" w:fill="FFFFFF" w:themeFill="background1"/>
        <w:tabs>
          <w:tab w:val="left" w:pos="0"/>
          <w:tab w:val="left" w:pos="360"/>
          <w:tab w:val="left" w:pos="426"/>
          <w:tab w:val="left" w:pos="1418"/>
        </w:tabs>
        <w:autoSpaceDE w:val="0"/>
        <w:autoSpaceDN w:val="0"/>
        <w:adjustRightInd w:val="0"/>
        <w:ind w:left="0"/>
        <w:contextualSpacing w:val="0"/>
        <w:rPr>
          <w:rFonts w:ascii="Arial Narrow" w:hAnsi="Arial Narrow"/>
        </w:rPr>
      </w:pPr>
    </w:p>
    <w:p w14:paraId="1D134EC7" w14:textId="77777777" w:rsidR="00CB5E49" w:rsidRPr="00F62E0A" w:rsidRDefault="00CB5E49" w:rsidP="007F1382">
      <w:pPr>
        <w:pStyle w:val="Nivel3"/>
        <w:numPr>
          <w:ilvl w:val="2"/>
          <w:numId w:val="11"/>
        </w:numPr>
        <w:tabs>
          <w:tab w:val="left" w:pos="0"/>
          <w:tab w:val="left" w:pos="993"/>
          <w:tab w:val="left" w:pos="1418"/>
        </w:tabs>
        <w:spacing w:before="0" w:after="0" w:line="240" w:lineRule="auto"/>
        <w:ind w:left="0" w:firstLine="0"/>
        <w:rPr>
          <w:rFonts w:ascii="Arial Narrow" w:hAnsi="Arial Narrow"/>
          <w:sz w:val="24"/>
          <w:szCs w:val="24"/>
        </w:rPr>
      </w:pPr>
      <w:r w:rsidRPr="00F62E0A">
        <w:rPr>
          <w:rFonts w:ascii="Arial Narrow" w:hAnsi="Arial Narrow"/>
          <w:sz w:val="24"/>
          <w:szCs w:val="24"/>
        </w:rPr>
        <w:t>Balanço dos eventos contratuais já cumpridos ou parcialmente cumpridos;</w:t>
      </w:r>
    </w:p>
    <w:p w14:paraId="08C1DFE5" w14:textId="77777777" w:rsidR="00CB5E49" w:rsidRPr="00F62E0A" w:rsidRDefault="00CB5E49" w:rsidP="007F1382">
      <w:pPr>
        <w:pStyle w:val="Nivel3"/>
        <w:numPr>
          <w:ilvl w:val="2"/>
          <w:numId w:val="11"/>
        </w:numPr>
        <w:tabs>
          <w:tab w:val="left" w:pos="0"/>
          <w:tab w:val="left" w:pos="360"/>
          <w:tab w:val="left" w:pos="993"/>
          <w:tab w:val="left" w:pos="1418"/>
        </w:tabs>
        <w:spacing w:before="0" w:after="0" w:line="240" w:lineRule="auto"/>
        <w:ind w:left="0" w:firstLine="0"/>
        <w:rPr>
          <w:rFonts w:ascii="Arial Narrow" w:hAnsi="Arial Narrow"/>
          <w:color w:val="auto"/>
          <w:sz w:val="24"/>
          <w:szCs w:val="24"/>
        </w:rPr>
      </w:pPr>
      <w:r w:rsidRPr="00F62E0A">
        <w:rPr>
          <w:rFonts w:ascii="Arial Narrow" w:hAnsi="Arial Narrow"/>
          <w:color w:val="auto"/>
          <w:sz w:val="24"/>
          <w:szCs w:val="24"/>
        </w:rPr>
        <w:t>Relação dos pagamentos já efetuados e ainda devidos;</w:t>
      </w:r>
    </w:p>
    <w:p w14:paraId="10B6FF21" w14:textId="77777777" w:rsidR="00CB5E49" w:rsidRPr="00F62E0A" w:rsidRDefault="00CB5E49" w:rsidP="007F1382">
      <w:pPr>
        <w:pStyle w:val="Nivel3"/>
        <w:numPr>
          <w:ilvl w:val="2"/>
          <w:numId w:val="11"/>
        </w:numPr>
        <w:tabs>
          <w:tab w:val="left" w:pos="0"/>
          <w:tab w:val="left" w:pos="360"/>
          <w:tab w:val="left" w:pos="993"/>
          <w:tab w:val="left" w:pos="1418"/>
        </w:tabs>
        <w:spacing w:before="0" w:after="0" w:line="240" w:lineRule="auto"/>
        <w:ind w:left="0" w:firstLine="0"/>
        <w:rPr>
          <w:rFonts w:ascii="Arial Narrow" w:hAnsi="Arial Narrow"/>
          <w:color w:val="auto"/>
          <w:sz w:val="24"/>
          <w:szCs w:val="24"/>
        </w:rPr>
      </w:pPr>
      <w:r w:rsidRPr="00F62E0A">
        <w:rPr>
          <w:rFonts w:ascii="Arial Narrow" w:hAnsi="Arial Narrow"/>
          <w:color w:val="auto"/>
          <w:sz w:val="24"/>
          <w:szCs w:val="24"/>
        </w:rPr>
        <w:t>Indenizações e multas.</w:t>
      </w:r>
    </w:p>
    <w:p w14:paraId="57664B89" w14:textId="77777777" w:rsidR="00CB5E49" w:rsidRPr="00F62E0A" w:rsidRDefault="00CB5E49" w:rsidP="007F1382">
      <w:pPr>
        <w:pStyle w:val="Nivel3"/>
        <w:numPr>
          <w:ilvl w:val="0"/>
          <w:numId w:val="0"/>
        </w:numPr>
        <w:tabs>
          <w:tab w:val="left" w:pos="0"/>
          <w:tab w:val="left" w:pos="360"/>
          <w:tab w:val="left" w:pos="993"/>
          <w:tab w:val="left" w:pos="1418"/>
        </w:tabs>
        <w:spacing w:before="0" w:after="0" w:line="240" w:lineRule="auto"/>
        <w:rPr>
          <w:rFonts w:ascii="Arial Narrow" w:hAnsi="Arial Narrow"/>
          <w:color w:val="auto"/>
          <w:sz w:val="24"/>
          <w:szCs w:val="24"/>
        </w:rPr>
      </w:pPr>
    </w:p>
    <w:p w14:paraId="0A6CA99B" w14:textId="77777777" w:rsidR="00CB5E49" w:rsidRPr="00F62E0A" w:rsidRDefault="00CB5E49" w:rsidP="007F1382">
      <w:pPr>
        <w:pStyle w:val="PargrafodaLista"/>
        <w:numPr>
          <w:ilvl w:val="1"/>
          <w:numId w:val="11"/>
        </w:numPr>
        <w:shd w:val="clear" w:color="auto" w:fill="FFFFFF" w:themeFill="background1"/>
        <w:tabs>
          <w:tab w:val="left" w:pos="0"/>
          <w:tab w:val="left" w:pos="360"/>
          <w:tab w:val="left" w:pos="426"/>
          <w:tab w:val="left" w:pos="1418"/>
        </w:tabs>
        <w:autoSpaceDE w:val="0"/>
        <w:autoSpaceDN w:val="0"/>
        <w:adjustRightInd w:val="0"/>
        <w:ind w:left="0" w:firstLine="0"/>
        <w:contextualSpacing w:val="0"/>
        <w:rPr>
          <w:rFonts w:ascii="Arial Narrow" w:hAnsi="Arial Narrow"/>
        </w:rPr>
      </w:pPr>
      <w:r w:rsidRPr="00F62E0A">
        <w:rPr>
          <w:rFonts w:ascii="Arial Narrow" w:hAnsi="Arial Narrow"/>
        </w:rPr>
        <w:t>A extinção do contrato não configura óbice para o reconhecimento do desequilíbrio econômico-financeiro, hipótese em que será concedida indenização por meio de termo indenizatório (</w:t>
      </w:r>
      <w:hyperlink r:id="rId79" w:anchor="art131" w:history="1">
        <w:r w:rsidRPr="00F62E0A">
          <w:rPr>
            <w:rStyle w:val="Hyperlink"/>
            <w:rFonts w:ascii="Arial Narrow" w:hAnsi="Arial Narrow"/>
          </w:rPr>
          <w:t xml:space="preserve">art. 131, </w:t>
        </w:r>
        <w:r w:rsidRPr="00F62E0A">
          <w:rPr>
            <w:rStyle w:val="Hyperlink"/>
            <w:rFonts w:ascii="Arial Narrow" w:hAnsi="Arial Narrow"/>
            <w:iCs/>
          </w:rPr>
          <w:t xml:space="preserve">caput, </w:t>
        </w:r>
        <w:r w:rsidRPr="00F62E0A">
          <w:rPr>
            <w:rStyle w:val="Hyperlink"/>
            <w:rFonts w:ascii="Arial Narrow" w:hAnsi="Arial Narrow"/>
          </w:rPr>
          <w:t>da Lei Federal  n.º 14.133/2021).</w:t>
        </w:r>
      </w:hyperlink>
      <w:r w:rsidRPr="00F62E0A">
        <w:rPr>
          <w:rFonts w:ascii="Arial Narrow" w:hAnsi="Arial Narrow"/>
        </w:rPr>
        <w:t xml:space="preserve"> </w:t>
      </w:r>
    </w:p>
    <w:p w14:paraId="05B342D4" w14:textId="77777777" w:rsidR="00CB5E49" w:rsidRPr="00F62E0A" w:rsidRDefault="00CB5E49" w:rsidP="007F1382">
      <w:pPr>
        <w:pStyle w:val="PargrafodaLista"/>
        <w:tabs>
          <w:tab w:val="left" w:pos="0"/>
          <w:tab w:val="left" w:pos="1418"/>
        </w:tabs>
        <w:autoSpaceDE w:val="0"/>
        <w:autoSpaceDN w:val="0"/>
        <w:adjustRightInd w:val="0"/>
        <w:ind w:left="0"/>
        <w:contextualSpacing w:val="0"/>
        <w:rPr>
          <w:rFonts w:ascii="Arial Narrow" w:hAnsi="Arial Narrow"/>
        </w:rPr>
      </w:pPr>
    </w:p>
    <w:p w14:paraId="4917763D" w14:textId="77777777" w:rsidR="00CB5E49" w:rsidRPr="00F62E0A" w:rsidRDefault="00CB5E49" w:rsidP="007F1382">
      <w:pPr>
        <w:pStyle w:val="PargrafodaLista"/>
        <w:numPr>
          <w:ilvl w:val="0"/>
          <w:numId w:val="11"/>
        </w:numPr>
        <w:shd w:val="clear" w:color="auto" w:fill="DAEEF3" w:themeFill="accent5" w:themeFillTint="33"/>
        <w:tabs>
          <w:tab w:val="left" w:pos="0"/>
          <w:tab w:val="left" w:pos="1418"/>
        </w:tabs>
        <w:autoSpaceDE w:val="0"/>
        <w:autoSpaceDN w:val="0"/>
        <w:adjustRightInd w:val="0"/>
        <w:ind w:left="0" w:firstLine="0"/>
        <w:contextualSpacing w:val="0"/>
        <w:rPr>
          <w:rFonts w:ascii="Arial Narrow" w:hAnsi="Arial Narrow"/>
        </w:rPr>
      </w:pPr>
      <w:r w:rsidRPr="00F62E0A">
        <w:rPr>
          <w:rFonts w:ascii="Arial Narrow" w:hAnsi="Arial Narrow"/>
          <w:b/>
          <w:bCs/>
          <w:u w:val="single"/>
        </w:rPr>
        <w:t>CLÁUSULA DÉCIMA QUARTA - DA DOTAÇÃO ORÇAMENTÁRIA</w:t>
      </w:r>
    </w:p>
    <w:p w14:paraId="241FD6FB" w14:textId="77777777" w:rsidR="00CB5E49" w:rsidRPr="00F62E0A" w:rsidRDefault="00CB5E49" w:rsidP="007F1382">
      <w:pPr>
        <w:pStyle w:val="PargrafodaLista"/>
        <w:numPr>
          <w:ilvl w:val="1"/>
          <w:numId w:val="11"/>
        </w:numPr>
        <w:tabs>
          <w:tab w:val="left" w:pos="0"/>
          <w:tab w:val="left" w:pos="1418"/>
        </w:tabs>
        <w:autoSpaceDE w:val="0"/>
        <w:autoSpaceDN w:val="0"/>
        <w:adjustRightInd w:val="0"/>
        <w:ind w:left="0" w:firstLine="0"/>
        <w:contextualSpacing w:val="0"/>
        <w:rPr>
          <w:rFonts w:ascii="Arial Narrow" w:hAnsi="Arial Narrow"/>
        </w:rPr>
      </w:pPr>
      <w:r w:rsidRPr="00F62E0A">
        <w:rPr>
          <w:rFonts w:ascii="Arial Narrow" w:hAnsi="Arial Narrow"/>
        </w:rPr>
        <w:t xml:space="preserve">Os recursos orçamentários correrão por conta da seguinte dotação: </w:t>
      </w:r>
    </w:p>
    <w:tbl>
      <w:tblPr>
        <w:tblStyle w:val="Tabelacomgrade"/>
        <w:tblW w:w="5000" w:type="pct"/>
        <w:tblLook w:val="04A0" w:firstRow="1" w:lastRow="0" w:firstColumn="1" w:lastColumn="0" w:noHBand="0" w:noVBand="1"/>
      </w:tblPr>
      <w:tblGrid>
        <w:gridCol w:w="764"/>
        <w:gridCol w:w="950"/>
        <w:gridCol w:w="3526"/>
        <w:gridCol w:w="3668"/>
        <w:gridCol w:w="720"/>
      </w:tblGrid>
      <w:tr w:rsidR="00133D94" w:rsidRPr="009E4E4B" w14:paraId="21366552" w14:textId="77777777" w:rsidTr="009149A5">
        <w:tc>
          <w:tcPr>
            <w:tcW w:w="397" w:type="pct"/>
            <w:vAlign w:val="center"/>
          </w:tcPr>
          <w:p w14:paraId="1D5FC9FC" w14:textId="77777777" w:rsidR="00133D94" w:rsidRPr="009E4E4B" w:rsidRDefault="00133D94" w:rsidP="007F1382">
            <w:pPr>
              <w:pStyle w:val="Nivel2"/>
              <w:numPr>
                <w:ilvl w:val="0"/>
                <w:numId w:val="0"/>
              </w:numPr>
              <w:tabs>
                <w:tab w:val="left" w:pos="0"/>
                <w:tab w:val="left" w:pos="1418"/>
              </w:tabs>
              <w:spacing w:before="0" w:after="0" w:line="240" w:lineRule="auto"/>
              <w:jc w:val="left"/>
              <w:rPr>
                <w:rFonts w:ascii="Arial Narrow" w:hAnsi="Arial Narrow" w:cs="Times New Roman"/>
                <w:sz w:val="24"/>
                <w:szCs w:val="24"/>
              </w:rPr>
            </w:pPr>
            <w:r w:rsidRPr="009E4E4B">
              <w:rPr>
                <w:rFonts w:ascii="Arial Narrow" w:hAnsi="Arial Narrow" w:cs="Times New Roman"/>
                <w:sz w:val="24"/>
                <w:szCs w:val="24"/>
              </w:rPr>
              <w:t>Órgão</w:t>
            </w:r>
          </w:p>
        </w:tc>
        <w:tc>
          <w:tcPr>
            <w:tcW w:w="493" w:type="pct"/>
            <w:vAlign w:val="center"/>
          </w:tcPr>
          <w:p w14:paraId="7ED49798" w14:textId="77777777" w:rsidR="00133D94" w:rsidRPr="009E4E4B" w:rsidRDefault="00133D94" w:rsidP="007F1382">
            <w:pPr>
              <w:pStyle w:val="Nivel2"/>
              <w:numPr>
                <w:ilvl w:val="0"/>
                <w:numId w:val="0"/>
              </w:numPr>
              <w:tabs>
                <w:tab w:val="left" w:pos="0"/>
                <w:tab w:val="left" w:pos="1418"/>
              </w:tabs>
              <w:spacing w:before="0" w:after="0" w:line="240" w:lineRule="auto"/>
              <w:jc w:val="left"/>
              <w:rPr>
                <w:rFonts w:ascii="Arial Narrow" w:hAnsi="Arial Narrow" w:cs="Times New Roman"/>
                <w:sz w:val="24"/>
                <w:szCs w:val="24"/>
              </w:rPr>
            </w:pPr>
            <w:r w:rsidRPr="009E4E4B">
              <w:rPr>
                <w:rFonts w:ascii="Arial Narrow" w:hAnsi="Arial Narrow" w:cs="Times New Roman"/>
                <w:sz w:val="24"/>
                <w:szCs w:val="24"/>
              </w:rPr>
              <w:t>Dotação</w:t>
            </w:r>
          </w:p>
        </w:tc>
        <w:tc>
          <w:tcPr>
            <w:tcW w:w="1831" w:type="pct"/>
            <w:vAlign w:val="center"/>
          </w:tcPr>
          <w:p w14:paraId="3CC89443" w14:textId="77777777" w:rsidR="00133D94" w:rsidRPr="009E4E4B" w:rsidRDefault="00133D94" w:rsidP="007F1382">
            <w:pPr>
              <w:pStyle w:val="Nivel2"/>
              <w:numPr>
                <w:ilvl w:val="0"/>
                <w:numId w:val="0"/>
              </w:numPr>
              <w:tabs>
                <w:tab w:val="left" w:pos="0"/>
                <w:tab w:val="left" w:pos="1418"/>
              </w:tabs>
              <w:spacing w:before="0" w:after="0" w:line="240" w:lineRule="auto"/>
              <w:jc w:val="left"/>
              <w:rPr>
                <w:rFonts w:ascii="Arial Narrow" w:hAnsi="Arial Narrow" w:cs="Times New Roman"/>
                <w:sz w:val="24"/>
                <w:szCs w:val="24"/>
              </w:rPr>
            </w:pPr>
            <w:r w:rsidRPr="009E4E4B">
              <w:rPr>
                <w:rFonts w:ascii="Arial Narrow" w:hAnsi="Arial Narrow" w:cs="Times New Roman"/>
                <w:sz w:val="24"/>
                <w:szCs w:val="24"/>
              </w:rPr>
              <w:t>Descrição</w:t>
            </w:r>
          </w:p>
        </w:tc>
        <w:tc>
          <w:tcPr>
            <w:tcW w:w="1905" w:type="pct"/>
            <w:vAlign w:val="center"/>
          </w:tcPr>
          <w:p w14:paraId="75EC937F" w14:textId="77777777" w:rsidR="00133D94" w:rsidRPr="009E4E4B" w:rsidRDefault="00133D94" w:rsidP="007F1382">
            <w:pPr>
              <w:pStyle w:val="Nivel2"/>
              <w:numPr>
                <w:ilvl w:val="0"/>
                <w:numId w:val="0"/>
              </w:numPr>
              <w:tabs>
                <w:tab w:val="left" w:pos="0"/>
                <w:tab w:val="left" w:pos="1418"/>
              </w:tabs>
              <w:spacing w:before="0" w:after="0" w:line="240" w:lineRule="auto"/>
              <w:jc w:val="left"/>
              <w:rPr>
                <w:rFonts w:ascii="Arial Narrow" w:hAnsi="Arial Narrow" w:cs="Times New Roman"/>
                <w:sz w:val="24"/>
                <w:szCs w:val="24"/>
              </w:rPr>
            </w:pPr>
            <w:r w:rsidRPr="009E4E4B">
              <w:rPr>
                <w:rFonts w:ascii="Arial Narrow" w:hAnsi="Arial Narrow" w:cs="Times New Roman"/>
                <w:sz w:val="24"/>
                <w:szCs w:val="24"/>
              </w:rPr>
              <w:t>Máscara</w:t>
            </w:r>
          </w:p>
        </w:tc>
        <w:tc>
          <w:tcPr>
            <w:tcW w:w="374" w:type="pct"/>
            <w:vAlign w:val="center"/>
          </w:tcPr>
          <w:p w14:paraId="0FE36214" w14:textId="77777777" w:rsidR="00133D94" w:rsidRPr="009E4E4B" w:rsidRDefault="00133D94" w:rsidP="007F1382">
            <w:pPr>
              <w:pStyle w:val="Nivel2"/>
              <w:numPr>
                <w:ilvl w:val="0"/>
                <w:numId w:val="0"/>
              </w:numPr>
              <w:tabs>
                <w:tab w:val="left" w:pos="0"/>
                <w:tab w:val="left" w:pos="1418"/>
              </w:tabs>
              <w:spacing w:before="0" w:after="0" w:line="240" w:lineRule="auto"/>
              <w:jc w:val="left"/>
              <w:rPr>
                <w:rFonts w:ascii="Arial Narrow" w:hAnsi="Arial Narrow" w:cs="Times New Roman"/>
                <w:sz w:val="24"/>
                <w:szCs w:val="24"/>
              </w:rPr>
            </w:pPr>
            <w:r w:rsidRPr="009E4E4B">
              <w:rPr>
                <w:rFonts w:ascii="Arial Narrow" w:hAnsi="Arial Narrow" w:cs="Times New Roman"/>
                <w:sz w:val="24"/>
                <w:szCs w:val="24"/>
              </w:rPr>
              <w:t>Fonte</w:t>
            </w:r>
          </w:p>
        </w:tc>
      </w:tr>
      <w:tr w:rsidR="00133D94" w:rsidRPr="009E4E4B" w14:paraId="01C71977" w14:textId="77777777" w:rsidTr="009149A5">
        <w:tc>
          <w:tcPr>
            <w:tcW w:w="397" w:type="pct"/>
            <w:vAlign w:val="center"/>
          </w:tcPr>
          <w:p w14:paraId="3ED9BC47" w14:textId="77777777" w:rsidR="00133D94" w:rsidRPr="009E4E4B" w:rsidRDefault="00133D94" w:rsidP="007F1382">
            <w:pPr>
              <w:tabs>
                <w:tab w:val="left" w:pos="0"/>
                <w:tab w:val="left" w:pos="1418"/>
              </w:tabs>
              <w:rPr>
                <w:rFonts w:ascii="Arial Narrow" w:hAnsi="Arial Narrow"/>
              </w:rPr>
            </w:pPr>
            <w:r w:rsidRPr="009E4E4B">
              <w:rPr>
                <w:rFonts w:ascii="Arial Narrow" w:hAnsi="Arial Narrow"/>
                <w:sz w:val="20"/>
                <w:szCs w:val="20"/>
              </w:rPr>
              <w:t>09.002</w:t>
            </w:r>
          </w:p>
        </w:tc>
        <w:tc>
          <w:tcPr>
            <w:tcW w:w="493" w:type="pct"/>
            <w:vAlign w:val="center"/>
          </w:tcPr>
          <w:p w14:paraId="4218C031" w14:textId="77777777" w:rsidR="00133D94" w:rsidRPr="009E4E4B" w:rsidRDefault="00133D94" w:rsidP="007F1382">
            <w:pPr>
              <w:tabs>
                <w:tab w:val="left" w:pos="0"/>
                <w:tab w:val="left" w:pos="1418"/>
              </w:tabs>
              <w:rPr>
                <w:rFonts w:ascii="Arial Narrow" w:hAnsi="Arial Narrow"/>
              </w:rPr>
            </w:pPr>
            <w:r w:rsidRPr="009E4E4B">
              <w:rPr>
                <w:rFonts w:ascii="Arial Narrow" w:hAnsi="Arial Narrow"/>
                <w:sz w:val="20"/>
                <w:szCs w:val="20"/>
              </w:rPr>
              <w:t>408</w:t>
            </w:r>
          </w:p>
        </w:tc>
        <w:tc>
          <w:tcPr>
            <w:tcW w:w="1831" w:type="pct"/>
            <w:vAlign w:val="center"/>
          </w:tcPr>
          <w:p w14:paraId="4A91EDD1" w14:textId="77777777" w:rsidR="00133D94" w:rsidRPr="009E4E4B" w:rsidRDefault="00133D94" w:rsidP="007F1382">
            <w:pPr>
              <w:tabs>
                <w:tab w:val="left" w:pos="0"/>
                <w:tab w:val="left" w:pos="1418"/>
              </w:tabs>
              <w:rPr>
                <w:rFonts w:ascii="Arial Narrow" w:hAnsi="Arial Narrow"/>
              </w:rPr>
            </w:pPr>
            <w:r w:rsidRPr="009E4E4B">
              <w:rPr>
                <w:rFonts w:ascii="Arial Narrow" w:hAnsi="Arial Narrow"/>
                <w:sz w:val="20"/>
                <w:szCs w:val="20"/>
              </w:rPr>
              <w:t>MANTER AS AÇÕES DA ASSISTÊNCIA FARMACÊUTICA</w:t>
            </w:r>
          </w:p>
        </w:tc>
        <w:tc>
          <w:tcPr>
            <w:tcW w:w="1905" w:type="pct"/>
            <w:vAlign w:val="center"/>
          </w:tcPr>
          <w:p w14:paraId="5B5D58D8" w14:textId="77777777" w:rsidR="00133D94" w:rsidRPr="009E4E4B" w:rsidRDefault="00133D94" w:rsidP="007F1382">
            <w:pPr>
              <w:tabs>
                <w:tab w:val="left" w:pos="0"/>
                <w:tab w:val="left" w:pos="1418"/>
              </w:tabs>
              <w:rPr>
                <w:rFonts w:ascii="Arial Narrow" w:hAnsi="Arial Narrow"/>
              </w:rPr>
            </w:pPr>
            <w:r w:rsidRPr="009E4E4B">
              <w:rPr>
                <w:rFonts w:ascii="Arial Narrow" w:hAnsi="Arial Narrow"/>
                <w:sz w:val="20"/>
                <w:szCs w:val="20"/>
              </w:rPr>
              <w:t>Tipo Ação: Atividade - Ação: 2043 - Funcional: 0010.0303.</w:t>
            </w:r>
          </w:p>
        </w:tc>
        <w:tc>
          <w:tcPr>
            <w:tcW w:w="374" w:type="pct"/>
            <w:vAlign w:val="center"/>
          </w:tcPr>
          <w:p w14:paraId="27264238" w14:textId="77777777" w:rsidR="00133D94" w:rsidRPr="009E4E4B" w:rsidRDefault="00133D94" w:rsidP="007F1382">
            <w:pPr>
              <w:tabs>
                <w:tab w:val="left" w:pos="0"/>
                <w:tab w:val="left" w:pos="1418"/>
              </w:tabs>
              <w:rPr>
                <w:rFonts w:ascii="Arial Narrow" w:hAnsi="Arial Narrow"/>
              </w:rPr>
            </w:pPr>
            <w:r w:rsidRPr="009E4E4B">
              <w:rPr>
                <w:rFonts w:ascii="Arial Narrow" w:hAnsi="Arial Narrow"/>
                <w:sz w:val="20"/>
                <w:szCs w:val="20"/>
              </w:rPr>
              <w:t>303</w:t>
            </w:r>
          </w:p>
        </w:tc>
      </w:tr>
      <w:tr w:rsidR="00133D94" w:rsidRPr="009E4E4B" w14:paraId="2FA123C2" w14:textId="77777777" w:rsidTr="009149A5">
        <w:tc>
          <w:tcPr>
            <w:tcW w:w="397" w:type="pct"/>
            <w:vAlign w:val="center"/>
          </w:tcPr>
          <w:p w14:paraId="4E28A9C5" w14:textId="77777777" w:rsidR="00133D94" w:rsidRPr="009E4E4B" w:rsidRDefault="00133D94" w:rsidP="007F1382">
            <w:pPr>
              <w:tabs>
                <w:tab w:val="left" w:pos="0"/>
                <w:tab w:val="left" w:pos="1418"/>
              </w:tabs>
              <w:rPr>
                <w:rFonts w:ascii="Arial Narrow" w:hAnsi="Arial Narrow"/>
                <w:sz w:val="20"/>
                <w:szCs w:val="20"/>
              </w:rPr>
            </w:pPr>
            <w:r w:rsidRPr="009E4E4B">
              <w:rPr>
                <w:rFonts w:ascii="Arial Narrow" w:hAnsi="Arial Narrow"/>
                <w:sz w:val="20"/>
                <w:szCs w:val="20"/>
              </w:rPr>
              <w:t>09.002</w:t>
            </w:r>
          </w:p>
        </w:tc>
        <w:tc>
          <w:tcPr>
            <w:tcW w:w="493" w:type="pct"/>
            <w:vAlign w:val="center"/>
          </w:tcPr>
          <w:p w14:paraId="0905C59C" w14:textId="77777777" w:rsidR="00133D94" w:rsidRPr="009E4E4B" w:rsidRDefault="00133D94" w:rsidP="007F1382">
            <w:pPr>
              <w:tabs>
                <w:tab w:val="left" w:pos="0"/>
                <w:tab w:val="left" w:pos="1418"/>
              </w:tabs>
              <w:rPr>
                <w:rFonts w:ascii="Arial Narrow" w:hAnsi="Arial Narrow"/>
                <w:sz w:val="20"/>
                <w:szCs w:val="20"/>
              </w:rPr>
            </w:pPr>
            <w:r w:rsidRPr="009E4E4B">
              <w:rPr>
                <w:rFonts w:ascii="Arial Narrow" w:hAnsi="Arial Narrow"/>
                <w:sz w:val="20"/>
                <w:szCs w:val="20"/>
              </w:rPr>
              <w:t>409</w:t>
            </w:r>
          </w:p>
        </w:tc>
        <w:tc>
          <w:tcPr>
            <w:tcW w:w="1831" w:type="pct"/>
            <w:vAlign w:val="center"/>
          </w:tcPr>
          <w:p w14:paraId="3D7AB063" w14:textId="77777777" w:rsidR="00133D94" w:rsidRPr="009E4E4B" w:rsidRDefault="00133D94" w:rsidP="007F1382">
            <w:pPr>
              <w:tabs>
                <w:tab w:val="left" w:pos="0"/>
                <w:tab w:val="left" w:pos="1418"/>
              </w:tabs>
              <w:rPr>
                <w:rFonts w:ascii="Arial Narrow" w:hAnsi="Arial Narrow"/>
                <w:sz w:val="20"/>
                <w:szCs w:val="20"/>
              </w:rPr>
            </w:pPr>
            <w:r w:rsidRPr="009E4E4B">
              <w:rPr>
                <w:rFonts w:ascii="Arial Narrow" w:hAnsi="Arial Narrow"/>
                <w:sz w:val="20"/>
                <w:szCs w:val="20"/>
              </w:rPr>
              <w:t>MANTER AS AÇÕES DA ASSISTÊNCIA FARMACÊUTICA</w:t>
            </w:r>
          </w:p>
        </w:tc>
        <w:tc>
          <w:tcPr>
            <w:tcW w:w="1905" w:type="pct"/>
            <w:vAlign w:val="center"/>
          </w:tcPr>
          <w:p w14:paraId="26CDA114" w14:textId="77777777" w:rsidR="00133D94" w:rsidRPr="009E4E4B" w:rsidRDefault="00133D94" w:rsidP="007F1382">
            <w:pPr>
              <w:tabs>
                <w:tab w:val="left" w:pos="0"/>
                <w:tab w:val="left" w:pos="1418"/>
              </w:tabs>
              <w:rPr>
                <w:rFonts w:ascii="Arial Narrow" w:hAnsi="Arial Narrow"/>
                <w:sz w:val="20"/>
                <w:szCs w:val="20"/>
              </w:rPr>
            </w:pPr>
            <w:r w:rsidRPr="009E4E4B">
              <w:rPr>
                <w:rFonts w:ascii="Arial Narrow" w:hAnsi="Arial Narrow"/>
                <w:sz w:val="20"/>
                <w:szCs w:val="20"/>
              </w:rPr>
              <w:t>Tipo Ação: Atividade - Ação: 2043 - Funcional: 0010.0303</w:t>
            </w:r>
          </w:p>
        </w:tc>
        <w:tc>
          <w:tcPr>
            <w:tcW w:w="374" w:type="pct"/>
            <w:vAlign w:val="center"/>
          </w:tcPr>
          <w:p w14:paraId="39A9514F" w14:textId="77777777" w:rsidR="00133D94" w:rsidRPr="009E4E4B" w:rsidRDefault="00133D94" w:rsidP="007F1382">
            <w:pPr>
              <w:tabs>
                <w:tab w:val="left" w:pos="0"/>
                <w:tab w:val="left" w:pos="1418"/>
              </w:tabs>
              <w:rPr>
                <w:rFonts w:ascii="Arial Narrow" w:hAnsi="Arial Narrow"/>
                <w:sz w:val="20"/>
                <w:szCs w:val="20"/>
              </w:rPr>
            </w:pPr>
            <w:r w:rsidRPr="009E4E4B">
              <w:rPr>
                <w:rFonts w:ascii="Arial Narrow" w:hAnsi="Arial Narrow"/>
                <w:sz w:val="20"/>
                <w:szCs w:val="20"/>
              </w:rPr>
              <w:t>303</w:t>
            </w:r>
          </w:p>
        </w:tc>
      </w:tr>
    </w:tbl>
    <w:p w14:paraId="37026CD0" w14:textId="77777777" w:rsidR="00CB5E49" w:rsidRPr="00F62E0A" w:rsidRDefault="00CB5E49" w:rsidP="007F1382">
      <w:pPr>
        <w:pStyle w:val="PargrafodaLista"/>
        <w:tabs>
          <w:tab w:val="left" w:pos="0"/>
          <w:tab w:val="left" w:pos="1418"/>
        </w:tabs>
        <w:autoSpaceDE w:val="0"/>
        <w:autoSpaceDN w:val="0"/>
        <w:adjustRightInd w:val="0"/>
        <w:ind w:left="0"/>
        <w:contextualSpacing w:val="0"/>
        <w:rPr>
          <w:rFonts w:ascii="Arial Narrow" w:hAnsi="Arial Narrow"/>
        </w:rPr>
      </w:pPr>
    </w:p>
    <w:p w14:paraId="731543B9" w14:textId="77777777" w:rsidR="00CB5E49" w:rsidRPr="00F62E0A" w:rsidRDefault="00CB5E49" w:rsidP="007F1382">
      <w:pPr>
        <w:pStyle w:val="PargrafodaLista"/>
        <w:tabs>
          <w:tab w:val="left" w:pos="0"/>
          <w:tab w:val="left" w:pos="1418"/>
        </w:tabs>
        <w:autoSpaceDE w:val="0"/>
        <w:autoSpaceDN w:val="0"/>
        <w:adjustRightInd w:val="0"/>
        <w:ind w:left="0"/>
        <w:contextualSpacing w:val="0"/>
        <w:rPr>
          <w:rFonts w:ascii="Arial Narrow" w:hAnsi="Arial Narrow"/>
        </w:rPr>
      </w:pPr>
    </w:p>
    <w:p w14:paraId="11D3FA15" w14:textId="77777777" w:rsidR="00CB5E49" w:rsidRPr="00F62E0A" w:rsidRDefault="00CB5E49" w:rsidP="007F1382">
      <w:pPr>
        <w:pStyle w:val="PargrafodaLista"/>
        <w:numPr>
          <w:ilvl w:val="0"/>
          <w:numId w:val="11"/>
        </w:numPr>
        <w:shd w:val="clear" w:color="auto" w:fill="DAEEF3" w:themeFill="accent5" w:themeFillTint="33"/>
        <w:tabs>
          <w:tab w:val="left" w:pos="0"/>
          <w:tab w:val="left" w:pos="1418"/>
        </w:tabs>
        <w:autoSpaceDE w:val="0"/>
        <w:autoSpaceDN w:val="0"/>
        <w:adjustRightInd w:val="0"/>
        <w:ind w:left="0" w:firstLine="0"/>
        <w:rPr>
          <w:rFonts w:ascii="Arial Narrow" w:hAnsi="Arial Narrow"/>
        </w:rPr>
      </w:pPr>
      <w:r w:rsidRPr="00F62E0A">
        <w:rPr>
          <w:rFonts w:ascii="Arial Narrow" w:hAnsi="Arial Narrow"/>
          <w:b/>
          <w:bCs/>
          <w:u w:val="single"/>
        </w:rPr>
        <w:t>CLÁUSULA DÉCIMA QUINTA - PRÁTICAS FRAUDULENTAS E DE CORRUPÇÃO</w:t>
      </w:r>
    </w:p>
    <w:p w14:paraId="0C2DC46F" w14:textId="77777777" w:rsidR="00CB5E49" w:rsidRPr="00F62E0A" w:rsidRDefault="00CB5E49" w:rsidP="007F1382">
      <w:pPr>
        <w:pStyle w:val="Default"/>
        <w:numPr>
          <w:ilvl w:val="1"/>
          <w:numId w:val="11"/>
        </w:numPr>
        <w:tabs>
          <w:tab w:val="left" w:pos="0"/>
          <w:tab w:val="left" w:pos="426"/>
          <w:tab w:val="left" w:pos="1418"/>
        </w:tabs>
        <w:ind w:left="0" w:firstLine="0"/>
        <w:rPr>
          <w:rFonts w:ascii="Arial Narrow" w:hAnsi="Arial Narrow" w:cs="Times New Roman"/>
        </w:rPr>
      </w:pPr>
      <w:r w:rsidRPr="00F62E0A">
        <w:rPr>
          <w:rFonts w:ascii="Arial Narrow" w:hAnsi="Arial Narrow" w:cs="Times New Roman"/>
        </w:rPr>
        <w:t xml:space="preserve">O contratado deve observar e fazer observar, por seus fornecedores e subcontratados, se admitida subcontratação, o mais alto padrão de ética durante todo o processo de contratação e de execução do objeto contratual. </w:t>
      </w:r>
    </w:p>
    <w:p w14:paraId="52D590C4" w14:textId="77777777" w:rsidR="00CB5E49" w:rsidRPr="00F62E0A" w:rsidRDefault="00CB5E49" w:rsidP="007F1382">
      <w:pPr>
        <w:pStyle w:val="Default"/>
        <w:numPr>
          <w:ilvl w:val="1"/>
          <w:numId w:val="11"/>
        </w:numPr>
        <w:tabs>
          <w:tab w:val="left" w:pos="0"/>
          <w:tab w:val="left" w:pos="426"/>
          <w:tab w:val="left" w:pos="1418"/>
        </w:tabs>
        <w:ind w:left="0" w:firstLine="0"/>
        <w:rPr>
          <w:rFonts w:ascii="Arial Narrow" w:hAnsi="Arial Narrow" w:cs="Times New Roman"/>
        </w:rPr>
      </w:pPr>
      <w:r w:rsidRPr="00F62E0A">
        <w:rPr>
          <w:rFonts w:ascii="Arial Narrow" w:hAnsi="Arial Narrow" w:cs="Times New Roman"/>
        </w:rPr>
        <w:t xml:space="preserve">Define, para os fins desta disposição, os termos indicados a seguir: </w:t>
      </w:r>
    </w:p>
    <w:p w14:paraId="661FA31D" w14:textId="77777777" w:rsidR="00CB5E49" w:rsidRPr="00F62E0A" w:rsidRDefault="00CB5E49" w:rsidP="007F1382">
      <w:pPr>
        <w:pStyle w:val="Default"/>
        <w:tabs>
          <w:tab w:val="left" w:pos="0"/>
          <w:tab w:val="left" w:pos="1418"/>
        </w:tabs>
        <w:rPr>
          <w:rFonts w:ascii="Arial Narrow" w:hAnsi="Arial Narrow" w:cs="Times New Roman"/>
        </w:rPr>
      </w:pPr>
      <w:r w:rsidRPr="00F62E0A">
        <w:rPr>
          <w:rFonts w:ascii="Arial Narrow" w:hAnsi="Arial Narrow" w:cs="Times New Roman"/>
        </w:rPr>
        <w:t xml:space="preserve">I. </w:t>
      </w:r>
      <w:r w:rsidRPr="00F62E0A">
        <w:rPr>
          <w:rFonts w:ascii="Arial Narrow" w:hAnsi="Arial Narrow" w:cs="Times New Roman"/>
          <w:b/>
          <w:bCs/>
        </w:rPr>
        <w:t xml:space="preserve">"prática corrupta": </w:t>
      </w:r>
      <w:r w:rsidRPr="00F62E0A">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66C18FA9" w14:textId="77777777" w:rsidR="00CB5E49" w:rsidRPr="00F62E0A" w:rsidRDefault="00CB5E49" w:rsidP="007F1382">
      <w:pPr>
        <w:pStyle w:val="Default"/>
        <w:tabs>
          <w:tab w:val="left" w:pos="0"/>
          <w:tab w:val="left" w:pos="1418"/>
        </w:tabs>
        <w:rPr>
          <w:rFonts w:ascii="Arial Narrow" w:hAnsi="Arial Narrow" w:cs="Times New Roman"/>
        </w:rPr>
      </w:pPr>
      <w:r w:rsidRPr="00F62E0A">
        <w:rPr>
          <w:rFonts w:ascii="Arial Narrow" w:hAnsi="Arial Narrow" w:cs="Times New Roman"/>
        </w:rPr>
        <w:t xml:space="preserve">II. </w:t>
      </w:r>
      <w:r w:rsidRPr="00F62E0A">
        <w:rPr>
          <w:rFonts w:ascii="Arial Narrow" w:hAnsi="Arial Narrow" w:cs="Times New Roman"/>
          <w:b/>
          <w:bCs/>
        </w:rPr>
        <w:t xml:space="preserve">"prática fraudulenta": </w:t>
      </w:r>
      <w:r w:rsidRPr="00F62E0A">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2AB13777" w14:textId="77777777" w:rsidR="00CB5E49" w:rsidRPr="00F62E0A" w:rsidRDefault="00CB5E49" w:rsidP="007F1382">
      <w:pPr>
        <w:pStyle w:val="Default"/>
        <w:tabs>
          <w:tab w:val="left" w:pos="0"/>
          <w:tab w:val="left" w:pos="1418"/>
        </w:tabs>
        <w:rPr>
          <w:rFonts w:ascii="Arial Narrow" w:hAnsi="Arial Narrow" w:cs="Times New Roman"/>
        </w:rPr>
      </w:pPr>
      <w:r w:rsidRPr="00F62E0A">
        <w:rPr>
          <w:rFonts w:ascii="Arial Narrow" w:hAnsi="Arial Narrow" w:cs="Times New Roman"/>
        </w:rPr>
        <w:lastRenderedPageBreak/>
        <w:t xml:space="preserve">III. </w:t>
      </w:r>
      <w:r w:rsidRPr="00F62E0A">
        <w:rPr>
          <w:rFonts w:ascii="Arial Narrow" w:hAnsi="Arial Narrow" w:cs="Times New Roman"/>
          <w:b/>
          <w:bCs/>
        </w:rPr>
        <w:t xml:space="preserve">"prática colusiva": </w:t>
      </w:r>
      <w:r w:rsidRPr="00F62E0A">
        <w:rPr>
          <w:rFonts w:ascii="Arial Narrow" w:hAnsi="Arial Narrow" w:cs="Times New Roman"/>
        </w:rPr>
        <w:t xml:space="preserve">significa uma combinação entre duas ou mais partes visando alcançar um objetivo indevido, inclusive influenciar indevidamente as ações de outra parte; </w:t>
      </w:r>
    </w:p>
    <w:p w14:paraId="6BA98760" w14:textId="77777777" w:rsidR="00CB5E49" w:rsidRPr="00F62E0A" w:rsidRDefault="00CB5E49" w:rsidP="007F1382">
      <w:pPr>
        <w:pStyle w:val="Default"/>
        <w:tabs>
          <w:tab w:val="left" w:pos="0"/>
          <w:tab w:val="left" w:pos="1418"/>
        </w:tabs>
        <w:rPr>
          <w:rFonts w:ascii="Arial Narrow" w:hAnsi="Arial Narrow" w:cs="Times New Roman"/>
        </w:rPr>
      </w:pPr>
      <w:r w:rsidRPr="00F62E0A">
        <w:rPr>
          <w:rFonts w:ascii="Arial Narrow" w:hAnsi="Arial Narrow" w:cs="Times New Roman"/>
        </w:rPr>
        <w:t xml:space="preserve">IV. </w:t>
      </w:r>
      <w:r w:rsidRPr="00F62E0A">
        <w:rPr>
          <w:rFonts w:ascii="Arial Narrow" w:hAnsi="Arial Narrow" w:cs="Times New Roman"/>
          <w:b/>
          <w:bCs/>
        </w:rPr>
        <w:t xml:space="preserve">"prática coercitiva": </w:t>
      </w:r>
      <w:r w:rsidRPr="00F62E0A">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61BB6216" w14:textId="77777777" w:rsidR="00CB5E49" w:rsidRPr="00F62E0A" w:rsidRDefault="00CB5E49" w:rsidP="007F1382">
      <w:pPr>
        <w:pStyle w:val="Default"/>
        <w:tabs>
          <w:tab w:val="left" w:pos="0"/>
          <w:tab w:val="left" w:pos="1418"/>
        </w:tabs>
        <w:rPr>
          <w:rFonts w:ascii="Arial Narrow" w:hAnsi="Arial Narrow" w:cs="Times New Roman"/>
        </w:rPr>
      </w:pPr>
      <w:r w:rsidRPr="00F62E0A">
        <w:rPr>
          <w:rFonts w:ascii="Arial Narrow" w:hAnsi="Arial Narrow" w:cs="Times New Roman"/>
        </w:rPr>
        <w:t xml:space="preserve">V. </w:t>
      </w:r>
      <w:r w:rsidRPr="00F62E0A">
        <w:rPr>
          <w:rFonts w:ascii="Arial Narrow" w:hAnsi="Arial Narrow" w:cs="Times New Roman"/>
          <w:b/>
          <w:bCs/>
        </w:rPr>
        <w:t xml:space="preserve">"prática obstrutiva": </w:t>
      </w:r>
      <w:r w:rsidRPr="00F62E0A">
        <w:rPr>
          <w:rFonts w:ascii="Arial Narrow" w:hAnsi="Arial Narrow" w:cs="Times New Roman"/>
        </w:rPr>
        <w:t xml:space="preserve">significa: </w:t>
      </w:r>
    </w:p>
    <w:p w14:paraId="6CAEDBB4" w14:textId="77777777" w:rsidR="00CB5E49" w:rsidRPr="00F62E0A" w:rsidRDefault="00CB5E49" w:rsidP="007F1382">
      <w:pPr>
        <w:pStyle w:val="Default"/>
        <w:tabs>
          <w:tab w:val="left" w:pos="0"/>
          <w:tab w:val="left" w:pos="1418"/>
        </w:tabs>
        <w:rPr>
          <w:rFonts w:ascii="Arial Narrow" w:hAnsi="Arial Narrow" w:cs="Times New Roman"/>
        </w:rPr>
      </w:pPr>
      <w:r w:rsidRPr="00F62E0A">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0B2F6FF2" w14:textId="77777777" w:rsidR="00CB5E49" w:rsidRPr="00F62E0A" w:rsidRDefault="00CB5E49" w:rsidP="007F1382">
      <w:pPr>
        <w:pStyle w:val="Default"/>
        <w:tabs>
          <w:tab w:val="left" w:pos="0"/>
          <w:tab w:val="left" w:pos="1418"/>
        </w:tabs>
        <w:rPr>
          <w:rFonts w:ascii="Arial Narrow" w:hAnsi="Arial Narrow" w:cs="Times New Roman"/>
        </w:rPr>
      </w:pPr>
      <w:r w:rsidRPr="00F62E0A">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35E64B97" w14:textId="77777777" w:rsidR="00CB5E49" w:rsidRPr="00F62E0A" w:rsidRDefault="00CB5E49" w:rsidP="007F1382">
      <w:pPr>
        <w:pStyle w:val="Default"/>
        <w:tabs>
          <w:tab w:val="left" w:pos="0"/>
          <w:tab w:val="left" w:pos="1418"/>
        </w:tabs>
        <w:rPr>
          <w:rFonts w:ascii="Arial Narrow" w:hAnsi="Arial Narrow" w:cs="Times New Roman"/>
        </w:rPr>
      </w:pPr>
      <w:r w:rsidRPr="00F62E0A">
        <w:rPr>
          <w:rFonts w:ascii="Arial Narrow" w:hAnsi="Arial Narrow" w:cs="Times New Roman"/>
          <w:b/>
        </w:rPr>
        <w:t>a)</w:t>
      </w:r>
      <w:r w:rsidRPr="00F62E0A">
        <w:rPr>
          <w:rFonts w:ascii="Arial Narrow" w:hAnsi="Arial Narrow" w:cs="Times New Roman"/>
        </w:rPr>
        <w:t xml:space="preserve">  Rejeitará uma proposta de outorga se determinar que o licitante recomendado para a outorga do contrato, ou qualquer do seu pessoal, ou seus agentes, subconsultores, subempreiteiros, prestadores de serviço, fornecedores e/ou funcionários, envolveu-se, direta ou indiretamente, em práticas corruptas, fraudulentas, colusivas, coercitivas ou obstrutivas ao concorrer para o contrato em questão; </w:t>
      </w:r>
    </w:p>
    <w:p w14:paraId="5EEEADEE" w14:textId="77777777" w:rsidR="00CB5E49" w:rsidRPr="00F62E0A" w:rsidRDefault="00CB5E49" w:rsidP="007F1382">
      <w:pPr>
        <w:pStyle w:val="Default"/>
        <w:tabs>
          <w:tab w:val="left" w:pos="0"/>
          <w:tab w:val="left" w:pos="1418"/>
        </w:tabs>
        <w:rPr>
          <w:rFonts w:ascii="Arial Narrow" w:hAnsi="Arial Narrow" w:cs="Times New Roman"/>
        </w:rPr>
      </w:pPr>
      <w:r w:rsidRPr="00F62E0A">
        <w:rPr>
          <w:rFonts w:ascii="Arial Narrow" w:hAnsi="Arial Narrow" w:cs="Times New Roman"/>
          <w:b/>
        </w:rPr>
        <w:t>b)</w:t>
      </w:r>
      <w:r w:rsidRPr="00F62E0A">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059367A5" w14:textId="77777777" w:rsidR="00CB5E49" w:rsidRPr="00F62E0A" w:rsidRDefault="00CB5E49" w:rsidP="007F1382">
      <w:pPr>
        <w:pStyle w:val="Default"/>
        <w:tabs>
          <w:tab w:val="left" w:pos="0"/>
          <w:tab w:val="left" w:pos="1418"/>
        </w:tabs>
        <w:rPr>
          <w:rFonts w:ascii="Arial Narrow" w:hAnsi="Arial Narrow" w:cs="Times New Roman"/>
        </w:rPr>
      </w:pPr>
      <w:r w:rsidRPr="00F62E0A">
        <w:rPr>
          <w:rFonts w:ascii="Arial Narrow" w:hAnsi="Arial Narrow" w:cs="Times New Roman"/>
          <w:b/>
        </w:rPr>
        <w:t>c)</w:t>
      </w:r>
      <w:r w:rsidRPr="00F62E0A">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(ii) para ser designado subempreiteiro, consultor, fornecedor ou prestador de serviço de uma empresa elegível que esteja recebendo a outorga de um contrato financiado pelo Banco; </w:t>
      </w:r>
    </w:p>
    <w:p w14:paraId="02FBD2CD" w14:textId="77777777" w:rsidR="00CB5E49" w:rsidRPr="00F62E0A" w:rsidRDefault="00CB5E49" w:rsidP="007F1382">
      <w:pPr>
        <w:pStyle w:val="Default"/>
        <w:tabs>
          <w:tab w:val="left" w:pos="0"/>
          <w:tab w:val="left" w:pos="1418"/>
        </w:tabs>
        <w:rPr>
          <w:rFonts w:ascii="Arial Narrow" w:hAnsi="Arial Narrow" w:cs="Times New Roman"/>
        </w:rPr>
      </w:pPr>
      <w:r w:rsidRPr="00F62E0A">
        <w:rPr>
          <w:rFonts w:ascii="Arial Narrow" w:hAnsi="Arial Narrow" w:cs="Times New Roman"/>
          <w:b/>
        </w:rPr>
        <w:t>d)</w:t>
      </w:r>
      <w:r w:rsidRPr="00F62E0A">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11D2BC3F" w14:textId="77777777" w:rsidR="00CB5E49" w:rsidRPr="00F62E0A" w:rsidRDefault="00CB5E49" w:rsidP="007F1382">
      <w:pPr>
        <w:pStyle w:val="PargrafodaLista"/>
        <w:shd w:val="clear" w:color="auto" w:fill="FFFFFF"/>
        <w:tabs>
          <w:tab w:val="left" w:pos="0"/>
          <w:tab w:val="left" w:pos="1418"/>
          <w:tab w:val="left" w:pos="2505"/>
        </w:tabs>
        <w:ind w:left="0"/>
        <w:rPr>
          <w:rFonts w:ascii="Arial Narrow" w:hAnsi="Arial Narrow"/>
        </w:rPr>
      </w:pPr>
    </w:p>
    <w:p w14:paraId="5C8C7216" w14:textId="77777777" w:rsidR="00CB5E49" w:rsidRPr="00F62E0A" w:rsidRDefault="00CB5E49" w:rsidP="007F1382">
      <w:pPr>
        <w:pStyle w:val="PargrafodaLista"/>
        <w:numPr>
          <w:ilvl w:val="0"/>
          <w:numId w:val="11"/>
        </w:numPr>
        <w:shd w:val="clear" w:color="auto" w:fill="DAEEF3" w:themeFill="accent5" w:themeFillTint="33"/>
        <w:tabs>
          <w:tab w:val="left" w:pos="0"/>
          <w:tab w:val="left" w:pos="1418"/>
        </w:tabs>
        <w:autoSpaceDE w:val="0"/>
        <w:autoSpaceDN w:val="0"/>
        <w:adjustRightInd w:val="0"/>
        <w:ind w:left="0" w:firstLine="0"/>
        <w:rPr>
          <w:rFonts w:ascii="Arial Narrow" w:hAnsi="Arial Narrow"/>
        </w:rPr>
      </w:pPr>
      <w:r w:rsidRPr="00F62E0A">
        <w:rPr>
          <w:rFonts w:ascii="Arial Narrow" w:hAnsi="Arial Narrow"/>
          <w:b/>
          <w:bCs/>
          <w:u w:val="single"/>
        </w:rPr>
        <w:t>CLÁUSULA DÉCIMA SEXTA - DOS CASOS OMISSOS</w:t>
      </w:r>
    </w:p>
    <w:p w14:paraId="1301A57D" w14:textId="77777777" w:rsidR="00CB5E49" w:rsidRDefault="00CB5E49" w:rsidP="007F1382">
      <w:pPr>
        <w:pStyle w:val="PargrafodaLista"/>
        <w:numPr>
          <w:ilvl w:val="1"/>
          <w:numId w:val="11"/>
        </w:numPr>
        <w:shd w:val="clear" w:color="auto" w:fill="FFFFFF" w:themeFill="background1"/>
        <w:tabs>
          <w:tab w:val="left" w:pos="0"/>
          <w:tab w:val="left" w:pos="1418"/>
        </w:tabs>
        <w:autoSpaceDE w:val="0"/>
        <w:autoSpaceDN w:val="0"/>
        <w:adjustRightInd w:val="0"/>
        <w:ind w:left="0" w:firstLine="0"/>
        <w:rPr>
          <w:rFonts w:ascii="Arial Narrow" w:hAnsi="Arial Narrow"/>
        </w:rPr>
      </w:pPr>
      <w:r w:rsidRPr="00F62E0A">
        <w:rPr>
          <w:rFonts w:ascii="Arial Narrow" w:hAnsi="Arial Narrow"/>
        </w:rPr>
        <w:t xml:space="preserve">Os casos omissos serão decididos pelo contratante, segundo as disposições contidas na </w:t>
      </w:r>
      <w:hyperlink r:id="rId80" w:history="1">
        <w:r w:rsidRPr="00F62E0A">
          <w:rPr>
            <w:rStyle w:val="Hyperlink"/>
            <w:rFonts w:ascii="Arial Narrow" w:hAnsi="Arial Narrow"/>
          </w:rPr>
          <w:t>Lei Federal nº 14.133/2021</w:t>
        </w:r>
      </w:hyperlink>
      <w:r w:rsidRPr="00F62E0A">
        <w:rPr>
          <w:rFonts w:ascii="Arial Narrow" w:hAnsi="Arial Narrow"/>
        </w:rPr>
        <w:t xml:space="preserve">, e demais normas federais aplicáveis e, subsidiariamente, segundo as disposições contidas na </w:t>
      </w:r>
      <w:hyperlink r:id="rId81" w:history="1">
        <w:r w:rsidRPr="00F62E0A">
          <w:rPr>
            <w:rStyle w:val="Hyperlink"/>
            <w:rFonts w:ascii="Arial Narrow" w:hAnsi="Arial Narrow"/>
          </w:rPr>
          <w:t>Lei nº 8.078, de 1990 – Código de Defesa do Consumidor</w:t>
        </w:r>
      </w:hyperlink>
      <w:r w:rsidRPr="00F62E0A">
        <w:rPr>
          <w:rFonts w:ascii="Arial Narrow" w:hAnsi="Arial Narrow"/>
        </w:rPr>
        <w:t xml:space="preserve"> – e normas e princípios gerais dos contratos.</w:t>
      </w:r>
    </w:p>
    <w:p w14:paraId="385485E6" w14:textId="77777777" w:rsidR="00133D94" w:rsidRDefault="00133D94" w:rsidP="007F1382">
      <w:pPr>
        <w:shd w:val="clear" w:color="auto" w:fill="FFFFFF" w:themeFill="background1"/>
        <w:tabs>
          <w:tab w:val="left" w:pos="0"/>
          <w:tab w:val="left" w:pos="1418"/>
        </w:tabs>
        <w:autoSpaceDE w:val="0"/>
        <w:autoSpaceDN w:val="0"/>
        <w:adjustRightInd w:val="0"/>
        <w:rPr>
          <w:rFonts w:ascii="Arial Narrow" w:hAnsi="Arial Narrow"/>
        </w:rPr>
      </w:pPr>
    </w:p>
    <w:p w14:paraId="5FA74683" w14:textId="77777777" w:rsidR="00CB5E49" w:rsidRPr="00F62E0A" w:rsidRDefault="00CB5E49" w:rsidP="007F1382">
      <w:pPr>
        <w:pStyle w:val="PargrafodaLista"/>
        <w:numPr>
          <w:ilvl w:val="0"/>
          <w:numId w:val="11"/>
        </w:numPr>
        <w:shd w:val="clear" w:color="auto" w:fill="DAEEF3" w:themeFill="accent5" w:themeFillTint="33"/>
        <w:tabs>
          <w:tab w:val="left" w:pos="0"/>
          <w:tab w:val="left" w:pos="1418"/>
        </w:tabs>
        <w:autoSpaceDE w:val="0"/>
        <w:autoSpaceDN w:val="0"/>
        <w:adjustRightInd w:val="0"/>
        <w:ind w:left="0" w:firstLine="0"/>
        <w:rPr>
          <w:rFonts w:ascii="Arial Narrow" w:hAnsi="Arial Narrow"/>
        </w:rPr>
      </w:pPr>
      <w:r w:rsidRPr="00F62E0A">
        <w:rPr>
          <w:rFonts w:ascii="Arial Narrow" w:hAnsi="Arial Narrow"/>
          <w:b/>
          <w:bCs/>
          <w:u w:val="single"/>
        </w:rPr>
        <w:lastRenderedPageBreak/>
        <w:t>CLÁUSULA DÉCIMA SÉTIMA - DA PUBLICAÇÃO</w:t>
      </w:r>
    </w:p>
    <w:p w14:paraId="2F48FD5C" w14:textId="77777777" w:rsidR="00CB5E49" w:rsidRDefault="00CB5E49" w:rsidP="007F1382">
      <w:pPr>
        <w:pStyle w:val="PargrafodaLista"/>
        <w:numPr>
          <w:ilvl w:val="1"/>
          <w:numId w:val="11"/>
        </w:numPr>
        <w:shd w:val="clear" w:color="auto" w:fill="FFFFFF" w:themeFill="background1"/>
        <w:tabs>
          <w:tab w:val="left" w:pos="0"/>
          <w:tab w:val="left" w:pos="1418"/>
        </w:tabs>
        <w:autoSpaceDE w:val="0"/>
        <w:autoSpaceDN w:val="0"/>
        <w:adjustRightInd w:val="0"/>
        <w:ind w:left="0" w:firstLine="0"/>
        <w:rPr>
          <w:rFonts w:ascii="Arial Narrow" w:hAnsi="Arial Narrow"/>
        </w:rPr>
      </w:pPr>
      <w:r w:rsidRPr="00F62E0A">
        <w:rPr>
          <w:rFonts w:ascii="Arial Narrow" w:hAnsi="Arial Narrow"/>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2FA6705E" w14:textId="77777777" w:rsidR="00E66E74" w:rsidRDefault="00E66E74" w:rsidP="007F1382">
      <w:pPr>
        <w:shd w:val="clear" w:color="auto" w:fill="FFFFFF" w:themeFill="background1"/>
        <w:tabs>
          <w:tab w:val="left" w:pos="0"/>
          <w:tab w:val="left" w:pos="1418"/>
        </w:tabs>
        <w:autoSpaceDE w:val="0"/>
        <w:autoSpaceDN w:val="0"/>
        <w:adjustRightInd w:val="0"/>
        <w:rPr>
          <w:rFonts w:ascii="Arial Narrow" w:hAnsi="Arial Narrow"/>
        </w:rPr>
      </w:pPr>
    </w:p>
    <w:p w14:paraId="7B5B5BF1" w14:textId="77777777" w:rsidR="00E66E74" w:rsidRDefault="00E66E74" w:rsidP="007F1382">
      <w:pPr>
        <w:shd w:val="clear" w:color="auto" w:fill="FFFFFF" w:themeFill="background1"/>
        <w:tabs>
          <w:tab w:val="left" w:pos="0"/>
          <w:tab w:val="left" w:pos="1418"/>
        </w:tabs>
        <w:autoSpaceDE w:val="0"/>
        <w:autoSpaceDN w:val="0"/>
        <w:adjustRightInd w:val="0"/>
        <w:rPr>
          <w:rFonts w:ascii="Arial Narrow" w:hAnsi="Arial Narrow"/>
        </w:rPr>
      </w:pPr>
    </w:p>
    <w:p w14:paraId="79E7E675" w14:textId="77777777" w:rsidR="00E66E74" w:rsidRPr="00E66E74" w:rsidRDefault="00E66E74" w:rsidP="007F1382">
      <w:pPr>
        <w:shd w:val="clear" w:color="auto" w:fill="FFFFFF" w:themeFill="background1"/>
        <w:tabs>
          <w:tab w:val="left" w:pos="0"/>
          <w:tab w:val="left" w:pos="1418"/>
        </w:tabs>
        <w:autoSpaceDE w:val="0"/>
        <w:autoSpaceDN w:val="0"/>
        <w:adjustRightInd w:val="0"/>
        <w:rPr>
          <w:rFonts w:ascii="Arial Narrow" w:hAnsi="Arial Narrow"/>
        </w:rPr>
      </w:pPr>
    </w:p>
    <w:p w14:paraId="1E2C903C" w14:textId="77777777" w:rsidR="00CB5E49" w:rsidRPr="00F62E0A" w:rsidRDefault="00CB5E49" w:rsidP="007F1382">
      <w:pPr>
        <w:shd w:val="clear" w:color="auto" w:fill="FFFFFF" w:themeFill="background1"/>
        <w:tabs>
          <w:tab w:val="left" w:pos="0"/>
          <w:tab w:val="left" w:pos="1418"/>
        </w:tabs>
        <w:autoSpaceDE w:val="0"/>
        <w:autoSpaceDN w:val="0"/>
        <w:adjustRightInd w:val="0"/>
        <w:rPr>
          <w:rFonts w:ascii="Arial Narrow" w:hAnsi="Arial Narrow"/>
        </w:rPr>
      </w:pPr>
    </w:p>
    <w:p w14:paraId="2EA61129" w14:textId="77777777" w:rsidR="00CB5E49" w:rsidRPr="00F62E0A" w:rsidRDefault="00CB5E49" w:rsidP="007F1382">
      <w:pPr>
        <w:pStyle w:val="PargrafodaLista"/>
        <w:numPr>
          <w:ilvl w:val="0"/>
          <w:numId w:val="11"/>
        </w:numPr>
        <w:shd w:val="clear" w:color="auto" w:fill="DAEEF3" w:themeFill="accent5" w:themeFillTint="33"/>
        <w:tabs>
          <w:tab w:val="left" w:pos="0"/>
          <w:tab w:val="left" w:pos="1418"/>
        </w:tabs>
        <w:autoSpaceDE w:val="0"/>
        <w:autoSpaceDN w:val="0"/>
        <w:adjustRightInd w:val="0"/>
        <w:ind w:left="0" w:firstLine="0"/>
        <w:rPr>
          <w:rFonts w:ascii="Arial Narrow" w:hAnsi="Arial Narrow"/>
        </w:rPr>
      </w:pPr>
      <w:r w:rsidRPr="00F62E0A">
        <w:rPr>
          <w:rFonts w:ascii="Arial Narrow" w:hAnsi="Arial Narrow"/>
          <w:b/>
          <w:bCs/>
          <w:u w:val="single"/>
        </w:rPr>
        <w:t>CLÁUSULA DÉCIMA OITAVA - DO FORO</w:t>
      </w:r>
    </w:p>
    <w:p w14:paraId="33ED10AF" w14:textId="77777777" w:rsidR="00CB5E49" w:rsidRPr="00F62E0A" w:rsidRDefault="00CB5E49" w:rsidP="007F1382">
      <w:pPr>
        <w:pStyle w:val="PargrafodaLista"/>
        <w:numPr>
          <w:ilvl w:val="1"/>
          <w:numId w:val="11"/>
        </w:numPr>
        <w:shd w:val="clear" w:color="auto" w:fill="FFFFFF" w:themeFill="background1"/>
        <w:tabs>
          <w:tab w:val="left" w:pos="0"/>
          <w:tab w:val="left" w:pos="1418"/>
        </w:tabs>
        <w:autoSpaceDE w:val="0"/>
        <w:autoSpaceDN w:val="0"/>
        <w:adjustRightInd w:val="0"/>
        <w:ind w:left="0" w:firstLine="0"/>
        <w:rPr>
          <w:rFonts w:ascii="Arial Narrow" w:hAnsi="Arial Narrow"/>
        </w:rPr>
      </w:pPr>
      <w:r w:rsidRPr="00F62E0A">
        <w:rPr>
          <w:rFonts w:ascii="Arial Narrow" w:hAnsi="Arial Narrow"/>
        </w:rPr>
        <w:t xml:space="preserve">Fica eleito o Foro da Comarca de Ubiratã-PR para dirimir os litígios que decorrerem da execução deste Termo de Contrato que não puderem ser compostos pela conciliação, conforme </w:t>
      </w:r>
      <w:hyperlink r:id="rId82" w:anchor="art92§1" w:history="1">
        <w:r w:rsidRPr="00F62E0A">
          <w:rPr>
            <w:rStyle w:val="Hyperlink"/>
            <w:rFonts w:ascii="Arial Narrow" w:hAnsi="Arial Narrow"/>
          </w:rPr>
          <w:t>art. 92, §1º, da Lei Federal nº 14.133/2021.</w:t>
        </w:r>
      </w:hyperlink>
    </w:p>
    <w:p w14:paraId="28A5EBA8" w14:textId="77777777" w:rsidR="00CB5E49" w:rsidRPr="00F62E0A" w:rsidRDefault="00CB5E49" w:rsidP="007F1382">
      <w:pPr>
        <w:pStyle w:val="Nivel2"/>
        <w:numPr>
          <w:ilvl w:val="0"/>
          <w:numId w:val="0"/>
        </w:numPr>
        <w:tabs>
          <w:tab w:val="left" w:pos="0"/>
          <w:tab w:val="left" w:pos="1418"/>
        </w:tabs>
        <w:spacing w:before="0" w:after="0" w:line="240" w:lineRule="auto"/>
        <w:jc w:val="right"/>
        <w:rPr>
          <w:rFonts w:ascii="Arial Narrow" w:hAnsi="Arial Narrow" w:cs="Times New Roman"/>
          <w:iCs/>
          <w:color w:val="auto"/>
          <w:sz w:val="24"/>
          <w:szCs w:val="24"/>
        </w:rPr>
      </w:pPr>
      <w:r w:rsidRPr="00F62E0A">
        <w:rPr>
          <w:rFonts w:ascii="Arial Narrow" w:hAnsi="Arial Narrow" w:cs="Times New Roman"/>
          <w:iCs/>
          <w:color w:val="auto"/>
          <w:sz w:val="24"/>
          <w:szCs w:val="24"/>
        </w:rPr>
        <w:t xml:space="preserve">Cidade, </w:t>
      </w:r>
      <w:r w:rsidRPr="00F62E0A">
        <w:rPr>
          <w:rFonts w:ascii="Arial Narrow" w:hAnsi="Arial Narrow" w:cs="Times New Roman"/>
          <w:iCs/>
          <w:color w:val="auto"/>
          <w:sz w:val="24"/>
          <w:szCs w:val="24"/>
          <w:highlight w:val="yellow"/>
        </w:rPr>
        <w:t>__</w:t>
      </w:r>
      <w:r w:rsidRPr="00F62E0A">
        <w:rPr>
          <w:rFonts w:ascii="Arial Narrow" w:hAnsi="Arial Narrow" w:cs="Times New Roman"/>
          <w:iCs/>
          <w:color w:val="auto"/>
          <w:sz w:val="24"/>
          <w:szCs w:val="24"/>
        </w:rPr>
        <w:t xml:space="preserve"> de </w:t>
      </w:r>
      <w:r w:rsidRPr="00F62E0A">
        <w:rPr>
          <w:rFonts w:ascii="Arial Narrow" w:hAnsi="Arial Narrow" w:cs="Times New Roman"/>
          <w:iCs/>
          <w:color w:val="auto"/>
          <w:sz w:val="24"/>
          <w:szCs w:val="24"/>
          <w:highlight w:val="yellow"/>
        </w:rPr>
        <w:t>__________</w:t>
      </w:r>
      <w:r w:rsidRPr="00F62E0A">
        <w:rPr>
          <w:rFonts w:ascii="Arial Narrow" w:hAnsi="Arial Narrow" w:cs="Times New Roman"/>
          <w:iCs/>
          <w:color w:val="auto"/>
          <w:sz w:val="24"/>
          <w:szCs w:val="24"/>
        </w:rPr>
        <w:t xml:space="preserve"> de </w:t>
      </w:r>
      <w:r w:rsidRPr="00F62E0A">
        <w:rPr>
          <w:rFonts w:ascii="Arial Narrow" w:hAnsi="Arial Narrow" w:cs="Times New Roman"/>
          <w:iCs/>
          <w:color w:val="auto"/>
          <w:sz w:val="24"/>
          <w:szCs w:val="24"/>
          <w:highlight w:val="yellow"/>
        </w:rPr>
        <w:t>____</w:t>
      </w:r>
      <w:r w:rsidRPr="00F62E0A">
        <w:rPr>
          <w:rFonts w:ascii="Arial Narrow" w:hAnsi="Arial Narrow" w:cs="Times New Roman"/>
          <w:iCs/>
          <w:color w:val="auto"/>
          <w:sz w:val="24"/>
          <w:szCs w:val="24"/>
        </w:rPr>
        <w:t>.</w:t>
      </w:r>
    </w:p>
    <w:p w14:paraId="004E5CF5" w14:textId="77777777" w:rsidR="00CB5E49" w:rsidRPr="00F62E0A" w:rsidRDefault="00CB5E49" w:rsidP="007F1382">
      <w:pPr>
        <w:pStyle w:val="Nivel2"/>
        <w:numPr>
          <w:ilvl w:val="0"/>
          <w:numId w:val="0"/>
        </w:numPr>
        <w:tabs>
          <w:tab w:val="left" w:pos="0"/>
          <w:tab w:val="left" w:pos="1418"/>
        </w:tabs>
        <w:spacing w:before="0" w:after="0" w:line="240" w:lineRule="auto"/>
        <w:jc w:val="right"/>
        <w:rPr>
          <w:rFonts w:ascii="Arial Narrow" w:hAnsi="Arial Narrow" w:cs="Times New Roman"/>
          <w:iCs/>
          <w:color w:val="auto"/>
          <w:sz w:val="24"/>
          <w:szCs w:val="24"/>
        </w:rPr>
      </w:pPr>
    </w:p>
    <w:p w14:paraId="5950DD12" w14:textId="77777777" w:rsidR="00CB5E49" w:rsidRPr="00F62E0A" w:rsidRDefault="00CB5E49" w:rsidP="007F1382">
      <w:pPr>
        <w:pStyle w:val="Nivel2"/>
        <w:numPr>
          <w:ilvl w:val="0"/>
          <w:numId w:val="0"/>
        </w:numPr>
        <w:tabs>
          <w:tab w:val="left" w:pos="0"/>
          <w:tab w:val="left" w:pos="1418"/>
        </w:tabs>
        <w:spacing w:before="0" w:after="0" w:line="240" w:lineRule="auto"/>
        <w:jc w:val="right"/>
        <w:rPr>
          <w:rFonts w:ascii="Arial Narrow" w:hAnsi="Arial Narrow" w:cs="Times New Roman"/>
          <w:iCs/>
          <w:color w:val="auto"/>
          <w:sz w:val="24"/>
          <w:szCs w:val="24"/>
        </w:rPr>
      </w:pPr>
    </w:p>
    <w:p w14:paraId="0E3DF2FB" w14:textId="77777777" w:rsidR="00CB5E49" w:rsidRPr="00F62E0A" w:rsidRDefault="00CB5E49" w:rsidP="007F1382">
      <w:pPr>
        <w:pStyle w:val="Nivel2"/>
        <w:numPr>
          <w:ilvl w:val="0"/>
          <w:numId w:val="0"/>
        </w:numPr>
        <w:tabs>
          <w:tab w:val="left" w:pos="0"/>
          <w:tab w:val="left" w:pos="1418"/>
        </w:tabs>
        <w:spacing w:before="0" w:after="0" w:line="240" w:lineRule="auto"/>
        <w:jc w:val="right"/>
        <w:rPr>
          <w:rFonts w:ascii="Arial Narrow" w:hAnsi="Arial Narrow" w:cs="Times New Roman"/>
          <w:iCs/>
          <w:color w:val="auto"/>
          <w:sz w:val="24"/>
          <w:szCs w:val="24"/>
        </w:rPr>
      </w:pPr>
    </w:p>
    <w:p w14:paraId="799F3736" w14:textId="77777777" w:rsidR="00CB5E49" w:rsidRPr="00F62E0A" w:rsidRDefault="00CB5E49" w:rsidP="007F1382">
      <w:pPr>
        <w:pStyle w:val="PargrafodaLista"/>
        <w:shd w:val="clear" w:color="auto" w:fill="FFFFFF" w:themeFill="background1"/>
        <w:tabs>
          <w:tab w:val="left" w:pos="0"/>
          <w:tab w:val="left" w:pos="1418"/>
        </w:tabs>
        <w:autoSpaceDE w:val="0"/>
        <w:autoSpaceDN w:val="0"/>
        <w:adjustRightInd w:val="0"/>
        <w:ind w:left="0"/>
        <w:rPr>
          <w:rFonts w:ascii="Arial Narrow" w:hAnsi="Arial Narrow"/>
        </w:rPr>
      </w:pPr>
    </w:p>
    <w:p w14:paraId="6C15FD03" w14:textId="77777777" w:rsidR="00CB5E49" w:rsidRPr="00F62E0A" w:rsidRDefault="00CB5E49" w:rsidP="007F1382">
      <w:pPr>
        <w:tabs>
          <w:tab w:val="left" w:pos="0"/>
          <w:tab w:val="left" w:pos="1418"/>
        </w:tabs>
        <w:overflowPunct w:val="0"/>
        <w:autoSpaceDE w:val="0"/>
        <w:autoSpaceDN w:val="0"/>
        <w:adjustRightInd w:val="0"/>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CB5E49" w:rsidRPr="00F62E0A" w14:paraId="6669E92C" w14:textId="77777777" w:rsidTr="009149A5">
        <w:trPr>
          <w:trHeight w:val="567"/>
          <w:jc w:val="center"/>
        </w:trPr>
        <w:tc>
          <w:tcPr>
            <w:tcW w:w="3969" w:type="dxa"/>
            <w:tcBorders>
              <w:top w:val="single" w:sz="4" w:space="0" w:color="auto"/>
              <w:left w:val="nil"/>
              <w:bottom w:val="nil"/>
              <w:right w:val="nil"/>
            </w:tcBorders>
            <w:vAlign w:val="center"/>
            <w:hideMark/>
          </w:tcPr>
          <w:p w14:paraId="22985999" w14:textId="77777777" w:rsidR="00CB5E49" w:rsidRPr="00F62E0A" w:rsidRDefault="00CB5E49" w:rsidP="007F1382">
            <w:pPr>
              <w:tabs>
                <w:tab w:val="left" w:pos="0"/>
                <w:tab w:val="left" w:pos="1418"/>
              </w:tabs>
              <w:suppressAutoHyphens/>
              <w:jc w:val="center"/>
              <w:rPr>
                <w:rFonts w:ascii="Arial Narrow" w:hAnsi="Arial Narrow"/>
                <w:b/>
                <w:kern w:val="2"/>
                <w:lang w:eastAsia="en-US"/>
              </w:rPr>
            </w:pPr>
            <w:r w:rsidRPr="00F62E0A">
              <w:rPr>
                <w:rFonts w:ascii="Arial Narrow" w:hAnsi="Arial Narrow"/>
                <w:b/>
                <w:kern w:val="2"/>
                <w:lang w:eastAsia="en-US"/>
              </w:rPr>
              <w:t>Nome da autoridade</w:t>
            </w:r>
          </w:p>
          <w:p w14:paraId="49B1FFA6" w14:textId="77777777" w:rsidR="00CB5E49" w:rsidRPr="00F62E0A" w:rsidRDefault="00CB5E49" w:rsidP="007F1382">
            <w:pPr>
              <w:tabs>
                <w:tab w:val="left" w:pos="0"/>
                <w:tab w:val="left" w:pos="1418"/>
              </w:tabs>
              <w:suppressAutoHyphens/>
              <w:jc w:val="center"/>
              <w:rPr>
                <w:rFonts w:ascii="Arial Narrow" w:hAnsi="Arial Narrow"/>
                <w:kern w:val="2"/>
                <w:lang w:eastAsia="en-US"/>
              </w:rPr>
            </w:pPr>
            <w:r w:rsidRPr="00F62E0A">
              <w:rPr>
                <w:rFonts w:ascii="Arial Narrow" w:hAnsi="Arial Narrow"/>
                <w:kern w:val="2"/>
                <w:lang w:eastAsia="en-US"/>
              </w:rPr>
              <w:t>Cargo</w:t>
            </w:r>
          </w:p>
        </w:tc>
        <w:tc>
          <w:tcPr>
            <w:tcW w:w="567" w:type="dxa"/>
            <w:tcBorders>
              <w:top w:val="nil"/>
              <w:left w:val="nil"/>
              <w:bottom w:val="nil"/>
              <w:right w:val="nil"/>
            </w:tcBorders>
            <w:vAlign w:val="center"/>
          </w:tcPr>
          <w:p w14:paraId="4CA95E91" w14:textId="77777777" w:rsidR="00CB5E49" w:rsidRPr="00F62E0A" w:rsidRDefault="00CB5E49" w:rsidP="007F1382">
            <w:pPr>
              <w:tabs>
                <w:tab w:val="left" w:pos="0"/>
                <w:tab w:val="left" w:pos="1418"/>
              </w:tabs>
              <w:suppressAutoHyphens/>
              <w:rPr>
                <w:rFonts w:ascii="Arial Narrow" w:hAnsi="Arial Narrow"/>
                <w:kern w:val="2"/>
                <w:lang w:eastAsia="en-US"/>
              </w:rPr>
            </w:pPr>
          </w:p>
        </w:tc>
        <w:tc>
          <w:tcPr>
            <w:tcW w:w="3969" w:type="dxa"/>
            <w:tcBorders>
              <w:top w:val="single" w:sz="4" w:space="0" w:color="auto"/>
              <w:left w:val="nil"/>
              <w:bottom w:val="nil"/>
              <w:right w:val="nil"/>
            </w:tcBorders>
            <w:vAlign w:val="center"/>
            <w:hideMark/>
          </w:tcPr>
          <w:p w14:paraId="189DC3A9" w14:textId="77777777" w:rsidR="00CB5E49" w:rsidRPr="00F62E0A" w:rsidRDefault="00CB5E49" w:rsidP="007F1382">
            <w:pPr>
              <w:tabs>
                <w:tab w:val="left" w:pos="0"/>
                <w:tab w:val="left" w:pos="1418"/>
              </w:tabs>
              <w:suppressAutoHyphens/>
              <w:jc w:val="center"/>
              <w:rPr>
                <w:rFonts w:ascii="Arial Narrow" w:hAnsi="Arial Narrow"/>
                <w:kern w:val="2"/>
                <w:lang w:eastAsia="en-US"/>
              </w:rPr>
            </w:pPr>
            <w:r w:rsidRPr="00F62E0A">
              <w:rPr>
                <w:rFonts w:ascii="Arial Narrow" w:hAnsi="Arial Narrow"/>
                <w:kern w:val="2"/>
                <w:lang w:eastAsia="en-US"/>
              </w:rPr>
              <w:t>Nome</w:t>
            </w:r>
          </w:p>
          <w:p w14:paraId="7767DBD8" w14:textId="77777777" w:rsidR="00CB5E49" w:rsidRPr="00F62E0A" w:rsidRDefault="00CB5E49" w:rsidP="007F1382">
            <w:pPr>
              <w:tabs>
                <w:tab w:val="left" w:pos="0"/>
                <w:tab w:val="left" w:pos="1418"/>
              </w:tabs>
              <w:suppressAutoHyphens/>
              <w:jc w:val="center"/>
              <w:rPr>
                <w:rFonts w:ascii="Arial Narrow" w:hAnsi="Arial Narrow"/>
                <w:kern w:val="2"/>
                <w:lang w:eastAsia="en-US"/>
              </w:rPr>
            </w:pPr>
            <w:r w:rsidRPr="00F62E0A">
              <w:rPr>
                <w:rFonts w:ascii="Arial Narrow" w:hAnsi="Arial Narrow"/>
                <w:kern w:val="2"/>
                <w:lang w:eastAsia="en-US"/>
              </w:rPr>
              <w:t>Empresa contratada</w:t>
            </w:r>
          </w:p>
        </w:tc>
      </w:tr>
    </w:tbl>
    <w:p w14:paraId="082338FF" w14:textId="77777777" w:rsidR="00CB5E49" w:rsidRPr="00F62E0A" w:rsidRDefault="00CB5E49" w:rsidP="007F1382">
      <w:pPr>
        <w:tabs>
          <w:tab w:val="left" w:pos="0"/>
          <w:tab w:val="left" w:pos="1418"/>
        </w:tabs>
        <w:rPr>
          <w:rFonts w:ascii="Arial Narrow" w:hAnsi="Arial Narrow"/>
          <w:b/>
          <w:u w:val="single"/>
        </w:rPr>
      </w:pPr>
    </w:p>
    <w:p w14:paraId="4A4E335A" w14:textId="77777777" w:rsidR="00CB5E49" w:rsidRPr="00F62E0A" w:rsidRDefault="00CB5E49" w:rsidP="007F1382">
      <w:pPr>
        <w:tabs>
          <w:tab w:val="left" w:pos="0"/>
          <w:tab w:val="left" w:pos="1418"/>
        </w:tabs>
        <w:rPr>
          <w:rFonts w:ascii="Arial Narrow" w:hAnsi="Arial Narrow"/>
          <w:b/>
          <w:u w:val="single"/>
        </w:rPr>
      </w:pPr>
      <w:r w:rsidRPr="00F62E0A">
        <w:rPr>
          <w:rFonts w:ascii="Arial Narrow" w:hAnsi="Arial Narrow"/>
          <w:b/>
          <w:u w:val="single"/>
        </w:rPr>
        <w:t>TESTEMUNHAS:</w:t>
      </w:r>
    </w:p>
    <w:p w14:paraId="3514DDAF" w14:textId="77777777" w:rsidR="00CB5E49" w:rsidRPr="00F62E0A" w:rsidRDefault="00CB5E49" w:rsidP="007F1382">
      <w:pPr>
        <w:tabs>
          <w:tab w:val="left" w:pos="0"/>
          <w:tab w:val="left" w:pos="1418"/>
        </w:tabs>
        <w:rPr>
          <w:rFonts w:ascii="Arial Narrow" w:hAnsi="Arial Narrow"/>
        </w:rPr>
      </w:pPr>
    </w:p>
    <w:p w14:paraId="7C89622E" w14:textId="77777777" w:rsidR="00CB5E49" w:rsidRPr="00F62E0A" w:rsidRDefault="00CB5E49" w:rsidP="007F1382">
      <w:pPr>
        <w:tabs>
          <w:tab w:val="left" w:pos="0"/>
          <w:tab w:val="left" w:pos="1418"/>
        </w:tabs>
        <w:rPr>
          <w:rFonts w:ascii="Arial Narrow" w:hAnsi="Arial Narrow"/>
        </w:rPr>
      </w:pPr>
      <w:r w:rsidRPr="00F62E0A">
        <w:rPr>
          <w:rFonts w:ascii="Arial Narrow" w:hAnsi="Arial Narrow"/>
        </w:rPr>
        <w:t xml:space="preserve">Nome: ___________________ </w:t>
      </w:r>
      <w:r w:rsidRPr="00F62E0A">
        <w:rPr>
          <w:rFonts w:ascii="Arial Narrow" w:hAnsi="Arial Narrow"/>
        </w:rPr>
        <w:tab/>
      </w:r>
      <w:r w:rsidRPr="00F62E0A">
        <w:rPr>
          <w:rFonts w:ascii="Arial Narrow" w:hAnsi="Arial Narrow"/>
        </w:rPr>
        <w:tab/>
      </w:r>
      <w:r w:rsidRPr="00F62E0A">
        <w:rPr>
          <w:rFonts w:ascii="Arial Narrow" w:hAnsi="Arial Narrow"/>
        </w:rPr>
        <w:tab/>
        <w:t>Nome: ___________________</w:t>
      </w:r>
    </w:p>
    <w:p w14:paraId="3D887639" w14:textId="77777777" w:rsidR="00CB5E49" w:rsidRPr="00F62E0A" w:rsidRDefault="00CB5E49" w:rsidP="007F1382">
      <w:pPr>
        <w:tabs>
          <w:tab w:val="left" w:pos="0"/>
          <w:tab w:val="left" w:pos="1418"/>
        </w:tabs>
        <w:rPr>
          <w:rFonts w:ascii="Arial Narrow" w:hAnsi="Arial Narrow"/>
          <w:spacing w:val="4"/>
        </w:rPr>
      </w:pPr>
      <w:r w:rsidRPr="00F62E0A">
        <w:rPr>
          <w:rFonts w:ascii="Arial Narrow" w:hAnsi="Arial Narrow"/>
        </w:rPr>
        <w:t>RG: _____________________</w:t>
      </w:r>
      <w:r w:rsidRPr="00F62E0A">
        <w:rPr>
          <w:rFonts w:ascii="Arial Narrow" w:hAnsi="Arial Narrow"/>
        </w:rPr>
        <w:tab/>
      </w:r>
      <w:r w:rsidRPr="00F62E0A">
        <w:rPr>
          <w:rFonts w:ascii="Arial Narrow" w:hAnsi="Arial Narrow"/>
        </w:rPr>
        <w:tab/>
      </w:r>
      <w:r w:rsidRPr="00F62E0A">
        <w:rPr>
          <w:rFonts w:ascii="Arial Narrow" w:hAnsi="Arial Narrow"/>
        </w:rPr>
        <w:tab/>
        <w:t>RG: _____________________</w:t>
      </w:r>
    </w:p>
    <w:p w14:paraId="0EC04AB4" w14:textId="372C37C2" w:rsidR="00CB5E49" w:rsidRDefault="00CB5E49" w:rsidP="007F1382">
      <w:pPr>
        <w:tabs>
          <w:tab w:val="left" w:pos="0"/>
          <w:tab w:val="left" w:pos="1418"/>
        </w:tabs>
        <w:rPr>
          <w:rFonts w:ascii="Arial Narrow" w:hAnsi="Arial Narrow" w:cs="Arial"/>
          <w:b/>
        </w:rPr>
      </w:pPr>
    </w:p>
    <w:p w14:paraId="3FD89281" w14:textId="77777777" w:rsidR="00133D94" w:rsidRDefault="00133D94" w:rsidP="007F1382">
      <w:pPr>
        <w:tabs>
          <w:tab w:val="left" w:pos="0"/>
          <w:tab w:val="left" w:pos="1418"/>
        </w:tabs>
        <w:rPr>
          <w:rFonts w:ascii="Arial Narrow" w:hAnsi="Arial Narrow" w:cs="Arial"/>
          <w:b/>
        </w:rPr>
      </w:pPr>
      <w:r>
        <w:rPr>
          <w:rFonts w:ascii="Arial Narrow" w:hAnsi="Arial Narrow" w:cs="Arial"/>
          <w:b/>
        </w:rPr>
        <w:br w:type="page"/>
      </w:r>
    </w:p>
    <w:p w14:paraId="5C730A1F" w14:textId="60322043" w:rsidR="00677EE1" w:rsidRDefault="00677EE1" w:rsidP="007F1382">
      <w:pPr>
        <w:tabs>
          <w:tab w:val="left" w:pos="0"/>
          <w:tab w:val="left" w:pos="1418"/>
        </w:tabs>
        <w:jc w:val="center"/>
        <w:rPr>
          <w:rFonts w:ascii="Arial Narrow" w:hAnsi="Arial Narrow" w:cs="Arial"/>
          <w:b/>
          <w:bCs/>
        </w:rPr>
      </w:pPr>
      <w:r w:rsidRPr="009E4E4B">
        <w:rPr>
          <w:rFonts w:ascii="Arial Narrow" w:hAnsi="Arial Narrow" w:cs="Arial"/>
          <w:b/>
        </w:rPr>
        <w:lastRenderedPageBreak/>
        <w:t xml:space="preserve">ANEXO </w:t>
      </w:r>
      <w:r w:rsidR="00A6214E">
        <w:rPr>
          <w:rFonts w:ascii="Arial Narrow" w:hAnsi="Arial Narrow" w:cs="Arial"/>
          <w:b/>
        </w:rPr>
        <w:t>I</w:t>
      </w:r>
      <w:r w:rsidR="00E66E74">
        <w:rPr>
          <w:rFonts w:ascii="Arial Narrow" w:hAnsi="Arial Narrow" w:cs="Arial"/>
          <w:b/>
        </w:rPr>
        <w:t>V</w:t>
      </w:r>
      <w:r w:rsidRPr="009E4E4B">
        <w:rPr>
          <w:rFonts w:ascii="Arial Narrow" w:hAnsi="Arial Narrow" w:cs="Arial"/>
          <w:b/>
        </w:rPr>
        <w:t xml:space="preserve"> - </w:t>
      </w:r>
      <w:r w:rsidRPr="009E4E4B">
        <w:rPr>
          <w:rFonts w:ascii="Arial Narrow" w:hAnsi="Arial Narrow" w:cs="Arial"/>
          <w:b/>
          <w:bCs/>
        </w:rPr>
        <w:t>DECLARAÇÃO UNIFICADA</w:t>
      </w:r>
    </w:p>
    <w:p w14:paraId="79C267DA" w14:textId="5A62D52C" w:rsidR="00A66CAE" w:rsidRPr="009E4E4B" w:rsidRDefault="00A66CAE" w:rsidP="007F1382">
      <w:pPr>
        <w:tabs>
          <w:tab w:val="left" w:pos="0"/>
          <w:tab w:val="left" w:pos="1418"/>
        </w:tabs>
        <w:jc w:val="center"/>
        <w:rPr>
          <w:rFonts w:ascii="Arial Narrow" w:hAnsi="Arial Narrow" w:cs="Arial"/>
          <w:b/>
          <w:bCs/>
        </w:rPr>
      </w:pPr>
      <w:r>
        <w:rPr>
          <w:rFonts w:ascii="Arial Narrow" w:hAnsi="Arial Narrow" w:cs="Arial"/>
          <w:b/>
          <w:bCs/>
        </w:rPr>
        <w:t xml:space="preserve">PREGÃO ELETRONICO </w:t>
      </w:r>
      <w:r w:rsidR="00DE7898">
        <w:rPr>
          <w:rFonts w:ascii="Arial Narrow" w:hAnsi="Arial Narrow" w:cs="Arial"/>
          <w:b/>
          <w:bCs/>
        </w:rPr>
        <w:t>26</w:t>
      </w:r>
      <w:r w:rsidR="001C38EB">
        <w:rPr>
          <w:rFonts w:ascii="Arial Narrow" w:hAnsi="Arial Narrow" w:cs="Arial"/>
          <w:b/>
          <w:bCs/>
        </w:rPr>
        <w:t>/2026</w:t>
      </w:r>
    </w:p>
    <w:p w14:paraId="445840CC" w14:textId="77777777" w:rsidR="00677EE1" w:rsidRPr="009E4E4B" w:rsidRDefault="00677EE1" w:rsidP="007F1382">
      <w:pPr>
        <w:tabs>
          <w:tab w:val="left" w:pos="0"/>
          <w:tab w:val="left" w:pos="1418"/>
        </w:tabs>
        <w:rPr>
          <w:rFonts w:ascii="Arial Narrow" w:hAnsi="Arial Narrow" w:cs="Arial"/>
          <w:b/>
          <w:bCs/>
        </w:rPr>
      </w:pPr>
    </w:p>
    <w:p w14:paraId="08BA9D6A" w14:textId="77777777" w:rsidR="00677EE1" w:rsidRPr="009E4E4B" w:rsidRDefault="00677EE1" w:rsidP="007F1382">
      <w:pPr>
        <w:tabs>
          <w:tab w:val="left" w:pos="0"/>
          <w:tab w:val="left" w:pos="1418"/>
        </w:tabs>
        <w:rPr>
          <w:rFonts w:ascii="Arial Narrow" w:hAnsi="Arial Narrow" w:cs="Arial"/>
          <w:b/>
          <w:bCs/>
        </w:rPr>
      </w:pPr>
    </w:p>
    <w:p w14:paraId="7A35B409" w14:textId="77777777" w:rsidR="00677EE1" w:rsidRPr="009E4E4B" w:rsidRDefault="00677EE1" w:rsidP="007F1382">
      <w:pPr>
        <w:tabs>
          <w:tab w:val="left" w:pos="0"/>
          <w:tab w:val="left" w:pos="1418"/>
        </w:tabs>
        <w:spacing w:line="360" w:lineRule="auto"/>
        <w:rPr>
          <w:rFonts w:ascii="Arial Narrow" w:hAnsi="Arial Narrow" w:cs="Arial"/>
          <w:b/>
          <w:bCs/>
        </w:rPr>
      </w:pPr>
      <w:r w:rsidRPr="009E4E4B">
        <w:rPr>
          <w:rFonts w:ascii="Arial Narrow" w:hAnsi="Arial Narrow" w:cs="Arial"/>
          <w:b/>
          <w:bCs/>
        </w:rPr>
        <w:t xml:space="preserve">A empresa </w:t>
      </w:r>
      <w:r w:rsidRPr="009E4E4B">
        <w:rPr>
          <w:rFonts w:ascii="Arial Narrow" w:hAnsi="Arial Narrow" w:cs="Arial"/>
          <w:b/>
          <w:bCs/>
          <w:u w:val="single"/>
        </w:rPr>
        <w:tab/>
      </w:r>
      <w:r w:rsidRPr="009E4E4B">
        <w:rPr>
          <w:rFonts w:ascii="Arial Narrow" w:hAnsi="Arial Narrow" w:cs="Arial"/>
          <w:b/>
          <w:bCs/>
          <w:u w:val="single"/>
        </w:rPr>
        <w:tab/>
      </w:r>
      <w:r w:rsidRPr="009E4E4B">
        <w:rPr>
          <w:rFonts w:ascii="Arial Narrow" w:hAnsi="Arial Narrow" w:cs="Arial"/>
          <w:b/>
          <w:bCs/>
          <w:u w:val="single"/>
        </w:rPr>
        <w:tab/>
      </w:r>
      <w:r w:rsidRPr="009E4E4B">
        <w:rPr>
          <w:rFonts w:ascii="Arial Narrow" w:hAnsi="Arial Narrow" w:cs="Arial"/>
          <w:b/>
          <w:bCs/>
          <w:u w:val="single"/>
        </w:rPr>
        <w:tab/>
      </w:r>
      <w:r w:rsidRPr="009E4E4B">
        <w:rPr>
          <w:rFonts w:ascii="Arial Narrow" w:hAnsi="Arial Narrow" w:cs="Arial"/>
          <w:b/>
          <w:bCs/>
          <w:u w:val="single"/>
        </w:rPr>
        <w:tab/>
      </w:r>
      <w:r w:rsidRPr="009E4E4B">
        <w:rPr>
          <w:rFonts w:ascii="Arial Narrow" w:hAnsi="Arial Narrow" w:cs="Arial"/>
          <w:b/>
          <w:bCs/>
        </w:rPr>
        <w:t xml:space="preserve"> concorda com as declarações arroladas neste item: </w:t>
      </w:r>
    </w:p>
    <w:p w14:paraId="7948B6E0" w14:textId="77777777" w:rsidR="00677EE1" w:rsidRPr="009E4E4B" w:rsidRDefault="00677EE1" w:rsidP="007F1382">
      <w:pPr>
        <w:tabs>
          <w:tab w:val="left" w:pos="0"/>
          <w:tab w:val="left" w:pos="1418"/>
        </w:tabs>
        <w:spacing w:line="360" w:lineRule="auto"/>
        <w:rPr>
          <w:rFonts w:ascii="Arial Narrow" w:hAnsi="Arial Narrow" w:cs="Arial"/>
        </w:rPr>
      </w:pPr>
      <w:r w:rsidRPr="009E4E4B">
        <w:rPr>
          <w:rFonts w:ascii="Arial Narrow" w:hAnsi="Arial Narrow" w:cs="Arial"/>
        </w:rPr>
        <w:t xml:space="preserve">1. Está ciente, concorda e atende a todas as condições do Termo de Referência/Projeto Básico, Edital se houver, e seus anexos; </w:t>
      </w:r>
    </w:p>
    <w:p w14:paraId="759CA815" w14:textId="77777777" w:rsidR="00677EE1" w:rsidRPr="009E4E4B" w:rsidRDefault="00677EE1" w:rsidP="007F1382">
      <w:pPr>
        <w:tabs>
          <w:tab w:val="left" w:pos="0"/>
          <w:tab w:val="left" w:pos="1418"/>
        </w:tabs>
        <w:spacing w:line="360" w:lineRule="auto"/>
        <w:rPr>
          <w:rFonts w:ascii="Arial Narrow" w:hAnsi="Arial Narrow" w:cs="Arial"/>
        </w:rPr>
      </w:pPr>
      <w:r w:rsidRPr="009E4E4B">
        <w:rPr>
          <w:rFonts w:ascii="Arial Narrow" w:hAnsi="Arial Narrow" w:cs="Arial"/>
        </w:rPr>
        <w:t xml:space="preserve">2. Não há nada que impeça, juridicamente, sua habilitação neste momento. Se algum fato impeditivo acontecer depois, estará obrigado a informar ao Município de Juranda; </w:t>
      </w:r>
    </w:p>
    <w:p w14:paraId="15E91F73" w14:textId="77777777" w:rsidR="00677EE1" w:rsidRPr="009E4E4B" w:rsidRDefault="00677EE1" w:rsidP="007F1382">
      <w:pPr>
        <w:tabs>
          <w:tab w:val="left" w:pos="0"/>
          <w:tab w:val="left" w:pos="1418"/>
        </w:tabs>
        <w:spacing w:line="360" w:lineRule="auto"/>
        <w:rPr>
          <w:rFonts w:ascii="Arial Narrow" w:hAnsi="Arial Narrow" w:cs="Arial"/>
        </w:rPr>
      </w:pPr>
      <w:r w:rsidRPr="009E4E4B">
        <w:rPr>
          <w:rFonts w:ascii="Arial Narrow" w:hAnsi="Arial Narrow" w:cs="Arial"/>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2B682EF5" w14:textId="77777777" w:rsidR="00677EE1" w:rsidRPr="009E4E4B" w:rsidRDefault="00677EE1" w:rsidP="007F1382">
      <w:pPr>
        <w:tabs>
          <w:tab w:val="left" w:pos="0"/>
          <w:tab w:val="left" w:pos="1418"/>
        </w:tabs>
        <w:spacing w:line="360" w:lineRule="auto"/>
        <w:rPr>
          <w:rFonts w:ascii="Arial Narrow" w:hAnsi="Arial Narrow" w:cs="Arial"/>
        </w:rPr>
      </w:pPr>
      <w:r w:rsidRPr="009E4E4B">
        <w:rPr>
          <w:rFonts w:ascii="Arial Narrow" w:hAnsi="Arial Narrow" w:cs="Arial"/>
        </w:rPr>
        <w:t xml:space="preserve">4. Não emprega menor de 18 anos em trabalho noturno, perigoso ou insalubre e não emprega menor de 16 anos, salvo menor, a partir de 14 anos, na condição de aprendiz; </w:t>
      </w:r>
    </w:p>
    <w:p w14:paraId="56DE3EF9" w14:textId="77777777" w:rsidR="00677EE1" w:rsidRPr="009E4E4B" w:rsidRDefault="00677EE1" w:rsidP="007F1382">
      <w:pPr>
        <w:tabs>
          <w:tab w:val="left" w:pos="0"/>
          <w:tab w:val="left" w:pos="1418"/>
        </w:tabs>
        <w:spacing w:line="360" w:lineRule="auto"/>
        <w:rPr>
          <w:rFonts w:ascii="Arial Narrow" w:hAnsi="Arial Narrow" w:cs="Arial"/>
        </w:rPr>
      </w:pPr>
      <w:r w:rsidRPr="009E4E4B">
        <w:rPr>
          <w:rFonts w:ascii="Arial Narrow" w:hAnsi="Arial Narrow" w:cs="Arial"/>
        </w:rPr>
        <w:t xml:space="preserve">5. A proposta foi elaborada de forma independente; </w:t>
      </w:r>
    </w:p>
    <w:p w14:paraId="2722CBB9" w14:textId="77777777" w:rsidR="00677EE1" w:rsidRPr="009E4E4B" w:rsidRDefault="00677EE1" w:rsidP="007F1382">
      <w:pPr>
        <w:tabs>
          <w:tab w:val="left" w:pos="0"/>
          <w:tab w:val="left" w:pos="1418"/>
        </w:tabs>
        <w:spacing w:line="360" w:lineRule="auto"/>
        <w:rPr>
          <w:rFonts w:ascii="Arial Narrow" w:hAnsi="Arial Narrow" w:cs="Arial"/>
        </w:rPr>
      </w:pPr>
      <w:r w:rsidRPr="009E4E4B">
        <w:rPr>
          <w:rFonts w:ascii="Arial Narrow" w:hAnsi="Arial Narrow" w:cs="Arial"/>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CEE35F2" w14:textId="77777777" w:rsidR="00677EE1" w:rsidRPr="009E4E4B" w:rsidRDefault="00677EE1" w:rsidP="007F1382">
      <w:pPr>
        <w:tabs>
          <w:tab w:val="left" w:pos="0"/>
          <w:tab w:val="left" w:pos="1418"/>
        </w:tabs>
        <w:spacing w:line="360" w:lineRule="auto"/>
        <w:rPr>
          <w:rFonts w:ascii="Arial Narrow" w:hAnsi="Arial Narrow" w:cs="Arial"/>
        </w:rPr>
      </w:pPr>
      <w:r w:rsidRPr="009E4E4B">
        <w:rPr>
          <w:rFonts w:ascii="Arial Narrow" w:hAnsi="Arial Narrow" w:cs="Arial"/>
        </w:rPr>
        <w:t xml:space="preserve">7. Não há, em sua cadeia produtiva, empregados executando trabalho degradante ou forçado; </w:t>
      </w:r>
    </w:p>
    <w:p w14:paraId="59987887" w14:textId="77777777" w:rsidR="00677EE1" w:rsidRPr="009E4E4B" w:rsidRDefault="00677EE1" w:rsidP="007F1382">
      <w:pPr>
        <w:tabs>
          <w:tab w:val="left" w:pos="0"/>
          <w:tab w:val="left" w:pos="1418"/>
        </w:tabs>
        <w:spacing w:line="360" w:lineRule="auto"/>
        <w:rPr>
          <w:rFonts w:ascii="Arial Narrow" w:hAnsi="Arial Narrow" w:cs="Arial"/>
        </w:rPr>
      </w:pPr>
      <w:r w:rsidRPr="009E4E4B">
        <w:rPr>
          <w:rFonts w:ascii="Arial Narrow" w:hAnsi="Arial Narrow" w:cs="Arial"/>
        </w:rPr>
        <w:t xml:space="preserve">8. Que sua empresa cumpre as exigências de reserva de cargos prevista em lei e normas específicas para pessoa com deficiência, reabilitado da Previdência Social e aprendiz; </w:t>
      </w:r>
    </w:p>
    <w:p w14:paraId="4954B75F" w14:textId="77777777" w:rsidR="00677EE1" w:rsidRPr="009E4E4B" w:rsidRDefault="00677EE1" w:rsidP="007F1382">
      <w:pPr>
        <w:tabs>
          <w:tab w:val="left" w:pos="0"/>
          <w:tab w:val="left" w:pos="1418"/>
        </w:tabs>
        <w:spacing w:line="360" w:lineRule="auto"/>
        <w:rPr>
          <w:rFonts w:ascii="Arial Narrow" w:hAnsi="Arial Narrow" w:cs="Arial"/>
        </w:rPr>
      </w:pPr>
      <w:r w:rsidRPr="009E4E4B">
        <w:rPr>
          <w:rFonts w:ascii="Arial Narrow" w:hAnsi="Arial Narrow" w:cs="Arial"/>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520B99AB" w14:textId="77777777" w:rsidR="00677EE1" w:rsidRPr="009E4E4B" w:rsidRDefault="00677EE1" w:rsidP="007F1382">
      <w:pPr>
        <w:tabs>
          <w:tab w:val="left" w:pos="0"/>
          <w:tab w:val="left" w:pos="1418"/>
        </w:tabs>
        <w:spacing w:line="360" w:lineRule="auto"/>
        <w:rPr>
          <w:rFonts w:ascii="Arial Narrow" w:hAnsi="Arial Narrow" w:cs="Arial"/>
        </w:rPr>
      </w:pPr>
      <w:r w:rsidRPr="009E4E4B">
        <w:rPr>
          <w:rFonts w:ascii="Arial Narrow" w:hAnsi="Arial Narrow" w:cs="Arial"/>
        </w:rPr>
        <w:t xml:space="preserve">10. Tem ciência de que a declaração falsa acarretará aplicação de declaração de inidoneidade para licitar ou contratar com toda a Administração Pública do País, além das demais sanções legais cabíveis; </w:t>
      </w:r>
    </w:p>
    <w:p w14:paraId="22130D04" w14:textId="77777777" w:rsidR="00677EE1" w:rsidRPr="009E4E4B" w:rsidRDefault="00677EE1" w:rsidP="007F1382">
      <w:pPr>
        <w:tabs>
          <w:tab w:val="left" w:pos="0"/>
          <w:tab w:val="left" w:pos="1418"/>
        </w:tabs>
        <w:spacing w:line="360" w:lineRule="auto"/>
        <w:rPr>
          <w:rFonts w:ascii="Arial Narrow" w:hAnsi="Arial Narrow" w:cs="Arial"/>
        </w:rPr>
      </w:pPr>
      <w:r w:rsidRPr="009E4E4B">
        <w:rPr>
          <w:rFonts w:ascii="Arial Narrow" w:hAnsi="Arial Narrow" w:cs="Arial"/>
        </w:rPr>
        <w:t>11. Compromete-se a realizar, bem como manter ativo e atualizado o respectivo cadastro, como usuário externo, no Sistema Eletrônico Municipal</w:t>
      </w:r>
    </w:p>
    <w:p w14:paraId="4FE70867" w14:textId="77777777" w:rsidR="00677EE1" w:rsidRPr="009E4E4B" w:rsidRDefault="00677EE1" w:rsidP="007F1382">
      <w:pPr>
        <w:tabs>
          <w:tab w:val="left" w:pos="0"/>
          <w:tab w:val="left" w:pos="1418"/>
        </w:tabs>
        <w:spacing w:line="360" w:lineRule="auto"/>
        <w:rPr>
          <w:rFonts w:ascii="Arial Narrow" w:hAnsi="Arial Narrow" w:cs="Arial"/>
        </w:rPr>
      </w:pPr>
      <w:r w:rsidRPr="009E4E4B">
        <w:rPr>
          <w:rFonts w:ascii="Arial Narrow" w:hAnsi="Arial Narrow" w:cs="Arial"/>
        </w:rPr>
        <w:lastRenderedPageBreak/>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6D3A28DD" w14:textId="77777777" w:rsidR="00677EE1" w:rsidRPr="009E4E4B" w:rsidRDefault="00677EE1" w:rsidP="007F1382">
      <w:pPr>
        <w:tabs>
          <w:tab w:val="left" w:pos="0"/>
          <w:tab w:val="left" w:pos="1418"/>
        </w:tabs>
        <w:spacing w:line="360" w:lineRule="auto"/>
        <w:rPr>
          <w:rFonts w:ascii="Arial Narrow" w:hAnsi="Arial Narrow" w:cs="Arial"/>
        </w:rPr>
      </w:pPr>
      <w:r w:rsidRPr="009E4E4B">
        <w:rPr>
          <w:rFonts w:ascii="Arial Narrow" w:hAnsi="Arial Narrow" w:cs="Arial"/>
        </w:rPr>
        <w:t xml:space="preserve">13. Por fim, para habilitação jurídica, regularidade jurídica, fiscal e trabalhista, que estão sendo apresentados os seguintes documentos: </w:t>
      </w:r>
    </w:p>
    <w:p w14:paraId="6B3E9121" w14:textId="77777777" w:rsidR="00677EE1" w:rsidRPr="009E4E4B" w:rsidRDefault="00677EE1" w:rsidP="007F1382">
      <w:pPr>
        <w:tabs>
          <w:tab w:val="left" w:pos="0"/>
          <w:tab w:val="left" w:pos="1418"/>
        </w:tabs>
        <w:spacing w:line="360" w:lineRule="auto"/>
        <w:rPr>
          <w:rFonts w:ascii="Arial Narrow" w:hAnsi="Arial Narrow" w:cs="Arial"/>
        </w:rPr>
      </w:pPr>
      <w:r w:rsidRPr="009E4E4B">
        <w:rPr>
          <w:rFonts w:ascii="Arial Narrow" w:hAnsi="Arial Narrow" w:cs="Arial"/>
        </w:rPr>
        <w:t xml:space="preserve">- Contrato social ou instrumento equivalente; </w:t>
      </w:r>
    </w:p>
    <w:p w14:paraId="5A52A017" w14:textId="77777777" w:rsidR="00677EE1" w:rsidRPr="009E4E4B" w:rsidRDefault="00677EE1" w:rsidP="007F1382">
      <w:pPr>
        <w:tabs>
          <w:tab w:val="left" w:pos="0"/>
          <w:tab w:val="left" w:pos="1418"/>
        </w:tabs>
        <w:spacing w:line="360" w:lineRule="auto"/>
        <w:rPr>
          <w:rFonts w:ascii="Arial Narrow" w:hAnsi="Arial Narrow" w:cs="Arial"/>
        </w:rPr>
      </w:pPr>
      <w:r w:rsidRPr="009E4E4B">
        <w:rPr>
          <w:rFonts w:ascii="Arial Narrow" w:hAnsi="Arial Narrow" w:cs="Arial"/>
        </w:rPr>
        <w:t xml:space="preserve">- Regularidade perante a fazenda federal e a seguridade social; </w:t>
      </w:r>
    </w:p>
    <w:p w14:paraId="2ED46AFF" w14:textId="77777777" w:rsidR="00677EE1" w:rsidRPr="009E4E4B" w:rsidRDefault="00677EE1" w:rsidP="007F1382">
      <w:pPr>
        <w:tabs>
          <w:tab w:val="left" w:pos="0"/>
          <w:tab w:val="left" w:pos="1418"/>
        </w:tabs>
        <w:spacing w:line="360" w:lineRule="auto"/>
        <w:rPr>
          <w:rFonts w:ascii="Arial Narrow" w:hAnsi="Arial Narrow" w:cs="Arial"/>
        </w:rPr>
      </w:pPr>
      <w:r w:rsidRPr="009E4E4B">
        <w:rPr>
          <w:rFonts w:ascii="Arial Narrow" w:hAnsi="Arial Narrow" w:cs="Arial"/>
        </w:rPr>
        <w:t xml:space="preserve">- Regularidade perante a fazenda estadual ou distrital da sede do licitante; </w:t>
      </w:r>
    </w:p>
    <w:p w14:paraId="26198DE8" w14:textId="77777777" w:rsidR="00677EE1" w:rsidRPr="009E4E4B" w:rsidRDefault="00677EE1" w:rsidP="007F1382">
      <w:pPr>
        <w:tabs>
          <w:tab w:val="left" w:pos="0"/>
          <w:tab w:val="left" w:pos="1418"/>
        </w:tabs>
        <w:spacing w:line="360" w:lineRule="auto"/>
        <w:rPr>
          <w:rFonts w:ascii="Arial Narrow" w:hAnsi="Arial Narrow" w:cs="Arial"/>
        </w:rPr>
      </w:pPr>
      <w:r w:rsidRPr="009E4E4B">
        <w:rPr>
          <w:rFonts w:ascii="Arial Narrow" w:hAnsi="Arial Narrow" w:cs="Arial"/>
        </w:rPr>
        <w:t xml:space="preserve">- Regularidade perante a fazenda municipal da sede do licitante; </w:t>
      </w:r>
    </w:p>
    <w:p w14:paraId="054B6556" w14:textId="77777777" w:rsidR="00677EE1" w:rsidRPr="009E4E4B" w:rsidRDefault="00677EE1" w:rsidP="007F1382">
      <w:pPr>
        <w:tabs>
          <w:tab w:val="left" w:pos="0"/>
          <w:tab w:val="left" w:pos="1418"/>
        </w:tabs>
        <w:spacing w:line="360" w:lineRule="auto"/>
        <w:rPr>
          <w:rFonts w:ascii="Arial Narrow" w:hAnsi="Arial Narrow" w:cs="Arial"/>
        </w:rPr>
      </w:pPr>
      <w:r w:rsidRPr="009E4E4B">
        <w:rPr>
          <w:rFonts w:ascii="Arial Narrow" w:hAnsi="Arial Narrow" w:cs="Arial"/>
        </w:rPr>
        <w:t>- Regularidade junto ao Fundo de Garantia do Tempo de Serviço – FGTS;</w:t>
      </w:r>
    </w:p>
    <w:p w14:paraId="387B4B9D" w14:textId="77777777" w:rsidR="00677EE1" w:rsidRPr="009E4E4B" w:rsidRDefault="00677EE1" w:rsidP="007F1382">
      <w:pPr>
        <w:tabs>
          <w:tab w:val="left" w:pos="0"/>
          <w:tab w:val="left" w:pos="1418"/>
        </w:tabs>
        <w:spacing w:line="360" w:lineRule="auto"/>
        <w:rPr>
          <w:rFonts w:ascii="Arial Narrow" w:hAnsi="Arial Narrow" w:cs="Arial"/>
        </w:rPr>
      </w:pPr>
    </w:p>
    <w:p w14:paraId="6D10A8CA" w14:textId="77777777" w:rsidR="00677EE1" w:rsidRPr="009E4E4B" w:rsidRDefault="00677EE1" w:rsidP="007F1382">
      <w:pPr>
        <w:tabs>
          <w:tab w:val="left" w:pos="0"/>
          <w:tab w:val="left" w:pos="1418"/>
        </w:tabs>
        <w:spacing w:line="360" w:lineRule="auto"/>
        <w:rPr>
          <w:rFonts w:ascii="Arial Narrow" w:hAnsi="Arial Narrow" w:cs="Arial"/>
        </w:rPr>
      </w:pPr>
    </w:p>
    <w:p w14:paraId="332836A8" w14:textId="77777777" w:rsidR="00677EE1" w:rsidRPr="009E4E4B" w:rsidRDefault="00677EE1" w:rsidP="007F1382">
      <w:pPr>
        <w:tabs>
          <w:tab w:val="left" w:pos="0"/>
          <w:tab w:val="left" w:pos="1418"/>
        </w:tabs>
        <w:spacing w:line="360" w:lineRule="auto"/>
        <w:rPr>
          <w:rFonts w:ascii="Arial Narrow" w:hAnsi="Arial Narrow" w:cs="Arial"/>
        </w:rPr>
      </w:pPr>
    </w:p>
    <w:p w14:paraId="28C5ACD0" w14:textId="77777777" w:rsidR="00677EE1" w:rsidRPr="009E4E4B" w:rsidRDefault="00677EE1" w:rsidP="007F1382">
      <w:pPr>
        <w:widowControl w:val="0"/>
        <w:tabs>
          <w:tab w:val="left" w:pos="0"/>
          <w:tab w:val="left" w:pos="1418"/>
          <w:tab w:val="left" w:pos="7629"/>
          <w:tab w:val="left" w:pos="8950"/>
        </w:tabs>
        <w:autoSpaceDE w:val="0"/>
        <w:autoSpaceDN w:val="0"/>
        <w:spacing w:before="1" w:line="360" w:lineRule="auto"/>
        <w:rPr>
          <w:rFonts w:ascii="Arial Narrow" w:eastAsia="Tahoma" w:hAnsi="Arial Narrow" w:cs="Arial"/>
        </w:rPr>
      </w:pPr>
      <w:r w:rsidRPr="009E4E4B">
        <w:rPr>
          <w:rFonts w:ascii="Arial Narrow" w:eastAsia="Tahoma" w:hAnsi="Arial Narrow" w:cs="Arial"/>
        </w:rPr>
        <w:t>Local, data.</w:t>
      </w:r>
    </w:p>
    <w:p w14:paraId="428382FA" w14:textId="77777777" w:rsidR="00677EE1" w:rsidRPr="009E4E4B" w:rsidRDefault="00677EE1" w:rsidP="007F1382">
      <w:pPr>
        <w:widowControl w:val="0"/>
        <w:tabs>
          <w:tab w:val="left" w:pos="0"/>
          <w:tab w:val="left" w:pos="1418"/>
        </w:tabs>
        <w:autoSpaceDE w:val="0"/>
        <w:autoSpaceDN w:val="0"/>
        <w:rPr>
          <w:rFonts w:ascii="Arial Narrow" w:eastAsia="Tahoma" w:hAnsi="Arial Narrow" w:cs="Arial"/>
        </w:rPr>
      </w:pPr>
    </w:p>
    <w:p w14:paraId="4A447B60" w14:textId="77777777" w:rsidR="00677EE1" w:rsidRPr="009E4E4B" w:rsidRDefault="00677EE1" w:rsidP="007F1382">
      <w:pPr>
        <w:widowControl w:val="0"/>
        <w:tabs>
          <w:tab w:val="left" w:pos="0"/>
          <w:tab w:val="left" w:pos="1418"/>
        </w:tabs>
        <w:autoSpaceDE w:val="0"/>
        <w:autoSpaceDN w:val="0"/>
        <w:spacing w:before="9"/>
        <w:rPr>
          <w:rFonts w:ascii="Arial Narrow" w:eastAsia="Tahoma" w:hAnsi="Arial Narrow" w:cs="Arial"/>
        </w:rPr>
      </w:pPr>
    </w:p>
    <w:p w14:paraId="403DE173" w14:textId="77777777" w:rsidR="00677EE1" w:rsidRPr="009E4E4B" w:rsidRDefault="00677EE1" w:rsidP="007F1382">
      <w:pPr>
        <w:widowControl w:val="0"/>
        <w:tabs>
          <w:tab w:val="left" w:pos="0"/>
          <w:tab w:val="left" w:pos="1418"/>
        </w:tabs>
        <w:autoSpaceDE w:val="0"/>
        <w:autoSpaceDN w:val="0"/>
        <w:spacing w:before="35"/>
        <w:rPr>
          <w:rFonts w:ascii="Arial Narrow" w:eastAsia="Tahoma" w:hAnsi="Arial Narrow" w:cs="Arial"/>
        </w:rPr>
      </w:pPr>
      <w:r w:rsidRPr="009E4E4B">
        <w:rPr>
          <w:rFonts w:ascii="Arial Narrow" w:eastAsia="Tahoma" w:hAnsi="Arial Narrow" w:cs="Arial"/>
        </w:rPr>
        <w:t>Atenciosamente,</w:t>
      </w:r>
    </w:p>
    <w:p w14:paraId="20FECEDF" w14:textId="77777777" w:rsidR="00677EE1" w:rsidRPr="009E4E4B" w:rsidRDefault="00677EE1" w:rsidP="007F1382">
      <w:pPr>
        <w:widowControl w:val="0"/>
        <w:tabs>
          <w:tab w:val="left" w:pos="0"/>
          <w:tab w:val="left" w:pos="1418"/>
        </w:tabs>
        <w:autoSpaceDE w:val="0"/>
        <w:autoSpaceDN w:val="0"/>
        <w:rPr>
          <w:rFonts w:ascii="Arial Narrow" w:eastAsia="Tahoma" w:hAnsi="Arial Narrow" w:cs="Arial"/>
        </w:rPr>
      </w:pPr>
    </w:p>
    <w:p w14:paraId="6A530F89" w14:textId="77777777" w:rsidR="00677EE1" w:rsidRPr="009E4E4B" w:rsidRDefault="00677EE1" w:rsidP="007F1382">
      <w:pPr>
        <w:widowControl w:val="0"/>
        <w:tabs>
          <w:tab w:val="left" w:pos="0"/>
          <w:tab w:val="left" w:pos="1418"/>
        </w:tabs>
        <w:autoSpaceDE w:val="0"/>
        <w:autoSpaceDN w:val="0"/>
        <w:rPr>
          <w:rFonts w:ascii="Arial Narrow" w:eastAsia="Tahoma" w:hAnsi="Arial Narrow" w:cs="Arial"/>
        </w:rPr>
      </w:pPr>
    </w:p>
    <w:p w14:paraId="0F87E266" w14:textId="77777777" w:rsidR="00677EE1" w:rsidRPr="009E4E4B" w:rsidRDefault="00677EE1" w:rsidP="007F1382">
      <w:pPr>
        <w:widowControl w:val="0"/>
        <w:tabs>
          <w:tab w:val="left" w:pos="0"/>
          <w:tab w:val="left" w:pos="1418"/>
        </w:tabs>
        <w:autoSpaceDE w:val="0"/>
        <w:autoSpaceDN w:val="0"/>
        <w:rPr>
          <w:rFonts w:ascii="Arial Narrow" w:eastAsia="Tahoma" w:hAnsi="Arial Narrow" w:cs="Arial"/>
        </w:rPr>
      </w:pPr>
    </w:p>
    <w:p w14:paraId="6B051E8C" w14:textId="77777777" w:rsidR="00677EE1" w:rsidRPr="009E4E4B" w:rsidRDefault="00677EE1" w:rsidP="007F1382">
      <w:pPr>
        <w:widowControl w:val="0"/>
        <w:tabs>
          <w:tab w:val="left" w:pos="0"/>
          <w:tab w:val="left" w:pos="1418"/>
        </w:tabs>
        <w:autoSpaceDE w:val="0"/>
        <w:autoSpaceDN w:val="0"/>
        <w:rPr>
          <w:rFonts w:ascii="Arial Narrow" w:eastAsia="Tahoma" w:hAnsi="Arial Narrow" w:cs="Arial"/>
          <w:u w:val="single"/>
        </w:rPr>
      </w:pPr>
      <w:r w:rsidRPr="009E4E4B">
        <w:rPr>
          <w:rFonts w:ascii="Arial Narrow" w:eastAsia="Tahoma" w:hAnsi="Arial Narrow" w:cs="Arial"/>
          <w:u w:val="single"/>
        </w:rPr>
        <w:tab/>
      </w:r>
      <w:r w:rsidRPr="009E4E4B">
        <w:rPr>
          <w:rFonts w:ascii="Arial Narrow" w:eastAsia="Tahoma" w:hAnsi="Arial Narrow" w:cs="Arial"/>
          <w:u w:val="single"/>
        </w:rPr>
        <w:tab/>
      </w:r>
      <w:r w:rsidRPr="009E4E4B">
        <w:rPr>
          <w:rFonts w:ascii="Arial Narrow" w:eastAsia="Tahoma" w:hAnsi="Arial Narrow" w:cs="Arial"/>
          <w:u w:val="single"/>
        </w:rPr>
        <w:tab/>
      </w:r>
      <w:r w:rsidRPr="009E4E4B">
        <w:rPr>
          <w:rFonts w:ascii="Arial Narrow" w:eastAsia="Tahoma" w:hAnsi="Arial Narrow" w:cs="Arial"/>
          <w:u w:val="single"/>
        </w:rPr>
        <w:tab/>
      </w:r>
      <w:r w:rsidRPr="009E4E4B">
        <w:rPr>
          <w:rFonts w:ascii="Arial Narrow" w:eastAsia="Tahoma" w:hAnsi="Arial Narrow" w:cs="Arial"/>
          <w:u w:val="single"/>
        </w:rPr>
        <w:tab/>
      </w:r>
      <w:r w:rsidRPr="009E4E4B">
        <w:rPr>
          <w:rFonts w:ascii="Arial Narrow" w:eastAsia="Tahoma" w:hAnsi="Arial Narrow" w:cs="Arial"/>
          <w:u w:val="single"/>
        </w:rPr>
        <w:tab/>
      </w:r>
    </w:p>
    <w:p w14:paraId="3E71C33E" w14:textId="77777777" w:rsidR="00677EE1" w:rsidRPr="009E4E4B" w:rsidRDefault="00677EE1" w:rsidP="007F1382">
      <w:pPr>
        <w:widowControl w:val="0"/>
        <w:tabs>
          <w:tab w:val="left" w:pos="0"/>
          <w:tab w:val="left" w:pos="1418"/>
        </w:tabs>
        <w:autoSpaceDE w:val="0"/>
        <w:autoSpaceDN w:val="0"/>
        <w:spacing w:before="10"/>
        <w:rPr>
          <w:rFonts w:ascii="Arial Narrow" w:eastAsia="Tahoma" w:hAnsi="Arial Narrow" w:cs="Arial"/>
        </w:rPr>
      </w:pPr>
      <w:r w:rsidRPr="009E4E4B">
        <w:rPr>
          <w:rFonts w:ascii="Arial Narrow" w:eastAsia="Tahoma" w:hAnsi="Arial Narrow" w:cs="Arial"/>
        </w:rPr>
        <w:t>(razão social, nome e assinatura do responsável legal)</w:t>
      </w:r>
    </w:p>
    <w:p w14:paraId="2D5BE808" w14:textId="77777777" w:rsidR="00677EE1" w:rsidRPr="009E4E4B" w:rsidRDefault="00677EE1" w:rsidP="007F1382">
      <w:pPr>
        <w:widowControl w:val="0"/>
        <w:tabs>
          <w:tab w:val="left" w:pos="0"/>
          <w:tab w:val="left" w:pos="1418"/>
        </w:tabs>
        <w:autoSpaceDE w:val="0"/>
        <w:autoSpaceDN w:val="0"/>
        <w:spacing w:before="99"/>
        <w:rPr>
          <w:rFonts w:ascii="Arial Narrow" w:eastAsia="Tahoma" w:hAnsi="Arial Narrow" w:cs="Arial"/>
        </w:rPr>
      </w:pPr>
      <w:r w:rsidRPr="009E4E4B">
        <w:rPr>
          <w:rFonts w:ascii="Arial Narrow" w:eastAsia="Tahoma" w:hAnsi="Arial Narrow" w:cs="Arial"/>
        </w:rPr>
        <w:t>Carimbo do CNPJ</w:t>
      </w:r>
    </w:p>
    <w:p w14:paraId="28EB0D89" w14:textId="77777777" w:rsidR="00A506FD" w:rsidRPr="009E4E4B" w:rsidRDefault="00A506FD" w:rsidP="007F1382">
      <w:pPr>
        <w:tabs>
          <w:tab w:val="left" w:pos="0"/>
          <w:tab w:val="left" w:pos="1418"/>
        </w:tabs>
        <w:jc w:val="center"/>
        <w:rPr>
          <w:rFonts w:ascii="Arial Narrow" w:hAnsi="Arial Narrow" w:cs="Arial"/>
        </w:rPr>
      </w:pPr>
    </w:p>
    <w:sectPr w:rsidR="00A506FD" w:rsidRPr="009E4E4B" w:rsidSect="007F1382">
      <w:headerReference w:type="default" r:id="rId83"/>
      <w:footerReference w:type="default" r:id="rId84"/>
      <w:headerReference w:type="first" r:id="rId85"/>
      <w:pgSz w:w="11906" w:h="16838" w:code="9"/>
      <w:pgMar w:top="2325"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51E32" w14:textId="77777777" w:rsidR="00A10E20" w:rsidRDefault="00A10E20">
      <w:pPr>
        <w:rPr>
          <w:rFonts w:hint="eastAsia"/>
        </w:rPr>
      </w:pPr>
      <w:r>
        <w:separator/>
      </w:r>
    </w:p>
  </w:endnote>
  <w:endnote w:type="continuationSeparator" w:id="0">
    <w:p w14:paraId="49F3820F" w14:textId="77777777" w:rsidR="00A10E20" w:rsidRDefault="00A10E20">
      <w:pPr>
        <w:rPr>
          <w:rFonts w:hint="eastAsia"/>
        </w:rPr>
      </w:pPr>
      <w:r>
        <w:continuationSeparator/>
      </w:r>
    </w:p>
  </w:endnote>
  <w:endnote w:type="continuationNotice" w:id="1">
    <w:p w14:paraId="05496EF8" w14:textId="77777777" w:rsidR="00A10E20" w:rsidRDefault="00A10E20">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1D1E" w:rsidRPr="007B5385" w:rsidRDefault="00EF1D1E" w:rsidP="00E96341">
        <w:pPr>
          <w:pStyle w:val="Rodap"/>
          <w:rPr>
            <w:rFonts w:hint="eastAsia"/>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2BC5AEBC" w:rsidR="00EF1D1E" w:rsidRPr="008C0D6E" w:rsidRDefault="00EF1D1E" w:rsidP="008C0D6E">
        <w:pPr>
          <w:pStyle w:val="Rodap"/>
          <w:tabs>
            <w:tab w:val="clear" w:pos="8504"/>
            <w:tab w:val="right" w:pos="9638"/>
          </w:tabs>
          <w:rPr>
            <w:rFonts w:ascii="Arial Narrow" w:hAnsi="Arial Narrow" w:cs="Arial"/>
            <w:b/>
            <w:bCs/>
            <w:color w:val="7F7F7F" w:themeColor="text1" w:themeTint="80"/>
          </w:rPr>
        </w:pPr>
        <w:r w:rsidRPr="00C50A0D">
          <w:rPr>
            <w:color w:val="7F7F7F" w:themeColor="text1" w:themeTint="80"/>
            <w:spacing w:val="60"/>
            <w:sz w:val="22"/>
            <w:szCs w:val="22"/>
          </w:rPr>
          <w:tab/>
        </w:r>
        <w:r w:rsidRPr="00C50A0D">
          <w:rPr>
            <w:color w:val="7F7F7F" w:themeColor="text1" w:themeTint="80"/>
            <w:spacing w:val="60"/>
            <w:sz w:val="22"/>
            <w:szCs w:val="22"/>
          </w:rPr>
          <w:tab/>
        </w:r>
        <w:r w:rsidRPr="008C0D6E">
          <w:rPr>
            <w:rFonts w:ascii="Arial Narrow" w:hAnsi="Arial Narrow" w:cs="Arial"/>
            <w:b/>
            <w:bCs/>
            <w:color w:val="595959" w:themeColor="text1" w:themeTint="A6"/>
            <w:spacing w:val="60"/>
          </w:rPr>
          <w:t>Página</w:t>
        </w:r>
        <w:r w:rsidRPr="008C0D6E">
          <w:rPr>
            <w:rFonts w:ascii="Arial Narrow" w:hAnsi="Arial Narrow" w:cs="Arial"/>
            <w:b/>
            <w:bCs/>
            <w:color w:val="595959" w:themeColor="text1" w:themeTint="A6"/>
          </w:rPr>
          <w:t xml:space="preserve"> </w:t>
        </w:r>
        <w:r w:rsidRPr="008C0D6E">
          <w:rPr>
            <w:rFonts w:ascii="Arial Narrow" w:hAnsi="Arial Narrow" w:cs="Arial"/>
            <w:b/>
            <w:bCs/>
            <w:color w:val="595959" w:themeColor="text1" w:themeTint="A6"/>
          </w:rPr>
          <w:fldChar w:fldCharType="begin"/>
        </w:r>
        <w:r w:rsidRPr="008C0D6E">
          <w:rPr>
            <w:rFonts w:ascii="Arial Narrow" w:hAnsi="Arial Narrow" w:cs="Arial"/>
            <w:b/>
            <w:bCs/>
            <w:color w:val="595959" w:themeColor="text1" w:themeTint="A6"/>
          </w:rPr>
          <w:instrText>PAGE   \* MERGEFORMAT</w:instrText>
        </w:r>
        <w:r w:rsidRPr="008C0D6E">
          <w:rPr>
            <w:rFonts w:ascii="Arial Narrow" w:hAnsi="Arial Narrow" w:cs="Arial"/>
            <w:b/>
            <w:bCs/>
            <w:color w:val="595959" w:themeColor="text1" w:themeTint="A6"/>
          </w:rPr>
          <w:fldChar w:fldCharType="separate"/>
        </w:r>
        <w:r w:rsidR="00FE2690" w:rsidRPr="008C0D6E">
          <w:rPr>
            <w:rFonts w:ascii="Arial Narrow" w:hAnsi="Arial Narrow" w:cs="Arial"/>
            <w:b/>
            <w:bCs/>
            <w:noProof/>
            <w:color w:val="595959" w:themeColor="text1" w:themeTint="A6"/>
          </w:rPr>
          <w:t>28</w:t>
        </w:r>
        <w:r w:rsidRPr="008C0D6E">
          <w:rPr>
            <w:rFonts w:ascii="Arial Narrow" w:hAnsi="Arial Narrow" w:cs="Arial"/>
            <w:b/>
            <w:bCs/>
            <w:color w:val="595959" w:themeColor="text1" w:themeTint="A6"/>
          </w:rPr>
          <w:fldChar w:fldCharType="end"/>
        </w:r>
        <w:r w:rsidRPr="008C0D6E">
          <w:rPr>
            <w:rFonts w:ascii="Arial Narrow" w:hAnsi="Arial Narrow" w:cs="Arial"/>
            <w:b/>
            <w:bCs/>
            <w:color w:val="595959" w:themeColor="text1" w:themeTint="A6"/>
          </w:rPr>
          <w:t xml:space="preserve"> | </w:t>
        </w:r>
        <w:r w:rsidRPr="008C0D6E">
          <w:rPr>
            <w:rFonts w:ascii="Arial Narrow" w:hAnsi="Arial Narrow" w:cs="Arial"/>
            <w:b/>
            <w:bCs/>
            <w:color w:val="595959" w:themeColor="text1" w:themeTint="A6"/>
          </w:rPr>
          <w:fldChar w:fldCharType="begin"/>
        </w:r>
        <w:r w:rsidRPr="008C0D6E">
          <w:rPr>
            <w:rFonts w:ascii="Arial Narrow" w:hAnsi="Arial Narrow" w:cs="Arial"/>
            <w:b/>
            <w:bCs/>
            <w:color w:val="595959" w:themeColor="text1" w:themeTint="A6"/>
          </w:rPr>
          <w:instrText>NUMPAGES  \* Arabic  \* MERGEFORMAT</w:instrText>
        </w:r>
        <w:r w:rsidRPr="008C0D6E">
          <w:rPr>
            <w:rFonts w:ascii="Arial Narrow" w:hAnsi="Arial Narrow" w:cs="Arial"/>
            <w:b/>
            <w:bCs/>
            <w:color w:val="595959" w:themeColor="text1" w:themeTint="A6"/>
          </w:rPr>
          <w:fldChar w:fldCharType="separate"/>
        </w:r>
        <w:r w:rsidR="00FE2690" w:rsidRPr="008C0D6E">
          <w:rPr>
            <w:rFonts w:ascii="Arial Narrow" w:hAnsi="Arial Narrow" w:cs="Arial"/>
            <w:b/>
            <w:bCs/>
            <w:noProof/>
            <w:color w:val="595959" w:themeColor="text1" w:themeTint="A6"/>
          </w:rPr>
          <w:t>28</w:t>
        </w:r>
        <w:r w:rsidRPr="008C0D6E">
          <w:rPr>
            <w:rFonts w:ascii="Arial Narrow" w:hAnsi="Arial Narrow" w:cs="Arial"/>
            <w:b/>
            <w:bCs/>
            <w:color w:val="595959" w:themeColor="text1" w:themeTint="A6"/>
          </w:rPr>
          <w:fldChar w:fldCharType="end"/>
        </w:r>
      </w:p>
      <w:p w14:paraId="7E6308F2" w14:textId="29FBD28B" w:rsidR="00EF1D1E" w:rsidRPr="00B9651D" w:rsidRDefault="00000000" w:rsidP="00225EC5">
        <w:pPr>
          <w:pStyle w:val="Rodap"/>
          <w:rPr>
            <w:rFonts w:ascii="Arial" w:hAnsi="Arial" w:cs="Arial"/>
            <w:sz w:val="14"/>
            <w:szCs w:val="14"/>
          </w:rPr>
        </w:pPr>
      </w:p>
      <w:bookmarkStart w:id="64" w:name="_Hlk135299703" w:displacedByCustomXml="next"/>
    </w:sdtContent>
  </w:sdt>
  <w:bookmarkEnd w:id="64"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822EB" w14:textId="77777777" w:rsidR="00A10E20" w:rsidRDefault="00A10E20">
      <w:pPr>
        <w:rPr>
          <w:rFonts w:hint="eastAsia"/>
        </w:rPr>
      </w:pPr>
      <w:r>
        <w:separator/>
      </w:r>
    </w:p>
  </w:footnote>
  <w:footnote w:type="continuationSeparator" w:id="0">
    <w:p w14:paraId="15D3FA02" w14:textId="77777777" w:rsidR="00A10E20" w:rsidRDefault="00A10E20">
      <w:pPr>
        <w:rPr>
          <w:rFonts w:hint="eastAsia"/>
        </w:rPr>
      </w:pPr>
      <w:r>
        <w:continuationSeparator/>
      </w:r>
    </w:p>
  </w:footnote>
  <w:footnote w:type="continuationNotice" w:id="1">
    <w:p w14:paraId="09DC97E1" w14:textId="77777777" w:rsidR="00A10E20" w:rsidRDefault="00A10E20">
      <w:pPr>
        <w:rPr>
          <w:rFonts w:hint="eastAsia"/>
        </w:rPr>
      </w:pPr>
    </w:p>
  </w:footnote>
  <w:footnote w:id="2">
    <w:p w14:paraId="617B5A40" w14:textId="77777777" w:rsidR="00A148FC" w:rsidRDefault="00A148FC" w:rsidP="00A148FC">
      <w:pPr>
        <w:pStyle w:val="Textodenotaderodap"/>
        <w:rPr>
          <w:rFonts w:hint="eastAsia"/>
        </w:rPr>
      </w:pPr>
      <w:r>
        <w:rPr>
          <w:rStyle w:val="Refdenotaderodap"/>
        </w:rPr>
        <w:footnoteRef/>
      </w:r>
      <w:r>
        <w:t xml:space="preserve"> TORRES, Ronny Charles Lopes. Leis de Licitações Públicas Comentadas. 10ª Edição. Salvador:</w:t>
      </w:r>
    </w:p>
    <w:p w14:paraId="5442299B" w14:textId="77777777" w:rsidR="00A148FC" w:rsidRDefault="00A148FC" w:rsidP="00A148FC">
      <w:pPr>
        <w:pStyle w:val="Textodenotaderodap"/>
        <w:rPr>
          <w:rFonts w:hint="eastAsia"/>
        </w:rPr>
      </w:pPr>
      <w:r>
        <w:t>Ed. JusPodivm, 2019. P. 1.166-1.167.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11352" w14:textId="0536C33A" w:rsidR="00EF1D1E" w:rsidRDefault="00007EA2" w:rsidP="00C469FE">
    <w:pPr>
      <w:pStyle w:val="Cabealho"/>
      <w:rPr>
        <w:rFonts w:hint="eastAsia"/>
      </w:rPr>
    </w:pPr>
    <w:r>
      <w:rPr>
        <w:noProof/>
      </w:rPr>
      <w:drawing>
        <wp:anchor distT="0" distB="0" distL="114300" distR="114300" simplePos="0" relativeHeight="251662336" behindDoc="0" locked="0" layoutInCell="1" allowOverlap="1" wp14:anchorId="62B3A80D" wp14:editId="3EB0CC4E">
          <wp:simplePos x="0" y="0"/>
          <wp:positionH relativeFrom="column">
            <wp:posOffset>-712470</wp:posOffset>
          </wp:positionH>
          <wp:positionV relativeFrom="paragraph">
            <wp:posOffset>-442595</wp:posOffset>
          </wp:positionV>
          <wp:extent cx="7513955" cy="1343660"/>
          <wp:effectExtent l="0" t="0" r="0" b="8890"/>
          <wp:wrapSquare wrapText="bothSides"/>
          <wp:docPr id="74638114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3955" cy="134366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2825EF14" w:rsidR="00C71083" w:rsidRDefault="00C924C3">
    <w:pPr>
      <w:pStyle w:val="Cabealho"/>
      <w:rPr>
        <w:rFonts w:hint="eastAsia"/>
      </w:rPr>
    </w:pPr>
    <w:r>
      <w:rPr>
        <w:noProof/>
      </w:rPr>
      <w:drawing>
        <wp:anchor distT="0" distB="0" distL="0" distR="0" simplePos="0" relativeHeight="251661312" behindDoc="1" locked="0" layoutInCell="1" allowOverlap="1" wp14:anchorId="52518C56" wp14:editId="11976BE2">
          <wp:simplePos x="0" y="0"/>
          <wp:positionH relativeFrom="page">
            <wp:posOffset>-15903</wp:posOffset>
          </wp:positionH>
          <wp:positionV relativeFrom="page">
            <wp:posOffset>15903</wp:posOffset>
          </wp:positionV>
          <wp:extent cx="7553740" cy="1161982"/>
          <wp:effectExtent l="0" t="0" r="0" b="635"/>
          <wp:wrapNone/>
          <wp:docPr id="109953515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587437" cy="116716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6755F80"/>
    <w:multiLevelType w:val="hybridMultilevel"/>
    <w:tmpl w:val="FAE841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4B461A6"/>
    <w:multiLevelType w:val="multilevel"/>
    <w:tmpl w:val="DD3A9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C100D"/>
    <w:multiLevelType w:val="multilevel"/>
    <w:tmpl w:val="6A52564C"/>
    <w:lvl w:ilvl="0">
      <w:start w:val="1"/>
      <w:numFmt w:val="decimal"/>
      <w:pStyle w:val="Nivel01"/>
      <w:lvlText w:val="%1."/>
      <w:lvlJc w:val="left"/>
      <w:pPr>
        <w:ind w:left="2487" w:hanging="360"/>
      </w:pPr>
      <w:rPr>
        <w:b/>
      </w:rPr>
    </w:lvl>
    <w:lvl w:ilvl="1">
      <w:start w:val="1"/>
      <w:numFmt w:val="decimal"/>
      <w:pStyle w:val="Nivel2"/>
      <w:lvlText w:val="%1.%2."/>
      <w:lvlJc w:val="left"/>
      <w:pPr>
        <w:ind w:left="1000"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78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29E905A8"/>
    <w:multiLevelType w:val="hybridMultilevel"/>
    <w:tmpl w:val="73B68204"/>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2A50083B"/>
    <w:multiLevelType w:val="hybridMultilevel"/>
    <w:tmpl w:val="73B68204"/>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30973D6C"/>
    <w:multiLevelType w:val="hybridMultilevel"/>
    <w:tmpl w:val="A92699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8C08FB"/>
    <w:multiLevelType w:val="multilevel"/>
    <w:tmpl w:val="627C8AC6"/>
    <w:lvl w:ilvl="0">
      <w:start w:val="11"/>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2F467B1"/>
    <w:multiLevelType w:val="hybridMultilevel"/>
    <w:tmpl w:val="7E6ECF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2B4332E"/>
    <w:multiLevelType w:val="hybridMultilevel"/>
    <w:tmpl w:val="9CFE25AA"/>
    <w:lvl w:ilvl="0" w:tplc="C958AB64">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15:restartNumberingAfterBreak="0">
    <w:nsid w:val="7A8B6BA4"/>
    <w:multiLevelType w:val="multilevel"/>
    <w:tmpl w:val="66B6ED0E"/>
    <w:lvl w:ilvl="0">
      <w:start w:val="1"/>
      <w:numFmt w:val="decimal"/>
      <w:lvlText w:val="%1."/>
      <w:lvlJc w:val="left"/>
      <w:pPr>
        <w:ind w:left="360" w:hanging="360"/>
      </w:pPr>
      <w:rPr>
        <w:b/>
      </w:rPr>
    </w:lvl>
    <w:lvl w:ilvl="1">
      <w:start w:val="1"/>
      <w:numFmt w:val="decimal"/>
      <w:lvlText w:val="%1.%2."/>
      <w:lvlJc w:val="left"/>
      <w:pPr>
        <w:ind w:left="2417" w:hanging="432"/>
      </w:pPr>
      <w:rPr>
        <w:rFonts w:ascii="Arial Narrow" w:hAnsi="Arial Narrow" w:hint="default"/>
        <w:b/>
        <w:sz w:val="24"/>
        <w:szCs w:val="24"/>
      </w:rPr>
    </w:lvl>
    <w:lvl w:ilvl="2">
      <w:start w:val="1"/>
      <w:numFmt w:val="decimal"/>
      <w:lvlText w:val="%1.%2.%3."/>
      <w:lvlJc w:val="left"/>
      <w:pPr>
        <w:ind w:left="1224" w:hanging="504"/>
      </w:pPr>
      <w:rPr>
        <w:rFonts w:ascii="Arial Narrow" w:hAnsi="Arial Narrow"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67583330">
    <w:abstractNumId w:val="5"/>
  </w:num>
  <w:num w:numId="2" w16cid:durableId="458763359">
    <w:abstractNumId w:val="0"/>
  </w:num>
  <w:num w:numId="3" w16cid:durableId="1675454916">
    <w:abstractNumId w:val="20"/>
  </w:num>
  <w:num w:numId="4" w16cid:durableId="949236584">
    <w:abstractNumId w:val="22"/>
  </w:num>
  <w:num w:numId="5" w16cid:durableId="552742187">
    <w:abstractNumId w:val="13"/>
  </w:num>
  <w:num w:numId="6" w16cid:durableId="269433705">
    <w:abstractNumId w:val="10"/>
  </w:num>
  <w:num w:numId="7" w16cid:durableId="1734235735">
    <w:abstractNumId w:val="15"/>
  </w:num>
  <w:num w:numId="8" w16cid:durableId="2070305899">
    <w:abstractNumId w:val="18"/>
  </w:num>
  <w:num w:numId="9" w16cid:durableId="46717107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9258994">
    <w:abstractNumId w:val="6"/>
  </w:num>
  <w:num w:numId="11" w16cid:durableId="1003125683">
    <w:abstractNumId w:val="21"/>
  </w:num>
  <w:num w:numId="12" w16cid:durableId="2134012499">
    <w:abstractNumId w:val="14"/>
  </w:num>
  <w:num w:numId="13" w16cid:durableId="465508646">
    <w:abstractNumId w:val="1"/>
  </w:num>
  <w:num w:numId="14" w16cid:durableId="715811751">
    <w:abstractNumId w:val="23"/>
  </w:num>
  <w:num w:numId="15" w16cid:durableId="565146326">
    <w:abstractNumId w:val="3"/>
  </w:num>
  <w:num w:numId="16" w16cid:durableId="1889367330">
    <w:abstractNumId w:val="5"/>
    <w:lvlOverride w:ilvl="0">
      <w:startOverride w:val="1"/>
    </w:lvlOverride>
  </w:num>
  <w:num w:numId="17" w16cid:durableId="1271815233">
    <w:abstractNumId w:val="2"/>
  </w:num>
  <w:num w:numId="18" w16cid:durableId="986862416">
    <w:abstractNumId w:val="17"/>
  </w:num>
  <w:num w:numId="19" w16cid:durableId="1762068225">
    <w:abstractNumId w:val="19"/>
  </w:num>
  <w:num w:numId="20" w16cid:durableId="1026295299">
    <w:abstractNumId w:val="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8029931">
    <w:abstractNumId w:val="16"/>
  </w:num>
  <w:num w:numId="22" w16cid:durableId="8091289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71550791">
    <w:abstractNumId w:val="4"/>
  </w:num>
  <w:num w:numId="24" w16cid:durableId="2012759126">
    <w:abstractNumId w:val="9"/>
  </w:num>
  <w:num w:numId="25" w16cid:durableId="2033218611">
    <w:abstractNumId w:val="7"/>
  </w:num>
  <w:num w:numId="26" w16cid:durableId="12327382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4691685">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07EA2"/>
    <w:rsid w:val="00010C6A"/>
    <w:rsid w:val="00011390"/>
    <w:rsid w:val="000122C1"/>
    <w:rsid w:val="000124BA"/>
    <w:rsid w:val="00012595"/>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1F81"/>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67EA1"/>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3D1"/>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091"/>
    <w:rsid w:val="00091828"/>
    <w:rsid w:val="00091897"/>
    <w:rsid w:val="000921E1"/>
    <w:rsid w:val="000923CA"/>
    <w:rsid w:val="00092759"/>
    <w:rsid w:val="00092CA5"/>
    <w:rsid w:val="000935AA"/>
    <w:rsid w:val="00093B86"/>
    <w:rsid w:val="00094191"/>
    <w:rsid w:val="00094321"/>
    <w:rsid w:val="000946ED"/>
    <w:rsid w:val="00094790"/>
    <w:rsid w:val="00094A8E"/>
    <w:rsid w:val="00094D55"/>
    <w:rsid w:val="000967EB"/>
    <w:rsid w:val="00096B41"/>
    <w:rsid w:val="000A0129"/>
    <w:rsid w:val="000A0585"/>
    <w:rsid w:val="000A05E3"/>
    <w:rsid w:val="000A0BAC"/>
    <w:rsid w:val="000A102A"/>
    <w:rsid w:val="000A16E5"/>
    <w:rsid w:val="000A179E"/>
    <w:rsid w:val="000A1A7B"/>
    <w:rsid w:val="000A1B88"/>
    <w:rsid w:val="000A1BEE"/>
    <w:rsid w:val="000A1EAC"/>
    <w:rsid w:val="000A2046"/>
    <w:rsid w:val="000A23DA"/>
    <w:rsid w:val="000A3D93"/>
    <w:rsid w:val="000A494B"/>
    <w:rsid w:val="000A498A"/>
    <w:rsid w:val="000A50B2"/>
    <w:rsid w:val="000A5D6C"/>
    <w:rsid w:val="000A5E21"/>
    <w:rsid w:val="000A6531"/>
    <w:rsid w:val="000A674F"/>
    <w:rsid w:val="000A6EF7"/>
    <w:rsid w:val="000A7471"/>
    <w:rsid w:val="000A7A72"/>
    <w:rsid w:val="000A7A9F"/>
    <w:rsid w:val="000B01DF"/>
    <w:rsid w:val="000B02A1"/>
    <w:rsid w:val="000B0F42"/>
    <w:rsid w:val="000B1534"/>
    <w:rsid w:val="000B1626"/>
    <w:rsid w:val="000B1C01"/>
    <w:rsid w:val="000B226F"/>
    <w:rsid w:val="000B2782"/>
    <w:rsid w:val="000B283A"/>
    <w:rsid w:val="000B3B09"/>
    <w:rsid w:val="000B49DC"/>
    <w:rsid w:val="000B56AB"/>
    <w:rsid w:val="000B63EB"/>
    <w:rsid w:val="000B663C"/>
    <w:rsid w:val="000B7B55"/>
    <w:rsid w:val="000C01A7"/>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96E"/>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452"/>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67"/>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96E"/>
    <w:rsid w:val="000F4F96"/>
    <w:rsid w:val="000F5A07"/>
    <w:rsid w:val="000F68B7"/>
    <w:rsid w:val="000F7220"/>
    <w:rsid w:val="000F793F"/>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9D5"/>
    <w:rsid w:val="00115C30"/>
    <w:rsid w:val="00116179"/>
    <w:rsid w:val="00116D83"/>
    <w:rsid w:val="001208D4"/>
    <w:rsid w:val="00120DAD"/>
    <w:rsid w:val="0012102E"/>
    <w:rsid w:val="001219B0"/>
    <w:rsid w:val="00121BF7"/>
    <w:rsid w:val="00121E12"/>
    <w:rsid w:val="00122C50"/>
    <w:rsid w:val="00122CF4"/>
    <w:rsid w:val="00123693"/>
    <w:rsid w:val="0012387F"/>
    <w:rsid w:val="001243BC"/>
    <w:rsid w:val="00124736"/>
    <w:rsid w:val="00124990"/>
    <w:rsid w:val="00124A63"/>
    <w:rsid w:val="00124F89"/>
    <w:rsid w:val="00124FB7"/>
    <w:rsid w:val="00125A7B"/>
    <w:rsid w:val="00125AF2"/>
    <w:rsid w:val="00125CCF"/>
    <w:rsid w:val="001260FD"/>
    <w:rsid w:val="00126653"/>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3D94"/>
    <w:rsid w:val="001342C0"/>
    <w:rsid w:val="00134694"/>
    <w:rsid w:val="00134FE4"/>
    <w:rsid w:val="0013520A"/>
    <w:rsid w:val="00135710"/>
    <w:rsid w:val="00135CCD"/>
    <w:rsid w:val="00136255"/>
    <w:rsid w:val="00136307"/>
    <w:rsid w:val="00136D43"/>
    <w:rsid w:val="00136F91"/>
    <w:rsid w:val="0013709F"/>
    <w:rsid w:val="00137BE7"/>
    <w:rsid w:val="00137F60"/>
    <w:rsid w:val="0014004B"/>
    <w:rsid w:val="001400AB"/>
    <w:rsid w:val="00140584"/>
    <w:rsid w:val="00140A41"/>
    <w:rsid w:val="00140C04"/>
    <w:rsid w:val="00141189"/>
    <w:rsid w:val="001414AC"/>
    <w:rsid w:val="001419CD"/>
    <w:rsid w:val="001419EE"/>
    <w:rsid w:val="00141FA4"/>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5F72"/>
    <w:rsid w:val="0016603C"/>
    <w:rsid w:val="00166516"/>
    <w:rsid w:val="00166820"/>
    <w:rsid w:val="00166F63"/>
    <w:rsid w:val="00167C91"/>
    <w:rsid w:val="00170173"/>
    <w:rsid w:val="00170558"/>
    <w:rsid w:val="001705DE"/>
    <w:rsid w:val="001706E2"/>
    <w:rsid w:val="001708CD"/>
    <w:rsid w:val="00170CE1"/>
    <w:rsid w:val="00170D49"/>
    <w:rsid w:val="00171A80"/>
    <w:rsid w:val="001723DF"/>
    <w:rsid w:val="0017284B"/>
    <w:rsid w:val="00172A0F"/>
    <w:rsid w:val="00172ADC"/>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373"/>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67B2"/>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8EB"/>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D7CDA"/>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769A"/>
    <w:rsid w:val="001F76BA"/>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76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2B80"/>
    <w:rsid w:val="002231F7"/>
    <w:rsid w:val="00223218"/>
    <w:rsid w:val="0022333F"/>
    <w:rsid w:val="00223621"/>
    <w:rsid w:val="002241A2"/>
    <w:rsid w:val="00225EC5"/>
    <w:rsid w:val="00226061"/>
    <w:rsid w:val="0022617E"/>
    <w:rsid w:val="00226320"/>
    <w:rsid w:val="002267BC"/>
    <w:rsid w:val="002273DE"/>
    <w:rsid w:val="00227861"/>
    <w:rsid w:val="00227F96"/>
    <w:rsid w:val="00230AAB"/>
    <w:rsid w:val="00230C82"/>
    <w:rsid w:val="0023186D"/>
    <w:rsid w:val="00231D35"/>
    <w:rsid w:val="00231E9C"/>
    <w:rsid w:val="00232135"/>
    <w:rsid w:val="002322DE"/>
    <w:rsid w:val="0023260A"/>
    <w:rsid w:val="00232E32"/>
    <w:rsid w:val="002333D7"/>
    <w:rsid w:val="002345B4"/>
    <w:rsid w:val="00234951"/>
    <w:rsid w:val="00235187"/>
    <w:rsid w:val="00236150"/>
    <w:rsid w:val="00236166"/>
    <w:rsid w:val="00236EF6"/>
    <w:rsid w:val="00240B17"/>
    <w:rsid w:val="00240E5B"/>
    <w:rsid w:val="00241680"/>
    <w:rsid w:val="00241D78"/>
    <w:rsid w:val="00241F34"/>
    <w:rsid w:val="0024276C"/>
    <w:rsid w:val="002430F2"/>
    <w:rsid w:val="00243760"/>
    <w:rsid w:val="00244403"/>
    <w:rsid w:val="0024516A"/>
    <w:rsid w:val="00245202"/>
    <w:rsid w:val="00245337"/>
    <w:rsid w:val="00245538"/>
    <w:rsid w:val="00245B04"/>
    <w:rsid w:val="00245C2C"/>
    <w:rsid w:val="002463C0"/>
    <w:rsid w:val="002463FA"/>
    <w:rsid w:val="00246DAE"/>
    <w:rsid w:val="00247C97"/>
    <w:rsid w:val="00250191"/>
    <w:rsid w:val="00250C01"/>
    <w:rsid w:val="002514FE"/>
    <w:rsid w:val="002521DC"/>
    <w:rsid w:val="00252786"/>
    <w:rsid w:val="00252859"/>
    <w:rsid w:val="00252B43"/>
    <w:rsid w:val="00253319"/>
    <w:rsid w:val="0025376C"/>
    <w:rsid w:val="002538B4"/>
    <w:rsid w:val="002538E3"/>
    <w:rsid w:val="002538FB"/>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40B"/>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C0A"/>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FEC"/>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3852"/>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5CE2"/>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05"/>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6F"/>
    <w:rsid w:val="003373DB"/>
    <w:rsid w:val="0033777C"/>
    <w:rsid w:val="0033795C"/>
    <w:rsid w:val="0034018E"/>
    <w:rsid w:val="00340192"/>
    <w:rsid w:val="0034062D"/>
    <w:rsid w:val="00340692"/>
    <w:rsid w:val="00340735"/>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AF6"/>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7DFE"/>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478"/>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5"/>
    <w:rsid w:val="003D023E"/>
    <w:rsid w:val="003D084B"/>
    <w:rsid w:val="003D1078"/>
    <w:rsid w:val="003D10F7"/>
    <w:rsid w:val="003D129F"/>
    <w:rsid w:val="003D2C66"/>
    <w:rsid w:val="003D4284"/>
    <w:rsid w:val="003D4382"/>
    <w:rsid w:val="003D43E5"/>
    <w:rsid w:val="003D47AF"/>
    <w:rsid w:val="003D4C30"/>
    <w:rsid w:val="003D5314"/>
    <w:rsid w:val="003D55D2"/>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2C8B"/>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1E64"/>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6BF"/>
    <w:rsid w:val="004350B5"/>
    <w:rsid w:val="0043521E"/>
    <w:rsid w:val="00435447"/>
    <w:rsid w:val="00435546"/>
    <w:rsid w:val="00435EA4"/>
    <w:rsid w:val="00435EDE"/>
    <w:rsid w:val="004370AA"/>
    <w:rsid w:val="004400DD"/>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0FFC"/>
    <w:rsid w:val="004E1325"/>
    <w:rsid w:val="004E13D4"/>
    <w:rsid w:val="004E1905"/>
    <w:rsid w:val="004E1E6B"/>
    <w:rsid w:val="004E2308"/>
    <w:rsid w:val="004E2404"/>
    <w:rsid w:val="004E25E8"/>
    <w:rsid w:val="004E2628"/>
    <w:rsid w:val="004E2A2E"/>
    <w:rsid w:val="004E2F37"/>
    <w:rsid w:val="004E3BF3"/>
    <w:rsid w:val="004E4437"/>
    <w:rsid w:val="004E4A16"/>
    <w:rsid w:val="004E5037"/>
    <w:rsid w:val="004E52AA"/>
    <w:rsid w:val="004E54DA"/>
    <w:rsid w:val="004E5811"/>
    <w:rsid w:val="004E6F11"/>
    <w:rsid w:val="004E6FA6"/>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341"/>
    <w:rsid w:val="004F45F2"/>
    <w:rsid w:val="004F563A"/>
    <w:rsid w:val="004F5647"/>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12C9"/>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1FFC"/>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8E"/>
    <w:rsid w:val="005559BF"/>
    <w:rsid w:val="00556D01"/>
    <w:rsid w:val="00557403"/>
    <w:rsid w:val="00557405"/>
    <w:rsid w:val="00557B3A"/>
    <w:rsid w:val="00560149"/>
    <w:rsid w:val="0056038A"/>
    <w:rsid w:val="0056091A"/>
    <w:rsid w:val="005609EF"/>
    <w:rsid w:val="00561103"/>
    <w:rsid w:val="005619AC"/>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3CC"/>
    <w:rsid w:val="00584482"/>
    <w:rsid w:val="0058463F"/>
    <w:rsid w:val="005846C9"/>
    <w:rsid w:val="00584FA3"/>
    <w:rsid w:val="00585447"/>
    <w:rsid w:val="00585EEB"/>
    <w:rsid w:val="005861A6"/>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3E5A"/>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BB5"/>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0"/>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2C1D"/>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5FC3"/>
    <w:rsid w:val="00636593"/>
    <w:rsid w:val="00640298"/>
    <w:rsid w:val="00640A36"/>
    <w:rsid w:val="00640D81"/>
    <w:rsid w:val="00640F39"/>
    <w:rsid w:val="00640F57"/>
    <w:rsid w:val="006414FF"/>
    <w:rsid w:val="00641BFD"/>
    <w:rsid w:val="00642224"/>
    <w:rsid w:val="0064233A"/>
    <w:rsid w:val="00642A6B"/>
    <w:rsid w:val="006431A0"/>
    <w:rsid w:val="00643CE7"/>
    <w:rsid w:val="006443EF"/>
    <w:rsid w:val="00644475"/>
    <w:rsid w:val="006445F8"/>
    <w:rsid w:val="00644DEF"/>
    <w:rsid w:val="00644FDA"/>
    <w:rsid w:val="00645C8E"/>
    <w:rsid w:val="0064607E"/>
    <w:rsid w:val="00646360"/>
    <w:rsid w:val="00646E4B"/>
    <w:rsid w:val="0064710C"/>
    <w:rsid w:val="006477A7"/>
    <w:rsid w:val="00647B47"/>
    <w:rsid w:val="00647C0B"/>
    <w:rsid w:val="00647CA5"/>
    <w:rsid w:val="0065019F"/>
    <w:rsid w:val="006501D0"/>
    <w:rsid w:val="00650242"/>
    <w:rsid w:val="00650869"/>
    <w:rsid w:val="00651A2B"/>
    <w:rsid w:val="006520F3"/>
    <w:rsid w:val="006522C2"/>
    <w:rsid w:val="00652486"/>
    <w:rsid w:val="006525BA"/>
    <w:rsid w:val="00652C9E"/>
    <w:rsid w:val="006536A3"/>
    <w:rsid w:val="00653C85"/>
    <w:rsid w:val="00653E50"/>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77EE1"/>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CF3"/>
    <w:rsid w:val="00692D34"/>
    <w:rsid w:val="00693033"/>
    <w:rsid w:val="00693321"/>
    <w:rsid w:val="006934B6"/>
    <w:rsid w:val="006939A3"/>
    <w:rsid w:val="00693A8E"/>
    <w:rsid w:val="00693F20"/>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0EE"/>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48F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581"/>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608F"/>
    <w:rsid w:val="006F777E"/>
    <w:rsid w:val="006F78F5"/>
    <w:rsid w:val="006F7AAA"/>
    <w:rsid w:val="0070051E"/>
    <w:rsid w:val="00700CBD"/>
    <w:rsid w:val="00700E41"/>
    <w:rsid w:val="007010B9"/>
    <w:rsid w:val="0070165F"/>
    <w:rsid w:val="00701698"/>
    <w:rsid w:val="0070180C"/>
    <w:rsid w:val="007018B6"/>
    <w:rsid w:val="00701B88"/>
    <w:rsid w:val="00702024"/>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5969"/>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1F91"/>
    <w:rsid w:val="007725B4"/>
    <w:rsid w:val="00772D94"/>
    <w:rsid w:val="00772F50"/>
    <w:rsid w:val="00773785"/>
    <w:rsid w:val="0077505F"/>
    <w:rsid w:val="00775259"/>
    <w:rsid w:val="00776216"/>
    <w:rsid w:val="007763D6"/>
    <w:rsid w:val="00776572"/>
    <w:rsid w:val="0077738D"/>
    <w:rsid w:val="007774C2"/>
    <w:rsid w:val="0077794B"/>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1CE"/>
    <w:rsid w:val="007A22E9"/>
    <w:rsid w:val="007A24A2"/>
    <w:rsid w:val="007A24EB"/>
    <w:rsid w:val="007A25CC"/>
    <w:rsid w:val="007A282D"/>
    <w:rsid w:val="007A29BA"/>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E1"/>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2C05"/>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382"/>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6F1"/>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1DD"/>
    <w:rsid w:val="0080756C"/>
    <w:rsid w:val="00807941"/>
    <w:rsid w:val="00807FAE"/>
    <w:rsid w:val="00810322"/>
    <w:rsid w:val="00810325"/>
    <w:rsid w:val="00811243"/>
    <w:rsid w:val="00811681"/>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37D04"/>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0EB"/>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6EC4"/>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4F07"/>
    <w:rsid w:val="008A5209"/>
    <w:rsid w:val="008A547E"/>
    <w:rsid w:val="008A5B1F"/>
    <w:rsid w:val="008A5DDC"/>
    <w:rsid w:val="008A5E8A"/>
    <w:rsid w:val="008A5FC8"/>
    <w:rsid w:val="008A66F4"/>
    <w:rsid w:val="008A7254"/>
    <w:rsid w:val="008A7474"/>
    <w:rsid w:val="008A7631"/>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1EF"/>
    <w:rsid w:val="008B7732"/>
    <w:rsid w:val="008C04DF"/>
    <w:rsid w:val="008C082D"/>
    <w:rsid w:val="008C0D6E"/>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2D9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5BC"/>
    <w:rsid w:val="00917862"/>
    <w:rsid w:val="009200A4"/>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BE8"/>
    <w:rsid w:val="00934D3B"/>
    <w:rsid w:val="00935224"/>
    <w:rsid w:val="00935665"/>
    <w:rsid w:val="00935B30"/>
    <w:rsid w:val="00936A4E"/>
    <w:rsid w:val="00936DAF"/>
    <w:rsid w:val="00936E77"/>
    <w:rsid w:val="00936F30"/>
    <w:rsid w:val="009370ED"/>
    <w:rsid w:val="00937965"/>
    <w:rsid w:val="0094038F"/>
    <w:rsid w:val="0094067C"/>
    <w:rsid w:val="00940AE9"/>
    <w:rsid w:val="00940C55"/>
    <w:rsid w:val="00941580"/>
    <w:rsid w:val="00942962"/>
    <w:rsid w:val="00942FB5"/>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20"/>
    <w:rsid w:val="009A4059"/>
    <w:rsid w:val="009A44C8"/>
    <w:rsid w:val="009A4579"/>
    <w:rsid w:val="009A45B0"/>
    <w:rsid w:val="009A4755"/>
    <w:rsid w:val="009A4EAB"/>
    <w:rsid w:val="009A5BCC"/>
    <w:rsid w:val="009A5C83"/>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6C1D"/>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4B"/>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C62"/>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2DC"/>
    <w:rsid w:val="00A1067D"/>
    <w:rsid w:val="00A108E0"/>
    <w:rsid w:val="00A10938"/>
    <w:rsid w:val="00A10977"/>
    <w:rsid w:val="00A10E20"/>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8FC"/>
    <w:rsid w:val="00A14C15"/>
    <w:rsid w:val="00A14CAF"/>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569"/>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14E"/>
    <w:rsid w:val="00A622F0"/>
    <w:rsid w:val="00A6287E"/>
    <w:rsid w:val="00A63507"/>
    <w:rsid w:val="00A63733"/>
    <w:rsid w:val="00A64A3F"/>
    <w:rsid w:val="00A64DC9"/>
    <w:rsid w:val="00A65280"/>
    <w:rsid w:val="00A65624"/>
    <w:rsid w:val="00A656EC"/>
    <w:rsid w:val="00A658A4"/>
    <w:rsid w:val="00A65A83"/>
    <w:rsid w:val="00A66CAE"/>
    <w:rsid w:val="00A6710A"/>
    <w:rsid w:val="00A67354"/>
    <w:rsid w:val="00A675BB"/>
    <w:rsid w:val="00A70DF7"/>
    <w:rsid w:val="00A711F0"/>
    <w:rsid w:val="00A7126B"/>
    <w:rsid w:val="00A71593"/>
    <w:rsid w:val="00A71EFB"/>
    <w:rsid w:val="00A72079"/>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096"/>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411"/>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03E"/>
    <w:rsid w:val="00AC24E0"/>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18CC"/>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E26"/>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B48"/>
    <w:rsid w:val="00B46F85"/>
    <w:rsid w:val="00B4738B"/>
    <w:rsid w:val="00B476AF"/>
    <w:rsid w:val="00B4772D"/>
    <w:rsid w:val="00B47CC4"/>
    <w:rsid w:val="00B47E6A"/>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5A7"/>
    <w:rsid w:val="00B607A0"/>
    <w:rsid w:val="00B60A8A"/>
    <w:rsid w:val="00B60DCA"/>
    <w:rsid w:val="00B60F14"/>
    <w:rsid w:val="00B61824"/>
    <w:rsid w:val="00B6244F"/>
    <w:rsid w:val="00B62BAE"/>
    <w:rsid w:val="00B62C84"/>
    <w:rsid w:val="00B6305A"/>
    <w:rsid w:val="00B6310E"/>
    <w:rsid w:val="00B63483"/>
    <w:rsid w:val="00B6369D"/>
    <w:rsid w:val="00B63980"/>
    <w:rsid w:val="00B63C73"/>
    <w:rsid w:val="00B642C5"/>
    <w:rsid w:val="00B660B9"/>
    <w:rsid w:val="00B66329"/>
    <w:rsid w:val="00B66F3E"/>
    <w:rsid w:val="00B66FC2"/>
    <w:rsid w:val="00B672B3"/>
    <w:rsid w:val="00B678CC"/>
    <w:rsid w:val="00B678DB"/>
    <w:rsid w:val="00B67C5C"/>
    <w:rsid w:val="00B70404"/>
    <w:rsid w:val="00B712C3"/>
    <w:rsid w:val="00B713FD"/>
    <w:rsid w:val="00B71ACF"/>
    <w:rsid w:val="00B72658"/>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5E1F"/>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4A8"/>
    <w:rsid w:val="00BB3940"/>
    <w:rsid w:val="00BB3BCE"/>
    <w:rsid w:val="00BB4389"/>
    <w:rsid w:val="00BB5587"/>
    <w:rsid w:val="00BB5F6F"/>
    <w:rsid w:val="00BB611F"/>
    <w:rsid w:val="00BB61BE"/>
    <w:rsid w:val="00BB64A9"/>
    <w:rsid w:val="00BB6B61"/>
    <w:rsid w:val="00BB7191"/>
    <w:rsid w:val="00BB76D3"/>
    <w:rsid w:val="00BB7FBE"/>
    <w:rsid w:val="00BC005C"/>
    <w:rsid w:val="00BC0922"/>
    <w:rsid w:val="00BC1712"/>
    <w:rsid w:val="00BC19AD"/>
    <w:rsid w:val="00BC1B16"/>
    <w:rsid w:val="00BC1B26"/>
    <w:rsid w:val="00BC1F08"/>
    <w:rsid w:val="00BC22AB"/>
    <w:rsid w:val="00BC23F3"/>
    <w:rsid w:val="00BC278B"/>
    <w:rsid w:val="00BC2797"/>
    <w:rsid w:val="00BC2DE3"/>
    <w:rsid w:val="00BC2DF0"/>
    <w:rsid w:val="00BC2F58"/>
    <w:rsid w:val="00BC3101"/>
    <w:rsid w:val="00BC36BD"/>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5C3C"/>
    <w:rsid w:val="00BD672B"/>
    <w:rsid w:val="00BD771F"/>
    <w:rsid w:val="00BD7C76"/>
    <w:rsid w:val="00BD7FD7"/>
    <w:rsid w:val="00BE0139"/>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AF0"/>
    <w:rsid w:val="00BF2E36"/>
    <w:rsid w:val="00BF3C21"/>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9FE"/>
    <w:rsid w:val="00C46F61"/>
    <w:rsid w:val="00C47598"/>
    <w:rsid w:val="00C47BB2"/>
    <w:rsid w:val="00C47CC5"/>
    <w:rsid w:val="00C5014C"/>
    <w:rsid w:val="00C50A0D"/>
    <w:rsid w:val="00C50F0D"/>
    <w:rsid w:val="00C51A32"/>
    <w:rsid w:val="00C51ABA"/>
    <w:rsid w:val="00C51C28"/>
    <w:rsid w:val="00C523AD"/>
    <w:rsid w:val="00C528C5"/>
    <w:rsid w:val="00C52DB8"/>
    <w:rsid w:val="00C53456"/>
    <w:rsid w:val="00C5397B"/>
    <w:rsid w:val="00C53E6D"/>
    <w:rsid w:val="00C53E72"/>
    <w:rsid w:val="00C53E92"/>
    <w:rsid w:val="00C54A67"/>
    <w:rsid w:val="00C54CD6"/>
    <w:rsid w:val="00C55CCA"/>
    <w:rsid w:val="00C55E36"/>
    <w:rsid w:val="00C55EA7"/>
    <w:rsid w:val="00C60425"/>
    <w:rsid w:val="00C60557"/>
    <w:rsid w:val="00C60AFD"/>
    <w:rsid w:val="00C60C2D"/>
    <w:rsid w:val="00C6162E"/>
    <w:rsid w:val="00C6172D"/>
    <w:rsid w:val="00C6190E"/>
    <w:rsid w:val="00C61E0E"/>
    <w:rsid w:val="00C62E53"/>
    <w:rsid w:val="00C62E87"/>
    <w:rsid w:val="00C62FB0"/>
    <w:rsid w:val="00C63780"/>
    <w:rsid w:val="00C63E23"/>
    <w:rsid w:val="00C65399"/>
    <w:rsid w:val="00C65917"/>
    <w:rsid w:val="00C671D2"/>
    <w:rsid w:val="00C67A0A"/>
    <w:rsid w:val="00C67F26"/>
    <w:rsid w:val="00C70043"/>
    <w:rsid w:val="00C70FE1"/>
    <w:rsid w:val="00C7108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524"/>
    <w:rsid w:val="00C8462C"/>
    <w:rsid w:val="00C8471E"/>
    <w:rsid w:val="00C84955"/>
    <w:rsid w:val="00C84A39"/>
    <w:rsid w:val="00C85BF0"/>
    <w:rsid w:val="00C85FED"/>
    <w:rsid w:val="00C86467"/>
    <w:rsid w:val="00C87199"/>
    <w:rsid w:val="00C87581"/>
    <w:rsid w:val="00C90404"/>
    <w:rsid w:val="00C90A32"/>
    <w:rsid w:val="00C912FD"/>
    <w:rsid w:val="00C91A3F"/>
    <w:rsid w:val="00C92189"/>
    <w:rsid w:val="00C92316"/>
    <w:rsid w:val="00C924C3"/>
    <w:rsid w:val="00C92547"/>
    <w:rsid w:val="00C926FD"/>
    <w:rsid w:val="00C941A8"/>
    <w:rsid w:val="00C95C72"/>
    <w:rsid w:val="00C95FE9"/>
    <w:rsid w:val="00C962B5"/>
    <w:rsid w:val="00C96959"/>
    <w:rsid w:val="00C96B86"/>
    <w:rsid w:val="00C971F9"/>
    <w:rsid w:val="00C97254"/>
    <w:rsid w:val="00C97DF7"/>
    <w:rsid w:val="00CA0278"/>
    <w:rsid w:val="00CA0AEE"/>
    <w:rsid w:val="00CA13DB"/>
    <w:rsid w:val="00CA14C9"/>
    <w:rsid w:val="00CA1A6A"/>
    <w:rsid w:val="00CA1E71"/>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059"/>
    <w:rsid w:val="00CB21DB"/>
    <w:rsid w:val="00CB21E2"/>
    <w:rsid w:val="00CB3192"/>
    <w:rsid w:val="00CB3201"/>
    <w:rsid w:val="00CB3415"/>
    <w:rsid w:val="00CB360D"/>
    <w:rsid w:val="00CB3785"/>
    <w:rsid w:val="00CB3A41"/>
    <w:rsid w:val="00CB4329"/>
    <w:rsid w:val="00CB4B1F"/>
    <w:rsid w:val="00CB4E57"/>
    <w:rsid w:val="00CB5BB6"/>
    <w:rsid w:val="00CB5E49"/>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16E"/>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390"/>
    <w:rsid w:val="00CF1EA6"/>
    <w:rsid w:val="00CF2572"/>
    <w:rsid w:val="00CF25A1"/>
    <w:rsid w:val="00CF2BA1"/>
    <w:rsid w:val="00CF2EA9"/>
    <w:rsid w:val="00CF2FFE"/>
    <w:rsid w:val="00CF3124"/>
    <w:rsid w:val="00CF3ECF"/>
    <w:rsid w:val="00CF40BE"/>
    <w:rsid w:val="00CF461F"/>
    <w:rsid w:val="00CF467E"/>
    <w:rsid w:val="00CF476A"/>
    <w:rsid w:val="00CF4A8E"/>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4B2"/>
    <w:rsid w:val="00D03CB9"/>
    <w:rsid w:val="00D04533"/>
    <w:rsid w:val="00D04573"/>
    <w:rsid w:val="00D04940"/>
    <w:rsid w:val="00D05411"/>
    <w:rsid w:val="00D054F2"/>
    <w:rsid w:val="00D055D2"/>
    <w:rsid w:val="00D055F6"/>
    <w:rsid w:val="00D0587F"/>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75B"/>
    <w:rsid w:val="00D47E56"/>
    <w:rsid w:val="00D50161"/>
    <w:rsid w:val="00D501D3"/>
    <w:rsid w:val="00D50378"/>
    <w:rsid w:val="00D507DF"/>
    <w:rsid w:val="00D50F9A"/>
    <w:rsid w:val="00D5130A"/>
    <w:rsid w:val="00D51533"/>
    <w:rsid w:val="00D51769"/>
    <w:rsid w:val="00D51F85"/>
    <w:rsid w:val="00D5221C"/>
    <w:rsid w:val="00D522D8"/>
    <w:rsid w:val="00D53A98"/>
    <w:rsid w:val="00D53F6E"/>
    <w:rsid w:val="00D5400C"/>
    <w:rsid w:val="00D54174"/>
    <w:rsid w:val="00D548CF"/>
    <w:rsid w:val="00D5491C"/>
    <w:rsid w:val="00D54CCF"/>
    <w:rsid w:val="00D554E8"/>
    <w:rsid w:val="00D55785"/>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71A"/>
    <w:rsid w:val="00D64979"/>
    <w:rsid w:val="00D64A0C"/>
    <w:rsid w:val="00D65C71"/>
    <w:rsid w:val="00D65DCC"/>
    <w:rsid w:val="00D66234"/>
    <w:rsid w:val="00D66935"/>
    <w:rsid w:val="00D66C59"/>
    <w:rsid w:val="00D67313"/>
    <w:rsid w:val="00D702CA"/>
    <w:rsid w:val="00D703D5"/>
    <w:rsid w:val="00D70636"/>
    <w:rsid w:val="00D71230"/>
    <w:rsid w:val="00D722C4"/>
    <w:rsid w:val="00D7313C"/>
    <w:rsid w:val="00D735D0"/>
    <w:rsid w:val="00D738D2"/>
    <w:rsid w:val="00D74118"/>
    <w:rsid w:val="00D74693"/>
    <w:rsid w:val="00D74696"/>
    <w:rsid w:val="00D7561A"/>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54A"/>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C3C"/>
    <w:rsid w:val="00DB1D21"/>
    <w:rsid w:val="00DB1F2C"/>
    <w:rsid w:val="00DB203C"/>
    <w:rsid w:val="00DB2897"/>
    <w:rsid w:val="00DB297C"/>
    <w:rsid w:val="00DB2E73"/>
    <w:rsid w:val="00DB328C"/>
    <w:rsid w:val="00DB3592"/>
    <w:rsid w:val="00DB47E5"/>
    <w:rsid w:val="00DB485B"/>
    <w:rsid w:val="00DB4C93"/>
    <w:rsid w:val="00DB4F05"/>
    <w:rsid w:val="00DB5421"/>
    <w:rsid w:val="00DB56F0"/>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33C"/>
    <w:rsid w:val="00DC392E"/>
    <w:rsid w:val="00DC3F8A"/>
    <w:rsid w:val="00DC4144"/>
    <w:rsid w:val="00DC41DD"/>
    <w:rsid w:val="00DC44D6"/>
    <w:rsid w:val="00DC45A9"/>
    <w:rsid w:val="00DC5B1A"/>
    <w:rsid w:val="00DC6875"/>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1973"/>
    <w:rsid w:val="00DE220D"/>
    <w:rsid w:val="00DE2803"/>
    <w:rsid w:val="00DE3213"/>
    <w:rsid w:val="00DE3F0E"/>
    <w:rsid w:val="00DE3FCC"/>
    <w:rsid w:val="00DE5714"/>
    <w:rsid w:val="00DE579E"/>
    <w:rsid w:val="00DE6492"/>
    <w:rsid w:val="00DE652F"/>
    <w:rsid w:val="00DE65AF"/>
    <w:rsid w:val="00DE7898"/>
    <w:rsid w:val="00DE7902"/>
    <w:rsid w:val="00DF02EE"/>
    <w:rsid w:val="00DF0517"/>
    <w:rsid w:val="00DF0830"/>
    <w:rsid w:val="00DF0AA6"/>
    <w:rsid w:val="00DF0DAC"/>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6D"/>
    <w:rsid w:val="00DF68C0"/>
    <w:rsid w:val="00DF73BB"/>
    <w:rsid w:val="00DF7546"/>
    <w:rsid w:val="00DF7650"/>
    <w:rsid w:val="00DF791C"/>
    <w:rsid w:val="00DF7F5A"/>
    <w:rsid w:val="00E00303"/>
    <w:rsid w:val="00E00332"/>
    <w:rsid w:val="00E0073A"/>
    <w:rsid w:val="00E008BA"/>
    <w:rsid w:val="00E00DD1"/>
    <w:rsid w:val="00E00E95"/>
    <w:rsid w:val="00E00EBC"/>
    <w:rsid w:val="00E00FFD"/>
    <w:rsid w:val="00E01B12"/>
    <w:rsid w:val="00E026FD"/>
    <w:rsid w:val="00E02A02"/>
    <w:rsid w:val="00E02AE7"/>
    <w:rsid w:val="00E02B79"/>
    <w:rsid w:val="00E02F7E"/>
    <w:rsid w:val="00E037E3"/>
    <w:rsid w:val="00E04590"/>
    <w:rsid w:val="00E048E8"/>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1606"/>
    <w:rsid w:val="00E12316"/>
    <w:rsid w:val="00E1277F"/>
    <w:rsid w:val="00E12E73"/>
    <w:rsid w:val="00E139D5"/>
    <w:rsid w:val="00E14042"/>
    <w:rsid w:val="00E144E8"/>
    <w:rsid w:val="00E14CA5"/>
    <w:rsid w:val="00E15202"/>
    <w:rsid w:val="00E152DF"/>
    <w:rsid w:val="00E15505"/>
    <w:rsid w:val="00E15611"/>
    <w:rsid w:val="00E162B5"/>
    <w:rsid w:val="00E17141"/>
    <w:rsid w:val="00E177BA"/>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6E74"/>
    <w:rsid w:val="00E67584"/>
    <w:rsid w:val="00E67669"/>
    <w:rsid w:val="00E677BD"/>
    <w:rsid w:val="00E67AE7"/>
    <w:rsid w:val="00E7011C"/>
    <w:rsid w:val="00E708BC"/>
    <w:rsid w:val="00E70C34"/>
    <w:rsid w:val="00E70C44"/>
    <w:rsid w:val="00E7100C"/>
    <w:rsid w:val="00E7138D"/>
    <w:rsid w:val="00E7273B"/>
    <w:rsid w:val="00E72B6E"/>
    <w:rsid w:val="00E72D3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7D9"/>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5570"/>
    <w:rsid w:val="00EC6827"/>
    <w:rsid w:val="00EC6D38"/>
    <w:rsid w:val="00EC7169"/>
    <w:rsid w:val="00EC7B1E"/>
    <w:rsid w:val="00EC7C76"/>
    <w:rsid w:val="00EC7F14"/>
    <w:rsid w:val="00EC7FC4"/>
    <w:rsid w:val="00ED0190"/>
    <w:rsid w:val="00ED2A4E"/>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77D"/>
    <w:rsid w:val="00EF1C9B"/>
    <w:rsid w:val="00EF1D1E"/>
    <w:rsid w:val="00EF26BD"/>
    <w:rsid w:val="00EF2B66"/>
    <w:rsid w:val="00EF4033"/>
    <w:rsid w:val="00EF4A41"/>
    <w:rsid w:val="00EF5D36"/>
    <w:rsid w:val="00EF5F34"/>
    <w:rsid w:val="00EF66FC"/>
    <w:rsid w:val="00EF6B68"/>
    <w:rsid w:val="00EF72D1"/>
    <w:rsid w:val="00EF7936"/>
    <w:rsid w:val="00F00449"/>
    <w:rsid w:val="00F00C01"/>
    <w:rsid w:val="00F0135B"/>
    <w:rsid w:val="00F01FD1"/>
    <w:rsid w:val="00F0247E"/>
    <w:rsid w:val="00F02E73"/>
    <w:rsid w:val="00F03088"/>
    <w:rsid w:val="00F03091"/>
    <w:rsid w:val="00F03789"/>
    <w:rsid w:val="00F05459"/>
    <w:rsid w:val="00F05514"/>
    <w:rsid w:val="00F063A1"/>
    <w:rsid w:val="00F06CF5"/>
    <w:rsid w:val="00F07781"/>
    <w:rsid w:val="00F0785C"/>
    <w:rsid w:val="00F07B66"/>
    <w:rsid w:val="00F10028"/>
    <w:rsid w:val="00F10140"/>
    <w:rsid w:val="00F107E3"/>
    <w:rsid w:val="00F109C7"/>
    <w:rsid w:val="00F11525"/>
    <w:rsid w:val="00F11BAF"/>
    <w:rsid w:val="00F11CE3"/>
    <w:rsid w:val="00F12825"/>
    <w:rsid w:val="00F12BE3"/>
    <w:rsid w:val="00F132DC"/>
    <w:rsid w:val="00F13644"/>
    <w:rsid w:val="00F13A9A"/>
    <w:rsid w:val="00F13B27"/>
    <w:rsid w:val="00F13FE2"/>
    <w:rsid w:val="00F14AB5"/>
    <w:rsid w:val="00F14D13"/>
    <w:rsid w:val="00F15AF3"/>
    <w:rsid w:val="00F15C07"/>
    <w:rsid w:val="00F16213"/>
    <w:rsid w:val="00F16471"/>
    <w:rsid w:val="00F16532"/>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970"/>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991"/>
    <w:rsid w:val="00F61B25"/>
    <w:rsid w:val="00F61DD5"/>
    <w:rsid w:val="00F6274E"/>
    <w:rsid w:val="00F62833"/>
    <w:rsid w:val="00F62ADC"/>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81B"/>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269"/>
    <w:rsid w:val="00F91B2C"/>
    <w:rsid w:val="00F91CBA"/>
    <w:rsid w:val="00F91D8E"/>
    <w:rsid w:val="00F91DF2"/>
    <w:rsid w:val="00F92513"/>
    <w:rsid w:val="00F925C6"/>
    <w:rsid w:val="00F9294C"/>
    <w:rsid w:val="00F92A03"/>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6FA2"/>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3D0"/>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121"/>
    <w:rsid w:val="00FD046D"/>
    <w:rsid w:val="00FD0A3A"/>
    <w:rsid w:val="00FD0C9F"/>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857"/>
    <w:rsid w:val="00FF2B42"/>
    <w:rsid w:val="00FF2C9A"/>
    <w:rsid w:val="00FF322C"/>
    <w:rsid w:val="00FF345A"/>
    <w:rsid w:val="00FF3AA9"/>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1C5BF26D-29A5-4EAE-B077-F8E9311F8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pPr>
        <w:spacing w:line="276" w:lineRule="auto"/>
        <w:jc w:val="both"/>
      </w:pPr>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133D94"/>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DB297C"/>
    <w:pPr>
      <w:numPr>
        <w:numId w:val="1"/>
      </w:numPr>
      <w:shd w:val="clear" w:color="auto" w:fill="DAEEF3" w:themeFill="accent5" w:themeFillTint="33"/>
      <w:tabs>
        <w:tab w:val="left" w:pos="0"/>
        <w:tab w:val="left" w:pos="567"/>
        <w:tab w:val="left" w:pos="1418"/>
      </w:tabs>
      <w:spacing w:before="0"/>
      <w:ind w:left="0" w:firstLine="0"/>
    </w:pPr>
    <w:rPr>
      <w:rFonts w:ascii="Arial Narrow" w:hAnsi="Arial Narrow"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DB297C"/>
    <w:rPr>
      <w:rFonts w:ascii="Arial Narrow" w:eastAsiaTheme="majorEastAsia" w:hAnsi="Arial Narrow" w:cs="Arial"/>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Narrow" w:eastAsiaTheme="majorEastAsia" w:hAnsi="Arial Narrow" w:cstheme="majorBidi"/>
      <w:b/>
      <w:bCs/>
      <w:color w:val="000000" w:themeColor="text1"/>
      <w:spacing w:val="5"/>
      <w:kern w:val="28"/>
      <w:sz w:val="52"/>
      <w:szCs w:val="52"/>
      <w:shd w:val="clear" w:color="auto" w:fill="DAEEF3" w:themeFill="accent5"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ind w:firstLine="567"/>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ind w:left="357" w:hanging="357"/>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ind w:left="0" w:firstLine="0"/>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ind w:left="284" w:firstLine="0"/>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uiPriority w:val="99"/>
    <w:semiHidden/>
    <w:unhideWhenUsed/>
    <w:rsid w:val="009200A4"/>
    <w:rPr>
      <w:sz w:val="20"/>
      <w:szCs w:val="20"/>
    </w:rPr>
  </w:style>
  <w:style w:type="character" w:customStyle="1" w:styleId="TextodenotaderodapChar">
    <w:name w:val="Texto de nota de rodapé Char"/>
    <w:basedOn w:val="Fontepargpadro"/>
    <w:link w:val="Textodenotaderodap"/>
    <w:uiPriority w:val="99"/>
    <w:semiHidden/>
    <w:rsid w:val="009200A4"/>
    <w:rPr>
      <w:rFonts w:ascii="Ecofont_Spranq_eco_Sans" w:hAnsi="Ecofont_Spranq_eco_Sans" w:cs="Tahoma"/>
      <w:lang w:eastAsia="pt-BR"/>
    </w:rPr>
  </w:style>
  <w:style w:type="character" w:styleId="Refdenotaderodap">
    <w:name w:val="footnote reference"/>
    <w:basedOn w:val="Fontepargpadro"/>
    <w:uiPriority w:val="99"/>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A506FD"/>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pPr>
    <w:rPr>
      <w:rFonts w:ascii="Verdana" w:eastAsia="Calibri" w:hAnsi="Verdana" w:cs="Verdana"/>
      <w:b/>
      <w:kern w:val="2"/>
      <w:sz w:val="22"/>
      <w:szCs w:val="22"/>
      <w:lang w:eastAsia="zh-CN"/>
    </w:rPr>
  </w:style>
  <w:style w:type="character" w:customStyle="1" w:styleId="Fontepargpadro1">
    <w:name w:val="Fonte parág. padrão1"/>
    <w:rsid w:val="00A506FD"/>
  </w:style>
  <w:style w:type="paragraph" w:customStyle="1" w:styleId="Corpodetexto31">
    <w:name w:val="Corpo de texto 31"/>
    <w:basedOn w:val="Normal"/>
    <w:rsid w:val="00C6172D"/>
    <w:pPr>
      <w:widowControl w:val="0"/>
      <w:suppressAutoHyphens/>
      <w:autoSpaceDE w:val="0"/>
    </w:pPr>
    <w:rPr>
      <w:rFonts w:ascii="Arial" w:eastAsia="Arial" w:hAnsi="Arial" w:cs="Arial"/>
      <w:kern w:val="2"/>
      <w:lang w:eastAsia="ar-SA"/>
    </w:rPr>
  </w:style>
  <w:style w:type="paragraph" w:customStyle="1" w:styleId="msonormal0">
    <w:name w:val="msonormal"/>
    <w:basedOn w:val="Normal"/>
    <w:rsid w:val="004E0FFC"/>
    <w:pPr>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4E0FFC"/>
    <w:pPr>
      <w:spacing w:before="100" w:beforeAutospacing="1" w:after="100" w:afterAutospacing="1"/>
    </w:pPr>
    <w:rPr>
      <w:rFonts w:ascii="Times New Roman" w:eastAsia="Times New Roman" w:hAnsi="Times New Roman" w:cs="Times New Roman"/>
    </w:rPr>
  </w:style>
  <w:style w:type="paragraph" w:customStyle="1" w:styleId="xl67">
    <w:name w:val="xl67"/>
    <w:basedOn w:val="Normal"/>
    <w:rsid w:val="004E0FF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right"/>
      <w:textAlignment w:val="top"/>
    </w:pPr>
    <w:rPr>
      <w:rFonts w:ascii="Times New Roman" w:eastAsia="Times New Roman" w:hAnsi="Times New Roman" w:cs="Times New Roman"/>
      <w:b/>
      <w:bCs/>
      <w:color w:val="000000"/>
      <w:sz w:val="16"/>
      <w:szCs w:val="16"/>
    </w:rPr>
  </w:style>
  <w:style w:type="paragraph" w:customStyle="1" w:styleId="xl68">
    <w:name w:val="xl68"/>
    <w:basedOn w:val="Normal"/>
    <w:rsid w:val="004E0FF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eastAsia="Times New Roman" w:hAnsi="Times New Roman" w:cs="Times New Roman"/>
      <w:b/>
      <w:bCs/>
      <w:color w:val="000000"/>
      <w:sz w:val="16"/>
      <w:szCs w:val="16"/>
    </w:rPr>
  </w:style>
  <w:style w:type="paragraph" w:customStyle="1" w:styleId="xl69">
    <w:name w:val="xl69"/>
    <w:basedOn w:val="Normal"/>
    <w:rsid w:val="004E0FF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eastAsia="Times New Roman" w:hAnsi="Times New Roman" w:cs="Times New Roman"/>
      <w:b/>
      <w:bCs/>
      <w:color w:val="000000"/>
      <w:sz w:val="16"/>
      <w:szCs w:val="16"/>
    </w:rPr>
  </w:style>
  <w:style w:type="paragraph" w:customStyle="1" w:styleId="xl70">
    <w:name w:val="xl70"/>
    <w:basedOn w:val="Normal"/>
    <w:rsid w:val="004E0FF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eastAsia="Times New Roman" w:hAnsi="Times New Roman" w:cs="Times New Roman"/>
      <w:b/>
      <w:bCs/>
      <w:color w:val="000000"/>
      <w:sz w:val="16"/>
      <w:szCs w:val="16"/>
    </w:rPr>
  </w:style>
  <w:style w:type="paragraph" w:customStyle="1" w:styleId="xl71">
    <w:name w:val="xl71"/>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000000"/>
      <w:sz w:val="16"/>
      <w:szCs w:val="16"/>
    </w:rPr>
  </w:style>
  <w:style w:type="paragraph" w:customStyle="1" w:styleId="xl72">
    <w:name w:val="xl72"/>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73">
    <w:name w:val="xl73"/>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74">
    <w:name w:val="xl74"/>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000000"/>
      <w:sz w:val="16"/>
      <w:szCs w:val="16"/>
    </w:rPr>
  </w:style>
  <w:style w:type="paragraph" w:customStyle="1" w:styleId="xl75">
    <w:name w:val="xl75"/>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76">
    <w:name w:val="xl76"/>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rPr>
  </w:style>
  <w:style w:type="paragraph" w:customStyle="1" w:styleId="xl77">
    <w:name w:val="xl77"/>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000000"/>
      <w:sz w:val="16"/>
      <w:szCs w:val="16"/>
    </w:rPr>
  </w:style>
  <w:style w:type="paragraph" w:styleId="SemEspaamento">
    <w:name w:val="No Spacing"/>
    <w:uiPriority w:val="1"/>
    <w:qFormat/>
    <w:rsid w:val="000C496E"/>
    <w:rPr>
      <w:rFonts w:asciiTheme="minorHAnsi" w:eastAsiaTheme="minorHAnsi" w:hAnsiTheme="minorHAnsi" w:cstheme="minorBidi"/>
      <w:sz w:val="22"/>
      <w:szCs w:val="22"/>
    </w:rPr>
  </w:style>
  <w:style w:type="paragraph" w:customStyle="1" w:styleId="Nvel1-SemNumPreto">
    <w:name w:val="Nível 1-Sem Num Preto"/>
    <w:basedOn w:val="Nvel1-SemNum"/>
    <w:link w:val="Nvel1-SemNumPretoChar"/>
    <w:qFormat/>
    <w:rsid w:val="000C496E"/>
    <w:pPr>
      <w:shd w:val="clear" w:color="auto" w:fill="auto"/>
      <w:spacing w:before="240" w:after="120"/>
    </w:pPr>
    <w:rPr>
      <w:rFonts w:ascii="Arial" w:hAnsi="Arial"/>
      <w:spacing w:val="5"/>
      <w:kern w:val="28"/>
      <w:sz w:val="52"/>
      <w:szCs w:val="52"/>
      <w:lang w:eastAsia="zh-CN" w:bidi="hi-IN"/>
    </w:rPr>
  </w:style>
  <w:style w:type="character" w:customStyle="1" w:styleId="Nvel1-SemNumPretoChar">
    <w:name w:val="Nível 1-Sem Num Preto Char"/>
    <w:basedOn w:val="Nvel1-SemNumChar"/>
    <w:link w:val="Nvel1-SemNumPreto"/>
    <w:rsid w:val="000C496E"/>
    <w:rPr>
      <w:rFonts w:ascii="Arial" w:eastAsiaTheme="majorEastAsia" w:hAnsi="Arial" w:cs="Arial"/>
      <w:b/>
      <w:bCs/>
      <w:color w:val="FF0000"/>
      <w:spacing w:val="5"/>
      <w:kern w:val="28"/>
      <w:sz w:val="52"/>
      <w:szCs w:val="52"/>
      <w:shd w:val="clear" w:color="auto" w:fill="C6D9F1" w:themeFill="text2" w:themeFillTint="33"/>
      <w:lang w:eastAsia="zh-CN" w:bidi="hi-IN"/>
    </w:rPr>
  </w:style>
  <w:style w:type="numbering" w:customStyle="1" w:styleId="Semlista1">
    <w:name w:val="Sem lista1"/>
    <w:next w:val="Semlista"/>
    <w:uiPriority w:val="99"/>
    <w:semiHidden/>
    <w:unhideWhenUsed/>
    <w:rsid w:val="000C496E"/>
  </w:style>
  <w:style w:type="paragraph" w:styleId="Sumrio4">
    <w:name w:val="toc 4"/>
    <w:autoRedefine/>
    <w:semiHidden/>
    <w:rsid w:val="000C496E"/>
    <w:rPr>
      <w:rFonts w:eastAsia="Times New Roman"/>
      <w:lang w:eastAsia="pt-BR"/>
    </w:rPr>
  </w:style>
  <w:style w:type="paragraph" w:customStyle="1" w:styleId="font5">
    <w:name w:val="font5"/>
    <w:basedOn w:val="Normal"/>
    <w:rsid w:val="000C496E"/>
    <w:pPr>
      <w:spacing w:before="100" w:beforeAutospacing="1" w:after="100" w:afterAutospacing="1"/>
    </w:pPr>
    <w:rPr>
      <w:rFonts w:ascii="Arial" w:eastAsia="Times New Roman" w:hAnsi="Arial" w:cs="Arial"/>
      <w:color w:val="000000"/>
    </w:rPr>
  </w:style>
  <w:style w:type="paragraph" w:customStyle="1" w:styleId="font6">
    <w:name w:val="font6"/>
    <w:basedOn w:val="Normal"/>
    <w:rsid w:val="000C496E"/>
    <w:pPr>
      <w:spacing w:before="100" w:beforeAutospacing="1" w:after="100" w:afterAutospacing="1"/>
    </w:pPr>
    <w:rPr>
      <w:rFonts w:ascii="Arial" w:eastAsia="Times New Roman" w:hAnsi="Arial" w:cs="Arial"/>
      <w:b/>
      <w:bCs/>
      <w:color w:val="000000"/>
    </w:rPr>
  </w:style>
  <w:style w:type="paragraph" w:customStyle="1" w:styleId="font7">
    <w:name w:val="font7"/>
    <w:basedOn w:val="Normal"/>
    <w:rsid w:val="000C496E"/>
    <w:pPr>
      <w:spacing w:before="100" w:beforeAutospacing="1" w:after="100" w:afterAutospacing="1"/>
    </w:pPr>
    <w:rPr>
      <w:rFonts w:ascii="Arial" w:eastAsia="Times New Roman" w:hAnsi="Arial" w:cs="Arial"/>
      <w:sz w:val="22"/>
      <w:szCs w:val="22"/>
    </w:rPr>
  </w:style>
  <w:style w:type="paragraph" w:customStyle="1" w:styleId="xl66">
    <w:name w:val="xl66"/>
    <w:basedOn w:val="Normal"/>
    <w:rsid w:val="000C496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8"/>
      <w:szCs w:val="28"/>
    </w:rPr>
  </w:style>
  <w:style w:type="paragraph" w:customStyle="1" w:styleId="xl78">
    <w:name w:val="xl78"/>
    <w:basedOn w:val="Normal"/>
    <w:rsid w:val="000C49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8"/>
      <w:szCs w:val="28"/>
    </w:rPr>
  </w:style>
  <w:style w:type="paragraph" w:customStyle="1" w:styleId="xl79">
    <w:name w:val="xl79"/>
    <w:basedOn w:val="Normal"/>
    <w:rsid w:val="000C49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80">
    <w:name w:val="xl80"/>
    <w:basedOn w:val="Normal"/>
    <w:rsid w:val="000C49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81">
    <w:name w:val="xl81"/>
    <w:basedOn w:val="Normal"/>
    <w:rsid w:val="000C49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82">
    <w:name w:val="xl82"/>
    <w:basedOn w:val="Normal"/>
    <w:rsid w:val="000C49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83">
    <w:name w:val="xl83"/>
    <w:basedOn w:val="Normal"/>
    <w:rsid w:val="000C49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4">
    <w:name w:val="xl84"/>
    <w:basedOn w:val="Normal"/>
    <w:rsid w:val="000C496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85">
    <w:name w:val="xl85"/>
    <w:basedOn w:val="Normal"/>
    <w:rsid w:val="000C496E"/>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86">
    <w:name w:val="xl86"/>
    <w:basedOn w:val="Normal"/>
    <w:rsid w:val="000C496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font8">
    <w:name w:val="font8"/>
    <w:basedOn w:val="Normal"/>
    <w:rsid w:val="00230AAB"/>
    <w:pPr>
      <w:spacing w:before="100" w:beforeAutospacing="1" w:after="100" w:afterAutospacing="1"/>
    </w:pPr>
    <w:rPr>
      <w:rFonts w:ascii="Arial" w:eastAsia="Times New Roman" w:hAnsi="Arial" w:cs="Arial"/>
      <w:b/>
      <w:bCs/>
      <w:color w:val="000000"/>
      <w:sz w:val="20"/>
      <w:szCs w:val="20"/>
    </w:rPr>
  </w:style>
  <w:style w:type="paragraph" w:customStyle="1" w:styleId="font9">
    <w:name w:val="font9"/>
    <w:basedOn w:val="Normal"/>
    <w:rsid w:val="00230AAB"/>
    <w:pPr>
      <w:spacing w:before="100" w:beforeAutospacing="1" w:after="100" w:afterAutospacing="1"/>
    </w:pPr>
    <w:rPr>
      <w:rFonts w:ascii="Arial" w:eastAsia="Times New Roman" w:hAnsi="Arial" w:cs="Arial"/>
      <w:sz w:val="20"/>
      <w:szCs w:val="20"/>
    </w:rPr>
  </w:style>
  <w:style w:type="character" w:customStyle="1" w:styleId="Fontepargpadro10">
    <w:name w:val="Fonte parág. padrão10"/>
    <w:rsid w:val="00230AAB"/>
  </w:style>
  <w:style w:type="paragraph" w:customStyle="1" w:styleId="xl87">
    <w:name w:val="xl87"/>
    <w:basedOn w:val="Normal"/>
    <w:rsid w:val="00D6471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88">
    <w:name w:val="xl88"/>
    <w:basedOn w:val="Normal"/>
    <w:rsid w:val="00D6471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16"/>
      <w:szCs w:val="16"/>
    </w:rPr>
  </w:style>
  <w:style w:type="paragraph" w:customStyle="1" w:styleId="xl89">
    <w:name w:val="xl89"/>
    <w:basedOn w:val="Normal"/>
    <w:rsid w:val="00D6471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6"/>
      <w:szCs w:val="16"/>
    </w:rPr>
  </w:style>
  <w:style w:type="paragraph" w:customStyle="1" w:styleId="xl90">
    <w:name w:val="xl90"/>
    <w:basedOn w:val="Normal"/>
    <w:rsid w:val="00D6471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6"/>
      <w:szCs w:val="16"/>
    </w:rPr>
  </w:style>
  <w:style w:type="paragraph" w:customStyle="1" w:styleId="xl91">
    <w:name w:val="xl91"/>
    <w:basedOn w:val="Normal"/>
    <w:rsid w:val="00D6471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92">
    <w:name w:val="xl92"/>
    <w:basedOn w:val="Normal"/>
    <w:rsid w:val="00D6471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6"/>
      <w:szCs w:val="16"/>
    </w:rPr>
  </w:style>
  <w:style w:type="paragraph" w:customStyle="1" w:styleId="xl93">
    <w:name w:val="xl93"/>
    <w:basedOn w:val="Normal"/>
    <w:rsid w:val="00D647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b/>
      <w:bCs/>
      <w:color w:val="000000"/>
      <w:sz w:val="16"/>
      <w:szCs w:val="16"/>
    </w:rPr>
  </w:style>
  <w:style w:type="paragraph" w:customStyle="1" w:styleId="xl94">
    <w:name w:val="xl94"/>
    <w:basedOn w:val="Normal"/>
    <w:rsid w:val="00D647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95">
    <w:name w:val="xl95"/>
    <w:basedOn w:val="Normal"/>
    <w:rsid w:val="00D647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96">
    <w:name w:val="xl96"/>
    <w:basedOn w:val="Normal"/>
    <w:rsid w:val="00D647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97">
    <w:name w:val="xl97"/>
    <w:basedOn w:val="Normal"/>
    <w:rsid w:val="00D647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color w:val="000000"/>
      <w:sz w:val="16"/>
      <w:szCs w:val="16"/>
    </w:rPr>
  </w:style>
  <w:style w:type="paragraph" w:customStyle="1" w:styleId="xl98">
    <w:name w:val="xl98"/>
    <w:basedOn w:val="Normal"/>
    <w:rsid w:val="00D647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99">
    <w:name w:val="xl99"/>
    <w:basedOn w:val="Normal"/>
    <w:rsid w:val="0001259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00">
    <w:name w:val="xl100"/>
    <w:basedOn w:val="Normal"/>
    <w:rsid w:val="00012595"/>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01">
    <w:name w:val="xl101"/>
    <w:basedOn w:val="Normal"/>
    <w:rsid w:val="0001259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02">
    <w:name w:val="xl102"/>
    <w:basedOn w:val="Normal"/>
    <w:rsid w:val="0001259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3">
    <w:name w:val="xl103"/>
    <w:basedOn w:val="Normal"/>
    <w:rsid w:val="0001259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b/>
      <w:bCs/>
      <w:color w:val="000000"/>
      <w:sz w:val="16"/>
      <w:szCs w:val="16"/>
    </w:rPr>
  </w:style>
  <w:style w:type="paragraph" w:customStyle="1" w:styleId="xl104">
    <w:name w:val="xl104"/>
    <w:basedOn w:val="Normal"/>
    <w:rsid w:val="0001259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b/>
      <w:bCs/>
      <w:color w:val="000000"/>
      <w:sz w:val="16"/>
      <w:szCs w:val="16"/>
    </w:rPr>
  </w:style>
  <w:style w:type="paragraph" w:customStyle="1" w:styleId="xl105">
    <w:name w:val="xl105"/>
    <w:basedOn w:val="Normal"/>
    <w:rsid w:val="0001259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b/>
      <w:bCs/>
      <w:color w:val="000000"/>
      <w:sz w:val="16"/>
      <w:szCs w:val="16"/>
    </w:rPr>
  </w:style>
  <w:style w:type="paragraph" w:customStyle="1" w:styleId="xl106">
    <w:name w:val="xl106"/>
    <w:basedOn w:val="Normal"/>
    <w:rsid w:val="0001259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b/>
      <w:bCs/>
      <w:color w:val="000000"/>
      <w:sz w:val="16"/>
      <w:szCs w:val="16"/>
    </w:rPr>
  </w:style>
  <w:style w:type="paragraph" w:customStyle="1" w:styleId="xl107">
    <w:name w:val="xl107"/>
    <w:basedOn w:val="Normal"/>
    <w:rsid w:val="0001259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b/>
      <w:bCs/>
      <w:color w:val="000000"/>
      <w:sz w:val="16"/>
      <w:szCs w:val="16"/>
    </w:rPr>
  </w:style>
  <w:style w:type="paragraph" w:customStyle="1" w:styleId="xl108">
    <w:name w:val="xl108"/>
    <w:basedOn w:val="Normal"/>
    <w:rsid w:val="00012595"/>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b/>
      <w:bCs/>
      <w:color w:val="000000"/>
      <w:sz w:val="16"/>
      <w:szCs w:val="16"/>
    </w:rPr>
  </w:style>
  <w:style w:type="paragraph" w:customStyle="1" w:styleId="xl109">
    <w:name w:val="xl109"/>
    <w:basedOn w:val="Normal"/>
    <w:rsid w:val="000125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110">
    <w:name w:val="xl110"/>
    <w:basedOn w:val="Normal"/>
    <w:rsid w:val="000125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111">
    <w:name w:val="xl111"/>
    <w:basedOn w:val="Normal"/>
    <w:rsid w:val="000125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112">
    <w:name w:val="xl112"/>
    <w:basedOn w:val="Normal"/>
    <w:rsid w:val="000125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113">
    <w:name w:val="xl113"/>
    <w:basedOn w:val="Normal"/>
    <w:rsid w:val="000125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114">
    <w:name w:val="xl114"/>
    <w:basedOn w:val="Normal"/>
    <w:rsid w:val="000125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115">
    <w:name w:val="xl115"/>
    <w:basedOn w:val="Normal"/>
    <w:rsid w:val="00012595"/>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116">
    <w:name w:val="xl116"/>
    <w:basedOn w:val="Normal"/>
    <w:rsid w:val="000125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117">
    <w:name w:val="xl117"/>
    <w:basedOn w:val="Normal"/>
    <w:rsid w:val="000125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color w:val="000000"/>
      <w:sz w:val="16"/>
      <w:szCs w:val="16"/>
    </w:rPr>
  </w:style>
  <w:style w:type="paragraph" w:customStyle="1" w:styleId="xl118">
    <w:name w:val="xl118"/>
    <w:basedOn w:val="Normal"/>
    <w:rsid w:val="00421E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119">
    <w:name w:val="xl119"/>
    <w:basedOn w:val="Normal"/>
    <w:rsid w:val="00421E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120">
    <w:name w:val="xl120"/>
    <w:basedOn w:val="Normal"/>
    <w:rsid w:val="00421E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121">
    <w:name w:val="xl121"/>
    <w:basedOn w:val="Normal"/>
    <w:rsid w:val="00421E64"/>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122">
    <w:name w:val="xl122"/>
    <w:basedOn w:val="Normal"/>
    <w:rsid w:val="00421E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42055047">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5612193">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331923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juranda.antende.net" TargetMode="External"/><Relationship Id="rId63" Type="http://schemas.openxmlformats.org/officeDocument/2006/relationships/hyperlink" Target="https://www.planalto.gov.br/ccivil_03/_ato2015-2018/2018/lei/l13709.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portaldatransparencia.gov.br/sancoes/consulta?cadastro=2&amp;ordenarPor=nomeSancionado&amp;direcao=asc"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bll.org.br/" TargetMode="External"/><Relationship Id="rId58" Type="http://schemas.openxmlformats.org/officeDocument/2006/relationships/hyperlink" Target="https://www.gov.br/economia/pt-br/assuntos/drei/legislacao/arquivos/legislacoes-federais/indrei772020.pdf"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3/lei/l12846.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llcompras.co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ervicos.tce.pr.gov.br/tcepr/municipal/ail/ConsultarImpedidosWeb.aspx"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5-2018/2018/lei/l13709.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bll.org.br/" TargetMode="External"/><Relationship Id="rId59" Type="http://schemas.openxmlformats.org/officeDocument/2006/relationships/hyperlink" Target="http://www.cnj.jus.br/improbidade_adm/consultar_requerido.php?validar=for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mailto:pregoeira@juranda.pr.gov.br" TargetMode="External"/><Relationship Id="rId62" Type="http://schemas.openxmlformats.org/officeDocument/2006/relationships/hyperlink" Target="https://www.planalto.gov.br/ccivil_03/_ato2015-2018/2018/lei/l13709.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bllcompras.com" TargetMode="External"/><Relationship Id="rId28" Type="http://schemas.openxmlformats.org/officeDocument/2006/relationships/hyperlink" Target="https://portaldatransparencia.gov.br/sancoes/consulta?cadastro=1&amp;ordenarPor=nomeSancionado&amp;direcao=asc"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empresas-e-negocios/pt-br/empreendedor" TargetMode="External"/><Relationship Id="rId10" Type="http://schemas.openxmlformats.org/officeDocument/2006/relationships/endnotes" Target="endnotes.xml"/><Relationship Id="rId31" Type="http://schemas.openxmlformats.org/officeDocument/2006/relationships/hyperlink" Target="https://contas.tcu.gov.br/ords/f?p=1660:3:107936245203667::::P3_TIPO:CPF"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certidoes.cgu.gov.br/" TargetMode="External"/><Relationship Id="rId65" Type="http://schemas.openxmlformats.org/officeDocument/2006/relationships/hyperlink" Target="https://www.planalto.gov.br/ccivil_03/_ato2015-2018/2018/lei/l13709.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88</Pages>
  <Words>39347</Words>
  <Characters>212476</Characters>
  <Application>Microsoft Office Word</Application>
  <DocSecurity>0</DocSecurity>
  <Lines>1770</Lines>
  <Paragraphs>502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251321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Windows</cp:lastModifiedBy>
  <cp:revision>6</cp:revision>
  <dcterms:created xsi:type="dcterms:W3CDTF">2024-10-18T13:54:00Z</dcterms:created>
  <dcterms:modified xsi:type="dcterms:W3CDTF">2026-06-08T15:08:00Z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