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DF29B" w14:textId="5C4E5439" w:rsidR="00AC1301" w:rsidRPr="00790A39" w:rsidRDefault="002B5E0F" w:rsidP="00790A39">
      <w:pPr>
        <w:spacing w:after="120" w:line="240" w:lineRule="auto"/>
        <w:jc w:val="center"/>
        <w:rPr>
          <w:rFonts w:ascii="Times New Roman" w:hAnsi="Times New Roman" w:cs="Times New Roman"/>
          <w:b/>
          <w:sz w:val="28"/>
          <w:szCs w:val="24"/>
        </w:rPr>
      </w:pPr>
      <w:r w:rsidRPr="002B5E0F">
        <w:rPr>
          <w:rFonts w:ascii="Times New Roman" w:hAnsi="Times New Roman" w:cs="Times New Roman"/>
          <w:b/>
          <w:sz w:val="28"/>
          <w:szCs w:val="24"/>
        </w:rPr>
        <w:t>PREFEITURA MUNICIPAL DE GOIOERÊ-PR</w:t>
      </w:r>
      <w:r w:rsidR="00790A39">
        <w:rPr>
          <w:rFonts w:ascii="Times New Roman" w:hAnsi="Times New Roman" w:cs="Times New Roman"/>
          <w:b/>
          <w:sz w:val="28"/>
          <w:szCs w:val="24"/>
        </w:rPr>
        <w:t xml:space="preserve"> </w:t>
      </w:r>
      <w:r w:rsidR="00790A39" w:rsidRPr="00790A39">
        <w:rPr>
          <w:rFonts w:ascii="Times New Roman" w:hAnsi="Times New Roman" w:cs="Times New Roman"/>
          <w:b/>
          <w:sz w:val="28"/>
          <w:szCs w:val="24"/>
        </w:rPr>
        <w:t>(UASG 451481)</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27"/>
        <w:gridCol w:w="18"/>
        <w:gridCol w:w="4336"/>
      </w:tblGrid>
      <w:tr w:rsidR="002B5E0F" w:rsidRPr="002B5E0F" w14:paraId="19493583" w14:textId="77777777" w:rsidTr="006C6624">
        <w:trPr>
          <w:trHeight w:hRule="exact" w:val="499"/>
        </w:trPr>
        <w:tc>
          <w:tcPr>
            <w:tcW w:w="8481" w:type="dxa"/>
            <w:gridSpan w:val="3"/>
            <w:shd w:val="clear" w:color="auto" w:fill="002060"/>
            <w:vAlign w:val="center"/>
          </w:tcPr>
          <w:p w14:paraId="28211C58" w14:textId="474675B6" w:rsidR="002B5E0F" w:rsidRPr="000C1E97" w:rsidRDefault="000C1E97" w:rsidP="00BB67AE">
            <w:pPr>
              <w:jc w:val="center"/>
              <w:rPr>
                <w:rFonts w:ascii="Times New Roman" w:hAnsi="Times New Roman" w:cs="Times New Roman"/>
                <w:b/>
                <w:sz w:val="24"/>
                <w:szCs w:val="24"/>
              </w:rPr>
            </w:pPr>
            <w:r w:rsidRPr="000C1E97">
              <w:rPr>
                <w:rFonts w:ascii="Times New Roman" w:hAnsi="Times New Roman" w:cs="Times New Roman"/>
                <w:b/>
                <w:sz w:val="24"/>
                <w:szCs w:val="24"/>
              </w:rPr>
              <w:t>RESUMO</w:t>
            </w:r>
            <w:r w:rsidR="009663AE">
              <w:rPr>
                <w:rFonts w:ascii="Times New Roman" w:hAnsi="Times New Roman" w:cs="Times New Roman"/>
                <w:b/>
                <w:sz w:val="24"/>
                <w:szCs w:val="24"/>
              </w:rPr>
              <w:t xml:space="preserve"> </w:t>
            </w:r>
          </w:p>
        </w:tc>
      </w:tr>
      <w:tr w:rsidR="000C1E97" w:rsidRPr="002B5E0F" w14:paraId="0710BFD6" w14:textId="77777777" w:rsidTr="006C6624">
        <w:trPr>
          <w:trHeight w:hRule="exact" w:val="753"/>
        </w:trPr>
        <w:tc>
          <w:tcPr>
            <w:tcW w:w="4143" w:type="dxa"/>
            <w:gridSpan w:val="2"/>
            <w:tcBorders>
              <w:bottom w:val="single" w:sz="4" w:space="0" w:color="auto"/>
            </w:tcBorders>
            <w:vAlign w:val="center"/>
          </w:tcPr>
          <w:p w14:paraId="28969864" w14:textId="6F37E35A" w:rsidR="000C1E97" w:rsidRPr="000C1E97" w:rsidRDefault="000C1E97" w:rsidP="000C1E97">
            <w:pPr>
              <w:jc w:val="center"/>
              <w:rPr>
                <w:rFonts w:ascii="Times New Roman" w:hAnsi="Times New Roman" w:cs="Times New Roman"/>
                <w:b/>
                <w:sz w:val="24"/>
                <w:szCs w:val="24"/>
              </w:rPr>
            </w:pPr>
            <w:r w:rsidRPr="000C1E97">
              <w:rPr>
                <w:rFonts w:ascii="Times New Roman" w:hAnsi="Times New Roman" w:cs="Times New Roman"/>
                <w:b/>
                <w:sz w:val="24"/>
                <w:szCs w:val="24"/>
              </w:rPr>
              <w:t xml:space="preserve">PROCESSO ADM. nº </w:t>
            </w:r>
            <w:r w:rsidR="004C62A3">
              <w:rPr>
                <w:rFonts w:ascii="Times New Roman" w:hAnsi="Times New Roman" w:cs="Times New Roman"/>
                <w:b/>
                <w:sz w:val="24"/>
                <w:szCs w:val="24"/>
              </w:rPr>
              <w:t>105</w:t>
            </w:r>
            <w:r w:rsidRPr="000C1E97">
              <w:rPr>
                <w:rFonts w:ascii="Times New Roman" w:hAnsi="Times New Roman" w:cs="Times New Roman"/>
                <w:b/>
                <w:sz w:val="24"/>
                <w:szCs w:val="24"/>
              </w:rPr>
              <w:t>/202</w:t>
            </w:r>
            <w:r w:rsidR="004C62A3">
              <w:rPr>
                <w:rFonts w:ascii="Times New Roman" w:hAnsi="Times New Roman" w:cs="Times New Roman"/>
                <w:b/>
                <w:sz w:val="24"/>
                <w:szCs w:val="24"/>
              </w:rPr>
              <w:t>4</w:t>
            </w:r>
          </w:p>
        </w:tc>
        <w:tc>
          <w:tcPr>
            <w:tcW w:w="4338" w:type="dxa"/>
            <w:tcBorders>
              <w:bottom w:val="single" w:sz="4" w:space="0" w:color="auto"/>
            </w:tcBorders>
            <w:vAlign w:val="center"/>
          </w:tcPr>
          <w:p w14:paraId="3460F7D7" w14:textId="61AF7216" w:rsidR="000C1E97" w:rsidRPr="000C1E97" w:rsidRDefault="000C1E97" w:rsidP="000C1E97">
            <w:pPr>
              <w:jc w:val="center"/>
              <w:rPr>
                <w:rFonts w:ascii="Times New Roman" w:hAnsi="Times New Roman" w:cs="Times New Roman"/>
                <w:b/>
                <w:sz w:val="24"/>
                <w:szCs w:val="24"/>
              </w:rPr>
            </w:pPr>
            <w:r w:rsidRPr="000C1E97">
              <w:rPr>
                <w:rFonts w:ascii="Times New Roman" w:hAnsi="Times New Roman" w:cs="Times New Roman"/>
                <w:b/>
                <w:sz w:val="24"/>
                <w:szCs w:val="24"/>
              </w:rPr>
              <w:t>MODALIDADE nº /202</w:t>
            </w:r>
            <w:r w:rsidR="004C62A3">
              <w:rPr>
                <w:rFonts w:ascii="Times New Roman" w:hAnsi="Times New Roman" w:cs="Times New Roman"/>
                <w:b/>
                <w:sz w:val="24"/>
                <w:szCs w:val="24"/>
              </w:rPr>
              <w:t>4</w:t>
            </w:r>
          </w:p>
        </w:tc>
      </w:tr>
      <w:tr w:rsidR="000C1E97" w:rsidRPr="000C1E97" w14:paraId="09BFBE05" w14:textId="77777777" w:rsidTr="004C62A3">
        <w:trPr>
          <w:trHeight w:hRule="exact" w:val="694"/>
        </w:trPr>
        <w:tc>
          <w:tcPr>
            <w:tcW w:w="8481" w:type="dxa"/>
            <w:gridSpan w:val="3"/>
          </w:tcPr>
          <w:p w14:paraId="289C2838" w14:textId="47AA3FD0" w:rsidR="000C1E97" w:rsidRPr="000C1E97" w:rsidRDefault="000C1E97" w:rsidP="000C1E97">
            <w:pPr>
              <w:rPr>
                <w:rFonts w:ascii="Times New Roman" w:hAnsi="Times New Roman" w:cs="Times New Roman"/>
                <w:b/>
                <w:sz w:val="24"/>
                <w:szCs w:val="24"/>
              </w:rPr>
            </w:pPr>
            <w:r>
              <w:rPr>
                <w:rFonts w:ascii="Times New Roman" w:hAnsi="Times New Roman" w:cs="Times New Roman"/>
                <w:b/>
                <w:sz w:val="24"/>
                <w:szCs w:val="24"/>
              </w:rPr>
              <w:t>Objeto:</w:t>
            </w:r>
            <w:r w:rsidR="00AA0202" w:rsidRPr="00AA0202">
              <w:rPr>
                <w:rFonts w:ascii="Ecofont_Spranq_eco_Sans" w:eastAsia="MS Mincho" w:hAnsi="Ecofont_Spranq_eco_Sans" w:cs="Tahoma"/>
                <w:sz w:val="24"/>
                <w:szCs w:val="24"/>
                <w:lang w:eastAsia="pt-BR"/>
              </w:rPr>
              <w:t xml:space="preserve"> </w:t>
            </w:r>
            <w:r w:rsidR="004C62A3" w:rsidRPr="004C62A3">
              <w:rPr>
                <w:rFonts w:ascii="Times New Roman" w:eastAsia="MS Mincho" w:hAnsi="Times New Roman" w:cs="Times New Roman"/>
                <w:sz w:val="24"/>
                <w:szCs w:val="24"/>
                <w:lang w:eastAsia="pt-BR"/>
              </w:rPr>
              <w:t>R</w:t>
            </w:r>
            <w:r w:rsidR="004C62A3">
              <w:rPr>
                <w:rFonts w:ascii="Times New Roman" w:eastAsia="MS Mincho" w:hAnsi="Times New Roman" w:cs="Times New Roman"/>
                <w:sz w:val="24"/>
                <w:szCs w:val="24"/>
                <w:lang w:eastAsia="pt-BR"/>
              </w:rPr>
              <w:t>egistro</w:t>
            </w:r>
            <w:r w:rsidR="004C62A3" w:rsidRPr="004C62A3">
              <w:rPr>
                <w:rFonts w:ascii="Times New Roman" w:eastAsia="MS Mincho" w:hAnsi="Times New Roman" w:cs="Times New Roman"/>
                <w:sz w:val="24"/>
                <w:szCs w:val="24"/>
                <w:lang w:eastAsia="pt-BR"/>
              </w:rPr>
              <w:t xml:space="preserve"> </w:t>
            </w:r>
            <w:r w:rsidR="004C62A3">
              <w:rPr>
                <w:rFonts w:ascii="Times New Roman" w:eastAsia="MS Mincho" w:hAnsi="Times New Roman" w:cs="Times New Roman"/>
                <w:sz w:val="24"/>
                <w:szCs w:val="24"/>
                <w:lang w:eastAsia="pt-BR"/>
              </w:rPr>
              <w:t>de</w:t>
            </w:r>
            <w:r w:rsidR="004C62A3" w:rsidRPr="004C62A3">
              <w:rPr>
                <w:rFonts w:ascii="Times New Roman" w:eastAsia="MS Mincho" w:hAnsi="Times New Roman" w:cs="Times New Roman"/>
                <w:sz w:val="24"/>
                <w:szCs w:val="24"/>
                <w:lang w:eastAsia="pt-BR"/>
              </w:rPr>
              <w:t xml:space="preserve"> P</w:t>
            </w:r>
            <w:r w:rsidR="004C62A3">
              <w:rPr>
                <w:rFonts w:ascii="Times New Roman" w:eastAsia="MS Mincho" w:hAnsi="Times New Roman" w:cs="Times New Roman"/>
                <w:sz w:val="24"/>
                <w:szCs w:val="24"/>
                <w:lang w:eastAsia="pt-BR"/>
              </w:rPr>
              <w:t>reços</w:t>
            </w:r>
            <w:r w:rsidR="004C62A3" w:rsidRPr="004C62A3">
              <w:rPr>
                <w:rFonts w:ascii="Times New Roman" w:eastAsia="MS Mincho" w:hAnsi="Times New Roman" w:cs="Times New Roman"/>
                <w:sz w:val="24"/>
                <w:szCs w:val="24"/>
                <w:lang w:eastAsia="pt-BR"/>
              </w:rPr>
              <w:t xml:space="preserve"> visando aquisições futuras de B</w:t>
            </w:r>
            <w:r w:rsidR="004C62A3">
              <w:rPr>
                <w:rFonts w:ascii="Times New Roman" w:eastAsia="MS Mincho" w:hAnsi="Times New Roman" w:cs="Times New Roman"/>
                <w:sz w:val="24"/>
                <w:szCs w:val="24"/>
                <w:lang w:eastAsia="pt-BR"/>
              </w:rPr>
              <w:t xml:space="preserve">ilhetes de </w:t>
            </w:r>
            <w:r w:rsidR="004C62A3" w:rsidRPr="004C62A3">
              <w:rPr>
                <w:rFonts w:ascii="Times New Roman" w:eastAsia="MS Mincho" w:hAnsi="Times New Roman" w:cs="Times New Roman"/>
                <w:sz w:val="24"/>
                <w:szCs w:val="24"/>
                <w:lang w:eastAsia="pt-BR"/>
              </w:rPr>
              <w:t>P</w:t>
            </w:r>
            <w:r w:rsidR="004C62A3">
              <w:rPr>
                <w:rFonts w:ascii="Times New Roman" w:eastAsia="MS Mincho" w:hAnsi="Times New Roman" w:cs="Times New Roman"/>
                <w:sz w:val="24"/>
                <w:szCs w:val="24"/>
                <w:lang w:eastAsia="pt-BR"/>
              </w:rPr>
              <w:t>assagens</w:t>
            </w:r>
            <w:r w:rsidR="004C62A3" w:rsidRPr="004C62A3">
              <w:rPr>
                <w:rFonts w:ascii="Times New Roman" w:eastAsia="MS Mincho" w:hAnsi="Times New Roman" w:cs="Times New Roman"/>
                <w:sz w:val="24"/>
                <w:szCs w:val="24"/>
                <w:lang w:eastAsia="pt-BR"/>
              </w:rPr>
              <w:t xml:space="preserve"> </w:t>
            </w:r>
            <w:r w:rsidR="004C62A3">
              <w:rPr>
                <w:rFonts w:ascii="Times New Roman" w:eastAsia="MS Mincho" w:hAnsi="Times New Roman" w:cs="Times New Roman"/>
                <w:sz w:val="24"/>
                <w:szCs w:val="24"/>
                <w:lang w:eastAsia="pt-BR"/>
              </w:rPr>
              <w:t>de</w:t>
            </w:r>
            <w:r w:rsidR="004C62A3" w:rsidRPr="004C62A3">
              <w:rPr>
                <w:rFonts w:ascii="Times New Roman" w:eastAsia="MS Mincho" w:hAnsi="Times New Roman" w:cs="Times New Roman"/>
                <w:sz w:val="24"/>
                <w:szCs w:val="24"/>
                <w:lang w:eastAsia="pt-BR"/>
              </w:rPr>
              <w:t xml:space="preserve"> Ô</w:t>
            </w:r>
            <w:r w:rsidR="004C62A3">
              <w:rPr>
                <w:rFonts w:ascii="Times New Roman" w:eastAsia="MS Mincho" w:hAnsi="Times New Roman" w:cs="Times New Roman"/>
                <w:sz w:val="24"/>
                <w:szCs w:val="24"/>
                <w:lang w:eastAsia="pt-BR"/>
              </w:rPr>
              <w:t>nibus</w:t>
            </w:r>
            <w:r w:rsidR="004C62A3" w:rsidRPr="004C62A3">
              <w:rPr>
                <w:rFonts w:ascii="Times New Roman" w:eastAsia="MS Mincho" w:hAnsi="Times New Roman" w:cs="Times New Roman"/>
                <w:sz w:val="24"/>
                <w:szCs w:val="24"/>
                <w:lang w:eastAsia="pt-BR"/>
              </w:rPr>
              <w:t>, para atender as Secretarias do município de Goioerê</w:t>
            </w:r>
            <w:r w:rsidR="007D5D8D">
              <w:rPr>
                <w:rFonts w:ascii="Times New Roman" w:eastAsia="MS Mincho" w:hAnsi="Times New Roman" w:cs="Times New Roman"/>
                <w:sz w:val="24"/>
                <w:szCs w:val="24"/>
                <w:lang w:eastAsia="pt-BR"/>
              </w:rPr>
              <w:t>/</w:t>
            </w:r>
            <w:r w:rsidR="004C62A3" w:rsidRPr="004C62A3">
              <w:rPr>
                <w:rFonts w:ascii="Times New Roman" w:eastAsia="MS Mincho" w:hAnsi="Times New Roman" w:cs="Times New Roman"/>
                <w:sz w:val="24"/>
                <w:szCs w:val="24"/>
                <w:lang w:eastAsia="pt-BR"/>
              </w:rPr>
              <w:t>PR.</w:t>
            </w:r>
          </w:p>
        </w:tc>
      </w:tr>
      <w:tr w:rsidR="000C1E97" w:rsidRPr="000C1E97" w14:paraId="5A34236C" w14:textId="77777777" w:rsidTr="004C62A3">
        <w:trPr>
          <w:trHeight w:hRule="exact" w:val="845"/>
        </w:trPr>
        <w:tc>
          <w:tcPr>
            <w:tcW w:w="8481" w:type="dxa"/>
            <w:gridSpan w:val="3"/>
            <w:vAlign w:val="center"/>
          </w:tcPr>
          <w:p w14:paraId="66CDC4B1" w14:textId="54E00049" w:rsidR="000C1E97" w:rsidRPr="00274D87" w:rsidRDefault="009663AE" w:rsidP="0037023F">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Base Legal: </w:t>
            </w:r>
            <w:r w:rsidR="006C37A0">
              <w:rPr>
                <w:rFonts w:ascii="Times New Roman" w:hAnsi="Times New Roman" w:cs="Times New Roman"/>
                <w:sz w:val="24"/>
                <w:szCs w:val="24"/>
              </w:rPr>
              <w:t>Lei n</w:t>
            </w:r>
            <w:r w:rsidRPr="009663AE">
              <w:rPr>
                <w:rFonts w:ascii="Times New Roman" w:hAnsi="Times New Roman" w:cs="Times New Roman"/>
                <w:sz w:val="24"/>
                <w:szCs w:val="24"/>
              </w:rPr>
              <w:t>º 14.133/21</w:t>
            </w:r>
          </w:p>
          <w:p w14:paraId="7EFFAC6A" w14:textId="77777777" w:rsidR="0037023F" w:rsidRDefault="0037023F" w:rsidP="0037023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Lei Municipal nº 2.972/2023</w:t>
            </w:r>
          </w:p>
          <w:p w14:paraId="732E81BD" w14:textId="3077CF28" w:rsidR="0037023F" w:rsidRPr="00274D87" w:rsidRDefault="0037023F" w:rsidP="00274D8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Decreto Municipal nº 8.518/2023</w:t>
            </w:r>
          </w:p>
        </w:tc>
      </w:tr>
      <w:tr w:rsidR="006C37A0" w:rsidRPr="000C1E97" w14:paraId="6C5A05A6" w14:textId="77777777" w:rsidTr="006C6624">
        <w:trPr>
          <w:trHeight w:hRule="exact" w:val="1072"/>
        </w:trPr>
        <w:tc>
          <w:tcPr>
            <w:tcW w:w="4143" w:type="dxa"/>
            <w:gridSpan w:val="2"/>
            <w:vAlign w:val="center"/>
          </w:tcPr>
          <w:p w14:paraId="1D3FD881" w14:textId="77777777" w:rsidR="006C37A0" w:rsidRDefault="006C37A0" w:rsidP="006C37A0">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Condição de Participação: </w:t>
            </w:r>
          </w:p>
          <w:p w14:paraId="3561806A" w14:textId="00211200" w:rsidR="006C37A0" w:rsidRPr="000036EE" w:rsidRDefault="00C945BA" w:rsidP="00C945BA">
            <w:pPr>
              <w:spacing w:line="240" w:lineRule="auto"/>
              <w:rPr>
                <w:rFonts w:ascii="Times New Roman" w:hAnsi="Times New Roman" w:cs="Times New Roman"/>
              </w:rPr>
            </w:pPr>
            <w:r w:rsidRPr="000036EE">
              <w:rPr>
                <w:rFonts w:ascii="Times New Roman" w:hAnsi="Times New Roman" w:cs="Times New Roman"/>
              </w:rPr>
              <w:t>Exclusividade ME/EPP/</w:t>
            </w:r>
            <w:proofErr w:type="spellStart"/>
            <w:r w:rsidRPr="000036EE">
              <w:rPr>
                <w:rFonts w:ascii="Times New Roman" w:hAnsi="Times New Roman" w:cs="Times New Roman"/>
              </w:rPr>
              <w:t>Equip</w:t>
            </w:r>
            <w:proofErr w:type="spellEnd"/>
            <w:r w:rsidRPr="000036EE">
              <w:rPr>
                <w:rFonts w:ascii="Times New Roman" w:hAnsi="Times New Roman" w:cs="Times New Roman"/>
              </w:rPr>
              <w:t xml:space="preserve"> </w:t>
            </w:r>
            <w:proofErr w:type="gramStart"/>
            <w:r w:rsidRPr="000036EE">
              <w:rPr>
                <w:rFonts w:ascii="Times New Roman" w:hAnsi="Times New Roman" w:cs="Times New Roman"/>
              </w:rPr>
              <w:t>(  )</w:t>
            </w:r>
            <w:proofErr w:type="gramEnd"/>
            <w:r w:rsidRPr="000036EE">
              <w:rPr>
                <w:rFonts w:ascii="Times New Roman" w:hAnsi="Times New Roman" w:cs="Times New Roman"/>
              </w:rPr>
              <w:t>Sim(</w:t>
            </w:r>
            <w:r w:rsidR="004C62A3">
              <w:rPr>
                <w:rFonts w:ascii="Times New Roman" w:hAnsi="Times New Roman" w:cs="Times New Roman"/>
              </w:rPr>
              <w:t>x</w:t>
            </w:r>
            <w:r w:rsidRPr="000036EE">
              <w:rPr>
                <w:rFonts w:ascii="Times New Roman" w:hAnsi="Times New Roman" w:cs="Times New Roman"/>
              </w:rPr>
              <w:t>)Não</w:t>
            </w:r>
          </w:p>
        </w:tc>
        <w:tc>
          <w:tcPr>
            <w:tcW w:w="4338" w:type="dxa"/>
            <w:vAlign w:val="center"/>
          </w:tcPr>
          <w:p w14:paraId="78883B25" w14:textId="77777777" w:rsidR="005274D0" w:rsidRPr="005274D0" w:rsidRDefault="005274D0" w:rsidP="005274D0">
            <w:pPr>
              <w:spacing w:line="240" w:lineRule="auto"/>
              <w:rPr>
                <w:rFonts w:ascii="Times New Roman" w:hAnsi="Times New Roman" w:cs="Times New Roman"/>
                <w:b/>
                <w:sz w:val="24"/>
                <w:szCs w:val="24"/>
              </w:rPr>
            </w:pPr>
            <w:r w:rsidRPr="005274D0">
              <w:rPr>
                <w:rFonts w:ascii="Times New Roman" w:hAnsi="Times New Roman" w:cs="Times New Roman"/>
                <w:b/>
                <w:sz w:val="24"/>
                <w:szCs w:val="24"/>
              </w:rPr>
              <w:t>Critério de Julgamento:</w:t>
            </w:r>
          </w:p>
          <w:p w14:paraId="1D51F613" w14:textId="461B8879" w:rsidR="006C37A0" w:rsidRPr="006C37A0" w:rsidRDefault="005274D0" w:rsidP="00533922">
            <w:pPr>
              <w:spacing w:line="240" w:lineRule="auto"/>
              <w:rPr>
                <w:rFonts w:ascii="Times New Roman" w:hAnsi="Times New Roman" w:cs="Times New Roman"/>
                <w:sz w:val="24"/>
                <w:szCs w:val="24"/>
              </w:rPr>
            </w:pPr>
            <w:r w:rsidRPr="005274D0">
              <w:rPr>
                <w:rFonts w:ascii="Times New Roman" w:hAnsi="Times New Roman" w:cs="Times New Roman"/>
                <w:sz w:val="24"/>
                <w:szCs w:val="24"/>
              </w:rPr>
              <w:t>M</w:t>
            </w:r>
            <w:r>
              <w:rPr>
                <w:rFonts w:ascii="Times New Roman" w:hAnsi="Times New Roman" w:cs="Times New Roman"/>
                <w:sz w:val="24"/>
                <w:szCs w:val="24"/>
              </w:rPr>
              <w:t>enor preço por item</w:t>
            </w:r>
          </w:p>
        </w:tc>
      </w:tr>
      <w:tr w:rsidR="00723FF9" w:rsidRPr="000C1E97" w14:paraId="1D85610C" w14:textId="697B192A" w:rsidTr="00723FF9">
        <w:trPr>
          <w:trHeight w:hRule="exact" w:val="642"/>
        </w:trPr>
        <w:tc>
          <w:tcPr>
            <w:tcW w:w="4147" w:type="dxa"/>
            <w:gridSpan w:val="2"/>
          </w:tcPr>
          <w:p w14:paraId="27C39E00" w14:textId="77777777" w:rsidR="00723FF9" w:rsidRPr="00723FF9" w:rsidRDefault="00723FF9" w:rsidP="00723FF9">
            <w:pPr>
              <w:spacing w:after="0" w:line="240" w:lineRule="auto"/>
              <w:rPr>
                <w:rFonts w:ascii="Times New Roman" w:hAnsi="Times New Roman" w:cs="Times New Roman"/>
                <w:b/>
                <w:sz w:val="24"/>
                <w:szCs w:val="24"/>
              </w:rPr>
            </w:pPr>
            <w:r w:rsidRPr="00723FF9">
              <w:rPr>
                <w:rFonts w:ascii="Times New Roman" w:hAnsi="Times New Roman" w:cs="Times New Roman"/>
                <w:b/>
                <w:sz w:val="24"/>
                <w:szCs w:val="24"/>
              </w:rPr>
              <w:t>Modo de Disputa</w:t>
            </w:r>
          </w:p>
          <w:p w14:paraId="59F4C062" w14:textId="169126F7" w:rsidR="00723FF9" w:rsidRPr="00723FF9" w:rsidRDefault="00723FF9" w:rsidP="00723FF9">
            <w:pPr>
              <w:spacing w:line="240" w:lineRule="auto"/>
              <w:rPr>
                <w:rFonts w:ascii="Times New Roman" w:hAnsi="Times New Roman" w:cs="Times New Roman"/>
                <w:bCs/>
                <w:sz w:val="24"/>
                <w:szCs w:val="24"/>
              </w:rPr>
            </w:pPr>
            <w:r w:rsidRPr="00723FF9">
              <w:rPr>
                <w:rFonts w:ascii="Times New Roman" w:hAnsi="Times New Roman" w:cs="Times New Roman"/>
                <w:bCs/>
                <w:sz w:val="24"/>
                <w:szCs w:val="24"/>
              </w:rPr>
              <w:t>Aberto</w:t>
            </w:r>
          </w:p>
        </w:tc>
        <w:tc>
          <w:tcPr>
            <w:tcW w:w="4334" w:type="dxa"/>
          </w:tcPr>
          <w:p w14:paraId="7B22BF44" w14:textId="77777777" w:rsidR="00723FF9" w:rsidRPr="0084153C" w:rsidRDefault="00723FF9" w:rsidP="00723FF9">
            <w:pPr>
              <w:spacing w:after="0" w:line="240" w:lineRule="auto"/>
              <w:rPr>
                <w:rFonts w:ascii="Times New Roman" w:hAnsi="Times New Roman" w:cs="Times New Roman"/>
                <w:b/>
                <w:sz w:val="24"/>
                <w:szCs w:val="24"/>
              </w:rPr>
            </w:pPr>
            <w:r>
              <w:rPr>
                <w:rFonts w:ascii="Times New Roman" w:hAnsi="Times New Roman" w:cs="Times New Roman"/>
                <w:b/>
                <w:sz w:val="24"/>
                <w:szCs w:val="24"/>
              </w:rPr>
              <w:t>Valor máximo</w:t>
            </w:r>
            <w:r w:rsidRPr="0084153C">
              <w:rPr>
                <w:rFonts w:ascii="Times New Roman" w:hAnsi="Times New Roman" w:cs="Times New Roman"/>
                <w:b/>
                <w:sz w:val="24"/>
                <w:szCs w:val="24"/>
              </w:rPr>
              <w:t>:</w:t>
            </w:r>
          </w:p>
          <w:p w14:paraId="24A6EB59" w14:textId="641741E9" w:rsidR="00723FF9" w:rsidRDefault="00723FF9" w:rsidP="00723FF9">
            <w:pPr>
              <w:rPr>
                <w:rFonts w:ascii="Times New Roman" w:hAnsi="Times New Roman" w:cs="Times New Roman"/>
                <w:bCs/>
                <w:sz w:val="24"/>
                <w:szCs w:val="24"/>
              </w:rPr>
            </w:pPr>
            <w:r w:rsidRPr="006C6624">
              <w:rPr>
                <w:rFonts w:ascii="Times New Roman" w:hAnsi="Times New Roman" w:cs="Times New Roman"/>
                <w:bCs/>
                <w:sz w:val="24"/>
                <w:szCs w:val="24"/>
              </w:rPr>
              <w:t xml:space="preserve">R$ </w:t>
            </w:r>
            <w:r w:rsidR="00EA2A4F">
              <w:rPr>
                <w:rFonts w:ascii="Times New Roman" w:hAnsi="Times New Roman" w:cs="Times New Roman"/>
                <w:bCs/>
                <w:sz w:val="24"/>
                <w:szCs w:val="24"/>
              </w:rPr>
              <w:t>1.006.093,24</w:t>
            </w:r>
          </w:p>
          <w:p w14:paraId="328147A9" w14:textId="77777777" w:rsidR="00723FF9" w:rsidRPr="006C6624" w:rsidRDefault="00723FF9" w:rsidP="006C6624">
            <w:pPr>
              <w:spacing w:line="240" w:lineRule="auto"/>
              <w:rPr>
                <w:rFonts w:ascii="Times New Roman" w:hAnsi="Times New Roman" w:cs="Times New Roman"/>
                <w:bCs/>
                <w:sz w:val="24"/>
                <w:szCs w:val="24"/>
              </w:rPr>
            </w:pPr>
          </w:p>
        </w:tc>
      </w:tr>
      <w:tr w:rsidR="00856602" w:rsidRPr="000C1E97" w14:paraId="71DFB8B2" w14:textId="77777777" w:rsidTr="006C6624">
        <w:trPr>
          <w:trHeight w:hRule="exact" w:val="1072"/>
        </w:trPr>
        <w:tc>
          <w:tcPr>
            <w:tcW w:w="4143" w:type="dxa"/>
            <w:gridSpan w:val="2"/>
          </w:tcPr>
          <w:p w14:paraId="20E8BCFD" w14:textId="77777777" w:rsidR="00856602" w:rsidRDefault="00856602" w:rsidP="00856602">
            <w:pPr>
              <w:spacing w:line="240" w:lineRule="auto"/>
              <w:rPr>
                <w:rFonts w:ascii="Times New Roman" w:hAnsi="Times New Roman" w:cs="Times New Roman"/>
                <w:b/>
                <w:sz w:val="24"/>
                <w:szCs w:val="24"/>
              </w:rPr>
            </w:pPr>
            <w:r>
              <w:rPr>
                <w:rFonts w:ascii="Times New Roman" w:hAnsi="Times New Roman" w:cs="Times New Roman"/>
                <w:b/>
                <w:sz w:val="24"/>
                <w:szCs w:val="24"/>
              </w:rPr>
              <w:t>Inicio de recebimento das propostas:</w:t>
            </w:r>
          </w:p>
          <w:p w14:paraId="1BA6EF28" w14:textId="77777777" w:rsidR="002E0126" w:rsidRDefault="00C642F6" w:rsidP="00C642F6">
            <w:pPr>
              <w:spacing w:line="240" w:lineRule="auto"/>
              <w:jc w:val="center"/>
              <w:rPr>
                <w:rFonts w:ascii="Times New Roman" w:hAnsi="Times New Roman" w:cs="Times New Roman"/>
                <w:sz w:val="24"/>
                <w:szCs w:val="24"/>
              </w:rPr>
            </w:pPr>
            <w:proofErr w:type="spellStart"/>
            <w:r w:rsidRPr="006B3E7E">
              <w:rPr>
                <w:rFonts w:ascii="Times New Roman" w:hAnsi="Times New Roman" w:cs="Times New Roman"/>
                <w:sz w:val="24"/>
                <w:szCs w:val="24"/>
                <w:highlight w:val="yellow"/>
              </w:rPr>
              <w:t>xx</w:t>
            </w:r>
            <w:proofErr w:type="spellEnd"/>
            <w:r w:rsidRPr="006B3E7E">
              <w:rPr>
                <w:rFonts w:ascii="Times New Roman" w:hAnsi="Times New Roman" w:cs="Times New Roman"/>
                <w:sz w:val="24"/>
                <w:szCs w:val="24"/>
                <w:highlight w:val="yellow"/>
              </w:rPr>
              <w:t>/</w:t>
            </w:r>
            <w:proofErr w:type="spellStart"/>
            <w:r w:rsidRPr="006B3E7E">
              <w:rPr>
                <w:rFonts w:ascii="Times New Roman" w:hAnsi="Times New Roman" w:cs="Times New Roman"/>
                <w:sz w:val="24"/>
                <w:szCs w:val="24"/>
                <w:highlight w:val="yellow"/>
              </w:rPr>
              <w:t>xx</w:t>
            </w:r>
            <w:proofErr w:type="spellEnd"/>
            <w:r w:rsidRPr="006B3E7E">
              <w:rPr>
                <w:rFonts w:ascii="Times New Roman" w:hAnsi="Times New Roman" w:cs="Times New Roman"/>
                <w:sz w:val="24"/>
                <w:szCs w:val="24"/>
                <w:highlight w:val="yellow"/>
              </w:rPr>
              <w:t>/202x</w:t>
            </w:r>
            <w:r w:rsidR="00281FBB" w:rsidRPr="006B3E7E">
              <w:rPr>
                <w:rFonts w:ascii="Times New Roman" w:hAnsi="Times New Roman" w:cs="Times New Roman"/>
                <w:sz w:val="24"/>
                <w:szCs w:val="24"/>
                <w:highlight w:val="yellow"/>
              </w:rPr>
              <w:t xml:space="preserve"> às 08:00 </w:t>
            </w:r>
            <w:proofErr w:type="spellStart"/>
            <w:r w:rsidR="00281FBB" w:rsidRPr="006B3E7E">
              <w:rPr>
                <w:rFonts w:ascii="Times New Roman" w:hAnsi="Times New Roman" w:cs="Times New Roman"/>
                <w:sz w:val="24"/>
                <w:szCs w:val="24"/>
                <w:highlight w:val="yellow"/>
              </w:rPr>
              <w:t>hrs</w:t>
            </w:r>
            <w:proofErr w:type="spellEnd"/>
          </w:p>
          <w:p w14:paraId="6E31A2AD" w14:textId="77777777" w:rsidR="009E41F9" w:rsidRPr="009E41F9" w:rsidRDefault="009E41F9" w:rsidP="009E41F9">
            <w:pPr>
              <w:spacing w:line="240" w:lineRule="auto"/>
              <w:rPr>
                <w:rFonts w:ascii="Times New Roman" w:hAnsi="Times New Roman" w:cs="Times New Roman"/>
                <w:sz w:val="20"/>
                <w:szCs w:val="20"/>
              </w:rPr>
            </w:pPr>
            <w:r w:rsidRPr="009E41F9">
              <w:rPr>
                <w:rFonts w:ascii="Times New Roman" w:hAnsi="Times New Roman" w:cs="Times New Roman"/>
                <w:sz w:val="20"/>
                <w:szCs w:val="20"/>
              </w:rPr>
              <w:t>*horário de Brasília-DF</w:t>
            </w:r>
          </w:p>
        </w:tc>
        <w:tc>
          <w:tcPr>
            <w:tcW w:w="4338" w:type="dxa"/>
          </w:tcPr>
          <w:p w14:paraId="013ABC31" w14:textId="37449D62" w:rsidR="00856602" w:rsidRDefault="001642A2" w:rsidP="005274D0">
            <w:pPr>
              <w:spacing w:line="240" w:lineRule="auto"/>
              <w:rPr>
                <w:rFonts w:ascii="Times New Roman" w:hAnsi="Times New Roman" w:cs="Times New Roman"/>
                <w:b/>
                <w:sz w:val="24"/>
                <w:szCs w:val="24"/>
              </w:rPr>
            </w:pPr>
            <w:r>
              <w:rPr>
                <w:rFonts w:ascii="Times New Roman" w:hAnsi="Times New Roman" w:cs="Times New Roman"/>
                <w:b/>
                <w:sz w:val="24"/>
                <w:szCs w:val="24"/>
              </w:rPr>
              <w:t>Data da sessão pública</w:t>
            </w:r>
            <w:r w:rsidR="00856602">
              <w:rPr>
                <w:rFonts w:ascii="Times New Roman" w:hAnsi="Times New Roman" w:cs="Times New Roman"/>
                <w:b/>
                <w:sz w:val="24"/>
                <w:szCs w:val="24"/>
              </w:rPr>
              <w:t xml:space="preserve">: </w:t>
            </w:r>
          </w:p>
          <w:p w14:paraId="4552424C" w14:textId="77777777" w:rsidR="00C642F6" w:rsidRDefault="00C642F6" w:rsidP="00C642F6">
            <w:pPr>
              <w:spacing w:line="240" w:lineRule="auto"/>
              <w:jc w:val="center"/>
              <w:rPr>
                <w:rFonts w:ascii="Times New Roman" w:hAnsi="Times New Roman" w:cs="Times New Roman"/>
                <w:sz w:val="24"/>
                <w:szCs w:val="24"/>
              </w:rPr>
            </w:pPr>
            <w:proofErr w:type="spellStart"/>
            <w:r w:rsidRPr="002363DF">
              <w:rPr>
                <w:rFonts w:ascii="Times New Roman" w:hAnsi="Times New Roman" w:cs="Times New Roman"/>
                <w:sz w:val="24"/>
                <w:szCs w:val="24"/>
                <w:highlight w:val="yellow"/>
              </w:rPr>
              <w:t>xx</w:t>
            </w:r>
            <w:proofErr w:type="spellEnd"/>
            <w:r w:rsidRPr="002363DF">
              <w:rPr>
                <w:rFonts w:ascii="Times New Roman" w:hAnsi="Times New Roman" w:cs="Times New Roman"/>
                <w:sz w:val="24"/>
                <w:szCs w:val="24"/>
                <w:highlight w:val="yellow"/>
              </w:rPr>
              <w:t>/</w:t>
            </w:r>
            <w:proofErr w:type="spellStart"/>
            <w:r w:rsidRPr="002363DF">
              <w:rPr>
                <w:rFonts w:ascii="Times New Roman" w:hAnsi="Times New Roman" w:cs="Times New Roman"/>
                <w:sz w:val="24"/>
                <w:szCs w:val="24"/>
                <w:highlight w:val="yellow"/>
              </w:rPr>
              <w:t>xx</w:t>
            </w:r>
            <w:proofErr w:type="spellEnd"/>
            <w:r w:rsidRPr="002363DF">
              <w:rPr>
                <w:rFonts w:ascii="Times New Roman" w:hAnsi="Times New Roman" w:cs="Times New Roman"/>
                <w:sz w:val="24"/>
                <w:szCs w:val="24"/>
                <w:highlight w:val="yellow"/>
              </w:rPr>
              <w:t>/202x</w:t>
            </w:r>
            <w:r w:rsidR="000F344A" w:rsidRPr="002363DF">
              <w:rPr>
                <w:rFonts w:ascii="Times New Roman" w:hAnsi="Times New Roman" w:cs="Times New Roman"/>
                <w:sz w:val="24"/>
                <w:szCs w:val="24"/>
                <w:highlight w:val="yellow"/>
              </w:rPr>
              <w:t xml:space="preserve"> às xx</w:t>
            </w:r>
            <w:r w:rsidR="00281FBB" w:rsidRPr="002363DF">
              <w:rPr>
                <w:rFonts w:ascii="Times New Roman" w:hAnsi="Times New Roman" w:cs="Times New Roman"/>
                <w:sz w:val="24"/>
                <w:szCs w:val="24"/>
                <w:highlight w:val="yellow"/>
              </w:rPr>
              <w:t>:00hrs</w:t>
            </w:r>
          </w:p>
          <w:p w14:paraId="7FC634AC" w14:textId="77777777" w:rsidR="009E41F9" w:rsidRPr="009E41F9" w:rsidRDefault="009E41F9" w:rsidP="009E41F9">
            <w:pPr>
              <w:spacing w:line="240" w:lineRule="auto"/>
              <w:rPr>
                <w:rFonts w:ascii="Times New Roman" w:hAnsi="Times New Roman" w:cs="Times New Roman"/>
                <w:sz w:val="20"/>
                <w:szCs w:val="20"/>
              </w:rPr>
            </w:pPr>
            <w:r w:rsidRPr="009E41F9">
              <w:rPr>
                <w:rFonts w:ascii="Times New Roman" w:hAnsi="Times New Roman" w:cs="Times New Roman"/>
                <w:sz w:val="20"/>
                <w:szCs w:val="20"/>
              </w:rPr>
              <w:t>*horário de Brasília-DF</w:t>
            </w:r>
          </w:p>
        </w:tc>
      </w:tr>
      <w:tr w:rsidR="0084153C" w:rsidRPr="000C1E97" w14:paraId="31A71864" w14:textId="77777777" w:rsidTr="000E4DD6">
        <w:trPr>
          <w:trHeight w:hRule="exact" w:val="374"/>
        </w:trPr>
        <w:tc>
          <w:tcPr>
            <w:tcW w:w="8481" w:type="dxa"/>
            <w:gridSpan w:val="3"/>
            <w:vAlign w:val="center"/>
          </w:tcPr>
          <w:p w14:paraId="0FF7D4B0" w14:textId="02B62EDD" w:rsidR="0084153C" w:rsidRPr="000C1E97" w:rsidRDefault="000E4DD6" w:rsidP="00CA41AC">
            <w:pPr>
              <w:rPr>
                <w:rFonts w:ascii="Times New Roman" w:hAnsi="Times New Roman" w:cs="Times New Roman"/>
                <w:b/>
                <w:sz w:val="24"/>
                <w:szCs w:val="24"/>
              </w:rPr>
            </w:pPr>
            <w:r>
              <w:rPr>
                <w:rFonts w:ascii="Times New Roman" w:hAnsi="Times New Roman" w:cs="Times New Roman"/>
                <w:b/>
                <w:sz w:val="24"/>
                <w:szCs w:val="24"/>
              </w:rPr>
              <w:t>Local</w:t>
            </w:r>
            <w:r w:rsidRPr="0084153C">
              <w:rPr>
                <w:rFonts w:ascii="Times New Roman" w:hAnsi="Times New Roman" w:cs="Times New Roman"/>
                <w:b/>
                <w:sz w:val="24"/>
                <w:szCs w:val="24"/>
              </w:rPr>
              <w:t>:</w:t>
            </w:r>
            <w:r>
              <w:rPr>
                <w:rFonts w:ascii="Times New Roman" w:hAnsi="Times New Roman" w:cs="Times New Roman"/>
                <w:b/>
                <w:sz w:val="24"/>
                <w:szCs w:val="24"/>
              </w:rPr>
              <w:t xml:space="preserve"> </w:t>
            </w:r>
            <w:r w:rsidRPr="00174518">
              <w:rPr>
                <w:rFonts w:ascii="Times New Roman" w:hAnsi="Times New Roman" w:cs="Times New Roman"/>
                <w:sz w:val="24"/>
                <w:szCs w:val="24"/>
              </w:rPr>
              <w:t xml:space="preserve">Portal de Compras do Governo Federal – www.comprasgovernamentais.gov.br </w:t>
            </w:r>
          </w:p>
        </w:tc>
      </w:tr>
      <w:tr w:rsidR="00E56A07" w:rsidRPr="000C1E97" w14:paraId="6732118F" w14:textId="77777777" w:rsidTr="006C6624">
        <w:trPr>
          <w:trHeight w:hRule="exact" w:val="400"/>
        </w:trPr>
        <w:tc>
          <w:tcPr>
            <w:tcW w:w="4129" w:type="dxa"/>
            <w:vAlign w:val="center"/>
          </w:tcPr>
          <w:p w14:paraId="725F78FF" w14:textId="54BDDD78" w:rsidR="00E56A07" w:rsidRPr="00CB7A63" w:rsidRDefault="00E56A07" w:rsidP="0084153C">
            <w:pPr>
              <w:spacing w:after="0" w:line="240" w:lineRule="auto"/>
              <w:rPr>
                <w:rFonts w:ascii="Times New Roman" w:hAnsi="Times New Roman" w:cs="Times New Roman"/>
                <w:b/>
                <w:sz w:val="24"/>
                <w:szCs w:val="24"/>
              </w:rPr>
            </w:pPr>
            <w:r w:rsidRPr="00CB7A63">
              <w:rPr>
                <w:rFonts w:ascii="Times New Roman" w:hAnsi="Times New Roman" w:cs="Times New Roman"/>
                <w:b/>
                <w:sz w:val="24"/>
                <w:szCs w:val="24"/>
              </w:rPr>
              <w:t>Prazo de entrega:</w:t>
            </w:r>
            <w:r w:rsidR="007D5D8D">
              <w:rPr>
                <w:rFonts w:ascii="Times New Roman" w:hAnsi="Times New Roman" w:cs="Times New Roman"/>
                <w:b/>
                <w:sz w:val="24"/>
                <w:szCs w:val="24"/>
              </w:rPr>
              <w:t xml:space="preserve"> </w:t>
            </w:r>
            <w:r w:rsidR="007D5D8D" w:rsidRPr="007D5D8D">
              <w:rPr>
                <w:rFonts w:ascii="Times New Roman" w:hAnsi="Times New Roman" w:cs="Times New Roman"/>
                <w:bCs/>
                <w:sz w:val="24"/>
                <w:szCs w:val="24"/>
              </w:rPr>
              <w:t>02 dias</w:t>
            </w:r>
          </w:p>
        </w:tc>
        <w:tc>
          <w:tcPr>
            <w:tcW w:w="4352" w:type="dxa"/>
            <w:gridSpan w:val="2"/>
            <w:vAlign w:val="center"/>
          </w:tcPr>
          <w:p w14:paraId="53B1CDD4" w14:textId="0A498F78" w:rsidR="00E56A07" w:rsidRPr="007D5D8D" w:rsidRDefault="00E56A07" w:rsidP="00E56A07">
            <w:pPr>
              <w:spacing w:after="0" w:line="240" w:lineRule="auto"/>
              <w:rPr>
                <w:rFonts w:ascii="Times New Roman" w:hAnsi="Times New Roman" w:cs="Times New Roman"/>
                <w:bCs/>
                <w:sz w:val="24"/>
                <w:szCs w:val="24"/>
              </w:rPr>
            </w:pPr>
            <w:r>
              <w:rPr>
                <w:rFonts w:ascii="Times New Roman" w:hAnsi="Times New Roman" w:cs="Times New Roman"/>
                <w:b/>
                <w:sz w:val="24"/>
                <w:szCs w:val="24"/>
              </w:rPr>
              <w:t>Vigência:</w:t>
            </w:r>
            <w:r w:rsidR="007D5D8D">
              <w:rPr>
                <w:rFonts w:ascii="Times New Roman" w:hAnsi="Times New Roman" w:cs="Times New Roman"/>
                <w:b/>
                <w:sz w:val="24"/>
                <w:szCs w:val="24"/>
              </w:rPr>
              <w:t xml:space="preserve"> </w:t>
            </w:r>
            <w:r w:rsidR="007D5D8D">
              <w:rPr>
                <w:rFonts w:ascii="Times New Roman" w:hAnsi="Times New Roman" w:cs="Times New Roman"/>
                <w:bCs/>
                <w:sz w:val="24"/>
                <w:szCs w:val="24"/>
              </w:rPr>
              <w:t>01 (um) ano</w:t>
            </w:r>
          </w:p>
        </w:tc>
      </w:tr>
      <w:tr w:rsidR="00CB7A63" w:rsidRPr="000C1E97" w14:paraId="02B90E53" w14:textId="77777777" w:rsidTr="003372D1">
        <w:trPr>
          <w:trHeight w:hRule="exact" w:val="4807"/>
        </w:trPr>
        <w:tc>
          <w:tcPr>
            <w:tcW w:w="8481" w:type="dxa"/>
            <w:gridSpan w:val="3"/>
            <w:vAlign w:val="center"/>
          </w:tcPr>
          <w:p w14:paraId="06D88919" w14:textId="77777777" w:rsidR="00AA6535" w:rsidRDefault="00AA6535" w:rsidP="00AA6535">
            <w:pPr>
              <w:spacing w:after="0" w:line="240" w:lineRule="auto"/>
              <w:rPr>
                <w:rFonts w:ascii="Times New Roman" w:hAnsi="Times New Roman" w:cs="Times New Roman"/>
                <w:b/>
                <w:sz w:val="24"/>
                <w:szCs w:val="24"/>
              </w:rPr>
            </w:pPr>
            <w:r w:rsidRPr="00AA6535">
              <w:rPr>
                <w:rFonts w:ascii="Times New Roman" w:hAnsi="Times New Roman" w:cs="Times New Roman"/>
                <w:b/>
                <w:sz w:val="24"/>
                <w:szCs w:val="24"/>
              </w:rPr>
              <w:t>Recursos Orçamentários</w:t>
            </w:r>
            <w:r>
              <w:rPr>
                <w:rFonts w:ascii="Times New Roman" w:hAnsi="Times New Roman" w:cs="Times New Roman"/>
                <w:b/>
                <w:sz w:val="24"/>
                <w:szCs w:val="24"/>
              </w:rPr>
              <w:t>:</w:t>
            </w:r>
          </w:p>
          <w:p w14:paraId="3C103802" w14:textId="77777777" w:rsidR="00AA6535" w:rsidRDefault="00AA6535" w:rsidP="00AA6535">
            <w:pPr>
              <w:spacing w:after="0" w:line="240" w:lineRule="auto"/>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32"/>
              <w:gridCol w:w="2720"/>
              <w:gridCol w:w="1637"/>
              <w:gridCol w:w="2542"/>
            </w:tblGrid>
            <w:tr w:rsidR="00AA6535" w14:paraId="25C3F9D5" w14:textId="77777777" w:rsidTr="003372D1">
              <w:trPr>
                <w:trHeight w:val="284"/>
              </w:trPr>
              <w:tc>
                <w:tcPr>
                  <w:tcW w:w="1433" w:type="dxa"/>
                  <w:vAlign w:val="center"/>
                </w:tcPr>
                <w:p w14:paraId="554179D8" w14:textId="77777777" w:rsidR="00AA6535" w:rsidRPr="00AA6535" w:rsidRDefault="00AA6535" w:rsidP="00AA6535">
                  <w:pPr>
                    <w:spacing w:after="0" w:line="240" w:lineRule="auto"/>
                    <w:jc w:val="center"/>
                    <w:rPr>
                      <w:rFonts w:ascii="Times New Roman" w:hAnsi="Times New Roman" w:cs="Times New Roman"/>
                      <w:b/>
                      <w:sz w:val="24"/>
                      <w:szCs w:val="24"/>
                    </w:rPr>
                  </w:pPr>
                  <w:proofErr w:type="spellStart"/>
                  <w:r w:rsidRPr="00AA6535">
                    <w:rPr>
                      <w:rFonts w:ascii="Times New Roman" w:hAnsi="Times New Roman" w:cs="Times New Roman"/>
                      <w:b/>
                      <w:sz w:val="24"/>
                      <w:szCs w:val="24"/>
                    </w:rPr>
                    <w:t>Cód.Red</w:t>
                  </w:r>
                  <w:proofErr w:type="spellEnd"/>
                  <w:r w:rsidRPr="00AA6535">
                    <w:rPr>
                      <w:rFonts w:ascii="Times New Roman" w:hAnsi="Times New Roman" w:cs="Times New Roman"/>
                      <w:b/>
                      <w:sz w:val="24"/>
                      <w:szCs w:val="24"/>
                    </w:rPr>
                    <w:t>.</w:t>
                  </w:r>
                </w:p>
              </w:tc>
              <w:tc>
                <w:tcPr>
                  <w:tcW w:w="2721" w:type="dxa"/>
                  <w:shd w:val="clear" w:color="auto" w:fill="auto"/>
                  <w:vAlign w:val="center"/>
                </w:tcPr>
                <w:p w14:paraId="4BEC3A7F" w14:textId="77777777" w:rsidR="00AA6535" w:rsidRPr="00AA6535" w:rsidRDefault="00AA6535" w:rsidP="00AA6535">
                  <w:pPr>
                    <w:jc w:val="center"/>
                    <w:rPr>
                      <w:rFonts w:ascii="Times New Roman" w:hAnsi="Times New Roman" w:cs="Times New Roman"/>
                      <w:b/>
                      <w:sz w:val="24"/>
                      <w:szCs w:val="24"/>
                    </w:rPr>
                  </w:pPr>
                  <w:r w:rsidRPr="00AA6535">
                    <w:rPr>
                      <w:rFonts w:ascii="Times New Roman" w:hAnsi="Times New Roman" w:cs="Times New Roman"/>
                      <w:b/>
                      <w:sz w:val="24"/>
                      <w:szCs w:val="24"/>
                    </w:rPr>
                    <w:t>Funcional Programática</w:t>
                  </w:r>
                </w:p>
              </w:tc>
              <w:tc>
                <w:tcPr>
                  <w:tcW w:w="1638" w:type="dxa"/>
                  <w:shd w:val="clear" w:color="auto" w:fill="auto"/>
                  <w:vAlign w:val="center"/>
                </w:tcPr>
                <w:p w14:paraId="408CEA9C" w14:textId="77777777" w:rsidR="00AA6535" w:rsidRPr="00AA6535" w:rsidRDefault="00AA6535" w:rsidP="00AA6535">
                  <w:pPr>
                    <w:jc w:val="center"/>
                    <w:rPr>
                      <w:rFonts w:ascii="Times New Roman" w:hAnsi="Times New Roman" w:cs="Times New Roman"/>
                      <w:b/>
                      <w:sz w:val="24"/>
                      <w:szCs w:val="24"/>
                    </w:rPr>
                  </w:pPr>
                  <w:r w:rsidRPr="00AA6535">
                    <w:rPr>
                      <w:rFonts w:ascii="Times New Roman" w:eastAsia="SimSun" w:hAnsi="Times New Roman" w:cs="Tahoma"/>
                      <w:b/>
                      <w:kern w:val="3"/>
                      <w:sz w:val="24"/>
                      <w:szCs w:val="24"/>
                      <w:lang w:eastAsia="hi-IN" w:bidi="hi-IN"/>
                    </w:rPr>
                    <w:t>Fonte</w:t>
                  </w:r>
                </w:p>
              </w:tc>
              <w:tc>
                <w:tcPr>
                  <w:tcW w:w="2543" w:type="dxa"/>
                  <w:shd w:val="clear" w:color="auto" w:fill="auto"/>
                  <w:vAlign w:val="center"/>
                </w:tcPr>
                <w:p w14:paraId="79113FA8" w14:textId="77777777" w:rsidR="00AA6535" w:rsidRPr="00AA6535" w:rsidRDefault="00AA6535" w:rsidP="00AA6535">
                  <w:pPr>
                    <w:jc w:val="center"/>
                    <w:rPr>
                      <w:rFonts w:ascii="Times New Roman" w:hAnsi="Times New Roman" w:cs="Times New Roman"/>
                      <w:b/>
                      <w:sz w:val="24"/>
                      <w:szCs w:val="24"/>
                    </w:rPr>
                  </w:pPr>
                  <w:r w:rsidRPr="00AA6535">
                    <w:rPr>
                      <w:rFonts w:ascii="Times New Roman" w:eastAsia="SimSun" w:hAnsi="Times New Roman" w:cs="Tahoma"/>
                      <w:b/>
                      <w:kern w:val="3"/>
                      <w:sz w:val="24"/>
                      <w:szCs w:val="24"/>
                      <w:lang w:eastAsia="hi-IN" w:bidi="hi-IN"/>
                    </w:rPr>
                    <w:t>Elemento da Despesa</w:t>
                  </w:r>
                </w:p>
              </w:tc>
            </w:tr>
            <w:tr w:rsidR="003372D1" w14:paraId="16FC8BE4" w14:textId="77777777" w:rsidTr="003372D1">
              <w:trPr>
                <w:trHeight w:val="56"/>
              </w:trPr>
              <w:tc>
                <w:tcPr>
                  <w:tcW w:w="1433" w:type="dxa"/>
                  <w:vAlign w:val="center"/>
                </w:tcPr>
                <w:p w14:paraId="282130BF" w14:textId="6A3507EF" w:rsidR="003372D1" w:rsidRPr="003372D1" w:rsidRDefault="003372D1" w:rsidP="00AA6535">
                  <w:pPr>
                    <w:spacing w:after="0" w:line="240" w:lineRule="auto"/>
                    <w:jc w:val="center"/>
                    <w:rPr>
                      <w:rFonts w:ascii="Times New Roman" w:hAnsi="Times New Roman" w:cs="Times New Roman"/>
                      <w:bCs/>
                      <w:sz w:val="20"/>
                      <w:szCs w:val="20"/>
                    </w:rPr>
                  </w:pPr>
                  <w:r w:rsidRPr="003372D1">
                    <w:rPr>
                      <w:rFonts w:ascii="Times New Roman" w:hAnsi="Times New Roman" w:cs="Times New Roman"/>
                      <w:bCs/>
                      <w:sz w:val="20"/>
                      <w:szCs w:val="20"/>
                    </w:rPr>
                    <w:t>726</w:t>
                  </w:r>
                </w:p>
              </w:tc>
              <w:tc>
                <w:tcPr>
                  <w:tcW w:w="2721" w:type="dxa"/>
                  <w:shd w:val="clear" w:color="auto" w:fill="auto"/>
                  <w:vAlign w:val="center"/>
                </w:tcPr>
                <w:p w14:paraId="1C57D260" w14:textId="0E074E21" w:rsidR="003372D1" w:rsidRPr="003372D1" w:rsidRDefault="003372D1" w:rsidP="00AA6535">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18.002.27.812.0009.2055</w:t>
                  </w:r>
                </w:p>
              </w:tc>
              <w:tc>
                <w:tcPr>
                  <w:tcW w:w="1638" w:type="dxa"/>
                  <w:shd w:val="clear" w:color="auto" w:fill="auto"/>
                  <w:vAlign w:val="center"/>
                </w:tcPr>
                <w:p w14:paraId="702E6F2F" w14:textId="681D21F1" w:rsidR="003372D1" w:rsidRPr="003372D1" w:rsidRDefault="003372D1" w:rsidP="00AA6535">
                  <w:pPr>
                    <w:spacing w:line="240" w:lineRule="auto"/>
                    <w:jc w:val="center"/>
                    <w:rPr>
                      <w:rFonts w:ascii="Times New Roman" w:eastAsia="SimSun" w:hAnsi="Times New Roman" w:cs="Tahoma"/>
                      <w:bCs/>
                      <w:kern w:val="3"/>
                      <w:sz w:val="20"/>
                      <w:szCs w:val="20"/>
                      <w:lang w:eastAsia="hi-IN" w:bidi="hi-IN"/>
                    </w:rPr>
                  </w:pPr>
                  <w:r>
                    <w:rPr>
                      <w:rFonts w:ascii="Times New Roman" w:eastAsia="SimSun" w:hAnsi="Times New Roman" w:cs="Tahoma"/>
                      <w:bCs/>
                      <w:kern w:val="3"/>
                      <w:sz w:val="20"/>
                      <w:szCs w:val="20"/>
                      <w:lang w:eastAsia="hi-IN" w:bidi="hi-IN"/>
                    </w:rPr>
                    <w:t>00000</w:t>
                  </w:r>
                </w:p>
              </w:tc>
              <w:tc>
                <w:tcPr>
                  <w:tcW w:w="2543" w:type="dxa"/>
                  <w:shd w:val="clear" w:color="auto" w:fill="auto"/>
                  <w:vAlign w:val="center"/>
                </w:tcPr>
                <w:p w14:paraId="406C54C3" w14:textId="27DDB65A" w:rsidR="003372D1" w:rsidRPr="003372D1" w:rsidRDefault="003372D1" w:rsidP="00AA6535">
                  <w:pPr>
                    <w:spacing w:line="240" w:lineRule="auto"/>
                    <w:jc w:val="center"/>
                    <w:rPr>
                      <w:rFonts w:ascii="Times New Roman" w:eastAsia="SimSun" w:hAnsi="Times New Roman" w:cs="Tahoma"/>
                      <w:bCs/>
                      <w:kern w:val="3"/>
                      <w:sz w:val="20"/>
                      <w:szCs w:val="20"/>
                      <w:lang w:eastAsia="hi-IN" w:bidi="hi-IN"/>
                    </w:rPr>
                  </w:pPr>
                  <w:r>
                    <w:rPr>
                      <w:rFonts w:ascii="Times New Roman" w:eastAsia="SimSun" w:hAnsi="Times New Roman" w:cs="Tahoma"/>
                      <w:bCs/>
                      <w:kern w:val="3"/>
                      <w:sz w:val="20"/>
                      <w:szCs w:val="20"/>
                      <w:lang w:eastAsia="hi-IN" w:bidi="hi-IN"/>
                    </w:rPr>
                    <w:t>3.3.90.30.00.00.00</w:t>
                  </w:r>
                </w:p>
              </w:tc>
            </w:tr>
            <w:tr w:rsidR="00EA2A4F" w14:paraId="70E00373" w14:textId="77777777" w:rsidTr="00A41C41">
              <w:trPr>
                <w:trHeight w:val="56"/>
              </w:trPr>
              <w:tc>
                <w:tcPr>
                  <w:tcW w:w="1433" w:type="dxa"/>
                  <w:vAlign w:val="center"/>
                </w:tcPr>
                <w:p w14:paraId="718F7581" w14:textId="30A225B3" w:rsidR="00EA2A4F" w:rsidRPr="003372D1" w:rsidRDefault="00EA2A4F" w:rsidP="00EA2A4F">
                  <w:pPr>
                    <w:spacing w:after="0" w:line="240" w:lineRule="auto"/>
                    <w:jc w:val="center"/>
                    <w:rPr>
                      <w:rFonts w:ascii="Times New Roman" w:hAnsi="Times New Roman" w:cs="Times New Roman"/>
                      <w:bCs/>
                      <w:sz w:val="20"/>
                      <w:szCs w:val="20"/>
                    </w:rPr>
                  </w:pPr>
                  <w:r w:rsidRPr="003372D1">
                    <w:rPr>
                      <w:rFonts w:ascii="Times New Roman" w:hAnsi="Times New Roman" w:cs="Times New Roman"/>
                      <w:bCs/>
                      <w:sz w:val="20"/>
                      <w:szCs w:val="20"/>
                    </w:rPr>
                    <w:t>233</w:t>
                  </w:r>
                </w:p>
              </w:tc>
              <w:tc>
                <w:tcPr>
                  <w:tcW w:w="2721" w:type="dxa"/>
                  <w:shd w:val="clear" w:color="auto" w:fill="auto"/>
                  <w:vAlign w:val="center"/>
                </w:tcPr>
                <w:p w14:paraId="279BC13D" w14:textId="429735F3" w:rsidR="00EA2A4F" w:rsidRPr="003372D1" w:rsidRDefault="00EA2A4F" w:rsidP="00EA2A4F">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12.002.10.301.0010.2064</w:t>
                  </w:r>
                </w:p>
              </w:tc>
              <w:tc>
                <w:tcPr>
                  <w:tcW w:w="1638" w:type="dxa"/>
                  <w:shd w:val="clear" w:color="auto" w:fill="auto"/>
                  <w:vAlign w:val="center"/>
                </w:tcPr>
                <w:p w14:paraId="1D50FFE1" w14:textId="6423A93B" w:rsidR="00EA2A4F" w:rsidRPr="003372D1" w:rsidRDefault="00EA2A4F" w:rsidP="00EA2A4F">
                  <w:pPr>
                    <w:spacing w:line="240" w:lineRule="auto"/>
                    <w:jc w:val="center"/>
                    <w:rPr>
                      <w:rFonts w:ascii="Times New Roman" w:eastAsia="SimSun" w:hAnsi="Times New Roman" w:cs="Tahoma"/>
                      <w:bCs/>
                      <w:kern w:val="3"/>
                      <w:sz w:val="20"/>
                      <w:szCs w:val="20"/>
                      <w:lang w:eastAsia="hi-IN" w:bidi="hi-IN"/>
                    </w:rPr>
                  </w:pPr>
                  <w:r>
                    <w:rPr>
                      <w:rFonts w:ascii="Times New Roman" w:eastAsia="SimSun" w:hAnsi="Times New Roman" w:cs="Tahoma"/>
                      <w:bCs/>
                      <w:kern w:val="3"/>
                      <w:sz w:val="20"/>
                      <w:szCs w:val="20"/>
                      <w:lang w:eastAsia="hi-IN" w:bidi="hi-IN"/>
                    </w:rPr>
                    <w:t>00303</w:t>
                  </w:r>
                </w:p>
              </w:tc>
              <w:tc>
                <w:tcPr>
                  <w:tcW w:w="2543" w:type="dxa"/>
                  <w:shd w:val="clear" w:color="auto" w:fill="auto"/>
                </w:tcPr>
                <w:p w14:paraId="47750F7D" w14:textId="3364B31B" w:rsidR="00EA2A4F" w:rsidRPr="003372D1" w:rsidRDefault="00EA2A4F" w:rsidP="00EA2A4F">
                  <w:pPr>
                    <w:spacing w:line="240" w:lineRule="auto"/>
                    <w:jc w:val="center"/>
                    <w:rPr>
                      <w:rFonts w:ascii="Times New Roman" w:eastAsia="SimSun" w:hAnsi="Times New Roman" w:cs="Tahoma"/>
                      <w:bCs/>
                      <w:kern w:val="3"/>
                      <w:sz w:val="20"/>
                      <w:szCs w:val="20"/>
                      <w:lang w:eastAsia="hi-IN" w:bidi="hi-IN"/>
                    </w:rPr>
                  </w:pPr>
                  <w:r w:rsidRPr="005719EE">
                    <w:rPr>
                      <w:rFonts w:ascii="Times New Roman" w:eastAsia="SimSun" w:hAnsi="Times New Roman" w:cs="Tahoma"/>
                      <w:bCs/>
                      <w:kern w:val="3"/>
                      <w:sz w:val="20"/>
                      <w:szCs w:val="20"/>
                      <w:lang w:eastAsia="hi-IN" w:bidi="hi-IN"/>
                    </w:rPr>
                    <w:t>3.3.90.30.00.00.00</w:t>
                  </w:r>
                </w:p>
              </w:tc>
            </w:tr>
            <w:tr w:rsidR="00EA2A4F" w14:paraId="2B5A7EA6" w14:textId="77777777" w:rsidTr="00A41C41">
              <w:trPr>
                <w:trHeight w:val="56"/>
              </w:trPr>
              <w:tc>
                <w:tcPr>
                  <w:tcW w:w="1433" w:type="dxa"/>
                  <w:vAlign w:val="center"/>
                </w:tcPr>
                <w:p w14:paraId="5CF15933" w14:textId="426530BB" w:rsidR="00EA2A4F" w:rsidRPr="003372D1" w:rsidRDefault="00EA2A4F" w:rsidP="00EA2A4F">
                  <w:pPr>
                    <w:spacing w:after="0" w:line="240" w:lineRule="auto"/>
                    <w:jc w:val="center"/>
                    <w:rPr>
                      <w:rFonts w:ascii="Times New Roman" w:hAnsi="Times New Roman" w:cs="Times New Roman"/>
                      <w:bCs/>
                      <w:sz w:val="20"/>
                      <w:szCs w:val="20"/>
                    </w:rPr>
                  </w:pPr>
                  <w:r w:rsidRPr="003372D1">
                    <w:rPr>
                      <w:rFonts w:ascii="Times New Roman" w:hAnsi="Times New Roman" w:cs="Times New Roman"/>
                      <w:bCs/>
                      <w:sz w:val="20"/>
                      <w:szCs w:val="20"/>
                    </w:rPr>
                    <w:t>355</w:t>
                  </w:r>
                </w:p>
              </w:tc>
              <w:tc>
                <w:tcPr>
                  <w:tcW w:w="2721" w:type="dxa"/>
                  <w:shd w:val="clear" w:color="auto" w:fill="auto"/>
                  <w:vAlign w:val="center"/>
                </w:tcPr>
                <w:p w14:paraId="31F7CE46" w14:textId="00FB24F8" w:rsidR="00EA2A4F" w:rsidRPr="003372D1" w:rsidRDefault="00EA2A4F" w:rsidP="00EA2A4F">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13.002.12.361.0007.2026</w:t>
                  </w:r>
                </w:p>
              </w:tc>
              <w:tc>
                <w:tcPr>
                  <w:tcW w:w="1638" w:type="dxa"/>
                  <w:shd w:val="clear" w:color="auto" w:fill="auto"/>
                  <w:vAlign w:val="center"/>
                </w:tcPr>
                <w:p w14:paraId="0AB1179E" w14:textId="48887206" w:rsidR="00EA2A4F" w:rsidRPr="003372D1" w:rsidRDefault="00EA2A4F" w:rsidP="00EA2A4F">
                  <w:pPr>
                    <w:spacing w:line="240" w:lineRule="auto"/>
                    <w:jc w:val="center"/>
                    <w:rPr>
                      <w:rFonts w:ascii="Times New Roman" w:eastAsia="SimSun" w:hAnsi="Times New Roman" w:cs="Tahoma"/>
                      <w:bCs/>
                      <w:kern w:val="3"/>
                      <w:sz w:val="20"/>
                      <w:szCs w:val="20"/>
                      <w:lang w:eastAsia="hi-IN" w:bidi="hi-IN"/>
                    </w:rPr>
                  </w:pPr>
                  <w:r>
                    <w:rPr>
                      <w:rFonts w:ascii="Times New Roman" w:eastAsia="SimSun" w:hAnsi="Times New Roman" w:cs="Tahoma"/>
                      <w:bCs/>
                      <w:kern w:val="3"/>
                      <w:sz w:val="20"/>
                      <w:szCs w:val="20"/>
                      <w:lang w:eastAsia="hi-IN" w:bidi="hi-IN"/>
                    </w:rPr>
                    <w:t>00103</w:t>
                  </w:r>
                </w:p>
              </w:tc>
              <w:tc>
                <w:tcPr>
                  <w:tcW w:w="2543" w:type="dxa"/>
                  <w:shd w:val="clear" w:color="auto" w:fill="auto"/>
                </w:tcPr>
                <w:p w14:paraId="46E3C71D" w14:textId="3937ECA6" w:rsidR="00EA2A4F" w:rsidRPr="003372D1" w:rsidRDefault="00EA2A4F" w:rsidP="00EA2A4F">
                  <w:pPr>
                    <w:spacing w:line="240" w:lineRule="auto"/>
                    <w:jc w:val="center"/>
                    <w:rPr>
                      <w:rFonts w:ascii="Times New Roman" w:eastAsia="SimSun" w:hAnsi="Times New Roman" w:cs="Tahoma"/>
                      <w:bCs/>
                      <w:kern w:val="3"/>
                      <w:sz w:val="20"/>
                      <w:szCs w:val="20"/>
                      <w:lang w:eastAsia="hi-IN" w:bidi="hi-IN"/>
                    </w:rPr>
                  </w:pPr>
                  <w:r w:rsidRPr="005719EE">
                    <w:rPr>
                      <w:rFonts w:ascii="Times New Roman" w:eastAsia="SimSun" w:hAnsi="Times New Roman" w:cs="Tahoma"/>
                      <w:bCs/>
                      <w:kern w:val="3"/>
                      <w:sz w:val="20"/>
                      <w:szCs w:val="20"/>
                      <w:lang w:eastAsia="hi-IN" w:bidi="hi-IN"/>
                    </w:rPr>
                    <w:t>3.3.90.30.00.00.00</w:t>
                  </w:r>
                </w:p>
              </w:tc>
            </w:tr>
            <w:tr w:rsidR="00EA2A4F" w14:paraId="5A41D83C" w14:textId="77777777" w:rsidTr="00A41C41">
              <w:trPr>
                <w:trHeight w:val="56"/>
              </w:trPr>
              <w:tc>
                <w:tcPr>
                  <w:tcW w:w="1433" w:type="dxa"/>
                  <w:vAlign w:val="center"/>
                </w:tcPr>
                <w:p w14:paraId="49B97B59" w14:textId="59990D17" w:rsidR="00EA2A4F" w:rsidRPr="003372D1" w:rsidRDefault="00EA2A4F" w:rsidP="00EA2A4F">
                  <w:pPr>
                    <w:spacing w:after="0" w:line="240" w:lineRule="auto"/>
                    <w:jc w:val="center"/>
                    <w:rPr>
                      <w:rFonts w:ascii="Times New Roman" w:hAnsi="Times New Roman" w:cs="Times New Roman"/>
                      <w:bCs/>
                      <w:sz w:val="20"/>
                      <w:szCs w:val="20"/>
                    </w:rPr>
                  </w:pPr>
                  <w:r w:rsidRPr="003372D1">
                    <w:rPr>
                      <w:rFonts w:ascii="Times New Roman" w:hAnsi="Times New Roman" w:cs="Times New Roman"/>
                      <w:bCs/>
                      <w:sz w:val="20"/>
                      <w:szCs w:val="20"/>
                    </w:rPr>
                    <w:t>748</w:t>
                  </w:r>
                </w:p>
              </w:tc>
              <w:tc>
                <w:tcPr>
                  <w:tcW w:w="2721" w:type="dxa"/>
                  <w:shd w:val="clear" w:color="auto" w:fill="auto"/>
                  <w:vAlign w:val="center"/>
                </w:tcPr>
                <w:p w14:paraId="6BBDE563" w14:textId="7D391A05" w:rsidR="00EA2A4F" w:rsidRPr="003372D1" w:rsidRDefault="00EA2A4F" w:rsidP="00EA2A4F">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19.002.13.392.0020.2093</w:t>
                  </w:r>
                </w:p>
              </w:tc>
              <w:tc>
                <w:tcPr>
                  <w:tcW w:w="1638" w:type="dxa"/>
                  <w:shd w:val="clear" w:color="auto" w:fill="auto"/>
                  <w:vAlign w:val="center"/>
                </w:tcPr>
                <w:p w14:paraId="6F1601EB" w14:textId="5BB336AD" w:rsidR="00EA2A4F" w:rsidRPr="003372D1" w:rsidRDefault="00EA2A4F" w:rsidP="00EA2A4F">
                  <w:pPr>
                    <w:spacing w:line="240" w:lineRule="auto"/>
                    <w:jc w:val="center"/>
                    <w:rPr>
                      <w:rFonts w:ascii="Times New Roman" w:eastAsia="SimSun" w:hAnsi="Times New Roman" w:cs="Tahoma"/>
                      <w:bCs/>
                      <w:kern w:val="3"/>
                      <w:sz w:val="20"/>
                      <w:szCs w:val="20"/>
                      <w:lang w:eastAsia="hi-IN" w:bidi="hi-IN"/>
                    </w:rPr>
                  </w:pPr>
                  <w:r>
                    <w:rPr>
                      <w:rFonts w:ascii="Times New Roman" w:eastAsia="SimSun" w:hAnsi="Times New Roman" w:cs="Tahoma"/>
                      <w:bCs/>
                      <w:kern w:val="3"/>
                      <w:sz w:val="20"/>
                      <w:szCs w:val="20"/>
                      <w:lang w:eastAsia="hi-IN" w:bidi="hi-IN"/>
                    </w:rPr>
                    <w:t>00000</w:t>
                  </w:r>
                </w:p>
              </w:tc>
              <w:tc>
                <w:tcPr>
                  <w:tcW w:w="2543" w:type="dxa"/>
                  <w:shd w:val="clear" w:color="auto" w:fill="auto"/>
                </w:tcPr>
                <w:p w14:paraId="3A54976C" w14:textId="317E6DFA" w:rsidR="00EA2A4F" w:rsidRPr="003372D1" w:rsidRDefault="00EA2A4F" w:rsidP="00EA2A4F">
                  <w:pPr>
                    <w:spacing w:line="240" w:lineRule="auto"/>
                    <w:jc w:val="center"/>
                    <w:rPr>
                      <w:rFonts w:ascii="Times New Roman" w:eastAsia="SimSun" w:hAnsi="Times New Roman" w:cs="Tahoma"/>
                      <w:bCs/>
                      <w:kern w:val="3"/>
                      <w:sz w:val="20"/>
                      <w:szCs w:val="20"/>
                      <w:lang w:eastAsia="hi-IN" w:bidi="hi-IN"/>
                    </w:rPr>
                  </w:pPr>
                  <w:r w:rsidRPr="005719EE">
                    <w:rPr>
                      <w:rFonts w:ascii="Times New Roman" w:eastAsia="SimSun" w:hAnsi="Times New Roman" w:cs="Tahoma"/>
                      <w:bCs/>
                      <w:kern w:val="3"/>
                      <w:sz w:val="20"/>
                      <w:szCs w:val="20"/>
                      <w:lang w:eastAsia="hi-IN" w:bidi="hi-IN"/>
                    </w:rPr>
                    <w:t>3.3.90.30.00.00.00</w:t>
                  </w:r>
                </w:p>
              </w:tc>
            </w:tr>
            <w:tr w:rsidR="00EA2A4F" w14:paraId="0522E788" w14:textId="77777777" w:rsidTr="00A41C41">
              <w:trPr>
                <w:trHeight w:val="56"/>
              </w:trPr>
              <w:tc>
                <w:tcPr>
                  <w:tcW w:w="1433" w:type="dxa"/>
                  <w:vAlign w:val="center"/>
                </w:tcPr>
                <w:p w14:paraId="6A542623" w14:textId="408034EE" w:rsidR="00EA2A4F" w:rsidRPr="003372D1" w:rsidRDefault="00EA2A4F" w:rsidP="00EA2A4F">
                  <w:pPr>
                    <w:spacing w:after="0" w:line="240" w:lineRule="auto"/>
                    <w:jc w:val="center"/>
                    <w:rPr>
                      <w:rFonts w:ascii="Times New Roman" w:hAnsi="Times New Roman" w:cs="Times New Roman"/>
                      <w:bCs/>
                      <w:sz w:val="20"/>
                      <w:szCs w:val="20"/>
                    </w:rPr>
                  </w:pPr>
                  <w:r w:rsidRPr="003372D1">
                    <w:rPr>
                      <w:rFonts w:ascii="Times New Roman" w:hAnsi="Times New Roman" w:cs="Times New Roman"/>
                      <w:bCs/>
                      <w:sz w:val="20"/>
                      <w:szCs w:val="20"/>
                    </w:rPr>
                    <w:t>122</w:t>
                  </w:r>
                </w:p>
              </w:tc>
              <w:tc>
                <w:tcPr>
                  <w:tcW w:w="2721" w:type="dxa"/>
                  <w:shd w:val="clear" w:color="auto" w:fill="auto"/>
                  <w:vAlign w:val="center"/>
                </w:tcPr>
                <w:p w14:paraId="3947EAAD" w14:textId="1A54A2B9" w:rsidR="00EA2A4F" w:rsidRPr="003372D1" w:rsidRDefault="00EA2A4F" w:rsidP="00EA2A4F">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09.003.04.122.0005.2018</w:t>
                  </w:r>
                </w:p>
              </w:tc>
              <w:tc>
                <w:tcPr>
                  <w:tcW w:w="1638" w:type="dxa"/>
                  <w:shd w:val="clear" w:color="auto" w:fill="auto"/>
                  <w:vAlign w:val="center"/>
                </w:tcPr>
                <w:p w14:paraId="1702C026" w14:textId="2FC8E277" w:rsidR="00EA2A4F" w:rsidRPr="003372D1" w:rsidRDefault="00EA2A4F" w:rsidP="00EA2A4F">
                  <w:pPr>
                    <w:spacing w:line="240" w:lineRule="auto"/>
                    <w:jc w:val="center"/>
                    <w:rPr>
                      <w:rFonts w:ascii="Times New Roman" w:eastAsia="SimSun" w:hAnsi="Times New Roman" w:cs="Tahoma"/>
                      <w:bCs/>
                      <w:kern w:val="3"/>
                      <w:sz w:val="20"/>
                      <w:szCs w:val="20"/>
                      <w:lang w:eastAsia="hi-IN" w:bidi="hi-IN"/>
                    </w:rPr>
                  </w:pPr>
                  <w:r>
                    <w:rPr>
                      <w:rFonts w:ascii="Times New Roman" w:eastAsia="SimSun" w:hAnsi="Times New Roman" w:cs="Tahoma"/>
                      <w:bCs/>
                      <w:kern w:val="3"/>
                      <w:sz w:val="20"/>
                      <w:szCs w:val="20"/>
                      <w:lang w:eastAsia="hi-IN" w:bidi="hi-IN"/>
                    </w:rPr>
                    <w:t>00000</w:t>
                  </w:r>
                </w:p>
              </w:tc>
              <w:tc>
                <w:tcPr>
                  <w:tcW w:w="2543" w:type="dxa"/>
                  <w:shd w:val="clear" w:color="auto" w:fill="auto"/>
                </w:tcPr>
                <w:p w14:paraId="5F92285A" w14:textId="5A4DE935" w:rsidR="00EA2A4F" w:rsidRPr="003372D1" w:rsidRDefault="00EA2A4F" w:rsidP="00EA2A4F">
                  <w:pPr>
                    <w:spacing w:line="240" w:lineRule="auto"/>
                    <w:jc w:val="center"/>
                    <w:rPr>
                      <w:rFonts w:ascii="Times New Roman" w:eastAsia="SimSun" w:hAnsi="Times New Roman" w:cs="Tahoma"/>
                      <w:bCs/>
                      <w:kern w:val="3"/>
                      <w:sz w:val="20"/>
                      <w:szCs w:val="20"/>
                      <w:lang w:eastAsia="hi-IN" w:bidi="hi-IN"/>
                    </w:rPr>
                  </w:pPr>
                  <w:r w:rsidRPr="005719EE">
                    <w:rPr>
                      <w:rFonts w:ascii="Times New Roman" w:eastAsia="SimSun" w:hAnsi="Times New Roman" w:cs="Tahoma"/>
                      <w:bCs/>
                      <w:kern w:val="3"/>
                      <w:sz w:val="20"/>
                      <w:szCs w:val="20"/>
                      <w:lang w:eastAsia="hi-IN" w:bidi="hi-IN"/>
                    </w:rPr>
                    <w:t>3.3.90.30.00.00.00</w:t>
                  </w:r>
                </w:p>
              </w:tc>
            </w:tr>
            <w:tr w:rsidR="00EA2A4F" w14:paraId="7F13027C" w14:textId="77777777" w:rsidTr="00A41C41">
              <w:trPr>
                <w:trHeight w:val="206"/>
              </w:trPr>
              <w:tc>
                <w:tcPr>
                  <w:tcW w:w="1433" w:type="dxa"/>
                  <w:vAlign w:val="center"/>
                </w:tcPr>
                <w:p w14:paraId="14E7D1B8" w14:textId="65165E2E" w:rsidR="00EA2A4F" w:rsidRPr="003372D1" w:rsidRDefault="00EA2A4F" w:rsidP="00EA2A4F">
                  <w:pPr>
                    <w:spacing w:after="0" w:line="240" w:lineRule="auto"/>
                    <w:jc w:val="center"/>
                    <w:rPr>
                      <w:rFonts w:ascii="Times New Roman" w:hAnsi="Times New Roman" w:cs="Times New Roman"/>
                      <w:b/>
                      <w:sz w:val="20"/>
                      <w:szCs w:val="20"/>
                    </w:rPr>
                  </w:pPr>
                  <w:r w:rsidRPr="003372D1">
                    <w:rPr>
                      <w:rFonts w:ascii="Times New Roman" w:hAnsi="Times New Roman" w:cs="Times New Roman"/>
                      <w:bCs/>
                      <w:sz w:val="20"/>
                      <w:szCs w:val="20"/>
                    </w:rPr>
                    <w:t>500</w:t>
                  </w:r>
                </w:p>
              </w:tc>
              <w:tc>
                <w:tcPr>
                  <w:tcW w:w="2721" w:type="dxa"/>
                  <w:shd w:val="clear" w:color="auto" w:fill="auto"/>
                  <w:vAlign w:val="bottom"/>
                </w:tcPr>
                <w:p w14:paraId="1C6535A5" w14:textId="1F18B53B" w:rsidR="00EA2A4F" w:rsidRPr="003372D1" w:rsidRDefault="00EA2A4F" w:rsidP="00EA2A4F">
                  <w:pPr>
                    <w:spacing w:line="240" w:lineRule="auto"/>
                    <w:jc w:val="center"/>
                    <w:rPr>
                      <w:rFonts w:ascii="Times New Roman" w:hAnsi="Times New Roman" w:cs="Times New Roman"/>
                      <w:bCs/>
                      <w:sz w:val="20"/>
                      <w:szCs w:val="20"/>
                    </w:rPr>
                  </w:pPr>
                  <w:r w:rsidRPr="003372D1">
                    <w:rPr>
                      <w:rFonts w:ascii="Times New Roman" w:hAnsi="Times New Roman" w:cs="Times New Roman"/>
                      <w:bCs/>
                      <w:sz w:val="20"/>
                      <w:szCs w:val="20"/>
                    </w:rPr>
                    <w:t>14.002.08.244.0014.2076</w:t>
                  </w:r>
                </w:p>
              </w:tc>
              <w:tc>
                <w:tcPr>
                  <w:tcW w:w="1638" w:type="dxa"/>
                  <w:shd w:val="clear" w:color="auto" w:fill="auto"/>
                  <w:vAlign w:val="bottom"/>
                </w:tcPr>
                <w:p w14:paraId="71C7BE73" w14:textId="4AB6699E" w:rsidR="00EA2A4F" w:rsidRPr="003372D1" w:rsidRDefault="00EA2A4F" w:rsidP="00EA2A4F">
                  <w:pPr>
                    <w:spacing w:line="240" w:lineRule="auto"/>
                    <w:jc w:val="center"/>
                    <w:rPr>
                      <w:rFonts w:ascii="Times New Roman" w:eastAsia="SimSun" w:hAnsi="Times New Roman" w:cs="Tahoma"/>
                      <w:bCs/>
                      <w:kern w:val="3"/>
                      <w:sz w:val="20"/>
                      <w:szCs w:val="20"/>
                      <w:lang w:eastAsia="hi-IN" w:bidi="hi-IN"/>
                    </w:rPr>
                  </w:pPr>
                  <w:r w:rsidRPr="003372D1">
                    <w:rPr>
                      <w:rFonts w:ascii="Times New Roman" w:eastAsia="SimSun" w:hAnsi="Times New Roman" w:cs="Tahoma"/>
                      <w:bCs/>
                      <w:kern w:val="3"/>
                      <w:sz w:val="20"/>
                      <w:szCs w:val="20"/>
                      <w:lang w:eastAsia="hi-IN" w:bidi="hi-IN"/>
                    </w:rPr>
                    <w:t>00000</w:t>
                  </w:r>
                </w:p>
              </w:tc>
              <w:tc>
                <w:tcPr>
                  <w:tcW w:w="2543" w:type="dxa"/>
                  <w:shd w:val="clear" w:color="auto" w:fill="auto"/>
                </w:tcPr>
                <w:p w14:paraId="16E234DF" w14:textId="79F88AD7" w:rsidR="00EA2A4F" w:rsidRPr="003372D1" w:rsidRDefault="00EA2A4F" w:rsidP="00EA2A4F">
                  <w:pPr>
                    <w:spacing w:line="240" w:lineRule="auto"/>
                    <w:jc w:val="center"/>
                    <w:rPr>
                      <w:rFonts w:ascii="Times New Roman" w:eastAsia="SimSun" w:hAnsi="Times New Roman" w:cs="Tahoma"/>
                      <w:bCs/>
                      <w:kern w:val="3"/>
                      <w:sz w:val="20"/>
                      <w:szCs w:val="20"/>
                      <w:lang w:eastAsia="hi-IN" w:bidi="hi-IN"/>
                    </w:rPr>
                  </w:pPr>
                  <w:r w:rsidRPr="005719EE">
                    <w:rPr>
                      <w:rFonts w:ascii="Times New Roman" w:eastAsia="SimSun" w:hAnsi="Times New Roman" w:cs="Tahoma"/>
                      <w:bCs/>
                      <w:kern w:val="3"/>
                      <w:sz w:val="20"/>
                      <w:szCs w:val="20"/>
                      <w:lang w:eastAsia="hi-IN" w:bidi="hi-IN"/>
                    </w:rPr>
                    <w:t>3.3.90.30.00.00.00</w:t>
                  </w:r>
                </w:p>
              </w:tc>
            </w:tr>
          </w:tbl>
          <w:p w14:paraId="71D57EC4" w14:textId="77777777" w:rsidR="00CB7A63" w:rsidRDefault="00CB7A63" w:rsidP="00AA6535">
            <w:pPr>
              <w:spacing w:after="0" w:line="240" w:lineRule="auto"/>
              <w:rPr>
                <w:rFonts w:ascii="Times New Roman" w:hAnsi="Times New Roman" w:cs="Times New Roman"/>
                <w:b/>
                <w:sz w:val="24"/>
                <w:szCs w:val="24"/>
              </w:rPr>
            </w:pPr>
          </w:p>
          <w:p w14:paraId="3FF10A31" w14:textId="77777777" w:rsidR="003372D1" w:rsidRDefault="003372D1" w:rsidP="00AA6535">
            <w:pPr>
              <w:spacing w:after="0" w:line="240" w:lineRule="auto"/>
              <w:rPr>
                <w:rFonts w:ascii="Times New Roman" w:hAnsi="Times New Roman" w:cs="Times New Roman"/>
                <w:b/>
                <w:sz w:val="24"/>
                <w:szCs w:val="24"/>
              </w:rPr>
            </w:pPr>
          </w:p>
          <w:p w14:paraId="0C0E52AA" w14:textId="77777777" w:rsidR="003372D1" w:rsidRDefault="003372D1" w:rsidP="00AA6535">
            <w:pPr>
              <w:spacing w:after="0" w:line="240" w:lineRule="auto"/>
              <w:rPr>
                <w:rFonts w:ascii="Times New Roman" w:hAnsi="Times New Roman" w:cs="Times New Roman"/>
                <w:b/>
                <w:sz w:val="24"/>
                <w:szCs w:val="24"/>
              </w:rPr>
            </w:pPr>
          </w:p>
          <w:p w14:paraId="2718EFED" w14:textId="77777777" w:rsidR="003372D1" w:rsidRPr="00CB7A63" w:rsidRDefault="003372D1" w:rsidP="00AA6535">
            <w:pPr>
              <w:spacing w:after="0" w:line="240" w:lineRule="auto"/>
              <w:rPr>
                <w:rFonts w:ascii="Times New Roman" w:hAnsi="Times New Roman" w:cs="Times New Roman"/>
                <w:b/>
                <w:sz w:val="24"/>
                <w:szCs w:val="24"/>
              </w:rPr>
            </w:pPr>
          </w:p>
        </w:tc>
      </w:tr>
      <w:tr w:rsidR="00314350" w:rsidRPr="0084153C" w14:paraId="625A0FD3" w14:textId="77777777" w:rsidTr="003372D1">
        <w:trPr>
          <w:trHeight w:hRule="exact" w:val="845"/>
        </w:trPr>
        <w:tc>
          <w:tcPr>
            <w:tcW w:w="8481" w:type="dxa"/>
            <w:gridSpan w:val="3"/>
          </w:tcPr>
          <w:p w14:paraId="4C93EF95" w14:textId="77777777" w:rsidR="00C47EA7" w:rsidRPr="008907D1" w:rsidRDefault="00C47EA7" w:rsidP="00C47EA7">
            <w:pPr>
              <w:spacing w:after="120" w:line="240" w:lineRule="auto"/>
              <w:rPr>
                <w:rFonts w:ascii="Times New Roman" w:hAnsi="Times New Roman" w:cs="Times New Roman"/>
                <w:bCs/>
                <w:sz w:val="24"/>
                <w:szCs w:val="24"/>
              </w:rPr>
            </w:pPr>
            <w:r w:rsidRPr="00CB7A63">
              <w:rPr>
                <w:rFonts w:ascii="Times New Roman" w:hAnsi="Times New Roman" w:cs="Times New Roman"/>
                <w:b/>
                <w:sz w:val="24"/>
                <w:szCs w:val="24"/>
              </w:rPr>
              <w:t>Disponibilidade d</w:t>
            </w:r>
            <w:r>
              <w:rPr>
                <w:rFonts w:ascii="Times New Roman" w:hAnsi="Times New Roman" w:cs="Times New Roman"/>
                <w:b/>
                <w:sz w:val="24"/>
                <w:szCs w:val="24"/>
              </w:rPr>
              <w:t>o</w:t>
            </w:r>
            <w:r w:rsidRPr="00CB7A63">
              <w:rPr>
                <w:rFonts w:ascii="Times New Roman" w:hAnsi="Times New Roman" w:cs="Times New Roman"/>
                <w:b/>
                <w:sz w:val="24"/>
                <w:szCs w:val="24"/>
              </w:rPr>
              <w:t xml:space="preserve"> </w:t>
            </w:r>
            <w:r>
              <w:rPr>
                <w:rFonts w:ascii="Times New Roman" w:hAnsi="Times New Roman" w:cs="Times New Roman"/>
                <w:b/>
                <w:sz w:val="24"/>
                <w:szCs w:val="24"/>
              </w:rPr>
              <w:t xml:space="preserve">Edital: </w:t>
            </w:r>
            <w:r w:rsidRPr="008907D1">
              <w:rPr>
                <w:rFonts w:ascii="Times New Roman" w:hAnsi="Times New Roman" w:cs="Times New Roman"/>
                <w:bCs/>
                <w:sz w:val="24"/>
                <w:szCs w:val="24"/>
              </w:rPr>
              <w:t>https://www.goioere.pr.gov.br/licitacao/</w:t>
            </w:r>
          </w:p>
          <w:p w14:paraId="1067349C" w14:textId="625AF859" w:rsidR="00314350" w:rsidRPr="0084153C" w:rsidRDefault="00C47EA7" w:rsidP="00C47EA7">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Pr="00174518">
              <w:rPr>
                <w:rFonts w:ascii="Times New Roman" w:hAnsi="Times New Roman" w:cs="Times New Roman"/>
                <w:sz w:val="24"/>
                <w:szCs w:val="24"/>
              </w:rPr>
              <w:t>www.comprasgovernamentais.gov.br</w:t>
            </w:r>
          </w:p>
        </w:tc>
      </w:tr>
    </w:tbl>
    <w:p w14:paraId="341E099D" w14:textId="77777777" w:rsidR="0067270A" w:rsidRDefault="0067270A" w:rsidP="00FA58F3">
      <w:pPr>
        <w:spacing w:after="120" w:line="240" w:lineRule="auto"/>
        <w:jc w:val="both"/>
        <w:rPr>
          <w:rFonts w:ascii="Times New Roman" w:hAnsi="Times New Roman" w:cs="Times New Roman"/>
          <w:sz w:val="24"/>
          <w:szCs w:val="24"/>
        </w:rPr>
      </w:pPr>
      <w:bookmarkStart w:id="0" w:name="_Hlk119055565"/>
    </w:p>
    <w:p w14:paraId="7F639E74" w14:textId="77777777" w:rsidR="0067270A" w:rsidRPr="00EB2B39" w:rsidRDefault="0067270A" w:rsidP="0067270A">
      <w:pPr>
        <w:shd w:val="clear" w:color="auto" w:fill="002060"/>
        <w:spacing w:after="120" w:line="240" w:lineRule="auto"/>
        <w:jc w:val="both"/>
        <w:rPr>
          <w:rFonts w:ascii="Times New Roman" w:hAnsi="Times New Roman" w:cs="Times New Roman"/>
          <w:b/>
          <w:sz w:val="24"/>
          <w:szCs w:val="24"/>
        </w:rPr>
      </w:pPr>
      <w:r w:rsidRPr="00EB2B39">
        <w:rPr>
          <w:rFonts w:ascii="Times New Roman" w:hAnsi="Times New Roman" w:cs="Times New Roman"/>
          <w:b/>
          <w:sz w:val="24"/>
          <w:szCs w:val="24"/>
        </w:rPr>
        <w:lastRenderedPageBreak/>
        <w:t>1</w:t>
      </w:r>
      <w:r>
        <w:rPr>
          <w:rFonts w:ascii="Times New Roman" w:hAnsi="Times New Roman" w:cs="Times New Roman"/>
          <w:b/>
          <w:sz w:val="24"/>
          <w:szCs w:val="24"/>
        </w:rPr>
        <w:t xml:space="preserve">. </w:t>
      </w:r>
      <w:r w:rsidRPr="00EB2B39">
        <w:rPr>
          <w:rFonts w:ascii="Times New Roman" w:hAnsi="Times New Roman" w:cs="Times New Roman"/>
          <w:b/>
          <w:sz w:val="24"/>
          <w:szCs w:val="24"/>
        </w:rPr>
        <w:t>PREÂMBULO</w:t>
      </w:r>
    </w:p>
    <w:p w14:paraId="2BC2C0DA" w14:textId="206D6316" w:rsidR="00EB2B39" w:rsidRPr="00EB2B39" w:rsidRDefault="00EB2B39" w:rsidP="00FA58F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1.1</w:t>
      </w:r>
      <w:r w:rsidR="005003E7">
        <w:rPr>
          <w:rFonts w:ascii="Times New Roman" w:hAnsi="Times New Roman" w:cs="Times New Roman"/>
          <w:sz w:val="24"/>
          <w:szCs w:val="24"/>
        </w:rPr>
        <w:t>.</w:t>
      </w:r>
      <w:r>
        <w:rPr>
          <w:rFonts w:ascii="Times New Roman" w:hAnsi="Times New Roman" w:cs="Times New Roman"/>
          <w:sz w:val="24"/>
          <w:szCs w:val="24"/>
        </w:rPr>
        <w:t xml:space="preserve"> </w:t>
      </w:r>
      <w:r w:rsidR="00E857E4" w:rsidRPr="00E857E4">
        <w:rPr>
          <w:rFonts w:ascii="Times New Roman" w:hAnsi="Times New Roman" w:cs="Times New Roman"/>
          <w:sz w:val="24"/>
          <w:szCs w:val="24"/>
        </w:rPr>
        <w:t xml:space="preserve">Torna-se público que </w:t>
      </w:r>
      <w:r w:rsidR="00E857E4">
        <w:rPr>
          <w:rFonts w:ascii="Times New Roman" w:hAnsi="Times New Roman" w:cs="Times New Roman"/>
          <w:sz w:val="24"/>
          <w:szCs w:val="24"/>
        </w:rPr>
        <w:t>a</w:t>
      </w:r>
      <w:r w:rsidR="00FF3561" w:rsidRPr="00FF3561">
        <w:rPr>
          <w:rFonts w:ascii="Times New Roman" w:hAnsi="Times New Roman" w:cs="Times New Roman"/>
          <w:sz w:val="24"/>
          <w:szCs w:val="24"/>
        </w:rPr>
        <w:t xml:space="preserve"> </w:t>
      </w:r>
      <w:r w:rsidR="00FF3561" w:rsidRPr="00FF3561">
        <w:rPr>
          <w:rFonts w:ascii="Times New Roman" w:hAnsi="Times New Roman" w:cs="Times New Roman"/>
          <w:b/>
          <w:sz w:val="24"/>
          <w:szCs w:val="24"/>
        </w:rPr>
        <w:t xml:space="preserve">PREFEITURA MUNICIPAL </w:t>
      </w:r>
      <w:r w:rsidRPr="00EB2B39">
        <w:rPr>
          <w:rFonts w:ascii="Times New Roman" w:hAnsi="Times New Roman" w:cs="Times New Roman"/>
          <w:b/>
          <w:sz w:val="24"/>
          <w:szCs w:val="24"/>
        </w:rPr>
        <w:t>DE GOIOERÊ</w:t>
      </w:r>
      <w:r w:rsidR="00533922" w:rsidRPr="00533922">
        <w:rPr>
          <w:rFonts w:ascii="Times New Roman" w:hAnsi="Times New Roman" w:cs="Times New Roman"/>
          <w:b/>
          <w:sz w:val="24"/>
          <w:szCs w:val="24"/>
        </w:rPr>
        <w:t>-PR</w:t>
      </w:r>
      <w:r w:rsidRPr="00EB2B39">
        <w:rPr>
          <w:rFonts w:ascii="Times New Roman" w:hAnsi="Times New Roman" w:cs="Times New Roman"/>
          <w:sz w:val="24"/>
          <w:szCs w:val="24"/>
        </w:rPr>
        <w:t xml:space="preserve">, por meio da Secretaria </w:t>
      </w:r>
      <w:r w:rsidR="00533922">
        <w:rPr>
          <w:rFonts w:ascii="Times New Roman" w:hAnsi="Times New Roman" w:cs="Times New Roman"/>
          <w:sz w:val="24"/>
          <w:szCs w:val="24"/>
        </w:rPr>
        <w:t xml:space="preserve">Municipal </w:t>
      </w:r>
      <w:r w:rsidRPr="00EB2B39">
        <w:rPr>
          <w:rFonts w:ascii="Times New Roman" w:hAnsi="Times New Roman" w:cs="Times New Roman"/>
          <w:sz w:val="24"/>
          <w:szCs w:val="24"/>
        </w:rPr>
        <w:t>de Compras, Licitações e Co</w:t>
      </w:r>
      <w:r w:rsidR="00251430">
        <w:rPr>
          <w:rFonts w:ascii="Times New Roman" w:hAnsi="Times New Roman" w:cs="Times New Roman"/>
          <w:sz w:val="24"/>
          <w:szCs w:val="24"/>
        </w:rPr>
        <w:t>ntratos Administrativos, sediada</w:t>
      </w:r>
      <w:r w:rsidRPr="00EB2B39">
        <w:rPr>
          <w:rFonts w:ascii="Times New Roman" w:hAnsi="Times New Roman" w:cs="Times New Roman"/>
          <w:sz w:val="24"/>
          <w:szCs w:val="24"/>
        </w:rPr>
        <w:t xml:space="preserve"> na Av. Amazonas, nº 280, Jardim Lindóia, Goioerê – Paraná, realizará </w:t>
      </w:r>
      <w:r w:rsidR="00321B19">
        <w:rPr>
          <w:rFonts w:ascii="Times New Roman" w:hAnsi="Times New Roman" w:cs="Times New Roman"/>
          <w:sz w:val="24"/>
          <w:szCs w:val="24"/>
        </w:rPr>
        <w:t>registro de preços</w:t>
      </w:r>
      <w:r w:rsidRPr="00EB2B39">
        <w:rPr>
          <w:rFonts w:ascii="Times New Roman" w:hAnsi="Times New Roman" w:cs="Times New Roman"/>
          <w:sz w:val="24"/>
          <w:szCs w:val="24"/>
        </w:rPr>
        <w:t>, na modalidade</w:t>
      </w:r>
      <w:r w:rsidR="00321B19">
        <w:rPr>
          <w:rFonts w:ascii="Times New Roman" w:hAnsi="Times New Roman" w:cs="Times New Roman"/>
          <w:sz w:val="24"/>
          <w:szCs w:val="24"/>
        </w:rPr>
        <w:t xml:space="preserve"> PREGÃO</w:t>
      </w:r>
      <w:r w:rsidRPr="00EB2B39">
        <w:rPr>
          <w:rFonts w:ascii="Times New Roman" w:hAnsi="Times New Roman" w:cs="Times New Roman"/>
          <w:bCs/>
          <w:sz w:val="24"/>
          <w:szCs w:val="24"/>
        </w:rPr>
        <w:t xml:space="preserve">, </w:t>
      </w:r>
      <w:r w:rsidRPr="00EB2B39">
        <w:rPr>
          <w:rFonts w:ascii="Times New Roman" w:hAnsi="Times New Roman" w:cs="Times New Roman"/>
          <w:sz w:val="24"/>
          <w:szCs w:val="24"/>
        </w:rPr>
        <w:t>na forma</w:t>
      </w:r>
      <w:r w:rsidRPr="00EB2B39">
        <w:rPr>
          <w:rFonts w:ascii="Times New Roman" w:hAnsi="Times New Roman" w:cs="Times New Roman"/>
          <w:bCs/>
          <w:sz w:val="24"/>
          <w:szCs w:val="24"/>
        </w:rPr>
        <w:t xml:space="preserve"> </w:t>
      </w:r>
      <w:r w:rsidR="00321B19">
        <w:rPr>
          <w:rFonts w:ascii="Times New Roman" w:hAnsi="Times New Roman" w:cs="Times New Roman"/>
          <w:bCs/>
          <w:sz w:val="24"/>
          <w:szCs w:val="24"/>
        </w:rPr>
        <w:t>ELETRÔNICA</w:t>
      </w:r>
      <w:r w:rsidRPr="00EB2B39">
        <w:rPr>
          <w:rFonts w:ascii="Times New Roman" w:hAnsi="Times New Roman" w:cs="Times New Roman"/>
          <w:bCs/>
          <w:sz w:val="24"/>
          <w:szCs w:val="24"/>
        </w:rPr>
        <w:t xml:space="preserve">, </w:t>
      </w:r>
      <w:r w:rsidR="009D00D4" w:rsidRPr="009D00D4">
        <w:rPr>
          <w:rFonts w:ascii="Times New Roman" w:hAnsi="Times New Roman" w:cs="Times New Roman"/>
          <w:bCs/>
          <w:sz w:val="24"/>
          <w:szCs w:val="24"/>
        </w:rPr>
        <w:t xml:space="preserve">do </w:t>
      </w:r>
      <w:r w:rsidR="009D00D4" w:rsidRPr="00EA2A4F">
        <w:rPr>
          <w:rFonts w:ascii="Times New Roman" w:hAnsi="Times New Roman" w:cs="Times New Roman"/>
          <w:sz w:val="24"/>
          <w:szCs w:val="24"/>
        </w:rPr>
        <w:t xml:space="preserve">tipo </w:t>
      </w:r>
      <w:r w:rsidR="00EA2A4F">
        <w:rPr>
          <w:rFonts w:ascii="Times New Roman" w:hAnsi="Times New Roman" w:cs="Times New Roman"/>
          <w:sz w:val="24"/>
          <w:szCs w:val="24"/>
        </w:rPr>
        <w:t>MENOR PREÇO</w:t>
      </w:r>
      <w:r w:rsidR="009D00D4" w:rsidRPr="00EA2A4F">
        <w:rPr>
          <w:rFonts w:ascii="Times New Roman" w:hAnsi="Times New Roman" w:cs="Times New Roman"/>
          <w:sz w:val="24"/>
          <w:szCs w:val="24"/>
        </w:rPr>
        <w:t xml:space="preserve"> com critério de julgamento </w:t>
      </w:r>
      <w:r w:rsidR="00EA2A4F">
        <w:rPr>
          <w:rFonts w:ascii="Times New Roman" w:hAnsi="Times New Roman" w:cs="Times New Roman"/>
          <w:sz w:val="24"/>
          <w:szCs w:val="24"/>
        </w:rPr>
        <w:t>ITEM</w:t>
      </w:r>
      <w:r w:rsidRPr="00EA2A4F">
        <w:t>,</w:t>
      </w:r>
      <w:r w:rsidRPr="00EA2A4F">
        <w:rPr>
          <w:rFonts w:ascii="Times New Roman" w:hAnsi="Times New Roman" w:cs="Times New Roman"/>
          <w:sz w:val="24"/>
          <w:szCs w:val="24"/>
        </w:rPr>
        <w:t xml:space="preserve"> nos termos</w:t>
      </w:r>
      <w:r w:rsidR="009D00D4" w:rsidRPr="00EA2A4F">
        <w:rPr>
          <w:rFonts w:ascii="Times New Roman" w:hAnsi="Times New Roman" w:cs="Times New Roman"/>
          <w:sz w:val="24"/>
          <w:szCs w:val="24"/>
        </w:rPr>
        <w:t xml:space="preserve"> da Lei nº 14.133/2021</w:t>
      </w:r>
      <w:r w:rsidR="009D00D4" w:rsidRPr="009D00D4">
        <w:rPr>
          <w:rFonts w:ascii="Times New Roman" w:hAnsi="Times New Roman" w:cs="Times New Roman"/>
          <w:bCs/>
          <w:sz w:val="24"/>
          <w:szCs w:val="24"/>
        </w:rPr>
        <w:t>,</w:t>
      </w:r>
      <w:r w:rsidR="009D00D4" w:rsidRPr="009D00D4">
        <w:rPr>
          <w:rFonts w:ascii="Times New Roman" w:hAnsi="Times New Roman" w:cs="Times New Roman"/>
          <w:sz w:val="24"/>
          <w:szCs w:val="24"/>
        </w:rPr>
        <w:t xml:space="preserve"> </w:t>
      </w:r>
      <w:r w:rsidR="009D00D4" w:rsidRPr="009D00D4">
        <w:rPr>
          <w:rFonts w:ascii="Times New Roman" w:hAnsi="Times New Roman" w:cs="Times New Roman"/>
          <w:bCs/>
          <w:sz w:val="24"/>
          <w:szCs w:val="24"/>
        </w:rPr>
        <w:t>Lei Municipal nº 2.972/2023</w:t>
      </w:r>
      <w:r w:rsidR="009D00D4">
        <w:rPr>
          <w:rFonts w:ascii="Times New Roman" w:hAnsi="Times New Roman" w:cs="Times New Roman"/>
          <w:bCs/>
          <w:sz w:val="24"/>
          <w:szCs w:val="24"/>
        </w:rPr>
        <w:t xml:space="preserve">, </w:t>
      </w:r>
      <w:r w:rsidR="009D00D4" w:rsidRPr="009D00D4">
        <w:rPr>
          <w:rFonts w:ascii="Times New Roman" w:hAnsi="Times New Roman" w:cs="Times New Roman"/>
          <w:bCs/>
          <w:sz w:val="24"/>
          <w:szCs w:val="24"/>
        </w:rPr>
        <w:t>Decreto Municipal nº 8.518/2023</w:t>
      </w:r>
      <w:r w:rsidRPr="00EB2B39">
        <w:rPr>
          <w:rFonts w:ascii="Times New Roman" w:hAnsi="Times New Roman" w:cs="Times New Roman"/>
          <w:sz w:val="24"/>
          <w:szCs w:val="24"/>
        </w:rPr>
        <w:t xml:space="preserve">, </w:t>
      </w:r>
      <w:r w:rsidR="009D00D4">
        <w:rPr>
          <w:rFonts w:ascii="Times New Roman" w:hAnsi="Times New Roman" w:cs="Times New Roman"/>
          <w:sz w:val="24"/>
          <w:szCs w:val="24"/>
        </w:rPr>
        <w:t xml:space="preserve">demais legislações aplicáveis </w:t>
      </w:r>
      <w:r w:rsidRPr="00EB2B39">
        <w:rPr>
          <w:rFonts w:ascii="Times New Roman" w:hAnsi="Times New Roman" w:cs="Times New Roman"/>
          <w:sz w:val="24"/>
          <w:szCs w:val="24"/>
        </w:rPr>
        <w:t>e</w:t>
      </w:r>
      <w:r w:rsidR="009D00D4">
        <w:rPr>
          <w:rFonts w:ascii="Times New Roman" w:hAnsi="Times New Roman" w:cs="Times New Roman"/>
          <w:sz w:val="24"/>
          <w:szCs w:val="24"/>
        </w:rPr>
        <w:t xml:space="preserve"> </w:t>
      </w:r>
      <w:r w:rsidRPr="00EB2B39">
        <w:rPr>
          <w:rFonts w:ascii="Times New Roman" w:hAnsi="Times New Roman" w:cs="Times New Roman"/>
          <w:sz w:val="24"/>
          <w:szCs w:val="24"/>
        </w:rPr>
        <w:t>exigências estabelecidas neste Edital.</w:t>
      </w:r>
    </w:p>
    <w:bookmarkEnd w:id="0"/>
    <w:p w14:paraId="696D36A5" w14:textId="2BAF62E9" w:rsidR="00E143CA" w:rsidRDefault="005F66EE" w:rsidP="00FA58F3">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005003E7">
        <w:rPr>
          <w:rFonts w:ascii="Times New Roman" w:hAnsi="Times New Roman" w:cs="Times New Roman"/>
          <w:b/>
          <w:sz w:val="24"/>
          <w:szCs w:val="24"/>
        </w:rPr>
        <w:t>.</w:t>
      </w:r>
      <w:r w:rsidR="00634FF3" w:rsidRPr="00F43634">
        <w:rPr>
          <w:rFonts w:ascii="Times New Roman" w:hAnsi="Times New Roman" w:cs="Times New Roman"/>
          <w:b/>
          <w:sz w:val="24"/>
          <w:szCs w:val="24"/>
        </w:rPr>
        <w:t xml:space="preserve"> </w:t>
      </w:r>
      <w:r w:rsidR="001F58D5">
        <w:rPr>
          <w:rFonts w:ascii="Times New Roman" w:hAnsi="Times New Roman" w:cs="Times New Roman"/>
          <w:b/>
          <w:sz w:val="24"/>
          <w:szCs w:val="24"/>
        </w:rPr>
        <w:t xml:space="preserve">DO </w:t>
      </w:r>
      <w:r w:rsidR="00634FF3" w:rsidRPr="00F43634">
        <w:rPr>
          <w:rFonts w:ascii="Times New Roman" w:hAnsi="Times New Roman" w:cs="Times New Roman"/>
          <w:b/>
          <w:sz w:val="24"/>
          <w:szCs w:val="24"/>
        </w:rPr>
        <w:t xml:space="preserve">OBJETO </w:t>
      </w:r>
    </w:p>
    <w:p w14:paraId="1DD654C6" w14:textId="35321959" w:rsidR="00E143CA" w:rsidRDefault="005F66EE" w:rsidP="00B8262B">
      <w:pPr>
        <w:spacing w:after="12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2.1</w:t>
      </w:r>
      <w:r w:rsidR="005003E7">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w:t>
      </w:r>
      <w:r w:rsidR="00AA0202" w:rsidRPr="00AA0202">
        <w:rPr>
          <w:rFonts w:ascii="Times New Roman" w:eastAsia="Calibri" w:hAnsi="Times New Roman" w:cs="Times New Roman"/>
          <w:color w:val="000000"/>
          <w:sz w:val="24"/>
          <w:szCs w:val="24"/>
        </w:rPr>
        <w:t xml:space="preserve">O objeto da presente licitação é </w:t>
      </w:r>
      <w:r w:rsidR="00AA0202">
        <w:rPr>
          <w:rFonts w:ascii="Times New Roman" w:eastAsia="Calibri" w:hAnsi="Times New Roman" w:cs="Times New Roman"/>
          <w:color w:val="000000"/>
          <w:sz w:val="24"/>
          <w:szCs w:val="24"/>
        </w:rPr>
        <w:t xml:space="preserve">o registro de preços visando </w:t>
      </w:r>
      <w:r w:rsidR="00EA2A4F" w:rsidRPr="004C62A3">
        <w:rPr>
          <w:rFonts w:ascii="Times New Roman" w:eastAsia="MS Mincho" w:hAnsi="Times New Roman" w:cs="Times New Roman"/>
          <w:sz w:val="24"/>
          <w:szCs w:val="24"/>
          <w:lang w:eastAsia="pt-BR"/>
        </w:rPr>
        <w:t>aquisições futuras de B</w:t>
      </w:r>
      <w:r w:rsidR="00EA2A4F">
        <w:rPr>
          <w:rFonts w:ascii="Times New Roman" w:eastAsia="MS Mincho" w:hAnsi="Times New Roman" w:cs="Times New Roman"/>
          <w:sz w:val="24"/>
          <w:szCs w:val="24"/>
          <w:lang w:eastAsia="pt-BR"/>
        </w:rPr>
        <w:t xml:space="preserve">ilhetes de </w:t>
      </w:r>
      <w:r w:rsidR="00EA2A4F" w:rsidRPr="004C62A3">
        <w:rPr>
          <w:rFonts w:ascii="Times New Roman" w:eastAsia="MS Mincho" w:hAnsi="Times New Roman" w:cs="Times New Roman"/>
          <w:sz w:val="24"/>
          <w:szCs w:val="24"/>
          <w:lang w:eastAsia="pt-BR"/>
        </w:rPr>
        <w:t>P</w:t>
      </w:r>
      <w:r w:rsidR="00EA2A4F">
        <w:rPr>
          <w:rFonts w:ascii="Times New Roman" w:eastAsia="MS Mincho" w:hAnsi="Times New Roman" w:cs="Times New Roman"/>
          <w:sz w:val="24"/>
          <w:szCs w:val="24"/>
          <w:lang w:eastAsia="pt-BR"/>
        </w:rPr>
        <w:t>assagens</w:t>
      </w:r>
      <w:r w:rsidR="00EA2A4F" w:rsidRPr="004C62A3">
        <w:rPr>
          <w:rFonts w:ascii="Times New Roman" w:eastAsia="MS Mincho" w:hAnsi="Times New Roman" w:cs="Times New Roman"/>
          <w:sz w:val="24"/>
          <w:szCs w:val="24"/>
          <w:lang w:eastAsia="pt-BR"/>
        </w:rPr>
        <w:t xml:space="preserve"> </w:t>
      </w:r>
      <w:r w:rsidR="00EA2A4F">
        <w:rPr>
          <w:rFonts w:ascii="Times New Roman" w:eastAsia="MS Mincho" w:hAnsi="Times New Roman" w:cs="Times New Roman"/>
          <w:sz w:val="24"/>
          <w:szCs w:val="24"/>
          <w:lang w:eastAsia="pt-BR"/>
        </w:rPr>
        <w:t>de</w:t>
      </w:r>
      <w:r w:rsidR="00EA2A4F" w:rsidRPr="004C62A3">
        <w:rPr>
          <w:rFonts w:ascii="Times New Roman" w:eastAsia="MS Mincho" w:hAnsi="Times New Roman" w:cs="Times New Roman"/>
          <w:sz w:val="24"/>
          <w:szCs w:val="24"/>
          <w:lang w:eastAsia="pt-BR"/>
        </w:rPr>
        <w:t xml:space="preserve"> Ô</w:t>
      </w:r>
      <w:r w:rsidR="00EA2A4F">
        <w:rPr>
          <w:rFonts w:ascii="Times New Roman" w:eastAsia="MS Mincho" w:hAnsi="Times New Roman" w:cs="Times New Roman"/>
          <w:sz w:val="24"/>
          <w:szCs w:val="24"/>
          <w:lang w:eastAsia="pt-BR"/>
        </w:rPr>
        <w:t>nibus</w:t>
      </w:r>
      <w:r w:rsidR="00EA2A4F" w:rsidRPr="004C62A3">
        <w:rPr>
          <w:rFonts w:ascii="Times New Roman" w:eastAsia="MS Mincho" w:hAnsi="Times New Roman" w:cs="Times New Roman"/>
          <w:sz w:val="24"/>
          <w:szCs w:val="24"/>
          <w:lang w:eastAsia="pt-BR"/>
        </w:rPr>
        <w:t>, para atender as Secretarias do município de Goioerê</w:t>
      </w:r>
      <w:r w:rsidR="00EA2A4F">
        <w:rPr>
          <w:rFonts w:ascii="Times New Roman" w:eastAsia="MS Mincho" w:hAnsi="Times New Roman" w:cs="Times New Roman"/>
          <w:sz w:val="24"/>
          <w:szCs w:val="24"/>
          <w:lang w:eastAsia="pt-BR"/>
        </w:rPr>
        <w:t>/</w:t>
      </w:r>
      <w:r w:rsidR="00EA2A4F" w:rsidRPr="004C62A3">
        <w:rPr>
          <w:rFonts w:ascii="Times New Roman" w:eastAsia="MS Mincho" w:hAnsi="Times New Roman" w:cs="Times New Roman"/>
          <w:sz w:val="24"/>
          <w:szCs w:val="24"/>
          <w:lang w:eastAsia="pt-BR"/>
        </w:rPr>
        <w:t>P</w:t>
      </w:r>
      <w:r w:rsidR="00A01BEE">
        <w:rPr>
          <w:rFonts w:ascii="Times New Roman" w:eastAsia="MS Mincho" w:hAnsi="Times New Roman" w:cs="Times New Roman"/>
          <w:sz w:val="24"/>
          <w:szCs w:val="24"/>
          <w:lang w:eastAsia="pt-BR"/>
        </w:rPr>
        <w:t>r</w:t>
      </w:r>
      <w:r w:rsidR="00AA0202">
        <w:rPr>
          <w:rFonts w:ascii="Times New Roman" w:eastAsia="Calibri" w:hAnsi="Times New Roman" w:cs="Times New Roman"/>
          <w:color w:val="000000"/>
          <w:sz w:val="24"/>
          <w:szCs w:val="24"/>
        </w:rPr>
        <w:t xml:space="preserve">, </w:t>
      </w:r>
      <w:r w:rsidR="00AA0202" w:rsidRPr="00AA0202">
        <w:rPr>
          <w:rFonts w:ascii="Times New Roman" w:eastAsia="Calibri" w:hAnsi="Times New Roman" w:cs="Times New Roman"/>
          <w:color w:val="000000"/>
          <w:sz w:val="24"/>
          <w:szCs w:val="24"/>
        </w:rPr>
        <w:t>conforme condições, quantidades e exigências estabelecidas neste Edital e seus anexos</w:t>
      </w:r>
      <w:r w:rsidRPr="005F66EE">
        <w:rPr>
          <w:rFonts w:ascii="Times New Roman" w:eastAsia="Calibri" w:hAnsi="Times New Roman" w:cs="Times New Roman"/>
          <w:color w:val="000000"/>
          <w:sz w:val="24"/>
          <w:szCs w:val="24"/>
        </w:rPr>
        <w:t>.</w:t>
      </w:r>
    </w:p>
    <w:p w14:paraId="777766C2" w14:textId="0DF716C0" w:rsidR="00D73BDB" w:rsidRPr="00EA2A4F" w:rsidRDefault="00D73BDB" w:rsidP="00D73BDB">
      <w:pPr>
        <w:numPr>
          <w:ilvl w:val="1"/>
          <w:numId w:val="0"/>
        </w:numPr>
        <w:spacing w:before="120" w:after="120" w:line="276" w:lineRule="auto"/>
        <w:jc w:val="both"/>
        <w:rPr>
          <w:rFonts w:ascii="Times New Roman" w:eastAsia="MS Mincho" w:hAnsi="Times New Roman" w:cs="Times New Roman"/>
          <w:sz w:val="24"/>
          <w:szCs w:val="24"/>
          <w:lang w:eastAsia="pt-BR"/>
        </w:rPr>
      </w:pPr>
      <w:r w:rsidRPr="00EA2A4F">
        <w:rPr>
          <w:rFonts w:ascii="Times New Roman" w:eastAsia="MS Mincho" w:hAnsi="Times New Roman" w:cs="Times New Roman"/>
          <w:sz w:val="24"/>
          <w:szCs w:val="24"/>
          <w:lang w:eastAsia="pt-BR"/>
        </w:rPr>
        <w:t xml:space="preserve">2.2. A licitação será dividida em </w:t>
      </w:r>
      <w:r w:rsidR="00EA2A4F" w:rsidRPr="00EA2A4F">
        <w:rPr>
          <w:rFonts w:ascii="Times New Roman" w:eastAsia="MS Mincho" w:hAnsi="Times New Roman" w:cs="Times New Roman"/>
          <w:b/>
          <w:bCs/>
          <w:sz w:val="24"/>
          <w:szCs w:val="24"/>
          <w:lang w:eastAsia="pt-BR"/>
        </w:rPr>
        <w:t xml:space="preserve">32 (trinta e dois) </w:t>
      </w:r>
      <w:r w:rsidRPr="00EA2A4F">
        <w:rPr>
          <w:rFonts w:ascii="Times New Roman" w:eastAsia="MS Mincho" w:hAnsi="Times New Roman" w:cs="Times New Roman"/>
          <w:b/>
          <w:bCs/>
          <w:sz w:val="24"/>
          <w:szCs w:val="24"/>
          <w:lang w:eastAsia="pt-BR"/>
        </w:rPr>
        <w:t>itens</w:t>
      </w:r>
      <w:r w:rsidRPr="00EA2A4F">
        <w:rPr>
          <w:rFonts w:ascii="Times New Roman" w:eastAsia="MS Mincho" w:hAnsi="Times New Roman" w:cs="Times New Roman"/>
          <w:sz w:val="24"/>
          <w:szCs w:val="24"/>
          <w:lang w:eastAsia="pt-BR"/>
        </w:rPr>
        <w:t xml:space="preserve">, </w:t>
      </w:r>
      <w:bookmarkStart w:id="1" w:name="_Hlk157151727"/>
      <w:r w:rsidRPr="00EA2A4F">
        <w:rPr>
          <w:rFonts w:ascii="Times New Roman" w:eastAsia="MS Mincho" w:hAnsi="Times New Roman" w:cs="Times New Roman"/>
          <w:sz w:val="24"/>
          <w:szCs w:val="24"/>
          <w:lang w:eastAsia="pt-BR"/>
        </w:rPr>
        <w:t>conforme tabela constante do Termo de Referência</w:t>
      </w:r>
      <w:bookmarkEnd w:id="1"/>
      <w:r w:rsidRPr="00EA2A4F">
        <w:rPr>
          <w:rFonts w:ascii="Times New Roman" w:eastAsia="MS Mincho" w:hAnsi="Times New Roman" w:cs="Times New Roman"/>
          <w:sz w:val="24"/>
          <w:szCs w:val="24"/>
          <w:lang w:eastAsia="pt-BR"/>
        </w:rPr>
        <w:t>, facultando-se ao licitante a participação em quantos itens forem de seu interesse.</w:t>
      </w:r>
    </w:p>
    <w:p w14:paraId="4505E24C" w14:textId="45BFFB74" w:rsidR="000D5C6D" w:rsidRPr="000D5C6D" w:rsidRDefault="00AD6CAB" w:rsidP="000D5C6D">
      <w:pPr>
        <w:shd w:val="clear" w:color="auto" w:fill="002060"/>
        <w:tabs>
          <w:tab w:val="left" w:pos="2127"/>
        </w:tabs>
        <w:spacing w:after="120" w:line="240" w:lineRule="auto"/>
        <w:jc w:val="both"/>
        <w:rPr>
          <w:rFonts w:ascii="Times New Roman" w:eastAsia="Calibri" w:hAnsi="Times New Roman" w:cs="Times New Roman"/>
          <w:b/>
          <w:bCs/>
          <w:color w:val="FFFFFF" w:themeColor="background1"/>
          <w:sz w:val="24"/>
          <w:szCs w:val="24"/>
        </w:rPr>
      </w:pPr>
      <w:r w:rsidRPr="00CE5B1E">
        <w:rPr>
          <w:rFonts w:ascii="Times New Roman" w:eastAsia="Calibri" w:hAnsi="Times New Roman" w:cs="Times New Roman"/>
          <w:b/>
          <w:color w:val="FFFFFF" w:themeColor="background1"/>
          <w:sz w:val="24"/>
          <w:szCs w:val="24"/>
        </w:rPr>
        <w:t>3</w:t>
      </w:r>
      <w:r w:rsidR="000D5C6D">
        <w:rPr>
          <w:rFonts w:ascii="Times New Roman" w:eastAsia="Calibri" w:hAnsi="Times New Roman" w:cs="Times New Roman"/>
          <w:b/>
          <w:color w:val="FFFFFF" w:themeColor="background1"/>
          <w:sz w:val="24"/>
          <w:szCs w:val="24"/>
        </w:rPr>
        <w:t xml:space="preserve">. </w:t>
      </w:r>
      <w:bookmarkStart w:id="2" w:name="_Toc135469225"/>
      <w:r w:rsidR="000D5C6D" w:rsidRPr="000D5C6D">
        <w:rPr>
          <w:rFonts w:ascii="Times New Roman" w:eastAsia="Calibri" w:hAnsi="Times New Roman" w:cs="Times New Roman"/>
          <w:b/>
          <w:bCs/>
          <w:color w:val="FFFFFF" w:themeColor="background1"/>
          <w:sz w:val="24"/>
          <w:szCs w:val="24"/>
        </w:rPr>
        <w:t>DA PARTICIPAÇÃO NA LICITAÇÃO</w:t>
      </w:r>
      <w:bookmarkEnd w:id="2"/>
    </w:p>
    <w:p w14:paraId="555DAA6F" w14:textId="2B43A04D"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3.1.</w:t>
      </w:r>
      <w:r>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Poderão participar deste Pregão os interessados que estiverem previamente credenciados no Sistema de Cadastramento Unificado de Fornecedores - SICAF e no Sistema de Compras do Governo Federal (www.gov.br/compras).</w:t>
      </w:r>
    </w:p>
    <w:p w14:paraId="5A31CC6D" w14:textId="7D2AB7EA"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3.2.</w:t>
      </w:r>
      <w:r>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37C56D3" w14:textId="11467089"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3.3.</w:t>
      </w:r>
      <w:r w:rsidR="00D83789">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41BC5B4" w14:textId="0738F26E" w:rsidR="00A02505" w:rsidRPr="00EA2A4F"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3.4.</w:t>
      </w:r>
      <w:r w:rsidR="00D83789">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 xml:space="preserve">A não observância do disposto no item anterior poderá ensejar desclassificação no </w:t>
      </w:r>
      <w:r w:rsidRPr="00EA2A4F">
        <w:rPr>
          <w:rFonts w:ascii="Times New Roman" w:eastAsia="Calibri" w:hAnsi="Times New Roman" w:cs="Times New Roman"/>
          <w:color w:val="000000"/>
          <w:sz w:val="24"/>
          <w:szCs w:val="24"/>
        </w:rPr>
        <w:t>momento da habilitação.</w:t>
      </w:r>
    </w:p>
    <w:p w14:paraId="50A7D539" w14:textId="716BD221" w:rsidR="00A02505" w:rsidRPr="00EA2A4F" w:rsidRDefault="00A02505" w:rsidP="00EA2A4F">
      <w:pPr>
        <w:spacing w:after="120" w:line="240" w:lineRule="auto"/>
        <w:jc w:val="both"/>
        <w:rPr>
          <w:color w:val="000000"/>
        </w:rPr>
      </w:pPr>
      <w:r w:rsidRPr="00EA2A4F">
        <w:rPr>
          <w:rFonts w:ascii="Times New Roman" w:eastAsia="Calibri" w:hAnsi="Times New Roman" w:cs="Times New Roman"/>
          <w:color w:val="000000"/>
          <w:sz w:val="24"/>
          <w:szCs w:val="24"/>
        </w:rPr>
        <w:t>3.5.</w:t>
      </w:r>
      <w:r w:rsidR="004A25E8" w:rsidRPr="00EA2A4F">
        <w:rPr>
          <w:rFonts w:ascii="Times New Roman" w:eastAsia="Calibri" w:hAnsi="Times New Roman" w:cs="Times New Roman"/>
          <w:color w:val="000000"/>
          <w:sz w:val="24"/>
          <w:szCs w:val="24"/>
        </w:rPr>
        <w:t xml:space="preserve"> </w:t>
      </w:r>
      <w:r w:rsidRPr="00EA2A4F">
        <w:rPr>
          <w:rFonts w:ascii="Times New Roman" w:eastAsia="Calibri" w:hAnsi="Times New Roman" w:cs="Times New Roman"/>
          <w:color w:val="000000"/>
          <w:sz w:val="24"/>
          <w:szCs w:val="24"/>
        </w:rPr>
        <w:t>Será concedido tratamento favorecido para as microempresas e empresas de pequeno porte, para as sociedades cooperativas mencionadas no artigo 16 da Lei nº 14.133</w:t>
      </w:r>
      <w:r w:rsidR="00266F60" w:rsidRPr="00EA2A4F">
        <w:rPr>
          <w:rFonts w:ascii="Times New Roman" w:eastAsia="Calibri" w:hAnsi="Times New Roman" w:cs="Times New Roman"/>
          <w:color w:val="000000"/>
          <w:sz w:val="24"/>
          <w:szCs w:val="24"/>
        </w:rPr>
        <w:t>/2021</w:t>
      </w:r>
      <w:r w:rsidRPr="00EA2A4F">
        <w:rPr>
          <w:rFonts w:ascii="Times New Roman" w:eastAsia="Calibri" w:hAnsi="Times New Roman" w:cs="Times New Roman"/>
          <w:color w:val="000000"/>
          <w:sz w:val="24"/>
          <w:szCs w:val="24"/>
        </w:rPr>
        <w:t>, para o agricultor familiar, o produtor rural pessoa física e para o microempreendedor individual - MEI, nos limites previstos da Lei Complementar nº 123</w:t>
      </w:r>
      <w:r w:rsidR="00266F60" w:rsidRPr="00EA2A4F">
        <w:rPr>
          <w:rFonts w:ascii="Times New Roman" w:eastAsia="Calibri" w:hAnsi="Times New Roman" w:cs="Times New Roman"/>
          <w:color w:val="000000"/>
          <w:sz w:val="24"/>
          <w:szCs w:val="24"/>
        </w:rPr>
        <w:t>/</w:t>
      </w:r>
      <w:r w:rsidRPr="00EA2A4F">
        <w:rPr>
          <w:rFonts w:ascii="Times New Roman" w:eastAsia="Calibri" w:hAnsi="Times New Roman" w:cs="Times New Roman"/>
          <w:color w:val="000000"/>
          <w:sz w:val="24"/>
          <w:szCs w:val="24"/>
        </w:rPr>
        <w:t>2006.</w:t>
      </w:r>
    </w:p>
    <w:p w14:paraId="51ABC578" w14:textId="64303FAF"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w:t>
      </w:r>
      <w:r w:rsidR="006E58FE">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Não poderão disputar esta licitação:</w:t>
      </w:r>
    </w:p>
    <w:p w14:paraId="45C37DA9" w14:textId="10F4D61E" w:rsidR="00A02505" w:rsidRPr="00A02505" w:rsidRDefault="00A02505" w:rsidP="006E58FE">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.1.</w:t>
      </w:r>
      <w:r w:rsidRPr="00A02505">
        <w:rPr>
          <w:rFonts w:ascii="Times New Roman" w:eastAsia="Calibri" w:hAnsi="Times New Roman" w:cs="Times New Roman"/>
          <w:color w:val="000000"/>
          <w:sz w:val="24"/>
          <w:szCs w:val="24"/>
        </w:rPr>
        <w:tab/>
        <w:t>aquele que não atenda às condições deste Edital e seu(s) anexo(s);</w:t>
      </w:r>
    </w:p>
    <w:p w14:paraId="77B899E7" w14:textId="3DE5D7AC" w:rsidR="00A02505" w:rsidRPr="00A02505" w:rsidRDefault="00A02505" w:rsidP="006E58FE">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.2.</w:t>
      </w:r>
      <w:r w:rsidRPr="00A02505">
        <w:rPr>
          <w:rFonts w:ascii="Times New Roman" w:eastAsia="Calibri" w:hAnsi="Times New Roman" w:cs="Times New Roman"/>
          <w:color w:val="000000"/>
          <w:sz w:val="24"/>
          <w:szCs w:val="24"/>
        </w:rPr>
        <w:tab/>
        <w:t>autor do anteprojeto, do projeto básico ou do projeto executivo, pessoa física ou jurídica, quando a licitação versar sobre serviços ou fornecimento de bens a ele relacionados;</w:t>
      </w:r>
    </w:p>
    <w:p w14:paraId="7FF52721" w14:textId="646BA3D5" w:rsidR="00A02505" w:rsidRPr="00A02505" w:rsidRDefault="00A02505" w:rsidP="006E58FE">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lastRenderedPageBreak/>
        <w:t>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.3.</w:t>
      </w:r>
      <w:r w:rsidR="006E58FE">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AEB12B3" w14:textId="10EBAE6B" w:rsidR="00A02505" w:rsidRPr="00A02505" w:rsidRDefault="00A02505" w:rsidP="006E58FE">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.4.</w:t>
      </w:r>
      <w:r w:rsidRPr="00A02505">
        <w:rPr>
          <w:rFonts w:ascii="Times New Roman" w:eastAsia="Calibri" w:hAnsi="Times New Roman" w:cs="Times New Roman"/>
          <w:color w:val="000000"/>
          <w:sz w:val="24"/>
          <w:szCs w:val="24"/>
        </w:rPr>
        <w:tab/>
        <w:t>pessoa física ou jurídica que se encontre, ao tempo da licitação, impossibilitada de participar da licitação em decorrência de sanção que lhe foi imposta;</w:t>
      </w:r>
    </w:p>
    <w:p w14:paraId="273944A8" w14:textId="53AEE999" w:rsidR="00A02505" w:rsidRPr="00A02505" w:rsidRDefault="00A02505" w:rsidP="006E58FE">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.5.</w:t>
      </w:r>
      <w:r w:rsidRPr="00A02505">
        <w:rPr>
          <w:rFonts w:ascii="Times New Roman" w:eastAsia="Calibri" w:hAnsi="Times New Roman" w:cs="Times New Roman"/>
          <w:color w:val="000000"/>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B0B9C99" w14:textId="7408DC84" w:rsidR="00A02505" w:rsidRPr="00A02505" w:rsidRDefault="00A02505" w:rsidP="006E58FE">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ab/>
        <w:t>empresas controladoras, controladas ou coligadas, nos termos da Lei nº 6.404</w:t>
      </w:r>
      <w:r w:rsidR="006E58FE">
        <w:rPr>
          <w:rFonts w:ascii="Times New Roman" w:eastAsia="Calibri" w:hAnsi="Times New Roman" w:cs="Times New Roman"/>
          <w:color w:val="000000"/>
          <w:sz w:val="24"/>
          <w:szCs w:val="24"/>
        </w:rPr>
        <w:t>/1</w:t>
      </w:r>
      <w:r w:rsidRPr="00A02505">
        <w:rPr>
          <w:rFonts w:ascii="Times New Roman" w:eastAsia="Calibri" w:hAnsi="Times New Roman" w:cs="Times New Roman"/>
          <w:color w:val="000000"/>
          <w:sz w:val="24"/>
          <w:szCs w:val="24"/>
        </w:rPr>
        <w:t>976, concorrendo entre si;</w:t>
      </w:r>
    </w:p>
    <w:p w14:paraId="678382EE" w14:textId="1B238A44" w:rsidR="00A02505" w:rsidRPr="00A02505" w:rsidRDefault="00A02505" w:rsidP="009F21DD">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.7.</w:t>
      </w:r>
      <w:r w:rsidR="00A1086A">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42CD23" w14:textId="5C8127CD" w:rsidR="00A02505" w:rsidRPr="00A02505" w:rsidRDefault="00A02505" w:rsidP="009F21DD">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.8.</w:t>
      </w:r>
      <w:r w:rsidR="009F21DD">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agente público do órgão ou entidade licitante;</w:t>
      </w:r>
    </w:p>
    <w:p w14:paraId="0CC4880B" w14:textId="07388750" w:rsidR="00A02505" w:rsidRPr="00A02505" w:rsidRDefault="00A02505" w:rsidP="009F21DD">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.9.</w:t>
      </w:r>
      <w:r w:rsidRPr="00A02505">
        <w:rPr>
          <w:rFonts w:ascii="Times New Roman" w:eastAsia="Calibri" w:hAnsi="Times New Roman" w:cs="Times New Roman"/>
          <w:color w:val="000000"/>
          <w:sz w:val="24"/>
          <w:szCs w:val="24"/>
        </w:rPr>
        <w:tab/>
        <w:t>pessoas jurídicas reunidas em consórcio;</w:t>
      </w:r>
    </w:p>
    <w:p w14:paraId="6AA3B6AE" w14:textId="3F4337EA" w:rsidR="00A02505" w:rsidRPr="00A02505" w:rsidRDefault="00A02505" w:rsidP="009F21DD">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.10.</w:t>
      </w:r>
      <w:r w:rsidR="00613841">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Organizações da Sociedade Civil de Interesse Público - OSCIP, atuando nessa condição;</w:t>
      </w:r>
    </w:p>
    <w:p w14:paraId="25A42341" w14:textId="70922E33" w:rsidR="00A02505" w:rsidRPr="00A02505" w:rsidRDefault="00A02505" w:rsidP="009F21DD">
      <w:pPr>
        <w:spacing w:after="120" w:line="240" w:lineRule="auto"/>
        <w:ind w:left="142"/>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.11.</w:t>
      </w:r>
      <w:r w:rsidR="00613841">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sidR="00613841">
        <w:rPr>
          <w:rFonts w:ascii="Times New Roman" w:eastAsia="Calibri" w:hAnsi="Times New Roman" w:cs="Times New Roman"/>
          <w:color w:val="000000"/>
          <w:sz w:val="24"/>
          <w:szCs w:val="24"/>
        </w:rPr>
        <w:t>/</w:t>
      </w:r>
      <w:r w:rsidRPr="00A02505">
        <w:rPr>
          <w:rFonts w:ascii="Times New Roman" w:eastAsia="Calibri" w:hAnsi="Times New Roman" w:cs="Times New Roman"/>
          <w:color w:val="000000"/>
          <w:sz w:val="24"/>
          <w:szCs w:val="24"/>
        </w:rPr>
        <w:t>2021.</w:t>
      </w:r>
    </w:p>
    <w:p w14:paraId="24E939A0" w14:textId="7F62FE76"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EA2A4F">
        <w:rPr>
          <w:rFonts w:ascii="Times New Roman" w:eastAsia="Calibri" w:hAnsi="Times New Roman" w:cs="Times New Roman"/>
          <w:color w:val="000000"/>
          <w:sz w:val="24"/>
          <w:szCs w:val="24"/>
        </w:rPr>
        <w:t>7</w:t>
      </w:r>
      <w:r w:rsidRPr="00A02505">
        <w:rPr>
          <w:rFonts w:ascii="Times New Roman" w:eastAsia="Calibri" w:hAnsi="Times New Roman" w:cs="Times New Roman"/>
          <w:color w:val="000000"/>
          <w:sz w:val="24"/>
          <w:szCs w:val="24"/>
        </w:rPr>
        <w:t>.</w:t>
      </w:r>
      <w:r w:rsidR="003650F6">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O impedimento de que trata o item 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2546DC4" w14:textId="18B54C79"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EA2A4F">
        <w:rPr>
          <w:rFonts w:ascii="Times New Roman" w:eastAsia="Calibri" w:hAnsi="Times New Roman" w:cs="Times New Roman"/>
          <w:color w:val="000000"/>
          <w:sz w:val="24"/>
          <w:szCs w:val="24"/>
        </w:rPr>
        <w:t>8</w:t>
      </w:r>
      <w:r w:rsidRPr="00A02505">
        <w:rPr>
          <w:rFonts w:ascii="Times New Roman" w:eastAsia="Calibri" w:hAnsi="Times New Roman" w:cs="Times New Roman"/>
          <w:color w:val="000000"/>
          <w:sz w:val="24"/>
          <w:szCs w:val="24"/>
        </w:rPr>
        <w:t>.</w:t>
      </w:r>
      <w:r w:rsidR="003650F6">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A critério da Administração e exclusivamente a seu serviço, o autor dos projetos e a empresa a que se referem os itens 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.2 e 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.3 poderão participar no apoio das atividades de planejamento da contratação, de execução da licitação ou de gestão do contrato, desde que sob supervisão exclusiva de agentes públicos do órgão ou entidade.</w:t>
      </w:r>
    </w:p>
    <w:p w14:paraId="1C03CC5A" w14:textId="014A09D3"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w:t>
      </w:r>
      <w:r w:rsidR="00EA2A4F">
        <w:rPr>
          <w:rFonts w:ascii="Times New Roman" w:eastAsia="Calibri" w:hAnsi="Times New Roman" w:cs="Times New Roman"/>
          <w:color w:val="000000"/>
          <w:sz w:val="24"/>
          <w:szCs w:val="24"/>
        </w:rPr>
        <w:t>9</w:t>
      </w:r>
      <w:r w:rsidRPr="00A02505">
        <w:rPr>
          <w:rFonts w:ascii="Times New Roman" w:eastAsia="Calibri" w:hAnsi="Times New Roman" w:cs="Times New Roman"/>
          <w:color w:val="000000"/>
          <w:sz w:val="24"/>
          <w:szCs w:val="24"/>
        </w:rPr>
        <w:t>.</w:t>
      </w:r>
      <w:r w:rsidR="003650F6">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Equiparam-se aos autores do projeto as empresas integrantes do mesmo grupo econômico.</w:t>
      </w:r>
    </w:p>
    <w:p w14:paraId="58C34B7F" w14:textId="5D5A9993"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3.1</w:t>
      </w:r>
      <w:r w:rsidR="00EA2A4F">
        <w:rPr>
          <w:rFonts w:ascii="Times New Roman" w:eastAsia="Calibri" w:hAnsi="Times New Roman" w:cs="Times New Roman"/>
          <w:color w:val="000000"/>
          <w:sz w:val="24"/>
          <w:szCs w:val="24"/>
        </w:rPr>
        <w:t>0</w:t>
      </w:r>
      <w:r w:rsidRPr="00A02505">
        <w:rPr>
          <w:rFonts w:ascii="Times New Roman" w:eastAsia="Calibri" w:hAnsi="Times New Roman" w:cs="Times New Roman"/>
          <w:color w:val="000000"/>
          <w:sz w:val="24"/>
          <w:szCs w:val="24"/>
        </w:rPr>
        <w:t>.</w:t>
      </w:r>
      <w:r w:rsidR="003650F6">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O disposto nos itens 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.2 e 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 xml:space="preserve">.3 não impede a licitação ou a contratação de serviço que inclua como encargo do contratado a elaboração do projeto básico e do projeto </w:t>
      </w:r>
      <w:r w:rsidRPr="00A02505">
        <w:rPr>
          <w:rFonts w:ascii="Times New Roman" w:eastAsia="Calibri" w:hAnsi="Times New Roman" w:cs="Times New Roman"/>
          <w:color w:val="000000"/>
          <w:sz w:val="24"/>
          <w:szCs w:val="24"/>
        </w:rPr>
        <w:lastRenderedPageBreak/>
        <w:t>executivo, nas contratações integradas, e do projeto executivo, nos demais regimes de execução.</w:t>
      </w:r>
    </w:p>
    <w:p w14:paraId="573426D2" w14:textId="301972BC" w:rsidR="00A02505" w:rsidRPr="00A02505"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3.1</w:t>
      </w:r>
      <w:r w:rsidR="00EA2A4F">
        <w:rPr>
          <w:rFonts w:ascii="Times New Roman" w:eastAsia="Calibri" w:hAnsi="Times New Roman" w:cs="Times New Roman"/>
          <w:color w:val="000000"/>
          <w:sz w:val="24"/>
          <w:szCs w:val="24"/>
        </w:rPr>
        <w:t>1</w:t>
      </w:r>
      <w:r w:rsidRPr="00A02505">
        <w:rPr>
          <w:rFonts w:ascii="Times New Roman" w:eastAsia="Calibri" w:hAnsi="Times New Roman" w:cs="Times New Roman"/>
          <w:color w:val="000000"/>
          <w:sz w:val="24"/>
          <w:szCs w:val="24"/>
        </w:rPr>
        <w:t>.</w:t>
      </w:r>
      <w:r w:rsidR="003650F6">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0E625CF" w14:textId="218F79AB" w:rsidR="000D5C6D" w:rsidRDefault="00A02505" w:rsidP="00A02505">
      <w:pPr>
        <w:spacing w:after="120" w:line="240" w:lineRule="auto"/>
        <w:jc w:val="both"/>
        <w:rPr>
          <w:rFonts w:ascii="Times New Roman" w:eastAsia="Calibri" w:hAnsi="Times New Roman" w:cs="Times New Roman"/>
          <w:color w:val="000000"/>
          <w:sz w:val="24"/>
          <w:szCs w:val="24"/>
        </w:rPr>
      </w:pPr>
      <w:r w:rsidRPr="00A02505">
        <w:rPr>
          <w:rFonts w:ascii="Times New Roman" w:eastAsia="Calibri" w:hAnsi="Times New Roman" w:cs="Times New Roman"/>
          <w:color w:val="000000"/>
          <w:sz w:val="24"/>
          <w:szCs w:val="24"/>
        </w:rPr>
        <w:t>3.1</w:t>
      </w:r>
      <w:r w:rsidR="00EA2A4F">
        <w:rPr>
          <w:rFonts w:ascii="Times New Roman" w:eastAsia="Calibri" w:hAnsi="Times New Roman" w:cs="Times New Roman"/>
          <w:color w:val="000000"/>
          <w:sz w:val="24"/>
          <w:szCs w:val="24"/>
        </w:rPr>
        <w:t>2</w:t>
      </w:r>
      <w:r w:rsidRPr="00A02505">
        <w:rPr>
          <w:rFonts w:ascii="Times New Roman" w:eastAsia="Calibri" w:hAnsi="Times New Roman" w:cs="Times New Roman"/>
          <w:color w:val="000000"/>
          <w:sz w:val="24"/>
          <w:szCs w:val="24"/>
        </w:rPr>
        <w:t>.</w:t>
      </w:r>
      <w:r w:rsidR="003650F6">
        <w:rPr>
          <w:rFonts w:ascii="Times New Roman" w:eastAsia="Calibri" w:hAnsi="Times New Roman" w:cs="Times New Roman"/>
          <w:color w:val="000000"/>
          <w:sz w:val="24"/>
          <w:szCs w:val="24"/>
        </w:rPr>
        <w:t xml:space="preserve"> </w:t>
      </w:r>
      <w:r w:rsidRPr="00A02505">
        <w:rPr>
          <w:rFonts w:ascii="Times New Roman" w:eastAsia="Calibri" w:hAnsi="Times New Roman" w:cs="Times New Roman"/>
          <w:color w:val="000000"/>
          <w:sz w:val="24"/>
          <w:szCs w:val="24"/>
        </w:rPr>
        <w:t>A vedação de que trata o item 3.</w:t>
      </w:r>
      <w:r w:rsidR="00EA2A4F">
        <w:rPr>
          <w:rFonts w:ascii="Times New Roman" w:eastAsia="Calibri" w:hAnsi="Times New Roman" w:cs="Times New Roman"/>
          <w:color w:val="000000"/>
          <w:sz w:val="24"/>
          <w:szCs w:val="24"/>
        </w:rPr>
        <w:t>6</w:t>
      </w:r>
      <w:r w:rsidRPr="00A02505">
        <w:rPr>
          <w:rFonts w:ascii="Times New Roman" w:eastAsia="Calibri" w:hAnsi="Times New Roman" w:cs="Times New Roman"/>
          <w:color w:val="000000"/>
          <w:sz w:val="24"/>
          <w:szCs w:val="24"/>
        </w:rPr>
        <w:t>.8 estende-se a terceiro que auxilie a condução da contratação na qualidade de integrante de equipe de apoio, profissional especializado ou funcionário ou representante de empresa que preste assessoria técnica.</w:t>
      </w:r>
    </w:p>
    <w:p w14:paraId="48CB0023" w14:textId="6586F045" w:rsidR="003765A6" w:rsidRPr="003765A6" w:rsidRDefault="00F5349F" w:rsidP="00FE263E">
      <w:pPr>
        <w:shd w:val="clear" w:color="auto" w:fill="002060"/>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4</w:t>
      </w:r>
      <w:r w:rsidR="003765A6">
        <w:rPr>
          <w:rFonts w:ascii="Times New Roman" w:hAnsi="Times New Roman" w:cs="Times New Roman"/>
          <w:b/>
          <w:bCs/>
          <w:sz w:val="24"/>
          <w:szCs w:val="24"/>
        </w:rPr>
        <w:t xml:space="preserve">. </w:t>
      </w:r>
      <w:r w:rsidR="007F78D2">
        <w:rPr>
          <w:rFonts w:ascii="Times New Roman" w:hAnsi="Times New Roman" w:cs="Times New Roman"/>
          <w:b/>
          <w:bCs/>
          <w:sz w:val="24"/>
          <w:szCs w:val="24"/>
        </w:rPr>
        <w:t xml:space="preserve">DA APRESENTAÇÃO </w:t>
      </w:r>
      <w:r w:rsidR="000C2858" w:rsidRPr="000C2858">
        <w:rPr>
          <w:rFonts w:ascii="Times New Roman" w:hAnsi="Times New Roman" w:cs="Times New Roman"/>
          <w:b/>
          <w:bCs/>
          <w:sz w:val="24"/>
          <w:szCs w:val="24"/>
        </w:rPr>
        <w:t>DA PROPOSTA E DOS DOCUMENTOS DE HABILITAÇÃO</w:t>
      </w:r>
    </w:p>
    <w:p w14:paraId="786F503D" w14:textId="4E118596" w:rsidR="00345F76" w:rsidRPr="00345F76" w:rsidRDefault="00F5349F" w:rsidP="00345F7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3765A6">
        <w:rPr>
          <w:rFonts w:ascii="Times New Roman" w:hAnsi="Times New Roman" w:cs="Times New Roman"/>
          <w:sz w:val="24"/>
          <w:szCs w:val="24"/>
        </w:rPr>
        <w:t>.1</w:t>
      </w:r>
      <w:r w:rsidR="00345F76">
        <w:rPr>
          <w:rFonts w:ascii="Times New Roman" w:hAnsi="Times New Roman" w:cs="Times New Roman"/>
          <w:sz w:val="24"/>
          <w:szCs w:val="24"/>
        </w:rPr>
        <w:t xml:space="preserve">. </w:t>
      </w:r>
      <w:r w:rsidR="00345F76" w:rsidRPr="00345F76">
        <w:rPr>
          <w:rFonts w:ascii="Times New Roman" w:hAnsi="Times New Roman" w:cs="Times New Roman"/>
          <w:sz w:val="24"/>
          <w:szCs w:val="24"/>
        </w:rPr>
        <w:t>Na presente licitação, a fase de habilitação sucederá as fases de apresentação de propostas e lances e de julgamento.</w:t>
      </w:r>
    </w:p>
    <w:p w14:paraId="322C9AA9" w14:textId="2A458BF8" w:rsidR="002C6A81" w:rsidRPr="002C6A81" w:rsidRDefault="00F5349F" w:rsidP="002C6A8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345F76" w:rsidRPr="00345F76">
        <w:rPr>
          <w:rFonts w:ascii="Times New Roman" w:hAnsi="Times New Roman" w:cs="Times New Roman"/>
          <w:sz w:val="24"/>
          <w:szCs w:val="24"/>
        </w:rPr>
        <w:t>.2.</w:t>
      </w:r>
      <w:r w:rsidR="00282DB7">
        <w:rPr>
          <w:rFonts w:ascii="Times New Roman" w:hAnsi="Times New Roman" w:cs="Times New Roman"/>
          <w:sz w:val="24"/>
          <w:szCs w:val="24"/>
        </w:rPr>
        <w:t xml:space="preserve"> </w:t>
      </w:r>
      <w:r w:rsidR="002C6A81" w:rsidRPr="002C6A81">
        <w:rPr>
          <w:rFonts w:ascii="Times New Roman" w:hAnsi="Times New Roman" w:cs="Times New Roman"/>
          <w:b/>
          <w:sz w:val="24"/>
          <w:szCs w:val="24"/>
        </w:rPr>
        <w:t>Da Proposta de Preços:</w:t>
      </w:r>
    </w:p>
    <w:p w14:paraId="61662081" w14:textId="2201CACC" w:rsidR="00345F76" w:rsidRPr="00345F76" w:rsidRDefault="00F5349F" w:rsidP="00354F8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2C6A81">
        <w:rPr>
          <w:rFonts w:ascii="Times New Roman" w:hAnsi="Times New Roman" w:cs="Times New Roman"/>
          <w:sz w:val="24"/>
          <w:szCs w:val="24"/>
        </w:rPr>
        <w:t xml:space="preserve">.2.1 </w:t>
      </w:r>
      <w:r w:rsidR="00345F76" w:rsidRPr="00345F76">
        <w:rPr>
          <w:rFonts w:ascii="Times New Roman" w:hAnsi="Times New Roman" w:cs="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3DD66474" w14:textId="243259AE" w:rsidR="003F1108" w:rsidRPr="003F1108" w:rsidRDefault="00F5349F" w:rsidP="00354F8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2C6A81">
        <w:rPr>
          <w:rFonts w:ascii="Times New Roman" w:hAnsi="Times New Roman" w:cs="Times New Roman"/>
          <w:sz w:val="24"/>
          <w:szCs w:val="24"/>
        </w:rPr>
        <w:t xml:space="preserve">.2.2. </w:t>
      </w:r>
      <w:bookmarkStart w:id="3" w:name="_Ref113968921"/>
      <w:r w:rsidR="003F1108" w:rsidRPr="003F1108">
        <w:rPr>
          <w:rFonts w:ascii="Times New Roman" w:hAnsi="Times New Roman" w:cs="Times New Roman"/>
          <w:sz w:val="24"/>
          <w:szCs w:val="24"/>
        </w:rPr>
        <w:t>No cadastramento da proposta inicial, o licitante declarará, em campo próprio do sistema, que:</w:t>
      </w:r>
      <w:bookmarkEnd w:id="3"/>
    </w:p>
    <w:p w14:paraId="6F36BDB4" w14:textId="3AB81FC3" w:rsidR="003F1108" w:rsidRPr="003F1108" w:rsidRDefault="00F5349F" w:rsidP="00354F85">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4</w:t>
      </w:r>
      <w:r w:rsidR="00E90A2B">
        <w:rPr>
          <w:rFonts w:ascii="Times New Roman" w:hAnsi="Times New Roman" w:cs="Times New Roman"/>
          <w:sz w:val="24"/>
          <w:szCs w:val="24"/>
        </w:rPr>
        <w:t>.2.1</w:t>
      </w:r>
      <w:r w:rsidR="003F1108">
        <w:rPr>
          <w:rFonts w:ascii="Times New Roman" w:hAnsi="Times New Roman" w:cs="Times New Roman"/>
          <w:sz w:val="24"/>
          <w:szCs w:val="24"/>
        </w:rPr>
        <w:t>.1</w:t>
      </w:r>
      <w:r w:rsidR="00E90A2B">
        <w:rPr>
          <w:rFonts w:ascii="Times New Roman" w:hAnsi="Times New Roman" w:cs="Times New Roman"/>
          <w:sz w:val="24"/>
          <w:szCs w:val="24"/>
        </w:rPr>
        <w:t xml:space="preserve">. </w:t>
      </w:r>
      <w:r w:rsidR="003F1108" w:rsidRPr="003F1108">
        <w:rPr>
          <w:rFonts w:ascii="Times New Roman" w:hAnsi="Times New Roman"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2188A9E" w14:textId="60D9D98A" w:rsidR="003F1108" w:rsidRPr="003F1108" w:rsidRDefault="00F5349F" w:rsidP="00663A1A">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4</w:t>
      </w:r>
      <w:r w:rsidR="003F1108">
        <w:rPr>
          <w:rFonts w:ascii="Times New Roman" w:hAnsi="Times New Roman" w:cs="Times New Roman"/>
          <w:sz w:val="24"/>
          <w:szCs w:val="24"/>
        </w:rPr>
        <w:t xml:space="preserve">.2.1.2. </w:t>
      </w:r>
      <w:r w:rsidR="003F1108" w:rsidRPr="003F1108">
        <w:rPr>
          <w:rFonts w:ascii="Times New Roman" w:hAnsi="Times New Roman" w:cs="Times New Roman"/>
          <w:sz w:val="24"/>
          <w:szCs w:val="24"/>
        </w:rPr>
        <w:t>não emprega menor de 18 anos em trabalho noturno, perigoso ou insalubre e não emprega menor de 16 anos, salvo menor, a partir de 14 anos, na condição de aprendiz, nos termos do artigo 7°, XXXIII, da Constituição;</w:t>
      </w:r>
    </w:p>
    <w:p w14:paraId="228A9C5A" w14:textId="397C392E" w:rsidR="003F1108" w:rsidRPr="003F1108" w:rsidRDefault="00F5349F" w:rsidP="00663A1A">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4</w:t>
      </w:r>
      <w:r w:rsidR="003F1108">
        <w:rPr>
          <w:rFonts w:ascii="Times New Roman" w:hAnsi="Times New Roman" w:cs="Times New Roman"/>
          <w:sz w:val="24"/>
          <w:szCs w:val="24"/>
        </w:rPr>
        <w:t xml:space="preserve">.2.1.3. </w:t>
      </w:r>
      <w:r w:rsidR="003F1108" w:rsidRPr="003F1108">
        <w:rPr>
          <w:rFonts w:ascii="Times New Roman" w:hAnsi="Times New Roman" w:cs="Times New Roman"/>
          <w:sz w:val="24"/>
          <w:szCs w:val="24"/>
        </w:rPr>
        <w:t>não possui empregados executando trabalho degradante ou forçado, observando o disposto nos incisos III e IV do art. 1º e no inciso III do art. 5º da Constituição Federal;</w:t>
      </w:r>
    </w:p>
    <w:p w14:paraId="791B4EEA" w14:textId="3CBE5550" w:rsidR="003F1108" w:rsidRDefault="00F5349F" w:rsidP="00663A1A">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4</w:t>
      </w:r>
      <w:r w:rsidR="003F1108" w:rsidRPr="003F1108">
        <w:rPr>
          <w:rFonts w:ascii="Times New Roman" w:hAnsi="Times New Roman" w:cs="Times New Roman"/>
          <w:sz w:val="24"/>
          <w:szCs w:val="24"/>
        </w:rPr>
        <w:t>.2.1.</w:t>
      </w:r>
      <w:r w:rsidR="003F1108">
        <w:rPr>
          <w:rFonts w:ascii="Times New Roman" w:hAnsi="Times New Roman" w:cs="Times New Roman"/>
          <w:sz w:val="24"/>
          <w:szCs w:val="24"/>
        </w:rPr>
        <w:t>4</w:t>
      </w:r>
      <w:r w:rsidR="003F1108" w:rsidRPr="003F1108">
        <w:rPr>
          <w:rFonts w:ascii="Times New Roman" w:hAnsi="Times New Roman" w:cs="Times New Roman"/>
          <w:sz w:val="24"/>
          <w:szCs w:val="24"/>
        </w:rPr>
        <w:t>.</w:t>
      </w:r>
      <w:r w:rsidR="003F1108">
        <w:rPr>
          <w:rFonts w:ascii="Times New Roman" w:hAnsi="Times New Roman" w:cs="Times New Roman"/>
          <w:sz w:val="24"/>
          <w:szCs w:val="24"/>
        </w:rPr>
        <w:t xml:space="preserve"> </w:t>
      </w:r>
      <w:r w:rsidR="003F1108" w:rsidRPr="003F1108">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15E251E9" w14:textId="42D1FA1C" w:rsidR="000D70B3" w:rsidRPr="000D70B3" w:rsidRDefault="00F5349F" w:rsidP="000D70B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0D70B3">
        <w:rPr>
          <w:rFonts w:ascii="Times New Roman" w:hAnsi="Times New Roman" w:cs="Times New Roman"/>
          <w:sz w:val="24"/>
          <w:szCs w:val="24"/>
        </w:rPr>
        <w:t xml:space="preserve">.3. </w:t>
      </w:r>
      <w:r w:rsidR="000D70B3" w:rsidRPr="000D70B3">
        <w:rPr>
          <w:rFonts w:ascii="Times New Roman" w:hAnsi="Times New Roman" w:cs="Times New Roman"/>
          <w:sz w:val="24"/>
          <w:szCs w:val="24"/>
        </w:rPr>
        <w:t>O licitante organizado em cooperativa deverá declarar, ainda, em campo próprio do sistema eletrônico, que cumpre os requisitos estabelecidos no artigo 16 da Lei nº 14.133</w:t>
      </w:r>
      <w:r w:rsidR="000D70B3">
        <w:rPr>
          <w:rFonts w:ascii="Times New Roman" w:hAnsi="Times New Roman" w:cs="Times New Roman"/>
          <w:sz w:val="24"/>
          <w:szCs w:val="24"/>
        </w:rPr>
        <w:t>/202</w:t>
      </w:r>
      <w:r w:rsidR="000D70B3" w:rsidRPr="000D70B3">
        <w:rPr>
          <w:rFonts w:ascii="Times New Roman" w:hAnsi="Times New Roman" w:cs="Times New Roman"/>
          <w:sz w:val="24"/>
          <w:szCs w:val="24"/>
        </w:rPr>
        <w:t>1.</w:t>
      </w:r>
    </w:p>
    <w:p w14:paraId="266D0D85" w14:textId="79C97285" w:rsidR="000D70B3" w:rsidRPr="000D70B3" w:rsidRDefault="00F5349F" w:rsidP="000D70B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0D70B3">
        <w:rPr>
          <w:rFonts w:ascii="Times New Roman" w:hAnsi="Times New Roman" w:cs="Times New Roman"/>
          <w:sz w:val="24"/>
          <w:szCs w:val="24"/>
        </w:rPr>
        <w:t xml:space="preserve">.4. </w:t>
      </w:r>
      <w:r w:rsidR="000D70B3" w:rsidRPr="000D70B3">
        <w:rPr>
          <w:rFonts w:ascii="Times New Roman" w:hAnsi="Times New Roman" w:cs="Times New Roman"/>
          <w:sz w:val="24"/>
          <w:szCs w:val="24"/>
        </w:rPr>
        <w:t>O fornecedor enquadrado como microempresa, empresa de pequeno porte ou sociedade cooperativa deverá declarar, ainda, em campo próprio do sistema eletrônico, que cumpre os requisitos estabelecidos no artigo 3° da Lei Complementar nº 123</w:t>
      </w:r>
      <w:r w:rsidR="000D70B3">
        <w:rPr>
          <w:rFonts w:ascii="Times New Roman" w:hAnsi="Times New Roman" w:cs="Times New Roman"/>
          <w:sz w:val="24"/>
          <w:szCs w:val="24"/>
        </w:rPr>
        <w:t>/</w:t>
      </w:r>
      <w:r w:rsidR="000D70B3" w:rsidRPr="000D70B3">
        <w:rPr>
          <w:rFonts w:ascii="Times New Roman" w:hAnsi="Times New Roman" w:cs="Times New Roman"/>
          <w:sz w:val="24"/>
          <w:szCs w:val="24"/>
        </w:rPr>
        <w:t xml:space="preserve">2006, </w:t>
      </w:r>
      <w:r w:rsidR="000D70B3" w:rsidRPr="000D70B3">
        <w:rPr>
          <w:rFonts w:ascii="Times New Roman" w:hAnsi="Times New Roman" w:cs="Times New Roman"/>
          <w:sz w:val="24"/>
          <w:szCs w:val="24"/>
        </w:rPr>
        <w:lastRenderedPageBreak/>
        <w:t xml:space="preserve">estando apto a usufruir do tratamento favorecido estabelecido em seus </w:t>
      </w:r>
      <w:proofErr w:type="spellStart"/>
      <w:r w:rsidR="000D70B3" w:rsidRPr="000D70B3">
        <w:rPr>
          <w:rFonts w:ascii="Times New Roman" w:hAnsi="Times New Roman" w:cs="Times New Roman"/>
          <w:sz w:val="24"/>
          <w:szCs w:val="24"/>
        </w:rPr>
        <w:t>arts</w:t>
      </w:r>
      <w:proofErr w:type="spellEnd"/>
      <w:r w:rsidR="000D70B3" w:rsidRPr="000D70B3">
        <w:rPr>
          <w:rFonts w:ascii="Times New Roman" w:hAnsi="Times New Roman" w:cs="Times New Roman"/>
          <w:sz w:val="24"/>
          <w:szCs w:val="24"/>
        </w:rPr>
        <w:t>. 42 a 49, observado o disposto nos §§ 1º ao 3º do art. 4º, da Lei n.º 14.133</w:t>
      </w:r>
      <w:r w:rsidR="000D70B3">
        <w:rPr>
          <w:rFonts w:ascii="Times New Roman" w:hAnsi="Times New Roman" w:cs="Times New Roman"/>
          <w:sz w:val="24"/>
          <w:szCs w:val="24"/>
        </w:rPr>
        <w:t>/</w:t>
      </w:r>
      <w:r w:rsidR="000D70B3" w:rsidRPr="000D70B3">
        <w:rPr>
          <w:rFonts w:ascii="Times New Roman" w:hAnsi="Times New Roman" w:cs="Times New Roman"/>
          <w:sz w:val="24"/>
          <w:szCs w:val="24"/>
        </w:rPr>
        <w:t>2021.</w:t>
      </w:r>
    </w:p>
    <w:p w14:paraId="40AC71CC" w14:textId="25B31699" w:rsidR="000D70B3" w:rsidRPr="00663A1A" w:rsidRDefault="00F5349F" w:rsidP="00663A1A">
      <w:pPr>
        <w:spacing w:after="120" w:line="240" w:lineRule="auto"/>
        <w:ind w:left="142"/>
        <w:jc w:val="both"/>
        <w:rPr>
          <w:rFonts w:ascii="Times New Roman" w:hAnsi="Times New Roman" w:cs="Times New Roman"/>
          <w:sz w:val="24"/>
          <w:szCs w:val="24"/>
        </w:rPr>
      </w:pPr>
      <w:r w:rsidRPr="00663A1A">
        <w:rPr>
          <w:rFonts w:ascii="Times New Roman" w:hAnsi="Times New Roman" w:cs="Times New Roman"/>
          <w:sz w:val="24"/>
          <w:szCs w:val="24"/>
        </w:rPr>
        <w:t>4</w:t>
      </w:r>
      <w:r w:rsidR="000D70B3" w:rsidRPr="00663A1A">
        <w:rPr>
          <w:rFonts w:ascii="Times New Roman" w:hAnsi="Times New Roman" w:cs="Times New Roman"/>
          <w:sz w:val="24"/>
          <w:szCs w:val="24"/>
        </w:rPr>
        <w:t xml:space="preserve">.4.1. </w:t>
      </w:r>
      <w:r w:rsidR="00663A1A" w:rsidRPr="00663A1A">
        <w:rPr>
          <w:rFonts w:ascii="Times New Roman" w:hAnsi="Times New Roman" w:cs="Times New Roman"/>
          <w:sz w:val="24"/>
          <w:szCs w:val="24"/>
        </w:rPr>
        <w:t>nos itens exclusivos</w:t>
      </w:r>
      <w:r w:rsidR="000D70B3" w:rsidRPr="00663A1A">
        <w:rPr>
          <w:rFonts w:ascii="Times New Roman" w:hAnsi="Times New Roman" w:cs="Times New Roman"/>
          <w:sz w:val="24"/>
          <w:szCs w:val="24"/>
        </w:rPr>
        <w:t xml:space="preserve"> para participação de microempresas e empresas de pequeno porte, a assinalação do campo “não” impedirá o prosseguimento no certame, para aquele item;</w:t>
      </w:r>
    </w:p>
    <w:p w14:paraId="329667B7" w14:textId="57F06D49" w:rsidR="000D70B3" w:rsidRPr="00663A1A" w:rsidRDefault="00F5349F" w:rsidP="00663A1A">
      <w:pPr>
        <w:spacing w:after="120" w:line="240" w:lineRule="auto"/>
        <w:ind w:left="142"/>
        <w:jc w:val="both"/>
        <w:rPr>
          <w:rFonts w:ascii="Times New Roman" w:hAnsi="Times New Roman" w:cs="Times New Roman"/>
          <w:sz w:val="24"/>
          <w:szCs w:val="24"/>
        </w:rPr>
      </w:pPr>
      <w:r w:rsidRPr="00663A1A">
        <w:rPr>
          <w:rFonts w:ascii="Times New Roman" w:hAnsi="Times New Roman" w:cs="Times New Roman"/>
          <w:sz w:val="24"/>
          <w:szCs w:val="24"/>
        </w:rPr>
        <w:t>4</w:t>
      </w:r>
      <w:r w:rsidR="000D70B3" w:rsidRPr="00663A1A">
        <w:rPr>
          <w:rFonts w:ascii="Times New Roman" w:hAnsi="Times New Roman" w:cs="Times New Roman"/>
          <w:sz w:val="24"/>
          <w:szCs w:val="24"/>
        </w:rPr>
        <w:t>.4.2.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4F15B1B2" w14:textId="5D31AB31" w:rsidR="000D70B3" w:rsidRPr="00663A1A" w:rsidRDefault="00F5349F" w:rsidP="00663A1A">
      <w:pPr>
        <w:spacing w:after="120" w:line="240" w:lineRule="auto"/>
        <w:jc w:val="both"/>
      </w:pPr>
      <w:r w:rsidRPr="00663A1A">
        <w:rPr>
          <w:rFonts w:ascii="Times New Roman" w:hAnsi="Times New Roman" w:cs="Times New Roman"/>
          <w:sz w:val="24"/>
          <w:szCs w:val="24"/>
        </w:rPr>
        <w:t>4</w:t>
      </w:r>
      <w:r w:rsidR="003865C9" w:rsidRPr="00663A1A">
        <w:rPr>
          <w:rFonts w:ascii="Times New Roman" w:hAnsi="Times New Roman" w:cs="Times New Roman"/>
          <w:sz w:val="24"/>
          <w:szCs w:val="24"/>
        </w:rPr>
        <w:t xml:space="preserve">.5. </w:t>
      </w:r>
      <w:r w:rsidR="000D70B3" w:rsidRPr="00663A1A">
        <w:rPr>
          <w:rFonts w:ascii="Times New Roman" w:hAnsi="Times New Roman" w:cs="Times New Roman"/>
          <w:sz w:val="24"/>
          <w:szCs w:val="24"/>
        </w:rPr>
        <w:t xml:space="preserve">A falsidade da declaração de que trata os itens </w:t>
      </w:r>
      <w:r w:rsidR="00663A1A" w:rsidRPr="00663A1A">
        <w:rPr>
          <w:rFonts w:ascii="Times New Roman" w:hAnsi="Times New Roman" w:cs="Times New Roman"/>
          <w:sz w:val="24"/>
          <w:szCs w:val="24"/>
        </w:rPr>
        <w:t>4</w:t>
      </w:r>
      <w:r w:rsidR="003865C9" w:rsidRPr="00663A1A">
        <w:rPr>
          <w:rFonts w:ascii="Times New Roman" w:hAnsi="Times New Roman" w:cs="Times New Roman"/>
          <w:sz w:val="24"/>
          <w:szCs w:val="24"/>
        </w:rPr>
        <w:t>.2.2</w:t>
      </w:r>
      <w:r w:rsidR="000D70B3" w:rsidRPr="00663A1A">
        <w:rPr>
          <w:rFonts w:ascii="Times New Roman" w:hAnsi="Times New Roman" w:cs="Times New Roman"/>
          <w:sz w:val="24"/>
          <w:szCs w:val="24"/>
        </w:rPr>
        <w:t xml:space="preserve"> ou </w:t>
      </w:r>
      <w:r w:rsidR="00663A1A" w:rsidRPr="00663A1A">
        <w:rPr>
          <w:rFonts w:ascii="Times New Roman" w:hAnsi="Times New Roman" w:cs="Times New Roman"/>
          <w:sz w:val="24"/>
          <w:szCs w:val="24"/>
        </w:rPr>
        <w:t>4</w:t>
      </w:r>
      <w:r w:rsidR="003865C9" w:rsidRPr="00663A1A">
        <w:t>.</w:t>
      </w:r>
      <w:r w:rsidR="000D70B3" w:rsidRPr="00663A1A">
        <w:t>4</w:t>
      </w:r>
      <w:r w:rsidR="003865C9" w:rsidRPr="00663A1A">
        <w:t xml:space="preserve"> </w:t>
      </w:r>
      <w:r w:rsidR="000D70B3" w:rsidRPr="00663A1A">
        <w:t>sujeitará o licitante às sanções previstas na Lei nº 14.133</w:t>
      </w:r>
      <w:r w:rsidR="003865C9" w:rsidRPr="00663A1A">
        <w:t>/</w:t>
      </w:r>
      <w:r w:rsidR="000D70B3" w:rsidRPr="00663A1A">
        <w:t>2021, e neste Edital.</w:t>
      </w:r>
    </w:p>
    <w:p w14:paraId="42155EDA" w14:textId="71F257C5" w:rsidR="00905501" w:rsidRDefault="00F5349F" w:rsidP="00663A1A">
      <w:pPr>
        <w:spacing w:after="120" w:line="240" w:lineRule="auto"/>
        <w:jc w:val="both"/>
        <w:rPr>
          <w:rFonts w:ascii="Times New Roman" w:hAnsi="Times New Roman" w:cs="Times New Roman"/>
          <w:sz w:val="24"/>
          <w:szCs w:val="24"/>
        </w:rPr>
      </w:pPr>
      <w:r w:rsidRPr="00663A1A">
        <w:rPr>
          <w:rFonts w:ascii="Times New Roman" w:hAnsi="Times New Roman" w:cs="Times New Roman"/>
          <w:sz w:val="24"/>
          <w:szCs w:val="24"/>
        </w:rPr>
        <w:t>4</w:t>
      </w:r>
      <w:r w:rsidR="00905501" w:rsidRPr="00663A1A">
        <w:rPr>
          <w:rFonts w:ascii="Times New Roman" w:hAnsi="Times New Roman" w:cs="Times New Roman"/>
          <w:sz w:val="24"/>
          <w:szCs w:val="24"/>
        </w:rPr>
        <w:t>.6. O licitante deverá realizar o preenchimento, no sistema eletrônico</w:t>
      </w:r>
      <w:r w:rsidR="00905501" w:rsidRPr="00905501">
        <w:rPr>
          <w:rFonts w:ascii="Times New Roman" w:hAnsi="Times New Roman" w:cs="Times New Roman"/>
          <w:sz w:val="24"/>
          <w:szCs w:val="24"/>
        </w:rPr>
        <w:t>, dos seguintes campos:</w:t>
      </w:r>
    </w:p>
    <w:p w14:paraId="2659EE9D" w14:textId="77777777" w:rsidR="00663A1A" w:rsidRPr="006331C4" w:rsidRDefault="00663A1A" w:rsidP="00663A1A">
      <w:pPr>
        <w:spacing w:after="120" w:line="240" w:lineRule="auto"/>
        <w:ind w:left="142"/>
        <w:jc w:val="both"/>
        <w:rPr>
          <w:rFonts w:ascii="Times New Roman" w:hAnsi="Times New Roman" w:cs="Times New Roman"/>
          <w:sz w:val="24"/>
          <w:szCs w:val="24"/>
        </w:rPr>
      </w:pPr>
      <w:r w:rsidRPr="006331C4">
        <w:rPr>
          <w:rFonts w:ascii="Times New Roman" w:hAnsi="Times New Roman" w:cs="Times New Roman"/>
          <w:sz w:val="24"/>
          <w:szCs w:val="24"/>
        </w:rPr>
        <w:t>4.6.1. valor (</w:t>
      </w:r>
      <w:r>
        <w:rPr>
          <w:rFonts w:ascii="Times New Roman" w:hAnsi="Times New Roman" w:cs="Times New Roman"/>
          <w:sz w:val="24"/>
          <w:szCs w:val="24"/>
        </w:rPr>
        <w:t>unitário e total</w:t>
      </w:r>
      <w:r w:rsidRPr="006331C4">
        <w:rPr>
          <w:rFonts w:ascii="Times New Roman" w:hAnsi="Times New Roman" w:cs="Times New Roman"/>
          <w:sz w:val="24"/>
          <w:szCs w:val="24"/>
        </w:rPr>
        <w:t>) do item;</w:t>
      </w:r>
    </w:p>
    <w:p w14:paraId="347395FB" w14:textId="4515D7B1" w:rsidR="00663A1A" w:rsidRPr="00905501" w:rsidRDefault="00663A1A" w:rsidP="00663A1A">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Pr="00905501">
        <w:rPr>
          <w:rFonts w:ascii="Times New Roman" w:hAnsi="Times New Roman" w:cs="Times New Roman"/>
          <w:sz w:val="24"/>
          <w:szCs w:val="24"/>
        </w:rPr>
        <w:t>.</w:t>
      </w:r>
      <w:r>
        <w:rPr>
          <w:rFonts w:ascii="Times New Roman" w:hAnsi="Times New Roman" w:cs="Times New Roman"/>
          <w:sz w:val="24"/>
          <w:szCs w:val="24"/>
        </w:rPr>
        <w:t>6</w:t>
      </w:r>
      <w:r w:rsidRPr="00905501">
        <w:rPr>
          <w:rFonts w:ascii="Times New Roman" w:hAnsi="Times New Roman" w:cs="Times New Roman"/>
          <w:sz w:val="24"/>
          <w:szCs w:val="24"/>
        </w:rPr>
        <w:t>.</w:t>
      </w:r>
      <w:r>
        <w:rPr>
          <w:rFonts w:ascii="Times New Roman" w:hAnsi="Times New Roman" w:cs="Times New Roman"/>
          <w:sz w:val="24"/>
          <w:szCs w:val="24"/>
        </w:rPr>
        <w:t>2</w:t>
      </w:r>
      <w:r w:rsidRPr="00905501">
        <w:rPr>
          <w:rFonts w:ascii="Times New Roman" w:hAnsi="Times New Roman" w:cs="Times New Roman"/>
          <w:sz w:val="24"/>
          <w:szCs w:val="24"/>
        </w:rPr>
        <w:t>.</w:t>
      </w:r>
      <w:r w:rsidRPr="00905501">
        <w:rPr>
          <w:rFonts w:ascii="Times New Roman" w:hAnsi="Times New Roman" w:cs="Times New Roman"/>
          <w:sz w:val="24"/>
          <w:szCs w:val="24"/>
        </w:rPr>
        <w:tab/>
        <w:t xml:space="preserve">Quantidade cotada, devendo respeitar </w:t>
      </w:r>
      <w:r>
        <w:rPr>
          <w:rFonts w:ascii="Times New Roman" w:hAnsi="Times New Roman" w:cs="Times New Roman"/>
          <w:sz w:val="24"/>
          <w:szCs w:val="24"/>
        </w:rPr>
        <w:t>os quantitativos descritos no termo de referência</w:t>
      </w:r>
      <w:r w:rsidRPr="00905501">
        <w:rPr>
          <w:rFonts w:ascii="Times New Roman" w:hAnsi="Times New Roman" w:cs="Times New Roman"/>
          <w:sz w:val="24"/>
          <w:szCs w:val="24"/>
        </w:rPr>
        <w:t xml:space="preserve"> </w:t>
      </w:r>
    </w:p>
    <w:p w14:paraId="268A9F83" w14:textId="18CAF722" w:rsidR="00905501" w:rsidRPr="00905501" w:rsidRDefault="00F5349F" w:rsidP="0090550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905501" w:rsidRPr="00905501">
        <w:rPr>
          <w:rFonts w:ascii="Times New Roman" w:hAnsi="Times New Roman" w:cs="Times New Roman"/>
          <w:sz w:val="24"/>
          <w:szCs w:val="24"/>
        </w:rPr>
        <w:t>.</w:t>
      </w:r>
      <w:r w:rsidR="003C329E">
        <w:rPr>
          <w:rFonts w:ascii="Times New Roman" w:hAnsi="Times New Roman" w:cs="Times New Roman"/>
          <w:sz w:val="24"/>
          <w:szCs w:val="24"/>
        </w:rPr>
        <w:t>7</w:t>
      </w:r>
      <w:r w:rsidR="00905501" w:rsidRPr="00905501">
        <w:rPr>
          <w:rFonts w:ascii="Times New Roman" w:hAnsi="Times New Roman" w:cs="Times New Roman"/>
          <w:sz w:val="24"/>
          <w:szCs w:val="24"/>
        </w:rPr>
        <w:t>.</w:t>
      </w:r>
      <w:r w:rsidR="003C329E">
        <w:rPr>
          <w:rFonts w:ascii="Times New Roman" w:hAnsi="Times New Roman" w:cs="Times New Roman"/>
          <w:sz w:val="24"/>
          <w:szCs w:val="24"/>
        </w:rPr>
        <w:t xml:space="preserve"> </w:t>
      </w:r>
      <w:r w:rsidR="00905501" w:rsidRPr="00905501">
        <w:rPr>
          <w:rFonts w:ascii="Times New Roman" w:hAnsi="Times New Roman" w:cs="Times New Roman"/>
          <w:sz w:val="24"/>
          <w:szCs w:val="24"/>
        </w:rPr>
        <w:t>Todas as especificações do objeto contidas na proposta vinculam o licitante.</w:t>
      </w:r>
    </w:p>
    <w:p w14:paraId="2F161D3D" w14:textId="2D70C535" w:rsidR="00905501" w:rsidRPr="00905501" w:rsidRDefault="00F5349F" w:rsidP="003C329E">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905501" w:rsidRPr="00905501">
        <w:rPr>
          <w:rFonts w:ascii="Times New Roman" w:hAnsi="Times New Roman" w:cs="Times New Roman"/>
          <w:sz w:val="24"/>
          <w:szCs w:val="24"/>
        </w:rPr>
        <w:t>.</w:t>
      </w:r>
      <w:r w:rsidR="003C329E">
        <w:rPr>
          <w:rFonts w:ascii="Times New Roman" w:hAnsi="Times New Roman" w:cs="Times New Roman"/>
          <w:sz w:val="24"/>
          <w:szCs w:val="24"/>
        </w:rPr>
        <w:t>7</w:t>
      </w:r>
      <w:r w:rsidR="00905501" w:rsidRPr="00905501">
        <w:rPr>
          <w:rFonts w:ascii="Times New Roman" w:hAnsi="Times New Roman" w:cs="Times New Roman"/>
          <w:sz w:val="24"/>
          <w:szCs w:val="24"/>
        </w:rPr>
        <w:t>.1.</w:t>
      </w:r>
      <w:r w:rsidR="003C329E">
        <w:rPr>
          <w:rFonts w:ascii="Times New Roman" w:hAnsi="Times New Roman" w:cs="Times New Roman"/>
          <w:sz w:val="24"/>
          <w:szCs w:val="24"/>
        </w:rPr>
        <w:t xml:space="preserve"> </w:t>
      </w:r>
      <w:r w:rsidR="00905501" w:rsidRPr="00905501">
        <w:rPr>
          <w:rFonts w:ascii="Times New Roman" w:hAnsi="Times New Roman" w:cs="Times New Roman"/>
          <w:sz w:val="24"/>
          <w:szCs w:val="24"/>
        </w:rPr>
        <w:t>O licitante [NÃO] poderá oferecer proposta em quantitativo inferior ao máximo previsto para contratação.</w:t>
      </w:r>
    </w:p>
    <w:p w14:paraId="7E6C6CEC" w14:textId="6E633CED" w:rsidR="00905501" w:rsidRPr="00905501" w:rsidRDefault="00F5349F" w:rsidP="0090550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905501" w:rsidRPr="00905501">
        <w:rPr>
          <w:rFonts w:ascii="Times New Roman" w:hAnsi="Times New Roman" w:cs="Times New Roman"/>
          <w:sz w:val="24"/>
          <w:szCs w:val="24"/>
        </w:rPr>
        <w:t>.</w:t>
      </w:r>
      <w:r w:rsidR="00604292">
        <w:rPr>
          <w:rFonts w:ascii="Times New Roman" w:hAnsi="Times New Roman" w:cs="Times New Roman"/>
          <w:sz w:val="24"/>
          <w:szCs w:val="24"/>
        </w:rPr>
        <w:t xml:space="preserve">8. </w:t>
      </w:r>
      <w:r w:rsidR="00905501" w:rsidRPr="00905501">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no objeto.</w:t>
      </w:r>
    </w:p>
    <w:p w14:paraId="209B89AE" w14:textId="62866BB8" w:rsidR="00905501" w:rsidRPr="00905501" w:rsidRDefault="00F5349F" w:rsidP="0090550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905501" w:rsidRPr="00905501">
        <w:rPr>
          <w:rFonts w:ascii="Times New Roman" w:hAnsi="Times New Roman" w:cs="Times New Roman"/>
          <w:sz w:val="24"/>
          <w:szCs w:val="24"/>
        </w:rPr>
        <w:t>.</w:t>
      </w:r>
      <w:r w:rsidR="00604292">
        <w:rPr>
          <w:rFonts w:ascii="Times New Roman" w:hAnsi="Times New Roman" w:cs="Times New Roman"/>
          <w:sz w:val="24"/>
          <w:szCs w:val="24"/>
        </w:rPr>
        <w:t>9</w:t>
      </w:r>
      <w:r w:rsidR="00905501" w:rsidRPr="00905501">
        <w:rPr>
          <w:rFonts w:ascii="Times New Roman" w:hAnsi="Times New Roman" w:cs="Times New Roman"/>
          <w:sz w:val="24"/>
          <w:szCs w:val="24"/>
        </w:rPr>
        <w:t>.</w:t>
      </w:r>
      <w:r w:rsidR="00604292">
        <w:rPr>
          <w:rFonts w:ascii="Times New Roman" w:hAnsi="Times New Roman" w:cs="Times New Roman"/>
          <w:sz w:val="24"/>
          <w:szCs w:val="24"/>
        </w:rPr>
        <w:t xml:space="preserve"> </w:t>
      </w:r>
      <w:r w:rsidR="00905501" w:rsidRPr="00905501">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9FD9A14" w14:textId="67643EDD" w:rsidR="00905501" w:rsidRPr="00905501" w:rsidRDefault="00F5349F" w:rsidP="0090550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905501" w:rsidRPr="00905501">
        <w:rPr>
          <w:rFonts w:ascii="Times New Roman" w:hAnsi="Times New Roman" w:cs="Times New Roman"/>
          <w:sz w:val="24"/>
          <w:szCs w:val="24"/>
        </w:rPr>
        <w:t>.</w:t>
      </w:r>
      <w:r w:rsidR="00604292">
        <w:rPr>
          <w:rFonts w:ascii="Times New Roman" w:hAnsi="Times New Roman" w:cs="Times New Roman"/>
          <w:sz w:val="24"/>
          <w:szCs w:val="24"/>
        </w:rPr>
        <w:t>10</w:t>
      </w:r>
      <w:r w:rsidR="00905501" w:rsidRPr="00905501">
        <w:rPr>
          <w:rFonts w:ascii="Times New Roman" w:hAnsi="Times New Roman" w:cs="Times New Roman"/>
          <w:sz w:val="24"/>
          <w:szCs w:val="24"/>
        </w:rPr>
        <w:t>.</w:t>
      </w:r>
      <w:r w:rsidR="00604292">
        <w:rPr>
          <w:rFonts w:ascii="Times New Roman" w:hAnsi="Times New Roman" w:cs="Times New Roman"/>
          <w:sz w:val="24"/>
          <w:szCs w:val="24"/>
        </w:rPr>
        <w:t xml:space="preserve"> </w:t>
      </w:r>
      <w:r w:rsidR="00905501" w:rsidRPr="00905501">
        <w:rPr>
          <w:rFonts w:ascii="Times New Roman" w:hAnsi="Times New Roman" w:cs="Times New Roman"/>
          <w:sz w:val="24"/>
          <w:szCs w:val="24"/>
        </w:rPr>
        <w:t>Se o regime tributário da empresa implicar o recolhimento de tributos em percentuais variáveis, a cotação adequada será a que corresponde à média dos efetivos recolhimentos da empresa nos últimos doze meses.</w:t>
      </w:r>
    </w:p>
    <w:p w14:paraId="610C97C7" w14:textId="4222FFDD" w:rsidR="00905501" w:rsidRPr="00905501" w:rsidRDefault="00F5349F" w:rsidP="0090550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905501" w:rsidRPr="00905501">
        <w:rPr>
          <w:rFonts w:ascii="Times New Roman" w:hAnsi="Times New Roman" w:cs="Times New Roman"/>
          <w:sz w:val="24"/>
          <w:szCs w:val="24"/>
        </w:rPr>
        <w:t>.</w:t>
      </w:r>
      <w:r w:rsidR="00604292">
        <w:rPr>
          <w:rFonts w:ascii="Times New Roman" w:hAnsi="Times New Roman" w:cs="Times New Roman"/>
          <w:sz w:val="24"/>
          <w:szCs w:val="24"/>
        </w:rPr>
        <w:t>11</w:t>
      </w:r>
      <w:r w:rsidR="00905501" w:rsidRPr="00905501">
        <w:rPr>
          <w:rFonts w:ascii="Times New Roman" w:hAnsi="Times New Roman" w:cs="Times New Roman"/>
          <w:sz w:val="24"/>
          <w:szCs w:val="24"/>
        </w:rPr>
        <w:t>.</w:t>
      </w:r>
      <w:r w:rsidR="00604292">
        <w:rPr>
          <w:rFonts w:ascii="Times New Roman" w:hAnsi="Times New Roman" w:cs="Times New Roman"/>
          <w:sz w:val="24"/>
          <w:szCs w:val="24"/>
        </w:rPr>
        <w:t xml:space="preserve"> </w:t>
      </w:r>
      <w:r w:rsidR="00905501" w:rsidRPr="00905501">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1228B03C" w14:textId="4D7FD4FE" w:rsidR="00905501" w:rsidRPr="00FA17F5" w:rsidRDefault="00F5349F" w:rsidP="00FA17F5">
      <w:pPr>
        <w:spacing w:after="120" w:line="240" w:lineRule="auto"/>
        <w:jc w:val="both"/>
        <w:rPr>
          <w:rFonts w:ascii="Times New Roman" w:hAnsi="Times New Roman" w:cs="Times New Roman"/>
          <w:sz w:val="24"/>
          <w:szCs w:val="24"/>
        </w:rPr>
      </w:pPr>
      <w:r w:rsidRPr="00FA17F5">
        <w:rPr>
          <w:rFonts w:ascii="Times New Roman" w:hAnsi="Times New Roman" w:cs="Times New Roman"/>
          <w:sz w:val="24"/>
          <w:szCs w:val="24"/>
        </w:rPr>
        <w:t>4</w:t>
      </w:r>
      <w:r w:rsidR="00905501" w:rsidRPr="00FA17F5">
        <w:rPr>
          <w:rFonts w:ascii="Times New Roman" w:hAnsi="Times New Roman" w:cs="Times New Roman"/>
          <w:sz w:val="24"/>
          <w:szCs w:val="24"/>
        </w:rPr>
        <w:t>.</w:t>
      </w:r>
      <w:r w:rsidR="00604292" w:rsidRPr="00FA17F5">
        <w:rPr>
          <w:rFonts w:ascii="Times New Roman" w:hAnsi="Times New Roman" w:cs="Times New Roman"/>
          <w:sz w:val="24"/>
          <w:szCs w:val="24"/>
        </w:rPr>
        <w:t>1</w:t>
      </w:r>
      <w:r w:rsidR="004B2D9B" w:rsidRPr="00FA17F5">
        <w:rPr>
          <w:rFonts w:ascii="Times New Roman" w:hAnsi="Times New Roman" w:cs="Times New Roman"/>
          <w:sz w:val="24"/>
          <w:szCs w:val="24"/>
        </w:rPr>
        <w:t>2</w:t>
      </w:r>
      <w:r w:rsidR="00604292" w:rsidRPr="00FA17F5">
        <w:rPr>
          <w:rFonts w:ascii="Times New Roman" w:hAnsi="Times New Roman" w:cs="Times New Roman"/>
          <w:sz w:val="24"/>
          <w:szCs w:val="24"/>
        </w:rPr>
        <w:t xml:space="preserve">. </w:t>
      </w:r>
      <w:r w:rsidR="00905501" w:rsidRPr="00FA17F5">
        <w:rPr>
          <w:rFonts w:ascii="Times New Roman" w:hAnsi="Times New Roman" w:cs="Times New Roman"/>
          <w:sz w:val="24"/>
          <w:szCs w:val="24"/>
        </w:rPr>
        <w:t>Na presente licitação, a Microempresa e a Empresa de Pequeno Porte poderão se beneficiar do regime de tributação pelo Simples Nacional.</w:t>
      </w:r>
    </w:p>
    <w:p w14:paraId="3DFDB50E" w14:textId="73697AF5" w:rsidR="00905501" w:rsidRPr="00905501" w:rsidRDefault="00F5349F" w:rsidP="0090550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905501" w:rsidRPr="00905501">
        <w:rPr>
          <w:rFonts w:ascii="Times New Roman" w:hAnsi="Times New Roman" w:cs="Times New Roman"/>
          <w:sz w:val="24"/>
          <w:szCs w:val="24"/>
        </w:rPr>
        <w:t>.</w:t>
      </w:r>
      <w:r w:rsidR="004B2D9B">
        <w:rPr>
          <w:rFonts w:ascii="Times New Roman" w:hAnsi="Times New Roman" w:cs="Times New Roman"/>
          <w:sz w:val="24"/>
          <w:szCs w:val="24"/>
        </w:rPr>
        <w:t xml:space="preserve">13. </w:t>
      </w:r>
      <w:r w:rsidR="00905501" w:rsidRPr="00905501">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917A9F6" w14:textId="607BC4A3" w:rsidR="00905501" w:rsidRPr="00905501" w:rsidRDefault="00F5349F" w:rsidP="004B2D9B">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905501" w:rsidRPr="00905501">
        <w:rPr>
          <w:rFonts w:ascii="Times New Roman" w:hAnsi="Times New Roman" w:cs="Times New Roman"/>
          <w:sz w:val="24"/>
          <w:szCs w:val="24"/>
        </w:rPr>
        <w:t>.</w:t>
      </w:r>
      <w:r w:rsidR="004B2D9B">
        <w:rPr>
          <w:rFonts w:ascii="Times New Roman" w:hAnsi="Times New Roman" w:cs="Times New Roman"/>
          <w:sz w:val="24"/>
          <w:szCs w:val="24"/>
        </w:rPr>
        <w:t>13</w:t>
      </w:r>
      <w:r w:rsidR="00905501" w:rsidRPr="00905501">
        <w:rPr>
          <w:rFonts w:ascii="Times New Roman" w:hAnsi="Times New Roman" w:cs="Times New Roman"/>
          <w:sz w:val="24"/>
          <w:szCs w:val="24"/>
        </w:rPr>
        <w:t>.1.</w:t>
      </w:r>
      <w:r w:rsidR="009D6303">
        <w:rPr>
          <w:rFonts w:ascii="Times New Roman" w:hAnsi="Times New Roman" w:cs="Times New Roman"/>
          <w:sz w:val="24"/>
          <w:szCs w:val="24"/>
        </w:rPr>
        <w:t xml:space="preserve"> </w:t>
      </w:r>
      <w:r w:rsidR="00905501" w:rsidRPr="00905501">
        <w:rPr>
          <w:rFonts w:ascii="Times New Roman" w:hAnsi="Times New Roman" w:cs="Times New Roman"/>
          <w:sz w:val="24"/>
          <w:szCs w:val="24"/>
        </w:rPr>
        <w:t xml:space="preserve">O prazo de validade da proposta </w:t>
      </w:r>
      <w:r w:rsidR="004B2D9B">
        <w:rPr>
          <w:rFonts w:ascii="Times New Roman" w:hAnsi="Times New Roman" w:cs="Times New Roman"/>
          <w:sz w:val="24"/>
          <w:szCs w:val="24"/>
        </w:rPr>
        <w:t>é de</w:t>
      </w:r>
      <w:r w:rsidR="00905501" w:rsidRPr="00905501">
        <w:rPr>
          <w:rFonts w:ascii="Times New Roman" w:hAnsi="Times New Roman" w:cs="Times New Roman"/>
          <w:sz w:val="24"/>
          <w:szCs w:val="24"/>
        </w:rPr>
        <w:t xml:space="preserve"> 60 (sessenta) dias, a contar da data de sua apresentação.</w:t>
      </w:r>
    </w:p>
    <w:p w14:paraId="7F5461B5" w14:textId="5F2F60CC" w:rsidR="000D70B3" w:rsidRPr="000D70B3" w:rsidRDefault="00F5349F" w:rsidP="000D70B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w:t>
      </w:r>
      <w:r w:rsidR="00551B01">
        <w:rPr>
          <w:rFonts w:ascii="Times New Roman" w:hAnsi="Times New Roman" w:cs="Times New Roman"/>
          <w:sz w:val="24"/>
          <w:szCs w:val="24"/>
        </w:rPr>
        <w:t>.</w:t>
      </w:r>
      <w:r w:rsidR="003D4268">
        <w:rPr>
          <w:rFonts w:ascii="Times New Roman" w:hAnsi="Times New Roman" w:cs="Times New Roman"/>
          <w:sz w:val="24"/>
          <w:szCs w:val="24"/>
        </w:rPr>
        <w:t>1</w:t>
      </w:r>
      <w:r w:rsidR="00166C97">
        <w:rPr>
          <w:rFonts w:ascii="Times New Roman" w:hAnsi="Times New Roman" w:cs="Times New Roman"/>
          <w:sz w:val="24"/>
          <w:szCs w:val="24"/>
        </w:rPr>
        <w:t>4</w:t>
      </w:r>
      <w:r w:rsidR="00551B01">
        <w:rPr>
          <w:rFonts w:ascii="Times New Roman" w:hAnsi="Times New Roman" w:cs="Times New Roman"/>
          <w:sz w:val="24"/>
          <w:szCs w:val="24"/>
        </w:rPr>
        <w:t xml:space="preserve">. </w:t>
      </w:r>
      <w:r w:rsidR="000D70B3" w:rsidRPr="000D70B3">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3355337" w14:textId="43640A02" w:rsidR="000D70B3" w:rsidRPr="000D70B3" w:rsidRDefault="00F5349F" w:rsidP="000D70B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9F7E92">
        <w:rPr>
          <w:rFonts w:ascii="Times New Roman" w:hAnsi="Times New Roman" w:cs="Times New Roman"/>
          <w:sz w:val="24"/>
          <w:szCs w:val="24"/>
        </w:rPr>
        <w:t>.1</w:t>
      </w:r>
      <w:r w:rsidR="00166C97">
        <w:rPr>
          <w:rFonts w:ascii="Times New Roman" w:hAnsi="Times New Roman" w:cs="Times New Roman"/>
          <w:sz w:val="24"/>
          <w:szCs w:val="24"/>
        </w:rPr>
        <w:t>5</w:t>
      </w:r>
      <w:r w:rsidR="00551B01">
        <w:rPr>
          <w:rFonts w:ascii="Times New Roman" w:hAnsi="Times New Roman" w:cs="Times New Roman"/>
          <w:sz w:val="24"/>
          <w:szCs w:val="24"/>
        </w:rPr>
        <w:t xml:space="preserve">. </w:t>
      </w:r>
      <w:r w:rsidR="000D70B3" w:rsidRPr="000D70B3">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0FC64591" w14:textId="1CFF99E9" w:rsidR="000D70B3" w:rsidRPr="000D70B3" w:rsidRDefault="00F5349F" w:rsidP="000D70B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551B01">
        <w:rPr>
          <w:rFonts w:ascii="Times New Roman" w:hAnsi="Times New Roman" w:cs="Times New Roman"/>
          <w:sz w:val="24"/>
          <w:szCs w:val="24"/>
        </w:rPr>
        <w:t>.</w:t>
      </w:r>
      <w:r w:rsidR="009F7E92">
        <w:rPr>
          <w:rFonts w:ascii="Times New Roman" w:hAnsi="Times New Roman" w:cs="Times New Roman"/>
          <w:sz w:val="24"/>
          <w:szCs w:val="24"/>
        </w:rPr>
        <w:t>1</w:t>
      </w:r>
      <w:r w:rsidR="00166C97">
        <w:rPr>
          <w:rFonts w:ascii="Times New Roman" w:hAnsi="Times New Roman" w:cs="Times New Roman"/>
          <w:sz w:val="24"/>
          <w:szCs w:val="24"/>
        </w:rPr>
        <w:t>6</w:t>
      </w:r>
      <w:r w:rsidR="00551B01">
        <w:rPr>
          <w:rFonts w:ascii="Times New Roman" w:hAnsi="Times New Roman" w:cs="Times New Roman"/>
          <w:sz w:val="24"/>
          <w:szCs w:val="24"/>
        </w:rPr>
        <w:t xml:space="preserve">. </w:t>
      </w:r>
      <w:r w:rsidR="000D70B3" w:rsidRPr="000D70B3">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p>
    <w:p w14:paraId="44678452" w14:textId="2FF6D596" w:rsidR="000D70B3" w:rsidRPr="000D70B3" w:rsidRDefault="00F5349F" w:rsidP="004D102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551B01">
        <w:rPr>
          <w:rFonts w:ascii="Times New Roman" w:hAnsi="Times New Roman" w:cs="Times New Roman"/>
          <w:sz w:val="24"/>
          <w:szCs w:val="24"/>
        </w:rPr>
        <w:t>.</w:t>
      </w:r>
      <w:r w:rsidR="009F7E92">
        <w:rPr>
          <w:rFonts w:ascii="Times New Roman" w:hAnsi="Times New Roman" w:cs="Times New Roman"/>
          <w:sz w:val="24"/>
          <w:szCs w:val="24"/>
        </w:rPr>
        <w:t>1</w:t>
      </w:r>
      <w:r w:rsidR="00166C97">
        <w:rPr>
          <w:rFonts w:ascii="Times New Roman" w:hAnsi="Times New Roman" w:cs="Times New Roman"/>
          <w:sz w:val="24"/>
          <w:szCs w:val="24"/>
        </w:rPr>
        <w:t>6</w:t>
      </w:r>
      <w:r w:rsidR="000D70B3" w:rsidRPr="000D70B3">
        <w:rPr>
          <w:rFonts w:ascii="Times New Roman" w:hAnsi="Times New Roman" w:cs="Times New Roman"/>
          <w:sz w:val="24"/>
          <w:szCs w:val="24"/>
        </w:rPr>
        <w:t>.1.</w:t>
      </w:r>
      <w:r w:rsidR="00551B01">
        <w:rPr>
          <w:rFonts w:ascii="Times New Roman" w:hAnsi="Times New Roman" w:cs="Times New Roman"/>
          <w:sz w:val="24"/>
          <w:szCs w:val="24"/>
        </w:rPr>
        <w:t xml:space="preserve"> </w:t>
      </w:r>
      <w:r w:rsidR="000D70B3" w:rsidRPr="000D70B3">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524C23EA" w14:textId="016D3279" w:rsidR="000D70B3" w:rsidRPr="000D70B3" w:rsidRDefault="00F5349F" w:rsidP="004D102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0D70B3" w:rsidRPr="000D70B3">
        <w:rPr>
          <w:rFonts w:ascii="Times New Roman" w:hAnsi="Times New Roman" w:cs="Times New Roman"/>
          <w:sz w:val="24"/>
          <w:szCs w:val="24"/>
        </w:rPr>
        <w:t>.</w:t>
      </w:r>
      <w:r w:rsidR="009F7E92">
        <w:rPr>
          <w:rFonts w:ascii="Times New Roman" w:hAnsi="Times New Roman" w:cs="Times New Roman"/>
          <w:sz w:val="24"/>
          <w:szCs w:val="24"/>
        </w:rPr>
        <w:t>1</w:t>
      </w:r>
      <w:r w:rsidR="00166C97">
        <w:rPr>
          <w:rFonts w:ascii="Times New Roman" w:hAnsi="Times New Roman" w:cs="Times New Roman"/>
          <w:sz w:val="24"/>
          <w:szCs w:val="24"/>
        </w:rPr>
        <w:t>6</w:t>
      </w:r>
      <w:r w:rsidR="000D70B3" w:rsidRPr="000D70B3">
        <w:rPr>
          <w:rFonts w:ascii="Times New Roman" w:hAnsi="Times New Roman" w:cs="Times New Roman"/>
          <w:sz w:val="24"/>
          <w:szCs w:val="24"/>
        </w:rPr>
        <w:t>.2.</w:t>
      </w:r>
      <w:r w:rsidR="00551B01">
        <w:rPr>
          <w:rFonts w:ascii="Times New Roman" w:hAnsi="Times New Roman" w:cs="Times New Roman"/>
          <w:sz w:val="24"/>
          <w:szCs w:val="24"/>
        </w:rPr>
        <w:t xml:space="preserve"> </w:t>
      </w:r>
      <w:r w:rsidR="000D70B3" w:rsidRPr="000D70B3">
        <w:rPr>
          <w:rFonts w:ascii="Times New Roman" w:hAnsi="Times New Roman" w:cs="Times New Roman"/>
          <w:sz w:val="24"/>
          <w:szCs w:val="24"/>
        </w:rPr>
        <w:t>os lances serão de envio automático pelo sistema, respeitado o valor final mínimo, caso estabelecido, e o intervalo de que trata o subitem acima.</w:t>
      </w:r>
    </w:p>
    <w:p w14:paraId="4E0AB7F3" w14:textId="13899784" w:rsidR="000D70B3" w:rsidRPr="000D70B3" w:rsidRDefault="00F5349F" w:rsidP="004D102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551B01">
        <w:rPr>
          <w:rFonts w:ascii="Times New Roman" w:hAnsi="Times New Roman" w:cs="Times New Roman"/>
          <w:sz w:val="24"/>
          <w:szCs w:val="24"/>
        </w:rPr>
        <w:t>.</w:t>
      </w:r>
      <w:r w:rsidR="009F7E92">
        <w:rPr>
          <w:rFonts w:ascii="Times New Roman" w:hAnsi="Times New Roman" w:cs="Times New Roman"/>
          <w:sz w:val="24"/>
          <w:szCs w:val="24"/>
        </w:rPr>
        <w:t>1</w:t>
      </w:r>
      <w:r w:rsidR="00166C97">
        <w:rPr>
          <w:rFonts w:ascii="Times New Roman" w:hAnsi="Times New Roman" w:cs="Times New Roman"/>
          <w:sz w:val="24"/>
          <w:szCs w:val="24"/>
        </w:rPr>
        <w:t>6</w:t>
      </w:r>
      <w:r w:rsidR="00551B01">
        <w:rPr>
          <w:rFonts w:ascii="Times New Roman" w:hAnsi="Times New Roman" w:cs="Times New Roman"/>
          <w:sz w:val="24"/>
          <w:szCs w:val="24"/>
        </w:rPr>
        <w:t xml:space="preserve">.3 </w:t>
      </w:r>
      <w:r w:rsidR="000D70B3" w:rsidRPr="000D70B3">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0C3FCD5B" w14:textId="60CD7C2B" w:rsidR="000D70B3" w:rsidRPr="000D70B3" w:rsidRDefault="00F5349F" w:rsidP="00AA57CE">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4</w:t>
      </w:r>
      <w:r w:rsidR="00551B01">
        <w:rPr>
          <w:rFonts w:ascii="Times New Roman" w:hAnsi="Times New Roman" w:cs="Times New Roman"/>
          <w:sz w:val="24"/>
          <w:szCs w:val="24"/>
        </w:rPr>
        <w:t>.</w:t>
      </w:r>
      <w:r w:rsidR="009F7E92">
        <w:rPr>
          <w:rFonts w:ascii="Times New Roman" w:hAnsi="Times New Roman" w:cs="Times New Roman"/>
          <w:sz w:val="24"/>
          <w:szCs w:val="24"/>
        </w:rPr>
        <w:t>1</w:t>
      </w:r>
      <w:r w:rsidR="00166C97">
        <w:rPr>
          <w:rFonts w:ascii="Times New Roman" w:hAnsi="Times New Roman" w:cs="Times New Roman"/>
          <w:sz w:val="24"/>
          <w:szCs w:val="24"/>
        </w:rPr>
        <w:t>6</w:t>
      </w:r>
      <w:r w:rsidR="00551B01">
        <w:rPr>
          <w:rFonts w:ascii="Times New Roman" w:hAnsi="Times New Roman" w:cs="Times New Roman"/>
          <w:sz w:val="24"/>
          <w:szCs w:val="24"/>
        </w:rPr>
        <w:t>.</w:t>
      </w:r>
      <w:r w:rsidR="00AA57CE">
        <w:rPr>
          <w:rFonts w:ascii="Times New Roman" w:hAnsi="Times New Roman" w:cs="Times New Roman"/>
          <w:sz w:val="24"/>
          <w:szCs w:val="24"/>
        </w:rPr>
        <w:t>3</w:t>
      </w:r>
      <w:r w:rsidR="000D70B3" w:rsidRPr="000D70B3">
        <w:rPr>
          <w:rFonts w:ascii="Times New Roman" w:hAnsi="Times New Roman" w:cs="Times New Roman"/>
          <w:sz w:val="24"/>
          <w:szCs w:val="24"/>
        </w:rPr>
        <w:t>.1.</w:t>
      </w:r>
      <w:r w:rsidR="00551B01">
        <w:rPr>
          <w:rFonts w:ascii="Times New Roman" w:hAnsi="Times New Roman" w:cs="Times New Roman"/>
          <w:sz w:val="24"/>
          <w:szCs w:val="24"/>
        </w:rPr>
        <w:t xml:space="preserve"> </w:t>
      </w:r>
      <w:r w:rsidR="000D70B3" w:rsidRPr="000D70B3">
        <w:rPr>
          <w:rFonts w:ascii="Times New Roman" w:hAnsi="Times New Roman" w:cs="Times New Roman"/>
          <w:sz w:val="24"/>
          <w:szCs w:val="24"/>
        </w:rPr>
        <w:t>valor superior a lance já registrado pelo fornecedor no sistema, quando adotado o critério de julgamento por menor preço; e</w:t>
      </w:r>
    </w:p>
    <w:p w14:paraId="06B5DB01" w14:textId="0B63D62B" w:rsidR="000D70B3" w:rsidRPr="000D70B3" w:rsidRDefault="00F5349F" w:rsidP="00AA57CE">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4</w:t>
      </w:r>
      <w:r w:rsidR="00551B01">
        <w:rPr>
          <w:rFonts w:ascii="Times New Roman" w:hAnsi="Times New Roman" w:cs="Times New Roman"/>
          <w:sz w:val="24"/>
          <w:szCs w:val="24"/>
        </w:rPr>
        <w:t>.</w:t>
      </w:r>
      <w:r w:rsidR="009F7E92">
        <w:rPr>
          <w:rFonts w:ascii="Times New Roman" w:hAnsi="Times New Roman" w:cs="Times New Roman"/>
          <w:sz w:val="24"/>
          <w:szCs w:val="24"/>
        </w:rPr>
        <w:t>1</w:t>
      </w:r>
      <w:r w:rsidR="00166C97">
        <w:rPr>
          <w:rFonts w:ascii="Times New Roman" w:hAnsi="Times New Roman" w:cs="Times New Roman"/>
          <w:sz w:val="24"/>
          <w:szCs w:val="24"/>
        </w:rPr>
        <w:t>6</w:t>
      </w:r>
      <w:r w:rsidR="00551B01">
        <w:rPr>
          <w:rFonts w:ascii="Times New Roman" w:hAnsi="Times New Roman" w:cs="Times New Roman"/>
          <w:sz w:val="24"/>
          <w:szCs w:val="24"/>
        </w:rPr>
        <w:t>.</w:t>
      </w:r>
      <w:r w:rsidR="00AA57CE">
        <w:rPr>
          <w:rFonts w:ascii="Times New Roman" w:hAnsi="Times New Roman" w:cs="Times New Roman"/>
          <w:sz w:val="24"/>
          <w:szCs w:val="24"/>
        </w:rPr>
        <w:t>3</w:t>
      </w:r>
      <w:r w:rsidR="00551B01">
        <w:rPr>
          <w:rFonts w:ascii="Times New Roman" w:hAnsi="Times New Roman" w:cs="Times New Roman"/>
          <w:sz w:val="24"/>
          <w:szCs w:val="24"/>
        </w:rPr>
        <w:t>.</w:t>
      </w:r>
      <w:r w:rsidR="000D70B3" w:rsidRPr="000D70B3">
        <w:rPr>
          <w:rFonts w:ascii="Times New Roman" w:hAnsi="Times New Roman" w:cs="Times New Roman"/>
          <w:sz w:val="24"/>
          <w:szCs w:val="24"/>
        </w:rPr>
        <w:t>2. percentual de desconto inferior a lance já registrado pelo fornecedor no sistema, quando adotado o critério de julgamento por maior desconto.</w:t>
      </w:r>
    </w:p>
    <w:p w14:paraId="099F58A8" w14:textId="2FD8EFBC" w:rsidR="000D70B3" w:rsidRPr="000D70B3" w:rsidRDefault="00F5349F" w:rsidP="000D70B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DB5991">
        <w:rPr>
          <w:rFonts w:ascii="Times New Roman" w:hAnsi="Times New Roman" w:cs="Times New Roman"/>
          <w:sz w:val="24"/>
          <w:szCs w:val="24"/>
        </w:rPr>
        <w:t>.1</w:t>
      </w:r>
      <w:r w:rsidR="00166C97">
        <w:rPr>
          <w:rFonts w:ascii="Times New Roman" w:hAnsi="Times New Roman" w:cs="Times New Roman"/>
          <w:sz w:val="24"/>
          <w:szCs w:val="24"/>
        </w:rPr>
        <w:t>7</w:t>
      </w:r>
      <w:r w:rsidR="00DB5991">
        <w:rPr>
          <w:rFonts w:ascii="Times New Roman" w:hAnsi="Times New Roman" w:cs="Times New Roman"/>
          <w:sz w:val="24"/>
          <w:szCs w:val="24"/>
        </w:rPr>
        <w:t xml:space="preserve">. </w:t>
      </w:r>
      <w:r w:rsidR="000D70B3" w:rsidRPr="000D70B3">
        <w:rPr>
          <w:rFonts w:ascii="Times New Roman" w:hAnsi="Times New Roman" w:cs="Times New Roman"/>
          <w:sz w:val="24"/>
          <w:szCs w:val="24"/>
        </w:rPr>
        <w:t xml:space="preserve">O valor final mínimo ou o percentual de desconto final máximo parametrizado na forma do item </w:t>
      </w:r>
      <w:r w:rsidR="00FA17F5">
        <w:rPr>
          <w:rFonts w:ascii="Times New Roman" w:hAnsi="Times New Roman" w:cs="Times New Roman"/>
          <w:sz w:val="24"/>
          <w:szCs w:val="24"/>
        </w:rPr>
        <w:t>4</w:t>
      </w:r>
      <w:r w:rsidR="00551F32">
        <w:rPr>
          <w:rFonts w:ascii="Times New Roman" w:hAnsi="Times New Roman" w:cs="Times New Roman"/>
          <w:sz w:val="24"/>
          <w:szCs w:val="24"/>
        </w:rPr>
        <w:t>.</w:t>
      </w:r>
      <w:r w:rsidR="009F7E92">
        <w:rPr>
          <w:rFonts w:ascii="Times New Roman" w:hAnsi="Times New Roman" w:cs="Times New Roman"/>
          <w:sz w:val="24"/>
          <w:szCs w:val="24"/>
        </w:rPr>
        <w:t>1</w:t>
      </w:r>
      <w:r w:rsidR="00166C97">
        <w:rPr>
          <w:rFonts w:ascii="Times New Roman" w:hAnsi="Times New Roman" w:cs="Times New Roman"/>
          <w:sz w:val="24"/>
          <w:szCs w:val="24"/>
        </w:rPr>
        <w:t>6</w:t>
      </w:r>
      <w:r w:rsidR="000D70B3" w:rsidRPr="000D70B3">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118EDB6" w14:textId="6A1A1D35" w:rsidR="000D70B3" w:rsidRPr="000D70B3" w:rsidRDefault="00F5349F" w:rsidP="000D70B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551F32">
        <w:rPr>
          <w:rFonts w:ascii="Times New Roman" w:hAnsi="Times New Roman" w:cs="Times New Roman"/>
          <w:sz w:val="24"/>
          <w:szCs w:val="24"/>
        </w:rPr>
        <w:t>.1</w:t>
      </w:r>
      <w:r w:rsidR="00166C97">
        <w:rPr>
          <w:rFonts w:ascii="Times New Roman" w:hAnsi="Times New Roman" w:cs="Times New Roman"/>
          <w:sz w:val="24"/>
          <w:szCs w:val="24"/>
        </w:rPr>
        <w:t>8</w:t>
      </w:r>
      <w:r w:rsidR="00551F32">
        <w:rPr>
          <w:rFonts w:ascii="Times New Roman" w:hAnsi="Times New Roman" w:cs="Times New Roman"/>
          <w:sz w:val="24"/>
          <w:szCs w:val="24"/>
        </w:rPr>
        <w:t xml:space="preserve">. </w:t>
      </w:r>
      <w:r w:rsidR="000D70B3" w:rsidRPr="000D70B3">
        <w:rPr>
          <w:rFonts w:ascii="Times New Roman" w:hAnsi="Times New Roman" w:cs="Times New Roman"/>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BC47AA6" w14:textId="425C0654" w:rsidR="003F1108" w:rsidRDefault="00F5349F" w:rsidP="000D70B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w:t>
      </w:r>
      <w:r w:rsidR="00551F32">
        <w:rPr>
          <w:rFonts w:ascii="Times New Roman" w:hAnsi="Times New Roman" w:cs="Times New Roman"/>
          <w:sz w:val="24"/>
          <w:szCs w:val="24"/>
        </w:rPr>
        <w:t>.</w:t>
      </w:r>
      <w:r w:rsidR="00166C97">
        <w:rPr>
          <w:rFonts w:ascii="Times New Roman" w:hAnsi="Times New Roman" w:cs="Times New Roman"/>
          <w:sz w:val="24"/>
          <w:szCs w:val="24"/>
        </w:rPr>
        <w:t>19</w:t>
      </w:r>
      <w:r w:rsidR="00551F32">
        <w:rPr>
          <w:rFonts w:ascii="Times New Roman" w:hAnsi="Times New Roman" w:cs="Times New Roman"/>
          <w:sz w:val="24"/>
          <w:szCs w:val="24"/>
        </w:rPr>
        <w:t xml:space="preserve">. </w:t>
      </w:r>
      <w:r w:rsidR="000D70B3" w:rsidRPr="000D70B3">
        <w:rPr>
          <w:rFonts w:ascii="Times New Roman" w:hAnsi="Times New Roman" w:cs="Times New Roman"/>
          <w:sz w:val="24"/>
          <w:szCs w:val="24"/>
        </w:rPr>
        <w:t>O licitante deverá comunicar imediatamente ao provedor do sistema qualquer acontecimento que possa comprometer o sigilo ou a segurança, para imediato bloqueio de acesso.</w:t>
      </w:r>
    </w:p>
    <w:p w14:paraId="2DDC5AF6" w14:textId="3C1D37F5" w:rsidR="004475F3" w:rsidRDefault="00F5349F" w:rsidP="00F13BC2">
      <w:pPr>
        <w:shd w:val="clear" w:color="auto" w:fill="FFFFFF" w:themeFill="background1"/>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7447C0">
        <w:rPr>
          <w:rFonts w:ascii="Times New Roman" w:hAnsi="Times New Roman" w:cs="Times New Roman"/>
          <w:b/>
          <w:sz w:val="24"/>
          <w:szCs w:val="24"/>
        </w:rPr>
        <w:t xml:space="preserve">.20. </w:t>
      </w:r>
      <w:r w:rsidR="008624E1">
        <w:rPr>
          <w:rFonts w:ascii="Times New Roman" w:hAnsi="Times New Roman" w:cs="Times New Roman"/>
          <w:b/>
          <w:sz w:val="24"/>
          <w:szCs w:val="24"/>
        </w:rPr>
        <w:t>Da Habilitação</w:t>
      </w:r>
      <w:r w:rsidR="000B7342">
        <w:rPr>
          <w:rFonts w:ascii="Times New Roman" w:hAnsi="Times New Roman" w:cs="Times New Roman"/>
          <w:b/>
          <w:sz w:val="24"/>
          <w:szCs w:val="24"/>
        </w:rPr>
        <w:t xml:space="preserve"> Jurídica</w:t>
      </w:r>
      <w:r w:rsidR="008624E1">
        <w:rPr>
          <w:rFonts w:ascii="Times New Roman" w:hAnsi="Times New Roman" w:cs="Times New Roman"/>
          <w:b/>
          <w:sz w:val="24"/>
          <w:szCs w:val="24"/>
        </w:rPr>
        <w:t>:</w:t>
      </w:r>
    </w:p>
    <w:p w14:paraId="799A58DE" w14:textId="26A09D8E" w:rsidR="008A7768" w:rsidRPr="008A7768"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8A7768">
        <w:rPr>
          <w:rFonts w:ascii="Times New Roman" w:hAnsi="Times New Roman" w:cs="Times New Roman"/>
          <w:sz w:val="24"/>
          <w:szCs w:val="24"/>
        </w:rPr>
        <w:t>.</w:t>
      </w:r>
      <w:r w:rsidR="008A565F">
        <w:rPr>
          <w:rFonts w:ascii="Times New Roman" w:hAnsi="Times New Roman" w:cs="Times New Roman"/>
          <w:sz w:val="24"/>
          <w:szCs w:val="24"/>
        </w:rPr>
        <w:t>20</w:t>
      </w:r>
      <w:r w:rsidR="008A7768">
        <w:rPr>
          <w:rFonts w:ascii="Times New Roman" w:hAnsi="Times New Roman" w:cs="Times New Roman"/>
          <w:sz w:val="24"/>
          <w:szCs w:val="24"/>
        </w:rPr>
        <w:t xml:space="preserve">.1 </w:t>
      </w:r>
      <w:r w:rsidR="008A7768" w:rsidRPr="008A7768">
        <w:rPr>
          <w:rFonts w:ascii="Times New Roman" w:hAnsi="Times New Roman" w:cs="Times New Roman"/>
          <w:sz w:val="24"/>
          <w:szCs w:val="24"/>
        </w:rPr>
        <w:t>Pessoa física: cédula de identidade (RG) ou documento equivalente que, por força de lei, tenha validade para fins de identificação em todo o território nacional;</w:t>
      </w:r>
    </w:p>
    <w:p w14:paraId="3150441F" w14:textId="0EDB5266" w:rsidR="008A7768"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8A7768">
        <w:rPr>
          <w:rFonts w:ascii="Times New Roman" w:hAnsi="Times New Roman" w:cs="Times New Roman"/>
          <w:sz w:val="24"/>
          <w:szCs w:val="24"/>
        </w:rPr>
        <w:t>.</w:t>
      </w:r>
      <w:r w:rsidR="008A565F">
        <w:rPr>
          <w:rFonts w:ascii="Times New Roman" w:hAnsi="Times New Roman" w:cs="Times New Roman"/>
          <w:sz w:val="24"/>
          <w:szCs w:val="24"/>
        </w:rPr>
        <w:t>20</w:t>
      </w:r>
      <w:r w:rsidR="008A7768">
        <w:rPr>
          <w:rFonts w:ascii="Times New Roman" w:hAnsi="Times New Roman" w:cs="Times New Roman"/>
          <w:sz w:val="24"/>
          <w:szCs w:val="24"/>
        </w:rPr>
        <w:t xml:space="preserve">.2 </w:t>
      </w:r>
      <w:r w:rsidR="008A7768" w:rsidRPr="008A7768">
        <w:rPr>
          <w:rFonts w:ascii="Times New Roman" w:hAnsi="Times New Roman" w:cs="Times New Roman"/>
          <w:sz w:val="24"/>
          <w:szCs w:val="24"/>
        </w:rPr>
        <w:t>Empresário individual: inscrição no Registro Público de Empresas Mercantis, a cargo da Junt</w:t>
      </w:r>
      <w:r w:rsidR="008A7768">
        <w:rPr>
          <w:rFonts w:ascii="Times New Roman" w:hAnsi="Times New Roman" w:cs="Times New Roman"/>
          <w:sz w:val="24"/>
          <w:szCs w:val="24"/>
        </w:rPr>
        <w:t>a Comercial da respectiva sede;</w:t>
      </w:r>
    </w:p>
    <w:p w14:paraId="6F521C52" w14:textId="604B973F" w:rsidR="008A7768" w:rsidRPr="008A7768" w:rsidRDefault="00F5349F" w:rsidP="00ED1406">
      <w:pPr>
        <w:tabs>
          <w:tab w:val="left" w:pos="284"/>
          <w:tab w:val="left" w:pos="426"/>
          <w:tab w:val="left" w:pos="709"/>
        </w:tabs>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8A7768">
        <w:rPr>
          <w:rFonts w:ascii="Times New Roman" w:hAnsi="Times New Roman" w:cs="Times New Roman"/>
          <w:sz w:val="24"/>
          <w:szCs w:val="24"/>
        </w:rPr>
        <w:t>.</w:t>
      </w:r>
      <w:r w:rsidR="008A565F">
        <w:rPr>
          <w:rFonts w:ascii="Times New Roman" w:hAnsi="Times New Roman" w:cs="Times New Roman"/>
          <w:sz w:val="24"/>
          <w:szCs w:val="24"/>
        </w:rPr>
        <w:t>20</w:t>
      </w:r>
      <w:r w:rsidR="008A7768">
        <w:rPr>
          <w:rFonts w:ascii="Times New Roman" w:hAnsi="Times New Roman" w:cs="Times New Roman"/>
          <w:sz w:val="24"/>
          <w:szCs w:val="24"/>
        </w:rPr>
        <w:t xml:space="preserve">.3 </w:t>
      </w:r>
      <w:r w:rsidR="008A7768" w:rsidRPr="008A7768">
        <w:rPr>
          <w:rFonts w:ascii="Times New Roman" w:hAnsi="Times New Roman" w:cs="Times New Roman"/>
          <w:sz w:val="24"/>
          <w:szCs w:val="24"/>
        </w:rPr>
        <w:t>Microempreendedor Individual - MEI: Certificado da Condição de Microempreendedor Individual - CCMEI, cuja aceitação ficará condicionada à verificação da autenticidade no sítio https://www.gov.br/empresas-e-negocios/pt-br/empreendedor;</w:t>
      </w:r>
    </w:p>
    <w:p w14:paraId="3C15656F" w14:textId="58CF2BAA" w:rsidR="008A7768"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lastRenderedPageBreak/>
        <w:t>4</w:t>
      </w:r>
      <w:r w:rsidR="008A7768">
        <w:rPr>
          <w:rFonts w:ascii="Times New Roman" w:hAnsi="Times New Roman" w:cs="Times New Roman"/>
          <w:sz w:val="24"/>
          <w:szCs w:val="24"/>
        </w:rPr>
        <w:t>.</w:t>
      </w:r>
      <w:r w:rsidR="008A565F">
        <w:rPr>
          <w:rFonts w:ascii="Times New Roman" w:hAnsi="Times New Roman" w:cs="Times New Roman"/>
          <w:sz w:val="24"/>
          <w:szCs w:val="24"/>
        </w:rPr>
        <w:t>20</w:t>
      </w:r>
      <w:r w:rsidR="008A7768">
        <w:rPr>
          <w:rFonts w:ascii="Times New Roman" w:hAnsi="Times New Roman" w:cs="Times New Roman"/>
          <w:sz w:val="24"/>
          <w:szCs w:val="24"/>
        </w:rPr>
        <w:t xml:space="preserve">.4 </w:t>
      </w:r>
      <w:r w:rsidR="008A7768" w:rsidRPr="008A7768">
        <w:rPr>
          <w:rFonts w:ascii="Times New Roman" w:hAnsi="Times New Roman"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w:t>
      </w:r>
      <w:r w:rsidR="008A7768">
        <w:rPr>
          <w:rFonts w:ascii="Times New Roman" w:hAnsi="Times New Roman" w:cs="Times New Roman"/>
          <w:sz w:val="24"/>
          <w:szCs w:val="24"/>
        </w:rPr>
        <w:t>atório de seus administradores;</w:t>
      </w:r>
    </w:p>
    <w:p w14:paraId="1BE11FAE" w14:textId="6E8F7DCC" w:rsidR="007F02A4" w:rsidRPr="007F02A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8A7768">
        <w:rPr>
          <w:rFonts w:ascii="Times New Roman" w:hAnsi="Times New Roman" w:cs="Times New Roman"/>
          <w:sz w:val="24"/>
          <w:szCs w:val="24"/>
        </w:rPr>
        <w:t>.</w:t>
      </w:r>
      <w:r w:rsidR="00D376AA">
        <w:rPr>
          <w:rFonts w:ascii="Times New Roman" w:hAnsi="Times New Roman" w:cs="Times New Roman"/>
          <w:sz w:val="24"/>
          <w:szCs w:val="24"/>
        </w:rPr>
        <w:t>20</w:t>
      </w:r>
      <w:r w:rsidR="008A7768">
        <w:rPr>
          <w:rFonts w:ascii="Times New Roman" w:hAnsi="Times New Roman" w:cs="Times New Roman"/>
          <w:sz w:val="24"/>
          <w:szCs w:val="24"/>
        </w:rPr>
        <w:t xml:space="preserve">.5 </w:t>
      </w:r>
      <w:r w:rsidR="008A7768" w:rsidRPr="008A7768">
        <w:rPr>
          <w:rFonts w:ascii="Times New Roman" w:hAnsi="Times New Roman" w:cs="Times New Roman"/>
          <w:sz w:val="24"/>
          <w:szCs w:val="24"/>
        </w:rPr>
        <w:t>Sociedade empresária estrangeira: portaria de autorização de funcionamento no Brasil, publicada no Diário Oficial da União e arquivada na Junta Comercial da unidade federativa onde</w:t>
      </w:r>
      <w:r w:rsidR="007F02A4" w:rsidRPr="007F02A4">
        <w:t xml:space="preserve"> </w:t>
      </w:r>
      <w:r w:rsidR="007F02A4" w:rsidRPr="007F02A4">
        <w:rPr>
          <w:rFonts w:ascii="Times New Roman" w:hAnsi="Times New Roman" w:cs="Times New Roman"/>
          <w:sz w:val="24"/>
          <w:szCs w:val="24"/>
        </w:rPr>
        <w:t>se localizar a filial, agência, sucursal ou estabelecimento, a qual será considerada como sua sede, conforme Instrução Normativa DREI/ME</w:t>
      </w:r>
      <w:r w:rsidR="007F02A4">
        <w:rPr>
          <w:rFonts w:ascii="Times New Roman" w:hAnsi="Times New Roman" w:cs="Times New Roman"/>
          <w:sz w:val="24"/>
          <w:szCs w:val="24"/>
        </w:rPr>
        <w:t xml:space="preserve"> n.º 77, de 18 de março de 2020;</w:t>
      </w:r>
    </w:p>
    <w:p w14:paraId="26890D36" w14:textId="71EFC4CA" w:rsidR="007F02A4" w:rsidRPr="007F02A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7F02A4">
        <w:rPr>
          <w:rFonts w:ascii="Times New Roman" w:hAnsi="Times New Roman" w:cs="Times New Roman"/>
          <w:sz w:val="24"/>
          <w:szCs w:val="24"/>
        </w:rPr>
        <w:t>.</w:t>
      </w:r>
      <w:r w:rsidR="00D376AA">
        <w:rPr>
          <w:rFonts w:ascii="Times New Roman" w:hAnsi="Times New Roman" w:cs="Times New Roman"/>
          <w:sz w:val="24"/>
          <w:szCs w:val="24"/>
        </w:rPr>
        <w:t>20</w:t>
      </w:r>
      <w:r w:rsidR="007F02A4">
        <w:rPr>
          <w:rFonts w:ascii="Times New Roman" w:hAnsi="Times New Roman" w:cs="Times New Roman"/>
          <w:sz w:val="24"/>
          <w:szCs w:val="24"/>
        </w:rPr>
        <w:t xml:space="preserve">.6. </w:t>
      </w:r>
      <w:r w:rsidR="007F02A4" w:rsidRPr="007F02A4">
        <w:rPr>
          <w:rFonts w:ascii="Times New Roman" w:hAnsi="Times New Roman" w:cs="Times New Roman"/>
          <w:sz w:val="24"/>
          <w:szCs w:val="24"/>
        </w:rPr>
        <w:t>Sociedade simples: inscrição do ato constitutivo no Registro Civil de Pessoas Jurídicas do local de sua sede, acompanhada de documento comprobatório de seus administradores;</w:t>
      </w:r>
    </w:p>
    <w:p w14:paraId="72CC9087" w14:textId="35452EF2" w:rsidR="008624E1" w:rsidRDefault="00B95E13"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7F02A4">
        <w:rPr>
          <w:rFonts w:ascii="Times New Roman" w:hAnsi="Times New Roman" w:cs="Times New Roman"/>
          <w:sz w:val="24"/>
          <w:szCs w:val="24"/>
        </w:rPr>
        <w:t>.</w:t>
      </w:r>
      <w:r w:rsidR="00D376AA">
        <w:rPr>
          <w:rFonts w:ascii="Times New Roman" w:hAnsi="Times New Roman" w:cs="Times New Roman"/>
          <w:sz w:val="24"/>
          <w:szCs w:val="24"/>
        </w:rPr>
        <w:t>20</w:t>
      </w:r>
      <w:r w:rsidR="007F02A4">
        <w:rPr>
          <w:rFonts w:ascii="Times New Roman" w:hAnsi="Times New Roman" w:cs="Times New Roman"/>
          <w:sz w:val="24"/>
          <w:szCs w:val="24"/>
        </w:rPr>
        <w:t xml:space="preserve">.7. </w:t>
      </w:r>
      <w:r w:rsidR="007F02A4" w:rsidRPr="007F02A4">
        <w:rPr>
          <w:rFonts w:ascii="Times New Roman" w:hAnsi="Times New Roman" w:cs="Times New Roman"/>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4F5621D" w14:textId="1AE3231B" w:rsidR="00983EF4" w:rsidRPr="00983EF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983EF4">
        <w:rPr>
          <w:rFonts w:ascii="Times New Roman" w:hAnsi="Times New Roman" w:cs="Times New Roman"/>
          <w:sz w:val="24"/>
          <w:szCs w:val="24"/>
        </w:rPr>
        <w:t xml:space="preserve">.20.8. </w:t>
      </w:r>
      <w:r w:rsidR="00983EF4" w:rsidRPr="00983EF4">
        <w:rPr>
          <w:rFonts w:ascii="Times New Roman" w:hAnsi="Times New Roman" w:cs="Times New Roman"/>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4C1B60C" w14:textId="5A27187D" w:rsidR="00983EF4" w:rsidRPr="00983EF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983EF4">
        <w:rPr>
          <w:rFonts w:ascii="Times New Roman" w:hAnsi="Times New Roman" w:cs="Times New Roman"/>
          <w:sz w:val="24"/>
          <w:szCs w:val="24"/>
        </w:rPr>
        <w:t xml:space="preserve">.20.9. </w:t>
      </w:r>
      <w:r w:rsidR="00983EF4" w:rsidRPr="00983EF4">
        <w:rPr>
          <w:rFonts w:ascii="Times New Roman" w:hAnsi="Times New Roman" w:cs="Times New Roman"/>
          <w:sz w:val="24"/>
          <w:szCs w:val="24"/>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4335F2BA" w14:textId="64D6389F" w:rsidR="00983EF4" w:rsidRPr="008A7768"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983EF4">
        <w:rPr>
          <w:rFonts w:ascii="Times New Roman" w:hAnsi="Times New Roman" w:cs="Times New Roman"/>
          <w:sz w:val="24"/>
          <w:szCs w:val="24"/>
        </w:rPr>
        <w:t xml:space="preserve">.20.10. </w:t>
      </w:r>
      <w:r w:rsidR="00983EF4" w:rsidRPr="00983EF4">
        <w:rPr>
          <w:rFonts w:ascii="Times New Roman" w:hAnsi="Times New Roman" w:cs="Times New Roman"/>
          <w:sz w:val="24"/>
          <w:szCs w:val="24"/>
        </w:rPr>
        <w:t>Produtor Rural: matrícula no Cadastro Específico do INSS – CEI, que comprove a qualificação como produtor rural pessoa física, nos termos da Instrução Normativa RFB n. 971, de 13 de novembro de 2009 (</w:t>
      </w:r>
      <w:proofErr w:type="spellStart"/>
      <w:r w:rsidR="00983EF4" w:rsidRPr="00983EF4">
        <w:rPr>
          <w:rFonts w:ascii="Times New Roman" w:hAnsi="Times New Roman" w:cs="Times New Roman"/>
          <w:sz w:val="24"/>
          <w:szCs w:val="24"/>
        </w:rPr>
        <w:t>art</w:t>
      </w:r>
      <w:r w:rsidR="00610561">
        <w:rPr>
          <w:rFonts w:ascii="Times New Roman" w:hAnsi="Times New Roman" w:cs="Times New Roman"/>
          <w:sz w:val="24"/>
          <w:szCs w:val="24"/>
        </w:rPr>
        <w:t>’</w:t>
      </w:r>
      <w:r w:rsidR="00983EF4" w:rsidRPr="00983EF4">
        <w:rPr>
          <w:rFonts w:ascii="Times New Roman" w:hAnsi="Times New Roman" w:cs="Times New Roman"/>
          <w:sz w:val="24"/>
          <w:szCs w:val="24"/>
        </w:rPr>
        <w:t>s</w:t>
      </w:r>
      <w:proofErr w:type="spellEnd"/>
      <w:r w:rsidR="00983EF4" w:rsidRPr="00983EF4">
        <w:rPr>
          <w:rFonts w:ascii="Times New Roman" w:hAnsi="Times New Roman" w:cs="Times New Roman"/>
          <w:sz w:val="24"/>
          <w:szCs w:val="24"/>
        </w:rPr>
        <w:t>. 17 a 19 e 165).</w:t>
      </w:r>
    </w:p>
    <w:p w14:paraId="6D3E923D" w14:textId="77777777" w:rsidR="00E55577" w:rsidRDefault="00E55577" w:rsidP="00E55577">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4.20.11. Em caso da participação de COOPERATIVAS, deverá apresentar complementarmente as seguintes documentações:</w:t>
      </w:r>
    </w:p>
    <w:p w14:paraId="147D0CB9" w14:textId="47423637" w:rsidR="00E55577" w:rsidRPr="00755F18" w:rsidRDefault="00E55577" w:rsidP="00E55577">
      <w:pPr>
        <w:pStyle w:val="PargrafodaLista"/>
        <w:spacing w:after="120"/>
        <w:ind w:left="284"/>
        <w:jc w:val="both"/>
        <w:rPr>
          <w:rFonts w:ascii="Times New Roman" w:hAnsi="Times New Roman" w:cs="Times New Roman"/>
          <w:color w:val="000000" w:themeColor="text1"/>
        </w:rPr>
      </w:pPr>
      <w:r w:rsidRPr="00755F18">
        <w:rPr>
          <w:rFonts w:ascii="Times New Roman" w:hAnsi="Times New Roman" w:cs="Times New Roman"/>
          <w:color w:val="000000" w:themeColor="text1"/>
        </w:rPr>
        <w:t>4.20.1</w:t>
      </w:r>
      <w:r>
        <w:rPr>
          <w:rFonts w:ascii="Times New Roman" w:hAnsi="Times New Roman" w:cs="Times New Roman"/>
          <w:color w:val="000000" w:themeColor="text1"/>
        </w:rPr>
        <w:t>1</w:t>
      </w:r>
      <w:r w:rsidRPr="00755F18">
        <w:rPr>
          <w:rFonts w:ascii="Times New Roman" w:hAnsi="Times New Roman" w:cs="Times New Roman"/>
          <w:color w:val="000000" w:themeColor="text1"/>
        </w:rPr>
        <w:t xml:space="preserve">.1. A relação dos cooperados que atendem aos requisitos técnicos exigidos para a contratação e que executarão, com as respectivas atas de inscrição e a comprovação de que estão domiciliados na localidade da sede da cooperativa, respeitado o disposto nos </w:t>
      </w:r>
      <w:proofErr w:type="spellStart"/>
      <w:r w:rsidRPr="00755F18">
        <w:rPr>
          <w:rFonts w:ascii="Times New Roman" w:hAnsi="Times New Roman" w:cs="Times New Roman"/>
          <w:color w:val="000000" w:themeColor="text1"/>
        </w:rPr>
        <w:t>art</w:t>
      </w:r>
      <w:r w:rsidR="00610561">
        <w:rPr>
          <w:rFonts w:ascii="Times New Roman" w:hAnsi="Times New Roman" w:cs="Times New Roman"/>
          <w:color w:val="000000" w:themeColor="text1"/>
        </w:rPr>
        <w:t>’</w:t>
      </w:r>
      <w:r w:rsidRPr="00755F18">
        <w:rPr>
          <w:rFonts w:ascii="Times New Roman" w:hAnsi="Times New Roman" w:cs="Times New Roman"/>
          <w:color w:val="000000" w:themeColor="text1"/>
        </w:rPr>
        <w:t>s</w:t>
      </w:r>
      <w:proofErr w:type="spellEnd"/>
      <w:r w:rsidRPr="00755F18">
        <w:rPr>
          <w:rFonts w:ascii="Times New Roman" w:hAnsi="Times New Roman" w:cs="Times New Roman"/>
          <w:color w:val="000000" w:themeColor="text1"/>
        </w:rPr>
        <w:t>. 4º, inciso XI, 21, inciso I e 42, §§2º a 6º da Lei n. 5.764/1971;</w:t>
      </w:r>
    </w:p>
    <w:p w14:paraId="1C5DD1AD" w14:textId="77777777" w:rsidR="00E55577" w:rsidRPr="00755F18" w:rsidRDefault="00E55577" w:rsidP="00E55577">
      <w:pPr>
        <w:spacing w:after="120" w:line="240" w:lineRule="auto"/>
        <w:ind w:left="284"/>
        <w:jc w:val="both"/>
        <w:rPr>
          <w:rFonts w:ascii="Times New Roman" w:eastAsiaTheme="minorEastAsia" w:hAnsi="Times New Roman" w:cs="Times New Roman"/>
          <w:color w:val="000000" w:themeColor="text1"/>
          <w:sz w:val="24"/>
          <w:szCs w:val="24"/>
          <w:lang w:eastAsia="pt-BR"/>
        </w:rPr>
      </w:pPr>
      <w:r w:rsidRPr="00755F18">
        <w:rPr>
          <w:rFonts w:ascii="Times New Roman" w:hAnsi="Times New Roman" w:cs="Times New Roman"/>
          <w:color w:val="000000" w:themeColor="text1"/>
          <w:sz w:val="24"/>
          <w:szCs w:val="24"/>
        </w:rPr>
        <w:t>4.20.1</w:t>
      </w:r>
      <w:r>
        <w:rPr>
          <w:rFonts w:ascii="Times New Roman" w:hAnsi="Times New Roman" w:cs="Times New Roman"/>
          <w:color w:val="000000" w:themeColor="text1"/>
          <w:sz w:val="24"/>
          <w:szCs w:val="24"/>
        </w:rPr>
        <w:t>1</w:t>
      </w:r>
      <w:r w:rsidRPr="00755F1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2. </w:t>
      </w:r>
      <w:r w:rsidRPr="00755F18">
        <w:rPr>
          <w:rFonts w:ascii="Times New Roman" w:eastAsiaTheme="minorEastAsia" w:hAnsi="Times New Roman" w:cs="Times New Roman"/>
          <w:color w:val="000000" w:themeColor="text1"/>
          <w:sz w:val="24"/>
          <w:szCs w:val="24"/>
          <w:lang w:eastAsia="pt-BR"/>
        </w:rPr>
        <w:t>A declaração de regularidade de situação do contribuinte individual – DRSCI, para cada um dos cooperados indicados;</w:t>
      </w:r>
    </w:p>
    <w:p w14:paraId="5641A3BA" w14:textId="77777777" w:rsidR="00E55577" w:rsidRPr="00755F18" w:rsidRDefault="00E55577" w:rsidP="00E55577">
      <w:pPr>
        <w:spacing w:after="120" w:line="240" w:lineRule="auto"/>
        <w:ind w:left="284"/>
        <w:jc w:val="both"/>
        <w:rPr>
          <w:rFonts w:ascii="Times New Roman" w:eastAsiaTheme="minorEastAsia" w:hAnsi="Times New Roman" w:cs="Times New Roman"/>
          <w:color w:val="000000" w:themeColor="text1"/>
          <w:sz w:val="24"/>
          <w:szCs w:val="24"/>
          <w:lang w:eastAsia="pt-BR"/>
        </w:rPr>
      </w:pPr>
      <w:r w:rsidRPr="00755F18">
        <w:rPr>
          <w:rFonts w:ascii="Times New Roman" w:hAnsi="Times New Roman" w:cs="Times New Roman"/>
          <w:color w:val="000000" w:themeColor="text1"/>
          <w:sz w:val="24"/>
          <w:szCs w:val="24"/>
        </w:rPr>
        <w:t>4.20.1</w:t>
      </w:r>
      <w:r>
        <w:rPr>
          <w:rFonts w:ascii="Times New Roman" w:hAnsi="Times New Roman" w:cs="Times New Roman"/>
          <w:color w:val="000000" w:themeColor="text1"/>
          <w:sz w:val="24"/>
          <w:szCs w:val="24"/>
        </w:rPr>
        <w:t>1</w:t>
      </w:r>
      <w:r w:rsidRPr="00755F1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3. </w:t>
      </w:r>
      <w:r w:rsidRPr="00755F18">
        <w:rPr>
          <w:rFonts w:ascii="Times New Roman" w:eastAsiaTheme="minorEastAsia" w:hAnsi="Times New Roman" w:cs="Times New Roman"/>
          <w:color w:val="000000" w:themeColor="text1"/>
          <w:sz w:val="24"/>
          <w:szCs w:val="24"/>
          <w:lang w:eastAsia="pt-BR"/>
        </w:rPr>
        <w:t xml:space="preserve">A comprovação do capital social proporcional ao número de cooperados necessários à execução da contratação; </w:t>
      </w:r>
    </w:p>
    <w:p w14:paraId="2F32F428" w14:textId="77777777" w:rsidR="00E55577" w:rsidRPr="00755F18" w:rsidRDefault="00E55577" w:rsidP="00E55577">
      <w:pPr>
        <w:spacing w:after="120" w:line="240" w:lineRule="auto"/>
        <w:ind w:left="284"/>
        <w:jc w:val="both"/>
        <w:rPr>
          <w:rFonts w:ascii="Times New Roman" w:eastAsiaTheme="minorEastAsia" w:hAnsi="Times New Roman" w:cs="Times New Roman"/>
          <w:color w:val="000000" w:themeColor="text1"/>
          <w:sz w:val="24"/>
          <w:szCs w:val="24"/>
          <w:lang w:eastAsia="pt-BR"/>
        </w:rPr>
      </w:pPr>
      <w:r w:rsidRPr="00755F18">
        <w:rPr>
          <w:rFonts w:ascii="Times New Roman" w:hAnsi="Times New Roman" w:cs="Times New Roman"/>
          <w:color w:val="000000" w:themeColor="text1"/>
          <w:sz w:val="24"/>
          <w:szCs w:val="24"/>
        </w:rPr>
        <w:t>4.20.1</w:t>
      </w:r>
      <w:r>
        <w:rPr>
          <w:rFonts w:ascii="Times New Roman" w:hAnsi="Times New Roman" w:cs="Times New Roman"/>
          <w:color w:val="000000" w:themeColor="text1"/>
          <w:sz w:val="24"/>
          <w:szCs w:val="24"/>
        </w:rPr>
        <w:t>1</w:t>
      </w:r>
      <w:r w:rsidRPr="00755F1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4. </w:t>
      </w:r>
      <w:r w:rsidRPr="00755F18">
        <w:rPr>
          <w:rFonts w:ascii="Times New Roman" w:eastAsiaTheme="minorEastAsia" w:hAnsi="Times New Roman" w:cs="Times New Roman"/>
          <w:color w:val="000000" w:themeColor="text1"/>
          <w:sz w:val="24"/>
          <w:szCs w:val="24"/>
          <w:lang w:eastAsia="pt-BR"/>
        </w:rPr>
        <w:t>O registro previsto na Lei n. 5.764/1971, art. 107;</w:t>
      </w:r>
    </w:p>
    <w:p w14:paraId="50CD7759" w14:textId="77777777" w:rsidR="00E55577" w:rsidRPr="00755F18" w:rsidRDefault="00E55577" w:rsidP="00E55577">
      <w:pPr>
        <w:spacing w:after="120" w:line="240" w:lineRule="auto"/>
        <w:ind w:left="284"/>
        <w:jc w:val="both"/>
        <w:rPr>
          <w:rFonts w:ascii="Times New Roman" w:eastAsiaTheme="minorEastAsia" w:hAnsi="Times New Roman" w:cs="Times New Roman"/>
          <w:color w:val="000000" w:themeColor="text1"/>
          <w:sz w:val="24"/>
          <w:szCs w:val="24"/>
          <w:lang w:eastAsia="pt-BR"/>
        </w:rPr>
      </w:pPr>
      <w:r w:rsidRPr="00755F18">
        <w:rPr>
          <w:rFonts w:ascii="Times New Roman" w:hAnsi="Times New Roman" w:cs="Times New Roman"/>
          <w:color w:val="000000" w:themeColor="text1"/>
          <w:sz w:val="24"/>
          <w:szCs w:val="24"/>
        </w:rPr>
        <w:t>4.20.1</w:t>
      </w:r>
      <w:r>
        <w:rPr>
          <w:rFonts w:ascii="Times New Roman" w:hAnsi="Times New Roman" w:cs="Times New Roman"/>
          <w:color w:val="000000" w:themeColor="text1"/>
          <w:sz w:val="24"/>
          <w:szCs w:val="24"/>
        </w:rPr>
        <w:t>1</w:t>
      </w:r>
      <w:r w:rsidRPr="00755F1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5. </w:t>
      </w:r>
      <w:r w:rsidRPr="00755F18">
        <w:rPr>
          <w:rFonts w:ascii="Times New Roman" w:eastAsiaTheme="minorEastAsia" w:hAnsi="Times New Roman" w:cs="Times New Roman"/>
          <w:color w:val="000000" w:themeColor="text1"/>
          <w:sz w:val="24"/>
          <w:szCs w:val="24"/>
          <w:lang w:eastAsia="pt-BR"/>
        </w:rPr>
        <w:t>A comprovação de integração das respectivas quotas-partes por parte dos cooperados que executarão o contrato; e</w:t>
      </w:r>
    </w:p>
    <w:p w14:paraId="756882D8" w14:textId="77777777" w:rsidR="00E55577" w:rsidRDefault="00E55577" w:rsidP="00E55577">
      <w:pPr>
        <w:spacing w:after="120" w:line="240" w:lineRule="auto"/>
        <w:ind w:left="284"/>
        <w:jc w:val="both"/>
        <w:rPr>
          <w:rFonts w:ascii="Times New Roman" w:hAnsi="Times New Roman" w:cs="Times New Roman"/>
          <w:sz w:val="24"/>
          <w:szCs w:val="24"/>
        </w:rPr>
      </w:pPr>
      <w:r w:rsidRPr="00755F18">
        <w:rPr>
          <w:rFonts w:ascii="Times New Roman" w:hAnsi="Times New Roman" w:cs="Times New Roman"/>
          <w:color w:val="000000" w:themeColor="text1"/>
          <w:sz w:val="24"/>
          <w:szCs w:val="24"/>
        </w:rPr>
        <w:lastRenderedPageBreak/>
        <w:t>4.20.1</w:t>
      </w:r>
      <w:r>
        <w:rPr>
          <w:rFonts w:ascii="Times New Roman" w:hAnsi="Times New Roman" w:cs="Times New Roman"/>
          <w:color w:val="000000" w:themeColor="text1"/>
          <w:sz w:val="24"/>
          <w:szCs w:val="24"/>
        </w:rPr>
        <w:t>1</w:t>
      </w:r>
      <w:r w:rsidRPr="00755F1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6. </w:t>
      </w:r>
      <w:r>
        <w:rPr>
          <w:rFonts w:ascii="Times New Roman" w:hAnsi="Times New Roman" w:cs="Times New Roman"/>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5709FCA" w14:textId="77777777" w:rsidR="00E55577" w:rsidRDefault="00E55577" w:rsidP="00E55577">
      <w:pPr>
        <w:spacing w:after="120" w:line="240" w:lineRule="auto"/>
        <w:ind w:left="284"/>
        <w:jc w:val="both"/>
        <w:rPr>
          <w:rFonts w:ascii="Times New Roman" w:hAnsi="Times New Roman" w:cs="Times New Roman"/>
          <w:sz w:val="24"/>
          <w:szCs w:val="24"/>
        </w:rPr>
      </w:pPr>
      <w:r w:rsidRPr="00755F18">
        <w:rPr>
          <w:rFonts w:ascii="Times New Roman" w:hAnsi="Times New Roman" w:cs="Times New Roman"/>
          <w:color w:val="000000" w:themeColor="text1"/>
          <w:sz w:val="24"/>
          <w:szCs w:val="24"/>
        </w:rPr>
        <w:t>4.20.1</w:t>
      </w:r>
      <w:r>
        <w:rPr>
          <w:rFonts w:ascii="Times New Roman" w:hAnsi="Times New Roman" w:cs="Times New Roman"/>
          <w:color w:val="000000" w:themeColor="text1"/>
          <w:sz w:val="24"/>
          <w:szCs w:val="24"/>
        </w:rPr>
        <w:t>1</w:t>
      </w:r>
      <w:r w:rsidRPr="00755F1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7. </w:t>
      </w:r>
      <w:r>
        <w:rPr>
          <w:rFonts w:ascii="Times New Roman" w:hAnsi="Times New Roman" w:cs="Times New Roman"/>
          <w:sz w:val="24"/>
          <w:szCs w:val="24"/>
        </w:rPr>
        <w:t>A última auditoria contábil-financeira da cooperativa, conforme dispõe o art. 112 da Lei n. 5.764/1971, ou uma declaração, sob as penas da lei, de que tal auditoria não foi exigida pelo órgão fiscalizador.</w:t>
      </w:r>
    </w:p>
    <w:p w14:paraId="0CAEE406" w14:textId="77777777" w:rsidR="00E55577" w:rsidRDefault="00E55577" w:rsidP="00E55577">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4.20.12. Os documentos apresentados deverão estar acompanhados de todas as alterações ou da consolidação respectiva.</w:t>
      </w:r>
    </w:p>
    <w:p w14:paraId="7D7EA590" w14:textId="5004C7C9" w:rsidR="008624E1" w:rsidRDefault="00F5349F" w:rsidP="00ED1406">
      <w:pPr>
        <w:spacing w:after="120" w:line="240" w:lineRule="auto"/>
        <w:jc w:val="both"/>
        <w:rPr>
          <w:rFonts w:ascii="Times New Roman" w:hAnsi="Times New Roman" w:cs="Times New Roman"/>
          <w:sz w:val="24"/>
          <w:szCs w:val="24"/>
        </w:rPr>
      </w:pPr>
      <w:r>
        <w:rPr>
          <w:rFonts w:ascii="Times New Roman" w:hAnsi="Times New Roman" w:cs="Times New Roman"/>
          <w:b/>
          <w:bCs/>
          <w:sz w:val="24"/>
          <w:szCs w:val="24"/>
        </w:rPr>
        <w:t>4</w:t>
      </w:r>
      <w:r w:rsidR="00992820" w:rsidRPr="00992820">
        <w:rPr>
          <w:rFonts w:ascii="Times New Roman" w:hAnsi="Times New Roman" w:cs="Times New Roman"/>
          <w:b/>
          <w:bCs/>
          <w:sz w:val="24"/>
          <w:szCs w:val="24"/>
        </w:rPr>
        <w:t>.21.</w:t>
      </w:r>
      <w:r w:rsidR="00B61A59" w:rsidRPr="00992820">
        <w:rPr>
          <w:rFonts w:ascii="Times New Roman" w:hAnsi="Times New Roman" w:cs="Times New Roman"/>
          <w:b/>
          <w:bCs/>
          <w:sz w:val="24"/>
          <w:szCs w:val="24"/>
        </w:rPr>
        <w:t xml:space="preserve"> </w:t>
      </w:r>
      <w:r w:rsidR="00122E09" w:rsidRPr="00992820">
        <w:rPr>
          <w:rFonts w:ascii="Times New Roman" w:hAnsi="Times New Roman" w:cs="Times New Roman"/>
          <w:b/>
          <w:bCs/>
          <w:sz w:val="24"/>
          <w:szCs w:val="24"/>
        </w:rPr>
        <w:t>Da</w:t>
      </w:r>
      <w:r w:rsidR="00122E09" w:rsidRPr="00122E09">
        <w:rPr>
          <w:rFonts w:ascii="Times New Roman" w:hAnsi="Times New Roman" w:cs="Times New Roman"/>
          <w:b/>
          <w:sz w:val="24"/>
          <w:szCs w:val="24"/>
        </w:rPr>
        <w:t xml:space="preserve"> Habilitação Fiscal, Social e Trabalhista</w:t>
      </w:r>
      <w:r w:rsidR="00122E09">
        <w:rPr>
          <w:rFonts w:ascii="Times New Roman" w:hAnsi="Times New Roman" w:cs="Times New Roman"/>
          <w:b/>
          <w:sz w:val="24"/>
          <w:szCs w:val="24"/>
        </w:rPr>
        <w:t>:</w:t>
      </w:r>
    </w:p>
    <w:p w14:paraId="7EA291BA" w14:textId="30BAA446" w:rsidR="00AB3504" w:rsidRPr="00AB350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AB3504">
        <w:rPr>
          <w:rFonts w:ascii="Times New Roman" w:hAnsi="Times New Roman" w:cs="Times New Roman"/>
          <w:sz w:val="24"/>
          <w:szCs w:val="24"/>
        </w:rPr>
        <w:t>.</w:t>
      </w:r>
      <w:r w:rsidR="00992820">
        <w:rPr>
          <w:rFonts w:ascii="Times New Roman" w:hAnsi="Times New Roman" w:cs="Times New Roman"/>
          <w:sz w:val="24"/>
          <w:szCs w:val="24"/>
        </w:rPr>
        <w:t>21</w:t>
      </w:r>
      <w:r w:rsidR="00AB3504">
        <w:rPr>
          <w:rFonts w:ascii="Times New Roman" w:hAnsi="Times New Roman" w:cs="Times New Roman"/>
          <w:sz w:val="24"/>
          <w:szCs w:val="24"/>
        </w:rPr>
        <w:t>.1</w:t>
      </w:r>
      <w:r w:rsidR="00AB3504" w:rsidRPr="00AB3504">
        <w:rPr>
          <w:rFonts w:ascii="Times New Roman" w:hAnsi="Times New Roman" w:cs="Times New Roman"/>
          <w:sz w:val="24"/>
          <w:szCs w:val="24"/>
        </w:rPr>
        <w:t>.</w:t>
      </w:r>
      <w:r w:rsidR="00AB3504">
        <w:rPr>
          <w:rFonts w:ascii="Times New Roman" w:hAnsi="Times New Roman" w:cs="Times New Roman"/>
          <w:sz w:val="24"/>
          <w:szCs w:val="24"/>
        </w:rPr>
        <w:t xml:space="preserve"> </w:t>
      </w:r>
      <w:r w:rsidR="00AB3504" w:rsidRPr="00AB3504">
        <w:rPr>
          <w:rFonts w:ascii="Times New Roman" w:hAnsi="Times New Roman" w:cs="Times New Roman"/>
          <w:sz w:val="24"/>
          <w:szCs w:val="24"/>
        </w:rPr>
        <w:t>Prova de inscrição no Cadastro Nacional de Pessoas Jurídicas ou no Cadastro de Pessoas Físicas, conforme o caso;</w:t>
      </w:r>
    </w:p>
    <w:p w14:paraId="3DBD75B2" w14:textId="50040B4D" w:rsidR="00AB3504" w:rsidRPr="00AB350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AB3504">
        <w:rPr>
          <w:rFonts w:ascii="Times New Roman" w:hAnsi="Times New Roman" w:cs="Times New Roman"/>
          <w:sz w:val="24"/>
          <w:szCs w:val="24"/>
        </w:rPr>
        <w:t>.</w:t>
      </w:r>
      <w:r w:rsidR="00992820">
        <w:rPr>
          <w:rFonts w:ascii="Times New Roman" w:hAnsi="Times New Roman" w:cs="Times New Roman"/>
          <w:sz w:val="24"/>
          <w:szCs w:val="24"/>
        </w:rPr>
        <w:t>21</w:t>
      </w:r>
      <w:r w:rsidR="00AB3504">
        <w:rPr>
          <w:rFonts w:ascii="Times New Roman" w:hAnsi="Times New Roman" w:cs="Times New Roman"/>
          <w:sz w:val="24"/>
          <w:szCs w:val="24"/>
        </w:rPr>
        <w:t>.2</w:t>
      </w:r>
      <w:r w:rsidR="00AB3504" w:rsidRPr="00AB3504">
        <w:rPr>
          <w:rFonts w:ascii="Times New Roman" w:hAnsi="Times New Roman" w:cs="Times New Roman"/>
          <w:sz w:val="24"/>
          <w:szCs w:val="24"/>
        </w:rPr>
        <w:t>.</w:t>
      </w:r>
      <w:r w:rsidR="00AB3504">
        <w:rPr>
          <w:rFonts w:ascii="Times New Roman" w:hAnsi="Times New Roman" w:cs="Times New Roman"/>
          <w:sz w:val="24"/>
          <w:szCs w:val="24"/>
        </w:rPr>
        <w:t xml:space="preserve"> </w:t>
      </w:r>
      <w:r w:rsidR="00AB3504" w:rsidRPr="00AB3504">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8590183" w14:textId="1910AB31" w:rsidR="00AB3504" w:rsidRPr="00AB350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AB3504">
        <w:rPr>
          <w:rFonts w:ascii="Times New Roman" w:hAnsi="Times New Roman" w:cs="Times New Roman"/>
          <w:sz w:val="24"/>
          <w:szCs w:val="24"/>
        </w:rPr>
        <w:t>.</w:t>
      </w:r>
      <w:r w:rsidR="00992820">
        <w:rPr>
          <w:rFonts w:ascii="Times New Roman" w:hAnsi="Times New Roman" w:cs="Times New Roman"/>
          <w:sz w:val="24"/>
          <w:szCs w:val="24"/>
        </w:rPr>
        <w:t>21</w:t>
      </w:r>
      <w:r w:rsidR="00AB3504">
        <w:rPr>
          <w:rFonts w:ascii="Times New Roman" w:hAnsi="Times New Roman" w:cs="Times New Roman"/>
          <w:sz w:val="24"/>
          <w:szCs w:val="24"/>
        </w:rPr>
        <w:t xml:space="preserve">.3. </w:t>
      </w:r>
      <w:r w:rsidR="00AB3504" w:rsidRPr="00AB3504">
        <w:rPr>
          <w:rFonts w:ascii="Times New Roman" w:hAnsi="Times New Roman" w:cs="Times New Roman"/>
          <w:sz w:val="24"/>
          <w:szCs w:val="24"/>
        </w:rPr>
        <w:t>Prova de regularidade com o Fundo de Garantia do Tempo de Serviço (FGTS);</w:t>
      </w:r>
    </w:p>
    <w:p w14:paraId="799BBBE1" w14:textId="00058D0D" w:rsidR="00AB350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AB3504">
        <w:rPr>
          <w:rFonts w:ascii="Times New Roman" w:hAnsi="Times New Roman" w:cs="Times New Roman"/>
          <w:sz w:val="24"/>
          <w:szCs w:val="24"/>
        </w:rPr>
        <w:t>.</w:t>
      </w:r>
      <w:r w:rsidR="00992820">
        <w:rPr>
          <w:rFonts w:ascii="Times New Roman" w:hAnsi="Times New Roman" w:cs="Times New Roman"/>
          <w:sz w:val="24"/>
          <w:szCs w:val="24"/>
        </w:rPr>
        <w:t>21</w:t>
      </w:r>
      <w:r w:rsidR="00AB3504">
        <w:rPr>
          <w:rFonts w:ascii="Times New Roman" w:hAnsi="Times New Roman" w:cs="Times New Roman"/>
          <w:sz w:val="24"/>
          <w:szCs w:val="24"/>
        </w:rPr>
        <w:t>.</w:t>
      </w:r>
      <w:r w:rsidR="00520C98">
        <w:rPr>
          <w:rFonts w:ascii="Times New Roman" w:hAnsi="Times New Roman" w:cs="Times New Roman"/>
          <w:sz w:val="24"/>
          <w:szCs w:val="24"/>
        </w:rPr>
        <w:t>4</w:t>
      </w:r>
      <w:r w:rsidR="00AB3504">
        <w:rPr>
          <w:rFonts w:ascii="Times New Roman" w:hAnsi="Times New Roman" w:cs="Times New Roman"/>
          <w:sz w:val="24"/>
          <w:szCs w:val="24"/>
        </w:rPr>
        <w:t xml:space="preserve">. </w:t>
      </w:r>
      <w:r w:rsidR="00AB3504" w:rsidRPr="00AB3504">
        <w:rPr>
          <w:rFonts w:ascii="Times New Roman" w:hAnsi="Times New Roman" w:cs="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6EEBE1E" w14:textId="6B15497E" w:rsidR="00B016E4" w:rsidRPr="00B016E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B016E4" w:rsidRPr="00B016E4">
        <w:rPr>
          <w:rFonts w:ascii="Times New Roman" w:hAnsi="Times New Roman" w:cs="Times New Roman"/>
          <w:sz w:val="24"/>
          <w:szCs w:val="24"/>
        </w:rPr>
        <w:t>.2</w:t>
      </w:r>
      <w:r w:rsidR="00B016E4">
        <w:rPr>
          <w:rFonts w:ascii="Times New Roman" w:hAnsi="Times New Roman" w:cs="Times New Roman"/>
          <w:sz w:val="24"/>
          <w:szCs w:val="24"/>
        </w:rPr>
        <w:t>1</w:t>
      </w:r>
      <w:r w:rsidR="00B016E4" w:rsidRPr="00B016E4">
        <w:rPr>
          <w:rFonts w:ascii="Times New Roman" w:hAnsi="Times New Roman" w:cs="Times New Roman"/>
          <w:sz w:val="24"/>
          <w:szCs w:val="24"/>
        </w:rPr>
        <w:t>.</w:t>
      </w:r>
      <w:r w:rsidR="00B016E4">
        <w:rPr>
          <w:rFonts w:ascii="Times New Roman" w:hAnsi="Times New Roman" w:cs="Times New Roman"/>
          <w:sz w:val="24"/>
          <w:szCs w:val="24"/>
        </w:rPr>
        <w:t xml:space="preserve">5. </w:t>
      </w:r>
      <w:r w:rsidR="00B016E4" w:rsidRPr="00B016E4">
        <w:rPr>
          <w:rFonts w:ascii="Times New Roman" w:hAnsi="Times New Roman" w:cs="Times New Roman"/>
          <w:sz w:val="24"/>
          <w:szCs w:val="24"/>
        </w:rPr>
        <w:t xml:space="preserve">Prova de inscrição no cadastro de contribuintes Estadual ou Municipal relativo ao domicílio ou sede do fornecedor, pertinente ao seu ramo de atividade e compatível com o objeto contratual; </w:t>
      </w:r>
    </w:p>
    <w:p w14:paraId="40008D6B" w14:textId="72219E11" w:rsidR="00B016E4" w:rsidRPr="00B016E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B016E4" w:rsidRPr="00B016E4">
        <w:rPr>
          <w:rFonts w:ascii="Times New Roman" w:hAnsi="Times New Roman" w:cs="Times New Roman"/>
          <w:sz w:val="24"/>
          <w:szCs w:val="24"/>
        </w:rPr>
        <w:t>.21.</w:t>
      </w:r>
      <w:r w:rsidR="00872C20">
        <w:rPr>
          <w:rFonts w:ascii="Times New Roman" w:hAnsi="Times New Roman" w:cs="Times New Roman"/>
          <w:sz w:val="24"/>
          <w:szCs w:val="24"/>
        </w:rPr>
        <w:t xml:space="preserve">6. </w:t>
      </w:r>
      <w:r w:rsidR="00B016E4" w:rsidRPr="00B016E4">
        <w:rPr>
          <w:rFonts w:ascii="Times New Roman" w:hAnsi="Times New Roman" w:cs="Times New Roman"/>
          <w:sz w:val="24"/>
          <w:szCs w:val="24"/>
        </w:rPr>
        <w:t xml:space="preserve">Prova de regularidade com a Fazenda Estadual </w:t>
      </w:r>
      <w:r w:rsidR="00872C20">
        <w:rPr>
          <w:rFonts w:ascii="Times New Roman" w:hAnsi="Times New Roman" w:cs="Times New Roman"/>
          <w:sz w:val="24"/>
          <w:szCs w:val="24"/>
        </w:rPr>
        <w:t>e</w:t>
      </w:r>
      <w:r w:rsidR="00B016E4" w:rsidRPr="00B016E4">
        <w:rPr>
          <w:rFonts w:ascii="Times New Roman" w:hAnsi="Times New Roman" w:cs="Times New Roman"/>
          <w:sz w:val="24"/>
          <w:szCs w:val="24"/>
        </w:rPr>
        <w:t xml:space="preserve"> Municipal do domicílio ou sede do fornecedor, relativa à atividade em cujo exercício contrata ou concorre;</w:t>
      </w:r>
    </w:p>
    <w:p w14:paraId="05498F8B" w14:textId="0B21CC9E" w:rsidR="00B016E4"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872C20">
        <w:rPr>
          <w:rFonts w:ascii="Times New Roman" w:hAnsi="Times New Roman" w:cs="Times New Roman"/>
          <w:sz w:val="24"/>
          <w:szCs w:val="24"/>
        </w:rPr>
        <w:t xml:space="preserve">.21.7 </w:t>
      </w:r>
      <w:r w:rsidR="00B016E4" w:rsidRPr="00B016E4">
        <w:rPr>
          <w:rFonts w:ascii="Times New Roman" w:hAnsi="Times New Roman" w:cs="Times New Roman"/>
          <w:sz w:val="24"/>
          <w:szCs w:val="24"/>
        </w:rPr>
        <w:t>Caso o fornecedor seja considerado isento dos tributos Estadual ou Municipal relacionados ao objeto, deverá comprovar tal condição mediante a apresentação de declaração da Fazenda respectiva do seu domicílio ou sede, ou outra equivalente, na forma da lei.</w:t>
      </w:r>
    </w:p>
    <w:p w14:paraId="3172D7B1" w14:textId="4299913F" w:rsidR="008624E1" w:rsidRDefault="00F5349F" w:rsidP="00ED140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4</w:t>
      </w:r>
      <w:r w:rsidR="00F40474">
        <w:rPr>
          <w:rFonts w:ascii="Times New Roman" w:hAnsi="Times New Roman" w:cs="Times New Roman"/>
          <w:sz w:val="24"/>
          <w:szCs w:val="24"/>
        </w:rPr>
        <w:t>.</w:t>
      </w:r>
      <w:r w:rsidR="00992820">
        <w:rPr>
          <w:rFonts w:ascii="Times New Roman" w:hAnsi="Times New Roman" w:cs="Times New Roman"/>
          <w:sz w:val="24"/>
          <w:szCs w:val="24"/>
        </w:rPr>
        <w:t>21</w:t>
      </w:r>
      <w:r w:rsidR="00F40474">
        <w:rPr>
          <w:rFonts w:ascii="Times New Roman" w:hAnsi="Times New Roman" w:cs="Times New Roman"/>
          <w:sz w:val="24"/>
          <w:szCs w:val="24"/>
        </w:rPr>
        <w:t>.</w:t>
      </w:r>
      <w:r w:rsidR="00872C20">
        <w:rPr>
          <w:rFonts w:ascii="Times New Roman" w:hAnsi="Times New Roman" w:cs="Times New Roman"/>
          <w:sz w:val="24"/>
          <w:szCs w:val="24"/>
        </w:rPr>
        <w:t>8</w:t>
      </w:r>
      <w:r w:rsidR="00F40474">
        <w:rPr>
          <w:rFonts w:ascii="Times New Roman" w:hAnsi="Times New Roman" w:cs="Times New Roman"/>
          <w:sz w:val="24"/>
          <w:szCs w:val="24"/>
        </w:rPr>
        <w:t xml:space="preserve">. </w:t>
      </w:r>
      <w:r w:rsidR="00F40474" w:rsidRPr="00F40474">
        <w:rPr>
          <w:rFonts w:ascii="Times New Roman" w:hAnsi="Times New Roman" w:cs="Times New Roman"/>
          <w:sz w:val="24"/>
          <w:szCs w:val="24"/>
        </w:rPr>
        <w:t>O licitante detentor do menor preço qualificado como microempresa ou empresa de pequeno porte deverá apresentar toda a documentação exigida para efeito de comprovação de regularidade fiscal, mesmo que esta apresente alguma restrição, sob pena de inabilitação.</w:t>
      </w:r>
    </w:p>
    <w:p w14:paraId="1040E86A" w14:textId="128ACE47" w:rsidR="00F96D5F" w:rsidRPr="009A1817" w:rsidRDefault="00D279AD" w:rsidP="00F96D5F">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5</w:t>
      </w:r>
      <w:r w:rsidR="00F96D5F" w:rsidRPr="009A1817">
        <w:rPr>
          <w:rFonts w:ascii="Times New Roman" w:hAnsi="Times New Roman" w:cs="Times New Roman"/>
          <w:b/>
          <w:sz w:val="24"/>
          <w:szCs w:val="24"/>
        </w:rPr>
        <w:t xml:space="preserve">. </w:t>
      </w:r>
      <w:r w:rsidR="00104495" w:rsidRPr="00104495">
        <w:rPr>
          <w:rFonts w:ascii="Times New Roman" w:hAnsi="Times New Roman" w:cs="Times New Roman"/>
          <w:b/>
          <w:sz w:val="24"/>
          <w:szCs w:val="24"/>
        </w:rPr>
        <w:t>DA ABERTURA DA SESSÃO, CLASSIFICAÇÃO DAS PROPOSTAS E FORMULAÇÃO DE LANCES</w:t>
      </w:r>
    </w:p>
    <w:p w14:paraId="0A3F7299" w14:textId="26D5077D" w:rsidR="006302A8" w:rsidRPr="006302A8" w:rsidRDefault="00D279AD" w:rsidP="006302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F96D5F">
        <w:rPr>
          <w:rFonts w:ascii="Times New Roman" w:hAnsi="Times New Roman" w:cs="Times New Roman"/>
          <w:sz w:val="24"/>
          <w:szCs w:val="24"/>
        </w:rPr>
        <w:t xml:space="preserve">.1. </w:t>
      </w:r>
      <w:r w:rsidR="006302A8" w:rsidRPr="006302A8">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3F1C06DD" w14:textId="1D697EFC" w:rsidR="006302A8" w:rsidRPr="006302A8" w:rsidRDefault="00D279AD" w:rsidP="006302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.2.</w:t>
      </w:r>
      <w:r w:rsidR="00F84AA9">
        <w:rPr>
          <w:rFonts w:ascii="Times New Roman" w:hAnsi="Times New Roman" w:cs="Times New Roman"/>
          <w:sz w:val="24"/>
          <w:szCs w:val="24"/>
        </w:rPr>
        <w:t xml:space="preserve"> </w:t>
      </w:r>
      <w:r w:rsidR="006302A8" w:rsidRPr="006302A8">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3140175D" w14:textId="79351C6D" w:rsidR="006302A8" w:rsidRPr="006302A8" w:rsidRDefault="00D279AD" w:rsidP="006302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.3.</w:t>
      </w:r>
      <w:r w:rsidR="00F84AA9">
        <w:rPr>
          <w:rFonts w:ascii="Times New Roman" w:hAnsi="Times New Roman" w:cs="Times New Roman"/>
          <w:sz w:val="24"/>
          <w:szCs w:val="24"/>
        </w:rPr>
        <w:t xml:space="preserve"> </w:t>
      </w:r>
      <w:r w:rsidR="006302A8" w:rsidRPr="006302A8">
        <w:rPr>
          <w:rFonts w:ascii="Times New Roman" w:hAnsi="Times New Roman" w:cs="Times New Roman"/>
          <w:sz w:val="24"/>
          <w:szCs w:val="24"/>
        </w:rPr>
        <w:t xml:space="preserve">O sistema disponibilizará campo próprio para troca de mensagens entre o </w:t>
      </w:r>
      <w:r w:rsidR="00A814B9">
        <w:rPr>
          <w:rFonts w:ascii="Times New Roman" w:hAnsi="Times New Roman" w:cs="Times New Roman"/>
          <w:sz w:val="24"/>
          <w:szCs w:val="24"/>
        </w:rPr>
        <w:t>Agente de Contratação</w:t>
      </w:r>
      <w:r w:rsidR="006302A8" w:rsidRPr="006302A8">
        <w:rPr>
          <w:rFonts w:ascii="Times New Roman" w:hAnsi="Times New Roman" w:cs="Times New Roman"/>
          <w:sz w:val="24"/>
          <w:szCs w:val="24"/>
        </w:rPr>
        <w:t xml:space="preserve"> e os licitantes.</w:t>
      </w:r>
    </w:p>
    <w:p w14:paraId="02CD24C7" w14:textId="293E512E" w:rsidR="006302A8" w:rsidRPr="006302A8" w:rsidRDefault="00D279AD" w:rsidP="006302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.4.</w:t>
      </w:r>
      <w:r w:rsidR="00F84AA9">
        <w:rPr>
          <w:rFonts w:ascii="Times New Roman" w:hAnsi="Times New Roman" w:cs="Times New Roman"/>
          <w:sz w:val="24"/>
          <w:szCs w:val="24"/>
        </w:rPr>
        <w:t xml:space="preserve"> </w:t>
      </w:r>
      <w:r w:rsidR="006302A8" w:rsidRPr="006302A8">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4CDD4248" w14:textId="30BE4319" w:rsidR="006302A8" w:rsidRPr="006302A8" w:rsidRDefault="00D279AD" w:rsidP="006302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sidR="00F84AA9">
        <w:rPr>
          <w:rFonts w:ascii="Times New Roman" w:hAnsi="Times New Roman" w:cs="Times New Roman"/>
          <w:sz w:val="24"/>
          <w:szCs w:val="24"/>
        </w:rPr>
        <w:t xml:space="preserve">5. </w:t>
      </w:r>
      <w:r w:rsidR="006302A8" w:rsidRPr="006302A8">
        <w:rPr>
          <w:rFonts w:ascii="Times New Roman" w:hAnsi="Times New Roman" w:cs="Times New Roman"/>
          <w:sz w:val="24"/>
          <w:szCs w:val="24"/>
        </w:rPr>
        <w:t>Os licitantes poderão oferecer lances sucessivos, observando o horário fixado para abertura da sessão e as regras estabelecidas no Edital.</w:t>
      </w:r>
    </w:p>
    <w:p w14:paraId="5F44AA22" w14:textId="1C769263" w:rsidR="006302A8" w:rsidRPr="006302A8" w:rsidRDefault="00D279AD" w:rsidP="006302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sidR="00F84AA9">
        <w:rPr>
          <w:rFonts w:ascii="Times New Roman" w:hAnsi="Times New Roman" w:cs="Times New Roman"/>
          <w:sz w:val="24"/>
          <w:szCs w:val="24"/>
        </w:rPr>
        <w:t>6</w:t>
      </w:r>
      <w:r w:rsidR="006302A8" w:rsidRPr="006302A8">
        <w:rPr>
          <w:rFonts w:ascii="Times New Roman" w:hAnsi="Times New Roman" w:cs="Times New Roman"/>
          <w:sz w:val="24"/>
          <w:szCs w:val="24"/>
        </w:rPr>
        <w:t>.</w:t>
      </w:r>
      <w:r w:rsidR="00F84AA9">
        <w:rPr>
          <w:rFonts w:ascii="Times New Roman" w:hAnsi="Times New Roman" w:cs="Times New Roman"/>
          <w:sz w:val="24"/>
          <w:szCs w:val="24"/>
        </w:rPr>
        <w:t xml:space="preserve"> </w:t>
      </w:r>
      <w:r w:rsidR="006302A8" w:rsidRPr="006302A8">
        <w:rPr>
          <w:rFonts w:ascii="Times New Roman" w:hAnsi="Times New Roman" w:cs="Times New Roman"/>
          <w:sz w:val="24"/>
          <w:szCs w:val="24"/>
        </w:rPr>
        <w:t>O licitante somente poderá oferecer lance de valor inferior ou percentual de desconto superior ao último por ele ofertado e registrado pelo sistema.</w:t>
      </w:r>
    </w:p>
    <w:p w14:paraId="683FBC5B" w14:textId="602E0FFB" w:rsidR="006302A8" w:rsidRPr="006302A8" w:rsidRDefault="00D279AD" w:rsidP="006302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sidR="00F84AA9">
        <w:rPr>
          <w:rFonts w:ascii="Times New Roman" w:hAnsi="Times New Roman" w:cs="Times New Roman"/>
          <w:sz w:val="24"/>
          <w:szCs w:val="24"/>
        </w:rPr>
        <w:t>7</w:t>
      </w:r>
      <w:r w:rsidR="006302A8" w:rsidRPr="006302A8">
        <w:rPr>
          <w:rFonts w:ascii="Times New Roman" w:hAnsi="Times New Roman" w:cs="Times New Roman"/>
          <w:sz w:val="24"/>
          <w:szCs w:val="24"/>
        </w:rPr>
        <w:t>.</w:t>
      </w:r>
      <w:r w:rsidR="00F84AA9">
        <w:rPr>
          <w:rFonts w:ascii="Times New Roman" w:hAnsi="Times New Roman" w:cs="Times New Roman"/>
          <w:sz w:val="24"/>
          <w:szCs w:val="24"/>
        </w:rPr>
        <w:t xml:space="preserve"> </w:t>
      </w:r>
      <w:r w:rsidR="006302A8" w:rsidRPr="006302A8">
        <w:rPr>
          <w:rFonts w:ascii="Times New Roman" w:hAnsi="Times New Roman" w:cs="Times New Roman"/>
          <w:sz w:val="24"/>
          <w:szCs w:val="24"/>
        </w:rPr>
        <w:t xml:space="preserve">O </w:t>
      </w:r>
      <w:r w:rsidR="006302A8" w:rsidRPr="00FA17F5">
        <w:rPr>
          <w:rFonts w:ascii="Times New Roman" w:hAnsi="Times New Roman" w:cs="Times New Roman"/>
          <w:b/>
          <w:bCs/>
          <w:sz w:val="24"/>
          <w:szCs w:val="24"/>
        </w:rPr>
        <w:t>intervalo mínimo de diferença de valores ou percentuais</w:t>
      </w:r>
      <w:r w:rsidR="006302A8" w:rsidRPr="006302A8">
        <w:rPr>
          <w:rFonts w:ascii="Times New Roman" w:hAnsi="Times New Roman" w:cs="Times New Roman"/>
          <w:sz w:val="24"/>
          <w:szCs w:val="24"/>
        </w:rPr>
        <w:t xml:space="preserve"> entre os lances, que incidirá tanto em relação aos lances intermediários quanto em relação à proposta que cobrir a melhor oferta deverá ser de </w:t>
      </w:r>
      <w:r w:rsidR="00F84AA9" w:rsidRPr="00FA17F5">
        <w:rPr>
          <w:rFonts w:ascii="Times New Roman" w:hAnsi="Times New Roman" w:cs="Times New Roman"/>
          <w:b/>
          <w:bCs/>
          <w:sz w:val="24"/>
          <w:szCs w:val="24"/>
        </w:rPr>
        <w:t>0,01</w:t>
      </w:r>
      <w:r w:rsidR="006302A8" w:rsidRPr="00FA17F5">
        <w:rPr>
          <w:rFonts w:ascii="Times New Roman" w:hAnsi="Times New Roman" w:cs="Times New Roman"/>
          <w:b/>
          <w:bCs/>
          <w:sz w:val="24"/>
          <w:szCs w:val="24"/>
        </w:rPr>
        <w:t xml:space="preserve"> (</w:t>
      </w:r>
      <w:r w:rsidR="00F84AA9" w:rsidRPr="00FA17F5">
        <w:rPr>
          <w:rFonts w:ascii="Times New Roman" w:hAnsi="Times New Roman" w:cs="Times New Roman"/>
          <w:b/>
          <w:bCs/>
          <w:sz w:val="24"/>
          <w:szCs w:val="24"/>
        </w:rPr>
        <w:t>um centavo</w:t>
      </w:r>
      <w:r w:rsidR="006302A8" w:rsidRPr="00FA17F5">
        <w:rPr>
          <w:rFonts w:ascii="Times New Roman" w:hAnsi="Times New Roman" w:cs="Times New Roman"/>
          <w:b/>
          <w:bCs/>
          <w:sz w:val="24"/>
          <w:szCs w:val="24"/>
        </w:rPr>
        <w:t>).</w:t>
      </w:r>
    </w:p>
    <w:p w14:paraId="7029DF60" w14:textId="34406C33" w:rsidR="006302A8" w:rsidRPr="006302A8" w:rsidRDefault="00D279AD" w:rsidP="006302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sidR="004019CD">
        <w:rPr>
          <w:rFonts w:ascii="Times New Roman" w:hAnsi="Times New Roman" w:cs="Times New Roman"/>
          <w:sz w:val="24"/>
          <w:szCs w:val="24"/>
        </w:rPr>
        <w:t xml:space="preserve">8. </w:t>
      </w:r>
      <w:r w:rsidR="006302A8" w:rsidRPr="006302A8">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5C132ECF" w14:textId="7A3E72AF" w:rsidR="006302A8" w:rsidRPr="006302A8" w:rsidRDefault="00D279AD" w:rsidP="006302A8">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sidR="00B650C1">
        <w:rPr>
          <w:rFonts w:ascii="Times New Roman" w:hAnsi="Times New Roman" w:cs="Times New Roman"/>
          <w:sz w:val="24"/>
          <w:szCs w:val="24"/>
        </w:rPr>
        <w:t>9</w:t>
      </w:r>
      <w:r w:rsidR="006302A8" w:rsidRPr="006302A8">
        <w:rPr>
          <w:rFonts w:ascii="Times New Roman" w:hAnsi="Times New Roman" w:cs="Times New Roman"/>
          <w:sz w:val="24"/>
          <w:szCs w:val="24"/>
        </w:rPr>
        <w:t>.</w:t>
      </w:r>
      <w:r w:rsidR="004019CD">
        <w:rPr>
          <w:rFonts w:ascii="Times New Roman" w:hAnsi="Times New Roman" w:cs="Times New Roman"/>
          <w:sz w:val="24"/>
          <w:szCs w:val="24"/>
        </w:rPr>
        <w:t xml:space="preserve"> P</w:t>
      </w:r>
      <w:r w:rsidR="006302A8" w:rsidRPr="006302A8">
        <w:rPr>
          <w:rFonts w:ascii="Times New Roman" w:hAnsi="Times New Roman" w:cs="Times New Roman"/>
          <w:sz w:val="24"/>
          <w:szCs w:val="24"/>
        </w:rPr>
        <w:t>ara o envio de lances no pregão eletrônico</w:t>
      </w:r>
      <w:r w:rsidR="004019CD">
        <w:rPr>
          <w:rFonts w:ascii="Times New Roman" w:hAnsi="Times New Roman" w:cs="Times New Roman"/>
          <w:sz w:val="24"/>
          <w:szCs w:val="24"/>
        </w:rPr>
        <w:t>, será adotado</w:t>
      </w:r>
      <w:r w:rsidR="006302A8" w:rsidRPr="006302A8">
        <w:rPr>
          <w:rFonts w:ascii="Times New Roman" w:hAnsi="Times New Roman" w:cs="Times New Roman"/>
          <w:sz w:val="24"/>
          <w:szCs w:val="24"/>
        </w:rPr>
        <w:t xml:space="preserve"> o modo de disputa “aberto”, os licitantes apresentarão lances públicos e sucessivos, com prorrogações.</w:t>
      </w:r>
    </w:p>
    <w:p w14:paraId="66F794A9" w14:textId="4327E302" w:rsidR="006302A8" w:rsidRPr="006302A8" w:rsidRDefault="00825A76" w:rsidP="008C28B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sidR="00B650C1">
        <w:rPr>
          <w:rFonts w:ascii="Times New Roman" w:hAnsi="Times New Roman" w:cs="Times New Roman"/>
          <w:sz w:val="24"/>
          <w:szCs w:val="24"/>
        </w:rPr>
        <w:t>9</w:t>
      </w:r>
      <w:r w:rsidR="006302A8" w:rsidRPr="006302A8">
        <w:rPr>
          <w:rFonts w:ascii="Times New Roman" w:hAnsi="Times New Roman" w:cs="Times New Roman"/>
          <w:sz w:val="24"/>
          <w:szCs w:val="24"/>
        </w:rPr>
        <w:t>.1.</w:t>
      </w:r>
      <w:r w:rsidR="005150FD">
        <w:rPr>
          <w:rFonts w:ascii="Times New Roman" w:hAnsi="Times New Roman" w:cs="Times New Roman"/>
          <w:sz w:val="24"/>
          <w:szCs w:val="24"/>
        </w:rPr>
        <w:t xml:space="preserve"> </w:t>
      </w:r>
      <w:r w:rsidR="006302A8" w:rsidRPr="006302A8">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30F12F4" w14:textId="6E559FBF" w:rsidR="006302A8" w:rsidRPr="006302A8" w:rsidRDefault="00825A76" w:rsidP="008C28B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sidR="00B650C1">
        <w:rPr>
          <w:rFonts w:ascii="Times New Roman" w:hAnsi="Times New Roman" w:cs="Times New Roman"/>
          <w:sz w:val="24"/>
          <w:szCs w:val="24"/>
        </w:rPr>
        <w:t>9</w:t>
      </w:r>
      <w:r w:rsidR="006302A8" w:rsidRPr="006302A8">
        <w:rPr>
          <w:rFonts w:ascii="Times New Roman" w:hAnsi="Times New Roman" w:cs="Times New Roman"/>
          <w:sz w:val="24"/>
          <w:szCs w:val="24"/>
        </w:rPr>
        <w:t>.2.</w:t>
      </w:r>
      <w:r w:rsidR="005150FD">
        <w:rPr>
          <w:rFonts w:ascii="Times New Roman" w:hAnsi="Times New Roman" w:cs="Times New Roman"/>
          <w:sz w:val="24"/>
          <w:szCs w:val="24"/>
        </w:rPr>
        <w:t xml:space="preserve"> </w:t>
      </w:r>
      <w:r w:rsidR="006302A8" w:rsidRPr="006302A8">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456E246" w14:textId="2B06AFB7" w:rsidR="006302A8" w:rsidRPr="006302A8" w:rsidRDefault="00825A76" w:rsidP="008C28B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Pr>
          <w:rFonts w:ascii="Times New Roman" w:hAnsi="Times New Roman" w:cs="Times New Roman"/>
          <w:sz w:val="24"/>
          <w:szCs w:val="24"/>
        </w:rPr>
        <w:t>9</w:t>
      </w:r>
      <w:r w:rsidR="006302A8" w:rsidRPr="006302A8">
        <w:rPr>
          <w:rFonts w:ascii="Times New Roman" w:hAnsi="Times New Roman" w:cs="Times New Roman"/>
          <w:sz w:val="24"/>
          <w:szCs w:val="24"/>
        </w:rPr>
        <w:t>.3.</w:t>
      </w:r>
      <w:r w:rsidR="005150FD">
        <w:rPr>
          <w:rFonts w:ascii="Times New Roman" w:hAnsi="Times New Roman" w:cs="Times New Roman"/>
          <w:sz w:val="24"/>
          <w:szCs w:val="24"/>
        </w:rPr>
        <w:t xml:space="preserve"> </w:t>
      </w:r>
      <w:r w:rsidR="006302A8" w:rsidRPr="006302A8">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043363C9" w14:textId="1041304B" w:rsidR="006302A8" w:rsidRPr="006302A8" w:rsidRDefault="003E3E4E" w:rsidP="008C28B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sidR="00B650C1">
        <w:rPr>
          <w:rFonts w:ascii="Times New Roman" w:hAnsi="Times New Roman" w:cs="Times New Roman"/>
          <w:sz w:val="24"/>
          <w:szCs w:val="24"/>
        </w:rPr>
        <w:t>9</w:t>
      </w:r>
      <w:r w:rsidR="006302A8" w:rsidRPr="006302A8">
        <w:rPr>
          <w:rFonts w:ascii="Times New Roman" w:hAnsi="Times New Roman" w:cs="Times New Roman"/>
          <w:sz w:val="24"/>
          <w:szCs w:val="24"/>
        </w:rPr>
        <w:t>.4.</w:t>
      </w:r>
      <w:r w:rsidR="005150FD">
        <w:rPr>
          <w:rFonts w:ascii="Times New Roman" w:hAnsi="Times New Roman" w:cs="Times New Roman"/>
          <w:sz w:val="24"/>
          <w:szCs w:val="24"/>
        </w:rPr>
        <w:t xml:space="preserve"> </w:t>
      </w:r>
      <w:r w:rsidR="006302A8" w:rsidRPr="006302A8">
        <w:rPr>
          <w:rFonts w:ascii="Times New Roman" w:hAnsi="Times New Roman" w:cs="Times New Roman"/>
          <w:sz w:val="24"/>
          <w:szCs w:val="24"/>
        </w:rPr>
        <w:t xml:space="preserve">Definida a melhor proposta, se a diferença em relação à proposta classificada em segundo lugar for de pelo menos 5% (cinco por cento), o </w:t>
      </w:r>
      <w:r w:rsidR="00A814B9">
        <w:rPr>
          <w:rFonts w:ascii="Times New Roman" w:hAnsi="Times New Roman" w:cs="Times New Roman"/>
          <w:sz w:val="24"/>
          <w:szCs w:val="24"/>
        </w:rPr>
        <w:t>Agente de Contratação/Comissão</w:t>
      </w:r>
      <w:r w:rsidR="006302A8" w:rsidRPr="006302A8">
        <w:rPr>
          <w:rFonts w:ascii="Times New Roman" w:hAnsi="Times New Roman" w:cs="Times New Roman"/>
          <w:sz w:val="24"/>
          <w:szCs w:val="24"/>
        </w:rPr>
        <w:t>, auxiliado pela equipe de apoio, poderá admitir o reinício da disputa aberta, para a definição das demais colocações.</w:t>
      </w:r>
    </w:p>
    <w:p w14:paraId="62E7CD18" w14:textId="79A95C81" w:rsidR="006302A8" w:rsidRDefault="003E3E4E" w:rsidP="008C28B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2A8" w:rsidRPr="006302A8">
        <w:rPr>
          <w:rFonts w:ascii="Times New Roman" w:hAnsi="Times New Roman" w:cs="Times New Roman"/>
          <w:sz w:val="24"/>
          <w:szCs w:val="24"/>
        </w:rPr>
        <w:t>.</w:t>
      </w:r>
      <w:r w:rsidR="00B650C1">
        <w:rPr>
          <w:rFonts w:ascii="Times New Roman" w:hAnsi="Times New Roman" w:cs="Times New Roman"/>
          <w:sz w:val="24"/>
          <w:szCs w:val="24"/>
        </w:rPr>
        <w:t>9</w:t>
      </w:r>
      <w:r w:rsidR="006302A8" w:rsidRPr="006302A8">
        <w:rPr>
          <w:rFonts w:ascii="Times New Roman" w:hAnsi="Times New Roman" w:cs="Times New Roman"/>
          <w:sz w:val="24"/>
          <w:szCs w:val="24"/>
        </w:rPr>
        <w:t>.5.</w:t>
      </w:r>
      <w:r w:rsidR="005150FD">
        <w:rPr>
          <w:rFonts w:ascii="Times New Roman" w:hAnsi="Times New Roman" w:cs="Times New Roman"/>
          <w:sz w:val="24"/>
          <w:szCs w:val="24"/>
        </w:rPr>
        <w:t xml:space="preserve"> </w:t>
      </w:r>
      <w:r w:rsidR="006302A8" w:rsidRPr="006302A8">
        <w:rPr>
          <w:rFonts w:ascii="Times New Roman" w:hAnsi="Times New Roman" w:cs="Times New Roman"/>
          <w:sz w:val="24"/>
          <w:szCs w:val="24"/>
        </w:rPr>
        <w:t>Após o reinício previsto no item supra, os licitantes serão convocados para apresentar lances intermediários.</w:t>
      </w:r>
    </w:p>
    <w:p w14:paraId="1BD24472" w14:textId="05DD0054" w:rsidR="006307C1" w:rsidRPr="0087386F" w:rsidRDefault="003E3E4E" w:rsidP="006307C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5</w:t>
      </w:r>
      <w:r w:rsidR="006307C1" w:rsidRPr="0087386F">
        <w:rPr>
          <w:rFonts w:ascii="Times New Roman" w:hAnsi="Times New Roman" w:cs="Times New Roman"/>
          <w:sz w:val="24"/>
          <w:szCs w:val="24"/>
        </w:rPr>
        <w:t>.</w:t>
      </w:r>
      <w:r w:rsidR="00B650C1">
        <w:rPr>
          <w:rFonts w:ascii="Times New Roman" w:hAnsi="Times New Roman" w:cs="Times New Roman"/>
          <w:sz w:val="24"/>
          <w:szCs w:val="24"/>
        </w:rPr>
        <w:t>10</w:t>
      </w:r>
      <w:r w:rsidR="006307C1" w:rsidRPr="0087386F">
        <w:rPr>
          <w:rFonts w:ascii="Times New Roman" w:hAnsi="Times New Roman" w:cs="Times New Roman"/>
          <w:sz w:val="24"/>
          <w:szCs w:val="24"/>
        </w:rPr>
        <w:t>.</w:t>
      </w:r>
      <w:r w:rsidR="00C90AA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 xml:space="preserve">No caso de desconexão com o </w:t>
      </w:r>
      <w:r w:rsidR="00A814B9">
        <w:rPr>
          <w:rFonts w:ascii="Times New Roman" w:hAnsi="Times New Roman" w:cs="Times New Roman"/>
          <w:sz w:val="24"/>
          <w:szCs w:val="24"/>
        </w:rPr>
        <w:t>Agente de Contratação/Comissão</w:t>
      </w:r>
      <w:r w:rsidR="006307C1" w:rsidRPr="0087386F">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6C9884FB" w14:textId="012D34A0" w:rsidR="006307C1" w:rsidRPr="0087386F" w:rsidRDefault="003E3E4E" w:rsidP="006307C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.1</w:t>
      </w:r>
      <w:r w:rsidR="00B650C1">
        <w:rPr>
          <w:rFonts w:ascii="Times New Roman" w:hAnsi="Times New Roman" w:cs="Times New Roman"/>
          <w:sz w:val="24"/>
          <w:szCs w:val="24"/>
        </w:rPr>
        <w:t>1</w:t>
      </w:r>
      <w:r w:rsidR="006307C1" w:rsidRPr="0087386F">
        <w:rPr>
          <w:rFonts w:ascii="Times New Roman" w:hAnsi="Times New Roman" w:cs="Times New Roman"/>
          <w:sz w:val="24"/>
          <w:szCs w:val="24"/>
        </w:rPr>
        <w:t>.</w:t>
      </w:r>
      <w:r w:rsidR="00FA17F5">
        <w:rPr>
          <w:rFonts w:ascii="Times New Roman" w:hAnsi="Times New Roman" w:cs="Times New Roman"/>
          <w:sz w:val="24"/>
          <w:szCs w:val="24"/>
        </w:rPr>
        <w:t xml:space="preserve"> </w:t>
      </w:r>
      <w:r w:rsidR="006307C1" w:rsidRPr="0087386F">
        <w:rPr>
          <w:rFonts w:ascii="Times New Roman" w:hAnsi="Times New Roman" w:cs="Times New Roman"/>
          <w:sz w:val="24"/>
          <w:szCs w:val="24"/>
        </w:rPr>
        <w:t xml:space="preserve">Quando a desconexão do sistema eletrônico para o </w:t>
      </w:r>
      <w:r w:rsidR="00A814B9">
        <w:rPr>
          <w:rFonts w:ascii="Times New Roman" w:hAnsi="Times New Roman" w:cs="Times New Roman"/>
          <w:sz w:val="24"/>
          <w:szCs w:val="24"/>
        </w:rPr>
        <w:t>Agente de Contratação/Comissão</w:t>
      </w:r>
      <w:r w:rsidR="006307C1" w:rsidRPr="0087386F">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 </w:t>
      </w:r>
      <w:r w:rsidR="00A814B9">
        <w:rPr>
          <w:rFonts w:ascii="Times New Roman" w:hAnsi="Times New Roman" w:cs="Times New Roman"/>
          <w:sz w:val="24"/>
          <w:szCs w:val="24"/>
        </w:rPr>
        <w:t>Agente de Contratação/Comissão</w:t>
      </w:r>
      <w:r w:rsidR="006307C1" w:rsidRPr="0087386F">
        <w:rPr>
          <w:rFonts w:ascii="Times New Roman" w:hAnsi="Times New Roman" w:cs="Times New Roman"/>
          <w:sz w:val="24"/>
          <w:szCs w:val="24"/>
        </w:rPr>
        <w:t xml:space="preserve"> aos participantes, no sítio eletrônico utilizado para divulgação.</w:t>
      </w:r>
    </w:p>
    <w:p w14:paraId="32327A89" w14:textId="740BDC57" w:rsidR="006307C1" w:rsidRPr="0087386F" w:rsidRDefault="003E3E4E" w:rsidP="006307C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.1</w:t>
      </w:r>
      <w:r w:rsidR="00B650C1">
        <w:rPr>
          <w:rFonts w:ascii="Times New Roman" w:hAnsi="Times New Roman" w:cs="Times New Roman"/>
          <w:sz w:val="24"/>
          <w:szCs w:val="24"/>
        </w:rPr>
        <w:t>2</w:t>
      </w:r>
      <w:r w:rsidR="006307C1" w:rsidRPr="0087386F">
        <w:rPr>
          <w:rFonts w:ascii="Times New Roman" w:hAnsi="Times New Roman" w:cs="Times New Roman"/>
          <w:sz w:val="24"/>
          <w:szCs w:val="24"/>
        </w:rPr>
        <w:t>.</w:t>
      </w:r>
      <w:r w:rsidR="0048262C"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Caso o licitante não apresente lances, concorrerá com o valor de sua proposta.</w:t>
      </w:r>
    </w:p>
    <w:p w14:paraId="55939C3B" w14:textId="1A96C0B6" w:rsidR="006307C1" w:rsidRPr="0087386F" w:rsidRDefault="003E3E4E" w:rsidP="006307C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48262C" w:rsidRPr="0087386F">
        <w:rPr>
          <w:rFonts w:ascii="Times New Roman" w:hAnsi="Times New Roman" w:cs="Times New Roman"/>
          <w:sz w:val="24"/>
          <w:szCs w:val="24"/>
        </w:rPr>
        <w:t>1</w:t>
      </w:r>
      <w:r w:rsidR="00B650C1">
        <w:rPr>
          <w:rFonts w:ascii="Times New Roman" w:hAnsi="Times New Roman" w:cs="Times New Roman"/>
          <w:sz w:val="24"/>
          <w:szCs w:val="24"/>
        </w:rPr>
        <w:t>3</w:t>
      </w:r>
      <w:r w:rsidR="006307C1" w:rsidRPr="0087386F">
        <w:rPr>
          <w:rFonts w:ascii="Times New Roman" w:hAnsi="Times New Roman" w:cs="Times New Roman"/>
          <w:sz w:val="24"/>
          <w:szCs w:val="24"/>
        </w:rPr>
        <w:t>.</w:t>
      </w:r>
      <w:r w:rsidR="0048262C"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6307C1" w:rsidRPr="0087386F">
        <w:rPr>
          <w:rFonts w:ascii="Times New Roman" w:hAnsi="Times New Roman" w:cs="Times New Roman"/>
          <w:sz w:val="24"/>
          <w:szCs w:val="24"/>
        </w:rPr>
        <w:t>art</w:t>
      </w:r>
      <w:r w:rsidR="00A33688">
        <w:rPr>
          <w:rFonts w:ascii="Times New Roman" w:hAnsi="Times New Roman" w:cs="Times New Roman"/>
          <w:sz w:val="24"/>
          <w:szCs w:val="24"/>
        </w:rPr>
        <w:t>’</w:t>
      </w:r>
      <w:r w:rsidR="006307C1" w:rsidRPr="0087386F">
        <w:rPr>
          <w:rFonts w:ascii="Times New Roman" w:hAnsi="Times New Roman" w:cs="Times New Roman"/>
          <w:sz w:val="24"/>
          <w:szCs w:val="24"/>
        </w:rPr>
        <w:t>s</w:t>
      </w:r>
      <w:proofErr w:type="spellEnd"/>
      <w:r w:rsidR="006307C1" w:rsidRPr="0087386F">
        <w:rPr>
          <w:rFonts w:ascii="Times New Roman" w:hAnsi="Times New Roman" w:cs="Times New Roman"/>
          <w:sz w:val="24"/>
          <w:szCs w:val="24"/>
        </w:rPr>
        <w:t>. 44 e 45 da Lei Complementar nº 123</w:t>
      </w:r>
      <w:r w:rsidR="002F137B" w:rsidRPr="0087386F">
        <w:rPr>
          <w:rFonts w:ascii="Times New Roman" w:hAnsi="Times New Roman" w:cs="Times New Roman"/>
          <w:sz w:val="24"/>
          <w:szCs w:val="24"/>
        </w:rPr>
        <w:t>/</w:t>
      </w:r>
      <w:r w:rsidR="006307C1" w:rsidRPr="0087386F">
        <w:rPr>
          <w:rFonts w:ascii="Times New Roman" w:hAnsi="Times New Roman" w:cs="Times New Roman"/>
          <w:sz w:val="24"/>
          <w:szCs w:val="24"/>
        </w:rPr>
        <w:t>2006, regulamentada pelo Decreto nº 8.538</w:t>
      </w:r>
      <w:r w:rsidR="002F137B" w:rsidRPr="0087386F">
        <w:rPr>
          <w:rFonts w:ascii="Times New Roman" w:hAnsi="Times New Roman" w:cs="Times New Roman"/>
          <w:sz w:val="24"/>
          <w:szCs w:val="24"/>
        </w:rPr>
        <w:t>/</w:t>
      </w:r>
      <w:r w:rsidR="006307C1" w:rsidRPr="0087386F">
        <w:rPr>
          <w:rFonts w:ascii="Times New Roman" w:hAnsi="Times New Roman" w:cs="Times New Roman"/>
          <w:sz w:val="24"/>
          <w:szCs w:val="24"/>
        </w:rPr>
        <w:t>2015.</w:t>
      </w:r>
    </w:p>
    <w:p w14:paraId="1ADD61B2" w14:textId="351186E3" w:rsidR="006307C1" w:rsidRPr="0087386F" w:rsidRDefault="003E3E4E" w:rsidP="00D84403">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8425C3" w:rsidRPr="0087386F">
        <w:rPr>
          <w:rFonts w:ascii="Times New Roman" w:hAnsi="Times New Roman" w:cs="Times New Roman"/>
          <w:sz w:val="24"/>
          <w:szCs w:val="24"/>
        </w:rPr>
        <w:t>1</w:t>
      </w:r>
      <w:r w:rsidR="00B650C1">
        <w:rPr>
          <w:rFonts w:ascii="Times New Roman" w:hAnsi="Times New Roman" w:cs="Times New Roman"/>
          <w:sz w:val="24"/>
          <w:szCs w:val="24"/>
        </w:rPr>
        <w:t>3</w:t>
      </w:r>
      <w:r w:rsidR="006307C1" w:rsidRPr="0087386F">
        <w:rPr>
          <w:rFonts w:ascii="Times New Roman" w:hAnsi="Times New Roman" w:cs="Times New Roman"/>
          <w:sz w:val="24"/>
          <w:szCs w:val="24"/>
        </w:rPr>
        <w:t>.1.</w:t>
      </w:r>
      <w:r w:rsidR="008425C3"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Nessas condições, as propostas de microempresas e empresas de pequeno porte que se encontrarem na faixa de até 5% (cinco por cento) acima da melhor proposta ou melhor lance serão consideradas empatadas com a primeira colocada.</w:t>
      </w:r>
    </w:p>
    <w:p w14:paraId="39F9B079" w14:textId="00B5ACB3" w:rsidR="006307C1" w:rsidRPr="0087386F" w:rsidRDefault="003E3E4E" w:rsidP="00D84403">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8425C3" w:rsidRPr="0087386F">
        <w:rPr>
          <w:rFonts w:ascii="Times New Roman" w:hAnsi="Times New Roman" w:cs="Times New Roman"/>
          <w:sz w:val="24"/>
          <w:szCs w:val="24"/>
        </w:rPr>
        <w:t>1</w:t>
      </w:r>
      <w:r w:rsidR="00B650C1">
        <w:rPr>
          <w:rFonts w:ascii="Times New Roman" w:hAnsi="Times New Roman" w:cs="Times New Roman"/>
          <w:sz w:val="24"/>
          <w:szCs w:val="24"/>
        </w:rPr>
        <w:t>3</w:t>
      </w:r>
      <w:r w:rsidR="006307C1" w:rsidRPr="0087386F">
        <w:rPr>
          <w:rFonts w:ascii="Times New Roman" w:hAnsi="Times New Roman" w:cs="Times New Roman"/>
          <w:sz w:val="24"/>
          <w:szCs w:val="24"/>
        </w:rPr>
        <w:t>.2.</w:t>
      </w:r>
      <w:r w:rsidR="008425C3"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AF3DE62" w14:textId="57ACAFCC" w:rsidR="006307C1" w:rsidRPr="0087386F" w:rsidRDefault="003E3E4E" w:rsidP="00D84403">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8425C3" w:rsidRPr="0087386F">
        <w:rPr>
          <w:rFonts w:ascii="Times New Roman" w:hAnsi="Times New Roman" w:cs="Times New Roman"/>
          <w:sz w:val="24"/>
          <w:szCs w:val="24"/>
        </w:rPr>
        <w:t>1</w:t>
      </w:r>
      <w:r w:rsidR="00B650C1">
        <w:rPr>
          <w:rFonts w:ascii="Times New Roman" w:hAnsi="Times New Roman" w:cs="Times New Roman"/>
          <w:sz w:val="24"/>
          <w:szCs w:val="24"/>
        </w:rPr>
        <w:t>3</w:t>
      </w:r>
      <w:r w:rsidR="006307C1" w:rsidRPr="0087386F">
        <w:rPr>
          <w:rFonts w:ascii="Times New Roman" w:hAnsi="Times New Roman" w:cs="Times New Roman"/>
          <w:sz w:val="24"/>
          <w:szCs w:val="24"/>
        </w:rPr>
        <w:t>.3.</w:t>
      </w:r>
      <w:r w:rsidR="008425C3"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2C76BED" w14:textId="506AE468" w:rsidR="006302A8" w:rsidRPr="0087386F" w:rsidRDefault="003E3E4E" w:rsidP="00D84403">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8425C3" w:rsidRPr="0087386F">
        <w:rPr>
          <w:rFonts w:ascii="Times New Roman" w:hAnsi="Times New Roman" w:cs="Times New Roman"/>
          <w:sz w:val="24"/>
          <w:szCs w:val="24"/>
        </w:rPr>
        <w:t>1</w:t>
      </w:r>
      <w:r w:rsidR="00B650C1">
        <w:rPr>
          <w:rFonts w:ascii="Times New Roman" w:hAnsi="Times New Roman" w:cs="Times New Roman"/>
          <w:sz w:val="24"/>
          <w:szCs w:val="24"/>
        </w:rPr>
        <w:t>3</w:t>
      </w:r>
      <w:r w:rsidR="006307C1" w:rsidRPr="0087386F">
        <w:rPr>
          <w:rFonts w:ascii="Times New Roman" w:hAnsi="Times New Roman" w:cs="Times New Roman"/>
          <w:sz w:val="24"/>
          <w:szCs w:val="24"/>
        </w:rPr>
        <w:t>.4.</w:t>
      </w:r>
      <w:r w:rsidR="008425C3"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3A95FC" w14:textId="575F1A7E" w:rsidR="006307C1" w:rsidRPr="0087386F" w:rsidRDefault="003E3E4E" w:rsidP="006307C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D84403" w:rsidRPr="0087386F">
        <w:rPr>
          <w:rFonts w:ascii="Times New Roman" w:hAnsi="Times New Roman" w:cs="Times New Roman"/>
          <w:sz w:val="24"/>
          <w:szCs w:val="24"/>
        </w:rPr>
        <w:t>1</w:t>
      </w:r>
      <w:r w:rsidR="00B650C1">
        <w:rPr>
          <w:rFonts w:ascii="Times New Roman" w:hAnsi="Times New Roman" w:cs="Times New Roman"/>
          <w:sz w:val="24"/>
          <w:szCs w:val="24"/>
        </w:rPr>
        <w:t>4</w:t>
      </w:r>
      <w:r w:rsidR="00D84403"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Havendo eventual empate entre propostas ou lances, o critério de desempate será aquele previsto no art. 60 da Lei nº 14.133</w:t>
      </w:r>
      <w:r w:rsidR="00D84403" w:rsidRPr="0087386F">
        <w:rPr>
          <w:rFonts w:ascii="Times New Roman" w:hAnsi="Times New Roman" w:cs="Times New Roman"/>
          <w:sz w:val="24"/>
          <w:szCs w:val="24"/>
        </w:rPr>
        <w:t>/</w:t>
      </w:r>
      <w:r w:rsidR="006307C1" w:rsidRPr="0087386F">
        <w:rPr>
          <w:rFonts w:ascii="Times New Roman" w:hAnsi="Times New Roman" w:cs="Times New Roman"/>
          <w:sz w:val="24"/>
          <w:szCs w:val="24"/>
        </w:rPr>
        <w:t>2021, nesta ordem:</w:t>
      </w:r>
    </w:p>
    <w:p w14:paraId="6798BD56" w14:textId="637578BF" w:rsidR="006307C1" w:rsidRPr="0087386F" w:rsidRDefault="003E3E4E" w:rsidP="00111A67">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4</w:t>
      </w:r>
      <w:r w:rsidR="006307C1" w:rsidRPr="0087386F">
        <w:rPr>
          <w:rFonts w:ascii="Times New Roman" w:hAnsi="Times New Roman" w:cs="Times New Roman"/>
          <w:sz w:val="24"/>
          <w:szCs w:val="24"/>
        </w:rPr>
        <w:t>.1</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disputa final, hipótese em que os licitantes empatados poderão apresentar nova proposta em ato contínuo à classificação;</w:t>
      </w:r>
    </w:p>
    <w:p w14:paraId="69A46F72" w14:textId="7B6B1EAB" w:rsidR="006307C1" w:rsidRPr="0087386F" w:rsidRDefault="003E3E4E" w:rsidP="00111A67">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4</w:t>
      </w:r>
      <w:r w:rsidR="006307C1" w:rsidRPr="0087386F">
        <w:rPr>
          <w:rFonts w:ascii="Times New Roman" w:hAnsi="Times New Roman" w:cs="Times New Roman"/>
          <w:sz w:val="24"/>
          <w:szCs w:val="24"/>
        </w:rPr>
        <w:t>.2.</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64545522" w14:textId="11083C94" w:rsidR="006307C1" w:rsidRPr="0087386F" w:rsidRDefault="003E3E4E" w:rsidP="00111A67">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4</w:t>
      </w:r>
      <w:r w:rsidR="006307C1" w:rsidRPr="0087386F">
        <w:rPr>
          <w:rFonts w:ascii="Times New Roman" w:hAnsi="Times New Roman" w:cs="Times New Roman"/>
          <w:sz w:val="24"/>
          <w:szCs w:val="24"/>
        </w:rPr>
        <w:t>.3.</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desenvolvimento pelo licitante de ações de equidade entre homens e mulheres no ambiente de trabalho, conforme regulamento;</w:t>
      </w:r>
    </w:p>
    <w:p w14:paraId="1252E8B3" w14:textId="5A2D693D" w:rsidR="006307C1" w:rsidRPr="0087386F" w:rsidRDefault="003E3E4E" w:rsidP="00111A67">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lastRenderedPageBreak/>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4</w:t>
      </w:r>
      <w:r w:rsidR="006307C1" w:rsidRPr="0087386F">
        <w:rPr>
          <w:rFonts w:ascii="Times New Roman" w:hAnsi="Times New Roman" w:cs="Times New Roman"/>
          <w:sz w:val="24"/>
          <w:szCs w:val="24"/>
        </w:rPr>
        <w:t>.4.</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desenvolvimento pelo licitante de programa de integridade, conforme orientações dos órgãos de controle.</w:t>
      </w:r>
    </w:p>
    <w:p w14:paraId="11B5CB5C" w14:textId="64967E61" w:rsidR="006307C1" w:rsidRPr="0087386F" w:rsidRDefault="003E3E4E" w:rsidP="006307C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Persistindo o empate, será assegurada preferência, sucessivamente, aos bens e serviços produzidos ou prestados por:</w:t>
      </w:r>
    </w:p>
    <w:p w14:paraId="064741F8" w14:textId="20D75CE8" w:rsidR="006307C1" w:rsidRPr="0087386F" w:rsidRDefault="003E3E4E" w:rsidP="00F57B00">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5</w:t>
      </w:r>
      <w:r w:rsidR="000C650D" w:rsidRPr="0087386F">
        <w:rPr>
          <w:rFonts w:ascii="Times New Roman" w:hAnsi="Times New Roman" w:cs="Times New Roman"/>
          <w:sz w:val="24"/>
          <w:szCs w:val="24"/>
        </w:rPr>
        <w:t>.1</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6BA8DC0" w14:textId="76A1B247" w:rsidR="006307C1" w:rsidRPr="0087386F" w:rsidRDefault="003E3E4E" w:rsidP="00F57B00">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5</w:t>
      </w:r>
      <w:r w:rsidR="006307C1" w:rsidRPr="0087386F">
        <w:rPr>
          <w:rFonts w:ascii="Times New Roman" w:hAnsi="Times New Roman" w:cs="Times New Roman"/>
          <w:sz w:val="24"/>
          <w:szCs w:val="24"/>
        </w:rPr>
        <w:t>.2</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empresas brasileiras;</w:t>
      </w:r>
    </w:p>
    <w:p w14:paraId="6DDCE39A" w14:textId="48994A14" w:rsidR="006307C1" w:rsidRPr="0087386F" w:rsidRDefault="003E3E4E" w:rsidP="00F57B00">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5</w:t>
      </w:r>
      <w:r w:rsidR="000C650D" w:rsidRPr="0087386F">
        <w:rPr>
          <w:rFonts w:ascii="Times New Roman" w:hAnsi="Times New Roman" w:cs="Times New Roman"/>
          <w:sz w:val="24"/>
          <w:szCs w:val="24"/>
        </w:rPr>
        <w:t>.</w:t>
      </w:r>
      <w:r w:rsidR="006307C1" w:rsidRPr="0087386F">
        <w:rPr>
          <w:rFonts w:ascii="Times New Roman" w:hAnsi="Times New Roman" w:cs="Times New Roman"/>
          <w:sz w:val="24"/>
          <w:szCs w:val="24"/>
        </w:rPr>
        <w:t>3.</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empresas que invistam em pesquisa e no desenvolvimento de tecnologia no País;</w:t>
      </w:r>
    </w:p>
    <w:p w14:paraId="4E1477AA" w14:textId="2AC0FB19" w:rsidR="006307C1" w:rsidRPr="0087386F" w:rsidRDefault="003E3E4E" w:rsidP="00F57B00">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87386F">
        <w:rPr>
          <w:rFonts w:ascii="Times New Roman" w:hAnsi="Times New Roman" w:cs="Times New Roman"/>
          <w:sz w:val="24"/>
          <w:szCs w:val="24"/>
        </w:rPr>
        <w:t>.</w:t>
      </w:r>
      <w:r w:rsidR="000C650D" w:rsidRPr="0087386F">
        <w:rPr>
          <w:rFonts w:ascii="Times New Roman" w:hAnsi="Times New Roman" w:cs="Times New Roman"/>
          <w:sz w:val="24"/>
          <w:szCs w:val="24"/>
        </w:rPr>
        <w:t>1</w:t>
      </w:r>
      <w:r w:rsidR="00B650C1">
        <w:rPr>
          <w:rFonts w:ascii="Times New Roman" w:hAnsi="Times New Roman" w:cs="Times New Roman"/>
          <w:sz w:val="24"/>
          <w:szCs w:val="24"/>
        </w:rPr>
        <w:t>5</w:t>
      </w:r>
      <w:r w:rsidR="006307C1" w:rsidRPr="0087386F">
        <w:rPr>
          <w:rFonts w:ascii="Times New Roman" w:hAnsi="Times New Roman" w:cs="Times New Roman"/>
          <w:sz w:val="24"/>
          <w:szCs w:val="24"/>
        </w:rPr>
        <w:t>.4.</w:t>
      </w:r>
      <w:r w:rsidR="000C650D" w:rsidRPr="0087386F">
        <w:rPr>
          <w:rFonts w:ascii="Times New Roman" w:hAnsi="Times New Roman" w:cs="Times New Roman"/>
          <w:sz w:val="24"/>
          <w:szCs w:val="24"/>
        </w:rPr>
        <w:t xml:space="preserve"> </w:t>
      </w:r>
      <w:r w:rsidR="006307C1" w:rsidRPr="0087386F">
        <w:rPr>
          <w:rFonts w:ascii="Times New Roman" w:hAnsi="Times New Roman" w:cs="Times New Roman"/>
          <w:sz w:val="24"/>
          <w:szCs w:val="24"/>
        </w:rPr>
        <w:t>empresas que comprovem a prática de mitigação, nos termos da Lei nº 12.187</w:t>
      </w:r>
      <w:r w:rsidR="000C650D" w:rsidRPr="0087386F">
        <w:rPr>
          <w:rFonts w:ascii="Times New Roman" w:hAnsi="Times New Roman" w:cs="Times New Roman"/>
          <w:sz w:val="24"/>
          <w:szCs w:val="24"/>
        </w:rPr>
        <w:t>/20</w:t>
      </w:r>
      <w:r w:rsidR="006307C1" w:rsidRPr="0087386F">
        <w:rPr>
          <w:rFonts w:ascii="Times New Roman" w:hAnsi="Times New Roman" w:cs="Times New Roman"/>
          <w:sz w:val="24"/>
          <w:szCs w:val="24"/>
        </w:rPr>
        <w:t>09.</w:t>
      </w:r>
    </w:p>
    <w:p w14:paraId="438A226B" w14:textId="45EDE274" w:rsidR="006307C1" w:rsidRPr="00CE6595" w:rsidRDefault="00D55F12" w:rsidP="006307C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7C1" w:rsidRPr="00CE6595">
        <w:rPr>
          <w:rFonts w:ascii="Times New Roman" w:hAnsi="Times New Roman" w:cs="Times New Roman"/>
          <w:sz w:val="24"/>
          <w:szCs w:val="24"/>
        </w:rPr>
        <w:t>.</w:t>
      </w:r>
      <w:r w:rsidR="00765754" w:rsidRPr="00CE6595">
        <w:rPr>
          <w:rFonts w:ascii="Times New Roman" w:hAnsi="Times New Roman" w:cs="Times New Roman"/>
          <w:sz w:val="24"/>
          <w:szCs w:val="24"/>
        </w:rPr>
        <w:t>1</w:t>
      </w:r>
      <w:r w:rsidR="00B650C1">
        <w:rPr>
          <w:rFonts w:ascii="Times New Roman" w:hAnsi="Times New Roman" w:cs="Times New Roman"/>
          <w:sz w:val="24"/>
          <w:szCs w:val="24"/>
        </w:rPr>
        <w:t>6</w:t>
      </w:r>
      <w:r w:rsidR="006307C1" w:rsidRPr="00CE6595">
        <w:rPr>
          <w:rFonts w:ascii="Times New Roman" w:hAnsi="Times New Roman" w:cs="Times New Roman"/>
          <w:sz w:val="24"/>
          <w:szCs w:val="24"/>
        </w:rPr>
        <w:t>.</w:t>
      </w:r>
      <w:r w:rsidR="00765754" w:rsidRPr="00CE6595">
        <w:rPr>
          <w:rFonts w:ascii="Times New Roman" w:hAnsi="Times New Roman" w:cs="Times New Roman"/>
          <w:sz w:val="24"/>
          <w:szCs w:val="24"/>
        </w:rPr>
        <w:t xml:space="preserve"> </w:t>
      </w:r>
      <w:r w:rsidR="006307C1" w:rsidRPr="00CE6595">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w:t>
      </w:r>
      <w:r w:rsidR="00CE6595" w:rsidRPr="00CE6595">
        <w:rPr>
          <w:rFonts w:ascii="Times New Roman" w:hAnsi="Times New Roman" w:cs="Times New Roman"/>
          <w:sz w:val="24"/>
          <w:szCs w:val="24"/>
        </w:rPr>
        <w:t>no termo de referência</w:t>
      </w:r>
      <w:r w:rsidR="006307C1" w:rsidRPr="00CE6595">
        <w:rPr>
          <w:rFonts w:ascii="Times New Roman" w:hAnsi="Times New Roman" w:cs="Times New Roman"/>
          <w:sz w:val="24"/>
          <w:szCs w:val="24"/>
        </w:rPr>
        <w:t xml:space="preserve">, o </w:t>
      </w:r>
      <w:r w:rsidR="00A814B9">
        <w:rPr>
          <w:rFonts w:ascii="Times New Roman" w:hAnsi="Times New Roman" w:cs="Times New Roman"/>
          <w:sz w:val="24"/>
          <w:szCs w:val="24"/>
        </w:rPr>
        <w:t>Agente de Contratação/Comissão</w:t>
      </w:r>
      <w:r w:rsidR="006307C1" w:rsidRPr="00CE6595">
        <w:rPr>
          <w:rFonts w:ascii="Times New Roman" w:hAnsi="Times New Roman" w:cs="Times New Roman"/>
          <w:sz w:val="24"/>
          <w:szCs w:val="24"/>
        </w:rPr>
        <w:t xml:space="preserve"> poderá negociar condições mais vantajosas, após definido o resultado do julgamento.</w:t>
      </w:r>
    </w:p>
    <w:p w14:paraId="76609883" w14:textId="51F0815C" w:rsidR="006307C1" w:rsidRPr="00CE6595" w:rsidRDefault="00D55F12" w:rsidP="00935AF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CE6595">
        <w:rPr>
          <w:rFonts w:ascii="Times New Roman" w:hAnsi="Times New Roman" w:cs="Times New Roman"/>
          <w:sz w:val="24"/>
          <w:szCs w:val="24"/>
        </w:rPr>
        <w:t>.</w:t>
      </w:r>
      <w:r w:rsidR="00765754" w:rsidRPr="00CE6595">
        <w:rPr>
          <w:rFonts w:ascii="Times New Roman" w:hAnsi="Times New Roman" w:cs="Times New Roman"/>
          <w:sz w:val="24"/>
          <w:szCs w:val="24"/>
        </w:rPr>
        <w:t>1</w:t>
      </w:r>
      <w:r w:rsidR="00B650C1">
        <w:rPr>
          <w:rFonts w:ascii="Times New Roman" w:hAnsi="Times New Roman" w:cs="Times New Roman"/>
          <w:sz w:val="24"/>
          <w:szCs w:val="24"/>
        </w:rPr>
        <w:t>6</w:t>
      </w:r>
      <w:r w:rsidR="006307C1" w:rsidRPr="00CE6595">
        <w:rPr>
          <w:rFonts w:ascii="Times New Roman" w:hAnsi="Times New Roman" w:cs="Times New Roman"/>
          <w:sz w:val="24"/>
          <w:szCs w:val="24"/>
        </w:rPr>
        <w:t>.</w:t>
      </w:r>
      <w:r w:rsidR="00765754" w:rsidRPr="00CE6595">
        <w:rPr>
          <w:rFonts w:ascii="Times New Roman" w:hAnsi="Times New Roman" w:cs="Times New Roman"/>
          <w:sz w:val="24"/>
          <w:szCs w:val="24"/>
        </w:rPr>
        <w:t>1</w:t>
      </w:r>
      <w:r w:rsidR="006307C1" w:rsidRPr="00CE6595">
        <w:rPr>
          <w:rFonts w:ascii="Times New Roman" w:hAnsi="Times New Roman" w:cs="Times New Roman"/>
          <w:sz w:val="24"/>
          <w:szCs w:val="24"/>
        </w:rPr>
        <w:t>.</w:t>
      </w:r>
      <w:r w:rsidR="00CE6595" w:rsidRPr="00CE6595">
        <w:rPr>
          <w:rFonts w:ascii="Times New Roman" w:hAnsi="Times New Roman" w:cs="Times New Roman"/>
          <w:sz w:val="24"/>
          <w:szCs w:val="24"/>
        </w:rPr>
        <w:t xml:space="preserve"> </w:t>
      </w:r>
      <w:r w:rsidR="002977CE" w:rsidRPr="00CE6595">
        <w:rPr>
          <w:rFonts w:ascii="Times New Roman" w:hAnsi="Times New Roman" w:cs="Times New Roman"/>
          <w:sz w:val="24"/>
          <w:szCs w:val="24"/>
        </w:rPr>
        <w:t>NÃO</w:t>
      </w:r>
      <w:r w:rsidR="006307C1" w:rsidRPr="00CE6595">
        <w:rPr>
          <w:rFonts w:ascii="Times New Roman" w:hAnsi="Times New Roman" w:cs="Times New Roman"/>
          <w:sz w:val="24"/>
          <w:szCs w:val="24"/>
        </w:rPr>
        <w:t xml:space="preserve"> será admitida a previsão de preços diferentes em razão de local de entrega ou de acondicionamento, tamanho de lote ou qualquer outro motivo</w:t>
      </w:r>
    </w:p>
    <w:p w14:paraId="06082328" w14:textId="0A844D79" w:rsidR="006307C1" w:rsidRPr="005C4FFB" w:rsidRDefault="00D55F12" w:rsidP="00935AF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1</w:t>
      </w:r>
      <w:r w:rsidR="00B650C1">
        <w:rPr>
          <w:rFonts w:ascii="Times New Roman" w:hAnsi="Times New Roman" w:cs="Times New Roman"/>
          <w:sz w:val="24"/>
          <w:szCs w:val="24"/>
        </w:rPr>
        <w:t>6</w:t>
      </w:r>
      <w:r w:rsidR="008A1218" w:rsidRPr="005C4FFB">
        <w:rPr>
          <w:rFonts w:ascii="Times New Roman" w:hAnsi="Times New Roman" w:cs="Times New Roman"/>
          <w:sz w:val="24"/>
          <w:szCs w:val="24"/>
        </w:rPr>
        <w:t xml:space="preserve">.2. </w:t>
      </w:r>
      <w:r w:rsidR="006307C1" w:rsidRPr="005C4FFB">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1395C6C" w14:textId="6D79C988" w:rsidR="006307C1" w:rsidRPr="005C4FFB" w:rsidRDefault="00D55F12" w:rsidP="00935AF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5C4FFB">
        <w:rPr>
          <w:rFonts w:ascii="Times New Roman" w:hAnsi="Times New Roman" w:cs="Times New Roman"/>
          <w:sz w:val="24"/>
          <w:szCs w:val="24"/>
        </w:rPr>
        <w:t>.</w:t>
      </w:r>
      <w:r w:rsidR="00B650C1">
        <w:rPr>
          <w:rFonts w:ascii="Times New Roman" w:hAnsi="Times New Roman" w:cs="Times New Roman"/>
          <w:sz w:val="24"/>
          <w:szCs w:val="24"/>
        </w:rPr>
        <w:t>16</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3</w:t>
      </w:r>
      <w:r w:rsidR="006307C1" w:rsidRPr="005C4FFB">
        <w:rPr>
          <w:rFonts w:ascii="Times New Roman" w:hAnsi="Times New Roman" w:cs="Times New Roman"/>
          <w:sz w:val="24"/>
          <w:szCs w:val="24"/>
        </w:rPr>
        <w:t>.</w:t>
      </w:r>
      <w:r w:rsidR="004A3739">
        <w:rPr>
          <w:rFonts w:ascii="Times New Roman" w:hAnsi="Times New Roman" w:cs="Times New Roman"/>
          <w:sz w:val="24"/>
          <w:szCs w:val="24"/>
        </w:rPr>
        <w:t xml:space="preserve"> </w:t>
      </w:r>
      <w:r w:rsidR="006307C1" w:rsidRPr="005C4FFB">
        <w:rPr>
          <w:rFonts w:ascii="Times New Roman" w:hAnsi="Times New Roman" w:cs="Times New Roman"/>
          <w:sz w:val="24"/>
          <w:szCs w:val="24"/>
        </w:rPr>
        <w:t>A negociação será realizada por meio do sistema, podendo ser acompanhada pelos demais licitantes.</w:t>
      </w:r>
    </w:p>
    <w:p w14:paraId="109B5921" w14:textId="3FD39EAA" w:rsidR="006307C1" w:rsidRPr="005C4FFB" w:rsidRDefault="00D55F12" w:rsidP="00935AF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1</w:t>
      </w:r>
      <w:r w:rsidR="00B650C1">
        <w:rPr>
          <w:rFonts w:ascii="Times New Roman" w:hAnsi="Times New Roman" w:cs="Times New Roman"/>
          <w:sz w:val="24"/>
          <w:szCs w:val="24"/>
        </w:rPr>
        <w:t>6</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4</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 xml:space="preserve"> </w:t>
      </w:r>
      <w:r w:rsidR="006307C1" w:rsidRPr="005C4FFB">
        <w:rPr>
          <w:rFonts w:ascii="Times New Roman" w:hAnsi="Times New Roman" w:cs="Times New Roman"/>
          <w:sz w:val="24"/>
          <w:szCs w:val="24"/>
        </w:rPr>
        <w:t>O resultado da negociação será divulgado a todos os licitantes e anexado aos autos do processo licitatório.</w:t>
      </w:r>
    </w:p>
    <w:p w14:paraId="32B6FBD1" w14:textId="394E9316" w:rsidR="006307C1" w:rsidRPr="005C4FFB" w:rsidRDefault="00D55F12" w:rsidP="00935AF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1</w:t>
      </w:r>
      <w:r w:rsidR="00B650C1">
        <w:rPr>
          <w:rFonts w:ascii="Times New Roman" w:hAnsi="Times New Roman" w:cs="Times New Roman"/>
          <w:sz w:val="24"/>
          <w:szCs w:val="24"/>
        </w:rPr>
        <w:t>6</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5</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 xml:space="preserve"> </w:t>
      </w:r>
      <w:r w:rsidR="006307C1" w:rsidRPr="005C4FFB">
        <w:rPr>
          <w:rFonts w:ascii="Times New Roman" w:hAnsi="Times New Roman" w:cs="Times New Roman"/>
          <w:sz w:val="24"/>
          <w:szCs w:val="24"/>
        </w:rPr>
        <w:t xml:space="preserve">O </w:t>
      </w:r>
      <w:r w:rsidR="00A814B9">
        <w:rPr>
          <w:rFonts w:ascii="Times New Roman" w:hAnsi="Times New Roman" w:cs="Times New Roman"/>
          <w:sz w:val="24"/>
          <w:szCs w:val="24"/>
        </w:rPr>
        <w:t>Agente de Contratação/Comissão</w:t>
      </w:r>
      <w:r w:rsidR="006307C1" w:rsidRPr="005C4FFB">
        <w:rPr>
          <w:rFonts w:ascii="Times New Roman" w:hAnsi="Times New Roman" w:cs="Times New Roman"/>
          <w:sz w:val="24"/>
          <w:szCs w:val="24"/>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0E74214" w14:textId="0CC883C2" w:rsidR="006307C1" w:rsidRPr="005C4FFB" w:rsidRDefault="00D55F12" w:rsidP="00935AF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5</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1</w:t>
      </w:r>
      <w:r w:rsidR="00B650C1">
        <w:rPr>
          <w:rFonts w:ascii="Times New Roman" w:hAnsi="Times New Roman" w:cs="Times New Roman"/>
          <w:sz w:val="24"/>
          <w:szCs w:val="24"/>
        </w:rPr>
        <w:t>6</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6</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 xml:space="preserve"> </w:t>
      </w:r>
      <w:r w:rsidR="006307C1" w:rsidRPr="005C4FFB">
        <w:rPr>
          <w:rFonts w:ascii="Times New Roman" w:hAnsi="Times New Roman" w:cs="Times New Roman"/>
          <w:sz w:val="24"/>
          <w:szCs w:val="24"/>
        </w:rPr>
        <w:t xml:space="preserve">É facultado ao </w:t>
      </w:r>
      <w:r w:rsidR="00A814B9">
        <w:rPr>
          <w:rFonts w:ascii="Times New Roman" w:hAnsi="Times New Roman" w:cs="Times New Roman"/>
          <w:sz w:val="24"/>
          <w:szCs w:val="24"/>
        </w:rPr>
        <w:t>Agente de Contratação/Comissão</w:t>
      </w:r>
      <w:r w:rsidR="006307C1" w:rsidRPr="005C4FFB">
        <w:rPr>
          <w:rFonts w:ascii="Times New Roman" w:hAnsi="Times New Roman" w:cs="Times New Roman"/>
          <w:sz w:val="24"/>
          <w:szCs w:val="24"/>
        </w:rPr>
        <w:t xml:space="preserve"> prorrogar o prazo estabelecido, a partir de solicitação fundamentada feita no chat pelo licitante, antes de findo o prazo.</w:t>
      </w:r>
    </w:p>
    <w:p w14:paraId="60F710EB" w14:textId="417519A3" w:rsidR="006307C1" w:rsidRPr="005C4FFB" w:rsidRDefault="00D55F12" w:rsidP="006307C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w:t>
      </w:r>
      <w:r w:rsidR="006307C1" w:rsidRPr="005C4FFB">
        <w:rPr>
          <w:rFonts w:ascii="Times New Roman" w:hAnsi="Times New Roman" w:cs="Times New Roman"/>
          <w:sz w:val="24"/>
          <w:szCs w:val="24"/>
        </w:rPr>
        <w:t>.</w:t>
      </w:r>
      <w:r w:rsidR="008A1218" w:rsidRPr="005C4FFB">
        <w:rPr>
          <w:rFonts w:ascii="Times New Roman" w:hAnsi="Times New Roman" w:cs="Times New Roman"/>
          <w:sz w:val="24"/>
          <w:szCs w:val="24"/>
        </w:rPr>
        <w:t>1</w:t>
      </w:r>
      <w:r w:rsidR="00B650C1">
        <w:rPr>
          <w:rFonts w:ascii="Times New Roman" w:hAnsi="Times New Roman" w:cs="Times New Roman"/>
          <w:sz w:val="24"/>
          <w:szCs w:val="24"/>
        </w:rPr>
        <w:t>7</w:t>
      </w:r>
      <w:r w:rsidR="008A1218" w:rsidRPr="005C4FFB">
        <w:rPr>
          <w:rFonts w:ascii="Times New Roman" w:hAnsi="Times New Roman" w:cs="Times New Roman"/>
          <w:sz w:val="24"/>
          <w:szCs w:val="24"/>
        </w:rPr>
        <w:t xml:space="preserve">. </w:t>
      </w:r>
      <w:r w:rsidR="006307C1" w:rsidRPr="005C4FFB">
        <w:rPr>
          <w:rFonts w:ascii="Times New Roman" w:hAnsi="Times New Roman" w:cs="Times New Roman"/>
          <w:sz w:val="24"/>
          <w:szCs w:val="24"/>
        </w:rPr>
        <w:t xml:space="preserve">Após a negociação do preço, o </w:t>
      </w:r>
      <w:r w:rsidR="00A814B9">
        <w:rPr>
          <w:rFonts w:ascii="Times New Roman" w:hAnsi="Times New Roman" w:cs="Times New Roman"/>
          <w:sz w:val="24"/>
          <w:szCs w:val="24"/>
        </w:rPr>
        <w:t>Agente de Contratação/Comissão</w:t>
      </w:r>
      <w:r w:rsidR="006307C1" w:rsidRPr="005C4FFB">
        <w:rPr>
          <w:rFonts w:ascii="Times New Roman" w:hAnsi="Times New Roman" w:cs="Times New Roman"/>
          <w:sz w:val="24"/>
          <w:szCs w:val="24"/>
        </w:rPr>
        <w:t xml:space="preserve"> iniciará a fase de aceitação e julgamento da proposta.</w:t>
      </w:r>
    </w:p>
    <w:p w14:paraId="1CB89B33" w14:textId="6B13D70B" w:rsidR="006307C1" w:rsidRPr="00515BCB" w:rsidRDefault="003331EC" w:rsidP="00515BCB">
      <w:pPr>
        <w:shd w:val="clear" w:color="auto" w:fill="002060"/>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6</w:t>
      </w:r>
      <w:r w:rsidR="00515BCB" w:rsidRPr="00515BCB">
        <w:rPr>
          <w:rFonts w:ascii="Times New Roman" w:hAnsi="Times New Roman" w:cs="Times New Roman"/>
          <w:b/>
          <w:bCs/>
          <w:sz w:val="24"/>
          <w:szCs w:val="24"/>
        </w:rPr>
        <w:t xml:space="preserve">. </w:t>
      </w:r>
      <w:bookmarkStart w:id="4" w:name="_Toc135469229"/>
      <w:r w:rsidR="00515BCB" w:rsidRPr="00515BCB">
        <w:rPr>
          <w:rFonts w:ascii="Times New Roman" w:hAnsi="Times New Roman" w:cs="Times New Roman"/>
          <w:b/>
          <w:bCs/>
          <w:sz w:val="24"/>
          <w:szCs w:val="24"/>
        </w:rPr>
        <w:t>DA FASE DE JULGAMENTO</w:t>
      </w:r>
      <w:bookmarkEnd w:id="4"/>
      <w:r w:rsidR="00515BCB" w:rsidRPr="00515BCB">
        <w:rPr>
          <w:rFonts w:ascii="Times New Roman" w:hAnsi="Times New Roman" w:cs="Times New Roman"/>
          <w:b/>
          <w:bCs/>
          <w:sz w:val="24"/>
          <w:szCs w:val="24"/>
        </w:rPr>
        <w:t xml:space="preserve"> DAS PROPOSTAS</w:t>
      </w:r>
    </w:p>
    <w:p w14:paraId="4DCCF429" w14:textId="05BD1614" w:rsidR="002B6ECA" w:rsidRPr="002B6ECA" w:rsidRDefault="003331EC"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.1.</w:t>
      </w:r>
      <w:r w:rsidR="002B6ECA">
        <w:rPr>
          <w:rFonts w:ascii="Times New Roman" w:hAnsi="Times New Roman" w:cs="Times New Roman"/>
          <w:sz w:val="24"/>
          <w:szCs w:val="24"/>
        </w:rPr>
        <w:t xml:space="preserve"> </w:t>
      </w:r>
      <w:r w:rsidR="002B6ECA" w:rsidRPr="002B6ECA">
        <w:rPr>
          <w:rFonts w:ascii="Times New Roman" w:hAnsi="Times New Roman" w:cs="Times New Roman"/>
          <w:sz w:val="24"/>
          <w:szCs w:val="24"/>
        </w:rPr>
        <w:t xml:space="preserve">Encerrada a etapa de negociação, o </w:t>
      </w:r>
      <w:r w:rsidR="00A814B9">
        <w:rPr>
          <w:rFonts w:ascii="Times New Roman" w:hAnsi="Times New Roman" w:cs="Times New Roman"/>
          <w:sz w:val="24"/>
          <w:szCs w:val="24"/>
        </w:rPr>
        <w:t>Agente de Contratação/Comissão</w:t>
      </w:r>
      <w:r w:rsidR="002B6ECA" w:rsidRPr="002B6ECA">
        <w:rPr>
          <w:rFonts w:ascii="Times New Roman" w:hAnsi="Times New Roman" w:cs="Times New Roman"/>
          <w:sz w:val="24"/>
          <w:szCs w:val="24"/>
        </w:rPr>
        <w:t xml:space="preserve"> verificará se o licitante provisoriamente classificado em primeiro lugar atende às condições de participação no certame, conforme previsto no art. 14 da Lei nº 14.133/2021, legislação correlata e no item 3.7 do edital, especialmente quanto à existência de sanção que impeça </w:t>
      </w:r>
      <w:r w:rsidR="002B6ECA" w:rsidRPr="002B6ECA">
        <w:rPr>
          <w:rFonts w:ascii="Times New Roman" w:hAnsi="Times New Roman" w:cs="Times New Roman"/>
          <w:sz w:val="24"/>
          <w:szCs w:val="24"/>
        </w:rPr>
        <w:lastRenderedPageBreak/>
        <w:t>a participação no certame ou a futura contratação, mediante a consulta aos seguintes cadastros:</w:t>
      </w:r>
    </w:p>
    <w:p w14:paraId="4ABFB025" w14:textId="3A3F814B" w:rsidR="002B6ECA" w:rsidRPr="002B6ECA" w:rsidRDefault="003331EC" w:rsidP="002B6ECA">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.1.1.</w:t>
      </w:r>
      <w:r w:rsidR="002B6ECA">
        <w:rPr>
          <w:rFonts w:ascii="Times New Roman" w:hAnsi="Times New Roman" w:cs="Times New Roman"/>
          <w:sz w:val="24"/>
          <w:szCs w:val="24"/>
        </w:rPr>
        <w:t xml:space="preserve"> </w:t>
      </w:r>
      <w:r w:rsidR="002B6ECA" w:rsidRPr="002B6ECA">
        <w:rPr>
          <w:rFonts w:ascii="Times New Roman" w:hAnsi="Times New Roman" w:cs="Times New Roman"/>
          <w:sz w:val="24"/>
          <w:szCs w:val="24"/>
        </w:rPr>
        <w:t>SICAF;</w:t>
      </w:r>
    </w:p>
    <w:p w14:paraId="36D560D2" w14:textId="7E5F6C1B" w:rsidR="002B6ECA" w:rsidRPr="002B6ECA" w:rsidRDefault="00C9204C" w:rsidP="002B6ECA">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.1.2.</w:t>
      </w:r>
      <w:r w:rsidR="002B6ECA" w:rsidRPr="002B6ECA">
        <w:rPr>
          <w:rFonts w:ascii="Times New Roman" w:hAnsi="Times New Roman" w:cs="Times New Roman"/>
          <w:sz w:val="24"/>
          <w:szCs w:val="24"/>
        </w:rPr>
        <w:tab/>
        <w:t>Cadastro Nacional de Empresas Inidôneas e Suspensas - CEIS, mantido pela Controladoria-Geral da União (https://www.portaltransparencia.gov.br/</w:t>
      </w:r>
      <w:proofErr w:type="spellStart"/>
      <w:r w:rsidR="002B6ECA" w:rsidRPr="002B6ECA">
        <w:rPr>
          <w:rFonts w:ascii="Times New Roman" w:hAnsi="Times New Roman" w:cs="Times New Roman"/>
          <w:sz w:val="24"/>
          <w:szCs w:val="24"/>
        </w:rPr>
        <w:t>sancoes</w:t>
      </w:r>
      <w:proofErr w:type="spellEnd"/>
      <w:r w:rsidR="002B6ECA" w:rsidRPr="002B6ECA">
        <w:rPr>
          <w:rFonts w:ascii="Times New Roman" w:hAnsi="Times New Roman" w:cs="Times New Roman"/>
          <w:sz w:val="24"/>
          <w:szCs w:val="24"/>
        </w:rPr>
        <w:t>/</w:t>
      </w:r>
      <w:proofErr w:type="spellStart"/>
      <w:r w:rsidR="002B6ECA" w:rsidRPr="002B6ECA">
        <w:rPr>
          <w:rFonts w:ascii="Times New Roman" w:hAnsi="Times New Roman" w:cs="Times New Roman"/>
          <w:sz w:val="24"/>
          <w:szCs w:val="24"/>
        </w:rPr>
        <w:t>ceis</w:t>
      </w:r>
      <w:proofErr w:type="spellEnd"/>
      <w:r w:rsidR="002B6ECA" w:rsidRPr="002B6ECA">
        <w:rPr>
          <w:rFonts w:ascii="Times New Roman" w:hAnsi="Times New Roman" w:cs="Times New Roman"/>
          <w:sz w:val="24"/>
          <w:szCs w:val="24"/>
        </w:rPr>
        <w:t xml:space="preserve">); e </w:t>
      </w:r>
    </w:p>
    <w:p w14:paraId="32F028EA" w14:textId="39327B74" w:rsidR="002B6ECA" w:rsidRPr="002B6ECA" w:rsidRDefault="00C9204C" w:rsidP="002B6ECA">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.1.3.</w:t>
      </w:r>
      <w:r w:rsidR="002B6ECA" w:rsidRPr="002B6ECA">
        <w:rPr>
          <w:rFonts w:ascii="Times New Roman" w:hAnsi="Times New Roman" w:cs="Times New Roman"/>
          <w:sz w:val="24"/>
          <w:szCs w:val="24"/>
        </w:rPr>
        <w:tab/>
        <w:t>Cadastro Nacional de Empresas Punidas – CNEP, mantido pela Controladoria-Geral da União (https://www.portaltransparencia.gov.br/</w:t>
      </w:r>
      <w:proofErr w:type="spellStart"/>
      <w:r w:rsidR="002B6ECA" w:rsidRPr="002B6ECA">
        <w:rPr>
          <w:rFonts w:ascii="Times New Roman" w:hAnsi="Times New Roman" w:cs="Times New Roman"/>
          <w:sz w:val="24"/>
          <w:szCs w:val="24"/>
        </w:rPr>
        <w:t>sancoes</w:t>
      </w:r>
      <w:proofErr w:type="spellEnd"/>
      <w:r w:rsidR="002B6ECA" w:rsidRPr="002B6ECA">
        <w:rPr>
          <w:rFonts w:ascii="Times New Roman" w:hAnsi="Times New Roman" w:cs="Times New Roman"/>
          <w:sz w:val="24"/>
          <w:szCs w:val="24"/>
        </w:rPr>
        <w:t>/</w:t>
      </w:r>
      <w:proofErr w:type="spellStart"/>
      <w:r w:rsidR="002B6ECA" w:rsidRPr="002B6ECA">
        <w:rPr>
          <w:rFonts w:ascii="Times New Roman" w:hAnsi="Times New Roman" w:cs="Times New Roman"/>
          <w:sz w:val="24"/>
          <w:szCs w:val="24"/>
        </w:rPr>
        <w:t>cnep</w:t>
      </w:r>
      <w:proofErr w:type="spellEnd"/>
      <w:r w:rsidR="002B6ECA" w:rsidRPr="002B6ECA">
        <w:rPr>
          <w:rFonts w:ascii="Times New Roman" w:hAnsi="Times New Roman" w:cs="Times New Roman"/>
          <w:sz w:val="24"/>
          <w:szCs w:val="24"/>
        </w:rPr>
        <w:t>).</w:t>
      </w:r>
    </w:p>
    <w:p w14:paraId="425E5D91" w14:textId="63841AD0" w:rsidR="002B6ECA" w:rsidRPr="002B6ECA" w:rsidRDefault="00C9204C"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.2.</w:t>
      </w:r>
      <w:r w:rsidR="002822CF">
        <w:rPr>
          <w:rFonts w:ascii="Times New Roman" w:hAnsi="Times New Roman" w:cs="Times New Roman"/>
          <w:sz w:val="24"/>
          <w:szCs w:val="24"/>
        </w:rPr>
        <w:t xml:space="preserve"> </w:t>
      </w:r>
      <w:r w:rsidR="002B6ECA" w:rsidRPr="002B6ECA">
        <w:rPr>
          <w:rFonts w:ascii="Times New Roman" w:hAnsi="Times New Roman" w:cs="Times New Roman"/>
          <w:sz w:val="24"/>
          <w:szCs w:val="24"/>
        </w:rPr>
        <w:t>A consulta aos cadastros será realizada em nome da empresa licitante e também de seu sócio majoritário, por força da vedação de que trata o artigo 12 da Lei n° 8.429</w:t>
      </w:r>
      <w:r w:rsidR="002822CF">
        <w:rPr>
          <w:rFonts w:ascii="Times New Roman" w:hAnsi="Times New Roman" w:cs="Times New Roman"/>
          <w:sz w:val="24"/>
          <w:szCs w:val="24"/>
        </w:rPr>
        <w:t>/</w:t>
      </w:r>
      <w:r w:rsidR="002B6ECA" w:rsidRPr="002B6ECA">
        <w:rPr>
          <w:rFonts w:ascii="Times New Roman" w:hAnsi="Times New Roman" w:cs="Times New Roman"/>
          <w:sz w:val="24"/>
          <w:szCs w:val="24"/>
        </w:rPr>
        <w:t>1992.</w:t>
      </w:r>
    </w:p>
    <w:p w14:paraId="3938653C" w14:textId="1ED751D0" w:rsidR="002B6ECA" w:rsidRPr="002B6ECA" w:rsidRDefault="00C9204C"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.3.</w:t>
      </w:r>
      <w:r w:rsidR="00700767">
        <w:rPr>
          <w:rFonts w:ascii="Times New Roman" w:hAnsi="Times New Roman" w:cs="Times New Roman"/>
          <w:sz w:val="24"/>
          <w:szCs w:val="24"/>
        </w:rPr>
        <w:t xml:space="preserve"> </w:t>
      </w:r>
      <w:r w:rsidR="002B6ECA" w:rsidRPr="002B6ECA">
        <w:rPr>
          <w:rFonts w:ascii="Times New Roman" w:hAnsi="Times New Roman" w:cs="Times New Roman"/>
          <w:sz w:val="24"/>
          <w:szCs w:val="24"/>
        </w:rPr>
        <w:t xml:space="preserve">Caso conste na Consulta de Situação do licitante a existência de Ocorrências Impeditivas Indiretas, o </w:t>
      </w:r>
      <w:r w:rsidR="00A814B9">
        <w:rPr>
          <w:rFonts w:ascii="Times New Roman" w:hAnsi="Times New Roman" w:cs="Times New Roman"/>
          <w:sz w:val="24"/>
          <w:szCs w:val="24"/>
        </w:rPr>
        <w:t>Agente de Contratação/Comissão</w:t>
      </w:r>
      <w:r w:rsidR="002B6ECA" w:rsidRPr="002B6ECA">
        <w:rPr>
          <w:rFonts w:ascii="Times New Roman" w:hAnsi="Times New Roman" w:cs="Times New Roman"/>
          <w:sz w:val="24"/>
          <w:szCs w:val="24"/>
        </w:rPr>
        <w:t xml:space="preserve"> diligenciará para verificar se houve fraude por parte das empresas apontadas no Relatório de Ocorrências Impeditivas Indiretas. (IN nº 3/2018, art. 29, caput)</w:t>
      </w:r>
    </w:p>
    <w:p w14:paraId="4390754E" w14:textId="661BB394" w:rsidR="002B6ECA" w:rsidRPr="002B6ECA" w:rsidRDefault="00C9204C" w:rsidP="00B00CF4">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4A24C5">
        <w:rPr>
          <w:rFonts w:ascii="Times New Roman" w:hAnsi="Times New Roman" w:cs="Times New Roman"/>
          <w:sz w:val="24"/>
          <w:szCs w:val="24"/>
        </w:rPr>
        <w:t>.3.1.</w:t>
      </w:r>
      <w:r w:rsidR="004A24C5">
        <w:rPr>
          <w:rFonts w:ascii="Times New Roman" w:hAnsi="Times New Roman" w:cs="Times New Roman"/>
          <w:sz w:val="24"/>
          <w:szCs w:val="24"/>
        </w:rPr>
        <w:t xml:space="preserve"> </w:t>
      </w:r>
      <w:r w:rsidR="002B6ECA" w:rsidRPr="004A24C5">
        <w:rPr>
          <w:rFonts w:ascii="Times New Roman" w:hAnsi="Times New Roman" w:cs="Times New Roman"/>
          <w:sz w:val="24"/>
          <w:szCs w:val="24"/>
        </w:rPr>
        <w:t>A tentativa</w:t>
      </w:r>
      <w:r w:rsidR="002B6ECA" w:rsidRPr="002B6ECA">
        <w:rPr>
          <w:rFonts w:ascii="Times New Roman" w:hAnsi="Times New Roman" w:cs="Times New Roman"/>
          <w:sz w:val="24"/>
          <w:szCs w:val="24"/>
        </w:rPr>
        <w:t xml:space="preserve"> de burla será verificada por meio dos vínculos societários, linhas de fornecimento similares, dentre outros. (IN nº 3/2018, art. 29, §1º).</w:t>
      </w:r>
    </w:p>
    <w:p w14:paraId="17F10841" w14:textId="583DE5EA" w:rsidR="002B6ECA" w:rsidRPr="002B6ECA" w:rsidRDefault="00C9204C" w:rsidP="00B00CF4">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.3.2.</w:t>
      </w:r>
      <w:r w:rsidR="004A24C5">
        <w:rPr>
          <w:rFonts w:ascii="Times New Roman" w:hAnsi="Times New Roman" w:cs="Times New Roman"/>
          <w:sz w:val="24"/>
          <w:szCs w:val="24"/>
        </w:rPr>
        <w:t xml:space="preserve"> </w:t>
      </w:r>
      <w:r w:rsidR="002B6ECA" w:rsidRPr="002B6ECA">
        <w:rPr>
          <w:rFonts w:ascii="Times New Roman" w:hAnsi="Times New Roman" w:cs="Times New Roman"/>
          <w:sz w:val="24"/>
          <w:szCs w:val="24"/>
        </w:rPr>
        <w:t>O licitante será convocado para manifestação previamente a uma eventual desclassificação. (IN nº 3/2018, art. 29, §2º).</w:t>
      </w:r>
    </w:p>
    <w:p w14:paraId="14D67411" w14:textId="71E098A0" w:rsidR="002B6ECA" w:rsidRPr="002B6ECA" w:rsidRDefault="00C9204C" w:rsidP="00B00CF4">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.3.3.</w:t>
      </w:r>
      <w:r w:rsidR="004A24C5">
        <w:rPr>
          <w:rFonts w:ascii="Times New Roman" w:hAnsi="Times New Roman" w:cs="Times New Roman"/>
          <w:sz w:val="24"/>
          <w:szCs w:val="24"/>
        </w:rPr>
        <w:t xml:space="preserve"> </w:t>
      </w:r>
      <w:r w:rsidR="002B6ECA" w:rsidRPr="002B6ECA">
        <w:rPr>
          <w:rFonts w:ascii="Times New Roman" w:hAnsi="Times New Roman" w:cs="Times New Roman"/>
          <w:sz w:val="24"/>
          <w:szCs w:val="24"/>
        </w:rPr>
        <w:t>Constatada a existência de sanção, o licitante será reputado inabilitado, por falta de condição de participação.</w:t>
      </w:r>
    </w:p>
    <w:p w14:paraId="70146392" w14:textId="07336E3B" w:rsidR="002B6ECA" w:rsidRPr="002B6ECA" w:rsidRDefault="00C9204C"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AA082D">
        <w:rPr>
          <w:rFonts w:ascii="Times New Roman" w:hAnsi="Times New Roman" w:cs="Times New Roman"/>
          <w:sz w:val="24"/>
          <w:szCs w:val="24"/>
        </w:rPr>
        <w:t>4</w:t>
      </w:r>
      <w:r w:rsidR="002B6ECA" w:rsidRPr="002B6ECA">
        <w:rPr>
          <w:rFonts w:ascii="Times New Roman" w:hAnsi="Times New Roman" w:cs="Times New Roman"/>
          <w:sz w:val="24"/>
          <w:szCs w:val="24"/>
        </w:rPr>
        <w:t>.</w:t>
      </w:r>
      <w:r w:rsidR="004A24C5">
        <w:rPr>
          <w:rFonts w:ascii="Times New Roman" w:hAnsi="Times New Roman" w:cs="Times New Roman"/>
          <w:sz w:val="24"/>
          <w:szCs w:val="24"/>
        </w:rPr>
        <w:t xml:space="preserve"> </w:t>
      </w:r>
      <w:r w:rsidR="002B6ECA" w:rsidRPr="002B6ECA">
        <w:rPr>
          <w:rFonts w:ascii="Times New Roman" w:hAnsi="Times New Roman" w:cs="Times New Roman"/>
          <w:sz w:val="24"/>
          <w:szCs w:val="24"/>
        </w:rPr>
        <w:t>Caso o licitante provisoriamente classificado em primeiro lugar tenha se utilizado de algum tratamento favorecido às ME/</w:t>
      </w:r>
      <w:proofErr w:type="spellStart"/>
      <w:r w:rsidR="002B6ECA" w:rsidRPr="002B6ECA">
        <w:rPr>
          <w:rFonts w:ascii="Times New Roman" w:hAnsi="Times New Roman" w:cs="Times New Roman"/>
          <w:sz w:val="24"/>
          <w:szCs w:val="24"/>
        </w:rPr>
        <w:t>EPPs</w:t>
      </w:r>
      <w:proofErr w:type="spellEnd"/>
      <w:r w:rsidR="002B6ECA" w:rsidRPr="002B6ECA">
        <w:rPr>
          <w:rFonts w:ascii="Times New Roman" w:hAnsi="Times New Roman" w:cs="Times New Roman"/>
          <w:sz w:val="24"/>
          <w:szCs w:val="24"/>
        </w:rPr>
        <w:t xml:space="preserve">, o </w:t>
      </w:r>
      <w:r w:rsidR="00A814B9">
        <w:rPr>
          <w:rFonts w:ascii="Times New Roman" w:hAnsi="Times New Roman" w:cs="Times New Roman"/>
          <w:sz w:val="24"/>
          <w:szCs w:val="24"/>
        </w:rPr>
        <w:t>Agente de Contratação/Comissão</w:t>
      </w:r>
      <w:r w:rsidR="002B6ECA" w:rsidRPr="002B6ECA">
        <w:rPr>
          <w:rFonts w:ascii="Times New Roman" w:hAnsi="Times New Roman" w:cs="Times New Roman"/>
          <w:sz w:val="24"/>
          <w:szCs w:val="24"/>
        </w:rPr>
        <w:t xml:space="preserve"> verificará se faz jus ao benefício, em conformidade com </w:t>
      </w:r>
      <w:r w:rsidR="002B6ECA" w:rsidRPr="00FA17F5">
        <w:rPr>
          <w:rFonts w:ascii="Times New Roman" w:hAnsi="Times New Roman" w:cs="Times New Roman"/>
          <w:sz w:val="24"/>
          <w:szCs w:val="24"/>
        </w:rPr>
        <w:t xml:space="preserve">os itens 3.5.1 e </w:t>
      </w:r>
      <w:r w:rsidRPr="00FA17F5">
        <w:rPr>
          <w:rFonts w:ascii="Times New Roman" w:hAnsi="Times New Roman" w:cs="Times New Roman"/>
          <w:sz w:val="24"/>
          <w:szCs w:val="24"/>
        </w:rPr>
        <w:t>4</w:t>
      </w:r>
      <w:r w:rsidR="00AA082D" w:rsidRPr="00FA17F5">
        <w:rPr>
          <w:rFonts w:ascii="Times New Roman" w:hAnsi="Times New Roman" w:cs="Times New Roman"/>
          <w:sz w:val="24"/>
          <w:szCs w:val="24"/>
        </w:rPr>
        <w:t>.4</w:t>
      </w:r>
      <w:r w:rsidR="002B6ECA" w:rsidRPr="00FA17F5">
        <w:rPr>
          <w:rFonts w:ascii="Times New Roman" w:hAnsi="Times New Roman" w:cs="Times New Roman"/>
          <w:sz w:val="24"/>
          <w:szCs w:val="24"/>
        </w:rPr>
        <w:t xml:space="preserve"> deste edital.</w:t>
      </w:r>
    </w:p>
    <w:p w14:paraId="593CBA0C" w14:textId="3FF36C9E" w:rsidR="002B6ECA" w:rsidRPr="002B6ECA" w:rsidRDefault="00C9204C"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CF38E8">
        <w:rPr>
          <w:rFonts w:ascii="Times New Roman" w:hAnsi="Times New Roman" w:cs="Times New Roman"/>
          <w:sz w:val="24"/>
          <w:szCs w:val="24"/>
        </w:rPr>
        <w:t>5</w:t>
      </w:r>
      <w:r w:rsidR="002B6ECA" w:rsidRPr="002B6ECA">
        <w:rPr>
          <w:rFonts w:ascii="Times New Roman" w:hAnsi="Times New Roman" w:cs="Times New Roman"/>
          <w:sz w:val="24"/>
          <w:szCs w:val="24"/>
        </w:rPr>
        <w:t>.</w:t>
      </w:r>
      <w:r w:rsidR="00620E17">
        <w:rPr>
          <w:rFonts w:ascii="Times New Roman" w:hAnsi="Times New Roman" w:cs="Times New Roman"/>
          <w:sz w:val="24"/>
          <w:szCs w:val="24"/>
        </w:rPr>
        <w:t xml:space="preserve"> </w:t>
      </w:r>
      <w:r w:rsidR="002B6ECA" w:rsidRPr="002B6ECA">
        <w:rPr>
          <w:rFonts w:ascii="Times New Roman" w:hAnsi="Times New Roman" w:cs="Times New Roman"/>
          <w:sz w:val="24"/>
          <w:szCs w:val="24"/>
        </w:rPr>
        <w:t xml:space="preserve">Verificadas as condições de participação e de utilização do tratamento favorecido, o </w:t>
      </w:r>
      <w:r w:rsidR="00A814B9">
        <w:rPr>
          <w:rFonts w:ascii="Times New Roman" w:hAnsi="Times New Roman" w:cs="Times New Roman"/>
          <w:sz w:val="24"/>
          <w:szCs w:val="24"/>
        </w:rPr>
        <w:t>Agente de Contratação/Comissão</w:t>
      </w:r>
      <w:r w:rsidR="002B6ECA" w:rsidRPr="002B6ECA">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755F400F" w14:textId="4B885A9F" w:rsidR="002B6ECA" w:rsidRPr="002B6ECA" w:rsidRDefault="00470CB8"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 xml:space="preserve">Será desclassificada a proposta vencedora que: </w:t>
      </w:r>
    </w:p>
    <w:p w14:paraId="622978C2" w14:textId="080FC3D6" w:rsidR="002B6ECA" w:rsidRPr="002B6ECA" w:rsidRDefault="00470CB8"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6</w:t>
      </w:r>
      <w:r w:rsidR="002B6ECA" w:rsidRPr="002B6ECA">
        <w:rPr>
          <w:rFonts w:ascii="Times New Roman" w:hAnsi="Times New Roman" w:cs="Times New Roman"/>
          <w:sz w:val="24"/>
          <w:szCs w:val="24"/>
        </w:rPr>
        <w:t>.1.</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contiver vícios insanáveis;</w:t>
      </w:r>
    </w:p>
    <w:p w14:paraId="6C0A874F" w14:textId="1402011D" w:rsidR="002B6ECA" w:rsidRPr="002B6ECA" w:rsidRDefault="00470CB8"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6</w:t>
      </w:r>
      <w:r w:rsidR="002B6ECA" w:rsidRPr="002B6ECA">
        <w:rPr>
          <w:rFonts w:ascii="Times New Roman" w:hAnsi="Times New Roman" w:cs="Times New Roman"/>
          <w:sz w:val="24"/>
          <w:szCs w:val="24"/>
        </w:rPr>
        <w:t>.2.</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não obedecer às especificações técnicas contidas no Termo de Referência;</w:t>
      </w:r>
    </w:p>
    <w:p w14:paraId="6AF5E3EC" w14:textId="68B23A1C" w:rsidR="002B6ECA" w:rsidRPr="002B6ECA" w:rsidRDefault="00470CB8"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6</w:t>
      </w:r>
      <w:r w:rsidR="002B6ECA" w:rsidRPr="002B6ECA">
        <w:rPr>
          <w:rFonts w:ascii="Times New Roman" w:hAnsi="Times New Roman" w:cs="Times New Roman"/>
          <w:sz w:val="24"/>
          <w:szCs w:val="24"/>
        </w:rPr>
        <w:t>.3.</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apresentar preços inexequíveis ou permanecerem acima do preço máximo definido para a contratação;</w:t>
      </w:r>
    </w:p>
    <w:p w14:paraId="7635C93F" w14:textId="0C798932" w:rsidR="002B6ECA" w:rsidRPr="002B6ECA" w:rsidRDefault="00470CB8"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6</w:t>
      </w:r>
      <w:r w:rsidR="002B6ECA" w:rsidRPr="002B6ECA">
        <w:rPr>
          <w:rFonts w:ascii="Times New Roman" w:hAnsi="Times New Roman" w:cs="Times New Roman"/>
          <w:sz w:val="24"/>
          <w:szCs w:val="24"/>
        </w:rPr>
        <w:t>.4.</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não tiverem sua exequibilidade demonstrada, quando exigido pela Administração;</w:t>
      </w:r>
    </w:p>
    <w:p w14:paraId="0876611D" w14:textId="30580076" w:rsidR="002B6ECA" w:rsidRPr="002B6ECA" w:rsidRDefault="00470CB8"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6</w:t>
      </w:r>
      <w:r w:rsidR="002B6ECA" w:rsidRPr="002B6ECA">
        <w:rPr>
          <w:rFonts w:ascii="Times New Roman" w:hAnsi="Times New Roman" w:cs="Times New Roman"/>
          <w:sz w:val="24"/>
          <w:szCs w:val="24"/>
        </w:rPr>
        <w:t>.5.</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apresentar desconformidade com quaisquer outras exigências deste Edital ou seus anexos, desde que insanável.</w:t>
      </w:r>
    </w:p>
    <w:p w14:paraId="40784650" w14:textId="6B0E7358" w:rsidR="002B6ECA" w:rsidRPr="002B6ECA" w:rsidRDefault="00470CB8"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7</w:t>
      </w:r>
      <w:r w:rsidR="002B6ECA" w:rsidRPr="002B6ECA">
        <w:rPr>
          <w:rFonts w:ascii="Times New Roman" w:hAnsi="Times New Roman" w:cs="Times New Roman"/>
          <w:sz w:val="24"/>
          <w:szCs w:val="24"/>
        </w:rPr>
        <w:t>.</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612E4E6A" w14:textId="5898EB49" w:rsidR="002B6ECA" w:rsidRPr="002B6ECA" w:rsidRDefault="00470CB8" w:rsidP="004709A2">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7</w:t>
      </w:r>
      <w:r w:rsidR="002B6ECA" w:rsidRPr="002B6ECA">
        <w:rPr>
          <w:rFonts w:ascii="Times New Roman" w:hAnsi="Times New Roman" w:cs="Times New Roman"/>
          <w:sz w:val="24"/>
          <w:szCs w:val="24"/>
        </w:rPr>
        <w:t>.1.</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 xml:space="preserve">A inexequibilidade, na hipótese de que trata o caput, só será considerada após diligência do </w:t>
      </w:r>
      <w:r w:rsidR="00A814B9">
        <w:rPr>
          <w:rFonts w:ascii="Times New Roman" w:hAnsi="Times New Roman" w:cs="Times New Roman"/>
          <w:sz w:val="24"/>
          <w:szCs w:val="24"/>
        </w:rPr>
        <w:t>Agente de Contratação/Comissão</w:t>
      </w:r>
      <w:r w:rsidR="002B6ECA" w:rsidRPr="002B6ECA">
        <w:rPr>
          <w:rFonts w:ascii="Times New Roman" w:hAnsi="Times New Roman" w:cs="Times New Roman"/>
          <w:sz w:val="24"/>
          <w:szCs w:val="24"/>
        </w:rPr>
        <w:t>, que comprove:</w:t>
      </w:r>
    </w:p>
    <w:p w14:paraId="4883332A" w14:textId="4869B92C" w:rsidR="002B6ECA" w:rsidRPr="002B6ECA" w:rsidRDefault="00470CB8" w:rsidP="004709A2">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lastRenderedPageBreak/>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7</w:t>
      </w:r>
      <w:r w:rsidR="002B6ECA" w:rsidRPr="002B6ECA">
        <w:rPr>
          <w:rFonts w:ascii="Times New Roman" w:hAnsi="Times New Roman" w:cs="Times New Roman"/>
          <w:sz w:val="24"/>
          <w:szCs w:val="24"/>
        </w:rPr>
        <w:t>.1.1.</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que o custo do licitante ultrapassa o valor da proposta; e</w:t>
      </w:r>
    </w:p>
    <w:p w14:paraId="6C4EB95B" w14:textId="4659FEA4" w:rsidR="002B6ECA" w:rsidRPr="002B6ECA" w:rsidRDefault="00470CB8" w:rsidP="004709A2">
      <w:pPr>
        <w:spacing w:after="120" w:line="240" w:lineRule="auto"/>
        <w:ind w:left="284"/>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4709A2">
        <w:rPr>
          <w:rFonts w:ascii="Times New Roman" w:hAnsi="Times New Roman" w:cs="Times New Roman"/>
          <w:sz w:val="24"/>
          <w:szCs w:val="24"/>
        </w:rPr>
        <w:t>7</w:t>
      </w:r>
      <w:r w:rsidR="002B6ECA" w:rsidRPr="002B6ECA">
        <w:rPr>
          <w:rFonts w:ascii="Times New Roman" w:hAnsi="Times New Roman" w:cs="Times New Roman"/>
          <w:sz w:val="24"/>
          <w:szCs w:val="24"/>
        </w:rPr>
        <w:t>.1.2.</w:t>
      </w:r>
      <w:r w:rsidR="004709A2">
        <w:rPr>
          <w:rFonts w:ascii="Times New Roman" w:hAnsi="Times New Roman" w:cs="Times New Roman"/>
          <w:sz w:val="24"/>
          <w:szCs w:val="24"/>
        </w:rPr>
        <w:t xml:space="preserve"> </w:t>
      </w:r>
      <w:r w:rsidR="002B6ECA" w:rsidRPr="002B6ECA">
        <w:rPr>
          <w:rFonts w:ascii="Times New Roman" w:hAnsi="Times New Roman" w:cs="Times New Roman"/>
          <w:sz w:val="24"/>
          <w:szCs w:val="24"/>
        </w:rPr>
        <w:t>inexistirem custos de oportunidade capazes de justificar o vulto da oferta.</w:t>
      </w:r>
    </w:p>
    <w:p w14:paraId="204CD966" w14:textId="332C1766" w:rsidR="002B6ECA" w:rsidRPr="002B6ECA" w:rsidRDefault="00470CB8"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9A5F92">
        <w:rPr>
          <w:rFonts w:ascii="Times New Roman" w:hAnsi="Times New Roman" w:cs="Times New Roman"/>
          <w:sz w:val="24"/>
          <w:szCs w:val="24"/>
        </w:rPr>
        <w:t>8</w:t>
      </w:r>
      <w:r w:rsidR="002B6ECA" w:rsidRPr="002B6ECA">
        <w:rPr>
          <w:rFonts w:ascii="Times New Roman" w:hAnsi="Times New Roman" w:cs="Times New Roman"/>
          <w:sz w:val="24"/>
          <w:szCs w:val="24"/>
        </w:rPr>
        <w:t>.</w:t>
      </w:r>
      <w:r w:rsidR="0047617D">
        <w:rPr>
          <w:rFonts w:ascii="Times New Roman" w:hAnsi="Times New Roman" w:cs="Times New Roman"/>
          <w:sz w:val="24"/>
          <w:szCs w:val="24"/>
        </w:rPr>
        <w:t xml:space="preserve"> </w:t>
      </w:r>
      <w:r w:rsidR="002B6ECA" w:rsidRPr="002B6ECA">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1FFCBCAD" w14:textId="05DE626D" w:rsidR="002B6ECA" w:rsidRPr="002B6ECA" w:rsidRDefault="00470CB8" w:rsidP="002B6EC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2B6ECA" w:rsidRPr="002B6ECA">
        <w:rPr>
          <w:rFonts w:ascii="Times New Roman" w:hAnsi="Times New Roman" w:cs="Times New Roman"/>
          <w:sz w:val="24"/>
          <w:szCs w:val="24"/>
        </w:rPr>
        <w:t>.</w:t>
      </w:r>
      <w:r w:rsidR="005A3507">
        <w:rPr>
          <w:rFonts w:ascii="Times New Roman" w:hAnsi="Times New Roman" w:cs="Times New Roman"/>
          <w:sz w:val="24"/>
          <w:szCs w:val="24"/>
        </w:rPr>
        <w:t xml:space="preserve">9. </w:t>
      </w:r>
      <w:r w:rsidR="002B6ECA" w:rsidRPr="002B6ECA">
        <w:rPr>
          <w:rFonts w:ascii="Times New Roman" w:hAnsi="Times New Roman" w:cs="Times New Roman"/>
          <w:sz w:val="24"/>
          <w:szCs w:val="24"/>
        </w:rPr>
        <w:t>Para fins de análise da proposta quanto ao cumprimento das especificações do objeto, poderá ser colhida a manifestação escrita do setor requisitante ou da área especializada no objeto.</w:t>
      </w:r>
    </w:p>
    <w:p w14:paraId="386CA4C9" w14:textId="425341DA" w:rsidR="0035370D" w:rsidRPr="00FA17F5" w:rsidRDefault="00E35CB8" w:rsidP="0035370D">
      <w:pPr>
        <w:shd w:val="clear" w:color="auto" w:fill="002060"/>
        <w:spacing w:after="120" w:line="240" w:lineRule="auto"/>
        <w:jc w:val="both"/>
        <w:rPr>
          <w:rFonts w:ascii="Times New Roman" w:hAnsi="Times New Roman" w:cs="Times New Roman"/>
          <w:sz w:val="24"/>
          <w:szCs w:val="24"/>
        </w:rPr>
      </w:pPr>
      <w:r>
        <w:rPr>
          <w:rFonts w:ascii="Times New Roman" w:hAnsi="Times New Roman" w:cs="Times New Roman"/>
          <w:b/>
          <w:sz w:val="24"/>
          <w:szCs w:val="24"/>
        </w:rPr>
        <w:t>7</w:t>
      </w:r>
      <w:r w:rsidR="0035370D" w:rsidRPr="009A1817">
        <w:rPr>
          <w:rFonts w:ascii="Times New Roman" w:hAnsi="Times New Roman" w:cs="Times New Roman"/>
          <w:b/>
          <w:sz w:val="24"/>
          <w:szCs w:val="24"/>
        </w:rPr>
        <w:t xml:space="preserve">. JULGAMENTO </w:t>
      </w:r>
      <w:r w:rsidR="0035370D">
        <w:rPr>
          <w:rFonts w:ascii="Times New Roman" w:hAnsi="Times New Roman" w:cs="Times New Roman"/>
          <w:b/>
          <w:sz w:val="24"/>
          <w:szCs w:val="24"/>
        </w:rPr>
        <w:t>DA HABILITAÇÃO</w:t>
      </w:r>
    </w:p>
    <w:p w14:paraId="35B33508" w14:textId="1D859CD8" w:rsidR="00C20BC7" w:rsidRDefault="00E35CB8" w:rsidP="00B95CF2">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7</w:t>
      </w:r>
      <w:r w:rsidR="0035370D" w:rsidRPr="0035370D">
        <w:rPr>
          <w:rFonts w:ascii="Times New Roman" w:hAnsi="Times New Roman" w:cs="Times New Roman"/>
          <w:sz w:val="24"/>
          <w:szCs w:val="24"/>
        </w:rPr>
        <w:t xml:space="preserve">.1. </w:t>
      </w:r>
      <w:r w:rsidR="008A0689" w:rsidRPr="008A0689">
        <w:rPr>
          <w:rFonts w:ascii="Times New Roman" w:hAnsi="Times New Roman" w:cs="Times New Roman"/>
          <w:sz w:val="24"/>
          <w:szCs w:val="24"/>
        </w:rPr>
        <w:t xml:space="preserve">Os documentos previstos </w:t>
      </w:r>
      <w:r w:rsidR="008A0689">
        <w:rPr>
          <w:rFonts w:ascii="Times New Roman" w:hAnsi="Times New Roman" w:cs="Times New Roman"/>
          <w:sz w:val="24"/>
          <w:szCs w:val="24"/>
        </w:rPr>
        <w:t xml:space="preserve">a partir do </w:t>
      </w:r>
      <w:r w:rsidR="008A0689" w:rsidRPr="00FA17F5">
        <w:rPr>
          <w:rFonts w:ascii="Times New Roman" w:hAnsi="Times New Roman" w:cs="Times New Roman"/>
          <w:sz w:val="24"/>
          <w:szCs w:val="24"/>
        </w:rPr>
        <w:t xml:space="preserve">item </w:t>
      </w:r>
      <w:r w:rsidR="00E55577" w:rsidRPr="00FA17F5">
        <w:rPr>
          <w:rFonts w:ascii="Times New Roman" w:hAnsi="Times New Roman" w:cs="Times New Roman"/>
          <w:sz w:val="24"/>
          <w:szCs w:val="24"/>
        </w:rPr>
        <w:t>4</w:t>
      </w:r>
      <w:r w:rsidR="008A0689" w:rsidRPr="00FA17F5">
        <w:rPr>
          <w:rFonts w:ascii="Times New Roman" w:hAnsi="Times New Roman" w:cs="Times New Roman"/>
          <w:sz w:val="24"/>
          <w:szCs w:val="24"/>
        </w:rPr>
        <w:t>.20</w:t>
      </w:r>
      <w:r w:rsidR="008A0689">
        <w:rPr>
          <w:rFonts w:ascii="Times New Roman" w:hAnsi="Times New Roman" w:cs="Times New Roman"/>
          <w:sz w:val="24"/>
          <w:szCs w:val="24"/>
        </w:rPr>
        <w:t xml:space="preserve"> deste edital</w:t>
      </w:r>
      <w:r w:rsidR="008A0689" w:rsidRPr="008A0689">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8" w:anchor="art62" w:history="1">
        <w:proofErr w:type="spellStart"/>
        <w:r w:rsidR="008A0689" w:rsidRPr="008A0689">
          <w:rPr>
            <w:rStyle w:val="Hyperlink"/>
            <w:rFonts w:ascii="Times New Roman" w:hAnsi="Times New Roman" w:cs="Times New Roman"/>
            <w:color w:val="auto"/>
            <w:sz w:val="24"/>
            <w:szCs w:val="24"/>
            <w:u w:val="none"/>
          </w:rPr>
          <w:t>art</w:t>
        </w:r>
        <w:r w:rsidR="006146B4">
          <w:rPr>
            <w:rStyle w:val="Hyperlink"/>
            <w:rFonts w:ascii="Times New Roman" w:hAnsi="Times New Roman" w:cs="Times New Roman"/>
            <w:color w:val="auto"/>
            <w:sz w:val="24"/>
            <w:szCs w:val="24"/>
            <w:u w:val="none"/>
          </w:rPr>
          <w:t>’</w:t>
        </w:r>
        <w:r w:rsidR="008A0689" w:rsidRPr="008A0689">
          <w:rPr>
            <w:rStyle w:val="Hyperlink"/>
            <w:rFonts w:ascii="Times New Roman" w:hAnsi="Times New Roman" w:cs="Times New Roman"/>
            <w:color w:val="auto"/>
            <w:sz w:val="24"/>
            <w:szCs w:val="24"/>
            <w:u w:val="none"/>
          </w:rPr>
          <w:t>s</w:t>
        </w:r>
        <w:proofErr w:type="spellEnd"/>
        <w:r w:rsidR="008A0689" w:rsidRPr="008A0689">
          <w:rPr>
            <w:rStyle w:val="Hyperlink"/>
            <w:rFonts w:ascii="Times New Roman" w:hAnsi="Times New Roman" w:cs="Times New Roman"/>
            <w:color w:val="auto"/>
            <w:sz w:val="24"/>
            <w:szCs w:val="24"/>
            <w:u w:val="none"/>
          </w:rPr>
          <w:t xml:space="preserve"> 62 a 70 da Lei nº 14.133</w:t>
        </w:r>
        <w:r w:rsidR="0071383B">
          <w:rPr>
            <w:rStyle w:val="Hyperlink"/>
            <w:rFonts w:ascii="Times New Roman" w:hAnsi="Times New Roman" w:cs="Times New Roman"/>
            <w:color w:val="auto"/>
            <w:sz w:val="24"/>
            <w:szCs w:val="24"/>
            <w:u w:val="none"/>
          </w:rPr>
          <w:t>/</w:t>
        </w:r>
        <w:r w:rsidR="008A0689" w:rsidRPr="008A0689">
          <w:rPr>
            <w:rStyle w:val="Hyperlink"/>
            <w:rFonts w:ascii="Times New Roman" w:hAnsi="Times New Roman" w:cs="Times New Roman"/>
            <w:color w:val="auto"/>
            <w:sz w:val="24"/>
            <w:szCs w:val="24"/>
            <w:u w:val="none"/>
          </w:rPr>
          <w:t>2021</w:t>
        </w:r>
      </w:hyperlink>
      <w:r w:rsidR="008A0689" w:rsidRPr="008A0689">
        <w:rPr>
          <w:rFonts w:ascii="Times New Roman" w:hAnsi="Times New Roman" w:cs="Times New Roman"/>
          <w:sz w:val="24"/>
          <w:szCs w:val="24"/>
        </w:rPr>
        <w:t>.</w:t>
      </w:r>
    </w:p>
    <w:p w14:paraId="0914FC39" w14:textId="246BB819" w:rsidR="00C20BC7" w:rsidRDefault="00E35CB8" w:rsidP="00C20BC7">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7</w:t>
      </w:r>
      <w:r w:rsidR="00C20BC7" w:rsidRPr="00C20BC7">
        <w:rPr>
          <w:rFonts w:ascii="Times New Roman" w:hAnsi="Times New Roman" w:cs="Times New Roman"/>
          <w:sz w:val="24"/>
          <w:szCs w:val="24"/>
        </w:rPr>
        <w:t>.1.1.</w:t>
      </w:r>
      <w:r w:rsidR="00C20BC7" w:rsidRPr="00C20BC7">
        <w:rPr>
          <w:rFonts w:ascii="Times New Roman" w:hAnsi="Times New Roman" w:cs="Times New Roman"/>
          <w:sz w:val="24"/>
          <w:szCs w:val="24"/>
        </w:rPr>
        <w:tab/>
      </w:r>
      <w:r w:rsidR="00F609A9">
        <w:rPr>
          <w:rFonts w:ascii="Times New Roman" w:hAnsi="Times New Roman" w:cs="Times New Roman"/>
          <w:sz w:val="24"/>
          <w:szCs w:val="24"/>
        </w:rPr>
        <w:t xml:space="preserve"> </w:t>
      </w:r>
      <w:r w:rsidR="00C20BC7" w:rsidRPr="00C20BC7">
        <w:rPr>
          <w:rFonts w:ascii="Times New Roman" w:hAnsi="Times New Roman" w:cs="Times New Roman"/>
          <w:sz w:val="24"/>
          <w:szCs w:val="24"/>
        </w:rPr>
        <w:t>A documentação exigida para fins de habilitação jurídica, fiscal, social e trabalhista, poderá ser substituída pelo registro cadastral no SICAF.</w:t>
      </w:r>
    </w:p>
    <w:p w14:paraId="49196C6F" w14:textId="67BC49A1" w:rsidR="0035370D" w:rsidRPr="0035370D" w:rsidRDefault="00E35CB8" w:rsidP="00F929D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7</w:t>
      </w:r>
      <w:r w:rsidR="00060BD5" w:rsidRPr="00060BD5">
        <w:rPr>
          <w:rFonts w:ascii="Times New Roman" w:hAnsi="Times New Roman" w:cs="Times New Roman"/>
          <w:sz w:val="24"/>
          <w:szCs w:val="24"/>
        </w:rPr>
        <w:t>.</w:t>
      </w:r>
      <w:r w:rsidR="00060BD5">
        <w:rPr>
          <w:rFonts w:ascii="Times New Roman" w:hAnsi="Times New Roman" w:cs="Times New Roman"/>
          <w:sz w:val="24"/>
          <w:szCs w:val="24"/>
        </w:rPr>
        <w:t>2</w:t>
      </w:r>
      <w:r w:rsidR="00060BD5" w:rsidRPr="00060BD5">
        <w:rPr>
          <w:rFonts w:ascii="Times New Roman" w:hAnsi="Times New Roman" w:cs="Times New Roman"/>
          <w:sz w:val="24"/>
          <w:szCs w:val="24"/>
        </w:rPr>
        <w:t>.</w:t>
      </w:r>
      <w:r w:rsidR="00060BD5">
        <w:rPr>
          <w:rFonts w:ascii="Times New Roman" w:hAnsi="Times New Roman" w:cs="Times New Roman"/>
          <w:sz w:val="24"/>
          <w:szCs w:val="24"/>
        </w:rPr>
        <w:t xml:space="preserve"> </w:t>
      </w:r>
      <w:r w:rsidR="00060BD5" w:rsidRPr="00060BD5">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(art. 63, I, da Lei nº 14.133/2021).</w:t>
      </w:r>
    </w:p>
    <w:p w14:paraId="3558272D" w14:textId="611C42A6" w:rsidR="00E351B6" w:rsidRPr="00E351B6" w:rsidRDefault="00E35CB8" w:rsidP="00E351B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7</w:t>
      </w:r>
      <w:r w:rsidR="00E351B6" w:rsidRPr="00E351B6">
        <w:rPr>
          <w:rFonts w:ascii="Times New Roman" w:hAnsi="Times New Roman" w:cs="Times New Roman"/>
          <w:sz w:val="24"/>
          <w:szCs w:val="24"/>
        </w:rPr>
        <w:t>.</w:t>
      </w:r>
      <w:r w:rsidR="00E351B6">
        <w:rPr>
          <w:rFonts w:ascii="Times New Roman" w:hAnsi="Times New Roman" w:cs="Times New Roman"/>
          <w:sz w:val="24"/>
          <w:szCs w:val="24"/>
        </w:rPr>
        <w:t>3</w:t>
      </w:r>
      <w:r w:rsidR="00E351B6" w:rsidRPr="00E351B6">
        <w:rPr>
          <w:rFonts w:ascii="Times New Roman" w:hAnsi="Times New Roman" w:cs="Times New Roman"/>
          <w:sz w:val="24"/>
          <w:szCs w:val="24"/>
        </w:rPr>
        <w:t>.</w:t>
      </w:r>
      <w:r w:rsidR="00E351B6">
        <w:rPr>
          <w:rFonts w:ascii="Times New Roman" w:hAnsi="Times New Roman" w:cs="Times New Roman"/>
          <w:sz w:val="24"/>
          <w:szCs w:val="24"/>
        </w:rPr>
        <w:t xml:space="preserve"> </w:t>
      </w:r>
      <w:r w:rsidR="00E351B6" w:rsidRPr="00E351B6">
        <w:rPr>
          <w:rFonts w:ascii="Times New Roman" w:hAnsi="Times New Roman" w:cs="Times New Roman"/>
          <w:sz w:val="24"/>
          <w:szCs w:val="24"/>
        </w:rPr>
        <w:t xml:space="preserve">A habilitação será verificada por meio do </w:t>
      </w:r>
      <w:proofErr w:type="spellStart"/>
      <w:r w:rsidR="00E351B6" w:rsidRPr="00E351B6">
        <w:rPr>
          <w:rFonts w:ascii="Times New Roman" w:hAnsi="Times New Roman" w:cs="Times New Roman"/>
          <w:sz w:val="24"/>
          <w:szCs w:val="24"/>
        </w:rPr>
        <w:t>Sicaf</w:t>
      </w:r>
      <w:proofErr w:type="spellEnd"/>
      <w:r w:rsidR="00E351B6" w:rsidRPr="00E351B6">
        <w:rPr>
          <w:rFonts w:ascii="Times New Roman" w:hAnsi="Times New Roman" w:cs="Times New Roman"/>
          <w:sz w:val="24"/>
          <w:szCs w:val="24"/>
        </w:rPr>
        <w:t>, nos documentos por ele abrangidos</w:t>
      </w:r>
      <w:r w:rsidR="008257D7">
        <w:rPr>
          <w:rFonts w:ascii="Times New Roman" w:hAnsi="Times New Roman" w:cs="Times New Roman"/>
          <w:sz w:val="24"/>
          <w:szCs w:val="24"/>
        </w:rPr>
        <w:t>.</w:t>
      </w:r>
    </w:p>
    <w:p w14:paraId="11E3B33B" w14:textId="7077059F" w:rsidR="00E351B6" w:rsidRPr="00E351B6" w:rsidRDefault="00E35CB8" w:rsidP="002E471D">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7</w:t>
      </w:r>
      <w:r w:rsidR="00E351B6" w:rsidRPr="00E351B6">
        <w:rPr>
          <w:rFonts w:ascii="Times New Roman" w:hAnsi="Times New Roman" w:cs="Times New Roman"/>
          <w:sz w:val="24"/>
          <w:szCs w:val="24"/>
        </w:rPr>
        <w:t>.</w:t>
      </w:r>
      <w:r w:rsidR="0026130A">
        <w:rPr>
          <w:rFonts w:ascii="Times New Roman" w:hAnsi="Times New Roman" w:cs="Times New Roman"/>
          <w:sz w:val="24"/>
          <w:szCs w:val="24"/>
        </w:rPr>
        <w:t>3</w:t>
      </w:r>
      <w:r w:rsidR="00E351B6" w:rsidRPr="00E351B6">
        <w:rPr>
          <w:rFonts w:ascii="Times New Roman" w:hAnsi="Times New Roman" w:cs="Times New Roman"/>
          <w:sz w:val="24"/>
          <w:szCs w:val="24"/>
        </w:rPr>
        <w:t>.1.</w:t>
      </w:r>
      <w:r w:rsidR="009347CA">
        <w:rPr>
          <w:rFonts w:ascii="Times New Roman" w:hAnsi="Times New Roman" w:cs="Times New Roman"/>
          <w:sz w:val="24"/>
          <w:szCs w:val="24"/>
        </w:rPr>
        <w:t xml:space="preserve"> </w:t>
      </w:r>
      <w:r w:rsidR="00E351B6" w:rsidRPr="00E351B6">
        <w:rPr>
          <w:rFonts w:ascii="Times New Roman" w:hAnsi="Times New Roman" w:cs="Times New Roman"/>
          <w:sz w:val="24"/>
          <w:szCs w:val="24"/>
        </w:rPr>
        <w:t xml:space="preserve">Somente haverá a necessidade de comprovação do preenchimento de requisitos mediante apresentação dos documentos originais </w:t>
      </w:r>
      <w:proofErr w:type="spellStart"/>
      <w:r w:rsidR="00E351B6" w:rsidRPr="00E351B6">
        <w:rPr>
          <w:rFonts w:ascii="Times New Roman" w:hAnsi="Times New Roman" w:cs="Times New Roman"/>
          <w:sz w:val="24"/>
          <w:szCs w:val="24"/>
        </w:rPr>
        <w:t>não-digitais</w:t>
      </w:r>
      <w:proofErr w:type="spellEnd"/>
      <w:r w:rsidR="00E351B6" w:rsidRPr="00E351B6">
        <w:rPr>
          <w:rFonts w:ascii="Times New Roman" w:hAnsi="Times New Roman" w:cs="Times New Roman"/>
          <w:sz w:val="24"/>
          <w:szCs w:val="24"/>
        </w:rPr>
        <w:t xml:space="preserve"> quando houver dúvida em relação à integridade do documento digital ou quando a lei expressamente o exigir. </w:t>
      </w:r>
    </w:p>
    <w:p w14:paraId="675F95A7" w14:textId="5395C5AB" w:rsidR="00E351B6" w:rsidRPr="00E351B6" w:rsidRDefault="00E35CB8" w:rsidP="00E351B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7</w:t>
      </w:r>
      <w:r w:rsidR="00E351B6" w:rsidRPr="00E351B6">
        <w:rPr>
          <w:rFonts w:ascii="Times New Roman" w:hAnsi="Times New Roman" w:cs="Times New Roman"/>
          <w:sz w:val="24"/>
          <w:szCs w:val="24"/>
        </w:rPr>
        <w:t>.</w:t>
      </w:r>
      <w:r w:rsidR="00C94828">
        <w:rPr>
          <w:rFonts w:ascii="Times New Roman" w:hAnsi="Times New Roman" w:cs="Times New Roman"/>
          <w:sz w:val="24"/>
          <w:szCs w:val="24"/>
        </w:rPr>
        <w:t>4</w:t>
      </w:r>
      <w:r w:rsidR="00E351B6" w:rsidRPr="00E351B6">
        <w:rPr>
          <w:rFonts w:ascii="Times New Roman" w:hAnsi="Times New Roman" w:cs="Times New Roman"/>
          <w:sz w:val="24"/>
          <w:szCs w:val="24"/>
        </w:rPr>
        <w:t>.</w:t>
      </w:r>
      <w:r w:rsidR="00C94828">
        <w:rPr>
          <w:rFonts w:ascii="Times New Roman" w:hAnsi="Times New Roman" w:cs="Times New Roman"/>
          <w:sz w:val="24"/>
          <w:szCs w:val="24"/>
        </w:rPr>
        <w:t xml:space="preserve"> </w:t>
      </w:r>
      <w:r w:rsidR="00E351B6" w:rsidRPr="00E351B6">
        <w:rPr>
          <w:rFonts w:ascii="Times New Roman" w:hAnsi="Times New Roman" w:cs="Times New Roman"/>
          <w:sz w:val="24"/>
          <w:szCs w:val="24"/>
        </w:rPr>
        <w:t xml:space="preserve">É de responsabilidade do licitante conferir a exatidão dos seus dados cadastrais no </w:t>
      </w:r>
      <w:proofErr w:type="spellStart"/>
      <w:r w:rsidR="00E351B6" w:rsidRPr="00E351B6">
        <w:rPr>
          <w:rFonts w:ascii="Times New Roman" w:hAnsi="Times New Roman" w:cs="Times New Roman"/>
          <w:sz w:val="24"/>
          <w:szCs w:val="24"/>
        </w:rPr>
        <w:t>Sicaf</w:t>
      </w:r>
      <w:proofErr w:type="spellEnd"/>
      <w:r w:rsidR="00E351B6" w:rsidRPr="00E351B6">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58FD22D9" w14:textId="5F8B8A1C" w:rsidR="00E351B6" w:rsidRPr="00E351B6" w:rsidRDefault="00E35CB8" w:rsidP="00142E0E">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7</w:t>
      </w:r>
      <w:r w:rsidR="00E351B6" w:rsidRPr="00E351B6">
        <w:rPr>
          <w:rFonts w:ascii="Times New Roman" w:hAnsi="Times New Roman" w:cs="Times New Roman"/>
          <w:sz w:val="24"/>
          <w:szCs w:val="24"/>
        </w:rPr>
        <w:t>.</w:t>
      </w:r>
      <w:r w:rsidR="00142E0E">
        <w:rPr>
          <w:rFonts w:ascii="Times New Roman" w:hAnsi="Times New Roman" w:cs="Times New Roman"/>
          <w:sz w:val="24"/>
          <w:szCs w:val="24"/>
        </w:rPr>
        <w:t>4</w:t>
      </w:r>
      <w:r w:rsidR="00E351B6" w:rsidRPr="00E351B6">
        <w:rPr>
          <w:rFonts w:ascii="Times New Roman" w:hAnsi="Times New Roman" w:cs="Times New Roman"/>
          <w:sz w:val="24"/>
          <w:szCs w:val="24"/>
        </w:rPr>
        <w:t>.1.</w:t>
      </w:r>
      <w:r w:rsidR="00142E0E">
        <w:rPr>
          <w:rFonts w:ascii="Times New Roman" w:hAnsi="Times New Roman" w:cs="Times New Roman"/>
          <w:sz w:val="24"/>
          <w:szCs w:val="24"/>
        </w:rPr>
        <w:t xml:space="preserve"> </w:t>
      </w:r>
      <w:r w:rsidR="00E351B6" w:rsidRPr="00E351B6">
        <w:rPr>
          <w:rFonts w:ascii="Times New Roman" w:hAnsi="Times New Roman" w:cs="Times New Roman"/>
          <w:sz w:val="24"/>
          <w:szCs w:val="24"/>
        </w:rPr>
        <w:t>A não observância do disposto no item anterior poderá ensejar desclassificação no momento da habilitação.</w:t>
      </w:r>
    </w:p>
    <w:p w14:paraId="022ED05A" w14:textId="46E3B925" w:rsidR="00E351B6" w:rsidRPr="00E351B6" w:rsidRDefault="00E35CB8" w:rsidP="00E351B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7</w:t>
      </w:r>
      <w:r w:rsidR="00E351B6" w:rsidRPr="00E351B6">
        <w:rPr>
          <w:rFonts w:ascii="Times New Roman" w:hAnsi="Times New Roman" w:cs="Times New Roman"/>
          <w:sz w:val="24"/>
          <w:szCs w:val="24"/>
        </w:rPr>
        <w:t>.</w:t>
      </w:r>
      <w:r w:rsidR="00AF6EB1">
        <w:rPr>
          <w:rFonts w:ascii="Times New Roman" w:hAnsi="Times New Roman" w:cs="Times New Roman"/>
          <w:sz w:val="24"/>
          <w:szCs w:val="24"/>
        </w:rPr>
        <w:t xml:space="preserve">5. </w:t>
      </w:r>
      <w:r w:rsidR="00E351B6" w:rsidRPr="00E351B6">
        <w:rPr>
          <w:rFonts w:ascii="Times New Roman" w:hAnsi="Times New Roman" w:cs="Times New Roman"/>
          <w:sz w:val="24"/>
          <w:szCs w:val="24"/>
        </w:rPr>
        <w:t xml:space="preserve">A verificação pelo </w:t>
      </w:r>
      <w:r w:rsidR="00A814B9">
        <w:rPr>
          <w:rFonts w:ascii="Times New Roman" w:hAnsi="Times New Roman" w:cs="Times New Roman"/>
          <w:sz w:val="24"/>
          <w:szCs w:val="24"/>
        </w:rPr>
        <w:t>Agente de Contratação/Comissão</w:t>
      </w:r>
      <w:r w:rsidR="00E351B6" w:rsidRPr="00E351B6">
        <w:rPr>
          <w:rFonts w:ascii="Times New Roman" w:hAnsi="Times New Roman" w:cs="Times New Roman"/>
          <w:sz w:val="24"/>
          <w:szCs w:val="24"/>
        </w:rPr>
        <w:t>, em sítios eletrônicos oficiais de órgãos e entidades emissores de certidões constitui meio legal de prova, para fins de habilitação.</w:t>
      </w:r>
    </w:p>
    <w:p w14:paraId="58FBC74A" w14:textId="2D94901B" w:rsidR="00E351B6" w:rsidRDefault="00E35CB8" w:rsidP="002F3662">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7</w:t>
      </w:r>
      <w:r w:rsidR="00E351B6" w:rsidRPr="00E351B6">
        <w:rPr>
          <w:rFonts w:ascii="Times New Roman" w:hAnsi="Times New Roman" w:cs="Times New Roman"/>
          <w:sz w:val="24"/>
          <w:szCs w:val="24"/>
        </w:rPr>
        <w:t>.</w:t>
      </w:r>
      <w:r w:rsidR="00AF6EB1">
        <w:rPr>
          <w:rFonts w:ascii="Times New Roman" w:hAnsi="Times New Roman" w:cs="Times New Roman"/>
          <w:sz w:val="24"/>
          <w:szCs w:val="24"/>
        </w:rPr>
        <w:t>5</w:t>
      </w:r>
      <w:r w:rsidR="00E351B6" w:rsidRPr="00E351B6">
        <w:rPr>
          <w:rFonts w:ascii="Times New Roman" w:hAnsi="Times New Roman" w:cs="Times New Roman"/>
          <w:sz w:val="24"/>
          <w:szCs w:val="24"/>
        </w:rPr>
        <w:t>.1.</w:t>
      </w:r>
      <w:r w:rsidR="00AF6EB1">
        <w:rPr>
          <w:rFonts w:ascii="Times New Roman" w:hAnsi="Times New Roman" w:cs="Times New Roman"/>
          <w:sz w:val="24"/>
          <w:szCs w:val="24"/>
        </w:rPr>
        <w:t xml:space="preserve"> </w:t>
      </w:r>
      <w:r w:rsidR="00E351B6" w:rsidRPr="00E351B6">
        <w:rPr>
          <w:rFonts w:ascii="Times New Roman" w:hAnsi="Times New Roman" w:cs="Times New Roman"/>
          <w:sz w:val="24"/>
          <w:szCs w:val="24"/>
        </w:rPr>
        <w:t xml:space="preserve">Os documentos exigidos para habilitação que não estejam contemplados no </w:t>
      </w:r>
      <w:proofErr w:type="spellStart"/>
      <w:r w:rsidR="00E351B6" w:rsidRPr="00E351B6">
        <w:rPr>
          <w:rFonts w:ascii="Times New Roman" w:hAnsi="Times New Roman" w:cs="Times New Roman"/>
          <w:sz w:val="24"/>
          <w:szCs w:val="24"/>
        </w:rPr>
        <w:t>Sicaf</w:t>
      </w:r>
      <w:proofErr w:type="spellEnd"/>
      <w:r w:rsidR="00E351B6" w:rsidRPr="00E351B6">
        <w:rPr>
          <w:rFonts w:ascii="Times New Roman" w:hAnsi="Times New Roman" w:cs="Times New Roman"/>
          <w:sz w:val="24"/>
          <w:szCs w:val="24"/>
        </w:rPr>
        <w:t xml:space="preserve"> serão enviados por meio do sistema, em formato digital, no prazo de </w:t>
      </w:r>
      <w:r w:rsidR="00E351B6" w:rsidRPr="002F3662">
        <w:rPr>
          <w:rFonts w:ascii="Times New Roman" w:hAnsi="Times New Roman" w:cs="Times New Roman"/>
          <w:b/>
          <w:bCs/>
          <w:sz w:val="24"/>
          <w:szCs w:val="24"/>
        </w:rPr>
        <w:t>DUAS HORAS</w:t>
      </w:r>
      <w:r w:rsidR="00E351B6" w:rsidRPr="00E351B6">
        <w:rPr>
          <w:rFonts w:ascii="Times New Roman" w:hAnsi="Times New Roman" w:cs="Times New Roman"/>
          <w:sz w:val="24"/>
          <w:szCs w:val="24"/>
        </w:rPr>
        <w:t xml:space="preserve">, prorrogável por igual período, contado da solicitação do </w:t>
      </w:r>
      <w:r w:rsidR="00A814B9">
        <w:rPr>
          <w:rFonts w:ascii="Times New Roman" w:hAnsi="Times New Roman" w:cs="Times New Roman"/>
          <w:sz w:val="24"/>
          <w:szCs w:val="24"/>
        </w:rPr>
        <w:t>Agente de Contratação/Comissão</w:t>
      </w:r>
      <w:r w:rsidR="00E351B6" w:rsidRPr="00E351B6">
        <w:rPr>
          <w:rFonts w:ascii="Times New Roman" w:hAnsi="Times New Roman" w:cs="Times New Roman"/>
          <w:sz w:val="24"/>
          <w:szCs w:val="24"/>
        </w:rPr>
        <w:t>.</w:t>
      </w:r>
    </w:p>
    <w:p w14:paraId="39544E0A" w14:textId="02924F98" w:rsidR="00E351B6" w:rsidRPr="00E351B6" w:rsidRDefault="00E35CB8" w:rsidP="00E351B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7</w:t>
      </w:r>
      <w:r w:rsidR="00E351B6" w:rsidRPr="00E351B6">
        <w:rPr>
          <w:rFonts w:ascii="Times New Roman" w:hAnsi="Times New Roman" w:cs="Times New Roman"/>
          <w:sz w:val="24"/>
          <w:szCs w:val="24"/>
        </w:rPr>
        <w:t>.</w:t>
      </w:r>
      <w:r w:rsidR="00AF6EB1">
        <w:rPr>
          <w:rFonts w:ascii="Times New Roman" w:hAnsi="Times New Roman" w:cs="Times New Roman"/>
          <w:sz w:val="24"/>
          <w:szCs w:val="24"/>
        </w:rPr>
        <w:t>6</w:t>
      </w:r>
      <w:r w:rsidR="00E351B6" w:rsidRPr="00E351B6">
        <w:rPr>
          <w:rFonts w:ascii="Times New Roman" w:hAnsi="Times New Roman" w:cs="Times New Roman"/>
          <w:sz w:val="24"/>
          <w:szCs w:val="24"/>
        </w:rPr>
        <w:t>.</w:t>
      </w:r>
      <w:r w:rsidR="00AF6EB1">
        <w:rPr>
          <w:rFonts w:ascii="Times New Roman" w:hAnsi="Times New Roman" w:cs="Times New Roman"/>
          <w:sz w:val="24"/>
          <w:szCs w:val="24"/>
        </w:rPr>
        <w:t xml:space="preserve"> </w:t>
      </w:r>
      <w:r w:rsidR="00E351B6" w:rsidRPr="00E351B6">
        <w:rPr>
          <w:rFonts w:ascii="Times New Roman" w:hAnsi="Times New Roman" w:cs="Times New Roman"/>
          <w:sz w:val="24"/>
          <w:szCs w:val="24"/>
        </w:rPr>
        <w:t xml:space="preserve">A verificação no </w:t>
      </w:r>
      <w:proofErr w:type="spellStart"/>
      <w:r w:rsidR="00E351B6" w:rsidRPr="00E351B6">
        <w:rPr>
          <w:rFonts w:ascii="Times New Roman" w:hAnsi="Times New Roman" w:cs="Times New Roman"/>
          <w:sz w:val="24"/>
          <w:szCs w:val="24"/>
        </w:rPr>
        <w:t>Sicaf</w:t>
      </w:r>
      <w:proofErr w:type="spellEnd"/>
      <w:r w:rsidR="00E351B6" w:rsidRPr="00E351B6">
        <w:rPr>
          <w:rFonts w:ascii="Times New Roman" w:hAnsi="Times New Roman" w:cs="Times New Roman"/>
          <w:sz w:val="24"/>
          <w:szCs w:val="24"/>
        </w:rPr>
        <w:t xml:space="preserve"> ou a exigência dos documentos nele não contidos somente será feita em relação ao licitante vencedor.</w:t>
      </w:r>
    </w:p>
    <w:p w14:paraId="72429804" w14:textId="34CCFDAD" w:rsidR="00E351B6" w:rsidRDefault="00E35CB8" w:rsidP="007E3481">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7</w:t>
      </w:r>
      <w:r w:rsidR="00E351B6" w:rsidRPr="00E351B6">
        <w:rPr>
          <w:rFonts w:ascii="Times New Roman" w:hAnsi="Times New Roman" w:cs="Times New Roman"/>
          <w:sz w:val="24"/>
          <w:szCs w:val="24"/>
        </w:rPr>
        <w:t>.</w:t>
      </w:r>
      <w:r w:rsidR="007E3481">
        <w:rPr>
          <w:rFonts w:ascii="Times New Roman" w:hAnsi="Times New Roman" w:cs="Times New Roman"/>
          <w:sz w:val="24"/>
          <w:szCs w:val="24"/>
        </w:rPr>
        <w:t xml:space="preserve">6.1 </w:t>
      </w:r>
      <w:r w:rsidR="00E351B6" w:rsidRPr="00E351B6">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14:paraId="21C78D43" w14:textId="47824E70" w:rsidR="006E44B9" w:rsidRPr="00E351B6" w:rsidRDefault="00E35CB8" w:rsidP="007E3481">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lastRenderedPageBreak/>
        <w:t>7</w:t>
      </w:r>
      <w:r w:rsidR="006E44B9">
        <w:rPr>
          <w:rFonts w:ascii="Times New Roman" w:hAnsi="Times New Roman" w:cs="Times New Roman"/>
          <w:sz w:val="24"/>
          <w:szCs w:val="24"/>
        </w:rPr>
        <w:t xml:space="preserve">.6.2 </w:t>
      </w:r>
      <w:r w:rsidR="006E44B9" w:rsidRPr="006E44B9">
        <w:rPr>
          <w:rFonts w:ascii="Times New Roman" w:hAnsi="Times New Roman" w:cs="Times New Roman"/>
          <w:sz w:val="24"/>
          <w:szCs w:val="24"/>
        </w:rPr>
        <w:t>Em se tratando de filial, os documentos de habilitação jurídica e de regularidade fiscal e trabalhista deverão estar em nome da filial, exceto aqueles que, pela própria natureza, são emitidos somente em nome da matriz.</w:t>
      </w:r>
    </w:p>
    <w:p w14:paraId="3BEC302D" w14:textId="66B65AA0" w:rsidR="00E351B6" w:rsidRPr="00E351B6" w:rsidRDefault="00E35CB8" w:rsidP="00E351B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7</w:t>
      </w:r>
      <w:r w:rsidR="00E351B6" w:rsidRPr="00E351B6">
        <w:rPr>
          <w:rFonts w:ascii="Times New Roman" w:hAnsi="Times New Roman" w:cs="Times New Roman"/>
          <w:sz w:val="24"/>
          <w:szCs w:val="24"/>
        </w:rPr>
        <w:t>.</w:t>
      </w:r>
      <w:r w:rsidR="006F1E74">
        <w:rPr>
          <w:rFonts w:ascii="Times New Roman" w:hAnsi="Times New Roman" w:cs="Times New Roman"/>
          <w:sz w:val="24"/>
          <w:szCs w:val="24"/>
        </w:rPr>
        <w:t>7</w:t>
      </w:r>
      <w:r w:rsidR="00E351B6" w:rsidRPr="00E351B6">
        <w:rPr>
          <w:rFonts w:ascii="Times New Roman" w:hAnsi="Times New Roman" w:cs="Times New Roman"/>
          <w:sz w:val="24"/>
          <w:szCs w:val="24"/>
        </w:rPr>
        <w:t>.</w:t>
      </w:r>
      <w:r w:rsidR="006F1E74">
        <w:rPr>
          <w:rFonts w:ascii="Times New Roman" w:hAnsi="Times New Roman" w:cs="Times New Roman"/>
          <w:sz w:val="24"/>
          <w:szCs w:val="24"/>
        </w:rPr>
        <w:t xml:space="preserve"> </w:t>
      </w:r>
      <w:r w:rsidR="00E351B6" w:rsidRPr="00E351B6">
        <w:rPr>
          <w:rFonts w:ascii="Times New Roman" w:hAnsi="Times New Roman" w:cs="Times New Roman"/>
          <w:sz w:val="24"/>
          <w:szCs w:val="24"/>
        </w:rPr>
        <w:t>Após a entrega dos documentos para habilitação, não será permitida a substituição ou a apresentação de novos documentos, salvo em sede de diligência, para (Lei 14.133/21, art. 64):</w:t>
      </w:r>
    </w:p>
    <w:p w14:paraId="6F010171" w14:textId="5E03FE0D" w:rsidR="00E351B6" w:rsidRPr="00E351B6" w:rsidRDefault="00E35CB8" w:rsidP="004371F1">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7</w:t>
      </w:r>
      <w:r w:rsidR="00E351B6" w:rsidRPr="00E351B6">
        <w:rPr>
          <w:rFonts w:ascii="Times New Roman" w:hAnsi="Times New Roman" w:cs="Times New Roman"/>
          <w:sz w:val="24"/>
          <w:szCs w:val="24"/>
        </w:rPr>
        <w:t>.</w:t>
      </w:r>
      <w:r w:rsidR="006F1E74">
        <w:rPr>
          <w:rFonts w:ascii="Times New Roman" w:hAnsi="Times New Roman" w:cs="Times New Roman"/>
          <w:sz w:val="24"/>
          <w:szCs w:val="24"/>
        </w:rPr>
        <w:t>7</w:t>
      </w:r>
      <w:r w:rsidR="00E351B6" w:rsidRPr="00E351B6">
        <w:rPr>
          <w:rFonts w:ascii="Times New Roman" w:hAnsi="Times New Roman" w:cs="Times New Roman"/>
          <w:sz w:val="24"/>
          <w:szCs w:val="24"/>
        </w:rPr>
        <w:t>.1.</w:t>
      </w:r>
      <w:r w:rsidR="006F1E74">
        <w:rPr>
          <w:rFonts w:ascii="Times New Roman" w:hAnsi="Times New Roman" w:cs="Times New Roman"/>
          <w:sz w:val="24"/>
          <w:szCs w:val="24"/>
        </w:rPr>
        <w:t xml:space="preserve"> </w:t>
      </w:r>
      <w:r w:rsidR="00E351B6" w:rsidRPr="00E351B6">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14A136C0" w14:textId="6A30506D" w:rsidR="00E351B6" w:rsidRPr="00E351B6" w:rsidRDefault="00E35CB8" w:rsidP="004371F1">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7</w:t>
      </w:r>
      <w:r w:rsidR="00E351B6" w:rsidRPr="00E351B6">
        <w:rPr>
          <w:rFonts w:ascii="Times New Roman" w:hAnsi="Times New Roman" w:cs="Times New Roman"/>
          <w:sz w:val="24"/>
          <w:szCs w:val="24"/>
        </w:rPr>
        <w:t>.</w:t>
      </w:r>
      <w:r w:rsidR="006F1E74">
        <w:rPr>
          <w:rFonts w:ascii="Times New Roman" w:hAnsi="Times New Roman" w:cs="Times New Roman"/>
          <w:sz w:val="24"/>
          <w:szCs w:val="24"/>
        </w:rPr>
        <w:t>7</w:t>
      </w:r>
      <w:r w:rsidR="00E351B6" w:rsidRPr="00E351B6">
        <w:rPr>
          <w:rFonts w:ascii="Times New Roman" w:hAnsi="Times New Roman" w:cs="Times New Roman"/>
          <w:sz w:val="24"/>
          <w:szCs w:val="24"/>
        </w:rPr>
        <w:t>.2.</w:t>
      </w:r>
      <w:r w:rsidR="006F1E74">
        <w:rPr>
          <w:rFonts w:ascii="Times New Roman" w:hAnsi="Times New Roman" w:cs="Times New Roman"/>
          <w:sz w:val="24"/>
          <w:szCs w:val="24"/>
        </w:rPr>
        <w:t xml:space="preserve"> </w:t>
      </w:r>
      <w:r w:rsidR="00E351B6" w:rsidRPr="00E351B6">
        <w:rPr>
          <w:rFonts w:ascii="Times New Roman" w:hAnsi="Times New Roman" w:cs="Times New Roman"/>
          <w:sz w:val="24"/>
          <w:szCs w:val="24"/>
        </w:rPr>
        <w:t>atualização de documentos cuja validade tenha expirado após a data de recebimento das propostas</w:t>
      </w:r>
      <w:r w:rsidR="001B0EBC">
        <w:rPr>
          <w:rFonts w:ascii="Times New Roman" w:hAnsi="Times New Roman" w:cs="Times New Roman"/>
          <w:sz w:val="24"/>
          <w:szCs w:val="24"/>
        </w:rPr>
        <w:t>.</w:t>
      </w:r>
    </w:p>
    <w:p w14:paraId="07BE3068" w14:textId="36AECE40" w:rsidR="00E351B6" w:rsidRPr="00E351B6" w:rsidRDefault="009007D3" w:rsidP="00E351B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7</w:t>
      </w:r>
      <w:r w:rsidR="00E351B6" w:rsidRPr="00E351B6">
        <w:rPr>
          <w:rFonts w:ascii="Times New Roman" w:hAnsi="Times New Roman" w:cs="Times New Roman"/>
          <w:sz w:val="24"/>
          <w:szCs w:val="24"/>
        </w:rPr>
        <w:t>.</w:t>
      </w:r>
      <w:r w:rsidR="006F1E74">
        <w:rPr>
          <w:rFonts w:ascii="Times New Roman" w:hAnsi="Times New Roman" w:cs="Times New Roman"/>
          <w:sz w:val="24"/>
          <w:szCs w:val="24"/>
        </w:rPr>
        <w:t>8</w:t>
      </w:r>
      <w:r w:rsidR="00E351B6" w:rsidRPr="00E351B6">
        <w:rPr>
          <w:rFonts w:ascii="Times New Roman" w:hAnsi="Times New Roman" w:cs="Times New Roman"/>
          <w:sz w:val="24"/>
          <w:szCs w:val="24"/>
        </w:rPr>
        <w:t>.</w:t>
      </w:r>
      <w:r w:rsidR="006F1E74">
        <w:rPr>
          <w:rFonts w:ascii="Times New Roman" w:hAnsi="Times New Roman" w:cs="Times New Roman"/>
          <w:sz w:val="24"/>
          <w:szCs w:val="24"/>
        </w:rPr>
        <w:t xml:space="preserve"> </w:t>
      </w:r>
      <w:r w:rsidR="00E351B6" w:rsidRPr="00E351B6">
        <w:rPr>
          <w:rFonts w:ascii="Times New Roman" w:hAnsi="Times New Roman" w:cs="Times New Roman"/>
          <w:sz w:val="24"/>
          <w:szCs w:val="24"/>
        </w:rPr>
        <w:t xml:space="preserve">Na análise dos documentos de habilitação, </w:t>
      </w:r>
      <w:r w:rsidR="00E9172B">
        <w:rPr>
          <w:rFonts w:ascii="Times New Roman" w:hAnsi="Times New Roman" w:cs="Times New Roman"/>
          <w:sz w:val="24"/>
          <w:szCs w:val="24"/>
        </w:rPr>
        <w:t xml:space="preserve">o </w:t>
      </w:r>
      <w:r w:rsidR="00A814B9">
        <w:rPr>
          <w:rFonts w:ascii="Times New Roman" w:hAnsi="Times New Roman" w:cs="Times New Roman"/>
          <w:sz w:val="24"/>
          <w:szCs w:val="24"/>
        </w:rPr>
        <w:t>Agente de Contratação/Comissão</w:t>
      </w:r>
      <w:r w:rsidR="00E351B6" w:rsidRPr="00E351B6">
        <w:rPr>
          <w:rFonts w:ascii="Times New Roman" w:hAnsi="Times New Roman" w:cs="Times New Roman"/>
          <w:sz w:val="24"/>
          <w:szCs w:val="24"/>
        </w:rPr>
        <w:t xml:space="preserve"> poderá sanar erros ou falhas, que não alterem a substância dos documentos e sua validade jurídica, mediante decisão fundamentada, registrada em ata e acessível a todos, atribuindo-lhes </w:t>
      </w:r>
      <w:proofErr w:type="spellStart"/>
      <w:r w:rsidR="00E351B6" w:rsidRPr="00E351B6">
        <w:rPr>
          <w:rFonts w:ascii="Times New Roman" w:hAnsi="Times New Roman" w:cs="Times New Roman"/>
          <w:sz w:val="24"/>
          <w:szCs w:val="24"/>
        </w:rPr>
        <w:t>eﬁcácia</w:t>
      </w:r>
      <w:proofErr w:type="spellEnd"/>
      <w:r w:rsidR="00E351B6" w:rsidRPr="00E351B6">
        <w:rPr>
          <w:rFonts w:ascii="Times New Roman" w:hAnsi="Times New Roman" w:cs="Times New Roman"/>
          <w:sz w:val="24"/>
          <w:szCs w:val="24"/>
        </w:rPr>
        <w:t xml:space="preserve"> para fins de habilitação e classificação.</w:t>
      </w:r>
    </w:p>
    <w:p w14:paraId="2653B24A" w14:textId="2DE7AC85" w:rsidR="00E351B6" w:rsidRPr="00E351B6" w:rsidRDefault="009007D3" w:rsidP="00E351B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7</w:t>
      </w:r>
      <w:r w:rsidR="00E351B6" w:rsidRPr="00E351B6">
        <w:rPr>
          <w:rFonts w:ascii="Times New Roman" w:hAnsi="Times New Roman" w:cs="Times New Roman"/>
          <w:sz w:val="24"/>
          <w:szCs w:val="24"/>
        </w:rPr>
        <w:t>.</w:t>
      </w:r>
      <w:r w:rsidR="001B0EBC">
        <w:rPr>
          <w:rFonts w:ascii="Times New Roman" w:hAnsi="Times New Roman" w:cs="Times New Roman"/>
          <w:sz w:val="24"/>
          <w:szCs w:val="24"/>
        </w:rPr>
        <w:t xml:space="preserve">9. </w:t>
      </w:r>
      <w:r w:rsidR="00E351B6" w:rsidRPr="00E351B6">
        <w:rPr>
          <w:rFonts w:ascii="Times New Roman" w:hAnsi="Times New Roman" w:cs="Times New Roman"/>
          <w:sz w:val="24"/>
          <w:szCs w:val="24"/>
        </w:rPr>
        <w:t xml:space="preserve">Na hipótese de o licitante não atender às exigências para habilitação, o </w:t>
      </w:r>
      <w:r w:rsidR="00A814B9">
        <w:rPr>
          <w:rFonts w:ascii="Times New Roman" w:hAnsi="Times New Roman" w:cs="Times New Roman"/>
          <w:sz w:val="24"/>
          <w:szCs w:val="24"/>
        </w:rPr>
        <w:t>Agente de Contratação/Comissão</w:t>
      </w:r>
      <w:r w:rsidR="00E351B6" w:rsidRPr="00E351B6">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00E55577">
        <w:rPr>
          <w:rFonts w:ascii="Times New Roman" w:hAnsi="Times New Roman" w:cs="Times New Roman"/>
          <w:sz w:val="24"/>
          <w:szCs w:val="24"/>
        </w:rPr>
        <w:t>7</w:t>
      </w:r>
      <w:r w:rsidR="00E351B6" w:rsidRPr="00E351B6">
        <w:rPr>
          <w:rFonts w:ascii="Times New Roman" w:hAnsi="Times New Roman" w:cs="Times New Roman"/>
          <w:sz w:val="24"/>
          <w:szCs w:val="24"/>
        </w:rPr>
        <w:t>.</w:t>
      </w:r>
      <w:r w:rsidR="001B0EBC">
        <w:rPr>
          <w:rFonts w:ascii="Times New Roman" w:hAnsi="Times New Roman" w:cs="Times New Roman"/>
          <w:sz w:val="24"/>
          <w:szCs w:val="24"/>
        </w:rPr>
        <w:t>5.</w:t>
      </w:r>
      <w:r w:rsidR="00E351B6" w:rsidRPr="00E351B6">
        <w:rPr>
          <w:rFonts w:ascii="Times New Roman" w:hAnsi="Times New Roman" w:cs="Times New Roman"/>
          <w:sz w:val="24"/>
          <w:szCs w:val="24"/>
        </w:rPr>
        <w:t>1.</w:t>
      </w:r>
    </w:p>
    <w:p w14:paraId="73EB96AC" w14:textId="722ACA5B" w:rsidR="00E351B6" w:rsidRPr="00E351B6" w:rsidRDefault="009007D3" w:rsidP="00E351B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7</w:t>
      </w:r>
      <w:r w:rsidR="00E351B6" w:rsidRPr="00E351B6">
        <w:rPr>
          <w:rFonts w:ascii="Times New Roman" w:hAnsi="Times New Roman" w:cs="Times New Roman"/>
          <w:sz w:val="24"/>
          <w:szCs w:val="24"/>
        </w:rPr>
        <w:t>.</w:t>
      </w:r>
      <w:r w:rsidR="00AF6CE2">
        <w:rPr>
          <w:rFonts w:ascii="Times New Roman" w:hAnsi="Times New Roman" w:cs="Times New Roman"/>
          <w:sz w:val="24"/>
          <w:szCs w:val="24"/>
        </w:rPr>
        <w:t xml:space="preserve">10. </w:t>
      </w:r>
      <w:r w:rsidR="00E351B6" w:rsidRPr="00E351B6">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p>
    <w:p w14:paraId="203DF395" w14:textId="56F60100" w:rsidR="007435AB" w:rsidRPr="007435AB" w:rsidRDefault="009007D3" w:rsidP="007435AB">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7</w:t>
      </w:r>
      <w:r w:rsidR="00E351B6" w:rsidRPr="00E351B6">
        <w:rPr>
          <w:rFonts w:ascii="Times New Roman" w:hAnsi="Times New Roman" w:cs="Times New Roman"/>
          <w:sz w:val="24"/>
          <w:szCs w:val="24"/>
        </w:rPr>
        <w:t>.1</w:t>
      </w:r>
      <w:r w:rsidR="003B0C68">
        <w:rPr>
          <w:rFonts w:ascii="Times New Roman" w:hAnsi="Times New Roman" w:cs="Times New Roman"/>
          <w:sz w:val="24"/>
          <w:szCs w:val="24"/>
        </w:rPr>
        <w:t xml:space="preserve">1. </w:t>
      </w:r>
      <w:r w:rsidR="007435AB" w:rsidRPr="007435AB">
        <w:rPr>
          <w:rFonts w:ascii="Times New Roman" w:hAnsi="Times New Roman" w:cs="Times New Roman"/>
          <w:sz w:val="24"/>
          <w:szCs w:val="24"/>
        </w:rPr>
        <w:t>As microempresas ou empresas de pequeno porte, assim declaradas para efeito dos benefícios da Lei Complementar nº 123/2006, deverão apresentar toda a documentação exigida para a comprovação de regularidade fiscal e trabalhista, mesmo que esta apresente alguma restrição.</w:t>
      </w:r>
    </w:p>
    <w:p w14:paraId="06736525" w14:textId="23D5CC2E" w:rsidR="007435AB" w:rsidRPr="007435AB" w:rsidRDefault="0063096C" w:rsidP="007435AB">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7</w:t>
      </w:r>
      <w:r w:rsidR="007435AB" w:rsidRPr="007435AB">
        <w:rPr>
          <w:rFonts w:ascii="Times New Roman" w:hAnsi="Times New Roman" w:cs="Times New Roman"/>
          <w:sz w:val="24"/>
          <w:szCs w:val="24"/>
        </w:rPr>
        <w:t>.1</w:t>
      </w:r>
      <w:r w:rsidR="007435AB">
        <w:rPr>
          <w:rFonts w:ascii="Times New Roman" w:hAnsi="Times New Roman" w:cs="Times New Roman"/>
          <w:sz w:val="24"/>
          <w:szCs w:val="24"/>
        </w:rPr>
        <w:t>1</w:t>
      </w:r>
      <w:r w:rsidR="007435AB" w:rsidRPr="007435AB">
        <w:rPr>
          <w:rFonts w:ascii="Times New Roman" w:hAnsi="Times New Roman" w:cs="Times New Roman"/>
          <w:sz w:val="24"/>
          <w:szCs w:val="24"/>
        </w:rPr>
        <w:t>.1</w:t>
      </w:r>
      <w:r w:rsidR="007435AB">
        <w:rPr>
          <w:rFonts w:ascii="Times New Roman" w:hAnsi="Times New Roman" w:cs="Times New Roman"/>
          <w:sz w:val="24"/>
          <w:szCs w:val="24"/>
        </w:rPr>
        <w:t xml:space="preserve"> </w:t>
      </w:r>
      <w:r w:rsidR="007435AB" w:rsidRPr="007435AB">
        <w:rPr>
          <w:rFonts w:ascii="Times New Roman" w:hAnsi="Times New Roman" w:cs="Times New Roman"/>
          <w:sz w:val="24"/>
          <w:szCs w:val="24"/>
        </w:rPr>
        <w:t>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w:t>
      </w:r>
    </w:p>
    <w:p w14:paraId="2A1CB4A9" w14:textId="0D4BCCC9" w:rsidR="00E351B6" w:rsidRDefault="0063096C" w:rsidP="00942F7C">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7</w:t>
      </w:r>
      <w:r w:rsidR="007435AB" w:rsidRPr="007435AB">
        <w:rPr>
          <w:rFonts w:ascii="Times New Roman" w:hAnsi="Times New Roman" w:cs="Times New Roman"/>
          <w:sz w:val="24"/>
          <w:szCs w:val="24"/>
        </w:rPr>
        <w:t>.1</w:t>
      </w:r>
      <w:r w:rsidR="007435AB">
        <w:rPr>
          <w:rFonts w:ascii="Times New Roman" w:hAnsi="Times New Roman" w:cs="Times New Roman"/>
          <w:sz w:val="24"/>
          <w:szCs w:val="24"/>
        </w:rPr>
        <w:t>1</w:t>
      </w:r>
      <w:r w:rsidR="007435AB" w:rsidRPr="007435AB">
        <w:rPr>
          <w:rFonts w:ascii="Times New Roman" w:hAnsi="Times New Roman" w:cs="Times New Roman"/>
          <w:sz w:val="24"/>
          <w:szCs w:val="24"/>
        </w:rPr>
        <w:t>.2</w:t>
      </w:r>
      <w:r w:rsidR="007435AB">
        <w:rPr>
          <w:rFonts w:ascii="Times New Roman" w:hAnsi="Times New Roman" w:cs="Times New Roman"/>
          <w:sz w:val="24"/>
          <w:szCs w:val="24"/>
        </w:rPr>
        <w:t xml:space="preserve"> </w:t>
      </w:r>
      <w:r w:rsidR="007435AB" w:rsidRPr="007435AB">
        <w:rPr>
          <w:rFonts w:ascii="Times New Roman" w:hAnsi="Times New Roman" w:cs="Times New Roman"/>
          <w:sz w:val="24"/>
          <w:szCs w:val="24"/>
        </w:rPr>
        <w:t>A não regularização dos documentos, no prazo previsto no subitem acima, implicará a decadência do direito à contratação, sem prejuízo das sanções previstas no §5º</w:t>
      </w:r>
      <w:r w:rsidR="007435AB">
        <w:rPr>
          <w:rFonts w:ascii="Times New Roman" w:hAnsi="Times New Roman" w:cs="Times New Roman"/>
          <w:sz w:val="24"/>
          <w:szCs w:val="24"/>
        </w:rPr>
        <w:t xml:space="preserve"> </w:t>
      </w:r>
      <w:r w:rsidR="007435AB" w:rsidRPr="007435AB">
        <w:rPr>
          <w:rFonts w:ascii="Times New Roman" w:hAnsi="Times New Roman" w:cs="Times New Roman"/>
          <w:sz w:val="24"/>
          <w:szCs w:val="24"/>
        </w:rPr>
        <w:t>do art. 90 da Lei nº 14.133/2021, sendo facultado à Administração convocar os licitantes remanescentes, na ordem de classificação, para a assinatura d</w:t>
      </w:r>
      <w:r w:rsidR="007435AB">
        <w:rPr>
          <w:rFonts w:ascii="Times New Roman" w:hAnsi="Times New Roman" w:cs="Times New Roman"/>
          <w:sz w:val="24"/>
          <w:szCs w:val="24"/>
        </w:rPr>
        <w:t>a</w:t>
      </w:r>
      <w:r w:rsidR="007435AB" w:rsidRPr="007435AB">
        <w:rPr>
          <w:rFonts w:ascii="Times New Roman" w:hAnsi="Times New Roman" w:cs="Times New Roman"/>
          <w:sz w:val="24"/>
          <w:szCs w:val="24"/>
        </w:rPr>
        <w:t xml:space="preserve"> </w:t>
      </w:r>
      <w:r w:rsidR="007435AB">
        <w:rPr>
          <w:rFonts w:ascii="Times New Roman" w:hAnsi="Times New Roman" w:cs="Times New Roman"/>
          <w:sz w:val="24"/>
          <w:szCs w:val="24"/>
        </w:rPr>
        <w:t>ata</w:t>
      </w:r>
      <w:r w:rsidR="007435AB" w:rsidRPr="007435AB">
        <w:rPr>
          <w:rFonts w:ascii="Times New Roman" w:hAnsi="Times New Roman" w:cs="Times New Roman"/>
          <w:sz w:val="24"/>
          <w:szCs w:val="24"/>
        </w:rPr>
        <w:t>, ou revogar a licitação.</w:t>
      </w:r>
    </w:p>
    <w:p w14:paraId="113945B3" w14:textId="72158BFC" w:rsidR="002E47BC" w:rsidRDefault="0063096C" w:rsidP="002E47B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7</w:t>
      </w:r>
      <w:r w:rsidR="002E47BC">
        <w:rPr>
          <w:rFonts w:ascii="Times New Roman" w:hAnsi="Times New Roman" w:cs="Times New Roman"/>
          <w:sz w:val="24"/>
          <w:szCs w:val="24"/>
        </w:rPr>
        <w:t xml:space="preserve">.12. </w:t>
      </w:r>
      <w:r w:rsidR="002E47BC" w:rsidRPr="002E47BC">
        <w:rPr>
          <w:rFonts w:ascii="Times New Roman" w:hAnsi="Times New Roman" w:cs="Times New Roman"/>
          <w:sz w:val="24"/>
          <w:szCs w:val="24"/>
        </w:rPr>
        <w:t>Na hipótese de não constar prazo de validade nas certidões apresentadas, a Administração aceitará como válidas as expedidas até 90 (noventa) dias imediatamente anteriores à data de apresentação das propostas;</w:t>
      </w:r>
    </w:p>
    <w:p w14:paraId="07A5285E" w14:textId="30ABE466" w:rsidR="00A15B9C" w:rsidRDefault="0063096C" w:rsidP="00A15B9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7</w:t>
      </w:r>
      <w:r w:rsidR="007B057D">
        <w:rPr>
          <w:rFonts w:ascii="Times New Roman" w:hAnsi="Times New Roman" w:cs="Times New Roman"/>
          <w:sz w:val="24"/>
          <w:szCs w:val="24"/>
        </w:rPr>
        <w:t>.</w:t>
      </w:r>
      <w:r w:rsidR="002E47BC">
        <w:rPr>
          <w:rFonts w:ascii="Times New Roman" w:hAnsi="Times New Roman" w:cs="Times New Roman"/>
          <w:sz w:val="24"/>
          <w:szCs w:val="24"/>
        </w:rPr>
        <w:t>13</w:t>
      </w:r>
      <w:r w:rsidR="007B057D">
        <w:rPr>
          <w:rFonts w:ascii="Times New Roman" w:hAnsi="Times New Roman" w:cs="Times New Roman"/>
          <w:sz w:val="24"/>
          <w:szCs w:val="24"/>
        </w:rPr>
        <w:t xml:space="preserve">. </w:t>
      </w:r>
      <w:r w:rsidR="0035370D" w:rsidRPr="0035370D">
        <w:rPr>
          <w:rFonts w:ascii="Times New Roman" w:hAnsi="Times New Roman" w:cs="Times New Roman"/>
          <w:sz w:val="24"/>
          <w:szCs w:val="24"/>
        </w:rPr>
        <w:t xml:space="preserve">Constatado o atendimento às exigências de habilitação, </w:t>
      </w:r>
      <w:r w:rsidR="00D33639">
        <w:rPr>
          <w:rFonts w:ascii="Times New Roman" w:hAnsi="Times New Roman" w:cs="Times New Roman"/>
          <w:sz w:val="24"/>
          <w:szCs w:val="24"/>
        </w:rPr>
        <w:t>a proponente</w:t>
      </w:r>
      <w:r w:rsidR="0035370D" w:rsidRPr="0035370D">
        <w:rPr>
          <w:rFonts w:ascii="Times New Roman" w:hAnsi="Times New Roman" w:cs="Times New Roman"/>
          <w:sz w:val="24"/>
          <w:szCs w:val="24"/>
        </w:rPr>
        <w:t xml:space="preserve"> será </w:t>
      </w:r>
      <w:r w:rsidR="00D33639">
        <w:rPr>
          <w:rFonts w:ascii="Times New Roman" w:hAnsi="Times New Roman" w:cs="Times New Roman"/>
          <w:b/>
          <w:sz w:val="24"/>
          <w:szCs w:val="24"/>
        </w:rPr>
        <w:t>habilitada</w:t>
      </w:r>
      <w:r w:rsidR="0035370D" w:rsidRPr="0035370D">
        <w:rPr>
          <w:rFonts w:ascii="Times New Roman" w:hAnsi="Times New Roman" w:cs="Times New Roman"/>
          <w:sz w:val="24"/>
          <w:szCs w:val="24"/>
        </w:rPr>
        <w:t>.</w:t>
      </w:r>
    </w:p>
    <w:p w14:paraId="37571CDD" w14:textId="70C1B12C" w:rsidR="00A15B9C" w:rsidRPr="00D458D6" w:rsidRDefault="00A62F98" w:rsidP="00D458D6">
      <w:pPr>
        <w:shd w:val="clear" w:color="auto" w:fill="002060"/>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8</w:t>
      </w:r>
      <w:r w:rsidR="00D458D6" w:rsidRPr="00D458D6">
        <w:rPr>
          <w:rFonts w:ascii="Times New Roman" w:hAnsi="Times New Roman" w:cs="Times New Roman"/>
          <w:b/>
          <w:bCs/>
          <w:sz w:val="24"/>
          <w:szCs w:val="24"/>
        </w:rPr>
        <w:t>. DOS RECURSOS</w:t>
      </w:r>
    </w:p>
    <w:p w14:paraId="0B5A2550" w14:textId="6BEB8927" w:rsidR="00D458D6" w:rsidRPr="00D458D6" w:rsidRDefault="00A62F98" w:rsidP="00D458D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w:t>
      </w:r>
      <w:r w:rsidR="00D458D6" w:rsidRPr="00D458D6">
        <w:rPr>
          <w:rFonts w:ascii="Times New Roman" w:hAnsi="Times New Roman" w:cs="Times New Roman"/>
          <w:sz w:val="24"/>
          <w:szCs w:val="24"/>
        </w:rPr>
        <w:t xml:space="preserve">.1 A interposição de recurso referente ao julgamento das propostas, à habilitação ou inabilitação de licitantes, à anulação ou revogação da licitação, observará o disposto no </w:t>
      </w:r>
      <w:hyperlink r:id="rId9" w:anchor="art165" w:history="1">
        <w:r w:rsidR="00D458D6" w:rsidRPr="00D458D6">
          <w:rPr>
            <w:rStyle w:val="Hyperlink"/>
            <w:rFonts w:ascii="Times New Roman" w:hAnsi="Times New Roman" w:cs="Times New Roman"/>
            <w:color w:val="auto"/>
            <w:sz w:val="24"/>
            <w:szCs w:val="24"/>
            <w:u w:val="none"/>
          </w:rPr>
          <w:t>art. 165 da Lei nº 14.133, de 2021</w:t>
        </w:r>
      </w:hyperlink>
      <w:r w:rsidR="00D458D6" w:rsidRPr="00D458D6">
        <w:rPr>
          <w:rFonts w:ascii="Times New Roman" w:hAnsi="Times New Roman" w:cs="Times New Roman"/>
          <w:sz w:val="24"/>
          <w:szCs w:val="24"/>
        </w:rPr>
        <w:t>.</w:t>
      </w:r>
    </w:p>
    <w:p w14:paraId="52E51E48" w14:textId="4F555803" w:rsidR="00D458D6" w:rsidRPr="00D458D6" w:rsidRDefault="00A62F98" w:rsidP="00D458D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w:t>
      </w:r>
      <w:r w:rsidR="00DA14AC">
        <w:rPr>
          <w:rFonts w:ascii="Times New Roman" w:hAnsi="Times New Roman" w:cs="Times New Roman"/>
          <w:sz w:val="24"/>
          <w:szCs w:val="24"/>
        </w:rPr>
        <w:t xml:space="preserve">.2. </w:t>
      </w:r>
      <w:r w:rsidR="00D458D6" w:rsidRPr="00D458D6">
        <w:rPr>
          <w:rFonts w:ascii="Times New Roman" w:hAnsi="Times New Roman" w:cs="Times New Roman"/>
          <w:sz w:val="24"/>
          <w:szCs w:val="24"/>
        </w:rPr>
        <w:t xml:space="preserve">Declarada a vencedora, o </w:t>
      </w:r>
      <w:r w:rsidR="00A814B9">
        <w:rPr>
          <w:rFonts w:ascii="Times New Roman" w:hAnsi="Times New Roman" w:cs="Times New Roman"/>
          <w:sz w:val="24"/>
          <w:szCs w:val="24"/>
        </w:rPr>
        <w:t>Agente de Contratação/Comissão</w:t>
      </w:r>
      <w:r w:rsidR="00D458D6" w:rsidRPr="00D458D6">
        <w:rPr>
          <w:rFonts w:ascii="Times New Roman" w:hAnsi="Times New Roman" w:cs="Times New Roman"/>
          <w:sz w:val="24"/>
          <w:szCs w:val="24"/>
        </w:rPr>
        <w:t xml:space="preserve"> abrirá prazo de 10 (dez) minutos, durante o qual qualquer licitante poderá, de forma imediata, exclusivamente em campo próprio do sistema, manifestar sua intenção de recurso.</w:t>
      </w:r>
    </w:p>
    <w:p w14:paraId="14EBC2F7" w14:textId="7C5034C1" w:rsidR="00D458D6" w:rsidRPr="00D458D6" w:rsidRDefault="003851F1" w:rsidP="00DA14AC">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8</w:t>
      </w:r>
      <w:r w:rsidR="00DA14AC">
        <w:rPr>
          <w:rFonts w:ascii="Times New Roman" w:hAnsi="Times New Roman" w:cs="Times New Roman"/>
          <w:sz w:val="24"/>
          <w:szCs w:val="24"/>
        </w:rPr>
        <w:t>.2.</w:t>
      </w:r>
      <w:r w:rsidR="00D458D6" w:rsidRPr="00D458D6">
        <w:rPr>
          <w:rFonts w:ascii="Times New Roman" w:hAnsi="Times New Roman" w:cs="Times New Roman"/>
          <w:sz w:val="24"/>
          <w:szCs w:val="24"/>
        </w:rPr>
        <w:t>1</w:t>
      </w:r>
      <w:r w:rsidR="00DA14AC">
        <w:rPr>
          <w:rFonts w:ascii="Times New Roman" w:hAnsi="Times New Roman" w:cs="Times New Roman"/>
          <w:sz w:val="24"/>
          <w:szCs w:val="24"/>
        </w:rPr>
        <w:t xml:space="preserve"> </w:t>
      </w:r>
      <w:r w:rsidR="00D458D6" w:rsidRPr="00D458D6">
        <w:rPr>
          <w:rFonts w:ascii="Times New Roman" w:hAnsi="Times New Roman" w:cs="Times New Roman"/>
          <w:sz w:val="24"/>
          <w:szCs w:val="24"/>
        </w:rPr>
        <w:t>A ausência do registro de intenção de recurso, no prazo estabelecido no item anterior, implica a preclusão da oportunidade de interposição de recurso.</w:t>
      </w:r>
    </w:p>
    <w:p w14:paraId="18E835CE" w14:textId="4E34768E" w:rsidR="00D458D6" w:rsidRPr="00D458D6" w:rsidRDefault="003851F1" w:rsidP="006036CC">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8</w:t>
      </w:r>
      <w:r w:rsidR="00D458D6" w:rsidRPr="00D458D6">
        <w:rPr>
          <w:rFonts w:ascii="Times New Roman" w:hAnsi="Times New Roman" w:cs="Times New Roman"/>
          <w:sz w:val="24"/>
          <w:szCs w:val="24"/>
        </w:rPr>
        <w:t>.</w:t>
      </w:r>
      <w:r w:rsidR="00DA07A7">
        <w:rPr>
          <w:rFonts w:ascii="Times New Roman" w:hAnsi="Times New Roman" w:cs="Times New Roman"/>
          <w:sz w:val="24"/>
          <w:szCs w:val="24"/>
        </w:rPr>
        <w:t>2</w:t>
      </w:r>
      <w:r w:rsidR="00D458D6" w:rsidRPr="00D458D6">
        <w:rPr>
          <w:rFonts w:ascii="Times New Roman" w:hAnsi="Times New Roman" w:cs="Times New Roman"/>
          <w:sz w:val="24"/>
          <w:szCs w:val="24"/>
        </w:rPr>
        <w:t>.2</w:t>
      </w:r>
      <w:r w:rsidR="00DA07A7">
        <w:rPr>
          <w:rFonts w:ascii="Times New Roman" w:hAnsi="Times New Roman" w:cs="Times New Roman"/>
          <w:sz w:val="24"/>
          <w:szCs w:val="24"/>
        </w:rPr>
        <w:t>.</w:t>
      </w:r>
      <w:r w:rsidR="00D458D6" w:rsidRPr="00D458D6">
        <w:rPr>
          <w:rFonts w:ascii="Times New Roman" w:hAnsi="Times New Roman" w:cs="Times New Roman"/>
          <w:sz w:val="24"/>
          <w:szCs w:val="24"/>
        </w:rPr>
        <w:t xml:space="preserve"> Registrada a intenção de recurso, a licitante deverá apresentar as razões recursais,</w:t>
      </w:r>
      <w:r w:rsidR="00DA07A7">
        <w:rPr>
          <w:rFonts w:ascii="Times New Roman" w:hAnsi="Times New Roman" w:cs="Times New Roman"/>
          <w:sz w:val="24"/>
          <w:szCs w:val="24"/>
        </w:rPr>
        <w:t xml:space="preserve"> </w:t>
      </w:r>
      <w:r w:rsidR="00D458D6" w:rsidRPr="00D458D6">
        <w:rPr>
          <w:rFonts w:ascii="Times New Roman" w:hAnsi="Times New Roman" w:cs="Times New Roman"/>
          <w:sz w:val="24"/>
          <w:szCs w:val="24"/>
        </w:rPr>
        <w:t>exclusivamente em campo próprio do sistema, no prazo de 3 (três) dias úteis, ficando as demais licitantes, desde logo, intimadas a apresentar as contrarrazões, também via sistema, em igual prazo, que começará a correr do término do prazo da recorrente.</w:t>
      </w:r>
    </w:p>
    <w:p w14:paraId="7BB4E297" w14:textId="368949CF" w:rsidR="00D458D6" w:rsidRPr="00D458D6" w:rsidRDefault="003851F1" w:rsidP="00FC40E1">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8</w:t>
      </w:r>
      <w:r w:rsidR="00D458D6" w:rsidRPr="00D458D6">
        <w:rPr>
          <w:rFonts w:ascii="Times New Roman" w:hAnsi="Times New Roman" w:cs="Times New Roman"/>
          <w:sz w:val="24"/>
          <w:szCs w:val="24"/>
        </w:rPr>
        <w:t>.</w:t>
      </w:r>
      <w:r w:rsidR="00FC40E1">
        <w:rPr>
          <w:rFonts w:ascii="Times New Roman" w:hAnsi="Times New Roman" w:cs="Times New Roman"/>
          <w:sz w:val="24"/>
          <w:szCs w:val="24"/>
        </w:rPr>
        <w:t>2</w:t>
      </w:r>
      <w:r w:rsidR="00D458D6" w:rsidRPr="00D458D6">
        <w:rPr>
          <w:rFonts w:ascii="Times New Roman" w:hAnsi="Times New Roman" w:cs="Times New Roman"/>
          <w:sz w:val="24"/>
          <w:szCs w:val="24"/>
        </w:rPr>
        <w:t>.3</w:t>
      </w:r>
      <w:r w:rsidR="00FC40E1">
        <w:rPr>
          <w:rFonts w:ascii="Times New Roman" w:hAnsi="Times New Roman" w:cs="Times New Roman"/>
          <w:sz w:val="24"/>
          <w:szCs w:val="24"/>
        </w:rPr>
        <w:t xml:space="preserve"> </w:t>
      </w:r>
      <w:r w:rsidR="00D458D6" w:rsidRPr="00D458D6">
        <w:rPr>
          <w:rFonts w:ascii="Times New Roman" w:hAnsi="Times New Roman" w:cs="Times New Roman"/>
          <w:sz w:val="24"/>
          <w:szCs w:val="24"/>
        </w:rPr>
        <w:t>Para a efetivação do recurso, alerta-se que o Sistema Eletrônico Compras.gov.br exige o preenchimento pela recorrente do campo referente às razões recursais no prazo indicado.</w:t>
      </w:r>
    </w:p>
    <w:p w14:paraId="32A76E1D" w14:textId="151C5733" w:rsidR="00D458D6" w:rsidRPr="00D458D6" w:rsidRDefault="00E515B6" w:rsidP="00D075C7">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8</w:t>
      </w:r>
      <w:r w:rsidR="00CA13E9">
        <w:rPr>
          <w:rFonts w:ascii="Times New Roman" w:hAnsi="Times New Roman" w:cs="Times New Roman"/>
          <w:sz w:val="24"/>
          <w:szCs w:val="24"/>
        </w:rPr>
        <w:t xml:space="preserve">.2.4. </w:t>
      </w:r>
      <w:r w:rsidR="00D458D6" w:rsidRPr="00D458D6">
        <w:rPr>
          <w:rFonts w:ascii="Times New Roman" w:hAnsi="Times New Roman" w:cs="Times New Roman"/>
          <w:sz w:val="24"/>
          <w:szCs w:val="24"/>
        </w:rPr>
        <w:t>Na análise do recurso, a Administração poderá promover diligências destinadas a esclarecer ou complementar a instrução do processo, constituindo meio legal de prova os documentos obtidos.</w:t>
      </w:r>
    </w:p>
    <w:p w14:paraId="6E1C02F4" w14:textId="085EE230" w:rsidR="00D458D6" w:rsidRPr="00D458D6" w:rsidRDefault="00E515B6" w:rsidP="00D458D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w:t>
      </w:r>
      <w:r w:rsidR="00CA13E9">
        <w:rPr>
          <w:rFonts w:ascii="Times New Roman" w:hAnsi="Times New Roman" w:cs="Times New Roman"/>
          <w:sz w:val="24"/>
          <w:szCs w:val="24"/>
        </w:rPr>
        <w:t xml:space="preserve">.3. </w:t>
      </w:r>
      <w:r w:rsidR="00FF020E">
        <w:rPr>
          <w:rFonts w:ascii="Times New Roman" w:hAnsi="Times New Roman" w:cs="Times New Roman"/>
          <w:sz w:val="24"/>
          <w:szCs w:val="24"/>
        </w:rPr>
        <w:t xml:space="preserve">A intenção de recurso, </w:t>
      </w:r>
      <w:r w:rsidR="00FF020E" w:rsidRPr="00FF020E">
        <w:rPr>
          <w:rFonts w:ascii="Times New Roman" w:hAnsi="Times New Roman" w:cs="Times New Roman"/>
          <w:sz w:val="24"/>
          <w:szCs w:val="24"/>
        </w:rPr>
        <w:t>razões e as contrarrazões</w:t>
      </w:r>
      <w:r w:rsidR="00D458D6" w:rsidRPr="00D458D6">
        <w:rPr>
          <w:rFonts w:ascii="Times New Roman" w:hAnsi="Times New Roman" w:cs="Times New Roman"/>
          <w:sz w:val="24"/>
          <w:szCs w:val="24"/>
        </w:rPr>
        <w:t xml:space="preserve">, será endereçado ao </w:t>
      </w:r>
      <w:r w:rsidR="00A814B9">
        <w:rPr>
          <w:rFonts w:ascii="Times New Roman" w:hAnsi="Times New Roman" w:cs="Times New Roman"/>
          <w:sz w:val="24"/>
          <w:szCs w:val="24"/>
        </w:rPr>
        <w:t>Agente de Contratação/Comissão</w:t>
      </w:r>
      <w:r w:rsidR="00D458D6" w:rsidRPr="00D458D6">
        <w:rPr>
          <w:rFonts w:ascii="Times New Roman" w:hAnsi="Times New Roman" w:cs="Times New Roman"/>
          <w:sz w:val="24"/>
          <w:szCs w:val="24"/>
        </w:rPr>
        <w:t>, nos termos §2º do art. 165 da Lei nº 14.133/2021</w:t>
      </w:r>
      <w:r w:rsidR="003F597E">
        <w:rPr>
          <w:rFonts w:ascii="Times New Roman" w:hAnsi="Times New Roman" w:cs="Times New Roman"/>
          <w:sz w:val="24"/>
          <w:szCs w:val="24"/>
        </w:rPr>
        <w:t>.</w:t>
      </w:r>
    </w:p>
    <w:p w14:paraId="0DD2087C" w14:textId="3543A49A" w:rsidR="00D458D6" w:rsidRPr="00D458D6" w:rsidRDefault="00E515B6" w:rsidP="00B944A1">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8</w:t>
      </w:r>
      <w:r w:rsidR="003F597E">
        <w:rPr>
          <w:rFonts w:ascii="Times New Roman" w:hAnsi="Times New Roman" w:cs="Times New Roman"/>
          <w:sz w:val="24"/>
          <w:szCs w:val="24"/>
        </w:rPr>
        <w:t>.</w:t>
      </w:r>
      <w:r w:rsidR="00D458D6" w:rsidRPr="00D458D6">
        <w:rPr>
          <w:rFonts w:ascii="Times New Roman" w:hAnsi="Times New Roman" w:cs="Times New Roman"/>
          <w:sz w:val="24"/>
          <w:szCs w:val="24"/>
        </w:rPr>
        <w:t>3</w:t>
      </w:r>
      <w:r w:rsidR="003F597E">
        <w:rPr>
          <w:rFonts w:ascii="Times New Roman" w:hAnsi="Times New Roman" w:cs="Times New Roman"/>
          <w:sz w:val="24"/>
          <w:szCs w:val="24"/>
        </w:rPr>
        <w:t xml:space="preserve">.1. </w:t>
      </w:r>
      <w:r w:rsidR="00D458D6" w:rsidRPr="00D458D6">
        <w:rPr>
          <w:rFonts w:ascii="Times New Roman" w:hAnsi="Times New Roman" w:cs="Times New Roman"/>
          <w:sz w:val="24"/>
          <w:szCs w:val="24"/>
        </w:rPr>
        <w:t xml:space="preserve">O </w:t>
      </w:r>
      <w:r w:rsidR="00A814B9">
        <w:rPr>
          <w:rFonts w:ascii="Times New Roman" w:hAnsi="Times New Roman" w:cs="Times New Roman"/>
          <w:sz w:val="24"/>
          <w:szCs w:val="24"/>
        </w:rPr>
        <w:t>Agente de Contratação/Comissão</w:t>
      </w:r>
      <w:r w:rsidR="00D458D6" w:rsidRPr="00D458D6">
        <w:rPr>
          <w:rFonts w:ascii="Times New Roman" w:hAnsi="Times New Roman" w:cs="Times New Roman"/>
          <w:sz w:val="24"/>
          <w:szCs w:val="24"/>
        </w:rPr>
        <w:t xml:space="preserve"> </w:t>
      </w:r>
      <w:r w:rsidR="003F597E" w:rsidRPr="003F597E">
        <w:rPr>
          <w:rFonts w:ascii="Times New Roman" w:hAnsi="Times New Roman" w:cs="Times New Roman"/>
          <w:sz w:val="24"/>
          <w:szCs w:val="24"/>
        </w:rPr>
        <w:t>poderá reconsiderar sua decisão no prazo de 3 (três) dias úteis, ou, nesse mesmo prazo, encaminhar recurso para a autoridade superior, a qual deverá proferir sua decisão no prazo de 10 (dez) dias úteis, contado do recebimento.</w:t>
      </w:r>
    </w:p>
    <w:p w14:paraId="4D9C36D1" w14:textId="0516C49A" w:rsidR="00D458D6" w:rsidRPr="00D458D6" w:rsidRDefault="00FE2336" w:rsidP="00FE2336">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8</w:t>
      </w:r>
      <w:r w:rsidR="00157246">
        <w:rPr>
          <w:rFonts w:ascii="Times New Roman" w:hAnsi="Times New Roman" w:cs="Times New Roman"/>
          <w:sz w:val="24"/>
          <w:szCs w:val="24"/>
        </w:rPr>
        <w:t>.</w:t>
      </w:r>
      <w:r w:rsidR="00D458D6" w:rsidRPr="00D458D6">
        <w:rPr>
          <w:rFonts w:ascii="Times New Roman" w:hAnsi="Times New Roman" w:cs="Times New Roman"/>
          <w:sz w:val="24"/>
          <w:szCs w:val="24"/>
        </w:rPr>
        <w:t>3</w:t>
      </w:r>
      <w:r w:rsidR="00157246">
        <w:rPr>
          <w:rFonts w:ascii="Times New Roman" w:hAnsi="Times New Roman" w:cs="Times New Roman"/>
          <w:sz w:val="24"/>
          <w:szCs w:val="24"/>
        </w:rPr>
        <w:t xml:space="preserve">.2. </w:t>
      </w:r>
      <w:r w:rsidR="00D458D6" w:rsidRPr="00D458D6">
        <w:rPr>
          <w:rFonts w:ascii="Times New Roman" w:hAnsi="Times New Roman" w:cs="Times New Roman"/>
          <w:sz w:val="24"/>
          <w:szCs w:val="24"/>
        </w:rPr>
        <w:t>O provimento do recurso implicará a invalidação apenas dos atos insuscetíveis de aproveitamento.</w:t>
      </w:r>
    </w:p>
    <w:p w14:paraId="2808A70F" w14:textId="0C506025" w:rsidR="00074C50" w:rsidRPr="00074C50" w:rsidRDefault="009B7F77" w:rsidP="00074C5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w:t>
      </w:r>
      <w:r w:rsidR="00DE6384">
        <w:rPr>
          <w:rFonts w:ascii="Times New Roman" w:hAnsi="Times New Roman" w:cs="Times New Roman"/>
          <w:sz w:val="24"/>
          <w:szCs w:val="24"/>
        </w:rPr>
        <w:t xml:space="preserve">.4. </w:t>
      </w:r>
      <w:r w:rsidR="00074C50" w:rsidRPr="00074C50">
        <w:rPr>
          <w:rFonts w:ascii="Times New Roman" w:hAnsi="Times New Roman" w:cs="Times New Roman"/>
          <w:sz w:val="24"/>
          <w:szCs w:val="24"/>
        </w:rPr>
        <w:t>Os autos do processo permanecerão com vista franqueada aos interessados no sítio eletrônico</w:t>
      </w:r>
      <w:r w:rsidR="009C0960">
        <w:rPr>
          <w:rFonts w:ascii="Times New Roman" w:hAnsi="Times New Roman" w:cs="Times New Roman"/>
          <w:sz w:val="24"/>
          <w:szCs w:val="24"/>
        </w:rPr>
        <w:t xml:space="preserve"> </w:t>
      </w:r>
      <w:r w:rsidR="009C0960" w:rsidRPr="009C0960">
        <w:rPr>
          <w:rFonts w:ascii="Times New Roman" w:hAnsi="Times New Roman" w:cs="Times New Roman"/>
          <w:sz w:val="24"/>
          <w:szCs w:val="24"/>
        </w:rPr>
        <w:t>https://www.goioere.pr.gov.br</w:t>
      </w:r>
      <w:r w:rsidR="003E377B">
        <w:rPr>
          <w:rFonts w:ascii="Times New Roman" w:hAnsi="Times New Roman" w:cs="Times New Roman"/>
          <w:sz w:val="24"/>
          <w:szCs w:val="24"/>
        </w:rPr>
        <w:t>, aba portal da transparência, aba processos licitatórios</w:t>
      </w:r>
      <w:r w:rsidR="00074C50" w:rsidRPr="00074C50">
        <w:rPr>
          <w:rFonts w:ascii="Times New Roman" w:hAnsi="Times New Roman" w:cs="Times New Roman"/>
          <w:sz w:val="24"/>
          <w:szCs w:val="24"/>
        </w:rPr>
        <w:t>.</w:t>
      </w:r>
    </w:p>
    <w:p w14:paraId="774D01BD" w14:textId="786E8888" w:rsidR="00DB58A3" w:rsidRPr="00DB58A3" w:rsidRDefault="00DC051C" w:rsidP="00CE0361">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9</w:t>
      </w:r>
      <w:r w:rsidR="00DB58A3" w:rsidRPr="009A1817">
        <w:rPr>
          <w:rFonts w:ascii="Times New Roman" w:hAnsi="Times New Roman" w:cs="Times New Roman"/>
          <w:b/>
          <w:sz w:val="24"/>
          <w:szCs w:val="24"/>
        </w:rPr>
        <w:t xml:space="preserve">. </w:t>
      </w:r>
      <w:r w:rsidR="00DB58A3" w:rsidRPr="00DB58A3">
        <w:rPr>
          <w:rFonts w:ascii="Times New Roman" w:hAnsi="Times New Roman" w:cs="Times New Roman"/>
          <w:b/>
          <w:sz w:val="24"/>
          <w:szCs w:val="24"/>
        </w:rPr>
        <w:t xml:space="preserve">DA ADJUDICAÇÃO E HOMOLOGAÇÃO </w:t>
      </w:r>
    </w:p>
    <w:p w14:paraId="6048B8DA" w14:textId="08BC1B60" w:rsidR="00D33639" w:rsidRDefault="00DC051C" w:rsidP="00DB58A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9</w:t>
      </w:r>
      <w:r w:rsidR="00DB58A3" w:rsidRPr="00DB58A3">
        <w:rPr>
          <w:rFonts w:ascii="Times New Roman" w:hAnsi="Times New Roman" w:cs="Times New Roman"/>
          <w:sz w:val="24"/>
          <w:szCs w:val="24"/>
        </w:rPr>
        <w:t xml:space="preserve">.1. </w:t>
      </w:r>
      <w:r w:rsidR="00F8499C" w:rsidRPr="00F8499C">
        <w:rPr>
          <w:rFonts w:ascii="Times New Roman" w:hAnsi="Times New Roman" w:cs="Times New Roman"/>
          <w:sz w:val="24"/>
          <w:szCs w:val="24"/>
        </w:rPr>
        <w:t>O objeto deste Pregão será adjudicado e homologado pela Autoridade Competente.</w:t>
      </w:r>
    </w:p>
    <w:p w14:paraId="60E87383" w14:textId="4CAC9C88" w:rsidR="00DF133A" w:rsidRPr="00DF133A" w:rsidRDefault="004C3295" w:rsidP="00DF133A">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612FD6">
        <w:rPr>
          <w:rFonts w:ascii="Times New Roman" w:hAnsi="Times New Roman" w:cs="Times New Roman"/>
          <w:b/>
          <w:sz w:val="24"/>
          <w:szCs w:val="24"/>
        </w:rPr>
        <w:t>0</w:t>
      </w:r>
      <w:r w:rsidR="00DF133A" w:rsidRPr="009A1817">
        <w:rPr>
          <w:rFonts w:ascii="Times New Roman" w:hAnsi="Times New Roman" w:cs="Times New Roman"/>
          <w:b/>
          <w:sz w:val="24"/>
          <w:szCs w:val="24"/>
        </w:rPr>
        <w:t xml:space="preserve">. </w:t>
      </w:r>
      <w:r w:rsidR="00DF133A" w:rsidRPr="00DF133A">
        <w:rPr>
          <w:rFonts w:ascii="Times New Roman" w:hAnsi="Times New Roman" w:cs="Times New Roman"/>
          <w:b/>
          <w:sz w:val="24"/>
          <w:szCs w:val="24"/>
        </w:rPr>
        <w:t xml:space="preserve">DA </w:t>
      </w:r>
      <w:r w:rsidR="008E57CC">
        <w:rPr>
          <w:rFonts w:ascii="Times New Roman" w:hAnsi="Times New Roman" w:cs="Times New Roman"/>
          <w:b/>
          <w:sz w:val="24"/>
          <w:szCs w:val="24"/>
        </w:rPr>
        <w:t>ATA DE REGISTRO DE PREÇOS</w:t>
      </w:r>
    </w:p>
    <w:p w14:paraId="5DDEA9BD" w14:textId="743AD9D7" w:rsidR="004C3295" w:rsidRPr="004C3295" w:rsidRDefault="00612FD6" w:rsidP="004C329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10</w:t>
      </w:r>
      <w:r w:rsidR="00DF133A" w:rsidRPr="00DF133A">
        <w:rPr>
          <w:rFonts w:ascii="Times New Roman" w:hAnsi="Times New Roman" w:cs="Times New Roman"/>
          <w:sz w:val="24"/>
          <w:szCs w:val="24"/>
        </w:rPr>
        <w:t xml:space="preserve">.1. </w:t>
      </w:r>
      <w:r w:rsidR="004C3295" w:rsidRPr="004C3295">
        <w:rPr>
          <w:rFonts w:ascii="Times New Roman" w:hAnsi="Times New Roman" w:cs="Times New Roman"/>
          <w:sz w:val="24"/>
          <w:szCs w:val="24"/>
        </w:rPr>
        <w:t>Homologado o resultado da licitação, o</w:t>
      </w:r>
      <w:r w:rsidR="009A3848">
        <w:rPr>
          <w:rFonts w:ascii="Times New Roman" w:hAnsi="Times New Roman" w:cs="Times New Roman"/>
          <w:sz w:val="24"/>
          <w:szCs w:val="24"/>
        </w:rPr>
        <w:t>(s)</w:t>
      </w:r>
      <w:r w:rsidR="004C3295" w:rsidRPr="004C3295">
        <w:rPr>
          <w:rFonts w:ascii="Times New Roman" w:hAnsi="Times New Roman" w:cs="Times New Roman"/>
          <w:sz w:val="24"/>
          <w:szCs w:val="24"/>
        </w:rPr>
        <w:t xml:space="preserve"> licitante</w:t>
      </w:r>
      <w:r w:rsidR="009A3848">
        <w:rPr>
          <w:rFonts w:ascii="Times New Roman" w:hAnsi="Times New Roman" w:cs="Times New Roman"/>
          <w:sz w:val="24"/>
          <w:szCs w:val="24"/>
        </w:rPr>
        <w:t>(s)</w:t>
      </w:r>
      <w:r w:rsidR="004C3295" w:rsidRPr="004C3295">
        <w:rPr>
          <w:rFonts w:ascii="Times New Roman" w:hAnsi="Times New Roman" w:cs="Times New Roman"/>
          <w:sz w:val="24"/>
          <w:szCs w:val="24"/>
        </w:rPr>
        <w:t xml:space="preserve"> terá</w:t>
      </w:r>
      <w:r w:rsidR="009A3848">
        <w:rPr>
          <w:rFonts w:ascii="Times New Roman" w:hAnsi="Times New Roman" w:cs="Times New Roman"/>
          <w:sz w:val="24"/>
          <w:szCs w:val="24"/>
        </w:rPr>
        <w:t>(</w:t>
      </w:r>
      <w:proofErr w:type="spellStart"/>
      <w:r w:rsidR="009A3848">
        <w:rPr>
          <w:rFonts w:ascii="Times New Roman" w:hAnsi="Times New Roman" w:cs="Times New Roman"/>
          <w:sz w:val="24"/>
          <w:szCs w:val="24"/>
        </w:rPr>
        <w:t>ão</w:t>
      </w:r>
      <w:proofErr w:type="spellEnd"/>
      <w:r w:rsidR="009A3848">
        <w:rPr>
          <w:rFonts w:ascii="Times New Roman" w:hAnsi="Times New Roman" w:cs="Times New Roman"/>
          <w:sz w:val="24"/>
          <w:szCs w:val="24"/>
        </w:rPr>
        <w:t>)</w:t>
      </w:r>
      <w:r w:rsidR="004C3295" w:rsidRPr="004C3295">
        <w:rPr>
          <w:rFonts w:ascii="Times New Roman" w:hAnsi="Times New Roman" w:cs="Times New Roman"/>
          <w:sz w:val="24"/>
          <w:szCs w:val="24"/>
        </w:rPr>
        <w:t xml:space="preserve"> o prazo de </w:t>
      </w:r>
      <w:r w:rsidR="004C3295">
        <w:rPr>
          <w:rFonts w:ascii="Times New Roman" w:hAnsi="Times New Roman" w:cs="Times New Roman"/>
          <w:sz w:val="24"/>
          <w:szCs w:val="24"/>
        </w:rPr>
        <w:t>03</w:t>
      </w:r>
      <w:r w:rsidR="004C3295" w:rsidRPr="004C3295">
        <w:rPr>
          <w:rFonts w:ascii="Times New Roman" w:hAnsi="Times New Roman" w:cs="Times New Roman"/>
          <w:sz w:val="24"/>
          <w:szCs w:val="24"/>
        </w:rPr>
        <w:t xml:space="preserve"> (</w:t>
      </w:r>
      <w:r w:rsidR="004C3295">
        <w:rPr>
          <w:rFonts w:ascii="Times New Roman" w:hAnsi="Times New Roman" w:cs="Times New Roman"/>
          <w:sz w:val="24"/>
          <w:szCs w:val="24"/>
        </w:rPr>
        <w:t>três</w:t>
      </w:r>
      <w:r w:rsidR="004C3295" w:rsidRPr="004C3295">
        <w:rPr>
          <w:rFonts w:ascii="Times New Roman" w:hAnsi="Times New Roman" w:cs="Times New Roman"/>
          <w:sz w:val="24"/>
          <w:szCs w:val="24"/>
        </w:rPr>
        <w:t xml:space="preserve">) dias, para assinar a Ata de Registro de Preços, cujo prazo de validade </w:t>
      </w:r>
      <w:r w:rsidR="009A3848">
        <w:rPr>
          <w:rFonts w:ascii="Times New Roman" w:hAnsi="Times New Roman" w:cs="Times New Roman"/>
          <w:sz w:val="24"/>
          <w:szCs w:val="24"/>
        </w:rPr>
        <w:t>estará</w:t>
      </w:r>
      <w:r w:rsidR="004C3295" w:rsidRPr="004C3295">
        <w:rPr>
          <w:rFonts w:ascii="Times New Roman" w:hAnsi="Times New Roman" w:cs="Times New Roman"/>
          <w:sz w:val="24"/>
          <w:szCs w:val="24"/>
        </w:rPr>
        <w:t xml:space="preserve"> nela fixado, sob pena de decadência do direito </w:t>
      </w:r>
      <w:r w:rsidR="00DC7E4A">
        <w:rPr>
          <w:rFonts w:ascii="Times New Roman" w:hAnsi="Times New Roman" w:cs="Times New Roman"/>
          <w:sz w:val="24"/>
          <w:szCs w:val="24"/>
        </w:rPr>
        <w:t>de registrar preços</w:t>
      </w:r>
      <w:r w:rsidR="004C3295" w:rsidRPr="004C3295">
        <w:rPr>
          <w:rFonts w:ascii="Times New Roman" w:hAnsi="Times New Roman" w:cs="Times New Roman"/>
          <w:sz w:val="24"/>
          <w:szCs w:val="24"/>
        </w:rPr>
        <w:t>, sem prejuízo das sanções previstas na Lei nº 14.133</w:t>
      </w:r>
      <w:r w:rsidR="00DD39CF">
        <w:rPr>
          <w:rFonts w:ascii="Times New Roman" w:hAnsi="Times New Roman" w:cs="Times New Roman"/>
          <w:sz w:val="24"/>
          <w:szCs w:val="24"/>
        </w:rPr>
        <w:t>/</w:t>
      </w:r>
      <w:r w:rsidR="004C3295" w:rsidRPr="004C3295">
        <w:rPr>
          <w:rFonts w:ascii="Times New Roman" w:hAnsi="Times New Roman" w:cs="Times New Roman"/>
          <w:sz w:val="24"/>
          <w:szCs w:val="24"/>
        </w:rPr>
        <w:t>2021.</w:t>
      </w:r>
    </w:p>
    <w:p w14:paraId="4222A5A8" w14:textId="6C1E87BD" w:rsidR="004C3295" w:rsidRPr="004C3295" w:rsidRDefault="00ED1F74" w:rsidP="004C329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00612FD6">
        <w:rPr>
          <w:rFonts w:ascii="Times New Roman" w:hAnsi="Times New Roman" w:cs="Times New Roman"/>
          <w:sz w:val="24"/>
          <w:szCs w:val="24"/>
        </w:rPr>
        <w:t>0</w:t>
      </w:r>
      <w:r w:rsidR="004C3295" w:rsidRPr="004C3295">
        <w:rPr>
          <w:rFonts w:ascii="Times New Roman" w:hAnsi="Times New Roman" w:cs="Times New Roman"/>
          <w:sz w:val="24"/>
          <w:szCs w:val="24"/>
        </w:rPr>
        <w:t>.2.</w:t>
      </w:r>
      <w:r>
        <w:rPr>
          <w:rFonts w:ascii="Times New Roman" w:hAnsi="Times New Roman" w:cs="Times New Roman"/>
          <w:sz w:val="24"/>
          <w:szCs w:val="24"/>
        </w:rPr>
        <w:t xml:space="preserve"> </w:t>
      </w:r>
      <w:r w:rsidR="004C3295" w:rsidRPr="004C3295">
        <w:rPr>
          <w:rFonts w:ascii="Times New Roman" w:hAnsi="Times New Roman" w:cs="Times New Roman"/>
          <w:sz w:val="24"/>
          <w:szCs w:val="24"/>
        </w:rPr>
        <w:t>O prazo de convocação poderá ser prorrogado uma vez, por igual período, mediante solicitação do licitante, desde que:</w:t>
      </w:r>
    </w:p>
    <w:p w14:paraId="4639EA62" w14:textId="49FCBB0F" w:rsidR="004C3295" w:rsidRPr="004C3295" w:rsidRDefault="004C3295" w:rsidP="00761B17">
      <w:pPr>
        <w:spacing w:after="120" w:line="240" w:lineRule="auto"/>
        <w:ind w:left="142"/>
        <w:jc w:val="both"/>
        <w:rPr>
          <w:rFonts w:ascii="Times New Roman" w:hAnsi="Times New Roman" w:cs="Times New Roman"/>
          <w:sz w:val="24"/>
          <w:szCs w:val="24"/>
        </w:rPr>
      </w:pPr>
      <w:r w:rsidRPr="004C3295">
        <w:rPr>
          <w:rFonts w:ascii="Times New Roman" w:hAnsi="Times New Roman" w:cs="Times New Roman"/>
          <w:sz w:val="24"/>
          <w:szCs w:val="24"/>
        </w:rPr>
        <w:t>a) a solicitação seja devidamente justificada e apresentada dentro do prazo; e</w:t>
      </w:r>
    </w:p>
    <w:p w14:paraId="36E18EF7" w14:textId="7FA1103A" w:rsidR="004C3295" w:rsidRPr="004C3295" w:rsidRDefault="004C3295" w:rsidP="00761B17">
      <w:pPr>
        <w:spacing w:after="120" w:line="240" w:lineRule="auto"/>
        <w:ind w:left="142"/>
        <w:jc w:val="both"/>
        <w:rPr>
          <w:rFonts w:ascii="Times New Roman" w:hAnsi="Times New Roman" w:cs="Times New Roman"/>
          <w:sz w:val="24"/>
          <w:szCs w:val="24"/>
        </w:rPr>
      </w:pPr>
      <w:r w:rsidRPr="004C3295">
        <w:rPr>
          <w:rFonts w:ascii="Times New Roman" w:hAnsi="Times New Roman" w:cs="Times New Roman"/>
          <w:sz w:val="24"/>
          <w:szCs w:val="24"/>
        </w:rPr>
        <w:lastRenderedPageBreak/>
        <w:t>b) a justificativa apresentada seja aceita pela Administração.</w:t>
      </w:r>
    </w:p>
    <w:p w14:paraId="063659A6" w14:textId="3D23111B" w:rsidR="004C3295" w:rsidRPr="004C3295" w:rsidRDefault="00C00542" w:rsidP="004C329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00612FD6">
        <w:rPr>
          <w:rFonts w:ascii="Times New Roman" w:hAnsi="Times New Roman" w:cs="Times New Roman"/>
          <w:sz w:val="24"/>
          <w:szCs w:val="24"/>
        </w:rPr>
        <w:t>0</w:t>
      </w:r>
      <w:r w:rsidR="004C3295" w:rsidRPr="004C3295">
        <w:rPr>
          <w:rFonts w:ascii="Times New Roman" w:hAnsi="Times New Roman" w:cs="Times New Roman"/>
          <w:sz w:val="24"/>
          <w:szCs w:val="24"/>
        </w:rPr>
        <w:t>.3.</w:t>
      </w:r>
      <w:r>
        <w:rPr>
          <w:rFonts w:ascii="Times New Roman" w:hAnsi="Times New Roman" w:cs="Times New Roman"/>
          <w:sz w:val="24"/>
          <w:szCs w:val="24"/>
        </w:rPr>
        <w:t xml:space="preserve"> </w:t>
      </w:r>
      <w:r w:rsidR="004C3295" w:rsidRPr="004C3295">
        <w:rPr>
          <w:rFonts w:ascii="Times New Roman" w:hAnsi="Times New Roman" w:cs="Times New Roman"/>
          <w:sz w:val="24"/>
          <w:szCs w:val="24"/>
        </w:rPr>
        <w:t>A ata de registro de preços será assinada por meio de assinatura digital e disponibilizada no sistema de registro de preços.</w:t>
      </w:r>
    </w:p>
    <w:p w14:paraId="6E19E675" w14:textId="0495E4E7" w:rsidR="004C3295" w:rsidRPr="004C3295" w:rsidRDefault="002715AC" w:rsidP="004C329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00612FD6">
        <w:rPr>
          <w:rFonts w:ascii="Times New Roman" w:hAnsi="Times New Roman" w:cs="Times New Roman"/>
          <w:sz w:val="24"/>
          <w:szCs w:val="24"/>
        </w:rPr>
        <w:t>0</w:t>
      </w:r>
      <w:r w:rsidR="004C3295" w:rsidRPr="004C3295">
        <w:rPr>
          <w:rFonts w:ascii="Times New Roman" w:hAnsi="Times New Roman" w:cs="Times New Roman"/>
          <w:sz w:val="24"/>
          <w:szCs w:val="24"/>
        </w:rPr>
        <w:t>.4.</w:t>
      </w:r>
      <w:r>
        <w:rPr>
          <w:rFonts w:ascii="Times New Roman" w:hAnsi="Times New Roman" w:cs="Times New Roman"/>
          <w:sz w:val="24"/>
          <w:szCs w:val="24"/>
        </w:rPr>
        <w:t xml:space="preserve"> </w:t>
      </w:r>
      <w:r w:rsidR="004C3295" w:rsidRPr="004C3295">
        <w:rPr>
          <w:rFonts w:ascii="Times New Roman" w:hAnsi="Times New Roman" w:cs="Times New Roman"/>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004C3295" w:rsidRPr="004C3295">
        <w:rPr>
          <w:rFonts w:ascii="Times New Roman" w:hAnsi="Times New Roman" w:cs="Times New Roman"/>
          <w:sz w:val="24"/>
          <w:szCs w:val="24"/>
        </w:rPr>
        <w:t>ns</w:t>
      </w:r>
      <w:proofErr w:type="spellEnd"/>
      <w:r w:rsidR="004C3295" w:rsidRPr="004C3295">
        <w:rPr>
          <w:rFonts w:ascii="Times New Roman" w:hAnsi="Times New Roman" w:cs="Times New Roman"/>
          <w:sz w:val="24"/>
          <w:szCs w:val="24"/>
        </w:rPr>
        <w:t>), as respectivas quantidades, preços registrados e demais condições.</w:t>
      </w:r>
    </w:p>
    <w:p w14:paraId="23B9275F" w14:textId="62A3AADA" w:rsidR="004C3295" w:rsidRPr="004C3295" w:rsidRDefault="00546021" w:rsidP="004C329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00612FD6">
        <w:rPr>
          <w:rFonts w:ascii="Times New Roman" w:hAnsi="Times New Roman" w:cs="Times New Roman"/>
          <w:sz w:val="24"/>
          <w:szCs w:val="24"/>
        </w:rPr>
        <w:t>0</w:t>
      </w:r>
      <w:r>
        <w:rPr>
          <w:rFonts w:ascii="Times New Roman" w:hAnsi="Times New Roman" w:cs="Times New Roman"/>
          <w:sz w:val="24"/>
          <w:szCs w:val="24"/>
        </w:rPr>
        <w:t xml:space="preserve">.5. </w:t>
      </w:r>
      <w:r w:rsidR="004C3295" w:rsidRPr="004C3295">
        <w:rPr>
          <w:rFonts w:ascii="Times New Roman" w:hAnsi="Times New Roman" w:cs="Times New Roman"/>
          <w:sz w:val="24"/>
          <w:szCs w:val="24"/>
        </w:rPr>
        <w:t>A existência de preços registrados implicará compromisso de fornecimento nas condições estabelecidas, mas não obrigará a Administração a contratar, facultada a realização de licitação específica para a aquisição</w:t>
      </w:r>
      <w:r w:rsidR="001646F3">
        <w:rPr>
          <w:rFonts w:ascii="Times New Roman" w:hAnsi="Times New Roman" w:cs="Times New Roman"/>
          <w:sz w:val="24"/>
          <w:szCs w:val="24"/>
        </w:rPr>
        <w:t>/prestação de serviços</w:t>
      </w:r>
      <w:r w:rsidR="004C3295" w:rsidRPr="004C3295">
        <w:rPr>
          <w:rFonts w:ascii="Times New Roman" w:hAnsi="Times New Roman" w:cs="Times New Roman"/>
          <w:sz w:val="24"/>
          <w:szCs w:val="24"/>
        </w:rPr>
        <w:t xml:space="preserve"> pretendida, desde que devidamente justificada.</w:t>
      </w:r>
    </w:p>
    <w:p w14:paraId="028D0A96" w14:textId="59271824" w:rsidR="00546021" w:rsidRDefault="00546021" w:rsidP="004C329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00612FD6">
        <w:rPr>
          <w:rFonts w:ascii="Times New Roman" w:hAnsi="Times New Roman" w:cs="Times New Roman"/>
          <w:sz w:val="24"/>
          <w:szCs w:val="24"/>
        </w:rPr>
        <w:t>0</w:t>
      </w:r>
      <w:r>
        <w:rPr>
          <w:rFonts w:ascii="Times New Roman" w:hAnsi="Times New Roman" w:cs="Times New Roman"/>
          <w:sz w:val="24"/>
          <w:szCs w:val="24"/>
        </w:rPr>
        <w:t xml:space="preserve">.6. </w:t>
      </w:r>
      <w:r w:rsidR="004C3295" w:rsidRPr="004C3295">
        <w:rPr>
          <w:rFonts w:ascii="Times New Roman" w:hAnsi="Times New Roman" w:cs="Times New Roman"/>
          <w:sz w:val="24"/>
          <w:szCs w:val="24"/>
        </w:rPr>
        <w:t xml:space="preserve">Na hipótese de o </w:t>
      </w:r>
      <w:r>
        <w:rPr>
          <w:rFonts w:ascii="Times New Roman" w:hAnsi="Times New Roman" w:cs="Times New Roman"/>
          <w:sz w:val="24"/>
          <w:szCs w:val="24"/>
        </w:rPr>
        <w:t>licitante</w:t>
      </w:r>
      <w:r w:rsidR="004C3295" w:rsidRPr="004C3295">
        <w:rPr>
          <w:rFonts w:ascii="Times New Roman" w:hAnsi="Times New Roman" w:cs="Times New Roman"/>
          <w:sz w:val="24"/>
          <w:szCs w:val="24"/>
        </w:rPr>
        <w:t xml:space="preserve">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B2B1E64" w14:textId="695D5354" w:rsidR="007F6E0A" w:rsidRPr="002068AF" w:rsidRDefault="007F6E0A" w:rsidP="002068AF">
      <w:pPr>
        <w:shd w:val="clear" w:color="auto" w:fill="002060"/>
        <w:spacing w:after="120" w:line="240" w:lineRule="auto"/>
        <w:jc w:val="both"/>
        <w:rPr>
          <w:rFonts w:ascii="Times New Roman" w:hAnsi="Times New Roman" w:cs="Times New Roman"/>
          <w:b/>
          <w:bCs/>
          <w:sz w:val="24"/>
          <w:szCs w:val="24"/>
        </w:rPr>
      </w:pPr>
      <w:r w:rsidRPr="002068AF">
        <w:rPr>
          <w:rFonts w:ascii="Times New Roman" w:hAnsi="Times New Roman" w:cs="Times New Roman"/>
          <w:b/>
          <w:bCs/>
          <w:sz w:val="24"/>
          <w:szCs w:val="24"/>
        </w:rPr>
        <w:t>1</w:t>
      </w:r>
      <w:r w:rsidR="00612FD6">
        <w:rPr>
          <w:rFonts w:ascii="Times New Roman" w:hAnsi="Times New Roman" w:cs="Times New Roman"/>
          <w:b/>
          <w:bCs/>
          <w:sz w:val="24"/>
          <w:szCs w:val="24"/>
        </w:rPr>
        <w:t>1</w:t>
      </w:r>
      <w:r w:rsidRPr="002068AF">
        <w:rPr>
          <w:rFonts w:ascii="Times New Roman" w:hAnsi="Times New Roman" w:cs="Times New Roman"/>
          <w:b/>
          <w:bCs/>
          <w:sz w:val="24"/>
          <w:szCs w:val="24"/>
        </w:rPr>
        <w:t>. DA FORMAÇÃO DO CADASTRO DE RESERVA</w:t>
      </w:r>
    </w:p>
    <w:p w14:paraId="64759274" w14:textId="48A1E2ED" w:rsidR="007F6E0A" w:rsidRDefault="008E091E" w:rsidP="00DF133A">
      <w:pPr>
        <w:spacing w:after="120" w:line="240" w:lineRule="auto"/>
        <w:jc w:val="both"/>
        <w:rPr>
          <w:rFonts w:ascii="Times New Roman" w:hAnsi="Times New Roman" w:cs="Times New Roman"/>
          <w:sz w:val="24"/>
          <w:szCs w:val="24"/>
        </w:rPr>
      </w:pPr>
      <w:r w:rsidRPr="008E091E">
        <w:rPr>
          <w:rFonts w:ascii="Times New Roman" w:hAnsi="Times New Roman" w:cs="Times New Roman"/>
          <w:sz w:val="24"/>
          <w:szCs w:val="24"/>
        </w:rPr>
        <w:t>1</w:t>
      </w:r>
      <w:r w:rsidR="00612FD6">
        <w:rPr>
          <w:rFonts w:ascii="Times New Roman" w:hAnsi="Times New Roman" w:cs="Times New Roman"/>
          <w:sz w:val="24"/>
          <w:szCs w:val="24"/>
        </w:rPr>
        <w:t>1</w:t>
      </w:r>
      <w:r w:rsidRPr="008E091E">
        <w:rPr>
          <w:rFonts w:ascii="Times New Roman" w:hAnsi="Times New Roman" w:cs="Times New Roman"/>
          <w:sz w:val="24"/>
          <w:szCs w:val="24"/>
        </w:rPr>
        <w:t>.1.</w:t>
      </w:r>
      <w:r>
        <w:rPr>
          <w:rFonts w:ascii="Times New Roman" w:hAnsi="Times New Roman" w:cs="Times New Roman"/>
          <w:sz w:val="24"/>
          <w:szCs w:val="24"/>
        </w:rPr>
        <w:t xml:space="preserve"> </w:t>
      </w:r>
      <w:r w:rsidRPr="008E091E">
        <w:rPr>
          <w:rFonts w:ascii="Times New Roman" w:hAnsi="Times New Roman" w:cs="Times New Roman"/>
          <w:sz w:val="24"/>
          <w:szCs w:val="24"/>
        </w:rPr>
        <w:t>Após a homologação da licitação, será incluído na ata, na forma de anexo, o registro:</w:t>
      </w:r>
    </w:p>
    <w:p w14:paraId="61A3E6EA" w14:textId="548D4C73" w:rsidR="008E091E" w:rsidRPr="008E091E" w:rsidRDefault="008E091E" w:rsidP="009B6FA3">
      <w:pPr>
        <w:spacing w:after="120" w:line="240" w:lineRule="auto"/>
        <w:ind w:left="142"/>
        <w:jc w:val="both"/>
        <w:rPr>
          <w:rFonts w:ascii="Times New Roman" w:hAnsi="Times New Roman" w:cs="Times New Roman"/>
          <w:sz w:val="24"/>
          <w:szCs w:val="24"/>
        </w:rPr>
      </w:pPr>
      <w:r w:rsidRPr="008E091E">
        <w:rPr>
          <w:rFonts w:ascii="Times New Roman" w:hAnsi="Times New Roman" w:cs="Times New Roman"/>
          <w:sz w:val="24"/>
          <w:szCs w:val="24"/>
        </w:rPr>
        <w:t>1</w:t>
      </w:r>
      <w:r w:rsidR="00612FD6">
        <w:rPr>
          <w:rFonts w:ascii="Times New Roman" w:hAnsi="Times New Roman" w:cs="Times New Roman"/>
          <w:sz w:val="24"/>
          <w:szCs w:val="24"/>
        </w:rPr>
        <w:t>1</w:t>
      </w:r>
      <w:r w:rsidRPr="008E091E">
        <w:rPr>
          <w:rFonts w:ascii="Times New Roman" w:hAnsi="Times New Roman" w:cs="Times New Roman"/>
          <w:sz w:val="24"/>
          <w:szCs w:val="24"/>
        </w:rPr>
        <w:t>.1.1.</w:t>
      </w:r>
      <w:r w:rsidR="009B6FA3">
        <w:rPr>
          <w:rFonts w:ascii="Times New Roman" w:hAnsi="Times New Roman" w:cs="Times New Roman"/>
          <w:sz w:val="24"/>
          <w:szCs w:val="24"/>
        </w:rPr>
        <w:t xml:space="preserve"> </w:t>
      </w:r>
      <w:r w:rsidRPr="008E091E">
        <w:rPr>
          <w:rFonts w:ascii="Times New Roman" w:hAnsi="Times New Roman" w:cs="Times New Roman"/>
          <w:sz w:val="24"/>
          <w:szCs w:val="24"/>
        </w:rPr>
        <w:t xml:space="preserve">dos licitantes que aceitarem cotar o objeto com preço igual ao do adjudicatário, observada a classificação na licitação; e </w:t>
      </w:r>
    </w:p>
    <w:p w14:paraId="67DE8608" w14:textId="575EC7FD" w:rsidR="008E091E" w:rsidRPr="008E091E" w:rsidRDefault="008E091E" w:rsidP="009B6FA3">
      <w:pPr>
        <w:spacing w:after="120" w:line="240" w:lineRule="auto"/>
        <w:ind w:left="142"/>
        <w:jc w:val="both"/>
        <w:rPr>
          <w:rFonts w:ascii="Times New Roman" w:hAnsi="Times New Roman" w:cs="Times New Roman"/>
          <w:sz w:val="24"/>
          <w:szCs w:val="24"/>
        </w:rPr>
      </w:pPr>
      <w:r w:rsidRPr="008E091E">
        <w:rPr>
          <w:rFonts w:ascii="Times New Roman" w:hAnsi="Times New Roman" w:cs="Times New Roman"/>
          <w:sz w:val="24"/>
          <w:szCs w:val="24"/>
        </w:rPr>
        <w:t>1</w:t>
      </w:r>
      <w:r w:rsidR="00612FD6">
        <w:rPr>
          <w:rFonts w:ascii="Times New Roman" w:hAnsi="Times New Roman" w:cs="Times New Roman"/>
          <w:sz w:val="24"/>
          <w:szCs w:val="24"/>
        </w:rPr>
        <w:t>1</w:t>
      </w:r>
      <w:r w:rsidRPr="008E091E">
        <w:rPr>
          <w:rFonts w:ascii="Times New Roman" w:hAnsi="Times New Roman" w:cs="Times New Roman"/>
          <w:sz w:val="24"/>
          <w:szCs w:val="24"/>
        </w:rPr>
        <w:t>.1.2.</w:t>
      </w:r>
      <w:r w:rsidR="009B6FA3">
        <w:rPr>
          <w:rFonts w:ascii="Times New Roman" w:hAnsi="Times New Roman" w:cs="Times New Roman"/>
          <w:sz w:val="24"/>
          <w:szCs w:val="24"/>
        </w:rPr>
        <w:t xml:space="preserve"> </w:t>
      </w:r>
      <w:r w:rsidRPr="008E091E">
        <w:rPr>
          <w:rFonts w:ascii="Times New Roman" w:hAnsi="Times New Roman" w:cs="Times New Roman"/>
          <w:sz w:val="24"/>
          <w:szCs w:val="24"/>
        </w:rPr>
        <w:t>dos licitantes que mantiverem sua proposta original</w:t>
      </w:r>
      <w:r w:rsidR="009B6FA3">
        <w:rPr>
          <w:rFonts w:ascii="Times New Roman" w:hAnsi="Times New Roman" w:cs="Times New Roman"/>
          <w:sz w:val="24"/>
          <w:szCs w:val="24"/>
        </w:rPr>
        <w:t>.</w:t>
      </w:r>
    </w:p>
    <w:p w14:paraId="5EC8D7BE" w14:textId="10FB8C43" w:rsidR="008E091E" w:rsidRPr="008E091E" w:rsidRDefault="008E091E" w:rsidP="008E091E">
      <w:pPr>
        <w:spacing w:after="120" w:line="240" w:lineRule="auto"/>
        <w:jc w:val="both"/>
        <w:rPr>
          <w:rFonts w:ascii="Times New Roman" w:hAnsi="Times New Roman" w:cs="Times New Roman"/>
          <w:sz w:val="24"/>
          <w:szCs w:val="24"/>
        </w:rPr>
      </w:pPr>
      <w:r w:rsidRPr="008E091E">
        <w:rPr>
          <w:rFonts w:ascii="Times New Roman" w:hAnsi="Times New Roman" w:cs="Times New Roman"/>
          <w:sz w:val="24"/>
          <w:szCs w:val="24"/>
        </w:rPr>
        <w:t>1</w:t>
      </w:r>
      <w:r w:rsidR="00612FD6">
        <w:rPr>
          <w:rFonts w:ascii="Times New Roman" w:hAnsi="Times New Roman" w:cs="Times New Roman"/>
          <w:sz w:val="24"/>
          <w:szCs w:val="24"/>
        </w:rPr>
        <w:t>1</w:t>
      </w:r>
      <w:r w:rsidRPr="008E091E">
        <w:rPr>
          <w:rFonts w:ascii="Times New Roman" w:hAnsi="Times New Roman" w:cs="Times New Roman"/>
          <w:sz w:val="24"/>
          <w:szCs w:val="24"/>
        </w:rPr>
        <w:t>.2.</w:t>
      </w:r>
      <w:r w:rsidR="003F2F61">
        <w:rPr>
          <w:rFonts w:ascii="Times New Roman" w:hAnsi="Times New Roman" w:cs="Times New Roman"/>
          <w:sz w:val="24"/>
          <w:szCs w:val="24"/>
        </w:rPr>
        <w:t xml:space="preserve"> </w:t>
      </w:r>
      <w:r w:rsidRPr="008E091E">
        <w:rPr>
          <w:rFonts w:ascii="Times New Roman" w:hAnsi="Times New Roman" w:cs="Times New Roman"/>
          <w:sz w:val="24"/>
          <w:szCs w:val="24"/>
        </w:rPr>
        <w:t>Será respeitada, nas contratações, a ordem de classificação dos licitantes ou fornecedores registrados na ata.</w:t>
      </w:r>
    </w:p>
    <w:p w14:paraId="5A097102" w14:textId="5279572D" w:rsidR="008E091E" w:rsidRPr="008E091E" w:rsidRDefault="008E091E" w:rsidP="001F2EA9">
      <w:pPr>
        <w:spacing w:after="120" w:line="240" w:lineRule="auto"/>
        <w:ind w:left="142"/>
        <w:jc w:val="both"/>
        <w:rPr>
          <w:rFonts w:ascii="Times New Roman" w:hAnsi="Times New Roman" w:cs="Times New Roman"/>
          <w:sz w:val="24"/>
          <w:szCs w:val="24"/>
        </w:rPr>
      </w:pPr>
      <w:r w:rsidRPr="008E091E">
        <w:rPr>
          <w:rFonts w:ascii="Times New Roman" w:hAnsi="Times New Roman" w:cs="Times New Roman"/>
          <w:sz w:val="24"/>
          <w:szCs w:val="24"/>
        </w:rPr>
        <w:t>1</w:t>
      </w:r>
      <w:r w:rsidR="00612FD6">
        <w:rPr>
          <w:rFonts w:ascii="Times New Roman" w:hAnsi="Times New Roman" w:cs="Times New Roman"/>
          <w:sz w:val="24"/>
          <w:szCs w:val="24"/>
        </w:rPr>
        <w:t>1</w:t>
      </w:r>
      <w:r w:rsidRPr="008E091E">
        <w:rPr>
          <w:rFonts w:ascii="Times New Roman" w:hAnsi="Times New Roman" w:cs="Times New Roman"/>
          <w:sz w:val="24"/>
          <w:szCs w:val="24"/>
        </w:rPr>
        <w:t>.2.1.</w:t>
      </w:r>
      <w:r w:rsidR="00882046">
        <w:rPr>
          <w:rFonts w:ascii="Times New Roman" w:hAnsi="Times New Roman" w:cs="Times New Roman"/>
          <w:sz w:val="24"/>
          <w:szCs w:val="24"/>
        </w:rPr>
        <w:t xml:space="preserve"> </w:t>
      </w:r>
      <w:r w:rsidRPr="008E091E">
        <w:rPr>
          <w:rFonts w:ascii="Times New Roman" w:hAnsi="Times New Roman" w:cs="Times New Roman"/>
          <w:sz w:val="24"/>
          <w:szCs w:val="24"/>
        </w:rPr>
        <w:t>A apresentação de novas propostas na forma deste item não prejudicará o resultado do certame em relação ao licitante mais bem classificado.</w:t>
      </w:r>
    </w:p>
    <w:p w14:paraId="37414387" w14:textId="1825F6EA" w:rsidR="008E091E" w:rsidRPr="008E091E" w:rsidRDefault="008E091E" w:rsidP="001F2EA9">
      <w:pPr>
        <w:spacing w:after="120" w:line="240" w:lineRule="auto"/>
        <w:ind w:left="142"/>
        <w:jc w:val="both"/>
        <w:rPr>
          <w:rFonts w:ascii="Times New Roman" w:hAnsi="Times New Roman" w:cs="Times New Roman"/>
          <w:sz w:val="24"/>
          <w:szCs w:val="24"/>
        </w:rPr>
      </w:pPr>
      <w:r w:rsidRPr="008E091E">
        <w:rPr>
          <w:rFonts w:ascii="Times New Roman" w:hAnsi="Times New Roman" w:cs="Times New Roman"/>
          <w:sz w:val="24"/>
          <w:szCs w:val="24"/>
        </w:rPr>
        <w:t>1</w:t>
      </w:r>
      <w:r w:rsidR="00612FD6">
        <w:rPr>
          <w:rFonts w:ascii="Times New Roman" w:hAnsi="Times New Roman" w:cs="Times New Roman"/>
          <w:sz w:val="24"/>
          <w:szCs w:val="24"/>
        </w:rPr>
        <w:t>1</w:t>
      </w:r>
      <w:r w:rsidRPr="008E091E">
        <w:rPr>
          <w:rFonts w:ascii="Times New Roman" w:hAnsi="Times New Roman" w:cs="Times New Roman"/>
          <w:sz w:val="24"/>
          <w:szCs w:val="24"/>
        </w:rPr>
        <w:t>.2.2.</w:t>
      </w:r>
      <w:r w:rsidR="00882046">
        <w:rPr>
          <w:rFonts w:ascii="Times New Roman" w:hAnsi="Times New Roman" w:cs="Times New Roman"/>
          <w:sz w:val="24"/>
          <w:szCs w:val="24"/>
        </w:rPr>
        <w:t xml:space="preserve"> </w:t>
      </w:r>
      <w:r w:rsidRPr="008E091E">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5DC857CD" w14:textId="1C92B777" w:rsidR="008E091E" w:rsidRPr="008E091E" w:rsidRDefault="008E091E" w:rsidP="008E091E">
      <w:pPr>
        <w:spacing w:after="120" w:line="240" w:lineRule="auto"/>
        <w:jc w:val="both"/>
        <w:rPr>
          <w:rFonts w:ascii="Times New Roman" w:hAnsi="Times New Roman" w:cs="Times New Roman"/>
          <w:sz w:val="24"/>
          <w:szCs w:val="24"/>
        </w:rPr>
      </w:pPr>
      <w:r w:rsidRPr="008E091E">
        <w:rPr>
          <w:rFonts w:ascii="Times New Roman" w:hAnsi="Times New Roman" w:cs="Times New Roman"/>
          <w:sz w:val="24"/>
          <w:szCs w:val="24"/>
        </w:rPr>
        <w:t>1</w:t>
      </w:r>
      <w:r w:rsidR="00612FD6">
        <w:rPr>
          <w:rFonts w:ascii="Times New Roman" w:hAnsi="Times New Roman" w:cs="Times New Roman"/>
          <w:sz w:val="24"/>
          <w:szCs w:val="24"/>
        </w:rPr>
        <w:t>1</w:t>
      </w:r>
      <w:r w:rsidRPr="008E091E">
        <w:rPr>
          <w:rFonts w:ascii="Times New Roman" w:hAnsi="Times New Roman" w:cs="Times New Roman"/>
          <w:sz w:val="24"/>
          <w:szCs w:val="24"/>
        </w:rPr>
        <w:t>.3. A habilitação dos licitantes que comporão o cadastro de reserva será efetuada quando houver necessidade de contratação dos licitantes remanescentes, nas seguintes hipóteses:</w:t>
      </w:r>
    </w:p>
    <w:p w14:paraId="69DD316E" w14:textId="4AE0B8B4" w:rsidR="008E091E" w:rsidRPr="008E091E" w:rsidRDefault="008E091E" w:rsidP="00612FD6">
      <w:pPr>
        <w:spacing w:after="120" w:line="240" w:lineRule="auto"/>
        <w:ind w:left="142"/>
        <w:jc w:val="both"/>
        <w:rPr>
          <w:rFonts w:ascii="Times New Roman" w:hAnsi="Times New Roman" w:cs="Times New Roman"/>
          <w:sz w:val="24"/>
          <w:szCs w:val="24"/>
        </w:rPr>
      </w:pPr>
      <w:r w:rsidRPr="008E091E">
        <w:rPr>
          <w:rFonts w:ascii="Times New Roman" w:hAnsi="Times New Roman" w:cs="Times New Roman"/>
          <w:sz w:val="24"/>
          <w:szCs w:val="24"/>
        </w:rPr>
        <w:t>1</w:t>
      </w:r>
      <w:r w:rsidR="00612FD6">
        <w:rPr>
          <w:rFonts w:ascii="Times New Roman" w:hAnsi="Times New Roman" w:cs="Times New Roman"/>
          <w:sz w:val="24"/>
          <w:szCs w:val="24"/>
        </w:rPr>
        <w:t>1</w:t>
      </w:r>
      <w:r w:rsidRPr="008E091E">
        <w:rPr>
          <w:rFonts w:ascii="Times New Roman" w:hAnsi="Times New Roman" w:cs="Times New Roman"/>
          <w:sz w:val="24"/>
          <w:szCs w:val="24"/>
        </w:rPr>
        <w:t>.3.1.</w:t>
      </w:r>
      <w:r w:rsidR="00125B3E">
        <w:rPr>
          <w:rFonts w:ascii="Times New Roman" w:hAnsi="Times New Roman" w:cs="Times New Roman"/>
          <w:sz w:val="24"/>
          <w:szCs w:val="24"/>
        </w:rPr>
        <w:t xml:space="preserve"> </w:t>
      </w:r>
      <w:r w:rsidRPr="008E091E">
        <w:rPr>
          <w:rFonts w:ascii="Times New Roman" w:hAnsi="Times New Roman" w:cs="Times New Roman"/>
          <w:sz w:val="24"/>
          <w:szCs w:val="24"/>
        </w:rPr>
        <w:t>quando o licitante vencedor não assinar a ata de registro de preços no prazo e nas condições estabelecidos no edital; ou</w:t>
      </w:r>
    </w:p>
    <w:p w14:paraId="56F045C9" w14:textId="5E2A50F4" w:rsidR="00B6220F" w:rsidRDefault="008E091E" w:rsidP="00612FD6">
      <w:pPr>
        <w:spacing w:after="120" w:line="240" w:lineRule="auto"/>
        <w:ind w:left="142"/>
        <w:jc w:val="both"/>
        <w:rPr>
          <w:rFonts w:ascii="Times New Roman" w:hAnsi="Times New Roman" w:cs="Times New Roman"/>
          <w:sz w:val="24"/>
          <w:szCs w:val="24"/>
        </w:rPr>
      </w:pPr>
      <w:r w:rsidRPr="008E091E">
        <w:rPr>
          <w:rFonts w:ascii="Times New Roman" w:hAnsi="Times New Roman" w:cs="Times New Roman"/>
          <w:sz w:val="24"/>
          <w:szCs w:val="24"/>
        </w:rPr>
        <w:t>1</w:t>
      </w:r>
      <w:r w:rsidR="00612FD6">
        <w:rPr>
          <w:rFonts w:ascii="Times New Roman" w:hAnsi="Times New Roman" w:cs="Times New Roman"/>
          <w:sz w:val="24"/>
          <w:szCs w:val="24"/>
        </w:rPr>
        <w:t>1</w:t>
      </w:r>
      <w:r w:rsidRPr="008E091E">
        <w:rPr>
          <w:rFonts w:ascii="Times New Roman" w:hAnsi="Times New Roman" w:cs="Times New Roman"/>
          <w:sz w:val="24"/>
          <w:szCs w:val="24"/>
        </w:rPr>
        <w:t>.3.2.</w:t>
      </w:r>
      <w:r w:rsidR="00125B3E">
        <w:rPr>
          <w:rFonts w:ascii="Times New Roman" w:hAnsi="Times New Roman" w:cs="Times New Roman"/>
          <w:sz w:val="24"/>
          <w:szCs w:val="24"/>
        </w:rPr>
        <w:t xml:space="preserve"> </w:t>
      </w:r>
      <w:r w:rsidRPr="008E091E">
        <w:rPr>
          <w:rFonts w:ascii="Times New Roman" w:hAnsi="Times New Roman" w:cs="Times New Roman"/>
          <w:sz w:val="24"/>
          <w:szCs w:val="24"/>
        </w:rPr>
        <w:t xml:space="preserve">quando houver o cancelamento do registro do fornecedor ou do registro de preços, nas hipóteses previstas nos art. </w:t>
      </w:r>
      <w:r w:rsidR="00125B3E">
        <w:rPr>
          <w:rFonts w:ascii="Times New Roman" w:hAnsi="Times New Roman" w:cs="Times New Roman"/>
          <w:sz w:val="24"/>
          <w:szCs w:val="24"/>
        </w:rPr>
        <w:t>62</w:t>
      </w:r>
      <w:r w:rsidRPr="008E091E">
        <w:rPr>
          <w:rFonts w:ascii="Times New Roman" w:hAnsi="Times New Roman" w:cs="Times New Roman"/>
          <w:sz w:val="24"/>
          <w:szCs w:val="24"/>
        </w:rPr>
        <w:t xml:space="preserve"> e art. </w:t>
      </w:r>
      <w:r w:rsidR="00125B3E">
        <w:rPr>
          <w:rFonts w:ascii="Times New Roman" w:hAnsi="Times New Roman" w:cs="Times New Roman"/>
          <w:sz w:val="24"/>
          <w:szCs w:val="24"/>
        </w:rPr>
        <w:t>63</w:t>
      </w:r>
      <w:r w:rsidRPr="008E091E">
        <w:rPr>
          <w:rFonts w:ascii="Times New Roman" w:hAnsi="Times New Roman" w:cs="Times New Roman"/>
          <w:sz w:val="24"/>
          <w:szCs w:val="24"/>
        </w:rPr>
        <w:t xml:space="preserve"> do Decreto </w:t>
      </w:r>
      <w:r w:rsidR="00125B3E">
        <w:rPr>
          <w:rFonts w:ascii="Times New Roman" w:hAnsi="Times New Roman" w:cs="Times New Roman"/>
          <w:sz w:val="24"/>
          <w:szCs w:val="24"/>
        </w:rPr>
        <w:t xml:space="preserve">Municipal </w:t>
      </w:r>
      <w:r w:rsidRPr="008E091E">
        <w:rPr>
          <w:rFonts w:ascii="Times New Roman" w:hAnsi="Times New Roman" w:cs="Times New Roman"/>
          <w:sz w:val="24"/>
          <w:szCs w:val="24"/>
        </w:rPr>
        <w:t xml:space="preserve">nº </w:t>
      </w:r>
      <w:r w:rsidR="00125B3E">
        <w:rPr>
          <w:rFonts w:ascii="Times New Roman" w:hAnsi="Times New Roman" w:cs="Times New Roman"/>
          <w:sz w:val="24"/>
          <w:szCs w:val="24"/>
        </w:rPr>
        <w:t>8.518</w:t>
      </w:r>
      <w:r w:rsidRPr="008E091E">
        <w:rPr>
          <w:rFonts w:ascii="Times New Roman" w:hAnsi="Times New Roman" w:cs="Times New Roman"/>
          <w:sz w:val="24"/>
          <w:szCs w:val="24"/>
        </w:rPr>
        <w:t>/23.</w:t>
      </w:r>
    </w:p>
    <w:p w14:paraId="6D99FAD0" w14:textId="1FF9C7D1" w:rsidR="00F96D5F" w:rsidRPr="00FE6B91" w:rsidRDefault="00FE6B91" w:rsidP="00FE6B91">
      <w:pPr>
        <w:shd w:val="clear" w:color="auto" w:fill="002060"/>
        <w:spacing w:after="120" w:line="240" w:lineRule="auto"/>
        <w:jc w:val="both"/>
        <w:rPr>
          <w:rFonts w:ascii="Times New Roman" w:hAnsi="Times New Roman" w:cs="Times New Roman"/>
          <w:b/>
          <w:sz w:val="24"/>
          <w:szCs w:val="24"/>
        </w:rPr>
      </w:pPr>
      <w:r w:rsidRPr="00FE6B91">
        <w:rPr>
          <w:rFonts w:ascii="Times New Roman" w:hAnsi="Times New Roman" w:cs="Times New Roman"/>
          <w:b/>
          <w:sz w:val="24"/>
          <w:szCs w:val="24"/>
        </w:rPr>
        <w:t>1</w:t>
      </w:r>
      <w:r w:rsidR="00291EBE">
        <w:rPr>
          <w:rFonts w:ascii="Times New Roman" w:hAnsi="Times New Roman" w:cs="Times New Roman"/>
          <w:b/>
          <w:sz w:val="24"/>
          <w:szCs w:val="24"/>
        </w:rPr>
        <w:t>2</w:t>
      </w:r>
      <w:r w:rsidRPr="00FE6B91">
        <w:rPr>
          <w:rFonts w:ascii="Times New Roman" w:hAnsi="Times New Roman" w:cs="Times New Roman"/>
          <w:b/>
          <w:sz w:val="24"/>
          <w:szCs w:val="24"/>
        </w:rPr>
        <w:t xml:space="preserve">. DAS </w:t>
      </w:r>
      <w:r w:rsidR="00071161">
        <w:rPr>
          <w:rFonts w:ascii="Times New Roman" w:hAnsi="Times New Roman" w:cs="Times New Roman"/>
          <w:b/>
          <w:sz w:val="24"/>
          <w:szCs w:val="24"/>
        </w:rPr>
        <w:t xml:space="preserve">PENALIDADES E </w:t>
      </w:r>
      <w:r w:rsidRPr="00FE6B91">
        <w:rPr>
          <w:rFonts w:ascii="Times New Roman" w:hAnsi="Times New Roman" w:cs="Times New Roman"/>
          <w:b/>
          <w:sz w:val="24"/>
          <w:szCs w:val="24"/>
        </w:rPr>
        <w:t>SANÇÕES ADMINISTRATIVAS</w:t>
      </w:r>
    </w:p>
    <w:p w14:paraId="05F8036F" w14:textId="225904E5" w:rsidR="00272089" w:rsidRPr="00272089" w:rsidRDefault="00272089" w:rsidP="00272089">
      <w:pPr>
        <w:spacing w:after="120" w:line="240" w:lineRule="auto"/>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.1.</w:t>
      </w:r>
      <w:r>
        <w:rPr>
          <w:rFonts w:ascii="Times New Roman" w:hAnsi="Times New Roman" w:cs="Times New Roman"/>
          <w:sz w:val="24"/>
          <w:szCs w:val="24"/>
        </w:rPr>
        <w:t xml:space="preserve"> </w:t>
      </w:r>
      <w:r w:rsidRPr="00272089">
        <w:rPr>
          <w:rFonts w:ascii="Times New Roman" w:hAnsi="Times New Roman" w:cs="Times New Roman"/>
          <w:sz w:val="24"/>
          <w:szCs w:val="24"/>
        </w:rPr>
        <w:t>Comete infração administrativa, nos termos da lei, o licitante que, com dolo ou culpa:</w:t>
      </w:r>
    </w:p>
    <w:p w14:paraId="16A874F8" w14:textId="4B46BD0F" w:rsidR="00272089" w:rsidRPr="00272089" w:rsidRDefault="00272089" w:rsidP="00272089">
      <w:pPr>
        <w:spacing w:after="120" w:line="240" w:lineRule="auto"/>
        <w:ind w:left="142"/>
        <w:jc w:val="both"/>
        <w:rPr>
          <w:rFonts w:ascii="Times New Roman" w:hAnsi="Times New Roman" w:cs="Times New Roman"/>
          <w:sz w:val="24"/>
          <w:szCs w:val="24"/>
        </w:rPr>
      </w:pPr>
      <w:r w:rsidRPr="00272089">
        <w:rPr>
          <w:rFonts w:ascii="Times New Roman" w:hAnsi="Times New Roman" w:cs="Times New Roman"/>
          <w:sz w:val="24"/>
          <w:szCs w:val="24"/>
        </w:rPr>
        <w:lastRenderedPageBreak/>
        <w:t>1</w:t>
      </w:r>
      <w:r w:rsidR="00291EBE">
        <w:rPr>
          <w:rFonts w:ascii="Times New Roman" w:hAnsi="Times New Roman" w:cs="Times New Roman"/>
          <w:sz w:val="24"/>
          <w:szCs w:val="24"/>
        </w:rPr>
        <w:t>2</w:t>
      </w:r>
      <w:r w:rsidRPr="00272089">
        <w:rPr>
          <w:rFonts w:ascii="Times New Roman" w:hAnsi="Times New Roman" w:cs="Times New Roman"/>
          <w:sz w:val="24"/>
          <w:szCs w:val="24"/>
        </w:rPr>
        <w:t>.1.1.</w:t>
      </w:r>
      <w:r w:rsidR="00A955DB">
        <w:rPr>
          <w:rFonts w:ascii="Times New Roman" w:hAnsi="Times New Roman" w:cs="Times New Roman"/>
          <w:sz w:val="24"/>
          <w:szCs w:val="24"/>
        </w:rPr>
        <w:t xml:space="preserve"> </w:t>
      </w:r>
      <w:r w:rsidRPr="00272089">
        <w:rPr>
          <w:rFonts w:ascii="Times New Roman" w:hAnsi="Times New Roman" w:cs="Times New Roman"/>
          <w:sz w:val="24"/>
          <w:szCs w:val="24"/>
        </w:rPr>
        <w:t xml:space="preserve">deixar de entregar a documentação exigida para o certame ou não entregar qualquer documento que tenha sido solicitado pelo </w:t>
      </w:r>
      <w:r w:rsidR="00A814B9">
        <w:rPr>
          <w:rFonts w:ascii="Times New Roman" w:hAnsi="Times New Roman" w:cs="Times New Roman"/>
          <w:sz w:val="24"/>
          <w:szCs w:val="24"/>
        </w:rPr>
        <w:t>Agente de Contratação/Comissão</w:t>
      </w:r>
      <w:r w:rsidRPr="00272089">
        <w:rPr>
          <w:rFonts w:ascii="Times New Roman" w:hAnsi="Times New Roman" w:cs="Times New Roman"/>
          <w:sz w:val="24"/>
          <w:szCs w:val="24"/>
        </w:rPr>
        <w:t xml:space="preserve"> durante o certame;</w:t>
      </w:r>
    </w:p>
    <w:p w14:paraId="579C180C" w14:textId="070C42D3" w:rsidR="00272089" w:rsidRPr="00272089" w:rsidRDefault="00272089" w:rsidP="003B593E">
      <w:pPr>
        <w:spacing w:after="120" w:line="240" w:lineRule="auto"/>
        <w:ind w:left="142"/>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.1.2.</w:t>
      </w:r>
      <w:r w:rsidR="003B593E">
        <w:rPr>
          <w:rFonts w:ascii="Times New Roman" w:hAnsi="Times New Roman" w:cs="Times New Roman"/>
          <w:sz w:val="24"/>
          <w:szCs w:val="24"/>
        </w:rPr>
        <w:t xml:space="preserve"> </w:t>
      </w:r>
      <w:r w:rsidRPr="00272089">
        <w:rPr>
          <w:rFonts w:ascii="Times New Roman" w:hAnsi="Times New Roman" w:cs="Times New Roman"/>
          <w:sz w:val="24"/>
          <w:szCs w:val="24"/>
        </w:rPr>
        <w:t>Salvo em decorrência de fato superveniente devidamente justificado, não mantiver a proposta em especial quando:</w:t>
      </w:r>
    </w:p>
    <w:p w14:paraId="1A5368EA" w14:textId="646BE03B" w:rsidR="00272089" w:rsidRPr="00272089" w:rsidRDefault="00272089" w:rsidP="005101A3">
      <w:pPr>
        <w:spacing w:after="120" w:line="240" w:lineRule="auto"/>
        <w:ind w:left="284"/>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.1.2.1.</w:t>
      </w:r>
      <w:r w:rsidR="008230A2">
        <w:rPr>
          <w:rFonts w:ascii="Times New Roman" w:hAnsi="Times New Roman" w:cs="Times New Roman"/>
          <w:sz w:val="24"/>
          <w:szCs w:val="24"/>
        </w:rPr>
        <w:t xml:space="preserve"> </w:t>
      </w:r>
      <w:r w:rsidRPr="00272089">
        <w:rPr>
          <w:rFonts w:ascii="Times New Roman" w:hAnsi="Times New Roman" w:cs="Times New Roman"/>
          <w:sz w:val="24"/>
          <w:szCs w:val="24"/>
        </w:rPr>
        <w:t xml:space="preserve">não enviar a proposta adequada ao último lance ofertado ou após a negociação; </w:t>
      </w:r>
    </w:p>
    <w:p w14:paraId="0CECA9B6" w14:textId="4C6A8163" w:rsidR="00272089" w:rsidRPr="00272089" w:rsidRDefault="00272089" w:rsidP="005101A3">
      <w:pPr>
        <w:spacing w:after="120" w:line="240" w:lineRule="auto"/>
        <w:ind w:left="284"/>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.1.2.2.</w:t>
      </w:r>
      <w:r w:rsidR="008230A2">
        <w:rPr>
          <w:rFonts w:ascii="Times New Roman" w:hAnsi="Times New Roman" w:cs="Times New Roman"/>
          <w:sz w:val="24"/>
          <w:szCs w:val="24"/>
        </w:rPr>
        <w:t xml:space="preserve"> </w:t>
      </w:r>
      <w:r w:rsidRPr="00272089">
        <w:rPr>
          <w:rFonts w:ascii="Times New Roman" w:hAnsi="Times New Roman" w:cs="Times New Roman"/>
          <w:sz w:val="24"/>
          <w:szCs w:val="24"/>
        </w:rPr>
        <w:t xml:space="preserve">recusar-se a enviar o detalhamento da proposta quando exigível; </w:t>
      </w:r>
    </w:p>
    <w:p w14:paraId="6E375047" w14:textId="71527E05" w:rsidR="00272089" w:rsidRPr="00272089" w:rsidRDefault="00272089" w:rsidP="005101A3">
      <w:pPr>
        <w:spacing w:after="120" w:line="240" w:lineRule="auto"/>
        <w:ind w:left="284"/>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.1.2.3.</w:t>
      </w:r>
      <w:r w:rsidR="008230A2">
        <w:rPr>
          <w:rFonts w:ascii="Times New Roman" w:hAnsi="Times New Roman" w:cs="Times New Roman"/>
          <w:sz w:val="24"/>
          <w:szCs w:val="24"/>
        </w:rPr>
        <w:t xml:space="preserve"> </w:t>
      </w:r>
      <w:r w:rsidRPr="00272089">
        <w:rPr>
          <w:rFonts w:ascii="Times New Roman" w:hAnsi="Times New Roman" w:cs="Times New Roman"/>
          <w:sz w:val="24"/>
          <w:szCs w:val="24"/>
        </w:rPr>
        <w:t xml:space="preserve">pedir para ser desclassificado quando encerrada a etapa competitiva; ou </w:t>
      </w:r>
    </w:p>
    <w:p w14:paraId="5B0FB797" w14:textId="5C180268" w:rsidR="00272089" w:rsidRPr="00272089" w:rsidRDefault="00272089" w:rsidP="005101A3">
      <w:pPr>
        <w:spacing w:after="120" w:line="240" w:lineRule="auto"/>
        <w:ind w:left="284"/>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.1.2.4.</w:t>
      </w:r>
      <w:r w:rsidR="008230A2">
        <w:rPr>
          <w:rFonts w:ascii="Times New Roman" w:hAnsi="Times New Roman" w:cs="Times New Roman"/>
          <w:sz w:val="24"/>
          <w:szCs w:val="24"/>
        </w:rPr>
        <w:t xml:space="preserve"> </w:t>
      </w:r>
      <w:r w:rsidRPr="00272089">
        <w:rPr>
          <w:rFonts w:ascii="Times New Roman" w:hAnsi="Times New Roman" w:cs="Times New Roman"/>
          <w:sz w:val="24"/>
          <w:szCs w:val="24"/>
        </w:rPr>
        <w:t>deixar de apresentar amostra</w:t>
      </w:r>
      <w:r w:rsidR="00A67ADC">
        <w:rPr>
          <w:rFonts w:ascii="Times New Roman" w:hAnsi="Times New Roman" w:cs="Times New Roman"/>
          <w:sz w:val="24"/>
          <w:szCs w:val="24"/>
        </w:rPr>
        <w:t>, se for exigido</w:t>
      </w:r>
      <w:r w:rsidRPr="00272089">
        <w:rPr>
          <w:rFonts w:ascii="Times New Roman" w:hAnsi="Times New Roman" w:cs="Times New Roman"/>
          <w:sz w:val="24"/>
          <w:szCs w:val="24"/>
        </w:rPr>
        <w:t>;</w:t>
      </w:r>
    </w:p>
    <w:p w14:paraId="0503092E" w14:textId="36574721" w:rsidR="00272089" w:rsidRPr="00272089" w:rsidRDefault="00272089" w:rsidP="005101A3">
      <w:pPr>
        <w:spacing w:after="120" w:line="240" w:lineRule="auto"/>
        <w:ind w:left="284"/>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.1.2.5.</w:t>
      </w:r>
      <w:r w:rsidR="008230A2">
        <w:rPr>
          <w:rFonts w:ascii="Times New Roman" w:hAnsi="Times New Roman" w:cs="Times New Roman"/>
          <w:sz w:val="24"/>
          <w:szCs w:val="24"/>
        </w:rPr>
        <w:t xml:space="preserve"> </w:t>
      </w:r>
      <w:r w:rsidRPr="00272089">
        <w:rPr>
          <w:rFonts w:ascii="Times New Roman" w:hAnsi="Times New Roman" w:cs="Times New Roman"/>
          <w:sz w:val="24"/>
          <w:szCs w:val="24"/>
        </w:rPr>
        <w:t>apresentar proposta ou amostra</w:t>
      </w:r>
      <w:r w:rsidR="00CA7BB5">
        <w:rPr>
          <w:rFonts w:ascii="Times New Roman" w:hAnsi="Times New Roman" w:cs="Times New Roman"/>
          <w:sz w:val="24"/>
          <w:szCs w:val="24"/>
        </w:rPr>
        <w:t>,</w:t>
      </w:r>
      <w:r w:rsidR="00A67ADC">
        <w:rPr>
          <w:rFonts w:ascii="Times New Roman" w:hAnsi="Times New Roman" w:cs="Times New Roman"/>
          <w:sz w:val="24"/>
          <w:szCs w:val="24"/>
        </w:rPr>
        <w:t xml:space="preserve"> se exigida</w:t>
      </w:r>
      <w:r w:rsidR="00CA7BB5">
        <w:rPr>
          <w:rFonts w:ascii="Times New Roman" w:hAnsi="Times New Roman" w:cs="Times New Roman"/>
          <w:sz w:val="24"/>
          <w:szCs w:val="24"/>
        </w:rPr>
        <w:t>,</w:t>
      </w:r>
      <w:r w:rsidRPr="00272089">
        <w:rPr>
          <w:rFonts w:ascii="Times New Roman" w:hAnsi="Times New Roman" w:cs="Times New Roman"/>
          <w:sz w:val="24"/>
          <w:szCs w:val="24"/>
        </w:rPr>
        <w:t xml:space="preserve"> em desacordo com as especificações do edital; </w:t>
      </w:r>
    </w:p>
    <w:p w14:paraId="6083DDB6" w14:textId="25C5CB10" w:rsidR="00272089" w:rsidRPr="00272089" w:rsidRDefault="00272089" w:rsidP="005101A3">
      <w:pPr>
        <w:spacing w:after="120" w:line="240" w:lineRule="auto"/>
        <w:ind w:left="142"/>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.1.3.</w:t>
      </w:r>
      <w:r w:rsidR="005F39F2">
        <w:rPr>
          <w:rFonts w:ascii="Times New Roman" w:hAnsi="Times New Roman" w:cs="Times New Roman"/>
          <w:sz w:val="24"/>
          <w:szCs w:val="24"/>
        </w:rPr>
        <w:t xml:space="preserve"> </w:t>
      </w:r>
      <w:r w:rsidRPr="00272089">
        <w:rPr>
          <w:rFonts w:ascii="Times New Roman" w:hAnsi="Times New Roman" w:cs="Times New Roman"/>
          <w:sz w:val="24"/>
          <w:szCs w:val="24"/>
        </w:rPr>
        <w:t xml:space="preserve">não celebrar </w:t>
      </w:r>
      <w:r w:rsidR="00F26414">
        <w:rPr>
          <w:rFonts w:ascii="Times New Roman" w:hAnsi="Times New Roman" w:cs="Times New Roman"/>
          <w:sz w:val="24"/>
          <w:szCs w:val="24"/>
        </w:rPr>
        <w:t xml:space="preserve">a ata </w:t>
      </w:r>
      <w:r w:rsidRPr="00272089">
        <w:rPr>
          <w:rFonts w:ascii="Times New Roman" w:hAnsi="Times New Roman" w:cs="Times New Roman"/>
          <w:sz w:val="24"/>
          <w:szCs w:val="24"/>
        </w:rPr>
        <w:t>ou não entregar a documentação exigida para a contratação, quando convocado dentro do prazo de validade de sua proposta;</w:t>
      </w:r>
    </w:p>
    <w:p w14:paraId="3DDD6B34" w14:textId="54BF9AA9" w:rsidR="00272089" w:rsidRPr="00272089" w:rsidRDefault="00272089" w:rsidP="00F26414">
      <w:pPr>
        <w:spacing w:after="120" w:line="240" w:lineRule="auto"/>
        <w:ind w:left="284"/>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.1.3.1.</w:t>
      </w:r>
      <w:r w:rsidR="00F26414">
        <w:rPr>
          <w:rFonts w:ascii="Times New Roman" w:hAnsi="Times New Roman" w:cs="Times New Roman"/>
          <w:sz w:val="24"/>
          <w:szCs w:val="24"/>
        </w:rPr>
        <w:t xml:space="preserve"> </w:t>
      </w:r>
      <w:r w:rsidRPr="00272089">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72668CCB" w14:textId="0AB81076" w:rsidR="00272089" w:rsidRPr="00272089" w:rsidRDefault="00272089" w:rsidP="006F11D5">
      <w:pPr>
        <w:spacing w:after="120" w:line="240" w:lineRule="auto"/>
        <w:ind w:left="142"/>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.1.4.</w:t>
      </w:r>
      <w:r w:rsidR="006F11D5">
        <w:rPr>
          <w:rFonts w:ascii="Times New Roman" w:hAnsi="Times New Roman" w:cs="Times New Roman"/>
          <w:sz w:val="24"/>
          <w:szCs w:val="24"/>
        </w:rPr>
        <w:t xml:space="preserve"> </w:t>
      </w:r>
      <w:r w:rsidRPr="00272089">
        <w:rPr>
          <w:rFonts w:ascii="Times New Roman" w:hAnsi="Times New Roman" w:cs="Times New Roman"/>
          <w:sz w:val="24"/>
          <w:szCs w:val="24"/>
        </w:rPr>
        <w:t>apresentar declaração ou documentação falsa exigida para o certame ou prestar declaração falsa durante a licitação</w:t>
      </w:r>
      <w:r w:rsidR="00B6051A">
        <w:rPr>
          <w:rFonts w:ascii="Times New Roman" w:hAnsi="Times New Roman" w:cs="Times New Roman"/>
          <w:sz w:val="24"/>
          <w:szCs w:val="24"/>
        </w:rPr>
        <w:t>;</w:t>
      </w:r>
    </w:p>
    <w:p w14:paraId="63343EF5" w14:textId="34801D1A" w:rsidR="00272089" w:rsidRPr="00272089" w:rsidRDefault="00272089" w:rsidP="006F11D5">
      <w:pPr>
        <w:spacing w:after="120" w:line="240" w:lineRule="auto"/>
        <w:ind w:left="142"/>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.1.5.</w:t>
      </w:r>
      <w:r w:rsidR="00B6051A">
        <w:rPr>
          <w:rFonts w:ascii="Times New Roman" w:hAnsi="Times New Roman" w:cs="Times New Roman"/>
          <w:sz w:val="24"/>
          <w:szCs w:val="24"/>
        </w:rPr>
        <w:t xml:space="preserve"> </w:t>
      </w:r>
      <w:r w:rsidRPr="00272089">
        <w:rPr>
          <w:rFonts w:ascii="Times New Roman" w:hAnsi="Times New Roman" w:cs="Times New Roman"/>
          <w:sz w:val="24"/>
          <w:szCs w:val="24"/>
        </w:rPr>
        <w:t>fraudar a licitação</w:t>
      </w:r>
    </w:p>
    <w:p w14:paraId="6660168B" w14:textId="5A98ABF2" w:rsidR="00272089" w:rsidRPr="00272089" w:rsidRDefault="00272089" w:rsidP="006F11D5">
      <w:pPr>
        <w:spacing w:after="120" w:line="240" w:lineRule="auto"/>
        <w:ind w:left="142"/>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.1.6.</w:t>
      </w:r>
      <w:r w:rsidR="00B6051A">
        <w:rPr>
          <w:rFonts w:ascii="Times New Roman" w:hAnsi="Times New Roman" w:cs="Times New Roman"/>
          <w:sz w:val="24"/>
          <w:szCs w:val="24"/>
        </w:rPr>
        <w:t xml:space="preserve"> </w:t>
      </w:r>
      <w:r w:rsidRPr="00272089">
        <w:rPr>
          <w:rFonts w:ascii="Times New Roman" w:hAnsi="Times New Roman" w:cs="Times New Roman"/>
          <w:sz w:val="24"/>
          <w:szCs w:val="24"/>
        </w:rPr>
        <w:t>comportar-se de modo inidôneo ou cometer fraude de qualquer natureza, em especial quando:</w:t>
      </w:r>
    </w:p>
    <w:p w14:paraId="0F4DAEA9" w14:textId="3391E81B" w:rsidR="00272089" w:rsidRPr="00272089" w:rsidRDefault="00272089" w:rsidP="00B6051A">
      <w:pPr>
        <w:spacing w:after="120" w:line="240" w:lineRule="auto"/>
        <w:ind w:left="284"/>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.1.6.1.</w:t>
      </w:r>
      <w:r w:rsidR="00B6051A">
        <w:rPr>
          <w:rFonts w:ascii="Times New Roman" w:hAnsi="Times New Roman" w:cs="Times New Roman"/>
          <w:sz w:val="24"/>
          <w:szCs w:val="24"/>
        </w:rPr>
        <w:t xml:space="preserve"> </w:t>
      </w:r>
      <w:r w:rsidRPr="00272089">
        <w:rPr>
          <w:rFonts w:ascii="Times New Roman" w:hAnsi="Times New Roman" w:cs="Times New Roman"/>
          <w:sz w:val="24"/>
          <w:szCs w:val="24"/>
        </w:rPr>
        <w:t xml:space="preserve">agir em conluio ou em desconformidade com a lei; </w:t>
      </w:r>
    </w:p>
    <w:p w14:paraId="32324CE8" w14:textId="3DC54602" w:rsidR="00272089" w:rsidRPr="00272089" w:rsidRDefault="00272089" w:rsidP="00B6051A">
      <w:pPr>
        <w:spacing w:after="120" w:line="240" w:lineRule="auto"/>
        <w:ind w:left="284"/>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.1.6.2.</w:t>
      </w:r>
      <w:r w:rsidR="00B6051A">
        <w:rPr>
          <w:rFonts w:ascii="Times New Roman" w:hAnsi="Times New Roman" w:cs="Times New Roman"/>
          <w:sz w:val="24"/>
          <w:szCs w:val="24"/>
        </w:rPr>
        <w:t xml:space="preserve"> </w:t>
      </w:r>
      <w:r w:rsidRPr="00272089">
        <w:rPr>
          <w:rFonts w:ascii="Times New Roman" w:hAnsi="Times New Roman" w:cs="Times New Roman"/>
          <w:sz w:val="24"/>
          <w:szCs w:val="24"/>
        </w:rPr>
        <w:t xml:space="preserve">induzir deliberadamente a erro no julgamento; </w:t>
      </w:r>
    </w:p>
    <w:p w14:paraId="4EBD2D02" w14:textId="3DE93556" w:rsidR="00272089" w:rsidRPr="00272089" w:rsidRDefault="00272089" w:rsidP="00B6051A">
      <w:pPr>
        <w:spacing w:after="120" w:line="240" w:lineRule="auto"/>
        <w:ind w:left="284"/>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.1.6.3.</w:t>
      </w:r>
      <w:r w:rsidR="00B6051A">
        <w:rPr>
          <w:rFonts w:ascii="Times New Roman" w:hAnsi="Times New Roman" w:cs="Times New Roman"/>
          <w:sz w:val="24"/>
          <w:szCs w:val="24"/>
        </w:rPr>
        <w:t xml:space="preserve"> </w:t>
      </w:r>
      <w:r w:rsidRPr="00272089">
        <w:rPr>
          <w:rFonts w:ascii="Times New Roman" w:hAnsi="Times New Roman" w:cs="Times New Roman"/>
          <w:sz w:val="24"/>
          <w:szCs w:val="24"/>
        </w:rPr>
        <w:t>apresentar amostra falsificada ou deteriorada</w:t>
      </w:r>
      <w:r w:rsidR="00B6051A">
        <w:rPr>
          <w:rFonts w:ascii="Times New Roman" w:hAnsi="Times New Roman" w:cs="Times New Roman"/>
          <w:sz w:val="24"/>
          <w:szCs w:val="24"/>
        </w:rPr>
        <w:t>, quando exigida</w:t>
      </w:r>
      <w:r w:rsidR="00AC575B">
        <w:rPr>
          <w:rFonts w:ascii="Times New Roman" w:hAnsi="Times New Roman" w:cs="Times New Roman"/>
          <w:sz w:val="24"/>
          <w:szCs w:val="24"/>
        </w:rPr>
        <w:t>.</w:t>
      </w:r>
      <w:r w:rsidRPr="00272089">
        <w:rPr>
          <w:rFonts w:ascii="Times New Roman" w:hAnsi="Times New Roman" w:cs="Times New Roman"/>
          <w:sz w:val="24"/>
          <w:szCs w:val="24"/>
        </w:rPr>
        <w:t xml:space="preserve"> </w:t>
      </w:r>
    </w:p>
    <w:p w14:paraId="4A747F91" w14:textId="1709D072" w:rsidR="00272089" w:rsidRPr="00272089" w:rsidRDefault="00272089" w:rsidP="00272089">
      <w:pPr>
        <w:spacing w:after="120" w:line="240" w:lineRule="auto"/>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.1.7.</w:t>
      </w:r>
      <w:r w:rsidR="00AC575B">
        <w:rPr>
          <w:rFonts w:ascii="Times New Roman" w:hAnsi="Times New Roman" w:cs="Times New Roman"/>
          <w:sz w:val="24"/>
          <w:szCs w:val="24"/>
        </w:rPr>
        <w:t xml:space="preserve"> </w:t>
      </w:r>
      <w:r w:rsidRPr="00272089">
        <w:rPr>
          <w:rFonts w:ascii="Times New Roman" w:hAnsi="Times New Roman" w:cs="Times New Roman"/>
          <w:sz w:val="24"/>
          <w:szCs w:val="24"/>
        </w:rPr>
        <w:t>praticar atos ilícitos com vistas a frustrar os objetivos da licitação</w:t>
      </w:r>
      <w:r w:rsidR="00AC575B">
        <w:rPr>
          <w:rFonts w:ascii="Times New Roman" w:hAnsi="Times New Roman" w:cs="Times New Roman"/>
          <w:sz w:val="24"/>
          <w:szCs w:val="24"/>
        </w:rPr>
        <w:t>;</w:t>
      </w:r>
    </w:p>
    <w:p w14:paraId="724EAF58" w14:textId="654E3C00" w:rsidR="00272089" w:rsidRPr="00272089" w:rsidRDefault="00272089" w:rsidP="00272089">
      <w:pPr>
        <w:spacing w:after="120" w:line="240" w:lineRule="auto"/>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.1.8.</w:t>
      </w:r>
      <w:r w:rsidR="00AC575B">
        <w:rPr>
          <w:rFonts w:ascii="Times New Roman" w:hAnsi="Times New Roman" w:cs="Times New Roman"/>
          <w:sz w:val="24"/>
          <w:szCs w:val="24"/>
        </w:rPr>
        <w:t xml:space="preserve"> </w:t>
      </w:r>
      <w:r w:rsidRPr="00272089">
        <w:rPr>
          <w:rFonts w:ascii="Times New Roman" w:hAnsi="Times New Roman" w:cs="Times New Roman"/>
          <w:sz w:val="24"/>
          <w:szCs w:val="24"/>
        </w:rPr>
        <w:t>praticar ato lesivo previsto no art. 5º da Lei n.º 12.846</w:t>
      </w:r>
      <w:r w:rsidR="00AC575B">
        <w:rPr>
          <w:rFonts w:ascii="Times New Roman" w:hAnsi="Times New Roman" w:cs="Times New Roman"/>
          <w:sz w:val="24"/>
          <w:szCs w:val="24"/>
        </w:rPr>
        <w:t>/</w:t>
      </w:r>
      <w:r w:rsidRPr="00272089">
        <w:rPr>
          <w:rFonts w:ascii="Times New Roman" w:hAnsi="Times New Roman" w:cs="Times New Roman"/>
          <w:sz w:val="24"/>
          <w:szCs w:val="24"/>
        </w:rPr>
        <w:t>2013.</w:t>
      </w:r>
    </w:p>
    <w:p w14:paraId="4FA9C2B9" w14:textId="6908EC4A" w:rsidR="00272089" w:rsidRPr="00272089" w:rsidRDefault="00272089" w:rsidP="00272089">
      <w:pPr>
        <w:spacing w:after="120" w:line="240" w:lineRule="auto"/>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.2.</w:t>
      </w:r>
      <w:r w:rsidR="00FF5035">
        <w:rPr>
          <w:rFonts w:ascii="Times New Roman" w:hAnsi="Times New Roman" w:cs="Times New Roman"/>
          <w:sz w:val="24"/>
          <w:szCs w:val="24"/>
        </w:rPr>
        <w:t xml:space="preserve"> </w:t>
      </w:r>
      <w:r w:rsidRPr="00272089">
        <w:rPr>
          <w:rFonts w:ascii="Times New Roman" w:hAnsi="Times New Roman" w:cs="Times New Roman"/>
          <w:sz w:val="24"/>
          <w:szCs w:val="24"/>
        </w:rPr>
        <w:t>Com fulcro na Lei nº 14.133</w:t>
      </w:r>
      <w:r w:rsidR="00FF5035">
        <w:rPr>
          <w:rFonts w:ascii="Times New Roman" w:hAnsi="Times New Roman" w:cs="Times New Roman"/>
          <w:sz w:val="24"/>
          <w:szCs w:val="24"/>
        </w:rPr>
        <w:t>/</w:t>
      </w:r>
      <w:r w:rsidRPr="00272089">
        <w:rPr>
          <w:rFonts w:ascii="Times New Roman" w:hAnsi="Times New Roman" w:cs="Times New Roman"/>
          <w:sz w:val="24"/>
          <w:szCs w:val="24"/>
        </w:rPr>
        <w:t xml:space="preserve"> 2021, a Administração poderá, garantida a prévia defesa, aplicar aos licitantes e/ou adjudicatários as seguintes sanções, sem prejuízo das responsabilidades civil e criminal: </w:t>
      </w:r>
    </w:p>
    <w:p w14:paraId="3EA00182" w14:textId="28388783" w:rsidR="00272089" w:rsidRPr="00272089" w:rsidRDefault="00272089" w:rsidP="007224C0">
      <w:pPr>
        <w:spacing w:after="120" w:line="240" w:lineRule="auto"/>
        <w:ind w:left="142"/>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.2.1.</w:t>
      </w:r>
      <w:r w:rsidR="007224C0">
        <w:rPr>
          <w:rFonts w:ascii="Times New Roman" w:hAnsi="Times New Roman" w:cs="Times New Roman"/>
          <w:sz w:val="24"/>
          <w:szCs w:val="24"/>
        </w:rPr>
        <w:t xml:space="preserve"> </w:t>
      </w:r>
      <w:r w:rsidRPr="00272089">
        <w:rPr>
          <w:rFonts w:ascii="Times New Roman" w:hAnsi="Times New Roman" w:cs="Times New Roman"/>
          <w:sz w:val="24"/>
          <w:szCs w:val="24"/>
        </w:rPr>
        <w:t xml:space="preserve">advertência; </w:t>
      </w:r>
    </w:p>
    <w:p w14:paraId="1B66AAF3" w14:textId="4D7EA692" w:rsidR="00272089" w:rsidRPr="00272089" w:rsidRDefault="00272089" w:rsidP="007224C0">
      <w:pPr>
        <w:spacing w:after="120" w:line="240" w:lineRule="auto"/>
        <w:ind w:left="142"/>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.2.2.</w:t>
      </w:r>
      <w:r w:rsidR="007224C0">
        <w:rPr>
          <w:rFonts w:ascii="Times New Roman" w:hAnsi="Times New Roman" w:cs="Times New Roman"/>
          <w:sz w:val="24"/>
          <w:szCs w:val="24"/>
        </w:rPr>
        <w:t xml:space="preserve"> </w:t>
      </w:r>
      <w:r w:rsidRPr="00272089">
        <w:rPr>
          <w:rFonts w:ascii="Times New Roman" w:hAnsi="Times New Roman" w:cs="Times New Roman"/>
          <w:sz w:val="24"/>
          <w:szCs w:val="24"/>
        </w:rPr>
        <w:t>multa;</w:t>
      </w:r>
    </w:p>
    <w:p w14:paraId="4CB8F422" w14:textId="4F66C86E" w:rsidR="00272089" w:rsidRPr="00272089" w:rsidRDefault="00272089" w:rsidP="007224C0">
      <w:pPr>
        <w:spacing w:after="120" w:line="240" w:lineRule="auto"/>
        <w:ind w:left="142"/>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.2.3.</w:t>
      </w:r>
      <w:r w:rsidR="007224C0">
        <w:rPr>
          <w:rFonts w:ascii="Times New Roman" w:hAnsi="Times New Roman" w:cs="Times New Roman"/>
          <w:sz w:val="24"/>
          <w:szCs w:val="24"/>
        </w:rPr>
        <w:t xml:space="preserve"> </w:t>
      </w:r>
      <w:r w:rsidRPr="00272089">
        <w:rPr>
          <w:rFonts w:ascii="Times New Roman" w:hAnsi="Times New Roman" w:cs="Times New Roman"/>
          <w:sz w:val="24"/>
          <w:szCs w:val="24"/>
        </w:rPr>
        <w:t>impedimento de licitar e contratar e</w:t>
      </w:r>
    </w:p>
    <w:p w14:paraId="6E7A9D9B" w14:textId="416D6BE7" w:rsidR="00272089" w:rsidRPr="00272089" w:rsidRDefault="00272089" w:rsidP="007224C0">
      <w:pPr>
        <w:spacing w:after="120" w:line="240" w:lineRule="auto"/>
        <w:ind w:left="142"/>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.2.4.</w:t>
      </w:r>
      <w:r w:rsidR="007224C0">
        <w:rPr>
          <w:rFonts w:ascii="Times New Roman" w:hAnsi="Times New Roman" w:cs="Times New Roman"/>
          <w:sz w:val="24"/>
          <w:szCs w:val="24"/>
        </w:rPr>
        <w:t xml:space="preserve"> </w:t>
      </w:r>
      <w:r w:rsidRPr="00272089">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70FD3AAB" w14:textId="02D1E3F7" w:rsidR="00272089" w:rsidRPr="00272089" w:rsidRDefault="00272089" w:rsidP="00272089">
      <w:pPr>
        <w:spacing w:after="120" w:line="240" w:lineRule="auto"/>
        <w:jc w:val="both"/>
        <w:rPr>
          <w:rFonts w:ascii="Times New Roman" w:hAnsi="Times New Roman" w:cs="Times New Roman"/>
          <w:sz w:val="24"/>
          <w:szCs w:val="24"/>
        </w:rPr>
      </w:pPr>
      <w:r w:rsidRPr="00272089">
        <w:rPr>
          <w:rFonts w:ascii="Times New Roman" w:hAnsi="Times New Roman" w:cs="Times New Roman"/>
          <w:sz w:val="24"/>
          <w:szCs w:val="24"/>
        </w:rPr>
        <w:t>1</w:t>
      </w:r>
      <w:r w:rsidR="00291EBE">
        <w:rPr>
          <w:rFonts w:ascii="Times New Roman" w:hAnsi="Times New Roman" w:cs="Times New Roman"/>
          <w:sz w:val="24"/>
          <w:szCs w:val="24"/>
        </w:rPr>
        <w:t>2</w:t>
      </w:r>
      <w:r w:rsidRPr="00272089">
        <w:rPr>
          <w:rFonts w:ascii="Times New Roman" w:hAnsi="Times New Roman" w:cs="Times New Roman"/>
          <w:sz w:val="24"/>
          <w:szCs w:val="24"/>
        </w:rPr>
        <w:t>.3.</w:t>
      </w:r>
      <w:r w:rsidR="00124D57">
        <w:rPr>
          <w:rFonts w:ascii="Times New Roman" w:hAnsi="Times New Roman" w:cs="Times New Roman"/>
          <w:sz w:val="24"/>
          <w:szCs w:val="24"/>
        </w:rPr>
        <w:t xml:space="preserve"> </w:t>
      </w:r>
      <w:r w:rsidRPr="00272089">
        <w:rPr>
          <w:rFonts w:ascii="Times New Roman" w:hAnsi="Times New Roman" w:cs="Times New Roman"/>
          <w:sz w:val="24"/>
          <w:szCs w:val="24"/>
        </w:rPr>
        <w:t>Na aplicação das sanções serão considerados:</w:t>
      </w:r>
    </w:p>
    <w:p w14:paraId="3DC09999" w14:textId="71891962" w:rsidR="00272089" w:rsidRPr="00272089" w:rsidRDefault="00272089" w:rsidP="00124D57">
      <w:pPr>
        <w:spacing w:after="120" w:line="240" w:lineRule="auto"/>
        <w:ind w:left="142"/>
        <w:jc w:val="both"/>
        <w:rPr>
          <w:rFonts w:ascii="Times New Roman" w:hAnsi="Times New Roman" w:cs="Times New Roman"/>
          <w:sz w:val="24"/>
          <w:szCs w:val="24"/>
        </w:rPr>
      </w:pPr>
      <w:r w:rsidRPr="00272089">
        <w:rPr>
          <w:rFonts w:ascii="Times New Roman" w:hAnsi="Times New Roman" w:cs="Times New Roman"/>
          <w:sz w:val="24"/>
          <w:szCs w:val="24"/>
        </w:rPr>
        <w:lastRenderedPageBreak/>
        <w:t>1</w:t>
      </w:r>
      <w:r w:rsidR="000723D7">
        <w:rPr>
          <w:rFonts w:ascii="Times New Roman" w:hAnsi="Times New Roman" w:cs="Times New Roman"/>
          <w:sz w:val="24"/>
          <w:szCs w:val="24"/>
        </w:rPr>
        <w:t>2</w:t>
      </w:r>
      <w:r w:rsidRPr="00272089">
        <w:rPr>
          <w:rFonts w:ascii="Times New Roman" w:hAnsi="Times New Roman" w:cs="Times New Roman"/>
          <w:sz w:val="24"/>
          <w:szCs w:val="24"/>
        </w:rPr>
        <w:t>.3.1.</w:t>
      </w:r>
      <w:r w:rsidR="00124D57">
        <w:rPr>
          <w:rFonts w:ascii="Times New Roman" w:hAnsi="Times New Roman" w:cs="Times New Roman"/>
          <w:sz w:val="24"/>
          <w:szCs w:val="24"/>
        </w:rPr>
        <w:t xml:space="preserve"> </w:t>
      </w:r>
      <w:r w:rsidRPr="00272089">
        <w:rPr>
          <w:rFonts w:ascii="Times New Roman" w:hAnsi="Times New Roman" w:cs="Times New Roman"/>
          <w:sz w:val="24"/>
          <w:szCs w:val="24"/>
        </w:rPr>
        <w:t>a natureza e a gravidade da infração cometida.</w:t>
      </w:r>
    </w:p>
    <w:p w14:paraId="20D15694" w14:textId="11179E23" w:rsidR="00272089" w:rsidRPr="00272089" w:rsidRDefault="00272089" w:rsidP="00124D57">
      <w:pPr>
        <w:spacing w:after="120" w:line="240" w:lineRule="auto"/>
        <w:ind w:left="142"/>
        <w:jc w:val="both"/>
        <w:rPr>
          <w:rFonts w:ascii="Times New Roman" w:hAnsi="Times New Roman" w:cs="Times New Roman"/>
          <w:sz w:val="24"/>
          <w:szCs w:val="24"/>
        </w:rPr>
      </w:pPr>
      <w:r w:rsidRPr="00272089">
        <w:rPr>
          <w:rFonts w:ascii="Times New Roman" w:hAnsi="Times New Roman" w:cs="Times New Roman"/>
          <w:sz w:val="24"/>
          <w:szCs w:val="24"/>
        </w:rPr>
        <w:t>1</w:t>
      </w:r>
      <w:r w:rsidR="000723D7">
        <w:rPr>
          <w:rFonts w:ascii="Times New Roman" w:hAnsi="Times New Roman" w:cs="Times New Roman"/>
          <w:sz w:val="24"/>
          <w:szCs w:val="24"/>
        </w:rPr>
        <w:t>2</w:t>
      </w:r>
      <w:r w:rsidRPr="00272089">
        <w:rPr>
          <w:rFonts w:ascii="Times New Roman" w:hAnsi="Times New Roman" w:cs="Times New Roman"/>
          <w:sz w:val="24"/>
          <w:szCs w:val="24"/>
        </w:rPr>
        <w:t>.3.2.</w:t>
      </w:r>
      <w:r w:rsidR="00124D57">
        <w:rPr>
          <w:rFonts w:ascii="Times New Roman" w:hAnsi="Times New Roman" w:cs="Times New Roman"/>
          <w:sz w:val="24"/>
          <w:szCs w:val="24"/>
        </w:rPr>
        <w:t xml:space="preserve"> </w:t>
      </w:r>
      <w:r w:rsidRPr="00272089">
        <w:rPr>
          <w:rFonts w:ascii="Times New Roman" w:hAnsi="Times New Roman" w:cs="Times New Roman"/>
          <w:sz w:val="24"/>
          <w:szCs w:val="24"/>
        </w:rPr>
        <w:t>as peculiaridades do caso concreto</w:t>
      </w:r>
    </w:p>
    <w:p w14:paraId="19F336FF" w14:textId="5AAA1F75" w:rsidR="00272089" w:rsidRPr="00272089" w:rsidRDefault="00272089" w:rsidP="00124D57">
      <w:pPr>
        <w:spacing w:after="120" w:line="240" w:lineRule="auto"/>
        <w:ind w:left="142"/>
        <w:jc w:val="both"/>
        <w:rPr>
          <w:rFonts w:ascii="Times New Roman" w:hAnsi="Times New Roman" w:cs="Times New Roman"/>
          <w:sz w:val="24"/>
          <w:szCs w:val="24"/>
        </w:rPr>
      </w:pPr>
      <w:r w:rsidRPr="00272089">
        <w:rPr>
          <w:rFonts w:ascii="Times New Roman" w:hAnsi="Times New Roman" w:cs="Times New Roman"/>
          <w:sz w:val="24"/>
          <w:szCs w:val="24"/>
        </w:rPr>
        <w:t>1</w:t>
      </w:r>
      <w:r w:rsidR="000723D7">
        <w:rPr>
          <w:rFonts w:ascii="Times New Roman" w:hAnsi="Times New Roman" w:cs="Times New Roman"/>
          <w:sz w:val="24"/>
          <w:szCs w:val="24"/>
        </w:rPr>
        <w:t>2</w:t>
      </w:r>
      <w:r w:rsidRPr="00272089">
        <w:rPr>
          <w:rFonts w:ascii="Times New Roman" w:hAnsi="Times New Roman" w:cs="Times New Roman"/>
          <w:sz w:val="24"/>
          <w:szCs w:val="24"/>
        </w:rPr>
        <w:t>.3.3.</w:t>
      </w:r>
      <w:r w:rsidR="00124D57">
        <w:rPr>
          <w:rFonts w:ascii="Times New Roman" w:hAnsi="Times New Roman" w:cs="Times New Roman"/>
          <w:sz w:val="24"/>
          <w:szCs w:val="24"/>
        </w:rPr>
        <w:t xml:space="preserve"> </w:t>
      </w:r>
      <w:r w:rsidRPr="00272089">
        <w:rPr>
          <w:rFonts w:ascii="Times New Roman" w:hAnsi="Times New Roman" w:cs="Times New Roman"/>
          <w:sz w:val="24"/>
          <w:szCs w:val="24"/>
        </w:rPr>
        <w:t>as circunstâncias agravantes ou atenuantes</w:t>
      </w:r>
    </w:p>
    <w:p w14:paraId="22919633" w14:textId="6560A1E2" w:rsidR="00272089" w:rsidRPr="00272089" w:rsidRDefault="00272089" w:rsidP="00124D57">
      <w:pPr>
        <w:spacing w:after="120" w:line="240" w:lineRule="auto"/>
        <w:ind w:left="142"/>
        <w:jc w:val="both"/>
        <w:rPr>
          <w:rFonts w:ascii="Times New Roman" w:hAnsi="Times New Roman" w:cs="Times New Roman"/>
          <w:sz w:val="24"/>
          <w:szCs w:val="24"/>
        </w:rPr>
      </w:pPr>
      <w:r w:rsidRPr="00272089">
        <w:rPr>
          <w:rFonts w:ascii="Times New Roman" w:hAnsi="Times New Roman" w:cs="Times New Roman"/>
          <w:sz w:val="24"/>
          <w:szCs w:val="24"/>
        </w:rPr>
        <w:t>1</w:t>
      </w:r>
      <w:r w:rsidR="000723D7">
        <w:rPr>
          <w:rFonts w:ascii="Times New Roman" w:hAnsi="Times New Roman" w:cs="Times New Roman"/>
          <w:sz w:val="24"/>
          <w:szCs w:val="24"/>
        </w:rPr>
        <w:t>2</w:t>
      </w:r>
      <w:r w:rsidRPr="00272089">
        <w:rPr>
          <w:rFonts w:ascii="Times New Roman" w:hAnsi="Times New Roman" w:cs="Times New Roman"/>
          <w:sz w:val="24"/>
          <w:szCs w:val="24"/>
        </w:rPr>
        <w:t>.3.4.</w:t>
      </w:r>
      <w:r w:rsidR="00124D57">
        <w:rPr>
          <w:rFonts w:ascii="Times New Roman" w:hAnsi="Times New Roman" w:cs="Times New Roman"/>
          <w:sz w:val="24"/>
          <w:szCs w:val="24"/>
        </w:rPr>
        <w:t xml:space="preserve"> </w:t>
      </w:r>
      <w:r w:rsidRPr="00272089">
        <w:rPr>
          <w:rFonts w:ascii="Times New Roman" w:hAnsi="Times New Roman" w:cs="Times New Roman"/>
          <w:sz w:val="24"/>
          <w:szCs w:val="24"/>
        </w:rPr>
        <w:t>os danos que dela provierem para a Administração Pública</w:t>
      </w:r>
    </w:p>
    <w:p w14:paraId="463BF9E5" w14:textId="0979C830" w:rsidR="00272089" w:rsidRPr="00272089" w:rsidRDefault="00272089" w:rsidP="00124D57">
      <w:pPr>
        <w:spacing w:after="120" w:line="240" w:lineRule="auto"/>
        <w:ind w:left="142"/>
        <w:jc w:val="both"/>
        <w:rPr>
          <w:rFonts w:ascii="Times New Roman" w:hAnsi="Times New Roman" w:cs="Times New Roman"/>
          <w:sz w:val="24"/>
          <w:szCs w:val="24"/>
        </w:rPr>
      </w:pPr>
      <w:r w:rsidRPr="00272089">
        <w:rPr>
          <w:rFonts w:ascii="Times New Roman" w:hAnsi="Times New Roman" w:cs="Times New Roman"/>
          <w:sz w:val="24"/>
          <w:szCs w:val="24"/>
        </w:rPr>
        <w:t>1</w:t>
      </w:r>
      <w:r w:rsidR="00FB5803">
        <w:rPr>
          <w:rFonts w:ascii="Times New Roman" w:hAnsi="Times New Roman" w:cs="Times New Roman"/>
          <w:sz w:val="24"/>
          <w:szCs w:val="24"/>
        </w:rPr>
        <w:t>2</w:t>
      </w:r>
      <w:r w:rsidRPr="00272089">
        <w:rPr>
          <w:rFonts w:ascii="Times New Roman" w:hAnsi="Times New Roman" w:cs="Times New Roman"/>
          <w:sz w:val="24"/>
          <w:szCs w:val="24"/>
        </w:rPr>
        <w:t>.3.5.</w:t>
      </w:r>
      <w:r w:rsidR="00124D57">
        <w:rPr>
          <w:rFonts w:ascii="Times New Roman" w:hAnsi="Times New Roman" w:cs="Times New Roman"/>
          <w:sz w:val="24"/>
          <w:szCs w:val="24"/>
        </w:rPr>
        <w:t xml:space="preserve"> </w:t>
      </w:r>
      <w:r w:rsidRPr="00272089">
        <w:rPr>
          <w:rFonts w:ascii="Times New Roman" w:hAnsi="Times New Roman" w:cs="Times New Roman"/>
          <w:sz w:val="24"/>
          <w:szCs w:val="24"/>
        </w:rPr>
        <w:t>a implantação ou o aperfeiçoamento de programa de integridade, conforme normas e orientações dos órgãos de controle.</w:t>
      </w:r>
    </w:p>
    <w:p w14:paraId="05EE9818" w14:textId="5530479A" w:rsidR="00272089" w:rsidRPr="00272089" w:rsidRDefault="00272089" w:rsidP="00272089">
      <w:pPr>
        <w:spacing w:after="120" w:line="240" w:lineRule="auto"/>
        <w:jc w:val="both"/>
        <w:rPr>
          <w:rFonts w:ascii="Times New Roman" w:hAnsi="Times New Roman" w:cs="Times New Roman"/>
          <w:sz w:val="24"/>
          <w:szCs w:val="24"/>
        </w:rPr>
      </w:pPr>
      <w:r w:rsidRPr="00272089">
        <w:rPr>
          <w:rFonts w:ascii="Times New Roman" w:hAnsi="Times New Roman" w:cs="Times New Roman"/>
          <w:sz w:val="24"/>
          <w:szCs w:val="24"/>
        </w:rPr>
        <w:t>1</w:t>
      </w:r>
      <w:r w:rsidR="005D0452">
        <w:rPr>
          <w:rFonts w:ascii="Times New Roman" w:hAnsi="Times New Roman" w:cs="Times New Roman"/>
          <w:sz w:val="24"/>
          <w:szCs w:val="24"/>
        </w:rPr>
        <w:t>2</w:t>
      </w:r>
      <w:r w:rsidRPr="00272089">
        <w:rPr>
          <w:rFonts w:ascii="Times New Roman" w:hAnsi="Times New Roman" w:cs="Times New Roman"/>
          <w:sz w:val="24"/>
          <w:szCs w:val="24"/>
        </w:rPr>
        <w:t>.4.</w:t>
      </w:r>
      <w:r w:rsidR="0031684A">
        <w:rPr>
          <w:rFonts w:ascii="Times New Roman" w:hAnsi="Times New Roman" w:cs="Times New Roman"/>
          <w:sz w:val="24"/>
          <w:szCs w:val="24"/>
        </w:rPr>
        <w:t xml:space="preserve"> </w:t>
      </w:r>
      <w:r w:rsidRPr="00272089">
        <w:rPr>
          <w:rFonts w:ascii="Times New Roman" w:hAnsi="Times New Roman" w:cs="Times New Roman"/>
          <w:sz w:val="24"/>
          <w:szCs w:val="24"/>
        </w:rPr>
        <w:t xml:space="preserve">A multa será recolhida em percentual de 0,5% a 30% incidente </w:t>
      </w:r>
      <w:bookmarkStart w:id="5" w:name="_Hlk157676134"/>
      <w:r w:rsidRPr="00272089">
        <w:rPr>
          <w:rFonts w:ascii="Times New Roman" w:hAnsi="Times New Roman" w:cs="Times New Roman"/>
          <w:sz w:val="24"/>
          <w:szCs w:val="24"/>
        </w:rPr>
        <w:t xml:space="preserve">sobre o valor </w:t>
      </w:r>
      <w:r w:rsidRPr="00421E16">
        <w:rPr>
          <w:rFonts w:ascii="Times New Roman" w:hAnsi="Times New Roman" w:cs="Times New Roman"/>
          <w:sz w:val="24"/>
          <w:szCs w:val="24"/>
        </w:rPr>
        <w:t>licitado</w:t>
      </w:r>
      <w:bookmarkEnd w:id="5"/>
      <w:r w:rsidRPr="00421E16">
        <w:rPr>
          <w:rFonts w:ascii="Times New Roman" w:hAnsi="Times New Roman" w:cs="Times New Roman"/>
          <w:sz w:val="24"/>
          <w:szCs w:val="24"/>
        </w:rPr>
        <w:t>.</w:t>
      </w:r>
      <w:r w:rsidRPr="00272089">
        <w:rPr>
          <w:rFonts w:ascii="Times New Roman" w:hAnsi="Times New Roman" w:cs="Times New Roman"/>
          <w:sz w:val="24"/>
          <w:szCs w:val="24"/>
        </w:rPr>
        <w:t xml:space="preserve"> </w:t>
      </w:r>
    </w:p>
    <w:p w14:paraId="2D4D724A" w14:textId="4AC5345D" w:rsidR="00272089" w:rsidRPr="00272089" w:rsidRDefault="00272089" w:rsidP="006304BE">
      <w:pPr>
        <w:spacing w:after="120" w:line="240" w:lineRule="auto"/>
        <w:ind w:left="142"/>
        <w:jc w:val="both"/>
        <w:rPr>
          <w:rFonts w:ascii="Times New Roman" w:hAnsi="Times New Roman" w:cs="Times New Roman"/>
          <w:sz w:val="24"/>
          <w:szCs w:val="24"/>
        </w:rPr>
      </w:pPr>
      <w:r w:rsidRPr="00272089">
        <w:rPr>
          <w:rFonts w:ascii="Times New Roman" w:hAnsi="Times New Roman" w:cs="Times New Roman"/>
          <w:sz w:val="24"/>
          <w:szCs w:val="24"/>
        </w:rPr>
        <w:t>1</w:t>
      </w:r>
      <w:r w:rsidR="001D3BA1">
        <w:rPr>
          <w:rFonts w:ascii="Times New Roman" w:hAnsi="Times New Roman" w:cs="Times New Roman"/>
          <w:sz w:val="24"/>
          <w:szCs w:val="24"/>
        </w:rPr>
        <w:t>2</w:t>
      </w:r>
      <w:r w:rsidRPr="00272089">
        <w:rPr>
          <w:rFonts w:ascii="Times New Roman" w:hAnsi="Times New Roman" w:cs="Times New Roman"/>
          <w:sz w:val="24"/>
          <w:szCs w:val="24"/>
        </w:rPr>
        <w:t>.4.1.</w:t>
      </w:r>
      <w:r w:rsidR="006304BE">
        <w:rPr>
          <w:rFonts w:ascii="Times New Roman" w:hAnsi="Times New Roman" w:cs="Times New Roman"/>
          <w:sz w:val="24"/>
          <w:szCs w:val="24"/>
        </w:rPr>
        <w:t xml:space="preserve"> </w:t>
      </w:r>
      <w:r w:rsidRPr="00272089">
        <w:rPr>
          <w:rFonts w:ascii="Times New Roman" w:hAnsi="Times New Roman" w:cs="Times New Roman"/>
          <w:sz w:val="24"/>
          <w:szCs w:val="24"/>
        </w:rPr>
        <w:t>Para as infrações previstas nos itens 1</w:t>
      </w:r>
      <w:r w:rsidR="00095E58">
        <w:rPr>
          <w:rFonts w:ascii="Times New Roman" w:hAnsi="Times New Roman" w:cs="Times New Roman"/>
          <w:sz w:val="24"/>
          <w:szCs w:val="24"/>
        </w:rPr>
        <w:t>2</w:t>
      </w:r>
      <w:r w:rsidRPr="00272089">
        <w:rPr>
          <w:rFonts w:ascii="Times New Roman" w:hAnsi="Times New Roman" w:cs="Times New Roman"/>
          <w:sz w:val="24"/>
          <w:szCs w:val="24"/>
        </w:rPr>
        <w:t>.1.1, 1</w:t>
      </w:r>
      <w:r w:rsidR="00095E58">
        <w:rPr>
          <w:rFonts w:ascii="Times New Roman" w:hAnsi="Times New Roman" w:cs="Times New Roman"/>
          <w:sz w:val="24"/>
          <w:szCs w:val="24"/>
        </w:rPr>
        <w:t>2</w:t>
      </w:r>
      <w:r w:rsidRPr="00272089">
        <w:rPr>
          <w:rFonts w:ascii="Times New Roman" w:hAnsi="Times New Roman" w:cs="Times New Roman"/>
          <w:sz w:val="24"/>
          <w:szCs w:val="24"/>
        </w:rPr>
        <w:t>.1.2 e 1</w:t>
      </w:r>
      <w:r w:rsidR="00095E58">
        <w:rPr>
          <w:rFonts w:ascii="Times New Roman" w:hAnsi="Times New Roman" w:cs="Times New Roman"/>
          <w:sz w:val="24"/>
          <w:szCs w:val="24"/>
        </w:rPr>
        <w:t>2</w:t>
      </w:r>
      <w:r w:rsidRPr="00272089">
        <w:rPr>
          <w:rFonts w:ascii="Times New Roman" w:hAnsi="Times New Roman" w:cs="Times New Roman"/>
          <w:sz w:val="24"/>
          <w:szCs w:val="24"/>
        </w:rPr>
        <w:t xml:space="preserve">.1.3, a multa será de 0,5% a 15% </w:t>
      </w:r>
      <w:r w:rsidR="00421E16" w:rsidRPr="00421E16">
        <w:rPr>
          <w:rFonts w:ascii="Times New Roman" w:hAnsi="Times New Roman" w:cs="Times New Roman"/>
          <w:sz w:val="24"/>
          <w:szCs w:val="24"/>
        </w:rPr>
        <w:t>sobre o valor licitado</w:t>
      </w:r>
      <w:r w:rsidRPr="00272089">
        <w:rPr>
          <w:rFonts w:ascii="Times New Roman" w:hAnsi="Times New Roman" w:cs="Times New Roman"/>
          <w:sz w:val="24"/>
          <w:szCs w:val="24"/>
        </w:rPr>
        <w:t>.</w:t>
      </w:r>
    </w:p>
    <w:p w14:paraId="0F2642C0" w14:textId="43774EDC" w:rsidR="00272089" w:rsidRPr="00272089" w:rsidRDefault="00272089" w:rsidP="00272089">
      <w:pPr>
        <w:spacing w:after="120" w:line="240" w:lineRule="auto"/>
        <w:jc w:val="both"/>
        <w:rPr>
          <w:rFonts w:ascii="Times New Roman" w:hAnsi="Times New Roman" w:cs="Times New Roman"/>
          <w:sz w:val="24"/>
          <w:szCs w:val="24"/>
        </w:rPr>
      </w:pPr>
      <w:r w:rsidRPr="00272089">
        <w:rPr>
          <w:rFonts w:ascii="Times New Roman" w:hAnsi="Times New Roman" w:cs="Times New Roman"/>
          <w:sz w:val="24"/>
          <w:szCs w:val="24"/>
        </w:rPr>
        <w:t>1</w:t>
      </w:r>
      <w:r w:rsidR="00D56125">
        <w:rPr>
          <w:rFonts w:ascii="Times New Roman" w:hAnsi="Times New Roman" w:cs="Times New Roman"/>
          <w:sz w:val="24"/>
          <w:szCs w:val="24"/>
        </w:rPr>
        <w:t>2</w:t>
      </w:r>
      <w:r w:rsidRPr="00272089">
        <w:rPr>
          <w:rFonts w:ascii="Times New Roman" w:hAnsi="Times New Roman" w:cs="Times New Roman"/>
          <w:sz w:val="24"/>
          <w:szCs w:val="24"/>
        </w:rPr>
        <w:t>.4.2.</w:t>
      </w:r>
      <w:r w:rsidRPr="00272089">
        <w:rPr>
          <w:rFonts w:ascii="Times New Roman" w:hAnsi="Times New Roman" w:cs="Times New Roman"/>
          <w:sz w:val="24"/>
          <w:szCs w:val="24"/>
        </w:rPr>
        <w:tab/>
        <w:t>Para as infrações previstas nos itens 1</w:t>
      </w:r>
      <w:r w:rsidR="00095E58">
        <w:rPr>
          <w:rFonts w:ascii="Times New Roman" w:hAnsi="Times New Roman" w:cs="Times New Roman"/>
          <w:sz w:val="24"/>
          <w:szCs w:val="24"/>
        </w:rPr>
        <w:t>2</w:t>
      </w:r>
      <w:r w:rsidRPr="00272089">
        <w:rPr>
          <w:rFonts w:ascii="Times New Roman" w:hAnsi="Times New Roman" w:cs="Times New Roman"/>
          <w:sz w:val="24"/>
          <w:szCs w:val="24"/>
        </w:rPr>
        <w:t>.1.4, 1</w:t>
      </w:r>
      <w:r w:rsidR="00095E58">
        <w:rPr>
          <w:rFonts w:ascii="Times New Roman" w:hAnsi="Times New Roman" w:cs="Times New Roman"/>
          <w:sz w:val="24"/>
          <w:szCs w:val="24"/>
        </w:rPr>
        <w:t>2</w:t>
      </w:r>
      <w:r w:rsidRPr="00272089">
        <w:rPr>
          <w:rFonts w:ascii="Times New Roman" w:hAnsi="Times New Roman" w:cs="Times New Roman"/>
          <w:sz w:val="24"/>
          <w:szCs w:val="24"/>
        </w:rPr>
        <w:t>.1.5, 1</w:t>
      </w:r>
      <w:r w:rsidR="00095E58">
        <w:rPr>
          <w:rFonts w:ascii="Times New Roman" w:hAnsi="Times New Roman" w:cs="Times New Roman"/>
          <w:sz w:val="24"/>
          <w:szCs w:val="24"/>
        </w:rPr>
        <w:t>2</w:t>
      </w:r>
      <w:r w:rsidRPr="00272089">
        <w:rPr>
          <w:rFonts w:ascii="Times New Roman" w:hAnsi="Times New Roman" w:cs="Times New Roman"/>
          <w:sz w:val="24"/>
          <w:szCs w:val="24"/>
        </w:rPr>
        <w:t>.1.6, 1</w:t>
      </w:r>
      <w:r w:rsidR="00095E58">
        <w:rPr>
          <w:rFonts w:ascii="Times New Roman" w:hAnsi="Times New Roman" w:cs="Times New Roman"/>
          <w:sz w:val="24"/>
          <w:szCs w:val="24"/>
        </w:rPr>
        <w:t>2</w:t>
      </w:r>
      <w:r w:rsidRPr="00272089">
        <w:rPr>
          <w:rFonts w:ascii="Times New Roman" w:hAnsi="Times New Roman" w:cs="Times New Roman"/>
          <w:sz w:val="24"/>
          <w:szCs w:val="24"/>
        </w:rPr>
        <w:t xml:space="preserve">.1.7 e </w:t>
      </w:r>
      <w:r w:rsidR="00095E58">
        <w:rPr>
          <w:rFonts w:ascii="Times New Roman" w:hAnsi="Times New Roman" w:cs="Times New Roman"/>
          <w:sz w:val="24"/>
          <w:szCs w:val="24"/>
        </w:rPr>
        <w:t>12</w:t>
      </w:r>
      <w:r w:rsidRPr="00272089">
        <w:rPr>
          <w:rFonts w:ascii="Times New Roman" w:hAnsi="Times New Roman" w:cs="Times New Roman"/>
          <w:sz w:val="24"/>
          <w:szCs w:val="24"/>
        </w:rPr>
        <w:t xml:space="preserve">.1.8, a multa será de 15% a 30% </w:t>
      </w:r>
      <w:r w:rsidR="00421E16" w:rsidRPr="00421E16">
        <w:rPr>
          <w:rFonts w:ascii="Times New Roman" w:hAnsi="Times New Roman" w:cs="Times New Roman"/>
          <w:sz w:val="24"/>
          <w:szCs w:val="24"/>
        </w:rPr>
        <w:t>sobre o valor licitado</w:t>
      </w:r>
      <w:r w:rsidRPr="00272089">
        <w:rPr>
          <w:rFonts w:ascii="Times New Roman" w:hAnsi="Times New Roman" w:cs="Times New Roman"/>
          <w:sz w:val="24"/>
          <w:szCs w:val="24"/>
        </w:rPr>
        <w:t>.</w:t>
      </w:r>
    </w:p>
    <w:p w14:paraId="49DB6643" w14:textId="055D8C62" w:rsidR="00272089" w:rsidRPr="00272089" w:rsidRDefault="00272089" w:rsidP="00272089">
      <w:pPr>
        <w:spacing w:after="120" w:line="240" w:lineRule="auto"/>
        <w:jc w:val="both"/>
        <w:rPr>
          <w:rFonts w:ascii="Times New Roman" w:hAnsi="Times New Roman" w:cs="Times New Roman"/>
          <w:sz w:val="24"/>
          <w:szCs w:val="24"/>
        </w:rPr>
      </w:pPr>
      <w:r w:rsidRPr="00272089">
        <w:rPr>
          <w:rFonts w:ascii="Times New Roman" w:hAnsi="Times New Roman" w:cs="Times New Roman"/>
          <w:sz w:val="24"/>
          <w:szCs w:val="24"/>
        </w:rPr>
        <w:t>1</w:t>
      </w:r>
      <w:r w:rsidR="00562873">
        <w:rPr>
          <w:rFonts w:ascii="Times New Roman" w:hAnsi="Times New Roman" w:cs="Times New Roman"/>
          <w:sz w:val="24"/>
          <w:szCs w:val="24"/>
        </w:rPr>
        <w:t>2</w:t>
      </w:r>
      <w:r w:rsidRPr="00272089">
        <w:rPr>
          <w:rFonts w:ascii="Times New Roman" w:hAnsi="Times New Roman" w:cs="Times New Roman"/>
          <w:sz w:val="24"/>
          <w:szCs w:val="24"/>
        </w:rPr>
        <w:t>.5.</w:t>
      </w:r>
      <w:r w:rsidR="00FF4E10">
        <w:rPr>
          <w:rFonts w:ascii="Times New Roman" w:hAnsi="Times New Roman" w:cs="Times New Roman"/>
          <w:sz w:val="24"/>
          <w:szCs w:val="24"/>
        </w:rPr>
        <w:t xml:space="preserve"> </w:t>
      </w:r>
      <w:r w:rsidRPr="00272089">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00EF001F" w14:textId="2E9F7D7A" w:rsidR="00272089" w:rsidRPr="00272089" w:rsidRDefault="00272089" w:rsidP="00272089">
      <w:pPr>
        <w:spacing w:after="120" w:line="240" w:lineRule="auto"/>
        <w:jc w:val="both"/>
        <w:rPr>
          <w:rFonts w:ascii="Times New Roman" w:hAnsi="Times New Roman" w:cs="Times New Roman"/>
          <w:sz w:val="24"/>
          <w:szCs w:val="24"/>
        </w:rPr>
      </w:pPr>
      <w:r w:rsidRPr="00272089">
        <w:rPr>
          <w:rFonts w:ascii="Times New Roman" w:hAnsi="Times New Roman" w:cs="Times New Roman"/>
          <w:sz w:val="24"/>
          <w:szCs w:val="24"/>
        </w:rPr>
        <w:t>1</w:t>
      </w:r>
      <w:r w:rsidR="00EC56DD">
        <w:rPr>
          <w:rFonts w:ascii="Times New Roman" w:hAnsi="Times New Roman" w:cs="Times New Roman"/>
          <w:sz w:val="24"/>
          <w:szCs w:val="24"/>
        </w:rPr>
        <w:t>2</w:t>
      </w:r>
      <w:r w:rsidRPr="00272089">
        <w:rPr>
          <w:rFonts w:ascii="Times New Roman" w:hAnsi="Times New Roman" w:cs="Times New Roman"/>
          <w:sz w:val="24"/>
          <w:szCs w:val="24"/>
        </w:rPr>
        <w:t>.6.</w:t>
      </w:r>
      <w:r w:rsidR="00C52B5F">
        <w:rPr>
          <w:rFonts w:ascii="Times New Roman" w:hAnsi="Times New Roman" w:cs="Times New Roman"/>
          <w:sz w:val="24"/>
          <w:szCs w:val="24"/>
        </w:rPr>
        <w:t xml:space="preserve"> </w:t>
      </w:r>
      <w:r w:rsidRPr="00272089">
        <w:rPr>
          <w:rFonts w:ascii="Times New Roman" w:hAnsi="Times New Roman" w:cs="Times New Roman"/>
          <w:sz w:val="24"/>
          <w:szCs w:val="24"/>
        </w:rPr>
        <w:t>Na aplicação da sanção de multa será facultada a defesa do interessado no prazo de 15 (quinze) dias úteis, contado da data de sua intimação.</w:t>
      </w:r>
    </w:p>
    <w:p w14:paraId="6BE44853" w14:textId="25D30C78" w:rsidR="00272089" w:rsidRPr="00272089" w:rsidRDefault="00272089" w:rsidP="00272089">
      <w:pPr>
        <w:spacing w:after="120" w:line="240" w:lineRule="auto"/>
        <w:jc w:val="both"/>
        <w:rPr>
          <w:rFonts w:ascii="Times New Roman" w:hAnsi="Times New Roman" w:cs="Times New Roman"/>
          <w:sz w:val="24"/>
          <w:szCs w:val="24"/>
        </w:rPr>
      </w:pPr>
      <w:r w:rsidRPr="00272089">
        <w:rPr>
          <w:rFonts w:ascii="Times New Roman" w:hAnsi="Times New Roman" w:cs="Times New Roman"/>
          <w:sz w:val="24"/>
          <w:szCs w:val="24"/>
        </w:rPr>
        <w:t>1</w:t>
      </w:r>
      <w:r w:rsidR="00E670D6">
        <w:rPr>
          <w:rFonts w:ascii="Times New Roman" w:hAnsi="Times New Roman" w:cs="Times New Roman"/>
          <w:sz w:val="24"/>
          <w:szCs w:val="24"/>
        </w:rPr>
        <w:t>2</w:t>
      </w:r>
      <w:r w:rsidRPr="00272089">
        <w:rPr>
          <w:rFonts w:ascii="Times New Roman" w:hAnsi="Times New Roman" w:cs="Times New Roman"/>
          <w:sz w:val="24"/>
          <w:szCs w:val="24"/>
        </w:rPr>
        <w:t>.7.</w:t>
      </w:r>
      <w:r w:rsidR="00C52B5F">
        <w:rPr>
          <w:rFonts w:ascii="Times New Roman" w:hAnsi="Times New Roman" w:cs="Times New Roman"/>
          <w:sz w:val="24"/>
          <w:szCs w:val="24"/>
        </w:rPr>
        <w:t xml:space="preserve"> </w:t>
      </w:r>
      <w:r w:rsidRPr="00272089">
        <w:rPr>
          <w:rFonts w:ascii="Times New Roman" w:hAnsi="Times New Roman" w:cs="Times New Roman"/>
          <w:sz w:val="24"/>
          <w:szCs w:val="24"/>
        </w:rPr>
        <w:t>A sanção de impedimento de licitar e contratar será aplicada ao responsável em decorrência das infrações administrativas relacionadas nos itens 1</w:t>
      </w:r>
      <w:r w:rsidR="003B0F62">
        <w:rPr>
          <w:rFonts w:ascii="Times New Roman" w:hAnsi="Times New Roman" w:cs="Times New Roman"/>
          <w:sz w:val="24"/>
          <w:szCs w:val="24"/>
        </w:rPr>
        <w:t>2</w:t>
      </w:r>
      <w:r w:rsidRPr="00272089">
        <w:rPr>
          <w:rFonts w:ascii="Times New Roman" w:hAnsi="Times New Roman" w:cs="Times New Roman"/>
          <w:sz w:val="24"/>
          <w:szCs w:val="24"/>
        </w:rPr>
        <w:t>.1.1, 1</w:t>
      </w:r>
      <w:r w:rsidR="003B0F62">
        <w:rPr>
          <w:rFonts w:ascii="Times New Roman" w:hAnsi="Times New Roman" w:cs="Times New Roman"/>
          <w:sz w:val="24"/>
          <w:szCs w:val="24"/>
        </w:rPr>
        <w:t>2</w:t>
      </w:r>
      <w:r w:rsidRPr="00272089">
        <w:rPr>
          <w:rFonts w:ascii="Times New Roman" w:hAnsi="Times New Roman" w:cs="Times New Roman"/>
          <w:sz w:val="24"/>
          <w:szCs w:val="24"/>
        </w:rPr>
        <w:t>.1.2 e 1</w:t>
      </w:r>
      <w:r w:rsidR="003B0F62">
        <w:rPr>
          <w:rFonts w:ascii="Times New Roman" w:hAnsi="Times New Roman" w:cs="Times New Roman"/>
          <w:sz w:val="24"/>
          <w:szCs w:val="24"/>
        </w:rPr>
        <w:t>2</w:t>
      </w:r>
      <w:r w:rsidRPr="00272089">
        <w:rPr>
          <w:rFonts w:ascii="Times New Roman" w:hAnsi="Times New Roman" w:cs="Times New Roman"/>
          <w:sz w:val="24"/>
          <w:szCs w:val="24"/>
        </w:rPr>
        <w:t xml:space="preserve">.1.3, quando não se justificar a imposição de penalidade mais grave, e impedirá o responsável de licitar e contratar no âmbito da Administração Pública direta e indireta do ente </w:t>
      </w:r>
      <w:r w:rsidR="00FC7B0A">
        <w:rPr>
          <w:rFonts w:ascii="Times New Roman" w:hAnsi="Times New Roman" w:cs="Times New Roman"/>
          <w:sz w:val="24"/>
          <w:szCs w:val="24"/>
        </w:rPr>
        <w:t>municipal</w:t>
      </w:r>
      <w:r w:rsidRPr="00272089">
        <w:rPr>
          <w:rFonts w:ascii="Times New Roman" w:hAnsi="Times New Roman" w:cs="Times New Roman"/>
          <w:sz w:val="24"/>
          <w:szCs w:val="24"/>
        </w:rPr>
        <w:t>, pelo prazo máximo de 3 (três) anos.</w:t>
      </w:r>
    </w:p>
    <w:p w14:paraId="2FB798A8" w14:textId="570D59C5" w:rsidR="00272089" w:rsidRPr="00272089" w:rsidRDefault="00272089" w:rsidP="00272089">
      <w:pPr>
        <w:spacing w:after="120" w:line="240" w:lineRule="auto"/>
        <w:jc w:val="both"/>
        <w:rPr>
          <w:rFonts w:ascii="Times New Roman" w:hAnsi="Times New Roman" w:cs="Times New Roman"/>
          <w:sz w:val="24"/>
          <w:szCs w:val="24"/>
        </w:rPr>
      </w:pPr>
      <w:r w:rsidRPr="00272089">
        <w:rPr>
          <w:rFonts w:ascii="Times New Roman" w:hAnsi="Times New Roman" w:cs="Times New Roman"/>
          <w:sz w:val="24"/>
          <w:szCs w:val="24"/>
        </w:rPr>
        <w:t>1</w:t>
      </w:r>
      <w:r w:rsidR="00E670D6">
        <w:rPr>
          <w:rFonts w:ascii="Times New Roman" w:hAnsi="Times New Roman" w:cs="Times New Roman"/>
          <w:sz w:val="24"/>
          <w:szCs w:val="24"/>
        </w:rPr>
        <w:t>2</w:t>
      </w:r>
      <w:r w:rsidRPr="00272089">
        <w:rPr>
          <w:rFonts w:ascii="Times New Roman" w:hAnsi="Times New Roman" w:cs="Times New Roman"/>
          <w:sz w:val="24"/>
          <w:szCs w:val="24"/>
        </w:rPr>
        <w:t>.8.</w:t>
      </w:r>
      <w:r w:rsidR="007C1F50">
        <w:rPr>
          <w:rFonts w:ascii="Times New Roman" w:hAnsi="Times New Roman" w:cs="Times New Roman"/>
          <w:sz w:val="24"/>
          <w:szCs w:val="24"/>
        </w:rPr>
        <w:t xml:space="preserve"> </w:t>
      </w:r>
      <w:r w:rsidRPr="00272089">
        <w:rPr>
          <w:rFonts w:ascii="Times New Roman" w:hAnsi="Times New Roman" w:cs="Times New Roman"/>
          <w:sz w:val="24"/>
          <w:szCs w:val="24"/>
        </w:rPr>
        <w:t>Poderá ser aplicada ao responsável a sanção de declaração de inidoneidade para licitar ou contratar, em decorrência da prática das infrações dispostas nos itens 1</w:t>
      </w:r>
      <w:r w:rsidR="00B303C2">
        <w:rPr>
          <w:rFonts w:ascii="Times New Roman" w:hAnsi="Times New Roman" w:cs="Times New Roman"/>
          <w:sz w:val="24"/>
          <w:szCs w:val="24"/>
        </w:rPr>
        <w:t>2</w:t>
      </w:r>
      <w:r w:rsidRPr="00272089">
        <w:rPr>
          <w:rFonts w:ascii="Times New Roman" w:hAnsi="Times New Roman" w:cs="Times New Roman"/>
          <w:sz w:val="24"/>
          <w:szCs w:val="24"/>
        </w:rPr>
        <w:t>.1.4, 1</w:t>
      </w:r>
      <w:r w:rsidR="00B303C2">
        <w:rPr>
          <w:rFonts w:ascii="Times New Roman" w:hAnsi="Times New Roman" w:cs="Times New Roman"/>
          <w:sz w:val="24"/>
          <w:szCs w:val="24"/>
        </w:rPr>
        <w:t>2</w:t>
      </w:r>
      <w:r w:rsidRPr="00272089">
        <w:rPr>
          <w:rFonts w:ascii="Times New Roman" w:hAnsi="Times New Roman" w:cs="Times New Roman"/>
          <w:sz w:val="24"/>
          <w:szCs w:val="24"/>
        </w:rPr>
        <w:t>.1.5, 1</w:t>
      </w:r>
      <w:r w:rsidR="00B303C2">
        <w:rPr>
          <w:rFonts w:ascii="Times New Roman" w:hAnsi="Times New Roman" w:cs="Times New Roman"/>
          <w:sz w:val="24"/>
          <w:szCs w:val="24"/>
        </w:rPr>
        <w:t>2</w:t>
      </w:r>
      <w:r w:rsidRPr="00272089">
        <w:rPr>
          <w:rFonts w:ascii="Times New Roman" w:hAnsi="Times New Roman" w:cs="Times New Roman"/>
          <w:sz w:val="24"/>
          <w:szCs w:val="24"/>
        </w:rPr>
        <w:t>.1.6, 1</w:t>
      </w:r>
      <w:r w:rsidR="00B303C2">
        <w:rPr>
          <w:rFonts w:ascii="Times New Roman" w:hAnsi="Times New Roman" w:cs="Times New Roman"/>
          <w:sz w:val="24"/>
          <w:szCs w:val="24"/>
        </w:rPr>
        <w:t>2</w:t>
      </w:r>
      <w:r w:rsidRPr="00272089">
        <w:rPr>
          <w:rFonts w:ascii="Times New Roman" w:hAnsi="Times New Roman" w:cs="Times New Roman"/>
          <w:sz w:val="24"/>
          <w:szCs w:val="24"/>
        </w:rPr>
        <w:t>.1.7 e 1</w:t>
      </w:r>
      <w:r w:rsidR="00B303C2">
        <w:rPr>
          <w:rFonts w:ascii="Times New Roman" w:hAnsi="Times New Roman" w:cs="Times New Roman"/>
          <w:sz w:val="24"/>
          <w:szCs w:val="24"/>
        </w:rPr>
        <w:t>2</w:t>
      </w:r>
      <w:r w:rsidRPr="00272089">
        <w:rPr>
          <w:rFonts w:ascii="Times New Roman" w:hAnsi="Times New Roman" w:cs="Times New Roman"/>
          <w:sz w:val="24"/>
          <w:szCs w:val="24"/>
        </w:rPr>
        <w:t>.1.8, bem como pelas infrações administrativas previstas nos itens 1</w:t>
      </w:r>
      <w:r w:rsidR="00B303C2">
        <w:rPr>
          <w:rFonts w:ascii="Times New Roman" w:hAnsi="Times New Roman" w:cs="Times New Roman"/>
          <w:sz w:val="24"/>
          <w:szCs w:val="24"/>
        </w:rPr>
        <w:t>2</w:t>
      </w:r>
      <w:r w:rsidRPr="00272089">
        <w:rPr>
          <w:rFonts w:ascii="Times New Roman" w:hAnsi="Times New Roman" w:cs="Times New Roman"/>
          <w:sz w:val="24"/>
          <w:szCs w:val="24"/>
        </w:rPr>
        <w:t>.1.1, 1</w:t>
      </w:r>
      <w:r w:rsidR="00B303C2">
        <w:rPr>
          <w:rFonts w:ascii="Times New Roman" w:hAnsi="Times New Roman" w:cs="Times New Roman"/>
          <w:sz w:val="24"/>
          <w:szCs w:val="24"/>
        </w:rPr>
        <w:t>2</w:t>
      </w:r>
      <w:r w:rsidRPr="00272089">
        <w:rPr>
          <w:rFonts w:ascii="Times New Roman" w:hAnsi="Times New Roman" w:cs="Times New Roman"/>
          <w:sz w:val="24"/>
          <w:szCs w:val="24"/>
        </w:rPr>
        <w:t>.1.2 e 1</w:t>
      </w:r>
      <w:r w:rsidR="00B303C2">
        <w:rPr>
          <w:rFonts w:ascii="Times New Roman" w:hAnsi="Times New Roman" w:cs="Times New Roman"/>
          <w:sz w:val="24"/>
          <w:szCs w:val="24"/>
        </w:rPr>
        <w:t>2</w:t>
      </w:r>
      <w:r w:rsidRPr="00272089">
        <w:rPr>
          <w:rFonts w:ascii="Times New Roman" w:hAnsi="Times New Roman" w:cs="Times New Roman"/>
          <w:sz w:val="24"/>
          <w:szCs w:val="24"/>
        </w:rPr>
        <w:t>.1.3 que justifiquem a imposição de penalidade mais grave que a sanção de impedimento de licitar e contratar, cuja duração observará o prazo previsto no art. 156, §5º, da Lei nº 14.133/2021.</w:t>
      </w:r>
    </w:p>
    <w:p w14:paraId="316837D4" w14:textId="72053DBC" w:rsidR="00272089" w:rsidRPr="00272089" w:rsidRDefault="00272089" w:rsidP="00272089">
      <w:pPr>
        <w:spacing w:after="120" w:line="240" w:lineRule="auto"/>
        <w:jc w:val="both"/>
        <w:rPr>
          <w:rFonts w:ascii="Times New Roman" w:hAnsi="Times New Roman" w:cs="Times New Roman"/>
          <w:sz w:val="24"/>
          <w:szCs w:val="24"/>
        </w:rPr>
      </w:pPr>
      <w:r w:rsidRPr="00272089">
        <w:rPr>
          <w:rFonts w:ascii="Times New Roman" w:hAnsi="Times New Roman" w:cs="Times New Roman"/>
          <w:sz w:val="24"/>
          <w:szCs w:val="24"/>
        </w:rPr>
        <w:t>1</w:t>
      </w:r>
      <w:r w:rsidR="00693DD9">
        <w:rPr>
          <w:rFonts w:ascii="Times New Roman" w:hAnsi="Times New Roman" w:cs="Times New Roman"/>
          <w:sz w:val="24"/>
          <w:szCs w:val="24"/>
        </w:rPr>
        <w:t>2</w:t>
      </w:r>
      <w:r w:rsidRPr="00272089">
        <w:rPr>
          <w:rFonts w:ascii="Times New Roman" w:hAnsi="Times New Roman" w:cs="Times New Roman"/>
          <w:sz w:val="24"/>
          <w:szCs w:val="24"/>
        </w:rPr>
        <w:t>.9.</w:t>
      </w:r>
      <w:r w:rsidR="000475FC">
        <w:rPr>
          <w:rFonts w:ascii="Times New Roman" w:hAnsi="Times New Roman" w:cs="Times New Roman"/>
          <w:sz w:val="24"/>
          <w:szCs w:val="24"/>
        </w:rPr>
        <w:t xml:space="preserve"> </w:t>
      </w:r>
      <w:r w:rsidRPr="00272089">
        <w:rPr>
          <w:rFonts w:ascii="Times New Roman" w:hAnsi="Times New Roman" w:cs="Times New Roman"/>
          <w:sz w:val="24"/>
          <w:szCs w:val="24"/>
        </w:rPr>
        <w:t>A recusa injustificada do adjudicatário em assinar a ata de registro de preço, ou em aceitar o instrumento equivalente no prazo estabelecido pela Administração, descrita no item 1</w:t>
      </w:r>
      <w:r w:rsidR="00693DD9">
        <w:rPr>
          <w:rFonts w:ascii="Times New Roman" w:hAnsi="Times New Roman" w:cs="Times New Roman"/>
          <w:sz w:val="24"/>
          <w:szCs w:val="24"/>
        </w:rPr>
        <w:t>2</w:t>
      </w:r>
      <w:r w:rsidRPr="00272089">
        <w:rPr>
          <w:rFonts w:ascii="Times New Roman" w:hAnsi="Times New Roman" w:cs="Times New Roman"/>
          <w:sz w:val="24"/>
          <w:szCs w:val="24"/>
        </w:rPr>
        <w:t xml:space="preserve">.1.3, caracterizará o descumprimento total da obrigação assumida e o sujeitará às penalidades e à imediata perda da garantia de proposta em favor do órgão ou entidade promotora da licitação. </w:t>
      </w:r>
    </w:p>
    <w:p w14:paraId="06328ED8" w14:textId="792B0AA1" w:rsidR="00272089" w:rsidRPr="00272089" w:rsidRDefault="00272089" w:rsidP="00272089">
      <w:pPr>
        <w:spacing w:after="120" w:line="240" w:lineRule="auto"/>
        <w:jc w:val="both"/>
        <w:rPr>
          <w:rFonts w:ascii="Times New Roman" w:hAnsi="Times New Roman" w:cs="Times New Roman"/>
          <w:sz w:val="24"/>
          <w:szCs w:val="24"/>
        </w:rPr>
      </w:pPr>
      <w:r w:rsidRPr="00272089">
        <w:rPr>
          <w:rFonts w:ascii="Times New Roman" w:hAnsi="Times New Roman" w:cs="Times New Roman"/>
          <w:sz w:val="24"/>
          <w:szCs w:val="24"/>
        </w:rPr>
        <w:t>1</w:t>
      </w:r>
      <w:r w:rsidR="00693DD9">
        <w:rPr>
          <w:rFonts w:ascii="Times New Roman" w:hAnsi="Times New Roman" w:cs="Times New Roman"/>
          <w:sz w:val="24"/>
          <w:szCs w:val="24"/>
        </w:rPr>
        <w:t>2</w:t>
      </w:r>
      <w:r w:rsidRPr="00272089">
        <w:rPr>
          <w:rFonts w:ascii="Times New Roman" w:hAnsi="Times New Roman" w:cs="Times New Roman"/>
          <w:sz w:val="24"/>
          <w:szCs w:val="24"/>
        </w:rPr>
        <w:t>.10.</w:t>
      </w:r>
      <w:r w:rsidR="00941DD4">
        <w:rPr>
          <w:rFonts w:ascii="Times New Roman" w:hAnsi="Times New Roman" w:cs="Times New Roman"/>
          <w:sz w:val="24"/>
          <w:szCs w:val="24"/>
        </w:rPr>
        <w:t xml:space="preserve"> </w:t>
      </w:r>
      <w:r w:rsidRPr="00272089">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que avaliará fatos e circunstâncias conhecidos e intimará o licitante ou o adjudicatário para, no prazo de 15 (quinze) dias úteis, contado da data de sua intimação, apresentar defesa escrita e especificar as provas que pretenda produzir. </w:t>
      </w:r>
    </w:p>
    <w:p w14:paraId="5C9EAB3D" w14:textId="56F31041" w:rsidR="00272089" w:rsidRPr="00272089" w:rsidRDefault="00272089" w:rsidP="00272089">
      <w:pPr>
        <w:spacing w:after="120" w:line="240" w:lineRule="auto"/>
        <w:jc w:val="both"/>
        <w:rPr>
          <w:rFonts w:ascii="Times New Roman" w:hAnsi="Times New Roman" w:cs="Times New Roman"/>
          <w:sz w:val="24"/>
          <w:szCs w:val="24"/>
        </w:rPr>
      </w:pPr>
      <w:r w:rsidRPr="00272089">
        <w:rPr>
          <w:rFonts w:ascii="Times New Roman" w:hAnsi="Times New Roman" w:cs="Times New Roman"/>
          <w:sz w:val="24"/>
          <w:szCs w:val="24"/>
        </w:rPr>
        <w:lastRenderedPageBreak/>
        <w:t>1</w:t>
      </w:r>
      <w:r w:rsidR="00693DD9">
        <w:rPr>
          <w:rFonts w:ascii="Times New Roman" w:hAnsi="Times New Roman" w:cs="Times New Roman"/>
          <w:sz w:val="24"/>
          <w:szCs w:val="24"/>
        </w:rPr>
        <w:t>2</w:t>
      </w:r>
      <w:r w:rsidRPr="00272089">
        <w:rPr>
          <w:rFonts w:ascii="Times New Roman" w:hAnsi="Times New Roman" w:cs="Times New Roman"/>
          <w:sz w:val="24"/>
          <w:szCs w:val="24"/>
        </w:rPr>
        <w:t>.11.</w:t>
      </w:r>
      <w:r w:rsidR="00486EFE">
        <w:rPr>
          <w:rFonts w:ascii="Times New Roman" w:hAnsi="Times New Roman" w:cs="Times New Roman"/>
          <w:sz w:val="24"/>
          <w:szCs w:val="24"/>
        </w:rPr>
        <w:t xml:space="preserve"> </w:t>
      </w:r>
      <w:r w:rsidRPr="00272089">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1C3AE5" w14:textId="76953C98" w:rsidR="00272089" w:rsidRPr="00272089" w:rsidRDefault="00272089" w:rsidP="00272089">
      <w:pPr>
        <w:spacing w:after="120" w:line="240" w:lineRule="auto"/>
        <w:jc w:val="both"/>
        <w:rPr>
          <w:rFonts w:ascii="Times New Roman" w:hAnsi="Times New Roman" w:cs="Times New Roman"/>
          <w:sz w:val="24"/>
          <w:szCs w:val="24"/>
        </w:rPr>
      </w:pPr>
      <w:r w:rsidRPr="00272089">
        <w:rPr>
          <w:rFonts w:ascii="Times New Roman" w:hAnsi="Times New Roman" w:cs="Times New Roman"/>
          <w:sz w:val="24"/>
          <w:szCs w:val="24"/>
        </w:rPr>
        <w:t>1</w:t>
      </w:r>
      <w:r w:rsidR="00693DD9">
        <w:rPr>
          <w:rFonts w:ascii="Times New Roman" w:hAnsi="Times New Roman" w:cs="Times New Roman"/>
          <w:sz w:val="24"/>
          <w:szCs w:val="24"/>
        </w:rPr>
        <w:t>2</w:t>
      </w:r>
      <w:r w:rsidRPr="00272089">
        <w:rPr>
          <w:rFonts w:ascii="Times New Roman" w:hAnsi="Times New Roman" w:cs="Times New Roman"/>
          <w:sz w:val="24"/>
          <w:szCs w:val="24"/>
        </w:rPr>
        <w:t>.12.</w:t>
      </w:r>
      <w:r w:rsidR="00486EFE">
        <w:rPr>
          <w:rFonts w:ascii="Times New Roman" w:hAnsi="Times New Roman" w:cs="Times New Roman"/>
          <w:sz w:val="24"/>
          <w:szCs w:val="24"/>
        </w:rPr>
        <w:t xml:space="preserve"> </w:t>
      </w:r>
      <w:r w:rsidRPr="00272089">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C0C4713" w14:textId="51FEF4EA" w:rsidR="00272089" w:rsidRPr="00272089" w:rsidRDefault="00272089" w:rsidP="00272089">
      <w:pPr>
        <w:spacing w:after="120" w:line="240" w:lineRule="auto"/>
        <w:jc w:val="both"/>
        <w:rPr>
          <w:rFonts w:ascii="Times New Roman" w:hAnsi="Times New Roman" w:cs="Times New Roman"/>
          <w:sz w:val="24"/>
          <w:szCs w:val="24"/>
        </w:rPr>
      </w:pPr>
      <w:r w:rsidRPr="00272089">
        <w:rPr>
          <w:rFonts w:ascii="Times New Roman" w:hAnsi="Times New Roman" w:cs="Times New Roman"/>
          <w:sz w:val="24"/>
          <w:szCs w:val="24"/>
        </w:rPr>
        <w:t>1</w:t>
      </w:r>
      <w:r w:rsidR="00693DD9">
        <w:rPr>
          <w:rFonts w:ascii="Times New Roman" w:hAnsi="Times New Roman" w:cs="Times New Roman"/>
          <w:sz w:val="24"/>
          <w:szCs w:val="24"/>
        </w:rPr>
        <w:t>2</w:t>
      </w:r>
      <w:r w:rsidRPr="00272089">
        <w:rPr>
          <w:rFonts w:ascii="Times New Roman" w:hAnsi="Times New Roman" w:cs="Times New Roman"/>
          <w:sz w:val="24"/>
          <w:szCs w:val="24"/>
        </w:rPr>
        <w:t>.13.</w:t>
      </w:r>
      <w:r w:rsidR="00486EFE">
        <w:rPr>
          <w:rFonts w:ascii="Times New Roman" w:hAnsi="Times New Roman" w:cs="Times New Roman"/>
          <w:sz w:val="24"/>
          <w:szCs w:val="24"/>
        </w:rPr>
        <w:t xml:space="preserve"> </w:t>
      </w:r>
      <w:r w:rsidRPr="00272089">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0090B3C7" w14:textId="3F219253" w:rsidR="00272089" w:rsidRDefault="00272089" w:rsidP="00272089">
      <w:pPr>
        <w:spacing w:after="120" w:line="240" w:lineRule="auto"/>
        <w:jc w:val="both"/>
        <w:rPr>
          <w:rFonts w:ascii="Times New Roman" w:hAnsi="Times New Roman" w:cs="Times New Roman"/>
          <w:sz w:val="24"/>
          <w:szCs w:val="24"/>
        </w:rPr>
      </w:pPr>
      <w:r w:rsidRPr="00272089">
        <w:rPr>
          <w:rFonts w:ascii="Times New Roman" w:hAnsi="Times New Roman" w:cs="Times New Roman"/>
          <w:sz w:val="24"/>
          <w:szCs w:val="24"/>
        </w:rPr>
        <w:t>1</w:t>
      </w:r>
      <w:r w:rsidR="00693DD9">
        <w:rPr>
          <w:rFonts w:ascii="Times New Roman" w:hAnsi="Times New Roman" w:cs="Times New Roman"/>
          <w:sz w:val="24"/>
          <w:szCs w:val="24"/>
        </w:rPr>
        <w:t>2</w:t>
      </w:r>
      <w:r w:rsidRPr="00272089">
        <w:rPr>
          <w:rFonts w:ascii="Times New Roman" w:hAnsi="Times New Roman" w:cs="Times New Roman"/>
          <w:sz w:val="24"/>
          <w:szCs w:val="24"/>
        </w:rPr>
        <w:t>.14.</w:t>
      </w:r>
      <w:r w:rsidR="00486EFE">
        <w:rPr>
          <w:rFonts w:ascii="Times New Roman" w:hAnsi="Times New Roman" w:cs="Times New Roman"/>
          <w:sz w:val="24"/>
          <w:szCs w:val="24"/>
        </w:rPr>
        <w:t xml:space="preserve"> </w:t>
      </w:r>
      <w:r w:rsidRPr="00272089">
        <w:rPr>
          <w:rFonts w:ascii="Times New Roman" w:hAnsi="Times New Roman" w:cs="Times New Roman"/>
          <w:sz w:val="24"/>
          <w:szCs w:val="24"/>
        </w:rPr>
        <w:t>A aplicação das sanções previstas neste edital não exclui, em hipótese alguma, a obrigação de reparação integral dos danos causados.</w:t>
      </w:r>
    </w:p>
    <w:p w14:paraId="6FDBD52A" w14:textId="6247554B" w:rsidR="005008E4" w:rsidRPr="005008E4" w:rsidRDefault="005008E4" w:rsidP="005008E4">
      <w:pPr>
        <w:shd w:val="clear" w:color="auto" w:fill="002060"/>
        <w:spacing w:after="120" w:line="240" w:lineRule="auto"/>
        <w:jc w:val="both"/>
        <w:rPr>
          <w:rFonts w:ascii="Times New Roman" w:hAnsi="Times New Roman" w:cs="Times New Roman"/>
          <w:b/>
          <w:sz w:val="24"/>
          <w:szCs w:val="24"/>
        </w:rPr>
      </w:pPr>
      <w:r w:rsidRPr="005008E4">
        <w:rPr>
          <w:rFonts w:ascii="Times New Roman" w:hAnsi="Times New Roman" w:cs="Times New Roman"/>
          <w:b/>
          <w:sz w:val="24"/>
          <w:szCs w:val="24"/>
        </w:rPr>
        <w:t>1</w:t>
      </w:r>
      <w:r w:rsidR="003438FB">
        <w:rPr>
          <w:rFonts w:ascii="Times New Roman" w:hAnsi="Times New Roman" w:cs="Times New Roman"/>
          <w:b/>
          <w:sz w:val="24"/>
          <w:szCs w:val="24"/>
        </w:rPr>
        <w:t>3</w:t>
      </w:r>
      <w:r w:rsidRPr="005008E4">
        <w:rPr>
          <w:rFonts w:ascii="Times New Roman" w:hAnsi="Times New Roman" w:cs="Times New Roman"/>
          <w:b/>
          <w:sz w:val="24"/>
          <w:szCs w:val="24"/>
        </w:rPr>
        <w:t xml:space="preserve">. DA FRAUDE E DA CORRUPÇÃO </w:t>
      </w:r>
    </w:p>
    <w:p w14:paraId="5F8D9CB9" w14:textId="4933252B" w:rsidR="004F68A3" w:rsidRDefault="005008E4" w:rsidP="00F96D5F">
      <w:pPr>
        <w:spacing w:after="120" w:line="240" w:lineRule="auto"/>
        <w:jc w:val="both"/>
        <w:rPr>
          <w:rFonts w:ascii="Times New Roman" w:hAnsi="Times New Roman" w:cs="Times New Roman"/>
          <w:sz w:val="24"/>
          <w:szCs w:val="24"/>
        </w:rPr>
      </w:pPr>
      <w:r w:rsidRPr="005008E4">
        <w:rPr>
          <w:rFonts w:ascii="Times New Roman" w:hAnsi="Times New Roman" w:cs="Times New Roman"/>
          <w:sz w:val="24"/>
          <w:szCs w:val="24"/>
        </w:rPr>
        <w:t>1</w:t>
      </w:r>
      <w:r w:rsidR="003438FB">
        <w:rPr>
          <w:rFonts w:ascii="Times New Roman" w:hAnsi="Times New Roman" w:cs="Times New Roman"/>
          <w:sz w:val="24"/>
          <w:szCs w:val="24"/>
        </w:rPr>
        <w:t>3</w:t>
      </w:r>
      <w:r w:rsidRPr="005008E4">
        <w:rPr>
          <w:rFonts w:ascii="Times New Roman" w:hAnsi="Times New Roman" w:cs="Times New Roman"/>
          <w:sz w:val="24"/>
          <w:szCs w:val="24"/>
        </w:rPr>
        <w:t>.1. Os licitantes devem observar e fazer observar, por seus fornecedores e subcontratados, se admitida subcontratação, o mais alto padrão de ética dura</w:t>
      </w:r>
      <w:r>
        <w:rPr>
          <w:rFonts w:ascii="Times New Roman" w:hAnsi="Times New Roman" w:cs="Times New Roman"/>
          <w:sz w:val="24"/>
          <w:szCs w:val="24"/>
        </w:rPr>
        <w:t>nte todo o procedimento</w:t>
      </w:r>
      <w:r w:rsidR="004F68A3">
        <w:rPr>
          <w:rFonts w:ascii="Times New Roman" w:hAnsi="Times New Roman" w:cs="Times New Roman"/>
          <w:sz w:val="24"/>
          <w:szCs w:val="24"/>
        </w:rPr>
        <w:t xml:space="preserve"> </w:t>
      </w:r>
      <w:r w:rsidRPr="005008E4">
        <w:rPr>
          <w:rFonts w:ascii="Times New Roman" w:hAnsi="Times New Roman" w:cs="Times New Roman"/>
          <w:sz w:val="24"/>
          <w:szCs w:val="24"/>
        </w:rPr>
        <w:t>de contratação e de execução do objeto contratual.</w:t>
      </w:r>
    </w:p>
    <w:p w14:paraId="56C257C5" w14:textId="2309C012" w:rsidR="004F68A3" w:rsidRDefault="005008E4" w:rsidP="00F96D5F">
      <w:pPr>
        <w:spacing w:after="120" w:line="240" w:lineRule="auto"/>
        <w:jc w:val="both"/>
        <w:rPr>
          <w:rFonts w:ascii="Times New Roman" w:hAnsi="Times New Roman" w:cs="Times New Roman"/>
          <w:sz w:val="24"/>
          <w:szCs w:val="24"/>
        </w:rPr>
      </w:pPr>
      <w:r w:rsidRPr="005008E4">
        <w:rPr>
          <w:rFonts w:ascii="Times New Roman" w:hAnsi="Times New Roman" w:cs="Times New Roman"/>
          <w:sz w:val="24"/>
          <w:szCs w:val="24"/>
        </w:rPr>
        <w:t>1</w:t>
      </w:r>
      <w:r w:rsidR="003438FB">
        <w:rPr>
          <w:rFonts w:ascii="Times New Roman" w:hAnsi="Times New Roman" w:cs="Times New Roman"/>
          <w:sz w:val="24"/>
          <w:szCs w:val="24"/>
        </w:rPr>
        <w:t>3</w:t>
      </w:r>
      <w:r w:rsidRPr="005008E4">
        <w:rPr>
          <w:rFonts w:ascii="Times New Roman" w:hAnsi="Times New Roman" w:cs="Times New Roman"/>
          <w:sz w:val="24"/>
          <w:szCs w:val="24"/>
        </w:rPr>
        <w:t>.2. Para os propósitos deste item, definem-se as seguintes práticas:</w:t>
      </w:r>
    </w:p>
    <w:p w14:paraId="78AE165A" w14:textId="77777777" w:rsidR="004F68A3" w:rsidRDefault="005008E4" w:rsidP="00AF1DDE">
      <w:pPr>
        <w:spacing w:after="120" w:line="240" w:lineRule="auto"/>
        <w:ind w:left="142"/>
        <w:jc w:val="both"/>
        <w:rPr>
          <w:rFonts w:ascii="Times New Roman" w:hAnsi="Times New Roman" w:cs="Times New Roman"/>
          <w:sz w:val="24"/>
          <w:szCs w:val="24"/>
        </w:rPr>
      </w:pPr>
      <w:r w:rsidRPr="005008E4">
        <w:rPr>
          <w:rFonts w:ascii="Times New Roman" w:hAnsi="Times New Roman" w:cs="Times New Roman"/>
          <w:sz w:val="24"/>
          <w:szCs w:val="24"/>
        </w:rPr>
        <w:t>a) “prática corrupta”: oferecer, dar, receber ou solicitar, direta ou indiretamente, qualquer vantagem com o objetivo de influenciar a ação de servidor público no processo de licitação ou na execução de contrato;</w:t>
      </w:r>
    </w:p>
    <w:p w14:paraId="499C6937" w14:textId="77777777" w:rsidR="004F68A3" w:rsidRDefault="005008E4" w:rsidP="00AF1DDE">
      <w:pPr>
        <w:spacing w:after="120" w:line="240" w:lineRule="auto"/>
        <w:ind w:left="142"/>
        <w:jc w:val="both"/>
        <w:rPr>
          <w:rFonts w:ascii="Times New Roman" w:hAnsi="Times New Roman" w:cs="Times New Roman"/>
          <w:sz w:val="24"/>
          <w:szCs w:val="24"/>
        </w:rPr>
      </w:pPr>
      <w:r w:rsidRPr="005008E4">
        <w:rPr>
          <w:rFonts w:ascii="Times New Roman" w:hAnsi="Times New Roman" w:cs="Times New Roman"/>
          <w:sz w:val="24"/>
          <w:szCs w:val="24"/>
        </w:rPr>
        <w:t>b) “prática fraudulenta”: a falsificação ou omissão dos fatos, com o objetivo de influenciar o processo de licita</w:t>
      </w:r>
      <w:r w:rsidR="004F68A3">
        <w:rPr>
          <w:rFonts w:ascii="Times New Roman" w:hAnsi="Times New Roman" w:cs="Times New Roman"/>
          <w:sz w:val="24"/>
          <w:szCs w:val="24"/>
        </w:rPr>
        <w:t>ção ou de execução de contrato;</w:t>
      </w:r>
    </w:p>
    <w:p w14:paraId="107D39D3" w14:textId="77777777" w:rsidR="004F68A3" w:rsidRDefault="005008E4" w:rsidP="00AF1DDE">
      <w:pPr>
        <w:spacing w:after="120" w:line="240" w:lineRule="auto"/>
        <w:ind w:left="142"/>
        <w:jc w:val="both"/>
        <w:rPr>
          <w:rFonts w:ascii="Times New Roman" w:hAnsi="Times New Roman" w:cs="Times New Roman"/>
          <w:sz w:val="24"/>
          <w:szCs w:val="24"/>
        </w:rPr>
      </w:pPr>
      <w:r w:rsidRPr="005008E4">
        <w:rPr>
          <w:rFonts w:ascii="Times New Roman" w:hAnsi="Times New Roman" w:cs="Times New Roman"/>
          <w:sz w:val="24"/>
          <w:szCs w:val="24"/>
        </w:rPr>
        <w:t>c) “prática colusivas”: esquematizar ou estabelecer um acordo entre dois ou mais licitantes, com ou sem o conhecimento de representantes ou prepostos do órgão licitador, visando estabelecer preços em níveis artificiais e não competitivos;</w:t>
      </w:r>
    </w:p>
    <w:p w14:paraId="2F201B23" w14:textId="77777777" w:rsidR="004F68A3" w:rsidRDefault="005008E4" w:rsidP="00AF1DDE">
      <w:pPr>
        <w:spacing w:after="120" w:line="240" w:lineRule="auto"/>
        <w:ind w:left="142"/>
        <w:jc w:val="both"/>
        <w:rPr>
          <w:rFonts w:ascii="Times New Roman" w:hAnsi="Times New Roman" w:cs="Times New Roman"/>
          <w:sz w:val="24"/>
          <w:szCs w:val="24"/>
        </w:rPr>
      </w:pPr>
      <w:r w:rsidRPr="005008E4">
        <w:rPr>
          <w:rFonts w:ascii="Times New Roman" w:hAnsi="Times New Roman" w:cs="Times New Roman"/>
          <w:sz w:val="24"/>
          <w:szCs w:val="24"/>
        </w:rPr>
        <w:t>d) “prática coercitiva”: causar dano ou ameaçar causar dano, direta ou indiretamente, às pessoas ou sua propriedade, visando influenciar sua participação em um processo licitatório ou</w:t>
      </w:r>
      <w:r w:rsidR="004F68A3">
        <w:rPr>
          <w:rFonts w:ascii="Times New Roman" w:hAnsi="Times New Roman" w:cs="Times New Roman"/>
          <w:sz w:val="24"/>
          <w:szCs w:val="24"/>
        </w:rPr>
        <w:t xml:space="preserve"> afetar a execução do contrato;</w:t>
      </w:r>
    </w:p>
    <w:p w14:paraId="7DBDCC20" w14:textId="77777777" w:rsidR="00AF1DDE" w:rsidRDefault="005008E4" w:rsidP="00AF1DDE">
      <w:pPr>
        <w:spacing w:after="120" w:line="240" w:lineRule="auto"/>
        <w:ind w:left="142"/>
        <w:jc w:val="both"/>
        <w:rPr>
          <w:rFonts w:ascii="Times New Roman" w:hAnsi="Times New Roman" w:cs="Times New Roman"/>
          <w:sz w:val="24"/>
          <w:szCs w:val="24"/>
        </w:rPr>
      </w:pPr>
      <w:r w:rsidRPr="005008E4">
        <w:rPr>
          <w:rFonts w:ascii="Times New Roman" w:hAnsi="Times New Roman" w:cs="Times New Roman"/>
          <w:sz w:val="24"/>
          <w:szCs w:val="24"/>
        </w:rPr>
        <w:t>e) “prática obstrutiva”: destruir, falsificar, alterar ou ocultar provas em inspeções ou fazer declarações falsas aos representantes do organismo financeiro multilateral, com o objetivo de impedir materialmente a apuração de alegações de</w:t>
      </w:r>
      <w:r w:rsidR="004F68A3">
        <w:rPr>
          <w:rFonts w:ascii="Times New Roman" w:hAnsi="Times New Roman" w:cs="Times New Roman"/>
          <w:sz w:val="24"/>
          <w:szCs w:val="24"/>
        </w:rPr>
        <w:t xml:space="preserve"> prática prevista neste procedimento</w:t>
      </w:r>
      <w:r w:rsidRPr="005008E4">
        <w:rPr>
          <w:rFonts w:ascii="Times New Roman" w:hAnsi="Times New Roman" w:cs="Times New Roman"/>
          <w:sz w:val="24"/>
          <w:szCs w:val="24"/>
        </w:rPr>
        <w:t xml:space="preserve"> e nas cláusulas do Contrato</w:t>
      </w:r>
      <w:r w:rsidR="00AF1DDE">
        <w:rPr>
          <w:rFonts w:ascii="Times New Roman" w:hAnsi="Times New Roman" w:cs="Times New Roman"/>
          <w:sz w:val="24"/>
          <w:szCs w:val="24"/>
        </w:rPr>
        <w:t xml:space="preserve">; </w:t>
      </w:r>
      <w:r w:rsidRPr="005008E4">
        <w:rPr>
          <w:rFonts w:ascii="Times New Roman" w:hAnsi="Times New Roman" w:cs="Times New Roman"/>
          <w:sz w:val="24"/>
          <w:szCs w:val="24"/>
        </w:rPr>
        <w:t>a</w:t>
      </w:r>
      <w:r w:rsidR="00AF1DDE">
        <w:rPr>
          <w:rFonts w:ascii="Times New Roman" w:hAnsi="Times New Roman" w:cs="Times New Roman"/>
          <w:sz w:val="24"/>
          <w:szCs w:val="24"/>
        </w:rPr>
        <w:t>tos cuja intenção seja impedir</w:t>
      </w:r>
      <w:r w:rsidRPr="005008E4">
        <w:rPr>
          <w:rFonts w:ascii="Times New Roman" w:hAnsi="Times New Roman" w:cs="Times New Roman"/>
          <w:sz w:val="24"/>
          <w:szCs w:val="24"/>
        </w:rPr>
        <w:t xml:space="preserve"> materialmente o exercício do direito de o organismo financeiro multil</w:t>
      </w:r>
      <w:r w:rsidR="00AF1DDE">
        <w:rPr>
          <w:rFonts w:ascii="Times New Roman" w:hAnsi="Times New Roman" w:cs="Times New Roman"/>
          <w:sz w:val="24"/>
          <w:szCs w:val="24"/>
        </w:rPr>
        <w:t>ateral promover inspeção.</w:t>
      </w:r>
    </w:p>
    <w:p w14:paraId="754CF397" w14:textId="2F64CB4A" w:rsidR="00041129" w:rsidRDefault="005008E4" w:rsidP="00F96D5F">
      <w:pPr>
        <w:spacing w:after="120" w:line="240" w:lineRule="auto"/>
        <w:jc w:val="both"/>
        <w:rPr>
          <w:rFonts w:ascii="Times New Roman" w:hAnsi="Times New Roman" w:cs="Times New Roman"/>
          <w:sz w:val="24"/>
          <w:szCs w:val="24"/>
        </w:rPr>
      </w:pPr>
      <w:r w:rsidRPr="005008E4">
        <w:rPr>
          <w:rFonts w:ascii="Times New Roman" w:hAnsi="Times New Roman" w:cs="Times New Roman"/>
          <w:sz w:val="24"/>
          <w:szCs w:val="24"/>
        </w:rPr>
        <w:t>1</w:t>
      </w:r>
      <w:r w:rsidR="003438FB">
        <w:rPr>
          <w:rFonts w:ascii="Times New Roman" w:hAnsi="Times New Roman" w:cs="Times New Roman"/>
          <w:sz w:val="24"/>
          <w:szCs w:val="24"/>
        </w:rPr>
        <w:t>3</w:t>
      </w:r>
      <w:r w:rsidRPr="005008E4">
        <w:rPr>
          <w:rFonts w:ascii="Times New Roman" w:hAnsi="Times New Roman" w:cs="Times New Roman"/>
          <w:sz w:val="24"/>
          <w:szCs w:val="24"/>
        </w:rPr>
        <w:t xml:space="preserve">.3.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w:t>
      </w:r>
      <w:r w:rsidRPr="005008E4">
        <w:rPr>
          <w:rFonts w:ascii="Times New Roman" w:hAnsi="Times New Roman" w:cs="Times New Roman"/>
          <w:sz w:val="24"/>
          <w:szCs w:val="24"/>
        </w:rPr>
        <w:lastRenderedPageBreak/>
        <w:t>agente, em práticas corruptas, fraudulentas, colusivas, coercitivas ou obstrutivas ao participar da licitação ou da execução um contrato financiado pelo organismo.</w:t>
      </w:r>
    </w:p>
    <w:p w14:paraId="2429CD63" w14:textId="12949F61" w:rsidR="00F96D5F" w:rsidRDefault="005008E4" w:rsidP="00F96D5F">
      <w:pPr>
        <w:spacing w:after="120" w:line="240" w:lineRule="auto"/>
        <w:jc w:val="both"/>
        <w:rPr>
          <w:rFonts w:ascii="Times New Roman" w:hAnsi="Times New Roman" w:cs="Times New Roman"/>
          <w:sz w:val="24"/>
          <w:szCs w:val="24"/>
        </w:rPr>
      </w:pPr>
      <w:r w:rsidRPr="005008E4">
        <w:rPr>
          <w:rFonts w:ascii="Times New Roman" w:hAnsi="Times New Roman" w:cs="Times New Roman"/>
          <w:sz w:val="24"/>
          <w:szCs w:val="24"/>
        </w:rPr>
        <w:t>1</w:t>
      </w:r>
      <w:r w:rsidR="003438FB">
        <w:rPr>
          <w:rFonts w:ascii="Times New Roman" w:hAnsi="Times New Roman" w:cs="Times New Roman"/>
          <w:sz w:val="24"/>
          <w:szCs w:val="24"/>
        </w:rPr>
        <w:t>3</w:t>
      </w:r>
      <w:r w:rsidRPr="005008E4">
        <w:rPr>
          <w:rFonts w:ascii="Times New Roman" w:hAnsi="Times New Roman" w:cs="Times New Roman"/>
          <w:sz w:val="24"/>
          <w:szCs w:val="24"/>
        </w:rPr>
        <w:t>.4.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Contrato.</w:t>
      </w:r>
    </w:p>
    <w:p w14:paraId="30984879" w14:textId="6EF20DB2" w:rsidR="005A3E92" w:rsidRPr="005A3E92" w:rsidRDefault="005A3E92" w:rsidP="00E17E89">
      <w:pPr>
        <w:shd w:val="clear" w:color="auto" w:fill="002060"/>
        <w:spacing w:after="120" w:line="240" w:lineRule="auto"/>
        <w:jc w:val="both"/>
        <w:rPr>
          <w:rFonts w:ascii="Times New Roman" w:hAnsi="Times New Roman" w:cs="Times New Roman"/>
          <w:b/>
          <w:bCs/>
          <w:sz w:val="24"/>
          <w:szCs w:val="24"/>
        </w:rPr>
      </w:pPr>
      <w:r w:rsidRPr="005A3E92">
        <w:rPr>
          <w:rFonts w:ascii="Times New Roman" w:hAnsi="Times New Roman" w:cs="Times New Roman"/>
          <w:b/>
          <w:bCs/>
          <w:sz w:val="24"/>
          <w:szCs w:val="24"/>
        </w:rPr>
        <w:t>1</w:t>
      </w:r>
      <w:r w:rsidR="003438FB">
        <w:rPr>
          <w:rFonts w:ascii="Times New Roman" w:hAnsi="Times New Roman" w:cs="Times New Roman"/>
          <w:b/>
          <w:bCs/>
          <w:sz w:val="24"/>
          <w:szCs w:val="24"/>
        </w:rPr>
        <w:t>4</w:t>
      </w:r>
      <w:r w:rsidRPr="005A3E92">
        <w:rPr>
          <w:rFonts w:ascii="Times New Roman" w:hAnsi="Times New Roman" w:cs="Times New Roman"/>
          <w:b/>
          <w:bCs/>
          <w:sz w:val="24"/>
          <w:szCs w:val="24"/>
        </w:rPr>
        <w:t xml:space="preserve">. </w:t>
      </w:r>
      <w:bookmarkStart w:id="6" w:name="_Toc135469235"/>
      <w:r w:rsidRPr="005A3E92">
        <w:rPr>
          <w:rFonts w:ascii="Times New Roman" w:hAnsi="Times New Roman" w:cs="Times New Roman"/>
          <w:b/>
          <w:bCs/>
          <w:sz w:val="24"/>
          <w:szCs w:val="24"/>
        </w:rPr>
        <w:t>DA IMPUGNAÇÃO AO EDITAL E DO PEDIDO DE ESCLARECIMENTO</w:t>
      </w:r>
      <w:bookmarkEnd w:id="6"/>
    </w:p>
    <w:p w14:paraId="0B29F228" w14:textId="5B5DCE81" w:rsidR="005A3E92" w:rsidRPr="005A3E92" w:rsidRDefault="005A3E92" w:rsidP="005A3E92">
      <w:pPr>
        <w:spacing w:after="120" w:line="240" w:lineRule="auto"/>
        <w:jc w:val="both"/>
        <w:rPr>
          <w:rFonts w:ascii="Times New Roman" w:hAnsi="Times New Roman" w:cs="Times New Roman"/>
          <w:sz w:val="24"/>
          <w:szCs w:val="24"/>
        </w:rPr>
      </w:pPr>
      <w:r w:rsidRPr="005A3E92">
        <w:rPr>
          <w:rFonts w:ascii="Times New Roman" w:hAnsi="Times New Roman" w:cs="Times New Roman"/>
          <w:sz w:val="24"/>
          <w:szCs w:val="24"/>
        </w:rPr>
        <w:t>1</w:t>
      </w:r>
      <w:r w:rsidR="003438FB">
        <w:rPr>
          <w:rFonts w:ascii="Times New Roman" w:hAnsi="Times New Roman" w:cs="Times New Roman"/>
          <w:sz w:val="24"/>
          <w:szCs w:val="24"/>
        </w:rPr>
        <w:t>4</w:t>
      </w:r>
      <w:r w:rsidRPr="005A3E92">
        <w:rPr>
          <w:rFonts w:ascii="Times New Roman" w:hAnsi="Times New Roman" w:cs="Times New Roman"/>
          <w:sz w:val="24"/>
          <w:szCs w:val="24"/>
        </w:rPr>
        <w:t>.1.</w:t>
      </w:r>
      <w:r>
        <w:rPr>
          <w:rFonts w:ascii="Times New Roman" w:hAnsi="Times New Roman" w:cs="Times New Roman"/>
          <w:sz w:val="24"/>
          <w:szCs w:val="24"/>
        </w:rPr>
        <w:t xml:space="preserve"> </w:t>
      </w:r>
      <w:r w:rsidRPr="005A3E92">
        <w:rPr>
          <w:rFonts w:ascii="Times New Roman" w:hAnsi="Times New Roman" w:cs="Times New Roman"/>
          <w:sz w:val="24"/>
          <w:szCs w:val="24"/>
        </w:rPr>
        <w:t>Qualquer pessoa é parte legítima para</w:t>
      </w:r>
      <w:r w:rsidR="0019160F">
        <w:rPr>
          <w:rFonts w:ascii="Times New Roman" w:hAnsi="Times New Roman" w:cs="Times New Roman"/>
          <w:sz w:val="24"/>
          <w:szCs w:val="24"/>
        </w:rPr>
        <w:t xml:space="preserve"> solicitar esclarecimentos ou</w:t>
      </w:r>
      <w:r w:rsidRPr="005A3E92">
        <w:rPr>
          <w:rFonts w:ascii="Times New Roman" w:hAnsi="Times New Roman" w:cs="Times New Roman"/>
          <w:sz w:val="24"/>
          <w:szCs w:val="24"/>
        </w:rPr>
        <w:t xml:space="preserve"> impugnar este </w:t>
      </w:r>
      <w:r w:rsidRPr="004407DB">
        <w:rPr>
          <w:rFonts w:ascii="Times New Roman" w:hAnsi="Times New Roman" w:cs="Times New Roman"/>
          <w:sz w:val="24"/>
          <w:szCs w:val="24"/>
        </w:rPr>
        <w:t>Edital por irregularidade na aplicação da Lei nº 14.133/2021, devendo protocolar o pedido até 3 (três) dias úteis antes da data da abertura do certame</w:t>
      </w:r>
      <w:r w:rsidRPr="005A3E92">
        <w:rPr>
          <w:rFonts w:ascii="Times New Roman" w:hAnsi="Times New Roman" w:cs="Times New Roman"/>
          <w:sz w:val="24"/>
          <w:szCs w:val="24"/>
        </w:rPr>
        <w:t>.</w:t>
      </w:r>
    </w:p>
    <w:p w14:paraId="633BA406" w14:textId="6F7FBB7F" w:rsidR="005A3E92" w:rsidRPr="005A3E92" w:rsidRDefault="005A3E92" w:rsidP="005A3E92">
      <w:pPr>
        <w:spacing w:after="120" w:line="240" w:lineRule="auto"/>
        <w:jc w:val="both"/>
        <w:rPr>
          <w:rFonts w:ascii="Times New Roman" w:hAnsi="Times New Roman" w:cs="Times New Roman"/>
          <w:sz w:val="24"/>
          <w:szCs w:val="24"/>
        </w:rPr>
      </w:pPr>
      <w:r w:rsidRPr="005A3E92">
        <w:rPr>
          <w:rFonts w:ascii="Times New Roman" w:hAnsi="Times New Roman" w:cs="Times New Roman"/>
          <w:sz w:val="24"/>
          <w:szCs w:val="24"/>
        </w:rPr>
        <w:t>1</w:t>
      </w:r>
      <w:r w:rsidR="003438FB">
        <w:rPr>
          <w:rFonts w:ascii="Times New Roman" w:hAnsi="Times New Roman" w:cs="Times New Roman"/>
          <w:sz w:val="24"/>
          <w:szCs w:val="24"/>
        </w:rPr>
        <w:t>4</w:t>
      </w:r>
      <w:r w:rsidRPr="005A3E92">
        <w:rPr>
          <w:rFonts w:ascii="Times New Roman" w:hAnsi="Times New Roman" w:cs="Times New Roman"/>
          <w:sz w:val="24"/>
          <w:szCs w:val="24"/>
        </w:rPr>
        <w:t>.2.</w:t>
      </w:r>
      <w:r>
        <w:rPr>
          <w:rFonts w:ascii="Times New Roman" w:hAnsi="Times New Roman" w:cs="Times New Roman"/>
          <w:sz w:val="24"/>
          <w:szCs w:val="24"/>
        </w:rPr>
        <w:t xml:space="preserve"> </w:t>
      </w:r>
      <w:r w:rsidRPr="005A3E92">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02105C91" w14:textId="11181AE1" w:rsidR="005A3E92" w:rsidRPr="005A3E92" w:rsidRDefault="005A3E92" w:rsidP="000A73A6">
      <w:pPr>
        <w:spacing w:after="120" w:line="240" w:lineRule="auto"/>
        <w:jc w:val="both"/>
        <w:rPr>
          <w:rFonts w:ascii="Times New Roman" w:hAnsi="Times New Roman" w:cs="Times New Roman"/>
          <w:sz w:val="24"/>
          <w:szCs w:val="24"/>
        </w:rPr>
      </w:pPr>
      <w:r w:rsidRPr="005A3E92">
        <w:rPr>
          <w:rFonts w:ascii="Times New Roman" w:hAnsi="Times New Roman" w:cs="Times New Roman"/>
          <w:sz w:val="24"/>
          <w:szCs w:val="24"/>
        </w:rPr>
        <w:t>1</w:t>
      </w:r>
      <w:r w:rsidR="003438FB">
        <w:rPr>
          <w:rFonts w:ascii="Times New Roman" w:hAnsi="Times New Roman" w:cs="Times New Roman"/>
          <w:sz w:val="24"/>
          <w:szCs w:val="24"/>
        </w:rPr>
        <w:t>4</w:t>
      </w:r>
      <w:r w:rsidRPr="005A3E92">
        <w:rPr>
          <w:rFonts w:ascii="Times New Roman" w:hAnsi="Times New Roman" w:cs="Times New Roman"/>
          <w:sz w:val="24"/>
          <w:szCs w:val="24"/>
        </w:rPr>
        <w:t>.3.</w:t>
      </w:r>
      <w:r w:rsidR="00E76F69">
        <w:rPr>
          <w:rFonts w:ascii="Times New Roman" w:hAnsi="Times New Roman" w:cs="Times New Roman"/>
          <w:sz w:val="24"/>
          <w:szCs w:val="24"/>
        </w:rPr>
        <w:t xml:space="preserve"> </w:t>
      </w:r>
      <w:r w:rsidRPr="005A3E92">
        <w:rPr>
          <w:rFonts w:ascii="Times New Roman" w:hAnsi="Times New Roman" w:cs="Times New Roman"/>
          <w:sz w:val="24"/>
          <w:szCs w:val="24"/>
        </w:rPr>
        <w:t xml:space="preserve">A impugnação e o pedido de esclarecimento poderão ser realizados por forma eletrônica, pelos seguintes meios: </w:t>
      </w:r>
      <w:hyperlink r:id="rId10" w:history="1">
        <w:r w:rsidR="000A73A6" w:rsidRPr="00A344D2">
          <w:rPr>
            <w:rStyle w:val="Hyperlink"/>
            <w:rFonts w:ascii="Times New Roman" w:hAnsi="Times New Roman" w:cs="Times New Roman"/>
            <w:sz w:val="24"/>
            <w:szCs w:val="24"/>
          </w:rPr>
          <w:t>sec.</w:t>
        </w:r>
        <w:bookmarkStart w:id="7" w:name="_Hlk157532495"/>
        <w:r w:rsidR="000A73A6" w:rsidRPr="00A344D2">
          <w:rPr>
            <w:rStyle w:val="Hyperlink"/>
            <w:rFonts w:ascii="Times New Roman" w:hAnsi="Times New Roman" w:cs="Times New Roman"/>
            <w:sz w:val="24"/>
            <w:szCs w:val="24"/>
          </w:rPr>
          <w:t>licitacoes@goioere.pr.gov.br</w:t>
        </w:r>
        <w:bookmarkEnd w:id="7"/>
      </w:hyperlink>
      <w:r w:rsidR="000A73A6">
        <w:rPr>
          <w:rFonts w:ascii="Times New Roman" w:hAnsi="Times New Roman" w:cs="Times New Roman"/>
          <w:sz w:val="24"/>
          <w:szCs w:val="24"/>
        </w:rPr>
        <w:t xml:space="preserve"> ou </w:t>
      </w:r>
      <w:r w:rsidR="000A73A6" w:rsidRPr="000A73A6">
        <w:rPr>
          <w:rFonts w:ascii="Times New Roman" w:hAnsi="Times New Roman" w:cs="Times New Roman"/>
          <w:sz w:val="24"/>
          <w:szCs w:val="24"/>
        </w:rPr>
        <w:t>licitacoes@goioere.pr.gov.br</w:t>
      </w:r>
      <w:r w:rsidRPr="005A3E92">
        <w:rPr>
          <w:rFonts w:ascii="Times New Roman" w:hAnsi="Times New Roman" w:cs="Times New Roman"/>
          <w:sz w:val="24"/>
          <w:szCs w:val="24"/>
        </w:rPr>
        <w:t>.</w:t>
      </w:r>
    </w:p>
    <w:p w14:paraId="48BBC6BF" w14:textId="7E2E5EEA" w:rsidR="005A3E92" w:rsidRPr="005A3E92" w:rsidRDefault="005A3E92" w:rsidP="005A3E92">
      <w:pPr>
        <w:spacing w:after="120" w:line="240" w:lineRule="auto"/>
        <w:jc w:val="both"/>
        <w:rPr>
          <w:rFonts w:ascii="Times New Roman" w:hAnsi="Times New Roman" w:cs="Times New Roman"/>
          <w:sz w:val="24"/>
          <w:szCs w:val="24"/>
        </w:rPr>
      </w:pPr>
      <w:r w:rsidRPr="005A3E92">
        <w:rPr>
          <w:rFonts w:ascii="Times New Roman" w:hAnsi="Times New Roman" w:cs="Times New Roman"/>
          <w:sz w:val="24"/>
          <w:szCs w:val="24"/>
        </w:rPr>
        <w:t>1</w:t>
      </w:r>
      <w:r w:rsidR="003438FB">
        <w:rPr>
          <w:rFonts w:ascii="Times New Roman" w:hAnsi="Times New Roman" w:cs="Times New Roman"/>
          <w:sz w:val="24"/>
          <w:szCs w:val="24"/>
        </w:rPr>
        <w:t>4</w:t>
      </w:r>
      <w:r w:rsidRPr="005A3E92">
        <w:rPr>
          <w:rFonts w:ascii="Times New Roman" w:hAnsi="Times New Roman" w:cs="Times New Roman"/>
          <w:sz w:val="24"/>
          <w:szCs w:val="24"/>
        </w:rPr>
        <w:t>.4.</w:t>
      </w:r>
      <w:r w:rsidR="00EA1FA3">
        <w:rPr>
          <w:rFonts w:ascii="Times New Roman" w:hAnsi="Times New Roman" w:cs="Times New Roman"/>
          <w:sz w:val="24"/>
          <w:szCs w:val="24"/>
        </w:rPr>
        <w:t xml:space="preserve"> </w:t>
      </w:r>
      <w:r w:rsidRPr="005A3E92">
        <w:rPr>
          <w:rFonts w:ascii="Times New Roman" w:hAnsi="Times New Roman" w:cs="Times New Roman"/>
          <w:sz w:val="24"/>
          <w:szCs w:val="24"/>
        </w:rPr>
        <w:t>As impugnações e pedidos de esclarecimentos não suspendem os prazos previstos no certame.</w:t>
      </w:r>
    </w:p>
    <w:p w14:paraId="66C45D56" w14:textId="0BA2DE07" w:rsidR="005A3E92" w:rsidRPr="005A3E92" w:rsidRDefault="005A3E92" w:rsidP="0019160F">
      <w:pPr>
        <w:spacing w:after="120" w:line="240" w:lineRule="auto"/>
        <w:ind w:left="142"/>
        <w:jc w:val="both"/>
        <w:rPr>
          <w:rFonts w:ascii="Times New Roman" w:hAnsi="Times New Roman" w:cs="Times New Roman"/>
          <w:sz w:val="24"/>
          <w:szCs w:val="24"/>
        </w:rPr>
      </w:pPr>
      <w:r w:rsidRPr="005A3E92">
        <w:rPr>
          <w:rFonts w:ascii="Times New Roman" w:hAnsi="Times New Roman" w:cs="Times New Roman"/>
          <w:sz w:val="24"/>
          <w:szCs w:val="24"/>
        </w:rPr>
        <w:t>1</w:t>
      </w:r>
      <w:r w:rsidR="003438FB">
        <w:rPr>
          <w:rFonts w:ascii="Times New Roman" w:hAnsi="Times New Roman" w:cs="Times New Roman"/>
          <w:sz w:val="24"/>
          <w:szCs w:val="24"/>
        </w:rPr>
        <w:t>4</w:t>
      </w:r>
      <w:r w:rsidRPr="005A3E92">
        <w:rPr>
          <w:rFonts w:ascii="Times New Roman" w:hAnsi="Times New Roman" w:cs="Times New Roman"/>
          <w:sz w:val="24"/>
          <w:szCs w:val="24"/>
        </w:rPr>
        <w:t>.4.1.</w:t>
      </w:r>
      <w:r w:rsidR="00EA1FA3">
        <w:rPr>
          <w:rFonts w:ascii="Times New Roman" w:hAnsi="Times New Roman" w:cs="Times New Roman"/>
          <w:sz w:val="24"/>
          <w:szCs w:val="24"/>
        </w:rPr>
        <w:t xml:space="preserve"> </w:t>
      </w:r>
      <w:r w:rsidRPr="005A3E92">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05D92E1C" w14:textId="7E6C274D" w:rsidR="005A3E92" w:rsidRDefault="005A3E92" w:rsidP="005A3E92">
      <w:pPr>
        <w:spacing w:after="120" w:line="240" w:lineRule="auto"/>
        <w:jc w:val="both"/>
        <w:rPr>
          <w:rFonts w:ascii="Times New Roman" w:hAnsi="Times New Roman" w:cs="Times New Roman"/>
          <w:sz w:val="24"/>
          <w:szCs w:val="24"/>
        </w:rPr>
      </w:pPr>
      <w:r w:rsidRPr="005A3E92">
        <w:rPr>
          <w:rFonts w:ascii="Times New Roman" w:hAnsi="Times New Roman" w:cs="Times New Roman"/>
          <w:sz w:val="24"/>
          <w:szCs w:val="24"/>
        </w:rPr>
        <w:t>1</w:t>
      </w:r>
      <w:r w:rsidR="003438FB">
        <w:rPr>
          <w:rFonts w:ascii="Times New Roman" w:hAnsi="Times New Roman" w:cs="Times New Roman"/>
          <w:sz w:val="24"/>
          <w:szCs w:val="24"/>
        </w:rPr>
        <w:t>4</w:t>
      </w:r>
      <w:r w:rsidRPr="005A3E92">
        <w:rPr>
          <w:rFonts w:ascii="Times New Roman" w:hAnsi="Times New Roman" w:cs="Times New Roman"/>
          <w:sz w:val="24"/>
          <w:szCs w:val="24"/>
        </w:rPr>
        <w:t>.5.</w:t>
      </w:r>
      <w:r w:rsidR="0019160F">
        <w:rPr>
          <w:rFonts w:ascii="Times New Roman" w:hAnsi="Times New Roman" w:cs="Times New Roman"/>
          <w:sz w:val="24"/>
          <w:szCs w:val="24"/>
        </w:rPr>
        <w:t xml:space="preserve"> </w:t>
      </w:r>
      <w:r w:rsidRPr="005A3E92">
        <w:rPr>
          <w:rFonts w:ascii="Times New Roman" w:hAnsi="Times New Roman" w:cs="Times New Roman"/>
          <w:sz w:val="24"/>
          <w:szCs w:val="24"/>
        </w:rPr>
        <w:t>Acolhida a impugnação, será definida e publicada nova data para a realização do certame.</w:t>
      </w:r>
    </w:p>
    <w:p w14:paraId="72B9073C" w14:textId="7E2D0AF3" w:rsidR="00F96D5F" w:rsidRPr="0037000C" w:rsidRDefault="0037000C" w:rsidP="0037000C">
      <w:pPr>
        <w:shd w:val="clear" w:color="auto" w:fill="002060"/>
        <w:spacing w:after="120" w:line="240" w:lineRule="auto"/>
        <w:jc w:val="both"/>
        <w:rPr>
          <w:rFonts w:ascii="Times New Roman" w:hAnsi="Times New Roman" w:cs="Times New Roman"/>
          <w:b/>
          <w:sz w:val="24"/>
          <w:szCs w:val="24"/>
        </w:rPr>
      </w:pPr>
      <w:r w:rsidRPr="0037000C">
        <w:rPr>
          <w:rFonts w:ascii="Times New Roman" w:hAnsi="Times New Roman" w:cs="Times New Roman"/>
          <w:b/>
          <w:sz w:val="24"/>
          <w:szCs w:val="24"/>
        </w:rPr>
        <w:t>1</w:t>
      </w:r>
      <w:r w:rsidR="0044784E">
        <w:rPr>
          <w:rFonts w:ascii="Times New Roman" w:hAnsi="Times New Roman" w:cs="Times New Roman"/>
          <w:b/>
          <w:sz w:val="24"/>
          <w:szCs w:val="24"/>
        </w:rPr>
        <w:t>5</w:t>
      </w:r>
      <w:r w:rsidRPr="0037000C">
        <w:rPr>
          <w:rFonts w:ascii="Times New Roman" w:hAnsi="Times New Roman" w:cs="Times New Roman"/>
          <w:b/>
          <w:sz w:val="24"/>
          <w:szCs w:val="24"/>
        </w:rPr>
        <w:t>. DAS DISPOSIÇÕES GERAIS</w:t>
      </w:r>
    </w:p>
    <w:p w14:paraId="16A63A1D" w14:textId="1A14B66E" w:rsidR="004820C6" w:rsidRPr="004820C6" w:rsidRDefault="00495C51" w:rsidP="004820C6">
      <w:pPr>
        <w:spacing w:after="120" w:line="240" w:lineRule="auto"/>
        <w:jc w:val="both"/>
        <w:rPr>
          <w:rFonts w:ascii="Times New Roman" w:hAnsi="Times New Roman" w:cs="Times New Roman"/>
          <w:sz w:val="24"/>
          <w:szCs w:val="24"/>
        </w:rPr>
      </w:pPr>
      <w:r w:rsidRPr="00495C51">
        <w:rPr>
          <w:rFonts w:ascii="Times New Roman" w:hAnsi="Times New Roman" w:cs="Times New Roman"/>
          <w:sz w:val="24"/>
          <w:szCs w:val="24"/>
        </w:rPr>
        <w:t>1</w:t>
      </w:r>
      <w:r w:rsidR="0044784E">
        <w:rPr>
          <w:rFonts w:ascii="Times New Roman" w:hAnsi="Times New Roman" w:cs="Times New Roman"/>
          <w:sz w:val="24"/>
          <w:szCs w:val="24"/>
        </w:rPr>
        <w:t>5</w:t>
      </w:r>
      <w:r w:rsidRPr="00495C51">
        <w:rPr>
          <w:rFonts w:ascii="Times New Roman" w:hAnsi="Times New Roman" w:cs="Times New Roman"/>
          <w:sz w:val="24"/>
          <w:szCs w:val="24"/>
        </w:rPr>
        <w:t xml:space="preserve">.1. </w:t>
      </w:r>
      <w:r w:rsidR="004820C6" w:rsidRPr="004820C6">
        <w:rPr>
          <w:rFonts w:ascii="Times New Roman" w:hAnsi="Times New Roman" w:cs="Times New Roman"/>
          <w:sz w:val="24"/>
          <w:szCs w:val="24"/>
        </w:rPr>
        <w:t>Será divulgada ata da sessão pública no sistema eletrônico.</w:t>
      </w:r>
    </w:p>
    <w:p w14:paraId="0CBAEBBE" w14:textId="78C9E9A0" w:rsidR="00DC07D6" w:rsidRDefault="004820C6" w:rsidP="004820C6">
      <w:pPr>
        <w:spacing w:after="120" w:line="240" w:lineRule="auto"/>
        <w:jc w:val="both"/>
        <w:rPr>
          <w:rFonts w:ascii="Times New Roman" w:hAnsi="Times New Roman" w:cs="Times New Roman"/>
          <w:sz w:val="24"/>
          <w:szCs w:val="24"/>
        </w:rPr>
      </w:pPr>
      <w:r w:rsidRPr="004820C6">
        <w:rPr>
          <w:rFonts w:ascii="Times New Roman" w:hAnsi="Times New Roman" w:cs="Times New Roman"/>
          <w:sz w:val="24"/>
          <w:szCs w:val="24"/>
        </w:rPr>
        <w:t>1</w:t>
      </w:r>
      <w:r w:rsidR="0044784E">
        <w:rPr>
          <w:rFonts w:ascii="Times New Roman" w:hAnsi="Times New Roman" w:cs="Times New Roman"/>
          <w:sz w:val="24"/>
          <w:szCs w:val="24"/>
        </w:rPr>
        <w:t>5</w:t>
      </w:r>
      <w:r w:rsidRPr="004820C6">
        <w:rPr>
          <w:rFonts w:ascii="Times New Roman" w:hAnsi="Times New Roman" w:cs="Times New Roman"/>
          <w:sz w:val="24"/>
          <w:szCs w:val="24"/>
        </w:rPr>
        <w:t>.2.</w:t>
      </w:r>
      <w:r w:rsidR="004841E8">
        <w:rPr>
          <w:rFonts w:ascii="Times New Roman" w:hAnsi="Times New Roman" w:cs="Times New Roman"/>
          <w:sz w:val="24"/>
          <w:szCs w:val="24"/>
        </w:rPr>
        <w:t xml:space="preserve"> </w:t>
      </w:r>
      <w:r w:rsidRPr="004820C6">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A814B9">
        <w:rPr>
          <w:rFonts w:ascii="Times New Roman" w:hAnsi="Times New Roman" w:cs="Times New Roman"/>
          <w:sz w:val="24"/>
          <w:szCs w:val="24"/>
        </w:rPr>
        <w:t>Agente de Contratação/Comissão</w:t>
      </w:r>
      <w:r w:rsidRPr="004820C6">
        <w:rPr>
          <w:rFonts w:ascii="Times New Roman" w:hAnsi="Times New Roman" w:cs="Times New Roman"/>
          <w:sz w:val="24"/>
          <w:szCs w:val="24"/>
        </w:rPr>
        <w:t>.</w:t>
      </w:r>
    </w:p>
    <w:p w14:paraId="3F7EA5A3" w14:textId="6375CE37" w:rsidR="001F61DB" w:rsidRDefault="00495C51" w:rsidP="00F96D5F">
      <w:pPr>
        <w:spacing w:after="120" w:line="240" w:lineRule="auto"/>
        <w:jc w:val="both"/>
        <w:rPr>
          <w:rFonts w:ascii="Times New Roman" w:hAnsi="Times New Roman" w:cs="Times New Roman"/>
          <w:sz w:val="24"/>
          <w:szCs w:val="24"/>
        </w:rPr>
      </w:pPr>
      <w:r w:rsidRPr="00495C51">
        <w:rPr>
          <w:rFonts w:ascii="Times New Roman" w:hAnsi="Times New Roman" w:cs="Times New Roman"/>
          <w:sz w:val="24"/>
          <w:szCs w:val="24"/>
        </w:rPr>
        <w:t>1</w:t>
      </w:r>
      <w:r w:rsidR="0044784E">
        <w:rPr>
          <w:rFonts w:ascii="Times New Roman" w:hAnsi="Times New Roman" w:cs="Times New Roman"/>
          <w:sz w:val="24"/>
          <w:szCs w:val="24"/>
        </w:rPr>
        <w:t>5</w:t>
      </w:r>
      <w:r w:rsidRPr="00495C51">
        <w:rPr>
          <w:rFonts w:ascii="Times New Roman" w:hAnsi="Times New Roman" w:cs="Times New Roman"/>
          <w:sz w:val="24"/>
          <w:szCs w:val="24"/>
        </w:rPr>
        <w:t>.</w:t>
      </w:r>
      <w:r w:rsidR="0007220A">
        <w:rPr>
          <w:rFonts w:ascii="Times New Roman" w:hAnsi="Times New Roman" w:cs="Times New Roman"/>
          <w:sz w:val="24"/>
          <w:szCs w:val="24"/>
        </w:rPr>
        <w:t>3</w:t>
      </w:r>
      <w:r w:rsidRPr="00495C51">
        <w:rPr>
          <w:rFonts w:ascii="Times New Roman" w:hAnsi="Times New Roman" w:cs="Times New Roman"/>
          <w:sz w:val="24"/>
          <w:szCs w:val="24"/>
        </w:rPr>
        <w:t xml:space="preserve">. Os horários estabelecidos na divulgação deste procedimento e durante o envio de </w:t>
      </w:r>
      <w:r w:rsidR="001F61DB">
        <w:rPr>
          <w:rFonts w:ascii="Times New Roman" w:hAnsi="Times New Roman" w:cs="Times New Roman"/>
          <w:sz w:val="24"/>
          <w:szCs w:val="24"/>
        </w:rPr>
        <w:t xml:space="preserve">propostas e documentos </w:t>
      </w:r>
      <w:r w:rsidRPr="00495C51">
        <w:rPr>
          <w:rFonts w:ascii="Times New Roman" w:hAnsi="Times New Roman" w:cs="Times New Roman"/>
          <w:sz w:val="24"/>
          <w:szCs w:val="24"/>
        </w:rPr>
        <w:t>obser</w:t>
      </w:r>
      <w:r w:rsidR="000528E9">
        <w:rPr>
          <w:rFonts w:ascii="Times New Roman" w:hAnsi="Times New Roman" w:cs="Times New Roman"/>
          <w:sz w:val="24"/>
          <w:szCs w:val="24"/>
        </w:rPr>
        <w:t>varão o horário de Brasília-DF.</w:t>
      </w:r>
    </w:p>
    <w:p w14:paraId="78A53A26" w14:textId="58276830" w:rsidR="000528E9" w:rsidRDefault="00495C51" w:rsidP="00F96D5F">
      <w:pPr>
        <w:spacing w:after="120" w:line="240" w:lineRule="auto"/>
        <w:jc w:val="both"/>
        <w:rPr>
          <w:rFonts w:ascii="Times New Roman" w:hAnsi="Times New Roman" w:cs="Times New Roman"/>
          <w:sz w:val="24"/>
          <w:szCs w:val="24"/>
        </w:rPr>
      </w:pPr>
      <w:r w:rsidRPr="00495C51">
        <w:rPr>
          <w:rFonts w:ascii="Times New Roman" w:hAnsi="Times New Roman" w:cs="Times New Roman"/>
          <w:sz w:val="24"/>
          <w:szCs w:val="24"/>
        </w:rPr>
        <w:t>1</w:t>
      </w:r>
      <w:r w:rsidR="0044784E">
        <w:rPr>
          <w:rFonts w:ascii="Times New Roman" w:hAnsi="Times New Roman" w:cs="Times New Roman"/>
          <w:sz w:val="24"/>
          <w:szCs w:val="24"/>
        </w:rPr>
        <w:t>5</w:t>
      </w:r>
      <w:r w:rsidRPr="00495C51">
        <w:rPr>
          <w:rFonts w:ascii="Times New Roman" w:hAnsi="Times New Roman" w:cs="Times New Roman"/>
          <w:sz w:val="24"/>
          <w:szCs w:val="24"/>
        </w:rPr>
        <w:t>.</w:t>
      </w:r>
      <w:r w:rsidR="0007220A">
        <w:rPr>
          <w:rFonts w:ascii="Times New Roman" w:hAnsi="Times New Roman" w:cs="Times New Roman"/>
          <w:sz w:val="24"/>
          <w:szCs w:val="24"/>
        </w:rPr>
        <w:t>4</w:t>
      </w:r>
      <w:r w:rsidRPr="00495C51">
        <w:rPr>
          <w:rFonts w:ascii="Times New Roman" w:hAnsi="Times New Roman" w:cs="Times New Roman"/>
          <w:sz w:val="24"/>
          <w:szCs w:val="24"/>
        </w:rPr>
        <w:t>. No julgamento das propostas e da habilitação, a Administração poderá sanar erros ou falhas que não alterem a substância das propostas, dos documentos e sua validade jurídica, mediante comunicação acessível a todos, atribuindo-lhes validade e eficácia para fins de habilitação e classificação.</w:t>
      </w:r>
    </w:p>
    <w:p w14:paraId="05A9DE1D" w14:textId="560CCAAC" w:rsidR="00D64224" w:rsidRDefault="00495C51" w:rsidP="00F96D5F">
      <w:pPr>
        <w:spacing w:after="120" w:line="240" w:lineRule="auto"/>
        <w:jc w:val="both"/>
        <w:rPr>
          <w:rFonts w:ascii="Times New Roman" w:hAnsi="Times New Roman" w:cs="Times New Roman"/>
          <w:sz w:val="24"/>
          <w:szCs w:val="24"/>
        </w:rPr>
      </w:pPr>
      <w:r w:rsidRPr="00495C51">
        <w:rPr>
          <w:rFonts w:ascii="Times New Roman" w:hAnsi="Times New Roman" w:cs="Times New Roman"/>
          <w:sz w:val="24"/>
          <w:szCs w:val="24"/>
        </w:rPr>
        <w:t>1</w:t>
      </w:r>
      <w:r w:rsidR="0044784E">
        <w:rPr>
          <w:rFonts w:ascii="Times New Roman" w:hAnsi="Times New Roman" w:cs="Times New Roman"/>
          <w:sz w:val="24"/>
          <w:szCs w:val="24"/>
        </w:rPr>
        <w:t>5</w:t>
      </w:r>
      <w:r w:rsidRPr="00495C51">
        <w:rPr>
          <w:rFonts w:ascii="Times New Roman" w:hAnsi="Times New Roman" w:cs="Times New Roman"/>
          <w:sz w:val="24"/>
          <w:szCs w:val="24"/>
        </w:rPr>
        <w:t>.</w:t>
      </w:r>
      <w:r w:rsidR="00D64224">
        <w:rPr>
          <w:rFonts w:ascii="Times New Roman" w:hAnsi="Times New Roman" w:cs="Times New Roman"/>
          <w:sz w:val="24"/>
          <w:szCs w:val="24"/>
        </w:rPr>
        <w:t>5</w:t>
      </w:r>
      <w:r w:rsidRPr="00495C51">
        <w:rPr>
          <w:rFonts w:ascii="Times New Roman" w:hAnsi="Times New Roman" w:cs="Times New Roman"/>
          <w:sz w:val="24"/>
          <w:szCs w:val="24"/>
        </w:rPr>
        <w:t xml:space="preserve">. </w:t>
      </w:r>
      <w:r w:rsidR="00D64224" w:rsidRPr="00D64224">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C61C5C0" w14:textId="6EB151EC" w:rsidR="00A7298F" w:rsidRPr="00A7298F" w:rsidRDefault="00495C51" w:rsidP="00A7298F">
      <w:pPr>
        <w:spacing w:after="120" w:line="240" w:lineRule="auto"/>
        <w:jc w:val="both"/>
        <w:rPr>
          <w:rFonts w:ascii="Times New Roman" w:hAnsi="Times New Roman" w:cs="Times New Roman"/>
          <w:sz w:val="24"/>
          <w:szCs w:val="24"/>
        </w:rPr>
      </w:pPr>
      <w:r w:rsidRPr="00495C51">
        <w:rPr>
          <w:rFonts w:ascii="Times New Roman" w:hAnsi="Times New Roman" w:cs="Times New Roman"/>
          <w:sz w:val="24"/>
          <w:szCs w:val="24"/>
        </w:rPr>
        <w:lastRenderedPageBreak/>
        <w:t>1</w:t>
      </w:r>
      <w:r w:rsidR="0044784E">
        <w:rPr>
          <w:rFonts w:ascii="Times New Roman" w:hAnsi="Times New Roman" w:cs="Times New Roman"/>
          <w:sz w:val="24"/>
          <w:szCs w:val="24"/>
        </w:rPr>
        <w:t>5</w:t>
      </w:r>
      <w:r w:rsidRPr="00495C51">
        <w:rPr>
          <w:rFonts w:ascii="Times New Roman" w:hAnsi="Times New Roman" w:cs="Times New Roman"/>
          <w:sz w:val="24"/>
          <w:szCs w:val="24"/>
        </w:rPr>
        <w:t>.</w:t>
      </w:r>
      <w:r w:rsidR="00A7298F" w:rsidRPr="00A7298F">
        <w:rPr>
          <w:rFonts w:ascii="Times New Roman" w:hAnsi="Times New Roman" w:cs="Times New Roman"/>
          <w:sz w:val="24"/>
          <w:szCs w:val="24"/>
        </w:rPr>
        <w:t>6.</w:t>
      </w:r>
      <w:r w:rsidR="00A7298F">
        <w:rPr>
          <w:rFonts w:ascii="Times New Roman" w:hAnsi="Times New Roman" w:cs="Times New Roman"/>
          <w:sz w:val="24"/>
          <w:szCs w:val="24"/>
        </w:rPr>
        <w:t xml:space="preserve"> </w:t>
      </w:r>
      <w:r w:rsidR="00A7298F" w:rsidRPr="00A7298F">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5DEC231A" w14:textId="65E4A0FE" w:rsidR="00A7298F" w:rsidRPr="00A7298F" w:rsidRDefault="00A7298F" w:rsidP="00A7298F">
      <w:pPr>
        <w:spacing w:after="120" w:line="240" w:lineRule="auto"/>
        <w:jc w:val="both"/>
        <w:rPr>
          <w:rFonts w:ascii="Times New Roman" w:hAnsi="Times New Roman" w:cs="Times New Roman"/>
          <w:sz w:val="24"/>
          <w:szCs w:val="24"/>
        </w:rPr>
      </w:pPr>
      <w:r w:rsidRPr="00A7298F">
        <w:rPr>
          <w:rFonts w:ascii="Times New Roman" w:hAnsi="Times New Roman" w:cs="Times New Roman"/>
          <w:sz w:val="24"/>
          <w:szCs w:val="24"/>
        </w:rPr>
        <w:t>1</w:t>
      </w:r>
      <w:r w:rsidR="0044784E">
        <w:rPr>
          <w:rFonts w:ascii="Times New Roman" w:hAnsi="Times New Roman" w:cs="Times New Roman"/>
          <w:sz w:val="24"/>
          <w:szCs w:val="24"/>
        </w:rPr>
        <w:t>5</w:t>
      </w:r>
      <w:r w:rsidRPr="00A7298F">
        <w:rPr>
          <w:rFonts w:ascii="Times New Roman" w:hAnsi="Times New Roman" w:cs="Times New Roman"/>
          <w:sz w:val="24"/>
          <w:szCs w:val="24"/>
        </w:rPr>
        <w:t>.7.</w:t>
      </w:r>
      <w:r>
        <w:rPr>
          <w:rFonts w:ascii="Times New Roman" w:hAnsi="Times New Roman" w:cs="Times New Roman"/>
          <w:sz w:val="24"/>
          <w:szCs w:val="24"/>
        </w:rPr>
        <w:t xml:space="preserve"> </w:t>
      </w:r>
      <w:r w:rsidRPr="00A7298F">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470B79CE" w14:textId="3658276C" w:rsidR="00A7298F" w:rsidRPr="00A7298F" w:rsidRDefault="00A7298F" w:rsidP="00A7298F">
      <w:pPr>
        <w:spacing w:after="120" w:line="240" w:lineRule="auto"/>
        <w:jc w:val="both"/>
        <w:rPr>
          <w:rFonts w:ascii="Times New Roman" w:hAnsi="Times New Roman" w:cs="Times New Roman"/>
          <w:sz w:val="24"/>
          <w:szCs w:val="24"/>
        </w:rPr>
      </w:pPr>
      <w:r w:rsidRPr="00A7298F">
        <w:rPr>
          <w:rFonts w:ascii="Times New Roman" w:hAnsi="Times New Roman" w:cs="Times New Roman"/>
          <w:sz w:val="24"/>
          <w:szCs w:val="24"/>
        </w:rPr>
        <w:t>1</w:t>
      </w:r>
      <w:r w:rsidR="0044784E">
        <w:rPr>
          <w:rFonts w:ascii="Times New Roman" w:hAnsi="Times New Roman" w:cs="Times New Roman"/>
          <w:sz w:val="24"/>
          <w:szCs w:val="24"/>
        </w:rPr>
        <w:t>5</w:t>
      </w:r>
      <w:r w:rsidRPr="00A7298F">
        <w:rPr>
          <w:rFonts w:ascii="Times New Roman" w:hAnsi="Times New Roman" w:cs="Times New Roman"/>
          <w:sz w:val="24"/>
          <w:szCs w:val="24"/>
        </w:rPr>
        <w:t>.8.</w:t>
      </w:r>
      <w:r>
        <w:rPr>
          <w:rFonts w:ascii="Times New Roman" w:hAnsi="Times New Roman" w:cs="Times New Roman"/>
          <w:sz w:val="24"/>
          <w:szCs w:val="24"/>
        </w:rPr>
        <w:t xml:space="preserve"> </w:t>
      </w:r>
      <w:r w:rsidRPr="00A7298F">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1E4CBA1E" w14:textId="1D07ADAC" w:rsidR="00A7298F" w:rsidRPr="00A7298F" w:rsidRDefault="00A7298F" w:rsidP="00A7298F">
      <w:pPr>
        <w:spacing w:after="120" w:line="240" w:lineRule="auto"/>
        <w:jc w:val="both"/>
        <w:rPr>
          <w:rFonts w:ascii="Times New Roman" w:hAnsi="Times New Roman" w:cs="Times New Roman"/>
          <w:sz w:val="24"/>
          <w:szCs w:val="24"/>
        </w:rPr>
      </w:pPr>
      <w:r w:rsidRPr="00A7298F">
        <w:rPr>
          <w:rFonts w:ascii="Times New Roman" w:hAnsi="Times New Roman" w:cs="Times New Roman"/>
          <w:sz w:val="24"/>
          <w:szCs w:val="24"/>
        </w:rPr>
        <w:t>1</w:t>
      </w:r>
      <w:r w:rsidR="0044784E">
        <w:rPr>
          <w:rFonts w:ascii="Times New Roman" w:hAnsi="Times New Roman" w:cs="Times New Roman"/>
          <w:sz w:val="24"/>
          <w:szCs w:val="24"/>
        </w:rPr>
        <w:t>5</w:t>
      </w:r>
      <w:r w:rsidRPr="00A7298F">
        <w:rPr>
          <w:rFonts w:ascii="Times New Roman" w:hAnsi="Times New Roman" w:cs="Times New Roman"/>
          <w:sz w:val="24"/>
          <w:szCs w:val="24"/>
        </w:rPr>
        <w:t>.9.</w:t>
      </w:r>
      <w:r>
        <w:rPr>
          <w:rFonts w:ascii="Times New Roman" w:hAnsi="Times New Roman" w:cs="Times New Roman"/>
          <w:sz w:val="24"/>
          <w:szCs w:val="24"/>
        </w:rPr>
        <w:t xml:space="preserve"> </w:t>
      </w:r>
      <w:r w:rsidRPr="00A7298F">
        <w:rPr>
          <w:rFonts w:ascii="Times New Roman" w:hAnsi="Times New Roman" w:cs="Times New Roman"/>
          <w:sz w:val="24"/>
          <w:szCs w:val="24"/>
        </w:rPr>
        <w:t>Em caso de divergência entre disposições deste Edital e de seus anexos ou demais peças que compõem o processo, prevalecerá as deste Edital.</w:t>
      </w:r>
    </w:p>
    <w:p w14:paraId="3A8CF982" w14:textId="38402943" w:rsidR="006445E0" w:rsidRDefault="00A7298F" w:rsidP="00720071">
      <w:pPr>
        <w:spacing w:after="120" w:line="240" w:lineRule="auto"/>
        <w:jc w:val="both"/>
        <w:rPr>
          <w:rFonts w:ascii="Times New Roman" w:hAnsi="Times New Roman" w:cs="Times New Roman"/>
          <w:sz w:val="24"/>
          <w:szCs w:val="24"/>
        </w:rPr>
      </w:pPr>
      <w:r w:rsidRPr="00A7298F">
        <w:rPr>
          <w:rFonts w:ascii="Times New Roman" w:hAnsi="Times New Roman" w:cs="Times New Roman"/>
          <w:sz w:val="24"/>
          <w:szCs w:val="24"/>
        </w:rPr>
        <w:t>1</w:t>
      </w:r>
      <w:r w:rsidR="0044784E">
        <w:rPr>
          <w:rFonts w:ascii="Times New Roman" w:hAnsi="Times New Roman" w:cs="Times New Roman"/>
          <w:sz w:val="24"/>
          <w:szCs w:val="24"/>
        </w:rPr>
        <w:t>5</w:t>
      </w:r>
      <w:r w:rsidRPr="00A7298F">
        <w:rPr>
          <w:rFonts w:ascii="Times New Roman" w:hAnsi="Times New Roman" w:cs="Times New Roman"/>
          <w:sz w:val="24"/>
          <w:szCs w:val="24"/>
        </w:rPr>
        <w:t>.10.</w:t>
      </w:r>
      <w:r>
        <w:rPr>
          <w:rFonts w:ascii="Times New Roman" w:hAnsi="Times New Roman" w:cs="Times New Roman"/>
          <w:sz w:val="24"/>
          <w:szCs w:val="24"/>
        </w:rPr>
        <w:t xml:space="preserve"> </w:t>
      </w:r>
      <w:r w:rsidRPr="00A7298F">
        <w:rPr>
          <w:rFonts w:ascii="Times New Roman" w:hAnsi="Times New Roman" w:cs="Times New Roman"/>
          <w:sz w:val="24"/>
          <w:szCs w:val="24"/>
        </w:rPr>
        <w:t xml:space="preserve">O Edital e seus anexos estão disponíveis, na íntegra, no </w:t>
      </w:r>
      <w:r w:rsidR="00720071">
        <w:rPr>
          <w:rFonts w:ascii="Times New Roman" w:hAnsi="Times New Roman" w:cs="Times New Roman"/>
          <w:sz w:val="24"/>
          <w:szCs w:val="24"/>
        </w:rPr>
        <w:t xml:space="preserve">site do município </w:t>
      </w:r>
      <w:hyperlink r:id="rId11" w:history="1">
        <w:r w:rsidR="00720071" w:rsidRPr="00720071">
          <w:rPr>
            <w:rStyle w:val="Hyperlink"/>
            <w:rFonts w:ascii="Times New Roman" w:hAnsi="Times New Roman" w:cs="Times New Roman"/>
            <w:bCs/>
            <w:sz w:val="24"/>
            <w:szCs w:val="24"/>
          </w:rPr>
          <w:t>https://www.goioere.pr.gov.br/licitacao/</w:t>
        </w:r>
      </w:hyperlink>
      <w:r w:rsidR="00720071" w:rsidRPr="00720071">
        <w:rPr>
          <w:rFonts w:ascii="Times New Roman" w:hAnsi="Times New Roman" w:cs="Times New Roman"/>
          <w:bCs/>
          <w:sz w:val="24"/>
          <w:szCs w:val="24"/>
        </w:rPr>
        <w:t xml:space="preserve">, ou no portal de compras </w:t>
      </w:r>
      <w:r w:rsidR="00720071" w:rsidRPr="00720071">
        <w:rPr>
          <w:rFonts w:ascii="Times New Roman" w:hAnsi="Times New Roman" w:cs="Times New Roman"/>
          <w:sz w:val="24"/>
          <w:szCs w:val="24"/>
        </w:rPr>
        <w:t>www.comprasgovernamentais.gov.br</w:t>
      </w:r>
    </w:p>
    <w:p w14:paraId="7D1AC95D" w14:textId="77354324" w:rsidR="000528E9" w:rsidRDefault="00495C51" w:rsidP="00A7298F">
      <w:pPr>
        <w:spacing w:after="120" w:line="240" w:lineRule="auto"/>
        <w:jc w:val="both"/>
        <w:rPr>
          <w:rFonts w:ascii="Times New Roman" w:hAnsi="Times New Roman" w:cs="Times New Roman"/>
          <w:sz w:val="24"/>
          <w:szCs w:val="24"/>
        </w:rPr>
      </w:pPr>
      <w:r w:rsidRPr="00495C51">
        <w:rPr>
          <w:rFonts w:ascii="Times New Roman" w:hAnsi="Times New Roman" w:cs="Times New Roman"/>
          <w:sz w:val="24"/>
          <w:szCs w:val="24"/>
        </w:rPr>
        <w:t>1</w:t>
      </w:r>
      <w:r w:rsidR="0044784E">
        <w:rPr>
          <w:rFonts w:ascii="Times New Roman" w:hAnsi="Times New Roman" w:cs="Times New Roman"/>
          <w:sz w:val="24"/>
          <w:szCs w:val="24"/>
        </w:rPr>
        <w:t>5</w:t>
      </w:r>
      <w:r w:rsidRPr="00495C51">
        <w:rPr>
          <w:rFonts w:ascii="Times New Roman" w:hAnsi="Times New Roman" w:cs="Times New Roman"/>
          <w:sz w:val="24"/>
          <w:szCs w:val="24"/>
        </w:rPr>
        <w:t>.11. Integram este Edital, para todos os fins e efeitos, os seguintes Anexos:</w:t>
      </w:r>
    </w:p>
    <w:p w14:paraId="07ABF61D" w14:textId="77777777" w:rsidR="000528E9" w:rsidRDefault="00495C51" w:rsidP="00F96D5F">
      <w:pPr>
        <w:spacing w:after="120" w:line="240" w:lineRule="auto"/>
        <w:jc w:val="both"/>
        <w:rPr>
          <w:rFonts w:ascii="Times New Roman" w:hAnsi="Times New Roman" w:cs="Times New Roman"/>
          <w:sz w:val="24"/>
          <w:szCs w:val="24"/>
        </w:rPr>
      </w:pPr>
      <w:r w:rsidRPr="00495C51">
        <w:rPr>
          <w:rFonts w:ascii="Times New Roman" w:hAnsi="Times New Roman" w:cs="Times New Roman"/>
          <w:sz w:val="24"/>
          <w:szCs w:val="24"/>
        </w:rPr>
        <w:t>Anexo I –</w:t>
      </w:r>
      <w:r w:rsidR="00A55163">
        <w:rPr>
          <w:rFonts w:ascii="Times New Roman" w:hAnsi="Times New Roman" w:cs="Times New Roman"/>
          <w:sz w:val="24"/>
          <w:szCs w:val="24"/>
        </w:rPr>
        <w:t>Termo de Referência;</w:t>
      </w:r>
    </w:p>
    <w:p w14:paraId="6B0D7DCA" w14:textId="10F4975B" w:rsidR="000528E9" w:rsidRDefault="00495C51" w:rsidP="00F96D5F">
      <w:pPr>
        <w:spacing w:after="120" w:line="240" w:lineRule="auto"/>
        <w:jc w:val="both"/>
        <w:rPr>
          <w:rFonts w:ascii="Times New Roman" w:hAnsi="Times New Roman" w:cs="Times New Roman"/>
          <w:sz w:val="24"/>
          <w:szCs w:val="24"/>
        </w:rPr>
      </w:pPr>
      <w:r w:rsidRPr="00495C51">
        <w:rPr>
          <w:rFonts w:ascii="Times New Roman" w:hAnsi="Times New Roman" w:cs="Times New Roman"/>
          <w:sz w:val="24"/>
          <w:szCs w:val="24"/>
        </w:rPr>
        <w:t xml:space="preserve">Anexo II </w:t>
      </w:r>
      <w:r w:rsidR="00931F39">
        <w:rPr>
          <w:rFonts w:ascii="Times New Roman" w:hAnsi="Times New Roman" w:cs="Times New Roman"/>
          <w:sz w:val="24"/>
          <w:szCs w:val="24"/>
        </w:rPr>
        <w:t>-</w:t>
      </w:r>
      <w:r w:rsidRPr="00495C51">
        <w:rPr>
          <w:rFonts w:ascii="Times New Roman" w:hAnsi="Times New Roman" w:cs="Times New Roman"/>
          <w:sz w:val="24"/>
          <w:szCs w:val="24"/>
        </w:rPr>
        <w:t xml:space="preserve"> Modelo da Proposta</w:t>
      </w:r>
      <w:r w:rsidR="000528E9">
        <w:rPr>
          <w:rFonts w:ascii="Times New Roman" w:hAnsi="Times New Roman" w:cs="Times New Roman"/>
          <w:sz w:val="24"/>
          <w:szCs w:val="24"/>
        </w:rPr>
        <w:t>;</w:t>
      </w:r>
    </w:p>
    <w:p w14:paraId="12C705B2" w14:textId="77777777" w:rsidR="006445E0" w:rsidRPr="006445E0" w:rsidRDefault="00495C51" w:rsidP="006445E0">
      <w:pPr>
        <w:spacing w:after="120" w:line="240" w:lineRule="auto"/>
        <w:jc w:val="both"/>
        <w:rPr>
          <w:rFonts w:ascii="Times New Roman" w:hAnsi="Times New Roman" w:cs="Times New Roman"/>
          <w:sz w:val="24"/>
          <w:szCs w:val="24"/>
        </w:rPr>
      </w:pPr>
      <w:r w:rsidRPr="00495C51">
        <w:rPr>
          <w:rFonts w:ascii="Times New Roman" w:hAnsi="Times New Roman" w:cs="Times New Roman"/>
          <w:sz w:val="24"/>
          <w:szCs w:val="24"/>
        </w:rPr>
        <w:t xml:space="preserve">Anexo </w:t>
      </w:r>
      <w:r w:rsidR="00EE2018">
        <w:rPr>
          <w:rFonts w:ascii="Times New Roman" w:hAnsi="Times New Roman" w:cs="Times New Roman"/>
          <w:sz w:val="24"/>
          <w:szCs w:val="24"/>
        </w:rPr>
        <w:t>III</w:t>
      </w:r>
      <w:r w:rsidR="007E3EBA">
        <w:rPr>
          <w:rFonts w:ascii="Times New Roman" w:hAnsi="Times New Roman" w:cs="Times New Roman"/>
          <w:sz w:val="24"/>
          <w:szCs w:val="24"/>
        </w:rPr>
        <w:t xml:space="preserve"> – </w:t>
      </w:r>
      <w:r w:rsidR="006445E0" w:rsidRPr="006445E0">
        <w:rPr>
          <w:rFonts w:ascii="Times New Roman" w:hAnsi="Times New Roman" w:cs="Times New Roman"/>
          <w:sz w:val="24"/>
          <w:szCs w:val="24"/>
        </w:rPr>
        <w:t>Minuta de Ata de Registro de Preços</w:t>
      </w:r>
    </w:p>
    <w:p w14:paraId="283CDD37" w14:textId="77777777" w:rsidR="00840308" w:rsidRDefault="00840308" w:rsidP="00F96D5F">
      <w:pPr>
        <w:spacing w:after="120" w:line="240" w:lineRule="auto"/>
        <w:jc w:val="both"/>
        <w:rPr>
          <w:rFonts w:ascii="Times New Roman" w:hAnsi="Times New Roman" w:cs="Times New Roman"/>
          <w:sz w:val="24"/>
          <w:szCs w:val="24"/>
        </w:rPr>
      </w:pPr>
    </w:p>
    <w:p w14:paraId="3CCAAD26" w14:textId="77777777"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Goioerê-</w:t>
      </w:r>
      <w:proofErr w:type="gramStart"/>
      <w:r>
        <w:rPr>
          <w:rFonts w:ascii="Times New Roman" w:hAnsi="Times New Roman" w:cs="Times New Roman"/>
          <w:sz w:val="24"/>
          <w:szCs w:val="24"/>
        </w:rPr>
        <w:t xml:space="preserve">Pr,   </w:t>
      </w:r>
      <w:proofErr w:type="gramEnd"/>
      <w:r>
        <w:rPr>
          <w:rFonts w:ascii="Times New Roman" w:hAnsi="Times New Roman" w:cs="Times New Roman"/>
          <w:sz w:val="24"/>
          <w:szCs w:val="24"/>
        </w:rPr>
        <w:t xml:space="preserve"> de maio de 2024</w:t>
      </w:r>
    </w:p>
    <w:p w14:paraId="46615BCD" w14:textId="77777777" w:rsidR="00FA17F5" w:rsidRDefault="00FA17F5" w:rsidP="00FA17F5">
      <w:pPr>
        <w:spacing w:after="120" w:line="240" w:lineRule="auto"/>
        <w:jc w:val="both"/>
        <w:rPr>
          <w:rFonts w:ascii="Times New Roman" w:hAnsi="Times New Roman" w:cs="Times New Roman"/>
          <w:sz w:val="24"/>
          <w:szCs w:val="24"/>
        </w:rPr>
      </w:pPr>
    </w:p>
    <w:p w14:paraId="200BAEE0" w14:textId="77777777" w:rsidR="00FA17F5" w:rsidRDefault="00FA17F5" w:rsidP="00FA17F5">
      <w:pPr>
        <w:spacing w:after="120" w:line="240" w:lineRule="auto"/>
        <w:jc w:val="both"/>
        <w:rPr>
          <w:rFonts w:ascii="Times New Roman" w:hAnsi="Times New Roman" w:cs="Times New Roman"/>
          <w:sz w:val="24"/>
          <w:szCs w:val="24"/>
        </w:rPr>
      </w:pPr>
    </w:p>
    <w:p w14:paraId="7B409453" w14:textId="77777777" w:rsidR="00FA17F5" w:rsidRDefault="00FA17F5" w:rsidP="00FA17F5">
      <w:pPr>
        <w:spacing w:after="120" w:line="240" w:lineRule="auto"/>
        <w:jc w:val="both"/>
        <w:rPr>
          <w:rFonts w:ascii="Times New Roman" w:hAnsi="Times New Roman" w:cs="Times New Roman"/>
          <w:sz w:val="24"/>
          <w:szCs w:val="24"/>
        </w:rPr>
      </w:pPr>
    </w:p>
    <w:p w14:paraId="778722E5" w14:textId="77777777" w:rsidR="00FA17F5" w:rsidRDefault="00FA17F5" w:rsidP="00FA17F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ROBERTO DOS REIS DE LIMA</w:t>
      </w:r>
    </w:p>
    <w:p w14:paraId="16529704" w14:textId="77777777" w:rsidR="00FA17F5" w:rsidRDefault="00FA17F5" w:rsidP="00FA17F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Prefeito Municipal</w:t>
      </w:r>
    </w:p>
    <w:p w14:paraId="32ADA7B1" w14:textId="77777777" w:rsidR="00F96D5F" w:rsidRDefault="00F96D5F" w:rsidP="00F96D5F">
      <w:pPr>
        <w:spacing w:after="120" w:line="240" w:lineRule="auto"/>
        <w:jc w:val="both"/>
        <w:rPr>
          <w:rFonts w:ascii="Times New Roman" w:hAnsi="Times New Roman" w:cs="Times New Roman"/>
          <w:sz w:val="24"/>
          <w:szCs w:val="24"/>
        </w:rPr>
      </w:pPr>
    </w:p>
    <w:p w14:paraId="4B0700E0" w14:textId="77777777" w:rsidR="009D3DC1" w:rsidRDefault="009D3DC1" w:rsidP="009D3DC1">
      <w:pPr>
        <w:spacing w:after="120" w:line="240" w:lineRule="auto"/>
        <w:jc w:val="center"/>
        <w:rPr>
          <w:rFonts w:ascii="Times New Roman" w:hAnsi="Times New Roman" w:cs="Times New Roman"/>
          <w:sz w:val="24"/>
          <w:szCs w:val="24"/>
        </w:rPr>
      </w:pPr>
    </w:p>
    <w:p w14:paraId="5710AC1A" w14:textId="77777777" w:rsidR="00FA17F5" w:rsidRDefault="00FA17F5" w:rsidP="009D3DC1">
      <w:pPr>
        <w:spacing w:after="120" w:line="240" w:lineRule="auto"/>
        <w:jc w:val="center"/>
        <w:rPr>
          <w:rFonts w:ascii="Times New Roman" w:hAnsi="Times New Roman" w:cs="Times New Roman"/>
          <w:sz w:val="24"/>
          <w:szCs w:val="24"/>
        </w:rPr>
      </w:pPr>
    </w:p>
    <w:p w14:paraId="6D0740C4" w14:textId="77777777" w:rsidR="00FA17F5" w:rsidRDefault="00FA17F5" w:rsidP="009D3DC1">
      <w:pPr>
        <w:spacing w:after="120" w:line="240" w:lineRule="auto"/>
        <w:jc w:val="center"/>
        <w:rPr>
          <w:rFonts w:ascii="Times New Roman" w:hAnsi="Times New Roman" w:cs="Times New Roman"/>
          <w:sz w:val="24"/>
          <w:szCs w:val="24"/>
        </w:rPr>
      </w:pPr>
    </w:p>
    <w:p w14:paraId="74C935C6" w14:textId="77777777" w:rsidR="00FA17F5" w:rsidRDefault="00FA17F5" w:rsidP="009D3DC1">
      <w:pPr>
        <w:spacing w:after="120" w:line="240" w:lineRule="auto"/>
        <w:jc w:val="center"/>
        <w:rPr>
          <w:rFonts w:ascii="Times New Roman" w:hAnsi="Times New Roman" w:cs="Times New Roman"/>
          <w:sz w:val="24"/>
          <w:szCs w:val="24"/>
        </w:rPr>
      </w:pPr>
    </w:p>
    <w:p w14:paraId="1810A4DB" w14:textId="77777777" w:rsidR="00FA17F5" w:rsidRDefault="00FA17F5" w:rsidP="009D3DC1">
      <w:pPr>
        <w:spacing w:after="120" w:line="240" w:lineRule="auto"/>
        <w:jc w:val="center"/>
        <w:rPr>
          <w:rFonts w:ascii="Times New Roman" w:hAnsi="Times New Roman" w:cs="Times New Roman"/>
          <w:sz w:val="24"/>
          <w:szCs w:val="24"/>
        </w:rPr>
      </w:pPr>
    </w:p>
    <w:p w14:paraId="4AC72E69" w14:textId="77777777" w:rsidR="00FA17F5" w:rsidRDefault="00FA17F5" w:rsidP="009D3DC1">
      <w:pPr>
        <w:spacing w:after="120" w:line="240" w:lineRule="auto"/>
        <w:jc w:val="center"/>
        <w:rPr>
          <w:rFonts w:ascii="Times New Roman" w:hAnsi="Times New Roman" w:cs="Times New Roman"/>
          <w:sz w:val="24"/>
          <w:szCs w:val="24"/>
        </w:rPr>
      </w:pPr>
    </w:p>
    <w:p w14:paraId="4728BE6F" w14:textId="77777777" w:rsidR="00FA17F5" w:rsidRDefault="00FA17F5" w:rsidP="009D3DC1">
      <w:pPr>
        <w:spacing w:after="120" w:line="240" w:lineRule="auto"/>
        <w:jc w:val="center"/>
        <w:rPr>
          <w:rFonts w:ascii="Times New Roman" w:hAnsi="Times New Roman" w:cs="Times New Roman"/>
          <w:sz w:val="24"/>
          <w:szCs w:val="24"/>
        </w:rPr>
      </w:pPr>
    </w:p>
    <w:p w14:paraId="0D2ED782" w14:textId="77777777" w:rsidR="00FA17F5" w:rsidRDefault="00FA17F5" w:rsidP="009D3DC1">
      <w:pPr>
        <w:spacing w:after="120" w:line="240" w:lineRule="auto"/>
        <w:jc w:val="center"/>
        <w:rPr>
          <w:rFonts w:ascii="Times New Roman" w:hAnsi="Times New Roman" w:cs="Times New Roman"/>
          <w:sz w:val="24"/>
          <w:szCs w:val="24"/>
        </w:rPr>
      </w:pPr>
    </w:p>
    <w:p w14:paraId="1384C332" w14:textId="77777777" w:rsidR="00FA17F5" w:rsidRDefault="00FA17F5" w:rsidP="009D3DC1">
      <w:pPr>
        <w:spacing w:after="120" w:line="240" w:lineRule="auto"/>
        <w:jc w:val="center"/>
        <w:rPr>
          <w:rFonts w:ascii="Times New Roman" w:hAnsi="Times New Roman" w:cs="Times New Roman"/>
          <w:sz w:val="24"/>
          <w:szCs w:val="24"/>
        </w:rPr>
      </w:pPr>
    </w:p>
    <w:p w14:paraId="720E4356" w14:textId="77777777" w:rsidR="00FA17F5" w:rsidRDefault="00FA17F5" w:rsidP="00FA17F5">
      <w:pPr>
        <w:spacing w:after="120" w:line="240" w:lineRule="auto"/>
        <w:jc w:val="center"/>
        <w:rPr>
          <w:rFonts w:ascii="Times New Roman" w:hAnsi="Times New Roman" w:cs="Times New Roman"/>
          <w:b/>
          <w:sz w:val="24"/>
          <w:szCs w:val="24"/>
        </w:rPr>
      </w:pPr>
    </w:p>
    <w:p w14:paraId="6F798FF3" w14:textId="75630045" w:rsidR="00FA17F5" w:rsidRDefault="00FA17F5" w:rsidP="00FA17F5">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 I</w:t>
      </w:r>
    </w:p>
    <w:p w14:paraId="25944069" w14:textId="77777777" w:rsidR="00FA17F5" w:rsidRDefault="00FA17F5" w:rsidP="00FA17F5">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TERMO DE REFERÊNCIA</w:t>
      </w:r>
    </w:p>
    <w:p w14:paraId="4377BB9C" w14:textId="77777777" w:rsidR="00FA17F5" w:rsidRDefault="00FA17F5" w:rsidP="00FA17F5">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1. DO OBJETO</w:t>
      </w:r>
    </w:p>
    <w:p w14:paraId="636523BD" w14:textId="65E60624" w:rsidR="00FA17F5" w:rsidRDefault="00FA17F5" w:rsidP="00FA17F5">
      <w:pPr>
        <w:spacing w:after="120" w:line="240" w:lineRule="auto"/>
        <w:jc w:val="both"/>
        <w:rPr>
          <w:rFonts w:ascii="Times New Roman" w:eastAsia="Calibri" w:hAnsi="Times New Roman" w:cs="Times New Roman"/>
          <w:color w:val="000000"/>
          <w:sz w:val="24"/>
          <w:szCs w:val="24"/>
        </w:rPr>
      </w:pPr>
      <w:r>
        <w:rPr>
          <w:rFonts w:ascii="Times New Roman" w:hAnsi="Times New Roman" w:cs="Times New Roman"/>
          <w:sz w:val="24"/>
          <w:szCs w:val="24"/>
        </w:rPr>
        <w:t xml:space="preserve">1.1 </w:t>
      </w:r>
      <w:r w:rsidRPr="00AA0202">
        <w:rPr>
          <w:rFonts w:ascii="Times New Roman" w:eastAsia="Calibri" w:hAnsi="Times New Roman" w:cs="Times New Roman"/>
          <w:color w:val="000000"/>
          <w:sz w:val="24"/>
          <w:szCs w:val="24"/>
        </w:rPr>
        <w:t xml:space="preserve">O objeto da presente licitação é </w:t>
      </w:r>
      <w:r>
        <w:rPr>
          <w:rFonts w:ascii="Times New Roman" w:eastAsia="Calibri" w:hAnsi="Times New Roman" w:cs="Times New Roman"/>
          <w:color w:val="000000"/>
          <w:sz w:val="24"/>
          <w:szCs w:val="24"/>
        </w:rPr>
        <w:t xml:space="preserve">o registro de preços visando </w:t>
      </w:r>
      <w:r w:rsidRPr="004C62A3">
        <w:rPr>
          <w:rFonts w:ascii="Times New Roman" w:eastAsia="MS Mincho" w:hAnsi="Times New Roman" w:cs="Times New Roman"/>
          <w:sz w:val="24"/>
          <w:szCs w:val="24"/>
          <w:lang w:eastAsia="pt-BR"/>
        </w:rPr>
        <w:t>aquisições futuras de B</w:t>
      </w:r>
      <w:r>
        <w:rPr>
          <w:rFonts w:ascii="Times New Roman" w:eastAsia="MS Mincho" w:hAnsi="Times New Roman" w:cs="Times New Roman"/>
          <w:sz w:val="24"/>
          <w:szCs w:val="24"/>
          <w:lang w:eastAsia="pt-BR"/>
        </w:rPr>
        <w:t xml:space="preserve">ilhetes de </w:t>
      </w:r>
      <w:r w:rsidRPr="004C62A3">
        <w:rPr>
          <w:rFonts w:ascii="Times New Roman" w:eastAsia="MS Mincho" w:hAnsi="Times New Roman" w:cs="Times New Roman"/>
          <w:sz w:val="24"/>
          <w:szCs w:val="24"/>
          <w:lang w:eastAsia="pt-BR"/>
        </w:rPr>
        <w:t>P</w:t>
      </w:r>
      <w:r>
        <w:rPr>
          <w:rFonts w:ascii="Times New Roman" w:eastAsia="MS Mincho" w:hAnsi="Times New Roman" w:cs="Times New Roman"/>
          <w:sz w:val="24"/>
          <w:szCs w:val="24"/>
          <w:lang w:eastAsia="pt-BR"/>
        </w:rPr>
        <w:t>assagens</w:t>
      </w:r>
      <w:r w:rsidRPr="004C62A3">
        <w:rPr>
          <w:rFonts w:ascii="Times New Roman" w:eastAsia="MS Mincho" w:hAnsi="Times New Roman" w:cs="Times New Roman"/>
          <w:sz w:val="24"/>
          <w:szCs w:val="24"/>
          <w:lang w:eastAsia="pt-BR"/>
        </w:rPr>
        <w:t xml:space="preserve"> </w:t>
      </w:r>
      <w:r>
        <w:rPr>
          <w:rFonts w:ascii="Times New Roman" w:eastAsia="MS Mincho" w:hAnsi="Times New Roman" w:cs="Times New Roman"/>
          <w:sz w:val="24"/>
          <w:szCs w:val="24"/>
          <w:lang w:eastAsia="pt-BR"/>
        </w:rPr>
        <w:t>de</w:t>
      </w:r>
      <w:r w:rsidRPr="004C62A3">
        <w:rPr>
          <w:rFonts w:ascii="Times New Roman" w:eastAsia="MS Mincho" w:hAnsi="Times New Roman" w:cs="Times New Roman"/>
          <w:sz w:val="24"/>
          <w:szCs w:val="24"/>
          <w:lang w:eastAsia="pt-BR"/>
        </w:rPr>
        <w:t xml:space="preserve"> Ô</w:t>
      </w:r>
      <w:r>
        <w:rPr>
          <w:rFonts w:ascii="Times New Roman" w:eastAsia="MS Mincho" w:hAnsi="Times New Roman" w:cs="Times New Roman"/>
          <w:sz w:val="24"/>
          <w:szCs w:val="24"/>
          <w:lang w:eastAsia="pt-BR"/>
        </w:rPr>
        <w:t>nibus</w:t>
      </w:r>
      <w:r w:rsidRPr="004C62A3">
        <w:rPr>
          <w:rFonts w:ascii="Times New Roman" w:eastAsia="MS Mincho" w:hAnsi="Times New Roman" w:cs="Times New Roman"/>
          <w:sz w:val="24"/>
          <w:szCs w:val="24"/>
          <w:lang w:eastAsia="pt-BR"/>
        </w:rPr>
        <w:t>, para atender as Secretarias do município de Goioerê</w:t>
      </w:r>
      <w:r>
        <w:rPr>
          <w:rFonts w:ascii="Times New Roman" w:eastAsia="MS Mincho" w:hAnsi="Times New Roman" w:cs="Times New Roman"/>
          <w:sz w:val="24"/>
          <w:szCs w:val="24"/>
          <w:lang w:eastAsia="pt-BR"/>
        </w:rPr>
        <w:t>/</w:t>
      </w:r>
      <w:r w:rsidRPr="004C62A3">
        <w:rPr>
          <w:rFonts w:ascii="Times New Roman" w:eastAsia="MS Mincho" w:hAnsi="Times New Roman" w:cs="Times New Roman"/>
          <w:sz w:val="24"/>
          <w:szCs w:val="24"/>
          <w:lang w:eastAsia="pt-BR"/>
        </w:rPr>
        <w:t>P</w:t>
      </w:r>
      <w:r w:rsidR="00832C49">
        <w:rPr>
          <w:rFonts w:ascii="Times New Roman" w:eastAsia="MS Mincho" w:hAnsi="Times New Roman" w:cs="Times New Roman"/>
          <w:sz w:val="24"/>
          <w:szCs w:val="24"/>
          <w:lang w:eastAsia="pt-BR"/>
        </w:rPr>
        <w:t>r</w:t>
      </w:r>
      <w:r w:rsidRPr="004C62A3">
        <w:rPr>
          <w:rFonts w:ascii="Times New Roman" w:eastAsia="MS Mincho" w:hAnsi="Times New Roman" w:cs="Times New Roman"/>
          <w:sz w:val="24"/>
          <w:szCs w:val="24"/>
          <w:lang w:eastAsia="pt-BR"/>
        </w:rPr>
        <w:t>.</w:t>
      </w:r>
      <w:r>
        <w:rPr>
          <w:rFonts w:ascii="Times New Roman" w:eastAsia="Calibri" w:hAnsi="Times New Roman" w:cs="Times New Roman"/>
          <w:color w:val="000000"/>
          <w:sz w:val="24"/>
          <w:szCs w:val="24"/>
        </w:rPr>
        <w:t xml:space="preserve">, </w:t>
      </w:r>
      <w:r w:rsidRPr="00AA0202">
        <w:rPr>
          <w:rFonts w:ascii="Times New Roman" w:eastAsia="Calibri" w:hAnsi="Times New Roman" w:cs="Times New Roman"/>
          <w:color w:val="000000"/>
          <w:sz w:val="24"/>
          <w:szCs w:val="24"/>
        </w:rPr>
        <w:t>conforme condições, quantidades e exigências estabelecidas neste Edital e seus anexos</w:t>
      </w:r>
      <w:r w:rsidRPr="005F66EE">
        <w:rPr>
          <w:rFonts w:ascii="Times New Roman" w:eastAsia="Calibri" w:hAnsi="Times New Roman" w:cs="Times New Roman"/>
          <w:color w:val="000000"/>
          <w:sz w:val="24"/>
          <w:szCs w:val="24"/>
        </w:rPr>
        <w:t>.</w:t>
      </w:r>
    </w:p>
    <w:p w14:paraId="3A190238" w14:textId="77777777" w:rsidR="00FA17F5" w:rsidRDefault="00FA17F5" w:rsidP="00FA17F5">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2. DO DETALHAMENTO DOS ITENS, ESTIMATIVAS DO VALOR E VIGÊNCIA</w:t>
      </w:r>
    </w:p>
    <w:p w14:paraId="6C770225" w14:textId="77777777"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2.1 Especificações, quantidades e valores unitários e totais, sendo que todos os valores são expressos em reais (R$);</w:t>
      </w:r>
    </w:p>
    <w:tbl>
      <w:tblPr>
        <w:tblW w:w="8642" w:type="dxa"/>
        <w:jc w:val="center"/>
        <w:tblLayout w:type="fixed"/>
        <w:tblCellMar>
          <w:left w:w="10" w:type="dxa"/>
          <w:right w:w="10" w:type="dxa"/>
        </w:tblCellMar>
        <w:tblLook w:val="04A0" w:firstRow="1" w:lastRow="0" w:firstColumn="1" w:lastColumn="0" w:noHBand="0" w:noVBand="1"/>
      </w:tblPr>
      <w:tblGrid>
        <w:gridCol w:w="704"/>
        <w:gridCol w:w="992"/>
        <w:gridCol w:w="851"/>
        <w:gridCol w:w="709"/>
        <w:gridCol w:w="2976"/>
        <w:gridCol w:w="1276"/>
        <w:gridCol w:w="1134"/>
      </w:tblGrid>
      <w:tr w:rsidR="00FA17F5" w14:paraId="22F3A540" w14:textId="77777777" w:rsidTr="007F4AE3">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2C9A438C" w14:textId="77777777" w:rsidR="00FA17F5" w:rsidRDefault="00FA17F5" w:rsidP="007F4AE3">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351E204F" w14:textId="77777777" w:rsidR="00FA17F5" w:rsidRDefault="00FA17F5" w:rsidP="007F4AE3">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proofErr w:type="spellStart"/>
            <w:r>
              <w:rPr>
                <w:rFonts w:ascii="Times New Roman" w:eastAsia="SimSun" w:hAnsi="Times New Roman" w:cs="Times New Roman"/>
                <w:b/>
                <w:bCs/>
                <w:kern w:val="3"/>
                <w:sz w:val="24"/>
                <w:szCs w:val="24"/>
                <w:lang w:eastAsia="zh-CN" w:bidi="hi-IN"/>
              </w:rPr>
              <w:t>Catser</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5FCA575B" w14:textId="77777777" w:rsidR="00FA17F5" w:rsidRDefault="00FA17F5" w:rsidP="007F4AE3">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proofErr w:type="spellStart"/>
            <w:r>
              <w:rPr>
                <w:rFonts w:ascii="Times New Roman" w:eastAsia="SimSun" w:hAnsi="Times New Roman" w:cs="Times New Roman"/>
                <w:b/>
                <w:bCs/>
                <w:kern w:val="3"/>
                <w:sz w:val="24"/>
                <w:szCs w:val="24"/>
                <w:lang w:eastAsia="zh-CN" w:bidi="hi-IN"/>
              </w:rPr>
              <w:t>Und</w:t>
            </w:r>
            <w:proofErr w:type="spellEnd"/>
            <w:r>
              <w:rPr>
                <w:rFonts w:ascii="Times New Roman" w:eastAsia="SimSun" w:hAnsi="Times New Roman" w:cs="Times New Roman"/>
                <w:b/>
                <w:bCs/>
                <w:kern w:val="3"/>
                <w:sz w:val="24"/>
                <w:szCs w:val="24"/>
                <w:lang w:eastAsia="zh-CN" w:bidi="hi-IN"/>
              </w:rPr>
              <w:t>. medida</w:t>
            </w:r>
          </w:p>
        </w:tc>
        <w:tc>
          <w:tcPr>
            <w:tcW w:w="709"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70862409" w14:textId="77777777" w:rsidR="00FA17F5" w:rsidRDefault="001F649D" w:rsidP="007F4AE3">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hyperlink r:id="rId12" w:history="1">
              <w:proofErr w:type="spellStart"/>
              <w:r w:rsidR="00FA17F5">
                <w:rPr>
                  <w:rFonts w:ascii="Times New Roman" w:eastAsia="SimSun" w:hAnsi="Times New Roman" w:cs="Times New Roman"/>
                  <w:b/>
                  <w:bCs/>
                  <w:kern w:val="3"/>
                  <w:sz w:val="24"/>
                  <w:szCs w:val="24"/>
                  <w:lang w:eastAsia="zh-CN" w:bidi="hi-IN"/>
                </w:rPr>
                <w:t>Qtd</w:t>
              </w:r>
              <w:proofErr w:type="spellEnd"/>
            </w:hyperlink>
          </w:p>
        </w:tc>
        <w:tc>
          <w:tcPr>
            <w:tcW w:w="2976"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65214F46" w14:textId="77777777" w:rsidR="00FA17F5" w:rsidRDefault="00FA17F5" w:rsidP="007F4AE3">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Descrição</w:t>
            </w:r>
          </w:p>
        </w:tc>
        <w:tc>
          <w:tcPr>
            <w:tcW w:w="1276" w:type="dxa"/>
            <w:tcBorders>
              <w:top w:val="single" w:sz="4" w:space="0" w:color="000000"/>
              <w:left w:val="single" w:sz="4" w:space="0" w:color="000000"/>
              <w:bottom w:val="single" w:sz="4" w:space="0" w:color="000000"/>
              <w:right w:val="single" w:sz="4" w:space="0" w:color="000000"/>
            </w:tcBorders>
            <w:shd w:val="clear" w:color="auto" w:fill="002060"/>
          </w:tcPr>
          <w:p w14:paraId="49EB20BF" w14:textId="77777777" w:rsidR="00FA17F5" w:rsidRDefault="00FA17F5" w:rsidP="007F4AE3">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proofErr w:type="spellStart"/>
            <w:r>
              <w:rPr>
                <w:rFonts w:ascii="Times New Roman" w:eastAsia="SimSun" w:hAnsi="Times New Roman" w:cs="Times New Roman"/>
                <w:b/>
                <w:bCs/>
                <w:kern w:val="3"/>
                <w:sz w:val="24"/>
                <w:szCs w:val="24"/>
                <w:lang w:eastAsia="zh-CN" w:bidi="hi-IN"/>
              </w:rPr>
              <w:t>Vlr</w:t>
            </w:r>
            <w:proofErr w:type="spellEnd"/>
            <w:r>
              <w:rPr>
                <w:rFonts w:ascii="Times New Roman" w:eastAsia="SimSun" w:hAnsi="Times New Roman" w:cs="Times New Roman"/>
                <w:b/>
                <w:bCs/>
                <w:kern w:val="3"/>
                <w:sz w:val="24"/>
                <w:szCs w:val="24"/>
                <w:lang w:eastAsia="zh-CN" w:bidi="hi-IN"/>
              </w:rPr>
              <w:t xml:space="preserve"> estimado unitário R$</w:t>
            </w:r>
          </w:p>
        </w:tc>
        <w:tc>
          <w:tcPr>
            <w:tcW w:w="1134" w:type="dxa"/>
            <w:tcBorders>
              <w:top w:val="single" w:sz="4" w:space="0" w:color="000000"/>
              <w:left w:val="single" w:sz="4" w:space="0" w:color="000000"/>
              <w:bottom w:val="single" w:sz="4" w:space="0" w:color="000000"/>
              <w:right w:val="single" w:sz="4" w:space="0" w:color="000000"/>
            </w:tcBorders>
            <w:shd w:val="clear" w:color="auto" w:fill="002060"/>
          </w:tcPr>
          <w:p w14:paraId="5C5423F0" w14:textId="77777777" w:rsidR="00FA17F5" w:rsidRDefault="00FA17F5" w:rsidP="007F4AE3">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proofErr w:type="spellStart"/>
            <w:r>
              <w:rPr>
                <w:rFonts w:ascii="Times New Roman" w:eastAsia="SimSun" w:hAnsi="Times New Roman" w:cs="Times New Roman"/>
                <w:b/>
                <w:bCs/>
                <w:kern w:val="3"/>
                <w:sz w:val="24"/>
                <w:szCs w:val="24"/>
                <w:lang w:eastAsia="zh-CN" w:bidi="hi-IN"/>
              </w:rPr>
              <w:t>Vlr</w:t>
            </w:r>
            <w:proofErr w:type="spellEnd"/>
            <w:r>
              <w:rPr>
                <w:rFonts w:ascii="Times New Roman" w:eastAsia="SimSun" w:hAnsi="Times New Roman" w:cs="Times New Roman"/>
                <w:b/>
                <w:bCs/>
                <w:kern w:val="3"/>
                <w:sz w:val="24"/>
                <w:szCs w:val="24"/>
                <w:lang w:eastAsia="zh-CN" w:bidi="hi-IN"/>
              </w:rPr>
              <w:t xml:space="preserve"> estimado total R$</w:t>
            </w:r>
          </w:p>
        </w:tc>
      </w:tr>
      <w:tr w:rsidR="007421DD" w14:paraId="6D5490E2" w14:textId="77777777" w:rsidTr="007421DD">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1753C6" w14:textId="77777777" w:rsidR="007421DD" w:rsidRPr="00FB087B" w:rsidRDefault="007421DD" w:rsidP="007421D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sidRPr="00FB087B">
              <w:rPr>
                <w:rFonts w:ascii="Times New Roman" w:eastAsia="SimSun" w:hAnsi="Times New Roman" w:cs="Times New Roman"/>
                <w:b/>
                <w:bCs/>
                <w:kern w:val="3"/>
                <w:sz w:val="24"/>
                <w:szCs w:val="24"/>
                <w:lang w:eastAsia="zh-CN" w:bidi="hi-IN"/>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F5D6BB" w14:textId="4495465C" w:rsidR="007421DD" w:rsidRPr="007421DD" w:rsidRDefault="007421DD" w:rsidP="007421D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3F3B8AE4" w14:textId="7838DB7C" w:rsidR="007421DD" w:rsidRPr="00FA17F5" w:rsidRDefault="009D24F8" w:rsidP="007421D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6A4C2730" w14:textId="142CCFFE" w:rsidR="007421DD" w:rsidRPr="00FA17F5" w:rsidRDefault="007421DD" w:rsidP="007421D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2.000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85EE4" w14:textId="411F36FA" w:rsidR="007421DD" w:rsidRPr="00FA17F5" w:rsidRDefault="007421DD" w:rsidP="007421D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EF266E">
              <w:rPr>
                <w:rFonts w:ascii="Times New Roman" w:hAnsi="Times New Roman" w:cs="Times New Roman"/>
                <w:sz w:val="20"/>
                <w:szCs w:val="20"/>
              </w:rPr>
              <w:t xml:space="preserve">BILHETE DE PASSAGEM DE GOIOERÊ À CURITIBA </w:t>
            </w:r>
            <w:r w:rsidR="00EF266E">
              <w:rPr>
                <w:rFonts w:ascii="Times New Roman" w:hAnsi="Times New Roman" w:cs="Times New Roman"/>
                <w:sz w:val="20"/>
                <w:szCs w:val="20"/>
              </w:rPr>
              <w:t>–</w:t>
            </w:r>
            <w:r w:rsidRPr="00EF266E">
              <w:rPr>
                <w:rFonts w:ascii="Times New Roman" w:hAnsi="Times New Roman" w:cs="Times New Roman"/>
                <w:sz w:val="20"/>
                <w:szCs w:val="20"/>
              </w:rPr>
              <w:t xml:space="preserve"> CONVENCIONAL</w:t>
            </w:r>
            <w:r w:rsidR="00EF266E">
              <w:rPr>
                <w:rFonts w:ascii="Times New Roman" w:hAnsi="Times New Roman" w:cs="Times New Roman"/>
                <w:sz w:val="20"/>
                <w:szCs w:val="20"/>
              </w:rPr>
              <w:t xml:space="preserve"> -</w:t>
            </w:r>
            <w:r w:rsidRPr="00FA17F5">
              <w:rPr>
                <w:rFonts w:ascii="Times New Roman" w:hAnsi="Times New Roman" w:cs="Times New Roman"/>
                <w:b/>
                <w:bCs/>
                <w:sz w:val="20"/>
                <w:szCs w:val="20"/>
              </w:rPr>
              <w:t xml:space="preserve"> </w:t>
            </w:r>
            <w:r w:rsidRPr="00FA17F5">
              <w:rPr>
                <w:rFonts w:ascii="Times New Roman" w:hAnsi="Times New Roman" w:cs="Times New Roman"/>
                <w:b/>
                <w:bCs/>
                <w:color w:val="FF0000"/>
                <w:sz w:val="20"/>
                <w:szCs w:val="20"/>
              </w:rPr>
              <w:t xml:space="preserve">A empresa deverá disponibilizar horários diurnos e noturnos dos ônibus, bem como realizar o translado dos pacientes da Saúde na cidade de Curitiba, para o local de atendimento (hospitais, consultórios ou clínicas) e vice-versa. </w:t>
            </w:r>
          </w:p>
        </w:tc>
        <w:tc>
          <w:tcPr>
            <w:tcW w:w="1276" w:type="dxa"/>
            <w:tcBorders>
              <w:top w:val="single" w:sz="4" w:space="0" w:color="000000"/>
              <w:left w:val="single" w:sz="4" w:space="0" w:color="000000"/>
              <w:bottom w:val="single" w:sz="4" w:space="0" w:color="000000"/>
              <w:right w:val="single" w:sz="4" w:space="0" w:color="000000"/>
            </w:tcBorders>
            <w:vAlign w:val="center"/>
          </w:tcPr>
          <w:p w14:paraId="38AD0D5F" w14:textId="5BBE0110" w:rsidR="007421DD" w:rsidRPr="003249CE" w:rsidRDefault="007421DD" w:rsidP="007421D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209,64</w:t>
            </w:r>
          </w:p>
        </w:tc>
        <w:tc>
          <w:tcPr>
            <w:tcW w:w="1134" w:type="dxa"/>
            <w:tcBorders>
              <w:top w:val="single" w:sz="4" w:space="0" w:color="000000"/>
              <w:left w:val="single" w:sz="4" w:space="0" w:color="000000"/>
              <w:bottom w:val="single" w:sz="4" w:space="0" w:color="000000"/>
              <w:right w:val="single" w:sz="4" w:space="0" w:color="000000"/>
            </w:tcBorders>
            <w:vAlign w:val="center"/>
          </w:tcPr>
          <w:p w14:paraId="61E6C65C" w14:textId="7F2CE016" w:rsidR="007421DD" w:rsidRPr="003249CE" w:rsidRDefault="007421DD" w:rsidP="007421DD">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419.280,00</w:t>
            </w:r>
          </w:p>
        </w:tc>
      </w:tr>
      <w:tr w:rsidR="009D24F8" w14:paraId="2959EABA"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4729A8"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sidRPr="00FB087B">
              <w:rPr>
                <w:rFonts w:ascii="Times New Roman" w:eastAsia="SimSun" w:hAnsi="Times New Roman" w:cs="Times New Roman"/>
                <w:b/>
                <w:bCs/>
                <w:kern w:val="3"/>
                <w:sz w:val="24"/>
                <w:szCs w:val="24"/>
                <w:lang w:eastAsia="zh-CN" w:bidi="hi-IN"/>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16001A" w14:textId="2DB905A6"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580EB8C4" w14:textId="3038A5AA"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E974F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47D31071" w14:textId="1633FF98"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2.000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AA5B5" w14:textId="598881C9"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CURITIBA À GOIOERÊ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0A23BE64" w14:textId="0E905173"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211,88</w:t>
            </w:r>
          </w:p>
        </w:tc>
        <w:tc>
          <w:tcPr>
            <w:tcW w:w="1134" w:type="dxa"/>
            <w:tcBorders>
              <w:top w:val="single" w:sz="4" w:space="0" w:color="000000"/>
              <w:left w:val="single" w:sz="4" w:space="0" w:color="000000"/>
              <w:bottom w:val="single" w:sz="4" w:space="0" w:color="000000"/>
              <w:right w:val="single" w:sz="4" w:space="0" w:color="000000"/>
            </w:tcBorders>
            <w:vAlign w:val="center"/>
          </w:tcPr>
          <w:p w14:paraId="184BA732" w14:textId="31952040"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423.760,00</w:t>
            </w:r>
          </w:p>
        </w:tc>
      </w:tr>
      <w:tr w:rsidR="009D24F8" w14:paraId="4CF19D31"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8EB8EF"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sidRPr="00FB087B">
              <w:rPr>
                <w:rFonts w:ascii="Times New Roman" w:eastAsia="SimSun" w:hAnsi="Times New Roman" w:cs="Times New Roman"/>
                <w:b/>
                <w:bCs/>
                <w:kern w:val="3"/>
                <w:sz w:val="24"/>
                <w:szCs w:val="24"/>
                <w:lang w:eastAsia="zh-CN" w:bidi="hi-IN"/>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59A115" w14:textId="2E1A7D0F"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508590FF" w14:textId="6E11C844"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E974F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2F1875E8" w14:textId="63E12629"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60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2AB64" w14:textId="64E7DDBA"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CURITIBA - ÔNIBUS LEITO</w:t>
            </w:r>
          </w:p>
        </w:tc>
        <w:tc>
          <w:tcPr>
            <w:tcW w:w="1276" w:type="dxa"/>
            <w:tcBorders>
              <w:top w:val="single" w:sz="4" w:space="0" w:color="000000"/>
              <w:left w:val="single" w:sz="4" w:space="0" w:color="000000"/>
              <w:bottom w:val="single" w:sz="4" w:space="0" w:color="000000"/>
              <w:right w:val="single" w:sz="4" w:space="0" w:color="000000"/>
            </w:tcBorders>
            <w:vAlign w:val="center"/>
          </w:tcPr>
          <w:p w14:paraId="38D607FA" w14:textId="31C1836D"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304,86</w:t>
            </w:r>
          </w:p>
        </w:tc>
        <w:tc>
          <w:tcPr>
            <w:tcW w:w="1134" w:type="dxa"/>
            <w:tcBorders>
              <w:top w:val="single" w:sz="4" w:space="0" w:color="000000"/>
              <w:left w:val="single" w:sz="4" w:space="0" w:color="000000"/>
              <w:bottom w:val="single" w:sz="4" w:space="0" w:color="000000"/>
              <w:right w:val="single" w:sz="4" w:space="0" w:color="000000"/>
            </w:tcBorders>
            <w:vAlign w:val="center"/>
          </w:tcPr>
          <w:p w14:paraId="05FCC3D6" w14:textId="46806B16"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18.291,60</w:t>
            </w:r>
          </w:p>
        </w:tc>
      </w:tr>
      <w:tr w:rsidR="009D24F8" w14:paraId="12C974D5"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284055"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sidRPr="00FB087B">
              <w:rPr>
                <w:rFonts w:ascii="Times New Roman" w:eastAsia="SimSun" w:hAnsi="Times New Roman" w:cs="Times New Roman"/>
                <w:b/>
                <w:bCs/>
                <w:kern w:val="3"/>
                <w:sz w:val="24"/>
                <w:szCs w:val="24"/>
                <w:lang w:eastAsia="zh-CN" w:bidi="hi-IN"/>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38ED6B" w14:textId="493C746D"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25F91B7B" w14:textId="278107C2"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E974F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60A00FF4" w14:textId="4F81D8B9"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60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0EE69" w14:textId="2E321405"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CURITIBA À GOIOERÊ - ÔNIBUS LEITO</w:t>
            </w:r>
          </w:p>
        </w:tc>
        <w:tc>
          <w:tcPr>
            <w:tcW w:w="1276" w:type="dxa"/>
            <w:tcBorders>
              <w:top w:val="single" w:sz="4" w:space="0" w:color="000000"/>
              <w:left w:val="single" w:sz="4" w:space="0" w:color="000000"/>
              <w:bottom w:val="single" w:sz="4" w:space="0" w:color="000000"/>
              <w:right w:val="single" w:sz="4" w:space="0" w:color="000000"/>
            </w:tcBorders>
            <w:vAlign w:val="center"/>
          </w:tcPr>
          <w:p w14:paraId="0E172C22" w14:textId="5C1DA6D0"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304,86</w:t>
            </w:r>
          </w:p>
        </w:tc>
        <w:tc>
          <w:tcPr>
            <w:tcW w:w="1134" w:type="dxa"/>
            <w:tcBorders>
              <w:top w:val="single" w:sz="4" w:space="0" w:color="000000"/>
              <w:left w:val="single" w:sz="4" w:space="0" w:color="000000"/>
              <w:bottom w:val="single" w:sz="4" w:space="0" w:color="000000"/>
              <w:right w:val="single" w:sz="4" w:space="0" w:color="000000"/>
            </w:tcBorders>
            <w:vAlign w:val="center"/>
          </w:tcPr>
          <w:p w14:paraId="2A04BCBD" w14:textId="16C796A2"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18.291,60</w:t>
            </w:r>
          </w:p>
        </w:tc>
      </w:tr>
      <w:tr w:rsidR="009D24F8" w14:paraId="772390D4"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93BE82"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0064BC" w14:textId="2F4B5A7B"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4A253C2A" w14:textId="2D2C45C5"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E974F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1181F61F" w14:textId="43640547"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BB517" w14:textId="5236C96D"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A SÃO PAULO (CAPITAL)</w:t>
            </w:r>
          </w:p>
        </w:tc>
        <w:tc>
          <w:tcPr>
            <w:tcW w:w="1276" w:type="dxa"/>
            <w:tcBorders>
              <w:top w:val="single" w:sz="4" w:space="0" w:color="000000"/>
              <w:left w:val="single" w:sz="4" w:space="0" w:color="000000"/>
              <w:bottom w:val="single" w:sz="4" w:space="0" w:color="000000"/>
              <w:right w:val="single" w:sz="4" w:space="0" w:color="000000"/>
            </w:tcBorders>
            <w:vAlign w:val="center"/>
          </w:tcPr>
          <w:p w14:paraId="3EEF052D" w14:textId="25E4C9D7"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221,50</w:t>
            </w:r>
          </w:p>
        </w:tc>
        <w:tc>
          <w:tcPr>
            <w:tcW w:w="1134" w:type="dxa"/>
            <w:tcBorders>
              <w:top w:val="single" w:sz="4" w:space="0" w:color="000000"/>
              <w:left w:val="single" w:sz="4" w:space="0" w:color="000000"/>
              <w:bottom w:val="single" w:sz="4" w:space="0" w:color="000000"/>
              <w:right w:val="single" w:sz="4" w:space="0" w:color="000000"/>
            </w:tcBorders>
            <w:vAlign w:val="center"/>
          </w:tcPr>
          <w:p w14:paraId="72A676AC" w14:textId="4B1A33B7"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4.430,00</w:t>
            </w:r>
          </w:p>
        </w:tc>
      </w:tr>
      <w:tr w:rsidR="009D24F8" w14:paraId="5BF060E4"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80808"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D8EDDA" w14:textId="78DAF533"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7229A0F4" w14:textId="62D2D408"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E974F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4210ABE6" w14:textId="6F2B46FD"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F68C1" w14:textId="1ADA2AA0"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SÃO PAULO (CAPITAL) À GOIOERÊ</w:t>
            </w:r>
          </w:p>
        </w:tc>
        <w:tc>
          <w:tcPr>
            <w:tcW w:w="1276" w:type="dxa"/>
            <w:tcBorders>
              <w:top w:val="single" w:sz="4" w:space="0" w:color="000000"/>
              <w:left w:val="single" w:sz="4" w:space="0" w:color="000000"/>
              <w:bottom w:val="single" w:sz="4" w:space="0" w:color="000000"/>
              <w:right w:val="single" w:sz="4" w:space="0" w:color="000000"/>
            </w:tcBorders>
            <w:vAlign w:val="center"/>
          </w:tcPr>
          <w:p w14:paraId="4282718E" w14:textId="4FE46E20"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209,42</w:t>
            </w:r>
          </w:p>
        </w:tc>
        <w:tc>
          <w:tcPr>
            <w:tcW w:w="1134" w:type="dxa"/>
            <w:tcBorders>
              <w:top w:val="single" w:sz="4" w:space="0" w:color="000000"/>
              <w:left w:val="single" w:sz="4" w:space="0" w:color="000000"/>
              <w:bottom w:val="single" w:sz="4" w:space="0" w:color="000000"/>
              <w:right w:val="single" w:sz="4" w:space="0" w:color="000000"/>
            </w:tcBorders>
            <w:vAlign w:val="center"/>
          </w:tcPr>
          <w:p w14:paraId="214B2C54" w14:textId="7F00A822"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4.188,40</w:t>
            </w:r>
          </w:p>
        </w:tc>
      </w:tr>
      <w:tr w:rsidR="009D24F8" w14:paraId="3CC95A96"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C1E485"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7</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68860D" w14:textId="02FDA18A"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10EB825B" w14:textId="734870D1"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E974F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35F4AA89" w14:textId="6A4F3BB6"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06</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F1C92" w14:textId="3EA1EF4D"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BAURU (SP)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3E37B580" w14:textId="573F25B9"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194,94</w:t>
            </w:r>
          </w:p>
        </w:tc>
        <w:tc>
          <w:tcPr>
            <w:tcW w:w="1134" w:type="dxa"/>
            <w:tcBorders>
              <w:top w:val="single" w:sz="4" w:space="0" w:color="000000"/>
              <w:left w:val="single" w:sz="4" w:space="0" w:color="000000"/>
              <w:bottom w:val="single" w:sz="4" w:space="0" w:color="000000"/>
              <w:right w:val="single" w:sz="4" w:space="0" w:color="000000"/>
            </w:tcBorders>
            <w:vAlign w:val="center"/>
          </w:tcPr>
          <w:p w14:paraId="7A3ACCA2" w14:textId="2C971056"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1.169,64</w:t>
            </w:r>
          </w:p>
        </w:tc>
      </w:tr>
      <w:tr w:rsidR="009D24F8" w14:paraId="0B41E1ED"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A51086"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8</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77AAF6" w14:textId="572ACFEC"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0FE687BF" w14:textId="1C71A31D"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E974F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19F25ED7" w14:textId="7CB2B338"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06</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D1748" w14:textId="65663922"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BAURU (SP) À GOIOERÊ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16E2C8FA" w14:textId="7BBE72EA"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201,32</w:t>
            </w:r>
          </w:p>
        </w:tc>
        <w:tc>
          <w:tcPr>
            <w:tcW w:w="1134" w:type="dxa"/>
            <w:tcBorders>
              <w:top w:val="single" w:sz="4" w:space="0" w:color="000000"/>
              <w:left w:val="single" w:sz="4" w:space="0" w:color="000000"/>
              <w:bottom w:val="single" w:sz="4" w:space="0" w:color="000000"/>
              <w:right w:val="single" w:sz="4" w:space="0" w:color="000000"/>
            </w:tcBorders>
            <w:vAlign w:val="center"/>
          </w:tcPr>
          <w:p w14:paraId="1544CB8F" w14:textId="05B126BE"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1.207,92</w:t>
            </w:r>
          </w:p>
        </w:tc>
      </w:tr>
      <w:tr w:rsidR="009D24F8" w14:paraId="0705CF15"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8504AE"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lastRenderedPageBreak/>
              <w:t>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118144" w14:textId="207771B2"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5D9909DC" w14:textId="45CA7DE6"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16770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531C1603" w14:textId="6E926014"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12</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549CD" w14:textId="1DAAB73A"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CAMPINAS (SP)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4F6D4012" w14:textId="7B8759D3"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262,24</w:t>
            </w:r>
          </w:p>
        </w:tc>
        <w:tc>
          <w:tcPr>
            <w:tcW w:w="1134" w:type="dxa"/>
            <w:tcBorders>
              <w:top w:val="single" w:sz="4" w:space="0" w:color="000000"/>
              <w:left w:val="single" w:sz="4" w:space="0" w:color="000000"/>
              <w:bottom w:val="single" w:sz="4" w:space="0" w:color="000000"/>
              <w:right w:val="single" w:sz="4" w:space="0" w:color="000000"/>
            </w:tcBorders>
            <w:vAlign w:val="center"/>
          </w:tcPr>
          <w:p w14:paraId="2D3FE375" w14:textId="2B923C1D"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3.146,88</w:t>
            </w:r>
          </w:p>
        </w:tc>
      </w:tr>
      <w:tr w:rsidR="009D24F8" w14:paraId="75FBBA76"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E6085D"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DB7FF3" w14:textId="215185CB"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0AC84E8B" w14:textId="0BE2C589"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16770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4179E5FD" w14:textId="007CDF79"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12</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8FD4A" w14:textId="3943F8CC"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CAMPINAS (SP) À GOIOERÊ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4899ECAE" w14:textId="7D16E02C"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249,79</w:t>
            </w:r>
          </w:p>
        </w:tc>
        <w:tc>
          <w:tcPr>
            <w:tcW w:w="1134" w:type="dxa"/>
            <w:tcBorders>
              <w:top w:val="single" w:sz="4" w:space="0" w:color="000000"/>
              <w:left w:val="single" w:sz="4" w:space="0" w:color="000000"/>
              <w:bottom w:val="single" w:sz="4" w:space="0" w:color="000000"/>
              <w:right w:val="single" w:sz="4" w:space="0" w:color="000000"/>
            </w:tcBorders>
            <w:vAlign w:val="center"/>
          </w:tcPr>
          <w:p w14:paraId="54199F29" w14:textId="57176440"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2.997,48</w:t>
            </w:r>
          </w:p>
        </w:tc>
      </w:tr>
      <w:tr w:rsidR="009D24F8" w14:paraId="6B16C94B"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2D4783"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1D562A" w14:textId="4F868533"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117F607A" w14:textId="1FB346B5"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16770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5EA4EC47" w14:textId="5195D057"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40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95654" w14:textId="7FAC83F2"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C. MOURÃO À CURITIBA - ÔNIBUS LEITO</w:t>
            </w:r>
          </w:p>
        </w:tc>
        <w:tc>
          <w:tcPr>
            <w:tcW w:w="1276" w:type="dxa"/>
            <w:tcBorders>
              <w:top w:val="single" w:sz="4" w:space="0" w:color="000000"/>
              <w:left w:val="single" w:sz="4" w:space="0" w:color="000000"/>
              <w:bottom w:val="single" w:sz="4" w:space="0" w:color="000000"/>
              <w:right w:val="single" w:sz="4" w:space="0" w:color="000000"/>
            </w:tcBorders>
            <w:vAlign w:val="center"/>
          </w:tcPr>
          <w:p w14:paraId="1941BBFF" w14:textId="0CF7B7BC"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249,86</w:t>
            </w:r>
          </w:p>
        </w:tc>
        <w:tc>
          <w:tcPr>
            <w:tcW w:w="1134" w:type="dxa"/>
            <w:tcBorders>
              <w:top w:val="single" w:sz="4" w:space="0" w:color="000000"/>
              <w:left w:val="single" w:sz="4" w:space="0" w:color="000000"/>
              <w:bottom w:val="single" w:sz="4" w:space="0" w:color="000000"/>
              <w:right w:val="single" w:sz="4" w:space="0" w:color="000000"/>
            </w:tcBorders>
            <w:vAlign w:val="center"/>
          </w:tcPr>
          <w:p w14:paraId="09D5D346" w14:textId="62A47D55"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9.994,40</w:t>
            </w:r>
          </w:p>
        </w:tc>
      </w:tr>
      <w:tr w:rsidR="009D24F8" w14:paraId="218E02EA"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352A2B"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9FB16C" w14:textId="76B0E82A"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17667B77" w14:textId="5EA7B40E"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16770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519B480A" w14:textId="7B6679F6"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40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7903B" w14:textId="184ED2F4"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CURITIBA À C. MOURÃO - ÔNIBUS LEITO</w:t>
            </w:r>
          </w:p>
        </w:tc>
        <w:tc>
          <w:tcPr>
            <w:tcW w:w="1276" w:type="dxa"/>
            <w:tcBorders>
              <w:top w:val="single" w:sz="4" w:space="0" w:color="000000"/>
              <w:left w:val="single" w:sz="4" w:space="0" w:color="000000"/>
              <w:bottom w:val="single" w:sz="4" w:space="0" w:color="000000"/>
              <w:right w:val="single" w:sz="4" w:space="0" w:color="000000"/>
            </w:tcBorders>
            <w:vAlign w:val="center"/>
          </w:tcPr>
          <w:p w14:paraId="01D51728" w14:textId="0B3D9815"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251,17</w:t>
            </w:r>
          </w:p>
        </w:tc>
        <w:tc>
          <w:tcPr>
            <w:tcW w:w="1134" w:type="dxa"/>
            <w:tcBorders>
              <w:top w:val="single" w:sz="4" w:space="0" w:color="000000"/>
              <w:left w:val="single" w:sz="4" w:space="0" w:color="000000"/>
              <w:bottom w:val="single" w:sz="4" w:space="0" w:color="000000"/>
              <w:right w:val="single" w:sz="4" w:space="0" w:color="000000"/>
            </w:tcBorders>
            <w:vAlign w:val="center"/>
          </w:tcPr>
          <w:p w14:paraId="66E60656" w14:textId="5268C1D5"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10.046,80</w:t>
            </w:r>
          </w:p>
        </w:tc>
      </w:tr>
      <w:tr w:rsidR="009D24F8" w14:paraId="532427BC"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12842D"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65A2E4" w14:textId="7BC79003"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7326D7EC" w14:textId="177ED83A"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16770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3436636F" w14:textId="2561CE4D"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06</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165FA" w14:textId="22FF8DD2"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GUARAPUAVA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5601FAB1" w14:textId="41037F4D"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116,76</w:t>
            </w:r>
          </w:p>
        </w:tc>
        <w:tc>
          <w:tcPr>
            <w:tcW w:w="1134" w:type="dxa"/>
            <w:tcBorders>
              <w:top w:val="single" w:sz="4" w:space="0" w:color="000000"/>
              <w:left w:val="single" w:sz="4" w:space="0" w:color="000000"/>
              <w:bottom w:val="single" w:sz="4" w:space="0" w:color="000000"/>
              <w:right w:val="single" w:sz="4" w:space="0" w:color="000000"/>
            </w:tcBorders>
            <w:vAlign w:val="center"/>
          </w:tcPr>
          <w:p w14:paraId="24FB2E18" w14:textId="53D787A6"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700,56</w:t>
            </w:r>
          </w:p>
        </w:tc>
      </w:tr>
      <w:tr w:rsidR="009D24F8" w14:paraId="18BA0E96"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15290C"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D46B5B" w14:textId="31ECAD90"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33274C2A" w14:textId="5F6CD16B"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16770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05A1B364" w14:textId="3434243C"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06</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BA56C" w14:textId="40F06716"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GUARAPUAVA À GOIOERÊ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67B5EC82" w14:textId="6A717E2C"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118,63</w:t>
            </w:r>
          </w:p>
        </w:tc>
        <w:tc>
          <w:tcPr>
            <w:tcW w:w="1134" w:type="dxa"/>
            <w:tcBorders>
              <w:top w:val="single" w:sz="4" w:space="0" w:color="000000"/>
              <w:left w:val="single" w:sz="4" w:space="0" w:color="000000"/>
              <w:bottom w:val="single" w:sz="4" w:space="0" w:color="000000"/>
              <w:right w:val="single" w:sz="4" w:space="0" w:color="000000"/>
            </w:tcBorders>
            <w:vAlign w:val="center"/>
          </w:tcPr>
          <w:p w14:paraId="493F33FB" w14:textId="6C715D57"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711,78</w:t>
            </w:r>
          </w:p>
        </w:tc>
      </w:tr>
      <w:tr w:rsidR="009D24F8" w14:paraId="7BA0F784"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CE4146"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AAD76B" w14:textId="5FCB4B7F"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20171E88" w14:textId="7068055B"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16770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31FB0825" w14:textId="4F5ED77B"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08</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44AE3" w14:textId="61AFA0DD"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APUCARANA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366998F8" w14:textId="46190735"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90,06</w:t>
            </w:r>
          </w:p>
        </w:tc>
        <w:tc>
          <w:tcPr>
            <w:tcW w:w="1134" w:type="dxa"/>
            <w:tcBorders>
              <w:top w:val="single" w:sz="4" w:space="0" w:color="000000"/>
              <w:left w:val="single" w:sz="4" w:space="0" w:color="000000"/>
              <w:bottom w:val="single" w:sz="4" w:space="0" w:color="000000"/>
              <w:right w:val="single" w:sz="4" w:space="0" w:color="000000"/>
            </w:tcBorders>
            <w:vAlign w:val="center"/>
          </w:tcPr>
          <w:p w14:paraId="0C1E25E8" w14:textId="03C617A5"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720,48</w:t>
            </w:r>
          </w:p>
        </w:tc>
      </w:tr>
      <w:tr w:rsidR="009D24F8" w14:paraId="796F04E5"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4472AB"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F003BC" w14:textId="151C2D58"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6FCBEF34" w14:textId="2D50A2BF"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16770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7DA488AA" w14:textId="047D60AE"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08</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BCC62" w14:textId="29BB3160"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APUCARANA À GOIOERÊ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417C915C" w14:textId="3EB96BFB"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90,80</w:t>
            </w:r>
          </w:p>
        </w:tc>
        <w:tc>
          <w:tcPr>
            <w:tcW w:w="1134" w:type="dxa"/>
            <w:tcBorders>
              <w:top w:val="single" w:sz="4" w:space="0" w:color="000000"/>
              <w:left w:val="single" w:sz="4" w:space="0" w:color="000000"/>
              <w:bottom w:val="single" w:sz="4" w:space="0" w:color="000000"/>
              <w:right w:val="single" w:sz="4" w:space="0" w:color="000000"/>
            </w:tcBorders>
            <w:vAlign w:val="center"/>
          </w:tcPr>
          <w:p w14:paraId="62E15461" w14:textId="0A080749"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726,40</w:t>
            </w:r>
          </w:p>
        </w:tc>
      </w:tr>
      <w:tr w:rsidR="009D24F8" w14:paraId="02271B7D"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1BC878"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17</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E6600F" w14:textId="75043327"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60000FB1" w14:textId="1AC94C76"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16770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7D66D6E2" w14:textId="58F2A244"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E9748" w14:textId="0D6209B8"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LONDRINA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7B0E96AB" w14:textId="7DA69533"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113,37</w:t>
            </w:r>
          </w:p>
        </w:tc>
        <w:tc>
          <w:tcPr>
            <w:tcW w:w="1134" w:type="dxa"/>
            <w:tcBorders>
              <w:top w:val="single" w:sz="4" w:space="0" w:color="000000"/>
              <w:left w:val="single" w:sz="4" w:space="0" w:color="000000"/>
              <w:bottom w:val="single" w:sz="4" w:space="0" w:color="000000"/>
              <w:right w:val="single" w:sz="4" w:space="0" w:color="000000"/>
            </w:tcBorders>
            <w:vAlign w:val="center"/>
          </w:tcPr>
          <w:p w14:paraId="79B72583" w14:textId="0831BBCE"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5.668,50</w:t>
            </w:r>
          </w:p>
        </w:tc>
      </w:tr>
      <w:tr w:rsidR="009D24F8" w14:paraId="05D8C7B7"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56387E"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18</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C20873" w14:textId="3D2B431F"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55CB09FB" w14:textId="523F9779"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16770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694AB2BB" w14:textId="6F47E73D"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793E3" w14:textId="051B8328"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LONDRINA À GOIOERÊ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2AB15125" w14:textId="0CC3DADD"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116,86</w:t>
            </w:r>
          </w:p>
        </w:tc>
        <w:tc>
          <w:tcPr>
            <w:tcW w:w="1134" w:type="dxa"/>
            <w:tcBorders>
              <w:top w:val="single" w:sz="4" w:space="0" w:color="000000"/>
              <w:left w:val="single" w:sz="4" w:space="0" w:color="000000"/>
              <w:bottom w:val="single" w:sz="4" w:space="0" w:color="000000"/>
              <w:right w:val="single" w:sz="4" w:space="0" w:color="000000"/>
            </w:tcBorders>
            <w:vAlign w:val="center"/>
          </w:tcPr>
          <w:p w14:paraId="6F82BEA6" w14:textId="0180686F"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5.843,00</w:t>
            </w:r>
          </w:p>
        </w:tc>
      </w:tr>
      <w:tr w:rsidR="009D24F8" w14:paraId="61FE9447"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72700D"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4181E3" w14:textId="3FBAE217"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312088CE" w14:textId="41501CAA"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16770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482D082C" w14:textId="347EF583"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300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F68D0" w14:textId="0B834890"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MARINGÁ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3884AB76" w14:textId="138098C3"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64,52</w:t>
            </w:r>
          </w:p>
        </w:tc>
        <w:tc>
          <w:tcPr>
            <w:tcW w:w="1134" w:type="dxa"/>
            <w:tcBorders>
              <w:top w:val="single" w:sz="4" w:space="0" w:color="000000"/>
              <w:left w:val="single" w:sz="4" w:space="0" w:color="000000"/>
              <w:bottom w:val="single" w:sz="4" w:space="0" w:color="000000"/>
              <w:right w:val="single" w:sz="4" w:space="0" w:color="000000"/>
            </w:tcBorders>
            <w:vAlign w:val="center"/>
          </w:tcPr>
          <w:p w14:paraId="54B294AD" w14:textId="7019E12C"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19.356,00</w:t>
            </w:r>
          </w:p>
        </w:tc>
      </w:tr>
      <w:tr w:rsidR="009D24F8" w14:paraId="522DA624"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8B430D"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985311" w14:textId="7F80606C"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51B78B11" w14:textId="79DF97A5"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16770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095EE77E" w14:textId="059D813A"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300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377DC" w14:textId="4683642D"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MARINGÁ À GOIOERÊ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6979F767" w14:textId="224C44B1"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68,72</w:t>
            </w:r>
          </w:p>
        </w:tc>
        <w:tc>
          <w:tcPr>
            <w:tcW w:w="1134" w:type="dxa"/>
            <w:tcBorders>
              <w:top w:val="single" w:sz="4" w:space="0" w:color="000000"/>
              <w:left w:val="single" w:sz="4" w:space="0" w:color="000000"/>
              <w:bottom w:val="single" w:sz="4" w:space="0" w:color="000000"/>
              <w:right w:val="single" w:sz="4" w:space="0" w:color="000000"/>
            </w:tcBorders>
            <w:vAlign w:val="center"/>
          </w:tcPr>
          <w:p w14:paraId="07152B60" w14:textId="672751C0"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20.616,00</w:t>
            </w:r>
          </w:p>
        </w:tc>
      </w:tr>
      <w:tr w:rsidR="009D24F8" w14:paraId="5B302D1D"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4B899F"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EB6ABC" w14:textId="7B0007CA"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3A6A7D32" w14:textId="7E73F249"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16770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2251CB45" w14:textId="0673515C"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07EAE" w14:textId="39A6DE1A"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TOLEDO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4438B466" w14:textId="0D6F98C7"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50,16</w:t>
            </w:r>
          </w:p>
        </w:tc>
        <w:tc>
          <w:tcPr>
            <w:tcW w:w="1134" w:type="dxa"/>
            <w:tcBorders>
              <w:top w:val="single" w:sz="4" w:space="0" w:color="000000"/>
              <w:left w:val="single" w:sz="4" w:space="0" w:color="000000"/>
              <w:bottom w:val="single" w:sz="4" w:space="0" w:color="000000"/>
              <w:right w:val="single" w:sz="4" w:space="0" w:color="000000"/>
            </w:tcBorders>
            <w:vAlign w:val="center"/>
          </w:tcPr>
          <w:p w14:paraId="4E6D8911" w14:textId="226F8408"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2.508,00</w:t>
            </w:r>
          </w:p>
        </w:tc>
      </w:tr>
      <w:tr w:rsidR="009D24F8" w14:paraId="62BB280F"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3F8681"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17DBF4" w14:textId="4B37DAA0"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405DF85B" w14:textId="72D44A04"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16770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700D974B" w14:textId="19C4F8A0"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20916" w14:textId="51A3576C"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TOLEDO À GOIOERÊ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35D3801D" w14:textId="03826DE4"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51,16</w:t>
            </w:r>
          </w:p>
        </w:tc>
        <w:tc>
          <w:tcPr>
            <w:tcW w:w="1134" w:type="dxa"/>
            <w:tcBorders>
              <w:top w:val="single" w:sz="4" w:space="0" w:color="000000"/>
              <w:left w:val="single" w:sz="4" w:space="0" w:color="000000"/>
              <w:bottom w:val="single" w:sz="4" w:space="0" w:color="000000"/>
              <w:right w:val="single" w:sz="4" w:space="0" w:color="000000"/>
            </w:tcBorders>
            <w:vAlign w:val="center"/>
          </w:tcPr>
          <w:p w14:paraId="0DE69A53" w14:textId="339A8B58"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2.558,00</w:t>
            </w:r>
          </w:p>
        </w:tc>
      </w:tr>
      <w:tr w:rsidR="009D24F8" w14:paraId="261C7DCE"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CB359"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792663" w14:textId="38CB0AE9"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77C2819F" w14:textId="0A95EAF4"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16770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7BF3B2E9" w14:textId="3482CC1F"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3C30A" w14:textId="025DAB1F"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CASCAVEL À GOIOERÊ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771E20CF" w14:textId="0A9C2F09"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57,58</w:t>
            </w:r>
          </w:p>
        </w:tc>
        <w:tc>
          <w:tcPr>
            <w:tcW w:w="1134" w:type="dxa"/>
            <w:tcBorders>
              <w:top w:val="single" w:sz="4" w:space="0" w:color="000000"/>
              <w:left w:val="single" w:sz="4" w:space="0" w:color="000000"/>
              <w:bottom w:val="single" w:sz="4" w:space="0" w:color="000000"/>
              <w:right w:val="single" w:sz="4" w:space="0" w:color="000000"/>
            </w:tcBorders>
            <w:vAlign w:val="center"/>
          </w:tcPr>
          <w:p w14:paraId="59DD9EA8" w14:textId="2440B433"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1.151,60</w:t>
            </w:r>
          </w:p>
        </w:tc>
      </w:tr>
      <w:tr w:rsidR="009D24F8" w14:paraId="3E5142FB"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131B75"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112641" w14:textId="606E5DDD"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62F561C7" w14:textId="62853C0A"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167700">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7AB50B25" w14:textId="18DD8B5E"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99450" w14:textId="5E7A726B"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 xml:space="preserve">BILHETE - PASSAGEM DE GOIOERÊ A CASCAVEL - </w:t>
            </w:r>
            <w:r w:rsidRPr="00FA17F5">
              <w:rPr>
                <w:rFonts w:ascii="Times New Roman" w:hAnsi="Times New Roman" w:cs="Times New Roman"/>
                <w:sz w:val="20"/>
                <w:szCs w:val="20"/>
              </w:rPr>
              <w:lastRenderedPageBreak/>
              <w:t>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693B7CEE" w14:textId="35DDF76B"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lastRenderedPageBreak/>
              <w:t>57,38</w:t>
            </w:r>
          </w:p>
        </w:tc>
        <w:tc>
          <w:tcPr>
            <w:tcW w:w="1134" w:type="dxa"/>
            <w:tcBorders>
              <w:top w:val="single" w:sz="4" w:space="0" w:color="000000"/>
              <w:left w:val="single" w:sz="4" w:space="0" w:color="000000"/>
              <w:bottom w:val="single" w:sz="4" w:space="0" w:color="000000"/>
              <w:right w:val="single" w:sz="4" w:space="0" w:color="000000"/>
            </w:tcBorders>
            <w:vAlign w:val="center"/>
          </w:tcPr>
          <w:p w14:paraId="2A349552" w14:textId="5E197AB0"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1.147,60</w:t>
            </w:r>
          </w:p>
        </w:tc>
      </w:tr>
      <w:tr w:rsidR="009D24F8" w14:paraId="740C0620"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836901"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6032B1" w14:textId="0513E398"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5F857648" w14:textId="47CF4771"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CD26B7">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1E179B06" w14:textId="06386148"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300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2FA1E" w14:textId="1A844885"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CAMPO MOURÃO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29620892" w14:textId="4692EC92"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31,31</w:t>
            </w:r>
          </w:p>
        </w:tc>
        <w:tc>
          <w:tcPr>
            <w:tcW w:w="1134" w:type="dxa"/>
            <w:tcBorders>
              <w:top w:val="single" w:sz="4" w:space="0" w:color="000000"/>
              <w:left w:val="single" w:sz="4" w:space="0" w:color="000000"/>
              <w:bottom w:val="single" w:sz="4" w:space="0" w:color="000000"/>
              <w:right w:val="single" w:sz="4" w:space="0" w:color="000000"/>
            </w:tcBorders>
            <w:vAlign w:val="center"/>
          </w:tcPr>
          <w:p w14:paraId="30EFA14E" w14:textId="3B2C9752"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9.393,00</w:t>
            </w:r>
          </w:p>
        </w:tc>
      </w:tr>
      <w:tr w:rsidR="009D24F8" w14:paraId="2C3C8E6D"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53DCD5"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4B9DBE" w14:textId="670EFECE"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57EF24A4" w14:textId="459D83B0"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CD26B7">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0C5D7E46" w14:textId="3BF8A940"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100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1FCF9" w14:textId="5FDED208"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CAMPO MOURÃO À GOIOERÊ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2212C97B" w14:textId="37D484CF"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33,76</w:t>
            </w:r>
          </w:p>
        </w:tc>
        <w:tc>
          <w:tcPr>
            <w:tcW w:w="1134" w:type="dxa"/>
            <w:tcBorders>
              <w:top w:val="single" w:sz="4" w:space="0" w:color="000000"/>
              <w:left w:val="single" w:sz="4" w:space="0" w:color="000000"/>
              <w:bottom w:val="single" w:sz="4" w:space="0" w:color="000000"/>
              <w:right w:val="single" w:sz="4" w:space="0" w:color="000000"/>
            </w:tcBorders>
            <w:vAlign w:val="center"/>
          </w:tcPr>
          <w:p w14:paraId="45C83240" w14:textId="783B35FD"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3.376,00</w:t>
            </w:r>
          </w:p>
        </w:tc>
      </w:tr>
      <w:tr w:rsidR="009D24F8" w14:paraId="01AF020F"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30C8E3"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27</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976569" w14:textId="455214B4"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471A48C8" w14:textId="77BF50EE"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CD26B7">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5667001D" w14:textId="4D81C887"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300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C421C" w14:textId="022C7432"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ASSIS CHATEUABRIAND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62010363" w14:textId="68B8A1B6"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30,81</w:t>
            </w:r>
          </w:p>
        </w:tc>
        <w:tc>
          <w:tcPr>
            <w:tcW w:w="1134" w:type="dxa"/>
            <w:tcBorders>
              <w:top w:val="single" w:sz="4" w:space="0" w:color="000000"/>
              <w:left w:val="single" w:sz="4" w:space="0" w:color="000000"/>
              <w:bottom w:val="single" w:sz="4" w:space="0" w:color="000000"/>
              <w:right w:val="single" w:sz="4" w:space="0" w:color="000000"/>
            </w:tcBorders>
            <w:vAlign w:val="center"/>
          </w:tcPr>
          <w:p w14:paraId="5BEBD749" w14:textId="48EAE882"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9.243,00</w:t>
            </w:r>
          </w:p>
        </w:tc>
      </w:tr>
      <w:tr w:rsidR="009D24F8" w14:paraId="55815260"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EEBA90"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28</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77FA3C" w14:textId="78F11E7F"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4BC7AB0F" w14:textId="28A09A25"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CD26B7">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45FA416E" w14:textId="06F6B970"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100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C2114" w14:textId="7E725C3B"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MARILUZ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5B1DE2EB" w14:textId="486A5421"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16,30</w:t>
            </w:r>
          </w:p>
        </w:tc>
        <w:tc>
          <w:tcPr>
            <w:tcW w:w="1134" w:type="dxa"/>
            <w:tcBorders>
              <w:top w:val="single" w:sz="4" w:space="0" w:color="000000"/>
              <w:left w:val="single" w:sz="4" w:space="0" w:color="000000"/>
              <w:bottom w:val="single" w:sz="4" w:space="0" w:color="000000"/>
              <w:right w:val="single" w:sz="4" w:space="0" w:color="000000"/>
            </w:tcBorders>
            <w:vAlign w:val="center"/>
          </w:tcPr>
          <w:p w14:paraId="2497255E" w14:textId="70749864"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1.630,00</w:t>
            </w:r>
          </w:p>
        </w:tc>
      </w:tr>
      <w:tr w:rsidR="009D24F8" w14:paraId="2A7030F6"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4214CD"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24D3D7" w14:textId="552BD78F"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5EDFB100" w14:textId="05FA4B97"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CD26B7">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46963B4B" w14:textId="4234C1B9"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D947A" w14:textId="04493AE0"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MOREIRA SALES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62E5B2D5" w14:textId="7C4F5A56"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13,12</w:t>
            </w:r>
          </w:p>
        </w:tc>
        <w:tc>
          <w:tcPr>
            <w:tcW w:w="1134" w:type="dxa"/>
            <w:tcBorders>
              <w:top w:val="single" w:sz="4" w:space="0" w:color="000000"/>
              <w:left w:val="single" w:sz="4" w:space="0" w:color="000000"/>
              <w:bottom w:val="single" w:sz="4" w:space="0" w:color="000000"/>
              <w:right w:val="single" w:sz="4" w:space="0" w:color="000000"/>
            </w:tcBorders>
            <w:vAlign w:val="center"/>
          </w:tcPr>
          <w:p w14:paraId="210A7D28" w14:textId="327A884E"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656,00</w:t>
            </w:r>
          </w:p>
        </w:tc>
      </w:tr>
      <w:tr w:rsidR="009D24F8" w14:paraId="395A7372"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132782"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30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DF6D68" w14:textId="0DF978AC"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60751E0C" w14:textId="2335BD8B"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CD26B7">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080EA873" w14:textId="7CF8AD58"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80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10172" w14:textId="08645C19"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JANIÓPOLIS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658138B2" w14:textId="6C13AD88"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14,72</w:t>
            </w:r>
          </w:p>
        </w:tc>
        <w:tc>
          <w:tcPr>
            <w:tcW w:w="1134" w:type="dxa"/>
            <w:tcBorders>
              <w:top w:val="single" w:sz="4" w:space="0" w:color="000000"/>
              <w:left w:val="single" w:sz="4" w:space="0" w:color="000000"/>
              <w:bottom w:val="single" w:sz="4" w:space="0" w:color="000000"/>
              <w:right w:val="single" w:sz="4" w:space="0" w:color="000000"/>
            </w:tcBorders>
            <w:vAlign w:val="center"/>
          </w:tcPr>
          <w:p w14:paraId="2968ED0A" w14:textId="329BECAA"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1.177,60</w:t>
            </w:r>
          </w:p>
        </w:tc>
      </w:tr>
      <w:tr w:rsidR="009D24F8" w14:paraId="74CFB424"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0BBBF2"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31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362376" w14:textId="36970B4B"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4EFB1299" w14:textId="478BB674"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CD26B7">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11056249" w14:textId="6B1F12AF"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80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847D0" w14:textId="0D2DF1D1"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FORMOSA D´OESTE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6B07C05D" w14:textId="0D469C9D"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20,65</w:t>
            </w:r>
          </w:p>
        </w:tc>
        <w:tc>
          <w:tcPr>
            <w:tcW w:w="1134" w:type="dxa"/>
            <w:tcBorders>
              <w:top w:val="single" w:sz="4" w:space="0" w:color="000000"/>
              <w:left w:val="single" w:sz="4" w:space="0" w:color="000000"/>
              <w:bottom w:val="single" w:sz="4" w:space="0" w:color="000000"/>
              <w:right w:val="single" w:sz="4" w:space="0" w:color="000000"/>
            </w:tcBorders>
            <w:vAlign w:val="center"/>
          </w:tcPr>
          <w:p w14:paraId="236BACC5" w14:textId="79A4CF33"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1.652,00</w:t>
            </w:r>
          </w:p>
        </w:tc>
      </w:tr>
      <w:tr w:rsidR="009D24F8" w14:paraId="405AF35B" w14:textId="77777777" w:rsidTr="009D24F8">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3EBA38" w14:textId="77777777" w:rsidR="009D24F8" w:rsidRPr="00FB087B"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32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7ADAFA" w14:textId="5B99078C" w:rsidR="009D24F8" w:rsidRPr="007421DD"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7421DD">
              <w:rPr>
                <w:rFonts w:ascii="Times New Roman" w:hAnsi="Times New Roman" w:cs="Times New Roman"/>
                <w:sz w:val="20"/>
                <w:szCs w:val="20"/>
              </w:rPr>
              <w:t xml:space="preserve">25763 </w:t>
            </w:r>
          </w:p>
        </w:tc>
        <w:tc>
          <w:tcPr>
            <w:tcW w:w="851" w:type="dxa"/>
            <w:tcBorders>
              <w:top w:val="single" w:sz="4" w:space="0" w:color="000000"/>
              <w:left w:val="single" w:sz="4" w:space="0" w:color="000000"/>
              <w:bottom w:val="single" w:sz="4" w:space="0" w:color="000000"/>
              <w:right w:val="single" w:sz="4" w:space="0" w:color="000000"/>
            </w:tcBorders>
            <w:vAlign w:val="center"/>
          </w:tcPr>
          <w:p w14:paraId="782F5A1F" w14:textId="0DFFC3DC"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roofErr w:type="spellStart"/>
            <w:r w:rsidRPr="00CD26B7">
              <w:rPr>
                <w:rFonts w:ascii="Times New Roman" w:hAnsi="Times New Roman" w:cs="Times New Roman"/>
                <w:sz w:val="20"/>
                <w:szCs w:val="20"/>
              </w:rPr>
              <w:t>Und</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14:paraId="4BA14508" w14:textId="221CBE62"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221CC" w14:textId="36A2A463" w:rsidR="009D24F8" w:rsidRPr="00FA17F5"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IV CENTENÁRIO - ÔNIBUS CONVENCIONAL</w:t>
            </w:r>
          </w:p>
        </w:tc>
        <w:tc>
          <w:tcPr>
            <w:tcW w:w="1276" w:type="dxa"/>
            <w:tcBorders>
              <w:top w:val="single" w:sz="4" w:space="0" w:color="000000"/>
              <w:left w:val="single" w:sz="4" w:space="0" w:color="000000"/>
              <w:bottom w:val="single" w:sz="4" w:space="0" w:color="000000"/>
              <w:right w:val="single" w:sz="4" w:space="0" w:color="000000"/>
            </w:tcBorders>
            <w:vAlign w:val="center"/>
          </w:tcPr>
          <w:p w14:paraId="72373312" w14:textId="185B13E1"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9,06</w:t>
            </w:r>
          </w:p>
        </w:tc>
        <w:tc>
          <w:tcPr>
            <w:tcW w:w="1134" w:type="dxa"/>
            <w:tcBorders>
              <w:top w:val="single" w:sz="4" w:space="0" w:color="000000"/>
              <w:left w:val="single" w:sz="4" w:space="0" w:color="000000"/>
              <w:bottom w:val="single" w:sz="4" w:space="0" w:color="000000"/>
              <w:right w:val="single" w:sz="4" w:space="0" w:color="000000"/>
            </w:tcBorders>
            <w:vAlign w:val="center"/>
          </w:tcPr>
          <w:p w14:paraId="4AAF40EF" w14:textId="0A6E155F" w:rsidR="009D24F8" w:rsidRPr="003249CE" w:rsidRDefault="009D24F8" w:rsidP="009D24F8">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Pr>
                <w:rFonts w:ascii="Times New Roman" w:eastAsia="SimSun" w:hAnsi="Times New Roman" w:cs="Times New Roman"/>
                <w:kern w:val="3"/>
                <w:sz w:val="20"/>
                <w:szCs w:val="20"/>
                <w:lang w:eastAsia="zh-CN" w:bidi="hi-IN"/>
              </w:rPr>
              <w:t>453,00</w:t>
            </w:r>
          </w:p>
        </w:tc>
      </w:tr>
    </w:tbl>
    <w:p w14:paraId="01034614" w14:textId="572CF0DB"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O valor máximo da licitação é de R$ </w:t>
      </w:r>
      <w:r w:rsidR="007421DD">
        <w:rPr>
          <w:rFonts w:ascii="Times New Roman" w:hAnsi="Times New Roman" w:cs="Times New Roman"/>
          <w:sz w:val="24"/>
          <w:szCs w:val="24"/>
        </w:rPr>
        <w:t>1.006.093,24</w:t>
      </w:r>
      <w:r>
        <w:rPr>
          <w:rFonts w:ascii="Times New Roman" w:hAnsi="Times New Roman" w:cs="Times New Roman"/>
          <w:sz w:val="24"/>
          <w:szCs w:val="24"/>
        </w:rPr>
        <w:t xml:space="preserve"> (</w:t>
      </w:r>
      <w:r w:rsidR="007421DD">
        <w:rPr>
          <w:rFonts w:ascii="Times New Roman" w:hAnsi="Times New Roman" w:cs="Times New Roman"/>
          <w:sz w:val="24"/>
          <w:szCs w:val="24"/>
        </w:rPr>
        <w:t>um milhão</w:t>
      </w:r>
      <w:r w:rsidR="001F7810">
        <w:rPr>
          <w:rFonts w:ascii="Times New Roman" w:hAnsi="Times New Roman" w:cs="Times New Roman"/>
          <w:sz w:val="24"/>
          <w:szCs w:val="24"/>
        </w:rPr>
        <w:t>,</w:t>
      </w:r>
      <w:r w:rsidR="007421DD">
        <w:rPr>
          <w:rFonts w:ascii="Times New Roman" w:hAnsi="Times New Roman" w:cs="Times New Roman"/>
          <w:sz w:val="24"/>
          <w:szCs w:val="24"/>
        </w:rPr>
        <w:t xml:space="preserve"> seis</w:t>
      </w:r>
      <w:r>
        <w:rPr>
          <w:rFonts w:ascii="Times New Roman" w:hAnsi="Times New Roman" w:cs="Times New Roman"/>
          <w:sz w:val="24"/>
          <w:szCs w:val="24"/>
        </w:rPr>
        <w:t xml:space="preserve"> mil</w:t>
      </w:r>
      <w:r w:rsidR="001F7810">
        <w:rPr>
          <w:rFonts w:ascii="Times New Roman" w:hAnsi="Times New Roman" w:cs="Times New Roman"/>
          <w:sz w:val="24"/>
          <w:szCs w:val="24"/>
        </w:rPr>
        <w:t xml:space="preserve"> e noventa e três</w:t>
      </w:r>
      <w:r w:rsidR="007421DD">
        <w:rPr>
          <w:rFonts w:ascii="Times New Roman" w:hAnsi="Times New Roman" w:cs="Times New Roman"/>
          <w:sz w:val="24"/>
          <w:szCs w:val="24"/>
        </w:rPr>
        <w:t xml:space="preserve"> reais</w:t>
      </w:r>
      <w:r w:rsidR="001F7810">
        <w:rPr>
          <w:rFonts w:ascii="Times New Roman" w:hAnsi="Times New Roman" w:cs="Times New Roman"/>
          <w:sz w:val="24"/>
          <w:szCs w:val="24"/>
        </w:rPr>
        <w:t xml:space="preserve"> e vinte e quatro centavos</w:t>
      </w:r>
      <w:r>
        <w:rPr>
          <w:rFonts w:ascii="Times New Roman" w:hAnsi="Times New Roman" w:cs="Times New Roman"/>
          <w:sz w:val="24"/>
          <w:szCs w:val="24"/>
        </w:rPr>
        <w:t>).</w:t>
      </w:r>
    </w:p>
    <w:p w14:paraId="0A24F4E5" w14:textId="2A3F9B61" w:rsidR="001F7810"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2.3. </w:t>
      </w:r>
      <w:r w:rsidR="001F7810">
        <w:rPr>
          <w:rFonts w:ascii="Times New Roman" w:hAnsi="Times New Roman" w:cs="Times New Roman"/>
          <w:sz w:val="24"/>
          <w:szCs w:val="24"/>
        </w:rPr>
        <w:t>Os quantitativos especificados neste termo de referência são estimativas de consumo, baseados em contratações anteriores, não obrigando o Município à aquisição total.</w:t>
      </w:r>
    </w:p>
    <w:p w14:paraId="75A42502" w14:textId="7E39BA5E" w:rsidR="00FA17F5" w:rsidRDefault="001F7810" w:rsidP="00FA17F5">
      <w:pPr>
        <w:spacing w:after="120" w:line="240" w:lineRule="auto"/>
        <w:jc w:val="both"/>
        <w:rPr>
          <w:rFonts w:ascii="Times New Roman" w:hAnsi="Times New Roman" w:cs="Times New Roman"/>
          <w:b/>
          <w:bCs/>
          <w:sz w:val="24"/>
          <w:szCs w:val="24"/>
          <w:u w:val="single"/>
        </w:rPr>
      </w:pPr>
      <w:r>
        <w:rPr>
          <w:rFonts w:ascii="Times New Roman" w:hAnsi="Times New Roman" w:cs="Times New Roman"/>
          <w:sz w:val="24"/>
          <w:szCs w:val="24"/>
        </w:rPr>
        <w:t xml:space="preserve">2.4. </w:t>
      </w:r>
      <w:r w:rsidR="00FA17F5">
        <w:rPr>
          <w:rFonts w:ascii="Times New Roman" w:hAnsi="Times New Roman" w:cs="Times New Roman"/>
          <w:b/>
          <w:bCs/>
          <w:sz w:val="24"/>
          <w:szCs w:val="24"/>
          <w:u w:val="single"/>
        </w:rPr>
        <w:t>Havendo qualquer discordância entre a descrição, unidade de medida e CATMAT com a do Edital, prevalecerá a descrição constante no Edital e Termo de Referência.</w:t>
      </w:r>
    </w:p>
    <w:p w14:paraId="352CC353" w14:textId="5C747E62" w:rsidR="00FA17F5" w:rsidRPr="001C1364" w:rsidRDefault="00FA17F5" w:rsidP="00FA17F5">
      <w:pPr>
        <w:spacing w:after="120" w:line="240" w:lineRule="auto"/>
        <w:jc w:val="both"/>
        <w:rPr>
          <w:rFonts w:ascii="Times New Roman" w:hAnsi="Times New Roman" w:cs="Times New Roman"/>
          <w:sz w:val="24"/>
          <w:szCs w:val="24"/>
        </w:rPr>
      </w:pPr>
      <w:r w:rsidRPr="001C1364">
        <w:rPr>
          <w:rFonts w:ascii="Times New Roman" w:hAnsi="Times New Roman" w:cs="Times New Roman"/>
          <w:sz w:val="24"/>
          <w:szCs w:val="24"/>
        </w:rPr>
        <w:t>2.</w:t>
      </w:r>
      <w:r w:rsidR="001F7810">
        <w:rPr>
          <w:rFonts w:ascii="Times New Roman" w:hAnsi="Times New Roman" w:cs="Times New Roman"/>
          <w:sz w:val="24"/>
          <w:szCs w:val="24"/>
        </w:rPr>
        <w:t>5</w:t>
      </w:r>
      <w:r w:rsidRPr="001C1364">
        <w:rPr>
          <w:rFonts w:ascii="Times New Roman" w:hAnsi="Times New Roman" w:cs="Times New Roman"/>
          <w:sz w:val="24"/>
          <w:szCs w:val="24"/>
        </w:rPr>
        <w:t xml:space="preserve">. </w:t>
      </w:r>
      <w:bookmarkStart w:id="8" w:name="_Hlk166685607"/>
      <w:r w:rsidR="000705D9">
        <w:rPr>
          <w:rFonts w:ascii="Times New Roman" w:eastAsia="Calibri" w:hAnsi="Times New Roman" w:cs="Times New Roman"/>
          <w:sz w:val="24"/>
          <w:szCs w:val="24"/>
        </w:rPr>
        <w:t>A vigência da Ata de Registro de Preços será de 1 (um) ano, contados a partir da publicação no diário oficial dos municípios do Paraná, podendo ser prorrogada por igual período, mediante a anuência do fornecedor, desde que comprovado o preço vantajoso.</w:t>
      </w:r>
      <w:bookmarkEnd w:id="8"/>
    </w:p>
    <w:p w14:paraId="114E2770" w14:textId="77777777" w:rsidR="00FA17F5" w:rsidRDefault="00FA17F5" w:rsidP="00FA17F5">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3. FUNDAMENTAÇÃO DA CONTRATAÇÃO</w:t>
      </w:r>
    </w:p>
    <w:p w14:paraId="7DE4A981" w14:textId="22F10E4B" w:rsidR="00D917CF" w:rsidRDefault="00FA17F5" w:rsidP="00D917CF">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3.1. </w:t>
      </w:r>
      <w:r w:rsidR="00D917CF" w:rsidRPr="000705D9">
        <w:rPr>
          <w:rFonts w:ascii="Times New Roman" w:hAnsi="Times New Roman" w:cs="Times New Roman"/>
          <w:sz w:val="24"/>
          <w:szCs w:val="24"/>
        </w:rPr>
        <w:t>O registro de preço visa a aquisição de passagens rodoviárias</w:t>
      </w:r>
      <w:r w:rsidR="00B822A4">
        <w:rPr>
          <w:rFonts w:ascii="Times New Roman" w:hAnsi="Times New Roman" w:cs="Times New Roman"/>
          <w:sz w:val="24"/>
          <w:szCs w:val="24"/>
        </w:rPr>
        <w:t xml:space="preserve"> </w:t>
      </w:r>
      <w:r w:rsidR="00D917CF" w:rsidRPr="000705D9">
        <w:rPr>
          <w:rFonts w:ascii="Times New Roman" w:hAnsi="Times New Roman" w:cs="Times New Roman"/>
          <w:sz w:val="24"/>
          <w:szCs w:val="24"/>
        </w:rPr>
        <w:t>a serem destinadas aos servidores</w:t>
      </w:r>
      <w:r w:rsidR="00D917CF">
        <w:rPr>
          <w:rFonts w:ascii="Times New Roman" w:hAnsi="Times New Roman" w:cs="Times New Roman"/>
          <w:sz w:val="24"/>
          <w:szCs w:val="24"/>
        </w:rPr>
        <w:t xml:space="preserve"> e colaboradores</w:t>
      </w:r>
      <w:r w:rsidR="00D917CF" w:rsidRPr="000705D9">
        <w:rPr>
          <w:rFonts w:ascii="Times New Roman" w:hAnsi="Times New Roman" w:cs="Times New Roman"/>
          <w:sz w:val="24"/>
          <w:szCs w:val="24"/>
        </w:rPr>
        <w:t xml:space="preserve"> </w:t>
      </w:r>
      <w:r w:rsidR="00D917CF" w:rsidRPr="002D0C55">
        <w:rPr>
          <w:rFonts w:ascii="Times New Roman" w:hAnsi="Times New Roman" w:cs="Times New Roman"/>
          <w:sz w:val="24"/>
          <w:szCs w:val="24"/>
        </w:rPr>
        <w:t>municipais quando da necessidade de participação em reuniões, cursos, capacitações, encontros, solenidades e treinamentos, que visem o aprimoramento dos mesmos</w:t>
      </w:r>
      <w:r w:rsidR="00D917CF">
        <w:rPr>
          <w:rFonts w:ascii="Times New Roman" w:hAnsi="Times New Roman" w:cs="Times New Roman"/>
          <w:sz w:val="24"/>
          <w:szCs w:val="24"/>
        </w:rPr>
        <w:t xml:space="preserve">, </w:t>
      </w:r>
      <w:r w:rsidR="00D917CF" w:rsidRPr="002D0C55">
        <w:rPr>
          <w:rFonts w:ascii="Times New Roman" w:hAnsi="Times New Roman" w:cs="Times New Roman"/>
          <w:sz w:val="24"/>
          <w:szCs w:val="24"/>
        </w:rPr>
        <w:t>e também, para o atendimento de outras necessidades relacionadas às demandas das diversas unidades administrativas visando o adequado planejamento e execução de suas ações institucionais</w:t>
      </w:r>
      <w:r w:rsidR="00D917CF">
        <w:rPr>
          <w:rFonts w:ascii="Times New Roman" w:hAnsi="Times New Roman" w:cs="Times New Roman"/>
          <w:sz w:val="24"/>
          <w:szCs w:val="24"/>
        </w:rPr>
        <w:t>.</w:t>
      </w:r>
    </w:p>
    <w:p w14:paraId="4847C6A7" w14:textId="6D08CD4C" w:rsidR="00D917CF" w:rsidRDefault="00A764D0" w:rsidP="00D917CF">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3.2. </w:t>
      </w:r>
      <w:r w:rsidR="00D917CF">
        <w:rPr>
          <w:rFonts w:ascii="Times New Roman" w:hAnsi="Times New Roman" w:cs="Times New Roman"/>
          <w:sz w:val="24"/>
          <w:szCs w:val="24"/>
        </w:rPr>
        <w:t xml:space="preserve">Dentro dessa demanda </w:t>
      </w:r>
      <w:r w:rsidR="00B822A4">
        <w:rPr>
          <w:rFonts w:ascii="Times New Roman" w:hAnsi="Times New Roman" w:cs="Times New Roman"/>
          <w:sz w:val="24"/>
          <w:szCs w:val="24"/>
        </w:rPr>
        <w:t>há também a necessidade de utilização de passagens por parte da</w:t>
      </w:r>
      <w:r w:rsidR="00D917CF">
        <w:rPr>
          <w:rFonts w:ascii="Times New Roman" w:hAnsi="Times New Roman" w:cs="Times New Roman"/>
          <w:sz w:val="24"/>
          <w:szCs w:val="24"/>
        </w:rPr>
        <w:t xml:space="preserve"> Secretaria de</w:t>
      </w:r>
      <w:r w:rsidR="00D917CF" w:rsidRPr="000705D9">
        <w:rPr>
          <w:rFonts w:ascii="Times New Roman" w:hAnsi="Times New Roman" w:cs="Times New Roman"/>
          <w:sz w:val="24"/>
          <w:szCs w:val="24"/>
        </w:rPr>
        <w:t xml:space="preserve"> Assistência Social </w:t>
      </w:r>
      <w:r w:rsidR="00D917CF">
        <w:rPr>
          <w:rFonts w:ascii="Times New Roman" w:hAnsi="Times New Roman" w:cs="Times New Roman"/>
          <w:sz w:val="24"/>
          <w:szCs w:val="24"/>
        </w:rPr>
        <w:t>que</w:t>
      </w:r>
      <w:r w:rsidR="00D917CF" w:rsidRPr="000705D9">
        <w:rPr>
          <w:rFonts w:ascii="Times New Roman" w:hAnsi="Times New Roman" w:cs="Times New Roman"/>
          <w:sz w:val="24"/>
          <w:szCs w:val="24"/>
        </w:rPr>
        <w:t xml:space="preserve"> envia frequentemente </w:t>
      </w:r>
      <w:r w:rsidR="00D917CF">
        <w:rPr>
          <w:rFonts w:ascii="Times New Roman" w:hAnsi="Times New Roman" w:cs="Times New Roman"/>
          <w:sz w:val="24"/>
          <w:szCs w:val="24"/>
        </w:rPr>
        <w:t xml:space="preserve">os </w:t>
      </w:r>
      <w:r w:rsidR="00D917CF" w:rsidRPr="000705D9">
        <w:rPr>
          <w:rFonts w:ascii="Times New Roman" w:hAnsi="Times New Roman" w:cs="Times New Roman"/>
          <w:sz w:val="24"/>
          <w:szCs w:val="24"/>
        </w:rPr>
        <w:t>usuários do CRAS ou CREAS (pessoas em situação de rua, indígenas, mulheres vítimas de violência, adolescentes apreendidos ou crianças/adolescentes/idosos com direito violado ou em acompanhamento), que não possuem condições financeiras e necessitam de apoio do Município para a concessão de passagens</w:t>
      </w:r>
      <w:r w:rsidR="00D917CF">
        <w:rPr>
          <w:rFonts w:ascii="Times New Roman" w:hAnsi="Times New Roman" w:cs="Times New Roman"/>
          <w:sz w:val="24"/>
          <w:szCs w:val="24"/>
        </w:rPr>
        <w:t>, com intuito de</w:t>
      </w:r>
      <w:r w:rsidR="00D917CF" w:rsidRPr="000705D9">
        <w:rPr>
          <w:rFonts w:ascii="Times New Roman" w:hAnsi="Times New Roman" w:cs="Times New Roman"/>
          <w:sz w:val="24"/>
          <w:szCs w:val="24"/>
        </w:rPr>
        <w:t xml:space="preserve"> bus</w:t>
      </w:r>
      <w:r w:rsidR="00D917CF">
        <w:rPr>
          <w:rFonts w:ascii="Times New Roman" w:hAnsi="Times New Roman" w:cs="Times New Roman"/>
          <w:sz w:val="24"/>
          <w:szCs w:val="24"/>
        </w:rPr>
        <w:t>car</w:t>
      </w:r>
      <w:r w:rsidR="00D917CF" w:rsidRPr="000705D9">
        <w:rPr>
          <w:rFonts w:ascii="Times New Roman" w:hAnsi="Times New Roman" w:cs="Times New Roman"/>
          <w:sz w:val="24"/>
          <w:szCs w:val="24"/>
        </w:rPr>
        <w:t xml:space="preserve"> o retorno ao Município de origem, com</w:t>
      </w:r>
      <w:r w:rsidR="00D917CF">
        <w:rPr>
          <w:rFonts w:ascii="Times New Roman" w:hAnsi="Times New Roman" w:cs="Times New Roman"/>
          <w:sz w:val="24"/>
          <w:szCs w:val="24"/>
        </w:rPr>
        <w:t xml:space="preserve"> as</w:t>
      </w:r>
      <w:r w:rsidR="00D917CF" w:rsidRPr="000705D9">
        <w:rPr>
          <w:rFonts w:ascii="Times New Roman" w:hAnsi="Times New Roman" w:cs="Times New Roman"/>
          <w:sz w:val="24"/>
          <w:szCs w:val="24"/>
        </w:rPr>
        <w:t xml:space="preserve"> devidas orientações e encaminhamentos sociais necessários. </w:t>
      </w:r>
    </w:p>
    <w:p w14:paraId="049CDA33" w14:textId="450297A5" w:rsidR="00D917CF" w:rsidRDefault="00A764D0" w:rsidP="00D917CF">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3.3. </w:t>
      </w:r>
      <w:r w:rsidR="00D917CF" w:rsidRPr="000705D9">
        <w:rPr>
          <w:rFonts w:ascii="Times New Roman" w:hAnsi="Times New Roman" w:cs="Times New Roman"/>
          <w:sz w:val="24"/>
          <w:szCs w:val="24"/>
        </w:rPr>
        <w:t xml:space="preserve">A Secretaria de Saúde </w:t>
      </w:r>
      <w:r w:rsidR="00D917CF">
        <w:rPr>
          <w:rFonts w:ascii="Times New Roman" w:hAnsi="Times New Roman" w:cs="Times New Roman"/>
          <w:sz w:val="24"/>
          <w:szCs w:val="24"/>
        </w:rPr>
        <w:t xml:space="preserve">faz uso de passagens ao </w:t>
      </w:r>
      <w:r w:rsidR="00D917CF" w:rsidRPr="000705D9">
        <w:rPr>
          <w:rFonts w:ascii="Times New Roman" w:hAnsi="Times New Roman" w:cs="Times New Roman"/>
          <w:sz w:val="24"/>
          <w:szCs w:val="24"/>
        </w:rPr>
        <w:t>realizar o transporte de pacientes</w:t>
      </w:r>
      <w:r w:rsidR="00D917CF">
        <w:rPr>
          <w:rFonts w:ascii="Times New Roman" w:hAnsi="Times New Roman" w:cs="Times New Roman"/>
          <w:sz w:val="24"/>
          <w:szCs w:val="24"/>
        </w:rPr>
        <w:t xml:space="preserve"> que estão em </w:t>
      </w:r>
      <w:r w:rsidR="00D917CF" w:rsidRPr="000705D9">
        <w:rPr>
          <w:rFonts w:ascii="Times New Roman" w:hAnsi="Times New Roman" w:cs="Times New Roman"/>
          <w:sz w:val="24"/>
          <w:szCs w:val="24"/>
        </w:rPr>
        <w:t>T</w:t>
      </w:r>
      <w:r w:rsidR="00D917CF">
        <w:rPr>
          <w:rFonts w:ascii="Times New Roman" w:hAnsi="Times New Roman" w:cs="Times New Roman"/>
          <w:sz w:val="24"/>
          <w:szCs w:val="24"/>
        </w:rPr>
        <w:t>.</w:t>
      </w:r>
      <w:r w:rsidR="00D917CF" w:rsidRPr="000705D9">
        <w:rPr>
          <w:rFonts w:ascii="Times New Roman" w:hAnsi="Times New Roman" w:cs="Times New Roman"/>
          <w:sz w:val="24"/>
          <w:szCs w:val="24"/>
        </w:rPr>
        <w:t>F</w:t>
      </w:r>
      <w:r w:rsidR="00D917CF">
        <w:rPr>
          <w:rFonts w:ascii="Times New Roman" w:hAnsi="Times New Roman" w:cs="Times New Roman"/>
          <w:sz w:val="24"/>
          <w:szCs w:val="24"/>
        </w:rPr>
        <w:t>.</w:t>
      </w:r>
      <w:r w:rsidR="00D917CF" w:rsidRPr="000705D9">
        <w:rPr>
          <w:rFonts w:ascii="Times New Roman" w:hAnsi="Times New Roman" w:cs="Times New Roman"/>
          <w:sz w:val="24"/>
          <w:szCs w:val="24"/>
        </w:rPr>
        <w:t xml:space="preserve">D </w:t>
      </w:r>
      <w:r w:rsidR="00D917CF">
        <w:rPr>
          <w:rFonts w:ascii="Times New Roman" w:hAnsi="Times New Roman" w:cs="Times New Roman"/>
          <w:sz w:val="24"/>
          <w:szCs w:val="24"/>
        </w:rPr>
        <w:t>(</w:t>
      </w:r>
      <w:r w:rsidR="00D917CF" w:rsidRPr="000705D9">
        <w:rPr>
          <w:rFonts w:ascii="Times New Roman" w:hAnsi="Times New Roman" w:cs="Times New Roman"/>
          <w:sz w:val="24"/>
          <w:szCs w:val="24"/>
        </w:rPr>
        <w:t>Tratamento Fora d</w:t>
      </w:r>
      <w:r w:rsidR="00D917CF">
        <w:rPr>
          <w:rFonts w:ascii="Times New Roman" w:hAnsi="Times New Roman" w:cs="Times New Roman"/>
          <w:sz w:val="24"/>
          <w:szCs w:val="24"/>
        </w:rPr>
        <w:t>o</w:t>
      </w:r>
      <w:r w:rsidR="00D917CF" w:rsidRPr="000705D9">
        <w:rPr>
          <w:rFonts w:ascii="Times New Roman" w:hAnsi="Times New Roman" w:cs="Times New Roman"/>
          <w:sz w:val="24"/>
          <w:szCs w:val="24"/>
        </w:rPr>
        <w:t xml:space="preserve"> Domicílio</w:t>
      </w:r>
      <w:r w:rsidR="00D917CF">
        <w:rPr>
          <w:rFonts w:ascii="Times New Roman" w:hAnsi="Times New Roman" w:cs="Times New Roman"/>
          <w:sz w:val="24"/>
          <w:szCs w:val="24"/>
        </w:rPr>
        <w:t>)</w:t>
      </w:r>
      <w:r w:rsidR="00D917CF" w:rsidRPr="000705D9">
        <w:rPr>
          <w:rFonts w:ascii="Times New Roman" w:hAnsi="Times New Roman" w:cs="Times New Roman"/>
          <w:sz w:val="24"/>
          <w:szCs w:val="24"/>
        </w:rPr>
        <w:t xml:space="preserve"> e</w:t>
      </w:r>
      <w:r w:rsidR="00D917CF">
        <w:rPr>
          <w:rFonts w:ascii="Times New Roman" w:hAnsi="Times New Roman" w:cs="Times New Roman"/>
          <w:sz w:val="24"/>
          <w:szCs w:val="24"/>
        </w:rPr>
        <w:t xml:space="preserve"> seus</w:t>
      </w:r>
      <w:r w:rsidR="00D917CF" w:rsidRPr="000705D9">
        <w:rPr>
          <w:rFonts w:ascii="Times New Roman" w:hAnsi="Times New Roman" w:cs="Times New Roman"/>
          <w:sz w:val="24"/>
          <w:szCs w:val="24"/>
        </w:rPr>
        <w:t xml:space="preserve"> acompanhantes</w:t>
      </w:r>
      <w:r w:rsidR="00D917CF">
        <w:rPr>
          <w:rFonts w:ascii="Times New Roman" w:hAnsi="Times New Roman" w:cs="Times New Roman"/>
          <w:sz w:val="24"/>
          <w:szCs w:val="24"/>
        </w:rPr>
        <w:t xml:space="preserve"> conforme </w:t>
      </w:r>
      <w:r w:rsidR="00D917CF" w:rsidRPr="000A63A7">
        <w:rPr>
          <w:rFonts w:ascii="Times New Roman" w:hAnsi="Times New Roman" w:cs="Times New Roman"/>
          <w:sz w:val="24"/>
          <w:szCs w:val="24"/>
        </w:rPr>
        <w:t>consonância com a portaria/SAS/n° 055 de 24/02/1999 do Ministério da Saúde</w:t>
      </w:r>
      <w:r w:rsidR="00D917CF">
        <w:rPr>
          <w:rFonts w:ascii="Times New Roman" w:hAnsi="Times New Roman" w:cs="Times New Roman"/>
          <w:sz w:val="24"/>
          <w:szCs w:val="24"/>
        </w:rPr>
        <w:t xml:space="preserve">. </w:t>
      </w:r>
      <w:r w:rsidR="00D917CF" w:rsidRPr="002D0C55">
        <w:rPr>
          <w:rFonts w:ascii="Times New Roman" w:hAnsi="Times New Roman" w:cs="Times New Roman"/>
          <w:sz w:val="24"/>
          <w:szCs w:val="24"/>
        </w:rPr>
        <w:t>Ressaltamos que o T</w:t>
      </w:r>
      <w:r w:rsidR="00D917CF">
        <w:rPr>
          <w:rFonts w:ascii="Times New Roman" w:hAnsi="Times New Roman" w:cs="Times New Roman"/>
          <w:sz w:val="24"/>
          <w:szCs w:val="24"/>
        </w:rPr>
        <w:t>.</w:t>
      </w:r>
      <w:r w:rsidR="00D917CF" w:rsidRPr="002D0C55">
        <w:rPr>
          <w:rFonts w:ascii="Times New Roman" w:hAnsi="Times New Roman" w:cs="Times New Roman"/>
          <w:sz w:val="24"/>
          <w:szCs w:val="24"/>
        </w:rPr>
        <w:t>F</w:t>
      </w:r>
      <w:r w:rsidR="00D917CF">
        <w:rPr>
          <w:rFonts w:ascii="Times New Roman" w:hAnsi="Times New Roman" w:cs="Times New Roman"/>
          <w:sz w:val="24"/>
          <w:szCs w:val="24"/>
        </w:rPr>
        <w:t>.</w:t>
      </w:r>
      <w:r w:rsidR="00D917CF" w:rsidRPr="002D0C55">
        <w:rPr>
          <w:rFonts w:ascii="Times New Roman" w:hAnsi="Times New Roman" w:cs="Times New Roman"/>
          <w:sz w:val="24"/>
          <w:szCs w:val="24"/>
        </w:rPr>
        <w:t xml:space="preserve">D visa garantir o acesso de pacientes de um município a serviços assistenciais em saúde </w:t>
      </w:r>
      <w:r w:rsidR="00D917CF">
        <w:rPr>
          <w:rFonts w:ascii="Times New Roman" w:hAnsi="Times New Roman" w:cs="Times New Roman"/>
          <w:sz w:val="24"/>
          <w:szCs w:val="24"/>
        </w:rPr>
        <w:t>a outro</w:t>
      </w:r>
      <w:r w:rsidR="00D917CF" w:rsidRPr="002D0C55">
        <w:rPr>
          <w:rFonts w:ascii="Times New Roman" w:hAnsi="Times New Roman" w:cs="Times New Roman"/>
          <w:sz w:val="24"/>
          <w:szCs w:val="24"/>
        </w:rPr>
        <w:t xml:space="preserve"> município, com base nos códigos da Tabela Unificada dos Procedimentos/SUS. O benefício de Tratamento Fora de Domicílio consiste em disponibilizar o deslocamento e ajuda de custo para pacientes (e acompanhante, se necessário) atendidos na rede pública ou conveniada/contratada do SUS que necessitem de assistência ambulatorial e hospitalar cujo procedimento seja de média ou alta complexidade. Conforme o artigo 7º da Portaria SAS/MS nº 55/1999, será permitido o pagamento de despesas para deslocamento de acompanhante nos casos em que houver indicação médica, esclarecendo o porquê da impossibilidade do paciente se deslocar desacompanhado.</w:t>
      </w:r>
    </w:p>
    <w:p w14:paraId="106B8EBA" w14:textId="748EDDC0" w:rsidR="00D917CF" w:rsidRDefault="00A764D0" w:rsidP="00D917C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3.4. </w:t>
      </w:r>
      <w:r w:rsidR="00D917CF">
        <w:rPr>
          <w:rFonts w:ascii="Times New Roman" w:hAnsi="Times New Roman" w:cs="Times New Roman"/>
          <w:color w:val="000000"/>
          <w:sz w:val="24"/>
          <w:szCs w:val="24"/>
        </w:rPr>
        <w:t>Ainda se ressalta que os quantitativos estimados nesta presente licitação são condizentes com o consumo do órgão no último ano.</w:t>
      </w:r>
    </w:p>
    <w:p w14:paraId="6B774212" w14:textId="77777777" w:rsidR="00FA17F5" w:rsidRDefault="00FA17F5" w:rsidP="00FA17F5">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4. CLASSIFICAÇÃO DOS BENS COMUNS</w:t>
      </w:r>
    </w:p>
    <w:p w14:paraId="175D8B09" w14:textId="28377854" w:rsidR="00865C42" w:rsidRDefault="00FA17F5" w:rsidP="00D917CF">
      <w:pPr>
        <w:spacing w:after="120" w:line="24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4.1. </w:t>
      </w:r>
      <w:r w:rsidR="00D917CF">
        <w:rPr>
          <w:rFonts w:ascii="Times New Roman" w:hAnsi="Times New Roman" w:cs="Times New Roman"/>
          <w:sz w:val="24"/>
          <w:szCs w:val="24"/>
        </w:rPr>
        <w:t>Os objetos desta contratação, enquadram-se como comuns, tendo em vista que possuem características tecnicamente padronizadas, de aferição simples, cujos padrões de desempenho e qualidade são objetivamente definidos por meio de especificações usuais do mercado.</w:t>
      </w:r>
    </w:p>
    <w:p w14:paraId="6E2FEC25" w14:textId="77777777" w:rsidR="00FA17F5" w:rsidRDefault="00FA17F5" w:rsidP="00FA17F5">
      <w:pPr>
        <w:shd w:val="clear" w:color="auto" w:fill="002060"/>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5. FORMA E CRITÉRIOS DE SELEÇÃO DO FORNECEDOR E FORMA DE FORNECIMENTO </w:t>
      </w:r>
    </w:p>
    <w:p w14:paraId="3F833E47" w14:textId="77777777"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5.1</w:t>
      </w:r>
      <w:r>
        <w:rPr>
          <w:rFonts w:ascii="Times New Roman" w:hAnsi="Times New Roman" w:cs="Times New Roman"/>
          <w:b/>
          <w:bCs/>
          <w:sz w:val="24"/>
          <w:szCs w:val="24"/>
        </w:rPr>
        <w:t xml:space="preserve"> Forma de seleção e critério de julgamento da proposta: </w:t>
      </w:r>
      <w:r>
        <w:rPr>
          <w:rFonts w:ascii="Times New Roman" w:hAnsi="Times New Roman" w:cs="Times New Roman"/>
          <w:sz w:val="24"/>
          <w:szCs w:val="24"/>
        </w:rPr>
        <w:t>o fornecedor será selecionado por meio da realização de procedimento de LICITAÇÃO, na modalidade PREGÃO, sob a forma ELETRÔNICA, com adoção do critério de julgamento pelo MENOR PREÇO.</w:t>
      </w:r>
    </w:p>
    <w:p w14:paraId="28F906EE" w14:textId="3C30C5C9" w:rsidR="00FA17F5" w:rsidRDefault="00FA17F5" w:rsidP="00FA17F5">
      <w:pPr>
        <w:tabs>
          <w:tab w:val="left" w:pos="142"/>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5.2.</w:t>
      </w:r>
      <w:r>
        <w:rPr>
          <w:rFonts w:ascii="Times New Roman" w:hAnsi="Times New Roman" w:cs="Times New Roman"/>
          <w:b/>
          <w:bCs/>
          <w:sz w:val="24"/>
          <w:szCs w:val="24"/>
        </w:rPr>
        <w:t xml:space="preserve"> Forma de fornecimento: </w:t>
      </w:r>
      <w:r>
        <w:rPr>
          <w:rFonts w:ascii="Times New Roman" w:hAnsi="Times New Roman" w:cs="Times New Roman"/>
          <w:sz w:val="24"/>
          <w:szCs w:val="24"/>
        </w:rPr>
        <w:t xml:space="preserve">o fornecimento do objeto será </w:t>
      </w:r>
      <w:r w:rsidR="00A076AB">
        <w:rPr>
          <w:rFonts w:ascii="Times New Roman" w:hAnsi="Times New Roman" w:cs="Times New Roman"/>
          <w:sz w:val="24"/>
          <w:szCs w:val="24"/>
        </w:rPr>
        <w:t>de forma parcelada</w:t>
      </w:r>
      <w:r>
        <w:rPr>
          <w:rFonts w:ascii="Times New Roman" w:hAnsi="Times New Roman" w:cs="Times New Roman"/>
          <w:sz w:val="24"/>
          <w:szCs w:val="24"/>
        </w:rPr>
        <w:t>.</w:t>
      </w:r>
    </w:p>
    <w:p w14:paraId="748BA9D5" w14:textId="77777777"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5.3. </w:t>
      </w:r>
      <w:r>
        <w:rPr>
          <w:rFonts w:ascii="Times New Roman" w:hAnsi="Times New Roman" w:cs="Times New Roman"/>
          <w:b/>
          <w:bCs/>
          <w:sz w:val="24"/>
          <w:szCs w:val="24"/>
        </w:rPr>
        <w:t xml:space="preserve">Exigências de habilitação: </w:t>
      </w:r>
      <w:r>
        <w:rPr>
          <w:rFonts w:ascii="Times New Roman" w:hAnsi="Times New Roman" w:cs="Times New Roman"/>
          <w:sz w:val="24"/>
          <w:szCs w:val="24"/>
        </w:rPr>
        <w:t>para fins de habilitação, deverá o licitante comprovar os requisitos conforme item 4.20 do Edital.</w:t>
      </w:r>
    </w:p>
    <w:p w14:paraId="2CFF3443" w14:textId="77777777" w:rsidR="00FA17F5" w:rsidRDefault="00FA17F5" w:rsidP="00FA17F5">
      <w:pPr>
        <w:shd w:val="clear" w:color="auto" w:fill="002060"/>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6. REQUISITOS DA CONTRATAÇÃO E PARTICIPAÇÃO</w:t>
      </w:r>
    </w:p>
    <w:p w14:paraId="5584A6C3" w14:textId="77777777"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6.1. </w:t>
      </w:r>
      <w:r w:rsidRPr="002B790A">
        <w:rPr>
          <w:rFonts w:ascii="Times New Roman" w:hAnsi="Times New Roman" w:cs="Times New Roman"/>
          <w:b/>
          <w:bCs/>
          <w:sz w:val="24"/>
          <w:szCs w:val="24"/>
        </w:rPr>
        <w:t>Subcontratação:</w:t>
      </w:r>
      <w:r>
        <w:rPr>
          <w:rFonts w:ascii="Times New Roman" w:hAnsi="Times New Roman" w:cs="Times New Roman"/>
          <w:sz w:val="24"/>
          <w:szCs w:val="24"/>
        </w:rPr>
        <w:t xml:space="preserve"> Não é admitida a subcontratação do objeto.</w:t>
      </w:r>
    </w:p>
    <w:p w14:paraId="5CFE5810" w14:textId="77777777"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6.2. </w:t>
      </w:r>
      <w:r w:rsidRPr="002B790A">
        <w:rPr>
          <w:rFonts w:ascii="Times New Roman" w:hAnsi="Times New Roman" w:cs="Times New Roman"/>
          <w:b/>
          <w:bCs/>
          <w:sz w:val="24"/>
          <w:szCs w:val="24"/>
        </w:rPr>
        <w:t>Garantia da contratação:</w:t>
      </w:r>
      <w:r>
        <w:rPr>
          <w:rFonts w:ascii="Times New Roman" w:hAnsi="Times New Roman" w:cs="Times New Roman"/>
          <w:sz w:val="24"/>
          <w:szCs w:val="24"/>
        </w:rPr>
        <w:t xml:space="preserve"> Não há exigência da garantia da contratação </w:t>
      </w:r>
    </w:p>
    <w:p w14:paraId="3ECF07AE" w14:textId="56A1AC62" w:rsidR="00FA17F5" w:rsidRDefault="00FA17F5" w:rsidP="00FA17F5">
      <w:pPr>
        <w:tabs>
          <w:tab w:val="left" w:pos="142"/>
        </w:tabs>
        <w:spacing w:after="120" w:line="240" w:lineRule="auto"/>
        <w:jc w:val="both"/>
        <w:rPr>
          <w:rFonts w:ascii="Times New Roman" w:eastAsia="Calibri" w:hAnsi="Times New Roman" w:cs="Times New Roman"/>
          <w:color w:val="000000" w:themeColor="text1"/>
          <w:sz w:val="24"/>
          <w:szCs w:val="24"/>
        </w:rPr>
      </w:pPr>
      <w:r w:rsidRPr="005A4F3F">
        <w:rPr>
          <w:rFonts w:ascii="Times New Roman" w:hAnsi="Times New Roman" w:cs="Times New Roman"/>
          <w:sz w:val="24"/>
          <w:szCs w:val="24"/>
        </w:rPr>
        <w:t>6.</w:t>
      </w:r>
      <w:r w:rsidR="00020DA7">
        <w:rPr>
          <w:rFonts w:ascii="Times New Roman" w:hAnsi="Times New Roman" w:cs="Times New Roman"/>
          <w:sz w:val="24"/>
          <w:szCs w:val="24"/>
        </w:rPr>
        <w:t>3</w:t>
      </w:r>
      <w:r w:rsidRPr="005A4F3F">
        <w:rPr>
          <w:rFonts w:ascii="Times New Roman" w:hAnsi="Times New Roman" w:cs="Times New Roman"/>
          <w:sz w:val="24"/>
          <w:szCs w:val="24"/>
        </w:rPr>
        <w:t>.</w:t>
      </w:r>
      <w:r>
        <w:rPr>
          <w:rFonts w:ascii="Times New Roman" w:hAnsi="Times New Roman" w:cs="Times New Roman"/>
          <w:b/>
          <w:bCs/>
          <w:sz w:val="24"/>
          <w:szCs w:val="24"/>
        </w:rPr>
        <w:t xml:space="preserve"> Da participação: </w:t>
      </w:r>
      <w:r w:rsidR="00020DA7">
        <w:rPr>
          <w:rFonts w:ascii="Times New Roman" w:hAnsi="Times New Roman" w:cs="Times New Roman"/>
          <w:sz w:val="24"/>
          <w:szCs w:val="24"/>
        </w:rPr>
        <w:t xml:space="preserve">É certo que a exclusividade às micro e pequenas empresas é a regra nos casos de licitações com valor estimado de até R$ 80.000,00 (oitenta mil reais), conforme determina o art. 47, da Lei Complementar 123/2006 e art. 6º, do Decreto nº </w:t>
      </w:r>
      <w:r w:rsidR="00020DA7">
        <w:rPr>
          <w:rFonts w:ascii="Times New Roman" w:hAnsi="Times New Roman" w:cs="Times New Roman"/>
          <w:sz w:val="24"/>
          <w:szCs w:val="24"/>
        </w:rPr>
        <w:lastRenderedPageBreak/>
        <w:t xml:space="preserve">8.538/2015. Contudo, existem exceções que podem ser avocadas pela Administração, desde que apresente as devidas justificativas, pois o tratamento diferenciado resulta de expressa disposição constitucional (CR/88, art. 170, IX), sendo seu dever esclarecer os motivos pelos quais decidiu que determinada licitação não será exclusiva. Nesse sentido, o art. 49 da Lei Complementar nº 123/06 proíbe a aplicação do disposto nos seus artigos 47 e 48, quando não houver o mínimo de três fornecedores competitivos enquadrados como microempresas ou empresas de pequeno porte sediadas local ou regionalmente e capazes de cumprir as exigências estabelecidas no instrumento convocatório (artigo 49, II, da LC 123/2006). Interpretando-se esse dispositivo, é possível chegar à conclusão de que caso na localidade não seja possível segregar ao menos 3 (três) fornecedores enquadrados como ME ou EPP com a capacidade de cumprir as exigências do Edital, então a Administração poderá aplicar as regras excludentes do art. 49, II da LC nº 123/2006, permitindo a participação dos demais fornecedores interessados. Nesse ponto, cabe registrar que não foi encontrado, em pesquisa de mercado realizada para obter cotações válidas para balizar esta aquisição, o número mínimo de três fornecedores locais ou regionais com a qualificação de micro e pequena empresa. Ademais, não se identificou ferramenta, cadastro ou outro instrumento seguro apto a sustentar a tomada de decisão deste Município acerca da vantajosidade de se garantir a exclusividade dos itens abaixo de 80 mil reais para as ME e EPP. Deste modo, é temerária a tomada de decisão em favor da </w:t>
      </w:r>
      <w:r w:rsidR="00BC3FAB">
        <w:rPr>
          <w:rFonts w:ascii="Times New Roman" w:hAnsi="Times New Roman" w:cs="Times New Roman"/>
          <w:sz w:val="24"/>
          <w:szCs w:val="24"/>
        </w:rPr>
        <w:t xml:space="preserve">participação exclusiva de ME/EPP, </w:t>
      </w:r>
      <w:r w:rsidR="00020DA7">
        <w:rPr>
          <w:rFonts w:ascii="Times New Roman" w:hAnsi="Times New Roman" w:cs="Times New Roman"/>
          <w:sz w:val="24"/>
          <w:szCs w:val="24"/>
        </w:rPr>
        <w:t>sendo prudente não restringir a competição.</w:t>
      </w:r>
    </w:p>
    <w:p w14:paraId="222F2FDA" w14:textId="77777777" w:rsidR="00FA17F5" w:rsidRDefault="00FA17F5" w:rsidP="00FA17F5">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7. MODELO DE ENTREGA E RECEBIMENTO </w:t>
      </w:r>
    </w:p>
    <w:p w14:paraId="074B877B" w14:textId="52019C89" w:rsidR="00FA17F5" w:rsidRDefault="00FA17F5" w:rsidP="00FA17F5">
      <w:pPr>
        <w:tabs>
          <w:tab w:val="left" w:pos="851"/>
        </w:tabs>
        <w:spacing w:before="40" w:after="0" w:line="240" w:lineRule="auto"/>
        <w:jc w:val="both"/>
        <w:rPr>
          <w:rFonts w:ascii="Arial" w:hAnsi="Arial" w:cs="Arial"/>
          <w:b/>
          <w:bCs/>
          <w:color w:val="000000"/>
        </w:rPr>
      </w:pPr>
      <w:bookmarkStart w:id="9" w:name="_Hlk160094648"/>
      <w:r w:rsidRPr="002B790A">
        <w:rPr>
          <w:rFonts w:ascii="Times New Roman" w:hAnsi="Times New Roman" w:cs="Times New Roman"/>
          <w:sz w:val="24"/>
          <w:szCs w:val="24"/>
        </w:rPr>
        <w:t xml:space="preserve">7.1. </w:t>
      </w:r>
      <w:r w:rsidRPr="00B16391">
        <w:rPr>
          <w:rFonts w:ascii="Times New Roman" w:hAnsi="Times New Roman" w:cs="Times New Roman"/>
          <w:b/>
          <w:bCs/>
          <w:sz w:val="24"/>
          <w:szCs w:val="24"/>
        </w:rPr>
        <w:t xml:space="preserve">Condições de </w:t>
      </w:r>
      <w:r>
        <w:rPr>
          <w:rFonts w:ascii="Times New Roman" w:hAnsi="Times New Roman" w:cs="Times New Roman"/>
          <w:b/>
          <w:bCs/>
          <w:sz w:val="24"/>
          <w:szCs w:val="24"/>
        </w:rPr>
        <w:t>Entrega</w:t>
      </w:r>
      <w:r w:rsidR="00561434">
        <w:rPr>
          <w:rFonts w:ascii="Times New Roman" w:hAnsi="Times New Roman" w:cs="Times New Roman"/>
          <w:b/>
          <w:bCs/>
          <w:sz w:val="24"/>
          <w:szCs w:val="24"/>
        </w:rPr>
        <w:t>/Emissão</w:t>
      </w:r>
      <w:r w:rsidRPr="00B16391">
        <w:rPr>
          <w:rFonts w:ascii="Times New Roman" w:hAnsi="Times New Roman" w:cs="Times New Roman"/>
          <w:b/>
          <w:bCs/>
          <w:sz w:val="24"/>
          <w:szCs w:val="24"/>
        </w:rPr>
        <w:t>:</w:t>
      </w:r>
      <w:r w:rsidRPr="00B16391">
        <w:rPr>
          <w:rFonts w:ascii="Times New Roman" w:hAnsi="Times New Roman" w:cs="Times New Roman"/>
          <w:sz w:val="24"/>
          <w:szCs w:val="24"/>
        </w:rPr>
        <w:t xml:space="preserve"> O</w:t>
      </w:r>
      <w:r>
        <w:rPr>
          <w:rFonts w:ascii="Times New Roman" w:hAnsi="Times New Roman" w:cs="Times New Roman"/>
          <w:sz w:val="24"/>
          <w:szCs w:val="24"/>
        </w:rPr>
        <w:t xml:space="preserve"> prazo para </w:t>
      </w:r>
      <w:r w:rsidR="00561434">
        <w:rPr>
          <w:rFonts w:ascii="Times New Roman" w:hAnsi="Times New Roman" w:cs="Times New Roman"/>
          <w:sz w:val="24"/>
          <w:szCs w:val="24"/>
        </w:rPr>
        <w:t>a emissão do bilhete de passagem</w:t>
      </w:r>
      <w:r w:rsidRPr="00B16391">
        <w:rPr>
          <w:rFonts w:ascii="Times New Roman" w:hAnsi="Times New Roman" w:cs="Times New Roman"/>
          <w:sz w:val="24"/>
          <w:szCs w:val="24"/>
        </w:rPr>
        <w:t xml:space="preserve"> </w:t>
      </w:r>
      <w:r>
        <w:rPr>
          <w:rFonts w:ascii="Times New Roman" w:hAnsi="Times New Roman" w:cs="Times New Roman"/>
          <w:sz w:val="24"/>
          <w:szCs w:val="24"/>
        </w:rPr>
        <w:t xml:space="preserve">será de até </w:t>
      </w:r>
      <w:r w:rsidR="00A076AB" w:rsidRPr="00A076AB">
        <w:rPr>
          <w:rFonts w:ascii="Times New Roman" w:hAnsi="Times New Roman" w:cs="Times New Roman"/>
          <w:b/>
          <w:bCs/>
          <w:sz w:val="24"/>
          <w:szCs w:val="24"/>
        </w:rPr>
        <w:t>02</w:t>
      </w:r>
      <w:r>
        <w:rPr>
          <w:rFonts w:ascii="Times New Roman" w:hAnsi="Times New Roman" w:cs="Times New Roman"/>
          <w:b/>
          <w:bCs/>
          <w:sz w:val="24"/>
          <w:szCs w:val="24"/>
        </w:rPr>
        <w:t xml:space="preserve"> (</w:t>
      </w:r>
      <w:r w:rsidR="00A076AB">
        <w:rPr>
          <w:rFonts w:ascii="Times New Roman" w:hAnsi="Times New Roman" w:cs="Times New Roman"/>
          <w:b/>
          <w:bCs/>
          <w:sz w:val="24"/>
          <w:szCs w:val="24"/>
        </w:rPr>
        <w:t>dois</w:t>
      </w:r>
      <w:r>
        <w:rPr>
          <w:rFonts w:ascii="Times New Roman" w:hAnsi="Times New Roman" w:cs="Times New Roman"/>
          <w:b/>
          <w:bCs/>
          <w:sz w:val="24"/>
          <w:szCs w:val="24"/>
        </w:rPr>
        <w:t>)</w:t>
      </w:r>
      <w:r w:rsidRPr="00917D8F">
        <w:rPr>
          <w:rFonts w:ascii="Times New Roman" w:hAnsi="Times New Roman" w:cs="Times New Roman"/>
          <w:b/>
          <w:bCs/>
          <w:sz w:val="24"/>
          <w:szCs w:val="24"/>
        </w:rPr>
        <w:t xml:space="preserve"> dias </w:t>
      </w:r>
      <w:r>
        <w:rPr>
          <w:rFonts w:ascii="Times New Roman" w:hAnsi="Times New Roman" w:cs="Times New Roman"/>
          <w:b/>
          <w:bCs/>
          <w:sz w:val="24"/>
          <w:szCs w:val="24"/>
        </w:rPr>
        <w:t>úteis,</w:t>
      </w:r>
      <w:r>
        <w:rPr>
          <w:rFonts w:ascii="Times New Roman" w:hAnsi="Times New Roman" w:cs="Times New Roman"/>
          <w:sz w:val="24"/>
          <w:szCs w:val="24"/>
        </w:rPr>
        <w:t xml:space="preserve"> após solicitação de fornecimento</w:t>
      </w:r>
      <w:r w:rsidR="00870D07">
        <w:rPr>
          <w:rFonts w:ascii="Times New Roman" w:hAnsi="Times New Roman" w:cs="Times New Roman"/>
          <w:sz w:val="24"/>
          <w:szCs w:val="24"/>
        </w:rPr>
        <w:t>.</w:t>
      </w:r>
    </w:p>
    <w:p w14:paraId="61C62978" w14:textId="5DDFD175" w:rsidR="00870D07" w:rsidRDefault="00FA17F5" w:rsidP="00870D07">
      <w:pPr>
        <w:tabs>
          <w:tab w:val="left" w:pos="851"/>
        </w:tabs>
        <w:spacing w:before="40" w:after="0" w:line="240" w:lineRule="auto"/>
        <w:ind w:left="142"/>
        <w:jc w:val="both"/>
        <w:rPr>
          <w:rFonts w:ascii="Arial" w:hAnsi="Arial" w:cs="Arial"/>
          <w:b/>
          <w:bCs/>
          <w:color w:val="000000"/>
        </w:rPr>
      </w:pPr>
      <w:r>
        <w:rPr>
          <w:rFonts w:ascii="Times New Roman" w:hAnsi="Times New Roman" w:cs="Times New Roman"/>
          <w:sz w:val="24"/>
          <w:szCs w:val="24"/>
        </w:rPr>
        <w:t xml:space="preserve">7.1.1. </w:t>
      </w:r>
      <w:r w:rsidR="00870D07">
        <w:rPr>
          <w:rFonts w:ascii="Times New Roman" w:hAnsi="Times New Roman" w:cs="Times New Roman"/>
          <w:sz w:val="24"/>
          <w:szCs w:val="24"/>
        </w:rPr>
        <w:t xml:space="preserve">Os bilhetes deverão ser retirados pelas secretarias solicitante diretamente no </w:t>
      </w:r>
      <w:r w:rsidR="00870D07" w:rsidRPr="00EF266E">
        <w:rPr>
          <w:rFonts w:ascii="Times New Roman" w:hAnsi="Times New Roman" w:cs="Times New Roman"/>
          <w:b/>
          <w:bCs/>
          <w:sz w:val="24"/>
          <w:szCs w:val="24"/>
        </w:rPr>
        <w:t>guichê da empresa</w:t>
      </w:r>
      <w:r w:rsidR="00870D07">
        <w:rPr>
          <w:rFonts w:ascii="Times New Roman" w:hAnsi="Times New Roman" w:cs="Times New Roman"/>
          <w:sz w:val="24"/>
          <w:szCs w:val="24"/>
        </w:rPr>
        <w:t xml:space="preserve"> vencedora.</w:t>
      </w:r>
    </w:p>
    <w:p w14:paraId="77991F85" w14:textId="18F3F336" w:rsidR="00FA17F5" w:rsidRDefault="00870D07" w:rsidP="00FA17F5">
      <w:pPr>
        <w:tabs>
          <w:tab w:val="left" w:pos="851"/>
          <w:tab w:val="left" w:pos="993"/>
        </w:tabs>
        <w:spacing w:before="4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7.1.2. </w:t>
      </w:r>
      <w:r w:rsidR="00FA17F5">
        <w:rPr>
          <w:rFonts w:ascii="Times New Roman" w:hAnsi="Times New Roman" w:cs="Times New Roman"/>
          <w:sz w:val="24"/>
          <w:szCs w:val="24"/>
        </w:rPr>
        <w:t xml:space="preserve">Na solicitação de fornecimento irá constar, </w:t>
      </w:r>
      <w:r w:rsidR="001440D4">
        <w:rPr>
          <w:rFonts w:ascii="Times New Roman" w:hAnsi="Times New Roman" w:cs="Times New Roman"/>
          <w:sz w:val="24"/>
          <w:szCs w:val="24"/>
        </w:rPr>
        <w:t>o local da viagem</w:t>
      </w:r>
      <w:r w:rsidR="00FA17F5">
        <w:rPr>
          <w:rFonts w:ascii="Times New Roman" w:hAnsi="Times New Roman" w:cs="Times New Roman"/>
          <w:sz w:val="24"/>
          <w:szCs w:val="24"/>
        </w:rPr>
        <w:t>, a dotação e as quantidades. Não será admitido entrega</w:t>
      </w:r>
      <w:r w:rsidR="00F96CDC">
        <w:rPr>
          <w:rFonts w:ascii="Times New Roman" w:hAnsi="Times New Roman" w:cs="Times New Roman"/>
          <w:sz w:val="24"/>
          <w:szCs w:val="24"/>
        </w:rPr>
        <w:t>/emissão</w:t>
      </w:r>
      <w:r w:rsidR="00FA17F5">
        <w:rPr>
          <w:rFonts w:ascii="Times New Roman" w:hAnsi="Times New Roman" w:cs="Times New Roman"/>
          <w:sz w:val="24"/>
          <w:szCs w:val="24"/>
        </w:rPr>
        <w:t xml:space="preserve"> parcelada de uma solicitação de fornecimento.</w:t>
      </w:r>
    </w:p>
    <w:p w14:paraId="23FD2080" w14:textId="373A5198" w:rsidR="00FA17F5" w:rsidRPr="0008785B" w:rsidRDefault="00FA17F5" w:rsidP="00FA17F5">
      <w:pPr>
        <w:spacing w:after="120" w:line="240" w:lineRule="auto"/>
        <w:jc w:val="both"/>
        <w:rPr>
          <w:rFonts w:ascii="Times New Roman" w:hAnsi="Times New Roman" w:cs="Times New Roman"/>
          <w:sz w:val="24"/>
          <w:szCs w:val="24"/>
        </w:rPr>
      </w:pPr>
      <w:r w:rsidRPr="0008785B">
        <w:rPr>
          <w:rFonts w:ascii="Times New Roman" w:hAnsi="Times New Roman" w:cs="Times New Roman"/>
          <w:sz w:val="24"/>
          <w:szCs w:val="24"/>
        </w:rPr>
        <w:t xml:space="preserve">7.2. </w:t>
      </w:r>
      <w:r w:rsidRPr="0008785B">
        <w:rPr>
          <w:rFonts w:ascii="Times New Roman" w:hAnsi="Times New Roman" w:cs="Times New Roman"/>
          <w:b/>
          <w:bCs/>
          <w:sz w:val="24"/>
          <w:szCs w:val="24"/>
        </w:rPr>
        <w:t>Recebimento:</w:t>
      </w:r>
      <w:r w:rsidRPr="0008785B">
        <w:rPr>
          <w:rFonts w:ascii="Times New Roman" w:hAnsi="Times New Roman" w:cs="Times New Roman"/>
          <w:sz w:val="24"/>
          <w:szCs w:val="24"/>
        </w:rPr>
        <w:t xml:space="preserve"> </w:t>
      </w:r>
      <w:r w:rsidRPr="0008785B">
        <w:rPr>
          <w:rFonts w:ascii="Times New Roman" w:eastAsia="Calibri" w:hAnsi="Times New Roman" w:cs="Times New Roman"/>
          <w:sz w:val="24"/>
          <w:szCs w:val="24"/>
        </w:rPr>
        <w:t>Os objetos serão recebidos provisoriamente, pelo responsável por acompanhamento e fiscalização, para efeito de posterior verificação de sua conformidade com as especificações constantes neste Termo de Referência e na proposta</w:t>
      </w:r>
      <w:r w:rsidR="00F96CDC" w:rsidRPr="0008785B">
        <w:rPr>
          <w:rFonts w:ascii="Times New Roman" w:eastAsia="Calibri" w:hAnsi="Times New Roman" w:cs="Times New Roman"/>
          <w:sz w:val="24"/>
          <w:szCs w:val="24"/>
        </w:rPr>
        <w:t>.</w:t>
      </w:r>
    </w:p>
    <w:p w14:paraId="40D48F2A" w14:textId="494445C3" w:rsidR="00FA17F5" w:rsidRPr="0008785B" w:rsidRDefault="00FA17F5" w:rsidP="00FA17F5">
      <w:pPr>
        <w:spacing w:after="120" w:line="240" w:lineRule="auto"/>
        <w:ind w:left="142"/>
        <w:jc w:val="both"/>
        <w:rPr>
          <w:rFonts w:ascii="Times New Roman" w:hAnsi="Times New Roman" w:cs="Times New Roman"/>
          <w:sz w:val="24"/>
          <w:szCs w:val="24"/>
        </w:rPr>
      </w:pPr>
      <w:r w:rsidRPr="0008785B">
        <w:rPr>
          <w:rFonts w:ascii="Times New Roman" w:hAnsi="Times New Roman" w:cs="Times New Roman"/>
          <w:sz w:val="24"/>
          <w:szCs w:val="24"/>
        </w:rPr>
        <w:t xml:space="preserve">7.2.1. </w:t>
      </w:r>
      <w:r w:rsidRPr="0008785B">
        <w:rPr>
          <w:rFonts w:ascii="Times New Roman" w:eastAsia="Calibri" w:hAnsi="Times New Roman" w:cs="Times New Roman"/>
          <w:sz w:val="24"/>
          <w:szCs w:val="24"/>
        </w:rPr>
        <w:t xml:space="preserve">Os </w:t>
      </w:r>
      <w:r w:rsidR="00F96CDC" w:rsidRPr="0008785B">
        <w:rPr>
          <w:rFonts w:ascii="Times New Roman" w:eastAsia="Calibri" w:hAnsi="Times New Roman" w:cs="Times New Roman"/>
          <w:sz w:val="24"/>
          <w:szCs w:val="24"/>
        </w:rPr>
        <w:t>objetos</w:t>
      </w:r>
      <w:r w:rsidRPr="0008785B">
        <w:rPr>
          <w:rFonts w:ascii="Times New Roman" w:eastAsia="Calibri" w:hAnsi="Times New Roman" w:cs="Times New Roman"/>
          <w:sz w:val="24"/>
          <w:szCs w:val="24"/>
        </w:rPr>
        <w:t xml:space="preserve"> poderão ser rejeitados, no todo ou em parte, quando em desacordo com as especificações constantes neste Termo de Referência e na proposta, </w:t>
      </w:r>
      <w:r w:rsidR="00561434" w:rsidRPr="0008785B">
        <w:rPr>
          <w:rFonts w:ascii="Times New Roman" w:eastAsia="Calibri" w:hAnsi="Times New Roman" w:cs="Times New Roman"/>
          <w:sz w:val="24"/>
          <w:szCs w:val="24"/>
        </w:rPr>
        <w:t xml:space="preserve">em caso de ser constatado o desacordo o Contratante notificará a Contratada a realizar a substituição, disponibilizando um novo bilhete de passagem </w:t>
      </w:r>
      <w:r w:rsidR="00F96CDC" w:rsidRPr="0008785B">
        <w:rPr>
          <w:rFonts w:ascii="Times New Roman" w:eastAsia="Calibri" w:hAnsi="Times New Roman" w:cs="Times New Roman"/>
          <w:sz w:val="24"/>
          <w:szCs w:val="24"/>
        </w:rPr>
        <w:t>no mesmo horário ou no</w:t>
      </w:r>
      <w:r w:rsidR="00561434" w:rsidRPr="0008785B">
        <w:rPr>
          <w:rFonts w:ascii="Times New Roman" w:eastAsia="Calibri" w:hAnsi="Times New Roman" w:cs="Times New Roman"/>
          <w:sz w:val="24"/>
          <w:szCs w:val="24"/>
        </w:rPr>
        <w:t xml:space="preserve"> mais próximo disponível, sem que haja prejuízo para o contratante.</w:t>
      </w:r>
    </w:p>
    <w:p w14:paraId="35850EBB" w14:textId="43E48C81" w:rsidR="00FA17F5" w:rsidRPr="00A437ED" w:rsidRDefault="00FA17F5" w:rsidP="00FA17F5">
      <w:pPr>
        <w:spacing w:after="120" w:line="240" w:lineRule="auto"/>
        <w:ind w:left="142"/>
        <w:jc w:val="both"/>
        <w:rPr>
          <w:rFonts w:ascii="Times New Roman" w:eastAsia="Calibri" w:hAnsi="Times New Roman" w:cs="Times New Roman"/>
          <w:sz w:val="24"/>
          <w:szCs w:val="24"/>
        </w:rPr>
      </w:pPr>
      <w:r w:rsidRPr="00A437ED">
        <w:rPr>
          <w:rFonts w:ascii="Times New Roman" w:hAnsi="Times New Roman" w:cs="Times New Roman"/>
          <w:bCs/>
          <w:sz w:val="24"/>
          <w:szCs w:val="24"/>
        </w:rPr>
        <w:t xml:space="preserve">7.2.2. </w:t>
      </w:r>
      <w:bookmarkEnd w:id="9"/>
      <w:r w:rsidRPr="00A437ED">
        <w:rPr>
          <w:rFonts w:ascii="Times New Roman" w:eastAsia="Calibri" w:hAnsi="Times New Roman" w:cs="Times New Roman"/>
          <w:sz w:val="24"/>
          <w:szCs w:val="24"/>
        </w:rPr>
        <w:t xml:space="preserve">O recebimento definitivo ocorrerá no prazo de 10 (dez) dias úteis, a contar do recebimento da nota fiscal, após a verificação da qualidade e quantidade do </w:t>
      </w:r>
      <w:r w:rsidR="00C50D73">
        <w:rPr>
          <w:rFonts w:ascii="Times New Roman" w:eastAsia="Calibri" w:hAnsi="Times New Roman" w:cs="Times New Roman"/>
          <w:sz w:val="24"/>
          <w:szCs w:val="24"/>
        </w:rPr>
        <w:t xml:space="preserve">serviço </w:t>
      </w:r>
      <w:r w:rsidRPr="00A437ED">
        <w:rPr>
          <w:rFonts w:ascii="Times New Roman" w:eastAsia="Calibri" w:hAnsi="Times New Roman" w:cs="Times New Roman"/>
          <w:sz w:val="24"/>
          <w:szCs w:val="24"/>
        </w:rPr>
        <w:t>e consequente aceitação mediante termo detalhado.</w:t>
      </w:r>
    </w:p>
    <w:p w14:paraId="4C92F8EB" w14:textId="77777777" w:rsidR="00FA17F5" w:rsidRPr="00A437ED" w:rsidRDefault="00FA17F5" w:rsidP="00FA17F5">
      <w:pPr>
        <w:spacing w:after="120" w:line="240" w:lineRule="auto"/>
        <w:ind w:left="142"/>
        <w:jc w:val="both"/>
        <w:rPr>
          <w:rFonts w:ascii="Times New Roman" w:eastAsia="Calibri" w:hAnsi="Times New Roman" w:cs="Times New Roman"/>
          <w:sz w:val="24"/>
          <w:szCs w:val="24"/>
        </w:rPr>
      </w:pPr>
      <w:r w:rsidRPr="00A437ED">
        <w:rPr>
          <w:rFonts w:ascii="Times New Roman" w:eastAsia="Calibri" w:hAnsi="Times New Roman" w:cs="Times New Roman"/>
          <w:sz w:val="24"/>
          <w:szCs w:val="24"/>
        </w:rPr>
        <w:t>7.7.3. O prazo para recebimento definitivo poderá ser excepcionalmente prorrogado, de forma justificada, por igual período, quando houver necessidade de diligências para a aferição do atendimento das exigências.</w:t>
      </w:r>
    </w:p>
    <w:p w14:paraId="3D64392C" w14:textId="71B36AEE" w:rsidR="00FA17F5" w:rsidRPr="00A437ED" w:rsidRDefault="00FA17F5" w:rsidP="00FA17F5">
      <w:pPr>
        <w:spacing w:after="120" w:line="240" w:lineRule="auto"/>
        <w:ind w:left="142"/>
        <w:jc w:val="both"/>
        <w:rPr>
          <w:rFonts w:ascii="Times New Roman" w:eastAsia="Calibri" w:hAnsi="Times New Roman" w:cs="Times New Roman"/>
          <w:sz w:val="24"/>
          <w:szCs w:val="24"/>
        </w:rPr>
      </w:pPr>
      <w:r w:rsidRPr="00A437ED">
        <w:rPr>
          <w:rFonts w:ascii="Times New Roman" w:eastAsia="Calibri" w:hAnsi="Times New Roman" w:cs="Times New Roman"/>
          <w:sz w:val="24"/>
          <w:szCs w:val="24"/>
        </w:rPr>
        <w:lastRenderedPageBreak/>
        <w:t xml:space="preserve">7.7.4. No caso de controvérsia sobre a </w:t>
      </w:r>
      <w:r w:rsidR="00F96CDC" w:rsidRPr="00A437ED">
        <w:rPr>
          <w:rFonts w:ascii="Times New Roman" w:eastAsia="Calibri" w:hAnsi="Times New Roman" w:cs="Times New Roman"/>
          <w:sz w:val="24"/>
          <w:szCs w:val="24"/>
        </w:rPr>
        <w:t>entrega</w:t>
      </w:r>
      <w:r w:rsidRPr="00A437ED">
        <w:rPr>
          <w:rFonts w:ascii="Times New Roman" w:eastAsia="Calibri" w:hAnsi="Times New Roman" w:cs="Times New Roman"/>
          <w:sz w:val="24"/>
          <w:szCs w:val="24"/>
        </w:rPr>
        <w:t xml:space="preserve"> do objeto, quanto à dimensão, qualidade e quantidade, deverá ser observado o teor do art. 143 da Lei nº 14.133/2021, comunicando-se à empresa para emissão de Nota Fiscal no que </w:t>
      </w:r>
      <w:proofErr w:type="spellStart"/>
      <w:r w:rsidRPr="00A437ED">
        <w:rPr>
          <w:rFonts w:ascii="Times New Roman" w:eastAsia="Calibri" w:hAnsi="Times New Roman" w:cs="Times New Roman"/>
          <w:sz w:val="24"/>
          <w:szCs w:val="24"/>
        </w:rPr>
        <w:t>pertine</w:t>
      </w:r>
      <w:proofErr w:type="spellEnd"/>
      <w:r w:rsidRPr="00A437ED">
        <w:rPr>
          <w:rFonts w:ascii="Times New Roman" w:eastAsia="Calibri" w:hAnsi="Times New Roman" w:cs="Times New Roman"/>
          <w:sz w:val="24"/>
          <w:szCs w:val="24"/>
        </w:rPr>
        <w:t xml:space="preserve"> à parcela incontroversa da </w:t>
      </w:r>
      <w:r w:rsidR="00F96CDC" w:rsidRPr="00A437ED">
        <w:rPr>
          <w:rFonts w:ascii="Times New Roman" w:eastAsia="Calibri" w:hAnsi="Times New Roman" w:cs="Times New Roman"/>
          <w:sz w:val="24"/>
          <w:szCs w:val="24"/>
        </w:rPr>
        <w:t>entrega</w:t>
      </w:r>
      <w:r w:rsidRPr="00A437ED">
        <w:rPr>
          <w:rFonts w:ascii="Times New Roman" w:eastAsia="Calibri" w:hAnsi="Times New Roman" w:cs="Times New Roman"/>
          <w:sz w:val="24"/>
          <w:szCs w:val="24"/>
        </w:rPr>
        <w:t xml:space="preserve"> do objeto, para efeito de liquidação e pagamento.</w:t>
      </w:r>
    </w:p>
    <w:p w14:paraId="48F212BE" w14:textId="24E9FB58" w:rsidR="00FA17F5" w:rsidRDefault="00FA17F5" w:rsidP="00FA17F5">
      <w:pPr>
        <w:spacing w:after="120" w:line="240" w:lineRule="auto"/>
        <w:ind w:left="142"/>
        <w:jc w:val="both"/>
        <w:rPr>
          <w:rFonts w:ascii="Times New Roman" w:eastAsia="Calibri" w:hAnsi="Times New Roman" w:cs="Times New Roman"/>
          <w:sz w:val="24"/>
          <w:szCs w:val="24"/>
        </w:rPr>
      </w:pPr>
      <w:r w:rsidRPr="00A437ED">
        <w:rPr>
          <w:rFonts w:ascii="Times New Roman" w:eastAsia="Calibri" w:hAnsi="Times New Roman" w:cs="Times New Roman"/>
          <w:sz w:val="24"/>
          <w:szCs w:val="24"/>
        </w:rPr>
        <w:t xml:space="preserve">7.7.5. O recebimento provisório ou definitivo do objeto não exclui a responsabilidade do fornecedor pelos prejuízos resultantes da incorreta </w:t>
      </w:r>
      <w:r w:rsidR="00F96CDC" w:rsidRPr="00A437ED">
        <w:rPr>
          <w:rFonts w:ascii="Times New Roman" w:eastAsia="Calibri" w:hAnsi="Times New Roman" w:cs="Times New Roman"/>
          <w:sz w:val="24"/>
          <w:szCs w:val="24"/>
        </w:rPr>
        <w:t>entrega</w:t>
      </w:r>
      <w:r w:rsidRPr="00A437ED">
        <w:rPr>
          <w:rFonts w:ascii="Times New Roman" w:eastAsia="Calibri" w:hAnsi="Times New Roman" w:cs="Times New Roman"/>
          <w:sz w:val="24"/>
          <w:szCs w:val="24"/>
        </w:rPr>
        <w:t>.</w:t>
      </w:r>
    </w:p>
    <w:p w14:paraId="09C5E0FD" w14:textId="77777777" w:rsidR="00FA17F5" w:rsidRPr="002C5826" w:rsidRDefault="00FA17F5" w:rsidP="00FA17F5">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8 </w:t>
      </w:r>
      <w:r w:rsidRPr="002C5826">
        <w:rPr>
          <w:rFonts w:ascii="Times New Roman" w:hAnsi="Times New Roman" w:cs="Times New Roman"/>
          <w:b/>
          <w:sz w:val="24"/>
          <w:szCs w:val="24"/>
        </w:rPr>
        <w:t>CRITÉRIOS DE PAGAMENTO</w:t>
      </w:r>
    </w:p>
    <w:p w14:paraId="0754F4D9" w14:textId="77777777"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8.1. O pagamento será realizado no prazo máximo de até 30 (trinta) dias, contados a partir do recebimento da Nota Fiscal, através de ordem bancária, para crédito em banco, agência e conta corrente indicados pelo contratado, contados do recebimento da Nota Fiscal.</w:t>
      </w:r>
    </w:p>
    <w:p w14:paraId="6141DF61" w14:textId="77777777"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8.2. Considera-se ocorrido o recebimento da nota fiscal no momento em que o município atestar a entrega dos objetos.</w:t>
      </w:r>
    </w:p>
    <w:p w14:paraId="6568CF6B" w14:textId="444BF803"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0EA1976" w14:textId="2427E5DD"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w:t>
      </w:r>
      <w:r w:rsidR="00B4204F">
        <w:rPr>
          <w:rFonts w:ascii="Times New Roman" w:hAnsi="Times New Roman" w:cs="Times New Roman"/>
          <w:sz w:val="24"/>
          <w:szCs w:val="24"/>
        </w:rPr>
        <w:t>4</w:t>
      </w:r>
      <w:r>
        <w:rPr>
          <w:rFonts w:ascii="Times New Roman" w:hAnsi="Times New Roman" w:cs="Times New Roman"/>
          <w:sz w:val="24"/>
          <w:szCs w:val="24"/>
        </w:rPr>
        <w:t>. Antes de cada pagamento será realizada consulta conforme dispostos no art. 68 da Lei 14.133/21 para verificar a manutenção das condições de habilitação exigidas no Aviso de contratação direta.</w:t>
      </w:r>
    </w:p>
    <w:p w14:paraId="2FDF7253" w14:textId="7A6C822E"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w:t>
      </w:r>
      <w:r w:rsidR="00B4204F">
        <w:rPr>
          <w:rFonts w:ascii="Times New Roman" w:hAnsi="Times New Roman" w:cs="Times New Roman"/>
          <w:sz w:val="24"/>
          <w:szCs w:val="24"/>
        </w:rPr>
        <w:t>5</w:t>
      </w:r>
      <w:r>
        <w:rPr>
          <w:rFonts w:ascii="Times New Roman" w:hAnsi="Times New Roman" w:cs="Times New Roman"/>
          <w:sz w:val="24"/>
          <w:szCs w:val="24"/>
        </w:rPr>
        <w:t>. Será considerada data do pagamento o dia em que constar como emitida a ordem bancária para pagamento.</w:t>
      </w:r>
    </w:p>
    <w:p w14:paraId="2A31A54F" w14:textId="1EBE4523"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w:t>
      </w:r>
      <w:r w:rsidR="00B4204F">
        <w:rPr>
          <w:rFonts w:ascii="Times New Roman" w:hAnsi="Times New Roman" w:cs="Times New Roman"/>
          <w:sz w:val="24"/>
          <w:szCs w:val="24"/>
        </w:rPr>
        <w:t>6</w:t>
      </w:r>
      <w:r>
        <w:rPr>
          <w:rFonts w:ascii="Times New Roman" w:hAnsi="Times New Roman" w:cs="Times New Roman"/>
          <w:sz w:val="24"/>
          <w:szCs w:val="24"/>
        </w:rPr>
        <w:t>.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4D9F8DCB" w14:textId="32C8D5BD"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w:t>
      </w:r>
      <w:r w:rsidR="00B4204F">
        <w:rPr>
          <w:rFonts w:ascii="Times New Roman" w:hAnsi="Times New Roman" w:cs="Times New Roman"/>
          <w:sz w:val="24"/>
          <w:szCs w:val="24"/>
        </w:rPr>
        <w:t>7</w:t>
      </w:r>
      <w:r>
        <w:rPr>
          <w:rFonts w:ascii="Times New Roman" w:hAnsi="Times New Roman" w:cs="Times New Roman"/>
          <w:sz w:val="24"/>
          <w:szCs w:val="24"/>
        </w:rPr>
        <w:t>.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w:t>
      </w:r>
    </w:p>
    <w:p w14:paraId="7D0F8EE1" w14:textId="25F79464"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w:t>
      </w:r>
      <w:r w:rsidR="00B4204F">
        <w:rPr>
          <w:rFonts w:ascii="Times New Roman" w:hAnsi="Times New Roman" w:cs="Times New Roman"/>
          <w:sz w:val="24"/>
          <w:szCs w:val="24"/>
        </w:rPr>
        <w:t>8</w:t>
      </w:r>
      <w:r>
        <w:rPr>
          <w:rFonts w:ascii="Times New Roman" w:hAnsi="Times New Roman" w:cs="Times New Roman"/>
          <w:sz w:val="24"/>
          <w:szCs w:val="24"/>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8E94612" w14:textId="697174D9"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w:t>
      </w:r>
      <w:r w:rsidR="00B4204F">
        <w:rPr>
          <w:rFonts w:ascii="Times New Roman" w:hAnsi="Times New Roman" w:cs="Times New Roman"/>
          <w:sz w:val="24"/>
          <w:szCs w:val="24"/>
        </w:rPr>
        <w:t>9</w:t>
      </w:r>
      <w:r>
        <w:rPr>
          <w:rFonts w:ascii="Times New Roman" w:hAnsi="Times New Roman" w:cs="Times New Roman"/>
          <w:sz w:val="24"/>
          <w:szCs w:val="24"/>
        </w:rPr>
        <w:t>. Persistindo a irregularidade, a contratante deverá adotar as medidas necessárias à rescisão contratual nos autos do processo administrativo correspondente, assegurada à contratada a ampla defesa.</w:t>
      </w:r>
    </w:p>
    <w:p w14:paraId="083215F5" w14:textId="48832481"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8.1</w:t>
      </w:r>
      <w:r w:rsidR="00B4204F">
        <w:rPr>
          <w:rFonts w:ascii="Times New Roman" w:hAnsi="Times New Roman" w:cs="Times New Roman"/>
          <w:sz w:val="24"/>
          <w:szCs w:val="24"/>
        </w:rPr>
        <w:t>0</w:t>
      </w:r>
      <w:r>
        <w:rPr>
          <w:rFonts w:ascii="Times New Roman" w:hAnsi="Times New Roman" w:cs="Times New Roman"/>
          <w:sz w:val="24"/>
          <w:szCs w:val="24"/>
        </w:rPr>
        <w:t>. Havendo a efetiva entrega</w:t>
      </w:r>
      <w:r w:rsidR="00B4204F">
        <w:rPr>
          <w:rFonts w:ascii="Times New Roman" w:hAnsi="Times New Roman" w:cs="Times New Roman"/>
          <w:sz w:val="24"/>
          <w:szCs w:val="24"/>
        </w:rPr>
        <w:t>/emissão</w:t>
      </w:r>
      <w:r>
        <w:rPr>
          <w:rFonts w:ascii="Times New Roman" w:hAnsi="Times New Roman" w:cs="Times New Roman"/>
          <w:sz w:val="24"/>
          <w:szCs w:val="24"/>
        </w:rPr>
        <w:t xml:space="preserve"> do objeto, os pagamentos serão realizados normalmente, até que se decida pela rescisão do contrato, caso a contratada não regularize sua situação fiscal e trabalhista.</w:t>
      </w:r>
    </w:p>
    <w:p w14:paraId="0480FD52" w14:textId="2FF0F872" w:rsidR="00FA17F5" w:rsidRDefault="00FA17F5" w:rsidP="00FA17F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8.1</w:t>
      </w:r>
      <w:r w:rsidR="00B4204F">
        <w:rPr>
          <w:rFonts w:ascii="Times New Roman" w:hAnsi="Times New Roman" w:cs="Times New Roman"/>
          <w:sz w:val="24"/>
          <w:szCs w:val="24"/>
        </w:rPr>
        <w:t>0</w:t>
      </w:r>
      <w:r>
        <w:rPr>
          <w:rFonts w:ascii="Times New Roman" w:hAnsi="Times New Roman" w:cs="Times New Roman"/>
          <w:sz w:val="24"/>
          <w:szCs w:val="24"/>
        </w:rPr>
        <w:t>.1. Será rescindido o contrato com a contratada inadimplente, salvo por motivo de economicidade, emergência ou calamidade pública ou outro de interesse público de alta relevância, devidamente justificado, em qualquer caso, pela máxima autoridade da contratante.</w:t>
      </w:r>
    </w:p>
    <w:p w14:paraId="6382F7CC" w14:textId="77B5B190"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8.1</w:t>
      </w:r>
      <w:r w:rsidR="00B4204F">
        <w:rPr>
          <w:rFonts w:ascii="Times New Roman" w:hAnsi="Times New Roman" w:cs="Times New Roman"/>
          <w:sz w:val="24"/>
          <w:szCs w:val="24"/>
        </w:rPr>
        <w:t>1</w:t>
      </w:r>
      <w:r>
        <w:rPr>
          <w:rFonts w:ascii="Times New Roman" w:hAnsi="Times New Roman" w:cs="Times New Roman"/>
          <w:sz w:val="24"/>
          <w:szCs w:val="24"/>
        </w:rPr>
        <w:t>. Quando do pagamento, será efetuada a retenção tributária prevista na legislação aplicável.</w:t>
      </w:r>
    </w:p>
    <w:p w14:paraId="3269321D" w14:textId="2B6475BE" w:rsidR="00FA17F5" w:rsidRDefault="00FA17F5" w:rsidP="00FA17F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8.</w:t>
      </w:r>
      <w:r w:rsidR="00B4204F">
        <w:rPr>
          <w:rFonts w:ascii="Times New Roman" w:hAnsi="Times New Roman" w:cs="Times New Roman"/>
          <w:sz w:val="24"/>
          <w:szCs w:val="24"/>
        </w:rPr>
        <w:t>11</w:t>
      </w:r>
      <w:r>
        <w:rPr>
          <w:rFonts w:ascii="Times New Roman" w:hAnsi="Times New Roman" w:cs="Times New Roman"/>
          <w:sz w:val="24"/>
          <w:szCs w:val="24"/>
        </w:rPr>
        <w:t xml:space="preserve">.1. </w:t>
      </w:r>
      <w:r w:rsidR="00B4204F">
        <w:rPr>
          <w:rFonts w:ascii="Times New Roman" w:eastAsia="MS Mincho" w:hAnsi="Times New Roman" w:cs="Times New Roman"/>
          <w:sz w:val="24"/>
          <w:szCs w:val="24"/>
          <w:lang w:eastAsia="pt-BR"/>
        </w:rPr>
        <w:t>O fornecedor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8B456AF" w14:textId="4805D091"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8.1</w:t>
      </w:r>
      <w:r w:rsidR="00B4204F">
        <w:rPr>
          <w:rFonts w:ascii="Times New Roman" w:hAnsi="Times New Roman" w:cs="Times New Roman"/>
          <w:sz w:val="24"/>
          <w:szCs w:val="24"/>
        </w:rPr>
        <w:t>2</w:t>
      </w:r>
      <w:r>
        <w:rPr>
          <w:rFonts w:ascii="Times New Roman" w:hAnsi="Times New Roman" w:cs="Times New Roman"/>
          <w:sz w:val="24"/>
          <w:szCs w:val="24"/>
        </w:rPr>
        <w:t>. Nos casos de eventuais atrasos de pagamento, desde que o Fornecedor não tenha concorrido, de alguma forma, para tanto, fica convencionado que a taxa de compensação financeira devida pela Administração Pública, entre a data do vencimento e o efetivo adimplemento da parcela, é calculada mediante a aplicação da seguinte fórmula:</w:t>
      </w:r>
    </w:p>
    <w:p w14:paraId="096E2A61" w14:textId="77777777"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EM = I x N x VP, sendo:</w:t>
      </w:r>
    </w:p>
    <w:p w14:paraId="625C848F" w14:textId="77777777"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EM = Encargos moratórios;</w:t>
      </w:r>
    </w:p>
    <w:p w14:paraId="12563A11" w14:textId="77777777"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N = Número de dias entre a data prevista para o pagamento e a do efetivo pagamento;</w:t>
      </w:r>
    </w:p>
    <w:p w14:paraId="10FE6908" w14:textId="77777777"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VP = Valor da parcela a ser paga.</w:t>
      </w:r>
    </w:p>
    <w:p w14:paraId="0B101CFE" w14:textId="77777777"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I = Índice de compensação financeira = 0,00016438, assim apurado:</w:t>
      </w:r>
    </w:p>
    <w:tbl>
      <w:tblPr>
        <w:tblW w:w="8221" w:type="dxa"/>
        <w:tblCellSpacing w:w="0"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1417"/>
        <w:gridCol w:w="5103"/>
      </w:tblGrid>
      <w:tr w:rsidR="00FA17F5" w14:paraId="49536560" w14:textId="77777777" w:rsidTr="007F4AE3">
        <w:trPr>
          <w:tblCellSpacing w:w="0" w:type="dxa"/>
        </w:trPr>
        <w:tc>
          <w:tcPr>
            <w:tcW w:w="1701" w:type="dxa"/>
            <w:tcBorders>
              <w:top w:val="outset" w:sz="6" w:space="0" w:color="auto"/>
              <w:left w:val="outset" w:sz="6" w:space="0" w:color="auto"/>
              <w:bottom w:val="outset" w:sz="6" w:space="0" w:color="auto"/>
              <w:right w:val="outset" w:sz="6" w:space="0" w:color="auto"/>
            </w:tcBorders>
            <w:vAlign w:val="center"/>
            <w:hideMark/>
          </w:tcPr>
          <w:p w14:paraId="043501E3" w14:textId="77777777" w:rsidR="00FA17F5" w:rsidRDefault="00FA17F5" w:rsidP="007F4AE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I = (TX)</w:t>
            </w:r>
          </w:p>
        </w:tc>
        <w:tc>
          <w:tcPr>
            <w:tcW w:w="1417" w:type="dxa"/>
            <w:tcBorders>
              <w:top w:val="outset" w:sz="6" w:space="0" w:color="auto"/>
              <w:left w:val="outset" w:sz="6" w:space="0" w:color="auto"/>
              <w:bottom w:val="outset" w:sz="6" w:space="0" w:color="auto"/>
              <w:right w:val="outset" w:sz="6" w:space="0" w:color="auto"/>
            </w:tcBorders>
            <w:vAlign w:val="center"/>
            <w:hideMark/>
          </w:tcPr>
          <w:p w14:paraId="00960B21" w14:textId="77777777" w:rsidR="00FA17F5" w:rsidRDefault="00FA17F5" w:rsidP="007F4AE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I = </w:t>
            </w:r>
            <w:r>
              <w:rPr>
                <w:rFonts w:ascii="Times New Roman" w:hAnsi="Times New Roman" w:cs="Times New Roman"/>
                <w:sz w:val="24"/>
                <w:szCs w:val="24"/>
                <w:u w:val="single"/>
              </w:rPr>
              <w:t>(6 / 100)</w:t>
            </w:r>
          </w:p>
          <w:p w14:paraId="1735A42B" w14:textId="77777777" w:rsidR="00FA17F5" w:rsidRDefault="00FA17F5" w:rsidP="007F4AE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365</w:t>
            </w:r>
          </w:p>
        </w:tc>
        <w:tc>
          <w:tcPr>
            <w:tcW w:w="5103" w:type="dxa"/>
            <w:tcBorders>
              <w:top w:val="outset" w:sz="6" w:space="0" w:color="auto"/>
              <w:left w:val="outset" w:sz="6" w:space="0" w:color="auto"/>
              <w:bottom w:val="outset" w:sz="6" w:space="0" w:color="auto"/>
              <w:right w:val="outset" w:sz="6" w:space="0" w:color="auto"/>
            </w:tcBorders>
            <w:vAlign w:val="center"/>
            <w:hideMark/>
          </w:tcPr>
          <w:p w14:paraId="7FE7BB6B" w14:textId="77777777" w:rsidR="00FA17F5" w:rsidRDefault="00FA17F5" w:rsidP="007F4AE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I = 0,00016438</w:t>
            </w:r>
          </w:p>
          <w:p w14:paraId="780DED3E" w14:textId="77777777" w:rsidR="00FA17F5" w:rsidRDefault="00FA17F5" w:rsidP="007F4AE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TX = Percentual da taxa anual = 6%</w:t>
            </w:r>
          </w:p>
        </w:tc>
      </w:tr>
    </w:tbl>
    <w:p w14:paraId="1F64E579" w14:textId="77777777" w:rsidR="00FA17F5" w:rsidRDefault="00FA17F5" w:rsidP="00FA17F5">
      <w:pPr>
        <w:spacing w:after="120" w:line="240" w:lineRule="auto"/>
        <w:ind w:left="142"/>
        <w:jc w:val="both"/>
        <w:rPr>
          <w:rFonts w:ascii="Times New Roman" w:hAnsi="Times New Roman" w:cs="Times New Roman"/>
          <w:sz w:val="24"/>
          <w:szCs w:val="24"/>
        </w:rPr>
      </w:pPr>
    </w:p>
    <w:p w14:paraId="7CC42560" w14:textId="77777777" w:rsidR="00FA17F5" w:rsidRDefault="00FA17F5" w:rsidP="00FA17F5">
      <w:pPr>
        <w:shd w:val="clear" w:color="auto" w:fill="002060"/>
        <w:spacing w:after="120" w:line="240" w:lineRule="auto"/>
        <w:jc w:val="both"/>
        <w:rPr>
          <w:rFonts w:ascii="Times New Roman" w:eastAsia="SimSun" w:hAnsi="Times New Roman" w:cs="Times New Roman"/>
          <w:b/>
          <w:bCs/>
          <w:kern w:val="3"/>
          <w:sz w:val="24"/>
          <w:szCs w:val="24"/>
          <w:lang w:eastAsia="zh-CN" w:bidi="hi-IN"/>
        </w:rPr>
      </w:pPr>
      <w:r>
        <w:rPr>
          <w:rFonts w:ascii="Times New Roman" w:hAnsi="Times New Roman" w:cs="Times New Roman"/>
          <w:b/>
          <w:sz w:val="24"/>
          <w:szCs w:val="24"/>
        </w:rPr>
        <w:t xml:space="preserve">9. </w:t>
      </w:r>
      <w:r>
        <w:rPr>
          <w:rFonts w:ascii="Times New Roman" w:eastAsia="SimSun" w:hAnsi="Times New Roman" w:cs="Times New Roman"/>
          <w:b/>
          <w:bCs/>
          <w:kern w:val="3"/>
          <w:sz w:val="24"/>
          <w:szCs w:val="24"/>
          <w:lang w:eastAsia="zh-CN" w:bidi="hi-IN"/>
        </w:rPr>
        <w:t>ADEQUAÇÃO ORÇAMENTÁRIA</w:t>
      </w:r>
    </w:p>
    <w:p w14:paraId="0BDACC97" w14:textId="77777777"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9.1. As despesas provenientes deste processo correrão à conta da seguinte dotação orçamentária: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33"/>
        <w:gridCol w:w="2721"/>
        <w:gridCol w:w="1638"/>
        <w:gridCol w:w="2543"/>
      </w:tblGrid>
      <w:tr w:rsidR="009C41E1" w14:paraId="75EF71C9" w14:textId="77777777" w:rsidTr="0023201E">
        <w:trPr>
          <w:trHeight w:val="284"/>
        </w:trPr>
        <w:tc>
          <w:tcPr>
            <w:tcW w:w="1433" w:type="dxa"/>
            <w:vAlign w:val="center"/>
          </w:tcPr>
          <w:p w14:paraId="0530419E" w14:textId="77777777" w:rsidR="009C41E1" w:rsidRPr="00AA6535" w:rsidRDefault="009C41E1" w:rsidP="0023201E">
            <w:pPr>
              <w:spacing w:after="0" w:line="240" w:lineRule="auto"/>
              <w:jc w:val="center"/>
              <w:rPr>
                <w:rFonts w:ascii="Times New Roman" w:hAnsi="Times New Roman" w:cs="Times New Roman"/>
                <w:b/>
                <w:sz w:val="24"/>
                <w:szCs w:val="24"/>
              </w:rPr>
            </w:pPr>
            <w:proofErr w:type="spellStart"/>
            <w:r w:rsidRPr="00AA6535">
              <w:rPr>
                <w:rFonts w:ascii="Times New Roman" w:hAnsi="Times New Roman" w:cs="Times New Roman"/>
                <w:b/>
                <w:sz w:val="24"/>
                <w:szCs w:val="24"/>
              </w:rPr>
              <w:t>Cód.Red</w:t>
            </w:r>
            <w:proofErr w:type="spellEnd"/>
            <w:r w:rsidRPr="00AA6535">
              <w:rPr>
                <w:rFonts w:ascii="Times New Roman" w:hAnsi="Times New Roman" w:cs="Times New Roman"/>
                <w:b/>
                <w:sz w:val="24"/>
                <w:szCs w:val="24"/>
              </w:rPr>
              <w:t>.</w:t>
            </w:r>
          </w:p>
        </w:tc>
        <w:tc>
          <w:tcPr>
            <w:tcW w:w="2721" w:type="dxa"/>
            <w:shd w:val="clear" w:color="auto" w:fill="auto"/>
            <w:vAlign w:val="center"/>
          </w:tcPr>
          <w:p w14:paraId="2751FE2D" w14:textId="77777777" w:rsidR="009C41E1" w:rsidRPr="00AA6535" w:rsidRDefault="009C41E1" w:rsidP="0023201E">
            <w:pPr>
              <w:jc w:val="center"/>
              <w:rPr>
                <w:rFonts w:ascii="Times New Roman" w:hAnsi="Times New Roman" w:cs="Times New Roman"/>
                <w:b/>
                <w:sz w:val="24"/>
                <w:szCs w:val="24"/>
              </w:rPr>
            </w:pPr>
            <w:r w:rsidRPr="00AA6535">
              <w:rPr>
                <w:rFonts w:ascii="Times New Roman" w:hAnsi="Times New Roman" w:cs="Times New Roman"/>
                <w:b/>
                <w:sz w:val="24"/>
                <w:szCs w:val="24"/>
              </w:rPr>
              <w:t>Funcional Programática</w:t>
            </w:r>
          </w:p>
        </w:tc>
        <w:tc>
          <w:tcPr>
            <w:tcW w:w="1638" w:type="dxa"/>
            <w:shd w:val="clear" w:color="auto" w:fill="auto"/>
            <w:vAlign w:val="center"/>
          </w:tcPr>
          <w:p w14:paraId="0F90CB88" w14:textId="77777777" w:rsidR="009C41E1" w:rsidRPr="00AA6535" w:rsidRDefault="009C41E1" w:rsidP="0023201E">
            <w:pPr>
              <w:jc w:val="center"/>
              <w:rPr>
                <w:rFonts w:ascii="Times New Roman" w:hAnsi="Times New Roman" w:cs="Times New Roman"/>
                <w:b/>
                <w:sz w:val="24"/>
                <w:szCs w:val="24"/>
              </w:rPr>
            </w:pPr>
            <w:r w:rsidRPr="00AA6535">
              <w:rPr>
                <w:rFonts w:ascii="Times New Roman" w:eastAsia="SimSun" w:hAnsi="Times New Roman" w:cs="Tahoma"/>
                <w:b/>
                <w:kern w:val="3"/>
                <w:sz w:val="24"/>
                <w:szCs w:val="24"/>
                <w:lang w:eastAsia="hi-IN" w:bidi="hi-IN"/>
              </w:rPr>
              <w:t>Fonte</w:t>
            </w:r>
          </w:p>
        </w:tc>
        <w:tc>
          <w:tcPr>
            <w:tcW w:w="2543" w:type="dxa"/>
            <w:shd w:val="clear" w:color="auto" w:fill="auto"/>
            <w:vAlign w:val="center"/>
          </w:tcPr>
          <w:p w14:paraId="40DCE950" w14:textId="77777777" w:rsidR="009C41E1" w:rsidRPr="00AA6535" w:rsidRDefault="009C41E1" w:rsidP="0023201E">
            <w:pPr>
              <w:jc w:val="center"/>
              <w:rPr>
                <w:rFonts w:ascii="Times New Roman" w:hAnsi="Times New Roman" w:cs="Times New Roman"/>
                <w:b/>
                <w:sz w:val="24"/>
                <w:szCs w:val="24"/>
              </w:rPr>
            </w:pPr>
            <w:r w:rsidRPr="00AA6535">
              <w:rPr>
                <w:rFonts w:ascii="Times New Roman" w:eastAsia="SimSun" w:hAnsi="Times New Roman" w:cs="Tahoma"/>
                <w:b/>
                <w:kern w:val="3"/>
                <w:sz w:val="24"/>
                <w:szCs w:val="24"/>
                <w:lang w:eastAsia="hi-IN" w:bidi="hi-IN"/>
              </w:rPr>
              <w:t>Elemento da Despesa</w:t>
            </w:r>
          </w:p>
        </w:tc>
      </w:tr>
      <w:tr w:rsidR="009C41E1" w14:paraId="0CB6BFBD" w14:textId="77777777" w:rsidTr="0023201E">
        <w:trPr>
          <w:trHeight w:val="56"/>
        </w:trPr>
        <w:tc>
          <w:tcPr>
            <w:tcW w:w="1433" w:type="dxa"/>
            <w:vAlign w:val="center"/>
          </w:tcPr>
          <w:p w14:paraId="7DED100C" w14:textId="77777777" w:rsidR="009C41E1" w:rsidRPr="003372D1" w:rsidRDefault="009C41E1" w:rsidP="0023201E">
            <w:pPr>
              <w:spacing w:after="0" w:line="240" w:lineRule="auto"/>
              <w:jc w:val="center"/>
              <w:rPr>
                <w:rFonts w:ascii="Times New Roman" w:hAnsi="Times New Roman" w:cs="Times New Roman"/>
                <w:bCs/>
                <w:sz w:val="20"/>
                <w:szCs w:val="20"/>
              </w:rPr>
            </w:pPr>
            <w:r w:rsidRPr="003372D1">
              <w:rPr>
                <w:rFonts w:ascii="Times New Roman" w:hAnsi="Times New Roman" w:cs="Times New Roman"/>
                <w:bCs/>
                <w:sz w:val="20"/>
                <w:szCs w:val="20"/>
              </w:rPr>
              <w:t>726</w:t>
            </w:r>
          </w:p>
        </w:tc>
        <w:tc>
          <w:tcPr>
            <w:tcW w:w="2721" w:type="dxa"/>
            <w:shd w:val="clear" w:color="auto" w:fill="auto"/>
            <w:vAlign w:val="center"/>
          </w:tcPr>
          <w:p w14:paraId="0A8D8915" w14:textId="77777777" w:rsidR="009C41E1" w:rsidRPr="003372D1" w:rsidRDefault="009C41E1" w:rsidP="0023201E">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18.002.27.812.0009.2055</w:t>
            </w:r>
          </w:p>
        </w:tc>
        <w:tc>
          <w:tcPr>
            <w:tcW w:w="1638" w:type="dxa"/>
            <w:shd w:val="clear" w:color="auto" w:fill="auto"/>
            <w:vAlign w:val="center"/>
          </w:tcPr>
          <w:p w14:paraId="72D0B3AE" w14:textId="77777777" w:rsidR="009C41E1" w:rsidRPr="003372D1" w:rsidRDefault="009C41E1" w:rsidP="0023201E">
            <w:pPr>
              <w:spacing w:line="240" w:lineRule="auto"/>
              <w:jc w:val="center"/>
              <w:rPr>
                <w:rFonts w:ascii="Times New Roman" w:eastAsia="SimSun" w:hAnsi="Times New Roman" w:cs="Tahoma"/>
                <w:bCs/>
                <w:kern w:val="3"/>
                <w:sz w:val="20"/>
                <w:szCs w:val="20"/>
                <w:lang w:eastAsia="hi-IN" w:bidi="hi-IN"/>
              </w:rPr>
            </w:pPr>
            <w:r>
              <w:rPr>
                <w:rFonts w:ascii="Times New Roman" w:eastAsia="SimSun" w:hAnsi="Times New Roman" w:cs="Tahoma"/>
                <w:bCs/>
                <w:kern w:val="3"/>
                <w:sz w:val="20"/>
                <w:szCs w:val="20"/>
                <w:lang w:eastAsia="hi-IN" w:bidi="hi-IN"/>
              </w:rPr>
              <w:t>00000</w:t>
            </w:r>
          </w:p>
        </w:tc>
        <w:tc>
          <w:tcPr>
            <w:tcW w:w="2543" w:type="dxa"/>
            <w:shd w:val="clear" w:color="auto" w:fill="auto"/>
            <w:vAlign w:val="center"/>
          </w:tcPr>
          <w:p w14:paraId="4B8A1E3C" w14:textId="77777777" w:rsidR="009C41E1" w:rsidRPr="003372D1" w:rsidRDefault="009C41E1" w:rsidP="0023201E">
            <w:pPr>
              <w:spacing w:line="240" w:lineRule="auto"/>
              <w:jc w:val="center"/>
              <w:rPr>
                <w:rFonts w:ascii="Times New Roman" w:eastAsia="SimSun" w:hAnsi="Times New Roman" w:cs="Tahoma"/>
                <w:bCs/>
                <w:kern w:val="3"/>
                <w:sz w:val="20"/>
                <w:szCs w:val="20"/>
                <w:lang w:eastAsia="hi-IN" w:bidi="hi-IN"/>
              </w:rPr>
            </w:pPr>
            <w:r>
              <w:rPr>
                <w:rFonts w:ascii="Times New Roman" w:eastAsia="SimSun" w:hAnsi="Times New Roman" w:cs="Tahoma"/>
                <w:bCs/>
                <w:kern w:val="3"/>
                <w:sz w:val="20"/>
                <w:szCs w:val="20"/>
                <w:lang w:eastAsia="hi-IN" w:bidi="hi-IN"/>
              </w:rPr>
              <w:t>3.3.90.30.00.00.00</w:t>
            </w:r>
          </w:p>
        </w:tc>
      </w:tr>
      <w:tr w:rsidR="009C41E1" w14:paraId="08C68A4A" w14:textId="77777777" w:rsidTr="0023201E">
        <w:trPr>
          <w:trHeight w:val="56"/>
        </w:trPr>
        <w:tc>
          <w:tcPr>
            <w:tcW w:w="1433" w:type="dxa"/>
            <w:vAlign w:val="center"/>
          </w:tcPr>
          <w:p w14:paraId="59E66444" w14:textId="77777777" w:rsidR="009C41E1" w:rsidRPr="003372D1" w:rsidRDefault="009C41E1" w:rsidP="0023201E">
            <w:pPr>
              <w:spacing w:after="0" w:line="240" w:lineRule="auto"/>
              <w:jc w:val="center"/>
              <w:rPr>
                <w:rFonts w:ascii="Times New Roman" w:hAnsi="Times New Roman" w:cs="Times New Roman"/>
                <w:bCs/>
                <w:sz w:val="20"/>
                <w:szCs w:val="20"/>
              </w:rPr>
            </w:pPr>
            <w:r w:rsidRPr="003372D1">
              <w:rPr>
                <w:rFonts w:ascii="Times New Roman" w:hAnsi="Times New Roman" w:cs="Times New Roman"/>
                <w:bCs/>
                <w:sz w:val="20"/>
                <w:szCs w:val="20"/>
              </w:rPr>
              <w:t>233</w:t>
            </w:r>
          </w:p>
        </w:tc>
        <w:tc>
          <w:tcPr>
            <w:tcW w:w="2721" w:type="dxa"/>
            <w:shd w:val="clear" w:color="auto" w:fill="auto"/>
            <w:vAlign w:val="center"/>
          </w:tcPr>
          <w:p w14:paraId="76A15DCA" w14:textId="77777777" w:rsidR="009C41E1" w:rsidRPr="003372D1" w:rsidRDefault="009C41E1" w:rsidP="0023201E">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12.002.10.301.0010.2064</w:t>
            </w:r>
          </w:p>
        </w:tc>
        <w:tc>
          <w:tcPr>
            <w:tcW w:w="1638" w:type="dxa"/>
            <w:shd w:val="clear" w:color="auto" w:fill="auto"/>
            <w:vAlign w:val="center"/>
          </w:tcPr>
          <w:p w14:paraId="27980D77" w14:textId="77777777" w:rsidR="009C41E1" w:rsidRPr="003372D1" w:rsidRDefault="009C41E1" w:rsidP="0023201E">
            <w:pPr>
              <w:spacing w:line="240" w:lineRule="auto"/>
              <w:jc w:val="center"/>
              <w:rPr>
                <w:rFonts w:ascii="Times New Roman" w:eastAsia="SimSun" w:hAnsi="Times New Roman" w:cs="Tahoma"/>
                <w:bCs/>
                <w:kern w:val="3"/>
                <w:sz w:val="20"/>
                <w:szCs w:val="20"/>
                <w:lang w:eastAsia="hi-IN" w:bidi="hi-IN"/>
              </w:rPr>
            </w:pPr>
            <w:r>
              <w:rPr>
                <w:rFonts w:ascii="Times New Roman" w:eastAsia="SimSun" w:hAnsi="Times New Roman" w:cs="Tahoma"/>
                <w:bCs/>
                <w:kern w:val="3"/>
                <w:sz w:val="20"/>
                <w:szCs w:val="20"/>
                <w:lang w:eastAsia="hi-IN" w:bidi="hi-IN"/>
              </w:rPr>
              <w:t>00303</w:t>
            </w:r>
          </w:p>
        </w:tc>
        <w:tc>
          <w:tcPr>
            <w:tcW w:w="2543" w:type="dxa"/>
            <w:shd w:val="clear" w:color="auto" w:fill="auto"/>
          </w:tcPr>
          <w:p w14:paraId="0F49441B" w14:textId="77777777" w:rsidR="009C41E1" w:rsidRPr="003372D1" w:rsidRDefault="009C41E1" w:rsidP="0023201E">
            <w:pPr>
              <w:spacing w:line="240" w:lineRule="auto"/>
              <w:jc w:val="center"/>
              <w:rPr>
                <w:rFonts w:ascii="Times New Roman" w:eastAsia="SimSun" w:hAnsi="Times New Roman" w:cs="Tahoma"/>
                <w:bCs/>
                <w:kern w:val="3"/>
                <w:sz w:val="20"/>
                <w:szCs w:val="20"/>
                <w:lang w:eastAsia="hi-IN" w:bidi="hi-IN"/>
              </w:rPr>
            </w:pPr>
            <w:r w:rsidRPr="005719EE">
              <w:rPr>
                <w:rFonts w:ascii="Times New Roman" w:eastAsia="SimSun" w:hAnsi="Times New Roman" w:cs="Tahoma"/>
                <w:bCs/>
                <w:kern w:val="3"/>
                <w:sz w:val="20"/>
                <w:szCs w:val="20"/>
                <w:lang w:eastAsia="hi-IN" w:bidi="hi-IN"/>
              </w:rPr>
              <w:t>3.3.90.30.00.00.00</w:t>
            </w:r>
          </w:p>
        </w:tc>
      </w:tr>
      <w:tr w:rsidR="009C41E1" w14:paraId="710167CF" w14:textId="77777777" w:rsidTr="0023201E">
        <w:trPr>
          <w:trHeight w:val="56"/>
        </w:trPr>
        <w:tc>
          <w:tcPr>
            <w:tcW w:w="1433" w:type="dxa"/>
            <w:vAlign w:val="center"/>
          </w:tcPr>
          <w:p w14:paraId="43B4017D" w14:textId="77777777" w:rsidR="009C41E1" w:rsidRPr="003372D1" w:rsidRDefault="009C41E1" w:rsidP="0023201E">
            <w:pPr>
              <w:spacing w:after="0" w:line="240" w:lineRule="auto"/>
              <w:jc w:val="center"/>
              <w:rPr>
                <w:rFonts w:ascii="Times New Roman" w:hAnsi="Times New Roman" w:cs="Times New Roman"/>
                <w:bCs/>
                <w:sz w:val="20"/>
                <w:szCs w:val="20"/>
              </w:rPr>
            </w:pPr>
            <w:r w:rsidRPr="003372D1">
              <w:rPr>
                <w:rFonts w:ascii="Times New Roman" w:hAnsi="Times New Roman" w:cs="Times New Roman"/>
                <w:bCs/>
                <w:sz w:val="20"/>
                <w:szCs w:val="20"/>
              </w:rPr>
              <w:t>355</w:t>
            </w:r>
          </w:p>
        </w:tc>
        <w:tc>
          <w:tcPr>
            <w:tcW w:w="2721" w:type="dxa"/>
            <w:shd w:val="clear" w:color="auto" w:fill="auto"/>
            <w:vAlign w:val="center"/>
          </w:tcPr>
          <w:p w14:paraId="6BA9F29F" w14:textId="77777777" w:rsidR="009C41E1" w:rsidRPr="003372D1" w:rsidRDefault="009C41E1" w:rsidP="0023201E">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13.002.12.361.0007.2026</w:t>
            </w:r>
          </w:p>
        </w:tc>
        <w:tc>
          <w:tcPr>
            <w:tcW w:w="1638" w:type="dxa"/>
            <w:shd w:val="clear" w:color="auto" w:fill="auto"/>
            <w:vAlign w:val="center"/>
          </w:tcPr>
          <w:p w14:paraId="71CDB246" w14:textId="77777777" w:rsidR="009C41E1" w:rsidRPr="003372D1" w:rsidRDefault="009C41E1" w:rsidP="0023201E">
            <w:pPr>
              <w:spacing w:line="240" w:lineRule="auto"/>
              <w:jc w:val="center"/>
              <w:rPr>
                <w:rFonts w:ascii="Times New Roman" w:eastAsia="SimSun" w:hAnsi="Times New Roman" w:cs="Tahoma"/>
                <w:bCs/>
                <w:kern w:val="3"/>
                <w:sz w:val="20"/>
                <w:szCs w:val="20"/>
                <w:lang w:eastAsia="hi-IN" w:bidi="hi-IN"/>
              </w:rPr>
            </w:pPr>
            <w:r>
              <w:rPr>
                <w:rFonts w:ascii="Times New Roman" w:eastAsia="SimSun" w:hAnsi="Times New Roman" w:cs="Tahoma"/>
                <w:bCs/>
                <w:kern w:val="3"/>
                <w:sz w:val="20"/>
                <w:szCs w:val="20"/>
                <w:lang w:eastAsia="hi-IN" w:bidi="hi-IN"/>
              </w:rPr>
              <w:t>00103</w:t>
            </w:r>
          </w:p>
        </w:tc>
        <w:tc>
          <w:tcPr>
            <w:tcW w:w="2543" w:type="dxa"/>
            <w:shd w:val="clear" w:color="auto" w:fill="auto"/>
          </w:tcPr>
          <w:p w14:paraId="7B3D12A6" w14:textId="77777777" w:rsidR="009C41E1" w:rsidRPr="003372D1" w:rsidRDefault="009C41E1" w:rsidP="0023201E">
            <w:pPr>
              <w:spacing w:line="240" w:lineRule="auto"/>
              <w:jc w:val="center"/>
              <w:rPr>
                <w:rFonts w:ascii="Times New Roman" w:eastAsia="SimSun" w:hAnsi="Times New Roman" w:cs="Tahoma"/>
                <w:bCs/>
                <w:kern w:val="3"/>
                <w:sz w:val="20"/>
                <w:szCs w:val="20"/>
                <w:lang w:eastAsia="hi-IN" w:bidi="hi-IN"/>
              </w:rPr>
            </w:pPr>
            <w:r w:rsidRPr="005719EE">
              <w:rPr>
                <w:rFonts w:ascii="Times New Roman" w:eastAsia="SimSun" w:hAnsi="Times New Roman" w:cs="Tahoma"/>
                <w:bCs/>
                <w:kern w:val="3"/>
                <w:sz w:val="20"/>
                <w:szCs w:val="20"/>
                <w:lang w:eastAsia="hi-IN" w:bidi="hi-IN"/>
              </w:rPr>
              <w:t>3.3.90.30.00.00.00</w:t>
            </w:r>
          </w:p>
        </w:tc>
      </w:tr>
      <w:tr w:rsidR="009C41E1" w14:paraId="47CAC65F" w14:textId="77777777" w:rsidTr="0023201E">
        <w:trPr>
          <w:trHeight w:val="56"/>
        </w:trPr>
        <w:tc>
          <w:tcPr>
            <w:tcW w:w="1433" w:type="dxa"/>
            <w:vAlign w:val="center"/>
          </w:tcPr>
          <w:p w14:paraId="5DF853A1" w14:textId="77777777" w:rsidR="009C41E1" w:rsidRPr="003372D1" w:rsidRDefault="009C41E1" w:rsidP="0023201E">
            <w:pPr>
              <w:spacing w:after="0" w:line="240" w:lineRule="auto"/>
              <w:jc w:val="center"/>
              <w:rPr>
                <w:rFonts w:ascii="Times New Roman" w:hAnsi="Times New Roman" w:cs="Times New Roman"/>
                <w:bCs/>
                <w:sz w:val="20"/>
                <w:szCs w:val="20"/>
              </w:rPr>
            </w:pPr>
            <w:r w:rsidRPr="003372D1">
              <w:rPr>
                <w:rFonts w:ascii="Times New Roman" w:hAnsi="Times New Roman" w:cs="Times New Roman"/>
                <w:bCs/>
                <w:sz w:val="20"/>
                <w:szCs w:val="20"/>
              </w:rPr>
              <w:t>748</w:t>
            </w:r>
          </w:p>
        </w:tc>
        <w:tc>
          <w:tcPr>
            <w:tcW w:w="2721" w:type="dxa"/>
            <w:shd w:val="clear" w:color="auto" w:fill="auto"/>
            <w:vAlign w:val="center"/>
          </w:tcPr>
          <w:p w14:paraId="1AAD22D4" w14:textId="77777777" w:rsidR="009C41E1" w:rsidRPr="003372D1" w:rsidRDefault="009C41E1" w:rsidP="0023201E">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19.002.13.392.0020.2093</w:t>
            </w:r>
          </w:p>
        </w:tc>
        <w:tc>
          <w:tcPr>
            <w:tcW w:w="1638" w:type="dxa"/>
            <w:shd w:val="clear" w:color="auto" w:fill="auto"/>
            <w:vAlign w:val="center"/>
          </w:tcPr>
          <w:p w14:paraId="7F1DE299" w14:textId="77777777" w:rsidR="009C41E1" w:rsidRPr="003372D1" w:rsidRDefault="009C41E1" w:rsidP="0023201E">
            <w:pPr>
              <w:spacing w:line="240" w:lineRule="auto"/>
              <w:jc w:val="center"/>
              <w:rPr>
                <w:rFonts w:ascii="Times New Roman" w:eastAsia="SimSun" w:hAnsi="Times New Roman" w:cs="Tahoma"/>
                <w:bCs/>
                <w:kern w:val="3"/>
                <w:sz w:val="20"/>
                <w:szCs w:val="20"/>
                <w:lang w:eastAsia="hi-IN" w:bidi="hi-IN"/>
              </w:rPr>
            </w:pPr>
            <w:r>
              <w:rPr>
                <w:rFonts w:ascii="Times New Roman" w:eastAsia="SimSun" w:hAnsi="Times New Roman" w:cs="Tahoma"/>
                <w:bCs/>
                <w:kern w:val="3"/>
                <w:sz w:val="20"/>
                <w:szCs w:val="20"/>
                <w:lang w:eastAsia="hi-IN" w:bidi="hi-IN"/>
              </w:rPr>
              <w:t>00000</w:t>
            </w:r>
          </w:p>
        </w:tc>
        <w:tc>
          <w:tcPr>
            <w:tcW w:w="2543" w:type="dxa"/>
            <w:shd w:val="clear" w:color="auto" w:fill="auto"/>
          </w:tcPr>
          <w:p w14:paraId="388B01A4" w14:textId="77777777" w:rsidR="009C41E1" w:rsidRPr="003372D1" w:rsidRDefault="009C41E1" w:rsidP="0023201E">
            <w:pPr>
              <w:spacing w:line="240" w:lineRule="auto"/>
              <w:jc w:val="center"/>
              <w:rPr>
                <w:rFonts w:ascii="Times New Roman" w:eastAsia="SimSun" w:hAnsi="Times New Roman" w:cs="Tahoma"/>
                <w:bCs/>
                <w:kern w:val="3"/>
                <w:sz w:val="20"/>
                <w:szCs w:val="20"/>
                <w:lang w:eastAsia="hi-IN" w:bidi="hi-IN"/>
              </w:rPr>
            </w:pPr>
            <w:r w:rsidRPr="005719EE">
              <w:rPr>
                <w:rFonts w:ascii="Times New Roman" w:eastAsia="SimSun" w:hAnsi="Times New Roman" w:cs="Tahoma"/>
                <w:bCs/>
                <w:kern w:val="3"/>
                <w:sz w:val="20"/>
                <w:szCs w:val="20"/>
                <w:lang w:eastAsia="hi-IN" w:bidi="hi-IN"/>
              </w:rPr>
              <w:t>3.3.90.30.00.00.00</w:t>
            </w:r>
          </w:p>
        </w:tc>
      </w:tr>
      <w:tr w:rsidR="009C41E1" w14:paraId="3AE7D11E" w14:textId="77777777" w:rsidTr="0023201E">
        <w:trPr>
          <w:trHeight w:val="56"/>
        </w:trPr>
        <w:tc>
          <w:tcPr>
            <w:tcW w:w="1433" w:type="dxa"/>
            <w:vAlign w:val="center"/>
          </w:tcPr>
          <w:p w14:paraId="49290387" w14:textId="77777777" w:rsidR="009C41E1" w:rsidRPr="003372D1" w:rsidRDefault="009C41E1" w:rsidP="0023201E">
            <w:pPr>
              <w:spacing w:after="0" w:line="240" w:lineRule="auto"/>
              <w:jc w:val="center"/>
              <w:rPr>
                <w:rFonts w:ascii="Times New Roman" w:hAnsi="Times New Roman" w:cs="Times New Roman"/>
                <w:bCs/>
                <w:sz w:val="20"/>
                <w:szCs w:val="20"/>
              </w:rPr>
            </w:pPr>
            <w:r w:rsidRPr="003372D1">
              <w:rPr>
                <w:rFonts w:ascii="Times New Roman" w:hAnsi="Times New Roman" w:cs="Times New Roman"/>
                <w:bCs/>
                <w:sz w:val="20"/>
                <w:szCs w:val="20"/>
              </w:rPr>
              <w:t>122</w:t>
            </w:r>
          </w:p>
        </w:tc>
        <w:tc>
          <w:tcPr>
            <w:tcW w:w="2721" w:type="dxa"/>
            <w:shd w:val="clear" w:color="auto" w:fill="auto"/>
            <w:vAlign w:val="center"/>
          </w:tcPr>
          <w:p w14:paraId="457923CA" w14:textId="77777777" w:rsidR="009C41E1" w:rsidRPr="003372D1" w:rsidRDefault="009C41E1" w:rsidP="0023201E">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09.003.04.122.0005.2018</w:t>
            </w:r>
          </w:p>
        </w:tc>
        <w:tc>
          <w:tcPr>
            <w:tcW w:w="1638" w:type="dxa"/>
            <w:shd w:val="clear" w:color="auto" w:fill="auto"/>
            <w:vAlign w:val="center"/>
          </w:tcPr>
          <w:p w14:paraId="535EDCBD" w14:textId="77777777" w:rsidR="009C41E1" w:rsidRPr="003372D1" w:rsidRDefault="009C41E1" w:rsidP="0023201E">
            <w:pPr>
              <w:spacing w:line="240" w:lineRule="auto"/>
              <w:jc w:val="center"/>
              <w:rPr>
                <w:rFonts w:ascii="Times New Roman" w:eastAsia="SimSun" w:hAnsi="Times New Roman" w:cs="Tahoma"/>
                <w:bCs/>
                <w:kern w:val="3"/>
                <w:sz w:val="20"/>
                <w:szCs w:val="20"/>
                <w:lang w:eastAsia="hi-IN" w:bidi="hi-IN"/>
              </w:rPr>
            </w:pPr>
            <w:r>
              <w:rPr>
                <w:rFonts w:ascii="Times New Roman" w:eastAsia="SimSun" w:hAnsi="Times New Roman" w:cs="Tahoma"/>
                <w:bCs/>
                <w:kern w:val="3"/>
                <w:sz w:val="20"/>
                <w:szCs w:val="20"/>
                <w:lang w:eastAsia="hi-IN" w:bidi="hi-IN"/>
              </w:rPr>
              <w:t>00000</w:t>
            </w:r>
          </w:p>
        </w:tc>
        <w:tc>
          <w:tcPr>
            <w:tcW w:w="2543" w:type="dxa"/>
            <w:shd w:val="clear" w:color="auto" w:fill="auto"/>
          </w:tcPr>
          <w:p w14:paraId="79472F20" w14:textId="77777777" w:rsidR="009C41E1" w:rsidRPr="003372D1" w:rsidRDefault="009C41E1" w:rsidP="0023201E">
            <w:pPr>
              <w:spacing w:line="240" w:lineRule="auto"/>
              <w:jc w:val="center"/>
              <w:rPr>
                <w:rFonts w:ascii="Times New Roman" w:eastAsia="SimSun" w:hAnsi="Times New Roman" w:cs="Tahoma"/>
                <w:bCs/>
                <w:kern w:val="3"/>
                <w:sz w:val="20"/>
                <w:szCs w:val="20"/>
                <w:lang w:eastAsia="hi-IN" w:bidi="hi-IN"/>
              </w:rPr>
            </w:pPr>
            <w:r w:rsidRPr="005719EE">
              <w:rPr>
                <w:rFonts w:ascii="Times New Roman" w:eastAsia="SimSun" w:hAnsi="Times New Roman" w:cs="Tahoma"/>
                <w:bCs/>
                <w:kern w:val="3"/>
                <w:sz w:val="20"/>
                <w:szCs w:val="20"/>
                <w:lang w:eastAsia="hi-IN" w:bidi="hi-IN"/>
              </w:rPr>
              <w:t>3.3.90.30.00.00.00</w:t>
            </w:r>
          </w:p>
        </w:tc>
      </w:tr>
      <w:tr w:rsidR="009C41E1" w14:paraId="34A71B65" w14:textId="77777777" w:rsidTr="0023201E">
        <w:trPr>
          <w:trHeight w:val="206"/>
        </w:trPr>
        <w:tc>
          <w:tcPr>
            <w:tcW w:w="1433" w:type="dxa"/>
            <w:vAlign w:val="center"/>
          </w:tcPr>
          <w:p w14:paraId="6A4E345A" w14:textId="77777777" w:rsidR="009C41E1" w:rsidRPr="003372D1" w:rsidRDefault="009C41E1" w:rsidP="0023201E">
            <w:pPr>
              <w:spacing w:after="0" w:line="240" w:lineRule="auto"/>
              <w:jc w:val="center"/>
              <w:rPr>
                <w:rFonts w:ascii="Times New Roman" w:hAnsi="Times New Roman" w:cs="Times New Roman"/>
                <w:b/>
                <w:sz w:val="20"/>
                <w:szCs w:val="20"/>
              </w:rPr>
            </w:pPr>
            <w:r w:rsidRPr="003372D1">
              <w:rPr>
                <w:rFonts w:ascii="Times New Roman" w:hAnsi="Times New Roman" w:cs="Times New Roman"/>
                <w:bCs/>
                <w:sz w:val="20"/>
                <w:szCs w:val="20"/>
              </w:rPr>
              <w:t>500</w:t>
            </w:r>
          </w:p>
        </w:tc>
        <w:tc>
          <w:tcPr>
            <w:tcW w:w="2721" w:type="dxa"/>
            <w:shd w:val="clear" w:color="auto" w:fill="auto"/>
            <w:vAlign w:val="bottom"/>
          </w:tcPr>
          <w:p w14:paraId="553B5356" w14:textId="77777777" w:rsidR="009C41E1" w:rsidRPr="003372D1" w:rsidRDefault="009C41E1" w:rsidP="0023201E">
            <w:pPr>
              <w:spacing w:line="240" w:lineRule="auto"/>
              <w:jc w:val="center"/>
              <w:rPr>
                <w:rFonts w:ascii="Times New Roman" w:hAnsi="Times New Roman" w:cs="Times New Roman"/>
                <w:bCs/>
                <w:sz w:val="20"/>
                <w:szCs w:val="20"/>
              </w:rPr>
            </w:pPr>
            <w:r w:rsidRPr="003372D1">
              <w:rPr>
                <w:rFonts w:ascii="Times New Roman" w:hAnsi="Times New Roman" w:cs="Times New Roman"/>
                <w:bCs/>
                <w:sz w:val="20"/>
                <w:szCs w:val="20"/>
              </w:rPr>
              <w:t>14.002.08.244.0014.2076</w:t>
            </w:r>
          </w:p>
        </w:tc>
        <w:tc>
          <w:tcPr>
            <w:tcW w:w="1638" w:type="dxa"/>
            <w:shd w:val="clear" w:color="auto" w:fill="auto"/>
            <w:vAlign w:val="bottom"/>
          </w:tcPr>
          <w:p w14:paraId="5FF8E0A2" w14:textId="77777777" w:rsidR="009C41E1" w:rsidRPr="003372D1" w:rsidRDefault="009C41E1" w:rsidP="0023201E">
            <w:pPr>
              <w:spacing w:line="240" w:lineRule="auto"/>
              <w:jc w:val="center"/>
              <w:rPr>
                <w:rFonts w:ascii="Times New Roman" w:eastAsia="SimSun" w:hAnsi="Times New Roman" w:cs="Tahoma"/>
                <w:bCs/>
                <w:kern w:val="3"/>
                <w:sz w:val="20"/>
                <w:szCs w:val="20"/>
                <w:lang w:eastAsia="hi-IN" w:bidi="hi-IN"/>
              </w:rPr>
            </w:pPr>
            <w:r w:rsidRPr="003372D1">
              <w:rPr>
                <w:rFonts w:ascii="Times New Roman" w:eastAsia="SimSun" w:hAnsi="Times New Roman" w:cs="Tahoma"/>
                <w:bCs/>
                <w:kern w:val="3"/>
                <w:sz w:val="20"/>
                <w:szCs w:val="20"/>
                <w:lang w:eastAsia="hi-IN" w:bidi="hi-IN"/>
              </w:rPr>
              <w:t>00000</w:t>
            </w:r>
          </w:p>
        </w:tc>
        <w:tc>
          <w:tcPr>
            <w:tcW w:w="2543" w:type="dxa"/>
            <w:shd w:val="clear" w:color="auto" w:fill="auto"/>
          </w:tcPr>
          <w:p w14:paraId="69CE913F" w14:textId="77777777" w:rsidR="009C41E1" w:rsidRPr="003372D1" w:rsidRDefault="009C41E1" w:rsidP="0023201E">
            <w:pPr>
              <w:spacing w:line="240" w:lineRule="auto"/>
              <w:jc w:val="center"/>
              <w:rPr>
                <w:rFonts w:ascii="Times New Roman" w:eastAsia="SimSun" w:hAnsi="Times New Roman" w:cs="Tahoma"/>
                <w:bCs/>
                <w:kern w:val="3"/>
                <w:sz w:val="20"/>
                <w:szCs w:val="20"/>
                <w:lang w:eastAsia="hi-IN" w:bidi="hi-IN"/>
              </w:rPr>
            </w:pPr>
            <w:r w:rsidRPr="005719EE">
              <w:rPr>
                <w:rFonts w:ascii="Times New Roman" w:eastAsia="SimSun" w:hAnsi="Times New Roman" w:cs="Tahoma"/>
                <w:bCs/>
                <w:kern w:val="3"/>
                <w:sz w:val="20"/>
                <w:szCs w:val="20"/>
                <w:lang w:eastAsia="hi-IN" w:bidi="hi-IN"/>
              </w:rPr>
              <w:t>3.3.90.30.00.00.00</w:t>
            </w:r>
          </w:p>
        </w:tc>
      </w:tr>
    </w:tbl>
    <w:p w14:paraId="514EF1C6" w14:textId="77777777" w:rsidR="00FA17F5" w:rsidRDefault="00FA17F5" w:rsidP="00FA17F5">
      <w:pPr>
        <w:spacing w:after="120" w:line="240" w:lineRule="auto"/>
        <w:jc w:val="both"/>
        <w:rPr>
          <w:rFonts w:ascii="Times New Roman" w:hAnsi="Times New Roman" w:cs="Times New Roman"/>
          <w:sz w:val="24"/>
          <w:szCs w:val="24"/>
        </w:rPr>
      </w:pPr>
    </w:p>
    <w:p w14:paraId="5C9E1E62" w14:textId="77777777" w:rsidR="00FA17F5" w:rsidRDefault="00FA17F5" w:rsidP="00FA17F5">
      <w:pPr>
        <w:shd w:val="clear" w:color="auto" w:fill="002060"/>
        <w:spacing w:after="120" w:line="240" w:lineRule="auto"/>
        <w:jc w:val="both"/>
        <w:rPr>
          <w:rFonts w:ascii="Times New Roman" w:hAnsi="Times New Roman" w:cs="Times New Roman"/>
          <w:sz w:val="24"/>
          <w:szCs w:val="24"/>
        </w:rPr>
      </w:pPr>
      <w:r>
        <w:rPr>
          <w:rFonts w:ascii="Times New Roman" w:hAnsi="Times New Roman" w:cs="Times New Roman"/>
          <w:b/>
          <w:sz w:val="24"/>
          <w:szCs w:val="24"/>
          <w:shd w:val="clear" w:color="auto" w:fill="002060"/>
        </w:rPr>
        <w:t xml:space="preserve">10. DA GESTÃO E FISCALIZAÇÃO </w:t>
      </w:r>
    </w:p>
    <w:p w14:paraId="22C985C0" w14:textId="77777777" w:rsidR="00D91F9B" w:rsidRPr="00A54016" w:rsidRDefault="00FA17F5" w:rsidP="00D91F9B">
      <w:pPr>
        <w:spacing w:after="120"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10.1. </w:t>
      </w:r>
      <w:r w:rsidR="00D91F9B" w:rsidRPr="00A54016">
        <w:rPr>
          <w:rFonts w:ascii="Times New Roman" w:eastAsia="Calibri" w:hAnsi="Times New Roman" w:cs="Times New Roman"/>
          <w:sz w:val="24"/>
          <w:szCs w:val="24"/>
        </w:rPr>
        <w:t xml:space="preserve">A Responsável pela gestão da ata de registro de preços será Luciana Scudeler Barradas, Chefe de </w:t>
      </w:r>
      <w:proofErr w:type="spellStart"/>
      <w:r w:rsidR="00D91F9B" w:rsidRPr="00A54016">
        <w:rPr>
          <w:rFonts w:ascii="Times New Roman" w:eastAsia="Calibri" w:hAnsi="Times New Roman" w:cs="Times New Roman"/>
          <w:sz w:val="24"/>
          <w:szCs w:val="24"/>
        </w:rPr>
        <w:t>Div</w:t>
      </w:r>
      <w:proofErr w:type="spellEnd"/>
      <w:r w:rsidR="00D91F9B" w:rsidRPr="00A54016">
        <w:rPr>
          <w:rFonts w:ascii="Times New Roman" w:eastAsia="Calibri" w:hAnsi="Times New Roman" w:cs="Times New Roman"/>
          <w:sz w:val="24"/>
          <w:szCs w:val="24"/>
        </w:rPr>
        <w:t>. Processos Licitatórios, competirá ao gestor, coordenar as atividades relacionadas à fiscalização, bem como dos atos preparatórios à instrução processual e ao encaminhamento da documentação pertinente ao setor responsável para formalização dos procedimentos quanto aos aspectos que envolvam possíveis prorrogações, alterações, reequilíbrio, pagamento, eventual aplicação de sanções, cancelamento, formalização de contrato dentre outros que envolvam a gestão da ata.</w:t>
      </w:r>
    </w:p>
    <w:p w14:paraId="281CE61A" w14:textId="77777777" w:rsidR="00D91F9B" w:rsidRPr="00A54016" w:rsidRDefault="00D91F9B" w:rsidP="00D91F9B">
      <w:pPr>
        <w:spacing w:after="120" w:line="240" w:lineRule="auto"/>
        <w:jc w:val="both"/>
        <w:rPr>
          <w:rFonts w:ascii="Times New Roman" w:eastAsia="Calibri" w:hAnsi="Times New Roman" w:cs="Times New Roman"/>
          <w:sz w:val="24"/>
          <w:szCs w:val="24"/>
        </w:rPr>
      </w:pPr>
      <w:r w:rsidRPr="00A54016">
        <w:rPr>
          <w:rFonts w:ascii="Times New Roman" w:eastAsia="Calibri" w:hAnsi="Times New Roman" w:cs="Times New Roman"/>
          <w:sz w:val="24"/>
          <w:szCs w:val="24"/>
        </w:rPr>
        <w:t xml:space="preserve">11.2. Os Responsáveis pela fiscalização da ata de registro de preços será Patrícia Daniele Neris, Chefe </w:t>
      </w:r>
      <w:proofErr w:type="spellStart"/>
      <w:r w:rsidRPr="00A54016">
        <w:rPr>
          <w:rFonts w:ascii="Times New Roman" w:eastAsia="Calibri" w:hAnsi="Times New Roman" w:cs="Times New Roman"/>
          <w:sz w:val="24"/>
          <w:szCs w:val="24"/>
        </w:rPr>
        <w:t>Div</w:t>
      </w:r>
      <w:proofErr w:type="spellEnd"/>
      <w:r w:rsidRPr="00A54016">
        <w:rPr>
          <w:rFonts w:ascii="Times New Roman" w:eastAsia="Calibri" w:hAnsi="Times New Roman" w:cs="Times New Roman"/>
          <w:sz w:val="24"/>
          <w:szCs w:val="24"/>
        </w:rPr>
        <w:t xml:space="preserve">. de </w:t>
      </w:r>
      <w:proofErr w:type="spellStart"/>
      <w:r w:rsidRPr="00A54016">
        <w:rPr>
          <w:rFonts w:ascii="Times New Roman" w:eastAsia="Calibri" w:hAnsi="Times New Roman" w:cs="Times New Roman"/>
          <w:sz w:val="24"/>
          <w:szCs w:val="24"/>
        </w:rPr>
        <w:t>Almox</w:t>
      </w:r>
      <w:proofErr w:type="spellEnd"/>
      <w:r w:rsidRPr="00A54016">
        <w:rPr>
          <w:rFonts w:ascii="Times New Roman" w:eastAsia="Calibri" w:hAnsi="Times New Roman" w:cs="Times New Roman"/>
          <w:sz w:val="24"/>
          <w:szCs w:val="24"/>
        </w:rPr>
        <w:t xml:space="preserve">. E Patrimônio Público; Carlos Magno </w:t>
      </w:r>
      <w:proofErr w:type="spellStart"/>
      <w:r w:rsidRPr="00A54016">
        <w:rPr>
          <w:rFonts w:ascii="Times New Roman" w:eastAsia="Calibri" w:hAnsi="Times New Roman" w:cs="Times New Roman"/>
          <w:sz w:val="24"/>
          <w:szCs w:val="24"/>
        </w:rPr>
        <w:t>Lettrari</w:t>
      </w:r>
      <w:proofErr w:type="spellEnd"/>
      <w:r w:rsidRPr="00A54016">
        <w:rPr>
          <w:rFonts w:ascii="Times New Roman" w:eastAsia="Calibri" w:hAnsi="Times New Roman" w:cs="Times New Roman"/>
          <w:sz w:val="24"/>
          <w:szCs w:val="24"/>
        </w:rPr>
        <w:t xml:space="preserve"> dos Santos, Técnico Desportivo; Sandra Regina de Souza dos Santos, Auxiliar Administrativo; Antônio Donizete Benites, Auxiliar Administrativo; Bruna Mayara da Silva, Diretor Dep. Fundo </w:t>
      </w:r>
      <w:proofErr w:type="spellStart"/>
      <w:r w:rsidRPr="00A54016">
        <w:rPr>
          <w:rFonts w:ascii="Times New Roman" w:eastAsia="Calibri" w:hAnsi="Times New Roman" w:cs="Times New Roman"/>
          <w:sz w:val="24"/>
          <w:szCs w:val="24"/>
        </w:rPr>
        <w:t>Municiál</w:t>
      </w:r>
      <w:proofErr w:type="spellEnd"/>
      <w:r w:rsidRPr="00A54016">
        <w:rPr>
          <w:rFonts w:ascii="Times New Roman" w:eastAsia="Calibri" w:hAnsi="Times New Roman" w:cs="Times New Roman"/>
          <w:sz w:val="24"/>
          <w:szCs w:val="24"/>
        </w:rPr>
        <w:t xml:space="preserve"> de Saúde; Vania Viana do </w:t>
      </w:r>
      <w:proofErr w:type="spellStart"/>
      <w:r w:rsidRPr="00A54016">
        <w:rPr>
          <w:rFonts w:ascii="Times New Roman" w:eastAsia="Calibri" w:hAnsi="Times New Roman" w:cs="Times New Roman"/>
          <w:sz w:val="24"/>
          <w:szCs w:val="24"/>
        </w:rPr>
        <w:t>Carmos</w:t>
      </w:r>
      <w:proofErr w:type="spellEnd"/>
      <w:r w:rsidRPr="00A54016">
        <w:rPr>
          <w:rFonts w:ascii="Times New Roman" w:eastAsia="Calibri" w:hAnsi="Times New Roman" w:cs="Times New Roman"/>
          <w:sz w:val="24"/>
          <w:szCs w:val="24"/>
        </w:rPr>
        <w:t xml:space="preserve">, Chefe de </w:t>
      </w:r>
      <w:proofErr w:type="spellStart"/>
      <w:r w:rsidRPr="00A54016">
        <w:rPr>
          <w:rFonts w:ascii="Times New Roman" w:eastAsia="Calibri" w:hAnsi="Times New Roman" w:cs="Times New Roman"/>
          <w:sz w:val="24"/>
          <w:szCs w:val="24"/>
        </w:rPr>
        <w:t>Div</w:t>
      </w:r>
      <w:proofErr w:type="spellEnd"/>
      <w:r w:rsidRPr="00A54016">
        <w:rPr>
          <w:rFonts w:ascii="Times New Roman" w:eastAsia="Calibri" w:hAnsi="Times New Roman" w:cs="Times New Roman"/>
          <w:sz w:val="24"/>
          <w:szCs w:val="24"/>
        </w:rPr>
        <w:t xml:space="preserve">. de Agricultura; Leia Rodrigues Merino, Auxiliar Administrativo; Bruno </w:t>
      </w:r>
      <w:proofErr w:type="spellStart"/>
      <w:r w:rsidRPr="00A54016">
        <w:rPr>
          <w:rFonts w:ascii="Times New Roman" w:eastAsia="Calibri" w:hAnsi="Times New Roman" w:cs="Times New Roman"/>
          <w:sz w:val="24"/>
          <w:szCs w:val="24"/>
        </w:rPr>
        <w:t>Scardelato</w:t>
      </w:r>
      <w:proofErr w:type="spellEnd"/>
      <w:r w:rsidRPr="00A54016">
        <w:rPr>
          <w:rFonts w:ascii="Times New Roman" w:eastAsia="Calibri" w:hAnsi="Times New Roman" w:cs="Times New Roman"/>
          <w:sz w:val="24"/>
          <w:szCs w:val="24"/>
        </w:rPr>
        <w:t xml:space="preserve"> </w:t>
      </w:r>
      <w:proofErr w:type="spellStart"/>
      <w:r w:rsidRPr="00A54016">
        <w:rPr>
          <w:rFonts w:ascii="Times New Roman" w:eastAsia="Calibri" w:hAnsi="Times New Roman" w:cs="Times New Roman"/>
          <w:sz w:val="24"/>
          <w:szCs w:val="24"/>
        </w:rPr>
        <w:t>Tertulino</w:t>
      </w:r>
      <w:proofErr w:type="spellEnd"/>
      <w:r w:rsidRPr="00A54016">
        <w:rPr>
          <w:rFonts w:ascii="Times New Roman" w:eastAsia="Calibri" w:hAnsi="Times New Roman" w:cs="Times New Roman"/>
          <w:sz w:val="24"/>
          <w:szCs w:val="24"/>
        </w:rPr>
        <w:t xml:space="preserve">, Engenheiro Civil; Eduardo Fogaça, Técnico </w:t>
      </w:r>
      <w:proofErr w:type="spellStart"/>
      <w:r w:rsidRPr="00A54016">
        <w:rPr>
          <w:rFonts w:ascii="Times New Roman" w:eastAsia="Calibri" w:hAnsi="Times New Roman" w:cs="Times New Roman"/>
          <w:sz w:val="24"/>
          <w:szCs w:val="24"/>
        </w:rPr>
        <w:t>Agrícula</w:t>
      </w:r>
      <w:proofErr w:type="spellEnd"/>
      <w:r w:rsidRPr="00A54016">
        <w:rPr>
          <w:rFonts w:ascii="Times New Roman" w:eastAsia="Calibri" w:hAnsi="Times New Roman" w:cs="Times New Roman"/>
          <w:sz w:val="24"/>
          <w:szCs w:val="24"/>
        </w:rPr>
        <w:t xml:space="preserve">; Luana Soares Garcia Cardim, Auxiliar </w:t>
      </w:r>
      <w:proofErr w:type="spellStart"/>
      <w:r w:rsidRPr="00A54016">
        <w:rPr>
          <w:rFonts w:ascii="Times New Roman" w:eastAsia="Calibri" w:hAnsi="Times New Roman" w:cs="Times New Roman"/>
          <w:sz w:val="24"/>
          <w:szCs w:val="24"/>
        </w:rPr>
        <w:t>Admnistrativo</w:t>
      </w:r>
      <w:proofErr w:type="spellEnd"/>
      <w:r w:rsidRPr="00A54016">
        <w:rPr>
          <w:rFonts w:ascii="Times New Roman" w:eastAsia="Calibri" w:hAnsi="Times New Roman" w:cs="Times New Roman"/>
          <w:sz w:val="24"/>
          <w:szCs w:val="24"/>
        </w:rPr>
        <w:t>, caberá ao fiscal dirimir as dúvidas que surgirem no curso do fornecimento e tudo dará ciência à Administração Municipal, competindo aos mesmos o acompanhamento com o objetivo de avaliar os objetos nos moldes do termo de referência e solicitação de fornecimento, se for o caso, aferir se a quantidade, qualidade, tempo e modo da prestação se estão compatíveis com os indicadores estipulados no termo de referência e solicitação de fornecimento, bem como os pormenorizados no Termo de Referência, para efeito de pagamento conforme o resultado pretendido pela Administração e o monitoramento dos aspectos administrativos e fiscais, bem como quanto às providências tempestivas nos casos de inadimplemento, com relação a manutenção</w:t>
      </w:r>
      <w:r w:rsidRPr="00A54016">
        <w:rPr>
          <w:rFonts w:ascii="Calibri" w:eastAsia="Calibri" w:hAnsi="Calibri" w:cs="Times New Roman"/>
        </w:rPr>
        <w:t xml:space="preserve"> </w:t>
      </w:r>
      <w:r w:rsidRPr="00A54016">
        <w:rPr>
          <w:rFonts w:ascii="Times New Roman" w:eastAsia="Calibri" w:hAnsi="Times New Roman" w:cs="Times New Roman"/>
          <w:sz w:val="24"/>
          <w:szCs w:val="24"/>
        </w:rPr>
        <w:t>das obrigações de regularidade fiscal e trabalhista, auferidos mediante a verificação das certidões negativas atinentes àquelas mesmas exigidas na habilitação.</w:t>
      </w:r>
    </w:p>
    <w:p w14:paraId="578110E0" w14:textId="77B434A1" w:rsidR="00FA17F5" w:rsidRDefault="00FA17F5" w:rsidP="00D91F9B">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10.2.1.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w:t>
      </w:r>
    </w:p>
    <w:p w14:paraId="0D714ABA" w14:textId="77777777" w:rsidR="00FA17F5" w:rsidRDefault="00FA17F5" w:rsidP="00FA17F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10.2.2. O(s) fiscal(</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da ata de registro e preços anotará em registro próprio todas as ocorrências relacionadas com o fornecimento,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E4C83E2" w14:textId="77777777" w:rsidR="00FA17F5" w:rsidRDefault="00FA17F5" w:rsidP="00FA17F5">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10.2.3. As comunicações, notificações, interpelações ou esclarecimentos relativos à fiscalização ou cumprimento da ata de registro de preços poderão se dar por intermédio do e-mail informado pela licitante na proposta, cabendo à contratada manter o cadastro atualizado para tal finalidade, salientando ainda que os prazos serão considerados pela administração a partir da data do envio da mensagem independente de recibo ou confirmação de leitura. </w:t>
      </w:r>
    </w:p>
    <w:p w14:paraId="686C456C" w14:textId="77777777" w:rsidR="00FA17F5" w:rsidRDefault="00FA17F5" w:rsidP="00FA17F5">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10.3. Compete ao gestor e ao(s) fiscal(</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conhecerem as normas, as regulamentações e os padrões estabelecidos pelo Município, Órgão de Controle Interno e demais legislações correlatas, quanto às suas atribuições e responsabilidades.</w:t>
      </w:r>
    </w:p>
    <w:p w14:paraId="4908BE4E" w14:textId="77777777" w:rsidR="00FA17F5" w:rsidRDefault="00FA17F5" w:rsidP="009D3DC1">
      <w:pPr>
        <w:spacing w:after="120" w:line="240" w:lineRule="auto"/>
        <w:jc w:val="center"/>
        <w:rPr>
          <w:rFonts w:ascii="Times New Roman" w:hAnsi="Times New Roman" w:cs="Times New Roman"/>
          <w:sz w:val="24"/>
          <w:szCs w:val="24"/>
        </w:rPr>
      </w:pPr>
    </w:p>
    <w:p w14:paraId="75413DCA" w14:textId="77777777" w:rsidR="00077FD7" w:rsidRDefault="00077FD7" w:rsidP="009D3DC1">
      <w:pPr>
        <w:spacing w:after="120" w:line="240" w:lineRule="auto"/>
        <w:jc w:val="center"/>
        <w:rPr>
          <w:rFonts w:ascii="Times New Roman" w:hAnsi="Times New Roman" w:cs="Times New Roman"/>
          <w:sz w:val="24"/>
          <w:szCs w:val="24"/>
        </w:rPr>
      </w:pPr>
    </w:p>
    <w:p w14:paraId="221390FC" w14:textId="77777777" w:rsidR="00077FD7" w:rsidRDefault="00077FD7" w:rsidP="009D3DC1">
      <w:pPr>
        <w:spacing w:after="120" w:line="240" w:lineRule="auto"/>
        <w:jc w:val="center"/>
        <w:rPr>
          <w:rFonts w:ascii="Times New Roman" w:hAnsi="Times New Roman" w:cs="Times New Roman"/>
          <w:sz w:val="24"/>
          <w:szCs w:val="24"/>
        </w:rPr>
      </w:pPr>
    </w:p>
    <w:p w14:paraId="1F1D474F" w14:textId="77777777" w:rsidR="00077FD7" w:rsidRDefault="00077FD7" w:rsidP="009D3DC1">
      <w:pPr>
        <w:spacing w:after="120" w:line="240" w:lineRule="auto"/>
        <w:jc w:val="center"/>
        <w:rPr>
          <w:rFonts w:ascii="Times New Roman" w:hAnsi="Times New Roman" w:cs="Times New Roman"/>
          <w:sz w:val="24"/>
          <w:szCs w:val="24"/>
        </w:rPr>
      </w:pPr>
    </w:p>
    <w:p w14:paraId="1C7F89E9" w14:textId="77777777" w:rsidR="00077FD7" w:rsidRDefault="00077FD7" w:rsidP="009D3DC1">
      <w:pPr>
        <w:spacing w:after="120" w:line="240" w:lineRule="auto"/>
        <w:jc w:val="center"/>
        <w:rPr>
          <w:rFonts w:ascii="Times New Roman" w:hAnsi="Times New Roman" w:cs="Times New Roman"/>
          <w:sz w:val="24"/>
          <w:szCs w:val="24"/>
        </w:rPr>
      </w:pPr>
    </w:p>
    <w:p w14:paraId="4C8F48A1" w14:textId="77777777" w:rsidR="00077FD7" w:rsidRDefault="00077FD7" w:rsidP="009D3DC1">
      <w:pPr>
        <w:spacing w:after="120" w:line="240" w:lineRule="auto"/>
        <w:jc w:val="center"/>
        <w:rPr>
          <w:rFonts w:ascii="Times New Roman" w:hAnsi="Times New Roman" w:cs="Times New Roman"/>
          <w:sz w:val="24"/>
          <w:szCs w:val="24"/>
        </w:rPr>
      </w:pPr>
    </w:p>
    <w:p w14:paraId="14A73B86" w14:textId="77777777" w:rsidR="00077FD7" w:rsidRDefault="00077FD7" w:rsidP="009D3DC1">
      <w:pPr>
        <w:spacing w:after="120" w:line="240" w:lineRule="auto"/>
        <w:jc w:val="center"/>
        <w:rPr>
          <w:rFonts w:ascii="Times New Roman" w:hAnsi="Times New Roman" w:cs="Times New Roman"/>
          <w:sz w:val="24"/>
          <w:szCs w:val="24"/>
        </w:rPr>
      </w:pPr>
    </w:p>
    <w:p w14:paraId="05C733DF" w14:textId="77777777" w:rsidR="00077FD7" w:rsidRDefault="00077FD7" w:rsidP="009D3DC1">
      <w:pPr>
        <w:spacing w:after="120" w:line="240" w:lineRule="auto"/>
        <w:jc w:val="center"/>
        <w:rPr>
          <w:rFonts w:ascii="Times New Roman" w:hAnsi="Times New Roman" w:cs="Times New Roman"/>
          <w:sz w:val="24"/>
          <w:szCs w:val="24"/>
        </w:rPr>
      </w:pPr>
    </w:p>
    <w:p w14:paraId="7B7671AA" w14:textId="77777777" w:rsidR="00077FD7" w:rsidRDefault="00077FD7" w:rsidP="009D3DC1">
      <w:pPr>
        <w:spacing w:after="120" w:line="240" w:lineRule="auto"/>
        <w:jc w:val="center"/>
        <w:rPr>
          <w:rFonts w:ascii="Times New Roman" w:hAnsi="Times New Roman" w:cs="Times New Roman"/>
          <w:sz w:val="24"/>
          <w:szCs w:val="24"/>
        </w:rPr>
      </w:pPr>
    </w:p>
    <w:p w14:paraId="5CB03295" w14:textId="77777777" w:rsidR="00077FD7" w:rsidRDefault="00077FD7" w:rsidP="009D3DC1">
      <w:pPr>
        <w:spacing w:after="120" w:line="240" w:lineRule="auto"/>
        <w:jc w:val="center"/>
        <w:rPr>
          <w:rFonts w:ascii="Times New Roman" w:hAnsi="Times New Roman" w:cs="Times New Roman"/>
          <w:sz w:val="24"/>
          <w:szCs w:val="24"/>
        </w:rPr>
      </w:pPr>
    </w:p>
    <w:p w14:paraId="58EB76A3" w14:textId="77777777" w:rsidR="00077FD7" w:rsidRDefault="00077FD7" w:rsidP="009D3DC1">
      <w:pPr>
        <w:spacing w:after="120" w:line="240" w:lineRule="auto"/>
        <w:jc w:val="center"/>
        <w:rPr>
          <w:rFonts w:ascii="Times New Roman" w:hAnsi="Times New Roman" w:cs="Times New Roman"/>
          <w:sz w:val="24"/>
          <w:szCs w:val="24"/>
        </w:rPr>
      </w:pPr>
    </w:p>
    <w:p w14:paraId="3074E385" w14:textId="77777777" w:rsidR="00077FD7" w:rsidRDefault="00077FD7" w:rsidP="009D3DC1">
      <w:pPr>
        <w:spacing w:after="120" w:line="240" w:lineRule="auto"/>
        <w:jc w:val="center"/>
        <w:rPr>
          <w:rFonts w:ascii="Times New Roman" w:hAnsi="Times New Roman" w:cs="Times New Roman"/>
          <w:sz w:val="24"/>
          <w:szCs w:val="24"/>
        </w:rPr>
      </w:pPr>
    </w:p>
    <w:p w14:paraId="04C718B6" w14:textId="77777777" w:rsidR="00077FD7" w:rsidRDefault="00077FD7" w:rsidP="009D3DC1">
      <w:pPr>
        <w:spacing w:after="120" w:line="240" w:lineRule="auto"/>
        <w:jc w:val="center"/>
        <w:rPr>
          <w:rFonts w:ascii="Times New Roman" w:hAnsi="Times New Roman" w:cs="Times New Roman"/>
          <w:sz w:val="24"/>
          <w:szCs w:val="24"/>
        </w:rPr>
      </w:pPr>
    </w:p>
    <w:p w14:paraId="0D77DC95" w14:textId="77777777" w:rsidR="00077FD7" w:rsidRDefault="00077FD7" w:rsidP="009D3DC1">
      <w:pPr>
        <w:spacing w:after="120" w:line="240" w:lineRule="auto"/>
        <w:jc w:val="center"/>
        <w:rPr>
          <w:rFonts w:ascii="Times New Roman" w:hAnsi="Times New Roman" w:cs="Times New Roman"/>
          <w:sz w:val="24"/>
          <w:szCs w:val="24"/>
        </w:rPr>
      </w:pPr>
    </w:p>
    <w:p w14:paraId="5FE5022B" w14:textId="77777777" w:rsidR="00077FD7" w:rsidRDefault="00077FD7" w:rsidP="009D3DC1">
      <w:pPr>
        <w:spacing w:after="120" w:line="240" w:lineRule="auto"/>
        <w:jc w:val="center"/>
        <w:rPr>
          <w:rFonts w:ascii="Times New Roman" w:hAnsi="Times New Roman" w:cs="Times New Roman"/>
          <w:sz w:val="24"/>
          <w:szCs w:val="24"/>
        </w:rPr>
      </w:pPr>
    </w:p>
    <w:p w14:paraId="29ADCFFD" w14:textId="77777777" w:rsidR="00077FD7" w:rsidRDefault="00077FD7" w:rsidP="009D3DC1">
      <w:pPr>
        <w:spacing w:after="120" w:line="240" w:lineRule="auto"/>
        <w:jc w:val="center"/>
        <w:rPr>
          <w:rFonts w:ascii="Times New Roman" w:hAnsi="Times New Roman" w:cs="Times New Roman"/>
          <w:sz w:val="24"/>
          <w:szCs w:val="24"/>
        </w:rPr>
      </w:pPr>
    </w:p>
    <w:p w14:paraId="00220915" w14:textId="77777777" w:rsidR="00077FD7" w:rsidRDefault="00077FD7" w:rsidP="009D3DC1">
      <w:pPr>
        <w:spacing w:after="120" w:line="240" w:lineRule="auto"/>
        <w:jc w:val="center"/>
        <w:rPr>
          <w:rFonts w:ascii="Times New Roman" w:hAnsi="Times New Roman" w:cs="Times New Roman"/>
          <w:sz w:val="24"/>
          <w:szCs w:val="24"/>
        </w:rPr>
      </w:pPr>
    </w:p>
    <w:p w14:paraId="3E386E88" w14:textId="77777777" w:rsidR="00077FD7" w:rsidRDefault="00077FD7" w:rsidP="009D3DC1">
      <w:pPr>
        <w:spacing w:after="120" w:line="240" w:lineRule="auto"/>
        <w:jc w:val="center"/>
        <w:rPr>
          <w:rFonts w:ascii="Times New Roman" w:hAnsi="Times New Roman" w:cs="Times New Roman"/>
          <w:sz w:val="24"/>
          <w:szCs w:val="24"/>
        </w:rPr>
      </w:pPr>
    </w:p>
    <w:p w14:paraId="7A359224" w14:textId="77777777" w:rsidR="00077FD7" w:rsidRDefault="00077FD7" w:rsidP="009D3DC1">
      <w:pPr>
        <w:spacing w:after="120" w:line="240" w:lineRule="auto"/>
        <w:jc w:val="center"/>
        <w:rPr>
          <w:rFonts w:ascii="Times New Roman" w:hAnsi="Times New Roman" w:cs="Times New Roman"/>
          <w:sz w:val="24"/>
          <w:szCs w:val="24"/>
        </w:rPr>
      </w:pPr>
    </w:p>
    <w:p w14:paraId="1B6725DA" w14:textId="77777777" w:rsidR="00077FD7" w:rsidRDefault="00077FD7" w:rsidP="009D3DC1">
      <w:pPr>
        <w:spacing w:after="120" w:line="240" w:lineRule="auto"/>
        <w:jc w:val="center"/>
        <w:rPr>
          <w:rFonts w:ascii="Times New Roman" w:hAnsi="Times New Roman" w:cs="Times New Roman"/>
          <w:sz w:val="24"/>
          <w:szCs w:val="24"/>
        </w:rPr>
      </w:pPr>
    </w:p>
    <w:p w14:paraId="7FA2DFF5" w14:textId="77777777" w:rsidR="00077FD7" w:rsidRDefault="00077FD7" w:rsidP="009D3DC1">
      <w:pPr>
        <w:spacing w:after="120" w:line="240" w:lineRule="auto"/>
        <w:jc w:val="center"/>
        <w:rPr>
          <w:rFonts w:ascii="Times New Roman" w:hAnsi="Times New Roman" w:cs="Times New Roman"/>
          <w:sz w:val="24"/>
          <w:szCs w:val="24"/>
        </w:rPr>
      </w:pPr>
    </w:p>
    <w:p w14:paraId="34734DC2" w14:textId="77777777" w:rsidR="00077FD7" w:rsidRDefault="00077FD7" w:rsidP="009D3DC1">
      <w:pPr>
        <w:spacing w:after="120" w:line="240" w:lineRule="auto"/>
        <w:jc w:val="center"/>
        <w:rPr>
          <w:rFonts w:ascii="Times New Roman" w:hAnsi="Times New Roman" w:cs="Times New Roman"/>
          <w:sz w:val="24"/>
          <w:szCs w:val="24"/>
        </w:rPr>
      </w:pPr>
    </w:p>
    <w:p w14:paraId="749F3BE1" w14:textId="77777777" w:rsidR="00077FD7" w:rsidRDefault="00077FD7" w:rsidP="009D3DC1">
      <w:pPr>
        <w:spacing w:after="120" w:line="240" w:lineRule="auto"/>
        <w:jc w:val="center"/>
        <w:rPr>
          <w:rFonts w:ascii="Times New Roman" w:hAnsi="Times New Roman" w:cs="Times New Roman"/>
          <w:sz w:val="24"/>
          <w:szCs w:val="24"/>
        </w:rPr>
      </w:pPr>
    </w:p>
    <w:p w14:paraId="0C0ABE34" w14:textId="77777777" w:rsidR="00077FD7" w:rsidRDefault="00077FD7" w:rsidP="009D3DC1">
      <w:pPr>
        <w:spacing w:after="120" w:line="240" w:lineRule="auto"/>
        <w:jc w:val="center"/>
        <w:rPr>
          <w:rFonts w:ascii="Times New Roman" w:hAnsi="Times New Roman" w:cs="Times New Roman"/>
          <w:sz w:val="24"/>
          <w:szCs w:val="24"/>
        </w:rPr>
      </w:pPr>
    </w:p>
    <w:p w14:paraId="2326629B" w14:textId="77777777" w:rsidR="00077FD7" w:rsidRDefault="00077FD7" w:rsidP="009D3DC1">
      <w:pPr>
        <w:spacing w:after="120" w:line="240" w:lineRule="auto"/>
        <w:jc w:val="center"/>
        <w:rPr>
          <w:rFonts w:ascii="Times New Roman" w:hAnsi="Times New Roman" w:cs="Times New Roman"/>
          <w:sz w:val="24"/>
          <w:szCs w:val="24"/>
        </w:rPr>
      </w:pPr>
    </w:p>
    <w:p w14:paraId="5A1F58F9" w14:textId="77777777" w:rsidR="00077FD7" w:rsidRDefault="00077FD7" w:rsidP="009D3DC1">
      <w:pPr>
        <w:spacing w:after="120" w:line="240" w:lineRule="auto"/>
        <w:jc w:val="center"/>
        <w:rPr>
          <w:rFonts w:ascii="Times New Roman" w:hAnsi="Times New Roman" w:cs="Times New Roman"/>
          <w:sz w:val="24"/>
          <w:szCs w:val="24"/>
        </w:rPr>
      </w:pPr>
    </w:p>
    <w:p w14:paraId="01577ECA" w14:textId="77777777" w:rsidR="00077FD7" w:rsidRDefault="00077FD7" w:rsidP="009D3DC1">
      <w:pPr>
        <w:spacing w:after="120" w:line="240" w:lineRule="auto"/>
        <w:jc w:val="center"/>
        <w:rPr>
          <w:rFonts w:ascii="Times New Roman" w:hAnsi="Times New Roman" w:cs="Times New Roman"/>
          <w:sz w:val="24"/>
          <w:szCs w:val="24"/>
        </w:rPr>
      </w:pPr>
    </w:p>
    <w:p w14:paraId="00A2A2FF" w14:textId="77777777" w:rsidR="00077FD7" w:rsidRDefault="00077FD7" w:rsidP="009D3DC1">
      <w:pPr>
        <w:spacing w:after="120" w:line="240" w:lineRule="auto"/>
        <w:jc w:val="center"/>
        <w:rPr>
          <w:rFonts w:ascii="Times New Roman" w:hAnsi="Times New Roman" w:cs="Times New Roman"/>
          <w:sz w:val="24"/>
          <w:szCs w:val="24"/>
        </w:rPr>
      </w:pPr>
    </w:p>
    <w:p w14:paraId="456279AE" w14:textId="77777777" w:rsidR="00B4204F" w:rsidRDefault="00B4204F" w:rsidP="00077FD7">
      <w:pPr>
        <w:spacing w:after="120" w:line="240" w:lineRule="auto"/>
        <w:jc w:val="center"/>
        <w:rPr>
          <w:rFonts w:ascii="Times New Roman" w:hAnsi="Times New Roman" w:cs="Times New Roman"/>
          <w:b/>
          <w:sz w:val="24"/>
          <w:szCs w:val="24"/>
        </w:rPr>
      </w:pPr>
    </w:p>
    <w:p w14:paraId="7B47725C" w14:textId="77777777" w:rsidR="00627B48" w:rsidRDefault="00627B48" w:rsidP="00077FD7">
      <w:pPr>
        <w:spacing w:after="120" w:line="240" w:lineRule="auto"/>
        <w:jc w:val="center"/>
        <w:rPr>
          <w:rFonts w:ascii="Times New Roman" w:hAnsi="Times New Roman" w:cs="Times New Roman"/>
          <w:b/>
          <w:sz w:val="24"/>
          <w:szCs w:val="24"/>
        </w:rPr>
      </w:pPr>
    </w:p>
    <w:p w14:paraId="5C5DBFAE" w14:textId="6DE2F4EE" w:rsidR="00077FD7" w:rsidRDefault="00077FD7" w:rsidP="00077FD7">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 II</w:t>
      </w:r>
    </w:p>
    <w:p w14:paraId="138F5659" w14:textId="77777777" w:rsidR="00077FD7" w:rsidRDefault="00077FD7" w:rsidP="00077FD7">
      <w:pPr>
        <w:shd w:val="clear" w:color="auto" w:fill="002060"/>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MODELO PROPOSTA DE PREÇOS</w:t>
      </w:r>
    </w:p>
    <w:p w14:paraId="7CF04987" w14:textId="77777777" w:rsidR="00077FD7" w:rsidRDefault="00077FD7" w:rsidP="00077FD7">
      <w:pPr>
        <w:spacing w:after="120" w:line="240" w:lineRule="auto"/>
        <w:jc w:val="both"/>
        <w:rPr>
          <w:rFonts w:ascii="Times New Roman" w:hAnsi="Times New Roman" w:cs="Times New Roman"/>
          <w:b/>
          <w:sz w:val="24"/>
          <w:szCs w:val="24"/>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85"/>
        <w:gridCol w:w="47"/>
        <w:gridCol w:w="2238"/>
        <w:gridCol w:w="2835"/>
      </w:tblGrid>
      <w:tr w:rsidR="00077FD7" w14:paraId="2E736F2E" w14:textId="77777777" w:rsidTr="0023201E">
        <w:trPr>
          <w:trHeight w:hRule="exact" w:val="284"/>
        </w:trPr>
        <w:tc>
          <w:tcPr>
            <w:tcW w:w="5670" w:type="dxa"/>
            <w:gridSpan w:val="3"/>
          </w:tcPr>
          <w:p w14:paraId="2941BEE6" w14:textId="77777777" w:rsidR="00077FD7" w:rsidRDefault="00077FD7" w:rsidP="0023201E">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Razão Social/Nome:</w:t>
            </w:r>
          </w:p>
        </w:tc>
        <w:tc>
          <w:tcPr>
            <w:tcW w:w="2835" w:type="dxa"/>
            <w:shd w:val="clear" w:color="auto" w:fill="auto"/>
          </w:tcPr>
          <w:p w14:paraId="5A4544F6" w14:textId="77777777" w:rsidR="00077FD7" w:rsidRDefault="00077FD7" w:rsidP="0023201E">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CNPJ/CPF:</w:t>
            </w:r>
          </w:p>
        </w:tc>
      </w:tr>
      <w:tr w:rsidR="00077FD7" w14:paraId="71AB5661" w14:textId="77777777" w:rsidTr="0023201E">
        <w:trPr>
          <w:trHeight w:hRule="exact" w:val="284"/>
        </w:trPr>
        <w:tc>
          <w:tcPr>
            <w:tcW w:w="5670" w:type="dxa"/>
            <w:gridSpan w:val="3"/>
          </w:tcPr>
          <w:p w14:paraId="1D7CFB13" w14:textId="77777777" w:rsidR="00077FD7" w:rsidRDefault="00077FD7" w:rsidP="0023201E">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Endereço:</w:t>
            </w:r>
          </w:p>
        </w:tc>
        <w:tc>
          <w:tcPr>
            <w:tcW w:w="2835" w:type="dxa"/>
            <w:shd w:val="clear" w:color="auto" w:fill="auto"/>
          </w:tcPr>
          <w:p w14:paraId="5EB8C6B1" w14:textId="77777777" w:rsidR="00077FD7" w:rsidRDefault="00077FD7" w:rsidP="0023201E">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Bairro</w:t>
            </w:r>
          </w:p>
        </w:tc>
      </w:tr>
      <w:tr w:rsidR="00077FD7" w14:paraId="693C20D3" w14:textId="77777777" w:rsidTr="0023201E">
        <w:trPr>
          <w:trHeight w:hRule="exact" w:val="284"/>
        </w:trPr>
        <w:tc>
          <w:tcPr>
            <w:tcW w:w="3385" w:type="dxa"/>
          </w:tcPr>
          <w:p w14:paraId="551DBE86" w14:textId="77777777" w:rsidR="00077FD7" w:rsidRDefault="00077FD7" w:rsidP="0023201E">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Cidade:</w:t>
            </w:r>
          </w:p>
        </w:tc>
        <w:tc>
          <w:tcPr>
            <w:tcW w:w="2285" w:type="dxa"/>
            <w:gridSpan w:val="2"/>
            <w:shd w:val="clear" w:color="auto" w:fill="auto"/>
          </w:tcPr>
          <w:p w14:paraId="7122FB1C" w14:textId="77777777" w:rsidR="00077FD7" w:rsidRDefault="00077FD7" w:rsidP="0023201E">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Estado:</w:t>
            </w:r>
          </w:p>
        </w:tc>
        <w:tc>
          <w:tcPr>
            <w:tcW w:w="2835" w:type="dxa"/>
            <w:shd w:val="clear" w:color="auto" w:fill="auto"/>
          </w:tcPr>
          <w:p w14:paraId="6608589B" w14:textId="77777777" w:rsidR="00077FD7" w:rsidRDefault="00077FD7" w:rsidP="0023201E">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CEP:</w:t>
            </w:r>
          </w:p>
        </w:tc>
      </w:tr>
      <w:tr w:rsidR="00077FD7" w14:paraId="276FA04F" w14:textId="77777777" w:rsidTr="0023201E">
        <w:trPr>
          <w:trHeight w:hRule="exact" w:val="284"/>
        </w:trPr>
        <w:tc>
          <w:tcPr>
            <w:tcW w:w="5670" w:type="dxa"/>
            <w:gridSpan w:val="3"/>
          </w:tcPr>
          <w:p w14:paraId="42C43BC8" w14:textId="77777777" w:rsidR="00077FD7" w:rsidRDefault="00077FD7" w:rsidP="0023201E">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Telefone/Celular:</w:t>
            </w:r>
          </w:p>
        </w:tc>
        <w:tc>
          <w:tcPr>
            <w:tcW w:w="2835" w:type="dxa"/>
            <w:shd w:val="clear" w:color="auto" w:fill="auto"/>
          </w:tcPr>
          <w:p w14:paraId="7D364E88" w14:textId="77777777" w:rsidR="00077FD7" w:rsidRDefault="00077FD7" w:rsidP="0023201E">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Email: </w:t>
            </w:r>
          </w:p>
        </w:tc>
      </w:tr>
      <w:tr w:rsidR="00077FD7" w14:paraId="198363B0" w14:textId="77777777" w:rsidTr="0023201E">
        <w:trPr>
          <w:trHeight w:hRule="exact" w:val="284"/>
        </w:trPr>
        <w:tc>
          <w:tcPr>
            <w:tcW w:w="3432" w:type="dxa"/>
            <w:gridSpan w:val="2"/>
          </w:tcPr>
          <w:p w14:paraId="0065B591" w14:textId="77777777" w:rsidR="00077FD7" w:rsidRDefault="00077FD7" w:rsidP="0023201E">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Banco:</w:t>
            </w:r>
          </w:p>
        </w:tc>
        <w:tc>
          <w:tcPr>
            <w:tcW w:w="2238" w:type="dxa"/>
            <w:shd w:val="clear" w:color="auto" w:fill="auto"/>
          </w:tcPr>
          <w:p w14:paraId="58F33E5C" w14:textId="77777777" w:rsidR="00077FD7" w:rsidRDefault="00077FD7" w:rsidP="0023201E">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Agência</w:t>
            </w:r>
          </w:p>
        </w:tc>
        <w:tc>
          <w:tcPr>
            <w:tcW w:w="2835" w:type="dxa"/>
            <w:shd w:val="clear" w:color="auto" w:fill="auto"/>
          </w:tcPr>
          <w:p w14:paraId="06AC4298" w14:textId="77777777" w:rsidR="00077FD7" w:rsidRDefault="00077FD7" w:rsidP="0023201E">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Conta C ou Pou.:</w:t>
            </w:r>
          </w:p>
        </w:tc>
      </w:tr>
    </w:tbl>
    <w:p w14:paraId="60941FB1" w14:textId="77777777" w:rsidR="00077FD7" w:rsidRDefault="00077FD7" w:rsidP="00077FD7">
      <w:pPr>
        <w:spacing w:after="120" w:line="240" w:lineRule="auto"/>
        <w:jc w:val="both"/>
        <w:rPr>
          <w:rFonts w:ascii="Times New Roman" w:hAnsi="Times New Roman" w:cs="Times New Roman"/>
          <w:sz w:val="24"/>
          <w:szCs w:val="24"/>
        </w:rPr>
      </w:pPr>
    </w:p>
    <w:p w14:paraId="2D90B174" w14:textId="77777777" w:rsidR="00077FD7" w:rsidRDefault="00077FD7" w:rsidP="00077FD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 proponente acima nomeada, vem apresentar a sua proposta de preços, referente a (ao) Pregão Eletrônico n° ___/2024, conforme abaixo relacionado:</w:t>
      </w:r>
    </w:p>
    <w:tbl>
      <w:tblPr>
        <w:tblW w:w="8273" w:type="dxa"/>
        <w:tblInd w:w="227" w:type="dxa"/>
        <w:tblLayout w:type="fixed"/>
        <w:tblCellMar>
          <w:left w:w="10" w:type="dxa"/>
          <w:right w:w="10" w:type="dxa"/>
        </w:tblCellMar>
        <w:tblLook w:val="04A0" w:firstRow="1" w:lastRow="0" w:firstColumn="1" w:lastColumn="0" w:noHBand="0" w:noVBand="1"/>
      </w:tblPr>
      <w:tblGrid>
        <w:gridCol w:w="704"/>
        <w:gridCol w:w="851"/>
        <w:gridCol w:w="713"/>
        <w:gridCol w:w="3504"/>
        <w:gridCol w:w="1134"/>
        <w:gridCol w:w="1367"/>
      </w:tblGrid>
      <w:tr w:rsidR="00077FD7" w14:paraId="607B3173" w14:textId="77777777" w:rsidTr="0023201E">
        <w:tc>
          <w:tcPr>
            <w:tcW w:w="70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22F4750D" w14:textId="77777777" w:rsidR="00077FD7"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0"/>
                <w:szCs w:val="20"/>
                <w:lang w:eastAsia="zh-CN" w:bidi="hi-IN"/>
              </w:rPr>
            </w:pPr>
            <w:r>
              <w:rPr>
                <w:rFonts w:ascii="Times New Roman" w:eastAsia="SimSun" w:hAnsi="Times New Roman" w:cs="Times New Roman"/>
                <w:b/>
                <w:bCs/>
                <w:kern w:val="3"/>
                <w:sz w:val="20"/>
                <w:szCs w:val="20"/>
                <w:lang w:eastAsia="zh-CN" w:bidi="hi-IN"/>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173B3942" w14:textId="77777777" w:rsidR="00077FD7"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0"/>
                <w:szCs w:val="20"/>
                <w:lang w:eastAsia="zh-CN" w:bidi="hi-IN"/>
              </w:rPr>
            </w:pPr>
            <w:proofErr w:type="spellStart"/>
            <w:r>
              <w:rPr>
                <w:rFonts w:ascii="Times New Roman" w:eastAsia="SimSun" w:hAnsi="Times New Roman" w:cs="Times New Roman"/>
                <w:b/>
                <w:bCs/>
                <w:kern w:val="3"/>
                <w:sz w:val="20"/>
                <w:szCs w:val="20"/>
                <w:lang w:eastAsia="zh-CN" w:bidi="hi-IN"/>
              </w:rPr>
              <w:t>Und</w:t>
            </w:r>
            <w:proofErr w:type="spellEnd"/>
            <w:r>
              <w:rPr>
                <w:rFonts w:ascii="Times New Roman" w:eastAsia="SimSun" w:hAnsi="Times New Roman" w:cs="Times New Roman"/>
                <w:b/>
                <w:bCs/>
                <w:kern w:val="3"/>
                <w:sz w:val="20"/>
                <w:szCs w:val="20"/>
                <w:lang w:eastAsia="zh-CN" w:bidi="hi-IN"/>
              </w:rPr>
              <w:t>. medida</w:t>
            </w:r>
          </w:p>
        </w:tc>
        <w:tc>
          <w:tcPr>
            <w:tcW w:w="713"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56106208" w14:textId="77777777" w:rsidR="00077FD7" w:rsidRDefault="001F649D"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0"/>
                <w:szCs w:val="20"/>
                <w:lang w:eastAsia="zh-CN" w:bidi="hi-IN"/>
              </w:rPr>
            </w:pPr>
            <w:hyperlink r:id="rId13" w:history="1">
              <w:proofErr w:type="spellStart"/>
              <w:r w:rsidR="00077FD7">
                <w:rPr>
                  <w:rFonts w:ascii="Times New Roman" w:eastAsia="SimSun" w:hAnsi="Times New Roman" w:cs="Times New Roman"/>
                  <w:b/>
                  <w:bCs/>
                  <w:kern w:val="3"/>
                  <w:sz w:val="20"/>
                  <w:szCs w:val="20"/>
                  <w:lang w:eastAsia="zh-CN" w:bidi="hi-IN"/>
                </w:rPr>
                <w:t>Qtd</w:t>
              </w:r>
              <w:proofErr w:type="spellEnd"/>
            </w:hyperlink>
          </w:p>
        </w:tc>
        <w:tc>
          <w:tcPr>
            <w:tcW w:w="350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4D8DAA91" w14:textId="77777777" w:rsidR="00077FD7"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0"/>
                <w:szCs w:val="20"/>
                <w:lang w:eastAsia="zh-CN" w:bidi="hi-IN"/>
              </w:rPr>
            </w:pPr>
            <w:r>
              <w:rPr>
                <w:rFonts w:ascii="Times New Roman" w:eastAsia="SimSun" w:hAnsi="Times New Roman" w:cs="Times New Roman"/>
                <w:b/>
                <w:bCs/>
                <w:kern w:val="3"/>
                <w:sz w:val="20"/>
                <w:szCs w:val="20"/>
                <w:lang w:eastAsia="zh-CN" w:bidi="hi-IN"/>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4ED55876" w14:textId="77777777" w:rsidR="00077FD7"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0"/>
                <w:szCs w:val="20"/>
                <w:lang w:eastAsia="zh-CN" w:bidi="hi-IN"/>
              </w:rPr>
            </w:pPr>
            <w:proofErr w:type="spellStart"/>
            <w:r>
              <w:rPr>
                <w:rFonts w:ascii="Times New Roman" w:eastAsia="SimSun" w:hAnsi="Times New Roman" w:cs="Times New Roman"/>
                <w:b/>
                <w:bCs/>
                <w:kern w:val="3"/>
                <w:sz w:val="20"/>
                <w:szCs w:val="20"/>
                <w:lang w:eastAsia="zh-CN" w:bidi="hi-IN"/>
              </w:rPr>
              <w:t>Vlr</w:t>
            </w:r>
            <w:proofErr w:type="spellEnd"/>
            <w:r>
              <w:rPr>
                <w:rFonts w:ascii="Times New Roman" w:eastAsia="SimSun" w:hAnsi="Times New Roman" w:cs="Times New Roman"/>
                <w:b/>
                <w:bCs/>
                <w:kern w:val="3"/>
                <w:sz w:val="20"/>
                <w:szCs w:val="20"/>
                <w:lang w:eastAsia="zh-CN" w:bidi="hi-IN"/>
              </w:rPr>
              <w:t xml:space="preserve"> unitário R$</w:t>
            </w:r>
          </w:p>
        </w:tc>
        <w:tc>
          <w:tcPr>
            <w:tcW w:w="1367"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69AF9443" w14:textId="77777777" w:rsidR="00077FD7"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0"/>
                <w:szCs w:val="20"/>
                <w:lang w:eastAsia="zh-CN" w:bidi="hi-IN"/>
              </w:rPr>
            </w:pPr>
            <w:proofErr w:type="spellStart"/>
            <w:r>
              <w:rPr>
                <w:rFonts w:ascii="Times New Roman" w:eastAsia="SimSun" w:hAnsi="Times New Roman" w:cs="Times New Roman"/>
                <w:b/>
                <w:bCs/>
                <w:kern w:val="3"/>
                <w:sz w:val="20"/>
                <w:szCs w:val="20"/>
                <w:lang w:eastAsia="zh-CN" w:bidi="hi-IN"/>
              </w:rPr>
              <w:t>Vlr</w:t>
            </w:r>
            <w:proofErr w:type="spellEnd"/>
            <w:r>
              <w:rPr>
                <w:rFonts w:ascii="Times New Roman" w:eastAsia="SimSun" w:hAnsi="Times New Roman" w:cs="Times New Roman"/>
                <w:b/>
                <w:bCs/>
                <w:kern w:val="3"/>
                <w:sz w:val="20"/>
                <w:szCs w:val="20"/>
                <w:lang w:eastAsia="zh-CN" w:bidi="hi-IN"/>
              </w:rPr>
              <w:t xml:space="preserve"> total </w:t>
            </w:r>
          </w:p>
          <w:p w14:paraId="0FD7AFAD" w14:textId="77777777" w:rsidR="00077FD7"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0"/>
                <w:szCs w:val="20"/>
                <w:lang w:eastAsia="zh-CN" w:bidi="hi-IN"/>
              </w:rPr>
            </w:pPr>
            <w:r>
              <w:rPr>
                <w:rFonts w:ascii="Times New Roman" w:eastAsia="SimSun" w:hAnsi="Times New Roman" w:cs="Times New Roman"/>
                <w:b/>
                <w:bCs/>
                <w:kern w:val="3"/>
                <w:sz w:val="20"/>
                <w:szCs w:val="20"/>
                <w:lang w:eastAsia="zh-CN" w:bidi="hi-IN"/>
              </w:rPr>
              <w:t>R$</w:t>
            </w:r>
          </w:p>
        </w:tc>
      </w:tr>
      <w:tr w:rsidR="00077FD7" w14:paraId="68DA1D22" w14:textId="77777777" w:rsidTr="0023201E">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4EC0E" w14:textId="77777777" w:rsidR="00077FD7" w:rsidRDefault="00077FD7" w:rsidP="0023201E">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51" w:type="dxa"/>
            <w:tcBorders>
              <w:top w:val="single" w:sz="4" w:space="0" w:color="000000"/>
              <w:left w:val="single" w:sz="4" w:space="0" w:color="000000"/>
              <w:bottom w:val="single" w:sz="4" w:space="0" w:color="000000"/>
              <w:right w:val="single" w:sz="4" w:space="0" w:color="000000"/>
            </w:tcBorders>
          </w:tcPr>
          <w:p w14:paraId="3080C8C7" w14:textId="77777777" w:rsidR="00077FD7" w:rsidRDefault="00077FD7" w:rsidP="0023201E">
            <w:pPr>
              <w:spacing w:after="120" w:line="240" w:lineRule="auto"/>
              <w:jc w:val="both"/>
              <w:rPr>
                <w:rFonts w:ascii="Times New Roman" w:hAnsi="Times New Roman" w:cs="Times New Roman"/>
                <w:sz w:val="24"/>
                <w:szCs w:val="24"/>
              </w:rPr>
            </w:pPr>
          </w:p>
        </w:tc>
        <w:tc>
          <w:tcPr>
            <w:tcW w:w="713" w:type="dxa"/>
            <w:tcBorders>
              <w:top w:val="single" w:sz="4" w:space="0" w:color="000000"/>
              <w:left w:val="single" w:sz="4" w:space="0" w:color="000000"/>
              <w:bottom w:val="single" w:sz="4" w:space="0" w:color="000000"/>
              <w:right w:val="single" w:sz="4" w:space="0" w:color="000000"/>
            </w:tcBorders>
          </w:tcPr>
          <w:p w14:paraId="57A33F27" w14:textId="77777777" w:rsidR="00077FD7" w:rsidRDefault="00077FD7" w:rsidP="0023201E">
            <w:pPr>
              <w:spacing w:after="120" w:line="240" w:lineRule="auto"/>
              <w:jc w:val="both"/>
              <w:rPr>
                <w:rFonts w:ascii="Times New Roman" w:hAnsi="Times New Roman" w:cs="Times New Roman"/>
                <w:sz w:val="24"/>
                <w:szCs w:val="24"/>
              </w:rPr>
            </w:pP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A923C" w14:textId="77777777" w:rsidR="00077FD7" w:rsidRDefault="00077FD7" w:rsidP="0023201E">
            <w:pPr>
              <w:spacing w:after="120" w:line="240" w:lineRule="auto"/>
              <w:jc w:val="both"/>
              <w:rPr>
                <w:rFonts w:ascii="Times New Roman" w:hAns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C88E430" w14:textId="77777777" w:rsidR="00077FD7" w:rsidRDefault="00077FD7" w:rsidP="0023201E">
            <w:pPr>
              <w:spacing w:after="120" w:line="240" w:lineRule="auto"/>
              <w:jc w:val="both"/>
              <w:rPr>
                <w:rFonts w:ascii="Times New Roman" w:hAnsi="Times New Roman" w:cs="Times New Roman"/>
                <w:sz w:val="24"/>
                <w:szCs w:val="24"/>
              </w:rPr>
            </w:pPr>
          </w:p>
        </w:tc>
        <w:tc>
          <w:tcPr>
            <w:tcW w:w="1367" w:type="dxa"/>
            <w:tcBorders>
              <w:top w:val="single" w:sz="4" w:space="0" w:color="000000"/>
              <w:left w:val="single" w:sz="4" w:space="0" w:color="000000"/>
              <w:bottom w:val="single" w:sz="4" w:space="0" w:color="000000"/>
              <w:right w:val="single" w:sz="4" w:space="0" w:color="000000"/>
            </w:tcBorders>
          </w:tcPr>
          <w:p w14:paraId="7AA6B77D" w14:textId="77777777" w:rsidR="00077FD7" w:rsidRDefault="00077FD7" w:rsidP="0023201E">
            <w:pPr>
              <w:spacing w:after="120" w:line="240" w:lineRule="auto"/>
              <w:jc w:val="both"/>
              <w:rPr>
                <w:rFonts w:ascii="Times New Roman" w:hAnsi="Times New Roman" w:cs="Times New Roman"/>
                <w:sz w:val="24"/>
                <w:szCs w:val="24"/>
              </w:rPr>
            </w:pPr>
          </w:p>
        </w:tc>
      </w:tr>
      <w:tr w:rsidR="00077FD7" w14:paraId="08743196" w14:textId="77777777" w:rsidTr="0023201E">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CA2C1" w14:textId="77777777" w:rsidR="00077FD7" w:rsidRDefault="00077FD7" w:rsidP="0023201E">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top w:val="single" w:sz="4" w:space="0" w:color="000000"/>
              <w:left w:val="single" w:sz="4" w:space="0" w:color="000000"/>
              <w:bottom w:val="single" w:sz="4" w:space="0" w:color="000000"/>
              <w:right w:val="single" w:sz="4" w:space="0" w:color="000000"/>
            </w:tcBorders>
          </w:tcPr>
          <w:p w14:paraId="1E1C9431" w14:textId="77777777" w:rsidR="00077FD7" w:rsidRDefault="00077FD7" w:rsidP="0023201E">
            <w:pPr>
              <w:spacing w:after="120" w:line="240" w:lineRule="auto"/>
              <w:jc w:val="both"/>
              <w:rPr>
                <w:rFonts w:ascii="Times New Roman" w:hAnsi="Times New Roman" w:cs="Times New Roman"/>
                <w:sz w:val="24"/>
                <w:szCs w:val="24"/>
              </w:rPr>
            </w:pPr>
          </w:p>
        </w:tc>
        <w:tc>
          <w:tcPr>
            <w:tcW w:w="713" w:type="dxa"/>
            <w:tcBorders>
              <w:top w:val="single" w:sz="4" w:space="0" w:color="000000"/>
              <w:left w:val="single" w:sz="4" w:space="0" w:color="000000"/>
              <w:bottom w:val="single" w:sz="4" w:space="0" w:color="000000"/>
              <w:right w:val="single" w:sz="4" w:space="0" w:color="000000"/>
            </w:tcBorders>
          </w:tcPr>
          <w:p w14:paraId="496DD99E" w14:textId="77777777" w:rsidR="00077FD7" w:rsidRDefault="00077FD7" w:rsidP="0023201E">
            <w:pPr>
              <w:spacing w:after="120" w:line="240" w:lineRule="auto"/>
              <w:jc w:val="both"/>
              <w:rPr>
                <w:rFonts w:ascii="Times New Roman" w:hAnsi="Times New Roman" w:cs="Times New Roman"/>
                <w:sz w:val="24"/>
                <w:szCs w:val="24"/>
              </w:rPr>
            </w:pPr>
          </w:p>
        </w:tc>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2569F" w14:textId="77777777" w:rsidR="00077FD7" w:rsidRDefault="00077FD7" w:rsidP="0023201E">
            <w:pPr>
              <w:spacing w:after="120" w:line="240" w:lineRule="auto"/>
              <w:jc w:val="both"/>
              <w:rPr>
                <w:rFonts w:ascii="Times New Roman" w:hAns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A01CB89" w14:textId="77777777" w:rsidR="00077FD7" w:rsidRDefault="00077FD7" w:rsidP="0023201E">
            <w:pPr>
              <w:spacing w:after="120" w:line="240" w:lineRule="auto"/>
              <w:jc w:val="both"/>
              <w:rPr>
                <w:rFonts w:ascii="Times New Roman" w:hAnsi="Times New Roman" w:cs="Times New Roman"/>
                <w:sz w:val="24"/>
                <w:szCs w:val="24"/>
              </w:rPr>
            </w:pPr>
          </w:p>
        </w:tc>
        <w:tc>
          <w:tcPr>
            <w:tcW w:w="1367" w:type="dxa"/>
            <w:tcBorders>
              <w:top w:val="single" w:sz="4" w:space="0" w:color="000000"/>
              <w:left w:val="single" w:sz="4" w:space="0" w:color="000000"/>
              <w:bottom w:val="single" w:sz="4" w:space="0" w:color="000000"/>
              <w:right w:val="single" w:sz="4" w:space="0" w:color="000000"/>
            </w:tcBorders>
          </w:tcPr>
          <w:p w14:paraId="01E9FBF9" w14:textId="77777777" w:rsidR="00077FD7" w:rsidRDefault="00077FD7" w:rsidP="0023201E">
            <w:pPr>
              <w:spacing w:after="120" w:line="240" w:lineRule="auto"/>
              <w:jc w:val="both"/>
              <w:rPr>
                <w:rFonts w:ascii="Times New Roman" w:hAnsi="Times New Roman" w:cs="Times New Roman"/>
                <w:sz w:val="24"/>
                <w:szCs w:val="24"/>
              </w:rPr>
            </w:pPr>
          </w:p>
        </w:tc>
      </w:tr>
    </w:tbl>
    <w:p w14:paraId="6C9F0ED3" w14:textId="77777777" w:rsidR="00077FD7" w:rsidRDefault="00077FD7" w:rsidP="00077FD7">
      <w:pPr>
        <w:spacing w:after="120" w:line="240" w:lineRule="auto"/>
        <w:jc w:val="both"/>
        <w:rPr>
          <w:rFonts w:ascii="Times New Roman" w:hAnsi="Times New Roman" w:cs="Times New Roman"/>
          <w:sz w:val="24"/>
          <w:szCs w:val="24"/>
        </w:rPr>
      </w:pPr>
    </w:p>
    <w:p w14:paraId="2D08A27D" w14:textId="77777777" w:rsidR="00077FD7" w:rsidRDefault="00077FD7" w:rsidP="00077FD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Declaramos também que: </w:t>
      </w:r>
    </w:p>
    <w:p w14:paraId="3F4E6B0E" w14:textId="77777777" w:rsidR="00077FD7" w:rsidRDefault="00077FD7" w:rsidP="00077FD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 O prazo de validade da presente proposta é de ___ (______) dias, a contar da presente data.</w:t>
      </w:r>
    </w:p>
    <w:p w14:paraId="3E6DC32A" w14:textId="5F5A6998" w:rsidR="00077FD7" w:rsidRDefault="00077FD7" w:rsidP="00077FD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2) O(s) local(</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horários e prazos de entrega/emissão do(s) objeto(s), será conforme o Termo de Referência e Solicitação de fornecimento.</w:t>
      </w:r>
    </w:p>
    <w:p w14:paraId="13E4FC40" w14:textId="77777777" w:rsidR="00077FD7" w:rsidRDefault="00077FD7" w:rsidP="00077FD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3) O prazo de pagamento é de até 30 (trinta) dias, a contar a partir do recebimento e constatação de que o objeto foi devidamente recebido, em conformidade com as especificações do Edital, Termo de Referência e solicitação de fornecimento.</w:t>
      </w:r>
    </w:p>
    <w:p w14:paraId="52ADDC7F" w14:textId="77777777" w:rsidR="00077FD7" w:rsidRDefault="00077FD7" w:rsidP="00077FD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 Declaro para os devidos fins que aceito todas as condições do referido processo, responsabilizando-me por esta proposta e pelo cumprimento de todas as legislações pertinentes.</w:t>
      </w:r>
    </w:p>
    <w:p w14:paraId="72F0C548" w14:textId="77777777" w:rsidR="00077FD7" w:rsidRDefault="00077FD7" w:rsidP="00077FD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Contato para envio de Solicitações/Pedidos, bem como possíveis comunicações referentes à esta contratação deverão ser através do Fone </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____-____ e E-mail: ________@_______. </w:t>
      </w:r>
    </w:p>
    <w:p w14:paraId="19CD507F" w14:textId="77777777" w:rsidR="00077FD7" w:rsidRDefault="00077FD7" w:rsidP="00077FD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 O preposto responsável, caso seja necessário o contato da administração será o Sr.(</w:t>
      </w:r>
      <w:proofErr w:type="gramStart"/>
      <w:r>
        <w:rPr>
          <w:rFonts w:ascii="Times New Roman" w:hAnsi="Times New Roman" w:cs="Times New Roman"/>
          <w:sz w:val="24"/>
          <w:szCs w:val="24"/>
        </w:rPr>
        <w:t xml:space="preserve">a)  </w:t>
      </w:r>
      <w:proofErr w:type="spellStart"/>
      <w:r>
        <w:rPr>
          <w:rFonts w:ascii="Times New Roman" w:hAnsi="Times New Roman" w:cs="Times New Roman"/>
          <w:sz w:val="24"/>
          <w:szCs w:val="24"/>
        </w:rPr>
        <w:t>xxxxxxxxxxxxxxxxx</w:t>
      </w:r>
      <w:proofErr w:type="spellEnd"/>
      <w:proofErr w:type="gramEnd"/>
      <w:r>
        <w:rPr>
          <w:rFonts w:ascii="Times New Roman" w:hAnsi="Times New Roman" w:cs="Times New Roman"/>
          <w:sz w:val="24"/>
          <w:szCs w:val="24"/>
        </w:rPr>
        <w:t>, fone (</w:t>
      </w:r>
      <w:proofErr w:type="spellStart"/>
      <w:r>
        <w:rPr>
          <w:rFonts w:ascii="Times New Roman" w:hAnsi="Times New Roman" w:cs="Times New Roman"/>
          <w:sz w:val="24"/>
          <w:szCs w:val="24"/>
        </w:rPr>
        <w:t>ddd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xxxxx-xxxx</w:t>
      </w:r>
      <w:proofErr w:type="spellEnd"/>
      <w:r>
        <w:rPr>
          <w:rFonts w:ascii="Times New Roman" w:hAnsi="Times New Roman" w:cs="Times New Roman"/>
          <w:sz w:val="24"/>
          <w:szCs w:val="24"/>
        </w:rPr>
        <w:t>.</w:t>
      </w:r>
    </w:p>
    <w:p w14:paraId="7495DCFE" w14:textId="77777777" w:rsidR="00077FD7" w:rsidRDefault="00077FD7" w:rsidP="00077FD7">
      <w:pPr>
        <w:spacing w:after="120" w:line="240" w:lineRule="auto"/>
        <w:jc w:val="both"/>
        <w:rPr>
          <w:rFonts w:ascii="Times New Roman" w:hAnsi="Times New Roman" w:cs="Times New Roman"/>
          <w:sz w:val="24"/>
          <w:szCs w:val="24"/>
        </w:rPr>
      </w:pPr>
    </w:p>
    <w:p w14:paraId="344BF9B4" w14:textId="77777777" w:rsidR="00077FD7" w:rsidRDefault="00077FD7" w:rsidP="00077FD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Cidade, data. </w:t>
      </w:r>
    </w:p>
    <w:p w14:paraId="61B74AED" w14:textId="77777777" w:rsidR="00077FD7" w:rsidRDefault="00077FD7" w:rsidP="00077F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w:t>
      </w:r>
    </w:p>
    <w:p w14:paraId="4FC24C73" w14:textId="77777777" w:rsidR="00077FD7" w:rsidRDefault="00077FD7" w:rsidP="00077F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Nome e assinatura do representante legal</w:t>
      </w:r>
    </w:p>
    <w:p w14:paraId="6BFBB642" w14:textId="77777777" w:rsidR="00077FD7" w:rsidRDefault="00077FD7" w:rsidP="00077F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RG/CPF:</w:t>
      </w:r>
    </w:p>
    <w:p w14:paraId="328C040E" w14:textId="77777777" w:rsidR="00077FD7" w:rsidRDefault="00077FD7" w:rsidP="00077F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Cargo:</w:t>
      </w:r>
    </w:p>
    <w:p w14:paraId="126C35EF" w14:textId="77777777" w:rsidR="00077FD7" w:rsidRDefault="00077FD7" w:rsidP="009D3DC1">
      <w:pPr>
        <w:spacing w:after="120" w:line="240" w:lineRule="auto"/>
        <w:jc w:val="center"/>
        <w:rPr>
          <w:rFonts w:ascii="Times New Roman" w:hAnsi="Times New Roman" w:cs="Times New Roman"/>
          <w:sz w:val="24"/>
          <w:szCs w:val="24"/>
        </w:rPr>
      </w:pPr>
    </w:p>
    <w:p w14:paraId="1D318F7E" w14:textId="77777777" w:rsidR="00077FD7" w:rsidRDefault="00077FD7" w:rsidP="00077FD7">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ANEXO III</w:t>
      </w:r>
    </w:p>
    <w:p w14:paraId="115A8BA0" w14:textId="77777777" w:rsidR="00077FD7" w:rsidRDefault="00077FD7" w:rsidP="00077FD7">
      <w:pPr>
        <w:shd w:val="clear" w:color="auto" w:fill="002060"/>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MINUTA ATA DE REGISTRO DE PREÇOS</w:t>
      </w:r>
    </w:p>
    <w:p w14:paraId="59AB2B1A" w14:textId="77777777" w:rsidR="00077FD7" w:rsidRDefault="00077FD7" w:rsidP="00077FD7">
      <w:pPr>
        <w:widowControl w:val="0"/>
        <w:autoSpaceDE w:val="0"/>
        <w:autoSpaceDN w:val="0"/>
        <w:adjustRightInd w:val="0"/>
        <w:spacing w:before="60" w:after="0" w:line="240" w:lineRule="auto"/>
        <w:ind w:right="-30"/>
        <w:rPr>
          <w:rFonts w:ascii="Times New Roman" w:eastAsia="MS Mincho" w:hAnsi="Times New Roman" w:cs="Times New Roman"/>
          <w:sz w:val="24"/>
          <w:szCs w:val="24"/>
          <w:lang w:eastAsia="pt-BR"/>
        </w:rPr>
      </w:pPr>
      <w:r>
        <w:rPr>
          <w:rFonts w:ascii="Times New Roman" w:eastAsia="MS Mincho" w:hAnsi="Times New Roman" w:cs="Times New Roman"/>
          <w:sz w:val="24"/>
          <w:szCs w:val="24"/>
          <w:lang w:eastAsia="pt-BR"/>
        </w:rPr>
        <w:t xml:space="preserve">Ata de Registro de Preços nº </w:t>
      </w:r>
      <w:r>
        <w:rPr>
          <w:rFonts w:ascii="Times New Roman" w:eastAsia="MS Mincho" w:hAnsi="Times New Roman" w:cs="Times New Roman"/>
          <w:b/>
          <w:bCs/>
          <w:sz w:val="24"/>
          <w:szCs w:val="24"/>
          <w:lang w:eastAsia="pt-BR"/>
        </w:rPr>
        <w:t xml:space="preserve">___/2024 </w:t>
      </w:r>
    </w:p>
    <w:p w14:paraId="16A16435" w14:textId="77777777" w:rsidR="00077FD7" w:rsidRDefault="00077FD7" w:rsidP="00077FD7">
      <w:pPr>
        <w:widowControl w:val="0"/>
        <w:autoSpaceDE w:val="0"/>
        <w:autoSpaceDN w:val="0"/>
        <w:adjustRightInd w:val="0"/>
        <w:spacing w:after="0" w:line="240" w:lineRule="auto"/>
        <w:ind w:right="-28"/>
        <w:rPr>
          <w:rFonts w:ascii="Times New Roman" w:eastAsia="MS Mincho" w:hAnsi="Times New Roman" w:cs="Times New Roman"/>
          <w:sz w:val="24"/>
          <w:szCs w:val="24"/>
          <w:lang w:eastAsia="pt-BR"/>
        </w:rPr>
      </w:pPr>
      <w:r>
        <w:rPr>
          <w:rFonts w:ascii="Times New Roman" w:eastAsia="MS Mincho" w:hAnsi="Times New Roman" w:cs="Times New Roman"/>
          <w:sz w:val="24"/>
          <w:szCs w:val="24"/>
          <w:lang w:eastAsia="pt-BR"/>
        </w:rPr>
        <w:t>Pregão Eletrônico nº</w:t>
      </w:r>
      <w:r>
        <w:rPr>
          <w:rFonts w:ascii="Times New Roman" w:eastAsia="MS Mincho" w:hAnsi="Times New Roman" w:cs="Times New Roman"/>
          <w:b/>
          <w:bCs/>
          <w:sz w:val="24"/>
          <w:szCs w:val="24"/>
          <w:lang w:eastAsia="pt-BR"/>
        </w:rPr>
        <w:t xml:space="preserve"> ___/2024</w:t>
      </w:r>
    </w:p>
    <w:p w14:paraId="488DFDF9" w14:textId="77777777" w:rsidR="00077FD7" w:rsidRDefault="00077FD7" w:rsidP="00077FD7">
      <w:pPr>
        <w:spacing w:after="120" w:line="240" w:lineRule="auto"/>
        <w:jc w:val="center"/>
        <w:rPr>
          <w:rFonts w:ascii="Times New Roman" w:hAnsi="Times New Roman" w:cs="Times New Roman"/>
          <w:b/>
          <w:sz w:val="24"/>
          <w:szCs w:val="24"/>
        </w:rPr>
      </w:pPr>
    </w:p>
    <w:p w14:paraId="0A55268E" w14:textId="77777777" w:rsidR="00077FD7" w:rsidRDefault="00077FD7" w:rsidP="00077FD7">
      <w:pPr>
        <w:widowControl w:val="0"/>
        <w:tabs>
          <w:tab w:val="center" w:pos="4779"/>
          <w:tab w:val="right" w:pos="9198"/>
        </w:tabs>
        <w:autoSpaceDE w:val="0"/>
        <w:autoSpaceDN w:val="0"/>
        <w:adjustRightInd w:val="0"/>
        <w:spacing w:after="0" w:line="240" w:lineRule="auto"/>
        <w:ind w:right="-28"/>
        <w:jc w:val="both"/>
        <w:rPr>
          <w:rFonts w:ascii="Times New Roman" w:hAnsi="Times New Roman" w:cs="Times New Roman"/>
          <w:b/>
          <w:sz w:val="24"/>
          <w:szCs w:val="24"/>
        </w:rPr>
      </w:pPr>
      <w:bookmarkStart w:id="10" w:name="_Hlk122096217"/>
      <w:r>
        <w:rPr>
          <w:rFonts w:ascii="Times New Roman" w:eastAsia="MS Mincho" w:hAnsi="Times New Roman" w:cs="Times New Roman"/>
          <w:sz w:val="24"/>
          <w:szCs w:val="24"/>
          <w:lang w:eastAsia="pt-BR"/>
        </w:rPr>
        <w:t xml:space="preserve">O </w:t>
      </w:r>
      <w:bookmarkStart w:id="11" w:name="_Hlk158108870"/>
      <w:r>
        <w:rPr>
          <w:rFonts w:ascii="Times New Roman" w:eastAsia="MS Mincho" w:hAnsi="Times New Roman" w:cs="Times New Roman"/>
          <w:sz w:val="24"/>
          <w:szCs w:val="24"/>
          <w:lang w:eastAsia="pt-BR"/>
        </w:rPr>
        <w:t>Município de Goioerê-Pr</w:t>
      </w:r>
      <w:bookmarkEnd w:id="11"/>
      <w:r>
        <w:rPr>
          <w:rFonts w:ascii="Times New Roman" w:eastAsia="MS Mincho" w:hAnsi="Times New Roman" w:cs="Times New Roman"/>
          <w:sz w:val="24"/>
          <w:szCs w:val="24"/>
          <w:lang w:eastAsia="pt-BR"/>
        </w:rPr>
        <w:t xml:space="preserve">., com sede a Av. Amazonas, nº 280, Jardim Lindóia, na cidade de Goioerê, Estado Paraná, inscrito no CNPJ sob o nº 78.198.975/0001-63, neste ato representado por seu prefeito, em pleno exercício de seu mandato e funções, </w:t>
      </w:r>
      <w:r>
        <w:rPr>
          <w:rFonts w:ascii="Times New Roman" w:eastAsia="MS Mincho" w:hAnsi="Times New Roman" w:cs="Times New Roman"/>
          <w:b/>
          <w:bCs/>
          <w:sz w:val="24"/>
          <w:szCs w:val="24"/>
          <w:lang w:eastAsia="pt-BR"/>
        </w:rPr>
        <w:t>Sr.</w:t>
      </w:r>
      <w:r>
        <w:rPr>
          <w:rFonts w:ascii="Times New Roman" w:eastAsia="MS Mincho" w:hAnsi="Times New Roman" w:cs="Times New Roman"/>
          <w:sz w:val="24"/>
          <w:szCs w:val="24"/>
          <w:lang w:eastAsia="pt-BR"/>
        </w:rPr>
        <w:t xml:space="preserve"> </w:t>
      </w:r>
      <w:r>
        <w:rPr>
          <w:rFonts w:ascii="Times New Roman" w:eastAsia="MS Mincho" w:hAnsi="Times New Roman" w:cs="Times New Roman"/>
          <w:b/>
          <w:bCs/>
          <w:sz w:val="24"/>
          <w:szCs w:val="24"/>
          <w:lang w:eastAsia="pt-BR"/>
        </w:rPr>
        <w:t>ROBERTO DOS REIS DE LIMA</w:t>
      </w:r>
      <w:r>
        <w:rPr>
          <w:rFonts w:ascii="Times New Roman" w:eastAsia="MS Mincho" w:hAnsi="Times New Roman" w:cs="Times New Roman"/>
          <w:sz w:val="24"/>
          <w:szCs w:val="24"/>
          <w:lang w:eastAsia="pt-BR"/>
        </w:rPr>
        <w:t xml:space="preserve">, brasileiro, casado, portador da cédula de identidade RG nº ______SSP/PR, inscrito no CPF nº ________, nomeado por meio do Termo Especial de Posse, para o mandato de 1º de janeiro de 2021 a 31 de dezembro de 2024, matrícula funcional nº 604007, residente e domiciliado nesta cidade, considerando o julgamento da licitação na modalidade de pregão, na forma eletrônica para REGISTRO DE PREÇOS, RESOLVE registrar os preços da empresa </w:t>
      </w:r>
      <w:r>
        <w:rPr>
          <w:rFonts w:ascii="Times New Roman" w:eastAsia="MS Mincho" w:hAnsi="Times New Roman" w:cs="Times New Roman"/>
          <w:b/>
          <w:bCs/>
          <w:sz w:val="24"/>
          <w:szCs w:val="24"/>
          <w:lang w:eastAsia="pt-BR"/>
        </w:rPr>
        <w:t>____________</w:t>
      </w:r>
      <w:r>
        <w:rPr>
          <w:rFonts w:ascii="Times New Roman" w:eastAsia="MS Mincho" w:hAnsi="Times New Roman" w:cs="Times New Roman"/>
          <w:sz w:val="24"/>
          <w:szCs w:val="24"/>
          <w:lang w:eastAsia="pt-BR"/>
        </w:rPr>
        <w:t xml:space="preserve">, pessoa jurídica inscrita no CNPJ sob o nº ___________, situada na Rua ________, nº ______, Bairro _______, no Município de _______, Estado do _____, CEP __________, nesta ATA, de acordo com a classificação por ela alcançada e na quantidade cotada, atendendo as condições </w:t>
      </w:r>
      <w:bookmarkEnd w:id="10"/>
      <w:r>
        <w:rPr>
          <w:rFonts w:ascii="Times New Roman" w:eastAsia="MS Mincho" w:hAnsi="Times New Roman" w:cs="Times New Roman"/>
          <w:sz w:val="24"/>
          <w:szCs w:val="24"/>
          <w:lang w:eastAsia="pt-BR"/>
        </w:rPr>
        <w:t xml:space="preserve">Edital de licitação, sujeitando-se as partes às normas constantes na Lei nº 14.133/2021, na </w:t>
      </w:r>
      <w:r>
        <w:rPr>
          <w:rFonts w:ascii="Times New Roman" w:eastAsia="MS Mincho" w:hAnsi="Times New Roman" w:cs="Times New Roman"/>
          <w:bCs/>
          <w:sz w:val="24"/>
          <w:szCs w:val="24"/>
          <w:lang w:eastAsia="pt-BR"/>
        </w:rPr>
        <w:t>Lei Municipal nº 2.972/2023, Decreto Municipal nº 8.518/2023</w:t>
      </w:r>
      <w:r>
        <w:rPr>
          <w:rFonts w:ascii="Times New Roman" w:eastAsia="MS Mincho" w:hAnsi="Times New Roman" w:cs="Times New Roman"/>
          <w:sz w:val="24"/>
          <w:szCs w:val="24"/>
          <w:lang w:eastAsia="pt-BR"/>
        </w:rPr>
        <w:t>, e em conformidade com as disposições a seguir:</w:t>
      </w:r>
    </w:p>
    <w:p w14:paraId="7FB4DB0A" w14:textId="77777777" w:rsidR="00077FD7" w:rsidRDefault="00077FD7" w:rsidP="00077FD7">
      <w:pPr>
        <w:spacing w:after="120" w:line="240" w:lineRule="auto"/>
        <w:rPr>
          <w:rFonts w:ascii="Times New Roman" w:hAnsi="Times New Roman" w:cs="Times New Roman"/>
          <w:b/>
          <w:sz w:val="24"/>
          <w:szCs w:val="24"/>
        </w:rPr>
      </w:pPr>
    </w:p>
    <w:p w14:paraId="58441D72" w14:textId="77777777" w:rsidR="00077FD7" w:rsidRDefault="00077FD7" w:rsidP="00077FD7">
      <w:pPr>
        <w:spacing w:after="120" w:line="240" w:lineRule="auto"/>
        <w:rPr>
          <w:rFonts w:ascii="Times New Roman" w:hAnsi="Times New Roman" w:cs="Times New Roman"/>
          <w:b/>
          <w:sz w:val="24"/>
          <w:szCs w:val="24"/>
        </w:rPr>
      </w:pPr>
      <w:r>
        <w:rPr>
          <w:rFonts w:ascii="Times New Roman" w:hAnsi="Times New Roman" w:cs="Times New Roman"/>
          <w:b/>
          <w:sz w:val="24"/>
          <w:szCs w:val="24"/>
        </w:rPr>
        <w:t>1. DO OBJETO</w:t>
      </w:r>
    </w:p>
    <w:p w14:paraId="482A8058" w14:textId="102E9419"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1.1 </w:t>
      </w:r>
      <w:r w:rsidRPr="00AA0202">
        <w:rPr>
          <w:rFonts w:ascii="Times New Roman" w:eastAsia="Calibri" w:hAnsi="Times New Roman" w:cs="Times New Roman"/>
          <w:color w:val="000000"/>
          <w:sz w:val="24"/>
          <w:szCs w:val="24"/>
        </w:rPr>
        <w:t xml:space="preserve">O objeto da presente licitação é </w:t>
      </w:r>
      <w:r>
        <w:rPr>
          <w:rFonts w:ascii="Times New Roman" w:eastAsia="Calibri" w:hAnsi="Times New Roman" w:cs="Times New Roman"/>
          <w:color w:val="000000"/>
          <w:sz w:val="24"/>
          <w:szCs w:val="24"/>
        </w:rPr>
        <w:t xml:space="preserve">o registro de preços visando </w:t>
      </w:r>
      <w:r w:rsidRPr="004C62A3">
        <w:rPr>
          <w:rFonts w:ascii="Times New Roman" w:eastAsia="MS Mincho" w:hAnsi="Times New Roman" w:cs="Times New Roman"/>
          <w:sz w:val="24"/>
          <w:szCs w:val="24"/>
          <w:lang w:eastAsia="pt-BR"/>
        </w:rPr>
        <w:t>aquisições futuras de B</w:t>
      </w:r>
      <w:r>
        <w:rPr>
          <w:rFonts w:ascii="Times New Roman" w:eastAsia="MS Mincho" w:hAnsi="Times New Roman" w:cs="Times New Roman"/>
          <w:sz w:val="24"/>
          <w:szCs w:val="24"/>
          <w:lang w:eastAsia="pt-BR"/>
        </w:rPr>
        <w:t xml:space="preserve">ilhetes de </w:t>
      </w:r>
      <w:r w:rsidRPr="004C62A3">
        <w:rPr>
          <w:rFonts w:ascii="Times New Roman" w:eastAsia="MS Mincho" w:hAnsi="Times New Roman" w:cs="Times New Roman"/>
          <w:sz w:val="24"/>
          <w:szCs w:val="24"/>
          <w:lang w:eastAsia="pt-BR"/>
        </w:rPr>
        <w:t>P</w:t>
      </w:r>
      <w:r>
        <w:rPr>
          <w:rFonts w:ascii="Times New Roman" w:eastAsia="MS Mincho" w:hAnsi="Times New Roman" w:cs="Times New Roman"/>
          <w:sz w:val="24"/>
          <w:szCs w:val="24"/>
          <w:lang w:eastAsia="pt-BR"/>
        </w:rPr>
        <w:t>assagens</w:t>
      </w:r>
      <w:r w:rsidRPr="004C62A3">
        <w:rPr>
          <w:rFonts w:ascii="Times New Roman" w:eastAsia="MS Mincho" w:hAnsi="Times New Roman" w:cs="Times New Roman"/>
          <w:sz w:val="24"/>
          <w:szCs w:val="24"/>
          <w:lang w:eastAsia="pt-BR"/>
        </w:rPr>
        <w:t xml:space="preserve"> </w:t>
      </w:r>
      <w:r>
        <w:rPr>
          <w:rFonts w:ascii="Times New Roman" w:eastAsia="MS Mincho" w:hAnsi="Times New Roman" w:cs="Times New Roman"/>
          <w:sz w:val="24"/>
          <w:szCs w:val="24"/>
          <w:lang w:eastAsia="pt-BR"/>
        </w:rPr>
        <w:t>de</w:t>
      </w:r>
      <w:r w:rsidRPr="004C62A3">
        <w:rPr>
          <w:rFonts w:ascii="Times New Roman" w:eastAsia="MS Mincho" w:hAnsi="Times New Roman" w:cs="Times New Roman"/>
          <w:sz w:val="24"/>
          <w:szCs w:val="24"/>
          <w:lang w:eastAsia="pt-BR"/>
        </w:rPr>
        <w:t xml:space="preserve"> Ô</w:t>
      </w:r>
      <w:r>
        <w:rPr>
          <w:rFonts w:ascii="Times New Roman" w:eastAsia="MS Mincho" w:hAnsi="Times New Roman" w:cs="Times New Roman"/>
          <w:sz w:val="24"/>
          <w:szCs w:val="24"/>
          <w:lang w:eastAsia="pt-BR"/>
        </w:rPr>
        <w:t>nibus</w:t>
      </w:r>
      <w:r w:rsidRPr="004C62A3">
        <w:rPr>
          <w:rFonts w:ascii="Times New Roman" w:eastAsia="MS Mincho" w:hAnsi="Times New Roman" w:cs="Times New Roman"/>
          <w:sz w:val="24"/>
          <w:szCs w:val="24"/>
          <w:lang w:eastAsia="pt-BR"/>
        </w:rPr>
        <w:t>, para atender as Secretarias do município de Goioerê</w:t>
      </w:r>
      <w:r>
        <w:rPr>
          <w:rFonts w:ascii="Times New Roman" w:eastAsia="MS Mincho" w:hAnsi="Times New Roman" w:cs="Times New Roman"/>
          <w:sz w:val="24"/>
          <w:szCs w:val="24"/>
          <w:lang w:eastAsia="pt-BR"/>
        </w:rPr>
        <w:t>/</w:t>
      </w:r>
      <w:r w:rsidRPr="004C62A3">
        <w:rPr>
          <w:rFonts w:ascii="Times New Roman" w:eastAsia="MS Mincho" w:hAnsi="Times New Roman" w:cs="Times New Roman"/>
          <w:sz w:val="24"/>
          <w:szCs w:val="24"/>
          <w:lang w:eastAsia="pt-BR"/>
        </w:rPr>
        <w:t>P</w:t>
      </w:r>
      <w:r w:rsidR="00E46654">
        <w:rPr>
          <w:rFonts w:ascii="Times New Roman" w:eastAsia="MS Mincho" w:hAnsi="Times New Roman" w:cs="Times New Roman"/>
          <w:sz w:val="24"/>
          <w:szCs w:val="24"/>
          <w:lang w:eastAsia="pt-BR"/>
        </w:rPr>
        <w:t>r</w:t>
      </w:r>
      <w:r w:rsidRPr="004C62A3">
        <w:rPr>
          <w:rFonts w:ascii="Times New Roman" w:eastAsia="MS Mincho" w:hAnsi="Times New Roman" w:cs="Times New Roman"/>
          <w:sz w:val="24"/>
          <w:szCs w:val="24"/>
          <w:lang w:eastAsia="pt-BR"/>
        </w:rPr>
        <w:t>.</w:t>
      </w:r>
      <w:r>
        <w:rPr>
          <w:rFonts w:ascii="Times New Roman" w:eastAsia="Calibri" w:hAnsi="Times New Roman" w:cs="Times New Roman"/>
          <w:color w:val="000000"/>
          <w:sz w:val="24"/>
          <w:szCs w:val="24"/>
        </w:rPr>
        <w:t xml:space="preserve">, </w:t>
      </w:r>
      <w:r w:rsidRPr="00AA0202">
        <w:rPr>
          <w:rFonts w:ascii="Times New Roman" w:eastAsia="Calibri" w:hAnsi="Times New Roman" w:cs="Times New Roman"/>
          <w:color w:val="000000"/>
          <w:sz w:val="24"/>
          <w:szCs w:val="24"/>
        </w:rPr>
        <w:t>conforme condições, quantidades e exigências estabelecidas neste Edital e seus anexos</w:t>
      </w:r>
      <w:r w:rsidRPr="005F66EE">
        <w:rPr>
          <w:rFonts w:ascii="Times New Roman" w:eastAsia="Calibri" w:hAnsi="Times New Roman" w:cs="Times New Roman"/>
          <w:color w:val="000000"/>
          <w:sz w:val="24"/>
          <w:szCs w:val="24"/>
        </w:rPr>
        <w:t>.</w:t>
      </w:r>
    </w:p>
    <w:p w14:paraId="218A9952" w14:textId="77777777" w:rsidR="00077FD7" w:rsidRDefault="00077FD7" w:rsidP="00077FD7">
      <w:pPr>
        <w:spacing w:after="120" w:line="240" w:lineRule="auto"/>
        <w:rPr>
          <w:rFonts w:ascii="Times New Roman" w:hAnsi="Times New Roman" w:cs="Times New Roman"/>
          <w:b/>
          <w:sz w:val="24"/>
          <w:szCs w:val="24"/>
        </w:rPr>
      </w:pPr>
    </w:p>
    <w:p w14:paraId="5D28A119" w14:textId="77777777" w:rsidR="00077FD7" w:rsidRDefault="00077FD7" w:rsidP="00077FD7">
      <w:pPr>
        <w:spacing w:after="120" w:line="240" w:lineRule="auto"/>
        <w:rPr>
          <w:rFonts w:ascii="Times New Roman" w:hAnsi="Times New Roman" w:cs="Times New Roman"/>
          <w:b/>
          <w:bCs/>
          <w:sz w:val="24"/>
          <w:szCs w:val="24"/>
        </w:rPr>
      </w:pPr>
      <w:r>
        <w:rPr>
          <w:rFonts w:ascii="Times New Roman" w:hAnsi="Times New Roman" w:cs="Times New Roman"/>
          <w:b/>
          <w:sz w:val="24"/>
          <w:szCs w:val="24"/>
        </w:rPr>
        <w:t xml:space="preserve">2. </w:t>
      </w:r>
      <w:r>
        <w:rPr>
          <w:rFonts w:ascii="Times New Roman" w:hAnsi="Times New Roman" w:cs="Times New Roman"/>
          <w:b/>
          <w:bCs/>
          <w:sz w:val="24"/>
          <w:szCs w:val="24"/>
        </w:rPr>
        <w:t>DOS PREÇOS, ESPECIFICAÇÕES E QUANTITATIVOS</w:t>
      </w:r>
    </w:p>
    <w:p w14:paraId="7AB932C4"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2.1 O preço registrado, as especificações dos itens, as quantidades de cada item, fornecedor e as demais condições ofertadas na proposta são as que seguem:</w:t>
      </w:r>
    </w:p>
    <w:tbl>
      <w:tblPr>
        <w:tblW w:w="8217" w:type="dxa"/>
        <w:jc w:val="center"/>
        <w:tblLayout w:type="fixed"/>
        <w:tblCellMar>
          <w:left w:w="10" w:type="dxa"/>
          <w:right w:w="10" w:type="dxa"/>
        </w:tblCellMar>
        <w:tblLook w:val="04A0" w:firstRow="1" w:lastRow="0" w:firstColumn="1" w:lastColumn="0" w:noHBand="0" w:noVBand="1"/>
      </w:tblPr>
      <w:tblGrid>
        <w:gridCol w:w="704"/>
        <w:gridCol w:w="851"/>
        <w:gridCol w:w="709"/>
        <w:gridCol w:w="3685"/>
        <w:gridCol w:w="1134"/>
        <w:gridCol w:w="1134"/>
      </w:tblGrid>
      <w:tr w:rsidR="00077FD7" w14:paraId="78FDB263"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45CD2843" w14:textId="77777777" w:rsidR="00077FD7"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73354543" w14:textId="77777777" w:rsidR="00077FD7"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proofErr w:type="spellStart"/>
            <w:r>
              <w:rPr>
                <w:rFonts w:ascii="Times New Roman" w:eastAsia="SimSun" w:hAnsi="Times New Roman" w:cs="Times New Roman"/>
                <w:b/>
                <w:bCs/>
                <w:kern w:val="3"/>
                <w:sz w:val="24"/>
                <w:szCs w:val="24"/>
                <w:lang w:eastAsia="zh-CN" w:bidi="hi-IN"/>
              </w:rPr>
              <w:t>Und</w:t>
            </w:r>
            <w:proofErr w:type="spellEnd"/>
            <w:r>
              <w:rPr>
                <w:rFonts w:ascii="Times New Roman" w:eastAsia="SimSun" w:hAnsi="Times New Roman" w:cs="Times New Roman"/>
                <w:b/>
                <w:bCs/>
                <w:kern w:val="3"/>
                <w:sz w:val="24"/>
                <w:szCs w:val="24"/>
                <w:lang w:eastAsia="zh-CN" w:bidi="hi-IN"/>
              </w:rPr>
              <w:t>. medida</w:t>
            </w:r>
          </w:p>
        </w:tc>
        <w:tc>
          <w:tcPr>
            <w:tcW w:w="709"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5DAF0EF4" w14:textId="77777777" w:rsidR="00077FD7" w:rsidRDefault="001F649D"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hyperlink r:id="rId14" w:history="1">
              <w:proofErr w:type="spellStart"/>
              <w:r w:rsidR="00077FD7">
                <w:rPr>
                  <w:rFonts w:ascii="Times New Roman" w:eastAsia="SimSun" w:hAnsi="Times New Roman" w:cs="Times New Roman"/>
                  <w:b/>
                  <w:bCs/>
                  <w:kern w:val="3"/>
                  <w:sz w:val="24"/>
                  <w:szCs w:val="24"/>
                  <w:lang w:eastAsia="zh-CN" w:bidi="hi-IN"/>
                </w:rPr>
                <w:t>Qtd</w:t>
              </w:r>
              <w:proofErr w:type="spellEnd"/>
            </w:hyperlink>
          </w:p>
        </w:tc>
        <w:tc>
          <w:tcPr>
            <w:tcW w:w="3685"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1FDD8AF9" w14:textId="77777777" w:rsidR="00077FD7"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002060"/>
          </w:tcPr>
          <w:p w14:paraId="11292E41" w14:textId="0AD4FBC1" w:rsidR="00077FD7"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proofErr w:type="spellStart"/>
            <w:r>
              <w:rPr>
                <w:rFonts w:ascii="Times New Roman" w:eastAsia="SimSun" w:hAnsi="Times New Roman" w:cs="Times New Roman"/>
                <w:b/>
                <w:bCs/>
                <w:kern w:val="3"/>
                <w:sz w:val="24"/>
                <w:szCs w:val="24"/>
                <w:lang w:eastAsia="zh-CN" w:bidi="hi-IN"/>
              </w:rPr>
              <w:t>Vlr</w:t>
            </w:r>
            <w:proofErr w:type="spellEnd"/>
            <w:r>
              <w:rPr>
                <w:rFonts w:ascii="Times New Roman" w:eastAsia="SimSun" w:hAnsi="Times New Roman" w:cs="Times New Roman"/>
                <w:b/>
                <w:bCs/>
                <w:kern w:val="3"/>
                <w:sz w:val="24"/>
                <w:szCs w:val="24"/>
                <w:lang w:eastAsia="zh-CN" w:bidi="hi-IN"/>
              </w:rPr>
              <w:t xml:space="preserve"> Unitário R$</w:t>
            </w:r>
          </w:p>
        </w:tc>
        <w:tc>
          <w:tcPr>
            <w:tcW w:w="1134" w:type="dxa"/>
            <w:tcBorders>
              <w:top w:val="single" w:sz="4" w:space="0" w:color="000000"/>
              <w:left w:val="single" w:sz="4" w:space="0" w:color="000000"/>
              <w:bottom w:val="single" w:sz="4" w:space="0" w:color="000000"/>
              <w:right w:val="single" w:sz="4" w:space="0" w:color="000000"/>
            </w:tcBorders>
            <w:shd w:val="clear" w:color="auto" w:fill="002060"/>
          </w:tcPr>
          <w:p w14:paraId="73E02523" w14:textId="687860C6" w:rsidR="00077FD7"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proofErr w:type="spellStart"/>
            <w:r>
              <w:rPr>
                <w:rFonts w:ascii="Times New Roman" w:eastAsia="SimSun" w:hAnsi="Times New Roman" w:cs="Times New Roman"/>
                <w:b/>
                <w:bCs/>
                <w:kern w:val="3"/>
                <w:sz w:val="24"/>
                <w:szCs w:val="24"/>
                <w:lang w:eastAsia="zh-CN" w:bidi="hi-IN"/>
              </w:rPr>
              <w:t>Vlr</w:t>
            </w:r>
            <w:proofErr w:type="spellEnd"/>
            <w:r>
              <w:rPr>
                <w:rFonts w:ascii="Times New Roman" w:eastAsia="SimSun" w:hAnsi="Times New Roman" w:cs="Times New Roman"/>
                <w:b/>
                <w:bCs/>
                <w:kern w:val="3"/>
                <w:sz w:val="24"/>
                <w:szCs w:val="24"/>
                <w:lang w:eastAsia="zh-CN" w:bidi="hi-IN"/>
              </w:rPr>
              <w:t xml:space="preserve"> Total R$</w:t>
            </w:r>
          </w:p>
        </w:tc>
      </w:tr>
      <w:tr w:rsidR="00077FD7" w14:paraId="4EC60EB3"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B177C7"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sidRPr="00FB087B">
              <w:rPr>
                <w:rFonts w:ascii="Times New Roman" w:eastAsia="SimSun" w:hAnsi="Times New Roman" w:cs="Times New Roman"/>
                <w:b/>
                <w:bCs/>
                <w:kern w:val="3"/>
                <w:sz w:val="24"/>
                <w:szCs w:val="24"/>
                <w:lang w:eastAsia="zh-CN" w:bidi="hi-IN"/>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541B79C0"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709" w:type="dxa"/>
            <w:tcBorders>
              <w:top w:val="single" w:sz="4" w:space="0" w:color="000000"/>
              <w:left w:val="single" w:sz="4" w:space="0" w:color="000000"/>
              <w:bottom w:val="single" w:sz="4" w:space="0" w:color="000000"/>
              <w:right w:val="single" w:sz="4" w:space="0" w:color="000000"/>
            </w:tcBorders>
            <w:vAlign w:val="center"/>
          </w:tcPr>
          <w:p w14:paraId="3D1AA79F"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2.000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D55AE"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EF266E">
              <w:rPr>
                <w:rFonts w:ascii="Times New Roman" w:hAnsi="Times New Roman" w:cs="Times New Roman"/>
                <w:sz w:val="20"/>
                <w:szCs w:val="20"/>
              </w:rPr>
              <w:t xml:space="preserve">BILHETE DE PASSAGEM DE GOIOERÊ À CURITIBA </w:t>
            </w:r>
            <w:r>
              <w:rPr>
                <w:rFonts w:ascii="Times New Roman" w:hAnsi="Times New Roman" w:cs="Times New Roman"/>
                <w:sz w:val="20"/>
                <w:szCs w:val="20"/>
              </w:rPr>
              <w:t>–</w:t>
            </w:r>
            <w:r w:rsidRPr="00EF266E">
              <w:rPr>
                <w:rFonts w:ascii="Times New Roman" w:hAnsi="Times New Roman" w:cs="Times New Roman"/>
                <w:sz w:val="20"/>
                <w:szCs w:val="20"/>
              </w:rPr>
              <w:t xml:space="preserve"> CONVENCIONAL</w:t>
            </w:r>
            <w:r>
              <w:rPr>
                <w:rFonts w:ascii="Times New Roman" w:hAnsi="Times New Roman" w:cs="Times New Roman"/>
                <w:sz w:val="20"/>
                <w:szCs w:val="20"/>
              </w:rPr>
              <w:t xml:space="preserve"> -</w:t>
            </w:r>
            <w:r w:rsidRPr="00FA17F5">
              <w:rPr>
                <w:rFonts w:ascii="Times New Roman" w:hAnsi="Times New Roman" w:cs="Times New Roman"/>
                <w:b/>
                <w:bCs/>
                <w:sz w:val="20"/>
                <w:szCs w:val="20"/>
              </w:rPr>
              <w:t xml:space="preserve"> </w:t>
            </w:r>
            <w:r w:rsidRPr="00FA17F5">
              <w:rPr>
                <w:rFonts w:ascii="Times New Roman" w:hAnsi="Times New Roman" w:cs="Times New Roman"/>
                <w:b/>
                <w:bCs/>
                <w:color w:val="FF0000"/>
                <w:sz w:val="20"/>
                <w:szCs w:val="20"/>
              </w:rPr>
              <w:t xml:space="preserve">A empresa deverá disponibilizar horários diurnos e noturnos dos ônibus, bem como realizar o translado dos pacientes da Saúde na cidade de Curitiba, para o local de atendimento (hospitais, consultórios ou clínicas) e vice-versa. </w:t>
            </w:r>
          </w:p>
        </w:tc>
        <w:tc>
          <w:tcPr>
            <w:tcW w:w="1134" w:type="dxa"/>
            <w:tcBorders>
              <w:top w:val="single" w:sz="4" w:space="0" w:color="000000"/>
              <w:left w:val="single" w:sz="4" w:space="0" w:color="000000"/>
              <w:bottom w:val="single" w:sz="4" w:space="0" w:color="000000"/>
              <w:right w:val="single" w:sz="4" w:space="0" w:color="000000"/>
            </w:tcBorders>
            <w:vAlign w:val="center"/>
          </w:tcPr>
          <w:p w14:paraId="28ECC2AA" w14:textId="46E5EBB6"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DF4AE0E" w14:textId="50256D7B"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49954C3C"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2ECB09"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sidRPr="00FB087B">
              <w:rPr>
                <w:rFonts w:ascii="Times New Roman" w:eastAsia="SimSun" w:hAnsi="Times New Roman" w:cs="Times New Roman"/>
                <w:b/>
                <w:bCs/>
                <w:kern w:val="3"/>
                <w:sz w:val="24"/>
                <w:szCs w:val="24"/>
                <w:lang w:eastAsia="zh-CN" w:bidi="hi-IN"/>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05068944"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w:t>
            </w:r>
          </w:p>
        </w:tc>
        <w:tc>
          <w:tcPr>
            <w:tcW w:w="709" w:type="dxa"/>
            <w:tcBorders>
              <w:top w:val="single" w:sz="4" w:space="0" w:color="000000"/>
              <w:left w:val="single" w:sz="4" w:space="0" w:color="000000"/>
              <w:bottom w:val="single" w:sz="4" w:space="0" w:color="000000"/>
              <w:right w:val="single" w:sz="4" w:space="0" w:color="000000"/>
            </w:tcBorders>
            <w:vAlign w:val="center"/>
          </w:tcPr>
          <w:p w14:paraId="66CCA009"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2.000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46B29"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CURITIBA À GOIOERÊ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372FE155" w14:textId="2E34CE37"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2E440C3" w14:textId="7D9091C3"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1C65A439"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9A7A00"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sidRPr="00FB087B">
              <w:rPr>
                <w:rFonts w:ascii="Times New Roman" w:eastAsia="SimSun" w:hAnsi="Times New Roman" w:cs="Times New Roman"/>
                <w:b/>
                <w:bCs/>
                <w:kern w:val="3"/>
                <w:sz w:val="24"/>
                <w:szCs w:val="24"/>
                <w:lang w:eastAsia="zh-CN" w:bidi="hi-IN"/>
              </w:rPr>
              <w:lastRenderedPageBreak/>
              <w:t>3</w:t>
            </w:r>
          </w:p>
        </w:tc>
        <w:tc>
          <w:tcPr>
            <w:tcW w:w="851" w:type="dxa"/>
            <w:tcBorders>
              <w:top w:val="single" w:sz="4" w:space="0" w:color="000000"/>
              <w:left w:val="single" w:sz="4" w:space="0" w:color="000000"/>
              <w:bottom w:val="single" w:sz="4" w:space="0" w:color="000000"/>
              <w:right w:val="single" w:sz="4" w:space="0" w:color="000000"/>
            </w:tcBorders>
            <w:vAlign w:val="center"/>
          </w:tcPr>
          <w:p w14:paraId="2076D7A3"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w:t>
            </w:r>
          </w:p>
        </w:tc>
        <w:tc>
          <w:tcPr>
            <w:tcW w:w="709" w:type="dxa"/>
            <w:tcBorders>
              <w:top w:val="single" w:sz="4" w:space="0" w:color="000000"/>
              <w:left w:val="single" w:sz="4" w:space="0" w:color="000000"/>
              <w:bottom w:val="single" w:sz="4" w:space="0" w:color="000000"/>
              <w:right w:val="single" w:sz="4" w:space="0" w:color="000000"/>
            </w:tcBorders>
            <w:vAlign w:val="center"/>
          </w:tcPr>
          <w:p w14:paraId="0A3B56E5"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60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13808"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CURITIBA - ÔNIBUS LEITO</w:t>
            </w:r>
          </w:p>
        </w:tc>
        <w:tc>
          <w:tcPr>
            <w:tcW w:w="1134" w:type="dxa"/>
            <w:tcBorders>
              <w:top w:val="single" w:sz="4" w:space="0" w:color="000000"/>
              <w:left w:val="single" w:sz="4" w:space="0" w:color="000000"/>
              <w:bottom w:val="single" w:sz="4" w:space="0" w:color="000000"/>
              <w:right w:val="single" w:sz="4" w:space="0" w:color="000000"/>
            </w:tcBorders>
            <w:vAlign w:val="center"/>
          </w:tcPr>
          <w:p w14:paraId="754F3E27" w14:textId="08F3A127"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1067A8" w14:textId="3AD7EEDE"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2B3FB505"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59F2DB"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sidRPr="00FB087B">
              <w:rPr>
                <w:rFonts w:ascii="Times New Roman" w:eastAsia="SimSun" w:hAnsi="Times New Roman" w:cs="Times New Roman"/>
                <w:b/>
                <w:bCs/>
                <w:kern w:val="3"/>
                <w:sz w:val="24"/>
                <w:szCs w:val="24"/>
                <w:lang w:eastAsia="zh-CN" w:bidi="hi-IN"/>
              </w:rPr>
              <w:t>4</w:t>
            </w:r>
          </w:p>
        </w:tc>
        <w:tc>
          <w:tcPr>
            <w:tcW w:w="851" w:type="dxa"/>
            <w:tcBorders>
              <w:top w:val="single" w:sz="4" w:space="0" w:color="000000"/>
              <w:left w:val="single" w:sz="4" w:space="0" w:color="000000"/>
              <w:bottom w:val="single" w:sz="4" w:space="0" w:color="000000"/>
              <w:right w:val="single" w:sz="4" w:space="0" w:color="000000"/>
            </w:tcBorders>
            <w:vAlign w:val="center"/>
          </w:tcPr>
          <w:p w14:paraId="0A849F1C"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300</w:t>
            </w:r>
          </w:p>
        </w:tc>
        <w:tc>
          <w:tcPr>
            <w:tcW w:w="709" w:type="dxa"/>
            <w:tcBorders>
              <w:top w:val="single" w:sz="4" w:space="0" w:color="000000"/>
              <w:left w:val="single" w:sz="4" w:space="0" w:color="000000"/>
              <w:bottom w:val="single" w:sz="4" w:space="0" w:color="000000"/>
              <w:right w:val="single" w:sz="4" w:space="0" w:color="000000"/>
            </w:tcBorders>
            <w:vAlign w:val="center"/>
          </w:tcPr>
          <w:p w14:paraId="1CD8BDEE"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60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B1540"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CURITIBA À GOIOERÊ - ÔNIBUS LEITO</w:t>
            </w:r>
          </w:p>
        </w:tc>
        <w:tc>
          <w:tcPr>
            <w:tcW w:w="1134" w:type="dxa"/>
            <w:tcBorders>
              <w:top w:val="single" w:sz="4" w:space="0" w:color="000000"/>
              <w:left w:val="single" w:sz="4" w:space="0" w:color="000000"/>
              <w:bottom w:val="single" w:sz="4" w:space="0" w:color="000000"/>
              <w:right w:val="single" w:sz="4" w:space="0" w:color="000000"/>
            </w:tcBorders>
            <w:vAlign w:val="center"/>
          </w:tcPr>
          <w:p w14:paraId="586AFE28" w14:textId="3873538B"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BA5306E" w14:textId="057A1B3B"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36070FA3"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10381D"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4225132F"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100</w:t>
            </w:r>
          </w:p>
        </w:tc>
        <w:tc>
          <w:tcPr>
            <w:tcW w:w="709" w:type="dxa"/>
            <w:tcBorders>
              <w:top w:val="single" w:sz="4" w:space="0" w:color="000000"/>
              <w:left w:val="single" w:sz="4" w:space="0" w:color="000000"/>
              <w:bottom w:val="single" w:sz="4" w:space="0" w:color="000000"/>
              <w:right w:val="single" w:sz="4" w:space="0" w:color="000000"/>
            </w:tcBorders>
            <w:vAlign w:val="center"/>
          </w:tcPr>
          <w:p w14:paraId="235DD368"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414BF"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A SÃO PAULO (CAPITAL)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231CC6AB" w14:textId="563D011C"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FE5B73" w14:textId="3B58BC4F"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2A12D458"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FB748"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6</w:t>
            </w:r>
          </w:p>
        </w:tc>
        <w:tc>
          <w:tcPr>
            <w:tcW w:w="851" w:type="dxa"/>
            <w:tcBorders>
              <w:top w:val="single" w:sz="4" w:space="0" w:color="000000"/>
              <w:left w:val="single" w:sz="4" w:space="0" w:color="000000"/>
              <w:bottom w:val="single" w:sz="4" w:space="0" w:color="000000"/>
              <w:right w:val="single" w:sz="4" w:space="0" w:color="000000"/>
            </w:tcBorders>
            <w:vAlign w:val="center"/>
          </w:tcPr>
          <w:p w14:paraId="73AEA9E9"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300</w:t>
            </w:r>
          </w:p>
        </w:tc>
        <w:tc>
          <w:tcPr>
            <w:tcW w:w="709" w:type="dxa"/>
            <w:tcBorders>
              <w:top w:val="single" w:sz="4" w:space="0" w:color="000000"/>
              <w:left w:val="single" w:sz="4" w:space="0" w:color="000000"/>
              <w:bottom w:val="single" w:sz="4" w:space="0" w:color="000000"/>
              <w:right w:val="single" w:sz="4" w:space="0" w:color="000000"/>
            </w:tcBorders>
            <w:vAlign w:val="center"/>
          </w:tcPr>
          <w:p w14:paraId="0EB93660"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7B58C"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SÃO PAULO (CAPITAL) À GOIOERÊ</w:t>
            </w:r>
          </w:p>
        </w:tc>
        <w:tc>
          <w:tcPr>
            <w:tcW w:w="1134" w:type="dxa"/>
            <w:tcBorders>
              <w:top w:val="single" w:sz="4" w:space="0" w:color="000000"/>
              <w:left w:val="single" w:sz="4" w:space="0" w:color="000000"/>
              <w:bottom w:val="single" w:sz="4" w:space="0" w:color="000000"/>
              <w:right w:val="single" w:sz="4" w:space="0" w:color="000000"/>
            </w:tcBorders>
            <w:vAlign w:val="center"/>
          </w:tcPr>
          <w:p w14:paraId="0FACB04D" w14:textId="75E5F28E"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F437F0" w14:textId="7D6063EA"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3479D1C0"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690C03"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7</w:t>
            </w:r>
          </w:p>
        </w:tc>
        <w:tc>
          <w:tcPr>
            <w:tcW w:w="851" w:type="dxa"/>
            <w:tcBorders>
              <w:top w:val="single" w:sz="4" w:space="0" w:color="000000"/>
              <w:left w:val="single" w:sz="4" w:space="0" w:color="000000"/>
              <w:bottom w:val="single" w:sz="4" w:space="0" w:color="000000"/>
              <w:right w:val="single" w:sz="4" w:space="0" w:color="000000"/>
            </w:tcBorders>
            <w:vAlign w:val="center"/>
          </w:tcPr>
          <w:p w14:paraId="20594A07"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100</w:t>
            </w:r>
          </w:p>
        </w:tc>
        <w:tc>
          <w:tcPr>
            <w:tcW w:w="709" w:type="dxa"/>
            <w:tcBorders>
              <w:top w:val="single" w:sz="4" w:space="0" w:color="000000"/>
              <w:left w:val="single" w:sz="4" w:space="0" w:color="000000"/>
              <w:bottom w:val="single" w:sz="4" w:space="0" w:color="000000"/>
              <w:right w:val="single" w:sz="4" w:space="0" w:color="000000"/>
            </w:tcBorders>
            <w:vAlign w:val="center"/>
          </w:tcPr>
          <w:p w14:paraId="1C79B3DB"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06</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58CB6"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BAURU (SP)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7E23E5C6" w14:textId="6C5312AF"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232DDF5" w14:textId="119716D1"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5B62131A"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70931C"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8</w:t>
            </w:r>
          </w:p>
        </w:tc>
        <w:tc>
          <w:tcPr>
            <w:tcW w:w="851" w:type="dxa"/>
            <w:tcBorders>
              <w:top w:val="single" w:sz="4" w:space="0" w:color="000000"/>
              <w:left w:val="single" w:sz="4" w:space="0" w:color="000000"/>
              <w:bottom w:val="single" w:sz="4" w:space="0" w:color="000000"/>
              <w:right w:val="single" w:sz="4" w:space="0" w:color="000000"/>
            </w:tcBorders>
            <w:vAlign w:val="center"/>
          </w:tcPr>
          <w:p w14:paraId="579566EB"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709" w:type="dxa"/>
            <w:tcBorders>
              <w:top w:val="single" w:sz="4" w:space="0" w:color="000000"/>
              <w:left w:val="single" w:sz="4" w:space="0" w:color="000000"/>
              <w:bottom w:val="single" w:sz="4" w:space="0" w:color="000000"/>
              <w:right w:val="single" w:sz="4" w:space="0" w:color="000000"/>
            </w:tcBorders>
            <w:vAlign w:val="center"/>
          </w:tcPr>
          <w:p w14:paraId="199A3431"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06</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10814"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BAURU (SP) À GOIOERÊ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2D2FBDA9" w14:textId="197AA598"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B8BC06F" w14:textId="4A00BDB5"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235421A1"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83AFCC"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9</w:t>
            </w:r>
          </w:p>
        </w:tc>
        <w:tc>
          <w:tcPr>
            <w:tcW w:w="851" w:type="dxa"/>
            <w:tcBorders>
              <w:top w:val="single" w:sz="4" w:space="0" w:color="000000"/>
              <w:left w:val="single" w:sz="4" w:space="0" w:color="000000"/>
              <w:bottom w:val="single" w:sz="4" w:space="0" w:color="000000"/>
              <w:right w:val="single" w:sz="4" w:space="0" w:color="000000"/>
            </w:tcBorders>
            <w:vAlign w:val="center"/>
          </w:tcPr>
          <w:p w14:paraId="5D5B894E"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80</w:t>
            </w:r>
          </w:p>
        </w:tc>
        <w:tc>
          <w:tcPr>
            <w:tcW w:w="709" w:type="dxa"/>
            <w:tcBorders>
              <w:top w:val="single" w:sz="4" w:space="0" w:color="000000"/>
              <w:left w:val="single" w:sz="4" w:space="0" w:color="000000"/>
              <w:bottom w:val="single" w:sz="4" w:space="0" w:color="000000"/>
              <w:right w:val="single" w:sz="4" w:space="0" w:color="000000"/>
            </w:tcBorders>
            <w:vAlign w:val="center"/>
          </w:tcPr>
          <w:p w14:paraId="1BAF4CC8"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12</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14729"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CAMPINAS (SP)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2AB3B3B5" w14:textId="6390F9D8"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01E8FD" w14:textId="112F6DB9"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7E8D5F6A"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9AF0A8"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10</w:t>
            </w:r>
          </w:p>
        </w:tc>
        <w:tc>
          <w:tcPr>
            <w:tcW w:w="851" w:type="dxa"/>
            <w:tcBorders>
              <w:top w:val="single" w:sz="4" w:space="0" w:color="000000"/>
              <w:left w:val="single" w:sz="4" w:space="0" w:color="000000"/>
              <w:bottom w:val="single" w:sz="4" w:space="0" w:color="000000"/>
              <w:right w:val="single" w:sz="4" w:space="0" w:color="000000"/>
            </w:tcBorders>
            <w:vAlign w:val="center"/>
          </w:tcPr>
          <w:p w14:paraId="224AF1A3"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80</w:t>
            </w:r>
          </w:p>
        </w:tc>
        <w:tc>
          <w:tcPr>
            <w:tcW w:w="709" w:type="dxa"/>
            <w:tcBorders>
              <w:top w:val="single" w:sz="4" w:space="0" w:color="000000"/>
              <w:left w:val="single" w:sz="4" w:space="0" w:color="000000"/>
              <w:bottom w:val="single" w:sz="4" w:space="0" w:color="000000"/>
              <w:right w:val="single" w:sz="4" w:space="0" w:color="000000"/>
            </w:tcBorders>
            <w:vAlign w:val="center"/>
          </w:tcPr>
          <w:p w14:paraId="3024AE24"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12</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97033"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CAMPINAS (SP) À GOIOERÊ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58921530" w14:textId="2CFFDB8E"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743C945" w14:textId="4BCDB0AE"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5589B770"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924F62"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11</w:t>
            </w:r>
          </w:p>
        </w:tc>
        <w:tc>
          <w:tcPr>
            <w:tcW w:w="851" w:type="dxa"/>
            <w:tcBorders>
              <w:top w:val="single" w:sz="4" w:space="0" w:color="000000"/>
              <w:left w:val="single" w:sz="4" w:space="0" w:color="000000"/>
              <w:bottom w:val="single" w:sz="4" w:space="0" w:color="000000"/>
              <w:right w:val="single" w:sz="4" w:space="0" w:color="000000"/>
            </w:tcBorders>
            <w:vAlign w:val="center"/>
          </w:tcPr>
          <w:p w14:paraId="00B3633B"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709" w:type="dxa"/>
            <w:tcBorders>
              <w:top w:val="single" w:sz="4" w:space="0" w:color="000000"/>
              <w:left w:val="single" w:sz="4" w:space="0" w:color="000000"/>
              <w:bottom w:val="single" w:sz="4" w:space="0" w:color="000000"/>
              <w:right w:val="single" w:sz="4" w:space="0" w:color="000000"/>
            </w:tcBorders>
            <w:vAlign w:val="center"/>
          </w:tcPr>
          <w:p w14:paraId="7CF2759E"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40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72E86"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C. MOURÃO À CURITIBA - ÔNIBUS LEITO</w:t>
            </w:r>
          </w:p>
        </w:tc>
        <w:tc>
          <w:tcPr>
            <w:tcW w:w="1134" w:type="dxa"/>
            <w:tcBorders>
              <w:top w:val="single" w:sz="4" w:space="0" w:color="000000"/>
              <w:left w:val="single" w:sz="4" w:space="0" w:color="000000"/>
              <w:bottom w:val="single" w:sz="4" w:space="0" w:color="000000"/>
              <w:right w:val="single" w:sz="4" w:space="0" w:color="000000"/>
            </w:tcBorders>
            <w:vAlign w:val="center"/>
          </w:tcPr>
          <w:p w14:paraId="4EE0C749" w14:textId="211E6F45"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04A180F" w14:textId="6E968FFA"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65D623B6"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4F222D"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12</w:t>
            </w:r>
          </w:p>
        </w:tc>
        <w:tc>
          <w:tcPr>
            <w:tcW w:w="851" w:type="dxa"/>
            <w:tcBorders>
              <w:top w:val="single" w:sz="4" w:space="0" w:color="000000"/>
              <w:left w:val="single" w:sz="4" w:space="0" w:color="000000"/>
              <w:bottom w:val="single" w:sz="4" w:space="0" w:color="000000"/>
              <w:right w:val="single" w:sz="4" w:space="0" w:color="000000"/>
            </w:tcBorders>
            <w:vAlign w:val="center"/>
          </w:tcPr>
          <w:p w14:paraId="33860C18"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709" w:type="dxa"/>
            <w:tcBorders>
              <w:top w:val="single" w:sz="4" w:space="0" w:color="000000"/>
              <w:left w:val="single" w:sz="4" w:space="0" w:color="000000"/>
              <w:bottom w:val="single" w:sz="4" w:space="0" w:color="000000"/>
              <w:right w:val="single" w:sz="4" w:space="0" w:color="000000"/>
            </w:tcBorders>
            <w:vAlign w:val="center"/>
          </w:tcPr>
          <w:p w14:paraId="388AB3CF"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40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0E3CA"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CURITIBA À C. MOURÃO - ÔNIBUS LEITO</w:t>
            </w:r>
          </w:p>
        </w:tc>
        <w:tc>
          <w:tcPr>
            <w:tcW w:w="1134" w:type="dxa"/>
            <w:tcBorders>
              <w:top w:val="single" w:sz="4" w:space="0" w:color="000000"/>
              <w:left w:val="single" w:sz="4" w:space="0" w:color="000000"/>
              <w:bottom w:val="single" w:sz="4" w:space="0" w:color="000000"/>
              <w:right w:val="single" w:sz="4" w:space="0" w:color="000000"/>
            </w:tcBorders>
            <w:vAlign w:val="center"/>
          </w:tcPr>
          <w:p w14:paraId="54CFA32F" w14:textId="2ABA0DCE"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CB42402" w14:textId="279F70E0"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1FEB2948"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24E5CA"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13</w:t>
            </w:r>
          </w:p>
        </w:tc>
        <w:tc>
          <w:tcPr>
            <w:tcW w:w="851" w:type="dxa"/>
            <w:tcBorders>
              <w:top w:val="single" w:sz="4" w:space="0" w:color="000000"/>
              <w:left w:val="single" w:sz="4" w:space="0" w:color="000000"/>
              <w:bottom w:val="single" w:sz="4" w:space="0" w:color="000000"/>
              <w:right w:val="single" w:sz="4" w:space="0" w:color="000000"/>
            </w:tcBorders>
            <w:vAlign w:val="center"/>
          </w:tcPr>
          <w:p w14:paraId="54B51A96"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w:t>
            </w:r>
          </w:p>
        </w:tc>
        <w:tc>
          <w:tcPr>
            <w:tcW w:w="709" w:type="dxa"/>
            <w:tcBorders>
              <w:top w:val="single" w:sz="4" w:space="0" w:color="000000"/>
              <w:left w:val="single" w:sz="4" w:space="0" w:color="000000"/>
              <w:bottom w:val="single" w:sz="4" w:space="0" w:color="000000"/>
              <w:right w:val="single" w:sz="4" w:space="0" w:color="000000"/>
            </w:tcBorders>
            <w:vAlign w:val="center"/>
          </w:tcPr>
          <w:p w14:paraId="42C9DE88"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06</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AF2C7"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GUARAPUAVA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02F0A14D" w14:textId="0DD87BA2"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468B4C0" w14:textId="3EB055CD"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36B531F6"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B7F7B"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14</w:t>
            </w:r>
          </w:p>
        </w:tc>
        <w:tc>
          <w:tcPr>
            <w:tcW w:w="851" w:type="dxa"/>
            <w:tcBorders>
              <w:top w:val="single" w:sz="4" w:space="0" w:color="000000"/>
              <w:left w:val="single" w:sz="4" w:space="0" w:color="000000"/>
              <w:bottom w:val="single" w:sz="4" w:space="0" w:color="000000"/>
              <w:right w:val="single" w:sz="4" w:space="0" w:color="000000"/>
            </w:tcBorders>
            <w:vAlign w:val="center"/>
          </w:tcPr>
          <w:p w14:paraId="5369D7F9"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w:t>
            </w:r>
          </w:p>
        </w:tc>
        <w:tc>
          <w:tcPr>
            <w:tcW w:w="709" w:type="dxa"/>
            <w:tcBorders>
              <w:top w:val="single" w:sz="4" w:space="0" w:color="000000"/>
              <w:left w:val="single" w:sz="4" w:space="0" w:color="000000"/>
              <w:bottom w:val="single" w:sz="4" w:space="0" w:color="000000"/>
              <w:right w:val="single" w:sz="4" w:space="0" w:color="000000"/>
            </w:tcBorders>
            <w:vAlign w:val="center"/>
          </w:tcPr>
          <w:p w14:paraId="1E8F56D5"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06</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2E804"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GUARAPUAVA À GOIOERÊ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168BDBF7" w14:textId="6B21108C"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82459C" w14:textId="450BA761"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7792B0D3"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4A7E5C"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15</w:t>
            </w:r>
          </w:p>
        </w:tc>
        <w:tc>
          <w:tcPr>
            <w:tcW w:w="851" w:type="dxa"/>
            <w:tcBorders>
              <w:top w:val="single" w:sz="4" w:space="0" w:color="000000"/>
              <w:left w:val="single" w:sz="4" w:space="0" w:color="000000"/>
              <w:bottom w:val="single" w:sz="4" w:space="0" w:color="000000"/>
              <w:right w:val="single" w:sz="4" w:space="0" w:color="000000"/>
            </w:tcBorders>
            <w:vAlign w:val="center"/>
          </w:tcPr>
          <w:p w14:paraId="07083805"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300</w:t>
            </w:r>
          </w:p>
        </w:tc>
        <w:tc>
          <w:tcPr>
            <w:tcW w:w="709" w:type="dxa"/>
            <w:tcBorders>
              <w:top w:val="single" w:sz="4" w:space="0" w:color="000000"/>
              <w:left w:val="single" w:sz="4" w:space="0" w:color="000000"/>
              <w:bottom w:val="single" w:sz="4" w:space="0" w:color="000000"/>
              <w:right w:val="single" w:sz="4" w:space="0" w:color="000000"/>
            </w:tcBorders>
            <w:vAlign w:val="center"/>
          </w:tcPr>
          <w:p w14:paraId="6159C8D1"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08</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9F22F"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APUCARANA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7D4CE35E" w14:textId="762D050A"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9BB7561" w14:textId="6E84C2AB"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26C49799"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967D65"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16</w:t>
            </w:r>
          </w:p>
        </w:tc>
        <w:tc>
          <w:tcPr>
            <w:tcW w:w="851" w:type="dxa"/>
            <w:tcBorders>
              <w:top w:val="single" w:sz="4" w:space="0" w:color="000000"/>
              <w:left w:val="single" w:sz="4" w:space="0" w:color="000000"/>
              <w:bottom w:val="single" w:sz="4" w:space="0" w:color="000000"/>
              <w:right w:val="single" w:sz="4" w:space="0" w:color="000000"/>
            </w:tcBorders>
            <w:vAlign w:val="center"/>
          </w:tcPr>
          <w:p w14:paraId="0AD6C50B"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100</w:t>
            </w:r>
          </w:p>
        </w:tc>
        <w:tc>
          <w:tcPr>
            <w:tcW w:w="709" w:type="dxa"/>
            <w:tcBorders>
              <w:top w:val="single" w:sz="4" w:space="0" w:color="000000"/>
              <w:left w:val="single" w:sz="4" w:space="0" w:color="000000"/>
              <w:bottom w:val="single" w:sz="4" w:space="0" w:color="000000"/>
              <w:right w:val="single" w:sz="4" w:space="0" w:color="000000"/>
            </w:tcBorders>
            <w:vAlign w:val="center"/>
          </w:tcPr>
          <w:p w14:paraId="6C51F269"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08</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DA7EC"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APUCARANA À GOIOERÊ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52AFD34A" w14:textId="587FE60A"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498D75" w14:textId="382758A1"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7D034CE3"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F8971B"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17</w:t>
            </w:r>
          </w:p>
        </w:tc>
        <w:tc>
          <w:tcPr>
            <w:tcW w:w="851" w:type="dxa"/>
            <w:tcBorders>
              <w:top w:val="single" w:sz="4" w:space="0" w:color="000000"/>
              <w:left w:val="single" w:sz="4" w:space="0" w:color="000000"/>
              <w:bottom w:val="single" w:sz="4" w:space="0" w:color="000000"/>
              <w:right w:val="single" w:sz="4" w:space="0" w:color="000000"/>
            </w:tcBorders>
            <w:vAlign w:val="center"/>
          </w:tcPr>
          <w:p w14:paraId="36015A2E"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300</w:t>
            </w:r>
          </w:p>
        </w:tc>
        <w:tc>
          <w:tcPr>
            <w:tcW w:w="709" w:type="dxa"/>
            <w:tcBorders>
              <w:top w:val="single" w:sz="4" w:space="0" w:color="000000"/>
              <w:left w:val="single" w:sz="4" w:space="0" w:color="000000"/>
              <w:bottom w:val="single" w:sz="4" w:space="0" w:color="000000"/>
              <w:right w:val="single" w:sz="4" w:space="0" w:color="000000"/>
            </w:tcBorders>
            <w:vAlign w:val="center"/>
          </w:tcPr>
          <w:p w14:paraId="6CED7917"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B6B27"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LONDRINA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015AA47E" w14:textId="13C1FEC3"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D6529DA" w14:textId="3DA8E766"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394DDCD5"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A98AC1"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18</w:t>
            </w:r>
          </w:p>
        </w:tc>
        <w:tc>
          <w:tcPr>
            <w:tcW w:w="851" w:type="dxa"/>
            <w:tcBorders>
              <w:top w:val="single" w:sz="4" w:space="0" w:color="000000"/>
              <w:left w:val="single" w:sz="4" w:space="0" w:color="000000"/>
              <w:bottom w:val="single" w:sz="4" w:space="0" w:color="000000"/>
              <w:right w:val="single" w:sz="4" w:space="0" w:color="000000"/>
            </w:tcBorders>
            <w:vAlign w:val="center"/>
          </w:tcPr>
          <w:p w14:paraId="5FC744EC"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100</w:t>
            </w:r>
          </w:p>
        </w:tc>
        <w:tc>
          <w:tcPr>
            <w:tcW w:w="709" w:type="dxa"/>
            <w:tcBorders>
              <w:top w:val="single" w:sz="4" w:space="0" w:color="000000"/>
              <w:left w:val="single" w:sz="4" w:space="0" w:color="000000"/>
              <w:bottom w:val="single" w:sz="4" w:space="0" w:color="000000"/>
              <w:right w:val="single" w:sz="4" w:space="0" w:color="000000"/>
            </w:tcBorders>
            <w:vAlign w:val="center"/>
          </w:tcPr>
          <w:p w14:paraId="7AAC0977"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42479"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LONDRINA À GOIOERÊ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152814BF" w14:textId="70BEF8C2"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B08E3F" w14:textId="145735FD"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29D39ED2"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1D97F7"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19</w:t>
            </w:r>
          </w:p>
        </w:tc>
        <w:tc>
          <w:tcPr>
            <w:tcW w:w="851" w:type="dxa"/>
            <w:tcBorders>
              <w:top w:val="single" w:sz="4" w:space="0" w:color="000000"/>
              <w:left w:val="single" w:sz="4" w:space="0" w:color="000000"/>
              <w:bottom w:val="single" w:sz="4" w:space="0" w:color="000000"/>
              <w:right w:val="single" w:sz="4" w:space="0" w:color="000000"/>
            </w:tcBorders>
            <w:vAlign w:val="center"/>
          </w:tcPr>
          <w:p w14:paraId="1211A4C4"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709" w:type="dxa"/>
            <w:tcBorders>
              <w:top w:val="single" w:sz="4" w:space="0" w:color="000000"/>
              <w:left w:val="single" w:sz="4" w:space="0" w:color="000000"/>
              <w:bottom w:val="single" w:sz="4" w:space="0" w:color="000000"/>
              <w:right w:val="single" w:sz="4" w:space="0" w:color="000000"/>
            </w:tcBorders>
            <w:vAlign w:val="center"/>
          </w:tcPr>
          <w:p w14:paraId="49EABD3B"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300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A6BF5"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 xml:space="preserve">BILHETE DE PASSAGEM DE GOIOERÊ À MARINGÁ - ÔNIBUS </w:t>
            </w:r>
            <w:r w:rsidRPr="00FA17F5">
              <w:rPr>
                <w:rFonts w:ascii="Times New Roman" w:hAnsi="Times New Roman" w:cs="Times New Roman"/>
                <w:sz w:val="20"/>
                <w:szCs w:val="20"/>
              </w:rPr>
              <w:lastRenderedPageBreak/>
              <w:t>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06BC6296" w14:textId="418ED945"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41EBA09" w14:textId="695A201D"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285AD698"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80B6EE"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20</w:t>
            </w:r>
          </w:p>
        </w:tc>
        <w:tc>
          <w:tcPr>
            <w:tcW w:w="851" w:type="dxa"/>
            <w:tcBorders>
              <w:top w:val="single" w:sz="4" w:space="0" w:color="000000"/>
              <w:left w:val="single" w:sz="4" w:space="0" w:color="000000"/>
              <w:bottom w:val="single" w:sz="4" w:space="0" w:color="000000"/>
              <w:right w:val="single" w:sz="4" w:space="0" w:color="000000"/>
            </w:tcBorders>
            <w:vAlign w:val="center"/>
          </w:tcPr>
          <w:p w14:paraId="4A0DDD88"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80</w:t>
            </w:r>
          </w:p>
        </w:tc>
        <w:tc>
          <w:tcPr>
            <w:tcW w:w="709" w:type="dxa"/>
            <w:tcBorders>
              <w:top w:val="single" w:sz="4" w:space="0" w:color="000000"/>
              <w:left w:val="single" w:sz="4" w:space="0" w:color="000000"/>
              <w:bottom w:val="single" w:sz="4" w:space="0" w:color="000000"/>
              <w:right w:val="single" w:sz="4" w:space="0" w:color="000000"/>
            </w:tcBorders>
            <w:vAlign w:val="center"/>
          </w:tcPr>
          <w:p w14:paraId="10F89902"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300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289BD"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MARINGÁ À GOIOERÊ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5E3AF159" w14:textId="3736A831"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649CD6F" w14:textId="2031F2A7"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0EF83646"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E752B2"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21</w:t>
            </w:r>
          </w:p>
        </w:tc>
        <w:tc>
          <w:tcPr>
            <w:tcW w:w="851" w:type="dxa"/>
            <w:tcBorders>
              <w:top w:val="single" w:sz="4" w:space="0" w:color="000000"/>
              <w:left w:val="single" w:sz="4" w:space="0" w:color="000000"/>
              <w:bottom w:val="single" w:sz="4" w:space="0" w:color="000000"/>
              <w:right w:val="single" w:sz="4" w:space="0" w:color="000000"/>
            </w:tcBorders>
            <w:vAlign w:val="center"/>
          </w:tcPr>
          <w:p w14:paraId="777B02B0"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80</w:t>
            </w:r>
          </w:p>
        </w:tc>
        <w:tc>
          <w:tcPr>
            <w:tcW w:w="709" w:type="dxa"/>
            <w:tcBorders>
              <w:top w:val="single" w:sz="4" w:space="0" w:color="000000"/>
              <w:left w:val="single" w:sz="4" w:space="0" w:color="000000"/>
              <w:bottom w:val="single" w:sz="4" w:space="0" w:color="000000"/>
              <w:right w:val="single" w:sz="4" w:space="0" w:color="000000"/>
            </w:tcBorders>
            <w:vAlign w:val="center"/>
          </w:tcPr>
          <w:p w14:paraId="45231D70"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D2322"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TOLEDO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31A9BA33" w14:textId="7A601504"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7591144" w14:textId="46DF2A21"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4D2AB847"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46C35D"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22</w:t>
            </w:r>
          </w:p>
        </w:tc>
        <w:tc>
          <w:tcPr>
            <w:tcW w:w="851" w:type="dxa"/>
            <w:tcBorders>
              <w:top w:val="single" w:sz="4" w:space="0" w:color="000000"/>
              <w:left w:val="single" w:sz="4" w:space="0" w:color="000000"/>
              <w:bottom w:val="single" w:sz="4" w:space="0" w:color="000000"/>
              <w:right w:val="single" w:sz="4" w:space="0" w:color="000000"/>
            </w:tcBorders>
            <w:vAlign w:val="center"/>
          </w:tcPr>
          <w:p w14:paraId="1FEA95DF"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709" w:type="dxa"/>
            <w:tcBorders>
              <w:top w:val="single" w:sz="4" w:space="0" w:color="000000"/>
              <w:left w:val="single" w:sz="4" w:space="0" w:color="000000"/>
              <w:bottom w:val="single" w:sz="4" w:space="0" w:color="000000"/>
              <w:right w:val="single" w:sz="4" w:space="0" w:color="000000"/>
            </w:tcBorders>
            <w:vAlign w:val="center"/>
          </w:tcPr>
          <w:p w14:paraId="058446E9"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10347"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TOLEDO À GOIOERÊ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4207A232" w14:textId="2508A1FC"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E6251E" w14:textId="53134345"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6952F564"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EC6776"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23</w:t>
            </w:r>
          </w:p>
        </w:tc>
        <w:tc>
          <w:tcPr>
            <w:tcW w:w="851" w:type="dxa"/>
            <w:tcBorders>
              <w:top w:val="single" w:sz="4" w:space="0" w:color="000000"/>
              <w:left w:val="single" w:sz="4" w:space="0" w:color="000000"/>
              <w:bottom w:val="single" w:sz="4" w:space="0" w:color="000000"/>
              <w:right w:val="single" w:sz="4" w:space="0" w:color="000000"/>
            </w:tcBorders>
            <w:vAlign w:val="center"/>
          </w:tcPr>
          <w:p w14:paraId="67F0D50B"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709" w:type="dxa"/>
            <w:tcBorders>
              <w:top w:val="single" w:sz="4" w:space="0" w:color="000000"/>
              <w:left w:val="single" w:sz="4" w:space="0" w:color="000000"/>
              <w:bottom w:val="single" w:sz="4" w:space="0" w:color="000000"/>
              <w:right w:val="single" w:sz="4" w:space="0" w:color="000000"/>
            </w:tcBorders>
            <w:vAlign w:val="center"/>
          </w:tcPr>
          <w:p w14:paraId="1D2A0806"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29FC6"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CASCAVEL À GOIOERÊ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5E3867B6" w14:textId="0BAD7BFC"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4EFA9D4" w14:textId="573AF3F2"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22E403F0"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9CF331"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24</w:t>
            </w:r>
          </w:p>
        </w:tc>
        <w:tc>
          <w:tcPr>
            <w:tcW w:w="851" w:type="dxa"/>
            <w:tcBorders>
              <w:top w:val="single" w:sz="4" w:space="0" w:color="000000"/>
              <w:left w:val="single" w:sz="4" w:space="0" w:color="000000"/>
              <w:bottom w:val="single" w:sz="4" w:space="0" w:color="000000"/>
              <w:right w:val="single" w:sz="4" w:space="0" w:color="000000"/>
            </w:tcBorders>
            <w:vAlign w:val="center"/>
          </w:tcPr>
          <w:p w14:paraId="34C7EFBF"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w:t>
            </w:r>
          </w:p>
        </w:tc>
        <w:tc>
          <w:tcPr>
            <w:tcW w:w="709" w:type="dxa"/>
            <w:tcBorders>
              <w:top w:val="single" w:sz="4" w:space="0" w:color="000000"/>
              <w:left w:val="single" w:sz="4" w:space="0" w:color="000000"/>
              <w:bottom w:val="single" w:sz="4" w:space="0" w:color="000000"/>
              <w:right w:val="single" w:sz="4" w:space="0" w:color="000000"/>
            </w:tcBorders>
            <w:vAlign w:val="center"/>
          </w:tcPr>
          <w:p w14:paraId="75453346"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CE9CE"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 PASSAGEM DE GOIOERÊ A CASCAVEL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22327AE6" w14:textId="7E9E5F83"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5A19529" w14:textId="197A29B2"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580452AA"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77D0F3"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6DC87F0B"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20</w:t>
            </w:r>
          </w:p>
        </w:tc>
        <w:tc>
          <w:tcPr>
            <w:tcW w:w="709" w:type="dxa"/>
            <w:tcBorders>
              <w:top w:val="single" w:sz="4" w:space="0" w:color="000000"/>
              <w:left w:val="single" w:sz="4" w:space="0" w:color="000000"/>
              <w:bottom w:val="single" w:sz="4" w:space="0" w:color="000000"/>
              <w:right w:val="single" w:sz="4" w:space="0" w:color="000000"/>
            </w:tcBorders>
            <w:vAlign w:val="center"/>
          </w:tcPr>
          <w:p w14:paraId="3FBEBD49"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300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06FC4"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CAMPO MOURÃO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5B7C684D" w14:textId="03D203CF"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EBA315B" w14:textId="1CC31A3B"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02C8BE50"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E41F19"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26</w:t>
            </w:r>
          </w:p>
        </w:tc>
        <w:tc>
          <w:tcPr>
            <w:tcW w:w="851" w:type="dxa"/>
            <w:tcBorders>
              <w:top w:val="single" w:sz="4" w:space="0" w:color="000000"/>
              <w:left w:val="single" w:sz="4" w:space="0" w:color="000000"/>
              <w:bottom w:val="single" w:sz="4" w:space="0" w:color="000000"/>
              <w:right w:val="single" w:sz="4" w:space="0" w:color="000000"/>
            </w:tcBorders>
            <w:vAlign w:val="center"/>
          </w:tcPr>
          <w:p w14:paraId="1A7104D2"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300</w:t>
            </w:r>
          </w:p>
        </w:tc>
        <w:tc>
          <w:tcPr>
            <w:tcW w:w="709" w:type="dxa"/>
            <w:tcBorders>
              <w:top w:val="single" w:sz="4" w:space="0" w:color="000000"/>
              <w:left w:val="single" w:sz="4" w:space="0" w:color="000000"/>
              <w:bottom w:val="single" w:sz="4" w:space="0" w:color="000000"/>
              <w:right w:val="single" w:sz="4" w:space="0" w:color="000000"/>
            </w:tcBorders>
            <w:vAlign w:val="center"/>
          </w:tcPr>
          <w:p w14:paraId="7CD29BA4"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100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9DAFD"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CAMPO MOURÃO À GOIOERÊ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2D42F1DB" w14:textId="3D9132C2"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451F25" w14:textId="2AE8BC6C"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50EF7BAB"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39BDE1"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27</w:t>
            </w:r>
          </w:p>
        </w:tc>
        <w:tc>
          <w:tcPr>
            <w:tcW w:w="851" w:type="dxa"/>
            <w:tcBorders>
              <w:top w:val="single" w:sz="4" w:space="0" w:color="000000"/>
              <w:left w:val="single" w:sz="4" w:space="0" w:color="000000"/>
              <w:bottom w:val="single" w:sz="4" w:space="0" w:color="000000"/>
              <w:right w:val="single" w:sz="4" w:space="0" w:color="000000"/>
            </w:tcBorders>
            <w:vAlign w:val="center"/>
          </w:tcPr>
          <w:p w14:paraId="72D36183"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100</w:t>
            </w:r>
          </w:p>
        </w:tc>
        <w:tc>
          <w:tcPr>
            <w:tcW w:w="709" w:type="dxa"/>
            <w:tcBorders>
              <w:top w:val="single" w:sz="4" w:space="0" w:color="000000"/>
              <w:left w:val="single" w:sz="4" w:space="0" w:color="000000"/>
              <w:bottom w:val="single" w:sz="4" w:space="0" w:color="000000"/>
              <w:right w:val="single" w:sz="4" w:space="0" w:color="000000"/>
            </w:tcBorders>
            <w:vAlign w:val="center"/>
          </w:tcPr>
          <w:p w14:paraId="3250C877"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300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74A08"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ASSIS CHATEUABRIAND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5E4FF5B6" w14:textId="06F2EDDF"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C923B08" w14:textId="065506CF"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79B939E4"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684031"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28</w:t>
            </w:r>
          </w:p>
        </w:tc>
        <w:tc>
          <w:tcPr>
            <w:tcW w:w="851" w:type="dxa"/>
            <w:tcBorders>
              <w:top w:val="single" w:sz="4" w:space="0" w:color="000000"/>
              <w:left w:val="single" w:sz="4" w:space="0" w:color="000000"/>
              <w:bottom w:val="single" w:sz="4" w:space="0" w:color="000000"/>
              <w:right w:val="single" w:sz="4" w:space="0" w:color="000000"/>
            </w:tcBorders>
            <w:vAlign w:val="center"/>
          </w:tcPr>
          <w:p w14:paraId="72A88E20"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300</w:t>
            </w:r>
          </w:p>
        </w:tc>
        <w:tc>
          <w:tcPr>
            <w:tcW w:w="709" w:type="dxa"/>
            <w:tcBorders>
              <w:top w:val="single" w:sz="4" w:space="0" w:color="000000"/>
              <w:left w:val="single" w:sz="4" w:space="0" w:color="000000"/>
              <w:bottom w:val="single" w:sz="4" w:space="0" w:color="000000"/>
              <w:right w:val="single" w:sz="4" w:space="0" w:color="000000"/>
            </w:tcBorders>
            <w:vAlign w:val="center"/>
          </w:tcPr>
          <w:p w14:paraId="47615743"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100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D8612"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MARILUZ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2AED4D7D" w14:textId="75541935"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C26C14" w14:textId="309C401B"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0C03AB25"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EEDF21"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29</w:t>
            </w:r>
          </w:p>
        </w:tc>
        <w:tc>
          <w:tcPr>
            <w:tcW w:w="851" w:type="dxa"/>
            <w:tcBorders>
              <w:top w:val="single" w:sz="4" w:space="0" w:color="000000"/>
              <w:left w:val="single" w:sz="4" w:space="0" w:color="000000"/>
              <w:bottom w:val="single" w:sz="4" w:space="0" w:color="000000"/>
              <w:right w:val="single" w:sz="4" w:space="0" w:color="000000"/>
            </w:tcBorders>
            <w:vAlign w:val="center"/>
          </w:tcPr>
          <w:p w14:paraId="28764457"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100</w:t>
            </w:r>
          </w:p>
        </w:tc>
        <w:tc>
          <w:tcPr>
            <w:tcW w:w="709" w:type="dxa"/>
            <w:tcBorders>
              <w:top w:val="single" w:sz="4" w:space="0" w:color="000000"/>
              <w:left w:val="single" w:sz="4" w:space="0" w:color="000000"/>
              <w:bottom w:val="single" w:sz="4" w:space="0" w:color="000000"/>
              <w:right w:val="single" w:sz="4" w:space="0" w:color="000000"/>
            </w:tcBorders>
            <w:vAlign w:val="center"/>
          </w:tcPr>
          <w:p w14:paraId="5C288336"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EA502"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MOREIRA SALES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134CF0E8" w14:textId="67E3005C"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9C2AA15" w14:textId="3657F872"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163C1103"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C950CF"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30</w:t>
            </w:r>
          </w:p>
        </w:tc>
        <w:tc>
          <w:tcPr>
            <w:tcW w:w="851" w:type="dxa"/>
            <w:tcBorders>
              <w:top w:val="single" w:sz="4" w:space="0" w:color="000000"/>
              <w:left w:val="single" w:sz="4" w:space="0" w:color="000000"/>
              <w:bottom w:val="single" w:sz="4" w:space="0" w:color="000000"/>
              <w:right w:val="single" w:sz="4" w:space="0" w:color="000000"/>
            </w:tcBorders>
            <w:vAlign w:val="center"/>
          </w:tcPr>
          <w:p w14:paraId="40786685"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709" w:type="dxa"/>
            <w:tcBorders>
              <w:top w:val="single" w:sz="4" w:space="0" w:color="000000"/>
              <w:left w:val="single" w:sz="4" w:space="0" w:color="000000"/>
              <w:bottom w:val="single" w:sz="4" w:space="0" w:color="000000"/>
              <w:right w:val="single" w:sz="4" w:space="0" w:color="000000"/>
            </w:tcBorders>
            <w:vAlign w:val="center"/>
          </w:tcPr>
          <w:p w14:paraId="6601D5B4"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80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04EFA"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JANIÓPOLIS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4292BEF0" w14:textId="10A12DF9"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2B3C93E" w14:textId="0A91A630"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632C839E"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65707E"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31</w:t>
            </w:r>
          </w:p>
        </w:tc>
        <w:tc>
          <w:tcPr>
            <w:tcW w:w="851" w:type="dxa"/>
            <w:tcBorders>
              <w:top w:val="single" w:sz="4" w:space="0" w:color="000000"/>
              <w:left w:val="single" w:sz="4" w:space="0" w:color="000000"/>
              <w:bottom w:val="single" w:sz="4" w:space="0" w:color="000000"/>
              <w:right w:val="single" w:sz="4" w:space="0" w:color="000000"/>
            </w:tcBorders>
            <w:vAlign w:val="center"/>
          </w:tcPr>
          <w:p w14:paraId="096FE085"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80</w:t>
            </w:r>
          </w:p>
        </w:tc>
        <w:tc>
          <w:tcPr>
            <w:tcW w:w="709" w:type="dxa"/>
            <w:tcBorders>
              <w:top w:val="single" w:sz="4" w:space="0" w:color="000000"/>
              <w:left w:val="single" w:sz="4" w:space="0" w:color="000000"/>
              <w:bottom w:val="single" w:sz="4" w:space="0" w:color="000000"/>
              <w:right w:val="single" w:sz="4" w:space="0" w:color="000000"/>
            </w:tcBorders>
            <w:vAlign w:val="center"/>
          </w:tcPr>
          <w:p w14:paraId="240513B4"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80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19B82"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FORMOSA D´OESTE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1147B022" w14:textId="076AFBD2"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3CBD08" w14:textId="126D5538"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r w:rsidR="00077FD7" w14:paraId="2C24B2CD" w14:textId="77777777" w:rsidTr="00077FD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C22894" w14:textId="77777777" w:rsidR="00077FD7" w:rsidRPr="00FB087B"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b/>
                <w:bCs/>
                <w:kern w:val="3"/>
                <w:sz w:val="24"/>
                <w:szCs w:val="24"/>
                <w:lang w:eastAsia="zh-CN" w:bidi="hi-IN"/>
              </w:rPr>
            </w:pPr>
            <w:r>
              <w:rPr>
                <w:rFonts w:ascii="Times New Roman" w:eastAsia="SimSun" w:hAnsi="Times New Roman" w:cs="Times New Roman"/>
                <w:b/>
                <w:bCs/>
                <w:kern w:val="3"/>
                <w:sz w:val="24"/>
                <w:szCs w:val="24"/>
                <w:lang w:eastAsia="zh-CN" w:bidi="hi-IN"/>
              </w:rPr>
              <w:t>32</w:t>
            </w:r>
          </w:p>
        </w:tc>
        <w:tc>
          <w:tcPr>
            <w:tcW w:w="851" w:type="dxa"/>
            <w:tcBorders>
              <w:top w:val="single" w:sz="4" w:space="0" w:color="000000"/>
              <w:left w:val="single" w:sz="4" w:space="0" w:color="000000"/>
              <w:bottom w:val="single" w:sz="4" w:space="0" w:color="000000"/>
              <w:right w:val="single" w:sz="4" w:space="0" w:color="000000"/>
            </w:tcBorders>
            <w:vAlign w:val="center"/>
          </w:tcPr>
          <w:p w14:paraId="560968AE"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80</w:t>
            </w:r>
          </w:p>
        </w:tc>
        <w:tc>
          <w:tcPr>
            <w:tcW w:w="709" w:type="dxa"/>
            <w:tcBorders>
              <w:top w:val="single" w:sz="4" w:space="0" w:color="000000"/>
              <w:left w:val="single" w:sz="4" w:space="0" w:color="000000"/>
              <w:bottom w:val="single" w:sz="4" w:space="0" w:color="000000"/>
              <w:right w:val="single" w:sz="4" w:space="0" w:color="000000"/>
            </w:tcBorders>
            <w:vAlign w:val="center"/>
          </w:tcPr>
          <w:p w14:paraId="4201B6C6"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50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DA26B" w14:textId="77777777" w:rsidR="00077FD7" w:rsidRPr="00FA17F5"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both"/>
              <w:textAlignment w:val="baseline"/>
              <w:rPr>
                <w:rFonts w:ascii="Times New Roman" w:eastAsia="SimSun" w:hAnsi="Times New Roman" w:cs="Times New Roman"/>
                <w:kern w:val="3"/>
                <w:sz w:val="20"/>
                <w:szCs w:val="20"/>
                <w:lang w:eastAsia="zh-CN" w:bidi="hi-IN"/>
              </w:rPr>
            </w:pPr>
            <w:r w:rsidRPr="00FA17F5">
              <w:rPr>
                <w:rFonts w:ascii="Times New Roman" w:hAnsi="Times New Roman" w:cs="Times New Roman"/>
                <w:sz w:val="20"/>
                <w:szCs w:val="20"/>
              </w:rPr>
              <w:t>BILHETE DE PASSAGEM DE GOIOERÊ À IV CENTENÁRIO - ÔNIBUS CONVENCIONAL</w:t>
            </w:r>
          </w:p>
        </w:tc>
        <w:tc>
          <w:tcPr>
            <w:tcW w:w="1134" w:type="dxa"/>
            <w:tcBorders>
              <w:top w:val="single" w:sz="4" w:space="0" w:color="000000"/>
              <w:left w:val="single" w:sz="4" w:space="0" w:color="000000"/>
              <w:bottom w:val="single" w:sz="4" w:space="0" w:color="000000"/>
              <w:right w:val="single" w:sz="4" w:space="0" w:color="000000"/>
            </w:tcBorders>
            <w:vAlign w:val="center"/>
          </w:tcPr>
          <w:p w14:paraId="29DCD091" w14:textId="1C337F63"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73A2185" w14:textId="2E4B5CCA" w:rsidR="00077FD7" w:rsidRPr="003249CE" w:rsidRDefault="00077FD7" w:rsidP="0023201E">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0"/>
                <w:szCs w:val="20"/>
                <w:lang w:eastAsia="zh-CN" w:bidi="hi-IN"/>
              </w:rPr>
            </w:pPr>
          </w:p>
        </w:tc>
      </w:tr>
    </w:tbl>
    <w:p w14:paraId="44D639D1" w14:textId="77777777" w:rsidR="00F76E0A" w:rsidRPr="00F76E0A" w:rsidRDefault="00F76E0A" w:rsidP="00F76E0A">
      <w:pPr>
        <w:spacing w:after="120" w:line="240" w:lineRule="auto"/>
        <w:rPr>
          <w:rFonts w:ascii="Times New Roman" w:hAnsi="Times New Roman" w:cs="Times New Roman"/>
          <w:bCs/>
          <w:sz w:val="24"/>
          <w:szCs w:val="24"/>
        </w:rPr>
      </w:pPr>
      <w:r w:rsidRPr="00F76E0A">
        <w:rPr>
          <w:rFonts w:ascii="Times New Roman" w:hAnsi="Times New Roman" w:cs="Times New Roman"/>
          <w:bCs/>
          <w:sz w:val="24"/>
          <w:szCs w:val="24"/>
        </w:rPr>
        <w:t>2.2. A listagem do cadastro de reserva referente ao presente registro de preços consta como anexo a esta Ata.</w:t>
      </w:r>
    </w:p>
    <w:p w14:paraId="6974E7CE" w14:textId="77777777" w:rsidR="00F76E0A" w:rsidRPr="00F76E0A" w:rsidRDefault="00F76E0A" w:rsidP="00F76E0A">
      <w:pPr>
        <w:spacing w:after="120" w:line="240" w:lineRule="auto"/>
        <w:jc w:val="center"/>
        <w:rPr>
          <w:rFonts w:ascii="Times New Roman" w:hAnsi="Times New Roman" w:cs="Times New Roman"/>
          <w:bCs/>
          <w:color w:val="FF0000"/>
          <w:sz w:val="24"/>
          <w:szCs w:val="24"/>
        </w:rPr>
      </w:pPr>
      <w:r w:rsidRPr="00F76E0A">
        <w:rPr>
          <w:rFonts w:ascii="Times New Roman" w:hAnsi="Times New Roman" w:cs="Times New Roman"/>
          <w:bCs/>
          <w:color w:val="FF0000"/>
          <w:sz w:val="24"/>
          <w:szCs w:val="24"/>
        </w:rPr>
        <w:t>ou</w:t>
      </w:r>
    </w:p>
    <w:p w14:paraId="44EDC4B8" w14:textId="77777777" w:rsidR="00F76E0A" w:rsidRPr="00F76E0A" w:rsidRDefault="00F76E0A" w:rsidP="00F76E0A">
      <w:pPr>
        <w:spacing w:after="120" w:line="240" w:lineRule="auto"/>
        <w:rPr>
          <w:rFonts w:ascii="Times New Roman" w:hAnsi="Times New Roman" w:cs="Times New Roman"/>
          <w:bCs/>
          <w:sz w:val="24"/>
          <w:szCs w:val="24"/>
        </w:rPr>
      </w:pPr>
      <w:r w:rsidRPr="00F76E0A">
        <w:rPr>
          <w:rFonts w:ascii="Times New Roman" w:hAnsi="Times New Roman" w:cs="Times New Roman"/>
          <w:bCs/>
          <w:sz w:val="24"/>
          <w:szCs w:val="24"/>
        </w:rPr>
        <w:t>2.2. A listagem do cadastro de reserva referente ao presente registro de preços seguirá conforme classificação do sistema compras governamentais.</w:t>
      </w:r>
    </w:p>
    <w:p w14:paraId="618EE011" w14:textId="77777777" w:rsidR="00077FD7" w:rsidRDefault="00077FD7" w:rsidP="00077FD7">
      <w:pPr>
        <w:spacing w:after="120" w:line="240" w:lineRule="auto"/>
        <w:rPr>
          <w:rFonts w:ascii="Times New Roman" w:hAnsi="Times New Roman" w:cs="Times New Roman"/>
          <w:b/>
          <w:sz w:val="24"/>
          <w:szCs w:val="24"/>
        </w:rPr>
      </w:pPr>
    </w:p>
    <w:p w14:paraId="4136C62A" w14:textId="77777777" w:rsidR="00077FD7" w:rsidRDefault="00077FD7" w:rsidP="00077FD7">
      <w:pPr>
        <w:spacing w:after="120" w:line="240" w:lineRule="auto"/>
        <w:rPr>
          <w:rFonts w:ascii="Times New Roman" w:hAnsi="Times New Roman" w:cs="Times New Roman"/>
          <w:b/>
          <w:sz w:val="24"/>
          <w:szCs w:val="24"/>
        </w:rPr>
      </w:pPr>
      <w:r>
        <w:rPr>
          <w:rFonts w:ascii="Times New Roman" w:hAnsi="Times New Roman" w:cs="Times New Roman"/>
          <w:b/>
          <w:sz w:val="24"/>
          <w:szCs w:val="24"/>
        </w:rPr>
        <w:lastRenderedPageBreak/>
        <w:t>3. ÓRGÃO(S) GERENCIADOR E PARTICIPANTE(S)</w:t>
      </w:r>
    </w:p>
    <w:p w14:paraId="6D5D18DD" w14:textId="77777777" w:rsidR="00077FD7" w:rsidRDefault="00077FD7" w:rsidP="00077FD7">
      <w:pPr>
        <w:spacing w:after="120" w:line="240" w:lineRule="auto"/>
        <w:jc w:val="both"/>
        <w:rPr>
          <w:rFonts w:ascii="Times New Roman" w:eastAsia="Calibri" w:hAnsi="Times New Roman" w:cs="Times New Roman"/>
          <w:bCs/>
          <w:color w:val="000000" w:themeColor="text1"/>
          <w:sz w:val="24"/>
          <w:szCs w:val="24"/>
        </w:rPr>
      </w:pPr>
      <w:r>
        <w:rPr>
          <w:rFonts w:ascii="Times New Roman" w:hAnsi="Times New Roman" w:cs="Times New Roman"/>
          <w:bCs/>
          <w:sz w:val="24"/>
          <w:szCs w:val="24"/>
        </w:rPr>
        <w:t xml:space="preserve">3.1. </w:t>
      </w:r>
      <w:r>
        <w:rPr>
          <w:rFonts w:ascii="Times New Roman" w:hAnsi="Times New Roman" w:cs="Times New Roman"/>
          <w:bCs/>
          <w:color w:val="000000" w:themeColor="text1"/>
          <w:sz w:val="24"/>
          <w:szCs w:val="24"/>
        </w:rPr>
        <w:t>O órgão gerenciador será o Município de Goioerê-Pr.</w:t>
      </w:r>
      <w:r>
        <w:rPr>
          <w:rFonts w:ascii="Times New Roman" w:eastAsia="Calibri" w:hAnsi="Times New Roman" w:cs="Times New Roman"/>
          <w:bCs/>
          <w:color w:val="000000" w:themeColor="text1"/>
          <w:sz w:val="24"/>
          <w:szCs w:val="24"/>
        </w:rPr>
        <w:t xml:space="preserve"> Além do gerenciador, não há entidades públicas participantes do </w:t>
      </w:r>
      <w:bookmarkStart w:id="12" w:name="_Hlk158279860"/>
      <w:r>
        <w:rPr>
          <w:rFonts w:ascii="Times New Roman" w:eastAsia="Calibri" w:hAnsi="Times New Roman" w:cs="Times New Roman"/>
          <w:bCs/>
          <w:color w:val="000000" w:themeColor="text1"/>
          <w:sz w:val="24"/>
          <w:szCs w:val="24"/>
        </w:rPr>
        <w:t>registro de preços</w:t>
      </w:r>
      <w:bookmarkEnd w:id="12"/>
      <w:r>
        <w:rPr>
          <w:rFonts w:ascii="Times New Roman" w:eastAsia="Calibri" w:hAnsi="Times New Roman" w:cs="Times New Roman"/>
          <w:bCs/>
          <w:color w:val="000000" w:themeColor="text1"/>
          <w:sz w:val="24"/>
          <w:szCs w:val="24"/>
        </w:rPr>
        <w:t>.</w:t>
      </w:r>
    </w:p>
    <w:p w14:paraId="278FCDCC" w14:textId="77777777" w:rsidR="00077FD7" w:rsidRDefault="00077FD7" w:rsidP="00077FD7">
      <w:pPr>
        <w:spacing w:after="120" w:line="240" w:lineRule="auto"/>
        <w:jc w:val="both"/>
        <w:rPr>
          <w:rFonts w:ascii="Times New Roman" w:hAnsi="Times New Roman" w:cs="Times New Roman"/>
          <w:b/>
          <w:sz w:val="24"/>
          <w:szCs w:val="24"/>
        </w:rPr>
      </w:pPr>
    </w:p>
    <w:p w14:paraId="52D6DA28" w14:textId="77777777" w:rsidR="00077FD7" w:rsidRDefault="00077FD7" w:rsidP="00077FD7">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4. DA ADESÃO À ATA DE REGISTRO DE PREÇOS</w:t>
      </w:r>
    </w:p>
    <w:p w14:paraId="177C2293"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4.1. Não será admitida a adesão à ata de registro de preços decorrente desta licitação.</w:t>
      </w:r>
    </w:p>
    <w:p w14:paraId="1047266A" w14:textId="77777777" w:rsidR="00077FD7" w:rsidRDefault="00077FD7" w:rsidP="00077FD7">
      <w:pPr>
        <w:spacing w:after="120" w:line="240" w:lineRule="auto"/>
        <w:rPr>
          <w:rFonts w:ascii="Times New Roman" w:hAnsi="Times New Roman" w:cs="Times New Roman"/>
          <w:b/>
          <w:sz w:val="24"/>
          <w:szCs w:val="24"/>
        </w:rPr>
      </w:pPr>
    </w:p>
    <w:p w14:paraId="14996F27" w14:textId="77777777" w:rsidR="00077FD7" w:rsidRDefault="00077FD7" w:rsidP="00077FD7">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5. DA VIGÊNCIA, FORMALIZAÇÃO DA ATA DE REGISTRO DE PREÇOS E CADASTRO RESERVA</w:t>
      </w:r>
    </w:p>
    <w:p w14:paraId="5D49D8F3"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5.1. A vigência da Ata de Registro de Preços será de 1 (um) ano, contados a partir da publicação no diário oficial dos municípios do Paraná, podendo ser prorrogada por igual período, mediante a anuência do fornecedor, desde que comprovado o preço vantajoso.</w:t>
      </w:r>
    </w:p>
    <w:p w14:paraId="7514BB70"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767BDBC"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5.1.2. Na formalização do contrato ou do instrumento substituto deverá haver a indicação da disponibilidade dos créditos orçamentários respectivos.</w:t>
      </w:r>
    </w:p>
    <w:p w14:paraId="21E6AD7D"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14.133/2021.</w:t>
      </w:r>
    </w:p>
    <w:p w14:paraId="299A663C"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5.2.1. O instrumento contratual de que trata o item 5.2. deverá ser assinado no prazo de validade da ata de registro de preços.</w:t>
      </w:r>
    </w:p>
    <w:p w14:paraId="2350CCC3"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5.3. Os contratos decorrentes do sistema de registro de preços poderão ser alterados, observado o art. 124 da Lei nº 14.133/2021.</w:t>
      </w:r>
    </w:p>
    <w:p w14:paraId="6DCC1AD2"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5.4. Após a homologação da licitação, deverão ser observadas as seguintes condições para formalização da ata de registro de preços:</w:t>
      </w:r>
    </w:p>
    <w:p w14:paraId="4A2DDD27"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5.4.1.</w:t>
      </w:r>
      <w:r>
        <w:rPr>
          <w:rFonts w:ascii="Times New Roman" w:hAnsi="Times New Roman" w:cs="Times New Roman"/>
          <w:bCs/>
          <w:sz w:val="24"/>
          <w:szCs w:val="24"/>
        </w:rPr>
        <w:tab/>
        <w:t>Serão registrados na ata os preços e os quantitativos do adjudicatário, devendo ser observada a possibilidade de o licitante oferecer ou não proposta em quantitativo inferior ao máximo previsto no edital e se obrigar nos limites dela;</w:t>
      </w:r>
    </w:p>
    <w:p w14:paraId="5C8A0C8A"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5.4.2. Será incluído na ata, na forma de anexo, o registro dos licitantes ou dos fornecedores que:</w:t>
      </w:r>
    </w:p>
    <w:p w14:paraId="370FEF23" w14:textId="77777777" w:rsidR="00077FD7" w:rsidRDefault="00077FD7" w:rsidP="00077FD7">
      <w:pPr>
        <w:spacing w:after="120" w:line="240" w:lineRule="auto"/>
        <w:ind w:left="284"/>
        <w:jc w:val="both"/>
        <w:rPr>
          <w:rFonts w:ascii="Times New Roman" w:hAnsi="Times New Roman" w:cs="Times New Roman"/>
          <w:bCs/>
          <w:sz w:val="24"/>
          <w:szCs w:val="24"/>
        </w:rPr>
      </w:pPr>
      <w:r>
        <w:rPr>
          <w:rFonts w:ascii="Times New Roman" w:hAnsi="Times New Roman" w:cs="Times New Roman"/>
          <w:bCs/>
          <w:sz w:val="24"/>
          <w:szCs w:val="24"/>
        </w:rPr>
        <w:t xml:space="preserve">5.4.2.1. Aceitarem cotar os bens, produtos ou os serviços com preços iguais aos do adjudicatário, observada a classificação da licitação; e </w:t>
      </w:r>
    </w:p>
    <w:p w14:paraId="7955E5DB" w14:textId="77777777" w:rsidR="00077FD7" w:rsidRDefault="00077FD7" w:rsidP="00077FD7">
      <w:pPr>
        <w:spacing w:after="120" w:line="240" w:lineRule="auto"/>
        <w:ind w:left="284"/>
        <w:jc w:val="both"/>
        <w:rPr>
          <w:rFonts w:ascii="Times New Roman" w:hAnsi="Times New Roman" w:cs="Times New Roman"/>
          <w:bCs/>
          <w:sz w:val="24"/>
          <w:szCs w:val="24"/>
        </w:rPr>
      </w:pPr>
      <w:r>
        <w:rPr>
          <w:rFonts w:ascii="Times New Roman" w:hAnsi="Times New Roman" w:cs="Times New Roman"/>
          <w:bCs/>
          <w:sz w:val="24"/>
          <w:szCs w:val="24"/>
        </w:rPr>
        <w:t>5.4.2.2. Mantiverem sua proposta original.</w:t>
      </w:r>
    </w:p>
    <w:p w14:paraId="6F600216"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5.4.3. Será respeitada, nas contratações, a ordem de classificação dos licitantes ou dos fornecedores registrados na ata.</w:t>
      </w:r>
    </w:p>
    <w:p w14:paraId="513CE5D3"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5.5. O registro a que se refere o item 5.4.2 tem por objetivo a formação de cadastro de reserva para o caso de impossibilidade de atendimento pelo signatário da ata.</w:t>
      </w:r>
    </w:p>
    <w:p w14:paraId="2849B5C8"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5.6. Para fins da ordem de classificação, os licitantes ou fornecedores que aceitarem reduzir suas propostas para o preço do adjudicatário antecederão aqueles que mantiverem sua proposta original.</w:t>
      </w:r>
    </w:p>
    <w:p w14:paraId="2ECF833D"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5.7. A habilitação dos licitantes que comporão o cadastro de reserva a que se refere o item 5.4.2.2 somente será efetuada quando houver necessidade de contratação dos licitantes remanescentes, nas seguintes hipóteses:</w:t>
      </w:r>
    </w:p>
    <w:p w14:paraId="69EA7CDF"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5.7.1.</w:t>
      </w:r>
      <w:r>
        <w:rPr>
          <w:rFonts w:ascii="Times New Roman" w:hAnsi="Times New Roman" w:cs="Times New Roman"/>
          <w:bCs/>
          <w:sz w:val="24"/>
          <w:szCs w:val="24"/>
        </w:rPr>
        <w:tab/>
        <w:t>Quando o licitante vencedor não assinar a ata de registro de preços, no prazo e nas condições estabelecidos no edital ou no aviso de contratação direta; e</w:t>
      </w:r>
    </w:p>
    <w:p w14:paraId="63C55C50"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5.7.2.</w:t>
      </w:r>
      <w:r>
        <w:rPr>
          <w:rFonts w:ascii="Times New Roman" w:hAnsi="Times New Roman" w:cs="Times New Roman"/>
          <w:bCs/>
          <w:sz w:val="24"/>
          <w:szCs w:val="24"/>
        </w:rPr>
        <w:tab/>
        <w:t>Quando houver o cancelamento do registro do licitante ou do registro de preços nas hipóteses previstas quando do cancelamento do registro do licitante vencedor e dos preços registrados.</w:t>
      </w:r>
    </w:p>
    <w:p w14:paraId="25735915"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5.8. O preço registrado com indicação dos licitantes e fornecedores será divulgado no diário oficial dos municípios do Paraná e ficará disponibilizado durante a vigência da ata de registro de preços.</w:t>
      </w:r>
    </w:p>
    <w:p w14:paraId="552D434F"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14.133/2021.</w:t>
      </w:r>
    </w:p>
    <w:p w14:paraId="447C0EE2"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6653BE21"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5.10. A ata de registro de preços será assinada por meio de assinatura digital.</w:t>
      </w:r>
    </w:p>
    <w:p w14:paraId="35B1E383"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5.11. Quando o convocado não assinar a ata de registro de preços no prazo e nas condições estabelecidos no edital, e observado o disposto no item 5.7, fica facultado à Administração convocar os licitantes remanescentes do cadastro de reserva, na ordem de classificação, para fazê-lo em igual prazo e nas condições propostas pelo primeiro classificado.</w:t>
      </w:r>
    </w:p>
    <w:p w14:paraId="0471E52C"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5.12. Na hipótese de nenhum dos licitantes que trata o item 5.4.2.1, aceitar a contratação nos termos do item anterior, a Administração, observados o valor estimado e sua eventual atualização nos termos do edital, poderá:</w:t>
      </w:r>
    </w:p>
    <w:p w14:paraId="20716E87"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3AA9E498"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5.12.2. Adjudicar e firmar o contrato nas condições ofertadas pelos licitantes ou fornecedores remanescentes, atendida a ordem classificatória, quando frustrada a negociação de melhor condição.</w:t>
      </w:r>
    </w:p>
    <w:p w14:paraId="22B373DC"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5.13. A existência de preços registrados implicará compromisso de fornecimento nas condições estabelecidas, mas não obrigará a Administração a contratar, facultada a </w:t>
      </w:r>
      <w:r>
        <w:rPr>
          <w:rFonts w:ascii="Times New Roman" w:hAnsi="Times New Roman" w:cs="Times New Roman"/>
          <w:bCs/>
          <w:sz w:val="24"/>
          <w:szCs w:val="24"/>
        </w:rPr>
        <w:lastRenderedPageBreak/>
        <w:t>realização de licitação específica para a aquisição pretendida, desde que devidamente justificada.</w:t>
      </w:r>
    </w:p>
    <w:p w14:paraId="59709430" w14:textId="77777777" w:rsidR="00077FD7" w:rsidRDefault="00077FD7" w:rsidP="00077FD7">
      <w:pPr>
        <w:spacing w:after="120" w:line="240" w:lineRule="auto"/>
        <w:jc w:val="both"/>
        <w:rPr>
          <w:rFonts w:ascii="Times New Roman" w:hAnsi="Times New Roman" w:cs="Times New Roman"/>
          <w:bCs/>
          <w:sz w:val="24"/>
          <w:szCs w:val="24"/>
        </w:rPr>
      </w:pPr>
    </w:p>
    <w:p w14:paraId="4EF1EA66" w14:textId="77777777" w:rsidR="00077FD7" w:rsidRDefault="00077FD7" w:rsidP="00077FD7">
      <w:pPr>
        <w:spacing w:after="120" w:line="240" w:lineRule="auto"/>
        <w:jc w:val="both"/>
        <w:rPr>
          <w:rFonts w:ascii="Times New Roman" w:eastAsia="MS Mincho" w:hAnsi="Times New Roman" w:cs="Times New Roman"/>
          <w:b/>
          <w:bCs/>
          <w:sz w:val="24"/>
          <w:szCs w:val="24"/>
          <w:lang w:eastAsia="pt-BR"/>
        </w:rPr>
      </w:pPr>
      <w:r>
        <w:rPr>
          <w:rFonts w:ascii="Times New Roman" w:eastAsia="MS Mincho" w:hAnsi="Times New Roman" w:cs="Times New Roman"/>
          <w:b/>
          <w:bCs/>
          <w:sz w:val="24"/>
          <w:szCs w:val="24"/>
          <w:lang w:eastAsia="pt-BR"/>
        </w:rPr>
        <w:t>6. DO PAGAMENTO</w:t>
      </w:r>
    </w:p>
    <w:p w14:paraId="68F5021B" w14:textId="77777777" w:rsidR="00B4204F" w:rsidRDefault="00B4204F" w:rsidP="00B4204F">
      <w:pPr>
        <w:spacing w:after="120" w:line="240" w:lineRule="auto"/>
        <w:jc w:val="both"/>
        <w:rPr>
          <w:rFonts w:ascii="Times New Roman" w:eastAsia="MS Mincho" w:hAnsi="Times New Roman" w:cs="Times New Roman"/>
          <w:sz w:val="24"/>
          <w:szCs w:val="24"/>
          <w:lang w:eastAsia="pt-BR"/>
        </w:rPr>
      </w:pPr>
      <w:r>
        <w:rPr>
          <w:rFonts w:ascii="Times New Roman" w:eastAsia="MS Mincho" w:hAnsi="Times New Roman" w:cs="Times New Roman"/>
          <w:sz w:val="24"/>
          <w:szCs w:val="24"/>
          <w:lang w:eastAsia="pt-BR"/>
        </w:rPr>
        <w:t xml:space="preserve">6.1 O pagamento será realizado no prazo máximo de até 30 (trinta) dias, contados do recebimento da Nota Fiscal pelo Fiscal da ata de registro de preços, por meio de ordem bancária, para crédito em banco, agência e conta corrente indicados pelo contratado. </w:t>
      </w:r>
    </w:p>
    <w:p w14:paraId="1A5EA75E" w14:textId="77777777" w:rsidR="00B4204F" w:rsidRDefault="00B4204F" w:rsidP="00B4204F">
      <w:pPr>
        <w:spacing w:after="120" w:line="240" w:lineRule="auto"/>
        <w:jc w:val="both"/>
        <w:rPr>
          <w:rFonts w:ascii="Times New Roman" w:eastAsia="MS Mincho" w:hAnsi="Times New Roman" w:cs="Times New Roman"/>
          <w:sz w:val="24"/>
          <w:szCs w:val="24"/>
          <w:lang w:eastAsia="pt-BR"/>
        </w:rPr>
      </w:pPr>
      <w:r>
        <w:rPr>
          <w:rFonts w:ascii="Times New Roman" w:eastAsia="MS Mincho" w:hAnsi="Times New Roman" w:cs="Times New Roman"/>
          <w:sz w:val="24"/>
          <w:szCs w:val="24"/>
          <w:lang w:eastAsia="pt-BR"/>
        </w:rPr>
        <w:t>6.2. Considera-se ocorrido o recebimento da nota fiscal no momento em que o município atestar o recebimento.</w:t>
      </w:r>
    </w:p>
    <w:p w14:paraId="3C4787A8" w14:textId="77777777" w:rsidR="00B4204F" w:rsidRDefault="00B4204F" w:rsidP="00B4204F">
      <w:pPr>
        <w:spacing w:after="120" w:line="240" w:lineRule="auto"/>
        <w:jc w:val="both"/>
        <w:rPr>
          <w:rFonts w:ascii="Times New Roman" w:eastAsia="MS Mincho" w:hAnsi="Times New Roman" w:cs="Times New Roman"/>
          <w:sz w:val="24"/>
          <w:szCs w:val="24"/>
          <w:lang w:eastAsia="pt-BR"/>
        </w:rPr>
      </w:pPr>
      <w:r>
        <w:rPr>
          <w:rFonts w:ascii="Times New Roman" w:eastAsia="MS Mincho" w:hAnsi="Times New Roman" w:cs="Times New Roman"/>
          <w:sz w:val="24"/>
          <w:szCs w:val="24"/>
          <w:lang w:eastAsia="pt-BR"/>
        </w:rPr>
        <w:t>6.3.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F2C0EF3" w14:textId="77777777" w:rsidR="00B4204F" w:rsidRDefault="00B4204F" w:rsidP="00B4204F">
      <w:pPr>
        <w:spacing w:after="120" w:line="240" w:lineRule="auto"/>
        <w:jc w:val="both"/>
        <w:rPr>
          <w:rFonts w:ascii="Times New Roman" w:eastAsia="MS Mincho" w:hAnsi="Times New Roman" w:cs="Times New Roman"/>
          <w:sz w:val="24"/>
          <w:szCs w:val="24"/>
          <w:lang w:eastAsia="pt-BR"/>
        </w:rPr>
      </w:pPr>
      <w:r>
        <w:rPr>
          <w:rFonts w:ascii="Times New Roman" w:eastAsia="MS Mincho" w:hAnsi="Times New Roman" w:cs="Times New Roman"/>
          <w:sz w:val="24"/>
          <w:szCs w:val="24"/>
          <w:lang w:eastAsia="pt-BR"/>
        </w:rPr>
        <w:t>6.4. Antes de cada pagamento será realizada consulta conforme dispostos no art. 68 da Lei 14.133/21 para verificar a manutenção das condições de habilitação exigidas.</w:t>
      </w:r>
    </w:p>
    <w:p w14:paraId="78464EB9" w14:textId="77777777" w:rsidR="00B4204F" w:rsidRDefault="00B4204F" w:rsidP="00B4204F">
      <w:pPr>
        <w:spacing w:after="120" w:line="240" w:lineRule="auto"/>
        <w:jc w:val="both"/>
        <w:rPr>
          <w:rFonts w:ascii="Times New Roman" w:eastAsia="MS Mincho" w:hAnsi="Times New Roman" w:cs="Times New Roman"/>
          <w:sz w:val="24"/>
          <w:szCs w:val="24"/>
          <w:lang w:eastAsia="pt-BR"/>
        </w:rPr>
      </w:pPr>
      <w:r>
        <w:rPr>
          <w:rFonts w:ascii="Times New Roman" w:eastAsia="MS Mincho" w:hAnsi="Times New Roman" w:cs="Times New Roman"/>
          <w:sz w:val="24"/>
          <w:szCs w:val="24"/>
          <w:lang w:eastAsia="pt-BR"/>
        </w:rPr>
        <w:t>6.5. Será considerada data do pagamento o dia em que constar como emitida a ordem bancária para pagamento.</w:t>
      </w:r>
    </w:p>
    <w:p w14:paraId="3C47163A" w14:textId="77777777" w:rsidR="00B4204F" w:rsidRDefault="00B4204F" w:rsidP="00B4204F">
      <w:pPr>
        <w:spacing w:after="120" w:line="240" w:lineRule="auto"/>
        <w:jc w:val="both"/>
        <w:rPr>
          <w:rFonts w:ascii="Times New Roman" w:eastAsia="MS Mincho" w:hAnsi="Times New Roman" w:cs="Times New Roman"/>
          <w:sz w:val="24"/>
          <w:szCs w:val="24"/>
          <w:lang w:eastAsia="pt-BR"/>
        </w:rPr>
      </w:pPr>
      <w:r>
        <w:rPr>
          <w:rFonts w:ascii="Times New Roman" w:eastAsia="MS Mincho" w:hAnsi="Times New Roman" w:cs="Times New Roman"/>
          <w:sz w:val="24"/>
          <w:szCs w:val="24"/>
          <w:lang w:eastAsia="pt-BR"/>
        </w:rPr>
        <w:t>6.6.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0E2C9533" w14:textId="77777777" w:rsidR="00B4204F" w:rsidRDefault="00B4204F" w:rsidP="00B4204F">
      <w:pPr>
        <w:spacing w:after="120" w:line="240" w:lineRule="auto"/>
        <w:jc w:val="both"/>
        <w:rPr>
          <w:rFonts w:ascii="Times New Roman" w:eastAsia="MS Mincho" w:hAnsi="Times New Roman" w:cs="Times New Roman"/>
          <w:sz w:val="24"/>
          <w:szCs w:val="24"/>
          <w:lang w:eastAsia="pt-BR"/>
        </w:rPr>
      </w:pPr>
      <w:r>
        <w:rPr>
          <w:rFonts w:ascii="Times New Roman" w:eastAsia="MS Mincho" w:hAnsi="Times New Roman" w:cs="Times New Roman"/>
          <w:sz w:val="24"/>
          <w:szCs w:val="24"/>
          <w:lang w:eastAsia="pt-BR"/>
        </w:rPr>
        <w:t>6.7.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w:t>
      </w:r>
    </w:p>
    <w:p w14:paraId="5F648F1B" w14:textId="221F1CA6" w:rsidR="00B4204F" w:rsidRDefault="00B4204F" w:rsidP="00B4204F">
      <w:pPr>
        <w:spacing w:after="120" w:line="240" w:lineRule="auto"/>
        <w:jc w:val="both"/>
        <w:rPr>
          <w:rFonts w:ascii="Times New Roman" w:eastAsia="MS Mincho" w:hAnsi="Times New Roman" w:cs="Times New Roman"/>
          <w:sz w:val="24"/>
          <w:szCs w:val="24"/>
          <w:lang w:eastAsia="pt-BR"/>
        </w:rPr>
      </w:pPr>
      <w:r>
        <w:rPr>
          <w:rFonts w:ascii="Times New Roman" w:eastAsia="MS Mincho" w:hAnsi="Times New Roman" w:cs="Times New Roman"/>
          <w:sz w:val="24"/>
          <w:szCs w:val="24"/>
          <w:lang w:eastAsia="pt-BR"/>
        </w:rPr>
        <w:t>6.8. Não havendo regularização ou sendo a defesa considerada improcedente, a contratante deverá comunicar aos órgãos responsáveis pela fiscalização da regularidade fiscal quanto à inadimplência do fornecedor, bem como quanto à existência de pagamento a ser efetuado, para que sejam acionados os meios pertinentes e necessários para garantir o recebimento de seus créditos.</w:t>
      </w:r>
    </w:p>
    <w:p w14:paraId="2FD2E6E3" w14:textId="50681C17" w:rsidR="00B4204F" w:rsidRDefault="00B4204F" w:rsidP="00B4204F">
      <w:pPr>
        <w:spacing w:after="120" w:line="240" w:lineRule="auto"/>
        <w:jc w:val="both"/>
        <w:rPr>
          <w:rFonts w:ascii="Times New Roman" w:eastAsia="MS Mincho" w:hAnsi="Times New Roman" w:cs="Times New Roman"/>
          <w:sz w:val="24"/>
          <w:szCs w:val="24"/>
          <w:lang w:eastAsia="pt-BR"/>
        </w:rPr>
      </w:pPr>
      <w:r>
        <w:rPr>
          <w:rFonts w:ascii="Times New Roman" w:eastAsia="MS Mincho" w:hAnsi="Times New Roman" w:cs="Times New Roman"/>
          <w:sz w:val="24"/>
          <w:szCs w:val="24"/>
          <w:lang w:eastAsia="pt-BR"/>
        </w:rPr>
        <w:t>6.9. Persistindo a irregularidade, a contratante deverá adotar as medidas necessárias à rescisão da ata de registro de preços nos autos do processo administrativo correspondente, assegurada ao fornecedor a ampla defesa.</w:t>
      </w:r>
    </w:p>
    <w:p w14:paraId="48F05168" w14:textId="67680F31" w:rsidR="00B4204F" w:rsidRDefault="00B4204F" w:rsidP="00B4204F">
      <w:pPr>
        <w:spacing w:after="120" w:line="240" w:lineRule="auto"/>
        <w:jc w:val="both"/>
        <w:rPr>
          <w:rFonts w:ascii="Times New Roman" w:eastAsia="MS Mincho" w:hAnsi="Times New Roman" w:cs="Times New Roman"/>
          <w:sz w:val="24"/>
          <w:szCs w:val="24"/>
          <w:lang w:eastAsia="pt-BR"/>
        </w:rPr>
      </w:pPr>
      <w:r>
        <w:rPr>
          <w:rFonts w:ascii="Times New Roman" w:eastAsia="MS Mincho" w:hAnsi="Times New Roman" w:cs="Times New Roman"/>
          <w:sz w:val="24"/>
          <w:szCs w:val="24"/>
          <w:lang w:eastAsia="pt-BR"/>
        </w:rPr>
        <w:t>6.10. Havendo a efetiva entrega/emissão do objeto, os pagamentos serão realizados normalmente, até que se decida pela rescisão, caso o fornecedor não regularize sua situação fiscal e trabalhista.</w:t>
      </w:r>
    </w:p>
    <w:p w14:paraId="466FCC70" w14:textId="77777777" w:rsidR="00B4204F" w:rsidRDefault="00B4204F" w:rsidP="00B4204F">
      <w:pPr>
        <w:spacing w:after="120" w:line="240" w:lineRule="auto"/>
        <w:ind w:left="142"/>
        <w:jc w:val="both"/>
        <w:rPr>
          <w:rFonts w:ascii="Times New Roman" w:eastAsia="MS Mincho" w:hAnsi="Times New Roman" w:cs="Times New Roman"/>
          <w:sz w:val="24"/>
          <w:szCs w:val="24"/>
          <w:lang w:eastAsia="pt-BR"/>
        </w:rPr>
      </w:pPr>
      <w:r>
        <w:rPr>
          <w:rFonts w:ascii="Times New Roman" w:eastAsia="MS Mincho" w:hAnsi="Times New Roman" w:cs="Times New Roman"/>
          <w:sz w:val="24"/>
          <w:szCs w:val="24"/>
          <w:lang w:eastAsia="pt-BR"/>
        </w:rPr>
        <w:t xml:space="preserve">6.10.1. Será rescindido a ata de registro de preços com o fornecedor/prestado de serviços inadimplente, salvo por motivo de economicidade, emergência ou calamidade pública </w:t>
      </w:r>
      <w:r>
        <w:rPr>
          <w:rFonts w:ascii="Times New Roman" w:eastAsia="MS Mincho" w:hAnsi="Times New Roman" w:cs="Times New Roman"/>
          <w:sz w:val="24"/>
          <w:szCs w:val="24"/>
          <w:lang w:eastAsia="pt-BR"/>
        </w:rPr>
        <w:lastRenderedPageBreak/>
        <w:t>ou outro de interesse público de alta relevância, devidamente justificado, em qualquer caso, pela máxima autoridade da contratante.</w:t>
      </w:r>
    </w:p>
    <w:p w14:paraId="4A02AD5E" w14:textId="77777777" w:rsidR="00B4204F" w:rsidRDefault="00B4204F" w:rsidP="00B4204F">
      <w:pPr>
        <w:spacing w:after="120" w:line="240" w:lineRule="auto"/>
        <w:jc w:val="both"/>
        <w:rPr>
          <w:rFonts w:ascii="Times New Roman" w:eastAsia="MS Mincho" w:hAnsi="Times New Roman" w:cs="Times New Roman"/>
          <w:sz w:val="24"/>
          <w:szCs w:val="24"/>
          <w:lang w:eastAsia="pt-BR"/>
        </w:rPr>
      </w:pPr>
      <w:r>
        <w:rPr>
          <w:rFonts w:ascii="Times New Roman" w:eastAsia="MS Mincho" w:hAnsi="Times New Roman" w:cs="Times New Roman"/>
          <w:sz w:val="24"/>
          <w:szCs w:val="24"/>
          <w:lang w:eastAsia="pt-BR"/>
        </w:rPr>
        <w:t>6.11. Quando do pagamento, será efetuada a retenção tributária prevista na legislação aplicável.</w:t>
      </w:r>
    </w:p>
    <w:p w14:paraId="63C1D054" w14:textId="6AB01187" w:rsidR="00B4204F" w:rsidRDefault="00B4204F" w:rsidP="00B4204F">
      <w:pPr>
        <w:spacing w:after="120" w:line="240" w:lineRule="auto"/>
        <w:ind w:left="142"/>
        <w:jc w:val="both"/>
        <w:rPr>
          <w:rFonts w:ascii="Times New Roman" w:eastAsia="MS Mincho" w:hAnsi="Times New Roman" w:cs="Times New Roman"/>
          <w:sz w:val="24"/>
          <w:szCs w:val="24"/>
          <w:lang w:eastAsia="pt-BR"/>
        </w:rPr>
      </w:pPr>
      <w:r>
        <w:rPr>
          <w:rFonts w:ascii="Times New Roman" w:eastAsia="MS Mincho" w:hAnsi="Times New Roman" w:cs="Times New Roman"/>
          <w:sz w:val="24"/>
          <w:szCs w:val="24"/>
          <w:lang w:eastAsia="pt-BR"/>
        </w:rPr>
        <w:t xml:space="preserve">6.11.1. O </w:t>
      </w:r>
      <w:bookmarkStart w:id="13" w:name="_Hlk158189154"/>
      <w:r>
        <w:rPr>
          <w:rFonts w:ascii="Times New Roman" w:eastAsia="MS Mincho" w:hAnsi="Times New Roman" w:cs="Times New Roman"/>
          <w:sz w:val="24"/>
          <w:szCs w:val="24"/>
          <w:lang w:eastAsia="pt-BR"/>
        </w:rPr>
        <w:t xml:space="preserve">fornecedor </w:t>
      </w:r>
      <w:bookmarkEnd w:id="13"/>
      <w:r>
        <w:rPr>
          <w:rFonts w:ascii="Times New Roman" w:eastAsia="MS Mincho" w:hAnsi="Times New Roman" w:cs="Times New Roman"/>
          <w:sz w:val="24"/>
          <w:szCs w:val="24"/>
          <w:lang w:eastAsia="pt-BR"/>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16E9" w14:textId="77777777" w:rsidR="00B4204F" w:rsidRDefault="00B4204F" w:rsidP="00B4204F">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6.12. Nos casos de eventuais atrasos de pagamento, desde que o Fornecedor/Prestador de serviços não tenha concorrido, de alguma forma, para tanto, fica convencionado que a taxa de compensação financeira devida pela Administração Pública, entre a data do vencimento e o efetivo adimplemento da parcela, é calculada mediante a aplicação da seguinte fórmula:</w:t>
      </w:r>
    </w:p>
    <w:p w14:paraId="5715ADCD" w14:textId="77777777" w:rsidR="00B4204F" w:rsidRDefault="00B4204F" w:rsidP="00B4204F">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EM = I x N x VP, sendo:</w:t>
      </w:r>
    </w:p>
    <w:p w14:paraId="75B98469" w14:textId="77777777" w:rsidR="00B4204F" w:rsidRDefault="00B4204F" w:rsidP="00B4204F">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EM = Encargos moratórios;</w:t>
      </w:r>
    </w:p>
    <w:p w14:paraId="6919A268" w14:textId="77777777" w:rsidR="00B4204F" w:rsidRDefault="00B4204F" w:rsidP="00B4204F">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N = Número de dias entre a data prevista para o pagamento e a do efetivo pagamento;</w:t>
      </w:r>
    </w:p>
    <w:p w14:paraId="17787023" w14:textId="77777777" w:rsidR="00B4204F" w:rsidRDefault="00B4204F" w:rsidP="00B4204F">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VP = Valor da parcela a ser paga.</w:t>
      </w:r>
    </w:p>
    <w:p w14:paraId="0272A7F7" w14:textId="77777777" w:rsidR="00B4204F" w:rsidRDefault="00B4204F" w:rsidP="00B4204F">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I = Índice de compensação financeira = 0,00016438, assim apurado:</w:t>
      </w:r>
    </w:p>
    <w:tbl>
      <w:tblPr>
        <w:tblW w:w="8221" w:type="dxa"/>
        <w:tblCellSpacing w:w="0"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1417"/>
        <w:gridCol w:w="5103"/>
      </w:tblGrid>
      <w:tr w:rsidR="00077FD7" w:rsidRPr="007E1488" w14:paraId="06AC63E2" w14:textId="77777777" w:rsidTr="0023201E">
        <w:trPr>
          <w:tblCellSpacing w:w="0" w:type="dxa"/>
        </w:trPr>
        <w:tc>
          <w:tcPr>
            <w:tcW w:w="1701" w:type="dxa"/>
            <w:tcBorders>
              <w:top w:val="outset" w:sz="6" w:space="0" w:color="auto"/>
              <w:left w:val="outset" w:sz="6" w:space="0" w:color="auto"/>
              <w:bottom w:val="outset" w:sz="6" w:space="0" w:color="auto"/>
              <w:right w:val="outset" w:sz="6" w:space="0" w:color="auto"/>
            </w:tcBorders>
            <w:vAlign w:val="center"/>
            <w:hideMark/>
          </w:tcPr>
          <w:p w14:paraId="6FB1AB67" w14:textId="77777777" w:rsidR="00077FD7" w:rsidRPr="007E1488" w:rsidRDefault="00077FD7" w:rsidP="0023201E">
            <w:pPr>
              <w:spacing w:after="120" w:line="240" w:lineRule="auto"/>
              <w:jc w:val="both"/>
              <w:rPr>
                <w:rFonts w:ascii="Times New Roman" w:hAnsi="Times New Roman" w:cs="Times New Roman"/>
                <w:bCs/>
                <w:sz w:val="24"/>
                <w:szCs w:val="24"/>
              </w:rPr>
            </w:pPr>
            <w:r w:rsidRPr="007E1488">
              <w:rPr>
                <w:rFonts w:ascii="Times New Roman" w:hAnsi="Times New Roman" w:cs="Times New Roman"/>
                <w:bCs/>
                <w:sz w:val="24"/>
                <w:szCs w:val="24"/>
              </w:rPr>
              <w:t>I = (TX)</w:t>
            </w:r>
          </w:p>
        </w:tc>
        <w:tc>
          <w:tcPr>
            <w:tcW w:w="1417" w:type="dxa"/>
            <w:tcBorders>
              <w:top w:val="outset" w:sz="6" w:space="0" w:color="auto"/>
              <w:left w:val="outset" w:sz="6" w:space="0" w:color="auto"/>
              <w:bottom w:val="outset" w:sz="6" w:space="0" w:color="auto"/>
              <w:right w:val="outset" w:sz="6" w:space="0" w:color="auto"/>
            </w:tcBorders>
            <w:vAlign w:val="center"/>
            <w:hideMark/>
          </w:tcPr>
          <w:p w14:paraId="0E098A5A" w14:textId="77777777" w:rsidR="00077FD7" w:rsidRPr="007E1488" w:rsidRDefault="00077FD7" w:rsidP="0023201E">
            <w:pPr>
              <w:spacing w:after="120" w:line="240" w:lineRule="auto"/>
              <w:jc w:val="both"/>
              <w:rPr>
                <w:rFonts w:ascii="Times New Roman" w:hAnsi="Times New Roman" w:cs="Times New Roman"/>
                <w:bCs/>
                <w:sz w:val="24"/>
                <w:szCs w:val="24"/>
              </w:rPr>
            </w:pPr>
            <w:r w:rsidRPr="007E1488">
              <w:rPr>
                <w:rFonts w:ascii="Times New Roman" w:hAnsi="Times New Roman" w:cs="Times New Roman"/>
                <w:bCs/>
                <w:sz w:val="24"/>
                <w:szCs w:val="24"/>
              </w:rPr>
              <w:t xml:space="preserve">I = </w:t>
            </w:r>
            <w:r w:rsidRPr="007E1488">
              <w:rPr>
                <w:rFonts w:ascii="Times New Roman" w:hAnsi="Times New Roman" w:cs="Times New Roman"/>
                <w:bCs/>
                <w:sz w:val="24"/>
                <w:szCs w:val="24"/>
                <w:u w:val="single"/>
              </w:rPr>
              <w:t>(6 / 100)</w:t>
            </w:r>
          </w:p>
          <w:p w14:paraId="1F0D62F5" w14:textId="77777777" w:rsidR="00077FD7" w:rsidRPr="007E1488" w:rsidRDefault="00077FD7" w:rsidP="0023201E">
            <w:pPr>
              <w:spacing w:after="120" w:line="240" w:lineRule="auto"/>
              <w:jc w:val="both"/>
              <w:rPr>
                <w:rFonts w:ascii="Times New Roman" w:hAnsi="Times New Roman" w:cs="Times New Roman"/>
                <w:bCs/>
                <w:sz w:val="24"/>
                <w:szCs w:val="24"/>
              </w:rPr>
            </w:pPr>
            <w:r w:rsidRPr="007E1488">
              <w:rPr>
                <w:rFonts w:ascii="Times New Roman" w:hAnsi="Times New Roman" w:cs="Times New Roman"/>
                <w:bCs/>
                <w:sz w:val="24"/>
                <w:szCs w:val="24"/>
              </w:rPr>
              <w:t>365</w:t>
            </w:r>
          </w:p>
        </w:tc>
        <w:tc>
          <w:tcPr>
            <w:tcW w:w="5103" w:type="dxa"/>
            <w:tcBorders>
              <w:top w:val="outset" w:sz="6" w:space="0" w:color="auto"/>
              <w:left w:val="outset" w:sz="6" w:space="0" w:color="auto"/>
              <w:bottom w:val="outset" w:sz="6" w:space="0" w:color="auto"/>
              <w:right w:val="outset" w:sz="6" w:space="0" w:color="auto"/>
            </w:tcBorders>
            <w:vAlign w:val="center"/>
            <w:hideMark/>
          </w:tcPr>
          <w:p w14:paraId="5F9A16B0" w14:textId="77777777" w:rsidR="00077FD7" w:rsidRPr="007E1488" w:rsidRDefault="00077FD7" w:rsidP="0023201E">
            <w:pPr>
              <w:spacing w:after="120" w:line="240" w:lineRule="auto"/>
              <w:jc w:val="both"/>
              <w:rPr>
                <w:rFonts w:ascii="Times New Roman" w:hAnsi="Times New Roman" w:cs="Times New Roman"/>
                <w:bCs/>
                <w:sz w:val="24"/>
                <w:szCs w:val="24"/>
              </w:rPr>
            </w:pPr>
            <w:r w:rsidRPr="007E1488">
              <w:rPr>
                <w:rFonts w:ascii="Times New Roman" w:hAnsi="Times New Roman" w:cs="Times New Roman"/>
                <w:bCs/>
                <w:sz w:val="24"/>
                <w:szCs w:val="24"/>
              </w:rPr>
              <w:t>I = 0,00016438</w:t>
            </w:r>
          </w:p>
          <w:p w14:paraId="356534EE" w14:textId="77777777" w:rsidR="00077FD7" w:rsidRPr="007E1488" w:rsidRDefault="00077FD7" w:rsidP="0023201E">
            <w:pPr>
              <w:spacing w:after="120" w:line="240" w:lineRule="auto"/>
              <w:jc w:val="both"/>
              <w:rPr>
                <w:rFonts w:ascii="Times New Roman" w:hAnsi="Times New Roman" w:cs="Times New Roman"/>
                <w:bCs/>
                <w:sz w:val="24"/>
                <w:szCs w:val="24"/>
              </w:rPr>
            </w:pPr>
            <w:r w:rsidRPr="007E1488">
              <w:rPr>
                <w:rFonts w:ascii="Times New Roman" w:hAnsi="Times New Roman" w:cs="Times New Roman"/>
                <w:bCs/>
                <w:sz w:val="24"/>
                <w:szCs w:val="24"/>
              </w:rPr>
              <w:t>TX = Percentual da taxa anual = 6%</w:t>
            </w:r>
          </w:p>
        </w:tc>
      </w:tr>
    </w:tbl>
    <w:p w14:paraId="1E808B47" w14:textId="77777777" w:rsidR="00077FD7" w:rsidRDefault="00077FD7" w:rsidP="00077FD7">
      <w:pPr>
        <w:spacing w:after="120" w:line="240" w:lineRule="auto"/>
        <w:jc w:val="both"/>
        <w:rPr>
          <w:rFonts w:ascii="Times New Roman" w:hAnsi="Times New Roman" w:cs="Times New Roman"/>
          <w:b/>
          <w:sz w:val="24"/>
          <w:szCs w:val="24"/>
        </w:rPr>
      </w:pPr>
    </w:p>
    <w:p w14:paraId="446BE2C8"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
          <w:sz w:val="24"/>
          <w:szCs w:val="24"/>
        </w:rPr>
        <w:t>7. DA ENTREGA, PRAZO, LOCAL E RECEBIMENTO</w:t>
      </w:r>
    </w:p>
    <w:p w14:paraId="6B39420C" w14:textId="77777777" w:rsidR="00077FD7" w:rsidRDefault="00077FD7" w:rsidP="00077FD7">
      <w:pPr>
        <w:tabs>
          <w:tab w:val="left" w:pos="851"/>
        </w:tabs>
        <w:spacing w:before="40" w:after="0" w:line="240" w:lineRule="auto"/>
        <w:jc w:val="both"/>
        <w:rPr>
          <w:rFonts w:ascii="Arial" w:hAnsi="Arial" w:cs="Arial"/>
          <w:b/>
          <w:bCs/>
          <w:color w:val="000000"/>
        </w:rPr>
      </w:pPr>
      <w:r w:rsidRPr="002B790A">
        <w:rPr>
          <w:rFonts w:ascii="Times New Roman" w:hAnsi="Times New Roman" w:cs="Times New Roman"/>
          <w:sz w:val="24"/>
          <w:szCs w:val="24"/>
        </w:rPr>
        <w:t xml:space="preserve">7.1. </w:t>
      </w:r>
      <w:r w:rsidRPr="00B16391">
        <w:rPr>
          <w:rFonts w:ascii="Times New Roman" w:hAnsi="Times New Roman" w:cs="Times New Roman"/>
          <w:b/>
          <w:bCs/>
          <w:sz w:val="24"/>
          <w:szCs w:val="24"/>
        </w:rPr>
        <w:t xml:space="preserve">Condições de </w:t>
      </w:r>
      <w:r>
        <w:rPr>
          <w:rFonts w:ascii="Times New Roman" w:hAnsi="Times New Roman" w:cs="Times New Roman"/>
          <w:b/>
          <w:bCs/>
          <w:sz w:val="24"/>
          <w:szCs w:val="24"/>
        </w:rPr>
        <w:t>Entrega/Emissão</w:t>
      </w:r>
      <w:r w:rsidRPr="00B16391">
        <w:rPr>
          <w:rFonts w:ascii="Times New Roman" w:hAnsi="Times New Roman" w:cs="Times New Roman"/>
          <w:b/>
          <w:bCs/>
          <w:sz w:val="24"/>
          <w:szCs w:val="24"/>
        </w:rPr>
        <w:t>:</w:t>
      </w:r>
      <w:r w:rsidRPr="00B16391">
        <w:rPr>
          <w:rFonts w:ascii="Times New Roman" w:hAnsi="Times New Roman" w:cs="Times New Roman"/>
          <w:sz w:val="24"/>
          <w:szCs w:val="24"/>
        </w:rPr>
        <w:t xml:space="preserve"> O</w:t>
      </w:r>
      <w:r>
        <w:rPr>
          <w:rFonts w:ascii="Times New Roman" w:hAnsi="Times New Roman" w:cs="Times New Roman"/>
          <w:sz w:val="24"/>
          <w:szCs w:val="24"/>
        </w:rPr>
        <w:t xml:space="preserve"> prazo para a emissão do bilhete de passagem</w:t>
      </w:r>
      <w:r w:rsidRPr="00B16391">
        <w:rPr>
          <w:rFonts w:ascii="Times New Roman" w:hAnsi="Times New Roman" w:cs="Times New Roman"/>
          <w:sz w:val="24"/>
          <w:szCs w:val="24"/>
        </w:rPr>
        <w:t xml:space="preserve"> </w:t>
      </w:r>
      <w:r>
        <w:rPr>
          <w:rFonts w:ascii="Times New Roman" w:hAnsi="Times New Roman" w:cs="Times New Roman"/>
          <w:sz w:val="24"/>
          <w:szCs w:val="24"/>
        </w:rPr>
        <w:t xml:space="preserve">será de até </w:t>
      </w:r>
      <w:r w:rsidRPr="00A076AB">
        <w:rPr>
          <w:rFonts w:ascii="Times New Roman" w:hAnsi="Times New Roman" w:cs="Times New Roman"/>
          <w:b/>
          <w:bCs/>
          <w:sz w:val="24"/>
          <w:szCs w:val="24"/>
        </w:rPr>
        <w:t>02</w:t>
      </w:r>
      <w:r>
        <w:rPr>
          <w:rFonts w:ascii="Times New Roman" w:hAnsi="Times New Roman" w:cs="Times New Roman"/>
          <w:b/>
          <w:bCs/>
          <w:sz w:val="24"/>
          <w:szCs w:val="24"/>
        </w:rPr>
        <w:t xml:space="preserve"> (dois)</w:t>
      </w:r>
      <w:r w:rsidRPr="00917D8F">
        <w:rPr>
          <w:rFonts w:ascii="Times New Roman" w:hAnsi="Times New Roman" w:cs="Times New Roman"/>
          <w:b/>
          <w:bCs/>
          <w:sz w:val="24"/>
          <w:szCs w:val="24"/>
        </w:rPr>
        <w:t xml:space="preserve"> dias </w:t>
      </w:r>
      <w:r>
        <w:rPr>
          <w:rFonts w:ascii="Times New Roman" w:hAnsi="Times New Roman" w:cs="Times New Roman"/>
          <w:b/>
          <w:bCs/>
          <w:sz w:val="24"/>
          <w:szCs w:val="24"/>
        </w:rPr>
        <w:t>úteis,</w:t>
      </w:r>
      <w:r>
        <w:rPr>
          <w:rFonts w:ascii="Times New Roman" w:hAnsi="Times New Roman" w:cs="Times New Roman"/>
          <w:sz w:val="24"/>
          <w:szCs w:val="24"/>
        </w:rPr>
        <w:t xml:space="preserve"> após solicitação de fornecimento.</w:t>
      </w:r>
    </w:p>
    <w:p w14:paraId="0EA7C7B0" w14:textId="77777777" w:rsidR="00077FD7" w:rsidRDefault="00077FD7" w:rsidP="00077FD7">
      <w:pPr>
        <w:tabs>
          <w:tab w:val="left" w:pos="851"/>
        </w:tabs>
        <w:spacing w:before="40" w:after="0" w:line="240" w:lineRule="auto"/>
        <w:ind w:left="142"/>
        <w:jc w:val="both"/>
        <w:rPr>
          <w:rFonts w:ascii="Arial" w:hAnsi="Arial" w:cs="Arial"/>
          <w:b/>
          <w:bCs/>
          <w:color w:val="000000"/>
        </w:rPr>
      </w:pPr>
      <w:r>
        <w:rPr>
          <w:rFonts w:ascii="Times New Roman" w:hAnsi="Times New Roman" w:cs="Times New Roman"/>
          <w:sz w:val="24"/>
          <w:szCs w:val="24"/>
        </w:rPr>
        <w:t xml:space="preserve">7.1.1. Os bilhetes deverão ser retirados pelas secretarias solicitante diretamente no </w:t>
      </w:r>
      <w:r w:rsidRPr="00EF266E">
        <w:rPr>
          <w:rFonts w:ascii="Times New Roman" w:hAnsi="Times New Roman" w:cs="Times New Roman"/>
          <w:b/>
          <w:bCs/>
          <w:sz w:val="24"/>
          <w:szCs w:val="24"/>
        </w:rPr>
        <w:t>guichê da empresa</w:t>
      </w:r>
      <w:r>
        <w:rPr>
          <w:rFonts w:ascii="Times New Roman" w:hAnsi="Times New Roman" w:cs="Times New Roman"/>
          <w:sz w:val="24"/>
          <w:szCs w:val="24"/>
        </w:rPr>
        <w:t xml:space="preserve"> vencedora.</w:t>
      </w:r>
    </w:p>
    <w:p w14:paraId="55A47231" w14:textId="77777777" w:rsidR="00077FD7" w:rsidRDefault="00077FD7" w:rsidP="00077FD7">
      <w:pPr>
        <w:tabs>
          <w:tab w:val="left" w:pos="851"/>
          <w:tab w:val="left" w:pos="993"/>
        </w:tabs>
        <w:spacing w:before="40" w:line="240" w:lineRule="auto"/>
        <w:ind w:left="142"/>
        <w:jc w:val="both"/>
        <w:rPr>
          <w:rFonts w:ascii="Times New Roman" w:hAnsi="Times New Roman" w:cs="Times New Roman"/>
          <w:sz w:val="24"/>
          <w:szCs w:val="24"/>
        </w:rPr>
      </w:pPr>
      <w:r>
        <w:rPr>
          <w:rFonts w:ascii="Times New Roman" w:hAnsi="Times New Roman" w:cs="Times New Roman"/>
          <w:sz w:val="24"/>
          <w:szCs w:val="24"/>
        </w:rPr>
        <w:t>7.1.2. Na solicitação de fornecimento irá constar, o local da viagem, a dotação e as quantidades. Não será admitido entrega/emissão parcelada de uma solicitação de fornecimento.</w:t>
      </w:r>
    </w:p>
    <w:p w14:paraId="20BDB80A" w14:textId="77777777" w:rsidR="00077FD7" w:rsidRPr="00A4128C" w:rsidRDefault="00077FD7" w:rsidP="00077FD7">
      <w:pPr>
        <w:spacing w:after="120" w:line="240" w:lineRule="auto"/>
        <w:jc w:val="both"/>
        <w:rPr>
          <w:rFonts w:ascii="Times New Roman" w:hAnsi="Times New Roman" w:cs="Times New Roman"/>
          <w:sz w:val="24"/>
          <w:szCs w:val="24"/>
        </w:rPr>
      </w:pPr>
      <w:r w:rsidRPr="00A4128C">
        <w:rPr>
          <w:rFonts w:ascii="Times New Roman" w:hAnsi="Times New Roman" w:cs="Times New Roman"/>
          <w:sz w:val="24"/>
          <w:szCs w:val="24"/>
        </w:rPr>
        <w:t xml:space="preserve">7.2. </w:t>
      </w:r>
      <w:r w:rsidRPr="00A4128C">
        <w:rPr>
          <w:rFonts w:ascii="Times New Roman" w:hAnsi="Times New Roman" w:cs="Times New Roman"/>
          <w:b/>
          <w:bCs/>
          <w:sz w:val="24"/>
          <w:szCs w:val="24"/>
        </w:rPr>
        <w:t>Recebimento:</w:t>
      </w:r>
      <w:r w:rsidRPr="00A4128C">
        <w:rPr>
          <w:rFonts w:ascii="Times New Roman" w:hAnsi="Times New Roman" w:cs="Times New Roman"/>
          <w:sz w:val="24"/>
          <w:szCs w:val="24"/>
        </w:rPr>
        <w:t xml:space="preserve"> </w:t>
      </w:r>
      <w:r w:rsidRPr="00A4128C">
        <w:rPr>
          <w:rFonts w:ascii="Times New Roman" w:eastAsia="Calibri" w:hAnsi="Times New Roman" w:cs="Times New Roman"/>
          <w:sz w:val="24"/>
          <w:szCs w:val="24"/>
        </w:rPr>
        <w:t>Os objetos serão recebidos provisoriamente, pelo responsável por acompanhamento e fiscalização, para efeito de posterior verificação de sua conformidade com as especificações constantes neste Termo de Referência e na proposta.</w:t>
      </w:r>
    </w:p>
    <w:p w14:paraId="294A233D" w14:textId="77777777" w:rsidR="00077FD7" w:rsidRPr="00A4128C" w:rsidRDefault="00077FD7" w:rsidP="00077FD7">
      <w:pPr>
        <w:spacing w:after="120" w:line="240" w:lineRule="auto"/>
        <w:ind w:left="142"/>
        <w:jc w:val="both"/>
        <w:rPr>
          <w:rFonts w:ascii="Times New Roman" w:hAnsi="Times New Roman" w:cs="Times New Roman"/>
          <w:sz w:val="24"/>
          <w:szCs w:val="24"/>
        </w:rPr>
      </w:pPr>
      <w:r w:rsidRPr="00A4128C">
        <w:rPr>
          <w:rFonts w:ascii="Times New Roman" w:hAnsi="Times New Roman" w:cs="Times New Roman"/>
          <w:sz w:val="24"/>
          <w:szCs w:val="24"/>
        </w:rPr>
        <w:t xml:space="preserve">7.2.1. </w:t>
      </w:r>
      <w:r w:rsidRPr="00A4128C">
        <w:rPr>
          <w:rFonts w:ascii="Times New Roman" w:eastAsia="Calibri" w:hAnsi="Times New Roman" w:cs="Times New Roman"/>
          <w:sz w:val="24"/>
          <w:szCs w:val="24"/>
        </w:rPr>
        <w:t>Os objetos poderão ser rejeitados, no todo ou em parte, quando em desacordo com as especificações constantes neste Termo de Referência e na proposta, em caso de ser constatado o desacordo o Contratante notificará a Contratada a realizar a substituição, disponibilizando um novo bilhete de passagem no mesmo horário ou no mais próximo disponível, sem que haja prejuízo para o contratante.</w:t>
      </w:r>
    </w:p>
    <w:p w14:paraId="1C369934" w14:textId="77777777" w:rsidR="00077FD7" w:rsidRPr="00A437ED" w:rsidRDefault="00077FD7" w:rsidP="00077FD7">
      <w:pPr>
        <w:spacing w:after="120" w:line="240" w:lineRule="auto"/>
        <w:ind w:left="142"/>
        <w:jc w:val="both"/>
        <w:rPr>
          <w:rFonts w:ascii="Times New Roman" w:eastAsia="Calibri" w:hAnsi="Times New Roman" w:cs="Times New Roman"/>
          <w:sz w:val="24"/>
          <w:szCs w:val="24"/>
        </w:rPr>
      </w:pPr>
      <w:r w:rsidRPr="00A437ED">
        <w:rPr>
          <w:rFonts w:ascii="Times New Roman" w:hAnsi="Times New Roman" w:cs="Times New Roman"/>
          <w:bCs/>
          <w:sz w:val="24"/>
          <w:szCs w:val="24"/>
        </w:rPr>
        <w:lastRenderedPageBreak/>
        <w:t xml:space="preserve">7.2.2. </w:t>
      </w:r>
      <w:r w:rsidRPr="00A437ED">
        <w:rPr>
          <w:rFonts w:ascii="Times New Roman" w:eastAsia="Calibri" w:hAnsi="Times New Roman" w:cs="Times New Roman"/>
          <w:sz w:val="24"/>
          <w:szCs w:val="24"/>
        </w:rPr>
        <w:t>O recebimento definitivo ocorrerá no prazo de 10 (dez) dias úteis, a contar do recebimento da nota fiscal, após a verificação da qualidade e quantidade do material e consequente aceitação mediante termo detalhado.</w:t>
      </w:r>
    </w:p>
    <w:p w14:paraId="75A022A6" w14:textId="77777777" w:rsidR="00077FD7" w:rsidRPr="00A437ED" w:rsidRDefault="00077FD7" w:rsidP="00077FD7">
      <w:pPr>
        <w:spacing w:after="120" w:line="240" w:lineRule="auto"/>
        <w:ind w:left="142"/>
        <w:jc w:val="both"/>
        <w:rPr>
          <w:rFonts w:ascii="Times New Roman" w:eastAsia="Calibri" w:hAnsi="Times New Roman" w:cs="Times New Roman"/>
          <w:sz w:val="24"/>
          <w:szCs w:val="24"/>
        </w:rPr>
      </w:pPr>
      <w:r w:rsidRPr="00A437ED">
        <w:rPr>
          <w:rFonts w:ascii="Times New Roman" w:eastAsia="Calibri" w:hAnsi="Times New Roman" w:cs="Times New Roman"/>
          <w:sz w:val="24"/>
          <w:szCs w:val="24"/>
        </w:rPr>
        <w:t>7.7.3. O prazo para recebimento definitivo poderá ser excepcionalmente prorrogado, de forma justificada, por igual período, quando houver necessidade de diligências para a aferição do atendimento das exigências.</w:t>
      </w:r>
    </w:p>
    <w:p w14:paraId="1B5E3471" w14:textId="77777777" w:rsidR="00077FD7" w:rsidRPr="00A437ED" w:rsidRDefault="00077FD7" w:rsidP="00077FD7">
      <w:pPr>
        <w:spacing w:after="120" w:line="240" w:lineRule="auto"/>
        <w:ind w:left="142"/>
        <w:jc w:val="both"/>
        <w:rPr>
          <w:rFonts w:ascii="Times New Roman" w:eastAsia="Calibri" w:hAnsi="Times New Roman" w:cs="Times New Roman"/>
          <w:sz w:val="24"/>
          <w:szCs w:val="24"/>
        </w:rPr>
      </w:pPr>
      <w:r w:rsidRPr="00A437ED">
        <w:rPr>
          <w:rFonts w:ascii="Times New Roman" w:eastAsia="Calibri" w:hAnsi="Times New Roman" w:cs="Times New Roman"/>
          <w:sz w:val="24"/>
          <w:szCs w:val="24"/>
        </w:rPr>
        <w:t xml:space="preserve">7.7.4. No caso de controvérsia sobre a entrega do objeto, quanto à dimensão, qualidade e quantidade, deverá ser observado o teor do art. 143 da Lei nº 14.133/2021, comunicando-se à empresa para emissão de Nota Fiscal no que </w:t>
      </w:r>
      <w:proofErr w:type="spellStart"/>
      <w:r w:rsidRPr="00A437ED">
        <w:rPr>
          <w:rFonts w:ascii="Times New Roman" w:eastAsia="Calibri" w:hAnsi="Times New Roman" w:cs="Times New Roman"/>
          <w:sz w:val="24"/>
          <w:szCs w:val="24"/>
        </w:rPr>
        <w:t>pertine</w:t>
      </w:r>
      <w:proofErr w:type="spellEnd"/>
      <w:r w:rsidRPr="00A437ED">
        <w:rPr>
          <w:rFonts w:ascii="Times New Roman" w:eastAsia="Calibri" w:hAnsi="Times New Roman" w:cs="Times New Roman"/>
          <w:sz w:val="24"/>
          <w:szCs w:val="24"/>
        </w:rPr>
        <w:t xml:space="preserve"> à parcela incontroversa da entrega do objeto, para efeito de liquidação e pagamento.</w:t>
      </w:r>
    </w:p>
    <w:p w14:paraId="080E8987" w14:textId="77777777" w:rsidR="00077FD7" w:rsidRDefault="00077FD7" w:rsidP="00077FD7">
      <w:pPr>
        <w:spacing w:after="120" w:line="240" w:lineRule="auto"/>
        <w:ind w:left="142"/>
        <w:jc w:val="both"/>
        <w:rPr>
          <w:rFonts w:ascii="Times New Roman" w:eastAsia="Calibri" w:hAnsi="Times New Roman" w:cs="Times New Roman"/>
          <w:sz w:val="24"/>
          <w:szCs w:val="24"/>
        </w:rPr>
      </w:pPr>
      <w:r w:rsidRPr="00A437ED">
        <w:rPr>
          <w:rFonts w:ascii="Times New Roman" w:eastAsia="Calibri" w:hAnsi="Times New Roman" w:cs="Times New Roman"/>
          <w:sz w:val="24"/>
          <w:szCs w:val="24"/>
        </w:rPr>
        <w:t>7.7.5. O recebimento provisório ou definitivo do objeto não exclui a responsabilidade do fornecedor pelos prejuízos resultantes da incorreta entrega.</w:t>
      </w:r>
    </w:p>
    <w:p w14:paraId="67B8BC29" w14:textId="77777777" w:rsidR="00077FD7" w:rsidRDefault="00077FD7" w:rsidP="00077FD7">
      <w:pPr>
        <w:spacing w:after="120" w:line="240" w:lineRule="auto"/>
        <w:jc w:val="both"/>
        <w:rPr>
          <w:rFonts w:ascii="Times New Roman" w:hAnsi="Times New Roman" w:cs="Times New Roman"/>
          <w:b/>
          <w:sz w:val="24"/>
          <w:szCs w:val="24"/>
        </w:rPr>
      </w:pPr>
    </w:p>
    <w:p w14:paraId="3517664F" w14:textId="77777777" w:rsidR="00077FD7" w:rsidRDefault="00077FD7" w:rsidP="00077FD7">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8. DA ALTERAÇÃO OU ATUALIZAÇÃO DOS PREÇOS REGISTRADOS</w:t>
      </w:r>
    </w:p>
    <w:p w14:paraId="5DBCB060"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8.1. Os preços registrados poderão ser alterados ou atualizados em decorrência de eventual redução dos preços praticados no mercado ou de fato que eleve o custo dos bens, produtos ou dos serviços registrados, nas seguintes situações:</w:t>
      </w:r>
    </w:p>
    <w:p w14:paraId="2AC73E40"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8.1.1.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38ABDBE4"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 xml:space="preserve">8.1.2. Em caso de criação, alteração ou extinção de quaisquer tributos ou encargos legais ou a superveniência de disposições legais, com comprovada repercussão sobre os preços registrados; </w:t>
      </w:r>
    </w:p>
    <w:p w14:paraId="341F8DF9" w14:textId="77777777" w:rsidR="00077FD7" w:rsidRDefault="00077FD7" w:rsidP="00077FD7">
      <w:pPr>
        <w:spacing w:after="120" w:line="240" w:lineRule="auto"/>
        <w:jc w:val="both"/>
        <w:rPr>
          <w:rFonts w:ascii="Times New Roman" w:hAnsi="Times New Roman" w:cs="Times New Roman"/>
          <w:b/>
          <w:sz w:val="24"/>
          <w:szCs w:val="24"/>
        </w:rPr>
      </w:pPr>
    </w:p>
    <w:p w14:paraId="3996629F" w14:textId="77777777" w:rsidR="00077FD7" w:rsidRDefault="00077FD7" w:rsidP="00077FD7">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9. DA NEGOCIAÇÃO DE PREÇOS REGISTRADOS</w:t>
      </w:r>
    </w:p>
    <w:p w14:paraId="59524D72"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9.1. Na hipótese de o preço registrado tornar-se superior ao preço praticado no mercado por motivo superveniente, o órgão ou entidade gerenciadora convocará o fornecedor para negociar a redução do preço registrado.</w:t>
      </w:r>
    </w:p>
    <w:p w14:paraId="4571E688"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9.1.1. Caso não aceite reduzir seu preço aos valores praticados pelo mercado, o fornecedor será liberado do compromisso assumido quanto ao item registrado, sem aplicação de penalidades administrativas.</w:t>
      </w:r>
    </w:p>
    <w:p w14:paraId="3DA5BA43"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 xml:space="preserve">9.1.2.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9E7616D"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9.1.3. Se não obtiver êxito nas negociações, o órgão ou entidade gerenciadora procederá ao cancelamento da ata de registro de preços, adotando as medidas cabíveis para obtenção de contratação mais vantajosa.</w:t>
      </w:r>
    </w:p>
    <w:p w14:paraId="5C915834"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lastRenderedPageBreak/>
        <w:t>9.1.4.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14.133/2021.</w:t>
      </w:r>
    </w:p>
    <w:p w14:paraId="4EF1B947"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9.2.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A5DB255"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 xml:space="preserve">9.2.1. Neste caso, o fornecedor encaminhará, juntamente com o pedido de alteração, a documentação comprobatória ou </w:t>
      </w:r>
      <w:proofErr w:type="spellStart"/>
      <w:r>
        <w:rPr>
          <w:rFonts w:ascii="Times New Roman" w:hAnsi="Times New Roman" w:cs="Times New Roman"/>
          <w:bCs/>
          <w:sz w:val="24"/>
          <w:szCs w:val="24"/>
        </w:rPr>
        <w:t>a</w:t>
      </w:r>
      <w:proofErr w:type="spellEnd"/>
      <w:r>
        <w:rPr>
          <w:rFonts w:ascii="Times New Roman" w:hAnsi="Times New Roman" w:cs="Times New Roman"/>
          <w:bCs/>
          <w:sz w:val="24"/>
          <w:szCs w:val="24"/>
        </w:rPr>
        <w:t xml:space="preserve"> planilha de custos que demonstre a inviabilidade do preço registrado em relação às condições inicialmente pactuadas.</w:t>
      </w:r>
    </w:p>
    <w:p w14:paraId="678F430A"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9.2.2.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sem prejuízo das sanções previstas na Lei nº 14.133/2021, e na legislação aplicável.</w:t>
      </w:r>
    </w:p>
    <w:p w14:paraId="7E0BC081"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9.2.3.</w:t>
      </w:r>
      <w:r>
        <w:rPr>
          <w:rFonts w:ascii="Times New Roman" w:hAnsi="Times New Roman" w:cs="Times New Roman"/>
          <w:bCs/>
          <w:sz w:val="24"/>
          <w:szCs w:val="24"/>
        </w:rPr>
        <w:tab/>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3E507F5"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9.2.4.</w:t>
      </w:r>
      <w:r>
        <w:rPr>
          <w:rFonts w:ascii="Times New Roman" w:hAnsi="Times New Roman" w:cs="Times New Roman"/>
          <w:bCs/>
          <w:sz w:val="24"/>
          <w:szCs w:val="24"/>
        </w:rPr>
        <w:tab/>
        <w:t xml:space="preserve"> Se não obtiver êxito nas negociações, o órgão ou entidade gerenciadora procederá ao cancelamento da ata de registro de preços, e adotará as medidas cabíveis para a obtenção da contratação mais vantajosa.</w:t>
      </w:r>
    </w:p>
    <w:p w14:paraId="246EF57B"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9.2.5.</w:t>
      </w:r>
      <w:r>
        <w:rPr>
          <w:rFonts w:ascii="Times New Roman" w:hAnsi="Times New Roman" w:cs="Times New Roman"/>
          <w:bCs/>
          <w:sz w:val="24"/>
          <w:szCs w:val="24"/>
        </w:rPr>
        <w:tab/>
        <w:t>Na hipótese de comprovação da majoração do preço de mercado que inviabilize o preço registrado, conforme previsto no item 7.2 e no item 7.2.1, o órgão ou entidade gerenciadora atualizará o preço registrado.</w:t>
      </w:r>
    </w:p>
    <w:p w14:paraId="4FCC415B"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9.2.6.</w:t>
      </w:r>
      <w:r>
        <w:rPr>
          <w:rFonts w:ascii="Times New Roman" w:hAnsi="Times New Roman" w:cs="Times New Roman"/>
          <w:bCs/>
          <w:sz w:val="24"/>
          <w:szCs w:val="24"/>
        </w:rPr>
        <w:tab/>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14.133/2021.</w:t>
      </w:r>
    </w:p>
    <w:p w14:paraId="69F41972" w14:textId="77777777" w:rsidR="00077FD7" w:rsidRDefault="00077FD7" w:rsidP="00077FD7">
      <w:pPr>
        <w:spacing w:after="120" w:line="240" w:lineRule="auto"/>
        <w:ind w:left="142"/>
        <w:jc w:val="both"/>
        <w:rPr>
          <w:rFonts w:ascii="Times New Roman" w:hAnsi="Times New Roman" w:cs="Times New Roman"/>
          <w:bCs/>
          <w:sz w:val="24"/>
          <w:szCs w:val="24"/>
        </w:rPr>
      </w:pPr>
    </w:p>
    <w:p w14:paraId="54811F00" w14:textId="77777777" w:rsidR="00077FD7" w:rsidRDefault="00077FD7" w:rsidP="00077FD7">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10. DO CANCELAMENTO DO REGISTRO DO LICITANTE VENCEDOR E DOS PREÇOS REGISTRADOS</w:t>
      </w:r>
    </w:p>
    <w:p w14:paraId="788F351D"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10.1. O registro do fornecedor será cancelado pelo gerenciador, quando o fornecedor:</w:t>
      </w:r>
    </w:p>
    <w:p w14:paraId="28F58BE1"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10.1.1. Descumprir as condições da ata de registro de preços, sem motivo justificado;</w:t>
      </w:r>
    </w:p>
    <w:p w14:paraId="6F03F168"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10.1.2. Não cumprir com a nota de empenho, ou instrumento equivalente, no prazo estabelecido pela Administração sem justificativa razoável;</w:t>
      </w:r>
    </w:p>
    <w:p w14:paraId="0551053E"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10.1.3. Não aceitar manter seu preço registrado;</w:t>
      </w:r>
    </w:p>
    <w:p w14:paraId="1042C2B7"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lastRenderedPageBreak/>
        <w:t>10.1.4. Sofrer sanção prevista nos incisos III ou IV do caput do art. 156 da Lei nº 14.133/2021.</w:t>
      </w:r>
    </w:p>
    <w:p w14:paraId="6C3499E1" w14:textId="77777777" w:rsidR="00077FD7" w:rsidRDefault="00077FD7" w:rsidP="00077FD7">
      <w:pPr>
        <w:spacing w:after="120" w:line="240" w:lineRule="auto"/>
        <w:ind w:left="284"/>
        <w:jc w:val="both"/>
        <w:rPr>
          <w:rFonts w:ascii="Times New Roman" w:hAnsi="Times New Roman" w:cs="Times New Roman"/>
          <w:bCs/>
          <w:sz w:val="24"/>
          <w:szCs w:val="24"/>
        </w:rPr>
      </w:pPr>
      <w:r>
        <w:rPr>
          <w:rFonts w:ascii="Times New Roman" w:hAnsi="Times New Roman" w:cs="Times New Roman"/>
          <w:bCs/>
          <w:sz w:val="24"/>
          <w:szCs w:val="24"/>
        </w:rPr>
        <w:t>10.1.4.1. Na hipótese de aplicação de sanção prevista nos incisos III ou IV do caput do art. 156 da Lei nº 14.133/2021,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39003DCE"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10.2. O cancelamento de registros nas hipóteses previstas no item 8.1 será formalizado por despacho do órgão ou da entidade gerenciadora, garantidos os princípios do contraditório e da ampla defesa.</w:t>
      </w:r>
    </w:p>
    <w:p w14:paraId="594FE56C"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10.3. Na hipótese de cancelamento do registro do fornecedor, o órgão ou a entidade gerenciadora poderá convocar os licitantes que compõem o cadastro de reserva, observada a ordem de classificação.</w:t>
      </w:r>
    </w:p>
    <w:p w14:paraId="6921350D"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10.4. O cancelamento dos preços registrados poderá ser realizado pelo gerenciador, em determinada ata de registro de preços, total ou parcialmente, nas seguintes hipóteses, desde que devidamente comprovadas e justificadas: </w:t>
      </w:r>
    </w:p>
    <w:p w14:paraId="39FD253D"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10.4.1. Por razão de interesse público;</w:t>
      </w:r>
    </w:p>
    <w:p w14:paraId="3F8A761E"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10.4.2. A pedido do fornecedor, decorrente de caso fortuito ou força maior; ou</w:t>
      </w:r>
    </w:p>
    <w:p w14:paraId="3DE23863"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 xml:space="preserve">10.4.3. Se não houver êxito nas negociações, nas hipóteses em que o preço de mercado </w:t>
      </w:r>
      <w:proofErr w:type="gramStart"/>
      <w:r>
        <w:rPr>
          <w:rFonts w:ascii="Times New Roman" w:hAnsi="Times New Roman" w:cs="Times New Roman"/>
          <w:bCs/>
          <w:sz w:val="24"/>
          <w:szCs w:val="24"/>
        </w:rPr>
        <w:t>tornar-se</w:t>
      </w:r>
      <w:proofErr w:type="gramEnd"/>
      <w:r>
        <w:rPr>
          <w:rFonts w:ascii="Times New Roman" w:hAnsi="Times New Roman" w:cs="Times New Roman"/>
          <w:bCs/>
          <w:sz w:val="24"/>
          <w:szCs w:val="24"/>
        </w:rPr>
        <w:t xml:space="preserve"> superior ou inferior ao preço registrado.</w:t>
      </w:r>
    </w:p>
    <w:p w14:paraId="2A99FF7D" w14:textId="77777777" w:rsidR="00077FD7" w:rsidRDefault="00077FD7" w:rsidP="00077FD7">
      <w:pPr>
        <w:spacing w:after="120" w:line="240" w:lineRule="auto"/>
        <w:rPr>
          <w:rFonts w:ascii="Times New Roman" w:hAnsi="Times New Roman" w:cs="Times New Roman"/>
          <w:b/>
          <w:sz w:val="24"/>
          <w:szCs w:val="24"/>
        </w:rPr>
      </w:pPr>
    </w:p>
    <w:p w14:paraId="70EB29DC" w14:textId="77777777" w:rsidR="00077FD7" w:rsidRDefault="00077FD7" w:rsidP="00077FD7">
      <w:pPr>
        <w:spacing w:after="120" w:line="240" w:lineRule="auto"/>
        <w:jc w:val="both"/>
        <w:rPr>
          <w:rFonts w:ascii="Times New Roman" w:eastAsia="MS Mincho" w:hAnsi="Times New Roman" w:cs="Times New Roman"/>
          <w:sz w:val="24"/>
          <w:szCs w:val="24"/>
          <w:lang w:eastAsia="pt-BR"/>
        </w:rPr>
      </w:pPr>
      <w:r>
        <w:rPr>
          <w:rFonts w:ascii="Times New Roman" w:eastAsia="MS Mincho" w:hAnsi="Times New Roman" w:cs="Times New Roman"/>
          <w:b/>
          <w:sz w:val="24"/>
          <w:szCs w:val="24"/>
          <w:lang w:eastAsia="pt-BR"/>
        </w:rPr>
        <w:t>11. DA GESTÃO E FISCALIZAÇÃO DA ATA DE REGISTRO DE PREÇOS</w:t>
      </w:r>
    </w:p>
    <w:p w14:paraId="08B1D9C2" w14:textId="77777777" w:rsidR="00077FD7" w:rsidRPr="00A54016" w:rsidRDefault="00077FD7" w:rsidP="00077FD7">
      <w:pPr>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11.1. </w:t>
      </w:r>
      <w:r w:rsidRPr="00A54016">
        <w:rPr>
          <w:rFonts w:ascii="Times New Roman" w:eastAsia="Calibri" w:hAnsi="Times New Roman" w:cs="Times New Roman"/>
          <w:sz w:val="24"/>
          <w:szCs w:val="24"/>
        </w:rPr>
        <w:t xml:space="preserve">A Responsável pela gestão da ata de registro de preços será </w:t>
      </w:r>
      <w:bookmarkStart w:id="14" w:name="_Hlk158304480"/>
      <w:r w:rsidRPr="00A54016">
        <w:rPr>
          <w:rFonts w:ascii="Times New Roman" w:eastAsia="Calibri" w:hAnsi="Times New Roman" w:cs="Times New Roman"/>
          <w:sz w:val="24"/>
          <w:szCs w:val="24"/>
        </w:rPr>
        <w:t xml:space="preserve">Luciana Scudeler Barradas, Chefe de </w:t>
      </w:r>
      <w:proofErr w:type="spellStart"/>
      <w:r w:rsidRPr="00A54016">
        <w:rPr>
          <w:rFonts w:ascii="Times New Roman" w:eastAsia="Calibri" w:hAnsi="Times New Roman" w:cs="Times New Roman"/>
          <w:sz w:val="24"/>
          <w:szCs w:val="24"/>
        </w:rPr>
        <w:t>Div</w:t>
      </w:r>
      <w:proofErr w:type="spellEnd"/>
      <w:r w:rsidRPr="00A54016">
        <w:rPr>
          <w:rFonts w:ascii="Times New Roman" w:eastAsia="Calibri" w:hAnsi="Times New Roman" w:cs="Times New Roman"/>
          <w:sz w:val="24"/>
          <w:szCs w:val="24"/>
        </w:rPr>
        <w:t>. Processos Licitatórios</w:t>
      </w:r>
      <w:bookmarkEnd w:id="14"/>
      <w:r w:rsidRPr="00A54016">
        <w:rPr>
          <w:rFonts w:ascii="Times New Roman" w:eastAsia="Calibri" w:hAnsi="Times New Roman" w:cs="Times New Roman"/>
          <w:sz w:val="24"/>
          <w:szCs w:val="24"/>
        </w:rPr>
        <w:t>, competirá ao gestor, coordenar as atividades relacionadas à fiscalização, bem como dos atos preparatórios à instrução processual e ao encaminhamento da documentação pertinente ao setor responsável para formalização dos procedimentos quanto aos aspectos que envolvam possíveis prorrogações, alterações, reequilíbrio, pagamento, eventual aplicação de sanções, cancelamento, formalização de contrato dentre outros que envolvam a gestão da ata.</w:t>
      </w:r>
    </w:p>
    <w:p w14:paraId="29FB8C45" w14:textId="23BF64C7" w:rsidR="00077FD7" w:rsidRPr="00A54016" w:rsidRDefault="00077FD7" w:rsidP="00077FD7">
      <w:pPr>
        <w:spacing w:after="120" w:line="240" w:lineRule="auto"/>
        <w:jc w:val="both"/>
        <w:rPr>
          <w:rFonts w:ascii="Times New Roman" w:eastAsia="Calibri" w:hAnsi="Times New Roman" w:cs="Times New Roman"/>
          <w:sz w:val="24"/>
          <w:szCs w:val="24"/>
        </w:rPr>
      </w:pPr>
      <w:r w:rsidRPr="00A54016">
        <w:rPr>
          <w:rFonts w:ascii="Times New Roman" w:eastAsia="Calibri" w:hAnsi="Times New Roman" w:cs="Times New Roman"/>
          <w:sz w:val="24"/>
          <w:szCs w:val="24"/>
        </w:rPr>
        <w:t xml:space="preserve">11.2. Os Responsáveis pela fiscalização da ata de registro de preços será </w:t>
      </w:r>
      <w:r w:rsidR="00B972D2" w:rsidRPr="00A54016">
        <w:rPr>
          <w:rFonts w:ascii="Times New Roman" w:eastAsia="Calibri" w:hAnsi="Times New Roman" w:cs="Times New Roman"/>
          <w:sz w:val="24"/>
          <w:szCs w:val="24"/>
        </w:rPr>
        <w:t xml:space="preserve">Patrícia Daniele Neris, Chefe </w:t>
      </w:r>
      <w:proofErr w:type="spellStart"/>
      <w:r w:rsidR="00B972D2" w:rsidRPr="00A54016">
        <w:rPr>
          <w:rFonts w:ascii="Times New Roman" w:eastAsia="Calibri" w:hAnsi="Times New Roman" w:cs="Times New Roman"/>
          <w:sz w:val="24"/>
          <w:szCs w:val="24"/>
        </w:rPr>
        <w:t>Div</w:t>
      </w:r>
      <w:proofErr w:type="spellEnd"/>
      <w:r w:rsidR="00B972D2" w:rsidRPr="00A54016">
        <w:rPr>
          <w:rFonts w:ascii="Times New Roman" w:eastAsia="Calibri" w:hAnsi="Times New Roman" w:cs="Times New Roman"/>
          <w:sz w:val="24"/>
          <w:szCs w:val="24"/>
        </w:rPr>
        <w:t xml:space="preserve">. de </w:t>
      </w:r>
      <w:proofErr w:type="spellStart"/>
      <w:r w:rsidR="00B972D2" w:rsidRPr="00A54016">
        <w:rPr>
          <w:rFonts w:ascii="Times New Roman" w:eastAsia="Calibri" w:hAnsi="Times New Roman" w:cs="Times New Roman"/>
          <w:sz w:val="24"/>
          <w:szCs w:val="24"/>
        </w:rPr>
        <w:t>Almox</w:t>
      </w:r>
      <w:proofErr w:type="spellEnd"/>
      <w:r w:rsidR="00B972D2" w:rsidRPr="00A54016">
        <w:rPr>
          <w:rFonts w:ascii="Times New Roman" w:eastAsia="Calibri" w:hAnsi="Times New Roman" w:cs="Times New Roman"/>
          <w:sz w:val="24"/>
          <w:szCs w:val="24"/>
        </w:rPr>
        <w:t xml:space="preserve">. E Patrimônio Público; Carlos Magno </w:t>
      </w:r>
      <w:proofErr w:type="spellStart"/>
      <w:r w:rsidR="00B972D2" w:rsidRPr="00A54016">
        <w:rPr>
          <w:rFonts w:ascii="Times New Roman" w:eastAsia="Calibri" w:hAnsi="Times New Roman" w:cs="Times New Roman"/>
          <w:sz w:val="24"/>
          <w:szCs w:val="24"/>
        </w:rPr>
        <w:t>Lettrari</w:t>
      </w:r>
      <w:proofErr w:type="spellEnd"/>
      <w:r w:rsidR="00B972D2" w:rsidRPr="00A54016">
        <w:rPr>
          <w:rFonts w:ascii="Times New Roman" w:eastAsia="Calibri" w:hAnsi="Times New Roman" w:cs="Times New Roman"/>
          <w:sz w:val="24"/>
          <w:szCs w:val="24"/>
        </w:rPr>
        <w:t xml:space="preserve"> dos Santos, Técnico Desportivo; Sandra Regina de Souza dos Santos, Auxiliar Administrativo; Antônio Donizete Benites, Auxiliar Administrativo; Bruna Mayara da Silva, Diretor Dep. Fundo </w:t>
      </w:r>
      <w:proofErr w:type="spellStart"/>
      <w:r w:rsidR="00B972D2" w:rsidRPr="00A54016">
        <w:rPr>
          <w:rFonts w:ascii="Times New Roman" w:eastAsia="Calibri" w:hAnsi="Times New Roman" w:cs="Times New Roman"/>
          <w:sz w:val="24"/>
          <w:szCs w:val="24"/>
        </w:rPr>
        <w:t>Municiál</w:t>
      </w:r>
      <w:proofErr w:type="spellEnd"/>
      <w:r w:rsidR="00B972D2" w:rsidRPr="00A54016">
        <w:rPr>
          <w:rFonts w:ascii="Times New Roman" w:eastAsia="Calibri" w:hAnsi="Times New Roman" w:cs="Times New Roman"/>
          <w:sz w:val="24"/>
          <w:szCs w:val="24"/>
        </w:rPr>
        <w:t xml:space="preserve"> de Saúde; Vania Viana do </w:t>
      </w:r>
      <w:proofErr w:type="spellStart"/>
      <w:r w:rsidR="00B972D2" w:rsidRPr="00A54016">
        <w:rPr>
          <w:rFonts w:ascii="Times New Roman" w:eastAsia="Calibri" w:hAnsi="Times New Roman" w:cs="Times New Roman"/>
          <w:sz w:val="24"/>
          <w:szCs w:val="24"/>
        </w:rPr>
        <w:t>Carmos</w:t>
      </w:r>
      <w:proofErr w:type="spellEnd"/>
      <w:r w:rsidR="00B972D2" w:rsidRPr="00A54016">
        <w:rPr>
          <w:rFonts w:ascii="Times New Roman" w:eastAsia="Calibri" w:hAnsi="Times New Roman" w:cs="Times New Roman"/>
          <w:sz w:val="24"/>
          <w:szCs w:val="24"/>
        </w:rPr>
        <w:t xml:space="preserve">, Chefe de </w:t>
      </w:r>
      <w:proofErr w:type="spellStart"/>
      <w:r w:rsidR="00B972D2" w:rsidRPr="00A54016">
        <w:rPr>
          <w:rFonts w:ascii="Times New Roman" w:eastAsia="Calibri" w:hAnsi="Times New Roman" w:cs="Times New Roman"/>
          <w:sz w:val="24"/>
          <w:szCs w:val="24"/>
        </w:rPr>
        <w:t>Div</w:t>
      </w:r>
      <w:proofErr w:type="spellEnd"/>
      <w:r w:rsidR="00B972D2" w:rsidRPr="00A54016">
        <w:rPr>
          <w:rFonts w:ascii="Times New Roman" w:eastAsia="Calibri" w:hAnsi="Times New Roman" w:cs="Times New Roman"/>
          <w:sz w:val="24"/>
          <w:szCs w:val="24"/>
        </w:rPr>
        <w:t xml:space="preserve">. de Agricultura; Leia Rodrigues Merino, Auxiliar Administrativo; Bruno </w:t>
      </w:r>
      <w:proofErr w:type="spellStart"/>
      <w:r w:rsidR="00B972D2" w:rsidRPr="00A54016">
        <w:rPr>
          <w:rFonts w:ascii="Times New Roman" w:eastAsia="Calibri" w:hAnsi="Times New Roman" w:cs="Times New Roman"/>
          <w:sz w:val="24"/>
          <w:szCs w:val="24"/>
        </w:rPr>
        <w:t>Scardelato</w:t>
      </w:r>
      <w:proofErr w:type="spellEnd"/>
      <w:r w:rsidR="00B972D2" w:rsidRPr="00A54016">
        <w:rPr>
          <w:rFonts w:ascii="Times New Roman" w:eastAsia="Calibri" w:hAnsi="Times New Roman" w:cs="Times New Roman"/>
          <w:sz w:val="24"/>
          <w:szCs w:val="24"/>
        </w:rPr>
        <w:t xml:space="preserve"> </w:t>
      </w:r>
      <w:proofErr w:type="spellStart"/>
      <w:r w:rsidR="00B972D2" w:rsidRPr="00A54016">
        <w:rPr>
          <w:rFonts w:ascii="Times New Roman" w:eastAsia="Calibri" w:hAnsi="Times New Roman" w:cs="Times New Roman"/>
          <w:sz w:val="24"/>
          <w:szCs w:val="24"/>
        </w:rPr>
        <w:t>Tertulino</w:t>
      </w:r>
      <w:proofErr w:type="spellEnd"/>
      <w:r w:rsidR="00B972D2" w:rsidRPr="00A54016">
        <w:rPr>
          <w:rFonts w:ascii="Times New Roman" w:eastAsia="Calibri" w:hAnsi="Times New Roman" w:cs="Times New Roman"/>
          <w:sz w:val="24"/>
          <w:szCs w:val="24"/>
        </w:rPr>
        <w:t xml:space="preserve">, Engenheiro Civil; Eduardo Fogaça, Técnico </w:t>
      </w:r>
      <w:proofErr w:type="spellStart"/>
      <w:r w:rsidR="00B972D2" w:rsidRPr="00A54016">
        <w:rPr>
          <w:rFonts w:ascii="Times New Roman" w:eastAsia="Calibri" w:hAnsi="Times New Roman" w:cs="Times New Roman"/>
          <w:sz w:val="24"/>
          <w:szCs w:val="24"/>
        </w:rPr>
        <w:t>Agrícula</w:t>
      </w:r>
      <w:proofErr w:type="spellEnd"/>
      <w:r w:rsidR="00B972D2" w:rsidRPr="00A54016">
        <w:rPr>
          <w:rFonts w:ascii="Times New Roman" w:eastAsia="Calibri" w:hAnsi="Times New Roman" w:cs="Times New Roman"/>
          <w:sz w:val="24"/>
          <w:szCs w:val="24"/>
        </w:rPr>
        <w:t xml:space="preserve">; Luana Soares Garcia Cardim, Auxiliar </w:t>
      </w:r>
      <w:proofErr w:type="spellStart"/>
      <w:r w:rsidR="00B972D2" w:rsidRPr="00A54016">
        <w:rPr>
          <w:rFonts w:ascii="Times New Roman" w:eastAsia="Calibri" w:hAnsi="Times New Roman" w:cs="Times New Roman"/>
          <w:sz w:val="24"/>
          <w:szCs w:val="24"/>
        </w:rPr>
        <w:t>Admnistrativo</w:t>
      </w:r>
      <w:proofErr w:type="spellEnd"/>
      <w:r w:rsidRPr="00A54016">
        <w:rPr>
          <w:rFonts w:ascii="Times New Roman" w:eastAsia="Calibri" w:hAnsi="Times New Roman" w:cs="Times New Roman"/>
          <w:sz w:val="24"/>
          <w:szCs w:val="24"/>
        </w:rPr>
        <w:t>, caberá ao fiscal dirimir as dúvidas que surgirem no curso d</w:t>
      </w:r>
      <w:r w:rsidR="00B972D2" w:rsidRPr="00A54016">
        <w:rPr>
          <w:rFonts w:ascii="Times New Roman" w:eastAsia="Calibri" w:hAnsi="Times New Roman" w:cs="Times New Roman"/>
          <w:sz w:val="24"/>
          <w:szCs w:val="24"/>
        </w:rPr>
        <w:t>o fornecimento</w:t>
      </w:r>
      <w:r w:rsidRPr="00A54016">
        <w:rPr>
          <w:rFonts w:ascii="Times New Roman" w:eastAsia="Calibri" w:hAnsi="Times New Roman" w:cs="Times New Roman"/>
          <w:sz w:val="24"/>
          <w:szCs w:val="24"/>
        </w:rPr>
        <w:t xml:space="preserve"> e tudo dará ciência à Administração Municipal, competindo aos mesmos o acompanhamento com o objetivo de avaliar os </w:t>
      </w:r>
      <w:r w:rsidR="00B972D2" w:rsidRPr="00A54016">
        <w:rPr>
          <w:rFonts w:ascii="Times New Roman" w:eastAsia="Calibri" w:hAnsi="Times New Roman" w:cs="Times New Roman"/>
          <w:sz w:val="24"/>
          <w:szCs w:val="24"/>
        </w:rPr>
        <w:t>objetos</w:t>
      </w:r>
      <w:r w:rsidRPr="00A54016">
        <w:rPr>
          <w:rFonts w:ascii="Times New Roman" w:eastAsia="Calibri" w:hAnsi="Times New Roman" w:cs="Times New Roman"/>
          <w:sz w:val="24"/>
          <w:szCs w:val="24"/>
        </w:rPr>
        <w:t xml:space="preserve"> nos moldes do termo de referência e solicitação de fornecimento, se for o caso, aferir se a quantidade, qualidade, tempo e modo da prestação se estão compatíveis com os indicadores estipulados no termo de </w:t>
      </w:r>
      <w:r w:rsidRPr="00A54016">
        <w:rPr>
          <w:rFonts w:ascii="Times New Roman" w:eastAsia="Calibri" w:hAnsi="Times New Roman" w:cs="Times New Roman"/>
          <w:sz w:val="24"/>
          <w:szCs w:val="24"/>
        </w:rPr>
        <w:lastRenderedPageBreak/>
        <w:t>referência e solicitação de fornecimento, bem como os pormenorizados no Termo de Referência, para efeito de pagamento conforme o resultado pretendido pela Administração e o monitoramento dos aspectos administrativos e fiscais, bem como quanto às providências tempestivas nos casos de inadimplemento, com relação a manutenção</w:t>
      </w:r>
      <w:r w:rsidRPr="00A54016">
        <w:rPr>
          <w:rFonts w:ascii="Calibri" w:eastAsia="Calibri" w:hAnsi="Calibri" w:cs="Times New Roman"/>
        </w:rPr>
        <w:t xml:space="preserve"> </w:t>
      </w:r>
      <w:r w:rsidRPr="00A54016">
        <w:rPr>
          <w:rFonts w:ascii="Times New Roman" w:eastAsia="Calibri" w:hAnsi="Times New Roman" w:cs="Times New Roman"/>
          <w:sz w:val="24"/>
          <w:szCs w:val="24"/>
        </w:rPr>
        <w:t>das obrigações de regularidade fiscal e trabalhista, auferidos mediante a verificação das certidões negativas atinentes àquelas mesmas exigidas na habilitação.</w:t>
      </w:r>
    </w:p>
    <w:p w14:paraId="3240EDA9" w14:textId="77777777" w:rsidR="00077FD7" w:rsidRDefault="00077FD7" w:rsidP="00077FD7">
      <w:pPr>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11.3.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w:t>
      </w:r>
    </w:p>
    <w:p w14:paraId="7FEA47E1" w14:textId="77777777" w:rsidR="00077FD7" w:rsidRDefault="00077FD7" w:rsidP="00077FD7">
      <w:pPr>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11.4. O fiscal da ata de registro de preços anotará em registro próprio todas as ocorrências relacionadas com a entrega/prestação dos serviços, determinando o que for necessário à regularização das faltas ou defeitos observados e encaminhando os apontamentos à autoridade competente para as providências cabíveis.</w:t>
      </w:r>
    </w:p>
    <w:p w14:paraId="59D47A9F" w14:textId="77777777" w:rsidR="00077FD7" w:rsidRDefault="00077FD7" w:rsidP="00077FD7">
      <w:pPr>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11.5. As comunicações, notificações, interpelações ou esclarecimentos relativos à fiscalização ou cumprimento poderão se dar por intermédio do e-mail informado pela licitante na proposta, cabendo ao fornecedor manter o cadastro atualizado para tal finalidade, salientando ainda que os prazos serão considerados pela administração a partir da data do envio da mensagem independente de recibo ou confirmação de leitura. </w:t>
      </w:r>
    </w:p>
    <w:p w14:paraId="47711794" w14:textId="77777777" w:rsidR="00077FD7" w:rsidRDefault="00077FD7" w:rsidP="00077FD7">
      <w:pPr>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11.6. Compete ao gestor e ao fiscal conhecerem as normas, as regulamentações e os padrões estabelecidos pelo Município, Órgão de Controle Interno e demais legislações correlatas, quanto às suas atribuições e responsabilidades.</w:t>
      </w:r>
    </w:p>
    <w:p w14:paraId="58A25F3B" w14:textId="77777777" w:rsidR="00077FD7" w:rsidRDefault="00077FD7" w:rsidP="00077FD7">
      <w:pPr>
        <w:spacing w:after="120" w:line="240" w:lineRule="auto"/>
        <w:jc w:val="both"/>
        <w:rPr>
          <w:rFonts w:ascii="Times New Roman" w:eastAsia="Calibri" w:hAnsi="Times New Roman" w:cs="Times New Roman"/>
          <w:b/>
          <w:sz w:val="24"/>
          <w:szCs w:val="24"/>
        </w:rPr>
      </w:pPr>
    </w:p>
    <w:p w14:paraId="682C4BCC" w14:textId="77777777" w:rsidR="00077FD7" w:rsidRDefault="00077FD7" w:rsidP="00077FD7">
      <w:pPr>
        <w:spacing w:after="12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12. DAS OBRIGAÇÕES DAS PARTES</w:t>
      </w:r>
    </w:p>
    <w:p w14:paraId="0664CA7F" w14:textId="77777777" w:rsidR="00077FD7" w:rsidRDefault="00077FD7" w:rsidP="00077FD7">
      <w:pPr>
        <w:spacing w:after="120" w:line="240" w:lineRule="auto"/>
        <w:jc w:val="both"/>
        <w:rPr>
          <w:rFonts w:ascii="Times New Roman" w:eastAsia="Calibri" w:hAnsi="Times New Roman" w:cs="Times New Roman"/>
          <w:b/>
          <w:sz w:val="24"/>
          <w:szCs w:val="24"/>
        </w:rPr>
      </w:pPr>
      <w:r>
        <w:rPr>
          <w:rFonts w:ascii="Times New Roman" w:eastAsia="Calibri" w:hAnsi="Times New Roman" w:cs="Times New Roman"/>
          <w:sz w:val="24"/>
          <w:szCs w:val="24"/>
        </w:rPr>
        <w:t xml:space="preserve">12.1 </w:t>
      </w:r>
      <w:bookmarkStart w:id="15" w:name="_Hlk158280639"/>
      <w:r>
        <w:rPr>
          <w:rFonts w:ascii="Times New Roman" w:eastAsia="Calibri" w:hAnsi="Times New Roman" w:cs="Times New Roman"/>
          <w:sz w:val="24"/>
          <w:szCs w:val="24"/>
        </w:rPr>
        <w:t>São obrigações da Administração</w:t>
      </w:r>
      <w:bookmarkEnd w:id="15"/>
      <w:r>
        <w:rPr>
          <w:rFonts w:ascii="Times New Roman" w:eastAsia="Calibri" w:hAnsi="Times New Roman" w:cs="Times New Roman"/>
          <w:sz w:val="24"/>
          <w:szCs w:val="24"/>
        </w:rPr>
        <w:t>:</w:t>
      </w:r>
    </w:p>
    <w:p w14:paraId="63B92780" w14:textId="77777777" w:rsidR="00077FD7" w:rsidRDefault="00077FD7" w:rsidP="00077FD7">
      <w:pPr>
        <w:spacing w:after="120" w:line="240" w:lineRule="auto"/>
        <w:ind w:left="142"/>
        <w:jc w:val="both"/>
        <w:rPr>
          <w:rFonts w:ascii="Times New Roman" w:eastAsia="Calibri" w:hAnsi="Times New Roman" w:cs="Times New Roman"/>
          <w:b/>
          <w:sz w:val="24"/>
          <w:szCs w:val="24"/>
        </w:rPr>
      </w:pPr>
      <w:r>
        <w:rPr>
          <w:rFonts w:ascii="Times New Roman" w:eastAsia="Calibri" w:hAnsi="Times New Roman" w:cs="Times New Roman"/>
          <w:sz w:val="24"/>
          <w:szCs w:val="24"/>
        </w:rPr>
        <w:t>12.1.1. receber/acompanhar o objeto ou serviço prestado no prazo e condições estabelecidas na solicitação de fornecimento;</w:t>
      </w:r>
    </w:p>
    <w:p w14:paraId="512D50A3" w14:textId="77777777" w:rsidR="00077FD7" w:rsidRDefault="00077FD7" w:rsidP="00077FD7">
      <w:pPr>
        <w:spacing w:after="12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12.1.2. verificar minuciosamente, no prazo fixado, a conformidade dos produtos, bens ou serviços recebidos provisoriamente com as especificações constantes do termo de referência e solicitação de fornecimento, para fins de aceitação e recebimento definitivo;</w:t>
      </w:r>
    </w:p>
    <w:p w14:paraId="527B4FB6" w14:textId="77777777" w:rsidR="00077FD7" w:rsidRDefault="00077FD7" w:rsidP="00077FD7">
      <w:pPr>
        <w:spacing w:after="12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12.1.3. comunicar o fornecedor, por escrito, sobre imperfeições, falhas ou irregularidades verificadas nos produtos, bens ou serviço prestado, para que seja substituído, reparado ou corrigido;</w:t>
      </w:r>
    </w:p>
    <w:p w14:paraId="5FADD26E" w14:textId="77777777" w:rsidR="00077FD7" w:rsidRDefault="00077FD7" w:rsidP="00077FD7">
      <w:pPr>
        <w:spacing w:after="12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12.1.4. acompanhar e fiscalizar o cumprimento das obrigações do fornecedor, por meio de comissão/servidor especialmente designado;</w:t>
      </w:r>
    </w:p>
    <w:p w14:paraId="2A6EB395" w14:textId="77777777" w:rsidR="00077FD7" w:rsidRDefault="00077FD7" w:rsidP="00077FD7">
      <w:pPr>
        <w:spacing w:after="12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12.1.5. efetuar o pagamento ao fornecedor no valor correspondente aos produtos, bens ou serviços prestados, no prazo e forma estabelecidos no termo de referência e solicitação de fornecimento;</w:t>
      </w:r>
    </w:p>
    <w:p w14:paraId="73EC2B00" w14:textId="77777777" w:rsidR="00077FD7" w:rsidRDefault="00077FD7" w:rsidP="00077FD7">
      <w:pPr>
        <w:spacing w:after="12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12.1.6. responder eventuais pedidos de reestabelecimento de equilíbrio econômico-financeiro, feitos pelo fornecedor, contados da data do protocolo.</w:t>
      </w:r>
    </w:p>
    <w:p w14:paraId="463A90F7" w14:textId="77777777" w:rsidR="00077FD7" w:rsidRDefault="00077FD7" w:rsidP="00077FD7">
      <w:pPr>
        <w:spacing w:after="12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12.1.7. A Administração não responderá por quaisquer compromissos assumidos pelo fornecedor com terceiros, ainda que vinculados a ata de registro de preços, bem como por qualquer dano causado a terceiros em decorrência de ato do fornecedor, de seus empregados, prepostos ou subordinados.</w:t>
      </w:r>
    </w:p>
    <w:p w14:paraId="4FD83835" w14:textId="77777777" w:rsidR="00077FD7" w:rsidRDefault="00077FD7" w:rsidP="00077FD7">
      <w:pPr>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12.2. São obrigações do Fornecedor:</w:t>
      </w:r>
    </w:p>
    <w:p w14:paraId="34F13959" w14:textId="77777777" w:rsidR="00077FD7" w:rsidRDefault="00077FD7" w:rsidP="00077FD7">
      <w:pPr>
        <w:spacing w:after="12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12.2.1. o fornecedor deve cumprir todas as obrigações constantes no Edital, seus anexos, sua proposta e solicitação de fornecimento, assumindo como exclusivamente seus os riscos e as despesas decorrentes da boa e perfeita entrega/prestação de serviços;</w:t>
      </w:r>
    </w:p>
    <w:p w14:paraId="2531DAFC" w14:textId="77777777" w:rsidR="00077FD7" w:rsidRDefault="00077FD7" w:rsidP="00077FD7">
      <w:pPr>
        <w:spacing w:after="12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12.2.2. entregar conforme especificações, prazo e local constantes no termo de referência e solicitação de fornecimento, emitir nota fiscal na qual constarão as indicações pertinentes a entrega/prestação de serviços.</w:t>
      </w:r>
    </w:p>
    <w:p w14:paraId="04AAAC40" w14:textId="77777777" w:rsidR="00077FD7" w:rsidRDefault="00077FD7" w:rsidP="00077FD7">
      <w:pPr>
        <w:spacing w:after="12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12.2.3. responsabilizar-se pelos vícios e danos decorrentes dos produtos, bens ou serviços, de acordo com os artigos 13 e 17 a 27, do Código de Defesa do Consumidor (Lei nº 8.078/1990);</w:t>
      </w:r>
    </w:p>
    <w:p w14:paraId="229EB74B" w14:textId="77777777" w:rsidR="00077FD7" w:rsidRDefault="00077FD7" w:rsidP="00077FD7">
      <w:pPr>
        <w:spacing w:after="12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12.2.4. substituir, reparar ou corrigir, às suas expensas, no prazo fixado, em caso de avarias ou defeitos;</w:t>
      </w:r>
    </w:p>
    <w:p w14:paraId="3DEA79E2" w14:textId="77777777" w:rsidR="00077FD7" w:rsidRDefault="00077FD7" w:rsidP="00077FD7">
      <w:pPr>
        <w:spacing w:after="12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12.2.5. manter, durante toda a vigência da ata de registro de preços, em compatibilidade com as obrigações assumidas, todas as condições de habilitação e qualificação exigidas na licitação;</w:t>
      </w:r>
    </w:p>
    <w:p w14:paraId="6752B16F" w14:textId="77777777" w:rsidR="00077FD7" w:rsidRDefault="00077FD7" w:rsidP="00077FD7">
      <w:pPr>
        <w:spacing w:after="12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12.2.6. indicar preposto para representá-la durante a vigência da ata de registro de preços;</w:t>
      </w:r>
    </w:p>
    <w:p w14:paraId="6A6DE376" w14:textId="77777777" w:rsidR="00077FD7" w:rsidRDefault="00077FD7" w:rsidP="00077FD7">
      <w:pPr>
        <w:spacing w:after="12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12.2.7. assumir a responsabilidade por todas as providências e obrigações estabelecidas na legislação específica de acidentes do trabalho, quando em ocorrência da espécie, forem vítimas os seus empregados ou terceiros no desempenho das entregas/serviços ou em conexão com eles, ainda que acontecido em dependências da Administração;</w:t>
      </w:r>
    </w:p>
    <w:p w14:paraId="14BC148A" w14:textId="77777777" w:rsidR="00077FD7" w:rsidRDefault="00077FD7" w:rsidP="00077FD7">
      <w:pPr>
        <w:spacing w:after="120" w:line="240" w:lineRule="auto"/>
        <w:ind w:left="142"/>
        <w:jc w:val="both"/>
        <w:rPr>
          <w:rFonts w:ascii="Times New Roman" w:eastAsia="Calibri" w:hAnsi="Times New Roman" w:cs="Times New Roman"/>
          <w:sz w:val="24"/>
          <w:szCs w:val="24"/>
        </w:rPr>
      </w:pPr>
      <w:bookmarkStart w:id="16" w:name="_Hlk156558732"/>
      <w:r>
        <w:rPr>
          <w:rFonts w:ascii="Times New Roman" w:eastAsia="Calibri" w:hAnsi="Times New Roman" w:cs="Times New Roman"/>
          <w:sz w:val="24"/>
          <w:szCs w:val="24"/>
        </w:rPr>
        <w:t xml:space="preserve">12.2.8. </w:t>
      </w:r>
      <w:bookmarkEnd w:id="16"/>
      <w:r>
        <w:rPr>
          <w:rFonts w:ascii="Times New Roman" w:eastAsia="Calibri" w:hAnsi="Times New Roman" w:cs="Times New Roman"/>
          <w:sz w:val="24"/>
          <w:szCs w:val="24"/>
        </w:rPr>
        <w:t>responsabilizar-se pelas despesas dos tributos, encargos trabalhistas, previdenciários, fiscais, comerciais, taxas, fretes, seguros, deslocamento de pessoal, prestação de garantia e quaisquer outras que incidam ou venham a incidir sobre o produto, bens ou prestação dos serviços.</w:t>
      </w:r>
    </w:p>
    <w:p w14:paraId="0E6CB07A" w14:textId="77777777" w:rsidR="00077FD7" w:rsidRDefault="00077FD7" w:rsidP="00077FD7">
      <w:pPr>
        <w:spacing w:after="12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12.2.9. cumprir as exigências de reserva de cargos prevista em lei, bem como em outras normas específicas, para pessoa com deficiência, para reabilitado da Previdência Social e para aprendiz.</w:t>
      </w:r>
    </w:p>
    <w:p w14:paraId="7ABAF097" w14:textId="77777777" w:rsidR="00077FD7" w:rsidRDefault="00077FD7" w:rsidP="00077FD7">
      <w:pPr>
        <w:spacing w:after="12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12.2.10. Comunicar à Contratante, no prazo máximo de 24 (vinte e quatro) horas que antecede a data da entrega, os motivos que impossibilitem o cumprimento do prazo previsto, com a devida comprovação;</w:t>
      </w:r>
    </w:p>
    <w:p w14:paraId="70ACBA80" w14:textId="1517D68A" w:rsidR="00077FD7" w:rsidRDefault="00077FD7" w:rsidP="00077FD7">
      <w:pPr>
        <w:spacing w:after="120" w:line="240" w:lineRule="auto"/>
        <w:ind w:left="142"/>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12.2.11. </w:t>
      </w:r>
      <w:bookmarkStart w:id="17" w:name="_Hlk128467620"/>
      <w:r>
        <w:rPr>
          <w:rFonts w:ascii="Times New Roman" w:eastAsia="Calibri" w:hAnsi="Times New Roman" w:cs="Times New Roman"/>
          <w:sz w:val="24"/>
          <w:szCs w:val="24"/>
          <w:u w:val="single"/>
        </w:rPr>
        <w:t>Quando a Solicitação de Fornecimento fo</w:t>
      </w:r>
      <w:r w:rsidR="00B972D2">
        <w:rPr>
          <w:rFonts w:ascii="Times New Roman" w:eastAsia="Calibri" w:hAnsi="Times New Roman" w:cs="Times New Roman"/>
          <w:sz w:val="24"/>
          <w:szCs w:val="24"/>
          <w:u w:val="single"/>
        </w:rPr>
        <w:t>r</w:t>
      </w:r>
      <w:r>
        <w:rPr>
          <w:rFonts w:ascii="Times New Roman" w:eastAsia="Calibri" w:hAnsi="Times New Roman" w:cs="Times New Roman"/>
          <w:sz w:val="24"/>
          <w:szCs w:val="24"/>
          <w:u w:val="single"/>
        </w:rPr>
        <w:t xml:space="preserve"> da Secretaria Municipal de Saúde, a Nota Fiscal deverá ser emitida em nome do Fundo Municipal de Saúde, CNPJ 02.298.629/0001-34;</w:t>
      </w:r>
    </w:p>
    <w:bookmarkEnd w:id="17"/>
    <w:p w14:paraId="2D7BC533" w14:textId="77777777" w:rsidR="00077FD7" w:rsidRDefault="00077FD7" w:rsidP="00077FD7">
      <w:pPr>
        <w:spacing w:after="120" w:line="240" w:lineRule="auto"/>
        <w:jc w:val="both"/>
        <w:rPr>
          <w:rFonts w:ascii="Times New Roman" w:hAnsi="Times New Roman" w:cs="Times New Roman"/>
          <w:b/>
          <w:sz w:val="24"/>
          <w:szCs w:val="24"/>
        </w:rPr>
      </w:pPr>
    </w:p>
    <w:p w14:paraId="43A49F64" w14:textId="77777777" w:rsidR="00BE6289" w:rsidRDefault="00BE6289" w:rsidP="00077FD7">
      <w:pPr>
        <w:spacing w:after="120" w:line="240" w:lineRule="auto"/>
        <w:jc w:val="both"/>
        <w:rPr>
          <w:rFonts w:ascii="Times New Roman" w:hAnsi="Times New Roman" w:cs="Times New Roman"/>
          <w:b/>
          <w:sz w:val="24"/>
          <w:szCs w:val="24"/>
        </w:rPr>
      </w:pPr>
    </w:p>
    <w:p w14:paraId="00490362" w14:textId="77777777" w:rsidR="00077FD7" w:rsidRDefault="00077FD7" w:rsidP="00077FD7">
      <w:p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13. DAS PENALIDADES E SANÇÕES ADMINISTRATIVAS</w:t>
      </w:r>
    </w:p>
    <w:p w14:paraId="0C136F84"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13.1. O descumprimento da Ata de Registro de Preços ensejará aplicação das penalidades estabelecidas no edital.</w:t>
      </w:r>
    </w:p>
    <w:p w14:paraId="60A9D52C" w14:textId="77777777" w:rsidR="00077FD7" w:rsidRDefault="00077FD7" w:rsidP="00077FD7">
      <w:pPr>
        <w:spacing w:after="12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 xml:space="preserve">13.1.1. As sanções também se aplicam aos integrantes do cadastro de reserva no registro de preços que, convocados, não honrarem o compromisso assumido injustificadamente após terem assinado a ata. </w:t>
      </w:r>
    </w:p>
    <w:p w14:paraId="6E63E65E"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13.2.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899C90" w14:textId="77777777" w:rsidR="00077FD7" w:rsidRDefault="00077FD7" w:rsidP="00077FD7">
      <w:pPr>
        <w:spacing w:after="120" w:line="240" w:lineRule="auto"/>
        <w:jc w:val="both"/>
        <w:rPr>
          <w:rFonts w:ascii="Times New Roman" w:hAnsi="Times New Roman" w:cs="Times New Roman"/>
          <w:bCs/>
          <w:sz w:val="24"/>
          <w:szCs w:val="24"/>
        </w:rPr>
      </w:pPr>
      <w:r>
        <w:rPr>
          <w:rFonts w:ascii="Times New Roman" w:hAnsi="Times New Roman" w:cs="Times New Roman"/>
          <w:bCs/>
          <w:sz w:val="24"/>
          <w:szCs w:val="24"/>
        </w:rPr>
        <w:t>13.3. O órgão ou entidade participante deverá comunicar ao órgão gerenciador qualquer das ocorrências que enseje o cancelamento do registro do licitante, dada a necessidade de instauração de procedimento para cancelamento do registro do fornecedor.</w:t>
      </w:r>
    </w:p>
    <w:p w14:paraId="7F47EFE3" w14:textId="77777777" w:rsidR="00077FD7" w:rsidRDefault="00077FD7" w:rsidP="00077FD7">
      <w:pPr>
        <w:spacing w:after="120" w:line="240" w:lineRule="auto"/>
        <w:jc w:val="both"/>
        <w:rPr>
          <w:rFonts w:ascii="Times New Roman" w:hAnsi="Times New Roman" w:cs="Times New Roman"/>
          <w:b/>
          <w:bCs/>
          <w:sz w:val="24"/>
          <w:szCs w:val="24"/>
        </w:rPr>
      </w:pPr>
    </w:p>
    <w:p w14:paraId="05CAE4C9" w14:textId="77777777" w:rsidR="00077FD7" w:rsidRDefault="00077FD7" w:rsidP="00077FD7">
      <w:pPr>
        <w:spacing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t>14. DO FORO</w:t>
      </w:r>
    </w:p>
    <w:p w14:paraId="53B7964F" w14:textId="77777777" w:rsidR="00077FD7" w:rsidRDefault="00077FD7" w:rsidP="00077FD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14.1. Fica eleito o foro da Comarca de Goioerê-Pr, como o competente para dirimir questões decorrentes do cumprimento desta Ata de Registro de Preços, renunciando as partes a qualquer outro por mais privilegiado que seja.</w:t>
      </w:r>
    </w:p>
    <w:p w14:paraId="450E43BE" w14:textId="77777777" w:rsidR="00077FD7" w:rsidRDefault="00077FD7" w:rsidP="00077FD7">
      <w:pPr>
        <w:spacing w:after="120" w:line="240" w:lineRule="auto"/>
        <w:jc w:val="both"/>
        <w:rPr>
          <w:rFonts w:ascii="Times New Roman" w:hAnsi="Times New Roman" w:cs="Times New Roman"/>
          <w:sz w:val="24"/>
          <w:szCs w:val="24"/>
        </w:rPr>
      </w:pPr>
    </w:p>
    <w:p w14:paraId="4F49B134" w14:textId="77777777" w:rsidR="00077FD7" w:rsidRDefault="00077FD7" w:rsidP="00077FD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Goioerê-Pr, __ de _______ </w:t>
      </w:r>
      <w:proofErr w:type="spellStart"/>
      <w:r>
        <w:rPr>
          <w:rFonts w:ascii="Times New Roman" w:hAnsi="Times New Roman" w:cs="Times New Roman"/>
          <w:sz w:val="24"/>
          <w:szCs w:val="24"/>
        </w:rPr>
        <w:t>de</w:t>
      </w:r>
      <w:proofErr w:type="spellEnd"/>
      <w:r>
        <w:rPr>
          <w:rFonts w:ascii="Times New Roman" w:hAnsi="Times New Roman" w:cs="Times New Roman"/>
          <w:sz w:val="24"/>
          <w:szCs w:val="24"/>
        </w:rPr>
        <w:t xml:space="preserve"> 2024.</w:t>
      </w:r>
    </w:p>
    <w:p w14:paraId="59200848" w14:textId="77777777" w:rsidR="00077FD7" w:rsidRDefault="00077FD7" w:rsidP="00077FD7">
      <w:pPr>
        <w:spacing w:after="120" w:line="240" w:lineRule="auto"/>
        <w:ind w:left="2832"/>
        <w:jc w:val="both"/>
        <w:rPr>
          <w:rFonts w:ascii="Times New Roman" w:hAnsi="Times New Roman" w:cs="Times New Roman"/>
          <w:sz w:val="24"/>
          <w:szCs w:val="24"/>
        </w:rPr>
      </w:pPr>
    </w:p>
    <w:p w14:paraId="3CEA9DAE" w14:textId="77777777" w:rsidR="00077FD7" w:rsidRDefault="00077FD7" w:rsidP="00077FD7">
      <w:pPr>
        <w:spacing w:after="120" w:line="240" w:lineRule="auto"/>
        <w:ind w:left="2832"/>
        <w:jc w:val="both"/>
        <w:rPr>
          <w:rFonts w:ascii="Times New Roman" w:hAnsi="Times New Roman" w:cs="Times New Roman"/>
          <w:sz w:val="24"/>
          <w:szCs w:val="24"/>
        </w:rPr>
      </w:pPr>
    </w:p>
    <w:p w14:paraId="0FAFE8CA" w14:textId="77777777" w:rsidR="00077FD7" w:rsidRDefault="00077FD7" w:rsidP="00077FD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w:t>
      </w:r>
      <w:r>
        <w:rPr>
          <w:rFonts w:ascii="Times New Roman" w:hAnsi="Times New Roman" w:cs="Times New Roman"/>
          <w:sz w:val="24"/>
          <w:szCs w:val="24"/>
        </w:rPr>
        <w:tab/>
      </w:r>
      <w:r>
        <w:rPr>
          <w:rFonts w:ascii="Times New Roman" w:hAnsi="Times New Roman" w:cs="Times New Roman"/>
          <w:sz w:val="24"/>
          <w:szCs w:val="24"/>
        </w:rPr>
        <w:tab/>
        <w:t>______________________________</w:t>
      </w:r>
    </w:p>
    <w:p w14:paraId="6A825948" w14:textId="77777777" w:rsidR="00077FD7" w:rsidRDefault="00077FD7" w:rsidP="00077FD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Representante do órgão gerenciador</w:t>
      </w:r>
      <w:r>
        <w:rPr>
          <w:rFonts w:ascii="Times New Roman" w:hAnsi="Times New Roman" w:cs="Times New Roman"/>
          <w:sz w:val="24"/>
          <w:szCs w:val="24"/>
        </w:rPr>
        <w:tab/>
      </w:r>
      <w:r>
        <w:rPr>
          <w:rFonts w:ascii="Times New Roman" w:hAnsi="Times New Roman" w:cs="Times New Roman"/>
          <w:sz w:val="24"/>
          <w:szCs w:val="24"/>
        </w:rPr>
        <w:tab/>
        <w:t>Representante do Fornecedor registrado</w:t>
      </w:r>
    </w:p>
    <w:p w14:paraId="5E1315A0" w14:textId="77777777" w:rsidR="00077FD7" w:rsidRDefault="00077FD7" w:rsidP="009D3DC1">
      <w:pPr>
        <w:spacing w:after="120" w:line="240" w:lineRule="auto"/>
        <w:jc w:val="center"/>
        <w:rPr>
          <w:rFonts w:ascii="Times New Roman" w:hAnsi="Times New Roman" w:cs="Times New Roman"/>
          <w:sz w:val="24"/>
          <w:szCs w:val="24"/>
        </w:rPr>
      </w:pPr>
    </w:p>
    <w:p w14:paraId="343C4607" w14:textId="77777777" w:rsidR="001F649D" w:rsidRDefault="001F649D" w:rsidP="009D3DC1">
      <w:pPr>
        <w:spacing w:after="120" w:line="240" w:lineRule="auto"/>
        <w:jc w:val="center"/>
        <w:rPr>
          <w:rFonts w:ascii="Times New Roman" w:hAnsi="Times New Roman" w:cs="Times New Roman"/>
          <w:sz w:val="24"/>
          <w:szCs w:val="24"/>
        </w:rPr>
      </w:pPr>
    </w:p>
    <w:p w14:paraId="3B3351F3" w14:textId="77777777" w:rsidR="001F649D" w:rsidRDefault="001F649D" w:rsidP="009D3DC1">
      <w:pPr>
        <w:spacing w:after="120" w:line="240" w:lineRule="auto"/>
        <w:jc w:val="center"/>
        <w:rPr>
          <w:rFonts w:ascii="Times New Roman" w:hAnsi="Times New Roman" w:cs="Times New Roman"/>
          <w:sz w:val="24"/>
          <w:szCs w:val="24"/>
        </w:rPr>
      </w:pPr>
    </w:p>
    <w:p w14:paraId="165DBDA5" w14:textId="77777777" w:rsidR="001F649D" w:rsidRDefault="001F649D" w:rsidP="009D3DC1">
      <w:pPr>
        <w:spacing w:after="120" w:line="240" w:lineRule="auto"/>
        <w:jc w:val="center"/>
        <w:rPr>
          <w:rFonts w:ascii="Times New Roman" w:hAnsi="Times New Roman" w:cs="Times New Roman"/>
          <w:sz w:val="24"/>
          <w:szCs w:val="24"/>
        </w:rPr>
      </w:pPr>
    </w:p>
    <w:p w14:paraId="50A36EE6" w14:textId="77777777" w:rsidR="001F649D" w:rsidRDefault="001F649D" w:rsidP="009D3DC1">
      <w:pPr>
        <w:spacing w:after="120" w:line="240" w:lineRule="auto"/>
        <w:jc w:val="center"/>
        <w:rPr>
          <w:rFonts w:ascii="Times New Roman" w:hAnsi="Times New Roman" w:cs="Times New Roman"/>
          <w:sz w:val="24"/>
          <w:szCs w:val="24"/>
        </w:rPr>
      </w:pPr>
    </w:p>
    <w:p w14:paraId="0E2424FC" w14:textId="77777777" w:rsidR="001F649D" w:rsidRDefault="001F649D" w:rsidP="009D3DC1">
      <w:pPr>
        <w:spacing w:after="120" w:line="240" w:lineRule="auto"/>
        <w:jc w:val="center"/>
        <w:rPr>
          <w:rFonts w:ascii="Times New Roman" w:hAnsi="Times New Roman" w:cs="Times New Roman"/>
          <w:sz w:val="24"/>
          <w:szCs w:val="24"/>
        </w:rPr>
      </w:pPr>
    </w:p>
    <w:p w14:paraId="1F6E71F1" w14:textId="77777777" w:rsidR="001F649D" w:rsidRDefault="001F649D" w:rsidP="009D3DC1">
      <w:pPr>
        <w:spacing w:after="120" w:line="240" w:lineRule="auto"/>
        <w:jc w:val="center"/>
        <w:rPr>
          <w:rFonts w:ascii="Times New Roman" w:hAnsi="Times New Roman" w:cs="Times New Roman"/>
          <w:sz w:val="24"/>
          <w:szCs w:val="24"/>
        </w:rPr>
      </w:pPr>
    </w:p>
    <w:p w14:paraId="40698A6C" w14:textId="77777777" w:rsidR="001F649D" w:rsidRDefault="001F649D" w:rsidP="009D3DC1">
      <w:pPr>
        <w:spacing w:after="120" w:line="240" w:lineRule="auto"/>
        <w:jc w:val="center"/>
        <w:rPr>
          <w:rFonts w:ascii="Times New Roman" w:hAnsi="Times New Roman" w:cs="Times New Roman"/>
          <w:sz w:val="24"/>
          <w:szCs w:val="24"/>
        </w:rPr>
      </w:pPr>
    </w:p>
    <w:p w14:paraId="388BBFBF" w14:textId="77777777" w:rsidR="001F649D" w:rsidRDefault="001F649D" w:rsidP="009D3DC1">
      <w:pPr>
        <w:spacing w:after="120" w:line="240" w:lineRule="auto"/>
        <w:jc w:val="center"/>
        <w:rPr>
          <w:rFonts w:ascii="Times New Roman" w:hAnsi="Times New Roman" w:cs="Times New Roman"/>
          <w:sz w:val="24"/>
          <w:szCs w:val="24"/>
        </w:rPr>
      </w:pPr>
    </w:p>
    <w:p w14:paraId="32D5BA62" w14:textId="77777777" w:rsidR="001F649D" w:rsidRDefault="001F649D" w:rsidP="009D3DC1">
      <w:pPr>
        <w:spacing w:after="120" w:line="240" w:lineRule="auto"/>
        <w:jc w:val="center"/>
        <w:rPr>
          <w:rFonts w:ascii="Times New Roman" w:hAnsi="Times New Roman" w:cs="Times New Roman"/>
          <w:sz w:val="24"/>
          <w:szCs w:val="24"/>
        </w:rPr>
      </w:pPr>
    </w:p>
    <w:p w14:paraId="029BA67D" w14:textId="77777777" w:rsidR="001F649D" w:rsidRDefault="001F649D" w:rsidP="009D3DC1">
      <w:pPr>
        <w:spacing w:after="120" w:line="240" w:lineRule="auto"/>
        <w:jc w:val="center"/>
        <w:rPr>
          <w:rFonts w:ascii="Times New Roman" w:hAnsi="Times New Roman" w:cs="Times New Roman"/>
          <w:sz w:val="24"/>
          <w:szCs w:val="24"/>
        </w:rPr>
      </w:pPr>
    </w:p>
    <w:p w14:paraId="6F15E91F" w14:textId="77777777" w:rsidR="001F649D" w:rsidRDefault="001F649D" w:rsidP="009D3DC1">
      <w:pPr>
        <w:spacing w:after="120" w:line="240" w:lineRule="auto"/>
        <w:jc w:val="center"/>
        <w:rPr>
          <w:rFonts w:ascii="Times New Roman" w:hAnsi="Times New Roman" w:cs="Times New Roman"/>
          <w:sz w:val="24"/>
          <w:szCs w:val="24"/>
        </w:rPr>
      </w:pPr>
    </w:p>
    <w:p w14:paraId="2CD2BFEC" w14:textId="77777777" w:rsidR="001F649D" w:rsidRDefault="001F649D" w:rsidP="001F649D">
      <w:pPr>
        <w:spacing w:after="120" w:line="240" w:lineRule="auto"/>
        <w:jc w:val="both"/>
        <w:rPr>
          <w:rFonts w:ascii="Times New Roman" w:hAnsi="Times New Roman" w:cs="Times New Roman"/>
          <w:sz w:val="24"/>
          <w:szCs w:val="24"/>
        </w:rPr>
      </w:pPr>
    </w:p>
    <w:p w14:paraId="2C198B97" w14:textId="77777777" w:rsidR="001F649D" w:rsidRPr="009254A7" w:rsidRDefault="001F649D" w:rsidP="001F649D">
      <w:pPr>
        <w:widowControl w:val="0"/>
        <w:shd w:val="clear" w:color="auto" w:fill="002060"/>
        <w:autoSpaceDE w:val="0"/>
        <w:autoSpaceDN w:val="0"/>
        <w:adjustRightInd w:val="0"/>
        <w:spacing w:after="0" w:line="360" w:lineRule="auto"/>
        <w:ind w:right="-30"/>
        <w:jc w:val="center"/>
        <w:rPr>
          <w:rFonts w:ascii="Times New Roman" w:eastAsia="Times New Roman" w:hAnsi="Times New Roman" w:cs="Times New Roman"/>
          <w:b/>
          <w:bCs/>
          <w:color w:val="FFFFFF" w:themeColor="background1"/>
          <w:sz w:val="24"/>
          <w:szCs w:val="24"/>
          <w:lang w:eastAsia="pt-BR"/>
        </w:rPr>
      </w:pPr>
      <w:r w:rsidRPr="009254A7">
        <w:rPr>
          <w:rFonts w:ascii="Times New Roman" w:eastAsia="Times New Roman" w:hAnsi="Times New Roman" w:cs="Times New Roman"/>
          <w:b/>
          <w:bCs/>
          <w:color w:val="FFFFFF" w:themeColor="background1"/>
          <w:sz w:val="24"/>
          <w:szCs w:val="24"/>
          <w:lang w:eastAsia="pt-BR"/>
        </w:rPr>
        <w:t>ANEXO I ATA DE REGISTRO DE PREÇOS Nº       /202X</w:t>
      </w:r>
    </w:p>
    <w:p w14:paraId="6B0CE4F0" w14:textId="77777777" w:rsidR="001F649D" w:rsidRPr="009254A7" w:rsidRDefault="001F649D" w:rsidP="001F649D">
      <w:pPr>
        <w:widowControl w:val="0"/>
        <w:autoSpaceDE w:val="0"/>
        <w:autoSpaceDN w:val="0"/>
        <w:adjustRightInd w:val="0"/>
        <w:spacing w:after="0" w:line="360" w:lineRule="auto"/>
        <w:ind w:right="-30"/>
        <w:jc w:val="center"/>
        <w:rPr>
          <w:rFonts w:ascii="Times New Roman" w:eastAsia="Times New Roman" w:hAnsi="Times New Roman" w:cs="Times New Roman"/>
          <w:color w:val="000000"/>
          <w:sz w:val="24"/>
          <w:szCs w:val="24"/>
          <w:lang w:eastAsia="pt-BR"/>
        </w:rPr>
      </w:pPr>
    </w:p>
    <w:p w14:paraId="68B7B728" w14:textId="77777777" w:rsidR="001F649D" w:rsidRPr="009254A7" w:rsidRDefault="001F649D" w:rsidP="001F649D">
      <w:pPr>
        <w:widowControl w:val="0"/>
        <w:autoSpaceDE w:val="0"/>
        <w:autoSpaceDN w:val="0"/>
        <w:adjustRightInd w:val="0"/>
        <w:spacing w:after="0" w:line="360" w:lineRule="auto"/>
        <w:ind w:right="-30"/>
        <w:jc w:val="center"/>
        <w:rPr>
          <w:rFonts w:ascii="Times New Roman" w:eastAsia="Times New Roman" w:hAnsi="Times New Roman" w:cs="Times New Roman"/>
          <w:color w:val="000000"/>
          <w:sz w:val="24"/>
          <w:szCs w:val="24"/>
          <w:lang w:eastAsia="pt-BR"/>
        </w:rPr>
      </w:pPr>
      <w:r w:rsidRPr="009254A7">
        <w:rPr>
          <w:rFonts w:ascii="Times New Roman" w:eastAsia="Times New Roman" w:hAnsi="Times New Roman" w:cs="Times New Roman"/>
          <w:color w:val="000000"/>
          <w:sz w:val="24"/>
          <w:szCs w:val="24"/>
          <w:lang w:eastAsia="pt-BR"/>
        </w:rPr>
        <w:t>CADASTRO RESERVA</w:t>
      </w:r>
    </w:p>
    <w:p w14:paraId="6AFA6FFE" w14:textId="77777777" w:rsidR="001F649D" w:rsidRPr="009254A7" w:rsidRDefault="001F649D" w:rsidP="001F649D">
      <w:pPr>
        <w:widowControl w:val="0"/>
        <w:autoSpaceDE w:val="0"/>
        <w:autoSpaceDN w:val="0"/>
        <w:adjustRightInd w:val="0"/>
        <w:spacing w:after="0" w:line="360" w:lineRule="auto"/>
        <w:ind w:right="-30"/>
        <w:jc w:val="center"/>
        <w:rPr>
          <w:rFonts w:ascii="Times New Roman" w:eastAsia="Times New Roman" w:hAnsi="Times New Roman" w:cs="Times New Roman"/>
          <w:color w:val="000000"/>
          <w:sz w:val="24"/>
          <w:szCs w:val="24"/>
          <w:lang w:eastAsia="pt-BR"/>
        </w:rPr>
      </w:pPr>
    </w:p>
    <w:p w14:paraId="24A743C8" w14:textId="77777777" w:rsidR="001F649D" w:rsidRPr="009254A7" w:rsidRDefault="001F649D" w:rsidP="001F649D">
      <w:pPr>
        <w:widowControl w:val="0"/>
        <w:autoSpaceDE w:val="0"/>
        <w:autoSpaceDN w:val="0"/>
        <w:adjustRightInd w:val="0"/>
        <w:spacing w:after="0" w:line="360" w:lineRule="auto"/>
        <w:ind w:right="-30"/>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1.1 </w:t>
      </w:r>
      <w:r w:rsidRPr="009254A7">
        <w:rPr>
          <w:rFonts w:ascii="Times New Roman" w:eastAsia="Times New Roman" w:hAnsi="Times New Roman" w:cs="Times New Roman"/>
          <w:color w:val="000000"/>
          <w:sz w:val="24"/>
          <w:szCs w:val="24"/>
          <w:lang w:eastAsia="pt-BR"/>
        </w:rPr>
        <w:t>Seguindo a ordem de classificação, segue relação de fornecedores que aceitaram cotar os itens com preços iguais ao adjudicatário:</w:t>
      </w:r>
    </w:p>
    <w:p w14:paraId="3FE027B3" w14:textId="77777777" w:rsidR="001F649D" w:rsidRPr="009254A7" w:rsidRDefault="001F649D" w:rsidP="001F649D">
      <w:pPr>
        <w:widowControl w:val="0"/>
        <w:autoSpaceDE w:val="0"/>
        <w:autoSpaceDN w:val="0"/>
        <w:adjustRightInd w:val="0"/>
        <w:spacing w:after="0" w:line="360" w:lineRule="auto"/>
        <w:ind w:right="-30"/>
        <w:jc w:val="center"/>
        <w:rPr>
          <w:rFonts w:ascii="Times New Roman" w:eastAsia="Times New Roman" w:hAnsi="Times New Roman" w:cs="Times New Roman"/>
          <w:color w:val="000000"/>
          <w:sz w:val="24"/>
          <w:szCs w:val="24"/>
          <w:lang w:eastAsia="pt-BR"/>
        </w:rPr>
      </w:pPr>
    </w:p>
    <w:tbl>
      <w:tblPr>
        <w:tblW w:w="8505" w:type="dxa"/>
        <w:tblInd w:w="10" w:type="dxa"/>
        <w:tblLayout w:type="fixed"/>
        <w:tblCellMar>
          <w:left w:w="10" w:type="dxa"/>
          <w:right w:w="10" w:type="dxa"/>
        </w:tblCellMar>
        <w:tblLook w:val="0000" w:firstRow="0" w:lastRow="0" w:firstColumn="0" w:lastColumn="0" w:noHBand="0" w:noVBand="0"/>
      </w:tblPr>
      <w:tblGrid>
        <w:gridCol w:w="993"/>
        <w:gridCol w:w="1417"/>
        <w:gridCol w:w="1134"/>
        <w:gridCol w:w="1121"/>
        <w:gridCol w:w="1121"/>
        <w:gridCol w:w="1160"/>
        <w:gridCol w:w="1559"/>
      </w:tblGrid>
      <w:tr w:rsidR="001F649D" w:rsidRPr="009254A7" w14:paraId="0E7EBE38" w14:textId="77777777" w:rsidTr="00423FF5">
        <w:trPr>
          <w:trHeight w:val="511"/>
        </w:trPr>
        <w:tc>
          <w:tcPr>
            <w:tcW w:w="8505" w:type="dxa"/>
            <w:gridSpan w:val="7"/>
            <w:tcBorders>
              <w:top w:val="single" w:sz="2" w:space="0" w:color="000000"/>
              <w:left w:val="single" w:sz="2" w:space="0" w:color="000000"/>
              <w:bottom w:val="single" w:sz="2" w:space="0" w:color="000000"/>
              <w:right w:val="single" w:sz="2" w:space="0" w:color="000000"/>
            </w:tcBorders>
          </w:tcPr>
          <w:p w14:paraId="155FC1EA" w14:textId="77777777" w:rsidR="001F649D" w:rsidRPr="009254A7" w:rsidRDefault="001F649D" w:rsidP="00423FF5">
            <w:pPr>
              <w:widowControl w:val="0"/>
              <w:autoSpaceDE w:val="0"/>
              <w:autoSpaceDN w:val="0"/>
              <w:adjustRightInd w:val="0"/>
              <w:spacing w:after="0" w:line="360" w:lineRule="auto"/>
              <w:ind w:right="-30"/>
              <w:jc w:val="center"/>
              <w:rPr>
                <w:rFonts w:ascii="Times New Roman" w:eastAsia="Times New Roman" w:hAnsi="Times New Roman" w:cs="Times New Roman"/>
                <w:i/>
                <w:color w:val="FF0000"/>
                <w:sz w:val="24"/>
                <w:szCs w:val="24"/>
                <w:lang w:eastAsia="pt-BR"/>
              </w:rPr>
            </w:pPr>
            <w:bookmarkStart w:id="18" w:name="_Hlk158279227"/>
            <w:r w:rsidRPr="009254A7">
              <w:rPr>
                <w:rFonts w:ascii="Times New Roman" w:eastAsia="Times New Roman" w:hAnsi="Times New Roman" w:cs="Times New Roman"/>
                <w:sz w:val="24"/>
                <w:szCs w:val="24"/>
                <w:lang w:eastAsia="pt-BR"/>
              </w:rPr>
              <w:t xml:space="preserve">Fornecedor </w:t>
            </w:r>
            <w:r w:rsidRPr="009254A7">
              <w:rPr>
                <w:rFonts w:ascii="Times New Roman" w:eastAsia="Times New Roman" w:hAnsi="Times New Roman" w:cs="Times New Roman"/>
                <w:i/>
                <w:color w:val="FF0000"/>
                <w:sz w:val="24"/>
                <w:szCs w:val="24"/>
                <w:lang w:eastAsia="pt-BR"/>
              </w:rPr>
              <w:t>(razão social, CNPJ/MF, endereço, contatos, representante)</w:t>
            </w:r>
          </w:p>
          <w:p w14:paraId="159EF737" w14:textId="77777777" w:rsidR="001F649D" w:rsidRPr="009254A7" w:rsidRDefault="001F649D" w:rsidP="00423FF5">
            <w:pPr>
              <w:widowControl w:val="0"/>
              <w:autoSpaceDE w:val="0"/>
              <w:autoSpaceDN w:val="0"/>
              <w:adjustRightInd w:val="0"/>
              <w:spacing w:after="0" w:line="360" w:lineRule="auto"/>
              <w:ind w:right="-30"/>
              <w:jc w:val="center"/>
              <w:rPr>
                <w:rFonts w:ascii="Times New Roman" w:eastAsia="Times New Roman" w:hAnsi="Times New Roman" w:cs="Times New Roman"/>
                <w:sz w:val="24"/>
                <w:szCs w:val="24"/>
                <w:lang w:eastAsia="pt-BR"/>
              </w:rPr>
            </w:pPr>
          </w:p>
        </w:tc>
      </w:tr>
      <w:tr w:rsidR="001F649D" w:rsidRPr="009254A7" w14:paraId="78A14E79" w14:textId="77777777" w:rsidTr="00423FF5">
        <w:trPr>
          <w:trHeight w:val="674"/>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41787" w14:textId="77777777" w:rsidR="001F649D" w:rsidRPr="009254A7" w:rsidRDefault="001F649D" w:rsidP="00423FF5">
            <w:pPr>
              <w:widowControl w:val="0"/>
              <w:autoSpaceDE w:val="0"/>
              <w:autoSpaceDN w:val="0"/>
              <w:adjustRightInd w:val="0"/>
              <w:spacing w:after="0" w:line="360" w:lineRule="auto"/>
              <w:ind w:right="-30"/>
              <w:jc w:val="center"/>
              <w:rPr>
                <w:rFonts w:ascii="Times New Roman" w:eastAsia="Times New Roman" w:hAnsi="Times New Roman" w:cs="Times New Roman"/>
                <w:sz w:val="24"/>
                <w:szCs w:val="24"/>
                <w:lang w:eastAsia="pt-BR"/>
              </w:rPr>
            </w:pPr>
            <w:r w:rsidRPr="003B5724">
              <w:rPr>
                <w:rFonts w:ascii="Times New Roman" w:eastAsia="SimSun" w:hAnsi="Times New Roman" w:cs="Times New Roman"/>
                <w:kern w:val="3"/>
                <w:sz w:val="24"/>
                <w:szCs w:val="24"/>
                <w:lang w:eastAsia="zh-CN" w:bidi="hi-IN"/>
              </w:rPr>
              <w:t>Item</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75DD3" w14:textId="77777777" w:rsidR="001F649D" w:rsidRPr="009254A7" w:rsidRDefault="001F649D" w:rsidP="00423FF5">
            <w:pPr>
              <w:widowControl w:val="0"/>
              <w:autoSpaceDE w:val="0"/>
              <w:autoSpaceDN w:val="0"/>
              <w:adjustRightInd w:val="0"/>
              <w:spacing w:after="0" w:line="360" w:lineRule="auto"/>
              <w:ind w:right="-30"/>
              <w:jc w:val="center"/>
              <w:rPr>
                <w:rFonts w:ascii="Times New Roman" w:eastAsia="Times New Roman" w:hAnsi="Times New Roman" w:cs="Times New Roman"/>
                <w:sz w:val="24"/>
                <w:szCs w:val="24"/>
                <w:lang w:eastAsia="pt-BR"/>
              </w:rPr>
            </w:pPr>
            <w:proofErr w:type="spellStart"/>
            <w:r w:rsidRPr="003B5724">
              <w:rPr>
                <w:rFonts w:ascii="Times New Roman" w:eastAsia="SimSun" w:hAnsi="Times New Roman" w:cs="Times New Roman"/>
                <w:kern w:val="3"/>
                <w:sz w:val="24"/>
                <w:szCs w:val="24"/>
                <w:lang w:eastAsia="zh-CN" w:bidi="hi-IN"/>
              </w:rPr>
              <w:t>Und</w:t>
            </w:r>
            <w:proofErr w:type="spellEnd"/>
            <w:r w:rsidRPr="003B5724">
              <w:rPr>
                <w:rFonts w:ascii="Times New Roman" w:eastAsia="SimSun" w:hAnsi="Times New Roman" w:cs="Times New Roman"/>
                <w:kern w:val="3"/>
                <w:sz w:val="24"/>
                <w:szCs w:val="24"/>
                <w:lang w:eastAsia="zh-CN" w:bidi="hi-IN"/>
              </w:rPr>
              <w:t>. medida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741F1" w14:textId="77777777" w:rsidR="001F649D" w:rsidRPr="009254A7" w:rsidRDefault="001F649D" w:rsidP="00423FF5">
            <w:pPr>
              <w:widowControl w:val="0"/>
              <w:autoSpaceDE w:val="0"/>
              <w:autoSpaceDN w:val="0"/>
              <w:adjustRightInd w:val="0"/>
              <w:spacing w:after="0" w:line="360" w:lineRule="auto"/>
              <w:ind w:right="-30"/>
              <w:jc w:val="center"/>
              <w:rPr>
                <w:rFonts w:ascii="Times New Roman" w:eastAsia="Times New Roman" w:hAnsi="Times New Roman" w:cs="Times New Roman"/>
                <w:i/>
                <w:iCs/>
                <w:sz w:val="24"/>
                <w:szCs w:val="24"/>
                <w:lang w:eastAsia="pt-BR"/>
              </w:rPr>
            </w:pPr>
            <w:hyperlink r:id="rId15" w:history="1">
              <w:proofErr w:type="spellStart"/>
              <w:r w:rsidRPr="003B5724">
                <w:rPr>
                  <w:rFonts w:ascii="Times New Roman" w:eastAsia="SimSun" w:hAnsi="Times New Roman" w:cs="Times New Roman"/>
                  <w:kern w:val="3"/>
                  <w:sz w:val="24"/>
                  <w:szCs w:val="24"/>
                  <w:lang w:eastAsia="zh-CN" w:bidi="hi-IN"/>
                </w:rPr>
                <w:t>Qtd</w:t>
              </w:r>
              <w:proofErr w:type="spellEnd"/>
            </w:hyperlink>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98FAB" w14:textId="77777777" w:rsidR="001F649D" w:rsidRPr="009254A7" w:rsidRDefault="001F649D" w:rsidP="00423FF5">
            <w:pPr>
              <w:widowControl w:val="0"/>
              <w:autoSpaceDE w:val="0"/>
              <w:autoSpaceDN w:val="0"/>
              <w:adjustRightInd w:val="0"/>
              <w:spacing w:after="0" w:line="360" w:lineRule="auto"/>
              <w:ind w:right="-30"/>
              <w:jc w:val="center"/>
              <w:rPr>
                <w:rFonts w:ascii="Times New Roman" w:eastAsia="Times New Roman" w:hAnsi="Times New Roman" w:cs="Times New Roman"/>
                <w:sz w:val="24"/>
                <w:szCs w:val="24"/>
                <w:lang w:eastAsia="pt-BR"/>
              </w:rPr>
            </w:pPr>
            <w:r w:rsidRPr="003B5724">
              <w:rPr>
                <w:rFonts w:ascii="Times New Roman" w:eastAsia="SimSun" w:hAnsi="Times New Roman" w:cs="Times New Roman"/>
                <w:kern w:val="3"/>
                <w:sz w:val="24"/>
                <w:szCs w:val="24"/>
                <w:lang w:eastAsia="zh-CN" w:bidi="hi-IN"/>
              </w:rPr>
              <w:t>Descrição</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97A26" w14:textId="77777777" w:rsidR="001F649D" w:rsidRPr="003B5724" w:rsidRDefault="001F649D" w:rsidP="00423FF5">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57" w:line="240" w:lineRule="auto"/>
              <w:jc w:val="center"/>
              <w:textAlignment w:val="baseline"/>
              <w:rPr>
                <w:rFonts w:ascii="Times New Roman" w:eastAsia="SimSun" w:hAnsi="Times New Roman" w:cs="Times New Roman"/>
                <w:kern w:val="3"/>
                <w:sz w:val="24"/>
                <w:szCs w:val="24"/>
                <w:lang w:eastAsia="zh-CN" w:bidi="hi-IN"/>
              </w:rPr>
            </w:pPr>
            <w:r w:rsidRPr="003B5724">
              <w:rPr>
                <w:rFonts w:ascii="Times New Roman" w:eastAsia="SimSun" w:hAnsi="Times New Roman" w:cs="Times New Roman"/>
                <w:kern w:val="3"/>
                <w:sz w:val="24"/>
                <w:szCs w:val="24"/>
                <w:lang w:eastAsia="zh-CN" w:bidi="hi-IN"/>
              </w:rPr>
              <w:t>Marca e Modelo</w:t>
            </w:r>
          </w:p>
          <w:p w14:paraId="494FD447" w14:textId="77777777" w:rsidR="001F649D" w:rsidRPr="009254A7" w:rsidRDefault="001F649D" w:rsidP="00423FF5">
            <w:pPr>
              <w:widowControl w:val="0"/>
              <w:autoSpaceDE w:val="0"/>
              <w:autoSpaceDN w:val="0"/>
              <w:adjustRightInd w:val="0"/>
              <w:spacing w:after="0" w:line="360" w:lineRule="auto"/>
              <w:ind w:right="-30"/>
              <w:jc w:val="center"/>
              <w:rPr>
                <w:rFonts w:ascii="Times New Roman" w:eastAsia="Times New Roman" w:hAnsi="Times New Roman" w:cs="Times New Roman"/>
                <w:sz w:val="24"/>
                <w:szCs w:val="24"/>
                <w:lang w:eastAsia="pt-BR"/>
              </w:rPr>
            </w:pPr>
            <w:r w:rsidRPr="003B5724">
              <w:rPr>
                <w:rFonts w:ascii="Times New Roman" w:eastAsia="Times New Roman" w:hAnsi="Times New Roman" w:cs="Times New Roman"/>
                <w:i/>
                <w:iCs/>
                <w:color w:val="FF0000"/>
                <w:sz w:val="24"/>
                <w:szCs w:val="24"/>
                <w:lang w:eastAsia="pt-BR"/>
              </w:rPr>
              <w:t>(se exigido)</w:t>
            </w:r>
          </w:p>
        </w:tc>
        <w:tc>
          <w:tcPr>
            <w:tcW w:w="1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F84C8" w14:textId="77777777" w:rsidR="001F649D" w:rsidRPr="009254A7" w:rsidRDefault="001F649D" w:rsidP="00423FF5">
            <w:pPr>
              <w:widowControl w:val="0"/>
              <w:autoSpaceDE w:val="0"/>
              <w:autoSpaceDN w:val="0"/>
              <w:adjustRightInd w:val="0"/>
              <w:spacing w:after="0" w:line="360" w:lineRule="auto"/>
              <w:ind w:right="-30"/>
              <w:jc w:val="center"/>
              <w:rPr>
                <w:rFonts w:ascii="Times New Roman" w:eastAsia="Times New Roman" w:hAnsi="Times New Roman" w:cs="Times New Roman"/>
                <w:sz w:val="24"/>
                <w:szCs w:val="24"/>
                <w:lang w:eastAsia="pt-BR"/>
              </w:rPr>
            </w:pPr>
            <w:proofErr w:type="spellStart"/>
            <w:r w:rsidRPr="003B5724">
              <w:rPr>
                <w:rFonts w:ascii="Times New Roman" w:eastAsia="SimSun" w:hAnsi="Times New Roman" w:cs="Times New Roman"/>
                <w:kern w:val="3"/>
                <w:sz w:val="24"/>
                <w:szCs w:val="24"/>
                <w:lang w:eastAsia="zh-CN" w:bidi="hi-IN"/>
              </w:rPr>
              <w:t>Vlr</w:t>
            </w:r>
            <w:proofErr w:type="spellEnd"/>
            <w:r w:rsidRPr="003B5724">
              <w:rPr>
                <w:rFonts w:ascii="Times New Roman" w:eastAsia="SimSun" w:hAnsi="Times New Roman" w:cs="Times New Roman"/>
                <w:kern w:val="3"/>
                <w:sz w:val="24"/>
                <w:szCs w:val="24"/>
                <w:lang w:eastAsia="zh-CN" w:bidi="hi-IN"/>
              </w:rPr>
              <w:t xml:space="preserve"> </w:t>
            </w:r>
            <w:r>
              <w:rPr>
                <w:rFonts w:ascii="Times New Roman" w:eastAsia="SimSun" w:hAnsi="Times New Roman" w:cs="Times New Roman"/>
                <w:kern w:val="3"/>
                <w:sz w:val="24"/>
                <w:szCs w:val="24"/>
                <w:lang w:eastAsia="zh-CN" w:bidi="hi-IN"/>
              </w:rPr>
              <w:t>un. R$</w:t>
            </w:r>
          </w:p>
        </w:tc>
        <w:tc>
          <w:tcPr>
            <w:tcW w:w="1559" w:type="dxa"/>
            <w:tcBorders>
              <w:top w:val="nil"/>
              <w:left w:val="single" w:sz="2" w:space="0" w:color="000000"/>
              <w:bottom w:val="single" w:sz="2" w:space="0" w:color="000000"/>
              <w:right w:val="single" w:sz="2" w:space="0" w:color="000000"/>
            </w:tcBorders>
            <w:vAlign w:val="center"/>
          </w:tcPr>
          <w:p w14:paraId="1AE5B018" w14:textId="77777777" w:rsidR="001F649D" w:rsidRPr="009254A7" w:rsidRDefault="001F649D" w:rsidP="00423FF5">
            <w:pPr>
              <w:widowControl w:val="0"/>
              <w:autoSpaceDE w:val="0"/>
              <w:autoSpaceDN w:val="0"/>
              <w:adjustRightInd w:val="0"/>
              <w:spacing w:after="0" w:line="360" w:lineRule="auto"/>
              <w:ind w:right="-30"/>
              <w:jc w:val="center"/>
              <w:rPr>
                <w:rFonts w:ascii="Times New Roman" w:eastAsia="Times New Roman" w:hAnsi="Times New Roman" w:cs="Times New Roman"/>
                <w:sz w:val="24"/>
                <w:szCs w:val="24"/>
                <w:lang w:eastAsia="pt-BR"/>
              </w:rPr>
            </w:pPr>
            <w:r w:rsidRPr="009254A7">
              <w:rPr>
                <w:rFonts w:ascii="Times New Roman" w:eastAsia="Times New Roman" w:hAnsi="Times New Roman" w:cs="Times New Roman"/>
                <w:sz w:val="24"/>
                <w:szCs w:val="24"/>
                <w:lang w:eastAsia="pt-BR"/>
              </w:rPr>
              <w:t>Prazo garantia ou validade</w:t>
            </w:r>
          </w:p>
        </w:tc>
      </w:tr>
      <w:tr w:rsidR="001F649D" w:rsidRPr="009254A7" w14:paraId="00525701" w14:textId="77777777" w:rsidTr="00423FF5">
        <w:trPr>
          <w:trHeight w:val="174"/>
        </w:trPr>
        <w:tc>
          <w:tcPr>
            <w:tcW w:w="993" w:type="dxa"/>
            <w:tcBorders>
              <w:top w:val="nil"/>
              <w:left w:val="single" w:sz="2" w:space="0" w:color="000000"/>
              <w:bottom w:val="single" w:sz="2" w:space="0" w:color="000000"/>
              <w:right w:val="nil"/>
            </w:tcBorders>
          </w:tcPr>
          <w:p w14:paraId="5F4C7C47" w14:textId="77777777" w:rsidR="001F649D" w:rsidRPr="009254A7" w:rsidRDefault="001F649D" w:rsidP="00423FF5">
            <w:pPr>
              <w:widowControl w:val="0"/>
              <w:autoSpaceDE w:val="0"/>
              <w:autoSpaceDN w:val="0"/>
              <w:adjustRightInd w:val="0"/>
              <w:spacing w:after="0" w:line="360" w:lineRule="auto"/>
              <w:ind w:right="-30"/>
              <w:jc w:val="both"/>
              <w:rPr>
                <w:rFonts w:ascii="Times New Roman" w:eastAsia="Times New Roman" w:hAnsi="Times New Roman" w:cs="Times New Roman"/>
                <w:sz w:val="24"/>
                <w:szCs w:val="24"/>
                <w:lang w:eastAsia="pt-BR"/>
              </w:rPr>
            </w:pPr>
          </w:p>
        </w:tc>
        <w:tc>
          <w:tcPr>
            <w:tcW w:w="1417" w:type="dxa"/>
            <w:tcBorders>
              <w:top w:val="nil"/>
              <w:left w:val="single" w:sz="2" w:space="0" w:color="000000"/>
              <w:bottom w:val="single" w:sz="2" w:space="0" w:color="000000"/>
              <w:right w:val="nil"/>
            </w:tcBorders>
          </w:tcPr>
          <w:p w14:paraId="1448A79B" w14:textId="77777777" w:rsidR="001F649D" w:rsidRPr="009254A7" w:rsidRDefault="001F649D" w:rsidP="00423FF5">
            <w:pPr>
              <w:widowControl w:val="0"/>
              <w:autoSpaceDE w:val="0"/>
              <w:autoSpaceDN w:val="0"/>
              <w:adjustRightInd w:val="0"/>
              <w:spacing w:after="0" w:line="360" w:lineRule="auto"/>
              <w:ind w:right="-30"/>
              <w:jc w:val="both"/>
              <w:rPr>
                <w:rFonts w:ascii="Times New Roman" w:eastAsia="Times New Roman" w:hAnsi="Times New Roman" w:cs="Times New Roman"/>
                <w:sz w:val="24"/>
                <w:szCs w:val="24"/>
                <w:lang w:eastAsia="pt-BR"/>
              </w:rPr>
            </w:pPr>
          </w:p>
        </w:tc>
        <w:tc>
          <w:tcPr>
            <w:tcW w:w="1134" w:type="dxa"/>
            <w:tcBorders>
              <w:top w:val="nil"/>
              <w:left w:val="single" w:sz="2" w:space="0" w:color="000000"/>
              <w:bottom w:val="single" w:sz="2" w:space="0" w:color="000000"/>
              <w:right w:val="nil"/>
            </w:tcBorders>
          </w:tcPr>
          <w:p w14:paraId="4252A9CB" w14:textId="77777777" w:rsidR="001F649D" w:rsidRPr="009254A7" w:rsidRDefault="001F649D" w:rsidP="00423FF5">
            <w:pPr>
              <w:widowControl w:val="0"/>
              <w:autoSpaceDE w:val="0"/>
              <w:autoSpaceDN w:val="0"/>
              <w:adjustRightInd w:val="0"/>
              <w:spacing w:after="0" w:line="360" w:lineRule="auto"/>
              <w:ind w:right="-30"/>
              <w:jc w:val="both"/>
              <w:rPr>
                <w:rFonts w:ascii="Times New Roman" w:eastAsia="Times New Roman" w:hAnsi="Times New Roman" w:cs="Times New Roman"/>
                <w:sz w:val="24"/>
                <w:szCs w:val="24"/>
                <w:lang w:eastAsia="pt-BR"/>
              </w:rPr>
            </w:pPr>
          </w:p>
        </w:tc>
        <w:tc>
          <w:tcPr>
            <w:tcW w:w="1121" w:type="dxa"/>
            <w:tcBorders>
              <w:top w:val="nil"/>
              <w:left w:val="single" w:sz="2" w:space="0" w:color="000000"/>
              <w:bottom w:val="single" w:sz="2" w:space="0" w:color="000000"/>
              <w:right w:val="nil"/>
            </w:tcBorders>
          </w:tcPr>
          <w:p w14:paraId="7848AB55" w14:textId="77777777" w:rsidR="001F649D" w:rsidRPr="009254A7" w:rsidRDefault="001F649D" w:rsidP="00423FF5">
            <w:pPr>
              <w:widowControl w:val="0"/>
              <w:autoSpaceDE w:val="0"/>
              <w:autoSpaceDN w:val="0"/>
              <w:adjustRightInd w:val="0"/>
              <w:spacing w:after="0" w:line="360" w:lineRule="auto"/>
              <w:ind w:right="-30"/>
              <w:jc w:val="both"/>
              <w:rPr>
                <w:rFonts w:ascii="Times New Roman" w:eastAsia="Times New Roman" w:hAnsi="Times New Roman" w:cs="Times New Roman"/>
                <w:sz w:val="24"/>
                <w:szCs w:val="24"/>
                <w:lang w:eastAsia="pt-BR"/>
              </w:rPr>
            </w:pPr>
          </w:p>
        </w:tc>
        <w:tc>
          <w:tcPr>
            <w:tcW w:w="1121" w:type="dxa"/>
            <w:tcBorders>
              <w:top w:val="nil"/>
              <w:left w:val="single" w:sz="2" w:space="0" w:color="000000"/>
              <w:bottom w:val="single" w:sz="2" w:space="0" w:color="000000"/>
              <w:right w:val="nil"/>
            </w:tcBorders>
          </w:tcPr>
          <w:p w14:paraId="16E1CCE0" w14:textId="77777777" w:rsidR="001F649D" w:rsidRPr="009254A7" w:rsidRDefault="001F649D" w:rsidP="00423FF5">
            <w:pPr>
              <w:widowControl w:val="0"/>
              <w:autoSpaceDE w:val="0"/>
              <w:autoSpaceDN w:val="0"/>
              <w:adjustRightInd w:val="0"/>
              <w:spacing w:after="0" w:line="360" w:lineRule="auto"/>
              <w:ind w:right="-30"/>
              <w:jc w:val="both"/>
              <w:rPr>
                <w:rFonts w:ascii="Times New Roman" w:eastAsia="Times New Roman" w:hAnsi="Times New Roman" w:cs="Times New Roman"/>
                <w:sz w:val="24"/>
                <w:szCs w:val="24"/>
                <w:lang w:eastAsia="pt-BR"/>
              </w:rPr>
            </w:pPr>
          </w:p>
        </w:tc>
        <w:tc>
          <w:tcPr>
            <w:tcW w:w="1160" w:type="dxa"/>
            <w:tcBorders>
              <w:top w:val="nil"/>
              <w:left w:val="single" w:sz="2" w:space="0" w:color="000000"/>
              <w:bottom w:val="single" w:sz="2" w:space="0" w:color="000000"/>
              <w:right w:val="nil"/>
            </w:tcBorders>
          </w:tcPr>
          <w:p w14:paraId="6F7D5D8D" w14:textId="77777777" w:rsidR="001F649D" w:rsidRPr="009254A7" w:rsidRDefault="001F649D" w:rsidP="00423FF5">
            <w:pPr>
              <w:widowControl w:val="0"/>
              <w:autoSpaceDE w:val="0"/>
              <w:autoSpaceDN w:val="0"/>
              <w:adjustRightInd w:val="0"/>
              <w:spacing w:after="0" w:line="360" w:lineRule="auto"/>
              <w:ind w:right="-30"/>
              <w:jc w:val="both"/>
              <w:rPr>
                <w:rFonts w:ascii="Times New Roman" w:eastAsia="Times New Roman" w:hAnsi="Times New Roman" w:cs="Times New Roman"/>
                <w:sz w:val="24"/>
                <w:szCs w:val="24"/>
                <w:lang w:eastAsia="pt-BR"/>
              </w:rPr>
            </w:pPr>
          </w:p>
        </w:tc>
        <w:tc>
          <w:tcPr>
            <w:tcW w:w="1559" w:type="dxa"/>
            <w:tcBorders>
              <w:top w:val="nil"/>
              <w:left w:val="single" w:sz="2" w:space="0" w:color="000000"/>
              <w:bottom w:val="single" w:sz="2" w:space="0" w:color="000000"/>
              <w:right w:val="single" w:sz="2" w:space="0" w:color="000000"/>
            </w:tcBorders>
          </w:tcPr>
          <w:p w14:paraId="377AE28F" w14:textId="77777777" w:rsidR="001F649D" w:rsidRPr="009254A7" w:rsidRDefault="001F649D" w:rsidP="00423FF5">
            <w:pPr>
              <w:widowControl w:val="0"/>
              <w:autoSpaceDE w:val="0"/>
              <w:autoSpaceDN w:val="0"/>
              <w:adjustRightInd w:val="0"/>
              <w:spacing w:after="0" w:line="360" w:lineRule="auto"/>
              <w:ind w:right="-30"/>
              <w:jc w:val="both"/>
              <w:rPr>
                <w:rFonts w:ascii="Times New Roman" w:eastAsia="Times New Roman" w:hAnsi="Times New Roman" w:cs="Times New Roman"/>
                <w:sz w:val="24"/>
                <w:szCs w:val="24"/>
                <w:lang w:eastAsia="pt-BR"/>
              </w:rPr>
            </w:pPr>
          </w:p>
        </w:tc>
      </w:tr>
      <w:bookmarkEnd w:id="18"/>
    </w:tbl>
    <w:p w14:paraId="71E066AD" w14:textId="77777777" w:rsidR="001F649D" w:rsidRPr="009254A7" w:rsidRDefault="001F649D" w:rsidP="001F649D">
      <w:pPr>
        <w:widowControl w:val="0"/>
        <w:autoSpaceDE w:val="0"/>
        <w:autoSpaceDN w:val="0"/>
        <w:adjustRightInd w:val="0"/>
        <w:spacing w:after="0" w:line="360" w:lineRule="auto"/>
        <w:ind w:right="-30"/>
        <w:jc w:val="center"/>
        <w:rPr>
          <w:rFonts w:ascii="Times New Roman" w:eastAsia="Times New Roman" w:hAnsi="Times New Roman" w:cs="Times New Roman"/>
          <w:color w:val="000000"/>
          <w:sz w:val="24"/>
          <w:szCs w:val="24"/>
          <w:lang w:eastAsia="pt-BR"/>
        </w:rPr>
      </w:pPr>
    </w:p>
    <w:p w14:paraId="47BAD188" w14:textId="77777777" w:rsidR="001F649D" w:rsidRPr="00F313D6" w:rsidRDefault="001F649D" w:rsidP="009D3DC1">
      <w:pPr>
        <w:spacing w:after="120" w:line="240" w:lineRule="auto"/>
        <w:jc w:val="center"/>
        <w:rPr>
          <w:rFonts w:ascii="Times New Roman" w:hAnsi="Times New Roman" w:cs="Times New Roman"/>
          <w:sz w:val="24"/>
          <w:szCs w:val="24"/>
        </w:rPr>
      </w:pPr>
    </w:p>
    <w:sectPr w:rsidR="001F649D" w:rsidRPr="00F313D6" w:rsidSect="00EC57CB">
      <w:headerReference w:type="default" r:id="rId16"/>
      <w:footerReference w:type="default" r:id="rId17"/>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79A325" w14:textId="77777777" w:rsidR="006A604C" w:rsidRDefault="006A604C" w:rsidP="002B5E0F">
      <w:pPr>
        <w:spacing w:after="0" w:line="240" w:lineRule="auto"/>
      </w:pPr>
      <w:r>
        <w:separator/>
      </w:r>
    </w:p>
  </w:endnote>
  <w:endnote w:type="continuationSeparator" w:id="0">
    <w:p w14:paraId="350340A5" w14:textId="77777777" w:rsidR="006A604C" w:rsidRDefault="006A604C" w:rsidP="002B5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4435877"/>
      <w:docPartObj>
        <w:docPartGallery w:val="Page Numbers (Bottom of Page)"/>
        <w:docPartUnique/>
      </w:docPartObj>
    </w:sdtPr>
    <w:sdtEndPr/>
    <w:sdtContent>
      <w:p w14:paraId="17D62F24" w14:textId="77777777" w:rsidR="00235302" w:rsidRDefault="00235302">
        <w:pPr>
          <w:pStyle w:val="Rodap"/>
          <w:jc w:val="right"/>
        </w:pPr>
        <w:r>
          <w:fldChar w:fldCharType="begin"/>
        </w:r>
        <w:r>
          <w:instrText>PAGE   \* MERGEFORMAT</w:instrText>
        </w:r>
        <w:r>
          <w:fldChar w:fldCharType="separate"/>
        </w:r>
        <w:r w:rsidR="008841DB">
          <w:rPr>
            <w:noProof/>
          </w:rPr>
          <w:t>1</w:t>
        </w:r>
        <w:r>
          <w:fldChar w:fldCharType="end"/>
        </w:r>
      </w:p>
    </w:sdtContent>
  </w:sdt>
  <w:p w14:paraId="0EDB3BF7" w14:textId="77777777" w:rsidR="00235302" w:rsidRPr="00235302" w:rsidRDefault="00235302" w:rsidP="00235302">
    <w:pPr>
      <w:tabs>
        <w:tab w:val="center" w:pos="4252"/>
        <w:tab w:val="right" w:pos="8504"/>
      </w:tabs>
      <w:spacing w:after="0" w:line="240" w:lineRule="auto"/>
      <w:jc w:val="center"/>
      <w:rPr>
        <w:rFonts w:ascii="Ecofont_Spranq_eco_Sans" w:eastAsia="MS Mincho" w:hAnsi="Ecofont_Spranq_eco_Sans" w:cs="Tahoma"/>
        <w:b/>
        <w:sz w:val="24"/>
        <w:szCs w:val="24"/>
        <w:lang w:eastAsia="pt-BR"/>
      </w:rPr>
    </w:pPr>
    <w:r w:rsidRPr="00235302">
      <w:rPr>
        <w:rFonts w:ascii="Ecofont_Spranq_eco_Sans" w:eastAsia="MS Mincho" w:hAnsi="Ecofont_Spranq_eco_Sans" w:cs="Tahoma"/>
        <w:b/>
        <w:sz w:val="24"/>
        <w:szCs w:val="24"/>
        <w:lang w:eastAsia="pt-BR"/>
      </w:rPr>
      <w:t>Av. Amazonas, 280 – Jardim Lindóia – CEP: 87360-000 – Goioerê – Paraná</w:t>
    </w:r>
  </w:p>
  <w:p w14:paraId="0B983BF0" w14:textId="77777777" w:rsidR="00CA41AC" w:rsidRPr="002B5E0F" w:rsidRDefault="00235302" w:rsidP="00235302">
    <w:pPr>
      <w:tabs>
        <w:tab w:val="center" w:pos="4252"/>
        <w:tab w:val="right" w:pos="8504"/>
      </w:tabs>
      <w:spacing w:after="0" w:line="240" w:lineRule="auto"/>
      <w:jc w:val="center"/>
      <w:rPr>
        <w:rFonts w:ascii="Ecofont_Spranq_eco_Sans" w:eastAsia="MS Mincho" w:hAnsi="Ecofont_Spranq_eco_Sans" w:cs="Tahoma"/>
        <w:b/>
        <w:sz w:val="24"/>
        <w:szCs w:val="24"/>
        <w:lang w:eastAsia="pt-BR"/>
      </w:rPr>
    </w:pPr>
    <w:r w:rsidRPr="00235302">
      <w:rPr>
        <w:rFonts w:ascii="Ecofont_Spranq_eco_Sans" w:eastAsia="MS Mincho" w:hAnsi="Ecofont_Spranq_eco_Sans" w:cs="Tahoma"/>
        <w:b/>
        <w:sz w:val="24"/>
        <w:szCs w:val="24"/>
        <w:lang w:eastAsia="pt-BR"/>
      </w:rPr>
      <w:t>www.goioere.pr.gov.br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2A6535" w14:textId="77777777" w:rsidR="006A604C" w:rsidRDefault="006A604C" w:rsidP="002B5E0F">
      <w:pPr>
        <w:spacing w:after="0" w:line="240" w:lineRule="auto"/>
      </w:pPr>
      <w:r>
        <w:separator/>
      </w:r>
    </w:p>
  </w:footnote>
  <w:footnote w:type="continuationSeparator" w:id="0">
    <w:p w14:paraId="5CAC3825" w14:textId="77777777" w:rsidR="006A604C" w:rsidRDefault="006A604C" w:rsidP="002B5E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A2067" w14:textId="33814E30" w:rsidR="00CA41AC" w:rsidRPr="002B5E0F" w:rsidRDefault="000C29B4" w:rsidP="002B5E0F">
    <w:pPr>
      <w:pStyle w:val="Cabealho"/>
      <w:rPr>
        <w:rFonts w:ascii="Times New Roman" w:hAnsi="Times New Roman" w:cs="Times New Roman"/>
        <w:sz w:val="20"/>
        <w:szCs w:val="20"/>
      </w:rPr>
    </w:pPr>
    <w:r>
      <w:rPr>
        <w:noProof/>
      </w:rPr>
      <w:drawing>
        <wp:inline distT="0" distB="0" distL="0" distR="0" wp14:anchorId="02A15032" wp14:editId="07F81266">
          <wp:extent cx="5400040" cy="1015365"/>
          <wp:effectExtent l="0" t="0" r="0" b="0"/>
          <wp:docPr id="14777784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78480" name="Imagem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153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BEC4B0"/>
    <w:multiLevelType w:val="hybridMultilevel"/>
    <w:tmpl w:val="5B27034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66343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E0F"/>
    <w:rsid w:val="000036EE"/>
    <w:rsid w:val="000036F3"/>
    <w:rsid w:val="00004A32"/>
    <w:rsid w:val="00004C9E"/>
    <w:rsid w:val="00004D7C"/>
    <w:rsid w:val="00011740"/>
    <w:rsid w:val="00011B6E"/>
    <w:rsid w:val="00015F3A"/>
    <w:rsid w:val="00020DA7"/>
    <w:rsid w:val="00023597"/>
    <w:rsid w:val="00023850"/>
    <w:rsid w:val="000306DF"/>
    <w:rsid w:val="000345E3"/>
    <w:rsid w:val="00041129"/>
    <w:rsid w:val="0004206F"/>
    <w:rsid w:val="00042D9F"/>
    <w:rsid w:val="00044E63"/>
    <w:rsid w:val="000475FC"/>
    <w:rsid w:val="00050442"/>
    <w:rsid w:val="00051448"/>
    <w:rsid w:val="000528E9"/>
    <w:rsid w:val="00053AD8"/>
    <w:rsid w:val="00053ADD"/>
    <w:rsid w:val="00054C61"/>
    <w:rsid w:val="00056AB2"/>
    <w:rsid w:val="00060BD5"/>
    <w:rsid w:val="00062221"/>
    <w:rsid w:val="00064539"/>
    <w:rsid w:val="0006512E"/>
    <w:rsid w:val="000705D9"/>
    <w:rsid w:val="00071161"/>
    <w:rsid w:val="0007220A"/>
    <w:rsid w:val="000723D7"/>
    <w:rsid w:val="00073820"/>
    <w:rsid w:val="00074C50"/>
    <w:rsid w:val="00077FD7"/>
    <w:rsid w:val="00081BA5"/>
    <w:rsid w:val="000863A0"/>
    <w:rsid w:val="00086D5C"/>
    <w:rsid w:val="0008785B"/>
    <w:rsid w:val="000878CE"/>
    <w:rsid w:val="00092F2D"/>
    <w:rsid w:val="000932E5"/>
    <w:rsid w:val="00095E58"/>
    <w:rsid w:val="00096D1D"/>
    <w:rsid w:val="000A4D07"/>
    <w:rsid w:val="000A63A7"/>
    <w:rsid w:val="000A73A6"/>
    <w:rsid w:val="000B13BD"/>
    <w:rsid w:val="000B658D"/>
    <w:rsid w:val="000B7342"/>
    <w:rsid w:val="000C1787"/>
    <w:rsid w:val="000C1E97"/>
    <w:rsid w:val="000C2858"/>
    <w:rsid w:val="000C29B4"/>
    <w:rsid w:val="000C2C4F"/>
    <w:rsid w:val="000C3A0F"/>
    <w:rsid w:val="000C4AF3"/>
    <w:rsid w:val="000C5C5F"/>
    <w:rsid w:val="000C650D"/>
    <w:rsid w:val="000D5C6D"/>
    <w:rsid w:val="000D6D62"/>
    <w:rsid w:val="000D70B3"/>
    <w:rsid w:val="000D7E80"/>
    <w:rsid w:val="000E4DD6"/>
    <w:rsid w:val="000F2376"/>
    <w:rsid w:val="000F344A"/>
    <w:rsid w:val="00100DDE"/>
    <w:rsid w:val="00104495"/>
    <w:rsid w:val="00105940"/>
    <w:rsid w:val="0011041B"/>
    <w:rsid w:val="001105CE"/>
    <w:rsid w:val="00111A67"/>
    <w:rsid w:val="00114E10"/>
    <w:rsid w:val="001212BC"/>
    <w:rsid w:val="00122E09"/>
    <w:rsid w:val="001231F0"/>
    <w:rsid w:val="00124D57"/>
    <w:rsid w:val="00125B3E"/>
    <w:rsid w:val="00127A36"/>
    <w:rsid w:val="00131127"/>
    <w:rsid w:val="00131FFF"/>
    <w:rsid w:val="00137751"/>
    <w:rsid w:val="00142E0E"/>
    <w:rsid w:val="001440D4"/>
    <w:rsid w:val="001455DF"/>
    <w:rsid w:val="00153B1C"/>
    <w:rsid w:val="00154975"/>
    <w:rsid w:val="0015511D"/>
    <w:rsid w:val="001558FC"/>
    <w:rsid w:val="00156820"/>
    <w:rsid w:val="00157246"/>
    <w:rsid w:val="001614C6"/>
    <w:rsid w:val="001632D6"/>
    <w:rsid w:val="001642A2"/>
    <w:rsid w:val="001646F3"/>
    <w:rsid w:val="00165CD1"/>
    <w:rsid w:val="00166C97"/>
    <w:rsid w:val="00170E6B"/>
    <w:rsid w:val="00171F53"/>
    <w:rsid w:val="00173C6A"/>
    <w:rsid w:val="00174090"/>
    <w:rsid w:val="001759E1"/>
    <w:rsid w:val="001852FE"/>
    <w:rsid w:val="001860FA"/>
    <w:rsid w:val="00186562"/>
    <w:rsid w:val="00190427"/>
    <w:rsid w:val="00190E19"/>
    <w:rsid w:val="0019160F"/>
    <w:rsid w:val="00192406"/>
    <w:rsid w:val="00193051"/>
    <w:rsid w:val="00194829"/>
    <w:rsid w:val="0019675F"/>
    <w:rsid w:val="001A18BA"/>
    <w:rsid w:val="001A39D4"/>
    <w:rsid w:val="001A4ACB"/>
    <w:rsid w:val="001A5956"/>
    <w:rsid w:val="001B0EBC"/>
    <w:rsid w:val="001B74AD"/>
    <w:rsid w:val="001C1392"/>
    <w:rsid w:val="001C22E3"/>
    <w:rsid w:val="001C578B"/>
    <w:rsid w:val="001D1EB2"/>
    <w:rsid w:val="001D3A75"/>
    <w:rsid w:val="001D3BA1"/>
    <w:rsid w:val="001D6600"/>
    <w:rsid w:val="001E38CB"/>
    <w:rsid w:val="001E6316"/>
    <w:rsid w:val="001F16C7"/>
    <w:rsid w:val="001F2EA9"/>
    <w:rsid w:val="001F58D5"/>
    <w:rsid w:val="001F61DB"/>
    <w:rsid w:val="001F6260"/>
    <w:rsid w:val="001F649D"/>
    <w:rsid w:val="001F7810"/>
    <w:rsid w:val="002012C0"/>
    <w:rsid w:val="00203E36"/>
    <w:rsid w:val="002068AF"/>
    <w:rsid w:val="0020743C"/>
    <w:rsid w:val="00210CBC"/>
    <w:rsid w:val="00211D29"/>
    <w:rsid w:val="00211EFD"/>
    <w:rsid w:val="002120CC"/>
    <w:rsid w:val="00213F2F"/>
    <w:rsid w:val="0022214C"/>
    <w:rsid w:val="002246DF"/>
    <w:rsid w:val="00224A4C"/>
    <w:rsid w:val="002252DD"/>
    <w:rsid w:val="002266C8"/>
    <w:rsid w:val="00227F1D"/>
    <w:rsid w:val="00232977"/>
    <w:rsid w:val="00235302"/>
    <w:rsid w:val="0023562B"/>
    <w:rsid w:val="00235E53"/>
    <w:rsid w:val="002363DF"/>
    <w:rsid w:val="00237729"/>
    <w:rsid w:val="00240DA7"/>
    <w:rsid w:val="002421F4"/>
    <w:rsid w:val="002508FD"/>
    <w:rsid w:val="00251430"/>
    <w:rsid w:val="00255ABB"/>
    <w:rsid w:val="002569FC"/>
    <w:rsid w:val="00260679"/>
    <w:rsid w:val="0026130A"/>
    <w:rsid w:val="00264CBD"/>
    <w:rsid w:val="00266A4A"/>
    <w:rsid w:val="00266F60"/>
    <w:rsid w:val="002715AC"/>
    <w:rsid w:val="00272089"/>
    <w:rsid w:val="002726C7"/>
    <w:rsid w:val="00272E6B"/>
    <w:rsid w:val="00273045"/>
    <w:rsid w:val="00274D87"/>
    <w:rsid w:val="00281572"/>
    <w:rsid w:val="00281FBB"/>
    <w:rsid w:val="002822CF"/>
    <w:rsid w:val="00282DB7"/>
    <w:rsid w:val="00282DD2"/>
    <w:rsid w:val="002832E8"/>
    <w:rsid w:val="00286183"/>
    <w:rsid w:val="002866FB"/>
    <w:rsid w:val="00290F10"/>
    <w:rsid w:val="00291EBE"/>
    <w:rsid w:val="0029338C"/>
    <w:rsid w:val="0029437B"/>
    <w:rsid w:val="00294BA0"/>
    <w:rsid w:val="002967A7"/>
    <w:rsid w:val="002977CE"/>
    <w:rsid w:val="002A0044"/>
    <w:rsid w:val="002A058E"/>
    <w:rsid w:val="002A5168"/>
    <w:rsid w:val="002A6BFA"/>
    <w:rsid w:val="002B08DC"/>
    <w:rsid w:val="002B1ADC"/>
    <w:rsid w:val="002B1CC9"/>
    <w:rsid w:val="002B4D67"/>
    <w:rsid w:val="002B5E0F"/>
    <w:rsid w:val="002B6543"/>
    <w:rsid w:val="002B6D19"/>
    <w:rsid w:val="002B6ECA"/>
    <w:rsid w:val="002C6A81"/>
    <w:rsid w:val="002D0C55"/>
    <w:rsid w:val="002D0D4D"/>
    <w:rsid w:val="002D0E74"/>
    <w:rsid w:val="002D2C14"/>
    <w:rsid w:val="002D3DE0"/>
    <w:rsid w:val="002D5210"/>
    <w:rsid w:val="002D6593"/>
    <w:rsid w:val="002E0126"/>
    <w:rsid w:val="002E40F3"/>
    <w:rsid w:val="002E471D"/>
    <w:rsid w:val="002E47BC"/>
    <w:rsid w:val="002E4BD3"/>
    <w:rsid w:val="002E53F3"/>
    <w:rsid w:val="002E6C9E"/>
    <w:rsid w:val="002F137B"/>
    <w:rsid w:val="002F3662"/>
    <w:rsid w:val="002F4CBC"/>
    <w:rsid w:val="002F5B13"/>
    <w:rsid w:val="002F6ED4"/>
    <w:rsid w:val="002F7835"/>
    <w:rsid w:val="00302195"/>
    <w:rsid w:val="00314350"/>
    <w:rsid w:val="0031684A"/>
    <w:rsid w:val="00317E86"/>
    <w:rsid w:val="0032016B"/>
    <w:rsid w:val="00320174"/>
    <w:rsid w:val="00321B19"/>
    <w:rsid w:val="003331EC"/>
    <w:rsid w:val="00334A3A"/>
    <w:rsid w:val="00336C7F"/>
    <w:rsid w:val="0033726C"/>
    <w:rsid w:val="003372D1"/>
    <w:rsid w:val="003438FB"/>
    <w:rsid w:val="00345F76"/>
    <w:rsid w:val="00345FBA"/>
    <w:rsid w:val="003520E1"/>
    <w:rsid w:val="00352DA2"/>
    <w:rsid w:val="0035307E"/>
    <w:rsid w:val="0035370D"/>
    <w:rsid w:val="003545BB"/>
    <w:rsid w:val="00354F85"/>
    <w:rsid w:val="003604ED"/>
    <w:rsid w:val="003619BB"/>
    <w:rsid w:val="00361D5D"/>
    <w:rsid w:val="003625AF"/>
    <w:rsid w:val="003650F6"/>
    <w:rsid w:val="00365B3D"/>
    <w:rsid w:val="00367B80"/>
    <w:rsid w:val="0037000C"/>
    <w:rsid w:val="0037023F"/>
    <w:rsid w:val="0037070F"/>
    <w:rsid w:val="00375DEA"/>
    <w:rsid w:val="003765A6"/>
    <w:rsid w:val="003774A4"/>
    <w:rsid w:val="00382478"/>
    <w:rsid w:val="00383BB4"/>
    <w:rsid w:val="00383D72"/>
    <w:rsid w:val="003851F1"/>
    <w:rsid w:val="003865C9"/>
    <w:rsid w:val="00392B75"/>
    <w:rsid w:val="00396EF5"/>
    <w:rsid w:val="003A02DF"/>
    <w:rsid w:val="003A1692"/>
    <w:rsid w:val="003A2107"/>
    <w:rsid w:val="003A240D"/>
    <w:rsid w:val="003A326C"/>
    <w:rsid w:val="003A4842"/>
    <w:rsid w:val="003A692B"/>
    <w:rsid w:val="003B0C68"/>
    <w:rsid w:val="003B0F62"/>
    <w:rsid w:val="003B593E"/>
    <w:rsid w:val="003B6065"/>
    <w:rsid w:val="003C10CC"/>
    <w:rsid w:val="003C18A9"/>
    <w:rsid w:val="003C329E"/>
    <w:rsid w:val="003C37C0"/>
    <w:rsid w:val="003C53F3"/>
    <w:rsid w:val="003C5FB2"/>
    <w:rsid w:val="003C6C91"/>
    <w:rsid w:val="003D09B0"/>
    <w:rsid w:val="003D1325"/>
    <w:rsid w:val="003D3CA1"/>
    <w:rsid w:val="003D4268"/>
    <w:rsid w:val="003D6794"/>
    <w:rsid w:val="003E18DB"/>
    <w:rsid w:val="003E377B"/>
    <w:rsid w:val="003E3E4E"/>
    <w:rsid w:val="003E6662"/>
    <w:rsid w:val="003F1108"/>
    <w:rsid w:val="003F2830"/>
    <w:rsid w:val="003F28DA"/>
    <w:rsid w:val="003F2F61"/>
    <w:rsid w:val="003F3108"/>
    <w:rsid w:val="003F33F7"/>
    <w:rsid w:val="003F3EA6"/>
    <w:rsid w:val="003F5048"/>
    <w:rsid w:val="003F597E"/>
    <w:rsid w:val="003F7536"/>
    <w:rsid w:val="003F7754"/>
    <w:rsid w:val="00400203"/>
    <w:rsid w:val="00401272"/>
    <w:rsid w:val="004019CD"/>
    <w:rsid w:val="00405FFC"/>
    <w:rsid w:val="00406D8A"/>
    <w:rsid w:val="004119D7"/>
    <w:rsid w:val="00415363"/>
    <w:rsid w:val="00421E16"/>
    <w:rsid w:val="0042613A"/>
    <w:rsid w:val="00426CE4"/>
    <w:rsid w:val="00432A33"/>
    <w:rsid w:val="00435856"/>
    <w:rsid w:val="004358C3"/>
    <w:rsid w:val="0043683F"/>
    <w:rsid w:val="004371F1"/>
    <w:rsid w:val="004407DB"/>
    <w:rsid w:val="004438A0"/>
    <w:rsid w:val="00445CC1"/>
    <w:rsid w:val="00446DD0"/>
    <w:rsid w:val="004475F3"/>
    <w:rsid w:val="0044784E"/>
    <w:rsid w:val="00451FEF"/>
    <w:rsid w:val="00452419"/>
    <w:rsid w:val="004533E7"/>
    <w:rsid w:val="00453F53"/>
    <w:rsid w:val="00455E5D"/>
    <w:rsid w:val="0046112B"/>
    <w:rsid w:val="004621A1"/>
    <w:rsid w:val="00462340"/>
    <w:rsid w:val="00462C6C"/>
    <w:rsid w:val="0046346A"/>
    <w:rsid w:val="004709A2"/>
    <w:rsid w:val="00470CB8"/>
    <w:rsid w:val="00474DE0"/>
    <w:rsid w:val="0047617D"/>
    <w:rsid w:val="004820C6"/>
    <w:rsid w:val="00482295"/>
    <w:rsid w:val="0048262C"/>
    <w:rsid w:val="00483E12"/>
    <w:rsid w:val="004841E8"/>
    <w:rsid w:val="00486B5D"/>
    <w:rsid w:val="00486EFE"/>
    <w:rsid w:val="0048749D"/>
    <w:rsid w:val="00491128"/>
    <w:rsid w:val="004919F4"/>
    <w:rsid w:val="00494B88"/>
    <w:rsid w:val="004952FE"/>
    <w:rsid w:val="00495C51"/>
    <w:rsid w:val="004A0E42"/>
    <w:rsid w:val="004A24C5"/>
    <w:rsid w:val="004A25E8"/>
    <w:rsid w:val="004A2DA2"/>
    <w:rsid w:val="004A3739"/>
    <w:rsid w:val="004A7CDC"/>
    <w:rsid w:val="004A7F7E"/>
    <w:rsid w:val="004B2D9B"/>
    <w:rsid w:val="004B4D04"/>
    <w:rsid w:val="004B5D76"/>
    <w:rsid w:val="004B6C20"/>
    <w:rsid w:val="004B6E12"/>
    <w:rsid w:val="004B7852"/>
    <w:rsid w:val="004B7DBB"/>
    <w:rsid w:val="004C116E"/>
    <w:rsid w:val="004C1536"/>
    <w:rsid w:val="004C3295"/>
    <w:rsid w:val="004C384C"/>
    <w:rsid w:val="004C62A3"/>
    <w:rsid w:val="004D1026"/>
    <w:rsid w:val="004D3F81"/>
    <w:rsid w:val="004D4157"/>
    <w:rsid w:val="004D6F78"/>
    <w:rsid w:val="004E691E"/>
    <w:rsid w:val="004F1247"/>
    <w:rsid w:val="004F2F72"/>
    <w:rsid w:val="004F5454"/>
    <w:rsid w:val="004F68A3"/>
    <w:rsid w:val="004F6E8D"/>
    <w:rsid w:val="005003E7"/>
    <w:rsid w:val="005008E4"/>
    <w:rsid w:val="005013A3"/>
    <w:rsid w:val="00502977"/>
    <w:rsid w:val="0050369B"/>
    <w:rsid w:val="00506DEE"/>
    <w:rsid w:val="005101A3"/>
    <w:rsid w:val="005136E8"/>
    <w:rsid w:val="005150FD"/>
    <w:rsid w:val="00515BCB"/>
    <w:rsid w:val="005163A1"/>
    <w:rsid w:val="00520C98"/>
    <w:rsid w:val="00520F4A"/>
    <w:rsid w:val="00526394"/>
    <w:rsid w:val="005274D0"/>
    <w:rsid w:val="00530573"/>
    <w:rsid w:val="0053332E"/>
    <w:rsid w:val="00533922"/>
    <w:rsid w:val="00533C7D"/>
    <w:rsid w:val="0053458C"/>
    <w:rsid w:val="00535013"/>
    <w:rsid w:val="00536BB2"/>
    <w:rsid w:val="00536C0D"/>
    <w:rsid w:val="00537287"/>
    <w:rsid w:val="00546021"/>
    <w:rsid w:val="00547AB8"/>
    <w:rsid w:val="00551B01"/>
    <w:rsid w:val="00551F32"/>
    <w:rsid w:val="0055595D"/>
    <w:rsid w:val="00555CA4"/>
    <w:rsid w:val="00556077"/>
    <w:rsid w:val="00560277"/>
    <w:rsid w:val="00561434"/>
    <w:rsid w:val="00562873"/>
    <w:rsid w:val="00562B9C"/>
    <w:rsid w:val="0056503B"/>
    <w:rsid w:val="005658FA"/>
    <w:rsid w:val="0056646A"/>
    <w:rsid w:val="00570B91"/>
    <w:rsid w:val="00575121"/>
    <w:rsid w:val="005839E2"/>
    <w:rsid w:val="005847BC"/>
    <w:rsid w:val="0059065E"/>
    <w:rsid w:val="00593024"/>
    <w:rsid w:val="005937A5"/>
    <w:rsid w:val="00594314"/>
    <w:rsid w:val="00594ECC"/>
    <w:rsid w:val="00597334"/>
    <w:rsid w:val="005A3507"/>
    <w:rsid w:val="005A3D2B"/>
    <w:rsid w:val="005A3E0E"/>
    <w:rsid w:val="005A3E92"/>
    <w:rsid w:val="005A4579"/>
    <w:rsid w:val="005A4C3E"/>
    <w:rsid w:val="005B0396"/>
    <w:rsid w:val="005B1F03"/>
    <w:rsid w:val="005B46A4"/>
    <w:rsid w:val="005B488B"/>
    <w:rsid w:val="005C2891"/>
    <w:rsid w:val="005C4FFB"/>
    <w:rsid w:val="005C7FE0"/>
    <w:rsid w:val="005D0452"/>
    <w:rsid w:val="005E2479"/>
    <w:rsid w:val="005E4446"/>
    <w:rsid w:val="005F38EF"/>
    <w:rsid w:val="005F39F2"/>
    <w:rsid w:val="005F4548"/>
    <w:rsid w:val="005F5C15"/>
    <w:rsid w:val="005F66EE"/>
    <w:rsid w:val="00601C9A"/>
    <w:rsid w:val="0060231D"/>
    <w:rsid w:val="006036CC"/>
    <w:rsid w:val="00604292"/>
    <w:rsid w:val="0060567E"/>
    <w:rsid w:val="0060660C"/>
    <w:rsid w:val="00610561"/>
    <w:rsid w:val="00611C1B"/>
    <w:rsid w:val="00612FD6"/>
    <w:rsid w:val="0061355E"/>
    <w:rsid w:val="00613841"/>
    <w:rsid w:val="006146B4"/>
    <w:rsid w:val="00617300"/>
    <w:rsid w:val="00617A3D"/>
    <w:rsid w:val="006208C9"/>
    <w:rsid w:val="00620E17"/>
    <w:rsid w:val="00621D0D"/>
    <w:rsid w:val="00626B8A"/>
    <w:rsid w:val="00627B38"/>
    <w:rsid w:val="00627B48"/>
    <w:rsid w:val="006302A8"/>
    <w:rsid w:val="006304BE"/>
    <w:rsid w:val="006307C1"/>
    <w:rsid w:val="0063096C"/>
    <w:rsid w:val="006318FB"/>
    <w:rsid w:val="006330C7"/>
    <w:rsid w:val="00634FF3"/>
    <w:rsid w:val="00635104"/>
    <w:rsid w:val="006445E0"/>
    <w:rsid w:val="006455B0"/>
    <w:rsid w:val="006459C9"/>
    <w:rsid w:val="00650079"/>
    <w:rsid w:val="00650272"/>
    <w:rsid w:val="00653590"/>
    <w:rsid w:val="00653602"/>
    <w:rsid w:val="00661CC2"/>
    <w:rsid w:val="00663663"/>
    <w:rsid w:val="00663A1A"/>
    <w:rsid w:val="00665396"/>
    <w:rsid w:val="00665BD7"/>
    <w:rsid w:val="006672EF"/>
    <w:rsid w:val="00667BA2"/>
    <w:rsid w:val="00670279"/>
    <w:rsid w:val="00671A35"/>
    <w:rsid w:val="0067270A"/>
    <w:rsid w:val="00672AF2"/>
    <w:rsid w:val="00673909"/>
    <w:rsid w:val="00677228"/>
    <w:rsid w:val="00677FA8"/>
    <w:rsid w:val="00681FFF"/>
    <w:rsid w:val="00686BE5"/>
    <w:rsid w:val="006879F8"/>
    <w:rsid w:val="00693DD9"/>
    <w:rsid w:val="00694719"/>
    <w:rsid w:val="006958B2"/>
    <w:rsid w:val="00697AD1"/>
    <w:rsid w:val="006A2751"/>
    <w:rsid w:val="006A604C"/>
    <w:rsid w:val="006A746E"/>
    <w:rsid w:val="006B05EA"/>
    <w:rsid w:val="006B15F1"/>
    <w:rsid w:val="006B3E7E"/>
    <w:rsid w:val="006B6D88"/>
    <w:rsid w:val="006C0B08"/>
    <w:rsid w:val="006C0B3E"/>
    <w:rsid w:val="006C132B"/>
    <w:rsid w:val="006C265D"/>
    <w:rsid w:val="006C37A0"/>
    <w:rsid w:val="006C488C"/>
    <w:rsid w:val="006C5862"/>
    <w:rsid w:val="006C6624"/>
    <w:rsid w:val="006C77DD"/>
    <w:rsid w:val="006D018D"/>
    <w:rsid w:val="006D250F"/>
    <w:rsid w:val="006D4AD8"/>
    <w:rsid w:val="006D4CDD"/>
    <w:rsid w:val="006D7228"/>
    <w:rsid w:val="006E092F"/>
    <w:rsid w:val="006E0D24"/>
    <w:rsid w:val="006E44B9"/>
    <w:rsid w:val="006E479E"/>
    <w:rsid w:val="006E58FE"/>
    <w:rsid w:val="006E615D"/>
    <w:rsid w:val="006F0CDC"/>
    <w:rsid w:val="006F11D5"/>
    <w:rsid w:val="006F1E74"/>
    <w:rsid w:val="006F29CB"/>
    <w:rsid w:val="006F3532"/>
    <w:rsid w:val="006F369D"/>
    <w:rsid w:val="006F7049"/>
    <w:rsid w:val="00700767"/>
    <w:rsid w:val="007074E8"/>
    <w:rsid w:val="0071383B"/>
    <w:rsid w:val="00720071"/>
    <w:rsid w:val="007224C0"/>
    <w:rsid w:val="0072374A"/>
    <w:rsid w:val="00723FF9"/>
    <w:rsid w:val="007340C3"/>
    <w:rsid w:val="0073702B"/>
    <w:rsid w:val="00741D27"/>
    <w:rsid w:val="007421DD"/>
    <w:rsid w:val="007435AB"/>
    <w:rsid w:val="00743A2C"/>
    <w:rsid w:val="00743AA4"/>
    <w:rsid w:val="007447C0"/>
    <w:rsid w:val="00746C86"/>
    <w:rsid w:val="00750AAE"/>
    <w:rsid w:val="007515A7"/>
    <w:rsid w:val="0075163F"/>
    <w:rsid w:val="00752D4A"/>
    <w:rsid w:val="00753A1A"/>
    <w:rsid w:val="007548A7"/>
    <w:rsid w:val="00755228"/>
    <w:rsid w:val="007558C9"/>
    <w:rsid w:val="00755908"/>
    <w:rsid w:val="00761B17"/>
    <w:rsid w:val="00765492"/>
    <w:rsid w:val="00765754"/>
    <w:rsid w:val="0076591D"/>
    <w:rsid w:val="00766104"/>
    <w:rsid w:val="0076743F"/>
    <w:rsid w:val="00767A18"/>
    <w:rsid w:val="00767B07"/>
    <w:rsid w:val="007738CB"/>
    <w:rsid w:val="00774D0D"/>
    <w:rsid w:val="00780C78"/>
    <w:rsid w:val="00783594"/>
    <w:rsid w:val="00790071"/>
    <w:rsid w:val="00790A39"/>
    <w:rsid w:val="00790CE7"/>
    <w:rsid w:val="00793A4A"/>
    <w:rsid w:val="007941F1"/>
    <w:rsid w:val="00797140"/>
    <w:rsid w:val="007A0C99"/>
    <w:rsid w:val="007A4854"/>
    <w:rsid w:val="007B057D"/>
    <w:rsid w:val="007B30E6"/>
    <w:rsid w:val="007B5C94"/>
    <w:rsid w:val="007B7AA2"/>
    <w:rsid w:val="007C1BC7"/>
    <w:rsid w:val="007C1F50"/>
    <w:rsid w:val="007C3A33"/>
    <w:rsid w:val="007D3D2F"/>
    <w:rsid w:val="007D5D8D"/>
    <w:rsid w:val="007D72C2"/>
    <w:rsid w:val="007E3481"/>
    <w:rsid w:val="007E3EBA"/>
    <w:rsid w:val="007E6342"/>
    <w:rsid w:val="007E64C2"/>
    <w:rsid w:val="007F02A4"/>
    <w:rsid w:val="007F6E0A"/>
    <w:rsid w:val="007F78D2"/>
    <w:rsid w:val="008011CD"/>
    <w:rsid w:val="00804E70"/>
    <w:rsid w:val="008077A8"/>
    <w:rsid w:val="00810E05"/>
    <w:rsid w:val="00820397"/>
    <w:rsid w:val="008230A2"/>
    <w:rsid w:val="00824325"/>
    <w:rsid w:val="0082446C"/>
    <w:rsid w:val="008257D7"/>
    <w:rsid w:val="00825A76"/>
    <w:rsid w:val="00831E9F"/>
    <w:rsid w:val="00832C49"/>
    <w:rsid w:val="00840308"/>
    <w:rsid w:val="0084153C"/>
    <w:rsid w:val="008425C3"/>
    <w:rsid w:val="00843DA8"/>
    <w:rsid w:val="00847B20"/>
    <w:rsid w:val="00851924"/>
    <w:rsid w:val="00855202"/>
    <w:rsid w:val="00856602"/>
    <w:rsid w:val="008624E1"/>
    <w:rsid w:val="00864555"/>
    <w:rsid w:val="008647B8"/>
    <w:rsid w:val="00865C42"/>
    <w:rsid w:val="008700BE"/>
    <w:rsid w:val="00870D07"/>
    <w:rsid w:val="00872C20"/>
    <w:rsid w:val="0087386F"/>
    <w:rsid w:val="00874713"/>
    <w:rsid w:val="008754A9"/>
    <w:rsid w:val="00882046"/>
    <w:rsid w:val="008833DA"/>
    <w:rsid w:val="008841DB"/>
    <w:rsid w:val="008847E0"/>
    <w:rsid w:val="008849EE"/>
    <w:rsid w:val="00887B2E"/>
    <w:rsid w:val="008920E8"/>
    <w:rsid w:val="008922C0"/>
    <w:rsid w:val="0089479E"/>
    <w:rsid w:val="008A0117"/>
    <w:rsid w:val="008A0689"/>
    <w:rsid w:val="008A1218"/>
    <w:rsid w:val="008A189E"/>
    <w:rsid w:val="008A4950"/>
    <w:rsid w:val="008A4D2B"/>
    <w:rsid w:val="008A565F"/>
    <w:rsid w:val="008A7768"/>
    <w:rsid w:val="008B070D"/>
    <w:rsid w:val="008B4188"/>
    <w:rsid w:val="008B53A2"/>
    <w:rsid w:val="008C0ED6"/>
    <w:rsid w:val="008C2578"/>
    <w:rsid w:val="008C28B5"/>
    <w:rsid w:val="008C456F"/>
    <w:rsid w:val="008C4A2D"/>
    <w:rsid w:val="008C519E"/>
    <w:rsid w:val="008C561A"/>
    <w:rsid w:val="008C71DD"/>
    <w:rsid w:val="008C799D"/>
    <w:rsid w:val="008D0B38"/>
    <w:rsid w:val="008D1047"/>
    <w:rsid w:val="008D3BD6"/>
    <w:rsid w:val="008D7B37"/>
    <w:rsid w:val="008E091E"/>
    <w:rsid w:val="008E57CC"/>
    <w:rsid w:val="008E5A34"/>
    <w:rsid w:val="008E6B8B"/>
    <w:rsid w:val="008F3DFF"/>
    <w:rsid w:val="008F54C8"/>
    <w:rsid w:val="009007D3"/>
    <w:rsid w:val="0090148B"/>
    <w:rsid w:val="00902395"/>
    <w:rsid w:val="00904F72"/>
    <w:rsid w:val="00905501"/>
    <w:rsid w:val="00907535"/>
    <w:rsid w:val="00915D68"/>
    <w:rsid w:val="00923AFE"/>
    <w:rsid w:val="00926A53"/>
    <w:rsid w:val="00927E14"/>
    <w:rsid w:val="00931F39"/>
    <w:rsid w:val="00931F7A"/>
    <w:rsid w:val="009347CA"/>
    <w:rsid w:val="00935AF5"/>
    <w:rsid w:val="00936B2A"/>
    <w:rsid w:val="009373D6"/>
    <w:rsid w:val="0094155F"/>
    <w:rsid w:val="00941DD4"/>
    <w:rsid w:val="00942F7C"/>
    <w:rsid w:val="00947A7D"/>
    <w:rsid w:val="009508AF"/>
    <w:rsid w:val="009539F1"/>
    <w:rsid w:val="009615F5"/>
    <w:rsid w:val="009663AE"/>
    <w:rsid w:val="0096699E"/>
    <w:rsid w:val="00967F23"/>
    <w:rsid w:val="009734CC"/>
    <w:rsid w:val="009738E7"/>
    <w:rsid w:val="00977B37"/>
    <w:rsid w:val="00983EF4"/>
    <w:rsid w:val="00987695"/>
    <w:rsid w:val="00990B06"/>
    <w:rsid w:val="00991227"/>
    <w:rsid w:val="00991C62"/>
    <w:rsid w:val="00992820"/>
    <w:rsid w:val="00995684"/>
    <w:rsid w:val="009A1817"/>
    <w:rsid w:val="009A3848"/>
    <w:rsid w:val="009A5F92"/>
    <w:rsid w:val="009A64B2"/>
    <w:rsid w:val="009A7524"/>
    <w:rsid w:val="009A7E31"/>
    <w:rsid w:val="009B28FA"/>
    <w:rsid w:val="009B3961"/>
    <w:rsid w:val="009B49EF"/>
    <w:rsid w:val="009B576F"/>
    <w:rsid w:val="009B6F20"/>
    <w:rsid w:val="009B6FA3"/>
    <w:rsid w:val="009B7F77"/>
    <w:rsid w:val="009C0960"/>
    <w:rsid w:val="009C41E1"/>
    <w:rsid w:val="009C4A0E"/>
    <w:rsid w:val="009C5F6A"/>
    <w:rsid w:val="009D00D4"/>
    <w:rsid w:val="009D24F8"/>
    <w:rsid w:val="009D3AB2"/>
    <w:rsid w:val="009D3DC1"/>
    <w:rsid w:val="009D3F84"/>
    <w:rsid w:val="009D4305"/>
    <w:rsid w:val="009D6303"/>
    <w:rsid w:val="009E0075"/>
    <w:rsid w:val="009E25DB"/>
    <w:rsid w:val="009E41F9"/>
    <w:rsid w:val="009E6CA0"/>
    <w:rsid w:val="009F21DD"/>
    <w:rsid w:val="009F401A"/>
    <w:rsid w:val="009F71B8"/>
    <w:rsid w:val="009F7E92"/>
    <w:rsid w:val="00A01349"/>
    <w:rsid w:val="00A01BEE"/>
    <w:rsid w:val="00A01CA9"/>
    <w:rsid w:val="00A02505"/>
    <w:rsid w:val="00A03758"/>
    <w:rsid w:val="00A04330"/>
    <w:rsid w:val="00A07304"/>
    <w:rsid w:val="00A076AB"/>
    <w:rsid w:val="00A1086A"/>
    <w:rsid w:val="00A10F59"/>
    <w:rsid w:val="00A13C6D"/>
    <w:rsid w:val="00A15B9C"/>
    <w:rsid w:val="00A16E48"/>
    <w:rsid w:val="00A204E3"/>
    <w:rsid w:val="00A226F1"/>
    <w:rsid w:val="00A23B6F"/>
    <w:rsid w:val="00A24845"/>
    <w:rsid w:val="00A24A93"/>
    <w:rsid w:val="00A320CB"/>
    <w:rsid w:val="00A33688"/>
    <w:rsid w:val="00A37D86"/>
    <w:rsid w:val="00A4128C"/>
    <w:rsid w:val="00A437ED"/>
    <w:rsid w:val="00A4392A"/>
    <w:rsid w:val="00A443BF"/>
    <w:rsid w:val="00A47F40"/>
    <w:rsid w:val="00A51A8F"/>
    <w:rsid w:val="00A5236A"/>
    <w:rsid w:val="00A54016"/>
    <w:rsid w:val="00A55163"/>
    <w:rsid w:val="00A55EF8"/>
    <w:rsid w:val="00A5631A"/>
    <w:rsid w:val="00A5670D"/>
    <w:rsid w:val="00A572C0"/>
    <w:rsid w:val="00A62F98"/>
    <w:rsid w:val="00A64DE5"/>
    <w:rsid w:val="00A67ADC"/>
    <w:rsid w:val="00A715DD"/>
    <w:rsid w:val="00A7298F"/>
    <w:rsid w:val="00A73A99"/>
    <w:rsid w:val="00A742DE"/>
    <w:rsid w:val="00A75DC5"/>
    <w:rsid w:val="00A764D0"/>
    <w:rsid w:val="00A814B9"/>
    <w:rsid w:val="00A8584D"/>
    <w:rsid w:val="00A86253"/>
    <w:rsid w:val="00A9086D"/>
    <w:rsid w:val="00A955DB"/>
    <w:rsid w:val="00A95BED"/>
    <w:rsid w:val="00A97D8D"/>
    <w:rsid w:val="00AA0202"/>
    <w:rsid w:val="00AA082D"/>
    <w:rsid w:val="00AA1A5B"/>
    <w:rsid w:val="00AA57CE"/>
    <w:rsid w:val="00AA6535"/>
    <w:rsid w:val="00AA78F6"/>
    <w:rsid w:val="00AA7FD2"/>
    <w:rsid w:val="00AB10B0"/>
    <w:rsid w:val="00AB3504"/>
    <w:rsid w:val="00AB60FD"/>
    <w:rsid w:val="00AC1301"/>
    <w:rsid w:val="00AC2314"/>
    <w:rsid w:val="00AC32FD"/>
    <w:rsid w:val="00AC4755"/>
    <w:rsid w:val="00AC4A8F"/>
    <w:rsid w:val="00AC575B"/>
    <w:rsid w:val="00AC5B71"/>
    <w:rsid w:val="00AC6DA5"/>
    <w:rsid w:val="00AD6546"/>
    <w:rsid w:val="00AD6CAB"/>
    <w:rsid w:val="00AE47B6"/>
    <w:rsid w:val="00AF1DDE"/>
    <w:rsid w:val="00AF37CF"/>
    <w:rsid w:val="00AF54C7"/>
    <w:rsid w:val="00AF6CE2"/>
    <w:rsid w:val="00AF6EB1"/>
    <w:rsid w:val="00B00527"/>
    <w:rsid w:val="00B00BC6"/>
    <w:rsid w:val="00B00CF4"/>
    <w:rsid w:val="00B016E4"/>
    <w:rsid w:val="00B03190"/>
    <w:rsid w:val="00B062FD"/>
    <w:rsid w:val="00B12700"/>
    <w:rsid w:val="00B15F28"/>
    <w:rsid w:val="00B24544"/>
    <w:rsid w:val="00B303C2"/>
    <w:rsid w:val="00B3212E"/>
    <w:rsid w:val="00B373D2"/>
    <w:rsid w:val="00B3768A"/>
    <w:rsid w:val="00B41478"/>
    <w:rsid w:val="00B4204F"/>
    <w:rsid w:val="00B4222D"/>
    <w:rsid w:val="00B435CA"/>
    <w:rsid w:val="00B44B97"/>
    <w:rsid w:val="00B46E1A"/>
    <w:rsid w:val="00B472B5"/>
    <w:rsid w:val="00B52DEA"/>
    <w:rsid w:val="00B54CE7"/>
    <w:rsid w:val="00B6051A"/>
    <w:rsid w:val="00B61A59"/>
    <w:rsid w:val="00B61DBC"/>
    <w:rsid w:val="00B6220F"/>
    <w:rsid w:val="00B63B3A"/>
    <w:rsid w:val="00B64634"/>
    <w:rsid w:val="00B650C1"/>
    <w:rsid w:val="00B67310"/>
    <w:rsid w:val="00B76547"/>
    <w:rsid w:val="00B8054A"/>
    <w:rsid w:val="00B822A4"/>
    <w:rsid w:val="00B8262B"/>
    <w:rsid w:val="00B87340"/>
    <w:rsid w:val="00B944A1"/>
    <w:rsid w:val="00B95CF2"/>
    <w:rsid w:val="00B95E13"/>
    <w:rsid w:val="00B972D2"/>
    <w:rsid w:val="00BA0B8C"/>
    <w:rsid w:val="00BA1F94"/>
    <w:rsid w:val="00BA2051"/>
    <w:rsid w:val="00BA3575"/>
    <w:rsid w:val="00BA4662"/>
    <w:rsid w:val="00BA5879"/>
    <w:rsid w:val="00BA58C9"/>
    <w:rsid w:val="00BA64AA"/>
    <w:rsid w:val="00BB061F"/>
    <w:rsid w:val="00BB0EC2"/>
    <w:rsid w:val="00BB1F78"/>
    <w:rsid w:val="00BB67AE"/>
    <w:rsid w:val="00BB69FD"/>
    <w:rsid w:val="00BC0A30"/>
    <w:rsid w:val="00BC157E"/>
    <w:rsid w:val="00BC3FAB"/>
    <w:rsid w:val="00BC5196"/>
    <w:rsid w:val="00BC61C6"/>
    <w:rsid w:val="00BC61F9"/>
    <w:rsid w:val="00BC67C6"/>
    <w:rsid w:val="00BD298D"/>
    <w:rsid w:val="00BD7B93"/>
    <w:rsid w:val="00BE057A"/>
    <w:rsid w:val="00BE6289"/>
    <w:rsid w:val="00BF0169"/>
    <w:rsid w:val="00BF1366"/>
    <w:rsid w:val="00BF2F5A"/>
    <w:rsid w:val="00BF40DF"/>
    <w:rsid w:val="00BF62CB"/>
    <w:rsid w:val="00C00542"/>
    <w:rsid w:val="00C030F1"/>
    <w:rsid w:val="00C05245"/>
    <w:rsid w:val="00C1053D"/>
    <w:rsid w:val="00C165B8"/>
    <w:rsid w:val="00C168C9"/>
    <w:rsid w:val="00C17E30"/>
    <w:rsid w:val="00C17FC3"/>
    <w:rsid w:val="00C20BC7"/>
    <w:rsid w:val="00C21657"/>
    <w:rsid w:val="00C22C82"/>
    <w:rsid w:val="00C24DC8"/>
    <w:rsid w:val="00C2711F"/>
    <w:rsid w:val="00C301E5"/>
    <w:rsid w:val="00C36054"/>
    <w:rsid w:val="00C43044"/>
    <w:rsid w:val="00C4486B"/>
    <w:rsid w:val="00C47EA7"/>
    <w:rsid w:val="00C50261"/>
    <w:rsid w:val="00C50D73"/>
    <w:rsid w:val="00C52B5F"/>
    <w:rsid w:val="00C56A87"/>
    <w:rsid w:val="00C642F6"/>
    <w:rsid w:val="00C6455B"/>
    <w:rsid w:val="00C74803"/>
    <w:rsid w:val="00C774F3"/>
    <w:rsid w:val="00C86A47"/>
    <w:rsid w:val="00C8777E"/>
    <w:rsid w:val="00C90AAD"/>
    <w:rsid w:val="00C91138"/>
    <w:rsid w:val="00C9204C"/>
    <w:rsid w:val="00C92D9A"/>
    <w:rsid w:val="00C93233"/>
    <w:rsid w:val="00C945BA"/>
    <w:rsid w:val="00C94828"/>
    <w:rsid w:val="00C972DF"/>
    <w:rsid w:val="00CA0059"/>
    <w:rsid w:val="00CA13E9"/>
    <w:rsid w:val="00CA1819"/>
    <w:rsid w:val="00CA3323"/>
    <w:rsid w:val="00CA3BC3"/>
    <w:rsid w:val="00CA41AC"/>
    <w:rsid w:val="00CA6043"/>
    <w:rsid w:val="00CA7145"/>
    <w:rsid w:val="00CA7BB5"/>
    <w:rsid w:val="00CB2198"/>
    <w:rsid w:val="00CB6E04"/>
    <w:rsid w:val="00CB7A63"/>
    <w:rsid w:val="00CC55D2"/>
    <w:rsid w:val="00CD447A"/>
    <w:rsid w:val="00CE0361"/>
    <w:rsid w:val="00CE16BE"/>
    <w:rsid w:val="00CE59C3"/>
    <w:rsid w:val="00CE5B1E"/>
    <w:rsid w:val="00CE5EB8"/>
    <w:rsid w:val="00CE6595"/>
    <w:rsid w:val="00CF38E8"/>
    <w:rsid w:val="00CF6943"/>
    <w:rsid w:val="00D02087"/>
    <w:rsid w:val="00D05584"/>
    <w:rsid w:val="00D061A0"/>
    <w:rsid w:val="00D075C7"/>
    <w:rsid w:val="00D10D1F"/>
    <w:rsid w:val="00D24079"/>
    <w:rsid w:val="00D24E39"/>
    <w:rsid w:val="00D25E4B"/>
    <w:rsid w:val="00D279AD"/>
    <w:rsid w:val="00D32654"/>
    <w:rsid w:val="00D33639"/>
    <w:rsid w:val="00D35DF3"/>
    <w:rsid w:val="00D376AA"/>
    <w:rsid w:val="00D37BF1"/>
    <w:rsid w:val="00D40066"/>
    <w:rsid w:val="00D403D1"/>
    <w:rsid w:val="00D40436"/>
    <w:rsid w:val="00D458D6"/>
    <w:rsid w:val="00D45F27"/>
    <w:rsid w:val="00D47C3F"/>
    <w:rsid w:val="00D50F1A"/>
    <w:rsid w:val="00D55F12"/>
    <w:rsid w:val="00D56125"/>
    <w:rsid w:val="00D60ECF"/>
    <w:rsid w:val="00D61FFE"/>
    <w:rsid w:val="00D64215"/>
    <w:rsid w:val="00D64224"/>
    <w:rsid w:val="00D7396A"/>
    <w:rsid w:val="00D73BDB"/>
    <w:rsid w:val="00D73F1E"/>
    <w:rsid w:val="00D74DA3"/>
    <w:rsid w:val="00D765ED"/>
    <w:rsid w:val="00D83789"/>
    <w:rsid w:val="00D84403"/>
    <w:rsid w:val="00D86B24"/>
    <w:rsid w:val="00D917CF"/>
    <w:rsid w:val="00D91F9B"/>
    <w:rsid w:val="00D928EF"/>
    <w:rsid w:val="00D965BF"/>
    <w:rsid w:val="00DA07A7"/>
    <w:rsid w:val="00DA0CAA"/>
    <w:rsid w:val="00DA1355"/>
    <w:rsid w:val="00DA14AC"/>
    <w:rsid w:val="00DA5D55"/>
    <w:rsid w:val="00DB3CEE"/>
    <w:rsid w:val="00DB58A3"/>
    <w:rsid w:val="00DB5991"/>
    <w:rsid w:val="00DB690A"/>
    <w:rsid w:val="00DC051C"/>
    <w:rsid w:val="00DC07D6"/>
    <w:rsid w:val="00DC1351"/>
    <w:rsid w:val="00DC2141"/>
    <w:rsid w:val="00DC5934"/>
    <w:rsid w:val="00DC7483"/>
    <w:rsid w:val="00DC7E4A"/>
    <w:rsid w:val="00DD00CE"/>
    <w:rsid w:val="00DD39CF"/>
    <w:rsid w:val="00DD3F47"/>
    <w:rsid w:val="00DD4083"/>
    <w:rsid w:val="00DD56AE"/>
    <w:rsid w:val="00DD6801"/>
    <w:rsid w:val="00DD6A29"/>
    <w:rsid w:val="00DD6B7D"/>
    <w:rsid w:val="00DD760A"/>
    <w:rsid w:val="00DD7B9C"/>
    <w:rsid w:val="00DE1AAA"/>
    <w:rsid w:val="00DE2739"/>
    <w:rsid w:val="00DE296A"/>
    <w:rsid w:val="00DE6384"/>
    <w:rsid w:val="00DF024E"/>
    <w:rsid w:val="00DF133A"/>
    <w:rsid w:val="00DF1DF2"/>
    <w:rsid w:val="00DF7948"/>
    <w:rsid w:val="00E03DF2"/>
    <w:rsid w:val="00E055F5"/>
    <w:rsid w:val="00E11FE1"/>
    <w:rsid w:val="00E1233A"/>
    <w:rsid w:val="00E1249A"/>
    <w:rsid w:val="00E127B6"/>
    <w:rsid w:val="00E143CA"/>
    <w:rsid w:val="00E16D6D"/>
    <w:rsid w:val="00E16EFF"/>
    <w:rsid w:val="00E17E89"/>
    <w:rsid w:val="00E215D1"/>
    <w:rsid w:val="00E23258"/>
    <w:rsid w:val="00E310F3"/>
    <w:rsid w:val="00E3281B"/>
    <w:rsid w:val="00E33EB8"/>
    <w:rsid w:val="00E34580"/>
    <w:rsid w:val="00E351B6"/>
    <w:rsid w:val="00E35CB8"/>
    <w:rsid w:val="00E37DDD"/>
    <w:rsid w:val="00E4207E"/>
    <w:rsid w:val="00E42243"/>
    <w:rsid w:val="00E422CC"/>
    <w:rsid w:val="00E440B2"/>
    <w:rsid w:val="00E46654"/>
    <w:rsid w:val="00E51437"/>
    <w:rsid w:val="00E515B6"/>
    <w:rsid w:val="00E55577"/>
    <w:rsid w:val="00E5698E"/>
    <w:rsid w:val="00E56A07"/>
    <w:rsid w:val="00E577F8"/>
    <w:rsid w:val="00E60124"/>
    <w:rsid w:val="00E63751"/>
    <w:rsid w:val="00E63A0D"/>
    <w:rsid w:val="00E64899"/>
    <w:rsid w:val="00E66EA2"/>
    <w:rsid w:val="00E670D6"/>
    <w:rsid w:val="00E67821"/>
    <w:rsid w:val="00E702AA"/>
    <w:rsid w:val="00E704CF"/>
    <w:rsid w:val="00E71B2D"/>
    <w:rsid w:val="00E76F69"/>
    <w:rsid w:val="00E8062C"/>
    <w:rsid w:val="00E82181"/>
    <w:rsid w:val="00E857E4"/>
    <w:rsid w:val="00E90A2B"/>
    <w:rsid w:val="00E9172B"/>
    <w:rsid w:val="00E95DEE"/>
    <w:rsid w:val="00EA017F"/>
    <w:rsid w:val="00EA1FA3"/>
    <w:rsid w:val="00EA2A4F"/>
    <w:rsid w:val="00EA3AA0"/>
    <w:rsid w:val="00EA3DED"/>
    <w:rsid w:val="00EA6342"/>
    <w:rsid w:val="00EB173A"/>
    <w:rsid w:val="00EB1B97"/>
    <w:rsid w:val="00EB2B39"/>
    <w:rsid w:val="00EB3FE9"/>
    <w:rsid w:val="00EB41DA"/>
    <w:rsid w:val="00EB63D2"/>
    <w:rsid w:val="00EC19A4"/>
    <w:rsid w:val="00EC384D"/>
    <w:rsid w:val="00EC3A97"/>
    <w:rsid w:val="00EC56DD"/>
    <w:rsid w:val="00EC57CB"/>
    <w:rsid w:val="00EC5D17"/>
    <w:rsid w:val="00EC635D"/>
    <w:rsid w:val="00ED0547"/>
    <w:rsid w:val="00ED1406"/>
    <w:rsid w:val="00ED1F74"/>
    <w:rsid w:val="00EE2018"/>
    <w:rsid w:val="00EE3817"/>
    <w:rsid w:val="00EE3DF8"/>
    <w:rsid w:val="00EE47B2"/>
    <w:rsid w:val="00EE4A26"/>
    <w:rsid w:val="00EE5484"/>
    <w:rsid w:val="00EF101B"/>
    <w:rsid w:val="00EF266E"/>
    <w:rsid w:val="00EF336A"/>
    <w:rsid w:val="00EF65D9"/>
    <w:rsid w:val="00F0058C"/>
    <w:rsid w:val="00F006FF"/>
    <w:rsid w:val="00F00891"/>
    <w:rsid w:val="00F0099F"/>
    <w:rsid w:val="00F0538F"/>
    <w:rsid w:val="00F10291"/>
    <w:rsid w:val="00F10CE7"/>
    <w:rsid w:val="00F11DAE"/>
    <w:rsid w:val="00F12B4C"/>
    <w:rsid w:val="00F13533"/>
    <w:rsid w:val="00F13BC2"/>
    <w:rsid w:val="00F14323"/>
    <w:rsid w:val="00F14696"/>
    <w:rsid w:val="00F159D9"/>
    <w:rsid w:val="00F21486"/>
    <w:rsid w:val="00F229AD"/>
    <w:rsid w:val="00F22FBB"/>
    <w:rsid w:val="00F24C82"/>
    <w:rsid w:val="00F26414"/>
    <w:rsid w:val="00F27A8E"/>
    <w:rsid w:val="00F30B35"/>
    <w:rsid w:val="00F313D6"/>
    <w:rsid w:val="00F31BB7"/>
    <w:rsid w:val="00F33A14"/>
    <w:rsid w:val="00F40474"/>
    <w:rsid w:val="00F43634"/>
    <w:rsid w:val="00F43B6C"/>
    <w:rsid w:val="00F447A5"/>
    <w:rsid w:val="00F45113"/>
    <w:rsid w:val="00F4562A"/>
    <w:rsid w:val="00F52299"/>
    <w:rsid w:val="00F5349F"/>
    <w:rsid w:val="00F53AC8"/>
    <w:rsid w:val="00F54D8A"/>
    <w:rsid w:val="00F57B00"/>
    <w:rsid w:val="00F609A9"/>
    <w:rsid w:val="00F63856"/>
    <w:rsid w:val="00F63C86"/>
    <w:rsid w:val="00F64191"/>
    <w:rsid w:val="00F7178C"/>
    <w:rsid w:val="00F76E0A"/>
    <w:rsid w:val="00F778A4"/>
    <w:rsid w:val="00F82632"/>
    <w:rsid w:val="00F828FD"/>
    <w:rsid w:val="00F8499C"/>
    <w:rsid w:val="00F849C1"/>
    <w:rsid w:val="00F84AA9"/>
    <w:rsid w:val="00F91B8B"/>
    <w:rsid w:val="00F91E0F"/>
    <w:rsid w:val="00F929DD"/>
    <w:rsid w:val="00F946B6"/>
    <w:rsid w:val="00F94F1A"/>
    <w:rsid w:val="00F964B9"/>
    <w:rsid w:val="00F96CDC"/>
    <w:rsid w:val="00F96D5F"/>
    <w:rsid w:val="00F97AE2"/>
    <w:rsid w:val="00FA17F5"/>
    <w:rsid w:val="00FA58F3"/>
    <w:rsid w:val="00FA70F6"/>
    <w:rsid w:val="00FA73A9"/>
    <w:rsid w:val="00FB279D"/>
    <w:rsid w:val="00FB31BD"/>
    <w:rsid w:val="00FB5803"/>
    <w:rsid w:val="00FC31F3"/>
    <w:rsid w:val="00FC40E1"/>
    <w:rsid w:val="00FC502F"/>
    <w:rsid w:val="00FC7B0A"/>
    <w:rsid w:val="00FD0F49"/>
    <w:rsid w:val="00FD4C2C"/>
    <w:rsid w:val="00FE2336"/>
    <w:rsid w:val="00FE23A1"/>
    <w:rsid w:val="00FE263E"/>
    <w:rsid w:val="00FE6B91"/>
    <w:rsid w:val="00FE6F11"/>
    <w:rsid w:val="00FF020E"/>
    <w:rsid w:val="00FF0A5D"/>
    <w:rsid w:val="00FF14DE"/>
    <w:rsid w:val="00FF3561"/>
    <w:rsid w:val="00FF4D96"/>
    <w:rsid w:val="00FF4E10"/>
    <w:rsid w:val="00FF50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C48036"/>
  <w15:docId w15:val="{D6A1DBF2-F560-4B48-AAE2-64ADB1575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FF9"/>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B5E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B5E0F"/>
  </w:style>
  <w:style w:type="paragraph" w:styleId="Rodap">
    <w:name w:val="footer"/>
    <w:basedOn w:val="Normal"/>
    <w:link w:val="RodapChar"/>
    <w:uiPriority w:val="99"/>
    <w:unhideWhenUsed/>
    <w:rsid w:val="002B5E0F"/>
    <w:pPr>
      <w:tabs>
        <w:tab w:val="center" w:pos="4252"/>
        <w:tab w:val="right" w:pos="8504"/>
      </w:tabs>
      <w:spacing w:after="0" w:line="240" w:lineRule="auto"/>
    </w:pPr>
  </w:style>
  <w:style w:type="character" w:customStyle="1" w:styleId="RodapChar">
    <w:name w:val="Rodapé Char"/>
    <w:basedOn w:val="Fontepargpadro"/>
    <w:link w:val="Rodap"/>
    <w:uiPriority w:val="99"/>
    <w:rsid w:val="002B5E0F"/>
  </w:style>
  <w:style w:type="paragraph" w:styleId="Textodebalo">
    <w:name w:val="Balloon Text"/>
    <w:basedOn w:val="Normal"/>
    <w:link w:val="TextodebaloChar"/>
    <w:uiPriority w:val="99"/>
    <w:semiHidden/>
    <w:unhideWhenUsed/>
    <w:rsid w:val="00F6385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63856"/>
    <w:rPr>
      <w:rFonts w:ascii="Segoe UI" w:hAnsi="Segoe UI" w:cs="Segoe UI"/>
      <w:sz w:val="18"/>
      <w:szCs w:val="18"/>
    </w:rPr>
  </w:style>
  <w:style w:type="character" w:styleId="Hyperlink">
    <w:name w:val="Hyperlink"/>
    <w:basedOn w:val="Fontepargpadro"/>
    <w:uiPriority w:val="99"/>
    <w:unhideWhenUsed/>
    <w:rsid w:val="003765A6"/>
    <w:rPr>
      <w:color w:val="0563C1" w:themeColor="hyperlink"/>
      <w:u w:val="single"/>
    </w:rPr>
  </w:style>
  <w:style w:type="character" w:styleId="Refdecomentrio">
    <w:name w:val="annotation reference"/>
    <w:basedOn w:val="Fontepargpadro"/>
    <w:unhideWhenUsed/>
    <w:rsid w:val="00D73BDB"/>
    <w:rPr>
      <w:sz w:val="16"/>
      <w:szCs w:val="16"/>
    </w:rPr>
  </w:style>
  <w:style w:type="paragraph" w:styleId="Textodecomentrio">
    <w:name w:val="annotation text"/>
    <w:basedOn w:val="Normal"/>
    <w:link w:val="TextodecomentrioChar"/>
    <w:unhideWhenUsed/>
    <w:rsid w:val="00D73BDB"/>
    <w:pPr>
      <w:spacing w:after="0" w:line="240" w:lineRule="auto"/>
    </w:pPr>
    <w:rPr>
      <w:rFonts w:ascii="Ecofont_Spranq_eco_Sans" w:eastAsia="MS Mincho" w:hAnsi="Ecofont_Spranq_eco_Sans" w:cs="Tahoma"/>
      <w:sz w:val="20"/>
      <w:szCs w:val="20"/>
      <w:lang w:eastAsia="pt-BR"/>
    </w:rPr>
  </w:style>
  <w:style w:type="character" w:customStyle="1" w:styleId="TextodecomentrioChar">
    <w:name w:val="Texto de comentário Char"/>
    <w:basedOn w:val="Fontepargpadro"/>
    <w:link w:val="Textodecomentrio"/>
    <w:qFormat/>
    <w:rsid w:val="00D73BDB"/>
    <w:rPr>
      <w:rFonts w:ascii="Ecofont_Spranq_eco_Sans" w:eastAsia="MS Mincho" w:hAnsi="Ecofont_Spranq_eco_Sans" w:cs="Tahoma"/>
      <w:sz w:val="20"/>
      <w:szCs w:val="20"/>
      <w:lang w:eastAsia="pt-BR"/>
    </w:rPr>
  </w:style>
  <w:style w:type="character" w:styleId="MenoPendente">
    <w:name w:val="Unresolved Mention"/>
    <w:basedOn w:val="Fontepargpadro"/>
    <w:uiPriority w:val="99"/>
    <w:semiHidden/>
    <w:unhideWhenUsed/>
    <w:rsid w:val="00A02505"/>
    <w:rPr>
      <w:color w:val="605E5C"/>
      <w:shd w:val="clear" w:color="auto" w:fill="E1DFDD"/>
    </w:rPr>
  </w:style>
  <w:style w:type="paragraph" w:customStyle="1" w:styleId="Estilo1">
    <w:name w:val="Estilo1"/>
    <w:basedOn w:val="Normal"/>
    <w:link w:val="Estilo1Char"/>
    <w:qFormat/>
    <w:rsid w:val="00FC502F"/>
    <w:pPr>
      <w:spacing w:after="120" w:line="240" w:lineRule="auto"/>
      <w:jc w:val="both"/>
    </w:pPr>
    <w:rPr>
      <w:rFonts w:ascii="Times New Roman" w:eastAsia="Calibri" w:hAnsi="Times New Roman" w:cs="Times New Roman"/>
      <w:i/>
      <w:iCs/>
      <w:color w:val="FF0000"/>
      <w:sz w:val="24"/>
      <w:szCs w:val="24"/>
    </w:rPr>
  </w:style>
  <w:style w:type="character" w:customStyle="1" w:styleId="Estilo1Char">
    <w:name w:val="Estilo1 Char"/>
    <w:basedOn w:val="Fontepargpadro"/>
    <w:link w:val="Estilo1"/>
    <w:rsid w:val="00FC502F"/>
    <w:rPr>
      <w:rFonts w:ascii="Times New Roman" w:eastAsia="Calibri" w:hAnsi="Times New Roman" w:cs="Times New Roman"/>
      <w:i/>
      <w:iCs/>
      <w:color w:val="FF0000"/>
      <w:sz w:val="24"/>
      <w:szCs w:val="24"/>
    </w:rPr>
  </w:style>
  <w:style w:type="paragraph" w:styleId="Assuntodocomentrio">
    <w:name w:val="annotation subject"/>
    <w:basedOn w:val="Textodecomentrio"/>
    <w:next w:val="Textodecomentrio"/>
    <w:link w:val="AssuntodocomentrioChar"/>
    <w:uiPriority w:val="99"/>
    <w:semiHidden/>
    <w:unhideWhenUsed/>
    <w:rsid w:val="00062221"/>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062221"/>
    <w:rPr>
      <w:rFonts w:ascii="Ecofont_Spranq_eco_Sans" w:eastAsia="MS Mincho" w:hAnsi="Ecofont_Spranq_eco_Sans" w:cs="Tahoma"/>
      <w:b/>
      <w:bCs/>
      <w:sz w:val="20"/>
      <w:szCs w:val="20"/>
      <w:lang w:eastAsia="pt-BR"/>
    </w:rPr>
  </w:style>
  <w:style w:type="paragraph" w:styleId="PargrafodaLista">
    <w:name w:val="List Paragraph"/>
    <w:basedOn w:val="Normal"/>
    <w:link w:val="PargrafodaListaChar"/>
    <w:uiPriority w:val="34"/>
    <w:qFormat/>
    <w:rsid w:val="00E55577"/>
    <w:pPr>
      <w:spacing w:after="0" w:line="240" w:lineRule="auto"/>
      <w:ind w:left="720"/>
      <w:contextualSpacing/>
    </w:pPr>
    <w:rPr>
      <w:rFonts w:ascii="Ecofont_Spranq_eco_Sans" w:eastAsiaTheme="minorEastAsia" w:hAnsi="Ecofont_Spranq_eco_Sans" w:cs="Tahoma"/>
      <w:sz w:val="24"/>
      <w:szCs w:val="24"/>
      <w:lang w:eastAsia="pt-BR"/>
    </w:rPr>
  </w:style>
  <w:style w:type="character" w:customStyle="1" w:styleId="PargrafodaListaChar">
    <w:name w:val="Parágrafo da Lista Char"/>
    <w:link w:val="PargrafodaLista"/>
    <w:uiPriority w:val="34"/>
    <w:rsid w:val="00E55577"/>
    <w:rPr>
      <w:rFonts w:ascii="Ecofont_Spranq_eco_Sans" w:eastAsiaTheme="minorEastAsia"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03681">
      <w:bodyDiv w:val="1"/>
      <w:marLeft w:val="0"/>
      <w:marRight w:val="0"/>
      <w:marTop w:val="0"/>
      <w:marBottom w:val="0"/>
      <w:divBdr>
        <w:top w:val="none" w:sz="0" w:space="0" w:color="auto"/>
        <w:left w:val="none" w:sz="0" w:space="0" w:color="auto"/>
        <w:bottom w:val="none" w:sz="0" w:space="0" w:color="auto"/>
        <w:right w:val="none" w:sz="0" w:space="0" w:color="auto"/>
      </w:divBdr>
    </w:div>
    <w:div w:id="16747997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catalogo.compras.gov.br/cnbsweb/busc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atalogo.compras.gov.br/cnbsweb/busc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ioere.pr.gov.br/licitacao/" TargetMode="External"/><Relationship Id="rId5" Type="http://schemas.openxmlformats.org/officeDocument/2006/relationships/webSettings" Target="webSettings.xml"/><Relationship Id="rId15" Type="http://schemas.openxmlformats.org/officeDocument/2006/relationships/hyperlink" Target="https://catalogo.compras.gov.br/cnbsweb/busca" TargetMode="External"/><Relationship Id="rId10" Type="http://schemas.openxmlformats.org/officeDocument/2006/relationships/hyperlink" Target="mailto:sec.licitacoes@goioere.pr.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catalogo.compras.gov.br/cnbsweb/busc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1F34C-DE4B-4398-8B31-511E4A32C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45</Pages>
  <Words>16942</Words>
  <Characters>91489</Characters>
  <Application>Microsoft Office Word</Application>
  <DocSecurity>0</DocSecurity>
  <Lines>762</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202</cp:revision>
  <cp:lastPrinted>2024-01-10T17:31:00Z</cp:lastPrinted>
  <dcterms:created xsi:type="dcterms:W3CDTF">2024-05-17T18:09:00Z</dcterms:created>
  <dcterms:modified xsi:type="dcterms:W3CDTF">2024-05-21T13:04:00Z</dcterms:modified>
</cp:coreProperties>
</file>