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00" w:before="0" w:after="300"/>
        <w:jc w:val="center"/>
        <w:rPr/>
      </w:pPr>
      <w:r>
        <w:rPr>
          <w:rFonts w:eastAsia="Montserrat" w:cs="Montserrat"/>
          <w:b/>
          <w:bCs/>
          <w:i w:val="false"/>
          <w:iCs w:val="false"/>
          <w:sz w:val="20"/>
          <w:szCs w:val="20"/>
        </w:rPr>
        <w:t>MODELO DE PROPOSTA</w:t>
      </w:r>
    </w:p>
    <w:p>
      <w:pPr>
        <w:pStyle w:val="Normal"/>
        <w:spacing w:lineRule="auto" w:line="300" w:before="0" w:after="0"/>
        <w:jc w:val="start"/>
        <w:rPr/>
      </w:pPr>
      <w:r>
        <w:rPr>
          <w:rFonts w:eastAsia="Montserrat" w:cs="Montserrat"/>
          <w:b w:val="false"/>
          <w:bCs w:val="false"/>
          <w:i w:val="false"/>
          <w:iCs w:val="false"/>
          <w:sz w:val="20"/>
          <w:szCs w:val="20"/>
        </w:rPr>
        <w:t>À Câmara Municipal de Londrina/PR</w:t>
      </w:r>
    </w:p>
    <w:p>
      <w:pPr>
        <w:pStyle w:val="Normal"/>
        <w:spacing w:lineRule="auto" w:line="300" w:before="0" w:after="200"/>
        <w:jc w:val="start"/>
        <w:rPr/>
      </w:pPr>
      <w:r>
        <w:rPr>
          <w:rFonts w:eastAsia="Montserrat" w:cs="Montserrat"/>
          <w:b w:val="false"/>
          <w:bCs w:val="false"/>
          <w:i w:val="false"/>
          <w:iCs w:val="false"/>
          <w:sz w:val="20"/>
          <w:szCs w:val="20"/>
        </w:rPr>
        <w:t>Dispensa de Licitação nº ______</w:t>
      </w:r>
    </w:p>
    <w:p>
      <w:pPr>
        <w:pStyle w:val="Normal"/>
        <w:keepNext w:val="true"/>
        <w:spacing w:lineRule="auto" w:line="300" w:before="0" w:after="60"/>
        <w:jc w:val="both"/>
        <w:rPr/>
      </w:pPr>
      <w:r>
        <w:rPr>
          <w:rFonts w:eastAsia="Montserrat" w:cs="Montserrat"/>
          <w:b/>
          <w:bCs/>
          <w:i w:val="false"/>
          <w:iCs w:val="false"/>
          <w:sz w:val="20"/>
          <w:szCs w:val="20"/>
        </w:rPr>
        <w:t>Identificação do Proponente:</w:t>
      </w:r>
    </w:p>
    <w:p>
      <w:pPr>
        <w:pStyle w:val="Normal"/>
        <w:spacing w:lineRule="auto" w:line="300" w:before="0" w:after="0"/>
        <w:jc w:val="both"/>
        <w:rPr/>
      </w:pPr>
      <w:r>
        <w:rPr>
          <w:rFonts w:eastAsia="Montserrat" w:cs="Montserrat"/>
          <w:b w:val="false"/>
          <w:bCs w:val="false"/>
          <w:i w:val="false"/>
          <w:iCs w:val="false"/>
          <w:sz w:val="20"/>
          <w:szCs w:val="20"/>
        </w:rPr>
        <w:t>Razão Social:</w:t>
      </w:r>
    </w:p>
    <w:p>
      <w:pPr>
        <w:pStyle w:val="Normal"/>
        <w:spacing w:lineRule="auto" w:line="300" w:before="0" w:after="0"/>
        <w:jc w:val="both"/>
        <w:rPr/>
      </w:pPr>
      <w:r>
        <w:rPr>
          <w:rFonts w:eastAsia="Montserrat" w:cs="Montserrat"/>
          <w:b w:val="false"/>
          <w:bCs w:val="false"/>
          <w:i w:val="false"/>
          <w:iCs w:val="false"/>
          <w:sz w:val="20"/>
          <w:szCs w:val="20"/>
        </w:rPr>
        <w:t>CNPJ:</w:t>
      </w:r>
    </w:p>
    <w:p>
      <w:pPr>
        <w:pStyle w:val="Normal"/>
        <w:spacing w:lineRule="auto" w:line="300" w:before="0" w:after="0"/>
        <w:jc w:val="both"/>
        <w:rPr/>
      </w:pPr>
      <w:r>
        <w:rPr>
          <w:rFonts w:eastAsia="Montserrat" w:cs="Montserrat"/>
          <w:b w:val="false"/>
          <w:bCs w:val="false"/>
          <w:i w:val="false"/>
          <w:iCs w:val="false"/>
          <w:sz w:val="20"/>
          <w:szCs w:val="20"/>
        </w:rPr>
        <w:t>Endereço:</w:t>
      </w:r>
    </w:p>
    <w:p>
      <w:pPr>
        <w:pStyle w:val="Normal"/>
        <w:spacing w:lineRule="auto" w:line="300" w:before="0" w:after="200"/>
        <w:jc w:val="both"/>
        <w:rPr/>
      </w:pPr>
      <w:r>
        <w:rPr>
          <w:rFonts w:eastAsia="Montserrat" w:cs="Montserrat"/>
          <w:b w:val="false"/>
          <w:bCs w:val="false"/>
          <w:i w:val="false"/>
          <w:iCs w:val="false"/>
          <w:sz w:val="20"/>
          <w:szCs w:val="20"/>
        </w:rPr>
        <w:t>Telefone/E-mail:</w:t>
      </w:r>
    </w:p>
    <w:p>
      <w:pPr>
        <w:pStyle w:val="Normal"/>
        <w:keepNext w:val="true"/>
        <w:spacing w:lineRule="auto" w:line="300" w:before="0" w:after="60"/>
        <w:jc w:val="both"/>
        <w:rPr/>
      </w:pPr>
      <w:r>
        <w:rPr>
          <w:rFonts w:eastAsia="Montserrat" w:cs="Montserrat"/>
          <w:b/>
          <w:bCs/>
          <w:i w:val="false"/>
          <w:iCs w:val="false"/>
          <w:sz w:val="20"/>
          <w:szCs w:val="20"/>
        </w:rPr>
        <w:t>Identificação do Representante Legal:</w:t>
      </w:r>
    </w:p>
    <w:p>
      <w:pPr>
        <w:pStyle w:val="Normal"/>
        <w:spacing w:lineRule="auto" w:line="300" w:before="0" w:after="0"/>
        <w:jc w:val="both"/>
        <w:rPr/>
      </w:pPr>
      <w:r>
        <w:rPr>
          <w:rFonts w:eastAsia="Montserrat" w:cs="Montserrat"/>
          <w:b w:val="false"/>
          <w:bCs w:val="false"/>
          <w:i w:val="false"/>
          <w:iCs w:val="false"/>
          <w:sz w:val="20"/>
          <w:szCs w:val="20"/>
        </w:rPr>
        <w:t>Nome:</w:t>
      </w:r>
    </w:p>
    <w:p>
      <w:pPr>
        <w:pStyle w:val="Normal"/>
        <w:spacing w:lineRule="auto" w:line="300" w:before="0" w:after="0"/>
        <w:jc w:val="both"/>
        <w:rPr/>
      </w:pPr>
      <w:r>
        <w:rPr>
          <w:rFonts w:eastAsia="Montserrat" w:cs="Montserrat"/>
          <w:b w:val="false"/>
          <w:bCs w:val="false"/>
          <w:i w:val="false"/>
          <w:iCs w:val="false"/>
          <w:sz w:val="20"/>
          <w:szCs w:val="20"/>
        </w:rPr>
        <w:t>RG:</w:t>
      </w:r>
    </w:p>
    <w:p>
      <w:pPr>
        <w:pStyle w:val="Normal"/>
        <w:spacing w:lineRule="auto" w:line="300" w:before="0" w:after="0"/>
        <w:jc w:val="both"/>
        <w:rPr/>
      </w:pPr>
      <w:r>
        <w:rPr>
          <w:rFonts w:eastAsia="Montserrat" w:cs="Montserrat"/>
          <w:b w:val="false"/>
          <w:bCs w:val="false"/>
          <w:i w:val="false"/>
          <w:iCs w:val="false"/>
          <w:sz w:val="20"/>
          <w:szCs w:val="20"/>
        </w:rPr>
        <w:t>CPF:</w:t>
      </w:r>
    </w:p>
    <w:p>
      <w:pPr>
        <w:pStyle w:val="Normal"/>
        <w:spacing w:lineRule="auto" w:line="300" w:before="0" w:after="200"/>
        <w:jc w:val="both"/>
        <w:rPr/>
      </w:pPr>
      <w:r>
        <w:rPr>
          <w:rFonts w:eastAsia="Montserrat" w:cs="Montserrat"/>
          <w:b w:val="false"/>
          <w:bCs w:val="false"/>
          <w:i w:val="false"/>
          <w:iCs w:val="false"/>
          <w:sz w:val="20"/>
          <w:szCs w:val="20"/>
        </w:rPr>
        <w:t>Dados de contato:</w:t>
      </w:r>
    </w:p>
    <w:p>
      <w:pPr>
        <w:pStyle w:val="Normal"/>
        <w:spacing w:lineRule="auto" w:line="300" w:before="0" w:after="120"/>
        <w:jc w:val="both"/>
        <w:rPr>
          <w:rFonts w:ascii="Montserrat" w:hAnsi="Montserrat" w:eastAsia="Montserrat" w:cs="Montserrat"/>
          <w:b w:val="false"/>
          <w:bCs w:val="false"/>
          <w:i w:val="false"/>
          <w:iCs w:val="false"/>
          <w:sz w:val="20"/>
          <w:szCs w:val="20"/>
        </w:rPr>
      </w:pPr>
      <w:r>
        <w:rPr>
          <w:rFonts w:eastAsia="Montserrat" w:cs="Montserrat"/>
          <w:b w:val="false"/>
          <w:bCs w:val="false"/>
          <w:i w:val="false"/>
          <w:iCs w:val="false"/>
          <w:sz w:val="20"/>
          <w:szCs w:val="20"/>
        </w:rPr>
        <w:t xml:space="preserve">Submete-se, à apreciação de V. S.ª, proposta comercial relativa à </w:t>
      </w:r>
      <w:r>
        <w:rPr>
          <w:rFonts w:eastAsia="Montserrat" w:cs="Montserrat"/>
          <w:b/>
          <w:bCs/>
          <w:i w:val="false"/>
          <w:iCs w:val="false"/>
          <w:sz w:val="20"/>
          <w:szCs w:val="20"/>
        </w:rPr>
        <w:t>Contratação de empresa para fornecimento de Selos "Arma não é brinquedo, dê abraços" 2026</w:t>
      </w:r>
      <w:r>
        <w:rPr>
          <w:rFonts w:eastAsia="Montserrat" w:cs="Montserrat"/>
          <w:b w:val="false"/>
          <w:bCs w:val="false"/>
          <w:i w:val="false"/>
          <w:iCs w:val="false"/>
          <w:sz w:val="20"/>
          <w:szCs w:val="20"/>
        </w:rPr>
        <w:t>, de acordo com as especificações do termo de referência, conforme preços abaixo:</w:t>
      </w:r>
    </w:p>
    <w:tbl>
      <w:tblPr>
        <w:tblW w:w="9638" w:type="dxa"/>
        <w:jc w:val="start"/>
        <w:tblInd w:w="0" w:type="dxa"/>
        <w:tblLayout w:type="fixed"/>
        <w:tblCellMar>
          <w:top w:w="30" w:type="dxa"/>
          <w:start w:w="80" w:type="dxa"/>
          <w:bottom w:w="30" w:type="dxa"/>
          <w:end w:w="80" w:type="dxa"/>
        </w:tblCellMar>
      </w:tblPr>
      <w:tblGrid>
        <w:gridCol w:w="699"/>
        <w:gridCol w:w="4039"/>
        <w:gridCol w:w="900"/>
        <w:gridCol w:w="999"/>
        <w:gridCol w:w="1501"/>
        <w:gridCol w:w="1500"/>
      </w:tblGrid>
      <w:tr>
        <w:trPr/>
        <w:tc>
          <w:tcPr>
            <w:tcW w:w="69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bCs/>
                <w:i w:val="false"/>
                <w:iCs w:val="false"/>
                <w:sz w:val="18"/>
                <w:szCs w:val="18"/>
              </w:rPr>
              <w:t>Item</w:t>
            </w:r>
          </w:p>
        </w:tc>
        <w:tc>
          <w:tcPr>
            <w:tcW w:w="403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bCs/>
                <w:i w:val="false"/>
                <w:iCs w:val="false"/>
                <w:sz w:val="18"/>
                <w:szCs w:val="18"/>
              </w:rPr>
              <w:t>Descrição</w:t>
            </w:r>
          </w:p>
        </w:tc>
        <w:tc>
          <w:tcPr>
            <w:tcW w:w="900"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bCs/>
                <w:i w:val="false"/>
                <w:iCs w:val="false"/>
                <w:sz w:val="18"/>
                <w:szCs w:val="18"/>
              </w:rPr>
              <w:t>Unid.</w:t>
            </w:r>
          </w:p>
        </w:tc>
        <w:tc>
          <w:tcPr>
            <w:tcW w:w="99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bCs/>
                <w:i w:val="false"/>
                <w:iCs w:val="false"/>
                <w:sz w:val="18"/>
                <w:szCs w:val="18"/>
              </w:rPr>
              <w:t>Qtde.</w:t>
            </w:r>
          </w:p>
        </w:tc>
        <w:tc>
          <w:tcPr>
            <w:tcW w:w="15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bCs/>
                <w:i w:val="false"/>
                <w:iCs w:val="false"/>
                <w:sz w:val="18"/>
                <w:szCs w:val="18"/>
              </w:rPr>
              <w:t>Valor unitário</w:t>
            </w:r>
          </w:p>
        </w:tc>
        <w:tc>
          <w:tcPr>
            <w:tcW w:w="1500"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bCs/>
                <w:i w:val="false"/>
                <w:iCs w:val="false"/>
                <w:sz w:val="18"/>
                <w:szCs w:val="18"/>
              </w:rPr>
              <w:t>Valor total</w:t>
            </w:r>
          </w:p>
        </w:tc>
      </w:tr>
      <w:tr>
        <w:trPr/>
        <w:tc>
          <w:tcPr>
            <w:tcW w:w="69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val="false"/>
                <w:bCs w:val="false"/>
                <w:i w:val="false"/>
                <w:iCs w:val="false"/>
                <w:sz w:val="18"/>
                <w:szCs w:val="18"/>
              </w:rPr>
              <w:t>1</w:t>
            </w:r>
          </w:p>
        </w:tc>
        <w:tc>
          <w:tcPr>
            <w:tcW w:w="403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start"/>
              <w:rPr/>
            </w:pPr>
            <w:r>
              <w:rPr>
                <w:rFonts w:eastAsia="Montserrat" w:cs="Montserrat"/>
                <w:b w:val="false"/>
                <w:bCs w:val="false"/>
                <w:i w:val="false"/>
                <w:iCs w:val="false"/>
                <w:sz w:val="18"/>
                <w:szCs w:val="18"/>
              </w:rPr>
              <w:t>Selo em adesivo vinílico com dados variáveis, 170 x 300 mm, vinil autoadesivo calandrado polimérico de primeira linha para uso externo, com proteção UV, impressão digital (mínimo 1.200 DPI), corte eletrônico no contorno da arte, com nome da empresa variável (59 nomes distintos), conforme Termo de Referência.</w:t>
            </w:r>
          </w:p>
        </w:tc>
        <w:tc>
          <w:tcPr>
            <w:tcW w:w="900"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val="false"/>
                <w:bCs w:val="false"/>
                <w:i w:val="false"/>
                <w:iCs w:val="false"/>
                <w:sz w:val="18"/>
                <w:szCs w:val="18"/>
              </w:rPr>
              <w:t>un</w:t>
            </w:r>
          </w:p>
        </w:tc>
        <w:tc>
          <w:tcPr>
            <w:tcW w:w="99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val="false"/>
                <w:bCs w:val="false"/>
                <w:i w:val="false"/>
                <w:iCs w:val="false"/>
                <w:sz w:val="18"/>
                <w:szCs w:val="18"/>
              </w:rPr>
              <w:t>59</w:t>
            </w:r>
          </w:p>
        </w:tc>
        <w:tc>
          <w:tcPr>
            <w:tcW w:w="15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val="false"/>
                <w:bCs w:val="false"/>
                <w:i w:val="false"/>
                <w:iCs w:val="false"/>
                <w:sz w:val="18"/>
                <w:szCs w:val="18"/>
              </w:rPr>
              <w:t>R$</w:t>
            </w:r>
          </w:p>
        </w:tc>
        <w:tc>
          <w:tcPr>
            <w:tcW w:w="1500"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val="false"/>
                <w:bCs w:val="false"/>
                <w:i w:val="false"/>
                <w:iCs w:val="false"/>
                <w:sz w:val="18"/>
                <w:szCs w:val="18"/>
              </w:rPr>
              <w:t>R$</w:t>
            </w:r>
          </w:p>
        </w:tc>
      </w:tr>
      <w:tr>
        <w:trPr/>
        <w:tc>
          <w:tcPr>
            <w:tcW w:w="8138" w:type="dxa"/>
            <w:gridSpan w:val="5"/>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end"/>
              <w:rPr/>
            </w:pPr>
            <w:r>
              <w:rPr>
                <w:rFonts w:eastAsia="Montserrat" w:cs="Montserrat"/>
                <w:b/>
                <w:bCs/>
                <w:i w:val="false"/>
                <w:iCs w:val="false"/>
                <w:sz w:val="18"/>
                <w:szCs w:val="18"/>
              </w:rPr>
              <w:t>VALOR TOTAL:</w:t>
            </w:r>
          </w:p>
        </w:tc>
        <w:tc>
          <w:tcPr>
            <w:tcW w:w="1500"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300" w:before="0" w:after="0"/>
              <w:jc w:val="center"/>
              <w:rPr/>
            </w:pPr>
            <w:r>
              <w:rPr>
                <w:rFonts w:eastAsia="Montserrat" w:cs="Montserrat"/>
                <w:b/>
                <w:bCs/>
                <w:i w:val="false"/>
                <w:iCs w:val="false"/>
                <w:sz w:val="18"/>
                <w:szCs w:val="18"/>
              </w:rPr>
              <w:t>R$</w:t>
            </w:r>
          </w:p>
        </w:tc>
      </w:tr>
    </w:tbl>
    <w:p>
      <w:pPr>
        <w:pStyle w:val="Normal"/>
        <w:spacing w:before="0" w:after="120"/>
        <w:rPr/>
      </w:pPr>
      <w:r>
        <w:rPr/>
      </w:r>
    </w:p>
    <w:p>
      <w:pPr>
        <w:pStyle w:val="Normal"/>
        <w:spacing w:lineRule="auto" w:line="300" w:before="0" w:after="200"/>
        <w:jc w:val="both"/>
        <w:rPr/>
      </w:pPr>
      <w:r>
        <w:rPr>
          <w:rFonts w:eastAsia="Montserrat" w:cs="Montserrat"/>
          <w:b w:val="false"/>
          <w:bCs w:val="false"/>
          <w:i w:val="false"/>
          <w:iCs w:val="false"/>
          <w:sz w:val="20"/>
          <w:szCs w:val="20"/>
        </w:rPr>
        <w:t>A validade desta proposta é de _______ [no mínimo 30] dias.</w:t>
      </w:r>
    </w:p>
    <w:p>
      <w:pPr>
        <w:pStyle w:val="Normal"/>
        <w:spacing w:lineRule="auto" w:line="300" w:before="0" w:after="120"/>
        <w:jc w:val="both"/>
        <w:rPr/>
      </w:pPr>
      <w:r>
        <w:rPr>
          <w:rFonts w:eastAsia="Montserrat" w:cs="Montserrat"/>
          <w:b w:val="false"/>
          <w:bCs w:val="false"/>
          <w:i w:val="false"/>
          <w:iCs w:val="false"/>
          <w:sz w:val="20"/>
          <w:szCs w:val="20"/>
        </w:rPr>
        <w:t>A proponente declara:</w:t>
      </w:r>
    </w:p>
    <w:p>
      <w:pPr>
        <w:pStyle w:val="Normal"/>
        <w:spacing w:lineRule="auto" w:line="300" w:before="0" w:after="400"/>
        <w:ind w:hanging="567" w:start="567"/>
        <w:jc w:val="both"/>
        <w:rPr/>
      </w:pPr>
      <w:r>
        <w:rPr>
          <w:rFonts w:eastAsia="Montserrat" w:cs="Montserrat"/>
          <w:b w:val="false"/>
          <w:bCs w:val="false"/>
          <w:i w:val="false"/>
          <w:iCs w:val="false"/>
          <w:sz w:val="20"/>
          <w:szCs w:val="20"/>
        </w:rPr>
        <w:t>a)</w:t>
        <w:tab/>
        <w:t>Que está ciente e concorda com as condições contidas no termo de referência vinculado a esta contratação;</w:t>
      </w:r>
    </w:p>
    <w:p>
      <w:pPr>
        <w:pStyle w:val="Normal"/>
        <w:spacing w:lineRule="auto" w:line="300" w:before="0" w:after="400"/>
        <w:ind w:hanging="567" w:start="567"/>
        <w:jc w:val="both"/>
        <w:rPr/>
      </w:pPr>
      <w:r>
        <w:rPr>
          <w:rFonts w:eastAsia="Montserrat" w:cs="Montserrat"/>
          <w:b w:val="false"/>
          <w:bCs w:val="false"/>
          <w:i w:val="false"/>
          <w:iCs w:val="false"/>
          <w:sz w:val="20"/>
          <w:szCs w:val="20"/>
        </w:rPr>
        <w:t>b)</w:t>
        <w:tab/>
        <w:t>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pPr>
        <w:pStyle w:val="Normal"/>
        <w:spacing w:lineRule="auto" w:line="300" w:before="0" w:after="400"/>
        <w:ind w:hanging="567" w:start="567"/>
        <w:jc w:val="both"/>
        <w:rPr/>
      </w:pPr>
      <w:r>
        <w:rPr>
          <w:rFonts w:eastAsia="Montserrat" w:cs="Montserrat"/>
          <w:b w:val="false"/>
          <w:bCs w:val="false"/>
          <w:i w:val="false"/>
          <w:iCs w:val="false"/>
          <w:sz w:val="20"/>
          <w:szCs w:val="20"/>
        </w:rPr>
        <w:t>c)</w:t>
        <w:tab/>
        <w:t>Que cumpre plenamente os requisitos de habilitação jurídica, fiscal, social e trabalhista e os definidos no termo de referência;</w:t>
      </w:r>
    </w:p>
    <w:p>
      <w:pPr>
        <w:pStyle w:val="Normal"/>
        <w:spacing w:lineRule="auto" w:line="300" w:before="0" w:after="400"/>
        <w:ind w:hanging="567" w:start="567"/>
        <w:jc w:val="both"/>
        <w:rPr/>
      </w:pPr>
      <w:r>
        <w:rPr>
          <w:rFonts w:eastAsia="Montserrat" w:cs="Montserrat"/>
          <w:b w:val="false"/>
          <w:bCs w:val="false"/>
          <w:i w:val="false"/>
          <w:iCs w:val="false"/>
          <w:sz w:val="20"/>
          <w:szCs w:val="20"/>
        </w:rPr>
        <w:t>d)</w:t>
        <w:tab/>
        <w:t>Que inexistem fatos impeditivos para sua habilitação no certame, ciente da obrigatoriedade de declarar ocorrências posteriores;</w:t>
      </w:r>
    </w:p>
    <w:p>
      <w:pPr>
        <w:pStyle w:val="Normal"/>
        <w:spacing w:lineRule="auto" w:line="300" w:before="0" w:after="400"/>
        <w:ind w:hanging="567" w:start="567"/>
        <w:jc w:val="both"/>
        <w:rPr/>
      </w:pPr>
      <w:r>
        <w:rPr>
          <w:rFonts w:eastAsia="Montserrat" w:cs="Montserrat"/>
          <w:b w:val="false"/>
          <w:bCs w:val="false"/>
          <w:i w:val="false"/>
          <w:iCs w:val="false"/>
          <w:sz w:val="20"/>
          <w:szCs w:val="20"/>
        </w:rPr>
        <w:t>e)</w:t>
        <w:tab/>
        <w:t>Que cumpre as exigências de reserva de cargos para pessoa com deficiência e para reabilitado da Previdência Social, previstas em lei e em outras normas específicas;</w:t>
      </w:r>
    </w:p>
    <w:p>
      <w:pPr>
        <w:pStyle w:val="Normal"/>
        <w:spacing w:lineRule="auto" w:line="300" w:before="0" w:after="400"/>
        <w:ind w:hanging="567" w:start="567"/>
        <w:jc w:val="both"/>
        <w:rPr/>
      </w:pPr>
      <w:r>
        <w:rPr>
          <w:rFonts w:eastAsia="Montserrat" w:cs="Montserrat"/>
          <w:b w:val="false"/>
          <w:bCs w:val="false"/>
          <w:i w:val="false"/>
          <w:iCs w:val="false"/>
          <w:sz w:val="20"/>
          <w:szCs w:val="20"/>
        </w:rPr>
        <w:t>f)</w:t>
        <w:tab/>
        <w:t>Que não emprega menor de 18 anos em trabalho noturno, perigoso ou insalubre e não emprega menor de 16 anos, salvo menor, a partir de 14 anos, na condição de aprendiz, nos termos do artigo 7°, XXXIII, da Constituição Federal;</w:t>
      </w:r>
    </w:p>
    <w:p>
      <w:pPr>
        <w:pStyle w:val="Normal"/>
        <w:spacing w:lineRule="auto" w:line="300" w:before="0" w:after="400"/>
        <w:ind w:hanging="567" w:start="567"/>
        <w:jc w:val="both"/>
        <w:rPr/>
      </w:pPr>
      <w:r>
        <w:rPr>
          <w:rFonts w:eastAsia="Montserrat" w:cs="Montserrat"/>
          <w:b w:val="false"/>
          <w:bCs w:val="false"/>
          <w:i w:val="false"/>
          <w:iCs w:val="false"/>
          <w:sz w:val="20"/>
          <w:szCs w:val="20"/>
        </w:rPr>
        <w:t>g)</w:t>
        <w:tab/>
        <w:t>Que aceita a utilização do endereço de e-mail indicado em sua proposta como meio oficial de comunicação com a Administração e se compromete a mantê-lo atualizado;</w:t>
      </w:r>
    </w:p>
    <w:p>
      <w:pPr>
        <w:pStyle w:val="Normal"/>
        <w:spacing w:lineRule="auto" w:line="300" w:before="0" w:after="400"/>
        <w:ind w:hanging="567" w:start="567"/>
        <w:jc w:val="both"/>
        <w:rPr/>
      </w:pPr>
      <w:r>
        <w:rPr>
          <w:rFonts w:eastAsia="Montserrat" w:cs="Montserrat"/>
          <w:b w:val="false"/>
          <w:bCs w:val="false"/>
          <w:i w:val="false"/>
          <w:iCs w:val="false"/>
          <w:sz w:val="20"/>
          <w:szCs w:val="20"/>
        </w:rPr>
        <w:t>h)</w:t>
        <w:tab/>
        <w:t>[Se for o caso] Que se enquadra como microempresa ou empresa de pequeno porte (ME/EPP), cumprindo os requisitos estabelecidos no artigo 3° da Lei Complementar n.º 123/2006, estando apta a usufruir do tratamento favorecido estabelecido em seus arts. 42 a 49, observado o disposto nos §§ 1º ao 3º do art. 4º da Lei n.º 14.133, de 2021.</w:t>
      </w:r>
    </w:p>
    <w:p>
      <w:pPr>
        <w:pStyle w:val="Normal"/>
        <w:spacing w:lineRule="auto" w:line="300" w:before="0" w:after="0"/>
        <w:jc w:val="center"/>
        <w:rPr/>
      </w:pPr>
      <w:r>
        <w:rPr>
          <w:rFonts w:eastAsia="Montserrat" w:cs="Montserrat"/>
          <w:b w:val="false"/>
          <w:bCs w:val="false"/>
          <w:i w:val="false"/>
          <w:iCs w:val="false"/>
          <w:sz w:val="20"/>
          <w:szCs w:val="20"/>
        </w:rPr>
        <w:t>_______________________________________</w:t>
      </w:r>
    </w:p>
    <w:p>
      <w:pPr>
        <w:pStyle w:val="Normal"/>
        <w:spacing w:lineRule="auto" w:line="300" w:before="0" w:after="0"/>
        <w:jc w:val="center"/>
        <w:rPr/>
      </w:pPr>
      <w:r>
        <w:rPr>
          <w:rFonts w:eastAsia="Montserrat" w:cs="Montserrat"/>
          <w:b w:val="false"/>
          <w:bCs w:val="false"/>
          <w:i w:val="false"/>
          <w:iCs w:val="false"/>
          <w:sz w:val="20"/>
          <w:szCs w:val="20"/>
        </w:rPr>
        <w:t>[Data e assinatura do representante legal da empresa]</w:t>
      </w:r>
    </w:p>
    <w:sectPr>
      <w:type w:val="nextPage"/>
      <w:pgSz w:w="11906" w:h="16838"/>
      <w:pgMar w:left="1134" w:right="1134"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Montserrat">
    <w:charset w:val="00" w:characterSet="windows-1252"/>
    <w:family w:val="swiss"/>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110"/>
  <w:embedTrueTypeFonts/>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Montserrat" w:hAnsi="Montserrat" w:eastAsia="Montserrat" w:cs="Montserrat"/>
        <w:lang w:val="pt-BR" w:eastAsia="zh-CN" w:bidi="hi-IN"/>
      </w:rPr>
    </w:rPrDefault>
    <w:pPrDefault>
      <w:pPr>
        <w:suppressAutoHyphens w:val="true"/>
      </w:pPr>
    </w:pPrDefault>
  </w:docDefaults>
  <w:style w:type="paragraph" w:styleId="Normal">
    <w:name w:val="Normal"/>
    <w:qFormat/>
    <w:pPr>
      <w:widowControl/>
      <w:bidi w:val="0"/>
      <w:spacing w:before="0" w:after="0"/>
      <w:jc w:val="start"/>
    </w:pPr>
    <w:rPr>
      <w:rFonts w:ascii="Montserrat" w:hAnsi="Montserrat" w:eastAsia="Montserrat" w:cs="Montserrat"/>
      <w:color w:val="auto"/>
      <w:kern w:val="0"/>
      <w:sz w:val="20"/>
      <w:szCs w:val="20"/>
      <w:lang w:val="pt-BR" w:eastAsia="zh-CN" w:bidi="hi-IN"/>
    </w:rPr>
  </w:style>
  <w:style w:type="paragraph" w:styleId="Heading1">
    <w:name w:val="heading 1"/>
    <w:basedOn w:val="Ttulo"/>
    <w:qFormat/>
    <w:pPr/>
    <w:rPr>
      <w:color w:val="2E74B5"/>
      <w:sz w:val="27"/>
      <w:szCs w:val="27"/>
    </w:rPr>
  </w:style>
  <w:style w:type="paragraph" w:styleId="Heading2">
    <w:name w:val="heading 2"/>
    <w:basedOn w:val="Ttulo"/>
    <w:qFormat/>
    <w:pPr/>
    <w:rPr>
      <w:color w:val="2E74B5"/>
      <w:sz w:val="22"/>
      <w:szCs w:val="22"/>
    </w:rPr>
  </w:style>
  <w:style w:type="paragraph" w:styleId="Heading3">
    <w:name w:val="heading 3"/>
    <w:basedOn w:val="Ttulo"/>
    <w:qFormat/>
    <w:pPr/>
    <w:rPr>
      <w:color w:val="1F4D78"/>
      <w:sz w:val="20"/>
      <w:szCs w:val="20"/>
    </w:rPr>
  </w:style>
  <w:style w:type="paragraph" w:styleId="Heading4">
    <w:name w:val="heading 4"/>
    <w:basedOn w:val="Ttulo"/>
    <w:qFormat/>
    <w:pPr/>
    <w:rPr>
      <w:i/>
      <w:iCs/>
      <w:color w:val="2E74B5"/>
    </w:rPr>
  </w:style>
  <w:style w:type="paragraph" w:styleId="Heading5">
    <w:name w:val="heading 5"/>
    <w:basedOn w:val="Ttulo"/>
    <w:qFormat/>
    <w:pPr/>
    <w:rPr>
      <w:color w:val="2E74B5"/>
    </w:rPr>
  </w:style>
  <w:style w:type="paragraph" w:styleId="Heading6">
    <w:name w:val="heading 6"/>
    <w:basedOn w:val="Ttulo"/>
    <w:qFormat/>
    <w:pPr/>
    <w:rPr>
      <w:color w:val="1F4D78"/>
    </w:rPr>
  </w:style>
  <w:style w:type="character" w:styleId="Hyperlink">
    <w:name w:val="Hyperlink"/>
    <w:uiPriority w:val="99"/>
    <w:unhideWhenUsed/>
    <w:rPr>
      <w:color w:val="0563C1"/>
      <w:u w:val="single"/>
    </w:rPr>
  </w:style>
  <w:style w:type="character" w:styleId="Caracteresdenotaderodap">
    <w:name w:val="Caracteres de nota de rodapé"/>
    <w:uiPriority w:val="99"/>
    <w:semiHidden/>
    <w:unhideWhenUsed/>
    <w:qFormat/>
    <w:rPr>
      <w:vertAlign w:val="superscript"/>
    </w:rPr>
  </w:style>
  <w:style w:type="character" w:styleId="FootnoteReference">
    <w:name w:val="footnote reference"/>
    <w:rPr>
      <w:vertAlign w:val="superscript"/>
    </w:rPr>
  </w:style>
  <w:style w:type="character" w:styleId="FootnoteTextChar">
    <w:name w:val="Footnote Text Char"/>
    <w:uiPriority w:val="99"/>
    <w:semiHidden/>
    <w:unhideWhenUsed/>
    <w:qFormat/>
    <w:rPr>
      <w:sz w:val="17"/>
      <w:szCs w:val="17"/>
    </w:rPr>
  </w:style>
  <w:style w:type="character" w:styleId="Caracteresdenotadefim">
    <w:name w:val="Caracteres de nota de fim"/>
    <w:uiPriority w:val="99"/>
    <w:semiHidden/>
    <w:unhideWhenUsed/>
    <w:qFormat/>
    <w:rPr>
      <w:vertAlign w:val="superscript"/>
    </w:rPr>
  </w:style>
  <w:style w:type="character" w:styleId="EndnoteReference">
    <w:name w:val="endnote reference"/>
    <w:rPr>
      <w:vertAlign w:val="superscript"/>
    </w:rPr>
  </w:style>
  <w:style w:type="character" w:styleId="EndnoteTextChar">
    <w:name w:val="Endnote Text Char"/>
    <w:uiPriority w:val="99"/>
    <w:semiHidden/>
    <w:unhideWhenUsed/>
    <w:qFormat/>
    <w:rPr>
      <w:sz w:val="17"/>
      <w:szCs w:val="17"/>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itle">
    <w:name w:val="Title"/>
    <w:basedOn w:val="Ttulo"/>
    <w:qFormat/>
    <w:pPr/>
    <w:rPr>
      <w:rFonts w:ascii="Montserrat" w:hAnsi="Montserrat"/>
      <w:b/>
      <w:color w:val="000000"/>
      <w:sz w:val="47"/>
      <w:szCs w:val="47"/>
    </w:rPr>
  </w:style>
  <w:style w:type="paragraph" w:styleId="StrongEmphasis">
    <w:name w:val="Strong Emphasis"/>
    <w:qFormat/>
    <w:pPr>
      <w:widowControl/>
      <w:bidi w:val="0"/>
      <w:spacing w:before="0" w:after="0"/>
      <w:jc w:val="start"/>
    </w:pPr>
    <w:rPr>
      <w:rFonts w:ascii="Montserrat" w:hAnsi="Montserrat" w:eastAsia="Montserrat" w:cs="Montserrat"/>
      <w:b/>
      <w:bCs/>
      <w:color w:val="auto"/>
      <w:kern w:val="0"/>
      <w:sz w:val="20"/>
      <w:szCs w:val="20"/>
      <w:lang w:val="pt-BR" w:eastAsia="zh-CN" w:bidi="hi-IN"/>
    </w:rPr>
  </w:style>
  <w:style w:type="paragraph" w:styleId="ListParagraph">
    <w:name w:val="List Paragraph"/>
    <w:qFormat/>
    <w:pPr>
      <w:widowControl/>
      <w:bidi w:val="0"/>
      <w:spacing w:before="0" w:after="0"/>
      <w:jc w:val="start"/>
    </w:pPr>
    <w:rPr>
      <w:rFonts w:ascii="Montserrat" w:hAnsi="Montserrat" w:eastAsia="Montserrat" w:cs="Montserrat"/>
      <w:color w:val="auto"/>
      <w:kern w:val="0"/>
      <w:sz w:val="20"/>
      <w:szCs w:val="20"/>
      <w:lang w:val="pt-BR" w:eastAsia="zh-CN" w:bidi="hi-IN"/>
    </w:rPr>
  </w:style>
  <w:style w:type="paragraph" w:styleId="FootnoteText">
    <w:name w:val="footnote text"/>
    <w:basedOn w:val="Normal"/>
    <w:link w:val="FootnoteTextChar"/>
    <w:uiPriority w:val="99"/>
    <w:semiHidden/>
    <w:unhideWhenUsed/>
    <w:pPr>
      <w:spacing w:lineRule="auto" w:line="300" w:before="0" w:after="0"/>
    </w:pPr>
    <w:rPr>
      <w:sz w:val="17"/>
      <w:szCs w:val="17"/>
    </w:rPr>
  </w:style>
  <w:style w:type="paragraph" w:styleId="EndnoteText">
    <w:name w:val="endnote text"/>
    <w:basedOn w:val="Normal"/>
    <w:link w:val="EndnoteTextChar"/>
    <w:uiPriority w:val="99"/>
    <w:semiHidden/>
    <w:unhideWhenUsed/>
    <w:pPr>
      <w:spacing w:lineRule="auto" w:line="300" w:before="0" w:after="0"/>
    </w:pPr>
    <w:rPr>
      <w:sz w:val="17"/>
      <w:szCs w:val="17"/>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LibreOffice/26.2.6.2$Windows_X86_64 LibreOffice_project/ad5cf9fd4989cacf0bca866ebefc0ec8926cb0b2</Application>
  <AppVersion>15.0000</AppVersion>
  <Pages>2</Pages>
  <Words>407</Words>
  <Characters>2221</Characters>
  <CharactersWithSpaces>2588</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2026-10-08T20:54:56Z</dcterms:created>
  <dc:creator>Un-named</dc:creator>
  <dc:description/>
  <dc:language>pt-BR</dc:language>
  <cp:lastModifiedBy/>
  <dcterms:modified xsi:type="dcterms:W3CDTF">2026-10-09T15:16:35Z</dcterms:modified>
  <cp:revision>2</cp:revision>
  <dc:subject/>
  <dc:title/>
</cp:coreProperties>
</file>