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8F788D6" w14:textId="40024791" w:rsidR="00CC37C4" w:rsidRPr="00A4640B" w:rsidRDefault="00CC37C4" w:rsidP="00CC37C4">
      <w:pPr>
        <w:pStyle w:val="Default"/>
        <w:spacing w:line="360" w:lineRule="auto"/>
        <w:rPr>
          <w:b/>
          <w:bCs/>
        </w:rPr>
      </w:pPr>
      <w:r w:rsidRPr="00A4640B">
        <w:rPr>
          <w:b/>
          <w:bCs/>
        </w:rPr>
        <w:t xml:space="preserve">PROCESSO LICITATÓRIO Nº </w:t>
      </w:r>
      <w:r w:rsidR="00171719">
        <w:rPr>
          <w:b/>
          <w:bCs/>
        </w:rPr>
        <w:t>199</w:t>
      </w:r>
      <w:r w:rsidRPr="00A4640B">
        <w:rPr>
          <w:b/>
          <w:bCs/>
        </w:rPr>
        <w:t xml:space="preserve">/2025. </w:t>
      </w:r>
    </w:p>
    <w:p w14:paraId="1B492F9E" w14:textId="5229FD45" w:rsidR="00CC37C4" w:rsidRPr="00A4640B" w:rsidRDefault="00CC37C4" w:rsidP="00CC37C4">
      <w:pPr>
        <w:pStyle w:val="Default"/>
        <w:spacing w:line="360" w:lineRule="auto"/>
        <w:rPr>
          <w:b/>
          <w:bCs/>
        </w:rPr>
      </w:pPr>
      <w:r w:rsidRPr="00A4640B">
        <w:rPr>
          <w:b/>
          <w:bCs/>
        </w:rPr>
        <w:t>EDITAL DE PREGÃO ELETRONICO Nº. 0</w:t>
      </w:r>
      <w:r w:rsidR="00171719">
        <w:rPr>
          <w:b/>
          <w:bCs/>
        </w:rPr>
        <w:t>1</w:t>
      </w:r>
      <w:r w:rsidRPr="00A4640B">
        <w:rPr>
          <w:b/>
          <w:bCs/>
        </w:rPr>
        <w:t>/2025.</w:t>
      </w:r>
    </w:p>
    <w:p w14:paraId="61B48AE0" w14:textId="1E7149EB" w:rsidR="00CC37C4" w:rsidRPr="00A4640B" w:rsidRDefault="00CC37C4" w:rsidP="00CC37C4">
      <w:pPr>
        <w:pStyle w:val="Default"/>
        <w:spacing w:line="360" w:lineRule="auto"/>
        <w:rPr>
          <w:b/>
          <w:bCs/>
        </w:rPr>
      </w:pPr>
      <w:r w:rsidRPr="00A4640B">
        <w:rPr>
          <w:b/>
          <w:bCs/>
        </w:rPr>
        <w:t>REGISTRO DE PREÇO</w:t>
      </w:r>
      <w:r w:rsidR="00171719">
        <w:rPr>
          <w:b/>
          <w:bCs/>
        </w:rPr>
        <w:t xml:space="preserve"> </w:t>
      </w:r>
      <w:r w:rsidRPr="00A4640B">
        <w:rPr>
          <w:b/>
          <w:bCs/>
        </w:rPr>
        <w:t xml:space="preserve">  </w:t>
      </w:r>
    </w:p>
    <w:p w14:paraId="6640A257" w14:textId="77777777" w:rsidR="00CC37C4" w:rsidRPr="00A4640B" w:rsidRDefault="00CC37C4" w:rsidP="00CC37C4">
      <w:pPr>
        <w:spacing w:line="360" w:lineRule="auto"/>
        <w:rPr>
          <w:rFonts w:ascii="Arial" w:hAnsi="Arial" w:cs="Arial"/>
          <w:b/>
          <w:bCs/>
          <w:sz w:val="20"/>
          <w:szCs w:val="20"/>
        </w:rPr>
      </w:pPr>
      <w:r w:rsidRPr="00A4640B">
        <w:rPr>
          <w:rFonts w:ascii="Arial" w:hAnsi="Arial" w:cs="Arial"/>
          <w:b/>
          <w:bCs/>
          <w:sz w:val="20"/>
          <w:szCs w:val="20"/>
        </w:rPr>
        <w:t>LEI 14.133/2021 E SUAS POSTERIORES ALTERAÇÕES</w:t>
      </w:r>
    </w:p>
    <w:p w14:paraId="58A0E42E" w14:textId="77777777" w:rsidR="00CC37C4" w:rsidRDefault="00CC37C4" w:rsidP="00CC37C4"/>
    <w:p w14:paraId="2F5EAD3A" w14:textId="77777777" w:rsidR="00CC37C4" w:rsidRDefault="00CC37C4" w:rsidP="00CC37C4"/>
    <w:tbl>
      <w:tblPr>
        <w:tblStyle w:val="Tabelacomgrade"/>
        <w:tblW w:w="0" w:type="auto"/>
        <w:tblLook w:val="04A0" w:firstRow="1" w:lastRow="0" w:firstColumn="1" w:lastColumn="0" w:noHBand="0" w:noVBand="1"/>
      </w:tblPr>
      <w:tblGrid>
        <w:gridCol w:w="8494"/>
      </w:tblGrid>
      <w:tr w:rsidR="00CC37C4" w14:paraId="4B65F7A8" w14:textId="77777777" w:rsidTr="00E126A7">
        <w:tc>
          <w:tcPr>
            <w:tcW w:w="8494" w:type="dxa"/>
          </w:tcPr>
          <w:p w14:paraId="5E284EDA" w14:textId="77777777" w:rsidR="00CC37C4" w:rsidRDefault="00CC37C4" w:rsidP="00E126A7">
            <w:pPr>
              <w:jc w:val="both"/>
            </w:pPr>
            <w:r w:rsidRPr="00A4640B">
              <w:rPr>
                <w:rFonts w:ascii="Arial" w:hAnsi="Arial" w:cs="Arial"/>
                <w:b/>
                <w:bCs/>
                <w:sz w:val="24"/>
                <w:szCs w:val="24"/>
              </w:rPr>
              <w:t>OBJETO:</w:t>
            </w:r>
            <w:r>
              <w:t xml:space="preserve"> </w:t>
            </w:r>
            <w:r w:rsidRPr="003C0CD0">
              <w:rPr>
                <w:rFonts w:ascii="Arial" w:hAnsi="Arial" w:cs="Arial"/>
                <w:b/>
                <w:bCs/>
              </w:rPr>
              <w:t xml:space="preserve"> </w:t>
            </w:r>
            <w:r w:rsidRPr="00A4640B">
              <w:rPr>
                <w:rFonts w:ascii="Arial" w:hAnsi="Arial" w:cs="Arial"/>
              </w:rPr>
              <w:t>REGISTRO DE PREÇO VISANDO A CONTRATAÇÃO DE EMPRESA ESPECIALIZADA EM PRESTAÇÃO DE SERVIÇOS DE AGENTE DE SERVIÇOS GERAIS</w:t>
            </w:r>
            <w:r>
              <w:t>.</w:t>
            </w:r>
            <w:r>
              <w:br/>
            </w:r>
          </w:p>
        </w:tc>
      </w:tr>
      <w:tr w:rsidR="00CC37C4" w14:paraId="614C2E2C" w14:textId="77777777" w:rsidTr="00E126A7">
        <w:tc>
          <w:tcPr>
            <w:tcW w:w="8494" w:type="dxa"/>
          </w:tcPr>
          <w:p w14:paraId="21DAC88B" w14:textId="2476F20F" w:rsidR="00CC37C4" w:rsidRPr="00A4640B" w:rsidRDefault="00CC37C4" w:rsidP="00E126A7">
            <w:pPr>
              <w:tabs>
                <w:tab w:val="left" w:pos="2175"/>
              </w:tabs>
              <w:rPr>
                <w:rFonts w:ascii="Arial" w:hAnsi="Arial" w:cs="Arial"/>
                <w:b/>
                <w:bCs/>
              </w:rPr>
            </w:pPr>
            <w:r w:rsidRPr="00A4640B">
              <w:rPr>
                <w:rFonts w:ascii="Arial" w:hAnsi="Arial" w:cs="Arial"/>
                <w:b/>
                <w:bCs/>
              </w:rPr>
              <w:t>MODALIDADE:</w:t>
            </w:r>
            <w:r>
              <w:rPr>
                <w:rFonts w:ascii="Arial" w:hAnsi="Arial" w:cs="Arial"/>
                <w:b/>
                <w:bCs/>
              </w:rPr>
              <w:t xml:space="preserve">    </w:t>
            </w:r>
            <w:r w:rsidRPr="00A4640B">
              <w:rPr>
                <w:rFonts w:ascii="Arial" w:hAnsi="Arial" w:cs="Arial"/>
              </w:rPr>
              <w:t>PREGÃO ELETR</w:t>
            </w:r>
            <w:r>
              <w:rPr>
                <w:rFonts w:ascii="Arial" w:hAnsi="Arial" w:cs="Arial"/>
              </w:rPr>
              <w:t>Ô</w:t>
            </w:r>
            <w:r w:rsidRPr="00A4640B">
              <w:rPr>
                <w:rFonts w:ascii="Arial" w:hAnsi="Arial" w:cs="Arial"/>
              </w:rPr>
              <w:t>NICO</w:t>
            </w:r>
            <w:r w:rsidRPr="00A4640B">
              <w:rPr>
                <w:rFonts w:ascii="Arial" w:hAnsi="Arial" w:cs="Arial"/>
              </w:rPr>
              <w:tab/>
            </w:r>
            <w:r>
              <w:rPr>
                <w:rFonts w:ascii="Arial" w:hAnsi="Arial" w:cs="Arial"/>
                <w:b/>
                <w:bCs/>
              </w:rPr>
              <w:t xml:space="preserve"> </w:t>
            </w:r>
            <w:r w:rsidRPr="00A4640B">
              <w:rPr>
                <w:rFonts w:ascii="Arial" w:hAnsi="Arial" w:cs="Arial"/>
                <w:b/>
                <w:bCs/>
              </w:rPr>
              <w:br/>
            </w:r>
            <w:r w:rsidRPr="00A4640B">
              <w:rPr>
                <w:rFonts w:ascii="Arial" w:hAnsi="Arial" w:cs="Arial"/>
                <w:b/>
                <w:bCs/>
              </w:rPr>
              <w:br/>
            </w:r>
          </w:p>
        </w:tc>
      </w:tr>
      <w:tr w:rsidR="00CC37C4" w14:paraId="4B3E1F00" w14:textId="77777777" w:rsidTr="00E126A7">
        <w:tc>
          <w:tcPr>
            <w:tcW w:w="8494" w:type="dxa"/>
          </w:tcPr>
          <w:p w14:paraId="4294383C" w14:textId="09C6F3C8" w:rsidR="00CC37C4" w:rsidRPr="00A4640B" w:rsidRDefault="00CC37C4" w:rsidP="00E126A7">
            <w:pPr>
              <w:rPr>
                <w:rFonts w:ascii="Arial" w:hAnsi="Arial" w:cs="Arial"/>
                <w:b/>
                <w:bCs/>
              </w:rPr>
            </w:pPr>
            <w:r w:rsidRPr="00A4640B">
              <w:rPr>
                <w:rFonts w:ascii="Arial" w:hAnsi="Arial" w:cs="Arial"/>
                <w:b/>
                <w:bCs/>
              </w:rPr>
              <w:t>TIPO DE LICITAÇÃO:</w:t>
            </w:r>
            <w:r>
              <w:rPr>
                <w:rFonts w:ascii="Arial" w:hAnsi="Arial" w:cs="Arial"/>
                <w:b/>
                <w:bCs/>
              </w:rPr>
              <w:t xml:space="preserve">  </w:t>
            </w:r>
            <w:r w:rsidRPr="00A4640B">
              <w:rPr>
                <w:rFonts w:ascii="Arial" w:hAnsi="Arial" w:cs="Arial"/>
              </w:rPr>
              <w:t>MENOR PREÇO</w:t>
            </w:r>
            <w:r w:rsidR="00B572E3">
              <w:rPr>
                <w:rFonts w:ascii="Arial" w:hAnsi="Arial" w:cs="Arial"/>
              </w:rPr>
              <w:t xml:space="preserve"> -GLOBAL</w:t>
            </w:r>
            <w:r w:rsidRPr="00A4640B">
              <w:rPr>
                <w:rFonts w:ascii="Arial" w:hAnsi="Arial" w:cs="Arial"/>
                <w:b/>
                <w:bCs/>
              </w:rPr>
              <w:br/>
            </w:r>
          </w:p>
        </w:tc>
      </w:tr>
      <w:tr w:rsidR="00CC37C4" w14:paraId="6B607720" w14:textId="77777777" w:rsidTr="00E126A7">
        <w:tc>
          <w:tcPr>
            <w:tcW w:w="8494" w:type="dxa"/>
          </w:tcPr>
          <w:p w14:paraId="29382E99" w14:textId="254C0C16" w:rsidR="00CC37C4" w:rsidRPr="00A4640B" w:rsidRDefault="00CC37C4" w:rsidP="00E126A7">
            <w:pPr>
              <w:rPr>
                <w:rFonts w:ascii="Arial" w:hAnsi="Arial" w:cs="Arial"/>
                <w:b/>
                <w:bCs/>
              </w:rPr>
            </w:pPr>
            <w:r w:rsidRPr="00A4640B">
              <w:rPr>
                <w:rFonts w:ascii="Arial" w:hAnsi="Arial" w:cs="Arial"/>
                <w:b/>
                <w:bCs/>
              </w:rPr>
              <w:t>RECEBIMENTO DAS PROPOSTAS:</w:t>
            </w:r>
            <w:r>
              <w:rPr>
                <w:rFonts w:ascii="Arial" w:hAnsi="Arial" w:cs="Arial"/>
                <w:b/>
                <w:bCs/>
              </w:rPr>
              <w:t xml:space="preserve">       </w:t>
            </w:r>
            <w:r w:rsidRPr="00A4640B">
              <w:rPr>
                <w:rFonts w:ascii="Arial" w:hAnsi="Arial" w:cs="Arial"/>
              </w:rPr>
              <w:t>At</w:t>
            </w:r>
            <w:r>
              <w:rPr>
                <w:rFonts w:ascii="Arial" w:hAnsi="Arial" w:cs="Arial"/>
              </w:rPr>
              <w:t>é</w:t>
            </w:r>
            <w:r w:rsidRPr="00A4640B">
              <w:rPr>
                <w:rFonts w:ascii="Arial" w:hAnsi="Arial" w:cs="Arial"/>
              </w:rPr>
              <w:t xml:space="preserve"> as 08h30min d</w:t>
            </w:r>
            <w:r>
              <w:rPr>
                <w:rFonts w:ascii="Arial" w:hAnsi="Arial" w:cs="Arial"/>
              </w:rPr>
              <w:t>o dia</w:t>
            </w:r>
            <w:r w:rsidRPr="00A4640B">
              <w:rPr>
                <w:rFonts w:ascii="Arial" w:hAnsi="Arial" w:cs="Arial"/>
              </w:rPr>
              <w:t xml:space="preserve">  </w:t>
            </w:r>
            <w:r>
              <w:rPr>
                <w:rFonts w:ascii="Arial" w:hAnsi="Arial" w:cs="Arial"/>
              </w:rPr>
              <w:t xml:space="preserve"> </w:t>
            </w:r>
            <w:r w:rsidR="00B572E3">
              <w:rPr>
                <w:rFonts w:ascii="Arial" w:hAnsi="Arial" w:cs="Arial"/>
              </w:rPr>
              <w:t>12</w:t>
            </w:r>
            <w:r w:rsidRPr="00A4640B">
              <w:rPr>
                <w:rFonts w:ascii="Arial" w:hAnsi="Arial" w:cs="Arial"/>
              </w:rPr>
              <w:t xml:space="preserve"> / </w:t>
            </w:r>
            <w:r w:rsidR="00B572E3">
              <w:rPr>
                <w:rFonts w:ascii="Arial" w:hAnsi="Arial" w:cs="Arial"/>
              </w:rPr>
              <w:t>11</w:t>
            </w:r>
            <w:r w:rsidRPr="00A4640B">
              <w:rPr>
                <w:rFonts w:ascii="Arial" w:hAnsi="Arial" w:cs="Arial"/>
              </w:rPr>
              <w:t xml:space="preserve"> / 2025</w:t>
            </w:r>
            <w:r w:rsidRPr="00A4640B">
              <w:rPr>
                <w:rFonts w:ascii="Arial" w:hAnsi="Arial" w:cs="Arial"/>
                <w:b/>
                <w:bCs/>
              </w:rPr>
              <w:br/>
            </w:r>
            <w:r w:rsidRPr="00A4640B">
              <w:rPr>
                <w:rFonts w:ascii="Arial" w:hAnsi="Arial" w:cs="Arial"/>
                <w:b/>
                <w:bCs/>
              </w:rPr>
              <w:br/>
            </w:r>
          </w:p>
        </w:tc>
      </w:tr>
      <w:tr w:rsidR="00CC37C4" w14:paraId="2C0B7D7F" w14:textId="77777777" w:rsidTr="00E126A7">
        <w:tc>
          <w:tcPr>
            <w:tcW w:w="8494" w:type="dxa"/>
          </w:tcPr>
          <w:p w14:paraId="6EC6F4C4" w14:textId="33885322" w:rsidR="00CC37C4" w:rsidRDefault="00CC37C4" w:rsidP="00E126A7">
            <w:pPr>
              <w:rPr>
                <w:rFonts w:ascii="Arial" w:hAnsi="Arial" w:cs="Arial"/>
              </w:rPr>
            </w:pPr>
            <w:r w:rsidRPr="00A4640B">
              <w:rPr>
                <w:rFonts w:ascii="Arial" w:hAnsi="Arial" w:cs="Arial"/>
                <w:b/>
                <w:bCs/>
              </w:rPr>
              <w:t>INICIO DA SESSÃO DE DISPUTA:</w:t>
            </w:r>
            <w:r>
              <w:rPr>
                <w:rFonts w:ascii="Arial" w:hAnsi="Arial" w:cs="Arial"/>
                <w:b/>
                <w:bCs/>
              </w:rPr>
              <w:t xml:space="preserve">          </w:t>
            </w:r>
            <w:r w:rsidRPr="00A4640B">
              <w:rPr>
                <w:rFonts w:ascii="Arial" w:hAnsi="Arial" w:cs="Arial"/>
              </w:rPr>
              <w:t>As 09h</w:t>
            </w:r>
            <w:r w:rsidR="00B572E3">
              <w:rPr>
                <w:rFonts w:ascii="Arial" w:hAnsi="Arial" w:cs="Arial"/>
              </w:rPr>
              <w:t>0</w:t>
            </w:r>
            <w:r w:rsidRPr="00A4640B">
              <w:rPr>
                <w:rFonts w:ascii="Arial" w:hAnsi="Arial" w:cs="Arial"/>
              </w:rPr>
              <w:t xml:space="preserve">0min do </w:t>
            </w:r>
            <w:proofErr w:type="gramStart"/>
            <w:r w:rsidRPr="00A4640B">
              <w:rPr>
                <w:rFonts w:ascii="Arial" w:hAnsi="Arial" w:cs="Arial"/>
              </w:rPr>
              <w:t>d</w:t>
            </w:r>
            <w:r w:rsidR="00B572E3">
              <w:rPr>
                <w:rFonts w:ascii="Arial" w:hAnsi="Arial" w:cs="Arial"/>
              </w:rPr>
              <w:t>i</w:t>
            </w:r>
            <w:r w:rsidRPr="00A4640B">
              <w:rPr>
                <w:rFonts w:ascii="Arial" w:hAnsi="Arial" w:cs="Arial"/>
              </w:rPr>
              <w:t xml:space="preserve">a  </w:t>
            </w:r>
            <w:r w:rsidR="00B572E3">
              <w:rPr>
                <w:rFonts w:ascii="Arial" w:hAnsi="Arial" w:cs="Arial"/>
              </w:rPr>
              <w:t>27</w:t>
            </w:r>
            <w:proofErr w:type="gramEnd"/>
            <w:r w:rsidRPr="00A4640B">
              <w:rPr>
                <w:rFonts w:ascii="Arial" w:hAnsi="Arial" w:cs="Arial"/>
              </w:rPr>
              <w:t xml:space="preserve"> /</w:t>
            </w:r>
            <w:r w:rsidR="00B572E3">
              <w:rPr>
                <w:rFonts w:ascii="Arial" w:hAnsi="Arial" w:cs="Arial"/>
              </w:rPr>
              <w:t>11</w:t>
            </w:r>
            <w:r w:rsidRPr="00A4640B">
              <w:rPr>
                <w:rFonts w:ascii="Arial" w:hAnsi="Arial" w:cs="Arial"/>
              </w:rPr>
              <w:t xml:space="preserve"> /2025</w:t>
            </w:r>
          </w:p>
          <w:p w14:paraId="61A90401" w14:textId="77777777" w:rsidR="00CC37C4" w:rsidRPr="00A4640B" w:rsidRDefault="00CC37C4" w:rsidP="00E126A7">
            <w:pPr>
              <w:rPr>
                <w:rFonts w:ascii="Arial" w:hAnsi="Arial" w:cs="Arial"/>
                <w:b/>
                <w:bCs/>
              </w:rPr>
            </w:pPr>
            <w:r w:rsidRPr="00A4640B">
              <w:rPr>
                <w:rFonts w:ascii="Arial" w:hAnsi="Arial" w:cs="Arial"/>
                <w:b/>
                <w:bCs/>
              </w:rPr>
              <w:br/>
            </w:r>
          </w:p>
        </w:tc>
      </w:tr>
      <w:tr w:rsidR="00CC37C4" w14:paraId="00847826" w14:textId="77777777" w:rsidTr="00E126A7">
        <w:tc>
          <w:tcPr>
            <w:tcW w:w="8494" w:type="dxa"/>
          </w:tcPr>
          <w:p w14:paraId="4FDA3087" w14:textId="697EB02C" w:rsidR="00CC37C4" w:rsidRPr="00A4640B" w:rsidRDefault="00CC37C4" w:rsidP="00E126A7">
            <w:pPr>
              <w:rPr>
                <w:rFonts w:ascii="Arial" w:hAnsi="Arial" w:cs="Arial"/>
                <w:b/>
                <w:bCs/>
              </w:rPr>
            </w:pPr>
            <w:r w:rsidRPr="00A4640B">
              <w:rPr>
                <w:rFonts w:ascii="Arial" w:hAnsi="Arial" w:cs="Arial"/>
                <w:b/>
                <w:bCs/>
              </w:rPr>
              <w:t>ESCLARECIMENTO/IMPUGNAÇÕES:</w:t>
            </w:r>
            <w:r>
              <w:rPr>
                <w:rFonts w:ascii="Arial" w:hAnsi="Arial" w:cs="Arial"/>
                <w:b/>
                <w:bCs/>
              </w:rPr>
              <w:t xml:space="preserve">    </w:t>
            </w:r>
            <w:r w:rsidRPr="00A4640B">
              <w:rPr>
                <w:rFonts w:ascii="Arial" w:hAnsi="Arial" w:cs="Arial"/>
              </w:rPr>
              <w:t xml:space="preserve">As </w:t>
            </w:r>
            <w:r>
              <w:rPr>
                <w:rFonts w:ascii="Arial" w:hAnsi="Arial" w:cs="Arial"/>
              </w:rPr>
              <w:t>17</w:t>
            </w:r>
            <w:r w:rsidRPr="00A4640B">
              <w:rPr>
                <w:rFonts w:ascii="Arial" w:hAnsi="Arial" w:cs="Arial"/>
              </w:rPr>
              <w:t>h</w:t>
            </w:r>
            <w:r>
              <w:rPr>
                <w:rFonts w:ascii="Arial" w:hAnsi="Arial" w:cs="Arial"/>
              </w:rPr>
              <w:t>0</w:t>
            </w:r>
            <w:r w:rsidRPr="00A4640B">
              <w:rPr>
                <w:rFonts w:ascii="Arial" w:hAnsi="Arial" w:cs="Arial"/>
              </w:rPr>
              <w:t xml:space="preserve">0min do </w:t>
            </w:r>
            <w:proofErr w:type="gramStart"/>
            <w:r w:rsidRPr="00A4640B">
              <w:rPr>
                <w:rFonts w:ascii="Arial" w:hAnsi="Arial" w:cs="Arial"/>
              </w:rPr>
              <w:t xml:space="preserve">da  </w:t>
            </w:r>
            <w:r w:rsidR="00B572E3">
              <w:rPr>
                <w:rFonts w:ascii="Arial" w:hAnsi="Arial" w:cs="Arial"/>
              </w:rPr>
              <w:t>24</w:t>
            </w:r>
            <w:proofErr w:type="gramEnd"/>
            <w:r w:rsidRPr="00A4640B">
              <w:rPr>
                <w:rFonts w:ascii="Arial" w:hAnsi="Arial" w:cs="Arial"/>
              </w:rPr>
              <w:t xml:space="preserve"> / </w:t>
            </w:r>
            <w:r w:rsidR="00B572E3">
              <w:rPr>
                <w:rFonts w:ascii="Arial" w:hAnsi="Arial" w:cs="Arial"/>
              </w:rPr>
              <w:t>11</w:t>
            </w:r>
            <w:r w:rsidRPr="00A4640B">
              <w:rPr>
                <w:rFonts w:ascii="Arial" w:hAnsi="Arial" w:cs="Arial"/>
              </w:rPr>
              <w:t xml:space="preserve"> /2025</w:t>
            </w:r>
            <w:r w:rsidRPr="00A4640B">
              <w:rPr>
                <w:rFonts w:ascii="Arial" w:hAnsi="Arial" w:cs="Arial"/>
                <w:b/>
                <w:bCs/>
              </w:rPr>
              <w:br/>
            </w:r>
            <w:r w:rsidRPr="00A4640B">
              <w:rPr>
                <w:rFonts w:ascii="Arial" w:hAnsi="Arial" w:cs="Arial"/>
                <w:b/>
                <w:bCs/>
              </w:rPr>
              <w:br/>
            </w:r>
          </w:p>
        </w:tc>
      </w:tr>
      <w:tr w:rsidR="00CC37C4" w14:paraId="67D76AE8" w14:textId="77777777" w:rsidTr="00E126A7">
        <w:tc>
          <w:tcPr>
            <w:tcW w:w="8494" w:type="dxa"/>
          </w:tcPr>
          <w:p w14:paraId="7501F9C2" w14:textId="77777777" w:rsidR="00CC37C4" w:rsidRPr="00A4640B" w:rsidRDefault="00CC37C4" w:rsidP="00E126A7">
            <w:pPr>
              <w:rPr>
                <w:rFonts w:ascii="Arial" w:hAnsi="Arial" w:cs="Arial"/>
                <w:b/>
                <w:bCs/>
              </w:rPr>
            </w:pPr>
            <w:r w:rsidRPr="00A4640B">
              <w:rPr>
                <w:rFonts w:ascii="Arial" w:hAnsi="Arial" w:cs="Arial"/>
                <w:b/>
                <w:bCs/>
              </w:rPr>
              <w:t>REFER</w:t>
            </w:r>
            <w:r>
              <w:rPr>
                <w:rFonts w:ascii="Arial" w:hAnsi="Arial" w:cs="Arial"/>
                <w:b/>
                <w:bCs/>
              </w:rPr>
              <w:t>Ê</w:t>
            </w:r>
            <w:r w:rsidRPr="00A4640B">
              <w:rPr>
                <w:rFonts w:ascii="Arial" w:hAnsi="Arial" w:cs="Arial"/>
                <w:b/>
                <w:bCs/>
              </w:rPr>
              <w:t>NCIA DE TEMPO:</w:t>
            </w:r>
            <w:r>
              <w:rPr>
                <w:rFonts w:ascii="Arial" w:hAnsi="Arial" w:cs="Arial"/>
                <w:b/>
                <w:bCs/>
              </w:rPr>
              <w:t xml:space="preserve">                        </w:t>
            </w:r>
            <w:r w:rsidRPr="00035CC2">
              <w:rPr>
                <w:rFonts w:ascii="Arial" w:hAnsi="Arial" w:cs="Arial"/>
              </w:rPr>
              <w:t>Horário de Brasília (DF)</w:t>
            </w:r>
            <w:r w:rsidRPr="00A4640B">
              <w:rPr>
                <w:rFonts w:ascii="Arial" w:hAnsi="Arial" w:cs="Arial"/>
                <w:b/>
                <w:bCs/>
              </w:rPr>
              <w:br/>
            </w:r>
          </w:p>
        </w:tc>
      </w:tr>
      <w:tr w:rsidR="00CC37C4" w14:paraId="362A406F" w14:textId="77777777" w:rsidTr="00E126A7">
        <w:tc>
          <w:tcPr>
            <w:tcW w:w="8494" w:type="dxa"/>
          </w:tcPr>
          <w:p w14:paraId="4E2D2D28" w14:textId="77777777" w:rsidR="00CC37C4" w:rsidRDefault="00CC37C4" w:rsidP="00E126A7">
            <w:r>
              <w:rPr>
                <w:rFonts w:ascii="Arial" w:hAnsi="Arial" w:cs="Arial"/>
                <w:b/>
                <w:bCs/>
              </w:rPr>
              <w:t>LOCAL</w:t>
            </w:r>
            <w:r w:rsidRPr="00A4640B">
              <w:rPr>
                <w:rFonts w:ascii="Arial" w:hAnsi="Arial" w:cs="Arial"/>
                <w:b/>
                <w:bCs/>
              </w:rPr>
              <w:t>:</w:t>
            </w:r>
            <w:r>
              <w:rPr>
                <w:rFonts w:ascii="Arial" w:hAnsi="Arial" w:cs="Arial"/>
                <w:b/>
                <w:bCs/>
              </w:rPr>
              <w:t xml:space="preserve">  </w:t>
            </w:r>
            <w:hyperlink r:id="rId7" w:history="1">
              <w:r w:rsidRPr="00035CC2">
                <w:rPr>
                  <w:rStyle w:val="Hyperlink"/>
                  <w:rFonts w:ascii="Arial" w:hAnsi="Arial" w:cs="Arial"/>
                  <w:b/>
                  <w:bCs/>
                </w:rPr>
                <w:t>www.bnc.org.br</w:t>
              </w:r>
            </w:hyperlink>
            <w:r w:rsidRPr="00035CC2">
              <w:rPr>
                <w:rFonts w:ascii="Arial" w:hAnsi="Arial" w:cs="Arial"/>
                <w:b/>
                <w:bCs/>
              </w:rPr>
              <w:t xml:space="preserve">  “Acesso Identificado”</w:t>
            </w:r>
            <w:r w:rsidRPr="00A4640B">
              <w:rPr>
                <w:rFonts w:ascii="Arial" w:hAnsi="Arial" w:cs="Arial"/>
                <w:b/>
                <w:bCs/>
              </w:rPr>
              <w:br/>
            </w:r>
          </w:p>
        </w:tc>
      </w:tr>
      <w:tr w:rsidR="00CC37C4" w14:paraId="0489F627" w14:textId="77777777" w:rsidTr="00E126A7">
        <w:tc>
          <w:tcPr>
            <w:tcW w:w="8494" w:type="dxa"/>
          </w:tcPr>
          <w:p w14:paraId="0DF6A131" w14:textId="77777777" w:rsidR="00CC37C4" w:rsidRDefault="00CC37C4" w:rsidP="00E126A7">
            <w:pPr>
              <w:pStyle w:val="Default"/>
            </w:pPr>
          </w:p>
          <w:tbl>
            <w:tblPr>
              <w:tblW w:w="0" w:type="auto"/>
              <w:tblBorders>
                <w:top w:val="none" w:sz="6" w:space="0" w:color="auto"/>
                <w:left w:val="none" w:sz="6" w:space="0" w:color="auto"/>
                <w:bottom w:val="none" w:sz="6" w:space="0" w:color="auto"/>
                <w:right w:val="none" w:sz="6" w:space="0" w:color="auto"/>
              </w:tblBorders>
              <w:tblLook w:val="0000" w:firstRow="0" w:lastRow="0" w:firstColumn="0" w:lastColumn="0" w:noHBand="0" w:noVBand="0"/>
            </w:tblPr>
            <w:tblGrid>
              <w:gridCol w:w="8278"/>
            </w:tblGrid>
            <w:tr w:rsidR="00CC37C4" w14:paraId="17CA6337" w14:textId="77777777" w:rsidTr="00E126A7">
              <w:trPr>
                <w:trHeight w:val="429"/>
              </w:trPr>
              <w:tc>
                <w:tcPr>
                  <w:tcW w:w="0" w:type="auto"/>
                  <w:tcBorders>
                    <w:top w:val="none" w:sz="6" w:space="0" w:color="auto"/>
                    <w:bottom w:val="none" w:sz="6" w:space="0" w:color="auto"/>
                  </w:tcBorders>
                </w:tcPr>
                <w:p w14:paraId="4992977D" w14:textId="77777777" w:rsidR="00CC37C4" w:rsidRDefault="00CC37C4" w:rsidP="00E126A7">
                  <w:pPr>
                    <w:pStyle w:val="Default"/>
                    <w:ind w:left="-1" w:right="155"/>
                    <w:jc w:val="both"/>
                    <w:rPr>
                      <w:sz w:val="23"/>
                      <w:szCs w:val="23"/>
                    </w:rPr>
                  </w:pPr>
                  <w:r>
                    <w:rPr>
                      <w:sz w:val="23"/>
                      <w:szCs w:val="23"/>
                    </w:rPr>
                    <w:t xml:space="preserve">Não havendo expediente na data supracitada, a data limite para encaminhamento das propostas comerciais, bem como a data para a sessão do Pregão ficará prorrogada para o primeiro dia útil subsequente, nos mesmos horários. </w:t>
                  </w:r>
                </w:p>
              </w:tc>
            </w:tr>
          </w:tbl>
          <w:p w14:paraId="4A4CEF6D" w14:textId="77777777" w:rsidR="00CC37C4" w:rsidRDefault="00CC37C4" w:rsidP="00E126A7"/>
        </w:tc>
      </w:tr>
      <w:tr w:rsidR="00CC37C4" w14:paraId="267150BF" w14:textId="77777777" w:rsidTr="00E126A7">
        <w:tc>
          <w:tcPr>
            <w:tcW w:w="8494" w:type="dxa"/>
          </w:tcPr>
          <w:p w14:paraId="3BB4E992" w14:textId="77777777" w:rsidR="00CC37C4" w:rsidRPr="0026609F" w:rsidRDefault="00CC37C4" w:rsidP="00E126A7">
            <w:pPr>
              <w:spacing w:line="360" w:lineRule="auto"/>
              <w:rPr>
                <w:rFonts w:ascii="Arial" w:hAnsi="Arial" w:cs="Arial"/>
                <w:b/>
                <w:bCs/>
                <w:sz w:val="24"/>
                <w:szCs w:val="24"/>
              </w:rPr>
            </w:pPr>
            <w:r>
              <w:br/>
            </w:r>
            <w:r w:rsidRPr="0026609F">
              <w:rPr>
                <w:rFonts w:ascii="Arial" w:hAnsi="Arial" w:cs="Arial"/>
                <w:b/>
                <w:bCs/>
                <w:sz w:val="24"/>
                <w:szCs w:val="24"/>
              </w:rPr>
              <w:t>CONSULTAS AO EDITAL E DIVULGAÇÃO DE INFORMAÇÕES</w:t>
            </w:r>
            <w:r w:rsidRPr="0026609F">
              <w:rPr>
                <w:rFonts w:ascii="Arial" w:hAnsi="Arial" w:cs="Arial"/>
                <w:b/>
                <w:bCs/>
              </w:rPr>
              <w:t xml:space="preserve">: </w:t>
            </w:r>
            <w:r w:rsidRPr="0026609F">
              <w:rPr>
                <w:rFonts w:ascii="Arial" w:hAnsi="Arial" w:cs="Arial"/>
              </w:rPr>
              <w:t xml:space="preserve">na internet, nos sites: </w:t>
            </w:r>
            <w:hyperlink r:id="rId8" w:history="1">
              <w:r w:rsidRPr="0026609F">
                <w:rPr>
                  <w:rStyle w:val="Hyperlink"/>
                  <w:rFonts w:ascii="Arial" w:hAnsi="Arial" w:cs="Arial"/>
                </w:rPr>
                <w:t>https://www.timbogrande.sc.gov.br</w:t>
              </w:r>
            </w:hyperlink>
            <w:r w:rsidRPr="0026609F">
              <w:rPr>
                <w:rFonts w:ascii="Arial" w:hAnsi="Arial" w:cs="Arial"/>
              </w:rPr>
              <w:t xml:space="preserve"> . Informações (49) 3540-0199 ou </w:t>
            </w:r>
            <w:proofErr w:type="spellStart"/>
            <w:r w:rsidRPr="0026609F">
              <w:rPr>
                <w:rFonts w:ascii="Arial" w:hAnsi="Arial" w:cs="Arial"/>
              </w:rPr>
              <w:t>email</w:t>
            </w:r>
            <w:proofErr w:type="spellEnd"/>
            <w:r w:rsidRPr="0026609F">
              <w:rPr>
                <w:rFonts w:ascii="Arial" w:hAnsi="Arial" w:cs="Arial"/>
              </w:rPr>
              <w:t xml:space="preserve">: </w:t>
            </w:r>
            <w:hyperlink r:id="rId9" w:history="1">
              <w:r w:rsidRPr="0026609F">
                <w:rPr>
                  <w:rStyle w:val="Hyperlink"/>
                  <w:rFonts w:ascii="Arial" w:hAnsi="Arial" w:cs="Arial"/>
                </w:rPr>
                <w:t>licitacoes@timbogrande.sc.gov.br</w:t>
              </w:r>
            </w:hyperlink>
            <w:r w:rsidRPr="0026609F">
              <w:rPr>
                <w:rFonts w:ascii="Arial" w:hAnsi="Arial" w:cs="Arial"/>
              </w:rPr>
              <w:t xml:space="preserve"> e </w:t>
            </w:r>
            <w:r w:rsidRPr="0026609F">
              <w:rPr>
                <w:rFonts w:ascii="Arial" w:hAnsi="Arial" w:cs="Arial"/>
                <w:color w:val="0070C0"/>
                <w:u w:val="single"/>
              </w:rPr>
              <w:t>compras@timbogrande.sc.gov.br.</w:t>
            </w:r>
          </w:p>
        </w:tc>
      </w:tr>
    </w:tbl>
    <w:p w14:paraId="3E958A53" w14:textId="77777777" w:rsidR="00CC37C4" w:rsidRDefault="00CC37C4" w:rsidP="00CE142F">
      <w:pPr>
        <w:spacing w:line="360" w:lineRule="auto"/>
        <w:jc w:val="both"/>
        <w:rPr>
          <w:rFonts w:ascii="Arial" w:hAnsi="Arial" w:cs="Arial"/>
          <w:b/>
          <w:bCs/>
        </w:rPr>
      </w:pPr>
    </w:p>
    <w:p w14:paraId="32059DA8" w14:textId="77777777" w:rsidR="00CC37C4" w:rsidRDefault="00CC37C4" w:rsidP="00CE142F">
      <w:pPr>
        <w:spacing w:line="360" w:lineRule="auto"/>
        <w:jc w:val="both"/>
        <w:rPr>
          <w:rFonts w:ascii="Arial" w:hAnsi="Arial" w:cs="Arial"/>
          <w:b/>
          <w:bCs/>
        </w:rPr>
      </w:pPr>
    </w:p>
    <w:p w14:paraId="2A423A8C" w14:textId="77777777" w:rsidR="00CC37C4" w:rsidRDefault="00CC37C4" w:rsidP="00CE142F">
      <w:pPr>
        <w:spacing w:line="360" w:lineRule="auto"/>
        <w:jc w:val="both"/>
        <w:rPr>
          <w:rFonts w:ascii="Arial" w:hAnsi="Arial" w:cs="Arial"/>
          <w:b/>
          <w:bCs/>
        </w:rPr>
      </w:pPr>
    </w:p>
    <w:p w14:paraId="54CC71EC" w14:textId="77777777" w:rsidR="00CC37C4" w:rsidRDefault="00CC37C4" w:rsidP="00CE142F">
      <w:pPr>
        <w:spacing w:line="360" w:lineRule="auto"/>
        <w:jc w:val="both"/>
        <w:rPr>
          <w:rFonts w:ascii="Arial" w:hAnsi="Arial" w:cs="Arial"/>
          <w:b/>
          <w:bCs/>
        </w:rPr>
      </w:pPr>
    </w:p>
    <w:p w14:paraId="7C6DD989" w14:textId="3F834941" w:rsidR="001D57E1" w:rsidRPr="003C0CD0" w:rsidRDefault="001D57E1" w:rsidP="00CE142F">
      <w:pPr>
        <w:spacing w:line="360" w:lineRule="auto"/>
        <w:jc w:val="both"/>
        <w:rPr>
          <w:rFonts w:ascii="Arial" w:hAnsi="Arial" w:cs="Arial"/>
        </w:rPr>
      </w:pPr>
      <w:r w:rsidRPr="003C0CD0">
        <w:rPr>
          <w:rFonts w:ascii="Arial" w:hAnsi="Arial" w:cs="Arial"/>
          <w:b/>
          <w:bCs/>
        </w:rPr>
        <w:lastRenderedPageBreak/>
        <w:t>O MUNICÍPIO DE TIMBÓ GRANDE</w:t>
      </w:r>
      <w:r w:rsidRPr="003C0CD0">
        <w:rPr>
          <w:rFonts w:ascii="Arial" w:hAnsi="Arial" w:cs="Arial"/>
        </w:rPr>
        <w:t>, Pessoa Jurídica de Direito Público Interno, com sede a Rua Prefeito Argemiro Guedes dos Santos, nº 385, centro, do Munic</w:t>
      </w:r>
      <w:r w:rsidR="003C0CD0">
        <w:rPr>
          <w:rFonts w:ascii="Arial" w:hAnsi="Arial" w:cs="Arial"/>
        </w:rPr>
        <w:t>í</w:t>
      </w:r>
      <w:r w:rsidRPr="003C0CD0">
        <w:rPr>
          <w:rFonts w:ascii="Arial" w:hAnsi="Arial" w:cs="Arial"/>
        </w:rPr>
        <w:t xml:space="preserve">pio de Timbó Grande -SC, inscrito no CNPJ sob o nº 78.497.492/0001- 60, através do Pregoeiro e equipe de apoio, </w:t>
      </w:r>
      <w:r w:rsidR="003C0CD0" w:rsidRPr="003C0CD0">
        <w:rPr>
          <w:rFonts w:ascii="Arial" w:hAnsi="Arial" w:cs="Arial"/>
          <w:color w:val="000000"/>
        </w:rPr>
        <w:t>designados pelo Decreto DP 184/2025 de 27 de janeiro de 2025</w:t>
      </w:r>
      <w:r w:rsidRPr="003C0CD0">
        <w:rPr>
          <w:rFonts w:ascii="Arial" w:hAnsi="Arial" w:cs="Arial"/>
          <w:b/>
          <w:bCs/>
        </w:rPr>
        <w:t xml:space="preserve">, </w:t>
      </w:r>
      <w:r w:rsidRPr="003C0CD0">
        <w:rPr>
          <w:rFonts w:ascii="Arial" w:hAnsi="Arial" w:cs="Arial"/>
        </w:rPr>
        <w:t xml:space="preserve">torna público que realizará em sessão pública, licitação na modalidade </w:t>
      </w:r>
      <w:r w:rsidRPr="003C0CD0">
        <w:rPr>
          <w:rFonts w:ascii="Arial" w:hAnsi="Arial" w:cs="Arial"/>
          <w:b/>
          <w:bCs/>
        </w:rPr>
        <w:t xml:space="preserve">PREGÃO ELETRÔNICO </w:t>
      </w:r>
      <w:r w:rsidR="003C0CD0">
        <w:rPr>
          <w:rFonts w:ascii="Arial" w:hAnsi="Arial" w:cs="Arial"/>
          <w:b/>
          <w:bCs/>
        </w:rPr>
        <w:t xml:space="preserve"> </w:t>
      </w:r>
      <w:r w:rsidR="00B572E3">
        <w:rPr>
          <w:rFonts w:ascii="Arial" w:hAnsi="Arial" w:cs="Arial"/>
          <w:b/>
          <w:bCs/>
        </w:rPr>
        <w:t>01</w:t>
      </w:r>
      <w:r w:rsidRPr="003C0CD0">
        <w:rPr>
          <w:rFonts w:ascii="Arial" w:hAnsi="Arial" w:cs="Arial"/>
          <w:b/>
          <w:bCs/>
        </w:rPr>
        <w:t>/2025, TIPO: MENOR PREÇO,</w:t>
      </w:r>
      <w:r w:rsidR="00B572E3">
        <w:rPr>
          <w:rFonts w:ascii="Arial" w:hAnsi="Arial" w:cs="Arial"/>
          <w:b/>
          <w:bCs/>
        </w:rPr>
        <w:t xml:space="preserve"> GLOBAL. </w:t>
      </w:r>
      <w:r w:rsidRPr="003C0CD0">
        <w:rPr>
          <w:rFonts w:ascii="Arial" w:hAnsi="Arial" w:cs="Arial"/>
          <w:b/>
          <w:bCs/>
        </w:rPr>
        <w:t xml:space="preserve"> NÚMERO DE PROCESSO</w:t>
      </w:r>
      <w:r w:rsidR="00B572E3">
        <w:rPr>
          <w:rFonts w:ascii="Arial" w:hAnsi="Arial" w:cs="Arial"/>
          <w:b/>
          <w:bCs/>
        </w:rPr>
        <w:t xml:space="preserve"> ADMINISTRATIVO  199</w:t>
      </w:r>
      <w:r w:rsidRPr="003C0CD0">
        <w:rPr>
          <w:rFonts w:ascii="Arial" w:hAnsi="Arial" w:cs="Arial"/>
          <w:b/>
          <w:bCs/>
        </w:rPr>
        <w:t>/2025</w:t>
      </w:r>
      <w:r w:rsidRPr="003C0CD0">
        <w:rPr>
          <w:rFonts w:ascii="Arial" w:hAnsi="Arial" w:cs="Arial"/>
        </w:rPr>
        <w:t xml:space="preserve">, </w:t>
      </w:r>
      <w:r w:rsidRPr="003C0CD0">
        <w:rPr>
          <w:rFonts w:ascii="Arial" w:hAnsi="Arial" w:cs="Arial"/>
          <w:b/>
          <w:bCs/>
        </w:rPr>
        <w:t>OBJETO: REGISTRO DE PREÇO VISANDO A CONTRATAÇÃO DE EMPRESA ESPECIALIZADA EM PRESTAÇÃO DE SERVIÇOS</w:t>
      </w:r>
      <w:r w:rsidR="003C0CD0" w:rsidRPr="003C0CD0">
        <w:rPr>
          <w:rFonts w:ascii="Arial" w:hAnsi="Arial" w:cs="Arial"/>
          <w:b/>
          <w:bCs/>
        </w:rPr>
        <w:t xml:space="preserve"> DE AGENTE DE SERVIÇOS GERAIS</w:t>
      </w:r>
      <w:r w:rsidRPr="003C0CD0">
        <w:rPr>
          <w:rFonts w:ascii="Arial" w:hAnsi="Arial" w:cs="Arial"/>
          <w:b/>
          <w:bCs/>
        </w:rPr>
        <w:t xml:space="preserve">, </w:t>
      </w:r>
      <w:r w:rsidRPr="003C0CD0">
        <w:rPr>
          <w:rFonts w:ascii="Arial" w:hAnsi="Arial" w:cs="Arial"/>
        </w:rPr>
        <w:t>que será regido pela Lei nº 14.133</w:t>
      </w:r>
      <w:r w:rsidR="003C0CD0" w:rsidRPr="003C0CD0">
        <w:rPr>
          <w:rFonts w:ascii="Arial" w:hAnsi="Arial" w:cs="Arial"/>
        </w:rPr>
        <w:t>/21</w:t>
      </w:r>
      <w:r w:rsidRPr="003C0CD0">
        <w:rPr>
          <w:rFonts w:ascii="Arial" w:hAnsi="Arial" w:cs="Arial"/>
        </w:rPr>
        <w:t xml:space="preserve"> e demais normas regulamentares aplicáveis à espécie e suas alterações, com os termos e condições do presente EDITAL, com as seguintes características: </w:t>
      </w:r>
      <w:r w:rsidRPr="003C0CD0">
        <w:rPr>
          <w:rFonts w:ascii="Arial" w:hAnsi="Arial" w:cs="Arial"/>
          <w:b/>
          <w:bCs/>
        </w:rPr>
        <w:t xml:space="preserve">As propostas deverão obedecer às especificações deste instrumento convocatório e anexos, que dele fazem parte integrante. INÍCIO DA SESSÃO DE DISPUTA: As 09h00min do dia: </w:t>
      </w:r>
      <w:r w:rsidR="003C0CD0">
        <w:rPr>
          <w:rFonts w:ascii="Arial" w:hAnsi="Arial" w:cs="Arial"/>
          <w:b/>
          <w:bCs/>
        </w:rPr>
        <w:t xml:space="preserve"> </w:t>
      </w:r>
      <w:r w:rsidR="00B572E3">
        <w:rPr>
          <w:rFonts w:ascii="Arial" w:hAnsi="Arial" w:cs="Arial"/>
          <w:b/>
          <w:bCs/>
        </w:rPr>
        <w:t>27</w:t>
      </w:r>
      <w:r w:rsidR="003C0CD0">
        <w:rPr>
          <w:rFonts w:ascii="Arial" w:hAnsi="Arial" w:cs="Arial"/>
          <w:b/>
          <w:bCs/>
        </w:rPr>
        <w:t>/</w:t>
      </w:r>
      <w:r w:rsidR="00B572E3">
        <w:rPr>
          <w:rFonts w:ascii="Arial" w:hAnsi="Arial" w:cs="Arial"/>
          <w:b/>
          <w:bCs/>
        </w:rPr>
        <w:t>11</w:t>
      </w:r>
      <w:r w:rsidRPr="003C0CD0">
        <w:rPr>
          <w:rFonts w:ascii="Arial" w:hAnsi="Arial" w:cs="Arial"/>
          <w:b/>
          <w:bCs/>
        </w:rPr>
        <w:t>/2025.</w:t>
      </w:r>
    </w:p>
    <w:p w14:paraId="6F43B133" w14:textId="27261E87" w:rsidR="00A72953" w:rsidRPr="001D57E1" w:rsidRDefault="00F333BF" w:rsidP="001D57E1">
      <w:pPr>
        <w:spacing w:line="360" w:lineRule="auto"/>
        <w:jc w:val="both"/>
        <w:rPr>
          <w:rFonts w:ascii="Arial" w:hAnsi="Arial" w:cs="Arial"/>
        </w:rPr>
      </w:pPr>
      <w:r w:rsidRPr="001D57E1">
        <w:rPr>
          <w:rFonts w:ascii="Arial" w:hAnsi="Arial" w:cs="Arial"/>
        </w:rPr>
        <w:t>A opção pelo Pregão Eletrônico fundamenta-se no objetivo de ampliar a competitividade, assegurando a participação de fornecedores de outras regiões, além de aumentar a transparência e a celeridade do processo licitatório, conforme os princípios da Lei nº 14.133/2021. Esta escolha também visa garantir economicidade e otimização dos recursos públicos.</w:t>
      </w:r>
    </w:p>
    <w:p w14:paraId="1DA03792" w14:textId="7CB7C692" w:rsidR="00F333BF" w:rsidRPr="001D57E1" w:rsidRDefault="00F333BF" w:rsidP="001D57E1">
      <w:pPr>
        <w:spacing w:line="360" w:lineRule="auto"/>
        <w:jc w:val="both"/>
        <w:rPr>
          <w:rFonts w:ascii="Arial" w:hAnsi="Arial" w:cs="Arial"/>
          <w:b/>
          <w:bCs/>
          <w:u w:val="single"/>
        </w:rPr>
      </w:pPr>
      <w:r w:rsidRPr="001D57E1">
        <w:rPr>
          <w:rFonts w:ascii="Arial" w:hAnsi="Arial" w:cs="Arial"/>
          <w:b/>
          <w:bCs/>
          <w:u w:val="single"/>
        </w:rPr>
        <w:t>1-</w:t>
      </w:r>
      <w:r w:rsidR="001D57E1" w:rsidRPr="001D57E1">
        <w:rPr>
          <w:rFonts w:ascii="Arial" w:hAnsi="Arial" w:cs="Arial"/>
          <w:b/>
          <w:bCs/>
          <w:u w:val="single"/>
        </w:rPr>
        <w:t xml:space="preserve"> DISPOSIÇOES PRELIMINARES</w:t>
      </w:r>
    </w:p>
    <w:p w14:paraId="28AF27FE" w14:textId="77777777" w:rsidR="00F333BF" w:rsidRPr="001D57E1" w:rsidRDefault="00F333BF" w:rsidP="001D57E1">
      <w:pPr>
        <w:pStyle w:val="Default"/>
        <w:spacing w:line="360" w:lineRule="auto"/>
        <w:jc w:val="both"/>
        <w:rPr>
          <w:sz w:val="22"/>
          <w:szCs w:val="22"/>
        </w:rPr>
      </w:pPr>
      <w:r w:rsidRPr="001D57E1">
        <w:rPr>
          <w:b/>
          <w:bCs/>
          <w:sz w:val="22"/>
          <w:szCs w:val="22"/>
        </w:rPr>
        <w:t>1.1</w:t>
      </w:r>
      <w:r w:rsidRPr="001D57E1">
        <w:rPr>
          <w:sz w:val="22"/>
          <w:szCs w:val="22"/>
        </w:rPr>
        <w:t xml:space="preserve">- O Pregão será realizado em sessão pública, por meio da INTERNET, mediante condições de segurança-criptografia e autenticação- em todas as suas fases. </w:t>
      </w:r>
    </w:p>
    <w:p w14:paraId="629E0E24" w14:textId="24099445" w:rsidR="00F333BF" w:rsidRPr="001D57E1" w:rsidRDefault="00F333BF" w:rsidP="0059160A">
      <w:pPr>
        <w:pStyle w:val="Default"/>
        <w:spacing w:line="360" w:lineRule="auto"/>
        <w:ind w:left="567"/>
        <w:jc w:val="both"/>
        <w:rPr>
          <w:sz w:val="22"/>
          <w:szCs w:val="22"/>
        </w:rPr>
      </w:pPr>
      <w:r w:rsidRPr="001D57E1">
        <w:rPr>
          <w:b/>
          <w:bCs/>
          <w:sz w:val="22"/>
          <w:szCs w:val="22"/>
        </w:rPr>
        <w:t>1.1.1</w:t>
      </w:r>
      <w:r w:rsidRPr="001D57E1">
        <w:rPr>
          <w:sz w:val="22"/>
          <w:szCs w:val="22"/>
        </w:rPr>
        <w:t>-</w:t>
      </w:r>
      <w:bookmarkStart w:id="0" w:name="_Hlk213846561"/>
      <w:r w:rsidRPr="001D57E1">
        <w:rPr>
          <w:sz w:val="22"/>
          <w:szCs w:val="22"/>
        </w:rPr>
        <w:t xml:space="preserve"> Os trabalhos serão conduzidos pel</w:t>
      </w:r>
      <w:r w:rsidR="003C0CD0">
        <w:rPr>
          <w:sz w:val="22"/>
          <w:szCs w:val="22"/>
        </w:rPr>
        <w:t>o</w:t>
      </w:r>
      <w:r w:rsidRPr="001D57E1">
        <w:rPr>
          <w:sz w:val="22"/>
          <w:szCs w:val="22"/>
        </w:rPr>
        <w:t xml:space="preserve"> Pregoeir</w:t>
      </w:r>
      <w:r w:rsidR="003C0CD0">
        <w:rPr>
          <w:sz w:val="22"/>
          <w:szCs w:val="22"/>
        </w:rPr>
        <w:t>o</w:t>
      </w:r>
      <w:r w:rsidRPr="001D57E1">
        <w:rPr>
          <w:sz w:val="22"/>
          <w:szCs w:val="22"/>
        </w:rPr>
        <w:t xml:space="preserve"> do Município de </w:t>
      </w:r>
      <w:r w:rsidR="003C0CD0">
        <w:rPr>
          <w:sz w:val="22"/>
          <w:szCs w:val="22"/>
        </w:rPr>
        <w:t>Timbó Grande - SC</w:t>
      </w:r>
      <w:r w:rsidRPr="001D57E1">
        <w:rPr>
          <w:sz w:val="22"/>
          <w:szCs w:val="22"/>
        </w:rPr>
        <w:t xml:space="preserve"> e </w:t>
      </w:r>
      <w:r w:rsidR="003C0CD0">
        <w:rPr>
          <w:sz w:val="22"/>
          <w:szCs w:val="22"/>
        </w:rPr>
        <w:t xml:space="preserve">pela </w:t>
      </w:r>
      <w:r w:rsidRPr="001D57E1">
        <w:rPr>
          <w:sz w:val="22"/>
          <w:szCs w:val="22"/>
        </w:rPr>
        <w:t>Equipe de Apoio, legalmente designados</w:t>
      </w:r>
      <w:r w:rsidR="003C0CD0" w:rsidRPr="003C0CD0">
        <w:rPr>
          <w:sz w:val="22"/>
          <w:szCs w:val="22"/>
        </w:rPr>
        <w:t xml:space="preserve"> pelo Decreto DP 184/2025 de 27 de janeiro de 2025</w:t>
      </w:r>
      <w:r w:rsidRPr="001D57E1">
        <w:rPr>
          <w:sz w:val="22"/>
          <w:szCs w:val="22"/>
        </w:rPr>
        <w:t xml:space="preserve">, mediante a inserção e monitoramento de dados gerados ou transferidos para a “Plataforma Bolsa Nacional de Compras constante da página eletrônica </w:t>
      </w:r>
      <w:r w:rsidRPr="001D57E1">
        <w:rPr>
          <w:color w:val="0000FF"/>
          <w:sz w:val="22"/>
          <w:szCs w:val="22"/>
        </w:rPr>
        <w:t>www.bnc.org.br</w:t>
      </w:r>
      <w:r w:rsidRPr="001D57E1">
        <w:rPr>
          <w:sz w:val="22"/>
          <w:szCs w:val="22"/>
        </w:rPr>
        <w:t xml:space="preserve">. </w:t>
      </w:r>
      <w:bookmarkEnd w:id="0"/>
    </w:p>
    <w:p w14:paraId="2D33EAF2" w14:textId="6491773B" w:rsidR="00F333BF" w:rsidRPr="001D57E1" w:rsidRDefault="00F333BF" w:rsidP="0059160A">
      <w:pPr>
        <w:spacing w:line="360" w:lineRule="auto"/>
        <w:ind w:left="567"/>
        <w:jc w:val="both"/>
        <w:rPr>
          <w:rFonts w:ascii="Arial" w:hAnsi="Arial" w:cs="Arial"/>
        </w:rPr>
      </w:pPr>
      <w:r w:rsidRPr="001D57E1">
        <w:rPr>
          <w:rFonts w:ascii="Arial" w:hAnsi="Arial" w:cs="Arial"/>
          <w:b/>
          <w:bCs/>
        </w:rPr>
        <w:t>1.1.2</w:t>
      </w:r>
      <w:r w:rsidRPr="001D57E1">
        <w:rPr>
          <w:rFonts w:ascii="Arial" w:hAnsi="Arial" w:cs="Arial"/>
        </w:rPr>
        <w:t>- Não havendo expediente, ou ocorrendo qualquer fato superveniente que impeça a abertura do certame na data marcada, a sessão será, automaticamente, transferida para o primeiro dia útil subsequente, no mesmo horário estabelecido neste Edital desde que não haja comunicação do Pregoeiro em contrário.</w:t>
      </w:r>
    </w:p>
    <w:p w14:paraId="2AC67E8E" w14:textId="6D7B617B" w:rsidR="00F333BF" w:rsidRPr="001D57E1" w:rsidRDefault="00F333BF" w:rsidP="001D57E1">
      <w:pPr>
        <w:spacing w:line="360" w:lineRule="auto"/>
        <w:jc w:val="both"/>
        <w:rPr>
          <w:rFonts w:ascii="Arial" w:hAnsi="Arial" w:cs="Arial"/>
          <w:b/>
          <w:bCs/>
          <w:u w:val="single"/>
        </w:rPr>
      </w:pPr>
      <w:r w:rsidRPr="001D57E1">
        <w:rPr>
          <w:rFonts w:ascii="Arial" w:hAnsi="Arial" w:cs="Arial"/>
          <w:b/>
          <w:bCs/>
          <w:u w:val="single"/>
        </w:rPr>
        <w:t>2-</w:t>
      </w:r>
      <w:r w:rsidR="001D57E1" w:rsidRPr="001D57E1">
        <w:rPr>
          <w:rFonts w:ascii="Arial" w:hAnsi="Arial" w:cs="Arial"/>
          <w:b/>
          <w:bCs/>
          <w:u w:val="single"/>
        </w:rPr>
        <w:t xml:space="preserve"> DO OBJETO</w:t>
      </w:r>
    </w:p>
    <w:p w14:paraId="0E46D5A1" w14:textId="39801F2C" w:rsidR="00F333BF" w:rsidRPr="001D57E1" w:rsidRDefault="00F333BF" w:rsidP="001D57E1">
      <w:pPr>
        <w:pStyle w:val="Default"/>
        <w:spacing w:line="360" w:lineRule="auto"/>
        <w:jc w:val="both"/>
        <w:rPr>
          <w:sz w:val="22"/>
          <w:szCs w:val="22"/>
        </w:rPr>
      </w:pPr>
      <w:r w:rsidRPr="001D57E1">
        <w:rPr>
          <w:b/>
          <w:bCs/>
          <w:sz w:val="22"/>
          <w:szCs w:val="22"/>
        </w:rPr>
        <w:t>2.1</w:t>
      </w:r>
      <w:r w:rsidRPr="001D57E1">
        <w:rPr>
          <w:sz w:val="22"/>
          <w:szCs w:val="22"/>
        </w:rPr>
        <w:t xml:space="preserve">- </w:t>
      </w:r>
      <w:r w:rsidRPr="000F53B1">
        <w:rPr>
          <w:b/>
          <w:bCs/>
          <w:i/>
          <w:iCs/>
          <w:sz w:val="22"/>
          <w:szCs w:val="22"/>
        </w:rPr>
        <w:t>REGISTRO DE PREÇO VISANDO A CONTRATAÇÃO DE EMPRESA ESPECIALIZADA EM PRESTAÇÃO DE SERVIÇOS DE</w:t>
      </w:r>
      <w:r w:rsidR="003C0CD0" w:rsidRPr="000F53B1">
        <w:rPr>
          <w:b/>
          <w:bCs/>
          <w:i/>
          <w:iCs/>
          <w:sz w:val="22"/>
          <w:szCs w:val="22"/>
        </w:rPr>
        <w:t xml:space="preserve"> AGENTE DE SERVIÇOS GERAIS</w:t>
      </w:r>
      <w:r w:rsidRPr="000F53B1">
        <w:rPr>
          <w:b/>
          <w:bCs/>
          <w:i/>
          <w:iCs/>
          <w:sz w:val="22"/>
          <w:szCs w:val="22"/>
        </w:rPr>
        <w:t>.</w:t>
      </w:r>
      <w:r w:rsidRPr="001D57E1">
        <w:rPr>
          <w:sz w:val="22"/>
          <w:szCs w:val="22"/>
        </w:rPr>
        <w:t xml:space="preserve"> </w:t>
      </w:r>
    </w:p>
    <w:p w14:paraId="5DFD939F" w14:textId="4E7E2F6B" w:rsidR="00F333BF" w:rsidRDefault="00F333BF" w:rsidP="001D57E1">
      <w:pPr>
        <w:spacing w:line="360" w:lineRule="auto"/>
        <w:jc w:val="both"/>
        <w:rPr>
          <w:rFonts w:ascii="Arial" w:hAnsi="Arial" w:cs="Arial"/>
        </w:rPr>
      </w:pPr>
      <w:r w:rsidRPr="001D57E1">
        <w:rPr>
          <w:rFonts w:ascii="Arial" w:hAnsi="Arial" w:cs="Arial"/>
          <w:b/>
          <w:bCs/>
        </w:rPr>
        <w:lastRenderedPageBreak/>
        <w:t xml:space="preserve">2.1.1 </w:t>
      </w:r>
      <w:r w:rsidRPr="001D57E1">
        <w:rPr>
          <w:rFonts w:ascii="Arial" w:hAnsi="Arial" w:cs="Arial"/>
        </w:rPr>
        <w:t>Os serviços deverão ser realizados nos termos do Termo de Referência, anexo deste edital.</w:t>
      </w:r>
    </w:p>
    <w:p w14:paraId="059F0007" w14:textId="326275F6" w:rsidR="00737684" w:rsidRPr="00B143BD" w:rsidRDefault="00737684" w:rsidP="00B143BD">
      <w:pPr>
        <w:autoSpaceDE w:val="0"/>
        <w:autoSpaceDN w:val="0"/>
        <w:adjustRightInd w:val="0"/>
        <w:spacing w:after="0" w:line="360" w:lineRule="auto"/>
        <w:jc w:val="both"/>
        <w:rPr>
          <w:rFonts w:ascii="Arial" w:hAnsi="Arial" w:cs="Arial"/>
          <w:kern w:val="0"/>
        </w:rPr>
      </w:pPr>
      <w:r w:rsidRPr="00B143BD">
        <w:rPr>
          <w:rFonts w:ascii="Arial" w:hAnsi="Arial" w:cs="Arial"/>
          <w:b/>
          <w:bCs/>
          <w:kern w:val="0"/>
        </w:rPr>
        <w:t>2.</w:t>
      </w:r>
      <w:r w:rsidR="00B143BD" w:rsidRPr="00B143BD">
        <w:rPr>
          <w:rFonts w:ascii="Arial" w:hAnsi="Arial" w:cs="Arial"/>
          <w:b/>
          <w:bCs/>
          <w:kern w:val="0"/>
        </w:rPr>
        <w:t>2</w:t>
      </w:r>
      <w:r w:rsidRPr="00B143BD">
        <w:rPr>
          <w:rFonts w:ascii="Arial" w:hAnsi="Arial" w:cs="Arial"/>
          <w:b/>
          <w:bCs/>
          <w:kern w:val="0"/>
        </w:rPr>
        <w:t>.</w:t>
      </w:r>
      <w:r w:rsidRPr="00B143BD">
        <w:rPr>
          <w:rFonts w:ascii="Arial" w:hAnsi="Arial" w:cs="Arial"/>
          <w:kern w:val="0"/>
        </w:rPr>
        <w:t xml:space="preserve"> O crit</w:t>
      </w:r>
      <w:r w:rsidR="00B143BD">
        <w:rPr>
          <w:rFonts w:ascii="Arial" w:hAnsi="Arial" w:cs="Arial"/>
          <w:kern w:val="0"/>
        </w:rPr>
        <w:t>é</w:t>
      </w:r>
      <w:r w:rsidRPr="00B143BD">
        <w:rPr>
          <w:rFonts w:ascii="Arial" w:hAnsi="Arial" w:cs="Arial"/>
          <w:kern w:val="0"/>
        </w:rPr>
        <w:t>rio de julgamento adotado ser</w:t>
      </w:r>
      <w:r w:rsidR="00B143BD">
        <w:rPr>
          <w:rFonts w:ascii="Arial" w:hAnsi="Arial" w:cs="Arial"/>
          <w:kern w:val="0"/>
        </w:rPr>
        <w:t xml:space="preserve">á </w:t>
      </w:r>
      <w:r w:rsidRPr="00B143BD">
        <w:rPr>
          <w:rFonts w:ascii="Arial" w:hAnsi="Arial" w:cs="Arial"/>
          <w:kern w:val="0"/>
        </w:rPr>
        <w:t>o menor pre</w:t>
      </w:r>
      <w:r w:rsidR="00B143BD" w:rsidRPr="00B143BD">
        <w:rPr>
          <w:rFonts w:ascii="Arial" w:hAnsi="Arial" w:cs="Arial"/>
          <w:kern w:val="0"/>
        </w:rPr>
        <w:t>ço, por item,</w:t>
      </w:r>
      <w:r w:rsidRPr="00B143BD">
        <w:rPr>
          <w:rFonts w:ascii="Arial" w:hAnsi="Arial" w:cs="Arial"/>
          <w:kern w:val="0"/>
        </w:rPr>
        <w:t xml:space="preserve"> observadas as exig</w:t>
      </w:r>
      <w:r w:rsidR="00B143BD" w:rsidRPr="00B143BD">
        <w:rPr>
          <w:rFonts w:ascii="Arial" w:hAnsi="Arial" w:cs="Arial"/>
          <w:kern w:val="0"/>
        </w:rPr>
        <w:t>ê</w:t>
      </w:r>
      <w:r w:rsidRPr="00B143BD">
        <w:rPr>
          <w:rFonts w:ascii="Arial" w:hAnsi="Arial" w:cs="Arial"/>
          <w:kern w:val="0"/>
        </w:rPr>
        <w:t>ncias contidas</w:t>
      </w:r>
      <w:r w:rsidR="00B143BD" w:rsidRPr="00B143BD">
        <w:rPr>
          <w:rFonts w:ascii="Arial" w:hAnsi="Arial" w:cs="Arial"/>
          <w:kern w:val="0"/>
        </w:rPr>
        <w:t xml:space="preserve"> </w:t>
      </w:r>
      <w:r w:rsidRPr="00B143BD">
        <w:rPr>
          <w:rFonts w:ascii="Arial" w:hAnsi="Arial" w:cs="Arial"/>
          <w:kern w:val="0"/>
        </w:rPr>
        <w:t>neste edital e seus anexos quanto as especifica</w:t>
      </w:r>
      <w:r w:rsidR="00B143BD" w:rsidRPr="00B143BD">
        <w:rPr>
          <w:rFonts w:ascii="Arial" w:hAnsi="Arial" w:cs="Arial"/>
          <w:kern w:val="0"/>
        </w:rPr>
        <w:t>çõ</w:t>
      </w:r>
      <w:r w:rsidRPr="00B143BD">
        <w:rPr>
          <w:rFonts w:ascii="Arial" w:hAnsi="Arial" w:cs="Arial"/>
          <w:kern w:val="0"/>
        </w:rPr>
        <w:t>es do objeto.</w:t>
      </w:r>
    </w:p>
    <w:p w14:paraId="1135F42D" w14:textId="563F94E6" w:rsidR="00737684" w:rsidRPr="00B143BD" w:rsidRDefault="00737684" w:rsidP="00B143BD">
      <w:pPr>
        <w:autoSpaceDE w:val="0"/>
        <w:autoSpaceDN w:val="0"/>
        <w:adjustRightInd w:val="0"/>
        <w:spacing w:after="0" w:line="360" w:lineRule="auto"/>
        <w:jc w:val="both"/>
        <w:rPr>
          <w:rFonts w:ascii="Arial" w:hAnsi="Arial" w:cs="Arial"/>
          <w:kern w:val="0"/>
        </w:rPr>
      </w:pPr>
      <w:r w:rsidRPr="00B143BD">
        <w:rPr>
          <w:rFonts w:ascii="Arial" w:hAnsi="Arial" w:cs="Arial"/>
          <w:b/>
          <w:bCs/>
          <w:kern w:val="0"/>
        </w:rPr>
        <w:t>2.</w:t>
      </w:r>
      <w:r w:rsidR="00B143BD" w:rsidRPr="00B143BD">
        <w:rPr>
          <w:rFonts w:ascii="Arial" w:hAnsi="Arial" w:cs="Arial"/>
          <w:b/>
          <w:bCs/>
          <w:kern w:val="0"/>
        </w:rPr>
        <w:t>3</w:t>
      </w:r>
      <w:r w:rsidRPr="00B143BD">
        <w:rPr>
          <w:rFonts w:ascii="Arial" w:hAnsi="Arial" w:cs="Arial"/>
          <w:kern w:val="0"/>
        </w:rPr>
        <w:t>. O processamento da licita</w:t>
      </w:r>
      <w:r w:rsidR="00B143BD" w:rsidRPr="00B143BD">
        <w:rPr>
          <w:rFonts w:ascii="Arial" w:hAnsi="Arial" w:cs="Arial"/>
          <w:kern w:val="0"/>
        </w:rPr>
        <w:t>çã</w:t>
      </w:r>
      <w:r w:rsidRPr="00B143BD">
        <w:rPr>
          <w:rFonts w:ascii="Arial" w:hAnsi="Arial" w:cs="Arial"/>
          <w:kern w:val="0"/>
        </w:rPr>
        <w:t>o ser</w:t>
      </w:r>
      <w:r w:rsidR="00B143BD" w:rsidRPr="00B143BD">
        <w:rPr>
          <w:rFonts w:ascii="Arial" w:hAnsi="Arial" w:cs="Arial"/>
          <w:kern w:val="0"/>
        </w:rPr>
        <w:t>á</w:t>
      </w:r>
      <w:r w:rsidRPr="00B143BD">
        <w:rPr>
          <w:rFonts w:ascii="Arial" w:hAnsi="Arial" w:cs="Arial"/>
          <w:kern w:val="0"/>
        </w:rPr>
        <w:t xml:space="preserve"> na qualidade de Interveniente Promotora, destinando-se o objeto</w:t>
      </w:r>
      <w:r w:rsidR="00B143BD" w:rsidRPr="00B143BD">
        <w:rPr>
          <w:rFonts w:ascii="Arial" w:hAnsi="Arial" w:cs="Arial"/>
          <w:kern w:val="0"/>
        </w:rPr>
        <w:t xml:space="preserve"> </w:t>
      </w:r>
      <w:r w:rsidRPr="00B143BD">
        <w:rPr>
          <w:rFonts w:ascii="Arial" w:hAnsi="Arial" w:cs="Arial"/>
          <w:kern w:val="0"/>
        </w:rPr>
        <w:t>licitado a atender as necessidades das Secretaria</w:t>
      </w:r>
      <w:r w:rsidR="00B143BD" w:rsidRPr="00B143BD">
        <w:rPr>
          <w:rFonts w:ascii="Arial" w:hAnsi="Arial" w:cs="Arial"/>
          <w:kern w:val="0"/>
        </w:rPr>
        <w:t xml:space="preserve"> de Administração do Munic</w:t>
      </w:r>
      <w:r w:rsidR="00B143BD">
        <w:rPr>
          <w:rFonts w:ascii="Arial" w:hAnsi="Arial" w:cs="Arial"/>
          <w:kern w:val="0"/>
        </w:rPr>
        <w:t>í</w:t>
      </w:r>
      <w:r w:rsidR="00B143BD" w:rsidRPr="00B143BD">
        <w:rPr>
          <w:rFonts w:ascii="Arial" w:hAnsi="Arial" w:cs="Arial"/>
          <w:kern w:val="0"/>
        </w:rPr>
        <w:t>pio</w:t>
      </w:r>
      <w:r w:rsidRPr="00B143BD">
        <w:rPr>
          <w:rFonts w:ascii="Arial" w:hAnsi="Arial" w:cs="Arial"/>
          <w:kern w:val="0"/>
        </w:rPr>
        <w:t>.</w:t>
      </w:r>
    </w:p>
    <w:p w14:paraId="65F4D255" w14:textId="77777777" w:rsidR="00B143BD" w:rsidRDefault="00B143BD" w:rsidP="001D57E1">
      <w:pPr>
        <w:spacing w:line="360" w:lineRule="auto"/>
        <w:jc w:val="both"/>
        <w:rPr>
          <w:rFonts w:ascii="Arial" w:hAnsi="Arial" w:cs="Arial"/>
          <w:b/>
          <w:bCs/>
          <w:u w:val="single"/>
        </w:rPr>
      </w:pPr>
    </w:p>
    <w:p w14:paraId="1AF4E1E7" w14:textId="06542AA6" w:rsidR="00F333BF" w:rsidRPr="003C0CD0" w:rsidRDefault="00F333BF" w:rsidP="001D57E1">
      <w:pPr>
        <w:spacing w:line="360" w:lineRule="auto"/>
        <w:jc w:val="both"/>
        <w:rPr>
          <w:rFonts w:ascii="Arial" w:hAnsi="Arial" w:cs="Arial"/>
          <w:b/>
          <w:bCs/>
          <w:u w:val="single"/>
        </w:rPr>
      </w:pPr>
      <w:r w:rsidRPr="003C0CD0">
        <w:rPr>
          <w:rFonts w:ascii="Arial" w:hAnsi="Arial" w:cs="Arial"/>
          <w:b/>
          <w:bCs/>
          <w:u w:val="single"/>
        </w:rPr>
        <w:t>3-</w:t>
      </w:r>
      <w:r w:rsidR="001D57E1" w:rsidRPr="003C0CD0">
        <w:rPr>
          <w:rFonts w:ascii="Arial" w:hAnsi="Arial" w:cs="Arial"/>
          <w:b/>
          <w:bCs/>
          <w:u w:val="single"/>
        </w:rPr>
        <w:t xml:space="preserve"> AREA SOLICITANTE</w:t>
      </w:r>
    </w:p>
    <w:p w14:paraId="143DFA41" w14:textId="20245A4D" w:rsidR="00F333BF" w:rsidRDefault="00F333BF" w:rsidP="001D57E1">
      <w:pPr>
        <w:pStyle w:val="Default"/>
        <w:spacing w:line="360" w:lineRule="auto"/>
        <w:jc w:val="both"/>
        <w:rPr>
          <w:sz w:val="22"/>
          <w:szCs w:val="22"/>
        </w:rPr>
      </w:pPr>
      <w:r w:rsidRPr="001D57E1">
        <w:rPr>
          <w:b/>
          <w:bCs/>
          <w:sz w:val="22"/>
          <w:szCs w:val="22"/>
        </w:rPr>
        <w:t xml:space="preserve">3.1- </w:t>
      </w:r>
      <w:r w:rsidRPr="001D57E1">
        <w:rPr>
          <w:sz w:val="22"/>
          <w:szCs w:val="22"/>
        </w:rPr>
        <w:t>Secretaria Municipal de</w:t>
      </w:r>
      <w:r w:rsidR="003C0CD0">
        <w:rPr>
          <w:sz w:val="22"/>
          <w:szCs w:val="22"/>
        </w:rPr>
        <w:t xml:space="preserve"> Administração e Finanças</w:t>
      </w:r>
      <w:r w:rsidRPr="001D57E1">
        <w:rPr>
          <w:sz w:val="22"/>
          <w:szCs w:val="22"/>
        </w:rPr>
        <w:t xml:space="preserve">. </w:t>
      </w:r>
    </w:p>
    <w:p w14:paraId="4510BF49" w14:textId="77777777" w:rsidR="003C0CD0" w:rsidRPr="001D57E1" w:rsidRDefault="003C0CD0" w:rsidP="001D57E1">
      <w:pPr>
        <w:pStyle w:val="Default"/>
        <w:spacing w:line="360" w:lineRule="auto"/>
        <w:jc w:val="both"/>
        <w:rPr>
          <w:sz w:val="22"/>
          <w:szCs w:val="22"/>
        </w:rPr>
      </w:pPr>
    </w:p>
    <w:p w14:paraId="437BD031" w14:textId="5C0D4091" w:rsidR="00F333BF" w:rsidRPr="003C0CD0" w:rsidRDefault="00F333BF" w:rsidP="001D57E1">
      <w:pPr>
        <w:spacing w:line="360" w:lineRule="auto"/>
        <w:jc w:val="both"/>
        <w:rPr>
          <w:rFonts w:ascii="Arial" w:hAnsi="Arial" w:cs="Arial"/>
          <w:b/>
          <w:bCs/>
          <w:u w:val="single"/>
        </w:rPr>
      </w:pPr>
      <w:r w:rsidRPr="003C0CD0">
        <w:rPr>
          <w:rFonts w:ascii="Arial" w:hAnsi="Arial" w:cs="Arial"/>
          <w:b/>
          <w:bCs/>
          <w:u w:val="single"/>
        </w:rPr>
        <w:t>4-</w:t>
      </w:r>
      <w:r w:rsidR="001D57E1" w:rsidRPr="003C0CD0">
        <w:rPr>
          <w:rFonts w:ascii="Arial" w:hAnsi="Arial" w:cs="Arial"/>
          <w:b/>
          <w:bCs/>
          <w:u w:val="single"/>
        </w:rPr>
        <w:t xml:space="preserve"> DO PEDIDO DE ESCLARECIMENTO/IMPUGNAÇÃO</w:t>
      </w:r>
    </w:p>
    <w:p w14:paraId="01E1329F" w14:textId="1F220A0B" w:rsidR="00F333BF" w:rsidRPr="001D57E1" w:rsidRDefault="00F333BF" w:rsidP="001D57E1">
      <w:pPr>
        <w:pStyle w:val="Default"/>
        <w:spacing w:line="360" w:lineRule="auto"/>
        <w:jc w:val="both"/>
        <w:rPr>
          <w:sz w:val="22"/>
          <w:szCs w:val="22"/>
        </w:rPr>
      </w:pPr>
      <w:r w:rsidRPr="001D57E1">
        <w:rPr>
          <w:b/>
          <w:bCs/>
          <w:sz w:val="22"/>
          <w:szCs w:val="22"/>
        </w:rPr>
        <w:t xml:space="preserve">4.1- </w:t>
      </w:r>
      <w:r w:rsidRPr="001D57E1">
        <w:rPr>
          <w:sz w:val="22"/>
          <w:szCs w:val="22"/>
        </w:rPr>
        <w:t xml:space="preserve">O edital encontra-se disponível na internet, nos sites </w:t>
      </w:r>
      <w:r w:rsidRPr="001D57E1">
        <w:rPr>
          <w:color w:val="0000FF"/>
          <w:sz w:val="22"/>
          <w:szCs w:val="22"/>
        </w:rPr>
        <w:t>https://www.</w:t>
      </w:r>
      <w:r w:rsidR="003C0CD0">
        <w:rPr>
          <w:color w:val="0000FF"/>
          <w:sz w:val="22"/>
          <w:szCs w:val="22"/>
        </w:rPr>
        <w:t>timbogrande.sc</w:t>
      </w:r>
      <w:r w:rsidRPr="001D57E1">
        <w:rPr>
          <w:color w:val="0000FF"/>
          <w:sz w:val="22"/>
          <w:szCs w:val="22"/>
        </w:rPr>
        <w:t xml:space="preserve">.gov.br </w:t>
      </w:r>
      <w:r w:rsidRPr="001D57E1">
        <w:rPr>
          <w:sz w:val="22"/>
          <w:szCs w:val="22"/>
        </w:rPr>
        <w:t xml:space="preserve">e </w:t>
      </w:r>
      <w:r w:rsidRPr="001D57E1">
        <w:rPr>
          <w:color w:val="0000FF"/>
          <w:sz w:val="22"/>
          <w:szCs w:val="22"/>
        </w:rPr>
        <w:t xml:space="preserve">www.bnc.org.br </w:t>
      </w:r>
      <w:r w:rsidRPr="001D57E1">
        <w:rPr>
          <w:sz w:val="22"/>
          <w:szCs w:val="22"/>
        </w:rPr>
        <w:t xml:space="preserve">ou, ainda, poderá ser obtido gratuitamente à cópia na sala de licitações, 08h00min às 12h00min e das 13h00min às 15h00min ou solicitado pelo </w:t>
      </w:r>
      <w:proofErr w:type="spellStart"/>
      <w:r w:rsidRPr="001D57E1">
        <w:rPr>
          <w:sz w:val="22"/>
          <w:szCs w:val="22"/>
        </w:rPr>
        <w:t>email</w:t>
      </w:r>
      <w:proofErr w:type="spellEnd"/>
      <w:r w:rsidRPr="001D57E1">
        <w:rPr>
          <w:sz w:val="22"/>
          <w:szCs w:val="22"/>
        </w:rPr>
        <w:t xml:space="preserve"> </w:t>
      </w:r>
      <w:hyperlink r:id="rId10" w:history="1">
        <w:r w:rsidR="003C0CD0" w:rsidRPr="0016728F">
          <w:rPr>
            <w:rStyle w:val="Hyperlink"/>
            <w:sz w:val="22"/>
            <w:szCs w:val="22"/>
          </w:rPr>
          <w:t>licitacoes@timbogrande.sc.gov.br</w:t>
        </w:r>
      </w:hyperlink>
      <w:r w:rsidR="003C0CD0">
        <w:rPr>
          <w:sz w:val="22"/>
          <w:szCs w:val="22"/>
        </w:rPr>
        <w:t xml:space="preserve"> e </w:t>
      </w:r>
      <w:hyperlink r:id="rId11" w:history="1">
        <w:r w:rsidR="003C0CD0" w:rsidRPr="0016728F">
          <w:rPr>
            <w:rStyle w:val="Hyperlink"/>
            <w:sz w:val="22"/>
            <w:szCs w:val="22"/>
          </w:rPr>
          <w:t>compras@timbogrande.sc.gov.br</w:t>
        </w:r>
      </w:hyperlink>
      <w:r w:rsidR="003C0CD0">
        <w:rPr>
          <w:sz w:val="22"/>
          <w:szCs w:val="22"/>
        </w:rPr>
        <w:t xml:space="preserve"> </w:t>
      </w:r>
      <w:r w:rsidRPr="001D57E1">
        <w:rPr>
          <w:sz w:val="22"/>
          <w:szCs w:val="22"/>
        </w:rPr>
        <w:t>e para maiores informações no telefone: (</w:t>
      </w:r>
      <w:r w:rsidR="003C0CD0">
        <w:rPr>
          <w:sz w:val="22"/>
          <w:szCs w:val="22"/>
        </w:rPr>
        <w:t>49</w:t>
      </w:r>
      <w:r w:rsidRPr="001D57E1">
        <w:rPr>
          <w:sz w:val="22"/>
          <w:szCs w:val="22"/>
        </w:rPr>
        <w:t>) 3</w:t>
      </w:r>
      <w:r w:rsidR="003C0CD0">
        <w:rPr>
          <w:sz w:val="22"/>
          <w:szCs w:val="22"/>
        </w:rPr>
        <w:t>540-0199</w:t>
      </w:r>
      <w:r w:rsidRPr="001D57E1">
        <w:rPr>
          <w:sz w:val="22"/>
          <w:szCs w:val="22"/>
        </w:rPr>
        <w:t xml:space="preserve">. </w:t>
      </w:r>
    </w:p>
    <w:p w14:paraId="375FB3DC" w14:textId="656DA7B5" w:rsidR="00F333BF" w:rsidRPr="001D57E1" w:rsidRDefault="00F333BF" w:rsidP="0059160A">
      <w:pPr>
        <w:pStyle w:val="Default"/>
        <w:spacing w:line="360" w:lineRule="auto"/>
        <w:ind w:left="567"/>
        <w:jc w:val="both"/>
        <w:rPr>
          <w:sz w:val="22"/>
          <w:szCs w:val="22"/>
        </w:rPr>
      </w:pPr>
      <w:r w:rsidRPr="001D57E1">
        <w:rPr>
          <w:b/>
          <w:bCs/>
          <w:sz w:val="22"/>
          <w:szCs w:val="22"/>
        </w:rPr>
        <w:t xml:space="preserve">4.1.1- </w:t>
      </w:r>
      <w:r w:rsidRPr="001D57E1">
        <w:rPr>
          <w:sz w:val="22"/>
          <w:szCs w:val="22"/>
        </w:rPr>
        <w:t xml:space="preserve">As empresas e/ou representantes que tiverem interesse em participar do certame obrigam se a acompanhar as publicações referentes ao processo nos sites </w:t>
      </w:r>
      <w:r w:rsidRPr="001D57E1">
        <w:rPr>
          <w:color w:val="0000FF"/>
          <w:sz w:val="22"/>
          <w:szCs w:val="22"/>
        </w:rPr>
        <w:t>https://www.</w:t>
      </w:r>
      <w:r w:rsidR="003C0CD0">
        <w:rPr>
          <w:color w:val="0000FF"/>
          <w:sz w:val="22"/>
          <w:szCs w:val="22"/>
        </w:rPr>
        <w:t>timbogrande.sc.</w:t>
      </w:r>
      <w:r w:rsidRPr="001D57E1">
        <w:rPr>
          <w:color w:val="0000FF"/>
          <w:sz w:val="22"/>
          <w:szCs w:val="22"/>
        </w:rPr>
        <w:t>gov.br</w:t>
      </w:r>
      <w:r w:rsidRPr="001D57E1">
        <w:rPr>
          <w:sz w:val="22"/>
          <w:szCs w:val="22"/>
        </w:rPr>
        <w:t xml:space="preserve">, e </w:t>
      </w:r>
      <w:r w:rsidRPr="001D57E1">
        <w:rPr>
          <w:color w:val="0000FF"/>
          <w:sz w:val="22"/>
          <w:szCs w:val="22"/>
        </w:rPr>
        <w:t>www.bnc.org.br</w:t>
      </w:r>
      <w:r w:rsidRPr="001D57E1">
        <w:rPr>
          <w:color w:val="528DD2"/>
          <w:sz w:val="22"/>
          <w:szCs w:val="22"/>
        </w:rPr>
        <w:t xml:space="preserve">, </w:t>
      </w:r>
      <w:r w:rsidRPr="001D57E1">
        <w:rPr>
          <w:sz w:val="22"/>
          <w:szCs w:val="22"/>
        </w:rPr>
        <w:t xml:space="preserve">bem como as publicações no Diário Oficial eletrônico </w:t>
      </w:r>
      <w:r w:rsidR="003C0CD0">
        <w:rPr>
          <w:sz w:val="22"/>
          <w:szCs w:val="22"/>
        </w:rPr>
        <w:t>DOM-SC</w:t>
      </w:r>
      <w:r w:rsidRPr="001D57E1">
        <w:rPr>
          <w:sz w:val="22"/>
          <w:szCs w:val="22"/>
        </w:rPr>
        <w:t xml:space="preserve">, quando for o caso, com vista a possíveis alterações e avisos. </w:t>
      </w:r>
    </w:p>
    <w:p w14:paraId="6D83DE4E" w14:textId="77777777" w:rsidR="00F333BF" w:rsidRPr="001D57E1" w:rsidRDefault="00F333BF" w:rsidP="0059160A">
      <w:pPr>
        <w:pStyle w:val="Default"/>
        <w:spacing w:line="360" w:lineRule="auto"/>
        <w:ind w:left="567"/>
        <w:jc w:val="both"/>
        <w:rPr>
          <w:sz w:val="22"/>
          <w:szCs w:val="22"/>
        </w:rPr>
      </w:pPr>
      <w:r w:rsidRPr="001D57E1">
        <w:rPr>
          <w:b/>
          <w:bCs/>
          <w:sz w:val="22"/>
          <w:szCs w:val="22"/>
        </w:rPr>
        <w:t xml:space="preserve">4.1.2- </w:t>
      </w:r>
      <w:r w:rsidRPr="001D57E1">
        <w:rPr>
          <w:sz w:val="22"/>
          <w:szCs w:val="22"/>
        </w:rPr>
        <w:t xml:space="preserve">Os pedidos de esclarecimentos sobre o edital deverão ser feitos no campo próprio da BNC, na seção "Esclarecimentos", até 03 (três) dias úteis antes da data marcada para a abertura das propostas, no horário de expediente das 08h00 às 12h00 e das 13h00 às 15h00. </w:t>
      </w:r>
    </w:p>
    <w:p w14:paraId="76F44FF1" w14:textId="76DEF746" w:rsidR="00F333BF" w:rsidRPr="001D57E1" w:rsidRDefault="00F333BF" w:rsidP="0059160A">
      <w:pPr>
        <w:pStyle w:val="Default"/>
        <w:spacing w:line="360" w:lineRule="auto"/>
        <w:ind w:left="567"/>
        <w:jc w:val="both"/>
        <w:rPr>
          <w:sz w:val="22"/>
          <w:szCs w:val="22"/>
        </w:rPr>
      </w:pPr>
      <w:r w:rsidRPr="001D57E1">
        <w:rPr>
          <w:b/>
          <w:bCs/>
          <w:sz w:val="22"/>
          <w:szCs w:val="22"/>
        </w:rPr>
        <w:t>4.1.3</w:t>
      </w:r>
      <w:r w:rsidRPr="001D57E1">
        <w:rPr>
          <w:sz w:val="22"/>
          <w:szCs w:val="22"/>
        </w:rPr>
        <w:t>- As respostas d</w:t>
      </w:r>
      <w:r w:rsidR="003C0CD0">
        <w:rPr>
          <w:sz w:val="22"/>
          <w:szCs w:val="22"/>
        </w:rPr>
        <w:t>o</w:t>
      </w:r>
      <w:r w:rsidRPr="001D57E1">
        <w:rPr>
          <w:sz w:val="22"/>
          <w:szCs w:val="22"/>
        </w:rPr>
        <w:t xml:space="preserve"> Pregoeir</w:t>
      </w:r>
      <w:r w:rsidR="000F53B1">
        <w:rPr>
          <w:sz w:val="22"/>
          <w:szCs w:val="22"/>
        </w:rPr>
        <w:t>o</w:t>
      </w:r>
      <w:r w:rsidRPr="001D57E1">
        <w:rPr>
          <w:sz w:val="22"/>
          <w:szCs w:val="22"/>
        </w:rPr>
        <w:t xml:space="preserve"> às solicitações de esclarecimentos serão respondidas em até 02 (dois) dias úteis. </w:t>
      </w:r>
    </w:p>
    <w:p w14:paraId="15ABC943" w14:textId="77777777" w:rsidR="00F333BF" w:rsidRPr="001D57E1" w:rsidRDefault="00F333BF" w:rsidP="0059160A">
      <w:pPr>
        <w:pStyle w:val="Default"/>
        <w:spacing w:line="360" w:lineRule="auto"/>
        <w:ind w:left="567"/>
        <w:jc w:val="both"/>
        <w:rPr>
          <w:sz w:val="22"/>
          <w:szCs w:val="22"/>
        </w:rPr>
      </w:pPr>
      <w:r w:rsidRPr="001D57E1">
        <w:rPr>
          <w:b/>
          <w:bCs/>
          <w:sz w:val="22"/>
          <w:szCs w:val="22"/>
        </w:rPr>
        <w:t xml:space="preserve">4.1.4- </w:t>
      </w:r>
      <w:r w:rsidRPr="001D57E1">
        <w:rPr>
          <w:sz w:val="22"/>
          <w:szCs w:val="22"/>
        </w:rPr>
        <w:t xml:space="preserve">Em até 03 (três) dias úteis antes da data fixada para abertura da sessão pública, qualquer pessoa, física ou jurídica, poderá impugnar o ato convocatório deste Pregão antes da data marcada para abertura das propostas no horário de expediente das 08h00min às 11h00min e das 13h00min às 17h00min, mediante petição anexada no portal </w:t>
      </w:r>
      <w:r w:rsidRPr="001D57E1">
        <w:rPr>
          <w:color w:val="0000FF"/>
          <w:sz w:val="22"/>
          <w:szCs w:val="22"/>
        </w:rPr>
        <w:t>www.bnc.org.br</w:t>
      </w:r>
      <w:r w:rsidRPr="001D57E1">
        <w:rPr>
          <w:sz w:val="22"/>
          <w:szCs w:val="22"/>
        </w:rPr>
        <w:t xml:space="preserve">. </w:t>
      </w:r>
    </w:p>
    <w:p w14:paraId="7A54DACA" w14:textId="40A93EC6" w:rsidR="00F333BF" w:rsidRPr="001D57E1" w:rsidRDefault="00F333BF" w:rsidP="0059160A">
      <w:pPr>
        <w:pStyle w:val="Default"/>
        <w:spacing w:line="360" w:lineRule="auto"/>
        <w:ind w:left="567"/>
        <w:jc w:val="both"/>
        <w:rPr>
          <w:sz w:val="22"/>
          <w:szCs w:val="22"/>
        </w:rPr>
      </w:pPr>
      <w:r w:rsidRPr="001D57E1">
        <w:rPr>
          <w:b/>
          <w:bCs/>
          <w:sz w:val="22"/>
          <w:szCs w:val="22"/>
        </w:rPr>
        <w:lastRenderedPageBreak/>
        <w:t>4.1.5</w:t>
      </w:r>
      <w:r w:rsidRPr="001D57E1">
        <w:rPr>
          <w:sz w:val="22"/>
          <w:szCs w:val="22"/>
        </w:rPr>
        <w:t xml:space="preserve">- </w:t>
      </w:r>
      <w:r w:rsidR="000F53B1">
        <w:rPr>
          <w:sz w:val="22"/>
          <w:szCs w:val="22"/>
        </w:rPr>
        <w:t>O</w:t>
      </w:r>
      <w:r w:rsidRPr="001D57E1">
        <w:rPr>
          <w:sz w:val="22"/>
          <w:szCs w:val="22"/>
        </w:rPr>
        <w:t xml:space="preserve"> Pregoeir</w:t>
      </w:r>
      <w:r w:rsidR="000F53B1">
        <w:rPr>
          <w:sz w:val="22"/>
          <w:szCs w:val="22"/>
        </w:rPr>
        <w:t>o</w:t>
      </w:r>
      <w:r w:rsidRPr="001D57E1">
        <w:rPr>
          <w:sz w:val="22"/>
          <w:szCs w:val="22"/>
        </w:rPr>
        <w:t xml:space="preserve">, auxiliado pelo setor técnico competente, decidirá sobre a impugnação no prazo de 02 (dois) dias úteis, contado da data de recebimento da impugnação. </w:t>
      </w:r>
    </w:p>
    <w:p w14:paraId="245A7437" w14:textId="77777777" w:rsidR="00F333BF" w:rsidRPr="001D57E1" w:rsidRDefault="00F333BF" w:rsidP="0059160A">
      <w:pPr>
        <w:pStyle w:val="Default"/>
        <w:spacing w:line="360" w:lineRule="auto"/>
        <w:ind w:left="567"/>
        <w:jc w:val="both"/>
        <w:rPr>
          <w:sz w:val="22"/>
          <w:szCs w:val="22"/>
        </w:rPr>
      </w:pPr>
      <w:r w:rsidRPr="001D57E1">
        <w:rPr>
          <w:b/>
          <w:bCs/>
          <w:sz w:val="22"/>
          <w:szCs w:val="22"/>
        </w:rPr>
        <w:t>4.1.6</w:t>
      </w:r>
      <w:r w:rsidRPr="001D57E1">
        <w:rPr>
          <w:sz w:val="22"/>
          <w:szCs w:val="22"/>
        </w:rPr>
        <w:t xml:space="preserve">- Acolhida a impugnação contra este Edital, será designada nova data para a realização do certame, exceto quando, inquestionavelmente, a alteração não afetar a formulação das propostas. </w:t>
      </w:r>
    </w:p>
    <w:p w14:paraId="4BC0AE91" w14:textId="3D292D22" w:rsidR="00F333BF" w:rsidRDefault="00F333BF" w:rsidP="0059160A">
      <w:pPr>
        <w:spacing w:line="360" w:lineRule="auto"/>
        <w:ind w:left="567"/>
        <w:jc w:val="both"/>
        <w:rPr>
          <w:rFonts w:ascii="Arial" w:hAnsi="Arial" w:cs="Arial"/>
        </w:rPr>
      </w:pPr>
      <w:r w:rsidRPr="001D57E1">
        <w:rPr>
          <w:rFonts w:ascii="Arial" w:hAnsi="Arial" w:cs="Arial"/>
          <w:b/>
          <w:bCs/>
        </w:rPr>
        <w:t>4.1.7</w:t>
      </w:r>
      <w:r w:rsidRPr="001D57E1">
        <w:rPr>
          <w:rFonts w:ascii="Arial" w:hAnsi="Arial" w:cs="Arial"/>
        </w:rPr>
        <w:t>- As respostas às impugnações serão disponibilizadas no sistema eletrônico para os interessados, e inseridos na página oficial do município e encaminhado ao impugnante.</w:t>
      </w:r>
    </w:p>
    <w:p w14:paraId="444FC73D" w14:textId="77777777" w:rsidR="000F53B1" w:rsidRPr="001D57E1" w:rsidRDefault="000F53B1" w:rsidP="001D57E1">
      <w:pPr>
        <w:spacing w:line="360" w:lineRule="auto"/>
        <w:jc w:val="both"/>
        <w:rPr>
          <w:rFonts w:ascii="Arial" w:hAnsi="Arial" w:cs="Arial"/>
        </w:rPr>
      </w:pPr>
    </w:p>
    <w:p w14:paraId="1A237C30" w14:textId="2C1E72C8" w:rsidR="00F333BF" w:rsidRPr="000F53B1" w:rsidRDefault="00F333BF" w:rsidP="001D57E1">
      <w:pPr>
        <w:spacing w:line="360" w:lineRule="auto"/>
        <w:jc w:val="both"/>
        <w:rPr>
          <w:rFonts w:ascii="Arial" w:hAnsi="Arial" w:cs="Arial"/>
          <w:b/>
          <w:bCs/>
          <w:u w:val="single"/>
        </w:rPr>
      </w:pPr>
      <w:r w:rsidRPr="000F53B1">
        <w:rPr>
          <w:rFonts w:ascii="Arial" w:hAnsi="Arial" w:cs="Arial"/>
          <w:b/>
          <w:bCs/>
          <w:u w:val="single"/>
        </w:rPr>
        <w:t>5-</w:t>
      </w:r>
      <w:r w:rsidR="001D57E1" w:rsidRPr="000F53B1">
        <w:rPr>
          <w:rFonts w:ascii="Arial" w:hAnsi="Arial" w:cs="Arial"/>
          <w:b/>
          <w:bCs/>
          <w:u w:val="single"/>
        </w:rPr>
        <w:t xml:space="preserve"> DAS CONDIÇOES DE PARTICULARES</w:t>
      </w:r>
    </w:p>
    <w:p w14:paraId="286E5067" w14:textId="77777777" w:rsidR="000F53B1" w:rsidRDefault="00F333BF" w:rsidP="000F53B1">
      <w:pPr>
        <w:spacing w:line="360" w:lineRule="auto"/>
        <w:jc w:val="both"/>
        <w:rPr>
          <w:rFonts w:ascii="Arial" w:hAnsi="Arial" w:cs="Arial"/>
        </w:rPr>
      </w:pPr>
      <w:r w:rsidRPr="001D57E1">
        <w:rPr>
          <w:rFonts w:ascii="Arial" w:hAnsi="Arial" w:cs="Arial"/>
          <w:b/>
          <w:bCs/>
        </w:rPr>
        <w:t>5.1</w:t>
      </w:r>
      <w:r w:rsidRPr="001D57E1">
        <w:rPr>
          <w:rFonts w:ascii="Arial" w:hAnsi="Arial" w:cs="Arial"/>
        </w:rPr>
        <w:t>- Poderão participar do presente Pregão Eletrônico, as empresas que atuam no ramo pertinente ao objeto licitado e que atenderem a todas as exigências, inclusive quanto à documentação, constantes deste Edital e seus anexos.</w:t>
      </w:r>
    </w:p>
    <w:p w14:paraId="5CF9672D" w14:textId="0619D789" w:rsidR="00F333BF" w:rsidRPr="001D57E1" w:rsidRDefault="00F333BF" w:rsidP="000F53B1">
      <w:pPr>
        <w:spacing w:line="360" w:lineRule="auto"/>
        <w:jc w:val="both"/>
        <w:rPr>
          <w:rFonts w:ascii="Arial" w:hAnsi="Arial" w:cs="Arial"/>
        </w:rPr>
      </w:pPr>
      <w:r w:rsidRPr="001D57E1">
        <w:rPr>
          <w:rFonts w:ascii="Arial" w:hAnsi="Arial" w:cs="Arial"/>
          <w:b/>
          <w:bCs/>
        </w:rPr>
        <w:t>5.2</w:t>
      </w:r>
      <w:r w:rsidRPr="001D57E1">
        <w:rPr>
          <w:rFonts w:ascii="Arial" w:hAnsi="Arial" w:cs="Arial"/>
        </w:rPr>
        <w:t xml:space="preserve">- O licitante deverá estar devidamente cadastrado junto à BNC-Bolsa Nacional de Compras, no site: </w:t>
      </w:r>
      <w:r w:rsidRPr="001D57E1">
        <w:rPr>
          <w:rFonts w:ascii="Arial" w:hAnsi="Arial" w:cs="Arial"/>
          <w:color w:val="0000FF"/>
        </w:rPr>
        <w:t>www.bnc.org.br</w:t>
      </w:r>
      <w:r w:rsidRPr="001D57E1">
        <w:rPr>
          <w:rFonts w:ascii="Arial" w:hAnsi="Arial" w:cs="Arial"/>
        </w:rPr>
        <w:t xml:space="preserve">. </w:t>
      </w:r>
    </w:p>
    <w:p w14:paraId="66F80F06" w14:textId="439B36DE" w:rsidR="00F333BF" w:rsidRPr="001D57E1" w:rsidRDefault="00F333BF" w:rsidP="001D57E1">
      <w:pPr>
        <w:pStyle w:val="Default"/>
        <w:spacing w:line="360" w:lineRule="auto"/>
        <w:jc w:val="both"/>
        <w:rPr>
          <w:sz w:val="22"/>
          <w:szCs w:val="22"/>
        </w:rPr>
      </w:pPr>
      <w:r w:rsidRPr="001D57E1">
        <w:rPr>
          <w:b/>
          <w:bCs/>
          <w:sz w:val="22"/>
          <w:szCs w:val="22"/>
        </w:rPr>
        <w:t>5.3</w:t>
      </w:r>
      <w:r w:rsidRPr="001D57E1">
        <w:rPr>
          <w:sz w:val="22"/>
          <w:szCs w:val="22"/>
        </w:rPr>
        <w:t xml:space="preserve">- O custo de operacionalização pelo uso da Plataforma de Pregão Eletrônico, a título de remuneração pela utilização dos recursos da tecnologia da informação ficará a cargo do licitante, que poderá escolher entre os Planos de Adesão disponíveis no site detentor da plataforma eletrônica </w:t>
      </w:r>
      <w:r w:rsidRPr="001D57E1">
        <w:rPr>
          <w:color w:val="0000FF"/>
          <w:sz w:val="22"/>
          <w:szCs w:val="22"/>
        </w:rPr>
        <w:t>www.bnc.org.br</w:t>
      </w:r>
      <w:r w:rsidRPr="001D57E1">
        <w:rPr>
          <w:sz w:val="22"/>
          <w:szCs w:val="22"/>
        </w:rPr>
        <w:t xml:space="preserve">. </w:t>
      </w:r>
    </w:p>
    <w:p w14:paraId="556545AD" w14:textId="4BFD4F1B" w:rsidR="00F333BF" w:rsidRPr="001D57E1" w:rsidRDefault="00F333BF" w:rsidP="0059160A">
      <w:pPr>
        <w:pStyle w:val="Default"/>
        <w:spacing w:line="360" w:lineRule="auto"/>
        <w:ind w:left="567"/>
        <w:jc w:val="both"/>
        <w:rPr>
          <w:sz w:val="22"/>
          <w:szCs w:val="22"/>
        </w:rPr>
      </w:pPr>
      <w:r w:rsidRPr="001D57E1">
        <w:rPr>
          <w:b/>
          <w:bCs/>
          <w:sz w:val="22"/>
          <w:szCs w:val="22"/>
        </w:rPr>
        <w:t>5.</w:t>
      </w:r>
      <w:r w:rsidR="0059160A">
        <w:rPr>
          <w:b/>
          <w:bCs/>
          <w:sz w:val="22"/>
          <w:szCs w:val="22"/>
        </w:rPr>
        <w:t>3</w:t>
      </w:r>
      <w:r w:rsidRPr="001D57E1">
        <w:rPr>
          <w:b/>
          <w:bCs/>
          <w:sz w:val="22"/>
          <w:szCs w:val="22"/>
        </w:rPr>
        <w:t>.1</w:t>
      </w:r>
      <w:r w:rsidRPr="001D57E1">
        <w:rPr>
          <w:sz w:val="22"/>
          <w:szCs w:val="22"/>
        </w:rPr>
        <w:t xml:space="preserve">- Correrá por conta das licitantes todos os custos decorrentes da elaboração e apresentação de suas propostas, não sendo devida nenhuma indenização às licitantes pela realização de tais atos. </w:t>
      </w:r>
    </w:p>
    <w:p w14:paraId="292ED84A" w14:textId="77777777" w:rsidR="00F333BF" w:rsidRPr="001D57E1" w:rsidRDefault="00F333BF" w:rsidP="001D57E1">
      <w:pPr>
        <w:pStyle w:val="Default"/>
        <w:spacing w:line="360" w:lineRule="auto"/>
        <w:jc w:val="both"/>
        <w:rPr>
          <w:sz w:val="22"/>
          <w:szCs w:val="22"/>
        </w:rPr>
      </w:pPr>
      <w:r w:rsidRPr="001D57E1">
        <w:rPr>
          <w:b/>
          <w:bCs/>
          <w:sz w:val="22"/>
          <w:szCs w:val="22"/>
        </w:rPr>
        <w:t xml:space="preserve">5.4- </w:t>
      </w:r>
      <w:r w:rsidRPr="001D57E1">
        <w:rPr>
          <w:sz w:val="22"/>
          <w:szCs w:val="22"/>
        </w:rPr>
        <w:t xml:space="preserve">Os licitantes deverão manifestar, em campo próprio, que cumprem plenamente os requisitos de habilitação. </w:t>
      </w:r>
    </w:p>
    <w:p w14:paraId="052C4B94" w14:textId="77777777" w:rsidR="00F333BF" w:rsidRPr="001D57E1" w:rsidRDefault="00F333BF" w:rsidP="001D57E1">
      <w:pPr>
        <w:pStyle w:val="Default"/>
        <w:spacing w:line="360" w:lineRule="auto"/>
        <w:jc w:val="both"/>
        <w:rPr>
          <w:sz w:val="22"/>
          <w:szCs w:val="22"/>
        </w:rPr>
      </w:pPr>
      <w:r w:rsidRPr="001D57E1">
        <w:rPr>
          <w:b/>
          <w:bCs/>
          <w:sz w:val="22"/>
          <w:szCs w:val="22"/>
        </w:rPr>
        <w:t xml:space="preserve">5.5- </w:t>
      </w:r>
      <w:r w:rsidRPr="001D57E1">
        <w:rPr>
          <w:sz w:val="22"/>
          <w:szCs w:val="22"/>
        </w:rPr>
        <w:t xml:space="preserve">É vedada a participação de empresas: </w:t>
      </w:r>
    </w:p>
    <w:p w14:paraId="0F5C2531" w14:textId="77777777" w:rsidR="00F333BF" w:rsidRPr="001D57E1" w:rsidRDefault="00F333BF" w:rsidP="001700CF">
      <w:pPr>
        <w:pStyle w:val="Default"/>
        <w:spacing w:after="299" w:line="360" w:lineRule="auto"/>
        <w:ind w:left="567"/>
        <w:jc w:val="both"/>
        <w:rPr>
          <w:sz w:val="22"/>
          <w:szCs w:val="22"/>
        </w:rPr>
      </w:pPr>
      <w:r w:rsidRPr="001D57E1">
        <w:rPr>
          <w:b/>
          <w:bCs/>
          <w:sz w:val="22"/>
          <w:szCs w:val="22"/>
        </w:rPr>
        <w:t xml:space="preserve">a). </w:t>
      </w:r>
      <w:r w:rsidRPr="001D57E1">
        <w:rPr>
          <w:sz w:val="22"/>
          <w:szCs w:val="22"/>
        </w:rPr>
        <w:t>Que tenha(m) sido declarada(s) inidônea(s) pela Administração Pública e, caso participe do processo licitatório, estará(</w:t>
      </w:r>
      <w:proofErr w:type="spellStart"/>
      <w:r w:rsidRPr="001D57E1">
        <w:rPr>
          <w:sz w:val="22"/>
          <w:szCs w:val="22"/>
        </w:rPr>
        <w:t>ão</w:t>
      </w:r>
      <w:proofErr w:type="spellEnd"/>
      <w:r w:rsidRPr="001D57E1">
        <w:rPr>
          <w:sz w:val="22"/>
          <w:szCs w:val="22"/>
        </w:rPr>
        <w:t xml:space="preserve">) sujeita(s) às penalidades previstas no art. 155 a 163 da Lei Federal 14.133/21 sem prejuízo da cobrança de perdas e danos. </w:t>
      </w:r>
    </w:p>
    <w:p w14:paraId="5D0B73A9" w14:textId="77777777" w:rsidR="00F333BF" w:rsidRPr="001D57E1" w:rsidRDefault="00F333BF" w:rsidP="001700CF">
      <w:pPr>
        <w:pStyle w:val="Default"/>
        <w:spacing w:after="299" w:line="360" w:lineRule="auto"/>
        <w:ind w:left="567"/>
        <w:jc w:val="both"/>
        <w:rPr>
          <w:sz w:val="22"/>
          <w:szCs w:val="22"/>
        </w:rPr>
      </w:pPr>
      <w:r w:rsidRPr="001D57E1">
        <w:rPr>
          <w:b/>
          <w:bCs/>
          <w:sz w:val="22"/>
          <w:szCs w:val="22"/>
        </w:rPr>
        <w:t xml:space="preserve">b). </w:t>
      </w:r>
      <w:r w:rsidRPr="001D57E1">
        <w:rPr>
          <w:sz w:val="22"/>
          <w:szCs w:val="22"/>
        </w:rPr>
        <w:t xml:space="preserve">Não poderá participar, direta ou indiretamente, da licitação ou da execução do contrato agente público do órgão ou entidade contratante, devendo ser observadas as situações que possam configurar conflito de interesses no exercício ou após o exercício </w:t>
      </w:r>
      <w:r w:rsidRPr="001D57E1">
        <w:rPr>
          <w:sz w:val="22"/>
          <w:szCs w:val="22"/>
        </w:rPr>
        <w:lastRenderedPageBreak/>
        <w:t xml:space="preserve">do cargo ou emprego, nos termos da legislação que disciplina a matéria, conforme § 1º do art. 9º da Lei nº 14.133, de 2021. </w:t>
      </w:r>
    </w:p>
    <w:p w14:paraId="1B60F057" w14:textId="77777777" w:rsidR="00F333BF" w:rsidRPr="001D57E1" w:rsidRDefault="00F333BF" w:rsidP="001700CF">
      <w:pPr>
        <w:pStyle w:val="Default"/>
        <w:spacing w:after="299" w:line="360" w:lineRule="auto"/>
        <w:ind w:left="567"/>
        <w:jc w:val="both"/>
        <w:rPr>
          <w:sz w:val="22"/>
          <w:szCs w:val="22"/>
        </w:rPr>
      </w:pPr>
      <w:r w:rsidRPr="001D57E1">
        <w:rPr>
          <w:b/>
          <w:bCs/>
          <w:sz w:val="22"/>
          <w:szCs w:val="22"/>
        </w:rPr>
        <w:t xml:space="preserve">c). </w:t>
      </w:r>
      <w:r w:rsidRPr="001D57E1">
        <w:rPr>
          <w:sz w:val="22"/>
          <w:szCs w:val="22"/>
        </w:rPr>
        <w:t xml:space="preserve">Empresa cujo dirigente ou sócio majoritário, participe como acionista, sócio majoritário, procurador ou representante legal de outra do mesmo ramo, também concorrente nesta licitação. </w:t>
      </w:r>
    </w:p>
    <w:p w14:paraId="70F0FA31" w14:textId="77777777" w:rsidR="00F333BF" w:rsidRPr="001D57E1" w:rsidRDefault="00F333BF" w:rsidP="001700CF">
      <w:pPr>
        <w:pStyle w:val="Default"/>
        <w:spacing w:after="299" w:line="360" w:lineRule="auto"/>
        <w:ind w:left="567"/>
        <w:jc w:val="both"/>
        <w:rPr>
          <w:sz w:val="22"/>
          <w:szCs w:val="22"/>
        </w:rPr>
      </w:pPr>
      <w:r w:rsidRPr="001D57E1">
        <w:rPr>
          <w:b/>
          <w:bCs/>
          <w:sz w:val="22"/>
          <w:szCs w:val="22"/>
        </w:rPr>
        <w:t xml:space="preserve">d). </w:t>
      </w:r>
      <w:r w:rsidRPr="001D57E1">
        <w:rPr>
          <w:sz w:val="22"/>
          <w:szCs w:val="22"/>
        </w:rPr>
        <w:t xml:space="preserve">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 </w:t>
      </w:r>
    </w:p>
    <w:p w14:paraId="67BB19AB" w14:textId="77777777" w:rsidR="00F333BF" w:rsidRPr="001D57E1" w:rsidRDefault="00F333BF" w:rsidP="001700CF">
      <w:pPr>
        <w:pStyle w:val="Default"/>
        <w:spacing w:after="299" w:line="360" w:lineRule="auto"/>
        <w:ind w:left="567"/>
        <w:jc w:val="both"/>
        <w:rPr>
          <w:sz w:val="22"/>
          <w:szCs w:val="22"/>
        </w:rPr>
      </w:pPr>
      <w:r w:rsidRPr="001D57E1">
        <w:rPr>
          <w:b/>
          <w:bCs/>
          <w:sz w:val="22"/>
          <w:szCs w:val="22"/>
        </w:rPr>
        <w:t xml:space="preserve">e). </w:t>
      </w:r>
      <w:r w:rsidRPr="001D57E1">
        <w:rPr>
          <w:sz w:val="22"/>
          <w:szCs w:val="22"/>
        </w:rPr>
        <w:t xml:space="preserve">Estrangeiros que não tenham representação legal no Brasil com poderes expressos para receber citação e responder administrativa ou judicialmente. </w:t>
      </w:r>
    </w:p>
    <w:p w14:paraId="0FD4964E" w14:textId="77777777" w:rsidR="00F333BF" w:rsidRPr="001D57E1" w:rsidRDefault="00F333BF" w:rsidP="001700CF">
      <w:pPr>
        <w:pStyle w:val="Default"/>
        <w:spacing w:after="299" w:line="360" w:lineRule="auto"/>
        <w:ind w:left="567"/>
        <w:jc w:val="both"/>
        <w:rPr>
          <w:sz w:val="22"/>
          <w:szCs w:val="22"/>
        </w:rPr>
      </w:pPr>
      <w:r w:rsidRPr="001D57E1">
        <w:rPr>
          <w:b/>
          <w:bCs/>
          <w:sz w:val="22"/>
          <w:szCs w:val="22"/>
        </w:rPr>
        <w:t xml:space="preserve">f). </w:t>
      </w:r>
      <w:r w:rsidRPr="001D57E1">
        <w:rPr>
          <w:sz w:val="22"/>
          <w:szCs w:val="22"/>
        </w:rPr>
        <w:t xml:space="preserve">Entidades empresariais que estejam reunidas em consórcio; </w:t>
      </w:r>
    </w:p>
    <w:p w14:paraId="6996F85D" w14:textId="77777777" w:rsidR="00F333BF" w:rsidRPr="001D57E1" w:rsidRDefault="00F333BF" w:rsidP="001700CF">
      <w:pPr>
        <w:pStyle w:val="Default"/>
        <w:spacing w:line="360" w:lineRule="auto"/>
        <w:ind w:left="567"/>
        <w:jc w:val="both"/>
        <w:rPr>
          <w:sz w:val="22"/>
          <w:szCs w:val="22"/>
        </w:rPr>
      </w:pPr>
      <w:r w:rsidRPr="001D57E1">
        <w:rPr>
          <w:b/>
          <w:bCs/>
          <w:sz w:val="22"/>
          <w:szCs w:val="22"/>
        </w:rPr>
        <w:t xml:space="preserve">g). </w:t>
      </w:r>
      <w:r w:rsidRPr="001D57E1">
        <w:rPr>
          <w:sz w:val="22"/>
          <w:szCs w:val="22"/>
        </w:rPr>
        <w:t xml:space="preserve">Organizações da Sociedade Civil de Interesse Público - OSCIP, atuando nessa condição (Acórdão nº 746/2014-TCU-Plenário). </w:t>
      </w:r>
    </w:p>
    <w:p w14:paraId="5F89D28A" w14:textId="77777777" w:rsidR="00F333BF" w:rsidRPr="001D57E1" w:rsidRDefault="00F333BF" w:rsidP="001700CF">
      <w:pPr>
        <w:pStyle w:val="Default"/>
        <w:spacing w:line="360" w:lineRule="auto"/>
        <w:ind w:left="567"/>
        <w:jc w:val="both"/>
        <w:rPr>
          <w:sz w:val="22"/>
          <w:szCs w:val="22"/>
        </w:rPr>
      </w:pPr>
    </w:p>
    <w:p w14:paraId="712CB656" w14:textId="67868B03" w:rsidR="00F333BF" w:rsidRDefault="00F333BF" w:rsidP="00582306">
      <w:pPr>
        <w:pStyle w:val="Default"/>
        <w:spacing w:line="360" w:lineRule="auto"/>
        <w:ind w:left="567"/>
        <w:jc w:val="both"/>
        <w:rPr>
          <w:sz w:val="22"/>
          <w:szCs w:val="22"/>
        </w:rPr>
      </w:pPr>
      <w:r w:rsidRPr="001D57E1">
        <w:rPr>
          <w:b/>
          <w:bCs/>
          <w:sz w:val="22"/>
          <w:szCs w:val="22"/>
        </w:rPr>
        <w:t xml:space="preserve">h). Consórcios. </w:t>
      </w:r>
      <w:r w:rsidRPr="001D57E1">
        <w:rPr>
          <w:sz w:val="22"/>
          <w:szCs w:val="22"/>
        </w:rPr>
        <w:t xml:space="preserve">Considerando que é ato discricionário da Prefeitura Municipal, diante da avaliação de conveniência e oportunidade, no caso concreto, e que existem no mercado diversas empresas com potencial técnico, profissional e operacional suficiente para atender satisfatoriamente às exigências previstas neste edital, entende-se que é conveniente a vedação de participação de empresas em “consórcio” nesta licitação. </w:t>
      </w:r>
    </w:p>
    <w:p w14:paraId="3F80023B" w14:textId="77777777" w:rsidR="00582306" w:rsidRPr="001D57E1" w:rsidRDefault="00582306" w:rsidP="00582306">
      <w:pPr>
        <w:pStyle w:val="Default"/>
        <w:spacing w:line="360" w:lineRule="auto"/>
        <w:ind w:left="567"/>
        <w:jc w:val="both"/>
        <w:rPr>
          <w:sz w:val="22"/>
          <w:szCs w:val="22"/>
        </w:rPr>
      </w:pPr>
    </w:p>
    <w:p w14:paraId="5B5BE2F3" w14:textId="6B3FD674" w:rsidR="00F333BF" w:rsidRPr="001D57E1" w:rsidRDefault="00F333BF" w:rsidP="0059160A">
      <w:pPr>
        <w:pStyle w:val="Default"/>
        <w:spacing w:line="360" w:lineRule="auto"/>
        <w:ind w:left="567"/>
        <w:jc w:val="both"/>
        <w:rPr>
          <w:sz w:val="22"/>
          <w:szCs w:val="22"/>
        </w:rPr>
      </w:pPr>
      <w:r w:rsidRPr="001D57E1">
        <w:rPr>
          <w:b/>
          <w:bCs/>
          <w:sz w:val="22"/>
          <w:szCs w:val="22"/>
        </w:rPr>
        <w:t>5.5.1</w:t>
      </w:r>
      <w:r w:rsidRPr="001D57E1">
        <w:rPr>
          <w:sz w:val="22"/>
          <w:szCs w:val="22"/>
        </w:rPr>
        <w:t xml:space="preserve">- </w:t>
      </w:r>
      <w:r w:rsidR="001700CF">
        <w:rPr>
          <w:sz w:val="22"/>
          <w:szCs w:val="22"/>
        </w:rPr>
        <w:t>É</w:t>
      </w:r>
      <w:r w:rsidRPr="001D57E1">
        <w:rPr>
          <w:sz w:val="22"/>
          <w:szCs w:val="22"/>
        </w:rPr>
        <w:t xml:space="preserve"> permitida a participação de empresas que estejam em recuperação judicial, devendo ser apresentada durante a fase de habilitação, do Plano de Recuperação já homologado pelo juízo competente e em pleno vigor, sem prejuízo do atendimento a todos os requisitos de habilitação </w:t>
      </w:r>
      <w:proofErr w:type="gramStart"/>
      <w:r w:rsidRPr="001D57E1">
        <w:rPr>
          <w:sz w:val="22"/>
          <w:szCs w:val="22"/>
        </w:rPr>
        <w:t>econômico- financeira</w:t>
      </w:r>
      <w:proofErr w:type="gramEnd"/>
      <w:r w:rsidRPr="001D57E1">
        <w:rPr>
          <w:sz w:val="22"/>
          <w:szCs w:val="22"/>
        </w:rPr>
        <w:t xml:space="preserve"> estabelecidos deste edital. </w:t>
      </w:r>
    </w:p>
    <w:p w14:paraId="6F1E58B8" w14:textId="77777777" w:rsidR="00F333BF" w:rsidRPr="001D57E1" w:rsidRDefault="00F333BF" w:rsidP="0059160A">
      <w:pPr>
        <w:pStyle w:val="Default"/>
        <w:spacing w:line="360" w:lineRule="auto"/>
        <w:ind w:left="567"/>
        <w:jc w:val="both"/>
        <w:rPr>
          <w:sz w:val="22"/>
          <w:szCs w:val="22"/>
        </w:rPr>
      </w:pPr>
      <w:r w:rsidRPr="001D57E1">
        <w:rPr>
          <w:b/>
          <w:bCs/>
          <w:sz w:val="22"/>
          <w:szCs w:val="22"/>
        </w:rPr>
        <w:t xml:space="preserve">5.5.2- </w:t>
      </w:r>
      <w:r w:rsidRPr="001D57E1">
        <w:rPr>
          <w:sz w:val="22"/>
          <w:szCs w:val="22"/>
        </w:rPr>
        <w:t xml:space="preserve">A licitante em recuperação judicial ou extrajudicial, com plano de recuperação judicialmente acolhido, deverá, ainda assim, comprovar todos os demais requisitos de qualificação </w:t>
      </w:r>
      <w:proofErr w:type="gramStart"/>
      <w:r w:rsidRPr="001D57E1">
        <w:rPr>
          <w:sz w:val="22"/>
          <w:szCs w:val="22"/>
        </w:rPr>
        <w:t>econômico- financeira</w:t>
      </w:r>
      <w:proofErr w:type="gramEnd"/>
      <w:r w:rsidRPr="001D57E1">
        <w:rPr>
          <w:sz w:val="22"/>
          <w:szCs w:val="22"/>
        </w:rPr>
        <w:t xml:space="preserve"> previstos neste edital. </w:t>
      </w:r>
    </w:p>
    <w:p w14:paraId="7A3E7FE1" w14:textId="77777777" w:rsidR="00F333BF" w:rsidRPr="001D57E1" w:rsidRDefault="00F333BF" w:rsidP="0059160A">
      <w:pPr>
        <w:pStyle w:val="Default"/>
        <w:spacing w:line="360" w:lineRule="auto"/>
        <w:ind w:left="567"/>
        <w:jc w:val="both"/>
        <w:rPr>
          <w:sz w:val="22"/>
          <w:szCs w:val="22"/>
        </w:rPr>
      </w:pPr>
      <w:r w:rsidRPr="001D57E1">
        <w:rPr>
          <w:b/>
          <w:bCs/>
          <w:sz w:val="22"/>
          <w:szCs w:val="22"/>
        </w:rPr>
        <w:lastRenderedPageBreak/>
        <w:t>5.5.3</w:t>
      </w:r>
      <w:r w:rsidRPr="001D57E1">
        <w:rPr>
          <w:sz w:val="22"/>
          <w:szCs w:val="22"/>
        </w:rPr>
        <w:t xml:space="preserve">-Os impedimentos, acaso existentes, deverão ser declarados pela empresa proponente, sob pena de responsabilidades administrativas e penais cabíveis, conforme legislação vigente. </w:t>
      </w:r>
    </w:p>
    <w:p w14:paraId="455ED75E" w14:textId="6FD9686E" w:rsidR="00F333BF" w:rsidRPr="001D57E1" w:rsidRDefault="00F333BF" w:rsidP="0059160A">
      <w:pPr>
        <w:pStyle w:val="Default"/>
        <w:spacing w:line="360" w:lineRule="auto"/>
        <w:ind w:left="567"/>
        <w:jc w:val="both"/>
        <w:rPr>
          <w:sz w:val="22"/>
          <w:szCs w:val="22"/>
        </w:rPr>
      </w:pPr>
      <w:r w:rsidRPr="001D57E1">
        <w:rPr>
          <w:b/>
          <w:bCs/>
          <w:sz w:val="22"/>
          <w:szCs w:val="22"/>
        </w:rPr>
        <w:t>5.5.4</w:t>
      </w:r>
      <w:r w:rsidRPr="001D57E1">
        <w:rPr>
          <w:sz w:val="22"/>
          <w:szCs w:val="22"/>
        </w:rPr>
        <w:t xml:space="preserve">-Qualquer dúvida em relação ao acesso no sistema operacional, poderá ser esclarecida ou através de uma empresa associada ou pelos telefones: Curitiba- PR (42) 3026 4550, ou através da Bolsa Nacional de Compras ou pelo e-mail </w:t>
      </w:r>
      <w:hyperlink r:id="rId12" w:history="1">
        <w:r w:rsidRPr="001D57E1">
          <w:rPr>
            <w:rStyle w:val="Hyperlink"/>
            <w:sz w:val="22"/>
            <w:szCs w:val="22"/>
          </w:rPr>
          <w:t>contato@bnc.org.br</w:t>
        </w:r>
      </w:hyperlink>
      <w:r w:rsidRPr="001D57E1">
        <w:rPr>
          <w:sz w:val="22"/>
          <w:szCs w:val="22"/>
        </w:rPr>
        <w:t>.</w:t>
      </w:r>
    </w:p>
    <w:p w14:paraId="7E701B8F" w14:textId="77777777" w:rsidR="00F333BF" w:rsidRPr="001D57E1" w:rsidRDefault="00F333BF" w:rsidP="001D57E1">
      <w:pPr>
        <w:pStyle w:val="Default"/>
        <w:spacing w:line="360" w:lineRule="auto"/>
        <w:jc w:val="both"/>
        <w:rPr>
          <w:sz w:val="22"/>
          <w:szCs w:val="22"/>
        </w:rPr>
      </w:pPr>
    </w:p>
    <w:p w14:paraId="32105847" w14:textId="37BD5109" w:rsidR="00F333BF" w:rsidRPr="001700CF" w:rsidRDefault="00F333BF" w:rsidP="001D57E1">
      <w:pPr>
        <w:pStyle w:val="Default"/>
        <w:spacing w:line="360" w:lineRule="auto"/>
        <w:jc w:val="both"/>
        <w:rPr>
          <w:b/>
          <w:bCs/>
          <w:sz w:val="22"/>
          <w:szCs w:val="22"/>
          <w:u w:val="single"/>
        </w:rPr>
      </w:pPr>
      <w:r w:rsidRPr="001700CF">
        <w:rPr>
          <w:b/>
          <w:bCs/>
          <w:sz w:val="22"/>
          <w:szCs w:val="22"/>
          <w:u w:val="single"/>
        </w:rPr>
        <w:t>6-</w:t>
      </w:r>
      <w:r w:rsidR="001700CF" w:rsidRPr="001700CF">
        <w:rPr>
          <w:b/>
          <w:bCs/>
          <w:sz w:val="22"/>
          <w:szCs w:val="22"/>
          <w:u w:val="single"/>
        </w:rPr>
        <w:t xml:space="preserve"> REGULAMENTO OPERACIONAL DO CERTAME</w:t>
      </w:r>
    </w:p>
    <w:p w14:paraId="41C5D3F3" w14:textId="77777777" w:rsidR="00F333BF" w:rsidRPr="001D57E1" w:rsidRDefault="00F333BF" w:rsidP="001D57E1">
      <w:pPr>
        <w:pStyle w:val="Default"/>
        <w:spacing w:line="360" w:lineRule="auto"/>
        <w:jc w:val="both"/>
        <w:rPr>
          <w:sz w:val="22"/>
          <w:szCs w:val="22"/>
        </w:rPr>
      </w:pPr>
    </w:p>
    <w:p w14:paraId="2C7F8539" w14:textId="6A750482" w:rsidR="00F333BF" w:rsidRPr="001D57E1" w:rsidRDefault="00F333BF" w:rsidP="001D57E1">
      <w:pPr>
        <w:pStyle w:val="Default"/>
        <w:spacing w:line="360" w:lineRule="auto"/>
        <w:jc w:val="both"/>
        <w:rPr>
          <w:sz w:val="22"/>
          <w:szCs w:val="22"/>
        </w:rPr>
      </w:pPr>
      <w:r w:rsidRPr="001D57E1">
        <w:rPr>
          <w:b/>
          <w:bCs/>
          <w:sz w:val="22"/>
          <w:szCs w:val="22"/>
        </w:rPr>
        <w:t xml:space="preserve">6.1- </w:t>
      </w:r>
      <w:r w:rsidRPr="001D57E1">
        <w:rPr>
          <w:sz w:val="22"/>
          <w:szCs w:val="22"/>
        </w:rPr>
        <w:t>O certame será conduzido pel</w:t>
      </w:r>
      <w:r w:rsidR="001700CF">
        <w:rPr>
          <w:sz w:val="22"/>
          <w:szCs w:val="22"/>
        </w:rPr>
        <w:t>o</w:t>
      </w:r>
      <w:r w:rsidRPr="001D57E1">
        <w:rPr>
          <w:sz w:val="22"/>
          <w:szCs w:val="22"/>
        </w:rPr>
        <w:t xml:space="preserve"> Pregoeir</w:t>
      </w:r>
      <w:r w:rsidR="001700CF">
        <w:rPr>
          <w:sz w:val="22"/>
          <w:szCs w:val="22"/>
        </w:rPr>
        <w:t>o</w:t>
      </w:r>
      <w:r w:rsidRPr="001D57E1">
        <w:rPr>
          <w:sz w:val="22"/>
          <w:szCs w:val="22"/>
        </w:rPr>
        <w:t xml:space="preserve">, com o auxílio da equipe de apoio cabendo: </w:t>
      </w:r>
    </w:p>
    <w:p w14:paraId="332697E0" w14:textId="77777777" w:rsidR="00F333BF" w:rsidRPr="001D57E1" w:rsidRDefault="00F333BF" w:rsidP="0059160A">
      <w:pPr>
        <w:pStyle w:val="Default"/>
        <w:spacing w:line="360" w:lineRule="auto"/>
        <w:ind w:left="567"/>
        <w:jc w:val="both"/>
        <w:rPr>
          <w:sz w:val="22"/>
          <w:szCs w:val="22"/>
        </w:rPr>
      </w:pPr>
      <w:proofErr w:type="gramStart"/>
      <w:r w:rsidRPr="001D57E1">
        <w:rPr>
          <w:b/>
          <w:bCs/>
          <w:sz w:val="22"/>
          <w:szCs w:val="22"/>
        </w:rPr>
        <w:t>a</w:t>
      </w:r>
      <w:r w:rsidRPr="001D57E1">
        <w:rPr>
          <w:sz w:val="22"/>
          <w:szCs w:val="22"/>
        </w:rPr>
        <w:t>)-</w:t>
      </w:r>
      <w:proofErr w:type="gramEnd"/>
      <w:r w:rsidRPr="001D57E1">
        <w:rPr>
          <w:sz w:val="22"/>
          <w:szCs w:val="22"/>
        </w:rPr>
        <w:t xml:space="preserve"> acompanhar os trabalhos da equipe de apoio; </w:t>
      </w:r>
    </w:p>
    <w:p w14:paraId="6A9D40BE" w14:textId="77777777" w:rsidR="00F333BF" w:rsidRPr="001D57E1" w:rsidRDefault="00F333BF" w:rsidP="0059160A">
      <w:pPr>
        <w:pStyle w:val="Default"/>
        <w:spacing w:line="360" w:lineRule="auto"/>
        <w:ind w:left="567"/>
        <w:jc w:val="both"/>
        <w:rPr>
          <w:sz w:val="22"/>
          <w:szCs w:val="22"/>
        </w:rPr>
      </w:pPr>
      <w:proofErr w:type="gramStart"/>
      <w:r w:rsidRPr="001D57E1">
        <w:rPr>
          <w:b/>
          <w:bCs/>
          <w:sz w:val="22"/>
          <w:szCs w:val="22"/>
        </w:rPr>
        <w:t>b</w:t>
      </w:r>
      <w:r w:rsidRPr="001D57E1">
        <w:rPr>
          <w:sz w:val="22"/>
          <w:szCs w:val="22"/>
        </w:rPr>
        <w:t>)-</w:t>
      </w:r>
      <w:proofErr w:type="gramEnd"/>
      <w:r w:rsidRPr="001D57E1">
        <w:rPr>
          <w:sz w:val="22"/>
          <w:szCs w:val="22"/>
        </w:rPr>
        <w:t xml:space="preserve"> responder as questões formuladas pelos fornecedores, relativas ao certame; </w:t>
      </w:r>
    </w:p>
    <w:p w14:paraId="2DC9A718" w14:textId="77777777" w:rsidR="00F333BF" w:rsidRPr="001D57E1" w:rsidRDefault="00F333BF" w:rsidP="0059160A">
      <w:pPr>
        <w:pStyle w:val="Default"/>
        <w:spacing w:line="360" w:lineRule="auto"/>
        <w:ind w:left="567"/>
        <w:jc w:val="both"/>
        <w:rPr>
          <w:sz w:val="22"/>
          <w:szCs w:val="22"/>
        </w:rPr>
      </w:pPr>
      <w:r w:rsidRPr="001D57E1">
        <w:rPr>
          <w:b/>
          <w:bCs/>
          <w:sz w:val="22"/>
          <w:szCs w:val="22"/>
        </w:rPr>
        <w:t>c</w:t>
      </w:r>
      <w:r w:rsidRPr="001D57E1">
        <w:rPr>
          <w:sz w:val="22"/>
          <w:szCs w:val="22"/>
        </w:rPr>
        <w:t xml:space="preserve">)- abrir as propostas de preços; </w:t>
      </w:r>
    </w:p>
    <w:p w14:paraId="2C1C170A" w14:textId="77777777" w:rsidR="00F333BF" w:rsidRPr="001D57E1" w:rsidRDefault="00F333BF" w:rsidP="0059160A">
      <w:pPr>
        <w:pStyle w:val="Default"/>
        <w:spacing w:line="360" w:lineRule="auto"/>
        <w:ind w:left="567"/>
        <w:jc w:val="both"/>
        <w:rPr>
          <w:sz w:val="22"/>
          <w:szCs w:val="22"/>
        </w:rPr>
      </w:pPr>
      <w:r w:rsidRPr="001D57E1">
        <w:rPr>
          <w:b/>
          <w:bCs/>
          <w:sz w:val="22"/>
          <w:szCs w:val="22"/>
        </w:rPr>
        <w:t>d</w:t>
      </w:r>
      <w:r w:rsidRPr="001D57E1">
        <w:rPr>
          <w:sz w:val="22"/>
          <w:szCs w:val="22"/>
        </w:rPr>
        <w:t xml:space="preserve">)- analisar a aceitabilidade das propostas; </w:t>
      </w:r>
    </w:p>
    <w:p w14:paraId="4CACB3DF" w14:textId="77777777" w:rsidR="00F333BF" w:rsidRPr="001D57E1" w:rsidRDefault="00F333BF" w:rsidP="0059160A">
      <w:pPr>
        <w:pStyle w:val="Default"/>
        <w:spacing w:line="360" w:lineRule="auto"/>
        <w:ind w:left="567"/>
        <w:jc w:val="both"/>
        <w:rPr>
          <w:sz w:val="22"/>
          <w:szCs w:val="22"/>
        </w:rPr>
      </w:pPr>
      <w:proofErr w:type="gramStart"/>
      <w:r w:rsidRPr="001D57E1">
        <w:rPr>
          <w:b/>
          <w:bCs/>
          <w:sz w:val="22"/>
          <w:szCs w:val="22"/>
        </w:rPr>
        <w:t>e</w:t>
      </w:r>
      <w:r w:rsidRPr="001D57E1">
        <w:rPr>
          <w:sz w:val="22"/>
          <w:szCs w:val="22"/>
        </w:rPr>
        <w:t>)-</w:t>
      </w:r>
      <w:proofErr w:type="gramEnd"/>
      <w:r w:rsidRPr="001D57E1">
        <w:rPr>
          <w:sz w:val="22"/>
          <w:szCs w:val="22"/>
        </w:rPr>
        <w:t xml:space="preserve"> desclassificar propostas indicando os motivos; </w:t>
      </w:r>
    </w:p>
    <w:p w14:paraId="187D58AB" w14:textId="77777777" w:rsidR="00F333BF" w:rsidRPr="001D57E1" w:rsidRDefault="00F333BF" w:rsidP="0059160A">
      <w:pPr>
        <w:pStyle w:val="Default"/>
        <w:spacing w:line="360" w:lineRule="auto"/>
        <w:ind w:left="567"/>
        <w:jc w:val="both"/>
        <w:rPr>
          <w:sz w:val="22"/>
          <w:szCs w:val="22"/>
        </w:rPr>
      </w:pPr>
      <w:proofErr w:type="gramStart"/>
      <w:r w:rsidRPr="001D57E1">
        <w:rPr>
          <w:b/>
          <w:bCs/>
          <w:sz w:val="22"/>
          <w:szCs w:val="22"/>
        </w:rPr>
        <w:t>f</w:t>
      </w:r>
      <w:r w:rsidRPr="001D57E1">
        <w:rPr>
          <w:sz w:val="22"/>
          <w:szCs w:val="22"/>
        </w:rPr>
        <w:t>)-</w:t>
      </w:r>
      <w:proofErr w:type="gramEnd"/>
      <w:r w:rsidRPr="001D57E1">
        <w:rPr>
          <w:sz w:val="22"/>
          <w:szCs w:val="22"/>
        </w:rPr>
        <w:t xml:space="preserve"> conduzir os procedimentos relativos aos lances e à escolha da proposta do lance de menor preço; </w:t>
      </w:r>
    </w:p>
    <w:p w14:paraId="1BBF45C1" w14:textId="77777777" w:rsidR="00F333BF" w:rsidRPr="001D57E1" w:rsidRDefault="00F333BF" w:rsidP="0059160A">
      <w:pPr>
        <w:pStyle w:val="Default"/>
        <w:spacing w:line="360" w:lineRule="auto"/>
        <w:ind w:left="567"/>
        <w:jc w:val="both"/>
        <w:rPr>
          <w:sz w:val="22"/>
          <w:szCs w:val="22"/>
        </w:rPr>
      </w:pPr>
      <w:proofErr w:type="gramStart"/>
      <w:r w:rsidRPr="001D57E1">
        <w:rPr>
          <w:b/>
          <w:bCs/>
          <w:sz w:val="22"/>
          <w:szCs w:val="22"/>
        </w:rPr>
        <w:t>g</w:t>
      </w:r>
      <w:r w:rsidRPr="001D57E1">
        <w:rPr>
          <w:sz w:val="22"/>
          <w:szCs w:val="22"/>
        </w:rPr>
        <w:t>)-</w:t>
      </w:r>
      <w:proofErr w:type="gramEnd"/>
      <w:r w:rsidRPr="001D57E1">
        <w:rPr>
          <w:sz w:val="22"/>
          <w:szCs w:val="22"/>
        </w:rPr>
        <w:t xml:space="preserve"> verificar a habilitação do proponente classificado em primeiro lugar; </w:t>
      </w:r>
    </w:p>
    <w:p w14:paraId="13E3C858" w14:textId="77777777" w:rsidR="00F333BF" w:rsidRPr="001D57E1" w:rsidRDefault="00F333BF" w:rsidP="0059160A">
      <w:pPr>
        <w:pStyle w:val="Default"/>
        <w:spacing w:line="360" w:lineRule="auto"/>
        <w:ind w:left="567"/>
        <w:jc w:val="both"/>
        <w:rPr>
          <w:sz w:val="22"/>
          <w:szCs w:val="22"/>
        </w:rPr>
      </w:pPr>
      <w:proofErr w:type="gramStart"/>
      <w:r w:rsidRPr="001D57E1">
        <w:rPr>
          <w:b/>
          <w:bCs/>
          <w:sz w:val="22"/>
          <w:szCs w:val="22"/>
        </w:rPr>
        <w:t>h</w:t>
      </w:r>
      <w:r w:rsidRPr="001D57E1">
        <w:rPr>
          <w:sz w:val="22"/>
          <w:szCs w:val="22"/>
        </w:rPr>
        <w:t>)-</w:t>
      </w:r>
      <w:proofErr w:type="gramEnd"/>
      <w:r w:rsidRPr="001D57E1">
        <w:rPr>
          <w:sz w:val="22"/>
          <w:szCs w:val="22"/>
        </w:rPr>
        <w:t xml:space="preserve"> declarar o vencedor; </w:t>
      </w:r>
    </w:p>
    <w:p w14:paraId="24899988" w14:textId="77777777" w:rsidR="00F333BF" w:rsidRPr="001D57E1" w:rsidRDefault="00F333BF" w:rsidP="0059160A">
      <w:pPr>
        <w:pStyle w:val="Default"/>
        <w:spacing w:line="360" w:lineRule="auto"/>
        <w:ind w:left="567"/>
        <w:jc w:val="both"/>
        <w:rPr>
          <w:sz w:val="22"/>
          <w:szCs w:val="22"/>
        </w:rPr>
      </w:pPr>
      <w:r w:rsidRPr="001D57E1">
        <w:rPr>
          <w:b/>
          <w:bCs/>
          <w:sz w:val="22"/>
          <w:szCs w:val="22"/>
        </w:rPr>
        <w:t>i</w:t>
      </w:r>
      <w:r w:rsidRPr="001D57E1">
        <w:rPr>
          <w:sz w:val="22"/>
          <w:szCs w:val="22"/>
        </w:rPr>
        <w:t xml:space="preserve">)- receber, examinar e decidir sobre a pertinência dos recursos; </w:t>
      </w:r>
    </w:p>
    <w:p w14:paraId="4DD3CDC6" w14:textId="77777777" w:rsidR="00F333BF" w:rsidRPr="001D57E1" w:rsidRDefault="00F333BF" w:rsidP="0059160A">
      <w:pPr>
        <w:pStyle w:val="Default"/>
        <w:spacing w:line="360" w:lineRule="auto"/>
        <w:ind w:left="567"/>
        <w:jc w:val="both"/>
        <w:rPr>
          <w:sz w:val="22"/>
          <w:szCs w:val="22"/>
        </w:rPr>
      </w:pPr>
      <w:proofErr w:type="gramStart"/>
      <w:r w:rsidRPr="001D57E1">
        <w:rPr>
          <w:b/>
          <w:bCs/>
          <w:sz w:val="22"/>
          <w:szCs w:val="22"/>
        </w:rPr>
        <w:t>j</w:t>
      </w:r>
      <w:r w:rsidRPr="001D57E1">
        <w:rPr>
          <w:sz w:val="22"/>
          <w:szCs w:val="22"/>
        </w:rPr>
        <w:t>)-</w:t>
      </w:r>
      <w:proofErr w:type="gramEnd"/>
      <w:r w:rsidRPr="001D57E1">
        <w:rPr>
          <w:sz w:val="22"/>
          <w:szCs w:val="22"/>
        </w:rPr>
        <w:t xml:space="preserve"> elaborar a ata da sessão; </w:t>
      </w:r>
    </w:p>
    <w:p w14:paraId="5189F6D3" w14:textId="77777777" w:rsidR="00F333BF" w:rsidRPr="001D57E1" w:rsidRDefault="00F333BF" w:rsidP="0059160A">
      <w:pPr>
        <w:pStyle w:val="Default"/>
        <w:spacing w:line="360" w:lineRule="auto"/>
        <w:ind w:left="567"/>
        <w:jc w:val="both"/>
        <w:rPr>
          <w:sz w:val="22"/>
          <w:szCs w:val="22"/>
        </w:rPr>
      </w:pPr>
      <w:proofErr w:type="gramStart"/>
      <w:r w:rsidRPr="001D57E1">
        <w:rPr>
          <w:b/>
          <w:bCs/>
          <w:sz w:val="22"/>
          <w:szCs w:val="22"/>
        </w:rPr>
        <w:t>k</w:t>
      </w:r>
      <w:r w:rsidRPr="001D57E1">
        <w:rPr>
          <w:sz w:val="22"/>
          <w:szCs w:val="22"/>
        </w:rPr>
        <w:t>)-</w:t>
      </w:r>
      <w:proofErr w:type="gramEnd"/>
      <w:r w:rsidRPr="001D57E1">
        <w:rPr>
          <w:sz w:val="22"/>
          <w:szCs w:val="22"/>
        </w:rPr>
        <w:t xml:space="preserve"> encaminhar o processo à autoridade superior para </w:t>
      </w:r>
      <w:proofErr w:type="spellStart"/>
      <w:r w:rsidRPr="001D57E1">
        <w:rPr>
          <w:sz w:val="22"/>
          <w:szCs w:val="22"/>
        </w:rPr>
        <w:t>ajdudicar</w:t>
      </w:r>
      <w:proofErr w:type="spellEnd"/>
      <w:r w:rsidRPr="001D57E1">
        <w:rPr>
          <w:sz w:val="22"/>
          <w:szCs w:val="22"/>
        </w:rPr>
        <w:t xml:space="preserve">, homologar e autorizar a contratação; </w:t>
      </w:r>
    </w:p>
    <w:p w14:paraId="6A53CDA1" w14:textId="61AF9F0A" w:rsidR="00F333BF" w:rsidRPr="001D57E1" w:rsidRDefault="00F333BF" w:rsidP="0059160A">
      <w:pPr>
        <w:pStyle w:val="Default"/>
        <w:spacing w:line="360" w:lineRule="auto"/>
        <w:ind w:left="567"/>
        <w:jc w:val="both"/>
        <w:rPr>
          <w:sz w:val="22"/>
          <w:szCs w:val="22"/>
        </w:rPr>
      </w:pPr>
      <w:r w:rsidRPr="001D57E1">
        <w:rPr>
          <w:b/>
          <w:bCs/>
          <w:sz w:val="22"/>
          <w:szCs w:val="22"/>
        </w:rPr>
        <w:t>l</w:t>
      </w:r>
      <w:r w:rsidRPr="001D57E1">
        <w:rPr>
          <w:sz w:val="22"/>
          <w:szCs w:val="22"/>
        </w:rPr>
        <w:t>)- abrir processo administrativo para apuração de irregularidades visando a aplicação de penalidades previstas na legislação</w:t>
      </w:r>
      <w:r w:rsidR="00543C45">
        <w:rPr>
          <w:sz w:val="22"/>
          <w:szCs w:val="22"/>
        </w:rPr>
        <w:t>.</w:t>
      </w:r>
    </w:p>
    <w:p w14:paraId="767A9393" w14:textId="77777777" w:rsidR="00F333BF" w:rsidRPr="001D57E1" w:rsidRDefault="00F333BF" w:rsidP="001D57E1">
      <w:pPr>
        <w:spacing w:line="360" w:lineRule="auto"/>
        <w:jc w:val="both"/>
        <w:rPr>
          <w:rFonts w:ascii="Arial" w:hAnsi="Arial" w:cs="Arial"/>
          <w:b/>
          <w:bCs/>
        </w:rPr>
      </w:pPr>
    </w:p>
    <w:p w14:paraId="2C05636B" w14:textId="248BA981" w:rsidR="00F333BF" w:rsidRPr="001700CF" w:rsidRDefault="00F333BF" w:rsidP="001D57E1">
      <w:pPr>
        <w:spacing w:line="360" w:lineRule="auto"/>
        <w:jc w:val="both"/>
        <w:rPr>
          <w:rFonts w:ascii="Arial" w:hAnsi="Arial" w:cs="Arial"/>
          <w:b/>
          <w:bCs/>
          <w:u w:val="single"/>
        </w:rPr>
      </w:pPr>
      <w:r w:rsidRPr="001700CF">
        <w:rPr>
          <w:rFonts w:ascii="Arial" w:hAnsi="Arial" w:cs="Arial"/>
          <w:b/>
          <w:bCs/>
          <w:u w:val="single"/>
        </w:rPr>
        <w:t>7-</w:t>
      </w:r>
      <w:r w:rsidR="001700CF" w:rsidRPr="001700CF">
        <w:rPr>
          <w:rFonts w:ascii="Arial" w:hAnsi="Arial" w:cs="Arial"/>
          <w:b/>
          <w:bCs/>
          <w:u w:val="single"/>
        </w:rPr>
        <w:t xml:space="preserve"> CREDENCIAMENTO NO SITEMA DA BOLSA NACIONAL DE COMPRAS - BNC</w:t>
      </w:r>
    </w:p>
    <w:p w14:paraId="00AB3CE8" w14:textId="2928C8ED" w:rsidR="00F333BF" w:rsidRPr="001D57E1" w:rsidRDefault="00F333BF" w:rsidP="001D57E1">
      <w:pPr>
        <w:pStyle w:val="Default"/>
        <w:spacing w:line="360" w:lineRule="auto"/>
        <w:jc w:val="both"/>
        <w:rPr>
          <w:sz w:val="22"/>
          <w:szCs w:val="22"/>
        </w:rPr>
      </w:pPr>
      <w:r w:rsidRPr="001D57E1">
        <w:rPr>
          <w:b/>
          <w:bCs/>
          <w:sz w:val="22"/>
          <w:szCs w:val="22"/>
        </w:rPr>
        <w:t>7.1</w:t>
      </w:r>
      <w:r w:rsidRPr="001D57E1">
        <w:rPr>
          <w:sz w:val="22"/>
          <w:szCs w:val="22"/>
        </w:rPr>
        <w:t xml:space="preserve">- As empresas interessadas deverão nomear através do instrumento de mandato, com firma reconhecida, operador devidamente credenciado em qualquer empresa associada à Bolsa Nacional de Compras, atribuindo poderes para formular lances de preços e praticar todos os demais atos e operações no site: </w:t>
      </w:r>
      <w:r w:rsidRPr="001D57E1">
        <w:rPr>
          <w:color w:val="0000FF"/>
          <w:sz w:val="22"/>
          <w:szCs w:val="22"/>
        </w:rPr>
        <w:t>www.bnc.org.br</w:t>
      </w:r>
      <w:r w:rsidRPr="001D57E1">
        <w:rPr>
          <w:sz w:val="22"/>
          <w:szCs w:val="22"/>
        </w:rPr>
        <w:t xml:space="preserve">. </w:t>
      </w:r>
    </w:p>
    <w:p w14:paraId="444C493A" w14:textId="77777777" w:rsidR="00F333BF" w:rsidRPr="001D57E1" w:rsidRDefault="00F333BF" w:rsidP="001D57E1">
      <w:pPr>
        <w:pStyle w:val="Default"/>
        <w:spacing w:line="360" w:lineRule="auto"/>
        <w:jc w:val="both"/>
        <w:rPr>
          <w:sz w:val="22"/>
          <w:szCs w:val="22"/>
        </w:rPr>
      </w:pPr>
      <w:r w:rsidRPr="001D57E1">
        <w:rPr>
          <w:b/>
          <w:bCs/>
          <w:sz w:val="22"/>
          <w:szCs w:val="22"/>
        </w:rPr>
        <w:t>7.2</w:t>
      </w:r>
      <w:r w:rsidRPr="001D57E1">
        <w:rPr>
          <w:sz w:val="22"/>
          <w:szCs w:val="22"/>
        </w:rPr>
        <w:t xml:space="preserve">- A participação do licitante no pregão eletrônico se dará por meio de participação direta ou através de empresas associadas à BNC – Bolsa Nacional de Compras, a qual deverá </w:t>
      </w:r>
      <w:r w:rsidRPr="001D57E1">
        <w:rPr>
          <w:sz w:val="22"/>
          <w:szCs w:val="22"/>
        </w:rPr>
        <w:lastRenderedPageBreak/>
        <w:t xml:space="preserve">manifestar, por meio de seu operador designado, em campo próprio do sistema, pleno conhecimento, aceitação e atendimento às exigências de habilitação previstas no Edital. </w:t>
      </w:r>
    </w:p>
    <w:p w14:paraId="3DA211B6" w14:textId="77777777" w:rsidR="00F333BF" w:rsidRPr="001D57E1" w:rsidRDefault="00F333BF" w:rsidP="001D57E1">
      <w:pPr>
        <w:pStyle w:val="Default"/>
        <w:spacing w:line="360" w:lineRule="auto"/>
        <w:jc w:val="both"/>
        <w:rPr>
          <w:sz w:val="22"/>
          <w:szCs w:val="22"/>
        </w:rPr>
      </w:pPr>
      <w:r w:rsidRPr="001D57E1">
        <w:rPr>
          <w:b/>
          <w:bCs/>
          <w:sz w:val="22"/>
          <w:szCs w:val="22"/>
        </w:rPr>
        <w:t xml:space="preserve">7.3- </w:t>
      </w:r>
      <w:r w:rsidRPr="001D57E1">
        <w:rPr>
          <w:sz w:val="22"/>
          <w:szCs w:val="22"/>
        </w:rPr>
        <w:t xml:space="preserve">O acesso do operador ao pregão, para efeito de encaminhamento de proposta de preço e lances sucessivos de preços, em nome do licitante, somente se dará mediante prévia definição de senha privativa. </w:t>
      </w:r>
    </w:p>
    <w:p w14:paraId="0D8E37AE" w14:textId="77777777" w:rsidR="00F333BF" w:rsidRPr="001D57E1" w:rsidRDefault="00F333BF" w:rsidP="001D57E1">
      <w:pPr>
        <w:pStyle w:val="Default"/>
        <w:spacing w:line="360" w:lineRule="auto"/>
        <w:jc w:val="both"/>
        <w:rPr>
          <w:sz w:val="22"/>
          <w:szCs w:val="22"/>
        </w:rPr>
      </w:pPr>
      <w:r w:rsidRPr="001D57E1">
        <w:rPr>
          <w:b/>
          <w:bCs/>
          <w:sz w:val="22"/>
          <w:szCs w:val="22"/>
        </w:rPr>
        <w:t>7.4</w:t>
      </w:r>
      <w:r w:rsidRPr="001D57E1">
        <w:rPr>
          <w:sz w:val="22"/>
          <w:szCs w:val="22"/>
        </w:rPr>
        <w:t xml:space="preserve">- A chave de identificação e a senha dos operadores poderão ser utilizadas em qualquer pregão eletrônico, salvo quando canceladas por solicitação do credenciado ou por iniciativa da BNC – Bolsa Nacional de Compras. </w:t>
      </w:r>
    </w:p>
    <w:p w14:paraId="23FAC968" w14:textId="77777777" w:rsidR="00F333BF" w:rsidRPr="001D57E1" w:rsidRDefault="00F333BF" w:rsidP="001D57E1">
      <w:pPr>
        <w:pStyle w:val="Default"/>
        <w:spacing w:line="360" w:lineRule="auto"/>
        <w:jc w:val="both"/>
        <w:rPr>
          <w:sz w:val="22"/>
          <w:szCs w:val="22"/>
        </w:rPr>
      </w:pPr>
      <w:r w:rsidRPr="001D57E1">
        <w:rPr>
          <w:b/>
          <w:bCs/>
          <w:sz w:val="22"/>
          <w:szCs w:val="22"/>
        </w:rPr>
        <w:t>7.5</w:t>
      </w:r>
      <w:r w:rsidRPr="001D57E1">
        <w:rPr>
          <w:sz w:val="22"/>
          <w:szCs w:val="22"/>
        </w:rPr>
        <w:t xml:space="preserve">- É de exclusiva responsabilidade do usuário o sigilo da senha, bem como seu uso em qualquer transação efetuada diretamente ou por seu representante, não cabendo a BNC-Bolsa Nacional de Compras a responsabilidade por eventuais danos decorrentes de uso indevido da senha, ainda que por terceiros. </w:t>
      </w:r>
    </w:p>
    <w:p w14:paraId="670D6149" w14:textId="77777777" w:rsidR="00F333BF" w:rsidRPr="001D57E1" w:rsidRDefault="00F333BF" w:rsidP="001D57E1">
      <w:pPr>
        <w:pStyle w:val="Default"/>
        <w:spacing w:line="360" w:lineRule="auto"/>
        <w:jc w:val="both"/>
        <w:rPr>
          <w:sz w:val="22"/>
          <w:szCs w:val="22"/>
        </w:rPr>
      </w:pPr>
      <w:r w:rsidRPr="001D57E1">
        <w:rPr>
          <w:b/>
          <w:bCs/>
          <w:sz w:val="22"/>
          <w:szCs w:val="22"/>
        </w:rPr>
        <w:t xml:space="preserve">7.6- </w:t>
      </w:r>
      <w:r w:rsidRPr="001D57E1">
        <w:rPr>
          <w:sz w:val="22"/>
          <w:szCs w:val="22"/>
        </w:rPr>
        <w:t xml:space="preserve">Na ocorrência de qualquer acontecimento que possa comprometer o sigilo ou a inviabilidade no uso da senha, cabe ao licitante comunicar, imediatamente, o provedor para bloqueio do acesso. </w:t>
      </w:r>
    </w:p>
    <w:p w14:paraId="361396CF" w14:textId="075A2ACE" w:rsidR="00F333BF" w:rsidRPr="001D57E1" w:rsidRDefault="00F333BF" w:rsidP="001D57E1">
      <w:pPr>
        <w:spacing w:line="360" w:lineRule="auto"/>
        <w:jc w:val="both"/>
        <w:rPr>
          <w:rFonts w:ascii="Arial" w:hAnsi="Arial" w:cs="Arial"/>
        </w:rPr>
      </w:pPr>
      <w:r w:rsidRPr="001D57E1">
        <w:rPr>
          <w:rFonts w:ascii="Arial" w:hAnsi="Arial" w:cs="Arial"/>
          <w:b/>
          <w:bCs/>
        </w:rPr>
        <w:t>7.7</w:t>
      </w:r>
      <w:r w:rsidRPr="001D57E1">
        <w:rPr>
          <w:rFonts w:ascii="Arial" w:hAnsi="Arial" w:cs="Arial"/>
        </w:rPr>
        <w:t>- O credenciamento do fornecedor e de seu representante legal junto ao sistema eletrônico implica a responsabilidade legal pelos atos praticados e a presunção de capacidade técnica para realização das transações inerentes ao pregão eletrônico.</w:t>
      </w:r>
    </w:p>
    <w:p w14:paraId="4983704E" w14:textId="6A95F3EC" w:rsidR="00F333BF" w:rsidRPr="001D57E1" w:rsidRDefault="00F333BF" w:rsidP="001D57E1">
      <w:pPr>
        <w:spacing w:line="360" w:lineRule="auto"/>
        <w:jc w:val="both"/>
        <w:rPr>
          <w:rFonts w:ascii="Arial" w:hAnsi="Arial" w:cs="Arial"/>
        </w:rPr>
      </w:pPr>
      <w:r w:rsidRPr="001D57E1">
        <w:rPr>
          <w:rFonts w:ascii="Arial" w:hAnsi="Arial" w:cs="Arial"/>
          <w:b/>
          <w:bCs/>
        </w:rPr>
        <w:t>7.8</w:t>
      </w:r>
      <w:r w:rsidRPr="001D57E1">
        <w:rPr>
          <w:rFonts w:ascii="Arial" w:hAnsi="Arial" w:cs="Arial"/>
        </w:rPr>
        <w:t xml:space="preserve">- A microempresa ou empresa de pequeno porte, além da apresentação da declaração constante no </w:t>
      </w:r>
      <w:r w:rsidRPr="001D57E1">
        <w:rPr>
          <w:rFonts w:ascii="Arial" w:hAnsi="Arial" w:cs="Arial"/>
          <w:b/>
          <w:bCs/>
        </w:rPr>
        <w:t>Anexo IV</w:t>
      </w:r>
      <w:r w:rsidRPr="001D57E1">
        <w:rPr>
          <w:rFonts w:ascii="Arial" w:hAnsi="Arial" w:cs="Arial"/>
        </w:rPr>
        <w:t>, para fins de habilitação, deverá, quando do cadastramento da proposta inicial de preço a ser digitado no sistema, verificar nos dados cadastrais se assinalou o regime ME/EPP no sistema conforme o seu regime de tributação para fazer valer o direito de prioridade do desempate. Art. 44 e 45 da LC 123/2006.</w:t>
      </w:r>
    </w:p>
    <w:p w14:paraId="568EAC94" w14:textId="2AA79865" w:rsidR="00F333BF" w:rsidRPr="00543C45" w:rsidRDefault="00F333BF" w:rsidP="001D57E1">
      <w:pPr>
        <w:spacing w:line="360" w:lineRule="auto"/>
        <w:jc w:val="both"/>
        <w:rPr>
          <w:rFonts w:ascii="Arial" w:hAnsi="Arial" w:cs="Arial"/>
          <w:b/>
          <w:bCs/>
          <w:u w:val="single"/>
        </w:rPr>
      </w:pPr>
      <w:r w:rsidRPr="00543C45">
        <w:rPr>
          <w:rFonts w:ascii="Arial" w:hAnsi="Arial" w:cs="Arial"/>
          <w:b/>
          <w:bCs/>
          <w:u w:val="single"/>
        </w:rPr>
        <w:t>8-</w:t>
      </w:r>
      <w:r w:rsidR="00543C45" w:rsidRPr="00543C45">
        <w:rPr>
          <w:rFonts w:ascii="Arial" w:hAnsi="Arial" w:cs="Arial"/>
          <w:b/>
          <w:bCs/>
          <w:u w:val="single"/>
        </w:rPr>
        <w:t xml:space="preserve"> DA </w:t>
      </w:r>
      <w:r w:rsidR="00543C45">
        <w:rPr>
          <w:rFonts w:ascii="Arial" w:hAnsi="Arial" w:cs="Arial"/>
          <w:b/>
          <w:bCs/>
          <w:u w:val="single"/>
        </w:rPr>
        <w:t>PRO</w:t>
      </w:r>
      <w:r w:rsidR="00543C45" w:rsidRPr="00543C45">
        <w:rPr>
          <w:rFonts w:ascii="Arial" w:hAnsi="Arial" w:cs="Arial"/>
          <w:b/>
          <w:bCs/>
          <w:u w:val="single"/>
        </w:rPr>
        <w:t>POSTA NO SITEMA ELETRONICA</w:t>
      </w:r>
    </w:p>
    <w:p w14:paraId="3F2AA270" w14:textId="77777777" w:rsidR="00F333BF" w:rsidRPr="001D57E1" w:rsidRDefault="00F333BF" w:rsidP="001D57E1">
      <w:pPr>
        <w:pStyle w:val="Default"/>
        <w:spacing w:line="360" w:lineRule="auto"/>
        <w:jc w:val="both"/>
        <w:rPr>
          <w:sz w:val="22"/>
          <w:szCs w:val="22"/>
        </w:rPr>
      </w:pPr>
      <w:r w:rsidRPr="001D57E1">
        <w:rPr>
          <w:b/>
          <w:bCs/>
          <w:sz w:val="22"/>
          <w:szCs w:val="22"/>
        </w:rPr>
        <w:t xml:space="preserve">8.1- </w:t>
      </w:r>
      <w:r w:rsidRPr="001D57E1">
        <w:rPr>
          <w:sz w:val="22"/>
          <w:szCs w:val="22"/>
        </w:rPr>
        <w:t xml:space="preserve">A licitante deverá encaminhar proposta, exclusivamente por meio do sistema eletrônico, até a data e horário marcados para abertura da sessão, quando então encerrar-se-á automaticamente a fase de recebimento de propostas. </w:t>
      </w:r>
    </w:p>
    <w:p w14:paraId="61A67602" w14:textId="77777777" w:rsidR="00F333BF" w:rsidRPr="001D57E1" w:rsidRDefault="00F333BF" w:rsidP="001D57E1">
      <w:pPr>
        <w:pStyle w:val="Default"/>
        <w:spacing w:line="360" w:lineRule="auto"/>
        <w:jc w:val="both"/>
        <w:rPr>
          <w:sz w:val="22"/>
          <w:szCs w:val="22"/>
        </w:rPr>
      </w:pPr>
      <w:r w:rsidRPr="001D57E1">
        <w:rPr>
          <w:b/>
          <w:bCs/>
          <w:sz w:val="22"/>
          <w:szCs w:val="22"/>
        </w:rPr>
        <w:t xml:space="preserve">8.2- </w:t>
      </w:r>
      <w:r w:rsidRPr="001D57E1">
        <w:rPr>
          <w:sz w:val="22"/>
          <w:szCs w:val="22"/>
        </w:rPr>
        <w:t xml:space="preserve">Deverá ser inserido, no campo próprio do sistema eletrônico, o valor do item, a marca (marca própria quando for de fabricação própria) e o modelo. </w:t>
      </w:r>
    </w:p>
    <w:p w14:paraId="54F9C02E" w14:textId="7A8E2F82" w:rsidR="00F333BF" w:rsidRPr="001D57E1" w:rsidRDefault="00F333BF" w:rsidP="0059160A">
      <w:pPr>
        <w:pStyle w:val="Default"/>
        <w:spacing w:line="360" w:lineRule="auto"/>
        <w:ind w:left="567"/>
        <w:jc w:val="both"/>
        <w:rPr>
          <w:sz w:val="22"/>
          <w:szCs w:val="22"/>
        </w:rPr>
      </w:pPr>
      <w:r w:rsidRPr="001D57E1">
        <w:rPr>
          <w:b/>
          <w:bCs/>
          <w:sz w:val="22"/>
          <w:szCs w:val="22"/>
        </w:rPr>
        <w:t>8.2.1</w:t>
      </w:r>
      <w:r w:rsidRPr="001D57E1">
        <w:rPr>
          <w:sz w:val="22"/>
          <w:szCs w:val="22"/>
        </w:rPr>
        <w:t>- A proposta deverá conter a discriminação do objeto, com as especificações descritas no</w:t>
      </w:r>
      <w:r w:rsidR="00543C45">
        <w:rPr>
          <w:sz w:val="22"/>
          <w:szCs w:val="22"/>
        </w:rPr>
        <w:t xml:space="preserve"> </w:t>
      </w:r>
      <w:r w:rsidRPr="001D57E1">
        <w:rPr>
          <w:b/>
          <w:bCs/>
          <w:sz w:val="22"/>
          <w:szCs w:val="22"/>
        </w:rPr>
        <w:t xml:space="preserve">Anexo I </w:t>
      </w:r>
      <w:r w:rsidRPr="001D57E1">
        <w:rPr>
          <w:sz w:val="22"/>
          <w:szCs w:val="22"/>
        </w:rPr>
        <w:t xml:space="preserve">deste Edital. </w:t>
      </w:r>
    </w:p>
    <w:p w14:paraId="094E7D0F" w14:textId="77777777" w:rsidR="00543C45" w:rsidRDefault="00F333BF" w:rsidP="0059160A">
      <w:pPr>
        <w:pStyle w:val="Default"/>
        <w:spacing w:line="360" w:lineRule="auto"/>
        <w:ind w:left="567"/>
        <w:jc w:val="both"/>
        <w:rPr>
          <w:b/>
          <w:bCs/>
          <w:sz w:val="22"/>
          <w:szCs w:val="22"/>
        </w:rPr>
      </w:pPr>
      <w:r w:rsidRPr="001D57E1">
        <w:rPr>
          <w:b/>
          <w:bCs/>
          <w:sz w:val="22"/>
          <w:szCs w:val="22"/>
        </w:rPr>
        <w:t>8.2.2</w:t>
      </w:r>
      <w:r w:rsidRPr="001D57E1">
        <w:rPr>
          <w:sz w:val="22"/>
          <w:szCs w:val="22"/>
        </w:rPr>
        <w:t xml:space="preserve">- Os valores deverão ser expressos em moeda corrente do país, </w:t>
      </w:r>
      <w:r w:rsidRPr="001D57E1">
        <w:rPr>
          <w:b/>
          <w:bCs/>
          <w:sz w:val="22"/>
          <w:szCs w:val="22"/>
        </w:rPr>
        <w:t xml:space="preserve">com no máximo 02 (duas) casas decimais. </w:t>
      </w:r>
    </w:p>
    <w:p w14:paraId="0C4E86F2" w14:textId="3BC17FBE" w:rsidR="00F333BF" w:rsidRPr="001D57E1" w:rsidRDefault="00F333BF" w:rsidP="001D57E1">
      <w:pPr>
        <w:pStyle w:val="Default"/>
        <w:spacing w:line="360" w:lineRule="auto"/>
        <w:jc w:val="both"/>
        <w:rPr>
          <w:sz w:val="22"/>
          <w:szCs w:val="22"/>
        </w:rPr>
      </w:pPr>
      <w:r w:rsidRPr="001D57E1">
        <w:rPr>
          <w:b/>
          <w:bCs/>
          <w:sz w:val="22"/>
          <w:szCs w:val="22"/>
        </w:rPr>
        <w:lastRenderedPageBreak/>
        <w:t>8.3</w:t>
      </w:r>
      <w:r w:rsidRPr="001D57E1">
        <w:rPr>
          <w:sz w:val="22"/>
          <w:szCs w:val="22"/>
        </w:rPr>
        <w:t xml:space="preserve">- O licitante que cumprir os requisitos legais para qualificação como Microempresa (ME) ou Empresa de Pequeno Porte (EPP), art. 3º da Lei Complementar Federal n.º 123/2006, e que não estiver sujeito a quaisquer dos impedimentos do § 4º deste artigo, caso tenha interesse em usufruir do tratamento favorecido estabelecido nos </w:t>
      </w:r>
      <w:proofErr w:type="spellStart"/>
      <w:r w:rsidRPr="001D57E1">
        <w:rPr>
          <w:sz w:val="22"/>
          <w:szCs w:val="22"/>
        </w:rPr>
        <w:t>arts</w:t>
      </w:r>
      <w:proofErr w:type="spellEnd"/>
      <w:r w:rsidRPr="001D57E1">
        <w:rPr>
          <w:sz w:val="22"/>
          <w:szCs w:val="22"/>
        </w:rPr>
        <w:t xml:space="preserve">. 42 a 49 da lei citada, deverá declarar, em campo próprio, no sistema eletrônico, sua condição de ME ou EPP; </w:t>
      </w:r>
    </w:p>
    <w:p w14:paraId="3B9BAA69" w14:textId="77777777" w:rsidR="00F333BF" w:rsidRPr="001D57E1" w:rsidRDefault="00F333BF" w:rsidP="001D57E1">
      <w:pPr>
        <w:pStyle w:val="Default"/>
        <w:spacing w:line="360" w:lineRule="auto"/>
        <w:jc w:val="both"/>
        <w:rPr>
          <w:sz w:val="22"/>
          <w:szCs w:val="22"/>
        </w:rPr>
      </w:pPr>
      <w:r w:rsidRPr="001D57E1">
        <w:rPr>
          <w:b/>
          <w:bCs/>
          <w:sz w:val="22"/>
          <w:szCs w:val="22"/>
        </w:rPr>
        <w:t>8.4</w:t>
      </w:r>
      <w:r w:rsidRPr="001D57E1">
        <w:rPr>
          <w:sz w:val="22"/>
          <w:szCs w:val="22"/>
        </w:rPr>
        <w:t xml:space="preserve">- Incumbirá ao licitante acompanhar as operações no sistema eletrônico durante toda a sessão pública do Pregão até sua homologação, ficando responsável pelo ônus decorrente da perda de negócios, diante da inobservância de quaisquer mensagens emitidas pelo sistema ou de sua desconexão. </w:t>
      </w:r>
    </w:p>
    <w:p w14:paraId="5DE55655" w14:textId="77777777" w:rsidR="00F333BF" w:rsidRPr="001D57E1" w:rsidRDefault="00F333BF" w:rsidP="001D57E1">
      <w:pPr>
        <w:pStyle w:val="Default"/>
        <w:spacing w:line="360" w:lineRule="auto"/>
        <w:jc w:val="both"/>
        <w:rPr>
          <w:sz w:val="22"/>
          <w:szCs w:val="22"/>
        </w:rPr>
      </w:pPr>
      <w:r w:rsidRPr="001D57E1">
        <w:rPr>
          <w:b/>
          <w:bCs/>
          <w:sz w:val="22"/>
          <w:szCs w:val="22"/>
        </w:rPr>
        <w:t>8.5</w:t>
      </w:r>
      <w:r w:rsidRPr="001D57E1">
        <w:rPr>
          <w:sz w:val="22"/>
          <w:szCs w:val="22"/>
        </w:rPr>
        <w:t xml:space="preserve">- Até a abertura da sessão pública, os licitantes poderão retirar ou substituir a proposta e os documentos de habilitação anteriormente inseridos no sistema; </w:t>
      </w:r>
    </w:p>
    <w:p w14:paraId="422DF310" w14:textId="77777777" w:rsidR="00F333BF" w:rsidRPr="001D57E1" w:rsidRDefault="00F333BF" w:rsidP="001D57E1">
      <w:pPr>
        <w:pStyle w:val="Default"/>
        <w:spacing w:line="360" w:lineRule="auto"/>
        <w:jc w:val="both"/>
        <w:rPr>
          <w:sz w:val="22"/>
          <w:szCs w:val="22"/>
        </w:rPr>
      </w:pPr>
      <w:r w:rsidRPr="001D57E1">
        <w:rPr>
          <w:b/>
          <w:bCs/>
          <w:sz w:val="22"/>
          <w:szCs w:val="22"/>
        </w:rPr>
        <w:t>8.6</w:t>
      </w:r>
      <w:r w:rsidRPr="001D57E1">
        <w:rPr>
          <w:sz w:val="22"/>
          <w:szCs w:val="22"/>
        </w:rPr>
        <w:t xml:space="preserve">- Não será estabelecida, nessa etapa do certame, ordem de classificação entre as propostas apresentadas, o que somente ocorrerá após a realização dos procedimentos de negociação e julgamento da proposta. </w:t>
      </w:r>
    </w:p>
    <w:p w14:paraId="77D29423" w14:textId="77777777" w:rsidR="00F333BF" w:rsidRPr="001D57E1" w:rsidRDefault="00F333BF" w:rsidP="001D57E1">
      <w:pPr>
        <w:pStyle w:val="Default"/>
        <w:spacing w:line="360" w:lineRule="auto"/>
        <w:jc w:val="both"/>
        <w:rPr>
          <w:sz w:val="22"/>
          <w:szCs w:val="22"/>
        </w:rPr>
      </w:pPr>
      <w:r w:rsidRPr="001D57E1">
        <w:rPr>
          <w:b/>
          <w:bCs/>
          <w:sz w:val="22"/>
          <w:szCs w:val="22"/>
        </w:rPr>
        <w:t>8.7</w:t>
      </w:r>
      <w:r w:rsidRPr="001D57E1">
        <w:rPr>
          <w:sz w:val="22"/>
          <w:szCs w:val="22"/>
        </w:rPr>
        <w:t xml:space="preserve">- Os documentos que compõem a proposta e a habilitação do licitante melhor classificado somente serão disponibilizados para avaliação da Pregoeira e para acesso público após o encerramento do envio de lances. </w:t>
      </w:r>
    </w:p>
    <w:p w14:paraId="6489EF0F" w14:textId="77777777" w:rsidR="00F333BF" w:rsidRPr="001D57E1" w:rsidRDefault="00F333BF" w:rsidP="001D57E1">
      <w:pPr>
        <w:pStyle w:val="Default"/>
        <w:spacing w:line="360" w:lineRule="auto"/>
        <w:jc w:val="both"/>
        <w:rPr>
          <w:sz w:val="22"/>
          <w:szCs w:val="22"/>
        </w:rPr>
      </w:pPr>
      <w:r w:rsidRPr="001D57E1">
        <w:rPr>
          <w:b/>
          <w:bCs/>
          <w:sz w:val="22"/>
          <w:szCs w:val="22"/>
        </w:rPr>
        <w:t>8.8</w:t>
      </w:r>
      <w:r w:rsidRPr="001D57E1">
        <w:rPr>
          <w:sz w:val="22"/>
          <w:szCs w:val="22"/>
        </w:rPr>
        <w:t xml:space="preserve">- A proposta se acha vinculada ao processo pelo seu prazo de validade, não sendo permitida sua retirada ou a desistência de participação por parte do proponente. </w:t>
      </w:r>
    </w:p>
    <w:p w14:paraId="1AA50577" w14:textId="77777777" w:rsidR="00F333BF" w:rsidRPr="001D57E1" w:rsidRDefault="00F333BF" w:rsidP="00543C45">
      <w:pPr>
        <w:pStyle w:val="Default"/>
        <w:spacing w:line="360" w:lineRule="auto"/>
        <w:ind w:left="567"/>
        <w:jc w:val="both"/>
        <w:rPr>
          <w:sz w:val="22"/>
          <w:szCs w:val="22"/>
        </w:rPr>
      </w:pPr>
      <w:r w:rsidRPr="001D57E1">
        <w:rPr>
          <w:b/>
          <w:bCs/>
          <w:sz w:val="22"/>
          <w:szCs w:val="22"/>
        </w:rPr>
        <w:t>8.8.1</w:t>
      </w:r>
      <w:r w:rsidRPr="001D57E1">
        <w:rPr>
          <w:sz w:val="22"/>
          <w:szCs w:val="22"/>
        </w:rPr>
        <w:t xml:space="preserve">- Apresentada a proposta, o proponente estará automaticamente aceitando e se sujeitando às cláusulas e condições do presente Edital. </w:t>
      </w:r>
    </w:p>
    <w:p w14:paraId="47CF791A" w14:textId="77777777" w:rsidR="00F333BF" w:rsidRPr="001D57E1" w:rsidRDefault="00F333BF" w:rsidP="001D57E1">
      <w:pPr>
        <w:pStyle w:val="Default"/>
        <w:spacing w:line="360" w:lineRule="auto"/>
        <w:jc w:val="both"/>
        <w:rPr>
          <w:sz w:val="22"/>
          <w:szCs w:val="22"/>
        </w:rPr>
      </w:pPr>
      <w:r w:rsidRPr="001D57E1">
        <w:rPr>
          <w:b/>
          <w:bCs/>
          <w:sz w:val="22"/>
          <w:szCs w:val="22"/>
        </w:rPr>
        <w:t>8.9</w:t>
      </w:r>
      <w:r w:rsidRPr="001D57E1">
        <w:rPr>
          <w:sz w:val="22"/>
          <w:szCs w:val="22"/>
        </w:rPr>
        <w:t xml:space="preserve">- A proposta e os lances deverão conter todos os tributos inerentes ao produto/serviço ofertado. </w:t>
      </w:r>
    </w:p>
    <w:p w14:paraId="7D65B03C" w14:textId="77777777" w:rsidR="00F333BF" w:rsidRPr="001D57E1" w:rsidRDefault="00F333BF" w:rsidP="001D57E1">
      <w:pPr>
        <w:pStyle w:val="Default"/>
        <w:spacing w:line="360" w:lineRule="auto"/>
        <w:jc w:val="both"/>
        <w:rPr>
          <w:sz w:val="22"/>
          <w:szCs w:val="22"/>
        </w:rPr>
      </w:pPr>
      <w:r w:rsidRPr="001D57E1">
        <w:rPr>
          <w:b/>
          <w:bCs/>
          <w:sz w:val="22"/>
          <w:szCs w:val="22"/>
        </w:rPr>
        <w:t>8.10</w:t>
      </w:r>
      <w:r w:rsidRPr="001D57E1">
        <w:rPr>
          <w:sz w:val="22"/>
          <w:szCs w:val="22"/>
        </w:rPr>
        <w:t xml:space="preserve">- As Propostas Comerciais registradas no sistema, pelos licitantes, poderão ser substituídas ou excluídas até a data e horário definido no Edital para sua abertura. </w:t>
      </w:r>
    </w:p>
    <w:p w14:paraId="78ED76B6" w14:textId="4126ED2D" w:rsidR="00F333BF" w:rsidRPr="001D57E1" w:rsidRDefault="00F333BF" w:rsidP="001D57E1">
      <w:pPr>
        <w:spacing w:line="360" w:lineRule="auto"/>
        <w:jc w:val="both"/>
        <w:rPr>
          <w:rFonts w:ascii="Arial" w:hAnsi="Arial" w:cs="Arial"/>
        </w:rPr>
      </w:pPr>
      <w:r w:rsidRPr="001D57E1">
        <w:rPr>
          <w:rFonts w:ascii="Arial" w:hAnsi="Arial" w:cs="Arial"/>
          <w:b/>
          <w:bCs/>
        </w:rPr>
        <w:t>8.11</w:t>
      </w:r>
      <w:r w:rsidRPr="001D57E1">
        <w:rPr>
          <w:rFonts w:ascii="Arial" w:hAnsi="Arial" w:cs="Arial"/>
        </w:rPr>
        <w:t xml:space="preserve">- O licitante classificado, detentor da proposta de menor desconto/valor, deverá anexar a proposta final, em até 01 (uma) horas após o </w:t>
      </w:r>
      <w:r w:rsidRPr="001D57E1">
        <w:rPr>
          <w:rFonts w:ascii="Arial" w:hAnsi="Arial" w:cs="Arial"/>
          <w:b/>
          <w:bCs/>
        </w:rPr>
        <w:t>encerramento da sessão do Pregão</w:t>
      </w:r>
      <w:r w:rsidRPr="001D57E1">
        <w:rPr>
          <w:rFonts w:ascii="Arial" w:hAnsi="Arial" w:cs="Arial"/>
        </w:rPr>
        <w:t xml:space="preserve">, sua Proposta Comercial </w:t>
      </w:r>
      <w:r w:rsidRPr="001D57E1">
        <w:rPr>
          <w:rFonts w:ascii="Arial" w:hAnsi="Arial" w:cs="Arial"/>
          <w:b/>
          <w:bCs/>
        </w:rPr>
        <w:t>AJUSTADA AO PREÇO FINAL</w:t>
      </w:r>
      <w:r w:rsidRPr="001D57E1">
        <w:rPr>
          <w:rFonts w:ascii="Arial" w:hAnsi="Arial" w:cs="Arial"/>
        </w:rPr>
        <w:t>.</w:t>
      </w:r>
    </w:p>
    <w:p w14:paraId="74EB2624" w14:textId="77777777" w:rsidR="00F333BF" w:rsidRPr="001D57E1" w:rsidRDefault="00F333BF" w:rsidP="00543C45">
      <w:pPr>
        <w:pStyle w:val="Default"/>
        <w:spacing w:line="360" w:lineRule="auto"/>
        <w:ind w:left="567"/>
        <w:jc w:val="both"/>
        <w:rPr>
          <w:sz w:val="22"/>
          <w:szCs w:val="22"/>
        </w:rPr>
      </w:pPr>
      <w:r w:rsidRPr="001D57E1">
        <w:rPr>
          <w:b/>
          <w:bCs/>
          <w:sz w:val="22"/>
          <w:szCs w:val="22"/>
        </w:rPr>
        <w:t xml:space="preserve">8.11.1- </w:t>
      </w:r>
      <w:r w:rsidRPr="001D57E1">
        <w:rPr>
          <w:sz w:val="22"/>
          <w:szCs w:val="22"/>
        </w:rPr>
        <w:t xml:space="preserve">A Proposta Comercial, ajustada ao preço final, poderá ser apresentada conforme Modelo do </w:t>
      </w:r>
      <w:r w:rsidRPr="001D57E1">
        <w:rPr>
          <w:b/>
          <w:bCs/>
          <w:sz w:val="22"/>
          <w:szCs w:val="22"/>
        </w:rPr>
        <w:t xml:space="preserve">Anexo II, </w:t>
      </w:r>
      <w:r w:rsidRPr="001D57E1">
        <w:rPr>
          <w:sz w:val="22"/>
          <w:szCs w:val="22"/>
        </w:rPr>
        <w:t xml:space="preserve">ou em modelo próprio, desde que contenha todas as informações ali previstas, com identificação da empresa proponente, n.º do CNPJ, endereço, números de telefone e-mail e assinatura do seu representante legal ou credenciado, devidamente identificado e qualificado, sem emendas, borrões, rasuras, ressalvas, entrelinhas ou omissões, salvo se, inequivocamente, tais falhas não acarretarem lesões </w:t>
      </w:r>
      <w:r w:rsidRPr="001D57E1">
        <w:rPr>
          <w:sz w:val="22"/>
          <w:szCs w:val="22"/>
        </w:rPr>
        <w:lastRenderedPageBreak/>
        <w:t xml:space="preserve">ao direito dos demais licitantes, prejuízo à administração ou não impedirem a exata compreensão de seu conteúdo, constando: </w:t>
      </w:r>
    </w:p>
    <w:p w14:paraId="7C232CFC" w14:textId="77777777" w:rsidR="00F333BF" w:rsidRPr="001D57E1" w:rsidRDefault="00F333BF" w:rsidP="00543C45">
      <w:pPr>
        <w:pStyle w:val="Default"/>
        <w:spacing w:line="360" w:lineRule="auto"/>
        <w:ind w:left="567"/>
        <w:jc w:val="both"/>
        <w:rPr>
          <w:sz w:val="22"/>
          <w:szCs w:val="22"/>
        </w:rPr>
      </w:pPr>
      <w:r w:rsidRPr="001D57E1">
        <w:rPr>
          <w:b/>
          <w:bCs/>
          <w:sz w:val="22"/>
          <w:szCs w:val="22"/>
        </w:rPr>
        <w:t>8.11.1.1</w:t>
      </w:r>
      <w:r w:rsidRPr="001D57E1">
        <w:rPr>
          <w:sz w:val="22"/>
          <w:szCs w:val="22"/>
        </w:rPr>
        <w:t xml:space="preserve">- Descrição completa do objeto (MARCA/MODELO) do equipamento ofertado, conforme especificações constantes dos </w:t>
      </w:r>
      <w:r w:rsidRPr="001D57E1">
        <w:rPr>
          <w:b/>
          <w:bCs/>
          <w:sz w:val="22"/>
          <w:szCs w:val="22"/>
        </w:rPr>
        <w:t xml:space="preserve">Anexos I. </w:t>
      </w:r>
    </w:p>
    <w:p w14:paraId="6C81ADC4" w14:textId="77777777" w:rsidR="00F333BF" w:rsidRPr="001D57E1" w:rsidRDefault="00F333BF" w:rsidP="001D57E1">
      <w:pPr>
        <w:pStyle w:val="Default"/>
        <w:spacing w:line="360" w:lineRule="auto"/>
        <w:jc w:val="both"/>
        <w:rPr>
          <w:sz w:val="22"/>
          <w:szCs w:val="22"/>
        </w:rPr>
      </w:pPr>
      <w:r w:rsidRPr="001D57E1">
        <w:rPr>
          <w:b/>
          <w:bCs/>
          <w:sz w:val="22"/>
          <w:szCs w:val="22"/>
        </w:rPr>
        <w:t>8.12</w:t>
      </w:r>
      <w:r w:rsidRPr="001D57E1">
        <w:rPr>
          <w:sz w:val="22"/>
          <w:szCs w:val="22"/>
        </w:rPr>
        <w:t xml:space="preserve">- Preço unitário e preço total, expressos em numeral; </w:t>
      </w:r>
    </w:p>
    <w:p w14:paraId="45F41989" w14:textId="77777777" w:rsidR="00F333BF" w:rsidRPr="001D57E1" w:rsidRDefault="00F333BF" w:rsidP="00543C45">
      <w:pPr>
        <w:pStyle w:val="Default"/>
        <w:spacing w:line="360" w:lineRule="auto"/>
        <w:ind w:left="567"/>
        <w:jc w:val="both"/>
        <w:rPr>
          <w:sz w:val="22"/>
          <w:szCs w:val="22"/>
        </w:rPr>
      </w:pPr>
      <w:r w:rsidRPr="001D57E1">
        <w:rPr>
          <w:b/>
          <w:bCs/>
          <w:sz w:val="22"/>
          <w:szCs w:val="22"/>
        </w:rPr>
        <w:t>8. 12.1</w:t>
      </w:r>
      <w:r w:rsidRPr="001D57E1">
        <w:rPr>
          <w:sz w:val="22"/>
          <w:szCs w:val="22"/>
        </w:rPr>
        <w:t xml:space="preserve">- O número do CNPJ deve ser o do estabelecimento da licitante que emitirá a nota fiscal eletrônica referente ao objeto licitado, indicação essa, indispensável para emissão do termo contratual, empenho da despesa e realização do pagamento, deste edital. </w:t>
      </w:r>
    </w:p>
    <w:p w14:paraId="408474D0" w14:textId="77777777" w:rsidR="00F333BF" w:rsidRPr="001D57E1" w:rsidRDefault="00F333BF" w:rsidP="001D57E1">
      <w:pPr>
        <w:pStyle w:val="Default"/>
        <w:spacing w:line="360" w:lineRule="auto"/>
        <w:jc w:val="both"/>
        <w:rPr>
          <w:sz w:val="22"/>
          <w:szCs w:val="22"/>
        </w:rPr>
      </w:pPr>
      <w:r w:rsidRPr="001D57E1">
        <w:rPr>
          <w:b/>
          <w:bCs/>
          <w:sz w:val="22"/>
          <w:szCs w:val="22"/>
        </w:rPr>
        <w:t>8.13</w:t>
      </w:r>
      <w:r w:rsidRPr="001D57E1">
        <w:rPr>
          <w:sz w:val="22"/>
          <w:szCs w:val="22"/>
        </w:rPr>
        <w:t xml:space="preserve">- A Proposta Comercial terá validade por, no mínimo, 60 (sessenta) dias, a contar da data de sua apresentação. </w:t>
      </w:r>
    </w:p>
    <w:p w14:paraId="34821373" w14:textId="77777777" w:rsidR="00F333BF" w:rsidRPr="001D57E1" w:rsidRDefault="00F333BF" w:rsidP="00543C45">
      <w:pPr>
        <w:pStyle w:val="Default"/>
        <w:spacing w:line="360" w:lineRule="auto"/>
        <w:ind w:left="567"/>
        <w:jc w:val="both"/>
        <w:rPr>
          <w:sz w:val="22"/>
          <w:szCs w:val="22"/>
        </w:rPr>
      </w:pPr>
      <w:r w:rsidRPr="001D57E1">
        <w:rPr>
          <w:b/>
          <w:bCs/>
          <w:sz w:val="22"/>
          <w:szCs w:val="22"/>
        </w:rPr>
        <w:t>8.13.1</w:t>
      </w:r>
      <w:r w:rsidRPr="001D57E1">
        <w:rPr>
          <w:sz w:val="22"/>
          <w:szCs w:val="22"/>
        </w:rPr>
        <w:t xml:space="preserve">- Caso esse prazo não esteja expressamente indicado na Proposta Comercial, o mesmo será considerado como aceito para efeito de julgamento. </w:t>
      </w:r>
    </w:p>
    <w:p w14:paraId="7D30EBFB" w14:textId="3E3B3446" w:rsidR="00F333BF" w:rsidRPr="001D57E1" w:rsidRDefault="00F333BF" w:rsidP="00543C45">
      <w:pPr>
        <w:pStyle w:val="Default"/>
        <w:spacing w:line="360" w:lineRule="auto"/>
        <w:ind w:left="567"/>
        <w:jc w:val="both"/>
        <w:rPr>
          <w:sz w:val="22"/>
          <w:szCs w:val="22"/>
        </w:rPr>
      </w:pPr>
      <w:r w:rsidRPr="001D57E1">
        <w:rPr>
          <w:b/>
          <w:bCs/>
          <w:sz w:val="22"/>
          <w:szCs w:val="22"/>
        </w:rPr>
        <w:t>8.13.2</w:t>
      </w:r>
      <w:r w:rsidRPr="001D57E1">
        <w:rPr>
          <w:sz w:val="22"/>
          <w:szCs w:val="22"/>
        </w:rPr>
        <w:t xml:space="preserve">- Se, por motivo de força maior, a adjudicação não puder ocorrer dentro do período de validade das propostas, ou seja, 60 (sessenta) dias, poderá ser solicitada prorrogação da validade das mesmas a todos os licitantes classificados, por igual prazo, no mínimo, caso persista o interesse do Município de </w:t>
      </w:r>
      <w:r w:rsidR="00543C45">
        <w:rPr>
          <w:sz w:val="22"/>
          <w:szCs w:val="22"/>
        </w:rPr>
        <w:t>Timbó Grande -SC</w:t>
      </w:r>
      <w:r w:rsidRPr="001D57E1">
        <w:rPr>
          <w:sz w:val="22"/>
          <w:szCs w:val="22"/>
        </w:rPr>
        <w:t xml:space="preserve">. </w:t>
      </w:r>
    </w:p>
    <w:p w14:paraId="58D9E7C8" w14:textId="77777777" w:rsidR="00F333BF" w:rsidRPr="001D57E1" w:rsidRDefault="00F333BF" w:rsidP="00543C45">
      <w:pPr>
        <w:pStyle w:val="Default"/>
        <w:spacing w:line="360" w:lineRule="auto"/>
        <w:ind w:left="567"/>
        <w:jc w:val="both"/>
        <w:rPr>
          <w:sz w:val="22"/>
          <w:szCs w:val="22"/>
        </w:rPr>
      </w:pPr>
      <w:r w:rsidRPr="001D57E1">
        <w:rPr>
          <w:b/>
          <w:bCs/>
          <w:sz w:val="22"/>
          <w:szCs w:val="22"/>
        </w:rPr>
        <w:t>8.13.3</w:t>
      </w:r>
      <w:r w:rsidRPr="001D57E1">
        <w:rPr>
          <w:sz w:val="22"/>
          <w:szCs w:val="22"/>
        </w:rPr>
        <w:t xml:space="preserve">- A prorrogação das propostas, caso solicitada, nos termos do subitem anterior, dependerá do consentimento dos licitantes quanto à respectiva proposta. </w:t>
      </w:r>
    </w:p>
    <w:p w14:paraId="3A9DB734" w14:textId="77777777" w:rsidR="00F333BF" w:rsidRPr="001D57E1" w:rsidRDefault="00F333BF" w:rsidP="001D57E1">
      <w:pPr>
        <w:pStyle w:val="Default"/>
        <w:spacing w:line="360" w:lineRule="auto"/>
        <w:jc w:val="both"/>
        <w:rPr>
          <w:sz w:val="22"/>
          <w:szCs w:val="22"/>
        </w:rPr>
      </w:pPr>
      <w:r w:rsidRPr="001D57E1">
        <w:rPr>
          <w:b/>
          <w:bCs/>
          <w:sz w:val="22"/>
          <w:szCs w:val="22"/>
        </w:rPr>
        <w:t xml:space="preserve">8.14 </w:t>
      </w:r>
      <w:r w:rsidRPr="001D57E1">
        <w:rPr>
          <w:sz w:val="22"/>
          <w:szCs w:val="22"/>
        </w:rPr>
        <w:t xml:space="preserve">- Toda a especificação estabelecida para o objeto será tacitamente aceita pelo licitante, no ato da entrega de sua Proposta Comercial. </w:t>
      </w:r>
    </w:p>
    <w:p w14:paraId="7E3B59C5" w14:textId="77777777" w:rsidR="00F333BF" w:rsidRPr="001D57E1" w:rsidRDefault="00F333BF" w:rsidP="001D57E1">
      <w:pPr>
        <w:pStyle w:val="Default"/>
        <w:spacing w:line="360" w:lineRule="auto"/>
        <w:jc w:val="both"/>
        <w:rPr>
          <w:sz w:val="22"/>
          <w:szCs w:val="22"/>
        </w:rPr>
      </w:pPr>
      <w:r w:rsidRPr="001D57E1">
        <w:rPr>
          <w:b/>
          <w:bCs/>
          <w:sz w:val="22"/>
          <w:szCs w:val="22"/>
        </w:rPr>
        <w:t xml:space="preserve">8.15 </w:t>
      </w:r>
      <w:r w:rsidRPr="001D57E1">
        <w:rPr>
          <w:sz w:val="22"/>
          <w:szCs w:val="22"/>
        </w:rPr>
        <w:t xml:space="preserve">- O licitante será responsável por todas as transações que forem efetuadas em seu nome no Pregão Eletrônico, assumindo como firme e verdadeira sua proposta e lances. </w:t>
      </w:r>
    </w:p>
    <w:p w14:paraId="1CF37163" w14:textId="77777777" w:rsidR="00F333BF" w:rsidRPr="001D57E1" w:rsidRDefault="00F333BF" w:rsidP="001D57E1">
      <w:pPr>
        <w:pStyle w:val="Default"/>
        <w:spacing w:line="360" w:lineRule="auto"/>
        <w:jc w:val="both"/>
        <w:rPr>
          <w:sz w:val="22"/>
          <w:szCs w:val="22"/>
        </w:rPr>
      </w:pPr>
      <w:r w:rsidRPr="001D57E1">
        <w:rPr>
          <w:b/>
          <w:bCs/>
          <w:sz w:val="22"/>
          <w:szCs w:val="22"/>
        </w:rPr>
        <w:t xml:space="preserve">8.16 </w:t>
      </w:r>
      <w:r w:rsidRPr="001D57E1">
        <w:rPr>
          <w:sz w:val="22"/>
          <w:szCs w:val="22"/>
        </w:rPr>
        <w:t xml:space="preserve">- A apresentação da Proposta Comercial pressupõe pleno conhecimento e atendimento às exigências previstas no Edital. </w:t>
      </w:r>
    </w:p>
    <w:p w14:paraId="3C3D2BC1" w14:textId="77777777" w:rsidR="00F333BF" w:rsidRPr="001D57E1" w:rsidRDefault="00F333BF" w:rsidP="001D57E1">
      <w:pPr>
        <w:pStyle w:val="Default"/>
        <w:spacing w:line="360" w:lineRule="auto"/>
        <w:jc w:val="both"/>
        <w:rPr>
          <w:sz w:val="22"/>
          <w:szCs w:val="22"/>
        </w:rPr>
      </w:pPr>
      <w:r w:rsidRPr="001D57E1">
        <w:rPr>
          <w:b/>
          <w:bCs/>
          <w:sz w:val="22"/>
          <w:szCs w:val="22"/>
        </w:rPr>
        <w:t>8.17</w:t>
      </w:r>
      <w:r w:rsidRPr="001D57E1">
        <w:rPr>
          <w:sz w:val="22"/>
          <w:szCs w:val="22"/>
        </w:rPr>
        <w:t xml:space="preserve">- O preço do item deverá ser cotado considerando-se a entrega do produto conforme descrito no Termo de Referência, incluídos os valores de quaisquer gastos ou despesas com transporte, tributos, fretes, ônus previdenciários e trabalhistas, seguros e outros encargos ou acessórios. </w:t>
      </w:r>
    </w:p>
    <w:p w14:paraId="11C45C6A" w14:textId="77777777" w:rsidR="00F333BF" w:rsidRPr="001D57E1" w:rsidRDefault="00F333BF" w:rsidP="001D57E1">
      <w:pPr>
        <w:pStyle w:val="Default"/>
        <w:spacing w:line="360" w:lineRule="auto"/>
        <w:jc w:val="both"/>
        <w:rPr>
          <w:sz w:val="22"/>
          <w:szCs w:val="22"/>
        </w:rPr>
      </w:pPr>
      <w:r w:rsidRPr="001D57E1">
        <w:rPr>
          <w:b/>
          <w:bCs/>
          <w:sz w:val="22"/>
          <w:szCs w:val="22"/>
        </w:rPr>
        <w:t>8.18</w:t>
      </w:r>
      <w:r w:rsidRPr="001D57E1">
        <w:rPr>
          <w:sz w:val="22"/>
          <w:szCs w:val="22"/>
        </w:rPr>
        <w:t xml:space="preserve">- A proposta de preço deverá ser apresentada conforme exigido no edital. </w:t>
      </w:r>
    </w:p>
    <w:p w14:paraId="4B021D40" w14:textId="00513D39" w:rsidR="00F333BF" w:rsidRPr="00543C45" w:rsidRDefault="00F333BF" w:rsidP="001D57E1">
      <w:pPr>
        <w:spacing w:line="360" w:lineRule="auto"/>
        <w:jc w:val="both"/>
        <w:rPr>
          <w:rFonts w:ascii="Arial" w:hAnsi="Arial" w:cs="Arial"/>
        </w:rPr>
      </w:pPr>
      <w:r w:rsidRPr="001D57E1">
        <w:rPr>
          <w:rFonts w:ascii="Arial" w:hAnsi="Arial" w:cs="Arial"/>
          <w:b/>
          <w:bCs/>
        </w:rPr>
        <w:t>8.19</w:t>
      </w:r>
      <w:r w:rsidRPr="001D57E1">
        <w:rPr>
          <w:rFonts w:ascii="Arial" w:hAnsi="Arial" w:cs="Arial"/>
        </w:rPr>
        <w:t xml:space="preserve">- </w:t>
      </w:r>
      <w:r w:rsidRPr="00543C45">
        <w:rPr>
          <w:rFonts w:ascii="Arial" w:hAnsi="Arial" w:cs="Arial"/>
        </w:rPr>
        <w:t>Nos itens em que conste em sua especificação algum nome, letra, número ou símbolo que direcione a alguma marca específica, esta não será considerada prioritária, apenas como referência, porém, deverá ser cotado produto de especificação e “ou equivalente”, “ou similar” e “ou de melhor qualidade”.</w:t>
      </w:r>
    </w:p>
    <w:p w14:paraId="3A38C1F1" w14:textId="77777777" w:rsidR="00543C45" w:rsidRDefault="00543C45" w:rsidP="001D57E1">
      <w:pPr>
        <w:spacing w:line="360" w:lineRule="auto"/>
        <w:jc w:val="both"/>
        <w:rPr>
          <w:rFonts w:ascii="Arial" w:hAnsi="Arial" w:cs="Arial"/>
          <w:b/>
          <w:bCs/>
        </w:rPr>
      </w:pPr>
    </w:p>
    <w:p w14:paraId="5E9ECF8F" w14:textId="52199367" w:rsidR="00F333BF" w:rsidRPr="001D57E1" w:rsidRDefault="00F333BF" w:rsidP="001D57E1">
      <w:pPr>
        <w:spacing w:line="360" w:lineRule="auto"/>
        <w:jc w:val="both"/>
        <w:rPr>
          <w:rFonts w:ascii="Arial" w:hAnsi="Arial" w:cs="Arial"/>
          <w:b/>
          <w:bCs/>
        </w:rPr>
      </w:pPr>
      <w:r w:rsidRPr="001D57E1">
        <w:rPr>
          <w:rFonts w:ascii="Arial" w:hAnsi="Arial" w:cs="Arial"/>
          <w:b/>
          <w:bCs/>
        </w:rPr>
        <w:t>9-</w:t>
      </w:r>
      <w:r w:rsidR="00543C45">
        <w:rPr>
          <w:rFonts w:ascii="Arial" w:hAnsi="Arial" w:cs="Arial"/>
          <w:b/>
          <w:bCs/>
        </w:rPr>
        <w:t xml:space="preserve"> CRITERIOS DE JULGAMENTO</w:t>
      </w:r>
    </w:p>
    <w:p w14:paraId="49F97C61" w14:textId="13C12E7C" w:rsidR="00F333BF" w:rsidRPr="001D57E1" w:rsidRDefault="00F333BF" w:rsidP="001D57E1">
      <w:pPr>
        <w:pStyle w:val="Default"/>
        <w:spacing w:line="360" w:lineRule="auto"/>
        <w:jc w:val="both"/>
        <w:rPr>
          <w:sz w:val="22"/>
          <w:szCs w:val="22"/>
        </w:rPr>
      </w:pPr>
      <w:r w:rsidRPr="001D57E1">
        <w:rPr>
          <w:b/>
          <w:bCs/>
          <w:sz w:val="22"/>
          <w:szCs w:val="22"/>
        </w:rPr>
        <w:t>9.1</w:t>
      </w:r>
      <w:r w:rsidRPr="001D57E1">
        <w:rPr>
          <w:sz w:val="22"/>
          <w:szCs w:val="22"/>
        </w:rPr>
        <w:t xml:space="preserve">- O critério de julgamento será o de menor </w:t>
      </w:r>
      <w:proofErr w:type="gramStart"/>
      <w:r w:rsidRPr="001D57E1">
        <w:rPr>
          <w:sz w:val="22"/>
          <w:szCs w:val="22"/>
        </w:rPr>
        <w:t xml:space="preserve">preço </w:t>
      </w:r>
      <w:r w:rsidR="00737684">
        <w:rPr>
          <w:sz w:val="22"/>
          <w:szCs w:val="22"/>
        </w:rPr>
        <w:t>,</w:t>
      </w:r>
      <w:proofErr w:type="gramEnd"/>
      <w:r w:rsidR="00737684">
        <w:rPr>
          <w:sz w:val="22"/>
          <w:szCs w:val="22"/>
        </w:rPr>
        <w:t xml:space="preserve"> por item</w:t>
      </w:r>
      <w:r w:rsidRPr="001D57E1">
        <w:rPr>
          <w:sz w:val="22"/>
          <w:szCs w:val="22"/>
        </w:rPr>
        <w:t xml:space="preserve">, desde que observadas às especificações e demais condições estabelecidas neste edital e seus anexos. </w:t>
      </w:r>
    </w:p>
    <w:p w14:paraId="03257E84" w14:textId="77777777" w:rsidR="00F333BF" w:rsidRPr="001D57E1" w:rsidRDefault="00F333BF" w:rsidP="0059160A">
      <w:pPr>
        <w:pStyle w:val="Default"/>
        <w:spacing w:line="360" w:lineRule="auto"/>
        <w:ind w:left="567"/>
        <w:jc w:val="both"/>
        <w:rPr>
          <w:sz w:val="22"/>
          <w:szCs w:val="22"/>
        </w:rPr>
      </w:pPr>
      <w:r w:rsidRPr="001D57E1">
        <w:rPr>
          <w:b/>
          <w:bCs/>
          <w:sz w:val="22"/>
          <w:szCs w:val="22"/>
        </w:rPr>
        <w:t>9.1.1</w:t>
      </w:r>
      <w:r w:rsidRPr="001D57E1">
        <w:rPr>
          <w:sz w:val="22"/>
          <w:szCs w:val="22"/>
        </w:rPr>
        <w:t xml:space="preserve">- Deverá ser observado o preço de referência para os itens, constantes do Termo de </w:t>
      </w:r>
      <w:r w:rsidRPr="001D57E1">
        <w:rPr>
          <w:b/>
          <w:bCs/>
          <w:sz w:val="22"/>
          <w:szCs w:val="22"/>
        </w:rPr>
        <w:t>Referência Anexo I</w:t>
      </w:r>
      <w:r w:rsidRPr="001D57E1">
        <w:rPr>
          <w:sz w:val="22"/>
          <w:szCs w:val="22"/>
        </w:rPr>
        <w:t xml:space="preserve">, extraídos de pesquisas de preços de mercado. </w:t>
      </w:r>
    </w:p>
    <w:p w14:paraId="5073494C" w14:textId="77777777" w:rsidR="00F333BF" w:rsidRPr="001D57E1" w:rsidRDefault="00F333BF" w:rsidP="001D57E1">
      <w:pPr>
        <w:pStyle w:val="Default"/>
        <w:spacing w:line="360" w:lineRule="auto"/>
        <w:jc w:val="both"/>
        <w:rPr>
          <w:sz w:val="22"/>
          <w:szCs w:val="22"/>
        </w:rPr>
      </w:pPr>
      <w:r w:rsidRPr="001D57E1">
        <w:rPr>
          <w:b/>
          <w:bCs/>
          <w:sz w:val="22"/>
          <w:szCs w:val="22"/>
        </w:rPr>
        <w:t xml:space="preserve">9.2- </w:t>
      </w:r>
      <w:r w:rsidRPr="001D57E1">
        <w:rPr>
          <w:sz w:val="22"/>
          <w:szCs w:val="22"/>
        </w:rPr>
        <w:t xml:space="preserve">Será desclassificada a proposta comercial que: </w:t>
      </w:r>
    </w:p>
    <w:p w14:paraId="71CFBD0E" w14:textId="77777777" w:rsidR="00F333BF" w:rsidRPr="001D57E1" w:rsidRDefault="00F333BF" w:rsidP="00543C45">
      <w:pPr>
        <w:pStyle w:val="Default"/>
        <w:spacing w:line="360" w:lineRule="auto"/>
        <w:ind w:left="567"/>
        <w:jc w:val="both"/>
        <w:rPr>
          <w:sz w:val="22"/>
          <w:szCs w:val="22"/>
        </w:rPr>
      </w:pPr>
      <w:proofErr w:type="gramStart"/>
      <w:r w:rsidRPr="001D57E1">
        <w:rPr>
          <w:b/>
          <w:bCs/>
          <w:sz w:val="22"/>
          <w:szCs w:val="22"/>
        </w:rPr>
        <w:t>a)-</w:t>
      </w:r>
      <w:proofErr w:type="gramEnd"/>
      <w:r w:rsidRPr="001D57E1">
        <w:rPr>
          <w:b/>
          <w:bCs/>
          <w:sz w:val="22"/>
          <w:szCs w:val="22"/>
        </w:rPr>
        <w:t xml:space="preserve"> A PROPOSTA OU O LANCE VENCEDOR, APRESENTAR PREÇO FINAL SUPERIOR AO PREÇO MÁXIMO FIXADO (ACÓRDÃO Nº 1455/2018 – TCU – PLENÁRIO), DESCONTO MENOR DO QUE O MÍNIMO EXIGIDO OU QUE APRESENTAR PREÇO INEXEQUÍVEL. </w:t>
      </w:r>
    </w:p>
    <w:p w14:paraId="4994A7C3" w14:textId="77777777" w:rsidR="00F333BF" w:rsidRPr="001D57E1" w:rsidRDefault="00F333BF" w:rsidP="00543C45">
      <w:pPr>
        <w:pStyle w:val="Default"/>
        <w:spacing w:line="360" w:lineRule="auto"/>
        <w:ind w:left="567"/>
        <w:jc w:val="both"/>
        <w:rPr>
          <w:sz w:val="22"/>
          <w:szCs w:val="22"/>
        </w:rPr>
      </w:pPr>
      <w:r w:rsidRPr="001D57E1">
        <w:rPr>
          <w:b/>
          <w:bCs/>
          <w:sz w:val="22"/>
          <w:szCs w:val="22"/>
        </w:rPr>
        <w:t xml:space="preserve">a1)- </w:t>
      </w:r>
      <w:r w:rsidRPr="001D57E1">
        <w:rPr>
          <w:sz w:val="22"/>
          <w:szCs w:val="22"/>
        </w:rPr>
        <w:t xml:space="preserve">Considera-se inexequível a proposta que apresente preços global ou unitários simbólicos, irrisórios ou de valor zero, incompatíveis com os preços dos insumos e salários de mercado, acrescidos dos respectivos encargos, ainda que o ato convocatório da licitação não tenha estabelecido limites mínimos, exceto quando se referirem a materiais e instalações de propriedade do próprio licitante, para os quais ele renuncie a parcela ou à totalidade da remuneração, nos termos do artigo 59, III e §3º, da Lei Federal 14.133/2021. </w:t>
      </w:r>
    </w:p>
    <w:p w14:paraId="66F4D069" w14:textId="77777777" w:rsidR="00F333BF" w:rsidRPr="001D57E1" w:rsidRDefault="00F333BF" w:rsidP="00543C45">
      <w:pPr>
        <w:pStyle w:val="Default"/>
        <w:spacing w:after="74" w:line="360" w:lineRule="auto"/>
        <w:ind w:left="567"/>
        <w:jc w:val="both"/>
        <w:rPr>
          <w:sz w:val="22"/>
          <w:szCs w:val="22"/>
        </w:rPr>
      </w:pPr>
      <w:r w:rsidRPr="001D57E1">
        <w:rPr>
          <w:b/>
          <w:bCs/>
          <w:sz w:val="22"/>
          <w:szCs w:val="22"/>
        </w:rPr>
        <w:t xml:space="preserve">b) </w:t>
      </w:r>
      <w:r w:rsidRPr="001D57E1">
        <w:rPr>
          <w:sz w:val="22"/>
          <w:szCs w:val="22"/>
        </w:rPr>
        <w:t xml:space="preserve">- Não conter preços; </w:t>
      </w:r>
    </w:p>
    <w:p w14:paraId="58EC2D8D" w14:textId="77777777" w:rsidR="00F333BF" w:rsidRPr="001D57E1" w:rsidRDefault="00F333BF" w:rsidP="00543C45">
      <w:pPr>
        <w:pStyle w:val="Default"/>
        <w:spacing w:after="74" w:line="360" w:lineRule="auto"/>
        <w:ind w:left="567"/>
        <w:jc w:val="both"/>
        <w:rPr>
          <w:sz w:val="22"/>
          <w:szCs w:val="22"/>
        </w:rPr>
      </w:pPr>
      <w:r w:rsidRPr="001D57E1">
        <w:rPr>
          <w:b/>
          <w:bCs/>
          <w:sz w:val="22"/>
          <w:szCs w:val="22"/>
        </w:rPr>
        <w:t xml:space="preserve">c) </w:t>
      </w:r>
      <w:r w:rsidRPr="001D57E1">
        <w:rPr>
          <w:sz w:val="22"/>
          <w:szCs w:val="22"/>
        </w:rPr>
        <w:t xml:space="preserve">- Não se refira à integralidade do objeto; </w:t>
      </w:r>
    </w:p>
    <w:p w14:paraId="779C5927" w14:textId="77777777" w:rsidR="00F333BF" w:rsidRPr="001D57E1" w:rsidRDefault="00F333BF" w:rsidP="00543C45">
      <w:pPr>
        <w:pStyle w:val="Default"/>
        <w:spacing w:line="360" w:lineRule="auto"/>
        <w:ind w:left="567"/>
        <w:jc w:val="both"/>
        <w:rPr>
          <w:sz w:val="22"/>
          <w:szCs w:val="22"/>
        </w:rPr>
      </w:pPr>
      <w:r w:rsidRPr="001D57E1">
        <w:rPr>
          <w:b/>
          <w:bCs/>
          <w:sz w:val="22"/>
          <w:szCs w:val="22"/>
        </w:rPr>
        <w:t xml:space="preserve">d) </w:t>
      </w:r>
      <w:r w:rsidRPr="001D57E1">
        <w:rPr>
          <w:sz w:val="22"/>
          <w:szCs w:val="22"/>
        </w:rPr>
        <w:t xml:space="preserve">- Não atenda às exigências estabelecidas neste edital ou em diligência; </w:t>
      </w:r>
    </w:p>
    <w:p w14:paraId="441532B1" w14:textId="77777777" w:rsidR="00F333BF" w:rsidRPr="001D57E1" w:rsidRDefault="00F333BF" w:rsidP="001D57E1">
      <w:pPr>
        <w:pStyle w:val="Default"/>
        <w:spacing w:line="360" w:lineRule="auto"/>
        <w:jc w:val="both"/>
        <w:rPr>
          <w:sz w:val="22"/>
          <w:szCs w:val="22"/>
        </w:rPr>
      </w:pPr>
    </w:p>
    <w:p w14:paraId="7C467E26" w14:textId="53F43C33" w:rsidR="00F333BF" w:rsidRPr="001D57E1" w:rsidRDefault="00F333BF" w:rsidP="0059160A">
      <w:pPr>
        <w:pStyle w:val="Default"/>
        <w:spacing w:line="360" w:lineRule="auto"/>
        <w:ind w:left="567"/>
        <w:jc w:val="both"/>
        <w:rPr>
          <w:sz w:val="22"/>
          <w:szCs w:val="22"/>
        </w:rPr>
      </w:pPr>
      <w:r w:rsidRPr="001D57E1">
        <w:rPr>
          <w:b/>
          <w:bCs/>
          <w:sz w:val="22"/>
          <w:szCs w:val="22"/>
        </w:rPr>
        <w:t xml:space="preserve">9.2.1- </w:t>
      </w:r>
      <w:r w:rsidRPr="001D57E1">
        <w:rPr>
          <w:sz w:val="22"/>
          <w:szCs w:val="22"/>
        </w:rPr>
        <w:t xml:space="preserve">Se </w:t>
      </w:r>
      <w:r w:rsidR="00543C45">
        <w:rPr>
          <w:sz w:val="22"/>
          <w:szCs w:val="22"/>
        </w:rPr>
        <w:t>o</w:t>
      </w:r>
      <w:r w:rsidRPr="001D57E1">
        <w:rPr>
          <w:sz w:val="22"/>
          <w:szCs w:val="22"/>
        </w:rPr>
        <w:t xml:space="preserve"> pregoeir</w:t>
      </w:r>
      <w:r w:rsidR="00543C45">
        <w:rPr>
          <w:sz w:val="22"/>
          <w:szCs w:val="22"/>
        </w:rPr>
        <w:t>o</w:t>
      </w:r>
      <w:r w:rsidRPr="001D57E1">
        <w:rPr>
          <w:sz w:val="22"/>
          <w:szCs w:val="22"/>
        </w:rPr>
        <w:t xml:space="preserve"> entender que há indícios de inexequibilidade, fixará prazo para que o licitante demonstre a exequibilidade de seu preço por meio de planilha de custos elaborada pelo próprio licitante, sujeita a exame pela Administração, e contratações em andamento com preços semelhantes, além de outros documentos julgados pertinentes pel</w:t>
      </w:r>
      <w:r w:rsidR="00543C45">
        <w:rPr>
          <w:sz w:val="22"/>
          <w:szCs w:val="22"/>
        </w:rPr>
        <w:t>o</w:t>
      </w:r>
      <w:r w:rsidRPr="001D57E1">
        <w:rPr>
          <w:sz w:val="22"/>
          <w:szCs w:val="22"/>
        </w:rPr>
        <w:t xml:space="preserve"> Pregoeir</w:t>
      </w:r>
      <w:r w:rsidR="00543C45">
        <w:rPr>
          <w:sz w:val="22"/>
          <w:szCs w:val="22"/>
        </w:rPr>
        <w:t>o</w:t>
      </w:r>
      <w:r w:rsidRPr="001D57E1">
        <w:rPr>
          <w:sz w:val="22"/>
          <w:szCs w:val="22"/>
        </w:rPr>
        <w:t xml:space="preserve">. </w:t>
      </w:r>
    </w:p>
    <w:p w14:paraId="37626D71" w14:textId="77777777" w:rsidR="00F333BF" w:rsidRPr="001D57E1" w:rsidRDefault="00F333BF" w:rsidP="0059160A">
      <w:pPr>
        <w:pStyle w:val="Default"/>
        <w:spacing w:line="360" w:lineRule="auto"/>
        <w:ind w:left="567"/>
        <w:jc w:val="both"/>
        <w:rPr>
          <w:sz w:val="22"/>
          <w:szCs w:val="22"/>
        </w:rPr>
      </w:pPr>
      <w:r w:rsidRPr="001D57E1">
        <w:rPr>
          <w:b/>
          <w:bCs/>
          <w:sz w:val="22"/>
          <w:szCs w:val="22"/>
        </w:rPr>
        <w:t xml:space="preserve">9.2.2 </w:t>
      </w:r>
      <w:r w:rsidRPr="001D57E1">
        <w:rPr>
          <w:sz w:val="22"/>
          <w:szCs w:val="22"/>
        </w:rPr>
        <w:t xml:space="preserve">- Caso não seja comprovada a exequibilidade da proposta, esta será desclassificada. </w:t>
      </w:r>
    </w:p>
    <w:p w14:paraId="3CB44A37" w14:textId="625585E8" w:rsidR="00F333BF" w:rsidRPr="001D57E1" w:rsidRDefault="00F333BF" w:rsidP="0059160A">
      <w:pPr>
        <w:pStyle w:val="Default"/>
        <w:spacing w:line="360" w:lineRule="auto"/>
        <w:ind w:left="567"/>
        <w:jc w:val="both"/>
        <w:rPr>
          <w:sz w:val="22"/>
          <w:szCs w:val="22"/>
        </w:rPr>
      </w:pPr>
      <w:r w:rsidRPr="001D57E1">
        <w:rPr>
          <w:b/>
          <w:bCs/>
          <w:sz w:val="22"/>
          <w:szCs w:val="22"/>
        </w:rPr>
        <w:t xml:space="preserve">9.2.3 </w:t>
      </w:r>
      <w:r w:rsidRPr="001D57E1">
        <w:rPr>
          <w:sz w:val="22"/>
          <w:szCs w:val="22"/>
        </w:rPr>
        <w:t>- Tenha suas amostras ou folders (quando for o caso) considerados em desacordo com as especificações deste Edital e da legislação aplicável, por meio de parecer técnico emitido pela Secretaria solicitante, ou que não sejam entregues no prazo determinado, sem justificativa aceita pel</w:t>
      </w:r>
      <w:r w:rsidR="00543C45">
        <w:rPr>
          <w:sz w:val="22"/>
          <w:szCs w:val="22"/>
        </w:rPr>
        <w:t>o</w:t>
      </w:r>
      <w:r w:rsidRPr="001D57E1">
        <w:rPr>
          <w:sz w:val="22"/>
          <w:szCs w:val="22"/>
        </w:rPr>
        <w:t xml:space="preserve"> Pregoeir</w:t>
      </w:r>
      <w:r w:rsidR="00543C45">
        <w:rPr>
          <w:sz w:val="22"/>
          <w:szCs w:val="22"/>
        </w:rPr>
        <w:t>o</w:t>
      </w:r>
      <w:r w:rsidRPr="001D57E1">
        <w:rPr>
          <w:sz w:val="22"/>
          <w:szCs w:val="22"/>
        </w:rPr>
        <w:t xml:space="preserve">. </w:t>
      </w:r>
    </w:p>
    <w:p w14:paraId="6B8FFCD0" w14:textId="20406682" w:rsidR="00F333BF" w:rsidRPr="001D57E1" w:rsidRDefault="00F333BF" w:rsidP="001D57E1">
      <w:pPr>
        <w:pStyle w:val="Default"/>
        <w:spacing w:line="360" w:lineRule="auto"/>
        <w:jc w:val="both"/>
        <w:rPr>
          <w:sz w:val="22"/>
          <w:szCs w:val="22"/>
        </w:rPr>
      </w:pPr>
      <w:r w:rsidRPr="001D57E1">
        <w:rPr>
          <w:b/>
          <w:bCs/>
          <w:sz w:val="22"/>
          <w:szCs w:val="22"/>
        </w:rPr>
        <w:lastRenderedPageBreak/>
        <w:t>9.3</w:t>
      </w:r>
      <w:r w:rsidRPr="001D57E1">
        <w:rPr>
          <w:sz w:val="22"/>
          <w:szCs w:val="22"/>
        </w:rPr>
        <w:t>- Erros de soma e/ou multiplicação apurados nos itens da planilha de preços serão corrigidos pel</w:t>
      </w:r>
      <w:r w:rsidR="00543C45">
        <w:rPr>
          <w:sz w:val="22"/>
          <w:szCs w:val="22"/>
        </w:rPr>
        <w:t>o</w:t>
      </w:r>
      <w:r w:rsidRPr="001D57E1">
        <w:rPr>
          <w:sz w:val="22"/>
          <w:szCs w:val="22"/>
        </w:rPr>
        <w:t xml:space="preserve"> Pregoeir</w:t>
      </w:r>
      <w:r w:rsidR="00543C45">
        <w:rPr>
          <w:sz w:val="22"/>
          <w:szCs w:val="22"/>
        </w:rPr>
        <w:t>o</w:t>
      </w:r>
      <w:r w:rsidRPr="001D57E1">
        <w:rPr>
          <w:sz w:val="22"/>
          <w:szCs w:val="22"/>
        </w:rPr>
        <w:t xml:space="preserve">. </w:t>
      </w:r>
    </w:p>
    <w:p w14:paraId="0DE2B9CB" w14:textId="1858AD2F" w:rsidR="00F333BF" w:rsidRPr="001D57E1" w:rsidRDefault="00F333BF" w:rsidP="0059160A">
      <w:pPr>
        <w:pStyle w:val="Default"/>
        <w:spacing w:line="360" w:lineRule="auto"/>
        <w:ind w:left="567"/>
        <w:jc w:val="both"/>
        <w:rPr>
          <w:sz w:val="22"/>
          <w:szCs w:val="22"/>
        </w:rPr>
      </w:pPr>
      <w:r w:rsidRPr="001D57E1">
        <w:rPr>
          <w:b/>
          <w:bCs/>
          <w:sz w:val="22"/>
          <w:szCs w:val="22"/>
        </w:rPr>
        <w:t>9.3.1</w:t>
      </w:r>
      <w:r w:rsidRPr="001D57E1">
        <w:rPr>
          <w:sz w:val="22"/>
          <w:szCs w:val="22"/>
        </w:rPr>
        <w:t xml:space="preserve">- Serão corrigidos erros formais ou os valores conforme a divergência apurada, de forma a prevalecer sempre o valor total menor ou igual ao valor do lance ofertado na sessão do Pregão, ou o valor negociado com </w:t>
      </w:r>
      <w:r w:rsidR="00543C45">
        <w:rPr>
          <w:sz w:val="22"/>
          <w:szCs w:val="22"/>
        </w:rPr>
        <w:t>o</w:t>
      </w:r>
      <w:r w:rsidRPr="001D57E1">
        <w:rPr>
          <w:sz w:val="22"/>
          <w:szCs w:val="22"/>
        </w:rPr>
        <w:t xml:space="preserve"> Pregoeir</w:t>
      </w:r>
      <w:r w:rsidR="00543C45">
        <w:rPr>
          <w:sz w:val="22"/>
          <w:szCs w:val="22"/>
        </w:rPr>
        <w:t>o</w:t>
      </w:r>
      <w:r w:rsidRPr="001D57E1">
        <w:rPr>
          <w:sz w:val="22"/>
          <w:szCs w:val="22"/>
        </w:rPr>
        <w:t xml:space="preserve">, após diligência e anuência do licitante. </w:t>
      </w:r>
    </w:p>
    <w:p w14:paraId="4DFE4888" w14:textId="77777777" w:rsidR="00F333BF" w:rsidRPr="001D57E1" w:rsidRDefault="00F333BF" w:rsidP="0059160A">
      <w:pPr>
        <w:pStyle w:val="Default"/>
        <w:spacing w:line="360" w:lineRule="auto"/>
        <w:ind w:left="567"/>
        <w:jc w:val="both"/>
        <w:rPr>
          <w:sz w:val="22"/>
          <w:szCs w:val="22"/>
        </w:rPr>
      </w:pPr>
      <w:r w:rsidRPr="001D57E1">
        <w:rPr>
          <w:b/>
          <w:bCs/>
          <w:sz w:val="22"/>
          <w:szCs w:val="22"/>
        </w:rPr>
        <w:t>9.3.2</w:t>
      </w:r>
      <w:r w:rsidRPr="001D57E1">
        <w:rPr>
          <w:sz w:val="22"/>
          <w:szCs w:val="22"/>
        </w:rPr>
        <w:t xml:space="preserve">- Serão desconsiderados os valores a partir da terceira casa decimal. </w:t>
      </w:r>
    </w:p>
    <w:p w14:paraId="2F31748E" w14:textId="18C60870" w:rsidR="00F333BF" w:rsidRPr="001D57E1" w:rsidRDefault="00F333BF" w:rsidP="0059160A">
      <w:pPr>
        <w:pStyle w:val="Default"/>
        <w:spacing w:line="360" w:lineRule="auto"/>
        <w:ind w:left="567"/>
        <w:jc w:val="both"/>
        <w:rPr>
          <w:sz w:val="22"/>
          <w:szCs w:val="22"/>
        </w:rPr>
      </w:pPr>
      <w:r w:rsidRPr="001D57E1">
        <w:rPr>
          <w:b/>
          <w:bCs/>
          <w:sz w:val="22"/>
          <w:szCs w:val="22"/>
        </w:rPr>
        <w:t>9.</w:t>
      </w:r>
      <w:r w:rsidR="00CD06D7">
        <w:rPr>
          <w:b/>
          <w:bCs/>
          <w:sz w:val="22"/>
          <w:szCs w:val="22"/>
        </w:rPr>
        <w:t>3</w:t>
      </w:r>
      <w:r w:rsidRPr="001D57E1">
        <w:rPr>
          <w:b/>
          <w:bCs/>
          <w:sz w:val="22"/>
          <w:szCs w:val="22"/>
        </w:rPr>
        <w:t>.3</w:t>
      </w:r>
      <w:r w:rsidRPr="001D57E1">
        <w:rPr>
          <w:sz w:val="22"/>
          <w:szCs w:val="22"/>
        </w:rPr>
        <w:t xml:space="preserve">- Na análise das propostas não será considerada qualquer oferta de vantagem. </w:t>
      </w:r>
    </w:p>
    <w:p w14:paraId="6D099072" w14:textId="773612AA" w:rsidR="00F333BF" w:rsidRPr="001D57E1" w:rsidRDefault="00F333BF" w:rsidP="0059160A">
      <w:pPr>
        <w:spacing w:line="360" w:lineRule="auto"/>
        <w:ind w:left="567"/>
        <w:jc w:val="both"/>
        <w:rPr>
          <w:rFonts w:ascii="Arial" w:hAnsi="Arial" w:cs="Arial"/>
        </w:rPr>
      </w:pPr>
      <w:r w:rsidRPr="001D57E1">
        <w:rPr>
          <w:rFonts w:ascii="Arial" w:hAnsi="Arial" w:cs="Arial"/>
          <w:b/>
          <w:bCs/>
        </w:rPr>
        <w:t>9.3.</w:t>
      </w:r>
      <w:r w:rsidR="00CD06D7">
        <w:rPr>
          <w:rFonts w:ascii="Arial" w:hAnsi="Arial" w:cs="Arial"/>
          <w:b/>
          <w:bCs/>
        </w:rPr>
        <w:t>4</w:t>
      </w:r>
      <w:r w:rsidRPr="001D57E1">
        <w:rPr>
          <w:rFonts w:ascii="Arial" w:hAnsi="Arial" w:cs="Arial"/>
        </w:rPr>
        <w:t>- As propostas e documentação apresentadas poderão ser submetidas à apreciação da área solicitante para verificação do atendimento ao objeto licitado, mediante parecer fundamentado.</w:t>
      </w:r>
    </w:p>
    <w:p w14:paraId="1276C2AC" w14:textId="7F4312ED" w:rsidR="00F333BF" w:rsidRPr="00CD06D7" w:rsidRDefault="00F333BF" w:rsidP="001D57E1">
      <w:pPr>
        <w:spacing w:line="360" w:lineRule="auto"/>
        <w:jc w:val="both"/>
        <w:rPr>
          <w:rFonts w:ascii="Arial" w:hAnsi="Arial" w:cs="Arial"/>
          <w:b/>
          <w:bCs/>
          <w:u w:val="single"/>
        </w:rPr>
      </w:pPr>
      <w:r w:rsidRPr="00CD06D7">
        <w:rPr>
          <w:rFonts w:ascii="Arial" w:hAnsi="Arial" w:cs="Arial"/>
          <w:b/>
          <w:bCs/>
          <w:u w:val="single"/>
        </w:rPr>
        <w:t>10-</w:t>
      </w:r>
      <w:r w:rsidR="00CD06D7" w:rsidRPr="00CD06D7">
        <w:rPr>
          <w:rFonts w:ascii="Arial" w:hAnsi="Arial" w:cs="Arial"/>
          <w:b/>
          <w:bCs/>
          <w:u w:val="single"/>
        </w:rPr>
        <w:t xml:space="preserve"> PARTICIPAÇÃO E PROCEDIMENTOS DA SESSÃO DO PREGÃO</w:t>
      </w:r>
    </w:p>
    <w:p w14:paraId="06218167" w14:textId="77777777" w:rsidR="00F333BF" w:rsidRPr="001D57E1" w:rsidRDefault="00F333BF" w:rsidP="001D57E1">
      <w:pPr>
        <w:pStyle w:val="Default"/>
        <w:spacing w:line="360" w:lineRule="auto"/>
        <w:jc w:val="both"/>
        <w:rPr>
          <w:sz w:val="22"/>
          <w:szCs w:val="22"/>
        </w:rPr>
      </w:pPr>
      <w:r w:rsidRPr="001D57E1">
        <w:rPr>
          <w:b/>
          <w:bCs/>
          <w:sz w:val="22"/>
          <w:szCs w:val="22"/>
        </w:rPr>
        <w:t>10.1</w:t>
      </w:r>
      <w:r w:rsidRPr="001D57E1">
        <w:rPr>
          <w:sz w:val="22"/>
          <w:szCs w:val="22"/>
        </w:rPr>
        <w:t xml:space="preserve">- A participação no Pregão Eletrônico dar-se-á por meio da digitação da senha pessoal e intransferível do representante credenciado e subsequente encaminhamento da Proposta Comercial por meio do sistema eletrônico, observados data e horário limite estabelecidos à pág. 1 deste edital. </w:t>
      </w:r>
    </w:p>
    <w:p w14:paraId="6E26D88A" w14:textId="4B3A08C1" w:rsidR="00F333BF" w:rsidRPr="001D57E1" w:rsidRDefault="00F333BF" w:rsidP="001D57E1">
      <w:pPr>
        <w:pStyle w:val="Default"/>
        <w:spacing w:line="360" w:lineRule="auto"/>
        <w:jc w:val="both"/>
        <w:rPr>
          <w:sz w:val="22"/>
          <w:szCs w:val="22"/>
        </w:rPr>
      </w:pPr>
      <w:r w:rsidRPr="001D57E1">
        <w:rPr>
          <w:b/>
          <w:bCs/>
          <w:sz w:val="22"/>
          <w:szCs w:val="22"/>
        </w:rPr>
        <w:t xml:space="preserve">10.2 </w:t>
      </w:r>
      <w:r w:rsidRPr="001D57E1">
        <w:rPr>
          <w:sz w:val="22"/>
          <w:szCs w:val="22"/>
        </w:rPr>
        <w:t xml:space="preserve">Informações relativas aos dados para acesso e encaminhamento da proposta, devem ser feitas na página inicial do </w:t>
      </w:r>
      <w:r w:rsidRPr="001D57E1">
        <w:rPr>
          <w:i/>
          <w:iCs/>
          <w:sz w:val="22"/>
          <w:szCs w:val="22"/>
        </w:rPr>
        <w:t xml:space="preserve">Site </w:t>
      </w:r>
      <w:r w:rsidRPr="001D57E1">
        <w:rPr>
          <w:color w:val="0000FF"/>
          <w:sz w:val="22"/>
          <w:szCs w:val="22"/>
        </w:rPr>
        <w:t>www.bnc.org.br</w:t>
      </w:r>
      <w:r w:rsidRPr="001D57E1">
        <w:rPr>
          <w:color w:val="528DD2"/>
          <w:sz w:val="22"/>
          <w:szCs w:val="22"/>
        </w:rPr>
        <w:t xml:space="preserve">, </w:t>
      </w:r>
      <w:r w:rsidRPr="001D57E1">
        <w:rPr>
          <w:sz w:val="22"/>
          <w:szCs w:val="22"/>
        </w:rPr>
        <w:t xml:space="preserve">opção “Acessar Sistema”. </w:t>
      </w:r>
    </w:p>
    <w:p w14:paraId="31616E8F" w14:textId="77777777" w:rsidR="0059160A" w:rsidRDefault="00F333BF" w:rsidP="0059160A">
      <w:pPr>
        <w:pStyle w:val="Default"/>
        <w:spacing w:before="240" w:after="263" w:line="360" w:lineRule="auto"/>
        <w:jc w:val="both"/>
        <w:rPr>
          <w:sz w:val="22"/>
          <w:szCs w:val="22"/>
        </w:rPr>
      </w:pPr>
      <w:r w:rsidRPr="001D57E1">
        <w:rPr>
          <w:b/>
          <w:bCs/>
          <w:sz w:val="22"/>
          <w:szCs w:val="22"/>
        </w:rPr>
        <w:t xml:space="preserve">10.3 </w:t>
      </w:r>
      <w:r w:rsidRPr="001D57E1">
        <w:rPr>
          <w:sz w:val="22"/>
          <w:szCs w:val="22"/>
        </w:rPr>
        <w:t>- Na data e hora estabelecidas neste edital, a sessão pública do Pregão Eletrônico será iniciada com a abertura e divulgação das Propostas Comerciais, sendo avaliada a aceitabilidade das mesmas pel</w:t>
      </w:r>
      <w:r w:rsidR="00CD06D7">
        <w:rPr>
          <w:sz w:val="22"/>
          <w:szCs w:val="22"/>
        </w:rPr>
        <w:t>o</w:t>
      </w:r>
      <w:r w:rsidRPr="001D57E1">
        <w:rPr>
          <w:sz w:val="22"/>
          <w:szCs w:val="22"/>
        </w:rPr>
        <w:t xml:space="preserve"> Pregoeir</w:t>
      </w:r>
      <w:r w:rsidR="00CD06D7">
        <w:rPr>
          <w:sz w:val="22"/>
          <w:szCs w:val="22"/>
        </w:rPr>
        <w:t>o</w:t>
      </w:r>
      <w:r w:rsidRPr="001D57E1">
        <w:rPr>
          <w:sz w:val="22"/>
          <w:szCs w:val="22"/>
        </w:rPr>
        <w:t xml:space="preserve">, mantido o sigilo estabelecido pelo sistema. </w:t>
      </w:r>
      <w:r w:rsidRPr="001D57E1">
        <w:rPr>
          <w:b/>
          <w:bCs/>
          <w:sz w:val="22"/>
          <w:szCs w:val="22"/>
        </w:rPr>
        <w:t xml:space="preserve">10.4 </w:t>
      </w:r>
      <w:r w:rsidRPr="001D57E1">
        <w:rPr>
          <w:sz w:val="22"/>
          <w:szCs w:val="22"/>
        </w:rPr>
        <w:t xml:space="preserve">- </w:t>
      </w:r>
      <w:r w:rsidRPr="001D57E1">
        <w:rPr>
          <w:b/>
          <w:bCs/>
          <w:sz w:val="22"/>
          <w:szCs w:val="22"/>
        </w:rPr>
        <w:t xml:space="preserve">A sessão do pregão será realizada na sala de disputa, onde poderão ser realizados de forma simultânea até 20 (vinte) lotes, </w:t>
      </w:r>
      <w:r w:rsidRPr="001D57E1">
        <w:rPr>
          <w:sz w:val="22"/>
          <w:szCs w:val="22"/>
        </w:rPr>
        <w:t xml:space="preserve">em razão do quantitativo de lotes e itens licitados, proporcionando agilidade ao processo, devendo o licitante, nesse caso, efetuar lances simultâneos para os lotes em disputa em que houver enviado proposta. </w:t>
      </w:r>
      <w:r w:rsidRPr="001D57E1">
        <w:rPr>
          <w:b/>
          <w:bCs/>
          <w:sz w:val="22"/>
          <w:szCs w:val="22"/>
        </w:rPr>
        <w:t xml:space="preserve">10.5 </w:t>
      </w:r>
      <w:r w:rsidRPr="001D57E1">
        <w:rPr>
          <w:sz w:val="22"/>
          <w:szCs w:val="22"/>
        </w:rPr>
        <w:t>- Aberta a etapa competitiva, os representantes dos licitantes deverão estar conectados ao sistema para participar da etapa de lances, exclusivamente pelo meio eletrônico, observado o horário de duração e as regras estabelecidas neste edital, vedada a identificação do titular do</w:t>
      </w:r>
      <w:r w:rsidR="00BF7E67" w:rsidRPr="001D57E1">
        <w:rPr>
          <w:sz w:val="22"/>
          <w:szCs w:val="22"/>
        </w:rPr>
        <w:t xml:space="preserve"> lance. </w:t>
      </w:r>
    </w:p>
    <w:p w14:paraId="0E1E153B" w14:textId="751E95B0" w:rsidR="00BF7E67" w:rsidRPr="001D57E1" w:rsidRDefault="00BF7E67" w:rsidP="0059160A">
      <w:pPr>
        <w:pStyle w:val="Default"/>
        <w:spacing w:before="240" w:after="263" w:line="360" w:lineRule="auto"/>
        <w:jc w:val="both"/>
        <w:rPr>
          <w:sz w:val="22"/>
          <w:szCs w:val="22"/>
        </w:rPr>
      </w:pPr>
      <w:r w:rsidRPr="001D57E1">
        <w:rPr>
          <w:b/>
          <w:bCs/>
          <w:sz w:val="22"/>
          <w:szCs w:val="22"/>
        </w:rPr>
        <w:t>10.6</w:t>
      </w:r>
      <w:r w:rsidRPr="001D57E1">
        <w:rPr>
          <w:sz w:val="22"/>
          <w:szCs w:val="22"/>
        </w:rPr>
        <w:t xml:space="preserve">- O licitante deverá acessar o menu Processos de Disputa no campo correspondente, disponível na página inicial do sistema; </w:t>
      </w:r>
    </w:p>
    <w:p w14:paraId="33212744" w14:textId="77777777" w:rsidR="00BF7E67" w:rsidRPr="001D57E1" w:rsidRDefault="00BF7E67" w:rsidP="0059160A">
      <w:pPr>
        <w:pStyle w:val="Default"/>
        <w:spacing w:line="360" w:lineRule="auto"/>
        <w:jc w:val="both"/>
        <w:rPr>
          <w:sz w:val="22"/>
          <w:szCs w:val="22"/>
        </w:rPr>
      </w:pPr>
      <w:r w:rsidRPr="001D57E1">
        <w:rPr>
          <w:b/>
          <w:bCs/>
          <w:sz w:val="22"/>
          <w:szCs w:val="22"/>
        </w:rPr>
        <w:lastRenderedPageBreak/>
        <w:t>10.7</w:t>
      </w:r>
      <w:r w:rsidRPr="001D57E1">
        <w:rPr>
          <w:sz w:val="22"/>
          <w:szCs w:val="22"/>
        </w:rPr>
        <w:t xml:space="preserve">- O licitante poderá clicar no ícone “Operações em lotes do processo”, e acessar o botão de status de cada lote, para visualizar a relação dos lances, seus valores, bem como o valor do maior lance; </w:t>
      </w:r>
    </w:p>
    <w:p w14:paraId="19EC2356" w14:textId="77777777" w:rsidR="00BF7E67" w:rsidRPr="001D57E1" w:rsidRDefault="00BF7E67" w:rsidP="001D57E1">
      <w:pPr>
        <w:pStyle w:val="Default"/>
        <w:spacing w:line="360" w:lineRule="auto"/>
        <w:jc w:val="both"/>
        <w:rPr>
          <w:sz w:val="22"/>
          <w:szCs w:val="22"/>
        </w:rPr>
      </w:pPr>
      <w:r w:rsidRPr="001D57E1">
        <w:rPr>
          <w:b/>
          <w:bCs/>
          <w:sz w:val="22"/>
          <w:szCs w:val="22"/>
        </w:rPr>
        <w:t xml:space="preserve">10.8 </w:t>
      </w:r>
      <w:r w:rsidRPr="001D57E1">
        <w:rPr>
          <w:sz w:val="22"/>
          <w:szCs w:val="22"/>
        </w:rPr>
        <w:t xml:space="preserve">- O sistema não divulgará a razão social das empresas licitantes. </w:t>
      </w:r>
    </w:p>
    <w:p w14:paraId="13146699" w14:textId="77777777" w:rsidR="00BF7E67" w:rsidRPr="001D57E1" w:rsidRDefault="00BF7E67" w:rsidP="001D57E1">
      <w:pPr>
        <w:pStyle w:val="Default"/>
        <w:spacing w:line="360" w:lineRule="auto"/>
        <w:jc w:val="both"/>
        <w:rPr>
          <w:sz w:val="22"/>
          <w:szCs w:val="22"/>
        </w:rPr>
      </w:pPr>
      <w:r w:rsidRPr="001D57E1">
        <w:rPr>
          <w:b/>
          <w:bCs/>
          <w:sz w:val="22"/>
          <w:szCs w:val="22"/>
        </w:rPr>
        <w:t xml:space="preserve">10.9- </w:t>
      </w:r>
      <w:r w:rsidRPr="001D57E1">
        <w:rPr>
          <w:sz w:val="22"/>
          <w:szCs w:val="22"/>
        </w:rPr>
        <w:t xml:space="preserve">A cada lance ofertado o licitante será imediatamente informado pelo sistema sobre seu recebimento e respectivo horário de registro e valor. </w:t>
      </w:r>
    </w:p>
    <w:p w14:paraId="10B0B295" w14:textId="77777777" w:rsidR="00BF7E67" w:rsidRPr="001D57E1" w:rsidRDefault="00BF7E67" w:rsidP="001D57E1">
      <w:pPr>
        <w:pStyle w:val="Default"/>
        <w:spacing w:line="360" w:lineRule="auto"/>
        <w:jc w:val="both"/>
        <w:rPr>
          <w:sz w:val="22"/>
          <w:szCs w:val="22"/>
        </w:rPr>
      </w:pPr>
      <w:r w:rsidRPr="001D57E1">
        <w:rPr>
          <w:b/>
          <w:bCs/>
          <w:sz w:val="22"/>
          <w:szCs w:val="22"/>
        </w:rPr>
        <w:t xml:space="preserve">10.10 </w:t>
      </w:r>
      <w:r w:rsidRPr="001D57E1">
        <w:rPr>
          <w:sz w:val="22"/>
          <w:szCs w:val="22"/>
        </w:rPr>
        <w:t xml:space="preserve">- Não serão aceitos dois ou mais lances de mesmo valor, prevalecendo aquele que for recebido e registrado no sistema em primeiro lugar. </w:t>
      </w:r>
    </w:p>
    <w:p w14:paraId="65BFBE0A" w14:textId="77777777" w:rsidR="00BF7E67" w:rsidRPr="001D57E1" w:rsidRDefault="00BF7E67" w:rsidP="001D57E1">
      <w:pPr>
        <w:pStyle w:val="Default"/>
        <w:spacing w:line="360" w:lineRule="auto"/>
        <w:jc w:val="both"/>
        <w:rPr>
          <w:sz w:val="22"/>
          <w:szCs w:val="22"/>
        </w:rPr>
      </w:pPr>
    </w:p>
    <w:p w14:paraId="4AC4186C" w14:textId="5F89C633" w:rsidR="00BF7E67" w:rsidRPr="001D57E1" w:rsidRDefault="00BF7E67" w:rsidP="001D57E1">
      <w:pPr>
        <w:pStyle w:val="Default"/>
        <w:spacing w:line="360" w:lineRule="auto"/>
        <w:jc w:val="both"/>
        <w:rPr>
          <w:sz w:val="22"/>
          <w:szCs w:val="22"/>
        </w:rPr>
      </w:pPr>
      <w:r w:rsidRPr="001D57E1">
        <w:rPr>
          <w:b/>
          <w:bCs/>
          <w:sz w:val="22"/>
          <w:szCs w:val="22"/>
        </w:rPr>
        <w:t xml:space="preserve">10.11 </w:t>
      </w:r>
      <w:r w:rsidRPr="001D57E1">
        <w:rPr>
          <w:sz w:val="22"/>
          <w:szCs w:val="22"/>
        </w:rPr>
        <w:t xml:space="preserve">- O sistema informará a proposta de maior percentual imediatamente após o encerramento da etapa de lances e identificará o licitante que estiver nas condições de ME ou EPP. </w:t>
      </w:r>
    </w:p>
    <w:p w14:paraId="2775527F" w14:textId="43856925" w:rsidR="00BF7E67" w:rsidRPr="001D57E1" w:rsidRDefault="00BF7E67" w:rsidP="001D57E1">
      <w:pPr>
        <w:pStyle w:val="Default"/>
        <w:spacing w:line="360" w:lineRule="auto"/>
        <w:jc w:val="both"/>
        <w:rPr>
          <w:sz w:val="22"/>
          <w:szCs w:val="22"/>
        </w:rPr>
      </w:pPr>
      <w:r w:rsidRPr="001D57E1">
        <w:rPr>
          <w:b/>
          <w:bCs/>
          <w:sz w:val="22"/>
          <w:szCs w:val="22"/>
        </w:rPr>
        <w:t xml:space="preserve">10.12 </w:t>
      </w:r>
      <w:r w:rsidRPr="001D57E1">
        <w:rPr>
          <w:sz w:val="22"/>
          <w:szCs w:val="22"/>
        </w:rPr>
        <w:t xml:space="preserve">- As etapas seguintes serão realizadas ainda no “Operações em lotes do processo” através da aba “Correspondente”. </w:t>
      </w:r>
    </w:p>
    <w:p w14:paraId="74D4EA05" w14:textId="701F8961" w:rsidR="00BF7E67" w:rsidRPr="001D57E1" w:rsidRDefault="00BF7E67" w:rsidP="001D57E1">
      <w:pPr>
        <w:pStyle w:val="Default"/>
        <w:spacing w:line="360" w:lineRule="auto"/>
        <w:jc w:val="both"/>
        <w:rPr>
          <w:sz w:val="22"/>
          <w:szCs w:val="22"/>
        </w:rPr>
      </w:pPr>
      <w:r w:rsidRPr="001D57E1">
        <w:rPr>
          <w:b/>
          <w:bCs/>
          <w:sz w:val="22"/>
          <w:szCs w:val="22"/>
        </w:rPr>
        <w:t xml:space="preserve">10.13 </w:t>
      </w:r>
      <w:r w:rsidRPr="001D57E1">
        <w:rPr>
          <w:sz w:val="22"/>
          <w:szCs w:val="22"/>
        </w:rPr>
        <w:t xml:space="preserve">- Não serão adquiridos produtos que estiverem acima do valor de referência desta licitação. </w:t>
      </w:r>
    </w:p>
    <w:p w14:paraId="7994417E" w14:textId="04E63F62" w:rsidR="00BF7E67" w:rsidRPr="001D57E1" w:rsidRDefault="00BF7E67" w:rsidP="001D57E1">
      <w:pPr>
        <w:pStyle w:val="Default"/>
        <w:spacing w:line="360" w:lineRule="auto"/>
        <w:jc w:val="both"/>
        <w:rPr>
          <w:sz w:val="22"/>
          <w:szCs w:val="22"/>
        </w:rPr>
      </w:pPr>
      <w:r w:rsidRPr="001D57E1">
        <w:rPr>
          <w:b/>
          <w:bCs/>
          <w:sz w:val="22"/>
          <w:szCs w:val="22"/>
        </w:rPr>
        <w:t xml:space="preserve">10.14 </w:t>
      </w:r>
      <w:r w:rsidRPr="001D57E1">
        <w:rPr>
          <w:sz w:val="22"/>
          <w:szCs w:val="22"/>
        </w:rPr>
        <w:t xml:space="preserve">- A Pregoeira poderá encaminhar contraproposta diretamente ao licitante que tiver apresentado o lance de menor valor via Chat, para que possa ser obtida melhor proposta, bem como decidir sobre sua aceitação; </w:t>
      </w:r>
    </w:p>
    <w:p w14:paraId="47A16C05" w14:textId="6B2551DA" w:rsidR="00BF7E67" w:rsidRPr="001D57E1" w:rsidRDefault="00BF7E67" w:rsidP="001D57E1">
      <w:pPr>
        <w:pStyle w:val="Default"/>
        <w:spacing w:line="360" w:lineRule="auto"/>
        <w:jc w:val="both"/>
        <w:rPr>
          <w:sz w:val="22"/>
          <w:szCs w:val="22"/>
        </w:rPr>
      </w:pPr>
      <w:r w:rsidRPr="001D57E1">
        <w:rPr>
          <w:b/>
          <w:bCs/>
          <w:sz w:val="22"/>
          <w:szCs w:val="22"/>
        </w:rPr>
        <w:t>10.15</w:t>
      </w:r>
      <w:r w:rsidRPr="001D57E1">
        <w:rPr>
          <w:sz w:val="22"/>
          <w:szCs w:val="22"/>
        </w:rPr>
        <w:t xml:space="preserve">- O licitante detentor do menor valor poderá negociar com </w:t>
      </w:r>
      <w:r w:rsidR="001C2108">
        <w:rPr>
          <w:sz w:val="22"/>
          <w:szCs w:val="22"/>
        </w:rPr>
        <w:t>o</w:t>
      </w:r>
      <w:r w:rsidRPr="001D57E1">
        <w:rPr>
          <w:sz w:val="22"/>
          <w:szCs w:val="22"/>
        </w:rPr>
        <w:t xml:space="preserve"> Pregoeir</w:t>
      </w:r>
      <w:r w:rsidR="001C2108">
        <w:rPr>
          <w:sz w:val="22"/>
          <w:szCs w:val="22"/>
        </w:rPr>
        <w:t>o</w:t>
      </w:r>
      <w:r w:rsidRPr="001D57E1">
        <w:rPr>
          <w:sz w:val="22"/>
          <w:szCs w:val="22"/>
        </w:rPr>
        <w:t xml:space="preserve"> logo que o mesmo clicar no botão “Mensagens”, podendo dar lances no local apropriado; </w:t>
      </w:r>
    </w:p>
    <w:p w14:paraId="61B796F6" w14:textId="5D8CA9EC" w:rsidR="00BF7E67" w:rsidRPr="001D57E1" w:rsidRDefault="00BF7E67" w:rsidP="001D57E1">
      <w:pPr>
        <w:pStyle w:val="Default"/>
        <w:spacing w:line="360" w:lineRule="auto"/>
        <w:jc w:val="both"/>
        <w:rPr>
          <w:sz w:val="22"/>
          <w:szCs w:val="22"/>
        </w:rPr>
      </w:pPr>
      <w:r w:rsidRPr="001D57E1">
        <w:rPr>
          <w:b/>
          <w:bCs/>
          <w:sz w:val="22"/>
          <w:szCs w:val="22"/>
        </w:rPr>
        <w:t>10.16</w:t>
      </w:r>
      <w:r w:rsidRPr="001D57E1">
        <w:rPr>
          <w:sz w:val="22"/>
          <w:szCs w:val="22"/>
        </w:rPr>
        <w:t xml:space="preserve">- Os licitantes, a qualquer momento, poderão registrar seus questionamentos para </w:t>
      </w:r>
      <w:r w:rsidR="001C2108">
        <w:rPr>
          <w:sz w:val="22"/>
          <w:szCs w:val="22"/>
        </w:rPr>
        <w:t>o</w:t>
      </w:r>
      <w:r w:rsidRPr="001D57E1">
        <w:rPr>
          <w:sz w:val="22"/>
          <w:szCs w:val="22"/>
        </w:rPr>
        <w:t xml:space="preserve"> Pregoeir</w:t>
      </w:r>
      <w:r w:rsidR="001C2108">
        <w:rPr>
          <w:sz w:val="22"/>
          <w:szCs w:val="22"/>
        </w:rPr>
        <w:t>o</w:t>
      </w:r>
      <w:r w:rsidRPr="001D57E1">
        <w:rPr>
          <w:sz w:val="22"/>
          <w:szCs w:val="22"/>
        </w:rPr>
        <w:t xml:space="preserve">, exclusivamente via Sistema, acessando “Enviar Mensagem”. Essa opção ficará disponível até o momento em que </w:t>
      </w:r>
      <w:r w:rsidR="001C2108">
        <w:rPr>
          <w:sz w:val="22"/>
          <w:szCs w:val="22"/>
        </w:rPr>
        <w:t>o</w:t>
      </w:r>
      <w:r w:rsidRPr="001D57E1">
        <w:rPr>
          <w:sz w:val="22"/>
          <w:szCs w:val="22"/>
        </w:rPr>
        <w:t xml:space="preserve"> Pregoeir</w:t>
      </w:r>
      <w:r w:rsidR="001C2108">
        <w:rPr>
          <w:sz w:val="22"/>
          <w:szCs w:val="22"/>
        </w:rPr>
        <w:t>o</w:t>
      </w:r>
      <w:r w:rsidRPr="001D57E1">
        <w:rPr>
          <w:sz w:val="22"/>
          <w:szCs w:val="22"/>
        </w:rPr>
        <w:t xml:space="preserve"> declarar o licitante vencedor. Todas as mensagens constarão dos históricos das “Atas”. </w:t>
      </w:r>
    </w:p>
    <w:p w14:paraId="08A57AE7" w14:textId="77777777" w:rsidR="00BF7E67" w:rsidRPr="001D57E1" w:rsidRDefault="00BF7E67" w:rsidP="0059160A">
      <w:pPr>
        <w:pStyle w:val="Default"/>
        <w:spacing w:line="360" w:lineRule="auto"/>
        <w:ind w:left="567"/>
        <w:jc w:val="both"/>
        <w:rPr>
          <w:sz w:val="22"/>
          <w:szCs w:val="22"/>
        </w:rPr>
      </w:pPr>
      <w:r w:rsidRPr="001D57E1">
        <w:rPr>
          <w:b/>
          <w:bCs/>
          <w:sz w:val="22"/>
          <w:szCs w:val="22"/>
        </w:rPr>
        <w:t>10.16.1</w:t>
      </w:r>
      <w:r w:rsidRPr="001D57E1">
        <w:rPr>
          <w:sz w:val="22"/>
          <w:szCs w:val="22"/>
        </w:rPr>
        <w:t xml:space="preserve">- Os questionamentos formulados pelos licitantes serão respondidos no “Chat Mensagens”; </w:t>
      </w:r>
    </w:p>
    <w:p w14:paraId="7D397DA1" w14:textId="601B0B3E" w:rsidR="00BF7E67" w:rsidRPr="001D57E1" w:rsidRDefault="00BF7E67" w:rsidP="0059160A">
      <w:pPr>
        <w:pStyle w:val="Default"/>
        <w:spacing w:line="360" w:lineRule="auto"/>
        <w:ind w:left="567"/>
        <w:jc w:val="both"/>
        <w:rPr>
          <w:sz w:val="22"/>
          <w:szCs w:val="22"/>
        </w:rPr>
      </w:pPr>
      <w:r w:rsidRPr="001D57E1">
        <w:rPr>
          <w:b/>
          <w:bCs/>
          <w:sz w:val="22"/>
          <w:szCs w:val="22"/>
        </w:rPr>
        <w:t xml:space="preserve">10.16.2 </w:t>
      </w:r>
      <w:r w:rsidRPr="001D57E1">
        <w:rPr>
          <w:sz w:val="22"/>
          <w:szCs w:val="22"/>
        </w:rPr>
        <w:t xml:space="preserve">- Quando necessário, </w:t>
      </w:r>
      <w:r w:rsidR="001C2108">
        <w:rPr>
          <w:sz w:val="22"/>
          <w:szCs w:val="22"/>
        </w:rPr>
        <w:t>o</w:t>
      </w:r>
      <w:r w:rsidRPr="001D57E1">
        <w:rPr>
          <w:sz w:val="22"/>
          <w:szCs w:val="22"/>
        </w:rPr>
        <w:t xml:space="preserve"> Pregoeir</w:t>
      </w:r>
      <w:r w:rsidR="001C2108">
        <w:rPr>
          <w:sz w:val="22"/>
          <w:szCs w:val="22"/>
        </w:rPr>
        <w:t>o</w:t>
      </w:r>
      <w:r w:rsidRPr="001D57E1">
        <w:rPr>
          <w:sz w:val="22"/>
          <w:szCs w:val="22"/>
        </w:rPr>
        <w:t xml:space="preserve"> poderá estabelecer prazo para que o licitante demonstre a exequibilidade de seus preços por meio de documentos; </w:t>
      </w:r>
    </w:p>
    <w:p w14:paraId="21957264" w14:textId="4B8A5490" w:rsidR="00BF7E67" w:rsidRPr="001D57E1" w:rsidRDefault="00BF7E67" w:rsidP="0059160A">
      <w:pPr>
        <w:pStyle w:val="Default"/>
        <w:spacing w:line="360" w:lineRule="auto"/>
        <w:ind w:left="567"/>
        <w:jc w:val="both"/>
        <w:rPr>
          <w:sz w:val="22"/>
          <w:szCs w:val="22"/>
        </w:rPr>
      </w:pPr>
      <w:r w:rsidRPr="001D57E1">
        <w:rPr>
          <w:b/>
          <w:bCs/>
          <w:sz w:val="22"/>
          <w:szCs w:val="22"/>
        </w:rPr>
        <w:t>10.16.3</w:t>
      </w:r>
      <w:r w:rsidRPr="001D57E1">
        <w:rPr>
          <w:sz w:val="22"/>
          <w:szCs w:val="22"/>
        </w:rPr>
        <w:t>- Sendo aceitável a oferta de menor valor, o licitante deverá encaminhar a</w:t>
      </w:r>
      <w:r w:rsidR="001C2108">
        <w:rPr>
          <w:sz w:val="22"/>
          <w:szCs w:val="22"/>
        </w:rPr>
        <w:t>o</w:t>
      </w:r>
      <w:r w:rsidRPr="001D57E1">
        <w:rPr>
          <w:sz w:val="22"/>
          <w:szCs w:val="22"/>
        </w:rPr>
        <w:t xml:space="preserve"> Pregoeir</w:t>
      </w:r>
      <w:r w:rsidR="001C2108">
        <w:rPr>
          <w:sz w:val="22"/>
          <w:szCs w:val="22"/>
        </w:rPr>
        <w:t>o</w:t>
      </w:r>
      <w:r w:rsidRPr="001D57E1">
        <w:rPr>
          <w:sz w:val="22"/>
          <w:szCs w:val="22"/>
        </w:rPr>
        <w:t xml:space="preserve">, sob pena de desclassificação: </w:t>
      </w:r>
    </w:p>
    <w:p w14:paraId="7D522531" w14:textId="77777777" w:rsidR="00BF7E67" w:rsidRPr="001D57E1" w:rsidRDefault="00BF7E67" w:rsidP="0059160A">
      <w:pPr>
        <w:pStyle w:val="Default"/>
        <w:spacing w:line="360" w:lineRule="auto"/>
        <w:ind w:left="567"/>
        <w:jc w:val="both"/>
        <w:rPr>
          <w:sz w:val="22"/>
          <w:szCs w:val="22"/>
        </w:rPr>
      </w:pPr>
      <w:r w:rsidRPr="001D57E1">
        <w:rPr>
          <w:b/>
          <w:bCs/>
          <w:sz w:val="22"/>
          <w:szCs w:val="22"/>
        </w:rPr>
        <w:t>A</w:t>
      </w:r>
      <w:r w:rsidRPr="001D57E1">
        <w:rPr>
          <w:sz w:val="22"/>
          <w:szCs w:val="22"/>
        </w:rPr>
        <w:t xml:space="preserve">) Os documentos serão pedidos no arquivo de edital e diretamente no sistema, para que o licitante vincule os documentos digitalizados diretamente na plataforma da BNC em campo próprio. </w:t>
      </w:r>
    </w:p>
    <w:p w14:paraId="5369B1D9" w14:textId="77777777" w:rsidR="00BF7E67" w:rsidRPr="001D57E1" w:rsidRDefault="00BF7E67" w:rsidP="0059160A">
      <w:pPr>
        <w:pStyle w:val="Default"/>
        <w:spacing w:line="360" w:lineRule="auto"/>
        <w:ind w:left="567"/>
        <w:jc w:val="both"/>
        <w:rPr>
          <w:sz w:val="22"/>
          <w:szCs w:val="22"/>
        </w:rPr>
      </w:pPr>
      <w:r w:rsidRPr="001D57E1">
        <w:rPr>
          <w:b/>
          <w:bCs/>
          <w:sz w:val="22"/>
          <w:szCs w:val="22"/>
        </w:rPr>
        <w:lastRenderedPageBreak/>
        <w:t xml:space="preserve">10.16.4- </w:t>
      </w:r>
      <w:r w:rsidRPr="001D57E1">
        <w:rPr>
          <w:sz w:val="22"/>
          <w:szCs w:val="22"/>
        </w:rPr>
        <w:t xml:space="preserve">Caso persista a necessidade de apresentar documentação necessária à confirmação daqueles exigidos neste Edital e já apresentados, o licitante será convocado a encaminhá-los, em formato digital, via sistema, no prazo de 02 (duas) horas, sob pena de inabilitação. </w:t>
      </w:r>
    </w:p>
    <w:p w14:paraId="7BEE02A8" w14:textId="18D8C526" w:rsidR="00F333BF" w:rsidRPr="001D57E1" w:rsidRDefault="00BF7E67" w:rsidP="001D57E1">
      <w:pPr>
        <w:pStyle w:val="Default"/>
        <w:spacing w:line="360" w:lineRule="auto"/>
        <w:jc w:val="both"/>
        <w:rPr>
          <w:sz w:val="22"/>
          <w:szCs w:val="22"/>
        </w:rPr>
      </w:pPr>
      <w:r w:rsidRPr="001D57E1">
        <w:rPr>
          <w:b/>
          <w:bCs/>
          <w:sz w:val="22"/>
          <w:szCs w:val="22"/>
        </w:rPr>
        <w:t xml:space="preserve">10.17 - </w:t>
      </w:r>
      <w:r w:rsidRPr="001D57E1">
        <w:rPr>
          <w:sz w:val="22"/>
          <w:szCs w:val="22"/>
        </w:rPr>
        <w:t xml:space="preserve">O fornecedor é o responsável por qualquer transação efetuada diretamente ou por seu representante no Sistema de Dispensa Eletrônica, não cabendo ao provedor do Sistema ou ao órgão entidade promotor do procedimento a responsabilidade por eventuais danos decorrentes de uso indevido da senha, ainda que por terceiros não autorizados. </w:t>
      </w:r>
      <w:r w:rsidR="00F333BF" w:rsidRPr="001D57E1">
        <w:rPr>
          <w:sz w:val="22"/>
          <w:szCs w:val="22"/>
        </w:rPr>
        <w:t xml:space="preserve"> </w:t>
      </w:r>
    </w:p>
    <w:p w14:paraId="53D81C3C" w14:textId="77777777" w:rsidR="00F333BF" w:rsidRPr="001D57E1" w:rsidRDefault="00F333BF" w:rsidP="001D57E1">
      <w:pPr>
        <w:spacing w:line="360" w:lineRule="auto"/>
        <w:jc w:val="both"/>
        <w:rPr>
          <w:rFonts w:ascii="Arial" w:hAnsi="Arial" w:cs="Arial"/>
          <w:b/>
          <w:bCs/>
        </w:rPr>
      </w:pPr>
    </w:p>
    <w:p w14:paraId="535DACAC" w14:textId="6303465E" w:rsidR="00F333BF" w:rsidRPr="001C2108" w:rsidRDefault="00BF7E67" w:rsidP="001D57E1">
      <w:pPr>
        <w:spacing w:line="360" w:lineRule="auto"/>
        <w:jc w:val="both"/>
        <w:rPr>
          <w:rFonts w:ascii="Arial" w:hAnsi="Arial" w:cs="Arial"/>
          <w:b/>
          <w:bCs/>
          <w:u w:val="single"/>
        </w:rPr>
      </w:pPr>
      <w:r w:rsidRPr="001C2108">
        <w:rPr>
          <w:rFonts w:ascii="Arial" w:hAnsi="Arial" w:cs="Arial"/>
          <w:b/>
          <w:bCs/>
          <w:u w:val="single"/>
        </w:rPr>
        <w:t>11-</w:t>
      </w:r>
      <w:r w:rsidR="001C2108" w:rsidRPr="001C2108">
        <w:rPr>
          <w:rFonts w:ascii="Arial" w:hAnsi="Arial" w:cs="Arial"/>
          <w:b/>
          <w:bCs/>
          <w:u w:val="single"/>
        </w:rPr>
        <w:t>DA ABERTURA DA SESSÃO CLASSIFICAÇÃO E FORMULAÇÃO DE LANCES</w:t>
      </w:r>
    </w:p>
    <w:p w14:paraId="0E4FD104" w14:textId="77777777" w:rsidR="00BF7E67" w:rsidRPr="001D57E1" w:rsidRDefault="00BF7E67" w:rsidP="001D57E1">
      <w:pPr>
        <w:pStyle w:val="Default"/>
        <w:spacing w:line="360" w:lineRule="auto"/>
        <w:jc w:val="both"/>
        <w:rPr>
          <w:sz w:val="22"/>
          <w:szCs w:val="22"/>
        </w:rPr>
      </w:pPr>
      <w:r w:rsidRPr="001D57E1">
        <w:rPr>
          <w:b/>
          <w:bCs/>
          <w:sz w:val="22"/>
          <w:szCs w:val="22"/>
        </w:rPr>
        <w:t>11.1</w:t>
      </w:r>
      <w:r w:rsidRPr="001D57E1">
        <w:rPr>
          <w:sz w:val="22"/>
          <w:szCs w:val="22"/>
        </w:rPr>
        <w:t xml:space="preserve">- A abertura da presente licitação dar-se-á em sessão pública, por meio de sistema eletrônico, na data, horário e locais indicados neste Edital. </w:t>
      </w:r>
    </w:p>
    <w:p w14:paraId="27125188" w14:textId="733E8313" w:rsidR="00BF7E67" w:rsidRPr="001D57E1" w:rsidRDefault="00BF7E67" w:rsidP="001D57E1">
      <w:pPr>
        <w:pStyle w:val="Default"/>
        <w:spacing w:line="360" w:lineRule="auto"/>
        <w:jc w:val="both"/>
        <w:rPr>
          <w:sz w:val="22"/>
          <w:szCs w:val="22"/>
        </w:rPr>
      </w:pPr>
      <w:r w:rsidRPr="001D57E1">
        <w:rPr>
          <w:b/>
          <w:bCs/>
          <w:sz w:val="22"/>
          <w:szCs w:val="22"/>
        </w:rPr>
        <w:t>11.2</w:t>
      </w:r>
      <w:r w:rsidRPr="001D57E1">
        <w:rPr>
          <w:sz w:val="22"/>
          <w:szCs w:val="22"/>
        </w:rPr>
        <w:t xml:space="preserve">- </w:t>
      </w:r>
      <w:r w:rsidR="001C2108">
        <w:rPr>
          <w:sz w:val="22"/>
          <w:szCs w:val="22"/>
        </w:rPr>
        <w:t>O</w:t>
      </w:r>
      <w:r w:rsidRPr="001D57E1">
        <w:rPr>
          <w:sz w:val="22"/>
          <w:szCs w:val="22"/>
        </w:rPr>
        <w:t xml:space="preserve"> Pregoeir</w:t>
      </w:r>
      <w:r w:rsidR="001C2108">
        <w:rPr>
          <w:sz w:val="22"/>
          <w:szCs w:val="22"/>
        </w:rPr>
        <w:t>o</w:t>
      </w:r>
      <w:r w:rsidRPr="001D57E1">
        <w:rPr>
          <w:sz w:val="22"/>
          <w:szCs w:val="22"/>
        </w:rPr>
        <w:t xml:space="preserve"> verificará as propostas apresentadas, desclassificando desde logo aquelas que não estejam em conformidade com os requisitos estabelecidos neste Edital, contenham vícios insanáveis ou não apresentem as especificações técnicas exigidas no Termo de Referência. </w:t>
      </w:r>
    </w:p>
    <w:p w14:paraId="04CEA866" w14:textId="77777777" w:rsidR="00BF7E67" w:rsidRPr="001D57E1" w:rsidRDefault="00BF7E67" w:rsidP="001D57E1">
      <w:pPr>
        <w:pStyle w:val="Default"/>
        <w:spacing w:line="360" w:lineRule="auto"/>
        <w:jc w:val="both"/>
        <w:rPr>
          <w:sz w:val="22"/>
          <w:szCs w:val="22"/>
        </w:rPr>
      </w:pPr>
      <w:r w:rsidRPr="001D57E1">
        <w:rPr>
          <w:b/>
          <w:bCs/>
          <w:sz w:val="22"/>
          <w:szCs w:val="22"/>
        </w:rPr>
        <w:t>11.3</w:t>
      </w:r>
      <w:r w:rsidRPr="001D57E1">
        <w:rPr>
          <w:sz w:val="22"/>
          <w:szCs w:val="22"/>
        </w:rPr>
        <w:t xml:space="preserve">- Também será desclassificada a proposta que identifique o licitante antes da fase final de lances. </w:t>
      </w:r>
    </w:p>
    <w:p w14:paraId="071F0A4E" w14:textId="77777777" w:rsidR="00BF7E67" w:rsidRPr="001D57E1" w:rsidRDefault="00BF7E67" w:rsidP="001D57E1">
      <w:pPr>
        <w:pStyle w:val="Default"/>
        <w:spacing w:line="360" w:lineRule="auto"/>
        <w:jc w:val="both"/>
        <w:rPr>
          <w:sz w:val="22"/>
          <w:szCs w:val="22"/>
        </w:rPr>
      </w:pPr>
      <w:r w:rsidRPr="001D57E1">
        <w:rPr>
          <w:b/>
          <w:bCs/>
          <w:sz w:val="22"/>
          <w:szCs w:val="22"/>
        </w:rPr>
        <w:t>11.4</w:t>
      </w:r>
      <w:r w:rsidRPr="001D57E1">
        <w:rPr>
          <w:sz w:val="22"/>
          <w:szCs w:val="22"/>
        </w:rPr>
        <w:t xml:space="preserve">- A desclassificação será sempre fundamentada e registrada no sistema, com acompanhamento em tempo real por todos os participantes. </w:t>
      </w:r>
    </w:p>
    <w:p w14:paraId="4CDAFD1F" w14:textId="77777777" w:rsidR="00BF7E67" w:rsidRPr="001D57E1" w:rsidRDefault="00BF7E67" w:rsidP="001D57E1">
      <w:pPr>
        <w:pStyle w:val="Default"/>
        <w:spacing w:line="360" w:lineRule="auto"/>
        <w:jc w:val="both"/>
        <w:rPr>
          <w:sz w:val="22"/>
          <w:szCs w:val="22"/>
        </w:rPr>
      </w:pPr>
      <w:r w:rsidRPr="001D57E1">
        <w:rPr>
          <w:b/>
          <w:bCs/>
          <w:sz w:val="22"/>
          <w:szCs w:val="22"/>
        </w:rPr>
        <w:t>11.5</w:t>
      </w:r>
      <w:r w:rsidRPr="001D57E1">
        <w:rPr>
          <w:sz w:val="22"/>
          <w:szCs w:val="22"/>
        </w:rPr>
        <w:t xml:space="preserve">- A não desclassificação da proposta não impede o seu julgamento definitivo em sentido contrário, levado a efeito na fase de aceitação. </w:t>
      </w:r>
    </w:p>
    <w:p w14:paraId="3D57EEBB" w14:textId="082D5D3D" w:rsidR="00BF7E67" w:rsidRPr="001D57E1" w:rsidRDefault="00BF7E67" w:rsidP="001D57E1">
      <w:pPr>
        <w:spacing w:line="360" w:lineRule="auto"/>
        <w:jc w:val="both"/>
        <w:rPr>
          <w:rFonts w:ascii="Arial" w:hAnsi="Arial" w:cs="Arial"/>
        </w:rPr>
      </w:pPr>
      <w:r w:rsidRPr="001D57E1">
        <w:rPr>
          <w:rFonts w:ascii="Arial" w:hAnsi="Arial" w:cs="Arial"/>
          <w:b/>
          <w:bCs/>
        </w:rPr>
        <w:t>11.6</w:t>
      </w:r>
      <w:r w:rsidRPr="001D57E1">
        <w:rPr>
          <w:rFonts w:ascii="Arial" w:hAnsi="Arial" w:cs="Arial"/>
        </w:rPr>
        <w:t>- O sistema ordenará automaticamente as propostas classificadas, sendo que somente estas participarão da fase de lances.</w:t>
      </w:r>
    </w:p>
    <w:p w14:paraId="7FE42086" w14:textId="77777777" w:rsidR="00BF7E67" w:rsidRPr="001D57E1" w:rsidRDefault="00BF7E67" w:rsidP="001D57E1">
      <w:pPr>
        <w:pStyle w:val="Default"/>
        <w:spacing w:line="360" w:lineRule="auto"/>
        <w:jc w:val="both"/>
        <w:rPr>
          <w:sz w:val="22"/>
          <w:szCs w:val="22"/>
        </w:rPr>
      </w:pPr>
      <w:r w:rsidRPr="001D57E1">
        <w:rPr>
          <w:b/>
          <w:bCs/>
          <w:sz w:val="22"/>
          <w:szCs w:val="22"/>
        </w:rPr>
        <w:t>11.7</w:t>
      </w:r>
      <w:r w:rsidRPr="001D57E1">
        <w:rPr>
          <w:sz w:val="22"/>
          <w:szCs w:val="22"/>
        </w:rPr>
        <w:t xml:space="preserve">- O sistema disponibilizará campo próprio para troca de mensagens entre a Pregoeira e os licitantes. </w:t>
      </w:r>
    </w:p>
    <w:p w14:paraId="6DC0A585" w14:textId="77777777" w:rsidR="00BF7E67" w:rsidRPr="001D57E1" w:rsidRDefault="00BF7E67" w:rsidP="0059160A">
      <w:pPr>
        <w:pStyle w:val="Default"/>
        <w:spacing w:after="240" w:line="360" w:lineRule="auto"/>
        <w:jc w:val="both"/>
        <w:rPr>
          <w:sz w:val="22"/>
          <w:szCs w:val="22"/>
        </w:rPr>
      </w:pPr>
      <w:r w:rsidRPr="001D57E1">
        <w:rPr>
          <w:b/>
          <w:bCs/>
          <w:sz w:val="22"/>
          <w:szCs w:val="22"/>
        </w:rPr>
        <w:t xml:space="preserve">11.8- </w:t>
      </w:r>
      <w:r w:rsidRPr="001D57E1">
        <w:rPr>
          <w:sz w:val="22"/>
          <w:szCs w:val="22"/>
        </w:rPr>
        <w:t xml:space="preserve">Iniciada a etapa competitiva, os licitantes deverão encaminhar lances </w:t>
      </w:r>
      <w:r w:rsidRPr="001D57E1">
        <w:rPr>
          <w:b/>
          <w:bCs/>
          <w:sz w:val="22"/>
          <w:szCs w:val="22"/>
        </w:rPr>
        <w:t xml:space="preserve">EXCLUSIVAMENTE, </w:t>
      </w:r>
      <w:r w:rsidRPr="001D57E1">
        <w:rPr>
          <w:sz w:val="22"/>
          <w:szCs w:val="22"/>
        </w:rPr>
        <w:t xml:space="preserve">por meio do </w:t>
      </w:r>
      <w:r w:rsidRPr="001D57E1">
        <w:rPr>
          <w:b/>
          <w:bCs/>
          <w:sz w:val="22"/>
          <w:szCs w:val="22"/>
        </w:rPr>
        <w:t>SISTEMA ELETRÔNICO</w:t>
      </w:r>
      <w:r w:rsidRPr="001D57E1">
        <w:rPr>
          <w:sz w:val="22"/>
          <w:szCs w:val="22"/>
        </w:rPr>
        <w:t xml:space="preserve">, sendo imediatamente informados do seu recebimento e do valor consignado no registro; </w:t>
      </w:r>
    </w:p>
    <w:p w14:paraId="22D35C9C" w14:textId="77777777" w:rsidR="0059160A" w:rsidRDefault="00BF7E67" w:rsidP="0059160A">
      <w:pPr>
        <w:pStyle w:val="Default"/>
        <w:spacing w:after="240" w:line="360" w:lineRule="auto"/>
        <w:jc w:val="both"/>
        <w:rPr>
          <w:sz w:val="22"/>
          <w:szCs w:val="22"/>
        </w:rPr>
      </w:pPr>
      <w:r w:rsidRPr="001D57E1">
        <w:rPr>
          <w:b/>
          <w:bCs/>
          <w:sz w:val="22"/>
          <w:szCs w:val="22"/>
        </w:rPr>
        <w:t xml:space="preserve">11.9 </w:t>
      </w:r>
      <w:r w:rsidRPr="001D57E1">
        <w:rPr>
          <w:sz w:val="22"/>
          <w:szCs w:val="22"/>
        </w:rPr>
        <w:t xml:space="preserve">- O lance deverá ser ofertado pelo menor preço item. </w:t>
      </w:r>
    </w:p>
    <w:p w14:paraId="57EE608C" w14:textId="780CEC54" w:rsidR="00BF7E67" w:rsidRPr="001D57E1" w:rsidRDefault="00BF7E67" w:rsidP="0059160A">
      <w:pPr>
        <w:pStyle w:val="Default"/>
        <w:spacing w:after="240" w:line="360" w:lineRule="auto"/>
        <w:jc w:val="both"/>
        <w:rPr>
          <w:sz w:val="22"/>
          <w:szCs w:val="22"/>
        </w:rPr>
      </w:pPr>
      <w:r w:rsidRPr="001D57E1">
        <w:rPr>
          <w:b/>
          <w:bCs/>
          <w:sz w:val="22"/>
          <w:szCs w:val="22"/>
        </w:rPr>
        <w:t xml:space="preserve">11.10 </w:t>
      </w:r>
      <w:r w:rsidRPr="001D57E1">
        <w:rPr>
          <w:sz w:val="22"/>
          <w:szCs w:val="22"/>
        </w:rPr>
        <w:t xml:space="preserve">- Os licitantes poderão oferecer lances sucessivos, observando o horário fixado para abertura da sessão e as regras estabelecidas no Edital. </w:t>
      </w:r>
    </w:p>
    <w:p w14:paraId="26C17CDC" w14:textId="6A3DC8FB" w:rsidR="00BF7E67" w:rsidRPr="001D57E1" w:rsidRDefault="00BF7E67" w:rsidP="001D57E1">
      <w:pPr>
        <w:pStyle w:val="Default"/>
        <w:spacing w:line="360" w:lineRule="auto"/>
        <w:jc w:val="both"/>
        <w:rPr>
          <w:sz w:val="22"/>
          <w:szCs w:val="22"/>
        </w:rPr>
      </w:pPr>
      <w:r w:rsidRPr="001D57E1">
        <w:rPr>
          <w:b/>
          <w:bCs/>
          <w:sz w:val="22"/>
          <w:szCs w:val="22"/>
        </w:rPr>
        <w:lastRenderedPageBreak/>
        <w:t xml:space="preserve">11.11 </w:t>
      </w:r>
      <w:r w:rsidRPr="001D57E1">
        <w:rPr>
          <w:sz w:val="22"/>
          <w:szCs w:val="22"/>
        </w:rPr>
        <w:t xml:space="preserve">- O licitante somente poderá oferecer lance de inferior ao último por ele ofertado e registrado pelo sistema. </w:t>
      </w:r>
    </w:p>
    <w:p w14:paraId="67DFCD6D" w14:textId="77777777" w:rsidR="00BF7E67" w:rsidRPr="001D57E1" w:rsidRDefault="00BF7E67" w:rsidP="001D57E1">
      <w:pPr>
        <w:pStyle w:val="Default"/>
        <w:spacing w:line="360" w:lineRule="auto"/>
        <w:jc w:val="both"/>
        <w:rPr>
          <w:sz w:val="22"/>
          <w:szCs w:val="22"/>
        </w:rPr>
      </w:pPr>
      <w:r w:rsidRPr="001D57E1">
        <w:rPr>
          <w:b/>
          <w:bCs/>
          <w:sz w:val="22"/>
          <w:szCs w:val="22"/>
        </w:rPr>
        <w:t>11.12</w:t>
      </w:r>
      <w:r w:rsidRPr="001D57E1">
        <w:rPr>
          <w:sz w:val="22"/>
          <w:szCs w:val="22"/>
        </w:rPr>
        <w:t xml:space="preserve">- O intervalo entre os lances enviados pelo mesmo licitante não poderá ser inferior a vinte (20) segundos e o intervalo entre lances não poderá ser inferior a três (3) segundos, sob pena de serem automaticamente descartados pelo sistema os respectivos lances. </w:t>
      </w:r>
    </w:p>
    <w:p w14:paraId="0FD8AFB5" w14:textId="77777777" w:rsidR="00BF7E67" w:rsidRPr="001D57E1" w:rsidRDefault="00BF7E67" w:rsidP="001D57E1">
      <w:pPr>
        <w:pStyle w:val="Default"/>
        <w:spacing w:line="360" w:lineRule="auto"/>
        <w:jc w:val="both"/>
        <w:rPr>
          <w:sz w:val="22"/>
          <w:szCs w:val="22"/>
        </w:rPr>
      </w:pPr>
      <w:r w:rsidRPr="001D57E1">
        <w:rPr>
          <w:b/>
          <w:bCs/>
          <w:sz w:val="22"/>
          <w:szCs w:val="22"/>
        </w:rPr>
        <w:t>11.13</w:t>
      </w:r>
      <w:r w:rsidRPr="001D57E1">
        <w:rPr>
          <w:sz w:val="22"/>
          <w:szCs w:val="22"/>
        </w:rPr>
        <w:t>- Será adotado para o envio de lances no pregão eletrônico o modo de disputa “</w:t>
      </w:r>
      <w:r w:rsidRPr="001D57E1">
        <w:rPr>
          <w:b/>
          <w:bCs/>
          <w:sz w:val="22"/>
          <w:szCs w:val="22"/>
        </w:rPr>
        <w:t>ABERTO</w:t>
      </w:r>
      <w:r w:rsidRPr="001D57E1">
        <w:rPr>
          <w:sz w:val="22"/>
          <w:szCs w:val="22"/>
        </w:rPr>
        <w:t xml:space="preserve">”, em que os licitantes apresentarão lances públicos e sucessivos, com prorrogações. </w:t>
      </w:r>
    </w:p>
    <w:p w14:paraId="06D975D2" w14:textId="77777777" w:rsidR="00BF7E67" w:rsidRPr="001D57E1" w:rsidRDefault="00BF7E67" w:rsidP="001D57E1">
      <w:pPr>
        <w:pStyle w:val="Default"/>
        <w:spacing w:line="360" w:lineRule="auto"/>
        <w:jc w:val="both"/>
        <w:rPr>
          <w:sz w:val="22"/>
          <w:szCs w:val="22"/>
        </w:rPr>
      </w:pPr>
      <w:r w:rsidRPr="001D57E1">
        <w:rPr>
          <w:b/>
          <w:bCs/>
          <w:sz w:val="22"/>
          <w:szCs w:val="22"/>
        </w:rPr>
        <w:t>11.14</w:t>
      </w:r>
      <w:r w:rsidRPr="001D57E1">
        <w:rPr>
          <w:sz w:val="22"/>
          <w:szCs w:val="22"/>
        </w:rPr>
        <w:t xml:space="preserve">- A etapa de lances da sessão pública terá duração de dez minutos e, após isso, será prorrogada automaticamente pelo sistema quando houver lance ofertado nos últimos dois minutos do período de duração da sessão pública. </w:t>
      </w:r>
    </w:p>
    <w:p w14:paraId="5F899C34" w14:textId="77777777" w:rsidR="00BF7E67" w:rsidRPr="001D57E1" w:rsidRDefault="00BF7E67" w:rsidP="0059160A">
      <w:pPr>
        <w:pStyle w:val="Default"/>
        <w:spacing w:line="360" w:lineRule="auto"/>
        <w:ind w:left="567"/>
        <w:jc w:val="both"/>
        <w:rPr>
          <w:sz w:val="22"/>
          <w:szCs w:val="22"/>
        </w:rPr>
      </w:pPr>
      <w:r w:rsidRPr="001D57E1">
        <w:rPr>
          <w:b/>
          <w:bCs/>
          <w:sz w:val="22"/>
          <w:szCs w:val="22"/>
        </w:rPr>
        <w:t xml:space="preserve">11.14.1- </w:t>
      </w:r>
      <w:r w:rsidRPr="001D57E1">
        <w:rPr>
          <w:sz w:val="22"/>
          <w:szCs w:val="22"/>
        </w:rPr>
        <w:t xml:space="preserve">A prorrogação automática da etapa de lances, de que trata o item anterior, será de dois minutos e ocorrerá sucessivamente sempre que houver lances enviados nesse período de prorrogação, inclusive no caso de lances intermediários. </w:t>
      </w:r>
    </w:p>
    <w:p w14:paraId="7EDA8123" w14:textId="3D3A6975" w:rsidR="00BF7E67" w:rsidRPr="001D57E1" w:rsidRDefault="00BF7E67" w:rsidP="0059160A">
      <w:pPr>
        <w:spacing w:line="360" w:lineRule="auto"/>
        <w:ind w:left="567"/>
        <w:jc w:val="both"/>
        <w:rPr>
          <w:rFonts w:ascii="Arial" w:hAnsi="Arial" w:cs="Arial"/>
        </w:rPr>
      </w:pPr>
      <w:r w:rsidRPr="001D57E1">
        <w:rPr>
          <w:rFonts w:ascii="Arial" w:hAnsi="Arial" w:cs="Arial"/>
          <w:b/>
          <w:bCs/>
        </w:rPr>
        <w:t xml:space="preserve">11.14.2- </w:t>
      </w:r>
      <w:r w:rsidRPr="001D57E1">
        <w:rPr>
          <w:rFonts w:ascii="Arial" w:hAnsi="Arial" w:cs="Arial"/>
        </w:rPr>
        <w:t>Não havendo novos lances na forma estabelecida nos itens anteriores, a sessão pública encerrar-se-á automaticamente.</w:t>
      </w:r>
    </w:p>
    <w:p w14:paraId="0D9404FF" w14:textId="77777777" w:rsidR="00BF7E67" w:rsidRPr="001D57E1" w:rsidRDefault="00BF7E67" w:rsidP="001D57E1">
      <w:pPr>
        <w:pStyle w:val="Default"/>
        <w:spacing w:line="360" w:lineRule="auto"/>
        <w:jc w:val="both"/>
        <w:rPr>
          <w:sz w:val="22"/>
          <w:szCs w:val="22"/>
        </w:rPr>
      </w:pPr>
      <w:r w:rsidRPr="001D57E1">
        <w:rPr>
          <w:b/>
          <w:bCs/>
          <w:sz w:val="22"/>
          <w:szCs w:val="22"/>
        </w:rPr>
        <w:t>11.15</w:t>
      </w:r>
      <w:r w:rsidRPr="001D57E1">
        <w:rPr>
          <w:sz w:val="22"/>
          <w:szCs w:val="22"/>
        </w:rPr>
        <w:t xml:space="preserve">- Encerrada a fase competitiva sem que haja a prorrogação automática pelo sistema, poderá a pregoeira, assessorada pela equipe de apoio, justificadamente, admitir o reinício da sessão pública de lances, em prol da consecução do melhor preço. </w:t>
      </w:r>
    </w:p>
    <w:p w14:paraId="7F817E9D" w14:textId="02906143" w:rsidR="00BF7E67" w:rsidRPr="001D57E1" w:rsidRDefault="00BF7E67" w:rsidP="001D57E1">
      <w:pPr>
        <w:spacing w:line="360" w:lineRule="auto"/>
        <w:jc w:val="both"/>
        <w:rPr>
          <w:rFonts w:ascii="Arial" w:hAnsi="Arial" w:cs="Arial"/>
        </w:rPr>
      </w:pPr>
      <w:r w:rsidRPr="001D57E1">
        <w:rPr>
          <w:rFonts w:ascii="Arial" w:hAnsi="Arial" w:cs="Arial"/>
          <w:b/>
          <w:bCs/>
        </w:rPr>
        <w:t>11.16</w:t>
      </w:r>
      <w:r w:rsidRPr="001D57E1">
        <w:rPr>
          <w:rFonts w:ascii="Arial" w:hAnsi="Arial" w:cs="Arial"/>
        </w:rPr>
        <w:t>- Havendo eventual empate entre propostas ou lances, o critério de desempate será aquele previsto no art. 60 da Lei n.º 14.133, de 2021.</w:t>
      </w:r>
    </w:p>
    <w:p w14:paraId="4EDA3A0E" w14:textId="72049D2A" w:rsidR="00BF7E67" w:rsidRPr="001D57E1" w:rsidRDefault="00BF7E67" w:rsidP="001D57E1">
      <w:pPr>
        <w:spacing w:line="360" w:lineRule="auto"/>
        <w:jc w:val="both"/>
        <w:rPr>
          <w:rFonts w:ascii="Arial" w:hAnsi="Arial" w:cs="Arial"/>
        </w:rPr>
      </w:pPr>
      <w:r w:rsidRPr="001D57E1">
        <w:rPr>
          <w:rFonts w:ascii="Arial" w:hAnsi="Arial" w:cs="Arial"/>
          <w:b/>
          <w:bCs/>
        </w:rPr>
        <w:t xml:space="preserve">11.17- </w:t>
      </w:r>
      <w:r w:rsidRPr="001D57E1">
        <w:rPr>
          <w:rFonts w:ascii="Arial" w:hAnsi="Arial" w:cs="Arial"/>
        </w:rPr>
        <w:t>Persistindo o empate, a proposta vencedora será sorteada pelo sistema eletrônico dentre as propostas ou os lances empatados.</w:t>
      </w:r>
    </w:p>
    <w:p w14:paraId="154F41DD" w14:textId="77777777" w:rsidR="0059160A" w:rsidRDefault="0059160A" w:rsidP="001D57E1">
      <w:pPr>
        <w:pStyle w:val="Default"/>
        <w:spacing w:line="360" w:lineRule="auto"/>
        <w:jc w:val="both"/>
        <w:rPr>
          <w:b/>
          <w:bCs/>
          <w:sz w:val="22"/>
          <w:szCs w:val="22"/>
          <w:u w:val="single"/>
        </w:rPr>
      </w:pPr>
    </w:p>
    <w:p w14:paraId="29647287" w14:textId="148A363B" w:rsidR="001C2108" w:rsidRPr="0059160A" w:rsidRDefault="00BF7E67" w:rsidP="001D57E1">
      <w:pPr>
        <w:pStyle w:val="Default"/>
        <w:spacing w:line="360" w:lineRule="auto"/>
        <w:jc w:val="both"/>
        <w:rPr>
          <w:b/>
          <w:bCs/>
          <w:sz w:val="22"/>
          <w:szCs w:val="22"/>
          <w:u w:val="single"/>
        </w:rPr>
      </w:pPr>
      <w:r w:rsidRPr="0059160A">
        <w:rPr>
          <w:b/>
          <w:bCs/>
          <w:sz w:val="22"/>
          <w:szCs w:val="22"/>
          <w:u w:val="single"/>
        </w:rPr>
        <w:t>12-</w:t>
      </w:r>
      <w:r w:rsidR="001C2108" w:rsidRPr="0059160A">
        <w:rPr>
          <w:b/>
          <w:bCs/>
          <w:sz w:val="22"/>
          <w:szCs w:val="22"/>
          <w:u w:val="single"/>
        </w:rPr>
        <w:t xml:space="preserve"> DA ACEITABILIDADE DA PROPOSTA VENCEDORA</w:t>
      </w:r>
    </w:p>
    <w:p w14:paraId="6F09C85A" w14:textId="6178EF1F" w:rsidR="00BF7E67" w:rsidRPr="001D57E1" w:rsidRDefault="00BF7E67" w:rsidP="001D57E1">
      <w:pPr>
        <w:pStyle w:val="Default"/>
        <w:spacing w:line="360" w:lineRule="auto"/>
        <w:jc w:val="both"/>
        <w:rPr>
          <w:sz w:val="22"/>
          <w:szCs w:val="22"/>
        </w:rPr>
      </w:pPr>
      <w:r w:rsidRPr="001D57E1">
        <w:rPr>
          <w:b/>
          <w:bCs/>
          <w:sz w:val="22"/>
          <w:szCs w:val="22"/>
        </w:rPr>
        <w:t>12.1</w:t>
      </w:r>
      <w:r w:rsidRPr="001D57E1">
        <w:rPr>
          <w:sz w:val="22"/>
          <w:szCs w:val="22"/>
        </w:rPr>
        <w:t xml:space="preserve">- Encerrada a etapa de negociação, </w:t>
      </w:r>
      <w:r w:rsidR="001C2108">
        <w:rPr>
          <w:sz w:val="22"/>
          <w:szCs w:val="22"/>
        </w:rPr>
        <w:t>o</w:t>
      </w:r>
      <w:r w:rsidRPr="001D57E1">
        <w:rPr>
          <w:sz w:val="22"/>
          <w:szCs w:val="22"/>
        </w:rPr>
        <w:t xml:space="preserve"> pregoeir</w:t>
      </w:r>
      <w:r w:rsidR="001C2108">
        <w:rPr>
          <w:sz w:val="22"/>
          <w:szCs w:val="22"/>
        </w:rPr>
        <w:t>o</w:t>
      </w:r>
      <w:r w:rsidRPr="001D57E1">
        <w:rPr>
          <w:sz w:val="22"/>
          <w:szCs w:val="22"/>
        </w:rPr>
        <w:t xml:space="preserve"> examinará a proposta classificada em primeiro lugar quanto à adequação ao objeto e à compatibilidade do preço em relação ao máximo estipulado para contratação neste Edital e em seus anexos, observado o disposto no parágrafo único do art. 7º e no § 9º do art. 26 do Decreto n.º 10.024/2019. </w:t>
      </w:r>
    </w:p>
    <w:p w14:paraId="65581250" w14:textId="77777777" w:rsidR="00BF7E67" w:rsidRPr="001D57E1" w:rsidRDefault="00BF7E67" w:rsidP="001D57E1">
      <w:pPr>
        <w:pStyle w:val="Default"/>
        <w:spacing w:line="360" w:lineRule="auto"/>
        <w:jc w:val="both"/>
        <w:rPr>
          <w:sz w:val="22"/>
          <w:szCs w:val="22"/>
        </w:rPr>
      </w:pPr>
      <w:r w:rsidRPr="001D57E1">
        <w:rPr>
          <w:b/>
          <w:bCs/>
          <w:sz w:val="22"/>
          <w:szCs w:val="22"/>
        </w:rPr>
        <w:t>12.2</w:t>
      </w:r>
      <w:r w:rsidRPr="001D57E1">
        <w:rPr>
          <w:sz w:val="22"/>
          <w:szCs w:val="22"/>
        </w:rPr>
        <w:t xml:space="preserve">- Qualquer interessado poderá requerer que se realizem diligências para aferir a exequibilidade e a legalidade das propostas, devendo apresentar as provas ou os indícios que fundamentam a suspeita; </w:t>
      </w:r>
    </w:p>
    <w:p w14:paraId="7EC37D5F" w14:textId="77777777" w:rsidR="00BF7E67" w:rsidRPr="001D57E1" w:rsidRDefault="00BF7E67" w:rsidP="0059160A">
      <w:pPr>
        <w:pStyle w:val="Default"/>
        <w:spacing w:line="360" w:lineRule="auto"/>
        <w:ind w:left="567"/>
        <w:jc w:val="both"/>
        <w:rPr>
          <w:sz w:val="22"/>
          <w:szCs w:val="22"/>
        </w:rPr>
      </w:pPr>
      <w:r w:rsidRPr="001D57E1">
        <w:rPr>
          <w:b/>
          <w:bCs/>
          <w:sz w:val="22"/>
          <w:szCs w:val="22"/>
        </w:rPr>
        <w:t>12.2.1</w:t>
      </w:r>
      <w:r w:rsidRPr="001D57E1">
        <w:rPr>
          <w:sz w:val="22"/>
          <w:szCs w:val="22"/>
        </w:rPr>
        <w:t xml:space="preserve">- Na hipótese de necessidade de suspensão da sessão pública para a realização de diligências, com vistas ao saneamento das propostas, a sessão pública somente </w:t>
      </w:r>
      <w:r w:rsidRPr="001D57E1">
        <w:rPr>
          <w:sz w:val="22"/>
          <w:szCs w:val="22"/>
        </w:rPr>
        <w:lastRenderedPageBreak/>
        <w:t xml:space="preserve">poderá ser reiniciada mediante aviso prévio no sistema com, no mínimo, 24 (vinte e quatro) horas de antecedência, e a ocorrência será registrada em ata; </w:t>
      </w:r>
    </w:p>
    <w:p w14:paraId="2CAD9E73" w14:textId="02412D29" w:rsidR="00BF7E67" w:rsidRPr="001D57E1" w:rsidRDefault="00BF7E67" w:rsidP="0059160A">
      <w:pPr>
        <w:pStyle w:val="Default"/>
        <w:spacing w:line="360" w:lineRule="auto"/>
        <w:ind w:left="567"/>
        <w:jc w:val="both"/>
        <w:rPr>
          <w:sz w:val="22"/>
          <w:szCs w:val="22"/>
        </w:rPr>
      </w:pPr>
      <w:r w:rsidRPr="001D57E1">
        <w:rPr>
          <w:b/>
          <w:bCs/>
          <w:sz w:val="22"/>
          <w:szCs w:val="22"/>
        </w:rPr>
        <w:t>12.2.2</w:t>
      </w:r>
      <w:r w:rsidRPr="001D57E1">
        <w:rPr>
          <w:sz w:val="22"/>
          <w:szCs w:val="22"/>
        </w:rPr>
        <w:t xml:space="preserve">- </w:t>
      </w:r>
      <w:r w:rsidR="001C2108">
        <w:rPr>
          <w:sz w:val="22"/>
          <w:szCs w:val="22"/>
        </w:rPr>
        <w:t>O</w:t>
      </w:r>
      <w:r w:rsidRPr="001D57E1">
        <w:rPr>
          <w:sz w:val="22"/>
          <w:szCs w:val="22"/>
        </w:rPr>
        <w:t xml:space="preserve"> Pregoeir</w:t>
      </w:r>
      <w:r w:rsidR="001C2108">
        <w:rPr>
          <w:sz w:val="22"/>
          <w:szCs w:val="22"/>
        </w:rPr>
        <w:t>o</w:t>
      </w:r>
      <w:r w:rsidRPr="001D57E1">
        <w:rPr>
          <w:sz w:val="22"/>
          <w:szCs w:val="22"/>
        </w:rPr>
        <w:t xml:space="preserve"> poderá convocar o licitante para enviar </w:t>
      </w:r>
      <w:r w:rsidRPr="001D57E1">
        <w:rPr>
          <w:b/>
          <w:bCs/>
          <w:sz w:val="22"/>
          <w:szCs w:val="22"/>
        </w:rPr>
        <w:t xml:space="preserve">documento digital complementar, no prazo de 02h00 (duas) horas, </w:t>
      </w:r>
      <w:r w:rsidRPr="001D57E1">
        <w:rPr>
          <w:sz w:val="22"/>
          <w:szCs w:val="22"/>
        </w:rPr>
        <w:t xml:space="preserve">sob pena de não aceitação da proposta. </w:t>
      </w:r>
    </w:p>
    <w:p w14:paraId="1BA45BD9" w14:textId="7129E117" w:rsidR="00BF7E67" w:rsidRPr="001D57E1" w:rsidRDefault="00BF7E67" w:rsidP="0059160A">
      <w:pPr>
        <w:pStyle w:val="Default"/>
        <w:spacing w:line="360" w:lineRule="auto"/>
        <w:ind w:left="567"/>
        <w:jc w:val="both"/>
        <w:rPr>
          <w:sz w:val="22"/>
          <w:szCs w:val="22"/>
        </w:rPr>
      </w:pPr>
      <w:r w:rsidRPr="001D57E1">
        <w:rPr>
          <w:b/>
          <w:bCs/>
          <w:sz w:val="22"/>
          <w:szCs w:val="22"/>
        </w:rPr>
        <w:t>12.2.3</w:t>
      </w:r>
      <w:r w:rsidRPr="001D57E1">
        <w:rPr>
          <w:sz w:val="22"/>
          <w:szCs w:val="22"/>
        </w:rPr>
        <w:t>- O prazo estabelecido poderá ser prorrogado pel</w:t>
      </w:r>
      <w:r w:rsidR="001C2108">
        <w:rPr>
          <w:sz w:val="22"/>
          <w:szCs w:val="22"/>
        </w:rPr>
        <w:t>o</w:t>
      </w:r>
      <w:r w:rsidRPr="001D57E1">
        <w:rPr>
          <w:sz w:val="22"/>
          <w:szCs w:val="22"/>
        </w:rPr>
        <w:t xml:space="preserve"> Pregoeir</w:t>
      </w:r>
      <w:r w:rsidR="001C2108">
        <w:rPr>
          <w:sz w:val="22"/>
          <w:szCs w:val="22"/>
        </w:rPr>
        <w:t>o</w:t>
      </w:r>
      <w:r w:rsidRPr="001D57E1">
        <w:rPr>
          <w:sz w:val="22"/>
          <w:szCs w:val="22"/>
        </w:rPr>
        <w:t xml:space="preserve"> por solicitação escrita e justificada do licitante, formulada antes de findo o prazo, e formalmente aceita pelo Pregoeiro. </w:t>
      </w:r>
    </w:p>
    <w:p w14:paraId="0B6464E8" w14:textId="24A0BB2A" w:rsidR="00BF7E67" w:rsidRPr="001D57E1" w:rsidRDefault="00BF7E67" w:rsidP="0059160A">
      <w:pPr>
        <w:pStyle w:val="Default"/>
        <w:spacing w:line="360" w:lineRule="auto"/>
        <w:ind w:left="567"/>
        <w:jc w:val="both"/>
        <w:rPr>
          <w:sz w:val="22"/>
          <w:szCs w:val="22"/>
        </w:rPr>
      </w:pPr>
      <w:r w:rsidRPr="001D57E1">
        <w:rPr>
          <w:b/>
          <w:bCs/>
          <w:sz w:val="22"/>
          <w:szCs w:val="22"/>
        </w:rPr>
        <w:t>12.2.4</w:t>
      </w:r>
      <w:r w:rsidRPr="001D57E1">
        <w:rPr>
          <w:sz w:val="22"/>
          <w:szCs w:val="22"/>
        </w:rPr>
        <w:t>- Dentre os documentos passíveis de solicitação pel</w:t>
      </w:r>
      <w:r w:rsidR="001C2108">
        <w:rPr>
          <w:sz w:val="22"/>
          <w:szCs w:val="22"/>
        </w:rPr>
        <w:t>o</w:t>
      </w:r>
      <w:r w:rsidRPr="001D57E1">
        <w:rPr>
          <w:sz w:val="22"/>
          <w:szCs w:val="22"/>
        </w:rPr>
        <w:t xml:space="preserve"> Pregoeir</w:t>
      </w:r>
      <w:r w:rsidR="001C2108">
        <w:rPr>
          <w:sz w:val="22"/>
          <w:szCs w:val="22"/>
        </w:rPr>
        <w:t>o</w:t>
      </w:r>
      <w:r w:rsidRPr="001D57E1">
        <w:rPr>
          <w:sz w:val="22"/>
          <w:szCs w:val="22"/>
        </w:rPr>
        <w:t>, destacam- se os que contenham as características do material ofertado, tais como marca, modelo, tipo, fabricante e procedência, além de outras informações pertinentes, a exemplo de catálogos, folhetos ou propostas, encaminhados por meio eletrônico, ou, se for o caso, por outro meio e prazo indicados pel</w:t>
      </w:r>
      <w:r w:rsidR="001C2108">
        <w:rPr>
          <w:sz w:val="22"/>
          <w:szCs w:val="22"/>
        </w:rPr>
        <w:t>o</w:t>
      </w:r>
      <w:r w:rsidRPr="001D57E1">
        <w:rPr>
          <w:sz w:val="22"/>
          <w:szCs w:val="22"/>
        </w:rPr>
        <w:t xml:space="preserve"> Pregoeir</w:t>
      </w:r>
      <w:r w:rsidR="001C2108">
        <w:rPr>
          <w:sz w:val="22"/>
          <w:szCs w:val="22"/>
        </w:rPr>
        <w:t>o</w:t>
      </w:r>
      <w:r w:rsidRPr="001D57E1">
        <w:rPr>
          <w:sz w:val="22"/>
          <w:szCs w:val="22"/>
        </w:rPr>
        <w:t xml:space="preserve">, sem prejuízo do seu ulterior envio pelo sistema eletrônico, sob pena de não aceitação da proposta. </w:t>
      </w:r>
    </w:p>
    <w:p w14:paraId="257FE04A" w14:textId="77777777" w:rsidR="00BF7E67" w:rsidRPr="001D57E1" w:rsidRDefault="00BF7E67" w:rsidP="0059160A">
      <w:pPr>
        <w:pStyle w:val="Default"/>
        <w:spacing w:line="360" w:lineRule="auto"/>
        <w:ind w:left="567"/>
        <w:jc w:val="both"/>
        <w:rPr>
          <w:sz w:val="22"/>
          <w:szCs w:val="22"/>
        </w:rPr>
      </w:pPr>
      <w:r w:rsidRPr="001D57E1">
        <w:rPr>
          <w:b/>
          <w:bCs/>
          <w:sz w:val="22"/>
          <w:szCs w:val="22"/>
        </w:rPr>
        <w:t>12.2.5</w:t>
      </w:r>
      <w:r w:rsidRPr="001D57E1">
        <w:rPr>
          <w:sz w:val="22"/>
          <w:szCs w:val="22"/>
        </w:rPr>
        <w:t xml:space="preserve">- Os licitantes deverão colocar à disposição do Município todas as condições indispensáveis à realização de testes e fornecer, sem ônus, os manuais impressos em língua portuguesa, necessários ao seu perfeito manuseio, quando for o caso. </w:t>
      </w:r>
    </w:p>
    <w:p w14:paraId="35CC3FB7" w14:textId="40220467" w:rsidR="00BF7E67" w:rsidRPr="001D57E1" w:rsidRDefault="00BF7E67" w:rsidP="0059160A">
      <w:pPr>
        <w:pStyle w:val="Default"/>
        <w:spacing w:line="360" w:lineRule="auto"/>
        <w:ind w:left="567"/>
        <w:jc w:val="both"/>
        <w:rPr>
          <w:sz w:val="22"/>
          <w:szCs w:val="22"/>
        </w:rPr>
      </w:pPr>
      <w:r w:rsidRPr="001D57E1">
        <w:rPr>
          <w:b/>
          <w:bCs/>
          <w:sz w:val="22"/>
          <w:szCs w:val="22"/>
        </w:rPr>
        <w:t>12.2.6</w:t>
      </w:r>
      <w:r w:rsidRPr="001D57E1">
        <w:rPr>
          <w:sz w:val="22"/>
          <w:szCs w:val="22"/>
        </w:rPr>
        <w:t xml:space="preserve">- Se a proposta ou lance vencedor for desclassificado, </w:t>
      </w:r>
      <w:r w:rsidR="001C2108">
        <w:rPr>
          <w:sz w:val="22"/>
          <w:szCs w:val="22"/>
        </w:rPr>
        <w:t>o</w:t>
      </w:r>
      <w:r w:rsidRPr="001D57E1">
        <w:rPr>
          <w:sz w:val="22"/>
          <w:szCs w:val="22"/>
        </w:rPr>
        <w:t xml:space="preserve"> Pregoeir</w:t>
      </w:r>
      <w:r w:rsidR="001C2108">
        <w:rPr>
          <w:sz w:val="22"/>
          <w:szCs w:val="22"/>
        </w:rPr>
        <w:t>o</w:t>
      </w:r>
      <w:r w:rsidRPr="001D57E1">
        <w:rPr>
          <w:sz w:val="22"/>
          <w:szCs w:val="22"/>
        </w:rPr>
        <w:t xml:space="preserve"> examinará a proposta ou lance subsequente, e, assim sucessivamente, na ordem de classificação. </w:t>
      </w:r>
    </w:p>
    <w:p w14:paraId="49C472B5" w14:textId="179167BC" w:rsidR="00BF7E67" w:rsidRDefault="00BF7E67" w:rsidP="0059160A">
      <w:pPr>
        <w:spacing w:line="360" w:lineRule="auto"/>
        <w:ind w:left="567"/>
        <w:jc w:val="both"/>
        <w:rPr>
          <w:rFonts w:ascii="Arial" w:hAnsi="Arial" w:cs="Arial"/>
        </w:rPr>
      </w:pPr>
      <w:r w:rsidRPr="001D57E1">
        <w:rPr>
          <w:rFonts w:ascii="Arial" w:hAnsi="Arial" w:cs="Arial"/>
          <w:b/>
          <w:bCs/>
        </w:rPr>
        <w:t>12.2.7</w:t>
      </w:r>
      <w:r w:rsidRPr="001D57E1">
        <w:rPr>
          <w:rFonts w:ascii="Arial" w:hAnsi="Arial" w:cs="Arial"/>
        </w:rPr>
        <w:t xml:space="preserve">- Havendo necessidade, </w:t>
      </w:r>
      <w:r w:rsidR="001C2108">
        <w:rPr>
          <w:rFonts w:ascii="Arial" w:hAnsi="Arial" w:cs="Arial"/>
        </w:rPr>
        <w:t>o</w:t>
      </w:r>
      <w:r w:rsidRPr="001D57E1">
        <w:rPr>
          <w:rFonts w:ascii="Arial" w:hAnsi="Arial" w:cs="Arial"/>
        </w:rPr>
        <w:t xml:space="preserve"> Pregoeir</w:t>
      </w:r>
      <w:r w:rsidR="001C2108">
        <w:rPr>
          <w:rFonts w:ascii="Arial" w:hAnsi="Arial" w:cs="Arial"/>
        </w:rPr>
        <w:t>o</w:t>
      </w:r>
      <w:r w:rsidRPr="001D57E1">
        <w:rPr>
          <w:rFonts w:ascii="Arial" w:hAnsi="Arial" w:cs="Arial"/>
        </w:rPr>
        <w:t xml:space="preserve"> suspenderá a sessão, informando no “chat” a nova data e horário para a sua continuidade.</w:t>
      </w:r>
    </w:p>
    <w:p w14:paraId="6B87A57A" w14:textId="77777777" w:rsidR="001C2108" w:rsidRPr="001D57E1" w:rsidRDefault="001C2108" w:rsidP="0059160A">
      <w:pPr>
        <w:pStyle w:val="Default"/>
        <w:spacing w:line="360" w:lineRule="auto"/>
        <w:ind w:left="567"/>
        <w:jc w:val="both"/>
        <w:rPr>
          <w:sz w:val="22"/>
          <w:szCs w:val="22"/>
        </w:rPr>
      </w:pPr>
      <w:r w:rsidRPr="001D57E1">
        <w:rPr>
          <w:b/>
          <w:bCs/>
          <w:sz w:val="22"/>
          <w:szCs w:val="22"/>
        </w:rPr>
        <w:t>12.2.8</w:t>
      </w:r>
      <w:r w:rsidRPr="001D57E1">
        <w:rPr>
          <w:sz w:val="22"/>
          <w:szCs w:val="22"/>
        </w:rPr>
        <w:t xml:space="preserve">- </w:t>
      </w:r>
      <w:r>
        <w:rPr>
          <w:sz w:val="22"/>
          <w:szCs w:val="22"/>
        </w:rPr>
        <w:t>O</w:t>
      </w:r>
      <w:r w:rsidRPr="001D57E1">
        <w:rPr>
          <w:sz w:val="22"/>
          <w:szCs w:val="22"/>
        </w:rPr>
        <w:t xml:space="preserve"> Pregoeir</w:t>
      </w:r>
      <w:r>
        <w:rPr>
          <w:sz w:val="22"/>
          <w:szCs w:val="22"/>
        </w:rPr>
        <w:t>o</w:t>
      </w:r>
      <w:r w:rsidRPr="001D57E1">
        <w:rPr>
          <w:sz w:val="22"/>
          <w:szCs w:val="22"/>
        </w:rPr>
        <w:t xml:space="preserve"> poderá encaminhar, por meio do sistema eletrônico, contraproposta ao licitante que apresentou o lance mais vantajoso, com o fim de negociar a obtenção de melhor preço, vedada a negociação em condições diversas das previstas neste Edital. </w:t>
      </w:r>
    </w:p>
    <w:p w14:paraId="4DE42D4F" w14:textId="77777777" w:rsidR="001C2108" w:rsidRPr="001D57E1" w:rsidRDefault="001C2108" w:rsidP="0059160A">
      <w:pPr>
        <w:pStyle w:val="Default"/>
        <w:spacing w:line="360" w:lineRule="auto"/>
        <w:ind w:left="567"/>
        <w:jc w:val="both"/>
        <w:rPr>
          <w:sz w:val="22"/>
          <w:szCs w:val="22"/>
        </w:rPr>
      </w:pPr>
      <w:r w:rsidRPr="001D57E1">
        <w:rPr>
          <w:b/>
          <w:bCs/>
          <w:sz w:val="22"/>
          <w:szCs w:val="22"/>
        </w:rPr>
        <w:t>12.2.9</w:t>
      </w:r>
      <w:r w:rsidRPr="001D57E1">
        <w:rPr>
          <w:sz w:val="22"/>
          <w:szCs w:val="22"/>
        </w:rPr>
        <w:t xml:space="preserve">- Também nas hipóteses em que </w:t>
      </w:r>
      <w:r>
        <w:rPr>
          <w:sz w:val="22"/>
          <w:szCs w:val="22"/>
        </w:rPr>
        <w:t>o</w:t>
      </w:r>
      <w:r w:rsidRPr="001D57E1">
        <w:rPr>
          <w:sz w:val="22"/>
          <w:szCs w:val="22"/>
        </w:rPr>
        <w:t xml:space="preserve"> Pregoeir</w:t>
      </w:r>
      <w:r>
        <w:rPr>
          <w:sz w:val="22"/>
          <w:szCs w:val="22"/>
        </w:rPr>
        <w:t>o</w:t>
      </w:r>
      <w:r w:rsidRPr="001D57E1">
        <w:rPr>
          <w:sz w:val="22"/>
          <w:szCs w:val="22"/>
        </w:rPr>
        <w:t xml:space="preserve"> não aceitar a proposta e passar à subsequente, poderá negociar com o licitante para que seja obtido preço melhor. </w:t>
      </w:r>
    </w:p>
    <w:p w14:paraId="45AB106E" w14:textId="77777777" w:rsidR="001C2108" w:rsidRPr="001D57E1" w:rsidRDefault="001C2108" w:rsidP="0059160A">
      <w:pPr>
        <w:pStyle w:val="Default"/>
        <w:spacing w:line="360" w:lineRule="auto"/>
        <w:ind w:left="567"/>
        <w:jc w:val="both"/>
        <w:rPr>
          <w:sz w:val="22"/>
          <w:szCs w:val="22"/>
        </w:rPr>
      </w:pPr>
      <w:r w:rsidRPr="001D57E1">
        <w:rPr>
          <w:b/>
          <w:bCs/>
          <w:sz w:val="22"/>
          <w:szCs w:val="22"/>
        </w:rPr>
        <w:t>12.2.10</w:t>
      </w:r>
      <w:r w:rsidRPr="001D57E1">
        <w:rPr>
          <w:sz w:val="22"/>
          <w:szCs w:val="22"/>
        </w:rPr>
        <w:t xml:space="preserve">- A negociação será realizada por meio do sistema, podendo ser acompanhada pelos demais licitantes. </w:t>
      </w:r>
    </w:p>
    <w:p w14:paraId="4EA238E8" w14:textId="6CE80467" w:rsidR="001C2108" w:rsidRPr="001D57E1" w:rsidRDefault="001C2108" w:rsidP="001C2108">
      <w:pPr>
        <w:spacing w:line="360" w:lineRule="auto"/>
        <w:jc w:val="both"/>
        <w:rPr>
          <w:rFonts w:ascii="Arial" w:hAnsi="Arial" w:cs="Arial"/>
        </w:rPr>
      </w:pPr>
      <w:r w:rsidRPr="001D57E1">
        <w:rPr>
          <w:rFonts w:ascii="Arial" w:hAnsi="Arial" w:cs="Arial"/>
          <w:b/>
          <w:bCs/>
        </w:rPr>
        <w:t>12.3</w:t>
      </w:r>
      <w:r w:rsidRPr="001D57E1">
        <w:rPr>
          <w:rFonts w:ascii="Arial" w:hAnsi="Arial" w:cs="Arial"/>
        </w:rPr>
        <w:t xml:space="preserve">- Encerrada a análise quanto à aceitação da proposta, </w:t>
      </w:r>
      <w:r>
        <w:rPr>
          <w:rFonts w:ascii="Arial" w:hAnsi="Arial" w:cs="Arial"/>
        </w:rPr>
        <w:t>o</w:t>
      </w:r>
      <w:r w:rsidRPr="001D57E1">
        <w:rPr>
          <w:rFonts w:ascii="Arial" w:hAnsi="Arial" w:cs="Arial"/>
        </w:rPr>
        <w:t xml:space="preserve"> pregoeir</w:t>
      </w:r>
      <w:r>
        <w:rPr>
          <w:rFonts w:ascii="Arial" w:hAnsi="Arial" w:cs="Arial"/>
        </w:rPr>
        <w:t>o</w:t>
      </w:r>
      <w:r w:rsidRPr="001D57E1">
        <w:rPr>
          <w:rFonts w:ascii="Arial" w:hAnsi="Arial" w:cs="Arial"/>
        </w:rPr>
        <w:t xml:space="preserve"> verificará a habilitação do licitante, observado o disposto neste Edital.</w:t>
      </w:r>
    </w:p>
    <w:p w14:paraId="439CA58B" w14:textId="77777777" w:rsidR="001C2108" w:rsidRPr="001D57E1" w:rsidRDefault="001C2108" w:rsidP="001D57E1">
      <w:pPr>
        <w:spacing w:line="360" w:lineRule="auto"/>
        <w:jc w:val="both"/>
        <w:rPr>
          <w:rFonts w:ascii="Arial" w:hAnsi="Arial" w:cs="Arial"/>
        </w:rPr>
      </w:pPr>
    </w:p>
    <w:p w14:paraId="4A95D015" w14:textId="40422E90" w:rsidR="00BF7E67" w:rsidRPr="003E5396" w:rsidRDefault="00BF7E67" w:rsidP="001D57E1">
      <w:pPr>
        <w:spacing w:line="360" w:lineRule="auto"/>
        <w:jc w:val="both"/>
        <w:rPr>
          <w:rFonts w:ascii="Arial" w:hAnsi="Arial" w:cs="Arial"/>
          <w:b/>
          <w:bCs/>
          <w:u w:val="single"/>
        </w:rPr>
      </w:pPr>
      <w:r w:rsidRPr="003E5396">
        <w:rPr>
          <w:rFonts w:ascii="Arial" w:hAnsi="Arial" w:cs="Arial"/>
          <w:b/>
          <w:bCs/>
          <w:u w:val="single"/>
        </w:rPr>
        <w:t>13-</w:t>
      </w:r>
      <w:r w:rsidR="003E5396" w:rsidRPr="003E5396">
        <w:rPr>
          <w:rFonts w:ascii="Arial" w:hAnsi="Arial" w:cs="Arial"/>
          <w:b/>
          <w:bCs/>
          <w:u w:val="single"/>
        </w:rPr>
        <w:t xml:space="preserve"> DOCUMENTAÇÃO DE HABILITAÇÃO</w:t>
      </w:r>
    </w:p>
    <w:p w14:paraId="0149FC8F" w14:textId="0E017983" w:rsidR="00BF7E67" w:rsidRPr="001D57E1" w:rsidRDefault="00BF7E67" w:rsidP="001D57E1">
      <w:pPr>
        <w:pStyle w:val="Default"/>
        <w:spacing w:line="360" w:lineRule="auto"/>
        <w:jc w:val="both"/>
        <w:rPr>
          <w:sz w:val="22"/>
          <w:szCs w:val="22"/>
        </w:rPr>
      </w:pPr>
      <w:r w:rsidRPr="00CE142F">
        <w:rPr>
          <w:b/>
          <w:bCs/>
          <w:sz w:val="22"/>
          <w:szCs w:val="22"/>
        </w:rPr>
        <w:lastRenderedPageBreak/>
        <w:t>13.1.</w:t>
      </w:r>
      <w:r w:rsidRPr="001D57E1">
        <w:rPr>
          <w:sz w:val="22"/>
          <w:szCs w:val="22"/>
        </w:rPr>
        <w:t xml:space="preserve"> </w:t>
      </w:r>
      <w:r w:rsidR="003E5396">
        <w:rPr>
          <w:sz w:val="22"/>
          <w:szCs w:val="22"/>
        </w:rPr>
        <w:t>O</w:t>
      </w:r>
      <w:r w:rsidRPr="001D57E1">
        <w:rPr>
          <w:sz w:val="22"/>
          <w:szCs w:val="22"/>
        </w:rPr>
        <w:t xml:space="preserve"> </w:t>
      </w:r>
      <w:r w:rsidRPr="001D57E1">
        <w:rPr>
          <w:b/>
          <w:bCs/>
          <w:sz w:val="22"/>
          <w:szCs w:val="22"/>
        </w:rPr>
        <w:t>Pregoeir</w:t>
      </w:r>
      <w:r w:rsidR="003E5396">
        <w:rPr>
          <w:b/>
          <w:bCs/>
          <w:sz w:val="22"/>
          <w:szCs w:val="22"/>
        </w:rPr>
        <w:t>o</w:t>
      </w:r>
      <w:r w:rsidRPr="001D57E1">
        <w:rPr>
          <w:b/>
          <w:bCs/>
          <w:sz w:val="22"/>
          <w:szCs w:val="22"/>
        </w:rPr>
        <w:t xml:space="preserve"> </w:t>
      </w:r>
      <w:r w:rsidRPr="001D57E1">
        <w:rPr>
          <w:sz w:val="22"/>
          <w:szCs w:val="22"/>
        </w:rPr>
        <w:t xml:space="preserve">verificará o eventual descumprimento das condições de participação no certame por meio da consulta aos seguintes cadastros: </w:t>
      </w:r>
    </w:p>
    <w:p w14:paraId="0E6AA02A" w14:textId="1FB7A464" w:rsidR="00BF7E67" w:rsidRPr="001D57E1" w:rsidRDefault="00BF7E67" w:rsidP="00CE142F">
      <w:pPr>
        <w:pStyle w:val="Default"/>
        <w:spacing w:line="360" w:lineRule="auto"/>
        <w:ind w:left="567"/>
        <w:jc w:val="both"/>
        <w:rPr>
          <w:sz w:val="22"/>
          <w:szCs w:val="22"/>
        </w:rPr>
      </w:pPr>
      <w:r w:rsidRPr="001D57E1">
        <w:rPr>
          <w:b/>
          <w:bCs/>
          <w:sz w:val="22"/>
          <w:szCs w:val="22"/>
        </w:rPr>
        <w:t>I - Cadastro de Impedidos de Licitar do TCE/</w:t>
      </w:r>
      <w:r w:rsidR="003E5396">
        <w:rPr>
          <w:b/>
          <w:bCs/>
          <w:sz w:val="22"/>
          <w:szCs w:val="22"/>
        </w:rPr>
        <w:t>SC</w:t>
      </w:r>
      <w:r w:rsidRPr="001D57E1">
        <w:rPr>
          <w:b/>
          <w:bCs/>
          <w:sz w:val="22"/>
          <w:szCs w:val="22"/>
        </w:rPr>
        <w:t xml:space="preserve"> </w:t>
      </w:r>
      <w:r w:rsidRPr="001D57E1">
        <w:rPr>
          <w:sz w:val="22"/>
          <w:szCs w:val="22"/>
        </w:rPr>
        <w:t xml:space="preserve">O licitante deverá apresentar a </w:t>
      </w:r>
      <w:r w:rsidRPr="001D57E1">
        <w:rPr>
          <w:b/>
          <w:bCs/>
          <w:sz w:val="22"/>
          <w:szCs w:val="22"/>
        </w:rPr>
        <w:t xml:space="preserve">Certidão de Regularidade no Cadastro de Impedidos de Licitar </w:t>
      </w:r>
      <w:r w:rsidRPr="001D57E1">
        <w:rPr>
          <w:sz w:val="22"/>
          <w:szCs w:val="22"/>
        </w:rPr>
        <w:t xml:space="preserve">do Tribunal de Contas do Estado de </w:t>
      </w:r>
      <w:r w:rsidR="003E5396">
        <w:rPr>
          <w:sz w:val="22"/>
          <w:szCs w:val="22"/>
        </w:rPr>
        <w:t>Santa Catarina</w:t>
      </w:r>
      <w:r w:rsidRPr="001D57E1">
        <w:rPr>
          <w:sz w:val="22"/>
          <w:szCs w:val="22"/>
        </w:rPr>
        <w:t xml:space="preserve"> (TCE/</w:t>
      </w:r>
      <w:r w:rsidR="003E5396">
        <w:rPr>
          <w:sz w:val="22"/>
          <w:szCs w:val="22"/>
        </w:rPr>
        <w:t>SC</w:t>
      </w:r>
      <w:r w:rsidRPr="001D57E1">
        <w:rPr>
          <w:sz w:val="22"/>
          <w:szCs w:val="22"/>
        </w:rPr>
        <w:t xml:space="preserve">). </w:t>
      </w:r>
    </w:p>
    <w:p w14:paraId="2B8F372A" w14:textId="77777777" w:rsidR="00BF7E67" w:rsidRPr="001D57E1" w:rsidRDefault="00BF7E67" w:rsidP="00CE142F">
      <w:pPr>
        <w:pStyle w:val="Default"/>
        <w:spacing w:line="360" w:lineRule="auto"/>
        <w:ind w:left="567"/>
        <w:jc w:val="both"/>
        <w:rPr>
          <w:sz w:val="22"/>
          <w:szCs w:val="22"/>
        </w:rPr>
      </w:pPr>
      <w:r w:rsidRPr="001D57E1">
        <w:rPr>
          <w:b/>
          <w:bCs/>
          <w:sz w:val="22"/>
          <w:szCs w:val="22"/>
        </w:rPr>
        <w:t xml:space="preserve">II - Cadastro Nacional de Empresas Inidôneas e Suspensas – CEIS </w:t>
      </w:r>
      <w:r w:rsidRPr="001D57E1">
        <w:rPr>
          <w:sz w:val="22"/>
          <w:szCs w:val="22"/>
        </w:rPr>
        <w:t xml:space="preserve">O licitante deverá apresentar a </w:t>
      </w:r>
      <w:r w:rsidRPr="001D57E1">
        <w:rPr>
          <w:b/>
          <w:bCs/>
          <w:sz w:val="22"/>
          <w:szCs w:val="22"/>
        </w:rPr>
        <w:t xml:space="preserve">Certidão de Regularidade no Cadastro Nacional de Empresas Inidôneas e Suspensas (CEIS). </w:t>
      </w:r>
    </w:p>
    <w:p w14:paraId="30440550" w14:textId="77777777" w:rsidR="00BF7E67" w:rsidRPr="001D57E1" w:rsidRDefault="00BF7E67" w:rsidP="00CE142F">
      <w:pPr>
        <w:pStyle w:val="Default"/>
        <w:spacing w:line="360" w:lineRule="auto"/>
        <w:ind w:left="567"/>
        <w:jc w:val="both"/>
        <w:rPr>
          <w:sz w:val="22"/>
          <w:szCs w:val="22"/>
        </w:rPr>
      </w:pPr>
      <w:r w:rsidRPr="001D57E1">
        <w:rPr>
          <w:b/>
          <w:bCs/>
          <w:sz w:val="22"/>
          <w:szCs w:val="22"/>
        </w:rPr>
        <w:t xml:space="preserve">III - Cadastro Nacional de Condenações Cíveis por Atos de Improbidade Administrativa </w:t>
      </w:r>
      <w:r w:rsidRPr="001D57E1">
        <w:rPr>
          <w:sz w:val="22"/>
          <w:szCs w:val="22"/>
        </w:rPr>
        <w:t xml:space="preserve">O licitante deverá apresentar a </w:t>
      </w:r>
      <w:r w:rsidRPr="001D57E1">
        <w:rPr>
          <w:b/>
          <w:bCs/>
          <w:sz w:val="22"/>
          <w:szCs w:val="22"/>
        </w:rPr>
        <w:t>Certidão Negativa de Condenação Cível por Atos de Improbidade Administrativa</w:t>
      </w:r>
      <w:r w:rsidRPr="001D57E1">
        <w:rPr>
          <w:sz w:val="22"/>
          <w:szCs w:val="22"/>
        </w:rPr>
        <w:t xml:space="preserve">, mantida pelo Conselho Nacional de Justiça. </w:t>
      </w:r>
    </w:p>
    <w:p w14:paraId="3C8C8EFD" w14:textId="77777777" w:rsidR="00BF7E67" w:rsidRPr="001D57E1" w:rsidRDefault="00BF7E67" w:rsidP="001D57E1">
      <w:pPr>
        <w:pStyle w:val="Default"/>
        <w:spacing w:line="360" w:lineRule="auto"/>
        <w:jc w:val="both"/>
        <w:rPr>
          <w:sz w:val="22"/>
          <w:szCs w:val="22"/>
        </w:rPr>
      </w:pPr>
      <w:r w:rsidRPr="001D57E1">
        <w:rPr>
          <w:b/>
          <w:bCs/>
          <w:sz w:val="22"/>
          <w:szCs w:val="22"/>
        </w:rPr>
        <w:t xml:space="preserve">13.2 - Procedimento de Consulta aos Cadastros </w:t>
      </w:r>
    </w:p>
    <w:p w14:paraId="77565596" w14:textId="77777777" w:rsidR="00BF7E67" w:rsidRPr="001D57E1" w:rsidRDefault="00BF7E67" w:rsidP="00CE142F">
      <w:pPr>
        <w:pStyle w:val="Default"/>
        <w:spacing w:line="360" w:lineRule="auto"/>
        <w:ind w:left="567"/>
        <w:jc w:val="both"/>
        <w:rPr>
          <w:sz w:val="22"/>
          <w:szCs w:val="22"/>
        </w:rPr>
      </w:pPr>
      <w:r w:rsidRPr="001D57E1">
        <w:rPr>
          <w:b/>
          <w:bCs/>
          <w:sz w:val="22"/>
          <w:szCs w:val="22"/>
        </w:rPr>
        <w:t xml:space="preserve">13.2.1 </w:t>
      </w:r>
      <w:r w:rsidRPr="001D57E1">
        <w:rPr>
          <w:sz w:val="22"/>
          <w:szCs w:val="22"/>
        </w:rPr>
        <w:t xml:space="preserve">- A consulta aos cadastros será realizada </w:t>
      </w:r>
      <w:r w:rsidRPr="001D57E1">
        <w:rPr>
          <w:b/>
          <w:bCs/>
          <w:sz w:val="22"/>
          <w:szCs w:val="22"/>
        </w:rPr>
        <w:t xml:space="preserve">em nome da empresa licitante </w:t>
      </w:r>
      <w:r w:rsidRPr="001D57E1">
        <w:rPr>
          <w:sz w:val="22"/>
          <w:szCs w:val="22"/>
        </w:rPr>
        <w:t xml:space="preserve">e também </w:t>
      </w:r>
      <w:r w:rsidRPr="001D57E1">
        <w:rPr>
          <w:b/>
          <w:bCs/>
          <w:sz w:val="22"/>
          <w:szCs w:val="22"/>
        </w:rPr>
        <w:t>do seu sócio majoritário</w:t>
      </w:r>
      <w:r w:rsidRPr="001D57E1">
        <w:rPr>
          <w:sz w:val="22"/>
          <w:szCs w:val="22"/>
        </w:rPr>
        <w:t xml:space="preserve">, conforme previsto no artigo 12 da Lei n.º 8.429, de 1992, que estabelece, entre as sanções por atos de improbidade administrativa, a proibição de contratar com o Poder Público, inclusive por meio de pessoa jurídica da qual seja sócio majoritário. </w:t>
      </w:r>
    </w:p>
    <w:p w14:paraId="461E6390" w14:textId="1BA2865E" w:rsidR="00BF7E67" w:rsidRPr="001D57E1" w:rsidRDefault="00BF7E67" w:rsidP="00CE142F">
      <w:pPr>
        <w:pStyle w:val="Default"/>
        <w:spacing w:line="360" w:lineRule="auto"/>
        <w:ind w:left="567"/>
        <w:jc w:val="both"/>
        <w:rPr>
          <w:sz w:val="22"/>
          <w:szCs w:val="22"/>
        </w:rPr>
      </w:pPr>
      <w:r w:rsidRPr="001D57E1">
        <w:rPr>
          <w:b/>
          <w:bCs/>
          <w:sz w:val="22"/>
          <w:szCs w:val="22"/>
        </w:rPr>
        <w:t xml:space="preserve">13.2.2 </w:t>
      </w:r>
      <w:r w:rsidRPr="001D57E1">
        <w:rPr>
          <w:sz w:val="22"/>
          <w:szCs w:val="22"/>
        </w:rPr>
        <w:t xml:space="preserve">- </w:t>
      </w:r>
      <w:r w:rsidRPr="001D57E1">
        <w:rPr>
          <w:b/>
          <w:bCs/>
          <w:sz w:val="22"/>
          <w:szCs w:val="22"/>
        </w:rPr>
        <w:t>Em caso de constatação de sanção</w:t>
      </w:r>
      <w:r w:rsidRPr="001D57E1">
        <w:rPr>
          <w:sz w:val="22"/>
          <w:szCs w:val="22"/>
        </w:rPr>
        <w:t xml:space="preserve">, </w:t>
      </w:r>
      <w:r w:rsidR="003E5396">
        <w:rPr>
          <w:sz w:val="22"/>
          <w:szCs w:val="22"/>
        </w:rPr>
        <w:t>o</w:t>
      </w:r>
      <w:r w:rsidRPr="001D57E1">
        <w:rPr>
          <w:sz w:val="22"/>
          <w:szCs w:val="22"/>
        </w:rPr>
        <w:t xml:space="preserve"> Pregoeir</w:t>
      </w:r>
      <w:r w:rsidR="003E5396">
        <w:rPr>
          <w:sz w:val="22"/>
          <w:szCs w:val="22"/>
        </w:rPr>
        <w:t>o</w:t>
      </w:r>
      <w:r w:rsidRPr="001D57E1">
        <w:rPr>
          <w:sz w:val="22"/>
          <w:szCs w:val="22"/>
        </w:rPr>
        <w:t xml:space="preserve"> considerará o licitante </w:t>
      </w:r>
      <w:r w:rsidRPr="001D57E1">
        <w:rPr>
          <w:b/>
          <w:bCs/>
          <w:sz w:val="22"/>
          <w:szCs w:val="22"/>
        </w:rPr>
        <w:t>impedido de continuar no certame</w:t>
      </w:r>
      <w:r w:rsidRPr="001D57E1">
        <w:rPr>
          <w:sz w:val="22"/>
          <w:szCs w:val="22"/>
        </w:rPr>
        <w:t xml:space="preserve">, por não atender às condições mínimas de participação. Na </w:t>
      </w:r>
      <w:r w:rsidRPr="001D57E1">
        <w:rPr>
          <w:b/>
          <w:bCs/>
          <w:sz w:val="22"/>
          <w:szCs w:val="22"/>
        </w:rPr>
        <w:t>ausência de impedimento</w:t>
      </w:r>
      <w:r w:rsidRPr="001D57E1">
        <w:rPr>
          <w:sz w:val="22"/>
          <w:szCs w:val="22"/>
        </w:rPr>
        <w:t xml:space="preserve">, </w:t>
      </w:r>
      <w:r w:rsidR="003E5396">
        <w:rPr>
          <w:sz w:val="22"/>
          <w:szCs w:val="22"/>
        </w:rPr>
        <w:t>o</w:t>
      </w:r>
      <w:r w:rsidRPr="001D57E1">
        <w:rPr>
          <w:sz w:val="22"/>
          <w:szCs w:val="22"/>
        </w:rPr>
        <w:t xml:space="preserve"> Pregoeir</w:t>
      </w:r>
      <w:r w:rsidR="003E5396">
        <w:rPr>
          <w:sz w:val="22"/>
          <w:szCs w:val="22"/>
        </w:rPr>
        <w:t>o</w:t>
      </w:r>
      <w:r w:rsidRPr="001D57E1">
        <w:rPr>
          <w:sz w:val="22"/>
          <w:szCs w:val="22"/>
        </w:rPr>
        <w:t xml:space="preserve"> procederá com a análise dos seguintes documentos, previamente apresentados pelos licitantes vencedores, conforme os itens/lotes do edital. </w:t>
      </w:r>
    </w:p>
    <w:p w14:paraId="53841A52" w14:textId="6070C482" w:rsidR="00BF7E67" w:rsidRPr="001D57E1" w:rsidRDefault="00BF7E67" w:rsidP="001D57E1">
      <w:pPr>
        <w:spacing w:line="360" w:lineRule="auto"/>
        <w:jc w:val="both"/>
        <w:rPr>
          <w:rFonts w:ascii="Arial" w:hAnsi="Arial" w:cs="Arial"/>
        </w:rPr>
      </w:pPr>
      <w:r w:rsidRPr="001D57E1">
        <w:rPr>
          <w:rFonts w:ascii="Arial" w:hAnsi="Arial" w:cs="Arial"/>
          <w:b/>
          <w:bCs/>
        </w:rPr>
        <w:t xml:space="preserve">13.3 - </w:t>
      </w:r>
      <w:r w:rsidRPr="001D57E1">
        <w:rPr>
          <w:rFonts w:ascii="Arial" w:hAnsi="Arial" w:cs="Arial"/>
        </w:rPr>
        <w:t>O licitante terá o prazo improrrogável de 1 (uma) hora, contadas da convocação pel</w:t>
      </w:r>
      <w:r w:rsidR="003E5396">
        <w:rPr>
          <w:rFonts w:ascii="Arial" w:hAnsi="Arial" w:cs="Arial"/>
        </w:rPr>
        <w:t xml:space="preserve">o </w:t>
      </w:r>
      <w:r w:rsidRPr="001D57E1">
        <w:rPr>
          <w:rFonts w:ascii="Arial" w:hAnsi="Arial" w:cs="Arial"/>
        </w:rPr>
        <w:t>Pregoeir</w:t>
      </w:r>
      <w:r w:rsidR="003E5396">
        <w:rPr>
          <w:rFonts w:ascii="Arial" w:hAnsi="Arial" w:cs="Arial"/>
        </w:rPr>
        <w:t>o</w:t>
      </w:r>
      <w:r w:rsidRPr="001D57E1">
        <w:rPr>
          <w:rFonts w:ascii="Arial" w:hAnsi="Arial" w:cs="Arial"/>
        </w:rPr>
        <w:t>, para anexar os documentos de habilitação.</w:t>
      </w:r>
    </w:p>
    <w:p w14:paraId="2073DE23" w14:textId="77777777" w:rsidR="00BF7E67" w:rsidRPr="001D57E1" w:rsidRDefault="00BF7E67" w:rsidP="00CE142F">
      <w:pPr>
        <w:pStyle w:val="Default"/>
        <w:spacing w:line="360" w:lineRule="auto"/>
        <w:ind w:left="567"/>
        <w:jc w:val="both"/>
        <w:rPr>
          <w:sz w:val="22"/>
          <w:szCs w:val="22"/>
        </w:rPr>
      </w:pPr>
      <w:r w:rsidRPr="001D57E1">
        <w:rPr>
          <w:b/>
          <w:bCs/>
          <w:sz w:val="22"/>
          <w:szCs w:val="22"/>
        </w:rPr>
        <w:t xml:space="preserve">I. Habilitação Jurídica </w:t>
      </w:r>
      <w:r w:rsidRPr="001D57E1">
        <w:rPr>
          <w:sz w:val="22"/>
          <w:szCs w:val="22"/>
        </w:rPr>
        <w:t xml:space="preserve">a) Registro empresarial na Junta Comercial, no caso de empresário individual ou Empresa Individual de Responsabilidade Limitada – EIRELI; b) Ato constitutivo atualizado e registrado no Registro Civil de Pessoas Jurídicas, tratando-se de sociedade não empresária, acompanhado de prova da diretoria em exercício; c) Decreto de autorização, tratando-se de sociedade empresária estrangeira em funcionamento no País, e ato de registro ou autorização para funcionamento expedido pelo órgão competente, quando a atividade assim o exigir; d) Certidão Simplificada da Junta Comercial (para empresas MEI, ME ou EPP): Empresas enquadradas como Microempreendedor Individual (MEI), Microempresa (ME) ou Empresa de Pequeno </w:t>
      </w:r>
      <w:r w:rsidRPr="001D57E1">
        <w:rPr>
          <w:sz w:val="22"/>
          <w:szCs w:val="22"/>
        </w:rPr>
        <w:lastRenderedPageBreak/>
        <w:t xml:space="preserve">Porte (EPP) devem apresentar a Certidão Simplificada emitida pela Junta Comercial para comprovar sua regularidade. </w:t>
      </w:r>
    </w:p>
    <w:p w14:paraId="181DB783" w14:textId="47AF32AB" w:rsidR="00BF7E67" w:rsidRDefault="00BF7E67" w:rsidP="00CE142F">
      <w:pPr>
        <w:pStyle w:val="Default"/>
        <w:spacing w:line="360" w:lineRule="auto"/>
        <w:ind w:left="567"/>
        <w:jc w:val="both"/>
        <w:rPr>
          <w:sz w:val="22"/>
          <w:szCs w:val="22"/>
        </w:rPr>
      </w:pPr>
      <w:r w:rsidRPr="001D57E1">
        <w:rPr>
          <w:b/>
          <w:bCs/>
          <w:sz w:val="22"/>
          <w:szCs w:val="22"/>
        </w:rPr>
        <w:t xml:space="preserve">II. Regularidade fiscal e trabalhista </w:t>
      </w:r>
      <w:r w:rsidRPr="001D57E1">
        <w:rPr>
          <w:sz w:val="22"/>
          <w:szCs w:val="22"/>
        </w:rPr>
        <w:t xml:space="preserve">a) Prova de inscrição no Cadastro Nacional de Pessoas Jurídicas, do Ministério da Fazenda (CNPJ) com prazo de emissão não superior a 60 (sessenta) dias; b) Prova de inscrição no Cadastro de Contribuintes Estadual ou Municipal, relativo à sede ou </w:t>
      </w:r>
      <w:proofErr w:type="spellStart"/>
      <w:r w:rsidRPr="001D57E1">
        <w:rPr>
          <w:sz w:val="22"/>
          <w:szCs w:val="22"/>
        </w:rPr>
        <w:t>domícilio</w:t>
      </w:r>
      <w:proofErr w:type="spellEnd"/>
      <w:r w:rsidRPr="001D57E1">
        <w:rPr>
          <w:sz w:val="22"/>
          <w:szCs w:val="22"/>
        </w:rPr>
        <w:t xml:space="preserve"> do licitante, pertinente ao seu ramo de atividade e compatível com o objeto do certame; c) Certificado de regularidade do Fundo de Garantia por Tempo de Serviço (CRF – FGTS); d) Certidão negativa, ou positiva com efeitos de negativa, de débitos trabalhistas (CNDT); e) Certidão negativa, ou positiva com efeitos de negativa, de débitos relativos a Créditos Tributários Federais e à Dívida Ativa da União; f) Certidão emitida pela Fazenda Municipal da sede ou dom</w:t>
      </w:r>
      <w:r w:rsidR="003E5396">
        <w:rPr>
          <w:sz w:val="22"/>
          <w:szCs w:val="22"/>
        </w:rPr>
        <w:t>i</w:t>
      </w:r>
      <w:r w:rsidRPr="001D57E1">
        <w:rPr>
          <w:sz w:val="22"/>
          <w:szCs w:val="22"/>
        </w:rPr>
        <w:t>c</w:t>
      </w:r>
      <w:r w:rsidR="003E5396">
        <w:rPr>
          <w:sz w:val="22"/>
          <w:szCs w:val="22"/>
        </w:rPr>
        <w:t>í</w:t>
      </w:r>
      <w:r w:rsidRPr="001D57E1">
        <w:rPr>
          <w:sz w:val="22"/>
          <w:szCs w:val="22"/>
        </w:rPr>
        <w:t xml:space="preserve">lio do licitante; g) Certidão Negativa de Débitos Estaduais; </w:t>
      </w:r>
    </w:p>
    <w:p w14:paraId="1A2A221B" w14:textId="77777777" w:rsidR="003E5396" w:rsidRPr="001D57E1" w:rsidRDefault="003E5396" w:rsidP="00CE142F">
      <w:pPr>
        <w:pStyle w:val="Default"/>
        <w:spacing w:line="360" w:lineRule="auto"/>
        <w:ind w:left="567"/>
        <w:jc w:val="both"/>
        <w:rPr>
          <w:sz w:val="22"/>
          <w:szCs w:val="22"/>
        </w:rPr>
      </w:pPr>
    </w:p>
    <w:p w14:paraId="326AFB5E" w14:textId="10CCB134" w:rsidR="00BF7E67" w:rsidRPr="001D57E1" w:rsidRDefault="00BF7E67" w:rsidP="00CE142F">
      <w:pPr>
        <w:spacing w:line="360" w:lineRule="auto"/>
        <w:ind w:left="567"/>
        <w:jc w:val="both"/>
        <w:rPr>
          <w:rFonts w:ascii="Arial" w:hAnsi="Arial" w:cs="Arial"/>
        </w:rPr>
      </w:pPr>
      <w:r w:rsidRPr="001D57E1">
        <w:rPr>
          <w:rFonts w:ascii="Arial" w:hAnsi="Arial" w:cs="Arial"/>
          <w:b/>
          <w:bCs/>
        </w:rPr>
        <w:t xml:space="preserve">III. Qualificação econômico-financeira. </w:t>
      </w:r>
      <w:r w:rsidRPr="001D57E1">
        <w:rPr>
          <w:rFonts w:ascii="Arial" w:hAnsi="Arial" w:cs="Arial"/>
        </w:rPr>
        <w:t>a) Certidão negativa de falência, recuperação judicial ou extrajudicial, expedida pelo distribuidor da sede da pessoa jurídica ou do dom</w:t>
      </w:r>
      <w:r w:rsidR="003E5396">
        <w:rPr>
          <w:rFonts w:ascii="Arial" w:hAnsi="Arial" w:cs="Arial"/>
        </w:rPr>
        <w:t>i</w:t>
      </w:r>
      <w:r w:rsidRPr="001D57E1">
        <w:rPr>
          <w:rFonts w:ascii="Arial" w:hAnsi="Arial" w:cs="Arial"/>
        </w:rPr>
        <w:t>c</w:t>
      </w:r>
      <w:r w:rsidR="003E5396">
        <w:rPr>
          <w:rFonts w:ascii="Arial" w:hAnsi="Arial" w:cs="Arial"/>
        </w:rPr>
        <w:t>í</w:t>
      </w:r>
      <w:r w:rsidRPr="001D57E1">
        <w:rPr>
          <w:rFonts w:ascii="Arial" w:hAnsi="Arial" w:cs="Arial"/>
        </w:rPr>
        <w:t>lio do empresário individual; b) Caso o licitante esteja em recuperação judicial ou extrajudicial, deverá ser comprovado o acolhimento do plano de recuperação judicial ou a homologação do plano de recuperação extrajudicial, conforme o caso.</w:t>
      </w:r>
    </w:p>
    <w:p w14:paraId="27B57598" w14:textId="17B6C992" w:rsidR="00BF7E67" w:rsidRPr="001D57E1" w:rsidRDefault="00BF7E67" w:rsidP="00CE142F">
      <w:pPr>
        <w:pStyle w:val="Default"/>
        <w:spacing w:line="360" w:lineRule="auto"/>
        <w:ind w:left="567"/>
        <w:jc w:val="both"/>
        <w:rPr>
          <w:sz w:val="22"/>
          <w:szCs w:val="22"/>
        </w:rPr>
      </w:pPr>
      <w:r w:rsidRPr="001D57E1">
        <w:rPr>
          <w:b/>
          <w:bCs/>
          <w:sz w:val="22"/>
          <w:szCs w:val="22"/>
        </w:rPr>
        <w:t xml:space="preserve">IV. Qualificação Técnica. </w:t>
      </w:r>
      <w:r w:rsidRPr="001D57E1">
        <w:rPr>
          <w:sz w:val="22"/>
          <w:szCs w:val="22"/>
        </w:rPr>
        <w:t xml:space="preserve">a) Apresentar atestado, emitido por pessoa jurídica de direito público ou privado, que comprove que a licitante tenha executado/fornecido satisfatoriamente serviços compatíveis com o objeto desta licitação, similares, com nome do atestador e assinatura, endereço e telefone de contato, ou qualquer outro meio com o qual a Prefeitura Municipal possa valer-se para manter contato. O atestado deve estar acompanhado do respectivo contrato de prestação de serviço que lhe deu origem, comprovando a relação entre o documento e a execução efetiva do serviço. </w:t>
      </w:r>
    </w:p>
    <w:p w14:paraId="0CA57151" w14:textId="776D2248" w:rsidR="00BF7E67" w:rsidRPr="001D57E1" w:rsidRDefault="00BF7E67" w:rsidP="00CE142F">
      <w:pPr>
        <w:spacing w:line="360" w:lineRule="auto"/>
        <w:ind w:left="567"/>
        <w:jc w:val="both"/>
        <w:rPr>
          <w:rFonts w:ascii="Arial" w:hAnsi="Arial" w:cs="Arial"/>
        </w:rPr>
      </w:pPr>
      <w:r w:rsidRPr="001D57E1">
        <w:rPr>
          <w:rFonts w:ascii="Arial" w:hAnsi="Arial" w:cs="Arial"/>
        </w:rPr>
        <w:t>b) Certidão de registro no Ministério da Justiça e devidamente regularizado e efetuado na Polícia Federal, conforme lei 14.967/2024 (Apenas para o lote de segurança privada).</w:t>
      </w:r>
    </w:p>
    <w:p w14:paraId="7271AF6C" w14:textId="5D3CFD46" w:rsidR="00BF7E67" w:rsidRPr="001D57E1" w:rsidRDefault="00BF7E67" w:rsidP="00CE142F">
      <w:pPr>
        <w:pStyle w:val="Default"/>
        <w:spacing w:line="360" w:lineRule="auto"/>
        <w:ind w:left="567"/>
        <w:jc w:val="both"/>
        <w:rPr>
          <w:sz w:val="22"/>
          <w:szCs w:val="22"/>
        </w:rPr>
      </w:pPr>
      <w:r w:rsidRPr="001D57E1">
        <w:rPr>
          <w:b/>
          <w:bCs/>
          <w:sz w:val="22"/>
          <w:szCs w:val="22"/>
        </w:rPr>
        <w:t>V. Declarações de habilitação obrigatórias</w:t>
      </w:r>
      <w:r w:rsidRPr="001D57E1">
        <w:rPr>
          <w:sz w:val="22"/>
          <w:szCs w:val="22"/>
        </w:rPr>
        <w:t xml:space="preserve">. a) Declaração de Pleno Atendimento de Habilitação; Anexo III b) Declaração ME/EPP; Anexo IV c) Declaração Emprega Menor; Anexo V d) Declaração de inexistência de fato impeditivo; Anexo VI </w:t>
      </w:r>
    </w:p>
    <w:p w14:paraId="0E63C0B7" w14:textId="77777777" w:rsidR="00BF7E67" w:rsidRPr="001D57E1" w:rsidRDefault="00BF7E67" w:rsidP="00CE142F">
      <w:pPr>
        <w:pStyle w:val="Default"/>
        <w:spacing w:line="360" w:lineRule="auto"/>
        <w:ind w:left="567"/>
        <w:jc w:val="both"/>
        <w:rPr>
          <w:sz w:val="22"/>
          <w:szCs w:val="22"/>
        </w:rPr>
      </w:pPr>
      <w:r w:rsidRPr="001D57E1">
        <w:rPr>
          <w:b/>
          <w:bCs/>
          <w:sz w:val="22"/>
          <w:szCs w:val="22"/>
        </w:rPr>
        <w:t>13.3.1</w:t>
      </w:r>
      <w:r w:rsidRPr="001D57E1">
        <w:rPr>
          <w:sz w:val="22"/>
          <w:szCs w:val="22"/>
        </w:rPr>
        <w:t xml:space="preserve">- Os documentos de habilitação deverão estar em nome da licitante, com o número do CNPJ e respectivo endereço referindo-se ao local da sede da empresa licitante. Não se aceitará, portanto, que alguns documentos se refiram à matriz e outras </w:t>
      </w:r>
      <w:r w:rsidRPr="001D57E1">
        <w:rPr>
          <w:sz w:val="22"/>
          <w:szCs w:val="22"/>
        </w:rPr>
        <w:lastRenderedPageBreak/>
        <w:t xml:space="preserve">à filial ou empresa da qual a licitante seja sucessora por qualquer processo de alteração societária. </w:t>
      </w:r>
    </w:p>
    <w:p w14:paraId="23E4F756" w14:textId="77777777" w:rsidR="00BF7E67" w:rsidRPr="001D57E1" w:rsidRDefault="00BF7E67" w:rsidP="00CE142F">
      <w:pPr>
        <w:pStyle w:val="Default"/>
        <w:spacing w:line="360" w:lineRule="auto"/>
        <w:ind w:left="567"/>
        <w:jc w:val="both"/>
        <w:rPr>
          <w:sz w:val="22"/>
          <w:szCs w:val="22"/>
        </w:rPr>
      </w:pPr>
      <w:r w:rsidRPr="001D57E1">
        <w:rPr>
          <w:b/>
          <w:bCs/>
          <w:sz w:val="22"/>
          <w:szCs w:val="22"/>
        </w:rPr>
        <w:t>13.3.2</w:t>
      </w:r>
      <w:r w:rsidRPr="001D57E1">
        <w:rPr>
          <w:sz w:val="22"/>
          <w:szCs w:val="22"/>
        </w:rPr>
        <w:t xml:space="preserve">- A Prefeitura não se responsabilizará pela eventual indisponibilidade dos meios eletrônicos, hipótese em que, em face do não saneamento das falhas constatadas, o licitante será inabilitado. </w:t>
      </w:r>
    </w:p>
    <w:p w14:paraId="21F16354" w14:textId="77777777" w:rsidR="00BF7E67" w:rsidRPr="001D57E1" w:rsidRDefault="00BF7E67" w:rsidP="00CE142F">
      <w:pPr>
        <w:pStyle w:val="Default"/>
        <w:spacing w:line="360" w:lineRule="auto"/>
        <w:ind w:left="567"/>
        <w:jc w:val="both"/>
        <w:rPr>
          <w:sz w:val="22"/>
          <w:szCs w:val="22"/>
        </w:rPr>
      </w:pPr>
      <w:r w:rsidRPr="001D57E1">
        <w:rPr>
          <w:b/>
          <w:bCs/>
          <w:sz w:val="22"/>
          <w:szCs w:val="22"/>
        </w:rPr>
        <w:t>13.3.3</w:t>
      </w:r>
      <w:r w:rsidRPr="001D57E1">
        <w:rPr>
          <w:sz w:val="22"/>
          <w:szCs w:val="22"/>
        </w:rPr>
        <w:t xml:space="preserve">- As Microempresas e Empresas de Pequeno Porte deverão encaminhar a documentação de habilitação, ainda que haja alguma restrição de regularidade fiscal ou trabalhista, nos termos do art. 43, § 1º da LC nº 123, de 2006. </w:t>
      </w:r>
    </w:p>
    <w:p w14:paraId="2BAD9B66" w14:textId="447C5320" w:rsidR="00BF7E67" w:rsidRPr="001D57E1" w:rsidRDefault="00BF7E67" w:rsidP="00CE142F">
      <w:pPr>
        <w:spacing w:line="360" w:lineRule="auto"/>
        <w:ind w:left="567"/>
        <w:jc w:val="both"/>
        <w:rPr>
          <w:rFonts w:ascii="Arial" w:hAnsi="Arial" w:cs="Arial"/>
        </w:rPr>
      </w:pPr>
      <w:r w:rsidRPr="001D57E1">
        <w:rPr>
          <w:rFonts w:ascii="Arial" w:hAnsi="Arial" w:cs="Arial"/>
          <w:b/>
          <w:bCs/>
        </w:rPr>
        <w:t>13.3.4</w:t>
      </w:r>
      <w:r w:rsidRPr="001D57E1">
        <w:rPr>
          <w:rFonts w:ascii="Arial" w:hAnsi="Arial" w:cs="Arial"/>
        </w:rPr>
        <w:t>- Caso a proposta mais vantajosa seja ofertada por licitante qualificada como microempresa ou empresa de pequeno porte, e uma vez constatada a existência de alguma restrição no que tange à regularidade fiscal e trabalhista, a mesma será convocada para, no prazo de 05 (cinco) dias úteis, após a declaração do vencedor, comprovar a regularização. O prazo poderá ser prorrogado por igual período, a critério da administração pública, quando requerida pelo licitante, mediante apresentação de justificativa.</w:t>
      </w:r>
    </w:p>
    <w:p w14:paraId="5DA6EC0D" w14:textId="77777777" w:rsidR="00BF7E67" w:rsidRPr="001D57E1" w:rsidRDefault="00BF7E67" w:rsidP="00CE142F">
      <w:pPr>
        <w:pStyle w:val="Default"/>
        <w:spacing w:line="360" w:lineRule="auto"/>
        <w:ind w:left="567"/>
        <w:jc w:val="both"/>
        <w:rPr>
          <w:sz w:val="22"/>
          <w:szCs w:val="22"/>
        </w:rPr>
      </w:pPr>
      <w:r w:rsidRPr="001D57E1">
        <w:rPr>
          <w:b/>
          <w:bCs/>
          <w:sz w:val="22"/>
          <w:szCs w:val="22"/>
        </w:rPr>
        <w:t>13.3.5</w:t>
      </w:r>
      <w:r w:rsidRPr="001D57E1">
        <w:rPr>
          <w:sz w:val="22"/>
          <w:szCs w:val="22"/>
        </w:rPr>
        <w:t xml:space="preserve">- A não regularização da documentação no prazo previsto acima implicará na decadência do direito à contratação, conforme expresso no inciso IV do art. 155º da Lei nº 14.133, de 1º de abril de 2021, sem prejuízo das sanções previstas no art. 156º da mesma Lei, sendo facultado à Administração convocar os licitantes remanescentes, na ordem de classificação, para contratação, ou revogar a licitação. </w:t>
      </w:r>
    </w:p>
    <w:p w14:paraId="67BA9D2B" w14:textId="77777777" w:rsidR="00BF7E67" w:rsidRPr="001D57E1" w:rsidRDefault="00BF7E67" w:rsidP="00CE142F">
      <w:pPr>
        <w:pStyle w:val="Default"/>
        <w:spacing w:line="360" w:lineRule="auto"/>
        <w:ind w:left="567"/>
        <w:jc w:val="both"/>
        <w:rPr>
          <w:sz w:val="22"/>
          <w:szCs w:val="22"/>
        </w:rPr>
      </w:pPr>
      <w:r w:rsidRPr="001D57E1">
        <w:rPr>
          <w:b/>
          <w:bCs/>
          <w:sz w:val="22"/>
          <w:szCs w:val="22"/>
        </w:rPr>
        <w:t>13.3.6</w:t>
      </w:r>
      <w:r w:rsidRPr="001D57E1">
        <w:rPr>
          <w:sz w:val="22"/>
          <w:szCs w:val="22"/>
        </w:rPr>
        <w:t xml:space="preserve">- Após a entrega dos documentos para habilitação, não será permitida a substituição ou a apresentação de novos documentos, salvo em sede de diligência, conforme previsto no artigo 64 da Lei 14.133/21, assim previsto: </w:t>
      </w:r>
    </w:p>
    <w:p w14:paraId="799F2620" w14:textId="07CD40B9" w:rsidR="00BF7E67" w:rsidRPr="00BF7E67" w:rsidRDefault="00BF7E67" w:rsidP="00CE142F">
      <w:pPr>
        <w:pStyle w:val="Default"/>
        <w:tabs>
          <w:tab w:val="left" w:pos="567"/>
        </w:tabs>
        <w:spacing w:line="360" w:lineRule="auto"/>
        <w:ind w:left="567"/>
        <w:jc w:val="both"/>
        <w:rPr>
          <w:sz w:val="22"/>
          <w:szCs w:val="22"/>
        </w:rPr>
      </w:pPr>
      <w:r w:rsidRPr="001D57E1">
        <w:rPr>
          <w:b/>
          <w:bCs/>
          <w:sz w:val="22"/>
          <w:szCs w:val="22"/>
        </w:rPr>
        <w:t xml:space="preserve">a) </w:t>
      </w:r>
      <w:r w:rsidRPr="001D57E1">
        <w:rPr>
          <w:sz w:val="22"/>
          <w:szCs w:val="22"/>
        </w:rPr>
        <w:t xml:space="preserve">complementação de informações acerca dos documentos já apresentados pelos licitantes e desde que necessária para apurar fatos existentes à época da abertura do certame; </w:t>
      </w:r>
    </w:p>
    <w:p w14:paraId="698689F1" w14:textId="77777777" w:rsidR="00BF7E67" w:rsidRPr="00BF7E67" w:rsidRDefault="00BF7E67" w:rsidP="00CE142F">
      <w:pPr>
        <w:tabs>
          <w:tab w:val="left" w:pos="567"/>
        </w:tabs>
        <w:autoSpaceDE w:val="0"/>
        <w:autoSpaceDN w:val="0"/>
        <w:adjustRightInd w:val="0"/>
        <w:spacing w:after="0" w:line="360" w:lineRule="auto"/>
        <w:ind w:left="567"/>
        <w:jc w:val="both"/>
        <w:rPr>
          <w:rFonts w:ascii="Arial" w:hAnsi="Arial" w:cs="Arial"/>
          <w:color w:val="000000"/>
          <w:kern w:val="0"/>
        </w:rPr>
      </w:pPr>
      <w:r w:rsidRPr="00BF7E67">
        <w:rPr>
          <w:rFonts w:ascii="Arial" w:hAnsi="Arial" w:cs="Arial"/>
          <w:b/>
          <w:bCs/>
          <w:color w:val="000000"/>
          <w:kern w:val="0"/>
        </w:rPr>
        <w:t xml:space="preserve">b) </w:t>
      </w:r>
      <w:r w:rsidRPr="00BF7E67">
        <w:rPr>
          <w:rFonts w:ascii="Arial" w:hAnsi="Arial" w:cs="Arial"/>
          <w:color w:val="000000"/>
          <w:kern w:val="0"/>
        </w:rPr>
        <w:t xml:space="preserve">atualização de documentos cuja validade tenha expirado após a data de recebimento das propostas. </w:t>
      </w:r>
    </w:p>
    <w:p w14:paraId="6966C72D" w14:textId="77777777" w:rsidR="00BF7E67" w:rsidRPr="00BF7E67" w:rsidRDefault="00BF7E67" w:rsidP="00CE142F">
      <w:pPr>
        <w:autoSpaceDE w:val="0"/>
        <w:autoSpaceDN w:val="0"/>
        <w:adjustRightInd w:val="0"/>
        <w:spacing w:after="0" w:line="360" w:lineRule="auto"/>
        <w:ind w:left="567"/>
        <w:jc w:val="both"/>
        <w:rPr>
          <w:rFonts w:ascii="Arial" w:hAnsi="Arial" w:cs="Arial"/>
          <w:color w:val="000000"/>
          <w:kern w:val="0"/>
        </w:rPr>
      </w:pPr>
      <w:r w:rsidRPr="00BF7E67">
        <w:rPr>
          <w:rFonts w:ascii="Arial" w:hAnsi="Arial" w:cs="Arial"/>
          <w:b/>
          <w:bCs/>
          <w:color w:val="000000"/>
          <w:kern w:val="0"/>
        </w:rPr>
        <w:t>13.3.7</w:t>
      </w:r>
      <w:r w:rsidRPr="00BF7E67">
        <w:rPr>
          <w:rFonts w:ascii="Arial" w:hAnsi="Arial" w:cs="Arial"/>
          <w:color w:val="000000"/>
          <w:kern w:val="0"/>
        </w:rPr>
        <w:t xml:space="preserve">- Será assegurada a todos os licitantes a legitimidade para questionar a condição de microempresa ou empresa de pequeno porte do concorrente. No entanto, o abuso tanto da pretensão de usurpação, quando do questionamento será igualmente punido, conforme legislação pertinente; </w:t>
      </w:r>
    </w:p>
    <w:p w14:paraId="26F40761" w14:textId="77777777" w:rsidR="00BF7E67" w:rsidRPr="00BF7E67" w:rsidRDefault="00BF7E67" w:rsidP="00CE142F">
      <w:pPr>
        <w:autoSpaceDE w:val="0"/>
        <w:autoSpaceDN w:val="0"/>
        <w:adjustRightInd w:val="0"/>
        <w:spacing w:after="0" w:line="360" w:lineRule="auto"/>
        <w:ind w:left="567"/>
        <w:jc w:val="both"/>
        <w:rPr>
          <w:rFonts w:ascii="Arial" w:hAnsi="Arial" w:cs="Arial"/>
          <w:color w:val="000000"/>
          <w:kern w:val="0"/>
        </w:rPr>
      </w:pPr>
      <w:r w:rsidRPr="00BF7E67">
        <w:rPr>
          <w:rFonts w:ascii="Arial" w:hAnsi="Arial" w:cs="Arial"/>
          <w:b/>
          <w:bCs/>
          <w:color w:val="000000"/>
          <w:kern w:val="0"/>
        </w:rPr>
        <w:lastRenderedPageBreak/>
        <w:t>13.3.8</w:t>
      </w:r>
      <w:r w:rsidRPr="00BF7E67">
        <w:rPr>
          <w:rFonts w:ascii="Arial" w:hAnsi="Arial" w:cs="Arial"/>
          <w:color w:val="000000"/>
          <w:kern w:val="0"/>
        </w:rPr>
        <w:t xml:space="preserve">- No caso de arguição de qualquer um dos fatos acima, caberá ao recorrente o ônus da prova da alegação, devendo ser respeitados os direitos constitucionais da ampla defesa e do contraditório, antes da conclusão final administrativa. </w:t>
      </w:r>
    </w:p>
    <w:p w14:paraId="7ACBDBA4" w14:textId="77777777" w:rsidR="00BF7E67" w:rsidRPr="00BF7E67" w:rsidRDefault="00BF7E67" w:rsidP="001D57E1">
      <w:pPr>
        <w:autoSpaceDE w:val="0"/>
        <w:autoSpaceDN w:val="0"/>
        <w:adjustRightInd w:val="0"/>
        <w:spacing w:after="0" w:line="360" w:lineRule="auto"/>
        <w:jc w:val="both"/>
        <w:rPr>
          <w:rFonts w:ascii="Arial" w:hAnsi="Arial" w:cs="Arial"/>
          <w:color w:val="000000"/>
          <w:kern w:val="0"/>
        </w:rPr>
      </w:pPr>
      <w:r w:rsidRPr="00BF7E67">
        <w:rPr>
          <w:rFonts w:ascii="Arial" w:hAnsi="Arial" w:cs="Arial"/>
          <w:b/>
          <w:bCs/>
          <w:color w:val="000000"/>
          <w:kern w:val="0"/>
        </w:rPr>
        <w:t xml:space="preserve">13.4- </w:t>
      </w:r>
      <w:r w:rsidRPr="00BF7E67">
        <w:rPr>
          <w:rFonts w:ascii="Arial" w:hAnsi="Arial" w:cs="Arial"/>
          <w:color w:val="000000"/>
          <w:kern w:val="0"/>
        </w:rPr>
        <w:t xml:space="preserve">A Comissão de análise da documentação verificará o eventual descumprimento das condições de participação, especialmente quanto à existência de sanção que impeça a participação no processo ou a futura contratação. </w:t>
      </w:r>
    </w:p>
    <w:p w14:paraId="79B626C0" w14:textId="77777777" w:rsidR="00BF7E67" w:rsidRPr="00BF7E67" w:rsidRDefault="00BF7E67" w:rsidP="001D57E1">
      <w:pPr>
        <w:autoSpaceDE w:val="0"/>
        <w:autoSpaceDN w:val="0"/>
        <w:adjustRightInd w:val="0"/>
        <w:spacing w:after="0" w:line="360" w:lineRule="auto"/>
        <w:jc w:val="both"/>
        <w:rPr>
          <w:rFonts w:ascii="Arial" w:hAnsi="Arial" w:cs="Arial"/>
          <w:color w:val="000000"/>
          <w:kern w:val="0"/>
        </w:rPr>
      </w:pPr>
      <w:r w:rsidRPr="00BF7E67">
        <w:rPr>
          <w:rFonts w:ascii="Arial" w:hAnsi="Arial" w:cs="Arial"/>
          <w:b/>
          <w:bCs/>
          <w:color w:val="000000"/>
          <w:kern w:val="0"/>
        </w:rPr>
        <w:t xml:space="preserve">13.5 </w:t>
      </w:r>
      <w:r w:rsidRPr="00BF7E67">
        <w:rPr>
          <w:rFonts w:ascii="Arial" w:hAnsi="Arial" w:cs="Arial"/>
          <w:color w:val="000000"/>
          <w:kern w:val="0"/>
        </w:rPr>
        <w:t xml:space="preserve">- Observações Gerais </w:t>
      </w:r>
    </w:p>
    <w:p w14:paraId="5BF97D79" w14:textId="77777777" w:rsidR="00BF7E67" w:rsidRPr="00BF7E67" w:rsidRDefault="00BF7E67" w:rsidP="003E5396">
      <w:pPr>
        <w:autoSpaceDE w:val="0"/>
        <w:autoSpaceDN w:val="0"/>
        <w:adjustRightInd w:val="0"/>
        <w:spacing w:after="0" w:line="360" w:lineRule="auto"/>
        <w:ind w:left="567"/>
        <w:jc w:val="both"/>
        <w:rPr>
          <w:rFonts w:ascii="Arial" w:hAnsi="Arial" w:cs="Arial"/>
          <w:color w:val="000000"/>
          <w:kern w:val="0"/>
        </w:rPr>
      </w:pPr>
      <w:r w:rsidRPr="00BF7E67">
        <w:rPr>
          <w:rFonts w:ascii="Arial" w:hAnsi="Arial" w:cs="Arial"/>
          <w:b/>
          <w:bCs/>
          <w:color w:val="000000"/>
          <w:kern w:val="0"/>
        </w:rPr>
        <w:t xml:space="preserve">a) </w:t>
      </w:r>
      <w:r w:rsidRPr="00BF7E67">
        <w:rPr>
          <w:rFonts w:ascii="Arial" w:hAnsi="Arial" w:cs="Arial"/>
          <w:color w:val="000000"/>
          <w:kern w:val="0"/>
        </w:rPr>
        <w:t xml:space="preserve">Todos os documentos deverão estar dentro do prazo de validade na data de sua apresentação. </w:t>
      </w:r>
    </w:p>
    <w:p w14:paraId="0D4F7030" w14:textId="77777777" w:rsidR="00BF7E67" w:rsidRPr="00BF7E67" w:rsidRDefault="00BF7E67" w:rsidP="003E5396">
      <w:pPr>
        <w:autoSpaceDE w:val="0"/>
        <w:autoSpaceDN w:val="0"/>
        <w:adjustRightInd w:val="0"/>
        <w:spacing w:after="0" w:line="360" w:lineRule="auto"/>
        <w:ind w:left="567"/>
        <w:jc w:val="both"/>
        <w:rPr>
          <w:rFonts w:ascii="Arial" w:hAnsi="Arial" w:cs="Arial"/>
          <w:color w:val="000000"/>
          <w:kern w:val="0"/>
        </w:rPr>
      </w:pPr>
      <w:r w:rsidRPr="00BF7E67">
        <w:rPr>
          <w:rFonts w:ascii="Arial" w:hAnsi="Arial" w:cs="Arial"/>
          <w:b/>
          <w:bCs/>
          <w:color w:val="000000"/>
          <w:kern w:val="0"/>
        </w:rPr>
        <w:t xml:space="preserve">b) </w:t>
      </w:r>
      <w:r w:rsidRPr="00BF7E67">
        <w:rPr>
          <w:rFonts w:ascii="Arial" w:hAnsi="Arial" w:cs="Arial"/>
          <w:color w:val="000000"/>
          <w:kern w:val="0"/>
        </w:rPr>
        <w:t xml:space="preserve">Caso algum documento não mencione prazo de validade, será aceito aquele expedido nos últimos 90 dias. </w:t>
      </w:r>
    </w:p>
    <w:p w14:paraId="097133D9" w14:textId="3B8FA420" w:rsidR="00BF7E67" w:rsidRPr="001D57E1" w:rsidRDefault="00BF7E67" w:rsidP="003E5396">
      <w:pPr>
        <w:spacing w:line="360" w:lineRule="auto"/>
        <w:ind w:left="567"/>
        <w:jc w:val="both"/>
        <w:rPr>
          <w:rFonts w:ascii="Arial" w:hAnsi="Arial" w:cs="Arial"/>
          <w:color w:val="000000"/>
          <w:kern w:val="0"/>
        </w:rPr>
      </w:pPr>
      <w:r w:rsidRPr="001D57E1">
        <w:rPr>
          <w:rFonts w:ascii="Arial" w:hAnsi="Arial" w:cs="Arial"/>
          <w:b/>
          <w:bCs/>
          <w:color w:val="000000"/>
          <w:kern w:val="0"/>
        </w:rPr>
        <w:t xml:space="preserve">c) </w:t>
      </w:r>
      <w:r w:rsidRPr="001D57E1">
        <w:rPr>
          <w:rFonts w:ascii="Arial" w:hAnsi="Arial" w:cs="Arial"/>
          <w:color w:val="000000"/>
          <w:kern w:val="0"/>
        </w:rPr>
        <w:t>O não atendimento de qualquer um dos requisitos desta seção poderá acarretar a inabilitação da licitante.</w:t>
      </w:r>
    </w:p>
    <w:p w14:paraId="38ED3268" w14:textId="51C20D4E" w:rsidR="00BF7E67" w:rsidRPr="003E5396" w:rsidRDefault="00BF7E67" w:rsidP="001D57E1">
      <w:pPr>
        <w:spacing w:line="360" w:lineRule="auto"/>
        <w:jc w:val="both"/>
        <w:rPr>
          <w:rFonts w:ascii="Arial" w:hAnsi="Arial" w:cs="Arial"/>
          <w:b/>
          <w:bCs/>
          <w:color w:val="000000"/>
          <w:kern w:val="0"/>
        </w:rPr>
      </w:pPr>
      <w:r w:rsidRPr="003E5396">
        <w:rPr>
          <w:rFonts w:ascii="Arial" w:hAnsi="Arial" w:cs="Arial"/>
          <w:b/>
          <w:bCs/>
          <w:color w:val="000000"/>
          <w:kern w:val="0"/>
        </w:rPr>
        <w:t>14-</w:t>
      </w:r>
      <w:r w:rsidR="003E5396" w:rsidRPr="003E5396">
        <w:rPr>
          <w:rFonts w:ascii="Arial" w:hAnsi="Arial" w:cs="Arial"/>
          <w:b/>
          <w:bCs/>
          <w:color w:val="000000"/>
          <w:kern w:val="0"/>
        </w:rPr>
        <w:t xml:space="preserve"> RECURSOS E CONTRARRAZ</w:t>
      </w:r>
      <w:r w:rsidR="003E5396">
        <w:rPr>
          <w:rFonts w:ascii="Arial" w:hAnsi="Arial" w:cs="Arial"/>
          <w:b/>
          <w:bCs/>
          <w:color w:val="000000"/>
          <w:kern w:val="0"/>
        </w:rPr>
        <w:t>Õ</w:t>
      </w:r>
      <w:r w:rsidR="003E5396" w:rsidRPr="003E5396">
        <w:rPr>
          <w:rFonts w:ascii="Arial" w:hAnsi="Arial" w:cs="Arial"/>
          <w:b/>
          <w:bCs/>
          <w:color w:val="000000"/>
          <w:kern w:val="0"/>
        </w:rPr>
        <w:t>ES</w:t>
      </w:r>
    </w:p>
    <w:p w14:paraId="3BD1D127" w14:textId="77777777" w:rsidR="00BF7E67" w:rsidRPr="001D57E1" w:rsidRDefault="00BF7E67" w:rsidP="001D57E1">
      <w:pPr>
        <w:pStyle w:val="Default"/>
        <w:spacing w:line="360" w:lineRule="auto"/>
        <w:jc w:val="both"/>
        <w:rPr>
          <w:sz w:val="22"/>
          <w:szCs w:val="22"/>
        </w:rPr>
      </w:pPr>
      <w:r w:rsidRPr="001D57E1">
        <w:rPr>
          <w:b/>
          <w:bCs/>
          <w:sz w:val="22"/>
          <w:szCs w:val="22"/>
        </w:rPr>
        <w:t>14.1</w:t>
      </w:r>
      <w:r w:rsidRPr="001D57E1">
        <w:rPr>
          <w:sz w:val="22"/>
          <w:szCs w:val="22"/>
        </w:rPr>
        <w:t xml:space="preserve">- Declarado o vencedor, qualquer licitante poderá, durante a sessão pública, de forma imediata e motivada, em </w:t>
      </w:r>
      <w:r w:rsidRPr="001D57E1">
        <w:rPr>
          <w:b/>
          <w:bCs/>
          <w:sz w:val="22"/>
          <w:szCs w:val="22"/>
        </w:rPr>
        <w:t>campo próprio do sistema</w:t>
      </w:r>
      <w:r w:rsidRPr="001D57E1">
        <w:rPr>
          <w:sz w:val="22"/>
          <w:szCs w:val="22"/>
        </w:rPr>
        <w:t xml:space="preserve">, manifestar sua intenção de recurso no prazo de </w:t>
      </w:r>
      <w:r w:rsidRPr="001D57E1">
        <w:rPr>
          <w:b/>
          <w:bCs/>
          <w:sz w:val="22"/>
          <w:szCs w:val="22"/>
        </w:rPr>
        <w:t xml:space="preserve">15 (quinze) minutos. </w:t>
      </w:r>
    </w:p>
    <w:p w14:paraId="7B519676" w14:textId="77777777" w:rsidR="00BF7E67" w:rsidRPr="001D57E1" w:rsidRDefault="00BF7E67" w:rsidP="00CE142F">
      <w:pPr>
        <w:pStyle w:val="Default"/>
        <w:spacing w:line="360" w:lineRule="auto"/>
        <w:ind w:left="567"/>
        <w:jc w:val="both"/>
        <w:rPr>
          <w:sz w:val="22"/>
          <w:szCs w:val="22"/>
        </w:rPr>
      </w:pPr>
      <w:r w:rsidRPr="001D57E1">
        <w:rPr>
          <w:b/>
          <w:bCs/>
          <w:sz w:val="22"/>
          <w:szCs w:val="22"/>
        </w:rPr>
        <w:t>14.1.1</w:t>
      </w:r>
      <w:r w:rsidRPr="001D57E1">
        <w:rPr>
          <w:sz w:val="22"/>
          <w:szCs w:val="22"/>
        </w:rPr>
        <w:t xml:space="preserve">- A falta de manifestação imediata e motivada da licitante importará na decadência desse direito, ficando a pregoeira autorizado a adjudicar o objeto ao licitante declarado vencedor do certame. </w:t>
      </w:r>
    </w:p>
    <w:p w14:paraId="04063025" w14:textId="6275F539" w:rsidR="00BF7E67" w:rsidRPr="001D57E1" w:rsidRDefault="00BF7E67" w:rsidP="00CE142F">
      <w:pPr>
        <w:pStyle w:val="Default"/>
        <w:spacing w:line="360" w:lineRule="auto"/>
        <w:ind w:left="567"/>
        <w:jc w:val="both"/>
        <w:rPr>
          <w:sz w:val="22"/>
          <w:szCs w:val="22"/>
        </w:rPr>
      </w:pPr>
      <w:r w:rsidRPr="001D57E1">
        <w:rPr>
          <w:b/>
          <w:bCs/>
          <w:sz w:val="22"/>
          <w:szCs w:val="22"/>
        </w:rPr>
        <w:t xml:space="preserve">14.1.2- </w:t>
      </w:r>
      <w:r w:rsidRPr="001D57E1">
        <w:rPr>
          <w:sz w:val="22"/>
          <w:szCs w:val="22"/>
        </w:rPr>
        <w:t xml:space="preserve">Diante da manifestação da intenção de recurso </w:t>
      </w:r>
      <w:r w:rsidR="00D00513">
        <w:rPr>
          <w:sz w:val="22"/>
          <w:szCs w:val="22"/>
        </w:rPr>
        <w:t>o</w:t>
      </w:r>
      <w:r w:rsidRPr="001D57E1">
        <w:rPr>
          <w:sz w:val="22"/>
          <w:szCs w:val="22"/>
        </w:rPr>
        <w:t xml:space="preserve"> Pregoeir</w:t>
      </w:r>
      <w:r w:rsidR="00D00513">
        <w:rPr>
          <w:sz w:val="22"/>
          <w:szCs w:val="22"/>
        </w:rPr>
        <w:t>o</w:t>
      </w:r>
      <w:r w:rsidRPr="001D57E1">
        <w:rPr>
          <w:sz w:val="22"/>
          <w:szCs w:val="22"/>
        </w:rPr>
        <w:t xml:space="preserve"> não adentrará no mérito recursal, mas apenas verificará as condições de admissibilidade do recurso. </w:t>
      </w:r>
    </w:p>
    <w:p w14:paraId="7C71B7E8" w14:textId="0E5379A5" w:rsidR="00BF7E67" w:rsidRPr="001D57E1" w:rsidRDefault="00BF7E67" w:rsidP="00CE142F">
      <w:pPr>
        <w:pStyle w:val="Default"/>
        <w:spacing w:line="360" w:lineRule="auto"/>
        <w:ind w:left="567"/>
        <w:jc w:val="both"/>
        <w:rPr>
          <w:sz w:val="22"/>
          <w:szCs w:val="22"/>
        </w:rPr>
      </w:pPr>
      <w:r w:rsidRPr="001D57E1">
        <w:rPr>
          <w:b/>
          <w:bCs/>
          <w:sz w:val="22"/>
          <w:szCs w:val="22"/>
        </w:rPr>
        <w:t xml:space="preserve">14.1.3- </w:t>
      </w:r>
      <w:r w:rsidRPr="001D57E1">
        <w:rPr>
          <w:sz w:val="22"/>
          <w:szCs w:val="22"/>
        </w:rPr>
        <w:t xml:space="preserve">Os interessados que porventura queiram ter vista do processo licitatório poderão comparecer à Prefeitura Municipal de </w:t>
      </w:r>
      <w:r w:rsidR="00D00513">
        <w:rPr>
          <w:sz w:val="22"/>
          <w:szCs w:val="22"/>
        </w:rPr>
        <w:t>Timbó Grande -SC</w:t>
      </w:r>
      <w:r w:rsidRPr="001D57E1">
        <w:rPr>
          <w:sz w:val="22"/>
          <w:szCs w:val="22"/>
        </w:rPr>
        <w:t xml:space="preserve">, de segunda à sexta-feira, no horário das 08h00min às 12h00min e das 13h00min às 17h00min. </w:t>
      </w:r>
    </w:p>
    <w:p w14:paraId="5DFC7864" w14:textId="256A1DA3" w:rsidR="00BF7E67" w:rsidRPr="001D57E1" w:rsidRDefault="00BF7E67" w:rsidP="001D57E1">
      <w:pPr>
        <w:pStyle w:val="Default"/>
        <w:spacing w:line="360" w:lineRule="auto"/>
        <w:jc w:val="both"/>
        <w:rPr>
          <w:sz w:val="22"/>
          <w:szCs w:val="22"/>
        </w:rPr>
      </w:pPr>
      <w:r w:rsidRPr="001D57E1">
        <w:rPr>
          <w:b/>
          <w:bCs/>
          <w:sz w:val="22"/>
          <w:szCs w:val="22"/>
        </w:rPr>
        <w:t>14.2</w:t>
      </w:r>
      <w:r w:rsidRPr="001D57E1">
        <w:rPr>
          <w:sz w:val="22"/>
          <w:szCs w:val="22"/>
        </w:rPr>
        <w:t>- Recebida a intenção de interpor recurso pel</w:t>
      </w:r>
      <w:r w:rsidR="00D00513">
        <w:rPr>
          <w:sz w:val="22"/>
          <w:szCs w:val="22"/>
        </w:rPr>
        <w:t>o</w:t>
      </w:r>
      <w:r w:rsidRPr="001D57E1">
        <w:rPr>
          <w:sz w:val="22"/>
          <w:szCs w:val="22"/>
        </w:rPr>
        <w:t xml:space="preserve"> Pregoeir</w:t>
      </w:r>
      <w:r w:rsidR="00D00513">
        <w:rPr>
          <w:sz w:val="22"/>
          <w:szCs w:val="22"/>
        </w:rPr>
        <w:t>o</w:t>
      </w:r>
      <w:r w:rsidRPr="001D57E1">
        <w:rPr>
          <w:sz w:val="22"/>
          <w:szCs w:val="22"/>
        </w:rPr>
        <w:t xml:space="preserve">, a licitante deverá apresentar as razões do recurso no prazo de 03 (três) dias, ficando as demais licitantes, desde logo, intimadas para, querendo, apresentar contrarrazões em igual prazo, que começará a contar do término do prazo da recorrente. </w:t>
      </w:r>
    </w:p>
    <w:p w14:paraId="39A37E6D" w14:textId="77777777" w:rsidR="00BF7E67" w:rsidRPr="001D57E1" w:rsidRDefault="00BF7E67" w:rsidP="00CE142F">
      <w:pPr>
        <w:pStyle w:val="Default"/>
        <w:spacing w:line="360" w:lineRule="auto"/>
        <w:ind w:left="567"/>
        <w:jc w:val="both"/>
        <w:rPr>
          <w:sz w:val="22"/>
          <w:szCs w:val="22"/>
        </w:rPr>
      </w:pPr>
      <w:r w:rsidRPr="001D57E1">
        <w:rPr>
          <w:b/>
          <w:bCs/>
          <w:sz w:val="22"/>
          <w:szCs w:val="22"/>
        </w:rPr>
        <w:t>14.2.1</w:t>
      </w:r>
      <w:r w:rsidRPr="001D57E1">
        <w:rPr>
          <w:sz w:val="22"/>
          <w:szCs w:val="22"/>
        </w:rPr>
        <w:t xml:space="preserve">- As razões e contrarrazões serão recebidas exclusivamente por meio de campo próprio do Sistema. </w:t>
      </w:r>
      <w:r w:rsidRPr="001D57E1">
        <w:rPr>
          <w:b/>
          <w:bCs/>
          <w:sz w:val="22"/>
          <w:szCs w:val="22"/>
        </w:rPr>
        <w:t xml:space="preserve">Não serão recebidas ou conhecidas razões de recurso e contrarrazões entregues diretamente o Pregoeiro ou enviadas por quaisquer outros meios (fax, correspondência, </w:t>
      </w:r>
      <w:proofErr w:type="spellStart"/>
      <w:r w:rsidRPr="001D57E1">
        <w:rPr>
          <w:b/>
          <w:bCs/>
          <w:sz w:val="22"/>
          <w:szCs w:val="22"/>
        </w:rPr>
        <w:t>etc</w:t>
      </w:r>
      <w:proofErr w:type="spellEnd"/>
      <w:r w:rsidRPr="001D57E1">
        <w:rPr>
          <w:b/>
          <w:bCs/>
          <w:sz w:val="22"/>
          <w:szCs w:val="22"/>
        </w:rPr>
        <w:t xml:space="preserve">). </w:t>
      </w:r>
    </w:p>
    <w:p w14:paraId="5035FD3B" w14:textId="54B282A3" w:rsidR="00BF7E67" w:rsidRPr="001D57E1" w:rsidRDefault="00BF7E67" w:rsidP="001D57E1">
      <w:pPr>
        <w:pStyle w:val="Default"/>
        <w:spacing w:line="360" w:lineRule="auto"/>
        <w:jc w:val="both"/>
        <w:rPr>
          <w:sz w:val="22"/>
          <w:szCs w:val="22"/>
        </w:rPr>
      </w:pPr>
      <w:r w:rsidRPr="001D57E1">
        <w:rPr>
          <w:b/>
          <w:bCs/>
          <w:sz w:val="22"/>
          <w:szCs w:val="22"/>
        </w:rPr>
        <w:lastRenderedPageBreak/>
        <w:t>14.3</w:t>
      </w:r>
      <w:r w:rsidRPr="001D57E1">
        <w:rPr>
          <w:sz w:val="22"/>
          <w:szCs w:val="22"/>
        </w:rPr>
        <w:t>- Caberá a</w:t>
      </w:r>
      <w:r w:rsidR="00D00513">
        <w:rPr>
          <w:sz w:val="22"/>
          <w:szCs w:val="22"/>
        </w:rPr>
        <w:t>o</w:t>
      </w:r>
      <w:r w:rsidRPr="001D57E1">
        <w:rPr>
          <w:sz w:val="22"/>
          <w:szCs w:val="22"/>
        </w:rPr>
        <w:t xml:space="preserve"> Pregoeir</w:t>
      </w:r>
      <w:r w:rsidR="00D00513">
        <w:rPr>
          <w:sz w:val="22"/>
          <w:szCs w:val="22"/>
        </w:rPr>
        <w:t>o</w:t>
      </w:r>
      <w:r w:rsidRPr="001D57E1">
        <w:rPr>
          <w:sz w:val="22"/>
          <w:szCs w:val="22"/>
        </w:rPr>
        <w:t xml:space="preserve"> receber, examinar e instruir os recursos interpostos contra seus atos, podendo reconsiderar suas decisões no prazo de 5 (cinco) dias úteis após o recebimento das razões e contrarrazões ou, neste mesmo prazo, fazê-lo subir devidamente informado à Autoridade Superior Competente, para a decisão final no prazo de 05 (cinco) dias úteis. </w:t>
      </w:r>
    </w:p>
    <w:p w14:paraId="42408DE9" w14:textId="77777777" w:rsidR="00BF7E67" w:rsidRPr="001D57E1" w:rsidRDefault="00BF7E67" w:rsidP="001D57E1">
      <w:pPr>
        <w:pStyle w:val="Default"/>
        <w:spacing w:line="360" w:lineRule="auto"/>
        <w:jc w:val="both"/>
        <w:rPr>
          <w:sz w:val="22"/>
          <w:szCs w:val="22"/>
        </w:rPr>
      </w:pPr>
      <w:r w:rsidRPr="001D57E1">
        <w:rPr>
          <w:b/>
          <w:bCs/>
          <w:sz w:val="22"/>
          <w:szCs w:val="22"/>
        </w:rPr>
        <w:t>14.4</w:t>
      </w:r>
      <w:r w:rsidRPr="001D57E1">
        <w:rPr>
          <w:sz w:val="22"/>
          <w:szCs w:val="22"/>
        </w:rPr>
        <w:t xml:space="preserve">- O acolhimento do recurso invalida tão somente os atos insuscetíveis de aproveitamento. </w:t>
      </w:r>
    </w:p>
    <w:p w14:paraId="4190F671" w14:textId="77777777" w:rsidR="00BF7E67" w:rsidRPr="001D57E1" w:rsidRDefault="00BF7E67" w:rsidP="001D57E1">
      <w:pPr>
        <w:pStyle w:val="Default"/>
        <w:spacing w:line="360" w:lineRule="auto"/>
        <w:jc w:val="both"/>
        <w:rPr>
          <w:sz w:val="22"/>
          <w:szCs w:val="22"/>
        </w:rPr>
      </w:pPr>
      <w:r w:rsidRPr="001D57E1">
        <w:rPr>
          <w:b/>
          <w:bCs/>
          <w:sz w:val="22"/>
          <w:szCs w:val="22"/>
        </w:rPr>
        <w:t>14.5</w:t>
      </w:r>
      <w:r w:rsidRPr="001D57E1">
        <w:rPr>
          <w:sz w:val="22"/>
          <w:szCs w:val="22"/>
        </w:rPr>
        <w:t xml:space="preserve">- Os autos do processo permanecerão com vista franqueada aos interessados, no endereço constante no preâmbulo deste edital. </w:t>
      </w:r>
    </w:p>
    <w:p w14:paraId="5CA68DEC" w14:textId="714B1BDF" w:rsidR="00BF7E67" w:rsidRDefault="00BF7E67" w:rsidP="001D57E1">
      <w:pPr>
        <w:spacing w:line="360" w:lineRule="auto"/>
        <w:jc w:val="both"/>
        <w:rPr>
          <w:rFonts w:ascii="Arial" w:hAnsi="Arial" w:cs="Arial"/>
        </w:rPr>
      </w:pPr>
      <w:r w:rsidRPr="001D57E1">
        <w:rPr>
          <w:rFonts w:ascii="Arial" w:hAnsi="Arial" w:cs="Arial"/>
          <w:b/>
          <w:bCs/>
        </w:rPr>
        <w:t>14.6</w:t>
      </w:r>
      <w:r w:rsidRPr="001D57E1">
        <w:rPr>
          <w:rFonts w:ascii="Arial" w:hAnsi="Arial" w:cs="Arial"/>
        </w:rPr>
        <w:t>- Não serão conhecidos os recursos apresentados fora dos prazos, subscritos por representantes não habilitados legalmente ou não identificados no processo para responder pelo licitante.</w:t>
      </w:r>
    </w:p>
    <w:p w14:paraId="1EA99427" w14:textId="77777777" w:rsidR="00CE142F" w:rsidRPr="001D57E1" w:rsidRDefault="00CE142F" w:rsidP="001D57E1">
      <w:pPr>
        <w:spacing w:line="360" w:lineRule="auto"/>
        <w:jc w:val="both"/>
        <w:rPr>
          <w:rFonts w:ascii="Arial" w:hAnsi="Arial" w:cs="Arial"/>
        </w:rPr>
      </w:pPr>
    </w:p>
    <w:p w14:paraId="6B399C09" w14:textId="2FECBA1A" w:rsidR="00BF7E67" w:rsidRPr="00D00513" w:rsidRDefault="00BF7E67" w:rsidP="001D57E1">
      <w:pPr>
        <w:spacing w:line="360" w:lineRule="auto"/>
        <w:jc w:val="both"/>
        <w:rPr>
          <w:rFonts w:ascii="Arial" w:hAnsi="Arial" w:cs="Arial"/>
          <w:b/>
          <w:bCs/>
        </w:rPr>
      </w:pPr>
      <w:r w:rsidRPr="00D00513">
        <w:rPr>
          <w:rFonts w:ascii="Arial" w:hAnsi="Arial" w:cs="Arial"/>
          <w:b/>
          <w:bCs/>
        </w:rPr>
        <w:t>15-</w:t>
      </w:r>
      <w:r w:rsidR="00D00513" w:rsidRPr="00D00513">
        <w:rPr>
          <w:rFonts w:ascii="Arial" w:hAnsi="Arial" w:cs="Arial"/>
          <w:b/>
          <w:bCs/>
        </w:rPr>
        <w:t xml:space="preserve"> DA REABERTURA DA SESSÃO PUBLICA</w:t>
      </w:r>
    </w:p>
    <w:p w14:paraId="5029A978" w14:textId="77777777" w:rsidR="00BF7E67" w:rsidRPr="001D57E1" w:rsidRDefault="00BF7E67" w:rsidP="001D57E1">
      <w:pPr>
        <w:pStyle w:val="Default"/>
        <w:spacing w:line="360" w:lineRule="auto"/>
        <w:jc w:val="both"/>
        <w:rPr>
          <w:sz w:val="22"/>
          <w:szCs w:val="22"/>
        </w:rPr>
      </w:pPr>
      <w:r w:rsidRPr="001D57E1">
        <w:rPr>
          <w:b/>
          <w:bCs/>
          <w:sz w:val="22"/>
          <w:szCs w:val="22"/>
        </w:rPr>
        <w:t xml:space="preserve">15.1- </w:t>
      </w:r>
      <w:r w:rsidRPr="001D57E1">
        <w:rPr>
          <w:sz w:val="22"/>
          <w:szCs w:val="22"/>
        </w:rPr>
        <w:t xml:space="preserve">A sessão pública poderá ser reaberta: </w:t>
      </w:r>
    </w:p>
    <w:p w14:paraId="69574B4A" w14:textId="77777777" w:rsidR="00BF7E67" w:rsidRPr="001D57E1" w:rsidRDefault="00BF7E67" w:rsidP="001D57E1">
      <w:pPr>
        <w:pStyle w:val="Default"/>
        <w:spacing w:line="360" w:lineRule="auto"/>
        <w:jc w:val="both"/>
        <w:rPr>
          <w:sz w:val="22"/>
          <w:szCs w:val="22"/>
        </w:rPr>
      </w:pPr>
      <w:r w:rsidRPr="001D57E1">
        <w:rPr>
          <w:b/>
          <w:bCs/>
          <w:sz w:val="22"/>
          <w:szCs w:val="22"/>
        </w:rPr>
        <w:t xml:space="preserve">15.2- </w:t>
      </w:r>
      <w:r w:rsidRPr="001D57E1">
        <w:rPr>
          <w:sz w:val="22"/>
          <w:szCs w:val="22"/>
        </w:rPr>
        <w:t xml:space="preserve">Nas hipóteses de provimento de recurso que leve à anulação de atos anteriores à realização da sessão pública precedente ou em que seja anulada a própria sessão pública, situação em que serão repetidos os atos anulados e os que dele dependam. </w:t>
      </w:r>
    </w:p>
    <w:p w14:paraId="54F048E6" w14:textId="77777777" w:rsidR="00BF7E67" w:rsidRPr="001D57E1" w:rsidRDefault="00BF7E67" w:rsidP="00D00513">
      <w:pPr>
        <w:pStyle w:val="Default"/>
        <w:spacing w:line="360" w:lineRule="auto"/>
        <w:ind w:left="567"/>
        <w:jc w:val="both"/>
        <w:rPr>
          <w:sz w:val="22"/>
          <w:szCs w:val="22"/>
        </w:rPr>
      </w:pPr>
      <w:r w:rsidRPr="001D57E1">
        <w:rPr>
          <w:b/>
          <w:bCs/>
          <w:sz w:val="22"/>
          <w:szCs w:val="22"/>
        </w:rPr>
        <w:t>15.2.1</w:t>
      </w:r>
      <w:r w:rsidRPr="001D57E1">
        <w:rPr>
          <w:sz w:val="22"/>
          <w:szCs w:val="22"/>
        </w:rPr>
        <w:t xml:space="preserve">- Quando houver erro na aceitação do preço melhor classificado ou quando o licitante declarado vencedor não assinar o contrato, não retirar o instrumento equivalente ou não comprovar a regularização fiscal e trabalhista, nos termos do art. 43, §1º da LC nº 123/2006. Nessas hipóteses, serão adotados os procedimentos imediatamente posteriores ao encerramento da etapa de lances. </w:t>
      </w:r>
    </w:p>
    <w:p w14:paraId="2129726D" w14:textId="77777777" w:rsidR="00BF7E67" w:rsidRPr="001D57E1" w:rsidRDefault="00BF7E67" w:rsidP="001D57E1">
      <w:pPr>
        <w:pStyle w:val="Default"/>
        <w:spacing w:line="360" w:lineRule="auto"/>
        <w:jc w:val="both"/>
        <w:rPr>
          <w:sz w:val="22"/>
          <w:szCs w:val="22"/>
        </w:rPr>
      </w:pPr>
      <w:r w:rsidRPr="001D57E1">
        <w:rPr>
          <w:b/>
          <w:bCs/>
          <w:sz w:val="22"/>
          <w:szCs w:val="22"/>
        </w:rPr>
        <w:t>15.3</w:t>
      </w:r>
      <w:r w:rsidRPr="001D57E1">
        <w:rPr>
          <w:sz w:val="22"/>
          <w:szCs w:val="22"/>
        </w:rPr>
        <w:t xml:space="preserve">- Todos os licitantes remanescentes deverão ser convocados para acompanhar a sessão reaberta. </w:t>
      </w:r>
    </w:p>
    <w:p w14:paraId="011951BB" w14:textId="4E179564" w:rsidR="00BF7E67" w:rsidRPr="001D57E1" w:rsidRDefault="00BF7E67" w:rsidP="00D00513">
      <w:pPr>
        <w:spacing w:line="360" w:lineRule="auto"/>
        <w:ind w:left="567"/>
        <w:jc w:val="both"/>
        <w:rPr>
          <w:rFonts w:ascii="Arial" w:hAnsi="Arial" w:cs="Arial"/>
        </w:rPr>
      </w:pPr>
      <w:r w:rsidRPr="001D57E1">
        <w:rPr>
          <w:rFonts w:ascii="Arial" w:hAnsi="Arial" w:cs="Arial"/>
          <w:b/>
          <w:bCs/>
        </w:rPr>
        <w:t>15.3.1</w:t>
      </w:r>
      <w:r w:rsidRPr="001D57E1">
        <w:rPr>
          <w:rFonts w:ascii="Arial" w:hAnsi="Arial" w:cs="Arial"/>
        </w:rPr>
        <w:t>- A convocação se dará por meio do sistema eletrônico (“chat”), de acordo com a fase do procedimento licitatório.</w:t>
      </w:r>
    </w:p>
    <w:p w14:paraId="7A595FB6" w14:textId="3F4D098C" w:rsidR="00BF7E67" w:rsidRPr="00D00513" w:rsidRDefault="00BF7E67" w:rsidP="001D57E1">
      <w:pPr>
        <w:spacing w:line="360" w:lineRule="auto"/>
        <w:jc w:val="both"/>
        <w:rPr>
          <w:rFonts w:ascii="Arial" w:hAnsi="Arial" w:cs="Arial"/>
          <w:b/>
          <w:bCs/>
          <w:u w:val="single"/>
        </w:rPr>
      </w:pPr>
      <w:r w:rsidRPr="00D00513">
        <w:rPr>
          <w:rFonts w:ascii="Arial" w:hAnsi="Arial" w:cs="Arial"/>
          <w:b/>
          <w:bCs/>
          <w:u w:val="single"/>
        </w:rPr>
        <w:t xml:space="preserve">16- </w:t>
      </w:r>
      <w:r w:rsidR="00D00513" w:rsidRPr="00D00513">
        <w:rPr>
          <w:rFonts w:ascii="Arial" w:hAnsi="Arial" w:cs="Arial"/>
          <w:b/>
          <w:bCs/>
          <w:u w:val="single"/>
        </w:rPr>
        <w:t>DA ADJUDICAÇÃO E HOMOLOGAÇÃO</w:t>
      </w:r>
    </w:p>
    <w:p w14:paraId="2C403C21" w14:textId="77777777" w:rsidR="00BF7E67" w:rsidRPr="001D57E1" w:rsidRDefault="00BF7E67" w:rsidP="001D57E1">
      <w:pPr>
        <w:pStyle w:val="Default"/>
        <w:spacing w:line="360" w:lineRule="auto"/>
        <w:jc w:val="both"/>
        <w:rPr>
          <w:sz w:val="22"/>
          <w:szCs w:val="22"/>
        </w:rPr>
      </w:pPr>
      <w:r w:rsidRPr="001D57E1">
        <w:rPr>
          <w:b/>
          <w:bCs/>
          <w:sz w:val="22"/>
          <w:szCs w:val="22"/>
        </w:rPr>
        <w:t>16.1</w:t>
      </w:r>
      <w:r w:rsidRPr="001D57E1">
        <w:rPr>
          <w:sz w:val="22"/>
          <w:szCs w:val="22"/>
        </w:rPr>
        <w:t xml:space="preserve">- Inexistindo manifestação recursal, a autoridade competente adjudicará o item ao licitante vencedor do respectivo item, competindo a homologar o procedimento licitatório. </w:t>
      </w:r>
    </w:p>
    <w:p w14:paraId="07B7650F" w14:textId="4FA6D5E9" w:rsidR="00BF7E67" w:rsidRPr="001D57E1" w:rsidRDefault="00BF7E67" w:rsidP="001D57E1">
      <w:pPr>
        <w:spacing w:line="360" w:lineRule="auto"/>
        <w:jc w:val="both"/>
        <w:rPr>
          <w:rFonts w:ascii="Arial" w:hAnsi="Arial" w:cs="Arial"/>
        </w:rPr>
      </w:pPr>
      <w:r w:rsidRPr="001D57E1">
        <w:rPr>
          <w:rFonts w:ascii="Arial" w:hAnsi="Arial" w:cs="Arial"/>
          <w:b/>
          <w:bCs/>
        </w:rPr>
        <w:t>16.2</w:t>
      </w:r>
      <w:r w:rsidRPr="001D57E1">
        <w:rPr>
          <w:rFonts w:ascii="Arial" w:hAnsi="Arial" w:cs="Arial"/>
        </w:rPr>
        <w:t>- Decididos os recursos porventura interpostos e constatada a regularidade dos atos procedimentais, a autoridade competente adjudicará o objeto ao licitante vencedor e homologará o procedimento licitatório.</w:t>
      </w:r>
    </w:p>
    <w:p w14:paraId="4FAF5210" w14:textId="41A12C37" w:rsidR="00BF7E67" w:rsidRPr="00D00513" w:rsidRDefault="00BF7E67" w:rsidP="00D00513">
      <w:pPr>
        <w:spacing w:line="360" w:lineRule="auto"/>
        <w:jc w:val="both"/>
        <w:rPr>
          <w:rFonts w:ascii="Arial" w:hAnsi="Arial" w:cs="Arial"/>
          <w:b/>
          <w:bCs/>
          <w:u w:val="single"/>
        </w:rPr>
      </w:pPr>
      <w:r w:rsidRPr="00D00513">
        <w:rPr>
          <w:rFonts w:ascii="Arial" w:hAnsi="Arial" w:cs="Arial"/>
          <w:b/>
          <w:bCs/>
          <w:u w:val="single"/>
        </w:rPr>
        <w:t>17-</w:t>
      </w:r>
      <w:r w:rsidR="00D00513" w:rsidRPr="00D00513">
        <w:rPr>
          <w:rFonts w:ascii="Arial" w:hAnsi="Arial" w:cs="Arial"/>
          <w:b/>
          <w:bCs/>
          <w:u w:val="single"/>
        </w:rPr>
        <w:t xml:space="preserve"> DA ATA DE REGISTRO DE PREÇO</w:t>
      </w:r>
    </w:p>
    <w:p w14:paraId="13EC1BA3" w14:textId="77777777" w:rsidR="00BF7E67" w:rsidRPr="001D57E1" w:rsidRDefault="00BF7E67" w:rsidP="001D57E1">
      <w:pPr>
        <w:pStyle w:val="Default"/>
        <w:spacing w:line="360" w:lineRule="auto"/>
        <w:jc w:val="both"/>
        <w:rPr>
          <w:sz w:val="22"/>
          <w:szCs w:val="22"/>
        </w:rPr>
      </w:pPr>
      <w:r w:rsidRPr="001D57E1">
        <w:rPr>
          <w:b/>
          <w:bCs/>
          <w:sz w:val="22"/>
          <w:szCs w:val="22"/>
        </w:rPr>
        <w:lastRenderedPageBreak/>
        <w:t xml:space="preserve">17.1. </w:t>
      </w:r>
      <w:r w:rsidRPr="001D57E1">
        <w:rPr>
          <w:sz w:val="22"/>
          <w:szCs w:val="22"/>
        </w:rPr>
        <w:t xml:space="preserve">Homologado o resultado da licitação, o licitante mais bem classificado </w:t>
      </w:r>
      <w:r w:rsidRPr="001D57E1">
        <w:rPr>
          <w:b/>
          <w:bCs/>
          <w:sz w:val="22"/>
          <w:szCs w:val="22"/>
        </w:rPr>
        <w:t xml:space="preserve">terá o prazo de 05 (cinco) dias, contados a partir da data de sua convocação, para assinar a Ata de Registro de Preços, cujo </w:t>
      </w:r>
      <w:r w:rsidRPr="001D57E1">
        <w:rPr>
          <w:sz w:val="22"/>
          <w:szCs w:val="22"/>
        </w:rPr>
        <w:t xml:space="preserve">prazo de validade encontra-se nela fixado, sob pena de decadência do direito à contratação, sem prejuízo das sanções previstas na Lei nº 14.133, de 2021. </w:t>
      </w:r>
    </w:p>
    <w:p w14:paraId="63ECFE4D" w14:textId="77777777" w:rsidR="00BF7E67" w:rsidRPr="001D57E1" w:rsidRDefault="00BF7E67" w:rsidP="001D57E1">
      <w:pPr>
        <w:pStyle w:val="Default"/>
        <w:spacing w:line="360" w:lineRule="auto"/>
        <w:jc w:val="both"/>
        <w:rPr>
          <w:sz w:val="22"/>
          <w:szCs w:val="22"/>
        </w:rPr>
      </w:pPr>
    </w:p>
    <w:p w14:paraId="15E4B1C2" w14:textId="77777777" w:rsidR="00BF7E67" w:rsidRPr="001D57E1" w:rsidRDefault="00BF7E67" w:rsidP="001D57E1">
      <w:pPr>
        <w:pStyle w:val="Default"/>
        <w:spacing w:line="360" w:lineRule="auto"/>
        <w:jc w:val="both"/>
        <w:rPr>
          <w:sz w:val="22"/>
          <w:szCs w:val="22"/>
        </w:rPr>
      </w:pPr>
      <w:r w:rsidRPr="001D57E1">
        <w:rPr>
          <w:b/>
          <w:bCs/>
          <w:sz w:val="22"/>
          <w:szCs w:val="22"/>
        </w:rPr>
        <w:t xml:space="preserve">17.2. </w:t>
      </w:r>
      <w:r w:rsidRPr="001D57E1">
        <w:rPr>
          <w:sz w:val="22"/>
          <w:szCs w:val="22"/>
        </w:rPr>
        <w:t xml:space="preserve">O prazo de convocação poderá ser prorrogado </w:t>
      </w:r>
      <w:r w:rsidRPr="001D57E1">
        <w:rPr>
          <w:b/>
          <w:bCs/>
          <w:sz w:val="22"/>
          <w:szCs w:val="22"/>
        </w:rPr>
        <w:t xml:space="preserve">uma vez, </w:t>
      </w:r>
      <w:r w:rsidRPr="001D57E1">
        <w:rPr>
          <w:sz w:val="22"/>
          <w:szCs w:val="22"/>
        </w:rPr>
        <w:t xml:space="preserve">por igual período, mediante solicitação do licitante mais bem classificado ou do fornecedor convocado, desde que: </w:t>
      </w:r>
    </w:p>
    <w:p w14:paraId="01841488" w14:textId="77777777" w:rsidR="00BF7E67" w:rsidRPr="001D57E1" w:rsidRDefault="00BF7E67" w:rsidP="00D00513">
      <w:pPr>
        <w:pStyle w:val="Default"/>
        <w:spacing w:after="25" w:line="360" w:lineRule="auto"/>
        <w:ind w:left="567"/>
        <w:jc w:val="both"/>
        <w:rPr>
          <w:sz w:val="22"/>
          <w:szCs w:val="22"/>
        </w:rPr>
      </w:pPr>
      <w:r w:rsidRPr="001D57E1">
        <w:rPr>
          <w:b/>
          <w:bCs/>
          <w:sz w:val="22"/>
          <w:szCs w:val="22"/>
        </w:rPr>
        <w:t xml:space="preserve">(a) </w:t>
      </w:r>
      <w:r w:rsidRPr="001D57E1">
        <w:rPr>
          <w:sz w:val="22"/>
          <w:szCs w:val="22"/>
        </w:rPr>
        <w:t xml:space="preserve">a solicitação seja devidamente justificada e apresentada dentro do prazo; e </w:t>
      </w:r>
    </w:p>
    <w:p w14:paraId="43144999" w14:textId="77777777" w:rsidR="00BF7E67" w:rsidRPr="001D57E1" w:rsidRDefault="00BF7E67" w:rsidP="00D00513">
      <w:pPr>
        <w:pStyle w:val="Default"/>
        <w:spacing w:line="360" w:lineRule="auto"/>
        <w:ind w:left="567"/>
        <w:jc w:val="both"/>
        <w:rPr>
          <w:sz w:val="22"/>
          <w:szCs w:val="22"/>
        </w:rPr>
      </w:pPr>
      <w:r w:rsidRPr="001D57E1">
        <w:rPr>
          <w:b/>
          <w:bCs/>
          <w:sz w:val="22"/>
          <w:szCs w:val="22"/>
        </w:rPr>
        <w:t xml:space="preserve">(b) </w:t>
      </w:r>
      <w:r w:rsidRPr="001D57E1">
        <w:rPr>
          <w:sz w:val="22"/>
          <w:szCs w:val="22"/>
        </w:rPr>
        <w:t xml:space="preserve">a justificativa apresentada seja aceita pela Administração. </w:t>
      </w:r>
    </w:p>
    <w:p w14:paraId="7C584227" w14:textId="77777777" w:rsidR="00BF7E67" w:rsidRPr="001D57E1" w:rsidRDefault="00BF7E67" w:rsidP="001D57E1">
      <w:pPr>
        <w:pStyle w:val="Default"/>
        <w:spacing w:line="360" w:lineRule="auto"/>
        <w:jc w:val="both"/>
        <w:rPr>
          <w:sz w:val="22"/>
          <w:szCs w:val="22"/>
        </w:rPr>
      </w:pPr>
    </w:p>
    <w:p w14:paraId="60EEDA16" w14:textId="77777777" w:rsidR="00BF7E67" w:rsidRPr="001D57E1" w:rsidRDefault="00BF7E67" w:rsidP="001D57E1">
      <w:pPr>
        <w:pStyle w:val="Default"/>
        <w:spacing w:line="360" w:lineRule="auto"/>
        <w:jc w:val="both"/>
        <w:rPr>
          <w:sz w:val="22"/>
          <w:szCs w:val="22"/>
        </w:rPr>
      </w:pPr>
      <w:r w:rsidRPr="001D57E1">
        <w:rPr>
          <w:b/>
          <w:bCs/>
          <w:sz w:val="22"/>
          <w:szCs w:val="22"/>
        </w:rPr>
        <w:t xml:space="preserve">17.3. A ata de registro de preços será assinada por meio de assinatura digital </w:t>
      </w:r>
      <w:r w:rsidRPr="001D57E1">
        <w:rPr>
          <w:sz w:val="22"/>
          <w:szCs w:val="22"/>
        </w:rPr>
        <w:t xml:space="preserve">e disponibilizada no sistema de registro de preços. </w:t>
      </w:r>
    </w:p>
    <w:p w14:paraId="46316B03" w14:textId="77777777" w:rsidR="00BF7E67" w:rsidRPr="001D57E1" w:rsidRDefault="00BF7E67" w:rsidP="001D57E1">
      <w:pPr>
        <w:pStyle w:val="Default"/>
        <w:spacing w:line="360" w:lineRule="auto"/>
        <w:jc w:val="both"/>
        <w:rPr>
          <w:sz w:val="22"/>
          <w:szCs w:val="22"/>
        </w:rPr>
      </w:pPr>
    </w:p>
    <w:p w14:paraId="70E336F1" w14:textId="77777777" w:rsidR="00BF7E67" w:rsidRPr="001D57E1" w:rsidRDefault="00BF7E67" w:rsidP="001D57E1">
      <w:pPr>
        <w:pStyle w:val="Default"/>
        <w:spacing w:line="360" w:lineRule="auto"/>
        <w:jc w:val="both"/>
        <w:rPr>
          <w:sz w:val="22"/>
          <w:szCs w:val="22"/>
        </w:rPr>
      </w:pPr>
      <w:r w:rsidRPr="001D57E1">
        <w:rPr>
          <w:b/>
          <w:bCs/>
          <w:sz w:val="22"/>
          <w:szCs w:val="22"/>
        </w:rPr>
        <w:t xml:space="preserve">17.4. </w:t>
      </w:r>
      <w:r w:rsidRPr="001D57E1">
        <w:rPr>
          <w:sz w:val="22"/>
          <w:szCs w:val="22"/>
        </w:rPr>
        <w:t>Serão formalizadas tantas Atas de Registro de Preços quantas forem necessárias para o registro de todos os itens constantes no Termo de Referência, com a indicação do licitante vencedor, a descrição do(s) item(</w:t>
      </w:r>
      <w:proofErr w:type="spellStart"/>
      <w:r w:rsidRPr="001D57E1">
        <w:rPr>
          <w:sz w:val="22"/>
          <w:szCs w:val="22"/>
        </w:rPr>
        <w:t>ns</w:t>
      </w:r>
      <w:proofErr w:type="spellEnd"/>
      <w:r w:rsidRPr="001D57E1">
        <w:rPr>
          <w:sz w:val="22"/>
          <w:szCs w:val="22"/>
        </w:rPr>
        <w:t xml:space="preserve">), as respectivas quantidades, preços registrados e demais condições. </w:t>
      </w:r>
    </w:p>
    <w:p w14:paraId="57BFA81F" w14:textId="77777777" w:rsidR="00BF7E67" w:rsidRPr="001D57E1" w:rsidRDefault="00BF7E67" w:rsidP="001D57E1">
      <w:pPr>
        <w:pStyle w:val="Default"/>
        <w:spacing w:line="360" w:lineRule="auto"/>
        <w:jc w:val="both"/>
        <w:rPr>
          <w:sz w:val="22"/>
          <w:szCs w:val="22"/>
        </w:rPr>
      </w:pPr>
    </w:p>
    <w:p w14:paraId="6EA18EBE" w14:textId="77777777" w:rsidR="00BF7E67" w:rsidRPr="001D57E1" w:rsidRDefault="00BF7E67" w:rsidP="001D57E1">
      <w:pPr>
        <w:pStyle w:val="Default"/>
        <w:spacing w:after="304" w:line="360" w:lineRule="auto"/>
        <w:jc w:val="both"/>
        <w:rPr>
          <w:sz w:val="22"/>
          <w:szCs w:val="22"/>
        </w:rPr>
      </w:pPr>
      <w:r w:rsidRPr="001D57E1">
        <w:rPr>
          <w:b/>
          <w:bCs/>
          <w:sz w:val="22"/>
          <w:szCs w:val="22"/>
        </w:rPr>
        <w:t xml:space="preserve">17.5. </w:t>
      </w:r>
      <w:r w:rsidRPr="001D57E1">
        <w:rPr>
          <w:sz w:val="22"/>
          <w:szCs w:val="22"/>
        </w:rPr>
        <w:t xml:space="preserve">A existência de preços registrados implicará compromisso de fornecimento nas condições estabelecidas, mas não obrigará a Administração a contratar, facultada a realização de licitação específica para a aquisição pretendida, desde que devidamente justificada. </w:t>
      </w:r>
    </w:p>
    <w:p w14:paraId="46EDF4ED" w14:textId="77777777" w:rsidR="00BF7E67" w:rsidRDefault="00BF7E67" w:rsidP="001D57E1">
      <w:pPr>
        <w:pStyle w:val="Default"/>
        <w:spacing w:line="360" w:lineRule="auto"/>
        <w:jc w:val="both"/>
        <w:rPr>
          <w:b/>
          <w:bCs/>
          <w:sz w:val="22"/>
          <w:szCs w:val="22"/>
        </w:rPr>
      </w:pPr>
      <w:r w:rsidRPr="001D57E1">
        <w:rPr>
          <w:b/>
          <w:bCs/>
          <w:sz w:val="22"/>
          <w:szCs w:val="22"/>
        </w:rPr>
        <w:t xml:space="preserve">17.6. Na hipótese de o convocado não assinar a ata de registro de preços no prazo e nas condições estabelecidas, fica facultado à Administração convocar os licitantes remanescentes do cadastro de reserva, na ordem de classificação, para fazê-lo em igual prazo e nas condições propostas pelo primeiro classificado. </w:t>
      </w:r>
    </w:p>
    <w:p w14:paraId="64EB0C45" w14:textId="77777777" w:rsidR="00292766" w:rsidRDefault="00292766" w:rsidP="001D57E1">
      <w:pPr>
        <w:pStyle w:val="Default"/>
        <w:spacing w:line="360" w:lineRule="auto"/>
        <w:jc w:val="both"/>
        <w:rPr>
          <w:b/>
          <w:bCs/>
          <w:sz w:val="22"/>
          <w:szCs w:val="22"/>
        </w:rPr>
      </w:pPr>
    </w:p>
    <w:p w14:paraId="71876D9B" w14:textId="579BE065" w:rsidR="00292766" w:rsidRPr="0098082B" w:rsidRDefault="00292766" w:rsidP="00292766">
      <w:pPr>
        <w:spacing w:line="360" w:lineRule="auto"/>
        <w:rPr>
          <w:rFonts w:ascii="Arial" w:hAnsi="Arial" w:cs="Arial"/>
          <w:b/>
          <w:bCs/>
          <w:u w:val="single"/>
        </w:rPr>
      </w:pPr>
      <w:r w:rsidRPr="0098082B">
        <w:rPr>
          <w:rFonts w:ascii="Arial" w:hAnsi="Arial" w:cs="Arial"/>
          <w:b/>
          <w:bCs/>
          <w:u w:val="single"/>
        </w:rPr>
        <w:t>18 –DA CONTRATAÇÃO;</w:t>
      </w:r>
    </w:p>
    <w:p w14:paraId="19DB518F" w14:textId="20516B0A" w:rsidR="00292766" w:rsidRDefault="00292766" w:rsidP="00292766">
      <w:pPr>
        <w:autoSpaceDE w:val="0"/>
        <w:autoSpaceDN w:val="0"/>
        <w:adjustRightInd w:val="0"/>
        <w:spacing w:after="0" w:line="360" w:lineRule="auto"/>
        <w:jc w:val="both"/>
        <w:rPr>
          <w:rFonts w:ascii="Arial" w:hAnsi="Arial" w:cs="Arial"/>
          <w:kern w:val="0"/>
        </w:rPr>
      </w:pPr>
      <w:r w:rsidRPr="003375D3">
        <w:rPr>
          <w:rFonts w:ascii="Arial" w:hAnsi="Arial" w:cs="Arial"/>
          <w:b/>
          <w:bCs/>
          <w:kern w:val="0"/>
        </w:rPr>
        <w:t>18.1</w:t>
      </w:r>
      <w:r w:rsidRPr="00292766">
        <w:rPr>
          <w:rFonts w:ascii="Arial" w:hAnsi="Arial" w:cs="Arial"/>
          <w:kern w:val="0"/>
        </w:rPr>
        <w:t>. A contratação decorrente desta licitação será formalizada mediante Ata de Registro de Preços a ser firmada com o licitante vencedor e suas condições são as estabelecidas na Minuta da Ata de Registro de Preços deste Edital, no Termo de Referência e nos demais anexos, além de outras fixadas na proposta do vencedor e necessárias a fiel execução do objeto licitado.</w:t>
      </w:r>
    </w:p>
    <w:p w14:paraId="65268426" w14:textId="24C7B45E" w:rsidR="00292766" w:rsidRPr="00292766" w:rsidRDefault="00292766" w:rsidP="00292766">
      <w:pPr>
        <w:autoSpaceDE w:val="0"/>
        <w:autoSpaceDN w:val="0"/>
        <w:adjustRightInd w:val="0"/>
        <w:spacing w:after="0" w:line="360" w:lineRule="auto"/>
        <w:jc w:val="both"/>
        <w:rPr>
          <w:rFonts w:ascii="Arial" w:hAnsi="Arial" w:cs="Arial"/>
          <w:kern w:val="0"/>
        </w:rPr>
      </w:pPr>
      <w:r w:rsidRPr="003375D3">
        <w:rPr>
          <w:rFonts w:ascii="Arial" w:hAnsi="Arial" w:cs="Arial"/>
          <w:b/>
          <w:bCs/>
          <w:kern w:val="0"/>
        </w:rPr>
        <w:lastRenderedPageBreak/>
        <w:t>18.2.</w:t>
      </w:r>
      <w:r w:rsidRPr="00292766">
        <w:rPr>
          <w:rFonts w:ascii="Arial" w:hAnsi="Arial" w:cs="Arial"/>
          <w:kern w:val="0"/>
        </w:rPr>
        <w:t xml:space="preserve"> O objeto da presente licitação poderá sofrer acréscimos ou supressões, conforme previsto no art. 125,</w:t>
      </w:r>
      <w:r w:rsidR="003375D3">
        <w:rPr>
          <w:rFonts w:ascii="Arial" w:hAnsi="Arial" w:cs="Arial"/>
          <w:kern w:val="0"/>
        </w:rPr>
        <w:t xml:space="preserve"> </w:t>
      </w:r>
      <w:r w:rsidRPr="00292766">
        <w:rPr>
          <w:rFonts w:ascii="Arial" w:hAnsi="Arial" w:cs="Arial"/>
          <w:kern w:val="0"/>
        </w:rPr>
        <w:t>da Lei Federal no 14.133/2021.</w:t>
      </w:r>
    </w:p>
    <w:p w14:paraId="0B632A04" w14:textId="02D66CDA" w:rsidR="00292766" w:rsidRPr="00292766" w:rsidRDefault="00292766" w:rsidP="00292766">
      <w:pPr>
        <w:autoSpaceDE w:val="0"/>
        <w:autoSpaceDN w:val="0"/>
        <w:adjustRightInd w:val="0"/>
        <w:spacing w:after="0" w:line="360" w:lineRule="auto"/>
        <w:jc w:val="both"/>
        <w:rPr>
          <w:rFonts w:ascii="Arial" w:hAnsi="Arial" w:cs="Arial"/>
          <w:kern w:val="0"/>
        </w:rPr>
      </w:pPr>
      <w:r w:rsidRPr="003375D3">
        <w:rPr>
          <w:rFonts w:ascii="Arial" w:hAnsi="Arial" w:cs="Arial"/>
          <w:b/>
          <w:bCs/>
          <w:kern w:val="0"/>
        </w:rPr>
        <w:t>18.3.</w:t>
      </w:r>
      <w:r w:rsidRPr="00292766">
        <w:rPr>
          <w:rFonts w:ascii="Arial" w:hAnsi="Arial" w:cs="Arial"/>
          <w:kern w:val="0"/>
        </w:rPr>
        <w:t xml:space="preserve"> A contratação, objeto deste Edital, se efetivara na forma prevista no art. 115 e seguintes da Lei Federal no 14.133/2021, e nas condições dispostas no Termo de Referência (Anexo I).</w:t>
      </w:r>
    </w:p>
    <w:p w14:paraId="764FA57B" w14:textId="0D9CBA19" w:rsidR="00292766" w:rsidRPr="00292766" w:rsidRDefault="00292766" w:rsidP="00292766">
      <w:pPr>
        <w:autoSpaceDE w:val="0"/>
        <w:autoSpaceDN w:val="0"/>
        <w:adjustRightInd w:val="0"/>
        <w:spacing w:after="0" w:line="360" w:lineRule="auto"/>
        <w:jc w:val="both"/>
        <w:rPr>
          <w:rFonts w:ascii="Arial" w:hAnsi="Arial" w:cs="Arial"/>
          <w:kern w:val="0"/>
        </w:rPr>
      </w:pPr>
      <w:r w:rsidRPr="003375D3">
        <w:rPr>
          <w:rFonts w:ascii="Arial" w:hAnsi="Arial" w:cs="Arial"/>
          <w:b/>
          <w:bCs/>
          <w:kern w:val="0"/>
        </w:rPr>
        <w:t>1</w:t>
      </w:r>
      <w:r w:rsidR="003375D3" w:rsidRPr="003375D3">
        <w:rPr>
          <w:rFonts w:ascii="Arial" w:hAnsi="Arial" w:cs="Arial"/>
          <w:b/>
          <w:bCs/>
          <w:kern w:val="0"/>
        </w:rPr>
        <w:t>8.4</w:t>
      </w:r>
      <w:r w:rsidRPr="003375D3">
        <w:rPr>
          <w:rFonts w:ascii="Arial" w:hAnsi="Arial" w:cs="Arial"/>
          <w:b/>
          <w:bCs/>
          <w:kern w:val="0"/>
        </w:rPr>
        <w:t>.</w:t>
      </w:r>
      <w:r w:rsidRPr="00292766">
        <w:rPr>
          <w:rFonts w:ascii="Arial" w:hAnsi="Arial" w:cs="Arial"/>
          <w:kern w:val="0"/>
        </w:rPr>
        <w:t xml:space="preserve"> As condições de pagamento estão dispostas no Termo de Referência (Anexo I) e neste Edital.</w:t>
      </w:r>
    </w:p>
    <w:p w14:paraId="09470A63" w14:textId="6800600C" w:rsidR="00292766" w:rsidRPr="00292766" w:rsidRDefault="00292766" w:rsidP="00292766">
      <w:pPr>
        <w:autoSpaceDE w:val="0"/>
        <w:autoSpaceDN w:val="0"/>
        <w:adjustRightInd w:val="0"/>
        <w:spacing w:after="0" w:line="360" w:lineRule="auto"/>
        <w:jc w:val="both"/>
        <w:rPr>
          <w:rFonts w:ascii="Arial" w:hAnsi="Arial" w:cs="Arial"/>
          <w:kern w:val="0"/>
        </w:rPr>
      </w:pPr>
      <w:r w:rsidRPr="003375D3">
        <w:rPr>
          <w:rFonts w:ascii="Arial" w:hAnsi="Arial" w:cs="Arial"/>
          <w:b/>
          <w:bCs/>
          <w:kern w:val="0"/>
        </w:rPr>
        <w:t>1</w:t>
      </w:r>
      <w:r w:rsidR="003375D3">
        <w:rPr>
          <w:rFonts w:ascii="Arial" w:hAnsi="Arial" w:cs="Arial"/>
          <w:b/>
          <w:bCs/>
          <w:kern w:val="0"/>
        </w:rPr>
        <w:t>8.5</w:t>
      </w:r>
      <w:r w:rsidRPr="00292766">
        <w:rPr>
          <w:rFonts w:ascii="Arial" w:hAnsi="Arial" w:cs="Arial"/>
          <w:kern w:val="0"/>
        </w:rPr>
        <w:t>. Se o licitante declarado vencedor não assinar Ata de Registro de Preços e o contrato no prazo de 05 (cinco) dias uteis, contados da data do recebimento da convocação, caducara o seu direito a contratação.</w:t>
      </w:r>
    </w:p>
    <w:p w14:paraId="19B96968" w14:textId="1D229705" w:rsidR="00292766" w:rsidRPr="003375D3" w:rsidRDefault="00292766" w:rsidP="003375D3">
      <w:pPr>
        <w:autoSpaceDE w:val="0"/>
        <w:autoSpaceDN w:val="0"/>
        <w:adjustRightInd w:val="0"/>
        <w:spacing w:after="0" w:line="360" w:lineRule="auto"/>
        <w:jc w:val="both"/>
        <w:rPr>
          <w:rFonts w:ascii="Arial" w:hAnsi="Arial" w:cs="Arial"/>
          <w:kern w:val="0"/>
        </w:rPr>
      </w:pPr>
      <w:r w:rsidRPr="003375D3">
        <w:rPr>
          <w:rFonts w:ascii="Arial" w:hAnsi="Arial" w:cs="Arial"/>
          <w:b/>
          <w:bCs/>
          <w:kern w:val="0"/>
        </w:rPr>
        <w:t>1</w:t>
      </w:r>
      <w:r w:rsidR="003375D3" w:rsidRPr="003375D3">
        <w:rPr>
          <w:rFonts w:ascii="Arial" w:hAnsi="Arial" w:cs="Arial"/>
          <w:b/>
          <w:bCs/>
          <w:kern w:val="0"/>
        </w:rPr>
        <w:t>8.6</w:t>
      </w:r>
      <w:r w:rsidRPr="003375D3">
        <w:rPr>
          <w:rFonts w:ascii="Arial" w:hAnsi="Arial" w:cs="Arial"/>
          <w:b/>
          <w:bCs/>
          <w:kern w:val="0"/>
        </w:rPr>
        <w:t>.</w:t>
      </w:r>
      <w:r w:rsidRPr="003375D3">
        <w:rPr>
          <w:rFonts w:ascii="Arial" w:hAnsi="Arial" w:cs="Arial"/>
          <w:kern w:val="0"/>
        </w:rPr>
        <w:t xml:space="preserve"> Ocorrendo a hip</w:t>
      </w:r>
      <w:r w:rsidR="003375D3" w:rsidRPr="003375D3">
        <w:rPr>
          <w:rFonts w:ascii="Arial" w:hAnsi="Arial" w:cs="Arial"/>
          <w:kern w:val="0"/>
        </w:rPr>
        <w:t>ó</w:t>
      </w:r>
      <w:r w:rsidRPr="003375D3">
        <w:rPr>
          <w:rFonts w:ascii="Arial" w:hAnsi="Arial" w:cs="Arial"/>
          <w:kern w:val="0"/>
        </w:rPr>
        <w:t>tese prevista no item anterior, o pregoeiro examinara as ofertas subsequentes e</w:t>
      </w:r>
      <w:r w:rsidR="003375D3" w:rsidRPr="003375D3">
        <w:rPr>
          <w:rFonts w:ascii="Arial" w:hAnsi="Arial" w:cs="Arial"/>
          <w:kern w:val="0"/>
        </w:rPr>
        <w:t xml:space="preserve"> </w:t>
      </w:r>
      <w:r w:rsidRPr="003375D3">
        <w:rPr>
          <w:rFonts w:ascii="Arial" w:hAnsi="Arial" w:cs="Arial"/>
          <w:kern w:val="0"/>
        </w:rPr>
        <w:t>convocara os licitantes remanescentes, na ordem de classifica</w:t>
      </w:r>
      <w:r w:rsidR="003375D3" w:rsidRPr="003375D3">
        <w:rPr>
          <w:rFonts w:ascii="Arial" w:hAnsi="Arial" w:cs="Arial"/>
          <w:kern w:val="0"/>
        </w:rPr>
        <w:t>çã</w:t>
      </w:r>
      <w:r w:rsidRPr="003375D3">
        <w:rPr>
          <w:rFonts w:ascii="Arial" w:hAnsi="Arial" w:cs="Arial"/>
          <w:kern w:val="0"/>
        </w:rPr>
        <w:t xml:space="preserve">o, </w:t>
      </w:r>
      <w:proofErr w:type="spellStart"/>
      <w:r w:rsidRPr="003375D3">
        <w:rPr>
          <w:rFonts w:ascii="Arial" w:hAnsi="Arial" w:cs="Arial"/>
          <w:kern w:val="0"/>
        </w:rPr>
        <w:t>ate</w:t>
      </w:r>
      <w:proofErr w:type="spellEnd"/>
      <w:r w:rsidRPr="003375D3">
        <w:rPr>
          <w:rFonts w:ascii="Arial" w:hAnsi="Arial" w:cs="Arial"/>
          <w:kern w:val="0"/>
        </w:rPr>
        <w:t xml:space="preserve"> a apura</w:t>
      </w:r>
      <w:r w:rsidR="003375D3" w:rsidRPr="003375D3">
        <w:rPr>
          <w:rFonts w:ascii="Arial" w:hAnsi="Arial" w:cs="Arial"/>
          <w:kern w:val="0"/>
        </w:rPr>
        <w:t>çã</w:t>
      </w:r>
      <w:r w:rsidRPr="003375D3">
        <w:rPr>
          <w:rFonts w:ascii="Arial" w:hAnsi="Arial" w:cs="Arial"/>
          <w:kern w:val="0"/>
        </w:rPr>
        <w:t>o de uma que atenda ao edital,</w:t>
      </w:r>
      <w:r w:rsidR="003375D3" w:rsidRPr="003375D3">
        <w:rPr>
          <w:rFonts w:ascii="Arial" w:hAnsi="Arial" w:cs="Arial"/>
          <w:kern w:val="0"/>
        </w:rPr>
        <w:t xml:space="preserve"> </w:t>
      </w:r>
      <w:r w:rsidRPr="003375D3">
        <w:rPr>
          <w:rFonts w:ascii="Arial" w:hAnsi="Arial" w:cs="Arial"/>
          <w:kern w:val="0"/>
        </w:rPr>
        <w:t>podendo negociar com o proponente para que seja obtido pre</w:t>
      </w:r>
      <w:r w:rsidR="003375D3" w:rsidRPr="003375D3">
        <w:rPr>
          <w:rFonts w:ascii="Arial" w:hAnsi="Arial" w:cs="Arial"/>
          <w:kern w:val="0"/>
        </w:rPr>
        <w:t>ç</w:t>
      </w:r>
      <w:r w:rsidRPr="003375D3">
        <w:rPr>
          <w:rFonts w:ascii="Arial" w:hAnsi="Arial" w:cs="Arial"/>
          <w:kern w:val="0"/>
        </w:rPr>
        <w:t>o melhor.</w:t>
      </w:r>
    </w:p>
    <w:p w14:paraId="16FD611A" w14:textId="379009C8" w:rsidR="00292766" w:rsidRPr="003375D3" w:rsidRDefault="00292766" w:rsidP="003375D3">
      <w:pPr>
        <w:autoSpaceDE w:val="0"/>
        <w:autoSpaceDN w:val="0"/>
        <w:adjustRightInd w:val="0"/>
        <w:spacing w:after="0" w:line="360" w:lineRule="auto"/>
        <w:jc w:val="both"/>
        <w:rPr>
          <w:rFonts w:ascii="Arial" w:hAnsi="Arial" w:cs="Arial"/>
          <w:kern w:val="0"/>
        </w:rPr>
      </w:pPr>
      <w:r w:rsidRPr="003375D3">
        <w:rPr>
          <w:rFonts w:ascii="Arial" w:hAnsi="Arial" w:cs="Arial"/>
          <w:b/>
          <w:bCs/>
          <w:kern w:val="0"/>
        </w:rPr>
        <w:t>1</w:t>
      </w:r>
      <w:r w:rsidR="003375D3" w:rsidRPr="003375D3">
        <w:rPr>
          <w:rFonts w:ascii="Arial" w:hAnsi="Arial" w:cs="Arial"/>
          <w:b/>
          <w:bCs/>
          <w:kern w:val="0"/>
        </w:rPr>
        <w:t>8.7.</w:t>
      </w:r>
      <w:r w:rsidRPr="003375D3">
        <w:rPr>
          <w:rFonts w:ascii="Arial" w:hAnsi="Arial" w:cs="Arial"/>
          <w:kern w:val="0"/>
        </w:rPr>
        <w:t xml:space="preserve"> A contratada n</w:t>
      </w:r>
      <w:r w:rsidR="003375D3" w:rsidRPr="003375D3">
        <w:rPr>
          <w:rFonts w:ascii="Arial" w:hAnsi="Arial" w:cs="Arial"/>
          <w:kern w:val="0"/>
        </w:rPr>
        <w:t>ã</w:t>
      </w:r>
      <w:r w:rsidRPr="003375D3">
        <w:rPr>
          <w:rFonts w:ascii="Arial" w:hAnsi="Arial" w:cs="Arial"/>
          <w:kern w:val="0"/>
        </w:rPr>
        <w:t>o poder</w:t>
      </w:r>
      <w:r w:rsidR="003375D3" w:rsidRPr="003375D3">
        <w:rPr>
          <w:rFonts w:ascii="Arial" w:hAnsi="Arial" w:cs="Arial"/>
          <w:kern w:val="0"/>
        </w:rPr>
        <w:t>á</w:t>
      </w:r>
      <w:r w:rsidRPr="003375D3">
        <w:rPr>
          <w:rFonts w:ascii="Arial" w:hAnsi="Arial" w:cs="Arial"/>
          <w:kern w:val="0"/>
        </w:rPr>
        <w:t>, em hip</w:t>
      </w:r>
      <w:r w:rsidR="003375D3" w:rsidRPr="003375D3">
        <w:rPr>
          <w:rFonts w:ascii="Arial" w:hAnsi="Arial" w:cs="Arial"/>
          <w:kern w:val="0"/>
        </w:rPr>
        <w:t>ó</w:t>
      </w:r>
      <w:r w:rsidRPr="003375D3">
        <w:rPr>
          <w:rFonts w:ascii="Arial" w:hAnsi="Arial" w:cs="Arial"/>
          <w:kern w:val="0"/>
        </w:rPr>
        <w:t>tese alguma, caucionar ou utilizar a Ata de Registro de Pre</w:t>
      </w:r>
      <w:r w:rsidR="003375D3" w:rsidRPr="003375D3">
        <w:rPr>
          <w:rFonts w:ascii="Arial" w:hAnsi="Arial" w:cs="Arial"/>
          <w:kern w:val="0"/>
        </w:rPr>
        <w:t>ç</w:t>
      </w:r>
      <w:r w:rsidRPr="003375D3">
        <w:rPr>
          <w:rFonts w:ascii="Arial" w:hAnsi="Arial" w:cs="Arial"/>
          <w:kern w:val="0"/>
        </w:rPr>
        <w:t>os para</w:t>
      </w:r>
      <w:r w:rsidR="003375D3" w:rsidRPr="003375D3">
        <w:rPr>
          <w:rFonts w:ascii="Arial" w:hAnsi="Arial" w:cs="Arial"/>
          <w:kern w:val="0"/>
        </w:rPr>
        <w:t xml:space="preserve"> </w:t>
      </w:r>
      <w:r w:rsidRPr="003375D3">
        <w:rPr>
          <w:rFonts w:ascii="Arial" w:hAnsi="Arial" w:cs="Arial"/>
          <w:kern w:val="0"/>
        </w:rPr>
        <w:t>qualquer opera</w:t>
      </w:r>
      <w:r w:rsidR="003375D3" w:rsidRPr="003375D3">
        <w:rPr>
          <w:rFonts w:ascii="Arial" w:hAnsi="Arial" w:cs="Arial"/>
          <w:kern w:val="0"/>
        </w:rPr>
        <w:t>çã</w:t>
      </w:r>
      <w:r w:rsidRPr="003375D3">
        <w:rPr>
          <w:rFonts w:ascii="Arial" w:hAnsi="Arial" w:cs="Arial"/>
          <w:kern w:val="0"/>
        </w:rPr>
        <w:t>o financeira.</w:t>
      </w:r>
    </w:p>
    <w:p w14:paraId="670FE578" w14:textId="44203020" w:rsidR="00292766" w:rsidRPr="003375D3" w:rsidRDefault="00292766" w:rsidP="003375D3">
      <w:pPr>
        <w:autoSpaceDE w:val="0"/>
        <w:autoSpaceDN w:val="0"/>
        <w:adjustRightInd w:val="0"/>
        <w:spacing w:after="0" w:line="360" w:lineRule="auto"/>
        <w:jc w:val="both"/>
        <w:rPr>
          <w:rFonts w:ascii="Arial" w:hAnsi="Arial" w:cs="Arial"/>
          <w:kern w:val="0"/>
        </w:rPr>
      </w:pPr>
      <w:r w:rsidRPr="003375D3">
        <w:rPr>
          <w:rFonts w:ascii="Arial" w:hAnsi="Arial" w:cs="Arial"/>
          <w:b/>
          <w:bCs/>
          <w:kern w:val="0"/>
        </w:rPr>
        <w:t>1</w:t>
      </w:r>
      <w:r w:rsidR="003375D3" w:rsidRPr="003375D3">
        <w:rPr>
          <w:rFonts w:ascii="Arial" w:hAnsi="Arial" w:cs="Arial"/>
          <w:b/>
          <w:bCs/>
          <w:kern w:val="0"/>
        </w:rPr>
        <w:t>8.8.</w:t>
      </w:r>
      <w:r w:rsidRPr="003375D3">
        <w:rPr>
          <w:rFonts w:ascii="Arial" w:hAnsi="Arial" w:cs="Arial"/>
          <w:kern w:val="0"/>
        </w:rPr>
        <w:t xml:space="preserve"> A contratada dever</w:t>
      </w:r>
      <w:r w:rsidR="003375D3" w:rsidRPr="003375D3">
        <w:rPr>
          <w:rFonts w:ascii="Arial" w:hAnsi="Arial" w:cs="Arial"/>
          <w:kern w:val="0"/>
        </w:rPr>
        <w:t>á</w:t>
      </w:r>
      <w:r w:rsidRPr="003375D3">
        <w:rPr>
          <w:rFonts w:ascii="Arial" w:hAnsi="Arial" w:cs="Arial"/>
          <w:kern w:val="0"/>
        </w:rPr>
        <w:t xml:space="preserve"> manter, durante toda a execu</w:t>
      </w:r>
      <w:r w:rsidR="003375D3" w:rsidRPr="003375D3">
        <w:rPr>
          <w:rFonts w:ascii="Arial" w:hAnsi="Arial" w:cs="Arial"/>
          <w:kern w:val="0"/>
        </w:rPr>
        <w:t>çã</w:t>
      </w:r>
      <w:r w:rsidRPr="003375D3">
        <w:rPr>
          <w:rFonts w:ascii="Arial" w:hAnsi="Arial" w:cs="Arial"/>
          <w:kern w:val="0"/>
        </w:rPr>
        <w:t>o do objeto, em compatibilidade com as obriga</w:t>
      </w:r>
      <w:r w:rsidR="003375D3" w:rsidRPr="003375D3">
        <w:rPr>
          <w:rFonts w:ascii="Arial" w:hAnsi="Arial" w:cs="Arial"/>
          <w:kern w:val="0"/>
        </w:rPr>
        <w:t>çõ</w:t>
      </w:r>
      <w:r w:rsidRPr="003375D3">
        <w:rPr>
          <w:rFonts w:ascii="Arial" w:hAnsi="Arial" w:cs="Arial"/>
          <w:kern w:val="0"/>
        </w:rPr>
        <w:t>es</w:t>
      </w:r>
      <w:r w:rsidR="003375D3" w:rsidRPr="003375D3">
        <w:rPr>
          <w:rFonts w:ascii="Arial" w:hAnsi="Arial" w:cs="Arial"/>
          <w:kern w:val="0"/>
        </w:rPr>
        <w:t xml:space="preserve"> </w:t>
      </w:r>
      <w:r w:rsidRPr="003375D3">
        <w:rPr>
          <w:rFonts w:ascii="Arial" w:hAnsi="Arial" w:cs="Arial"/>
          <w:kern w:val="0"/>
        </w:rPr>
        <w:t>assumidas, todas as condi</w:t>
      </w:r>
      <w:r w:rsidR="003375D3" w:rsidRPr="003375D3">
        <w:rPr>
          <w:rFonts w:ascii="Arial" w:hAnsi="Arial" w:cs="Arial"/>
          <w:kern w:val="0"/>
        </w:rPr>
        <w:t>çõ</w:t>
      </w:r>
      <w:r w:rsidRPr="003375D3">
        <w:rPr>
          <w:rFonts w:ascii="Arial" w:hAnsi="Arial" w:cs="Arial"/>
          <w:kern w:val="0"/>
        </w:rPr>
        <w:t>es de habilita</w:t>
      </w:r>
      <w:r w:rsidR="003375D3" w:rsidRPr="003375D3">
        <w:rPr>
          <w:rFonts w:ascii="Arial" w:hAnsi="Arial" w:cs="Arial"/>
          <w:kern w:val="0"/>
        </w:rPr>
        <w:t>çã</w:t>
      </w:r>
      <w:r w:rsidRPr="003375D3">
        <w:rPr>
          <w:rFonts w:ascii="Arial" w:hAnsi="Arial" w:cs="Arial"/>
          <w:kern w:val="0"/>
        </w:rPr>
        <w:t>o e qualifica</w:t>
      </w:r>
      <w:r w:rsidR="003375D3" w:rsidRPr="003375D3">
        <w:rPr>
          <w:rFonts w:ascii="Arial" w:hAnsi="Arial" w:cs="Arial"/>
          <w:kern w:val="0"/>
        </w:rPr>
        <w:t>çã</w:t>
      </w:r>
      <w:r w:rsidRPr="003375D3">
        <w:rPr>
          <w:rFonts w:ascii="Arial" w:hAnsi="Arial" w:cs="Arial"/>
          <w:kern w:val="0"/>
        </w:rPr>
        <w:t>o exigidas na licita</w:t>
      </w:r>
      <w:r w:rsidR="003375D3" w:rsidRPr="003375D3">
        <w:rPr>
          <w:rFonts w:ascii="Arial" w:hAnsi="Arial" w:cs="Arial"/>
          <w:kern w:val="0"/>
        </w:rPr>
        <w:t>çã</w:t>
      </w:r>
      <w:r w:rsidRPr="003375D3">
        <w:rPr>
          <w:rFonts w:ascii="Arial" w:hAnsi="Arial" w:cs="Arial"/>
          <w:kern w:val="0"/>
        </w:rPr>
        <w:t>o.</w:t>
      </w:r>
    </w:p>
    <w:p w14:paraId="5F9C156D" w14:textId="68FE2E70" w:rsidR="00292766" w:rsidRPr="003375D3" w:rsidRDefault="00292766" w:rsidP="003375D3">
      <w:pPr>
        <w:autoSpaceDE w:val="0"/>
        <w:autoSpaceDN w:val="0"/>
        <w:adjustRightInd w:val="0"/>
        <w:spacing w:after="0" w:line="360" w:lineRule="auto"/>
        <w:jc w:val="both"/>
        <w:rPr>
          <w:rFonts w:ascii="Arial" w:hAnsi="Arial" w:cs="Arial"/>
          <w:kern w:val="0"/>
        </w:rPr>
      </w:pPr>
      <w:r w:rsidRPr="003375D3">
        <w:rPr>
          <w:rFonts w:ascii="Arial" w:hAnsi="Arial" w:cs="Arial"/>
          <w:b/>
          <w:bCs/>
          <w:kern w:val="0"/>
        </w:rPr>
        <w:t>1</w:t>
      </w:r>
      <w:r w:rsidR="003375D3" w:rsidRPr="003375D3">
        <w:rPr>
          <w:rFonts w:ascii="Arial" w:hAnsi="Arial" w:cs="Arial"/>
          <w:b/>
          <w:bCs/>
          <w:kern w:val="0"/>
        </w:rPr>
        <w:t>8.9.</w:t>
      </w:r>
      <w:r w:rsidRPr="003375D3">
        <w:rPr>
          <w:rFonts w:ascii="Arial" w:hAnsi="Arial" w:cs="Arial"/>
          <w:kern w:val="0"/>
        </w:rPr>
        <w:t xml:space="preserve"> A contrata</w:t>
      </w:r>
      <w:r w:rsidR="003375D3" w:rsidRPr="003375D3">
        <w:rPr>
          <w:rFonts w:ascii="Arial" w:hAnsi="Arial" w:cs="Arial"/>
          <w:kern w:val="0"/>
        </w:rPr>
        <w:t>çã</w:t>
      </w:r>
      <w:r w:rsidRPr="003375D3">
        <w:rPr>
          <w:rFonts w:ascii="Arial" w:hAnsi="Arial" w:cs="Arial"/>
          <w:kern w:val="0"/>
        </w:rPr>
        <w:t>o decorrente desta licita</w:t>
      </w:r>
      <w:r w:rsidR="003375D3" w:rsidRPr="003375D3">
        <w:rPr>
          <w:rFonts w:ascii="Arial" w:hAnsi="Arial" w:cs="Arial"/>
          <w:kern w:val="0"/>
        </w:rPr>
        <w:t>çã</w:t>
      </w:r>
      <w:r w:rsidRPr="003375D3">
        <w:rPr>
          <w:rFonts w:ascii="Arial" w:hAnsi="Arial" w:cs="Arial"/>
          <w:kern w:val="0"/>
        </w:rPr>
        <w:t>o poder</w:t>
      </w:r>
      <w:r w:rsidR="003375D3" w:rsidRPr="003375D3">
        <w:rPr>
          <w:rFonts w:ascii="Arial" w:hAnsi="Arial" w:cs="Arial"/>
          <w:kern w:val="0"/>
        </w:rPr>
        <w:t>á</w:t>
      </w:r>
      <w:r w:rsidRPr="003375D3">
        <w:rPr>
          <w:rFonts w:ascii="Arial" w:hAnsi="Arial" w:cs="Arial"/>
          <w:kern w:val="0"/>
        </w:rPr>
        <w:t xml:space="preserve"> ser rescindida, independentemente de aviso,</w:t>
      </w:r>
      <w:r w:rsidR="003375D3">
        <w:rPr>
          <w:rFonts w:ascii="Arial" w:hAnsi="Arial" w:cs="Arial"/>
          <w:kern w:val="0"/>
        </w:rPr>
        <w:t xml:space="preserve"> </w:t>
      </w:r>
      <w:r w:rsidRPr="003375D3">
        <w:rPr>
          <w:rFonts w:ascii="Arial" w:hAnsi="Arial" w:cs="Arial"/>
          <w:kern w:val="0"/>
        </w:rPr>
        <w:t>interpela</w:t>
      </w:r>
      <w:r w:rsidR="003375D3" w:rsidRPr="003375D3">
        <w:rPr>
          <w:rFonts w:ascii="Arial" w:hAnsi="Arial" w:cs="Arial"/>
          <w:kern w:val="0"/>
        </w:rPr>
        <w:t>çã</w:t>
      </w:r>
      <w:r w:rsidRPr="003375D3">
        <w:rPr>
          <w:rFonts w:ascii="Arial" w:hAnsi="Arial" w:cs="Arial"/>
          <w:kern w:val="0"/>
        </w:rPr>
        <w:t>o ou notifica</w:t>
      </w:r>
      <w:r w:rsidR="003375D3" w:rsidRPr="003375D3">
        <w:rPr>
          <w:rFonts w:ascii="Arial" w:hAnsi="Arial" w:cs="Arial"/>
          <w:kern w:val="0"/>
        </w:rPr>
        <w:t>çã</w:t>
      </w:r>
      <w:r w:rsidRPr="003375D3">
        <w:rPr>
          <w:rFonts w:ascii="Arial" w:hAnsi="Arial" w:cs="Arial"/>
          <w:kern w:val="0"/>
        </w:rPr>
        <w:t>o judicial, nas hip</w:t>
      </w:r>
      <w:r w:rsidR="003375D3" w:rsidRPr="003375D3">
        <w:rPr>
          <w:rFonts w:ascii="Arial" w:hAnsi="Arial" w:cs="Arial"/>
          <w:kern w:val="0"/>
        </w:rPr>
        <w:t>ó</w:t>
      </w:r>
      <w:r w:rsidRPr="003375D3">
        <w:rPr>
          <w:rFonts w:ascii="Arial" w:hAnsi="Arial" w:cs="Arial"/>
          <w:kern w:val="0"/>
        </w:rPr>
        <w:t>teses previstas no art. 137 da Lei Federal no</w:t>
      </w:r>
      <w:r w:rsidR="003375D3" w:rsidRPr="003375D3">
        <w:rPr>
          <w:rFonts w:ascii="Arial" w:hAnsi="Arial" w:cs="Arial"/>
          <w:kern w:val="0"/>
        </w:rPr>
        <w:t xml:space="preserve"> </w:t>
      </w:r>
      <w:r w:rsidRPr="003375D3">
        <w:rPr>
          <w:rFonts w:ascii="Arial" w:hAnsi="Arial" w:cs="Arial"/>
          <w:kern w:val="0"/>
        </w:rPr>
        <w:t>14.133/2021, sem que</w:t>
      </w:r>
      <w:r w:rsidR="003375D3" w:rsidRPr="003375D3">
        <w:rPr>
          <w:rFonts w:ascii="Arial" w:hAnsi="Arial" w:cs="Arial"/>
          <w:kern w:val="0"/>
        </w:rPr>
        <w:t xml:space="preserve"> </w:t>
      </w:r>
      <w:r w:rsidRPr="003375D3">
        <w:rPr>
          <w:rFonts w:ascii="Arial" w:hAnsi="Arial" w:cs="Arial"/>
          <w:kern w:val="0"/>
        </w:rPr>
        <w:t>a contratada, por isso, tenha direito a qualquer reclama</w:t>
      </w:r>
      <w:r w:rsidR="003375D3" w:rsidRPr="003375D3">
        <w:rPr>
          <w:rFonts w:ascii="Arial" w:hAnsi="Arial" w:cs="Arial"/>
          <w:kern w:val="0"/>
        </w:rPr>
        <w:t>çã</w:t>
      </w:r>
      <w:r w:rsidRPr="003375D3">
        <w:rPr>
          <w:rFonts w:ascii="Arial" w:hAnsi="Arial" w:cs="Arial"/>
          <w:kern w:val="0"/>
        </w:rPr>
        <w:t>o ou indeniza</w:t>
      </w:r>
      <w:r w:rsidR="003375D3" w:rsidRPr="003375D3">
        <w:rPr>
          <w:rFonts w:ascii="Arial" w:hAnsi="Arial" w:cs="Arial"/>
          <w:kern w:val="0"/>
        </w:rPr>
        <w:t>çã</w:t>
      </w:r>
      <w:r w:rsidRPr="003375D3">
        <w:rPr>
          <w:rFonts w:ascii="Arial" w:hAnsi="Arial" w:cs="Arial"/>
          <w:kern w:val="0"/>
        </w:rPr>
        <w:t xml:space="preserve">o, salvo pelos produtos entregues </w:t>
      </w:r>
      <w:proofErr w:type="spellStart"/>
      <w:r w:rsidRPr="003375D3">
        <w:rPr>
          <w:rFonts w:ascii="Arial" w:hAnsi="Arial" w:cs="Arial"/>
          <w:kern w:val="0"/>
        </w:rPr>
        <w:t>ate</w:t>
      </w:r>
      <w:proofErr w:type="spellEnd"/>
      <w:r w:rsidR="003375D3" w:rsidRPr="003375D3">
        <w:rPr>
          <w:rFonts w:ascii="Arial" w:hAnsi="Arial" w:cs="Arial"/>
          <w:kern w:val="0"/>
        </w:rPr>
        <w:t xml:space="preserve"> </w:t>
      </w:r>
      <w:r w:rsidRPr="003375D3">
        <w:rPr>
          <w:rFonts w:ascii="Arial" w:hAnsi="Arial" w:cs="Arial"/>
          <w:kern w:val="0"/>
        </w:rPr>
        <w:t>o momento da rescis</w:t>
      </w:r>
      <w:r w:rsidR="003375D3" w:rsidRPr="003375D3">
        <w:rPr>
          <w:rFonts w:ascii="Arial" w:hAnsi="Arial" w:cs="Arial"/>
          <w:kern w:val="0"/>
        </w:rPr>
        <w:t>ã</w:t>
      </w:r>
      <w:r w:rsidRPr="003375D3">
        <w:rPr>
          <w:rFonts w:ascii="Arial" w:hAnsi="Arial" w:cs="Arial"/>
          <w:kern w:val="0"/>
        </w:rPr>
        <w:t>o.</w:t>
      </w:r>
    </w:p>
    <w:p w14:paraId="581DF5FB" w14:textId="110FDB5B" w:rsidR="00292766" w:rsidRPr="003375D3" w:rsidRDefault="00292766" w:rsidP="003375D3">
      <w:pPr>
        <w:autoSpaceDE w:val="0"/>
        <w:autoSpaceDN w:val="0"/>
        <w:adjustRightInd w:val="0"/>
        <w:spacing w:after="0" w:line="360" w:lineRule="auto"/>
        <w:jc w:val="both"/>
        <w:rPr>
          <w:rFonts w:ascii="Arial" w:hAnsi="Arial" w:cs="Arial"/>
          <w:kern w:val="0"/>
        </w:rPr>
      </w:pPr>
      <w:r w:rsidRPr="000263A4">
        <w:rPr>
          <w:rFonts w:ascii="Arial" w:hAnsi="Arial" w:cs="Arial"/>
          <w:b/>
          <w:bCs/>
          <w:kern w:val="0"/>
        </w:rPr>
        <w:t>1</w:t>
      </w:r>
      <w:r w:rsidR="000263A4" w:rsidRPr="000263A4">
        <w:rPr>
          <w:rFonts w:ascii="Arial" w:hAnsi="Arial" w:cs="Arial"/>
          <w:b/>
          <w:bCs/>
          <w:kern w:val="0"/>
        </w:rPr>
        <w:t>8.10</w:t>
      </w:r>
      <w:r w:rsidRPr="000263A4">
        <w:rPr>
          <w:rFonts w:ascii="Arial" w:hAnsi="Arial" w:cs="Arial"/>
          <w:b/>
          <w:bCs/>
          <w:kern w:val="0"/>
        </w:rPr>
        <w:t>.</w:t>
      </w:r>
      <w:r w:rsidRPr="003375D3">
        <w:rPr>
          <w:rFonts w:ascii="Arial" w:hAnsi="Arial" w:cs="Arial"/>
          <w:kern w:val="0"/>
        </w:rPr>
        <w:t xml:space="preserve"> A rescis</w:t>
      </w:r>
      <w:r w:rsidR="003375D3" w:rsidRPr="003375D3">
        <w:rPr>
          <w:rFonts w:ascii="Arial" w:hAnsi="Arial" w:cs="Arial"/>
          <w:kern w:val="0"/>
        </w:rPr>
        <w:t>ã</w:t>
      </w:r>
      <w:r w:rsidRPr="003375D3">
        <w:rPr>
          <w:rFonts w:ascii="Arial" w:hAnsi="Arial" w:cs="Arial"/>
          <w:kern w:val="0"/>
        </w:rPr>
        <w:t>o da Ata de Registro de Pre</w:t>
      </w:r>
      <w:r w:rsidR="003375D3" w:rsidRPr="003375D3">
        <w:rPr>
          <w:rFonts w:ascii="Arial" w:hAnsi="Arial" w:cs="Arial"/>
          <w:kern w:val="0"/>
        </w:rPr>
        <w:t>ç</w:t>
      </w:r>
      <w:r w:rsidRPr="003375D3">
        <w:rPr>
          <w:rFonts w:ascii="Arial" w:hAnsi="Arial" w:cs="Arial"/>
          <w:kern w:val="0"/>
        </w:rPr>
        <w:t>os provocada pela inadimpl</w:t>
      </w:r>
      <w:r w:rsidR="003375D3" w:rsidRPr="003375D3">
        <w:rPr>
          <w:rFonts w:ascii="Arial" w:hAnsi="Arial" w:cs="Arial"/>
          <w:kern w:val="0"/>
        </w:rPr>
        <w:t>ê</w:t>
      </w:r>
      <w:r w:rsidRPr="003375D3">
        <w:rPr>
          <w:rFonts w:ascii="Arial" w:hAnsi="Arial" w:cs="Arial"/>
          <w:kern w:val="0"/>
        </w:rPr>
        <w:t>ncia da contratada</w:t>
      </w:r>
      <w:r w:rsidR="003375D3" w:rsidRPr="003375D3">
        <w:rPr>
          <w:rFonts w:ascii="Arial" w:hAnsi="Arial" w:cs="Arial"/>
          <w:kern w:val="0"/>
        </w:rPr>
        <w:t xml:space="preserve"> </w:t>
      </w:r>
      <w:r w:rsidRPr="003375D3">
        <w:rPr>
          <w:rFonts w:ascii="Arial" w:hAnsi="Arial" w:cs="Arial"/>
          <w:kern w:val="0"/>
        </w:rPr>
        <w:t>acarretara</w:t>
      </w:r>
      <w:r w:rsidR="003375D3" w:rsidRPr="003375D3">
        <w:rPr>
          <w:rFonts w:ascii="Arial" w:hAnsi="Arial" w:cs="Arial"/>
          <w:kern w:val="0"/>
        </w:rPr>
        <w:t xml:space="preserve"> </w:t>
      </w:r>
      <w:r w:rsidRPr="003375D3">
        <w:rPr>
          <w:rFonts w:ascii="Arial" w:hAnsi="Arial" w:cs="Arial"/>
          <w:kern w:val="0"/>
        </w:rPr>
        <w:t>aplica</w:t>
      </w:r>
      <w:r w:rsidR="003375D3" w:rsidRPr="003375D3">
        <w:rPr>
          <w:rFonts w:ascii="Arial" w:hAnsi="Arial" w:cs="Arial"/>
          <w:kern w:val="0"/>
        </w:rPr>
        <w:t>çã</w:t>
      </w:r>
      <w:r w:rsidRPr="003375D3">
        <w:rPr>
          <w:rFonts w:ascii="Arial" w:hAnsi="Arial" w:cs="Arial"/>
          <w:kern w:val="0"/>
        </w:rPr>
        <w:t>o das san</w:t>
      </w:r>
      <w:r w:rsidR="003375D3" w:rsidRPr="003375D3">
        <w:rPr>
          <w:rFonts w:ascii="Arial" w:hAnsi="Arial" w:cs="Arial"/>
          <w:kern w:val="0"/>
        </w:rPr>
        <w:t>çõ</w:t>
      </w:r>
      <w:r w:rsidRPr="003375D3">
        <w:rPr>
          <w:rFonts w:ascii="Arial" w:hAnsi="Arial" w:cs="Arial"/>
          <w:kern w:val="0"/>
        </w:rPr>
        <w:t>es previstas na Lei Federal no 14.133/2021, sem preju</w:t>
      </w:r>
      <w:r w:rsidR="003375D3" w:rsidRPr="003375D3">
        <w:rPr>
          <w:rFonts w:ascii="Arial" w:hAnsi="Arial" w:cs="Arial"/>
          <w:kern w:val="0"/>
        </w:rPr>
        <w:t>í</w:t>
      </w:r>
      <w:r w:rsidRPr="003375D3">
        <w:rPr>
          <w:rFonts w:ascii="Arial" w:hAnsi="Arial" w:cs="Arial"/>
          <w:kern w:val="0"/>
        </w:rPr>
        <w:t>zo das responsabilidades civil e penal.</w:t>
      </w:r>
    </w:p>
    <w:p w14:paraId="04B0E993" w14:textId="6BF4156F" w:rsidR="00292766" w:rsidRPr="003375D3" w:rsidRDefault="00292766" w:rsidP="003375D3">
      <w:pPr>
        <w:spacing w:line="360" w:lineRule="auto"/>
        <w:jc w:val="both"/>
        <w:rPr>
          <w:rFonts w:ascii="Arial" w:hAnsi="Arial" w:cs="Arial"/>
        </w:rPr>
      </w:pPr>
      <w:r w:rsidRPr="003375D3">
        <w:rPr>
          <w:rFonts w:ascii="Arial" w:hAnsi="Arial" w:cs="Arial"/>
          <w:b/>
          <w:bCs/>
        </w:rPr>
        <w:t>1</w:t>
      </w:r>
      <w:r w:rsidR="000263A4">
        <w:rPr>
          <w:rFonts w:ascii="Arial" w:hAnsi="Arial" w:cs="Arial"/>
          <w:b/>
          <w:bCs/>
        </w:rPr>
        <w:t>8</w:t>
      </w:r>
      <w:r w:rsidRPr="003375D3">
        <w:rPr>
          <w:rFonts w:ascii="Arial" w:hAnsi="Arial" w:cs="Arial"/>
          <w:b/>
          <w:bCs/>
        </w:rPr>
        <w:t>.1</w:t>
      </w:r>
      <w:r w:rsidR="000263A4">
        <w:rPr>
          <w:rFonts w:ascii="Arial" w:hAnsi="Arial" w:cs="Arial"/>
          <w:b/>
          <w:bCs/>
        </w:rPr>
        <w:t>1</w:t>
      </w:r>
      <w:r w:rsidRPr="003375D3">
        <w:rPr>
          <w:rFonts w:ascii="Arial" w:hAnsi="Arial" w:cs="Arial"/>
        </w:rPr>
        <w:t xml:space="preserve"> A adjudicatária se obriga a manter as condições de habilitação durante toda a vigência contratual, constituindo tal manutenção requisito para assinatura e execução do contrato.</w:t>
      </w:r>
    </w:p>
    <w:p w14:paraId="42D50F92" w14:textId="14927E9A" w:rsidR="00292766" w:rsidRPr="00A66232" w:rsidRDefault="00292766" w:rsidP="00292766">
      <w:pPr>
        <w:spacing w:line="360" w:lineRule="auto"/>
        <w:jc w:val="both"/>
        <w:rPr>
          <w:rFonts w:ascii="Arial" w:hAnsi="Arial" w:cs="Arial"/>
        </w:rPr>
      </w:pPr>
      <w:r w:rsidRPr="00A66232">
        <w:rPr>
          <w:rFonts w:ascii="Arial" w:hAnsi="Arial" w:cs="Arial"/>
          <w:b/>
          <w:bCs/>
        </w:rPr>
        <w:t>1</w:t>
      </w:r>
      <w:r w:rsidR="000263A4">
        <w:rPr>
          <w:rFonts w:ascii="Arial" w:hAnsi="Arial" w:cs="Arial"/>
          <w:b/>
          <w:bCs/>
        </w:rPr>
        <w:t>8</w:t>
      </w:r>
      <w:r w:rsidRPr="00A66232">
        <w:rPr>
          <w:rFonts w:ascii="Arial" w:hAnsi="Arial" w:cs="Arial"/>
          <w:b/>
          <w:bCs/>
        </w:rPr>
        <w:t>.</w:t>
      </w:r>
      <w:r w:rsidR="000263A4">
        <w:rPr>
          <w:rFonts w:ascii="Arial" w:hAnsi="Arial" w:cs="Arial"/>
          <w:b/>
          <w:bCs/>
        </w:rPr>
        <w:t>1</w:t>
      </w:r>
      <w:r w:rsidRPr="00A66232">
        <w:rPr>
          <w:rFonts w:ascii="Arial" w:hAnsi="Arial" w:cs="Arial"/>
          <w:b/>
          <w:bCs/>
        </w:rPr>
        <w:t>2</w:t>
      </w:r>
      <w:r w:rsidRPr="00A66232">
        <w:rPr>
          <w:rFonts w:ascii="Arial" w:hAnsi="Arial" w:cs="Arial"/>
        </w:rPr>
        <w:t xml:space="preserve"> A adjudicatária deverá, no prazo de 02 (dois) dias corridos, contados da data da homologação, comparecer, com a devida documentação, ao Departamento de Compras da Prefeitura Municipal de Timbó </w:t>
      </w:r>
      <w:proofErr w:type="spellStart"/>
      <w:r w:rsidRPr="00A66232">
        <w:rPr>
          <w:rFonts w:ascii="Arial" w:hAnsi="Arial" w:cs="Arial"/>
        </w:rPr>
        <w:t>Grande-SC</w:t>
      </w:r>
      <w:proofErr w:type="spellEnd"/>
      <w:r w:rsidRPr="00A66232">
        <w:rPr>
          <w:rFonts w:ascii="Arial" w:hAnsi="Arial" w:cs="Arial"/>
        </w:rPr>
        <w:t xml:space="preserve">, no endereço indicado no </w:t>
      </w:r>
      <w:r w:rsidRPr="00A66232">
        <w:rPr>
          <w:rFonts w:ascii="Arial" w:hAnsi="Arial" w:cs="Arial"/>
          <w:i/>
          <w:iCs/>
        </w:rPr>
        <w:t>caput</w:t>
      </w:r>
      <w:r w:rsidRPr="00A66232">
        <w:rPr>
          <w:rFonts w:ascii="Arial" w:hAnsi="Arial" w:cs="Arial"/>
        </w:rPr>
        <w:t xml:space="preserve"> deste edital, para assinar o Termo de Contrato. Em caso de recusa injustificada em assinar o contrato no prazo e condições estabelecidos, será retomada a fase de habilitação em nova sessão pública para convocação da licitante subsequente, sem prejuízo de negociação pelo pregoeiro para obtenção de melhor preço.</w:t>
      </w:r>
    </w:p>
    <w:p w14:paraId="14F4C037" w14:textId="2BD51ACD" w:rsidR="00292766" w:rsidRPr="00A66232" w:rsidRDefault="00292766" w:rsidP="00292766">
      <w:pPr>
        <w:spacing w:line="360" w:lineRule="auto"/>
        <w:jc w:val="both"/>
        <w:rPr>
          <w:rFonts w:ascii="Arial" w:hAnsi="Arial" w:cs="Arial"/>
        </w:rPr>
      </w:pPr>
      <w:r w:rsidRPr="00A66232">
        <w:rPr>
          <w:rFonts w:ascii="Arial" w:hAnsi="Arial" w:cs="Arial"/>
          <w:b/>
          <w:bCs/>
        </w:rPr>
        <w:lastRenderedPageBreak/>
        <w:t>1</w:t>
      </w:r>
      <w:r w:rsidR="000263A4">
        <w:rPr>
          <w:rFonts w:ascii="Arial" w:hAnsi="Arial" w:cs="Arial"/>
          <w:b/>
          <w:bCs/>
        </w:rPr>
        <w:t>8</w:t>
      </w:r>
      <w:r w:rsidRPr="00A66232">
        <w:rPr>
          <w:rFonts w:ascii="Arial" w:hAnsi="Arial" w:cs="Arial"/>
          <w:b/>
          <w:bCs/>
        </w:rPr>
        <w:t>.</w:t>
      </w:r>
      <w:r w:rsidR="000263A4">
        <w:rPr>
          <w:rFonts w:ascii="Arial" w:hAnsi="Arial" w:cs="Arial"/>
          <w:b/>
          <w:bCs/>
        </w:rPr>
        <w:t>1</w:t>
      </w:r>
      <w:r w:rsidRPr="00A66232">
        <w:rPr>
          <w:rFonts w:ascii="Arial" w:hAnsi="Arial" w:cs="Arial"/>
          <w:b/>
          <w:bCs/>
        </w:rPr>
        <w:t>3</w:t>
      </w:r>
      <w:r w:rsidRPr="00A66232">
        <w:rPr>
          <w:rFonts w:ascii="Arial" w:hAnsi="Arial" w:cs="Arial"/>
        </w:rPr>
        <w:t xml:space="preserve"> A execução iniciar-se-á após a assinatura do contrato e a emissão da ordem de início pela Administração, observadas as condições deste edital, do termo de referência e do contrato.</w:t>
      </w:r>
    </w:p>
    <w:p w14:paraId="74595371" w14:textId="1231A2EB" w:rsidR="00292766" w:rsidRPr="00A66232" w:rsidRDefault="00292766" w:rsidP="00292766">
      <w:pPr>
        <w:spacing w:line="360" w:lineRule="auto"/>
        <w:jc w:val="both"/>
        <w:rPr>
          <w:rFonts w:ascii="Arial" w:hAnsi="Arial" w:cs="Arial"/>
        </w:rPr>
      </w:pPr>
      <w:r w:rsidRPr="00A66232">
        <w:rPr>
          <w:rFonts w:ascii="Arial" w:hAnsi="Arial" w:cs="Arial"/>
          <w:b/>
          <w:bCs/>
        </w:rPr>
        <w:t>1</w:t>
      </w:r>
      <w:r w:rsidR="000263A4">
        <w:rPr>
          <w:rFonts w:ascii="Arial" w:hAnsi="Arial" w:cs="Arial"/>
          <w:b/>
          <w:bCs/>
        </w:rPr>
        <w:t>8</w:t>
      </w:r>
      <w:r w:rsidRPr="00A66232">
        <w:rPr>
          <w:rFonts w:ascii="Arial" w:hAnsi="Arial" w:cs="Arial"/>
          <w:b/>
          <w:bCs/>
        </w:rPr>
        <w:t>.</w:t>
      </w:r>
      <w:r w:rsidR="000263A4">
        <w:rPr>
          <w:rFonts w:ascii="Arial" w:hAnsi="Arial" w:cs="Arial"/>
          <w:b/>
          <w:bCs/>
        </w:rPr>
        <w:t>1</w:t>
      </w:r>
      <w:r w:rsidRPr="00A66232">
        <w:rPr>
          <w:rFonts w:ascii="Arial" w:hAnsi="Arial" w:cs="Arial"/>
          <w:b/>
          <w:bCs/>
        </w:rPr>
        <w:t>4</w:t>
      </w:r>
      <w:r w:rsidRPr="00A66232">
        <w:rPr>
          <w:rFonts w:ascii="Arial" w:hAnsi="Arial" w:cs="Arial"/>
        </w:rPr>
        <w:t xml:space="preserve"> O contrato terá vigência inicial de 12 (doze) meses, contados da data de sua assinatura, sendo que, por se tratar de serviço/fornecimento de natureza contínua, poderá ser prorrogado por sucessivos períodos, condicionada cada prorrogação ao atestado da autoridade competente quanto à manutenção das condições e preços vantajosos para a Administração, limitada a vigência total a 10 (dez) anos, sendo permitida a negociação com a contratada ou a extinção sem ônus para qualquer das partes, nos termos do art. 107 da Lei nº 14.133/2021.</w:t>
      </w:r>
    </w:p>
    <w:p w14:paraId="1EE8183A" w14:textId="3F2404A4" w:rsidR="00292766" w:rsidRPr="00A66232" w:rsidRDefault="00292766" w:rsidP="00292766">
      <w:pPr>
        <w:spacing w:line="360" w:lineRule="auto"/>
        <w:jc w:val="both"/>
        <w:rPr>
          <w:rFonts w:ascii="Arial" w:hAnsi="Arial" w:cs="Arial"/>
        </w:rPr>
      </w:pPr>
      <w:r w:rsidRPr="00A66232">
        <w:rPr>
          <w:rFonts w:ascii="Arial" w:hAnsi="Arial" w:cs="Arial"/>
          <w:b/>
          <w:bCs/>
        </w:rPr>
        <w:t>1</w:t>
      </w:r>
      <w:r w:rsidR="000263A4">
        <w:rPr>
          <w:rFonts w:ascii="Arial" w:hAnsi="Arial" w:cs="Arial"/>
          <w:b/>
          <w:bCs/>
        </w:rPr>
        <w:t>8</w:t>
      </w:r>
      <w:r w:rsidRPr="00A66232">
        <w:rPr>
          <w:rFonts w:ascii="Arial" w:hAnsi="Arial" w:cs="Arial"/>
          <w:b/>
          <w:bCs/>
        </w:rPr>
        <w:t>.</w:t>
      </w:r>
      <w:r w:rsidR="000263A4">
        <w:rPr>
          <w:rFonts w:ascii="Arial" w:hAnsi="Arial" w:cs="Arial"/>
          <w:b/>
          <w:bCs/>
        </w:rPr>
        <w:t>1</w:t>
      </w:r>
      <w:r w:rsidRPr="00A66232">
        <w:rPr>
          <w:rFonts w:ascii="Arial" w:hAnsi="Arial" w:cs="Arial"/>
          <w:b/>
          <w:bCs/>
        </w:rPr>
        <w:t>5</w:t>
      </w:r>
      <w:r w:rsidRPr="00A66232">
        <w:rPr>
          <w:rFonts w:ascii="Arial" w:hAnsi="Arial" w:cs="Arial"/>
        </w:rPr>
        <w:t xml:space="preserve"> A vigência e prorrogações observarão, no momento da contratação e a cada exercício financeiro, a existência de créditos orçamentários e, quando ultrapassado o exercício, a compatibilidade com o Plano Plurianual, nos termos do art. 105 da Lei nº 14.133/2021.</w:t>
      </w:r>
    </w:p>
    <w:p w14:paraId="2AAA9C9B" w14:textId="536B42C3" w:rsidR="00BF7E67" w:rsidRDefault="00292766" w:rsidP="001D57E1">
      <w:pPr>
        <w:spacing w:line="360" w:lineRule="auto"/>
        <w:jc w:val="both"/>
        <w:rPr>
          <w:rFonts w:ascii="Arial" w:hAnsi="Arial" w:cs="Arial"/>
        </w:rPr>
      </w:pPr>
      <w:proofErr w:type="gramStart"/>
      <w:r w:rsidRPr="00A66232">
        <w:rPr>
          <w:rFonts w:ascii="Arial" w:hAnsi="Arial" w:cs="Arial"/>
          <w:b/>
          <w:bCs/>
        </w:rPr>
        <w:t>1</w:t>
      </w:r>
      <w:r w:rsidR="000263A4">
        <w:rPr>
          <w:rFonts w:ascii="Arial" w:hAnsi="Arial" w:cs="Arial"/>
          <w:b/>
          <w:bCs/>
        </w:rPr>
        <w:t>8</w:t>
      </w:r>
      <w:r w:rsidRPr="00A66232">
        <w:rPr>
          <w:rFonts w:ascii="Arial" w:hAnsi="Arial" w:cs="Arial"/>
          <w:b/>
          <w:bCs/>
        </w:rPr>
        <w:t>.</w:t>
      </w:r>
      <w:r w:rsidR="000263A4">
        <w:rPr>
          <w:rFonts w:ascii="Arial" w:hAnsi="Arial" w:cs="Arial"/>
          <w:b/>
          <w:bCs/>
        </w:rPr>
        <w:t>1</w:t>
      </w:r>
      <w:r w:rsidRPr="00A66232">
        <w:rPr>
          <w:rFonts w:ascii="Arial" w:hAnsi="Arial" w:cs="Arial"/>
          <w:b/>
          <w:bCs/>
        </w:rPr>
        <w:t>6</w:t>
      </w:r>
      <w:r w:rsidRPr="00A66232">
        <w:rPr>
          <w:rFonts w:ascii="Arial" w:hAnsi="Arial" w:cs="Arial"/>
        </w:rPr>
        <w:t xml:space="preserve">  A</w:t>
      </w:r>
      <w:proofErr w:type="gramEnd"/>
      <w:r w:rsidRPr="00A66232">
        <w:rPr>
          <w:rFonts w:ascii="Arial" w:hAnsi="Arial" w:cs="Arial"/>
        </w:rPr>
        <w:t xml:space="preserve"> Administração poderá extinguir o contrato, sem ônus para si, quando não dispuser de créditos orçamentários para sua continuidade ou quando entender que o ajuste deixou de ser vantajoso, sendo que, nesses casos, a extinção produzirá efeitos na data de aniversário do contrato, mediante aviso prévio mínimo de 02 (dois) meses, nos termos do art. 106, inciso III, § 1º, da Lei nº 14.133/2021.</w:t>
      </w:r>
    </w:p>
    <w:p w14:paraId="27B8621B" w14:textId="77777777" w:rsidR="000263A4" w:rsidRPr="000263A4" w:rsidRDefault="000263A4" w:rsidP="001D57E1">
      <w:pPr>
        <w:spacing w:line="360" w:lineRule="auto"/>
        <w:jc w:val="both"/>
        <w:rPr>
          <w:rFonts w:ascii="Arial" w:hAnsi="Arial" w:cs="Arial"/>
        </w:rPr>
      </w:pPr>
    </w:p>
    <w:p w14:paraId="2DBB6AC7" w14:textId="5D12FB41" w:rsidR="00BF7E67" w:rsidRPr="00D00513" w:rsidRDefault="00BF7E67" w:rsidP="00D00513">
      <w:pPr>
        <w:spacing w:line="360" w:lineRule="auto"/>
        <w:jc w:val="both"/>
        <w:rPr>
          <w:rFonts w:ascii="Arial" w:hAnsi="Arial" w:cs="Arial"/>
          <w:b/>
          <w:bCs/>
          <w:u w:val="single"/>
        </w:rPr>
      </w:pPr>
      <w:r w:rsidRPr="00D00513">
        <w:rPr>
          <w:rFonts w:ascii="Arial" w:hAnsi="Arial" w:cs="Arial"/>
          <w:b/>
          <w:bCs/>
          <w:u w:val="single"/>
        </w:rPr>
        <w:t>1</w:t>
      </w:r>
      <w:r w:rsidR="000263A4">
        <w:rPr>
          <w:rFonts w:ascii="Arial" w:hAnsi="Arial" w:cs="Arial"/>
          <w:b/>
          <w:bCs/>
          <w:u w:val="single"/>
        </w:rPr>
        <w:t>9</w:t>
      </w:r>
      <w:r w:rsidRPr="00D00513">
        <w:rPr>
          <w:rFonts w:ascii="Arial" w:hAnsi="Arial" w:cs="Arial"/>
          <w:b/>
          <w:bCs/>
          <w:u w:val="single"/>
        </w:rPr>
        <w:t>-</w:t>
      </w:r>
      <w:r w:rsidR="00D00513" w:rsidRPr="00D00513">
        <w:rPr>
          <w:rFonts w:ascii="Arial" w:hAnsi="Arial" w:cs="Arial"/>
          <w:b/>
          <w:bCs/>
          <w:u w:val="single"/>
        </w:rPr>
        <w:t xml:space="preserve"> SANCOES ADMINISTRATIVAS</w:t>
      </w:r>
    </w:p>
    <w:p w14:paraId="09FC2FEF" w14:textId="2D76ADD3" w:rsidR="00BF7E67" w:rsidRPr="001D57E1" w:rsidRDefault="00BF7E67" w:rsidP="001D57E1">
      <w:pPr>
        <w:pStyle w:val="Default"/>
        <w:spacing w:line="360" w:lineRule="auto"/>
        <w:jc w:val="both"/>
        <w:rPr>
          <w:sz w:val="22"/>
          <w:szCs w:val="22"/>
        </w:rPr>
      </w:pPr>
      <w:r w:rsidRPr="001D57E1">
        <w:rPr>
          <w:b/>
          <w:bCs/>
          <w:sz w:val="22"/>
          <w:szCs w:val="22"/>
        </w:rPr>
        <w:t>1</w:t>
      </w:r>
      <w:r w:rsidR="000263A4">
        <w:rPr>
          <w:b/>
          <w:bCs/>
          <w:sz w:val="22"/>
          <w:szCs w:val="22"/>
        </w:rPr>
        <w:t>9</w:t>
      </w:r>
      <w:r w:rsidRPr="001D57E1">
        <w:rPr>
          <w:b/>
          <w:bCs/>
          <w:sz w:val="22"/>
          <w:szCs w:val="22"/>
        </w:rPr>
        <w:t xml:space="preserve">.1 </w:t>
      </w:r>
      <w:r w:rsidRPr="001D57E1">
        <w:rPr>
          <w:sz w:val="22"/>
          <w:szCs w:val="22"/>
        </w:rPr>
        <w:t xml:space="preserve">Sem prejuízo da cobrança de perdas e danos, o Município poderá sujeitar Detentora/Contratada às penalidades seguintes: </w:t>
      </w:r>
    </w:p>
    <w:p w14:paraId="2AC79CEC" w14:textId="77777777" w:rsidR="00BF7E67" w:rsidRPr="001D57E1" w:rsidRDefault="00BF7E67" w:rsidP="00D00513">
      <w:pPr>
        <w:pStyle w:val="Default"/>
        <w:spacing w:after="59" w:line="360" w:lineRule="auto"/>
        <w:ind w:left="567"/>
        <w:jc w:val="both"/>
        <w:rPr>
          <w:sz w:val="22"/>
          <w:szCs w:val="22"/>
        </w:rPr>
      </w:pPr>
      <w:r w:rsidRPr="001D57E1">
        <w:rPr>
          <w:b/>
          <w:bCs/>
          <w:sz w:val="22"/>
          <w:szCs w:val="22"/>
        </w:rPr>
        <w:t xml:space="preserve">a) </w:t>
      </w:r>
      <w:r w:rsidRPr="001D57E1">
        <w:rPr>
          <w:sz w:val="22"/>
          <w:szCs w:val="22"/>
        </w:rPr>
        <w:t xml:space="preserve">Suspensão do direito de licitar e contratar com a Administração direta e indireta, pelo prazo de </w:t>
      </w:r>
      <w:r w:rsidRPr="001D57E1">
        <w:rPr>
          <w:b/>
          <w:bCs/>
          <w:sz w:val="22"/>
          <w:szCs w:val="22"/>
        </w:rPr>
        <w:t xml:space="preserve">até 03 (três) anos </w:t>
      </w:r>
      <w:r w:rsidRPr="001D57E1">
        <w:rPr>
          <w:sz w:val="22"/>
          <w:szCs w:val="22"/>
        </w:rPr>
        <w:t xml:space="preserve">(art. 156, III, da Lei nº 14.133, de 1 de abril de 2021), em função da natureza e da gravidade da falta cometida ou enquanto perdurarem os motivos determinantes da punição à pessoa física ou jurídica que praticar quaisquer atos previstos no art. 155º da Lei nº 14.133, de 1 de abril de 2021; </w:t>
      </w:r>
    </w:p>
    <w:p w14:paraId="768C2A1B" w14:textId="5CA607BD" w:rsidR="00BF7E67" w:rsidRDefault="00BF7E67" w:rsidP="00D00513">
      <w:pPr>
        <w:pStyle w:val="Default"/>
        <w:spacing w:line="360" w:lineRule="auto"/>
        <w:ind w:left="567"/>
        <w:jc w:val="both"/>
        <w:rPr>
          <w:sz w:val="22"/>
          <w:szCs w:val="22"/>
        </w:rPr>
      </w:pPr>
      <w:r w:rsidRPr="001D57E1">
        <w:rPr>
          <w:b/>
          <w:bCs/>
          <w:sz w:val="22"/>
          <w:szCs w:val="22"/>
        </w:rPr>
        <w:t xml:space="preserve">b) </w:t>
      </w:r>
      <w:r w:rsidRPr="001D57E1">
        <w:rPr>
          <w:sz w:val="22"/>
          <w:szCs w:val="22"/>
        </w:rPr>
        <w:t>Qualquer</w:t>
      </w:r>
      <w:r w:rsidR="00D00513">
        <w:rPr>
          <w:sz w:val="22"/>
          <w:szCs w:val="22"/>
        </w:rPr>
        <w:t xml:space="preserve"> das</w:t>
      </w:r>
      <w:r w:rsidRPr="001D57E1">
        <w:rPr>
          <w:sz w:val="22"/>
          <w:szCs w:val="22"/>
        </w:rPr>
        <w:t xml:space="preserve"> penalidade</w:t>
      </w:r>
      <w:r w:rsidR="00D00513">
        <w:rPr>
          <w:sz w:val="22"/>
          <w:szCs w:val="22"/>
        </w:rPr>
        <w:t>s</w:t>
      </w:r>
      <w:r w:rsidRPr="001D57E1">
        <w:rPr>
          <w:sz w:val="22"/>
          <w:szCs w:val="22"/>
        </w:rPr>
        <w:t xml:space="preserve"> aplicadas serão transcritas e publicadas no diário </w:t>
      </w:r>
      <w:r w:rsidR="00D00513">
        <w:rPr>
          <w:sz w:val="22"/>
          <w:szCs w:val="22"/>
        </w:rPr>
        <w:t>dos Municípios DOM-SC</w:t>
      </w:r>
      <w:r w:rsidRPr="001D57E1">
        <w:rPr>
          <w:sz w:val="22"/>
          <w:szCs w:val="22"/>
        </w:rPr>
        <w:t xml:space="preserve">. </w:t>
      </w:r>
    </w:p>
    <w:p w14:paraId="2D16C8EA" w14:textId="77777777" w:rsidR="0098082B" w:rsidRDefault="0098082B" w:rsidP="00D00513">
      <w:pPr>
        <w:pStyle w:val="Default"/>
        <w:spacing w:line="360" w:lineRule="auto"/>
        <w:ind w:left="567"/>
        <w:jc w:val="both"/>
        <w:rPr>
          <w:sz w:val="22"/>
          <w:szCs w:val="22"/>
        </w:rPr>
      </w:pPr>
    </w:p>
    <w:p w14:paraId="0738B364" w14:textId="145A1112" w:rsidR="0098082B" w:rsidRPr="00B35F05" w:rsidRDefault="0098082B" w:rsidP="0098082B">
      <w:pPr>
        <w:pStyle w:val="Default"/>
        <w:spacing w:line="360" w:lineRule="auto"/>
        <w:jc w:val="both"/>
        <w:rPr>
          <w:b/>
          <w:bCs/>
          <w:sz w:val="22"/>
          <w:szCs w:val="22"/>
          <w:u w:val="single"/>
        </w:rPr>
      </w:pPr>
      <w:r w:rsidRPr="00B35F05">
        <w:rPr>
          <w:b/>
          <w:bCs/>
          <w:sz w:val="22"/>
          <w:szCs w:val="22"/>
          <w:u w:val="single"/>
        </w:rPr>
        <w:t>20-</w:t>
      </w:r>
      <w:r w:rsidR="00B35F05" w:rsidRPr="00B35F05">
        <w:rPr>
          <w:b/>
          <w:bCs/>
          <w:sz w:val="22"/>
          <w:szCs w:val="22"/>
          <w:u w:val="single"/>
        </w:rPr>
        <w:t xml:space="preserve"> DO PRAZO, LOCAL E CONDIÇÕES PARA ENTREGA DOS PRODUTOS/SERVIÇOS</w:t>
      </w:r>
    </w:p>
    <w:p w14:paraId="1BB88D66" w14:textId="013994B6" w:rsidR="00B35F05" w:rsidRPr="00B35F05" w:rsidRDefault="00B35F05" w:rsidP="00B35F05">
      <w:pPr>
        <w:autoSpaceDE w:val="0"/>
        <w:autoSpaceDN w:val="0"/>
        <w:adjustRightInd w:val="0"/>
        <w:spacing w:after="0" w:line="360" w:lineRule="auto"/>
        <w:rPr>
          <w:rFonts w:ascii="Arial" w:hAnsi="Arial" w:cs="Arial"/>
          <w:kern w:val="0"/>
        </w:rPr>
      </w:pPr>
      <w:r w:rsidRPr="00B35F05">
        <w:rPr>
          <w:rFonts w:ascii="Arial" w:hAnsi="Arial" w:cs="Arial"/>
          <w:b/>
          <w:bCs/>
        </w:rPr>
        <w:t>20.1</w:t>
      </w:r>
      <w:r>
        <w:rPr>
          <w:rFonts w:ascii="Arial" w:hAnsi="Arial" w:cs="Arial"/>
          <w:b/>
          <w:bCs/>
        </w:rPr>
        <w:t>.</w:t>
      </w:r>
      <w:r w:rsidRPr="00B35F05">
        <w:rPr>
          <w:rFonts w:ascii="Arial" w:hAnsi="Arial" w:cs="Arial"/>
          <w:kern w:val="0"/>
        </w:rPr>
        <w:t xml:space="preserve"> O prazo, local e condições para entrega dos serviços estão definidos no </w:t>
      </w:r>
      <w:r w:rsidRPr="00B35F05">
        <w:rPr>
          <w:rFonts w:ascii="Arial" w:hAnsi="Arial" w:cs="Arial"/>
          <w:b/>
          <w:bCs/>
          <w:kern w:val="0"/>
        </w:rPr>
        <w:t>TERMO DE REFER</w:t>
      </w:r>
      <w:r>
        <w:rPr>
          <w:rFonts w:ascii="Arial" w:hAnsi="Arial" w:cs="Arial"/>
          <w:b/>
          <w:bCs/>
          <w:kern w:val="0"/>
        </w:rPr>
        <w:t>Ê</w:t>
      </w:r>
      <w:r w:rsidRPr="00B35F05">
        <w:rPr>
          <w:rFonts w:ascii="Arial" w:hAnsi="Arial" w:cs="Arial"/>
          <w:b/>
          <w:bCs/>
          <w:kern w:val="0"/>
        </w:rPr>
        <w:t xml:space="preserve">NCIA </w:t>
      </w:r>
      <w:r w:rsidRPr="00B35F05">
        <w:rPr>
          <w:rFonts w:ascii="Arial" w:hAnsi="Arial" w:cs="Arial"/>
          <w:kern w:val="0"/>
        </w:rPr>
        <w:t>(Anexo</w:t>
      </w:r>
      <w:r>
        <w:rPr>
          <w:rFonts w:ascii="Arial" w:hAnsi="Arial" w:cs="Arial"/>
          <w:kern w:val="0"/>
        </w:rPr>
        <w:t xml:space="preserve"> </w:t>
      </w:r>
      <w:r w:rsidRPr="00B35F05">
        <w:rPr>
          <w:rFonts w:ascii="Arial" w:hAnsi="Arial" w:cs="Arial"/>
          <w:kern w:val="0"/>
        </w:rPr>
        <w:t>I).</w:t>
      </w:r>
    </w:p>
    <w:p w14:paraId="644F6C9E" w14:textId="77777777" w:rsidR="00B35F05" w:rsidRDefault="00B35F05" w:rsidP="0098082B">
      <w:pPr>
        <w:pStyle w:val="Default"/>
        <w:spacing w:line="360" w:lineRule="auto"/>
        <w:jc w:val="both"/>
        <w:rPr>
          <w:sz w:val="22"/>
          <w:szCs w:val="22"/>
        </w:rPr>
      </w:pPr>
    </w:p>
    <w:p w14:paraId="793FCF28" w14:textId="77777777" w:rsidR="00AB6820" w:rsidRPr="00B35F05" w:rsidRDefault="0098082B" w:rsidP="00AB6820">
      <w:pPr>
        <w:spacing w:line="360" w:lineRule="auto"/>
        <w:jc w:val="both"/>
        <w:rPr>
          <w:rFonts w:ascii="Arial" w:hAnsi="Arial" w:cs="Arial"/>
          <w:b/>
          <w:bCs/>
          <w:u w:val="single"/>
        </w:rPr>
      </w:pPr>
      <w:r w:rsidRPr="00B35F05">
        <w:rPr>
          <w:rFonts w:ascii="Arial" w:hAnsi="Arial" w:cs="Arial"/>
          <w:b/>
          <w:bCs/>
          <w:u w:val="single"/>
        </w:rPr>
        <w:t>21</w:t>
      </w:r>
      <w:r w:rsidRPr="00B35F05">
        <w:rPr>
          <w:rFonts w:ascii="Arial" w:hAnsi="Arial" w:cs="Arial"/>
          <w:u w:val="single"/>
        </w:rPr>
        <w:t>-</w:t>
      </w:r>
      <w:r w:rsidR="00AB6820" w:rsidRPr="00B35F05">
        <w:rPr>
          <w:u w:val="single"/>
        </w:rPr>
        <w:t xml:space="preserve"> </w:t>
      </w:r>
      <w:r w:rsidR="00AB6820" w:rsidRPr="00B35F05">
        <w:rPr>
          <w:rFonts w:ascii="Arial" w:hAnsi="Arial" w:cs="Arial"/>
          <w:b/>
          <w:bCs/>
          <w:u w:val="single"/>
        </w:rPr>
        <w:t>DOS RECURSOS FINANCEIROS E DOTAÇÃO ORÇAMENTÁRIA</w:t>
      </w:r>
    </w:p>
    <w:p w14:paraId="34FBBB6E" w14:textId="29D1548C" w:rsidR="00AB6820" w:rsidRPr="006728E4" w:rsidRDefault="00AB6820" w:rsidP="00AB6820">
      <w:pPr>
        <w:spacing w:line="360" w:lineRule="auto"/>
        <w:jc w:val="both"/>
        <w:rPr>
          <w:rFonts w:ascii="Arial" w:hAnsi="Arial" w:cs="Arial"/>
        </w:rPr>
      </w:pPr>
      <w:r w:rsidRPr="00A66232">
        <w:rPr>
          <w:rFonts w:ascii="Arial" w:hAnsi="Arial" w:cs="Arial"/>
          <w:b/>
          <w:bCs/>
        </w:rPr>
        <w:t>2</w:t>
      </w:r>
      <w:r>
        <w:rPr>
          <w:rFonts w:ascii="Arial" w:hAnsi="Arial" w:cs="Arial"/>
          <w:b/>
          <w:bCs/>
        </w:rPr>
        <w:t>1</w:t>
      </w:r>
      <w:r w:rsidRPr="00A66232">
        <w:rPr>
          <w:rFonts w:ascii="Arial" w:hAnsi="Arial" w:cs="Arial"/>
          <w:b/>
          <w:bCs/>
        </w:rPr>
        <w:t>.1</w:t>
      </w:r>
      <w:r>
        <w:rPr>
          <w:rFonts w:ascii="Arial" w:hAnsi="Arial" w:cs="Arial"/>
        </w:rPr>
        <w:t xml:space="preserve"> </w:t>
      </w:r>
      <w:r w:rsidRPr="006728E4">
        <w:rPr>
          <w:rFonts w:ascii="Arial" w:hAnsi="Arial" w:cs="Arial"/>
        </w:rPr>
        <w:t>As despesas decorrentes do presente Processo Licitatório correrão à conta do Orçamento Municipal para o exercício de 2025.</w:t>
      </w:r>
    </w:p>
    <w:p w14:paraId="5BF558B9" w14:textId="1FFB24C6" w:rsidR="0098082B" w:rsidRDefault="0098082B" w:rsidP="0098082B">
      <w:pPr>
        <w:pStyle w:val="Default"/>
        <w:spacing w:line="360" w:lineRule="auto"/>
        <w:jc w:val="both"/>
        <w:rPr>
          <w:sz w:val="22"/>
          <w:szCs w:val="22"/>
        </w:rPr>
      </w:pPr>
    </w:p>
    <w:p w14:paraId="48B74F76" w14:textId="24DA0A8A" w:rsidR="0098082B" w:rsidRPr="00B35F05" w:rsidRDefault="0098082B" w:rsidP="0098082B">
      <w:pPr>
        <w:pStyle w:val="Default"/>
        <w:spacing w:line="360" w:lineRule="auto"/>
        <w:jc w:val="both"/>
        <w:rPr>
          <w:b/>
          <w:bCs/>
          <w:sz w:val="22"/>
          <w:szCs w:val="22"/>
          <w:u w:val="single"/>
        </w:rPr>
      </w:pPr>
      <w:r w:rsidRPr="00B35F05">
        <w:rPr>
          <w:b/>
          <w:bCs/>
          <w:sz w:val="22"/>
          <w:szCs w:val="22"/>
          <w:u w:val="single"/>
        </w:rPr>
        <w:t>22- DO PAGAMENTO</w:t>
      </w:r>
    </w:p>
    <w:p w14:paraId="72F70F8D" w14:textId="77777777" w:rsidR="00AB6820" w:rsidRDefault="00AB6820" w:rsidP="00AB6820">
      <w:pPr>
        <w:autoSpaceDE w:val="0"/>
        <w:autoSpaceDN w:val="0"/>
        <w:adjustRightInd w:val="0"/>
        <w:spacing w:after="0" w:line="360" w:lineRule="auto"/>
        <w:jc w:val="both"/>
        <w:rPr>
          <w:rFonts w:ascii="Arial" w:hAnsi="Arial" w:cs="Arial"/>
          <w:kern w:val="0"/>
        </w:rPr>
      </w:pPr>
    </w:p>
    <w:p w14:paraId="52F1A8D8" w14:textId="519C445A" w:rsidR="0098082B" w:rsidRPr="00AB6820" w:rsidRDefault="00AB6820" w:rsidP="00AB6820">
      <w:pPr>
        <w:autoSpaceDE w:val="0"/>
        <w:autoSpaceDN w:val="0"/>
        <w:adjustRightInd w:val="0"/>
        <w:spacing w:after="0" w:line="360" w:lineRule="auto"/>
        <w:jc w:val="both"/>
        <w:rPr>
          <w:rFonts w:ascii="Arial" w:hAnsi="Arial" w:cs="Arial"/>
          <w:kern w:val="0"/>
        </w:rPr>
      </w:pPr>
      <w:r w:rsidRPr="00B35F05">
        <w:rPr>
          <w:rFonts w:ascii="Arial" w:hAnsi="Arial" w:cs="Arial"/>
          <w:b/>
          <w:bCs/>
          <w:kern w:val="0"/>
        </w:rPr>
        <w:t>22</w:t>
      </w:r>
      <w:r w:rsidR="0098082B" w:rsidRPr="00B35F05">
        <w:rPr>
          <w:rFonts w:ascii="Arial" w:hAnsi="Arial" w:cs="Arial"/>
          <w:b/>
          <w:bCs/>
          <w:kern w:val="0"/>
        </w:rPr>
        <w:t>.1</w:t>
      </w:r>
      <w:r w:rsidR="0098082B" w:rsidRPr="00AB6820">
        <w:rPr>
          <w:rFonts w:ascii="Arial" w:hAnsi="Arial" w:cs="Arial"/>
          <w:kern w:val="0"/>
        </w:rPr>
        <w:t>. A contratada apresentara mensalmente a Nota Fiscal dos serviços prestados, acompanhada da</w:t>
      </w:r>
    </w:p>
    <w:p w14:paraId="149D45B7" w14:textId="7FD506C2" w:rsidR="0098082B" w:rsidRPr="00AB6820" w:rsidRDefault="0098082B" w:rsidP="00AB6820">
      <w:pPr>
        <w:autoSpaceDE w:val="0"/>
        <w:autoSpaceDN w:val="0"/>
        <w:adjustRightInd w:val="0"/>
        <w:spacing w:after="0" w:line="360" w:lineRule="auto"/>
        <w:jc w:val="both"/>
        <w:rPr>
          <w:rFonts w:ascii="Arial" w:hAnsi="Arial" w:cs="Arial"/>
          <w:kern w:val="0"/>
        </w:rPr>
      </w:pPr>
      <w:r w:rsidRPr="00AB6820">
        <w:rPr>
          <w:rFonts w:ascii="Arial" w:hAnsi="Arial" w:cs="Arial"/>
          <w:kern w:val="0"/>
        </w:rPr>
        <w:t>comprovação da regularidade fiscal e trabalhista, a Unidade Administrativa, para aprovação pela Gestora da Contrato.</w:t>
      </w:r>
    </w:p>
    <w:p w14:paraId="34F02B7C" w14:textId="61372818" w:rsidR="0098082B" w:rsidRPr="00AB6820" w:rsidRDefault="00AB6820" w:rsidP="00AB6820">
      <w:pPr>
        <w:autoSpaceDE w:val="0"/>
        <w:autoSpaceDN w:val="0"/>
        <w:adjustRightInd w:val="0"/>
        <w:spacing w:after="0" w:line="360" w:lineRule="auto"/>
        <w:jc w:val="both"/>
        <w:rPr>
          <w:rFonts w:ascii="Arial" w:hAnsi="Arial" w:cs="Arial"/>
          <w:kern w:val="0"/>
        </w:rPr>
      </w:pPr>
      <w:r w:rsidRPr="00B35F05">
        <w:rPr>
          <w:rFonts w:ascii="Arial" w:hAnsi="Arial" w:cs="Arial"/>
          <w:b/>
          <w:bCs/>
          <w:kern w:val="0"/>
        </w:rPr>
        <w:t>22</w:t>
      </w:r>
      <w:r w:rsidR="0098082B" w:rsidRPr="00B35F05">
        <w:rPr>
          <w:rFonts w:ascii="Arial" w:hAnsi="Arial" w:cs="Arial"/>
          <w:b/>
          <w:bCs/>
          <w:kern w:val="0"/>
        </w:rPr>
        <w:t>.2</w:t>
      </w:r>
      <w:r w:rsidR="0098082B" w:rsidRPr="00AB6820">
        <w:rPr>
          <w:rFonts w:ascii="Arial" w:hAnsi="Arial" w:cs="Arial"/>
          <w:kern w:val="0"/>
        </w:rPr>
        <w:t>. O pagamento será realizado por meio de ordem bancaria, para credito em banco, agencia e conta corrente indicados pelo contratado.</w:t>
      </w:r>
    </w:p>
    <w:p w14:paraId="156C8D12" w14:textId="1929FA7F" w:rsidR="0098082B" w:rsidRPr="00AB6820" w:rsidRDefault="00AB6820" w:rsidP="00AB6820">
      <w:pPr>
        <w:autoSpaceDE w:val="0"/>
        <w:autoSpaceDN w:val="0"/>
        <w:adjustRightInd w:val="0"/>
        <w:spacing w:after="0" w:line="360" w:lineRule="auto"/>
        <w:jc w:val="both"/>
        <w:rPr>
          <w:rFonts w:ascii="Arial" w:hAnsi="Arial" w:cs="Arial"/>
          <w:kern w:val="0"/>
        </w:rPr>
      </w:pPr>
      <w:r w:rsidRPr="00B35F05">
        <w:rPr>
          <w:rFonts w:ascii="Arial" w:hAnsi="Arial" w:cs="Arial"/>
          <w:b/>
          <w:bCs/>
          <w:kern w:val="0"/>
        </w:rPr>
        <w:t>22</w:t>
      </w:r>
      <w:r w:rsidR="0098082B" w:rsidRPr="00B35F05">
        <w:rPr>
          <w:rFonts w:ascii="Arial" w:hAnsi="Arial" w:cs="Arial"/>
          <w:b/>
          <w:bCs/>
          <w:kern w:val="0"/>
        </w:rPr>
        <w:t>.3</w:t>
      </w:r>
      <w:r w:rsidR="0098082B" w:rsidRPr="00AB6820">
        <w:rPr>
          <w:rFonts w:ascii="Arial" w:hAnsi="Arial" w:cs="Arial"/>
          <w:kern w:val="0"/>
        </w:rPr>
        <w:t>. Será considerada data do pagamento o dia em que constar como emitida a ordem bancaria para pagamento.</w:t>
      </w:r>
    </w:p>
    <w:p w14:paraId="006CA982" w14:textId="7F8A1124" w:rsidR="0098082B" w:rsidRPr="00AB6820" w:rsidRDefault="00AB6820" w:rsidP="00AB6820">
      <w:pPr>
        <w:autoSpaceDE w:val="0"/>
        <w:autoSpaceDN w:val="0"/>
        <w:adjustRightInd w:val="0"/>
        <w:spacing w:after="0" w:line="360" w:lineRule="auto"/>
        <w:jc w:val="both"/>
        <w:rPr>
          <w:rFonts w:ascii="Arial" w:hAnsi="Arial" w:cs="Arial"/>
          <w:kern w:val="0"/>
        </w:rPr>
      </w:pPr>
      <w:r w:rsidRPr="00B35F05">
        <w:rPr>
          <w:rFonts w:ascii="Arial" w:hAnsi="Arial" w:cs="Arial"/>
          <w:b/>
          <w:bCs/>
          <w:kern w:val="0"/>
        </w:rPr>
        <w:t>22</w:t>
      </w:r>
      <w:r w:rsidR="0098082B" w:rsidRPr="00B35F05">
        <w:rPr>
          <w:rFonts w:ascii="Arial" w:hAnsi="Arial" w:cs="Arial"/>
          <w:b/>
          <w:bCs/>
          <w:kern w:val="0"/>
        </w:rPr>
        <w:t>.4</w:t>
      </w:r>
      <w:r w:rsidR="0098082B" w:rsidRPr="00AB6820">
        <w:rPr>
          <w:rFonts w:ascii="Arial" w:hAnsi="Arial" w:cs="Arial"/>
          <w:kern w:val="0"/>
        </w:rPr>
        <w:t>. Quando do pagamento, será efetuada a retenção tributaria prevista na legislação aplicável.</w:t>
      </w:r>
    </w:p>
    <w:p w14:paraId="0CAAD449" w14:textId="59789588" w:rsidR="0098082B" w:rsidRPr="00AB6820" w:rsidRDefault="00AB6820" w:rsidP="00AB6820">
      <w:pPr>
        <w:autoSpaceDE w:val="0"/>
        <w:autoSpaceDN w:val="0"/>
        <w:adjustRightInd w:val="0"/>
        <w:spacing w:after="0" w:line="360" w:lineRule="auto"/>
        <w:jc w:val="both"/>
        <w:rPr>
          <w:rFonts w:ascii="Arial" w:hAnsi="Arial" w:cs="Arial"/>
          <w:kern w:val="0"/>
        </w:rPr>
      </w:pPr>
      <w:r w:rsidRPr="00B35F05">
        <w:rPr>
          <w:rFonts w:ascii="Arial" w:hAnsi="Arial" w:cs="Arial"/>
          <w:b/>
          <w:bCs/>
          <w:kern w:val="0"/>
        </w:rPr>
        <w:t>22</w:t>
      </w:r>
      <w:r w:rsidR="0098082B" w:rsidRPr="00B35F05">
        <w:rPr>
          <w:rFonts w:ascii="Arial" w:hAnsi="Arial" w:cs="Arial"/>
          <w:b/>
          <w:bCs/>
          <w:kern w:val="0"/>
        </w:rPr>
        <w:t>.5.</w:t>
      </w:r>
      <w:r w:rsidR="0098082B" w:rsidRPr="00AB6820">
        <w:rPr>
          <w:rFonts w:ascii="Arial" w:hAnsi="Arial" w:cs="Arial"/>
          <w:kern w:val="0"/>
        </w:rPr>
        <w:t xml:space="preserve"> Independentemente do percentual de tributo inserido na planilha, quando houver, serão retidos na fonte, quando da realização do pagamento, os percentuais estabelecidos na legislação vigente.</w:t>
      </w:r>
      <w:r w:rsidRPr="00AB6820">
        <w:rPr>
          <w:rFonts w:ascii="Arial" w:hAnsi="Arial" w:cs="Arial"/>
          <w:kern w:val="0"/>
        </w:rPr>
        <w:t xml:space="preserve"> </w:t>
      </w:r>
      <w:r w:rsidR="0098082B" w:rsidRPr="00AB6820">
        <w:rPr>
          <w:rFonts w:ascii="Arial" w:hAnsi="Arial" w:cs="Arial"/>
          <w:kern w:val="0"/>
        </w:rPr>
        <w:t>O contratado regularmente optante pelo Simples Nacional, nos termos da Lei Complementar no 123/ 2006, não sofrera a retenção tributaria quanto aos impostos e contribuições abrangidos por aquele regime. No entanto, o pagamento ficara condicionado a apresenta</w:t>
      </w:r>
      <w:r w:rsidRPr="00AB6820">
        <w:rPr>
          <w:rFonts w:ascii="Arial" w:hAnsi="Arial" w:cs="Arial"/>
          <w:kern w:val="0"/>
        </w:rPr>
        <w:t>çã</w:t>
      </w:r>
      <w:r w:rsidR="0098082B" w:rsidRPr="00AB6820">
        <w:rPr>
          <w:rFonts w:ascii="Arial" w:hAnsi="Arial" w:cs="Arial"/>
          <w:kern w:val="0"/>
        </w:rPr>
        <w:t>o de comprova</w:t>
      </w:r>
      <w:r w:rsidRPr="00AB6820">
        <w:rPr>
          <w:rFonts w:ascii="Arial" w:hAnsi="Arial" w:cs="Arial"/>
          <w:kern w:val="0"/>
        </w:rPr>
        <w:t>çã</w:t>
      </w:r>
      <w:r w:rsidR="0098082B" w:rsidRPr="00AB6820">
        <w:rPr>
          <w:rFonts w:ascii="Arial" w:hAnsi="Arial" w:cs="Arial"/>
          <w:kern w:val="0"/>
        </w:rPr>
        <w:t>o, por meio de documento oficial, de que faz jus</w:t>
      </w:r>
      <w:r w:rsidRPr="00AB6820">
        <w:rPr>
          <w:rFonts w:ascii="Arial" w:hAnsi="Arial" w:cs="Arial"/>
          <w:kern w:val="0"/>
        </w:rPr>
        <w:t xml:space="preserve"> </w:t>
      </w:r>
      <w:r w:rsidR="0098082B" w:rsidRPr="00AB6820">
        <w:rPr>
          <w:rFonts w:ascii="Arial" w:hAnsi="Arial" w:cs="Arial"/>
          <w:kern w:val="0"/>
        </w:rPr>
        <w:t>ao tratamento tribut</w:t>
      </w:r>
      <w:r w:rsidRPr="00AB6820">
        <w:rPr>
          <w:rFonts w:ascii="Arial" w:hAnsi="Arial" w:cs="Arial"/>
          <w:kern w:val="0"/>
        </w:rPr>
        <w:t>á</w:t>
      </w:r>
      <w:r w:rsidR="0098082B" w:rsidRPr="00AB6820">
        <w:rPr>
          <w:rFonts w:ascii="Arial" w:hAnsi="Arial" w:cs="Arial"/>
          <w:kern w:val="0"/>
        </w:rPr>
        <w:t>rio favorecido previsto na referida Lei Complementar.</w:t>
      </w:r>
    </w:p>
    <w:p w14:paraId="109EBD6E" w14:textId="37663C2A" w:rsidR="0098082B" w:rsidRPr="00AB6820" w:rsidRDefault="00AB6820" w:rsidP="00AB6820">
      <w:pPr>
        <w:autoSpaceDE w:val="0"/>
        <w:autoSpaceDN w:val="0"/>
        <w:adjustRightInd w:val="0"/>
        <w:spacing w:after="0" w:line="360" w:lineRule="auto"/>
        <w:jc w:val="both"/>
        <w:rPr>
          <w:rFonts w:ascii="Arial" w:hAnsi="Arial" w:cs="Arial"/>
          <w:kern w:val="0"/>
        </w:rPr>
      </w:pPr>
      <w:r w:rsidRPr="00B35F05">
        <w:rPr>
          <w:rFonts w:ascii="Arial" w:hAnsi="Arial" w:cs="Arial"/>
          <w:b/>
          <w:bCs/>
          <w:kern w:val="0"/>
        </w:rPr>
        <w:t>22</w:t>
      </w:r>
      <w:r w:rsidR="0098082B" w:rsidRPr="00B35F05">
        <w:rPr>
          <w:rFonts w:ascii="Arial" w:hAnsi="Arial" w:cs="Arial"/>
          <w:b/>
          <w:bCs/>
          <w:kern w:val="0"/>
        </w:rPr>
        <w:t>.6</w:t>
      </w:r>
      <w:r w:rsidR="0098082B" w:rsidRPr="00AB6820">
        <w:rPr>
          <w:rFonts w:ascii="Arial" w:hAnsi="Arial" w:cs="Arial"/>
          <w:kern w:val="0"/>
        </w:rPr>
        <w:t>. Para fins de pagamento, a Contabilidade realizara consulta a todas as regras deste edital e seus anexos.</w:t>
      </w:r>
    </w:p>
    <w:p w14:paraId="4DA516A6" w14:textId="5552A0B4" w:rsidR="0098082B" w:rsidRPr="00AB6820" w:rsidRDefault="00AB6820" w:rsidP="00AB6820">
      <w:pPr>
        <w:autoSpaceDE w:val="0"/>
        <w:autoSpaceDN w:val="0"/>
        <w:adjustRightInd w:val="0"/>
        <w:spacing w:after="0" w:line="360" w:lineRule="auto"/>
        <w:jc w:val="both"/>
        <w:rPr>
          <w:rFonts w:ascii="Arial" w:hAnsi="Arial" w:cs="Arial"/>
          <w:kern w:val="0"/>
        </w:rPr>
      </w:pPr>
      <w:r w:rsidRPr="00B35F05">
        <w:rPr>
          <w:rFonts w:ascii="Arial" w:hAnsi="Arial" w:cs="Arial"/>
          <w:b/>
          <w:bCs/>
          <w:kern w:val="0"/>
        </w:rPr>
        <w:t>22</w:t>
      </w:r>
      <w:r w:rsidR="0098082B" w:rsidRPr="00B35F05">
        <w:rPr>
          <w:rFonts w:ascii="Arial" w:hAnsi="Arial" w:cs="Arial"/>
          <w:b/>
          <w:bCs/>
          <w:kern w:val="0"/>
        </w:rPr>
        <w:t>.7</w:t>
      </w:r>
      <w:r w:rsidR="0098082B" w:rsidRPr="00AB6820">
        <w:rPr>
          <w:rFonts w:ascii="Arial" w:hAnsi="Arial" w:cs="Arial"/>
          <w:kern w:val="0"/>
        </w:rPr>
        <w:t>. Em caso de irregularidade na emiss</w:t>
      </w:r>
      <w:r w:rsidRPr="00AB6820">
        <w:rPr>
          <w:rFonts w:ascii="Arial" w:hAnsi="Arial" w:cs="Arial"/>
          <w:kern w:val="0"/>
        </w:rPr>
        <w:t>ã</w:t>
      </w:r>
      <w:r w:rsidR="0098082B" w:rsidRPr="00AB6820">
        <w:rPr>
          <w:rFonts w:ascii="Arial" w:hAnsi="Arial" w:cs="Arial"/>
          <w:kern w:val="0"/>
        </w:rPr>
        <w:t>o dos documentos fiscais, o prazo de pagamento ser</w:t>
      </w:r>
      <w:r w:rsidRPr="00AB6820">
        <w:rPr>
          <w:rFonts w:ascii="Arial" w:hAnsi="Arial" w:cs="Arial"/>
          <w:kern w:val="0"/>
        </w:rPr>
        <w:t>á</w:t>
      </w:r>
      <w:r w:rsidR="0098082B" w:rsidRPr="00AB6820">
        <w:rPr>
          <w:rFonts w:ascii="Arial" w:hAnsi="Arial" w:cs="Arial"/>
          <w:kern w:val="0"/>
        </w:rPr>
        <w:t xml:space="preserve"> contado a</w:t>
      </w:r>
      <w:r w:rsidRPr="00AB6820">
        <w:rPr>
          <w:rFonts w:ascii="Arial" w:hAnsi="Arial" w:cs="Arial"/>
          <w:kern w:val="0"/>
        </w:rPr>
        <w:t xml:space="preserve"> </w:t>
      </w:r>
      <w:r w:rsidR="0098082B" w:rsidRPr="00AB6820">
        <w:rPr>
          <w:rFonts w:ascii="Arial" w:hAnsi="Arial" w:cs="Arial"/>
          <w:kern w:val="0"/>
        </w:rPr>
        <w:t>partir de sua reapresenta</w:t>
      </w:r>
      <w:r w:rsidRPr="00AB6820">
        <w:rPr>
          <w:rFonts w:ascii="Arial" w:hAnsi="Arial" w:cs="Arial"/>
          <w:kern w:val="0"/>
        </w:rPr>
        <w:t>çã</w:t>
      </w:r>
      <w:r w:rsidR="0098082B" w:rsidRPr="00AB6820">
        <w:rPr>
          <w:rFonts w:ascii="Arial" w:hAnsi="Arial" w:cs="Arial"/>
          <w:kern w:val="0"/>
        </w:rPr>
        <w:t>o, devidamente regularizado.</w:t>
      </w:r>
    </w:p>
    <w:p w14:paraId="351F0D69" w14:textId="77777777" w:rsidR="0098082B" w:rsidRPr="001D57E1" w:rsidRDefault="0098082B" w:rsidP="0098082B">
      <w:pPr>
        <w:pStyle w:val="Default"/>
        <w:spacing w:line="360" w:lineRule="auto"/>
        <w:jc w:val="both"/>
        <w:rPr>
          <w:sz w:val="22"/>
          <w:szCs w:val="22"/>
        </w:rPr>
      </w:pPr>
    </w:p>
    <w:p w14:paraId="46DBCCF2" w14:textId="7A384504" w:rsidR="00BF7E67" w:rsidRPr="001D57E1" w:rsidRDefault="00BF7E67" w:rsidP="001D57E1">
      <w:pPr>
        <w:pStyle w:val="Default"/>
        <w:spacing w:line="360" w:lineRule="auto"/>
        <w:jc w:val="both"/>
        <w:rPr>
          <w:sz w:val="22"/>
          <w:szCs w:val="22"/>
        </w:rPr>
      </w:pPr>
    </w:p>
    <w:p w14:paraId="0935CB17" w14:textId="49B11D91" w:rsidR="00BF7E67" w:rsidRPr="00D00513" w:rsidRDefault="000263A4" w:rsidP="001D57E1">
      <w:pPr>
        <w:pStyle w:val="Default"/>
        <w:spacing w:line="360" w:lineRule="auto"/>
        <w:jc w:val="both"/>
        <w:rPr>
          <w:b/>
          <w:bCs/>
          <w:sz w:val="22"/>
          <w:szCs w:val="22"/>
          <w:u w:val="single"/>
        </w:rPr>
      </w:pPr>
      <w:r>
        <w:rPr>
          <w:b/>
          <w:bCs/>
          <w:sz w:val="22"/>
          <w:szCs w:val="22"/>
          <w:u w:val="single"/>
        </w:rPr>
        <w:t>2</w:t>
      </w:r>
      <w:r w:rsidR="00B35F05">
        <w:rPr>
          <w:b/>
          <w:bCs/>
          <w:sz w:val="22"/>
          <w:szCs w:val="22"/>
          <w:u w:val="single"/>
        </w:rPr>
        <w:t>3</w:t>
      </w:r>
      <w:r w:rsidR="001D57E1" w:rsidRPr="00D00513">
        <w:rPr>
          <w:b/>
          <w:bCs/>
          <w:sz w:val="22"/>
          <w:szCs w:val="22"/>
          <w:u w:val="single"/>
        </w:rPr>
        <w:t>-</w:t>
      </w:r>
      <w:r w:rsidR="00D00513" w:rsidRPr="00D00513">
        <w:rPr>
          <w:b/>
          <w:bCs/>
          <w:sz w:val="22"/>
          <w:szCs w:val="22"/>
          <w:u w:val="single"/>
        </w:rPr>
        <w:t xml:space="preserve"> DISPOSIÇOES GERAIS</w:t>
      </w:r>
    </w:p>
    <w:p w14:paraId="6B32B524" w14:textId="77777777" w:rsidR="001D57E1" w:rsidRPr="001D57E1" w:rsidRDefault="001D57E1" w:rsidP="001D57E1">
      <w:pPr>
        <w:pStyle w:val="Default"/>
        <w:spacing w:line="360" w:lineRule="auto"/>
        <w:jc w:val="both"/>
        <w:rPr>
          <w:sz w:val="22"/>
          <w:szCs w:val="22"/>
        </w:rPr>
      </w:pPr>
    </w:p>
    <w:p w14:paraId="4FE526DB" w14:textId="5BB7E05D" w:rsidR="001D57E1" w:rsidRPr="001D57E1" w:rsidRDefault="000263A4" w:rsidP="001D57E1">
      <w:pPr>
        <w:pStyle w:val="Default"/>
        <w:spacing w:line="360" w:lineRule="auto"/>
        <w:jc w:val="both"/>
        <w:rPr>
          <w:sz w:val="22"/>
          <w:szCs w:val="22"/>
        </w:rPr>
      </w:pPr>
      <w:r>
        <w:rPr>
          <w:b/>
          <w:bCs/>
          <w:sz w:val="22"/>
          <w:szCs w:val="22"/>
        </w:rPr>
        <w:t>2</w:t>
      </w:r>
      <w:r w:rsidR="00B35F05">
        <w:rPr>
          <w:b/>
          <w:bCs/>
          <w:sz w:val="22"/>
          <w:szCs w:val="22"/>
        </w:rPr>
        <w:t>3</w:t>
      </w:r>
      <w:r w:rsidR="001D57E1" w:rsidRPr="001D57E1">
        <w:rPr>
          <w:b/>
          <w:bCs/>
          <w:sz w:val="22"/>
          <w:szCs w:val="22"/>
        </w:rPr>
        <w:t xml:space="preserve">.1- </w:t>
      </w:r>
      <w:r w:rsidR="001D57E1" w:rsidRPr="001D57E1">
        <w:rPr>
          <w:sz w:val="22"/>
          <w:szCs w:val="22"/>
        </w:rPr>
        <w:t xml:space="preserve">Constituem anexos deste Edital, dele fazendo parte integrante: </w:t>
      </w:r>
    </w:p>
    <w:p w14:paraId="251082EA" w14:textId="77777777" w:rsidR="001D57E1" w:rsidRPr="001D57E1" w:rsidRDefault="001D57E1" w:rsidP="001D57E1">
      <w:pPr>
        <w:pStyle w:val="Default"/>
        <w:spacing w:line="360" w:lineRule="auto"/>
        <w:jc w:val="both"/>
        <w:rPr>
          <w:sz w:val="22"/>
          <w:szCs w:val="22"/>
        </w:rPr>
      </w:pPr>
      <w:r w:rsidRPr="001D57E1">
        <w:rPr>
          <w:b/>
          <w:bCs/>
          <w:sz w:val="22"/>
          <w:szCs w:val="22"/>
        </w:rPr>
        <w:t xml:space="preserve">Anexo </w:t>
      </w:r>
      <w:proofErr w:type="spellStart"/>
      <w:r w:rsidRPr="001D57E1">
        <w:rPr>
          <w:b/>
          <w:bCs/>
          <w:sz w:val="22"/>
          <w:szCs w:val="22"/>
        </w:rPr>
        <w:t>I</w:t>
      </w:r>
      <w:r w:rsidRPr="001D57E1">
        <w:rPr>
          <w:sz w:val="22"/>
          <w:szCs w:val="22"/>
        </w:rPr>
        <w:t>-Termo</w:t>
      </w:r>
      <w:proofErr w:type="spellEnd"/>
      <w:r w:rsidRPr="001D57E1">
        <w:rPr>
          <w:sz w:val="22"/>
          <w:szCs w:val="22"/>
        </w:rPr>
        <w:t xml:space="preserve"> de Referência; </w:t>
      </w:r>
    </w:p>
    <w:p w14:paraId="057B1F4E" w14:textId="77777777" w:rsidR="001D57E1" w:rsidRPr="001D57E1" w:rsidRDefault="001D57E1" w:rsidP="001D57E1">
      <w:pPr>
        <w:pStyle w:val="Default"/>
        <w:spacing w:line="360" w:lineRule="auto"/>
        <w:jc w:val="both"/>
        <w:rPr>
          <w:sz w:val="22"/>
          <w:szCs w:val="22"/>
        </w:rPr>
      </w:pPr>
      <w:r w:rsidRPr="001D57E1">
        <w:rPr>
          <w:b/>
          <w:bCs/>
          <w:sz w:val="22"/>
          <w:szCs w:val="22"/>
        </w:rPr>
        <w:lastRenderedPageBreak/>
        <w:t>Anexo II</w:t>
      </w:r>
      <w:r w:rsidRPr="001D57E1">
        <w:rPr>
          <w:sz w:val="22"/>
          <w:szCs w:val="22"/>
        </w:rPr>
        <w:t xml:space="preserve">- Modelo de carta proposta; </w:t>
      </w:r>
    </w:p>
    <w:p w14:paraId="5F6CB413" w14:textId="77777777" w:rsidR="001D57E1" w:rsidRPr="001D57E1" w:rsidRDefault="001D57E1" w:rsidP="001D57E1">
      <w:pPr>
        <w:pStyle w:val="Default"/>
        <w:spacing w:line="360" w:lineRule="auto"/>
        <w:jc w:val="both"/>
        <w:rPr>
          <w:sz w:val="22"/>
          <w:szCs w:val="22"/>
        </w:rPr>
      </w:pPr>
      <w:r w:rsidRPr="001D57E1">
        <w:rPr>
          <w:b/>
          <w:bCs/>
          <w:sz w:val="22"/>
          <w:szCs w:val="22"/>
        </w:rPr>
        <w:t>Anexo- III</w:t>
      </w:r>
      <w:r w:rsidRPr="001D57E1">
        <w:rPr>
          <w:sz w:val="22"/>
          <w:szCs w:val="22"/>
        </w:rPr>
        <w:t xml:space="preserve">- Declaração de Pleno Atendimento de Habilitação; </w:t>
      </w:r>
    </w:p>
    <w:p w14:paraId="68451457" w14:textId="77777777" w:rsidR="001D57E1" w:rsidRPr="001D57E1" w:rsidRDefault="001D57E1" w:rsidP="001D57E1">
      <w:pPr>
        <w:pStyle w:val="Default"/>
        <w:spacing w:line="360" w:lineRule="auto"/>
        <w:jc w:val="both"/>
        <w:rPr>
          <w:sz w:val="22"/>
          <w:szCs w:val="22"/>
        </w:rPr>
      </w:pPr>
      <w:r w:rsidRPr="001D57E1">
        <w:rPr>
          <w:b/>
          <w:bCs/>
          <w:sz w:val="22"/>
          <w:szCs w:val="22"/>
        </w:rPr>
        <w:t>Anexo- IV</w:t>
      </w:r>
      <w:r w:rsidRPr="001D57E1">
        <w:rPr>
          <w:sz w:val="22"/>
          <w:szCs w:val="22"/>
        </w:rPr>
        <w:t xml:space="preserve">- Declaração ME/EPP; </w:t>
      </w:r>
    </w:p>
    <w:p w14:paraId="3D2A4CD6" w14:textId="77777777" w:rsidR="001D57E1" w:rsidRPr="001D57E1" w:rsidRDefault="001D57E1" w:rsidP="001D57E1">
      <w:pPr>
        <w:pStyle w:val="Default"/>
        <w:spacing w:line="360" w:lineRule="auto"/>
        <w:jc w:val="both"/>
        <w:rPr>
          <w:sz w:val="22"/>
          <w:szCs w:val="22"/>
        </w:rPr>
      </w:pPr>
      <w:r w:rsidRPr="001D57E1">
        <w:rPr>
          <w:b/>
          <w:bCs/>
          <w:sz w:val="22"/>
          <w:szCs w:val="22"/>
        </w:rPr>
        <w:t>Anexo</w:t>
      </w:r>
      <w:r w:rsidRPr="001D57E1">
        <w:rPr>
          <w:sz w:val="22"/>
          <w:szCs w:val="22"/>
        </w:rPr>
        <w:t xml:space="preserve">- </w:t>
      </w:r>
      <w:r w:rsidRPr="001D57E1">
        <w:rPr>
          <w:b/>
          <w:bCs/>
          <w:sz w:val="22"/>
          <w:szCs w:val="22"/>
        </w:rPr>
        <w:t>V</w:t>
      </w:r>
      <w:r w:rsidRPr="001D57E1">
        <w:rPr>
          <w:sz w:val="22"/>
          <w:szCs w:val="22"/>
        </w:rPr>
        <w:t xml:space="preserve">- Declaração </w:t>
      </w:r>
      <w:proofErr w:type="gramStart"/>
      <w:r w:rsidRPr="001D57E1">
        <w:rPr>
          <w:sz w:val="22"/>
          <w:szCs w:val="22"/>
        </w:rPr>
        <w:t>emprega Menor</w:t>
      </w:r>
      <w:proofErr w:type="gramEnd"/>
      <w:r w:rsidRPr="001D57E1">
        <w:rPr>
          <w:sz w:val="22"/>
          <w:szCs w:val="22"/>
        </w:rPr>
        <w:t xml:space="preserve"> </w:t>
      </w:r>
    </w:p>
    <w:p w14:paraId="1AD2718E" w14:textId="77777777" w:rsidR="001D57E1" w:rsidRPr="001D57E1" w:rsidRDefault="001D57E1" w:rsidP="001D57E1">
      <w:pPr>
        <w:pStyle w:val="Default"/>
        <w:spacing w:line="360" w:lineRule="auto"/>
        <w:jc w:val="both"/>
        <w:rPr>
          <w:sz w:val="22"/>
          <w:szCs w:val="22"/>
        </w:rPr>
      </w:pPr>
      <w:r w:rsidRPr="001D57E1">
        <w:rPr>
          <w:b/>
          <w:bCs/>
          <w:sz w:val="22"/>
          <w:szCs w:val="22"/>
        </w:rPr>
        <w:t>Anexo</w:t>
      </w:r>
      <w:r w:rsidRPr="001D57E1">
        <w:rPr>
          <w:sz w:val="22"/>
          <w:szCs w:val="22"/>
        </w:rPr>
        <w:t xml:space="preserve">- </w:t>
      </w:r>
      <w:r w:rsidRPr="001D57E1">
        <w:rPr>
          <w:b/>
          <w:bCs/>
          <w:sz w:val="22"/>
          <w:szCs w:val="22"/>
        </w:rPr>
        <w:t>VI</w:t>
      </w:r>
      <w:r w:rsidRPr="001D57E1">
        <w:rPr>
          <w:sz w:val="22"/>
          <w:szCs w:val="22"/>
        </w:rPr>
        <w:t xml:space="preserve">- Declaração de inexistência de fato impeditivo. </w:t>
      </w:r>
    </w:p>
    <w:p w14:paraId="165B16D3" w14:textId="77777777" w:rsidR="001D57E1" w:rsidRPr="001D57E1" w:rsidRDefault="001D57E1" w:rsidP="001D57E1">
      <w:pPr>
        <w:pStyle w:val="Default"/>
        <w:spacing w:line="360" w:lineRule="auto"/>
        <w:jc w:val="both"/>
        <w:rPr>
          <w:sz w:val="22"/>
          <w:szCs w:val="22"/>
        </w:rPr>
      </w:pPr>
      <w:r w:rsidRPr="001D57E1">
        <w:rPr>
          <w:b/>
          <w:bCs/>
          <w:sz w:val="22"/>
          <w:szCs w:val="22"/>
        </w:rPr>
        <w:t>Anexo</w:t>
      </w:r>
      <w:r w:rsidRPr="001D57E1">
        <w:rPr>
          <w:sz w:val="22"/>
          <w:szCs w:val="22"/>
        </w:rPr>
        <w:t xml:space="preserve">- </w:t>
      </w:r>
      <w:r w:rsidRPr="001D57E1">
        <w:rPr>
          <w:b/>
          <w:bCs/>
          <w:sz w:val="22"/>
          <w:szCs w:val="22"/>
        </w:rPr>
        <w:t>VII</w:t>
      </w:r>
      <w:r w:rsidRPr="001D57E1">
        <w:rPr>
          <w:sz w:val="22"/>
          <w:szCs w:val="22"/>
        </w:rPr>
        <w:t xml:space="preserve">- Minuta ARP. </w:t>
      </w:r>
    </w:p>
    <w:p w14:paraId="3F876602" w14:textId="77777777" w:rsidR="001D57E1" w:rsidRPr="001D57E1" w:rsidRDefault="001D57E1" w:rsidP="001D57E1">
      <w:pPr>
        <w:pStyle w:val="Default"/>
        <w:spacing w:line="360" w:lineRule="auto"/>
        <w:jc w:val="both"/>
        <w:rPr>
          <w:sz w:val="22"/>
          <w:szCs w:val="22"/>
        </w:rPr>
      </w:pPr>
      <w:r w:rsidRPr="001D57E1">
        <w:rPr>
          <w:b/>
          <w:bCs/>
          <w:sz w:val="22"/>
          <w:szCs w:val="22"/>
        </w:rPr>
        <w:t xml:space="preserve">Anexo VIII- </w:t>
      </w:r>
      <w:r w:rsidRPr="001D57E1">
        <w:rPr>
          <w:sz w:val="22"/>
          <w:szCs w:val="22"/>
        </w:rPr>
        <w:t xml:space="preserve">Minuta de contrato </w:t>
      </w:r>
    </w:p>
    <w:p w14:paraId="4A5271F0" w14:textId="77777777" w:rsidR="00B572E3" w:rsidRDefault="00B572E3" w:rsidP="001D57E1">
      <w:pPr>
        <w:pStyle w:val="Default"/>
        <w:spacing w:line="360" w:lineRule="auto"/>
        <w:jc w:val="both"/>
        <w:rPr>
          <w:b/>
          <w:bCs/>
          <w:sz w:val="22"/>
          <w:szCs w:val="22"/>
        </w:rPr>
      </w:pPr>
    </w:p>
    <w:p w14:paraId="48612DE6" w14:textId="2E6741C2" w:rsidR="001D57E1" w:rsidRPr="001D57E1" w:rsidRDefault="000263A4" w:rsidP="001D57E1">
      <w:pPr>
        <w:pStyle w:val="Default"/>
        <w:spacing w:line="360" w:lineRule="auto"/>
        <w:jc w:val="both"/>
        <w:rPr>
          <w:sz w:val="22"/>
          <w:szCs w:val="22"/>
        </w:rPr>
      </w:pPr>
      <w:r>
        <w:rPr>
          <w:b/>
          <w:bCs/>
          <w:sz w:val="22"/>
          <w:szCs w:val="22"/>
        </w:rPr>
        <w:t>20</w:t>
      </w:r>
      <w:r w:rsidR="001D57E1" w:rsidRPr="001D57E1">
        <w:rPr>
          <w:b/>
          <w:bCs/>
          <w:sz w:val="22"/>
          <w:szCs w:val="22"/>
        </w:rPr>
        <w:t xml:space="preserve">.2 </w:t>
      </w:r>
      <w:r w:rsidR="001D57E1" w:rsidRPr="001D57E1">
        <w:rPr>
          <w:sz w:val="22"/>
          <w:szCs w:val="22"/>
        </w:rPr>
        <w:t xml:space="preserve">As licitantes declaram ter pleno conhecimento dos elementos constantes deste Edital, bem como de todas as condições gerais e peculiaridades ao cumprimento do objeto licitado, sendo vedado invocar, posteriormente, qualquer desconhecimento quanto aos mesmos. </w:t>
      </w:r>
    </w:p>
    <w:p w14:paraId="42A11C96" w14:textId="77777777" w:rsidR="00B572E3" w:rsidRDefault="00B572E3" w:rsidP="001D57E1">
      <w:pPr>
        <w:pStyle w:val="Default"/>
        <w:spacing w:line="360" w:lineRule="auto"/>
        <w:jc w:val="both"/>
        <w:rPr>
          <w:b/>
          <w:bCs/>
          <w:sz w:val="22"/>
          <w:szCs w:val="22"/>
        </w:rPr>
      </w:pPr>
    </w:p>
    <w:p w14:paraId="24AA0F74" w14:textId="57E9E272" w:rsidR="001D57E1" w:rsidRPr="001D57E1" w:rsidRDefault="000263A4" w:rsidP="001D57E1">
      <w:pPr>
        <w:pStyle w:val="Default"/>
        <w:spacing w:line="360" w:lineRule="auto"/>
        <w:jc w:val="both"/>
        <w:rPr>
          <w:sz w:val="22"/>
          <w:szCs w:val="22"/>
        </w:rPr>
      </w:pPr>
      <w:r>
        <w:rPr>
          <w:b/>
          <w:bCs/>
          <w:sz w:val="22"/>
          <w:szCs w:val="22"/>
        </w:rPr>
        <w:t>2</w:t>
      </w:r>
      <w:r w:rsidR="00B35F05">
        <w:rPr>
          <w:b/>
          <w:bCs/>
          <w:sz w:val="22"/>
          <w:szCs w:val="22"/>
        </w:rPr>
        <w:t>3</w:t>
      </w:r>
      <w:r w:rsidR="001D57E1" w:rsidRPr="001D57E1">
        <w:rPr>
          <w:b/>
          <w:bCs/>
          <w:sz w:val="22"/>
          <w:szCs w:val="22"/>
        </w:rPr>
        <w:t xml:space="preserve">.3 </w:t>
      </w:r>
      <w:r w:rsidR="001D57E1" w:rsidRPr="001D57E1">
        <w:rPr>
          <w:sz w:val="22"/>
          <w:szCs w:val="22"/>
        </w:rPr>
        <w:t xml:space="preserve">Pela elaboração da proposta, as licitantes não terão direito a auferir qualquer vantagem, remuneração ou indenização. </w:t>
      </w:r>
    </w:p>
    <w:p w14:paraId="2B1FA863" w14:textId="77777777" w:rsidR="001D57E1" w:rsidRPr="001D57E1" w:rsidRDefault="001D57E1" w:rsidP="001D57E1">
      <w:pPr>
        <w:pStyle w:val="Default"/>
        <w:spacing w:line="360" w:lineRule="auto"/>
        <w:jc w:val="both"/>
        <w:rPr>
          <w:sz w:val="22"/>
          <w:szCs w:val="22"/>
        </w:rPr>
      </w:pPr>
    </w:p>
    <w:p w14:paraId="788BB03C" w14:textId="09DA9F28" w:rsidR="001D57E1" w:rsidRPr="001D57E1" w:rsidRDefault="000263A4" w:rsidP="001D57E1">
      <w:pPr>
        <w:pStyle w:val="Default"/>
        <w:spacing w:line="360" w:lineRule="auto"/>
        <w:jc w:val="both"/>
        <w:rPr>
          <w:sz w:val="22"/>
          <w:szCs w:val="22"/>
        </w:rPr>
      </w:pPr>
      <w:r>
        <w:rPr>
          <w:b/>
          <w:bCs/>
          <w:sz w:val="22"/>
          <w:szCs w:val="22"/>
        </w:rPr>
        <w:t>2</w:t>
      </w:r>
      <w:r w:rsidR="00B35F05">
        <w:rPr>
          <w:b/>
          <w:bCs/>
          <w:sz w:val="22"/>
          <w:szCs w:val="22"/>
        </w:rPr>
        <w:t>3</w:t>
      </w:r>
      <w:r w:rsidR="001D57E1" w:rsidRPr="001D57E1">
        <w:rPr>
          <w:b/>
          <w:bCs/>
          <w:sz w:val="22"/>
          <w:szCs w:val="22"/>
        </w:rPr>
        <w:t xml:space="preserve">.4 </w:t>
      </w:r>
      <w:r w:rsidR="001D57E1" w:rsidRPr="001D57E1">
        <w:rPr>
          <w:sz w:val="22"/>
          <w:szCs w:val="22"/>
        </w:rPr>
        <w:t xml:space="preserve">Esta Licitação será anulada se ocorrer ilegalidade no seu processamento ou julgamento, podendo ser revogada, a juízo exclusivo do Município de </w:t>
      </w:r>
      <w:r w:rsidR="0059160A">
        <w:rPr>
          <w:sz w:val="22"/>
          <w:szCs w:val="22"/>
        </w:rPr>
        <w:t>Timbó Grande</w:t>
      </w:r>
      <w:r w:rsidR="001D57E1" w:rsidRPr="001D57E1">
        <w:rPr>
          <w:sz w:val="22"/>
          <w:szCs w:val="22"/>
        </w:rPr>
        <w:t xml:space="preserve">, se for considerada inoportuna ou inconveniente ao serviço público, sem que caiba direito a qualquer indenização. </w:t>
      </w:r>
    </w:p>
    <w:p w14:paraId="21F4D892" w14:textId="77777777" w:rsidR="001D57E1" w:rsidRPr="001D57E1" w:rsidRDefault="001D57E1" w:rsidP="001D57E1">
      <w:pPr>
        <w:pStyle w:val="Default"/>
        <w:spacing w:line="360" w:lineRule="auto"/>
        <w:jc w:val="both"/>
        <w:rPr>
          <w:sz w:val="22"/>
          <w:szCs w:val="22"/>
        </w:rPr>
      </w:pPr>
    </w:p>
    <w:p w14:paraId="49252CBC" w14:textId="7E2AC9ED" w:rsidR="001D57E1" w:rsidRPr="001D57E1" w:rsidRDefault="000263A4" w:rsidP="001D57E1">
      <w:pPr>
        <w:pStyle w:val="Default"/>
        <w:spacing w:line="360" w:lineRule="auto"/>
        <w:jc w:val="both"/>
        <w:rPr>
          <w:sz w:val="22"/>
          <w:szCs w:val="22"/>
        </w:rPr>
      </w:pPr>
      <w:r>
        <w:rPr>
          <w:b/>
          <w:bCs/>
          <w:sz w:val="22"/>
          <w:szCs w:val="22"/>
        </w:rPr>
        <w:t>2</w:t>
      </w:r>
      <w:r w:rsidR="00B35F05">
        <w:rPr>
          <w:b/>
          <w:bCs/>
          <w:sz w:val="22"/>
          <w:szCs w:val="22"/>
        </w:rPr>
        <w:t>3</w:t>
      </w:r>
      <w:r w:rsidR="001D57E1" w:rsidRPr="001D57E1">
        <w:rPr>
          <w:b/>
          <w:bCs/>
          <w:sz w:val="22"/>
          <w:szCs w:val="22"/>
        </w:rPr>
        <w:t xml:space="preserve">.5 </w:t>
      </w:r>
      <w:r w:rsidR="001D57E1" w:rsidRPr="001D57E1">
        <w:rPr>
          <w:sz w:val="22"/>
          <w:szCs w:val="22"/>
        </w:rPr>
        <w:t xml:space="preserve">A Administração poderá, em qualquer fase da licitação, promover diligência que, a seu exclusivo critério, julgar necessária, no sentido de obter esclarecimentos ou informações complementares. </w:t>
      </w:r>
    </w:p>
    <w:p w14:paraId="3231FE04" w14:textId="77777777" w:rsidR="001D57E1" w:rsidRPr="001D57E1" w:rsidRDefault="001D57E1" w:rsidP="001D57E1">
      <w:pPr>
        <w:pStyle w:val="Default"/>
        <w:spacing w:line="360" w:lineRule="auto"/>
        <w:jc w:val="both"/>
        <w:rPr>
          <w:sz w:val="22"/>
          <w:szCs w:val="22"/>
        </w:rPr>
      </w:pPr>
    </w:p>
    <w:p w14:paraId="42EAB180" w14:textId="4D33165F" w:rsidR="001D57E1" w:rsidRPr="001D57E1" w:rsidRDefault="000263A4" w:rsidP="001D57E1">
      <w:pPr>
        <w:pStyle w:val="Default"/>
        <w:spacing w:line="360" w:lineRule="auto"/>
        <w:jc w:val="both"/>
        <w:rPr>
          <w:sz w:val="22"/>
          <w:szCs w:val="22"/>
        </w:rPr>
      </w:pPr>
      <w:r>
        <w:rPr>
          <w:b/>
          <w:bCs/>
          <w:sz w:val="22"/>
          <w:szCs w:val="22"/>
        </w:rPr>
        <w:t>2</w:t>
      </w:r>
      <w:r w:rsidR="00B35F05">
        <w:rPr>
          <w:b/>
          <w:bCs/>
          <w:sz w:val="22"/>
          <w:szCs w:val="22"/>
        </w:rPr>
        <w:t>3</w:t>
      </w:r>
      <w:r w:rsidR="001D57E1" w:rsidRPr="001D57E1">
        <w:rPr>
          <w:b/>
          <w:bCs/>
          <w:sz w:val="22"/>
          <w:szCs w:val="22"/>
        </w:rPr>
        <w:t xml:space="preserve">.6 </w:t>
      </w:r>
      <w:r w:rsidR="001D57E1" w:rsidRPr="001D57E1">
        <w:rPr>
          <w:sz w:val="22"/>
          <w:szCs w:val="22"/>
        </w:rPr>
        <w:t xml:space="preserve">As normas disciplinadoras desta Licitação serão interpretadas em favor da ampliação da disputa, respeitada a igualdade de oportunidade entre os licitantes e desde que não comprometam o interesse público, a finalidade e a segurança da contratação. </w:t>
      </w:r>
    </w:p>
    <w:p w14:paraId="40A8515E" w14:textId="77777777" w:rsidR="001D57E1" w:rsidRPr="001D57E1" w:rsidRDefault="001D57E1" w:rsidP="001D57E1">
      <w:pPr>
        <w:pStyle w:val="Default"/>
        <w:spacing w:line="360" w:lineRule="auto"/>
        <w:jc w:val="both"/>
        <w:rPr>
          <w:sz w:val="22"/>
          <w:szCs w:val="22"/>
        </w:rPr>
      </w:pPr>
    </w:p>
    <w:p w14:paraId="5662EFA3" w14:textId="3ADF8C37" w:rsidR="001D57E1" w:rsidRDefault="000263A4" w:rsidP="001D57E1">
      <w:pPr>
        <w:pStyle w:val="Default"/>
        <w:spacing w:line="360" w:lineRule="auto"/>
        <w:jc w:val="both"/>
        <w:rPr>
          <w:sz w:val="22"/>
          <w:szCs w:val="22"/>
        </w:rPr>
      </w:pPr>
      <w:r>
        <w:rPr>
          <w:b/>
          <w:bCs/>
          <w:sz w:val="22"/>
          <w:szCs w:val="22"/>
        </w:rPr>
        <w:t>2</w:t>
      </w:r>
      <w:r w:rsidR="00B35F05">
        <w:rPr>
          <w:b/>
          <w:bCs/>
          <w:sz w:val="22"/>
          <w:szCs w:val="22"/>
        </w:rPr>
        <w:t>3</w:t>
      </w:r>
      <w:r w:rsidR="001D57E1" w:rsidRPr="001D57E1">
        <w:rPr>
          <w:b/>
          <w:bCs/>
          <w:sz w:val="22"/>
          <w:szCs w:val="22"/>
        </w:rPr>
        <w:t xml:space="preserve">.7 </w:t>
      </w:r>
      <w:r w:rsidR="001D57E1" w:rsidRPr="001D57E1">
        <w:rPr>
          <w:sz w:val="22"/>
          <w:szCs w:val="22"/>
        </w:rPr>
        <w:t xml:space="preserve">O licitante é responsável pela fidelidade e legitimidade das informações prestadas e dos documentos apresentados em qualquer fase desta licitação. A falsidade de qualquer documento apresentado ou a inverdade das informações nele contidas implicará na imediata desclassificação ou inabilitação do licitante, ou a rescisão contratual, sem prejuízo das sanções administrativas, civis e penais cabíveis. </w:t>
      </w:r>
    </w:p>
    <w:p w14:paraId="0DF6B0A7" w14:textId="77777777" w:rsidR="0059160A" w:rsidRPr="001D57E1" w:rsidRDefault="0059160A" w:rsidP="001D57E1">
      <w:pPr>
        <w:pStyle w:val="Default"/>
        <w:spacing w:line="360" w:lineRule="auto"/>
        <w:jc w:val="both"/>
        <w:rPr>
          <w:sz w:val="22"/>
          <w:szCs w:val="22"/>
        </w:rPr>
      </w:pPr>
    </w:p>
    <w:p w14:paraId="2C902059" w14:textId="4CD85D2C" w:rsidR="001D57E1" w:rsidRPr="001D57E1" w:rsidRDefault="000263A4" w:rsidP="001D57E1">
      <w:pPr>
        <w:pStyle w:val="Default"/>
        <w:spacing w:line="360" w:lineRule="auto"/>
        <w:jc w:val="both"/>
        <w:rPr>
          <w:sz w:val="22"/>
          <w:szCs w:val="22"/>
        </w:rPr>
      </w:pPr>
      <w:r>
        <w:rPr>
          <w:b/>
          <w:bCs/>
          <w:sz w:val="22"/>
          <w:szCs w:val="22"/>
        </w:rPr>
        <w:t>2</w:t>
      </w:r>
      <w:r w:rsidR="00B35F05">
        <w:rPr>
          <w:b/>
          <w:bCs/>
          <w:sz w:val="22"/>
          <w:szCs w:val="22"/>
        </w:rPr>
        <w:t>3</w:t>
      </w:r>
      <w:r w:rsidR="001D57E1" w:rsidRPr="001D57E1">
        <w:rPr>
          <w:b/>
          <w:bCs/>
          <w:sz w:val="22"/>
          <w:szCs w:val="22"/>
        </w:rPr>
        <w:t xml:space="preserve">.8 </w:t>
      </w:r>
      <w:r w:rsidR="001D57E1" w:rsidRPr="001D57E1">
        <w:rPr>
          <w:sz w:val="22"/>
          <w:szCs w:val="22"/>
        </w:rPr>
        <w:t xml:space="preserve">Uma vez incluído no processo licitatório, nenhum documento será devolvido, salvo se original a ser substituído por cópia reprográfica autenticada. </w:t>
      </w:r>
    </w:p>
    <w:p w14:paraId="3035D1E5" w14:textId="77777777" w:rsidR="001D57E1" w:rsidRPr="001D57E1" w:rsidRDefault="001D57E1" w:rsidP="001D57E1">
      <w:pPr>
        <w:pStyle w:val="Default"/>
        <w:spacing w:line="360" w:lineRule="auto"/>
        <w:jc w:val="both"/>
        <w:rPr>
          <w:sz w:val="22"/>
          <w:szCs w:val="22"/>
        </w:rPr>
      </w:pPr>
    </w:p>
    <w:p w14:paraId="1BC216AF" w14:textId="4CB9FDB9" w:rsidR="001D57E1" w:rsidRPr="001D57E1" w:rsidRDefault="000263A4" w:rsidP="001D57E1">
      <w:pPr>
        <w:pStyle w:val="Default"/>
        <w:spacing w:line="360" w:lineRule="auto"/>
        <w:jc w:val="both"/>
        <w:rPr>
          <w:sz w:val="22"/>
          <w:szCs w:val="22"/>
        </w:rPr>
      </w:pPr>
      <w:r>
        <w:rPr>
          <w:b/>
          <w:bCs/>
          <w:sz w:val="22"/>
          <w:szCs w:val="22"/>
        </w:rPr>
        <w:t>2</w:t>
      </w:r>
      <w:r w:rsidR="00B35F05">
        <w:rPr>
          <w:b/>
          <w:bCs/>
          <w:sz w:val="22"/>
          <w:szCs w:val="22"/>
        </w:rPr>
        <w:t>3</w:t>
      </w:r>
      <w:r w:rsidR="001D57E1" w:rsidRPr="001D57E1">
        <w:rPr>
          <w:b/>
          <w:bCs/>
          <w:sz w:val="22"/>
          <w:szCs w:val="22"/>
        </w:rPr>
        <w:t xml:space="preserve">.9 </w:t>
      </w:r>
      <w:r w:rsidR="001D57E1" w:rsidRPr="001D57E1">
        <w:rPr>
          <w:sz w:val="22"/>
          <w:szCs w:val="22"/>
        </w:rPr>
        <w:t xml:space="preserve">O não cumprimento da diligência poderá ensejar a desclassificação da proposta ou a inabilitação do licitante. </w:t>
      </w:r>
    </w:p>
    <w:p w14:paraId="580B438D" w14:textId="77777777" w:rsidR="001D57E1" w:rsidRPr="001D57E1" w:rsidRDefault="001D57E1" w:rsidP="001D57E1">
      <w:pPr>
        <w:pStyle w:val="Default"/>
        <w:spacing w:line="360" w:lineRule="auto"/>
        <w:jc w:val="both"/>
        <w:rPr>
          <w:sz w:val="22"/>
          <w:szCs w:val="22"/>
        </w:rPr>
      </w:pPr>
    </w:p>
    <w:p w14:paraId="4073F045" w14:textId="41A51A64" w:rsidR="0059160A" w:rsidRDefault="001D57E1" w:rsidP="001D57E1">
      <w:pPr>
        <w:pStyle w:val="Default"/>
        <w:spacing w:line="360" w:lineRule="auto"/>
        <w:jc w:val="both"/>
        <w:rPr>
          <w:sz w:val="22"/>
          <w:szCs w:val="22"/>
        </w:rPr>
      </w:pPr>
      <w:r w:rsidRPr="001D57E1">
        <w:rPr>
          <w:b/>
          <w:bCs/>
          <w:sz w:val="22"/>
          <w:szCs w:val="22"/>
        </w:rPr>
        <w:t>2</w:t>
      </w:r>
      <w:r w:rsidR="00B35F05">
        <w:rPr>
          <w:b/>
          <w:bCs/>
          <w:sz w:val="22"/>
          <w:szCs w:val="22"/>
        </w:rPr>
        <w:t>3</w:t>
      </w:r>
      <w:r w:rsidRPr="001D57E1">
        <w:rPr>
          <w:b/>
          <w:bCs/>
          <w:sz w:val="22"/>
          <w:szCs w:val="22"/>
        </w:rPr>
        <w:t>.1</w:t>
      </w:r>
      <w:r w:rsidR="000263A4">
        <w:rPr>
          <w:b/>
          <w:bCs/>
          <w:sz w:val="22"/>
          <w:szCs w:val="22"/>
        </w:rPr>
        <w:t>0</w:t>
      </w:r>
      <w:r w:rsidRPr="001D57E1">
        <w:rPr>
          <w:b/>
          <w:bCs/>
          <w:sz w:val="22"/>
          <w:szCs w:val="22"/>
        </w:rPr>
        <w:t xml:space="preserve"> </w:t>
      </w:r>
      <w:r w:rsidRPr="001D57E1">
        <w:rPr>
          <w:sz w:val="22"/>
          <w:szCs w:val="22"/>
        </w:rPr>
        <w:t xml:space="preserve">Para dirimir quaisquer dúvidas ou questões relacionadas com a presente licitação fica eleito o foro da Comarca de </w:t>
      </w:r>
      <w:r w:rsidR="00561BAA">
        <w:rPr>
          <w:sz w:val="22"/>
          <w:szCs w:val="22"/>
        </w:rPr>
        <w:t>Santa Cecilia -SC</w:t>
      </w:r>
      <w:r w:rsidRPr="001D57E1">
        <w:rPr>
          <w:sz w:val="22"/>
          <w:szCs w:val="22"/>
        </w:rPr>
        <w:t xml:space="preserve">, com exclusão de qualquer outro. </w:t>
      </w:r>
    </w:p>
    <w:p w14:paraId="258F05FE" w14:textId="77777777" w:rsidR="0059160A" w:rsidRDefault="0059160A" w:rsidP="001D57E1">
      <w:pPr>
        <w:pStyle w:val="Default"/>
        <w:spacing w:line="360" w:lineRule="auto"/>
        <w:jc w:val="both"/>
        <w:rPr>
          <w:sz w:val="22"/>
          <w:szCs w:val="22"/>
        </w:rPr>
      </w:pPr>
    </w:p>
    <w:p w14:paraId="564E86FD" w14:textId="0C7A598D" w:rsidR="0059160A" w:rsidRPr="0059160A" w:rsidRDefault="0059160A" w:rsidP="0059160A">
      <w:pPr>
        <w:pStyle w:val="Default"/>
        <w:spacing w:line="360" w:lineRule="auto"/>
        <w:jc w:val="right"/>
        <w:rPr>
          <w:sz w:val="22"/>
          <w:szCs w:val="22"/>
        </w:rPr>
      </w:pPr>
      <w:r w:rsidRPr="0059160A">
        <w:rPr>
          <w:sz w:val="22"/>
          <w:szCs w:val="22"/>
        </w:rPr>
        <w:t>Timbó Grande, 1</w:t>
      </w:r>
      <w:r w:rsidR="00B572E3">
        <w:rPr>
          <w:sz w:val="22"/>
          <w:szCs w:val="22"/>
        </w:rPr>
        <w:t>2</w:t>
      </w:r>
      <w:r w:rsidRPr="0059160A">
        <w:rPr>
          <w:sz w:val="22"/>
          <w:szCs w:val="22"/>
        </w:rPr>
        <w:t xml:space="preserve"> de </w:t>
      </w:r>
      <w:proofErr w:type="gramStart"/>
      <w:r w:rsidRPr="0059160A">
        <w:rPr>
          <w:sz w:val="22"/>
          <w:szCs w:val="22"/>
        </w:rPr>
        <w:t>Novembro</w:t>
      </w:r>
      <w:proofErr w:type="gramEnd"/>
      <w:r w:rsidRPr="0059160A">
        <w:rPr>
          <w:sz w:val="22"/>
          <w:szCs w:val="22"/>
        </w:rPr>
        <w:t xml:space="preserve"> de 2025.</w:t>
      </w:r>
    </w:p>
    <w:p w14:paraId="75A3ED84" w14:textId="77777777" w:rsidR="0059160A" w:rsidRDefault="0059160A" w:rsidP="001D57E1">
      <w:pPr>
        <w:pStyle w:val="Default"/>
        <w:spacing w:line="360" w:lineRule="auto"/>
        <w:jc w:val="both"/>
        <w:rPr>
          <w:b/>
          <w:bCs/>
          <w:sz w:val="22"/>
          <w:szCs w:val="22"/>
        </w:rPr>
      </w:pPr>
    </w:p>
    <w:p w14:paraId="6872F0C5" w14:textId="77777777" w:rsidR="0059160A" w:rsidRDefault="0059160A" w:rsidP="001D57E1">
      <w:pPr>
        <w:pStyle w:val="Default"/>
        <w:spacing w:line="360" w:lineRule="auto"/>
        <w:jc w:val="both"/>
        <w:rPr>
          <w:b/>
          <w:bCs/>
          <w:sz w:val="22"/>
          <w:szCs w:val="22"/>
        </w:rPr>
      </w:pPr>
    </w:p>
    <w:p w14:paraId="12A15C69" w14:textId="4E5A7347" w:rsidR="001D57E1" w:rsidRPr="001D57E1" w:rsidRDefault="001D57E1" w:rsidP="001D57E1">
      <w:pPr>
        <w:pStyle w:val="Default"/>
        <w:spacing w:line="360" w:lineRule="auto"/>
        <w:jc w:val="both"/>
        <w:rPr>
          <w:sz w:val="22"/>
          <w:szCs w:val="22"/>
        </w:rPr>
      </w:pPr>
    </w:p>
    <w:p w14:paraId="4839C2AF" w14:textId="4D26E971" w:rsidR="0059160A" w:rsidRPr="00491558" w:rsidRDefault="0059160A" w:rsidP="0059160A">
      <w:pPr>
        <w:spacing w:line="360" w:lineRule="auto"/>
        <w:ind w:left="360"/>
        <w:rPr>
          <w:rFonts w:ascii="Arial" w:hAnsi="Arial" w:cs="Arial"/>
        </w:rPr>
      </w:pPr>
      <w:r>
        <w:rPr>
          <w:rFonts w:ascii="Arial" w:hAnsi="Arial" w:cs="Arial"/>
        </w:rPr>
        <w:t xml:space="preserve">        </w:t>
      </w:r>
      <w:r w:rsidRPr="00491558">
        <w:rPr>
          <w:rFonts w:ascii="Arial" w:hAnsi="Arial" w:cs="Arial"/>
        </w:rPr>
        <w:t xml:space="preserve">Ari Jose </w:t>
      </w:r>
      <w:proofErr w:type="spellStart"/>
      <w:r w:rsidRPr="00491558">
        <w:rPr>
          <w:rFonts w:ascii="Arial" w:hAnsi="Arial" w:cs="Arial"/>
        </w:rPr>
        <w:t>Galeski</w:t>
      </w:r>
      <w:proofErr w:type="spellEnd"/>
      <w:r w:rsidRPr="00491558">
        <w:rPr>
          <w:rFonts w:ascii="Arial" w:hAnsi="Arial" w:cs="Arial"/>
        </w:rPr>
        <w:t xml:space="preserve">                            André </w:t>
      </w:r>
      <w:proofErr w:type="spellStart"/>
      <w:r w:rsidRPr="00491558">
        <w:rPr>
          <w:rFonts w:ascii="Arial" w:hAnsi="Arial" w:cs="Arial"/>
        </w:rPr>
        <w:t>Grochovski</w:t>
      </w:r>
      <w:proofErr w:type="spellEnd"/>
      <w:r w:rsidRPr="00491558">
        <w:rPr>
          <w:rFonts w:ascii="Arial" w:hAnsi="Arial" w:cs="Arial"/>
        </w:rPr>
        <w:t xml:space="preserve"> Pereira de Souza </w:t>
      </w:r>
    </w:p>
    <w:p w14:paraId="6AEE853E" w14:textId="77777777" w:rsidR="0059160A" w:rsidRPr="00491558" w:rsidRDefault="0059160A" w:rsidP="0059160A">
      <w:pPr>
        <w:spacing w:line="360" w:lineRule="auto"/>
        <w:ind w:left="360"/>
        <w:rPr>
          <w:rFonts w:ascii="Arial" w:hAnsi="Arial" w:cs="Arial"/>
          <w:b/>
          <w:bCs/>
        </w:rPr>
      </w:pPr>
      <w:r w:rsidRPr="00491558">
        <w:rPr>
          <w:rFonts w:ascii="Arial" w:hAnsi="Arial" w:cs="Arial"/>
          <w:b/>
          <w:bCs/>
        </w:rPr>
        <w:t xml:space="preserve">      Prefeito Municipal                               Advogado OAB/SC 24483</w:t>
      </w:r>
    </w:p>
    <w:p w14:paraId="1EAC3B28" w14:textId="77777777" w:rsidR="00BF7E67" w:rsidRDefault="00BF7E67" w:rsidP="00BF7E67">
      <w:pPr>
        <w:rPr>
          <w:b/>
          <w:bCs/>
          <w:sz w:val="23"/>
          <w:szCs w:val="23"/>
        </w:rPr>
      </w:pPr>
    </w:p>
    <w:p w14:paraId="51457116" w14:textId="77777777" w:rsidR="00CE142F" w:rsidRDefault="00CE142F" w:rsidP="00BF7E67">
      <w:pPr>
        <w:rPr>
          <w:b/>
          <w:bCs/>
          <w:sz w:val="23"/>
          <w:szCs w:val="23"/>
        </w:rPr>
      </w:pPr>
    </w:p>
    <w:p w14:paraId="37B76FD9" w14:textId="77777777" w:rsidR="00CE142F" w:rsidRDefault="00CE142F" w:rsidP="00BF7E67">
      <w:pPr>
        <w:rPr>
          <w:b/>
          <w:bCs/>
          <w:sz w:val="23"/>
          <w:szCs w:val="23"/>
        </w:rPr>
      </w:pPr>
    </w:p>
    <w:p w14:paraId="2F8413B7" w14:textId="77777777" w:rsidR="00CE142F" w:rsidRDefault="00CE142F" w:rsidP="00BF7E67">
      <w:pPr>
        <w:rPr>
          <w:b/>
          <w:bCs/>
          <w:sz w:val="23"/>
          <w:szCs w:val="23"/>
        </w:rPr>
      </w:pPr>
    </w:p>
    <w:p w14:paraId="6EE44AF6" w14:textId="77777777" w:rsidR="00CE142F" w:rsidRDefault="00CE142F" w:rsidP="00BF7E67">
      <w:pPr>
        <w:rPr>
          <w:b/>
          <w:bCs/>
          <w:sz w:val="23"/>
          <w:szCs w:val="23"/>
        </w:rPr>
      </w:pPr>
    </w:p>
    <w:p w14:paraId="76B8D81B" w14:textId="77777777" w:rsidR="005B2330" w:rsidRDefault="005B2330" w:rsidP="00BF7E67">
      <w:pPr>
        <w:rPr>
          <w:b/>
          <w:bCs/>
          <w:sz w:val="23"/>
          <w:szCs w:val="23"/>
        </w:rPr>
      </w:pPr>
    </w:p>
    <w:p w14:paraId="4AA0E6E0" w14:textId="77777777" w:rsidR="005B2330" w:rsidRDefault="005B2330" w:rsidP="00BF7E67">
      <w:pPr>
        <w:rPr>
          <w:b/>
          <w:bCs/>
          <w:sz w:val="23"/>
          <w:szCs w:val="23"/>
        </w:rPr>
      </w:pPr>
    </w:p>
    <w:p w14:paraId="5D55095D" w14:textId="77777777" w:rsidR="005B2330" w:rsidRDefault="005B2330" w:rsidP="00BF7E67">
      <w:pPr>
        <w:rPr>
          <w:b/>
          <w:bCs/>
          <w:sz w:val="23"/>
          <w:szCs w:val="23"/>
        </w:rPr>
      </w:pPr>
    </w:p>
    <w:p w14:paraId="35F92C76" w14:textId="77777777" w:rsidR="005B2330" w:rsidRDefault="005B2330" w:rsidP="00BF7E67">
      <w:pPr>
        <w:rPr>
          <w:b/>
          <w:bCs/>
          <w:sz w:val="23"/>
          <w:szCs w:val="23"/>
        </w:rPr>
      </w:pPr>
    </w:p>
    <w:p w14:paraId="2353362F" w14:textId="77777777" w:rsidR="005B2330" w:rsidRDefault="005B2330" w:rsidP="00BF7E67">
      <w:pPr>
        <w:rPr>
          <w:b/>
          <w:bCs/>
          <w:sz w:val="23"/>
          <w:szCs w:val="23"/>
        </w:rPr>
      </w:pPr>
    </w:p>
    <w:p w14:paraId="57811EB1" w14:textId="77777777" w:rsidR="005B2330" w:rsidRDefault="005B2330" w:rsidP="00BF7E67">
      <w:pPr>
        <w:rPr>
          <w:b/>
          <w:bCs/>
          <w:sz w:val="23"/>
          <w:szCs w:val="23"/>
        </w:rPr>
      </w:pPr>
    </w:p>
    <w:p w14:paraId="3B8834D8" w14:textId="77777777" w:rsidR="005B2330" w:rsidRDefault="005B2330" w:rsidP="00BF7E67">
      <w:pPr>
        <w:rPr>
          <w:b/>
          <w:bCs/>
          <w:sz w:val="23"/>
          <w:szCs w:val="23"/>
        </w:rPr>
      </w:pPr>
    </w:p>
    <w:p w14:paraId="47E0433E" w14:textId="77777777" w:rsidR="005B2330" w:rsidRDefault="005B2330" w:rsidP="00BF7E67">
      <w:pPr>
        <w:rPr>
          <w:b/>
          <w:bCs/>
          <w:sz w:val="23"/>
          <w:szCs w:val="23"/>
        </w:rPr>
      </w:pPr>
    </w:p>
    <w:p w14:paraId="3B0359B2" w14:textId="77777777" w:rsidR="005B2330" w:rsidRDefault="005B2330" w:rsidP="00BF7E67">
      <w:pPr>
        <w:rPr>
          <w:b/>
          <w:bCs/>
          <w:sz w:val="23"/>
          <w:szCs w:val="23"/>
        </w:rPr>
      </w:pPr>
    </w:p>
    <w:p w14:paraId="0C2E7B92" w14:textId="77777777" w:rsidR="005B2330" w:rsidRDefault="005B2330" w:rsidP="00BF7E67">
      <w:pPr>
        <w:rPr>
          <w:b/>
          <w:bCs/>
          <w:sz w:val="23"/>
          <w:szCs w:val="23"/>
        </w:rPr>
      </w:pPr>
    </w:p>
    <w:p w14:paraId="407FBEE8" w14:textId="77777777" w:rsidR="005B2330" w:rsidRDefault="005B2330" w:rsidP="00BF7E67">
      <w:pPr>
        <w:rPr>
          <w:b/>
          <w:bCs/>
          <w:sz w:val="23"/>
          <w:szCs w:val="23"/>
        </w:rPr>
      </w:pPr>
    </w:p>
    <w:sectPr w:rsidR="005B2330" w:rsidSect="00B572E3">
      <w:headerReference w:type="default" r:id="rId13"/>
      <w:footerReference w:type="default" r:id="rId14"/>
      <w:pgSz w:w="11906" w:h="16838"/>
      <w:pgMar w:top="2127" w:right="1416" w:bottom="1417" w:left="1418" w:header="0"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650955C9" w14:textId="77777777" w:rsidR="00674BAC" w:rsidRDefault="00674BAC" w:rsidP="00B572E3">
      <w:pPr>
        <w:spacing w:after="0" w:line="240" w:lineRule="auto"/>
      </w:pPr>
      <w:r>
        <w:separator/>
      </w:r>
    </w:p>
  </w:endnote>
  <w:endnote w:type="continuationSeparator" w:id="0">
    <w:p w14:paraId="7FA2C816" w14:textId="77777777" w:rsidR="00674BAC" w:rsidRDefault="00674BAC" w:rsidP="00B572E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B517237" w14:textId="77777777" w:rsidR="00B572E3" w:rsidRPr="00775969" w:rsidRDefault="00B572E3" w:rsidP="00B572E3">
    <w:pPr>
      <w:pStyle w:val="Rodap"/>
      <w:pBdr>
        <w:top w:val="single" w:sz="4" w:space="1" w:color="auto"/>
      </w:pBdr>
      <w:jc w:val="right"/>
      <w:rPr>
        <w:rFonts w:ascii="Arial" w:hAnsi="Arial" w:cs="Arial"/>
        <w:sz w:val="14"/>
      </w:rPr>
    </w:pPr>
    <w:r w:rsidRPr="00775969">
      <w:rPr>
        <w:rFonts w:ascii="Arial" w:hAnsi="Arial" w:cs="Arial"/>
        <w:sz w:val="14"/>
      </w:rPr>
      <w:fldChar w:fldCharType="begin"/>
    </w:r>
    <w:r w:rsidRPr="00775969">
      <w:rPr>
        <w:rFonts w:ascii="Arial" w:hAnsi="Arial" w:cs="Arial"/>
        <w:sz w:val="14"/>
      </w:rPr>
      <w:instrText xml:space="preserve"> PAGE   \* MERGEFORMAT </w:instrText>
    </w:r>
    <w:r w:rsidRPr="00775969">
      <w:rPr>
        <w:rFonts w:ascii="Arial" w:hAnsi="Arial" w:cs="Arial"/>
        <w:sz w:val="14"/>
      </w:rPr>
      <w:fldChar w:fldCharType="separate"/>
    </w:r>
    <w:r>
      <w:rPr>
        <w:rFonts w:ascii="Arial" w:hAnsi="Arial" w:cs="Arial"/>
        <w:sz w:val="14"/>
      </w:rPr>
      <w:t>1</w:t>
    </w:r>
    <w:r w:rsidRPr="00775969">
      <w:rPr>
        <w:rFonts w:ascii="Arial" w:hAnsi="Arial" w:cs="Arial"/>
        <w:sz w:val="14"/>
      </w:rPr>
      <w:fldChar w:fldCharType="end"/>
    </w:r>
    <w:r w:rsidRPr="00775969">
      <w:rPr>
        <w:rFonts w:ascii="Arial" w:hAnsi="Arial" w:cs="Arial"/>
        <w:sz w:val="14"/>
      </w:rPr>
      <w:t xml:space="preserve"> de </w:t>
    </w:r>
    <w:fldSimple w:instr=" NUMPAGES  \* Arabic  \* MERGEFORMAT ">
      <w:r>
        <w:t>1</w:t>
      </w:r>
    </w:fldSimple>
  </w:p>
  <w:p w14:paraId="6E97681E" w14:textId="77777777" w:rsidR="00B572E3" w:rsidRPr="00C31954" w:rsidRDefault="00B572E3" w:rsidP="00B572E3">
    <w:pPr>
      <w:pStyle w:val="Rodap"/>
      <w:jc w:val="center"/>
      <w:rPr>
        <w:rFonts w:ascii="Arial" w:hAnsi="Arial" w:cs="Arial"/>
        <w:sz w:val="8"/>
        <w:szCs w:val="8"/>
      </w:rPr>
    </w:pPr>
  </w:p>
  <w:p w14:paraId="41823352" w14:textId="77777777" w:rsidR="00B572E3" w:rsidRPr="008D1D2D" w:rsidRDefault="00B572E3" w:rsidP="00B572E3">
    <w:pPr>
      <w:pStyle w:val="Rodap"/>
      <w:spacing w:line="360" w:lineRule="auto"/>
      <w:jc w:val="center"/>
      <w:rPr>
        <w:rFonts w:ascii="Arial" w:hAnsi="Arial" w:cs="Arial"/>
        <w:sz w:val="16"/>
        <w:szCs w:val="16"/>
      </w:rPr>
    </w:pPr>
    <w:r>
      <w:rPr>
        <w:rFonts w:ascii="Arial" w:hAnsi="Arial" w:cs="Arial"/>
        <w:sz w:val="16"/>
        <w:szCs w:val="16"/>
      </w:rPr>
      <w:t>Rua Prefeito Argemiro Guedes dos Santos</w:t>
    </w:r>
    <w:r w:rsidRPr="008D1D2D">
      <w:rPr>
        <w:rFonts w:ascii="Arial" w:hAnsi="Arial" w:cs="Arial"/>
        <w:sz w:val="16"/>
        <w:szCs w:val="16"/>
      </w:rPr>
      <w:t>, 3</w:t>
    </w:r>
    <w:r>
      <w:rPr>
        <w:rFonts w:ascii="Arial" w:hAnsi="Arial" w:cs="Arial"/>
        <w:sz w:val="16"/>
        <w:szCs w:val="16"/>
      </w:rPr>
      <w:t>85</w:t>
    </w:r>
    <w:r w:rsidRPr="008D1D2D">
      <w:rPr>
        <w:rFonts w:ascii="Arial" w:hAnsi="Arial" w:cs="Arial"/>
        <w:sz w:val="16"/>
        <w:szCs w:val="16"/>
      </w:rPr>
      <w:t xml:space="preserve">, </w:t>
    </w:r>
    <w:r>
      <w:rPr>
        <w:rFonts w:ascii="Arial" w:hAnsi="Arial" w:cs="Arial"/>
        <w:sz w:val="16"/>
        <w:szCs w:val="16"/>
      </w:rPr>
      <w:t>centro</w:t>
    </w:r>
    <w:r w:rsidRPr="008D1D2D">
      <w:rPr>
        <w:rFonts w:ascii="Arial" w:hAnsi="Arial" w:cs="Arial"/>
        <w:sz w:val="16"/>
        <w:szCs w:val="16"/>
      </w:rPr>
      <w:t>, Timbó Grande - SC, CEP 89545-000</w:t>
    </w:r>
  </w:p>
  <w:p w14:paraId="3AF7A456" w14:textId="77777777" w:rsidR="00B572E3" w:rsidRPr="008D1D2D" w:rsidRDefault="00B572E3" w:rsidP="00B572E3">
    <w:pPr>
      <w:pStyle w:val="Rodap"/>
      <w:jc w:val="center"/>
      <w:rPr>
        <w:rFonts w:ascii="Arial" w:hAnsi="Arial" w:cs="Arial"/>
        <w:sz w:val="16"/>
        <w:szCs w:val="16"/>
      </w:rPr>
    </w:pPr>
    <w:r w:rsidRPr="008D1D2D">
      <w:rPr>
        <w:rFonts w:ascii="Arial" w:hAnsi="Arial" w:cs="Arial"/>
        <w:sz w:val="16"/>
        <w:szCs w:val="16"/>
      </w:rPr>
      <w:t>Fone (49) 3540-0199 – www.timbogrande.sc.gov.br</w:t>
    </w:r>
  </w:p>
  <w:p w14:paraId="372BF262" w14:textId="77777777" w:rsidR="00B572E3" w:rsidRDefault="00B572E3">
    <w:pPr>
      <w:pStyle w:val="Rodap"/>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415C24A4" w14:textId="77777777" w:rsidR="00674BAC" w:rsidRDefault="00674BAC" w:rsidP="00B572E3">
      <w:pPr>
        <w:spacing w:after="0" w:line="240" w:lineRule="auto"/>
      </w:pPr>
      <w:r>
        <w:separator/>
      </w:r>
    </w:p>
  </w:footnote>
  <w:footnote w:type="continuationSeparator" w:id="0">
    <w:p w14:paraId="37C48F15" w14:textId="77777777" w:rsidR="00674BAC" w:rsidRDefault="00674BAC" w:rsidP="00B572E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B81549A" w14:textId="358B44FE" w:rsidR="00B572E3" w:rsidRDefault="00B572E3">
    <w:pPr>
      <w:pStyle w:val="Cabealho"/>
    </w:pPr>
    <w:r>
      <w:rPr>
        <w:noProof/>
      </w:rPr>
      <w:drawing>
        <wp:inline distT="0" distB="0" distL="0" distR="0" wp14:anchorId="3AE29D4A" wp14:editId="36BCBCC2">
          <wp:extent cx="5400040" cy="1171575"/>
          <wp:effectExtent l="0" t="0" r="0" b="9525"/>
          <wp:docPr id="667812167"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75989850" name="Imagem 1975989850"/>
                  <pic:cNvPicPr/>
                </pic:nvPicPr>
                <pic:blipFill>
                  <a:blip r:embed="rId1">
                    <a:extLst>
                      <a:ext uri="{28A0092B-C50C-407E-A947-70E740481C1C}">
                        <a14:useLocalDpi xmlns:a14="http://schemas.microsoft.com/office/drawing/2010/main" val="0"/>
                      </a:ext>
                    </a:extLst>
                  </a:blip>
                  <a:stretch>
                    <a:fillRect/>
                  </a:stretch>
                </pic:blipFill>
                <pic:spPr>
                  <a:xfrm>
                    <a:off x="0" y="0"/>
                    <a:ext cx="5400040" cy="1171575"/>
                  </a:xfrm>
                  <a:prstGeom prst="rect">
                    <a:avLst/>
                  </a:prstGeom>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C5E67A2"/>
    <w:multiLevelType w:val="hybridMultilevel"/>
    <w:tmpl w:val="2582566A"/>
    <w:lvl w:ilvl="0" w:tplc="9A10F822">
      <w:start w:val="1"/>
      <w:numFmt w:val="decimal"/>
      <w:lvlText w:val="%1)"/>
      <w:lvlJc w:val="left"/>
      <w:pPr>
        <w:ind w:left="1352" w:hanging="360"/>
      </w:pPr>
      <w:rPr>
        <w:b/>
        <w:bCs/>
        <w:color w:val="auto"/>
        <w:sz w:val="20"/>
        <w:szCs w:val="2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 w15:restartNumberingAfterBreak="0">
    <w:nsid w:val="3FA31B4E"/>
    <w:multiLevelType w:val="hybridMultilevel"/>
    <w:tmpl w:val="73C85CD4"/>
    <w:lvl w:ilvl="0" w:tplc="BE78B1CA">
      <w:start w:val="1"/>
      <w:numFmt w:val="lowerLetter"/>
      <w:lvlText w:val="%1."/>
      <w:lvlJc w:val="left"/>
      <w:pPr>
        <w:ind w:left="720" w:hanging="360"/>
      </w:pPr>
      <w:rPr>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 w15:restartNumberingAfterBreak="0">
    <w:nsid w:val="57E76FA4"/>
    <w:multiLevelType w:val="hybridMultilevel"/>
    <w:tmpl w:val="F328F72A"/>
    <w:lvl w:ilvl="0" w:tplc="9D68142A">
      <w:start w:val="1"/>
      <w:numFmt w:val="lowerLetter"/>
      <w:lvlText w:val="%1)"/>
      <w:lvlJc w:val="left"/>
      <w:pPr>
        <w:tabs>
          <w:tab w:val="num" w:pos="1770"/>
        </w:tabs>
        <w:ind w:left="1770" w:hanging="360"/>
      </w:pPr>
    </w:lvl>
    <w:lvl w:ilvl="1" w:tplc="04160019">
      <w:start w:val="1"/>
      <w:numFmt w:val="decimal"/>
      <w:lvlText w:val="%2."/>
      <w:lvlJc w:val="left"/>
      <w:pPr>
        <w:tabs>
          <w:tab w:val="num" w:pos="1440"/>
        </w:tabs>
        <w:ind w:left="1440" w:hanging="360"/>
      </w:pPr>
    </w:lvl>
    <w:lvl w:ilvl="2" w:tplc="0416001B">
      <w:start w:val="1"/>
      <w:numFmt w:val="decimal"/>
      <w:lvlText w:val="%3."/>
      <w:lvlJc w:val="left"/>
      <w:pPr>
        <w:tabs>
          <w:tab w:val="num" w:pos="2160"/>
        </w:tabs>
        <w:ind w:left="2160" w:hanging="360"/>
      </w:pPr>
    </w:lvl>
    <w:lvl w:ilvl="3" w:tplc="0416000F">
      <w:start w:val="1"/>
      <w:numFmt w:val="decimal"/>
      <w:lvlText w:val="%4."/>
      <w:lvlJc w:val="left"/>
      <w:pPr>
        <w:tabs>
          <w:tab w:val="num" w:pos="2880"/>
        </w:tabs>
        <w:ind w:left="2880" w:hanging="360"/>
      </w:pPr>
    </w:lvl>
    <w:lvl w:ilvl="4" w:tplc="04160019">
      <w:start w:val="1"/>
      <w:numFmt w:val="decimal"/>
      <w:lvlText w:val="%5."/>
      <w:lvlJc w:val="left"/>
      <w:pPr>
        <w:tabs>
          <w:tab w:val="num" w:pos="3600"/>
        </w:tabs>
        <w:ind w:left="3600" w:hanging="360"/>
      </w:pPr>
    </w:lvl>
    <w:lvl w:ilvl="5" w:tplc="0416001B">
      <w:start w:val="1"/>
      <w:numFmt w:val="decimal"/>
      <w:lvlText w:val="%6."/>
      <w:lvlJc w:val="left"/>
      <w:pPr>
        <w:tabs>
          <w:tab w:val="num" w:pos="4320"/>
        </w:tabs>
        <w:ind w:left="4320" w:hanging="360"/>
      </w:pPr>
    </w:lvl>
    <w:lvl w:ilvl="6" w:tplc="0416000F">
      <w:start w:val="1"/>
      <w:numFmt w:val="decimal"/>
      <w:lvlText w:val="%7."/>
      <w:lvlJc w:val="left"/>
      <w:pPr>
        <w:tabs>
          <w:tab w:val="num" w:pos="5040"/>
        </w:tabs>
        <w:ind w:left="5040" w:hanging="360"/>
      </w:pPr>
    </w:lvl>
    <w:lvl w:ilvl="7" w:tplc="04160019">
      <w:start w:val="1"/>
      <w:numFmt w:val="decimal"/>
      <w:lvlText w:val="%8."/>
      <w:lvlJc w:val="left"/>
      <w:pPr>
        <w:tabs>
          <w:tab w:val="num" w:pos="5760"/>
        </w:tabs>
        <w:ind w:left="5760" w:hanging="360"/>
      </w:pPr>
    </w:lvl>
    <w:lvl w:ilvl="8" w:tplc="0416001B">
      <w:start w:val="1"/>
      <w:numFmt w:val="decimal"/>
      <w:lvlText w:val="%9."/>
      <w:lvlJc w:val="left"/>
      <w:pPr>
        <w:tabs>
          <w:tab w:val="num" w:pos="6480"/>
        </w:tabs>
        <w:ind w:left="6480" w:hanging="360"/>
      </w:pPr>
    </w:lvl>
  </w:abstractNum>
  <w:abstractNum w:abstractNumId="3" w15:restartNumberingAfterBreak="0">
    <w:nsid w:val="633247A2"/>
    <w:multiLevelType w:val="hybridMultilevel"/>
    <w:tmpl w:val="4A98F93E"/>
    <w:lvl w:ilvl="0" w:tplc="09042FBA">
      <w:start w:val="1"/>
      <w:numFmt w:val="lowerLetter"/>
      <w:lvlText w:val="%1)"/>
      <w:lvlJc w:val="left"/>
      <w:pPr>
        <w:tabs>
          <w:tab w:val="num" w:pos="1776"/>
        </w:tabs>
        <w:ind w:left="1776" w:hanging="360"/>
      </w:pPr>
    </w:lvl>
    <w:lvl w:ilvl="1" w:tplc="04160019">
      <w:start w:val="1"/>
      <w:numFmt w:val="decimal"/>
      <w:lvlText w:val="%2."/>
      <w:lvlJc w:val="left"/>
      <w:pPr>
        <w:tabs>
          <w:tab w:val="num" w:pos="1440"/>
        </w:tabs>
        <w:ind w:left="1440" w:hanging="360"/>
      </w:pPr>
    </w:lvl>
    <w:lvl w:ilvl="2" w:tplc="0416001B">
      <w:start w:val="1"/>
      <w:numFmt w:val="decimal"/>
      <w:lvlText w:val="%3."/>
      <w:lvlJc w:val="left"/>
      <w:pPr>
        <w:tabs>
          <w:tab w:val="num" w:pos="2160"/>
        </w:tabs>
        <w:ind w:left="2160" w:hanging="360"/>
      </w:pPr>
    </w:lvl>
    <w:lvl w:ilvl="3" w:tplc="0416000F">
      <w:start w:val="1"/>
      <w:numFmt w:val="decimal"/>
      <w:lvlText w:val="%4."/>
      <w:lvlJc w:val="left"/>
      <w:pPr>
        <w:tabs>
          <w:tab w:val="num" w:pos="2880"/>
        </w:tabs>
        <w:ind w:left="2880" w:hanging="360"/>
      </w:pPr>
    </w:lvl>
    <w:lvl w:ilvl="4" w:tplc="04160019">
      <w:start w:val="1"/>
      <w:numFmt w:val="decimal"/>
      <w:lvlText w:val="%5."/>
      <w:lvlJc w:val="left"/>
      <w:pPr>
        <w:tabs>
          <w:tab w:val="num" w:pos="3600"/>
        </w:tabs>
        <w:ind w:left="3600" w:hanging="360"/>
      </w:pPr>
    </w:lvl>
    <w:lvl w:ilvl="5" w:tplc="0416001B">
      <w:start w:val="1"/>
      <w:numFmt w:val="decimal"/>
      <w:lvlText w:val="%6."/>
      <w:lvlJc w:val="left"/>
      <w:pPr>
        <w:tabs>
          <w:tab w:val="num" w:pos="4320"/>
        </w:tabs>
        <w:ind w:left="4320" w:hanging="360"/>
      </w:pPr>
    </w:lvl>
    <w:lvl w:ilvl="6" w:tplc="0416000F">
      <w:start w:val="1"/>
      <w:numFmt w:val="decimal"/>
      <w:lvlText w:val="%7."/>
      <w:lvlJc w:val="left"/>
      <w:pPr>
        <w:tabs>
          <w:tab w:val="num" w:pos="5040"/>
        </w:tabs>
        <w:ind w:left="5040" w:hanging="360"/>
      </w:pPr>
    </w:lvl>
    <w:lvl w:ilvl="7" w:tplc="04160019">
      <w:start w:val="1"/>
      <w:numFmt w:val="decimal"/>
      <w:lvlText w:val="%8."/>
      <w:lvlJc w:val="left"/>
      <w:pPr>
        <w:tabs>
          <w:tab w:val="num" w:pos="5760"/>
        </w:tabs>
        <w:ind w:left="5760" w:hanging="360"/>
      </w:pPr>
    </w:lvl>
    <w:lvl w:ilvl="8" w:tplc="0416001B">
      <w:start w:val="1"/>
      <w:numFmt w:val="decimal"/>
      <w:lvlText w:val="%9."/>
      <w:lvlJc w:val="left"/>
      <w:pPr>
        <w:tabs>
          <w:tab w:val="num" w:pos="6480"/>
        </w:tabs>
        <w:ind w:left="6480" w:hanging="360"/>
      </w:pPr>
    </w:lvl>
  </w:abstractNum>
  <w:num w:numId="1" w16cid:durableId="287904762">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933443559">
    <w:abstractNumId w:val="0"/>
  </w:num>
  <w:num w:numId="3" w16cid:durableId="1606693183">
    <w:abstractNumId w:val="1"/>
  </w:num>
  <w:num w:numId="4" w16cid:durableId="1163811286">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33BF"/>
    <w:rsid w:val="000263A4"/>
    <w:rsid w:val="000A5B10"/>
    <w:rsid w:val="000F53B1"/>
    <w:rsid w:val="001700CF"/>
    <w:rsid w:val="00171719"/>
    <w:rsid w:val="001C2108"/>
    <w:rsid w:val="001D57E1"/>
    <w:rsid w:val="0024787E"/>
    <w:rsid w:val="00292766"/>
    <w:rsid w:val="003375D3"/>
    <w:rsid w:val="003C0CD0"/>
    <w:rsid w:val="003E5396"/>
    <w:rsid w:val="00452DC6"/>
    <w:rsid w:val="00543C45"/>
    <w:rsid w:val="00561BAA"/>
    <w:rsid w:val="00582306"/>
    <w:rsid w:val="0059160A"/>
    <w:rsid w:val="005B2330"/>
    <w:rsid w:val="00640F55"/>
    <w:rsid w:val="00674BAC"/>
    <w:rsid w:val="006F164E"/>
    <w:rsid w:val="00722162"/>
    <w:rsid w:val="00737684"/>
    <w:rsid w:val="007A2AC2"/>
    <w:rsid w:val="0098082B"/>
    <w:rsid w:val="00992723"/>
    <w:rsid w:val="00A72953"/>
    <w:rsid w:val="00AB6820"/>
    <w:rsid w:val="00B143BD"/>
    <w:rsid w:val="00B35F05"/>
    <w:rsid w:val="00B572E3"/>
    <w:rsid w:val="00BF7E67"/>
    <w:rsid w:val="00CC37C4"/>
    <w:rsid w:val="00CD06D7"/>
    <w:rsid w:val="00CE142F"/>
    <w:rsid w:val="00D00513"/>
    <w:rsid w:val="00DB59FC"/>
    <w:rsid w:val="00E56A9B"/>
    <w:rsid w:val="00F333BF"/>
    <w:rsid w:val="00FC6FB7"/>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512F8DA"/>
  <w15:chartTrackingRefBased/>
  <w15:docId w15:val="{8D83E81B-BFE0-4B1F-8F2D-36A0345E3A7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pt-BR"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link w:val="Ttulo1Char"/>
    <w:qFormat/>
    <w:rsid w:val="00992723"/>
    <w:pPr>
      <w:keepNext/>
      <w:spacing w:after="0" w:line="240" w:lineRule="auto"/>
      <w:jc w:val="both"/>
      <w:outlineLvl w:val="0"/>
    </w:pPr>
    <w:rPr>
      <w:rFonts w:ascii="Times New Roman" w:eastAsia="Arial Unicode MS" w:hAnsi="Times New Roman" w:cs="Times New Roman"/>
      <w:b/>
      <w:bCs/>
      <w:kern w:val="0"/>
      <w:sz w:val="24"/>
      <w:szCs w:val="24"/>
      <w:lang w:val="x-none" w:eastAsia="x-none"/>
      <w14:ligatures w14:val="none"/>
    </w:rPr>
  </w:style>
  <w:style w:type="paragraph" w:styleId="Ttulo2">
    <w:name w:val="heading 2"/>
    <w:basedOn w:val="Normal"/>
    <w:next w:val="Normal"/>
    <w:link w:val="Ttulo2Char"/>
    <w:unhideWhenUsed/>
    <w:qFormat/>
    <w:rsid w:val="00992723"/>
    <w:pPr>
      <w:keepNext/>
      <w:spacing w:after="0" w:line="240" w:lineRule="auto"/>
      <w:jc w:val="both"/>
      <w:outlineLvl w:val="1"/>
    </w:pPr>
    <w:rPr>
      <w:rFonts w:ascii="Times New Roman" w:eastAsia="Arial Unicode MS" w:hAnsi="Times New Roman" w:cs="Times New Roman"/>
      <w:b/>
      <w:bCs/>
      <w:kern w:val="0"/>
      <w:sz w:val="20"/>
      <w:szCs w:val="24"/>
      <w:lang w:val="x-none" w:eastAsia="x-none"/>
      <w14:ligatures w14:val="none"/>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customStyle="1" w:styleId="Default">
    <w:name w:val="Default"/>
    <w:rsid w:val="00F333BF"/>
    <w:pPr>
      <w:autoSpaceDE w:val="0"/>
      <w:autoSpaceDN w:val="0"/>
      <w:adjustRightInd w:val="0"/>
      <w:spacing w:after="0" w:line="240" w:lineRule="auto"/>
    </w:pPr>
    <w:rPr>
      <w:rFonts w:ascii="Arial" w:hAnsi="Arial" w:cs="Arial"/>
      <w:color w:val="000000"/>
      <w:kern w:val="0"/>
      <w:sz w:val="24"/>
      <w:szCs w:val="24"/>
    </w:rPr>
  </w:style>
  <w:style w:type="character" w:styleId="Hyperlink">
    <w:name w:val="Hyperlink"/>
    <w:basedOn w:val="Fontepargpadro"/>
    <w:uiPriority w:val="99"/>
    <w:unhideWhenUsed/>
    <w:rsid w:val="00F333BF"/>
    <w:rPr>
      <w:color w:val="0563C1" w:themeColor="hyperlink"/>
      <w:u w:val="single"/>
    </w:rPr>
  </w:style>
  <w:style w:type="character" w:styleId="MenoPendente">
    <w:name w:val="Unresolved Mention"/>
    <w:basedOn w:val="Fontepargpadro"/>
    <w:uiPriority w:val="99"/>
    <w:semiHidden/>
    <w:unhideWhenUsed/>
    <w:rsid w:val="00F333BF"/>
    <w:rPr>
      <w:color w:val="605E5C"/>
      <w:shd w:val="clear" w:color="auto" w:fill="E1DFDD"/>
    </w:rPr>
  </w:style>
  <w:style w:type="table" w:styleId="Tabelacomgrade">
    <w:name w:val="Table Grid"/>
    <w:basedOn w:val="Tabelanormal"/>
    <w:uiPriority w:val="39"/>
    <w:rsid w:val="00CC37C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1Char">
    <w:name w:val="Título 1 Char"/>
    <w:basedOn w:val="Fontepargpadro"/>
    <w:link w:val="Ttulo1"/>
    <w:rsid w:val="00992723"/>
    <w:rPr>
      <w:rFonts w:ascii="Times New Roman" w:eastAsia="Arial Unicode MS" w:hAnsi="Times New Roman" w:cs="Times New Roman"/>
      <w:b/>
      <w:bCs/>
      <w:kern w:val="0"/>
      <w:sz w:val="24"/>
      <w:szCs w:val="24"/>
      <w:lang w:val="x-none" w:eastAsia="x-none"/>
      <w14:ligatures w14:val="none"/>
    </w:rPr>
  </w:style>
  <w:style w:type="character" w:customStyle="1" w:styleId="Ttulo2Char">
    <w:name w:val="Título 2 Char"/>
    <w:basedOn w:val="Fontepargpadro"/>
    <w:link w:val="Ttulo2"/>
    <w:rsid w:val="00992723"/>
    <w:rPr>
      <w:rFonts w:ascii="Times New Roman" w:eastAsia="Arial Unicode MS" w:hAnsi="Times New Roman" w:cs="Times New Roman"/>
      <w:b/>
      <w:bCs/>
      <w:kern w:val="0"/>
      <w:sz w:val="20"/>
      <w:szCs w:val="24"/>
      <w:lang w:val="x-none" w:eastAsia="x-none"/>
      <w14:ligatures w14:val="none"/>
    </w:rPr>
  </w:style>
  <w:style w:type="paragraph" w:styleId="Corpodetexto">
    <w:name w:val="Body Text"/>
    <w:basedOn w:val="Normal"/>
    <w:link w:val="CorpodetextoChar"/>
    <w:unhideWhenUsed/>
    <w:rsid w:val="00992723"/>
    <w:pPr>
      <w:spacing w:after="0" w:line="240" w:lineRule="auto"/>
      <w:jc w:val="both"/>
    </w:pPr>
    <w:rPr>
      <w:rFonts w:ascii="Times New Roman" w:eastAsia="Times New Roman" w:hAnsi="Times New Roman" w:cs="Times New Roman"/>
      <w:b/>
      <w:bCs/>
      <w:kern w:val="0"/>
      <w:sz w:val="20"/>
      <w:szCs w:val="24"/>
      <w:lang w:val="x-none" w:eastAsia="x-none"/>
      <w14:ligatures w14:val="none"/>
    </w:rPr>
  </w:style>
  <w:style w:type="character" w:customStyle="1" w:styleId="CorpodetextoChar">
    <w:name w:val="Corpo de texto Char"/>
    <w:basedOn w:val="Fontepargpadro"/>
    <w:link w:val="Corpodetexto"/>
    <w:rsid w:val="00992723"/>
    <w:rPr>
      <w:rFonts w:ascii="Times New Roman" w:eastAsia="Times New Roman" w:hAnsi="Times New Roman" w:cs="Times New Roman"/>
      <w:b/>
      <w:bCs/>
      <w:kern w:val="0"/>
      <w:sz w:val="20"/>
      <w:szCs w:val="24"/>
      <w:lang w:val="x-none" w:eastAsia="x-none"/>
      <w14:ligatures w14:val="none"/>
    </w:rPr>
  </w:style>
  <w:style w:type="paragraph" w:styleId="Recuodecorpodetexto">
    <w:name w:val="Body Text Indent"/>
    <w:basedOn w:val="Normal"/>
    <w:link w:val="RecuodecorpodetextoChar"/>
    <w:unhideWhenUsed/>
    <w:rsid w:val="00992723"/>
    <w:pPr>
      <w:spacing w:after="0" w:line="240" w:lineRule="auto"/>
      <w:ind w:left="708" w:firstLine="708"/>
      <w:jc w:val="both"/>
    </w:pPr>
    <w:rPr>
      <w:rFonts w:ascii="Times New Roman" w:eastAsia="Times New Roman" w:hAnsi="Times New Roman" w:cs="Times New Roman"/>
      <w:b/>
      <w:bCs/>
      <w:kern w:val="0"/>
      <w:sz w:val="20"/>
      <w:szCs w:val="24"/>
      <w:lang w:val="x-none" w:eastAsia="x-none"/>
      <w14:ligatures w14:val="none"/>
    </w:rPr>
  </w:style>
  <w:style w:type="character" w:customStyle="1" w:styleId="RecuodecorpodetextoChar">
    <w:name w:val="Recuo de corpo de texto Char"/>
    <w:basedOn w:val="Fontepargpadro"/>
    <w:link w:val="Recuodecorpodetexto"/>
    <w:rsid w:val="00992723"/>
    <w:rPr>
      <w:rFonts w:ascii="Times New Roman" w:eastAsia="Times New Roman" w:hAnsi="Times New Roman" w:cs="Times New Roman"/>
      <w:b/>
      <w:bCs/>
      <w:kern w:val="0"/>
      <w:sz w:val="20"/>
      <w:szCs w:val="24"/>
      <w:lang w:val="x-none" w:eastAsia="x-none"/>
      <w14:ligatures w14:val="none"/>
    </w:rPr>
  </w:style>
  <w:style w:type="paragraph" w:styleId="PargrafodaLista">
    <w:name w:val="List Paragraph"/>
    <w:basedOn w:val="Normal"/>
    <w:uiPriority w:val="1"/>
    <w:qFormat/>
    <w:rsid w:val="00992723"/>
    <w:pPr>
      <w:spacing w:after="200" w:line="276" w:lineRule="auto"/>
      <w:ind w:left="720"/>
      <w:contextualSpacing/>
    </w:pPr>
    <w:rPr>
      <w:rFonts w:eastAsiaTheme="minorEastAsia"/>
      <w:kern w:val="0"/>
      <w:lang w:eastAsia="pt-BR"/>
      <w14:ligatures w14:val="none"/>
    </w:rPr>
  </w:style>
  <w:style w:type="paragraph" w:styleId="Cabealho">
    <w:name w:val="header"/>
    <w:basedOn w:val="Normal"/>
    <w:link w:val="CabealhoChar"/>
    <w:uiPriority w:val="99"/>
    <w:unhideWhenUsed/>
    <w:rsid w:val="00B572E3"/>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B572E3"/>
  </w:style>
  <w:style w:type="paragraph" w:styleId="Rodap">
    <w:name w:val="footer"/>
    <w:basedOn w:val="Normal"/>
    <w:link w:val="RodapChar"/>
    <w:uiPriority w:val="99"/>
    <w:unhideWhenUsed/>
    <w:rsid w:val="00B572E3"/>
    <w:pPr>
      <w:tabs>
        <w:tab w:val="center" w:pos="4252"/>
        <w:tab w:val="right" w:pos="8504"/>
      </w:tabs>
      <w:spacing w:after="0" w:line="240" w:lineRule="auto"/>
    </w:pPr>
  </w:style>
  <w:style w:type="character" w:customStyle="1" w:styleId="RodapChar">
    <w:name w:val="Rodapé Char"/>
    <w:basedOn w:val="Fontepargpadro"/>
    <w:link w:val="Rodap"/>
    <w:uiPriority w:val="99"/>
    <w:rsid w:val="00B572E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timbogrande.sc.gov.br" TargetMode="External"/><Relationship Id="rId13"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http://www.bnc.org.br" TargetMode="External"/><Relationship Id="rId12" Type="http://schemas.openxmlformats.org/officeDocument/2006/relationships/hyperlink" Target="mailto:contato@bnc.org.br" TargetMode="Externa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mailto:compras@timbogrande.sc.gov.br" TargetMode="Externa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yperlink" Target="mailto:licitacoes@timbogrande.sc.gov.br" TargetMode="External"/><Relationship Id="rId4" Type="http://schemas.openxmlformats.org/officeDocument/2006/relationships/webSettings" Target="webSettings.xml"/><Relationship Id="rId9" Type="http://schemas.openxmlformats.org/officeDocument/2006/relationships/hyperlink" Target="mailto:licitacoes@timbogrande.sc.gov.br" TargetMode="External"/><Relationship Id="rId14"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442</TotalTime>
  <Pages>26</Pages>
  <Words>8621</Words>
  <Characters>46554</Characters>
  <Application>Microsoft Office Word</Application>
  <DocSecurity>0</DocSecurity>
  <Lines>387</Lines>
  <Paragraphs>110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55065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licitação</dc:creator>
  <cp:keywords/>
  <dc:description/>
  <cp:lastModifiedBy>licitação</cp:lastModifiedBy>
  <cp:revision>6</cp:revision>
  <cp:lastPrinted>2025-11-11T12:53:00Z</cp:lastPrinted>
  <dcterms:created xsi:type="dcterms:W3CDTF">2025-11-10T16:09:00Z</dcterms:created>
  <dcterms:modified xsi:type="dcterms:W3CDTF">2025-11-12T19:33:00Z</dcterms:modified>
</cp:coreProperties>
</file>