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72101A4" w14:textId="77777777" w:rsidR="00716839" w:rsidRPr="00DC2A12" w:rsidRDefault="00716839" w:rsidP="00B20E35">
      <w:pPr>
        <w:pageBreakBefore/>
        <w:shd w:val="clear" w:color="auto" w:fill="FFFFFF"/>
        <w:tabs>
          <w:tab w:val="left" w:pos="284"/>
        </w:tabs>
        <w:jc w:val="both"/>
        <w:rPr>
          <w:rFonts w:ascii="Arial Narrow" w:hAnsi="Arial Narrow"/>
          <w:sz w:val="22"/>
          <w:szCs w:val="22"/>
        </w:rPr>
      </w:pPr>
    </w:p>
    <w:p w14:paraId="5848B942" w14:textId="77777777" w:rsidR="00716839" w:rsidRPr="00DC2A12" w:rsidRDefault="00716839" w:rsidP="00B20E35">
      <w:pPr>
        <w:shd w:val="clear" w:color="auto" w:fill="FFFFFF"/>
        <w:tabs>
          <w:tab w:val="left" w:pos="284"/>
        </w:tabs>
        <w:jc w:val="center"/>
        <w:rPr>
          <w:rFonts w:ascii="Arial Narrow" w:hAnsi="Arial Narrow"/>
          <w:sz w:val="22"/>
          <w:szCs w:val="22"/>
        </w:rPr>
      </w:pPr>
      <w:r w:rsidRPr="00DC2A12">
        <w:rPr>
          <w:rStyle w:val="Fontepargpadro2"/>
          <w:rFonts w:ascii="Arial Narrow" w:eastAsia="Myriad Pro" w:hAnsi="Arial Narrow"/>
          <w:b/>
          <w:bCs/>
          <w:sz w:val="22"/>
          <w:szCs w:val="22"/>
        </w:rPr>
        <w:t>EDITAL</w:t>
      </w:r>
    </w:p>
    <w:p w14:paraId="78F7FA28" w14:textId="77777777" w:rsidR="00716839" w:rsidRPr="00DC2A12" w:rsidRDefault="00716839" w:rsidP="00B20E35">
      <w:pPr>
        <w:shd w:val="clear" w:color="auto" w:fill="FFFFFF"/>
        <w:tabs>
          <w:tab w:val="left" w:pos="284"/>
        </w:tabs>
        <w:jc w:val="center"/>
        <w:rPr>
          <w:rFonts w:ascii="Arial Narrow" w:hAnsi="Arial Narrow"/>
          <w:sz w:val="22"/>
          <w:szCs w:val="22"/>
        </w:rPr>
      </w:pPr>
    </w:p>
    <w:p w14:paraId="5C44C0EC" w14:textId="77777777" w:rsidR="00716839" w:rsidRPr="00DC2A12" w:rsidRDefault="00716839" w:rsidP="00B20E35">
      <w:pPr>
        <w:shd w:val="clear" w:color="auto" w:fill="FFFFFF"/>
        <w:tabs>
          <w:tab w:val="left" w:pos="284"/>
        </w:tabs>
        <w:jc w:val="both"/>
        <w:rPr>
          <w:rFonts w:ascii="Arial Narrow" w:hAnsi="Arial Narrow"/>
          <w:sz w:val="22"/>
          <w:szCs w:val="22"/>
        </w:rPr>
      </w:pPr>
    </w:p>
    <w:p w14:paraId="54AA0941" w14:textId="77777777" w:rsidR="00716839" w:rsidRPr="00DC2A12" w:rsidRDefault="00716839" w:rsidP="00B20E35">
      <w:pPr>
        <w:shd w:val="clear" w:color="auto" w:fill="FFFFFF"/>
        <w:tabs>
          <w:tab w:val="left" w:pos="284"/>
        </w:tabs>
        <w:jc w:val="center"/>
        <w:rPr>
          <w:rFonts w:ascii="Arial Narrow" w:hAnsi="Arial Narrow"/>
          <w:sz w:val="22"/>
          <w:szCs w:val="22"/>
        </w:rPr>
      </w:pPr>
    </w:p>
    <w:p w14:paraId="73D6937B" w14:textId="77777777" w:rsidR="008F44F3" w:rsidRPr="00DC2A12" w:rsidRDefault="008F44F3" w:rsidP="008F44F3">
      <w:pPr>
        <w:shd w:val="clear" w:color="auto" w:fill="FFFFFF"/>
        <w:tabs>
          <w:tab w:val="left" w:pos="284"/>
        </w:tabs>
        <w:jc w:val="both"/>
        <w:rPr>
          <w:rStyle w:val="Fontepargpadro2"/>
          <w:rFonts w:ascii="Arial Narrow" w:eastAsia="Myriad Pro" w:hAnsi="Arial Narrow"/>
          <w:sz w:val="22"/>
          <w:szCs w:val="22"/>
        </w:rPr>
      </w:pPr>
      <w:bookmarkStart w:id="0" w:name="_Hlk149055314"/>
      <w:r w:rsidRPr="00DC2A12">
        <w:rPr>
          <w:rStyle w:val="Fontepargpadro2"/>
          <w:rFonts w:ascii="Arial Narrow" w:eastAsia="Myriad Pro" w:hAnsi="Arial Narrow"/>
          <w:sz w:val="22"/>
          <w:szCs w:val="22"/>
        </w:rPr>
        <w:t>O ESTADO do PARANÁ, por intermédio da Universidade Estadual de Ponta Grossa – Hospital Universitário Regional dos Campos Gerais, torna público que realizará licitação nos seguintes termos:</w:t>
      </w:r>
      <w:bookmarkEnd w:id="0"/>
    </w:p>
    <w:p w14:paraId="09A6147E" w14:textId="77777777" w:rsidR="00716839" w:rsidRPr="00DC2A12" w:rsidRDefault="00716839" w:rsidP="00B20E35">
      <w:pPr>
        <w:shd w:val="clear" w:color="auto" w:fill="FFFFFF"/>
        <w:tabs>
          <w:tab w:val="left" w:pos="284"/>
        </w:tabs>
        <w:jc w:val="both"/>
        <w:rPr>
          <w:rFonts w:ascii="Arial Narrow" w:hAnsi="Arial Narrow"/>
          <w:sz w:val="22"/>
          <w:szCs w:val="22"/>
          <w:highlight w:val="white"/>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294"/>
      </w:tblGrid>
      <w:tr w:rsidR="00716839" w:rsidRPr="00DC2A12" w14:paraId="052132FD" w14:textId="77777777" w:rsidTr="00295A5E">
        <w:tc>
          <w:tcPr>
            <w:tcW w:w="3510" w:type="dxa"/>
            <w:tcBorders>
              <w:top w:val="single" w:sz="8" w:space="0" w:color="000000"/>
              <w:left w:val="single" w:sz="8" w:space="0" w:color="000000"/>
              <w:bottom w:val="single" w:sz="8" w:space="0" w:color="000000"/>
            </w:tcBorders>
            <w:shd w:val="clear" w:color="auto" w:fill="auto"/>
          </w:tcPr>
          <w:p w14:paraId="436CD953" w14:textId="77777777" w:rsidR="00716839" w:rsidRPr="00DC2A12" w:rsidRDefault="00716839" w:rsidP="00B20E35">
            <w:pPr>
              <w:shd w:val="clear" w:color="auto" w:fill="FFFFFF"/>
              <w:tabs>
                <w:tab w:val="left" w:pos="284"/>
              </w:tabs>
              <w:spacing w:before="57" w:after="57"/>
              <w:jc w:val="center"/>
              <w:rPr>
                <w:rFonts w:ascii="Arial Narrow" w:hAnsi="Arial Narrow"/>
                <w:sz w:val="22"/>
                <w:szCs w:val="22"/>
              </w:rPr>
            </w:pPr>
            <w:r w:rsidRPr="00DC2A12">
              <w:rPr>
                <w:rStyle w:val="Fontepargpadro2"/>
                <w:rFonts w:ascii="Arial Narrow" w:hAnsi="Arial Narrow"/>
                <w:b/>
                <w:bCs/>
                <w:sz w:val="22"/>
                <w:szCs w:val="22"/>
                <w:highlight w:val="white"/>
              </w:rPr>
              <w:t>PREGÃO ELETRÔNICO:</w:t>
            </w:r>
          </w:p>
          <w:p w14:paraId="67B5CA03" w14:textId="1B1677ED" w:rsidR="00716839" w:rsidRPr="009F49E2" w:rsidRDefault="001765A3" w:rsidP="00B20E35">
            <w:pPr>
              <w:shd w:val="clear" w:color="auto" w:fill="FFFFFF"/>
              <w:tabs>
                <w:tab w:val="left" w:pos="284"/>
              </w:tabs>
              <w:spacing w:before="57" w:after="57"/>
              <w:jc w:val="center"/>
              <w:rPr>
                <w:rStyle w:val="Fontepargpadro2"/>
                <w:rFonts w:ascii="Arial Narrow" w:hAnsi="Arial Narrow"/>
                <w:color w:val="000000"/>
                <w:sz w:val="22"/>
                <w:szCs w:val="22"/>
              </w:rPr>
            </w:pPr>
            <w:r w:rsidRPr="009F49E2">
              <w:rPr>
                <w:rStyle w:val="Fontepargpadro2"/>
                <w:rFonts w:ascii="Arial Narrow" w:hAnsi="Arial Narrow"/>
                <w:color w:val="000000"/>
                <w:sz w:val="22"/>
                <w:szCs w:val="22"/>
              </w:rPr>
              <w:t xml:space="preserve">PE </w:t>
            </w:r>
            <w:r w:rsidR="009F49E2" w:rsidRPr="009F49E2">
              <w:rPr>
                <w:rStyle w:val="Fontepargpadro2"/>
                <w:rFonts w:ascii="Arial Narrow" w:hAnsi="Arial Narrow"/>
                <w:color w:val="000000"/>
                <w:sz w:val="22"/>
                <w:szCs w:val="22"/>
              </w:rPr>
              <w:t>010/2024</w:t>
            </w:r>
          </w:p>
          <w:p w14:paraId="4E40B868" w14:textId="77777777" w:rsidR="00B21EB2" w:rsidRDefault="00B21EB2" w:rsidP="00B20E35">
            <w:pPr>
              <w:shd w:val="clear" w:color="auto" w:fill="FFFFFF"/>
              <w:tabs>
                <w:tab w:val="left" w:pos="284"/>
              </w:tabs>
              <w:spacing w:before="57" w:after="57"/>
              <w:jc w:val="center"/>
              <w:rPr>
                <w:rStyle w:val="Fontepargpadro2"/>
                <w:rFonts w:ascii="Arial Narrow" w:hAnsi="Arial Narrow"/>
                <w:b/>
                <w:bCs/>
                <w:color w:val="000000"/>
                <w:sz w:val="22"/>
                <w:szCs w:val="22"/>
              </w:rPr>
            </w:pPr>
            <w:r>
              <w:rPr>
                <w:rStyle w:val="Fontepargpadro2"/>
                <w:rFonts w:ascii="Arial Narrow" w:hAnsi="Arial Narrow"/>
                <w:b/>
                <w:bCs/>
                <w:color w:val="000000"/>
                <w:sz w:val="22"/>
                <w:szCs w:val="22"/>
              </w:rPr>
              <w:t>IDENTIFICADOR COMPRAS.GOV.BR:</w:t>
            </w:r>
          </w:p>
          <w:p w14:paraId="2BC125C6" w14:textId="4AA660FB" w:rsidR="00B21EB2" w:rsidRDefault="00B21EB2" w:rsidP="00B20E35">
            <w:pPr>
              <w:shd w:val="clear" w:color="auto" w:fill="FFFFFF"/>
              <w:tabs>
                <w:tab w:val="left" w:pos="284"/>
              </w:tabs>
              <w:spacing w:before="57" w:after="57"/>
              <w:jc w:val="center"/>
              <w:rPr>
                <w:rStyle w:val="Fontepargpadro2"/>
                <w:rFonts w:ascii="Arial Narrow" w:hAnsi="Arial Narrow"/>
                <w:color w:val="000000"/>
                <w:sz w:val="22"/>
                <w:szCs w:val="22"/>
              </w:rPr>
            </w:pPr>
            <w:r>
              <w:rPr>
                <w:rStyle w:val="Fontepargpadro2"/>
                <w:rFonts w:ascii="Arial Narrow" w:hAnsi="Arial Narrow"/>
                <w:color w:val="000000"/>
                <w:sz w:val="22"/>
                <w:szCs w:val="22"/>
              </w:rPr>
              <w:t>90010/2024</w:t>
            </w:r>
          </w:p>
          <w:p w14:paraId="7B1B3C98" w14:textId="23EF3B42" w:rsidR="001765A3" w:rsidRPr="00DC2A12" w:rsidRDefault="001765A3" w:rsidP="00B20E35">
            <w:pPr>
              <w:shd w:val="clear" w:color="auto" w:fill="FFFFFF"/>
              <w:tabs>
                <w:tab w:val="left" w:pos="284"/>
              </w:tabs>
              <w:spacing w:before="57" w:after="57"/>
              <w:jc w:val="center"/>
              <w:rPr>
                <w:rStyle w:val="Fontepargpadro2"/>
                <w:rFonts w:ascii="Arial Narrow" w:hAnsi="Arial Narrow"/>
                <w:b/>
                <w:bCs/>
                <w:color w:val="000000"/>
                <w:sz w:val="22"/>
                <w:szCs w:val="22"/>
              </w:rPr>
            </w:pPr>
            <w:r w:rsidRPr="00DC2A12">
              <w:rPr>
                <w:rStyle w:val="Fontepargpadro2"/>
                <w:rFonts w:ascii="Arial Narrow" w:hAnsi="Arial Narrow"/>
                <w:b/>
                <w:bCs/>
                <w:color w:val="000000"/>
                <w:sz w:val="22"/>
                <w:szCs w:val="22"/>
              </w:rPr>
              <w:t>IDENTIFICADOR GMS:</w:t>
            </w:r>
          </w:p>
          <w:p w14:paraId="4674B736" w14:textId="7B54EC23" w:rsidR="001765A3" w:rsidRPr="009F49E2" w:rsidRDefault="001765A3" w:rsidP="00B20E35">
            <w:pPr>
              <w:shd w:val="clear" w:color="auto" w:fill="FFFFFF"/>
              <w:tabs>
                <w:tab w:val="left" w:pos="284"/>
              </w:tabs>
              <w:spacing w:before="57" w:after="57"/>
              <w:jc w:val="center"/>
              <w:rPr>
                <w:rFonts w:ascii="Arial Narrow" w:hAnsi="Arial Narrow"/>
                <w:sz w:val="22"/>
                <w:szCs w:val="22"/>
              </w:rPr>
            </w:pPr>
            <w:r w:rsidRPr="009F49E2">
              <w:rPr>
                <w:rStyle w:val="Fontepargpadro2"/>
                <w:rFonts w:ascii="Arial Narrow" w:hAnsi="Arial Narrow"/>
                <w:color w:val="000000"/>
                <w:sz w:val="22"/>
                <w:szCs w:val="22"/>
              </w:rPr>
              <w:t xml:space="preserve">Preg-e </w:t>
            </w:r>
            <w:r w:rsidR="001D3F95">
              <w:rPr>
                <w:rStyle w:val="Fontepargpadro2"/>
                <w:rFonts w:ascii="Arial Narrow" w:hAnsi="Arial Narrow"/>
                <w:color w:val="000000"/>
                <w:sz w:val="22"/>
                <w:szCs w:val="22"/>
              </w:rPr>
              <w:t>4</w:t>
            </w:r>
            <w:r w:rsidR="00AA3E80">
              <w:rPr>
                <w:rStyle w:val="Fontepargpadro2"/>
                <w:rFonts w:ascii="Arial Narrow" w:hAnsi="Arial Narrow"/>
                <w:color w:val="000000"/>
                <w:sz w:val="22"/>
                <w:szCs w:val="22"/>
              </w:rPr>
              <w:t>14</w:t>
            </w:r>
            <w:r w:rsidR="001D3F95">
              <w:rPr>
                <w:rStyle w:val="Fontepargpadro2"/>
                <w:rFonts w:ascii="Arial Narrow" w:hAnsi="Arial Narrow"/>
                <w:color w:val="000000"/>
                <w:sz w:val="22"/>
                <w:szCs w:val="22"/>
              </w:rPr>
              <w:t>/2024</w:t>
            </w:r>
          </w:p>
          <w:p w14:paraId="4413CA0E" w14:textId="7714ADC4" w:rsidR="00716839" w:rsidRPr="00DC2A12" w:rsidRDefault="001765A3" w:rsidP="001765A3">
            <w:pPr>
              <w:shd w:val="clear" w:color="auto" w:fill="FFFFFF"/>
              <w:tabs>
                <w:tab w:val="left" w:pos="284"/>
              </w:tabs>
              <w:spacing w:before="57" w:after="57"/>
              <w:rPr>
                <w:rFonts w:ascii="Arial Narrow" w:hAnsi="Arial Narrow"/>
                <w:b/>
                <w:bCs/>
                <w:sz w:val="22"/>
                <w:szCs w:val="22"/>
                <w:highlight w:val="white"/>
              </w:rPr>
            </w:pPr>
            <w:r w:rsidRPr="00DC2A12">
              <w:rPr>
                <w:rFonts w:ascii="Arial Narrow" w:hAnsi="Arial Narrow"/>
                <w:b/>
                <w:bCs/>
                <w:sz w:val="22"/>
                <w:szCs w:val="22"/>
                <w:highlight w:val="white"/>
              </w:rPr>
              <w:t xml:space="preserve">UASG: </w:t>
            </w:r>
            <w:r w:rsidRPr="009F49E2">
              <w:rPr>
                <w:rFonts w:ascii="Arial Narrow" w:hAnsi="Arial Narrow"/>
                <w:sz w:val="22"/>
                <w:szCs w:val="22"/>
                <w:highlight w:val="white"/>
              </w:rPr>
              <w:t>451164</w:t>
            </w:r>
          </w:p>
          <w:p w14:paraId="0B4CFFA7" w14:textId="0DD40BFF" w:rsidR="00716839" w:rsidRPr="00DC2A12" w:rsidRDefault="00716839" w:rsidP="004464DC">
            <w:pPr>
              <w:shd w:val="clear" w:color="auto" w:fill="FFFFFF"/>
              <w:tabs>
                <w:tab w:val="left" w:pos="284"/>
              </w:tabs>
              <w:spacing w:before="57" w:after="57"/>
              <w:rPr>
                <w:rFonts w:ascii="Arial Narrow" w:hAnsi="Arial Narrow"/>
                <w:sz w:val="22"/>
                <w:szCs w:val="22"/>
              </w:rPr>
            </w:pPr>
            <w:r w:rsidRPr="00DC2A12">
              <w:rPr>
                <w:rStyle w:val="Fontepargpadro2"/>
                <w:rFonts w:ascii="Arial Narrow" w:hAnsi="Arial Narrow"/>
                <w:b/>
                <w:bCs/>
                <w:color w:val="000000"/>
                <w:sz w:val="22"/>
                <w:szCs w:val="22"/>
                <w:highlight w:val="white"/>
              </w:rPr>
              <w:t>TIPO:</w:t>
            </w:r>
            <w:r w:rsidRPr="00DC2A12">
              <w:rPr>
                <w:rStyle w:val="Fontepargpadro2"/>
                <w:rFonts w:ascii="Arial Narrow" w:eastAsia="Myriad Pro" w:hAnsi="Arial Narrow"/>
                <w:b/>
                <w:bCs/>
                <w:color w:val="000000"/>
                <w:sz w:val="22"/>
                <w:szCs w:val="22"/>
              </w:rPr>
              <w:t xml:space="preserve"> </w:t>
            </w:r>
            <w:r w:rsidRPr="00DC2A12">
              <w:rPr>
                <w:rStyle w:val="Fontepargpadro2"/>
                <w:rFonts w:ascii="Arial Narrow" w:eastAsia="Myriad Pro" w:hAnsi="Arial Narrow"/>
                <w:sz w:val="22"/>
                <w:szCs w:val="22"/>
              </w:rPr>
              <w:t>MENOR PREÇO</w:t>
            </w:r>
          </w:p>
        </w:tc>
        <w:tc>
          <w:tcPr>
            <w:tcW w:w="6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DE3566" w14:textId="77777777" w:rsidR="00716839" w:rsidRPr="00DC2A12" w:rsidRDefault="00716839" w:rsidP="00295A5E">
            <w:pPr>
              <w:shd w:val="clear" w:color="auto" w:fill="FFFFFF"/>
              <w:tabs>
                <w:tab w:val="left" w:pos="284"/>
              </w:tabs>
              <w:spacing w:before="113" w:after="113"/>
              <w:ind w:right="-1"/>
              <w:jc w:val="center"/>
              <w:rPr>
                <w:rFonts w:ascii="Arial Narrow" w:hAnsi="Arial Narrow"/>
                <w:sz w:val="22"/>
                <w:szCs w:val="22"/>
              </w:rPr>
            </w:pPr>
            <w:r w:rsidRPr="00DC2A12">
              <w:rPr>
                <w:rStyle w:val="Fontepargpadro2"/>
                <w:rFonts w:ascii="Arial Narrow" w:eastAsia="Myriad Pro" w:hAnsi="Arial Narrow"/>
                <w:sz w:val="22"/>
                <w:szCs w:val="22"/>
                <w:highlight w:val="white"/>
              </w:rPr>
              <w:t>Início da sessão / disputa de lances:</w:t>
            </w:r>
          </w:p>
          <w:p w14:paraId="3BB37F18" w14:textId="3849C281" w:rsidR="00716839" w:rsidRPr="00DC2A12" w:rsidRDefault="009C5AB3" w:rsidP="00295A5E">
            <w:pPr>
              <w:shd w:val="clear" w:color="auto" w:fill="FFFFFF"/>
              <w:tabs>
                <w:tab w:val="left" w:pos="284"/>
              </w:tabs>
              <w:spacing w:before="113" w:after="113"/>
              <w:ind w:right="-1"/>
              <w:jc w:val="center"/>
              <w:rPr>
                <w:rFonts w:ascii="Arial Narrow" w:hAnsi="Arial Narrow"/>
                <w:sz w:val="22"/>
                <w:szCs w:val="22"/>
              </w:rPr>
            </w:pPr>
            <w:r>
              <w:rPr>
                <w:rStyle w:val="Fontepargpadro2"/>
                <w:rFonts w:ascii="Arial Narrow" w:eastAsia="Myriad Pro" w:hAnsi="Arial Narrow"/>
                <w:b/>
                <w:bCs/>
                <w:sz w:val="22"/>
                <w:szCs w:val="22"/>
                <w:highlight w:val="white"/>
              </w:rPr>
              <w:t>09</w:t>
            </w:r>
            <w:r w:rsidR="00716839" w:rsidRPr="00DC2A12">
              <w:rPr>
                <w:rStyle w:val="Fontepargpadro2"/>
                <w:rFonts w:ascii="Arial Narrow" w:eastAsia="Myriad Pro" w:hAnsi="Arial Narrow"/>
                <w:b/>
                <w:bCs/>
                <w:sz w:val="22"/>
                <w:szCs w:val="22"/>
                <w:highlight w:val="white"/>
              </w:rPr>
              <w:t xml:space="preserve"> h do dia </w:t>
            </w:r>
            <w:r w:rsidR="000A375D">
              <w:rPr>
                <w:rStyle w:val="Fontepargpadro2"/>
                <w:rFonts w:ascii="Arial Narrow" w:eastAsia="Myriad Pro" w:hAnsi="Arial Narrow"/>
                <w:b/>
                <w:bCs/>
                <w:sz w:val="22"/>
                <w:szCs w:val="22"/>
              </w:rPr>
              <w:t>23</w:t>
            </w:r>
            <w:r>
              <w:rPr>
                <w:rStyle w:val="Fontepargpadro2"/>
                <w:rFonts w:ascii="Arial Narrow" w:eastAsia="Myriad Pro" w:hAnsi="Arial Narrow"/>
                <w:b/>
                <w:bCs/>
                <w:sz w:val="22"/>
                <w:szCs w:val="22"/>
              </w:rPr>
              <w:t>/05/2024</w:t>
            </w:r>
          </w:p>
          <w:p w14:paraId="701F8AEA" w14:textId="77777777" w:rsidR="00716839" w:rsidRPr="00DC2A12" w:rsidRDefault="00716839" w:rsidP="00295A5E">
            <w:pPr>
              <w:shd w:val="clear" w:color="auto" w:fill="FFFFFF"/>
              <w:tabs>
                <w:tab w:val="left" w:pos="284"/>
              </w:tabs>
              <w:spacing w:before="113" w:after="113"/>
              <w:ind w:right="-1"/>
              <w:jc w:val="center"/>
              <w:rPr>
                <w:rFonts w:ascii="Arial Narrow" w:hAnsi="Arial Narrow"/>
                <w:sz w:val="22"/>
                <w:szCs w:val="22"/>
              </w:rPr>
            </w:pPr>
            <w:r w:rsidRPr="00DC2A12">
              <w:rPr>
                <w:rStyle w:val="Fontepargpadro2"/>
                <w:rFonts w:ascii="Arial Narrow" w:eastAsia="Myriad Pro" w:hAnsi="Arial Narrow"/>
                <w:sz w:val="22"/>
                <w:szCs w:val="22"/>
                <w:highlight w:val="white"/>
              </w:rPr>
              <w:t>Será sempre considerado o horário de Brasília (DF) para todas as indicações de tempo constantes neste edital.</w:t>
            </w:r>
          </w:p>
        </w:tc>
      </w:tr>
    </w:tbl>
    <w:p w14:paraId="65ADD0AD" w14:textId="77777777" w:rsidR="00716839" w:rsidRPr="00DC2A12" w:rsidRDefault="00716839" w:rsidP="00B20E35">
      <w:pPr>
        <w:shd w:val="clear" w:color="auto" w:fill="FFFFFF"/>
        <w:tabs>
          <w:tab w:val="left" w:pos="284"/>
        </w:tabs>
        <w:jc w:val="both"/>
        <w:rPr>
          <w:rFonts w:ascii="Arial Narrow" w:hAnsi="Arial Narrow"/>
          <w:sz w:val="22"/>
          <w:szCs w:val="22"/>
          <w:highlight w:val="white"/>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716839" w:rsidRPr="00DC2A12" w14:paraId="29E751AE"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582B6299"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b/>
                <w:bCs/>
                <w:sz w:val="22"/>
                <w:szCs w:val="22"/>
                <w:highlight w:val="white"/>
              </w:rPr>
              <w:t>1 OBJETO:</w:t>
            </w:r>
          </w:p>
          <w:p w14:paraId="13727B0D" w14:textId="6BE364BB"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sz w:val="22"/>
                <w:szCs w:val="22"/>
                <w:highlight w:val="white"/>
              </w:rPr>
              <w:t xml:space="preserve">A presente licitação tem por objeto </w:t>
            </w:r>
            <w:r w:rsidR="004464DC" w:rsidRPr="00DC2A12">
              <w:rPr>
                <w:rStyle w:val="Fontepargpadro2"/>
                <w:rFonts w:ascii="Arial Narrow" w:hAnsi="Arial Narrow"/>
                <w:sz w:val="22"/>
                <w:szCs w:val="22"/>
                <w:highlight w:val="white"/>
              </w:rPr>
              <w:t xml:space="preserve">selecionar a proposta apta a gerar o resultado mais vantajoso para </w:t>
            </w:r>
            <w:r w:rsidR="004464DC" w:rsidRPr="00DC2A12">
              <w:rPr>
                <w:rStyle w:val="Fontepargpadro2"/>
                <w:rFonts w:ascii="Arial Narrow" w:hAnsi="Arial Narrow"/>
                <w:color w:val="000000"/>
                <w:sz w:val="22"/>
                <w:szCs w:val="22"/>
              </w:rPr>
              <w:t xml:space="preserve">aquisição de </w:t>
            </w:r>
            <w:r w:rsidR="004464DC" w:rsidRPr="00DC2A12">
              <w:rPr>
                <w:rStyle w:val="Fontepargpadro2"/>
                <w:rFonts w:ascii="Arial Narrow" w:hAnsi="Arial Narrow"/>
                <w:b/>
                <w:bCs/>
                <w:color w:val="000000"/>
                <w:sz w:val="22"/>
                <w:szCs w:val="22"/>
              </w:rPr>
              <w:t>instrumentais para videocirurgia</w:t>
            </w:r>
            <w:r w:rsidR="004464DC" w:rsidRPr="00DC2A12">
              <w:rPr>
                <w:rStyle w:val="Fontepargpadro2"/>
                <w:rFonts w:ascii="Arial Narrow" w:hAnsi="Arial Narrow"/>
                <w:color w:val="000000"/>
                <w:sz w:val="22"/>
                <w:szCs w:val="22"/>
              </w:rPr>
              <w:t xml:space="preserve"> para atender a demanda do Hospital Universitário regional dos Campos Gerais</w:t>
            </w:r>
            <w:r w:rsidRPr="00DC2A12">
              <w:rPr>
                <w:rStyle w:val="Fontepargpadro2"/>
                <w:rFonts w:ascii="Arial Narrow" w:hAnsi="Arial Narrow"/>
                <w:sz w:val="22"/>
                <w:szCs w:val="22"/>
                <w:highlight w:val="white"/>
              </w:rPr>
              <w:t>.</w:t>
            </w:r>
          </w:p>
        </w:tc>
      </w:tr>
    </w:tbl>
    <w:p w14:paraId="2A353D47" w14:textId="77777777" w:rsidR="00716839" w:rsidRPr="00DC2A12" w:rsidRDefault="00716839" w:rsidP="00B20E35">
      <w:pPr>
        <w:shd w:val="clear" w:color="auto" w:fill="FFFFFF"/>
        <w:tabs>
          <w:tab w:val="left" w:pos="284"/>
        </w:tabs>
        <w:jc w:val="both"/>
        <w:rPr>
          <w:rFonts w:ascii="Arial Narrow" w:hAnsi="Arial Narrow"/>
          <w:sz w:val="22"/>
          <w:szCs w:val="22"/>
          <w:highlight w:val="white"/>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716839" w:rsidRPr="00DC2A12" w14:paraId="1BFB009F"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577CA80E"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b/>
                <w:bCs/>
                <w:sz w:val="22"/>
                <w:szCs w:val="22"/>
                <w:highlight w:val="white"/>
              </w:rPr>
              <w:t>2 VALOR MÁXIMO DA LICITAÇÃO:</w:t>
            </w:r>
          </w:p>
          <w:p w14:paraId="64480410" w14:textId="2DBA2C3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sz w:val="22"/>
                <w:szCs w:val="22"/>
                <w:highlight w:val="white"/>
              </w:rPr>
              <w:t>O preço global máximo para o presente procedimento licitatório é de</w:t>
            </w:r>
            <w:r w:rsidRPr="00DC2A12">
              <w:rPr>
                <w:rStyle w:val="Fontepargpadro2"/>
                <w:rFonts w:ascii="Arial Narrow" w:hAnsi="Arial Narrow"/>
                <w:color w:val="800000"/>
                <w:sz w:val="22"/>
                <w:szCs w:val="22"/>
                <w:highlight w:val="white"/>
              </w:rPr>
              <w:t xml:space="preserve"> </w:t>
            </w:r>
            <w:r w:rsidR="00054FBE" w:rsidRPr="00DC2A12">
              <w:rPr>
                <w:rFonts w:ascii="Arial Narrow" w:hAnsi="Arial Narrow"/>
                <w:b/>
                <w:bCs/>
                <w:sz w:val="22"/>
                <w:szCs w:val="22"/>
              </w:rPr>
              <w:t>R$ 276.549,94 (duzentos e setenta e seis mil quinhentos e quarenta e nove reais e noventa e quatro centavos)</w:t>
            </w:r>
          </w:p>
          <w:p w14:paraId="39D0D7FE" w14:textId="77777777" w:rsidR="00716839" w:rsidRPr="00DC2A12" w:rsidRDefault="00716839" w:rsidP="00B20E35">
            <w:pPr>
              <w:shd w:val="clear" w:color="auto" w:fill="FFFFFF"/>
              <w:tabs>
                <w:tab w:val="left" w:pos="284"/>
              </w:tabs>
              <w:ind w:right="-1"/>
              <w:jc w:val="both"/>
              <w:rPr>
                <w:rFonts w:ascii="Arial Narrow" w:hAnsi="Arial Narrow"/>
                <w:sz w:val="22"/>
                <w:szCs w:val="22"/>
              </w:rPr>
            </w:pPr>
          </w:p>
        </w:tc>
      </w:tr>
    </w:tbl>
    <w:p w14:paraId="075382F8" w14:textId="77777777" w:rsidR="00716839" w:rsidRPr="00DC2A12" w:rsidRDefault="00716839" w:rsidP="00B20E35">
      <w:pPr>
        <w:shd w:val="clear" w:color="auto" w:fill="FFFFFF"/>
        <w:tabs>
          <w:tab w:val="left" w:pos="284"/>
        </w:tabs>
        <w:jc w:val="both"/>
        <w:rPr>
          <w:rFonts w:ascii="Arial Narrow" w:hAnsi="Arial Narrow"/>
          <w:sz w:val="22"/>
          <w:szCs w:val="22"/>
          <w:highlight w:val="white"/>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716839" w:rsidRPr="00DC2A12" w14:paraId="46B20ECF"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29D42835"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b/>
                <w:bCs/>
                <w:sz w:val="22"/>
                <w:szCs w:val="22"/>
                <w:highlight w:val="white"/>
              </w:rPr>
              <w:t>3 DOS RECURSOS ORÇAMENTÁRIOS:</w:t>
            </w:r>
          </w:p>
          <w:p w14:paraId="4B173100" w14:textId="6456D3C8"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hAnsi="Arial Narrow"/>
                <w:sz w:val="22"/>
                <w:szCs w:val="22"/>
                <w:highlight w:val="white"/>
              </w:rPr>
              <w:t>Dotação orçamentária:</w:t>
            </w:r>
            <w:r w:rsidR="00250452" w:rsidRPr="00DC2A12">
              <w:rPr>
                <w:rStyle w:val="Fontepargpadro2"/>
                <w:rFonts w:ascii="Arial Narrow" w:hAnsi="Arial Narrow"/>
                <w:sz w:val="22"/>
                <w:szCs w:val="22"/>
              </w:rPr>
              <w:t xml:space="preserve"> 3.3.90.30.36</w:t>
            </w:r>
          </w:p>
          <w:p w14:paraId="53BFAC3C" w14:textId="06805271"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hAnsi="Arial Narrow"/>
                <w:sz w:val="22"/>
                <w:szCs w:val="22"/>
                <w:highlight w:val="white"/>
              </w:rPr>
              <w:t>Elemento da despesa:</w:t>
            </w:r>
            <w:r w:rsidR="00250452" w:rsidRPr="00DC2A12">
              <w:rPr>
                <w:rStyle w:val="Fontepargpadro2"/>
                <w:rFonts w:ascii="Arial Narrow" w:hAnsi="Arial Narrow"/>
                <w:sz w:val="22"/>
                <w:szCs w:val="22"/>
              </w:rPr>
              <w:t xml:space="preserve"> Material Hospitalar</w:t>
            </w:r>
          </w:p>
          <w:p w14:paraId="7B3F4E76" w14:textId="4BF22303"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hAnsi="Arial Narrow"/>
                <w:sz w:val="22"/>
                <w:szCs w:val="22"/>
                <w:highlight w:val="white"/>
              </w:rPr>
              <w:t xml:space="preserve">Fonte: </w:t>
            </w:r>
            <w:r w:rsidR="00B21EB2">
              <w:rPr>
                <w:rStyle w:val="Fontepargpadro2"/>
                <w:rFonts w:ascii="Arial Narrow" w:hAnsi="Arial Narrow"/>
                <w:sz w:val="22"/>
                <w:szCs w:val="22"/>
              </w:rPr>
              <w:t>500</w:t>
            </w:r>
          </w:p>
        </w:tc>
      </w:tr>
    </w:tbl>
    <w:p w14:paraId="37EF0479" w14:textId="77777777" w:rsidR="00716839" w:rsidRPr="00DC2A12" w:rsidRDefault="00716839" w:rsidP="00B20E35">
      <w:pPr>
        <w:shd w:val="clear" w:color="auto" w:fill="FFFFFF"/>
        <w:tabs>
          <w:tab w:val="left" w:pos="284"/>
        </w:tabs>
        <w:jc w:val="both"/>
        <w:rPr>
          <w:rFonts w:ascii="Arial Narrow" w:hAnsi="Arial Narrow"/>
          <w:sz w:val="22"/>
          <w:szCs w:val="22"/>
          <w:highlight w:val="white"/>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716839" w:rsidRPr="00DC2A12" w14:paraId="16A16711"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7A4CF7" w14:textId="77777777" w:rsidR="00250452" w:rsidRPr="00DC2A12" w:rsidRDefault="00250452" w:rsidP="00250452">
            <w:pPr>
              <w:jc w:val="both"/>
              <w:rPr>
                <w:rFonts w:ascii="Arial Narrow" w:hAnsi="Arial Narrow"/>
                <w:b/>
                <w:bCs/>
                <w:sz w:val="22"/>
                <w:szCs w:val="22"/>
              </w:rPr>
            </w:pPr>
            <w:r w:rsidRPr="00DC2A12">
              <w:rPr>
                <w:rFonts w:ascii="Arial Narrow" w:hAnsi="Arial Narrow"/>
                <w:b/>
                <w:bCs/>
                <w:sz w:val="22"/>
                <w:szCs w:val="22"/>
              </w:rPr>
              <w:t>4 SISTEMA DO PREGÃO ELETRÔNICO:</w:t>
            </w:r>
          </w:p>
          <w:p w14:paraId="0FE74D84" w14:textId="77777777" w:rsidR="00250452" w:rsidRPr="00DC2A12" w:rsidRDefault="00250452" w:rsidP="00250452">
            <w:pPr>
              <w:jc w:val="both"/>
              <w:rPr>
                <w:rFonts w:ascii="Arial Narrow" w:hAnsi="Arial Narrow"/>
                <w:sz w:val="22"/>
                <w:szCs w:val="22"/>
              </w:rPr>
            </w:pPr>
            <w:r w:rsidRPr="00DC2A12">
              <w:rPr>
                <w:rFonts w:ascii="Arial Narrow" w:hAnsi="Arial Narrow"/>
                <w:b/>
                <w:bCs/>
                <w:sz w:val="22"/>
                <w:szCs w:val="22"/>
              </w:rPr>
              <w:t>4.1</w:t>
            </w:r>
            <w:r w:rsidRPr="00DC2A12">
              <w:rPr>
                <w:rFonts w:ascii="Arial Narrow" w:hAnsi="Arial Narrow"/>
                <w:sz w:val="22"/>
                <w:szCs w:val="22"/>
              </w:rPr>
              <w:t xml:space="preserve"> O pregão será realizado por meio do sistema eletrônico Compras.Gov.br O endereço eletrônico para recebimento e abertura de propostas é o </w:t>
            </w:r>
            <w:hyperlink r:id="rId7" w:history="1">
              <w:r w:rsidRPr="00DC2A12">
                <w:rPr>
                  <w:rStyle w:val="Hyperlink"/>
                  <w:rFonts w:ascii="Arial Narrow" w:hAnsi="Arial Narrow"/>
                  <w:sz w:val="22"/>
                  <w:szCs w:val="22"/>
                </w:rPr>
                <w:t>https://www.gov.br/compras/pt-br</w:t>
              </w:r>
            </w:hyperlink>
          </w:p>
          <w:p w14:paraId="379573C1" w14:textId="77777777" w:rsidR="00250452" w:rsidRPr="00DC2A12" w:rsidRDefault="00250452" w:rsidP="00250452">
            <w:pPr>
              <w:jc w:val="both"/>
              <w:rPr>
                <w:rFonts w:ascii="Arial Narrow" w:hAnsi="Arial Narrow"/>
                <w:sz w:val="22"/>
                <w:szCs w:val="22"/>
              </w:rPr>
            </w:pPr>
            <w:r w:rsidRPr="00DC2A12">
              <w:rPr>
                <w:rFonts w:ascii="Arial Narrow" w:hAnsi="Arial Narrow"/>
                <w:b/>
                <w:bCs/>
                <w:sz w:val="22"/>
                <w:szCs w:val="22"/>
              </w:rPr>
              <w:t>4.2</w:t>
            </w:r>
            <w:r w:rsidRPr="00DC2A12">
              <w:rPr>
                <w:rFonts w:ascii="Arial Narrow" w:hAnsi="Arial Narrow"/>
                <w:sz w:val="22"/>
                <w:szCs w:val="22"/>
              </w:rPr>
              <w:t xml:space="preserve"> O edital está disponível na internet, nas páginas do Portal Nacional de Contratações Públicas </w:t>
            </w:r>
            <w:hyperlink r:id="rId8" w:history="1">
              <w:r w:rsidRPr="00DC2A12">
                <w:rPr>
                  <w:rStyle w:val="Hyperlink"/>
                  <w:rFonts w:ascii="Arial Narrow" w:hAnsi="Arial Narrow"/>
                  <w:sz w:val="22"/>
                  <w:szCs w:val="22"/>
                </w:rPr>
                <w:t>https://pncp.gov.br/</w:t>
              </w:r>
            </w:hyperlink>
            <w:r w:rsidRPr="00DC2A12">
              <w:rPr>
                <w:rFonts w:ascii="Arial Narrow" w:hAnsi="Arial Narrow"/>
                <w:sz w:val="22"/>
                <w:szCs w:val="22"/>
              </w:rPr>
              <w:t xml:space="preserve">, </w:t>
            </w:r>
            <w:hyperlink r:id="rId9" w:tgtFrame="_top" w:history="1">
              <w:r w:rsidRPr="00DC2A12">
                <w:rPr>
                  <w:rStyle w:val="Hyperlink"/>
                  <w:rFonts w:ascii="Arial Narrow" w:hAnsi="Arial Narrow"/>
                  <w:sz w:val="22"/>
                  <w:szCs w:val="22"/>
                </w:rPr>
                <w:t>www.comprasparana.pr.gov.br</w:t>
              </w:r>
            </w:hyperlink>
            <w:r w:rsidRPr="00DC2A12">
              <w:rPr>
                <w:rFonts w:ascii="Arial Narrow" w:hAnsi="Arial Narrow"/>
                <w:sz w:val="22"/>
                <w:szCs w:val="22"/>
              </w:rPr>
              <w:t xml:space="preserve">; e </w:t>
            </w:r>
            <w:hyperlink r:id="rId10" w:history="1">
              <w:r w:rsidRPr="00DC2A12">
                <w:rPr>
                  <w:rStyle w:val="Hyperlink"/>
                  <w:rFonts w:ascii="Arial Narrow" w:hAnsi="Arial Narrow"/>
                  <w:sz w:val="22"/>
                  <w:szCs w:val="22"/>
                </w:rPr>
                <w:t>https://sistemas.uepg.br/producao/pro-reitorias/proad/dimapa/new/licitacao/licit_publicada.php</w:t>
              </w:r>
            </w:hyperlink>
            <w:r w:rsidRPr="00DC2A12">
              <w:rPr>
                <w:rFonts w:ascii="Arial Narrow" w:hAnsi="Arial Narrow"/>
                <w:sz w:val="22"/>
                <w:szCs w:val="22"/>
              </w:rPr>
              <w:t>.</w:t>
            </w:r>
          </w:p>
          <w:p w14:paraId="7B8692CB" w14:textId="77777777" w:rsidR="00250452" w:rsidRPr="00DC2A12" w:rsidRDefault="00250452" w:rsidP="00250452">
            <w:pPr>
              <w:jc w:val="both"/>
              <w:rPr>
                <w:rFonts w:ascii="Arial Narrow" w:hAnsi="Arial Narrow"/>
                <w:sz w:val="22"/>
                <w:szCs w:val="22"/>
              </w:rPr>
            </w:pPr>
            <w:r w:rsidRPr="00DC2A12">
              <w:rPr>
                <w:rFonts w:ascii="Arial Narrow" w:hAnsi="Arial Narrow"/>
                <w:b/>
                <w:bCs/>
                <w:sz w:val="22"/>
                <w:szCs w:val="22"/>
              </w:rPr>
              <w:t>4.3</w:t>
            </w:r>
            <w:r w:rsidRPr="00DC2A12">
              <w:rPr>
                <w:rFonts w:ascii="Arial Narrow" w:hAnsi="Arial Narrow"/>
                <w:sz w:val="22"/>
                <w:szCs w:val="22"/>
              </w:rPr>
              <w:t xml:space="preserve"> Os trabalhos serão conduzidos pelo pregoeiro Elieser de Sousa Pantaleão e equipe de apoio, designadas pela Resolução/Portaria 439/2023, servidores(as) do(a) Hospital Universitário Regional dos Campos Gerais (HU- UEPG).</w:t>
            </w:r>
          </w:p>
          <w:p w14:paraId="6D6F2676" w14:textId="77777777" w:rsidR="00250452" w:rsidRPr="00DC2A12" w:rsidRDefault="00250452" w:rsidP="00250452">
            <w:pPr>
              <w:jc w:val="both"/>
              <w:rPr>
                <w:rFonts w:ascii="Arial Narrow" w:hAnsi="Arial Narrow"/>
                <w:sz w:val="22"/>
                <w:szCs w:val="22"/>
              </w:rPr>
            </w:pPr>
          </w:p>
          <w:p w14:paraId="74BA7439" w14:textId="77777777" w:rsidR="00250452" w:rsidRPr="00DC2A12" w:rsidRDefault="00250452" w:rsidP="00250452">
            <w:pPr>
              <w:jc w:val="both"/>
              <w:rPr>
                <w:rFonts w:ascii="Arial Narrow" w:hAnsi="Arial Narrow"/>
                <w:sz w:val="22"/>
                <w:szCs w:val="22"/>
              </w:rPr>
            </w:pPr>
            <w:r w:rsidRPr="00DC2A12">
              <w:rPr>
                <w:rFonts w:ascii="Arial Narrow" w:hAnsi="Arial Narrow"/>
                <w:sz w:val="22"/>
                <w:szCs w:val="22"/>
              </w:rPr>
              <w:t xml:space="preserve">E-mail: </w:t>
            </w:r>
            <w:hyperlink r:id="rId11" w:history="1">
              <w:r w:rsidRPr="00DC2A12">
                <w:rPr>
                  <w:rStyle w:val="Hyperlink"/>
                  <w:rFonts w:ascii="Arial Narrow" w:hAnsi="Arial Narrow"/>
                  <w:sz w:val="22"/>
                  <w:szCs w:val="22"/>
                </w:rPr>
                <w:t>hu.pregoeiro@uepg.br</w:t>
              </w:r>
            </w:hyperlink>
          </w:p>
          <w:p w14:paraId="30099FED" w14:textId="77777777" w:rsidR="00250452" w:rsidRPr="00DC2A12" w:rsidRDefault="00250452" w:rsidP="00250452">
            <w:pPr>
              <w:jc w:val="both"/>
              <w:rPr>
                <w:rFonts w:ascii="Arial Narrow" w:hAnsi="Arial Narrow"/>
                <w:sz w:val="22"/>
                <w:szCs w:val="22"/>
              </w:rPr>
            </w:pPr>
            <w:r w:rsidRPr="00DC2A12">
              <w:rPr>
                <w:rFonts w:ascii="Arial Narrow" w:hAnsi="Arial Narrow"/>
                <w:sz w:val="22"/>
                <w:szCs w:val="22"/>
              </w:rPr>
              <w:t>Telefones: (42) 3311-8311</w:t>
            </w:r>
          </w:p>
          <w:p w14:paraId="7C490C41" w14:textId="77777777" w:rsidR="00250452" w:rsidRPr="00DC2A12" w:rsidRDefault="00250452" w:rsidP="00250452">
            <w:pPr>
              <w:jc w:val="both"/>
              <w:rPr>
                <w:rFonts w:ascii="Arial Narrow" w:hAnsi="Arial Narrow"/>
                <w:sz w:val="22"/>
                <w:szCs w:val="22"/>
              </w:rPr>
            </w:pPr>
            <w:r w:rsidRPr="00DC2A12">
              <w:rPr>
                <w:rFonts w:ascii="Arial Narrow" w:hAnsi="Arial Narrow"/>
                <w:sz w:val="22"/>
                <w:szCs w:val="22"/>
              </w:rPr>
              <w:t>Endereço: Alameda Nabuco de Araújo, 601 – Uvaranas – CEP: 84031-510 Cidade: Ponta Grossa/ Paraná</w:t>
            </w:r>
          </w:p>
          <w:p w14:paraId="41D4C966" w14:textId="77777777" w:rsidR="00250452" w:rsidRPr="00DC2A12" w:rsidRDefault="00250452" w:rsidP="00250452">
            <w:pPr>
              <w:jc w:val="both"/>
              <w:rPr>
                <w:rFonts w:ascii="Arial Narrow" w:hAnsi="Arial Narrow"/>
                <w:b/>
                <w:bCs/>
                <w:sz w:val="22"/>
                <w:szCs w:val="22"/>
              </w:rPr>
            </w:pPr>
          </w:p>
          <w:p w14:paraId="1BBC01E5" w14:textId="599BECCA" w:rsidR="00716839" w:rsidRPr="00DC2A12" w:rsidRDefault="00250452" w:rsidP="00250452">
            <w:pPr>
              <w:suppressAutoHyphens w:val="0"/>
              <w:rPr>
                <w:rFonts w:ascii="Arial Narrow" w:eastAsia="Times New Roman" w:hAnsi="Arial Narrow" w:cs="Times New Roman"/>
                <w:kern w:val="0"/>
                <w:sz w:val="22"/>
                <w:szCs w:val="22"/>
                <w:lang w:eastAsia="pt-BR" w:bidi="ar-SA"/>
              </w:rPr>
            </w:pPr>
            <w:r w:rsidRPr="00DC2A12">
              <w:rPr>
                <w:rFonts w:ascii="Arial Narrow" w:hAnsi="Arial Narrow"/>
                <w:b/>
                <w:bCs/>
                <w:sz w:val="22"/>
                <w:szCs w:val="22"/>
              </w:rPr>
              <w:t>O atendimento será feito no horário das 08h30min às 12 h e das 13h30min às 17h</w:t>
            </w:r>
          </w:p>
        </w:tc>
      </w:tr>
    </w:tbl>
    <w:p w14:paraId="48FBA57B" w14:textId="77777777" w:rsidR="00716839" w:rsidRPr="00DC2A12" w:rsidRDefault="00716839" w:rsidP="00B20E35">
      <w:pPr>
        <w:tabs>
          <w:tab w:val="left" w:pos="284"/>
        </w:tabs>
        <w:rPr>
          <w:rFonts w:ascii="Arial Narrow" w:hAnsi="Arial Narrow"/>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716839" w:rsidRPr="00DC2A12" w14:paraId="333B9AF7"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79084343" w14:textId="77777777" w:rsidR="00716839" w:rsidRPr="00DC2A12" w:rsidRDefault="00716839" w:rsidP="00B20E35">
            <w:pPr>
              <w:shd w:val="clear" w:color="auto" w:fill="FFFFFF"/>
              <w:tabs>
                <w:tab w:val="left" w:pos="284"/>
              </w:tabs>
              <w:jc w:val="both"/>
              <w:rPr>
                <w:rFonts w:ascii="Arial Narrow" w:hAnsi="Arial Narrow"/>
                <w:sz w:val="22"/>
                <w:szCs w:val="22"/>
              </w:rPr>
            </w:pPr>
            <w:r w:rsidRPr="00DC2A12">
              <w:rPr>
                <w:rStyle w:val="Fontepargpadro2"/>
                <w:rFonts w:ascii="Arial Narrow" w:hAnsi="Arial Narrow"/>
                <w:b/>
                <w:bCs/>
                <w:color w:val="000000"/>
                <w:sz w:val="22"/>
                <w:szCs w:val="22"/>
              </w:rPr>
              <w:t>5 ESCLARECIMENTOS, IMPUGNAÇÕES E RECURSOS:</w:t>
            </w:r>
          </w:p>
          <w:p w14:paraId="4D094A8A" w14:textId="77777777" w:rsidR="00716839" w:rsidRPr="00DC2A12" w:rsidRDefault="00716839" w:rsidP="00B20E35">
            <w:pPr>
              <w:shd w:val="clear" w:color="auto" w:fill="FFFFFF"/>
              <w:tabs>
                <w:tab w:val="left" w:pos="284"/>
              </w:tabs>
              <w:jc w:val="both"/>
              <w:rPr>
                <w:rFonts w:ascii="Arial Narrow" w:hAnsi="Arial Narrow"/>
                <w:sz w:val="22"/>
                <w:szCs w:val="22"/>
              </w:rPr>
            </w:pPr>
          </w:p>
          <w:p w14:paraId="787D6ADE" w14:textId="77777777" w:rsidR="00716839" w:rsidRPr="00DC2A12" w:rsidRDefault="00716839" w:rsidP="00B20E35">
            <w:pPr>
              <w:shd w:val="clear" w:color="auto" w:fill="FFFFFF"/>
              <w:tabs>
                <w:tab w:val="left" w:pos="284"/>
              </w:tabs>
              <w:jc w:val="both"/>
              <w:rPr>
                <w:rFonts w:ascii="Arial Narrow" w:hAnsi="Arial Narrow"/>
                <w:sz w:val="22"/>
                <w:szCs w:val="22"/>
              </w:rPr>
            </w:pPr>
            <w:r w:rsidRPr="00DC2A12">
              <w:rPr>
                <w:rStyle w:val="Fontepargpadro2"/>
                <w:rFonts w:ascii="Arial Narrow" w:eastAsia="MS Mincho" w:hAnsi="Arial Narrow"/>
                <w:b/>
                <w:bCs/>
                <w:color w:val="000000"/>
                <w:sz w:val="22"/>
                <w:szCs w:val="22"/>
                <w:highlight w:val="white"/>
              </w:rPr>
              <w:t>5.1 ESCLARECIMENTOS E IMPUGNAÇÕES:</w:t>
            </w:r>
          </w:p>
          <w:p w14:paraId="7BABAB44" w14:textId="77777777" w:rsidR="007639DD" w:rsidRPr="00DC2A12" w:rsidRDefault="007639DD" w:rsidP="007639DD">
            <w:pPr>
              <w:shd w:val="clear" w:color="auto" w:fill="FFFFFF"/>
              <w:jc w:val="both"/>
              <w:rPr>
                <w:rFonts w:ascii="Arial Narrow" w:hAnsi="Arial Narrow"/>
                <w:sz w:val="22"/>
                <w:szCs w:val="22"/>
              </w:rPr>
            </w:pPr>
            <w:r w:rsidRPr="00DC2A12">
              <w:rPr>
                <w:rStyle w:val="Fontepargpadro2"/>
                <w:rFonts w:ascii="Arial Narrow" w:eastAsia="MS Mincho" w:hAnsi="Arial Narrow"/>
                <w:color w:val="000000"/>
                <w:sz w:val="22"/>
                <w:szCs w:val="22"/>
              </w:rPr>
              <w:lastRenderedPageBreak/>
              <w:t>Qualquer pessoa é parte legítima para</w:t>
            </w:r>
            <w:r w:rsidRPr="00DC2A12">
              <w:rPr>
                <w:rStyle w:val="Fontepargpadro2"/>
                <w:rFonts w:ascii="Arial Narrow" w:hAnsi="Arial Narrow"/>
                <w:color w:val="000000"/>
                <w:sz w:val="22"/>
                <w:szCs w:val="22"/>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DC2A12">
              <w:rPr>
                <w:rStyle w:val="Fontepargpadro2"/>
                <w:rFonts w:ascii="Arial Narrow" w:eastAsia="Calibri" w:hAnsi="Arial Narrow"/>
                <w:color w:val="000000"/>
                <w:sz w:val="22"/>
                <w:szCs w:val="22"/>
                <w:lang w:bidi="ar-SA"/>
              </w:rPr>
              <w:t>três</w:t>
            </w:r>
            <w:r w:rsidRPr="00DC2A12">
              <w:rPr>
                <w:rStyle w:val="Fontepargpadro2"/>
                <w:rFonts w:ascii="Arial Narrow" w:hAnsi="Arial Narrow"/>
                <w:color w:val="000000"/>
                <w:sz w:val="22"/>
                <w:szCs w:val="22"/>
              </w:rPr>
              <w:t xml:space="preserve">) dias úteis </w:t>
            </w:r>
            <w:r w:rsidRPr="00DC2A12">
              <w:rPr>
                <w:rStyle w:val="Fontepargpadro2"/>
                <w:rFonts w:ascii="Arial Narrow" w:eastAsia="MS Mincho" w:hAnsi="Arial Narrow"/>
                <w:color w:val="000000"/>
                <w:sz w:val="22"/>
                <w:szCs w:val="22"/>
              </w:rPr>
              <w:t>antes da data de abertura do certame</w:t>
            </w:r>
            <w:r w:rsidRPr="00DC2A12">
              <w:rPr>
                <w:rStyle w:val="Fontepargpadro2"/>
                <w:rFonts w:ascii="Arial Narrow" w:hAnsi="Arial Narrow"/>
                <w:color w:val="000000"/>
                <w:sz w:val="22"/>
                <w:szCs w:val="22"/>
              </w:rPr>
              <w:t xml:space="preserve">, no e-mail hu.pregoeiro@uepg.br pelo qual serão respondidos os esclarecimentos solicitados, </w:t>
            </w:r>
            <w:r w:rsidRPr="00DC2A12">
              <w:rPr>
                <w:rStyle w:val="Fontepargpadro2"/>
                <w:rFonts w:ascii="Arial Narrow" w:eastAsia="MS Mincho" w:hAnsi="Arial Narrow"/>
                <w:color w:val="000000"/>
                <w:sz w:val="22"/>
                <w:szCs w:val="22"/>
              </w:rPr>
              <w:t>no prazo de até 3 (três) dias úteis, limitado ao último dia útil anterior à data da abertura do certame.</w:t>
            </w:r>
          </w:p>
          <w:p w14:paraId="209D8D38" w14:textId="77777777" w:rsidR="00716839" w:rsidRPr="00DC2A12" w:rsidRDefault="00716839" w:rsidP="00B20E35">
            <w:pPr>
              <w:shd w:val="clear" w:color="auto" w:fill="FFFFFF"/>
              <w:tabs>
                <w:tab w:val="left" w:pos="284"/>
              </w:tabs>
              <w:jc w:val="both"/>
              <w:rPr>
                <w:rFonts w:ascii="Arial Narrow" w:hAnsi="Arial Narrow"/>
                <w:sz w:val="22"/>
                <w:szCs w:val="22"/>
              </w:rPr>
            </w:pPr>
          </w:p>
          <w:p w14:paraId="573F57B6"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r w:rsidRPr="00DC2A12">
              <w:rPr>
                <w:rStyle w:val="Fontepargpadro2"/>
                <w:rFonts w:ascii="Arial Narrow" w:eastAsia="MS Mincho" w:hAnsi="Arial Narrow"/>
                <w:b/>
                <w:bCs/>
                <w:color w:val="000000"/>
                <w:sz w:val="22"/>
                <w:szCs w:val="22"/>
              </w:rPr>
              <w:t>5.2 RECURSOS E CONTRARRAZÕES:</w:t>
            </w:r>
          </w:p>
          <w:p w14:paraId="3414CE10"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r w:rsidRPr="00DC2A12">
              <w:rPr>
                <w:rStyle w:val="Fontepargpadro2"/>
                <w:rFonts w:ascii="Arial Narrow" w:eastAsia="MS Mincho" w:hAnsi="Arial Narrow"/>
                <w:color w:val="000000"/>
                <w:sz w:val="22"/>
                <w:szCs w:val="22"/>
              </w:rPr>
              <w:t>As razões de recurso e as contrarrazões poderão ser enviadas exclusivamente por meio eletrônico, observando as regras dispostas no</w:t>
            </w:r>
            <w:r w:rsidRPr="00DC2A12">
              <w:rPr>
                <w:rStyle w:val="Fontepargpadro2"/>
                <w:rFonts w:ascii="Arial Narrow" w:eastAsia="MS Mincho" w:hAnsi="Arial Narrow"/>
                <w:sz w:val="22"/>
                <w:szCs w:val="22"/>
              </w:rPr>
              <w:t xml:space="preserve"> item 9 das Condições Gerais de</w:t>
            </w:r>
            <w:r w:rsidRPr="00DC2A12">
              <w:rPr>
                <w:rStyle w:val="Fontepargpadro2"/>
                <w:rFonts w:ascii="Arial Narrow" w:eastAsia="MS Mincho" w:hAnsi="Arial Narrow"/>
                <w:color w:val="000000"/>
                <w:sz w:val="22"/>
                <w:szCs w:val="22"/>
              </w:rPr>
              <w:t>ste Edital;</w:t>
            </w:r>
          </w:p>
          <w:p w14:paraId="1D3219B3"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p>
          <w:p w14:paraId="2610B25C"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r w:rsidRPr="00DC2A12">
              <w:rPr>
                <w:rStyle w:val="Fontepargpadro2"/>
                <w:rFonts w:ascii="Arial Narrow" w:eastAsia="MS Mincho" w:hAnsi="Arial Narrow"/>
                <w:b/>
                <w:bCs/>
                <w:color w:val="000000"/>
                <w:sz w:val="22"/>
                <w:szCs w:val="22"/>
              </w:rPr>
              <w:t>5.3 DISPONIBILIDADE DOS AUTOS:</w:t>
            </w:r>
          </w:p>
          <w:p w14:paraId="69972E17"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r w:rsidRPr="00DC2A12">
              <w:rPr>
                <w:rStyle w:val="Fontepargpadro2"/>
                <w:rFonts w:ascii="Arial Narrow" w:eastAsia="MS Mincho" w:hAnsi="Arial Narrow"/>
                <w:color w:val="000000"/>
                <w:sz w:val="22"/>
                <w:szCs w:val="22"/>
                <w:lang w:bidi="ar-SA"/>
              </w:rPr>
              <w:t xml:space="preserve">No curso da licitação, os autos do processo licitatório estarão à disposição dos interessados no sistema E-Protocolo no site </w:t>
            </w:r>
            <w:hyperlink r:id="rId12" w:anchor="_blank" w:history="1">
              <w:r w:rsidRPr="00DC2A12">
                <w:rPr>
                  <w:rStyle w:val="Fontepargpadro2"/>
                  <w:rFonts w:ascii="Arial Narrow" w:hAnsi="Arial Narrow"/>
                  <w:sz w:val="22"/>
                  <w:szCs w:val="22"/>
                </w:rPr>
                <w:t>https://www.e-protocolo.pr.gov.br</w:t>
              </w:r>
            </w:hyperlink>
            <w:r w:rsidRPr="00DC2A12">
              <w:rPr>
                <w:rStyle w:val="Fontepargpadro2"/>
                <w:rFonts w:ascii="Arial Narrow" w:eastAsia="MS Mincho" w:hAnsi="Arial Narrow"/>
                <w:color w:val="000000"/>
                <w:sz w:val="22"/>
                <w:szCs w:val="22"/>
                <w:lang w:bidi="ar-SA"/>
              </w:rPr>
              <w:t>, devendo os interessados apresentarem requisição de acesso ao protocolo via sistema.</w:t>
            </w:r>
          </w:p>
          <w:p w14:paraId="67D00ACF" w14:textId="77777777" w:rsidR="00716839" w:rsidRPr="00DC2A12" w:rsidRDefault="00716839" w:rsidP="00B20E35">
            <w:pPr>
              <w:shd w:val="clear" w:color="auto" w:fill="FFFFFF"/>
              <w:tabs>
                <w:tab w:val="left" w:pos="284"/>
              </w:tabs>
              <w:ind w:left="55" w:hanging="27"/>
              <w:jc w:val="both"/>
              <w:rPr>
                <w:rFonts w:ascii="Arial Narrow" w:hAnsi="Arial Narrow"/>
                <w:sz w:val="22"/>
                <w:szCs w:val="22"/>
              </w:rPr>
            </w:pPr>
          </w:p>
        </w:tc>
      </w:tr>
    </w:tbl>
    <w:p w14:paraId="10B4C190" w14:textId="77777777" w:rsidR="00716839" w:rsidRPr="00DC2A12" w:rsidRDefault="00716839" w:rsidP="00B20E35">
      <w:pPr>
        <w:tabs>
          <w:tab w:val="left" w:pos="284"/>
        </w:tabs>
        <w:rPr>
          <w:rFonts w:ascii="Arial Narrow" w:hAnsi="Arial Narrow"/>
          <w:sz w:val="22"/>
          <w:szCs w:val="22"/>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716839" w:rsidRPr="00DC2A12" w14:paraId="6371B3D9"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01725DE6"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6 CONDIÇÕES DA LICITAÇÃO:</w:t>
            </w:r>
          </w:p>
          <w:p w14:paraId="1B88F6F5"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6.1</w:t>
            </w:r>
            <w:r w:rsidRPr="00DC2A12">
              <w:rPr>
                <w:rStyle w:val="Fontepargpadro2"/>
                <w:rFonts w:ascii="Arial Narrow" w:eastAsia="ArialMT" w:hAnsi="Arial Narrow"/>
                <w:sz w:val="22"/>
                <w:szCs w:val="22"/>
                <w:highlight w:val="white"/>
              </w:rPr>
              <w:t xml:space="preserve"> A licitação e a contratação dela decorrente são reguladas pelas condições específicas e gerais do pregão e pelo disposto nos demais anexos do edital.</w:t>
            </w:r>
          </w:p>
          <w:p w14:paraId="7076C388" w14:textId="77777777" w:rsidR="00716839" w:rsidRPr="00DC2A12" w:rsidRDefault="00716839" w:rsidP="00B20E35">
            <w:pPr>
              <w:shd w:val="clear" w:color="auto" w:fill="FFFFFF"/>
              <w:tabs>
                <w:tab w:val="left" w:pos="284"/>
              </w:tabs>
              <w:spacing w:before="57"/>
              <w:ind w:right="-1"/>
              <w:jc w:val="both"/>
              <w:rPr>
                <w:rFonts w:ascii="Arial Narrow" w:hAnsi="Arial Narrow"/>
                <w:sz w:val="22"/>
                <w:szCs w:val="22"/>
              </w:rPr>
            </w:pPr>
            <w:r w:rsidRPr="00DC2A12">
              <w:rPr>
                <w:rStyle w:val="Fontepargpadro2"/>
                <w:rFonts w:ascii="Arial Narrow" w:eastAsia="ArialMT" w:hAnsi="Arial Narrow"/>
                <w:b/>
                <w:bCs/>
                <w:color w:val="000000"/>
                <w:sz w:val="22"/>
                <w:szCs w:val="22"/>
                <w:highlight w:val="white"/>
              </w:rPr>
              <w:t>6.2</w:t>
            </w:r>
            <w:r w:rsidRPr="00DC2A12">
              <w:rPr>
                <w:rStyle w:val="Fontepargpadro2"/>
                <w:rFonts w:ascii="Arial Narrow" w:eastAsia="ArialMT" w:hAnsi="Arial Narrow"/>
                <w:color w:val="000000"/>
                <w:sz w:val="22"/>
                <w:szCs w:val="22"/>
                <w:highlight w:val="white"/>
              </w:rPr>
              <w:t xml:space="preserve"> A licitação será regida pela Lei </w:t>
            </w:r>
            <w:r w:rsidRPr="00DC2A12">
              <w:rPr>
                <w:rStyle w:val="Fontepargpadro2"/>
                <w:rFonts w:ascii="Arial Narrow" w:eastAsia="ArialMT" w:hAnsi="Arial Narrow"/>
                <w:color w:val="000000"/>
                <w:sz w:val="22"/>
                <w:szCs w:val="22"/>
                <w:highlight w:val="white"/>
                <w:lang w:bidi="ar-SA"/>
              </w:rPr>
              <w:t>Federal n.º 14.133, de 2021</w:t>
            </w:r>
            <w:r w:rsidRPr="00DC2A12">
              <w:rPr>
                <w:rStyle w:val="Fontepargpadro2"/>
                <w:rFonts w:ascii="Arial Narrow" w:eastAsia="ArialMT" w:hAnsi="Arial Narrow"/>
                <w:color w:val="000000"/>
                <w:sz w:val="22"/>
                <w:szCs w:val="22"/>
                <w:highlight w:val="white"/>
              </w:rPr>
              <w:t xml:space="preserve">, pelo Decreto n.º </w:t>
            </w:r>
            <w:r w:rsidRPr="00DC2A12">
              <w:rPr>
                <w:rStyle w:val="Fontepargpadro2"/>
                <w:rFonts w:ascii="Arial Narrow" w:eastAsia="ArialMT" w:hAnsi="Arial Narrow"/>
                <w:color w:val="000000"/>
                <w:sz w:val="22"/>
                <w:szCs w:val="22"/>
                <w:highlight w:val="white"/>
                <w:lang w:bidi="ar-SA"/>
              </w:rPr>
              <w:t>10.086, de 2022</w:t>
            </w:r>
            <w:r w:rsidRPr="00DC2A12">
              <w:rPr>
                <w:rStyle w:val="Fontepargpadro2"/>
                <w:rFonts w:ascii="Arial Narrow" w:eastAsia="ArialMT" w:hAnsi="Arial Narrow"/>
                <w:color w:val="000000"/>
                <w:sz w:val="22"/>
                <w:szCs w:val="22"/>
                <w:highlight w:val="white"/>
              </w:rPr>
              <w:t>, pela Lei Complementar Federal n.º 123, de 2006, bem como as suas devidas alterações.</w:t>
            </w:r>
          </w:p>
          <w:p w14:paraId="17383C65" w14:textId="77777777" w:rsidR="00716839" w:rsidRPr="00DC2A12" w:rsidRDefault="00716839" w:rsidP="00B20E35">
            <w:pPr>
              <w:shd w:val="clear" w:color="auto" w:fill="FFFFFF"/>
              <w:tabs>
                <w:tab w:val="left" w:pos="284"/>
              </w:tabs>
              <w:spacing w:before="57"/>
              <w:ind w:right="-1"/>
              <w:jc w:val="both"/>
              <w:rPr>
                <w:rFonts w:ascii="Arial Narrow" w:hAnsi="Arial Narrow"/>
                <w:sz w:val="22"/>
                <w:szCs w:val="22"/>
              </w:rPr>
            </w:pPr>
          </w:p>
        </w:tc>
      </w:tr>
    </w:tbl>
    <w:p w14:paraId="1C0D7EC6" w14:textId="77777777" w:rsidR="00716839" w:rsidRPr="00DC2A12" w:rsidRDefault="00716839" w:rsidP="00B20E35">
      <w:pPr>
        <w:shd w:val="clear" w:color="auto" w:fill="FFFFFF"/>
        <w:tabs>
          <w:tab w:val="left" w:pos="284"/>
        </w:tabs>
        <w:ind w:right="-1"/>
        <w:jc w:val="center"/>
        <w:rPr>
          <w:rFonts w:ascii="Arial Narrow" w:hAnsi="Arial Narrow"/>
          <w:sz w:val="22"/>
          <w:szCs w:val="22"/>
          <w:highlight w:val="white"/>
        </w:rPr>
      </w:pPr>
    </w:p>
    <w:p w14:paraId="4CC53DD5"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45E1EE4B"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077F8BE4"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432658BC"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3126F2E6"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3E4129C9" w14:textId="77777777" w:rsidR="00716839" w:rsidRPr="00DC2A12" w:rsidRDefault="00716839" w:rsidP="00B20E35">
      <w:pPr>
        <w:shd w:val="clear" w:color="auto" w:fill="FFFFFF"/>
        <w:tabs>
          <w:tab w:val="left" w:pos="284"/>
        </w:tabs>
        <w:ind w:right="-1"/>
        <w:jc w:val="center"/>
        <w:rPr>
          <w:rFonts w:ascii="Arial Narrow" w:hAnsi="Arial Narrow"/>
          <w:sz w:val="22"/>
          <w:szCs w:val="22"/>
        </w:rPr>
      </w:pPr>
    </w:p>
    <w:p w14:paraId="64ECE1C1" w14:textId="77777777" w:rsidR="00716839" w:rsidRPr="00DC2A12" w:rsidRDefault="00716839" w:rsidP="00B20E35">
      <w:pPr>
        <w:pStyle w:val="PargrafodaLista"/>
        <w:pageBreakBefore/>
        <w:tabs>
          <w:tab w:val="left" w:pos="284"/>
        </w:tabs>
        <w:suppressAutoHyphens w:val="0"/>
        <w:rPr>
          <w:rFonts w:ascii="Arial Narrow" w:hAnsi="Arial Narrow"/>
          <w:sz w:val="22"/>
          <w:szCs w:val="22"/>
        </w:rPr>
      </w:pPr>
    </w:p>
    <w:p w14:paraId="6E9D8BDE" w14:textId="77777777" w:rsidR="00716839" w:rsidRPr="00DC2A12" w:rsidRDefault="00716839" w:rsidP="00B20E35">
      <w:pPr>
        <w:shd w:val="clear" w:color="auto" w:fill="FFFFFF"/>
        <w:tabs>
          <w:tab w:val="left" w:pos="284"/>
        </w:tabs>
        <w:ind w:right="-1"/>
        <w:jc w:val="center"/>
        <w:rPr>
          <w:rFonts w:ascii="Arial Narrow" w:hAnsi="Arial Narrow"/>
          <w:sz w:val="22"/>
          <w:szCs w:val="22"/>
        </w:rPr>
      </w:pPr>
      <w:r w:rsidRPr="00DC2A12">
        <w:rPr>
          <w:rStyle w:val="Fontepargpadro2"/>
          <w:rFonts w:ascii="Arial Narrow" w:hAnsi="Arial Narrow"/>
          <w:b/>
          <w:sz w:val="22"/>
          <w:szCs w:val="22"/>
          <w:highlight w:val="white"/>
          <w:u w:val="single"/>
        </w:rPr>
        <w:t>CONDIÇÕES ESPECÍFICAS DO PREGÃO</w:t>
      </w:r>
    </w:p>
    <w:p w14:paraId="2D0BACED" w14:textId="77777777" w:rsidR="00716839" w:rsidRPr="00DC2A12" w:rsidRDefault="00716839" w:rsidP="00B20E35">
      <w:pPr>
        <w:shd w:val="clear" w:color="auto" w:fill="FFFFFF"/>
        <w:tabs>
          <w:tab w:val="left" w:pos="284"/>
        </w:tabs>
        <w:ind w:right="-1"/>
        <w:rPr>
          <w:rFonts w:ascii="Arial Narrow" w:hAnsi="Arial Narrow"/>
          <w:sz w:val="22"/>
          <w:szCs w:val="22"/>
          <w:highlight w:val="white"/>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51"/>
      </w:tblGrid>
      <w:tr w:rsidR="00716839" w:rsidRPr="00DC2A12" w14:paraId="1206CB0B" w14:textId="77777777">
        <w:tc>
          <w:tcPr>
            <w:tcW w:w="9851" w:type="dxa"/>
            <w:tcBorders>
              <w:top w:val="single" w:sz="8" w:space="0" w:color="000000"/>
              <w:left w:val="single" w:sz="8" w:space="0" w:color="000000"/>
              <w:bottom w:val="single" w:sz="8" w:space="0" w:color="000000"/>
              <w:right w:val="single" w:sz="8" w:space="0" w:color="000000"/>
            </w:tcBorders>
            <w:shd w:val="clear" w:color="auto" w:fill="auto"/>
          </w:tcPr>
          <w:p w14:paraId="33F5BB84"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1 CRITÉRIO DE ACEITABILIDADE DE PREÇOS: PREÇO MÁXIMO</w:t>
            </w:r>
          </w:p>
          <w:p w14:paraId="7527925D" w14:textId="77777777" w:rsidR="00716839" w:rsidRPr="00DC2A12" w:rsidRDefault="00716839" w:rsidP="00B20E35">
            <w:pPr>
              <w:shd w:val="clear" w:color="auto" w:fill="FFFFFF"/>
              <w:tabs>
                <w:tab w:val="left" w:pos="284"/>
              </w:tabs>
              <w:ind w:right="-1"/>
              <w:jc w:val="both"/>
              <w:rPr>
                <w:rFonts w:ascii="Arial Narrow" w:hAnsi="Arial Narrow"/>
                <w:sz w:val="22"/>
                <w:szCs w:val="22"/>
              </w:rPr>
            </w:pPr>
          </w:p>
          <w:p w14:paraId="0A26EAB5"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sz w:val="22"/>
                <w:szCs w:val="22"/>
              </w:rPr>
              <w:t>Encerrada a fase de lances, após a negociação, serão desclassificadas as propostas que permanecerem acima dos valores unitários máximos e totais máximos fixados neste Edital.</w:t>
            </w:r>
          </w:p>
        </w:tc>
      </w:tr>
    </w:tbl>
    <w:p w14:paraId="29A81BB2" w14:textId="77777777" w:rsidR="00716839" w:rsidRPr="00DC2A12" w:rsidRDefault="00716839" w:rsidP="00B20E35">
      <w:pPr>
        <w:shd w:val="clear" w:color="auto" w:fill="FFFFFF"/>
        <w:tabs>
          <w:tab w:val="left" w:pos="284"/>
        </w:tabs>
        <w:ind w:right="-1"/>
        <w:rPr>
          <w:rFonts w:ascii="Arial Narrow" w:hAnsi="Arial Narrow"/>
          <w:sz w:val="22"/>
          <w:szCs w:val="22"/>
          <w:highlight w:val="white"/>
        </w:rPr>
      </w:pPr>
    </w:p>
    <w:tbl>
      <w:tblPr>
        <w:tblW w:w="0" w:type="auto"/>
        <w:tblInd w:w="91" w:type="dxa"/>
        <w:tblLayout w:type="fixed"/>
        <w:tblCellMar>
          <w:top w:w="55" w:type="dxa"/>
          <w:left w:w="55" w:type="dxa"/>
          <w:bottom w:w="55" w:type="dxa"/>
          <w:right w:w="55" w:type="dxa"/>
        </w:tblCellMar>
        <w:tblLook w:val="0000" w:firstRow="0" w:lastRow="0" w:firstColumn="0" w:lastColumn="0" w:noHBand="0" w:noVBand="0"/>
      </w:tblPr>
      <w:tblGrid>
        <w:gridCol w:w="9810"/>
      </w:tblGrid>
      <w:tr w:rsidR="00716839" w:rsidRPr="00DC2A12" w14:paraId="20783AC3"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313B4612"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2 CRITÉRIO DE JULGAMENTO DAS PROPOSTAS:</w:t>
            </w:r>
          </w:p>
          <w:p w14:paraId="5C4364C3" w14:textId="77777777" w:rsidR="00DC2A12" w:rsidRPr="00DC2A12" w:rsidRDefault="00DC2A12" w:rsidP="00DC2A12">
            <w:pPr>
              <w:shd w:val="clear" w:color="auto" w:fill="FFFFFF"/>
              <w:ind w:right="-1"/>
              <w:jc w:val="both"/>
              <w:rPr>
                <w:rFonts w:ascii="Arial Narrow" w:hAnsi="Arial Narrow"/>
                <w:sz w:val="22"/>
                <w:szCs w:val="22"/>
              </w:rPr>
            </w:pPr>
            <w:r w:rsidRPr="00DC2A12">
              <w:rPr>
                <w:rFonts w:ascii="Arial Narrow" w:hAnsi="Arial Narrow"/>
                <w:b/>
                <w:bCs/>
                <w:sz w:val="22"/>
                <w:szCs w:val="22"/>
              </w:rPr>
              <w:t>2.1</w:t>
            </w:r>
            <w:r w:rsidRPr="00DC2A12">
              <w:rPr>
                <w:rFonts w:ascii="Arial Narrow" w:hAnsi="Arial Narrow"/>
                <w:sz w:val="22"/>
                <w:szCs w:val="22"/>
              </w:rPr>
              <w:t xml:space="preserve"> Na fase de disputa, o critério de aceitabilidade de preços no sistema de compras eletrônicas é o valor unitário, fixado no Termo de Referência, Anexo I deste Edital.</w:t>
            </w:r>
          </w:p>
          <w:p w14:paraId="207D694E" w14:textId="77777777" w:rsidR="00DC2A12" w:rsidRPr="00DC2A12" w:rsidRDefault="00DC2A12" w:rsidP="00DC2A12">
            <w:pPr>
              <w:shd w:val="clear" w:color="auto" w:fill="FFFFFF"/>
              <w:ind w:right="-1"/>
              <w:jc w:val="both"/>
              <w:rPr>
                <w:rFonts w:ascii="Arial Narrow" w:hAnsi="Arial Narrow"/>
                <w:sz w:val="22"/>
                <w:szCs w:val="22"/>
              </w:rPr>
            </w:pPr>
            <w:r w:rsidRPr="00DC2A12">
              <w:rPr>
                <w:rFonts w:ascii="Arial Narrow" w:hAnsi="Arial Narrow"/>
                <w:b/>
                <w:bCs/>
                <w:sz w:val="22"/>
                <w:szCs w:val="22"/>
              </w:rPr>
              <w:t>2.2.</w:t>
            </w:r>
            <w:r w:rsidRPr="00DC2A12">
              <w:rPr>
                <w:rFonts w:ascii="Arial Narrow" w:hAnsi="Arial Narrow"/>
                <w:sz w:val="22"/>
                <w:szCs w:val="22"/>
              </w:rPr>
              <w:t xml:space="preserve"> O julgamento das propostas será realizado de acordo com critério de MENOR PREÇO.</w:t>
            </w:r>
          </w:p>
          <w:p w14:paraId="083626B9" w14:textId="5035DF35" w:rsidR="00716839" w:rsidRPr="00DC2A12" w:rsidRDefault="00DC2A12" w:rsidP="00DC2A12">
            <w:pPr>
              <w:shd w:val="clear" w:color="auto" w:fill="FFFFFF"/>
              <w:tabs>
                <w:tab w:val="left" w:pos="284"/>
              </w:tabs>
              <w:ind w:right="-1"/>
              <w:rPr>
                <w:rFonts w:ascii="Arial Narrow" w:hAnsi="Arial Narrow"/>
                <w:sz w:val="22"/>
                <w:szCs w:val="22"/>
                <w:highlight w:val="white"/>
              </w:rPr>
            </w:pPr>
            <w:r w:rsidRPr="00DC2A12">
              <w:rPr>
                <w:rFonts w:ascii="Arial Narrow" w:hAnsi="Arial Narrow"/>
                <w:b/>
                <w:bCs/>
                <w:sz w:val="22"/>
                <w:szCs w:val="22"/>
              </w:rPr>
              <w:t>2.3</w:t>
            </w:r>
            <w:r w:rsidRPr="00DC2A12">
              <w:rPr>
                <w:rFonts w:ascii="Arial Narrow" w:hAnsi="Arial Narrow"/>
                <w:sz w:val="22"/>
                <w:szCs w:val="22"/>
              </w:rPr>
              <w:t xml:space="preserve"> Encerrada a fase de lances, após a negociação, as propostas que permanecerem acima (ou com lances negativos, no caso de critério de maior desconto) do(s) valor(es) unitário(s) máximo(s) do(s) lote(s), serão desclassificadas.</w:t>
            </w:r>
          </w:p>
        </w:tc>
      </w:tr>
    </w:tbl>
    <w:p w14:paraId="3F72FD1E" w14:textId="77777777" w:rsidR="00716839" w:rsidRPr="00DC2A12" w:rsidRDefault="00716839" w:rsidP="00B20E35">
      <w:pPr>
        <w:shd w:val="clear" w:color="auto" w:fill="FFFFFF"/>
        <w:tabs>
          <w:tab w:val="left" w:pos="284"/>
        </w:tabs>
        <w:ind w:right="-1"/>
        <w:rPr>
          <w:rFonts w:ascii="Arial Narrow" w:hAnsi="Arial Narrow"/>
          <w:sz w:val="22"/>
          <w:szCs w:val="22"/>
          <w:highlight w:val="white"/>
        </w:rPr>
      </w:pPr>
    </w:p>
    <w:tbl>
      <w:tblPr>
        <w:tblW w:w="0" w:type="auto"/>
        <w:tblInd w:w="91" w:type="dxa"/>
        <w:tblLayout w:type="fixed"/>
        <w:tblCellMar>
          <w:top w:w="55" w:type="dxa"/>
          <w:left w:w="55" w:type="dxa"/>
          <w:bottom w:w="55" w:type="dxa"/>
          <w:right w:w="55" w:type="dxa"/>
        </w:tblCellMar>
        <w:tblLook w:val="0000" w:firstRow="0" w:lastRow="0" w:firstColumn="0" w:lastColumn="0" w:noHBand="0" w:noVBand="0"/>
      </w:tblPr>
      <w:tblGrid>
        <w:gridCol w:w="9797"/>
      </w:tblGrid>
      <w:tr w:rsidR="00716839" w:rsidRPr="00DC2A12" w14:paraId="1E1977F1" w14:textId="77777777">
        <w:tc>
          <w:tcPr>
            <w:tcW w:w="9797" w:type="dxa"/>
            <w:tcBorders>
              <w:top w:val="single" w:sz="8" w:space="0" w:color="000000"/>
              <w:left w:val="single" w:sz="8" w:space="0" w:color="000000"/>
              <w:bottom w:val="single" w:sz="8" w:space="0" w:color="000000"/>
              <w:right w:val="single" w:sz="8" w:space="0" w:color="000000"/>
            </w:tcBorders>
            <w:shd w:val="clear" w:color="auto" w:fill="auto"/>
          </w:tcPr>
          <w:p w14:paraId="39653D2B"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3 PRAZO MÍNIMO DE VALIDADE DAS PROPOSTAS:</w:t>
            </w:r>
          </w:p>
          <w:p w14:paraId="7BE86938"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sz w:val="22"/>
                <w:szCs w:val="22"/>
                <w:highlight w:val="white"/>
              </w:rPr>
              <w:t xml:space="preserve">O prazo de validade das propostas, que </w:t>
            </w:r>
            <w:r w:rsidRPr="00DC2A12">
              <w:rPr>
                <w:rStyle w:val="Fontepargpadro2"/>
                <w:rFonts w:ascii="Arial Narrow" w:eastAsia="ArialMT" w:hAnsi="Arial Narrow"/>
                <w:sz w:val="22"/>
                <w:szCs w:val="22"/>
              </w:rPr>
              <w:t>deverá constar no Descritivo das Propostas de Preços (Anexo III), não poderá ser inferior ao fixado neste edital.</w:t>
            </w:r>
          </w:p>
        </w:tc>
      </w:tr>
    </w:tbl>
    <w:p w14:paraId="521B0FEC" w14:textId="77777777" w:rsidR="00716839" w:rsidRPr="00DC2A12" w:rsidRDefault="00716839" w:rsidP="00B20E35">
      <w:pPr>
        <w:shd w:val="clear" w:color="auto" w:fill="FFFFFF"/>
        <w:tabs>
          <w:tab w:val="left" w:pos="284"/>
        </w:tabs>
        <w:ind w:right="-1"/>
        <w:rPr>
          <w:rFonts w:ascii="Arial Narrow" w:hAnsi="Arial Narrow"/>
          <w:b/>
          <w:color w:val="0000FF"/>
          <w:sz w:val="22"/>
          <w:szCs w:val="22"/>
          <w:highlight w:val="white"/>
        </w:rPr>
      </w:pPr>
    </w:p>
    <w:tbl>
      <w:tblPr>
        <w:tblW w:w="0" w:type="auto"/>
        <w:tblInd w:w="121" w:type="dxa"/>
        <w:tblLayout w:type="fixed"/>
        <w:tblCellMar>
          <w:top w:w="55" w:type="dxa"/>
          <w:left w:w="55" w:type="dxa"/>
          <w:bottom w:w="55" w:type="dxa"/>
          <w:right w:w="55" w:type="dxa"/>
        </w:tblCellMar>
        <w:tblLook w:val="0000" w:firstRow="0" w:lastRow="0" w:firstColumn="0" w:lastColumn="0" w:noHBand="0" w:noVBand="0"/>
      </w:tblPr>
      <w:tblGrid>
        <w:gridCol w:w="9797"/>
      </w:tblGrid>
      <w:tr w:rsidR="00716839" w:rsidRPr="00DC2A12" w14:paraId="4F01EFE3" w14:textId="77777777">
        <w:tc>
          <w:tcPr>
            <w:tcW w:w="9797" w:type="dxa"/>
            <w:tcBorders>
              <w:top w:val="single" w:sz="8" w:space="0" w:color="000000"/>
              <w:left w:val="single" w:sz="8" w:space="0" w:color="000000"/>
              <w:bottom w:val="single" w:sz="8" w:space="0" w:color="000000"/>
              <w:right w:val="single" w:sz="8" w:space="0" w:color="000000"/>
            </w:tcBorders>
            <w:shd w:val="clear" w:color="auto" w:fill="auto"/>
          </w:tcPr>
          <w:p w14:paraId="733EB37D" w14:textId="77777777" w:rsidR="00716839" w:rsidRPr="00DC2A12" w:rsidRDefault="00716839" w:rsidP="00B20E35">
            <w:pPr>
              <w:shd w:val="clear" w:color="auto" w:fill="FFFFFF"/>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4 PROPOSTA PARCIAL:</w:t>
            </w:r>
          </w:p>
          <w:p w14:paraId="746482FC" w14:textId="4CF20EC2" w:rsidR="00716839" w:rsidRPr="009C5F99" w:rsidRDefault="009C5F99" w:rsidP="009C5F99">
            <w:pPr>
              <w:shd w:val="clear" w:color="auto" w:fill="FFFFFF"/>
              <w:tabs>
                <w:tab w:val="left" w:pos="284"/>
              </w:tabs>
              <w:ind w:right="-1"/>
              <w:jc w:val="both"/>
              <w:rPr>
                <w:rFonts w:ascii="Arial Narrow" w:hAnsi="Arial Narrow"/>
                <w:sz w:val="22"/>
                <w:szCs w:val="22"/>
              </w:rPr>
            </w:pPr>
            <w:r>
              <w:rPr>
                <w:rFonts w:ascii="Arial Narrow" w:hAnsi="Arial Narrow"/>
                <w:sz w:val="22"/>
                <w:szCs w:val="22"/>
              </w:rPr>
              <w:t>4.1. Não será permitido ao licitante oferecer proposta parcial.</w:t>
            </w:r>
          </w:p>
        </w:tc>
      </w:tr>
    </w:tbl>
    <w:p w14:paraId="185CB880" w14:textId="77777777" w:rsidR="00716839" w:rsidRPr="00DC2A12" w:rsidRDefault="00716839" w:rsidP="00B20E35">
      <w:pPr>
        <w:tabs>
          <w:tab w:val="left" w:pos="284"/>
        </w:tabs>
        <w:rPr>
          <w:rFonts w:ascii="Arial Narrow" w:hAnsi="Arial Narrow"/>
          <w:sz w:val="22"/>
          <w:szCs w:val="22"/>
        </w:rPr>
      </w:pPr>
    </w:p>
    <w:tbl>
      <w:tblPr>
        <w:tblW w:w="0" w:type="auto"/>
        <w:tblInd w:w="91" w:type="dxa"/>
        <w:tblLayout w:type="fixed"/>
        <w:tblCellMar>
          <w:top w:w="55" w:type="dxa"/>
          <w:left w:w="55" w:type="dxa"/>
          <w:bottom w:w="55" w:type="dxa"/>
          <w:right w:w="55" w:type="dxa"/>
        </w:tblCellMar>
        <w:tblLook w:val="0000" w:firstRow="0" w:lastRow="0" w:firstColumn="0" w:lastColumn="0" w:noHBand="0" w:noVBand="0"/>
      </w:tblPr>
      <w:tblGrid>
        <w:gridCol w:w="9870"/>
      </w:tblGrid>
      <w:tr w:rsidR="00716839" w:rsidRPr="00DC2A12" w14:paraId="5176CFA3" w14:textId="77777777">
        <w:tc>
          <w:tcPr>
            <w:tcW w:w="9870" w:type="dxa"/>
            <w:tcBorders>
              <w:top w:val="single" w:sz="8" w:space="0" w:color="000000"/>
              <w:left w:val="single" w:sz="8" w:space="0" w:color="000000"/>
              <w:bottom w:val="single" w:sz="8" w:space="0" w:color="000000"/>
              <w:right w:val="single" w:sz="8" w:space="0" w:color="000000"/>
            </w:tcBorders>
            <w:shd w:val="clear" w:color="auto" w:fill="auto"/>
          </w:tcPr>
          <w:p w14:paraId="381EC298" w14:textId="77777777"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5 RESERVA DE LOTES PARA ME E EPP:</w:t>
            </w:r>
          </w:p>
          <w:p w14:paraId="591338CC" w14:textId="7D2D03A9" w:rsidR="00716839" w:rsidRPr="00DC2A12" w:rsidRDefault="00716839" w:rsidP="009C5F99">
            <w:pPr>
              <w:tabs>
                <w:tab w:val="left" w:pos="284"/>
              </w:tabs>
              <w:spacing w:before="120" w:after="120" w:line="276" w:lineRule="auto"/>
              <w:jc w:val="both"/>
              <w:rPr>
                <w:rFonts w:ascii="Arial Narrow" w:hAnsi="Arial Narrow"/>
                <w:sz w:val="22"/>
                <w:szCs w:val="22"/>
              </w:rPr>
            </w:pPr>
            <w:r w:rsidRPr="00DC2A12">
              <w:rPr>
                <w:rFonts w:ascii="Arial Narrow" w:hAnsi="Arial Narrow"/>
                <w:bCs/>
                <w:iCs/>
                <w:color w:val="000000"/>
                <w:sz w:val="22"/>
                <w:szCs w:val="22"/>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tc>
      </w:tr>
    </w:tbl>
    <w:p w14:paraId="56087EC6" w14:textId="77777777" w:rsidR="00716839" w:rsidRPr="00DC2A12" w:rsidRDefault="00716839" w:rsidP="00B20E35">
      <w:pPr>
        <w:tabs>
          <w:tab w:val="left" w:pos="284"/>
        </w:tabs>
        <w:rPr>
          <w:rFonts w:ascii="Arial Narrow" w:hAnsi="Arial Narrow"/>
          <w:sz w:val="22"/>
          <w:szCs w:val="22"/>
        </w:rPr>
      </w:pPr>
    </w:p>
    <w:tbl>
      <w:tblPr>
        <w:tblW w:w="0" w:type="auto"/>
        <w:tblInd w:w="121" w:type="dxa"/>
        <w:tblLayout w:type="fixed"/>
        <w:tblCellMar>
          <w:top w:w="55" w:type="dxa"/>
          <w:left w:w="55" w:type="dxa"/>
          <w:bottom w:w="55" w:type="dxa"/>
          <w:right w:w="55" w:type="dxa"/>
        </w:tblCellMar>
        <w:tblLook w:val="0000" w:firstRow="0" w:lastRow="0" w:firstColumn="0" w:lastColumn="0" w:noHBand="0" w:noVBand="0"/>
      </w:tblPr>
      <w:tblGrid>
        <w:gridCol w:w="9810"/>
      </w:tblGrid>
      <w:tr w:rsidR="00716839" w:rsidRPr="00DC2A12" w14:paraId="4350D809"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1EF4549D" w14:textId="77777777"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6 AMOSTRA:</w:t>
            </w:r>
          </w:p>
          <w:p w14:paraId="12257D9E" w14:textId="42F26CC5"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eastAsia="ArialMT" w:hAnsi="Arial Narrow"/>
                <w:sz w:val="22"/>
                <w:szCs w:val="22"/>
                <w:highlight w:val="white"/>
              </w:rPr>
              <w:t>Será exigida do arrematante amostra do(s) objeto(s) licitado(s), na forma do</w:t>
            </w:r>
            <w:r w:rsidRPr="00DC2A12">
              <w:rPr>
                <w:rStyle w:val="Fontepargpadro2"/>
                <w:rFonts w:ascii="Arial Narrow" w:eastAsia="ArialMT" w:hAnsi="Arial Narrow"/>
                <w:sz w:val="22"/>
                <w:szCs w:val="22"/>
              </w:rPr>
              <w:t xml:space="preserve"> </w:t>
            </w:r>
            <w:r w:rsidRPr="00CA2C26">
              <w:rPr>
                <w:rStyle w:val="Fontepargpadro2"/>
                <w:rFonts w:ascii="Arial Narrow" w:eastAsia="ArialMT" w:hAnsi="Arial Narrow"/>
                <w:sz w:val="22"/>
                <w:szCs w:val="22"/>
              </w:rPr>
              <w:t>item 1.5 do Termo de Referência</w:t>
            </w:r>
            <w:r w:rsidRPr="00DC2A12">
              <w:rPr>
                <w:rStyle w:val="Fontepargpadro2"/>
                <w:rFonts w:ascii="Arial Narrow" w:eastAsia="ArialMT" w:hAnsi="Arial Narrow"/>
                <w:sz w:val="22"/>
                <w:szCs w:val="22"/>
                <w:highlight w:val="white"/>
              </w:rPr>
              <w:t xml:space="preserve"> (Anexo I).</w:t>
            </w:r>
          </w:p>
        </w:tc>
      </w:tr>
    </w:tbl>
    <w:p w14:paraId="0F7CAF9C" w14:textId="77777777" w:rsidR="00716839" w:rsidRPr="00DC2A12" w:rsidRDefault="00716839" w:rsidP="00B20E35">
      <w:pPr>
        <w:tabs>
          <w:tab w:val="left" w:pos="284"/>
        </w:tabs>
        <w:ind w:right="-1"/>
        <w:rPr>
          <w:rFonts w:ascii="Arial Narrow" w:hAnsi="Arial Narrow"/>
          <w:b/>
          <w:color w:val="0000FF"/>
          <w:sz w:val="22"/>
          <w:szCs w:val="22"/>
          <w:highlight w:val="white"/>
        </w:rPr>
      </w:pPr>
    </w:p>
    <w:tbl>
      <w:tblPr>
        <w:tblW w:w="0" w:type="auto"/>
        <w:tblInd w:w="100" w:type="dxa"/>
        <w:tblLayout w:type="fixed"/>
        <w:tblCellMar>
          <w:top w:w="55" w:type="dxa"/>
          <w:left w:w="55" w:type="dxa"/>
          <w:bottom w:w="55" w:type="dxa"/>
          <w:right w:w="55" w:type="dxa"/>
        </w:tblCellMar>
        <w:tblLook w:val="0000" w:firstRow="0" w:lastRow="0" w:firstColumn="0" w:lastColumn="0" w:noHBand="0" w:noVBand="0"/>
      </w:tblPr>
      <w:tblGrid>
        <w:gridCol w:w="9638"/>
      </w:tblGrid>
      <w:tr w:rsidR="00716839" w:rsidRPr="00DC2A12" w14:paraId="164E6DE0" w14:textId="77777777">
        <w:tc>
          <w:tcPr>
            <w:tcW w:w="9638" w:type="dxa"/>
            <w:tcBorders>
              <w:top w:val="single" w:sz="8" w:space="0" w:color="000000"/>
              <w:left w:val="single" w:sz="8" w:space="0" w:color="000000"/>
              <w:bottom w:val="single" w:sz="8" w:space="0" w:color="000000"/>
              <w:right w:val="single" w:sz="8" w:space="0" w:color="000000"/>
            </w:tcBorders>
            <w:shd w:val="clear" w:color="auto" w:fill="auto"/>
          </w:tcPr>
          <w:p w14:paraId="3D699B16" w14:textId="77777777" w:rsidR="00716839" w:rsidRPr="00DC2A12" w:rsidRDefault="00716839" w:rsidP="00B20E35">
            <w:pPr>
              <w:tabs>
                <w:tab w:val="left" w:pos="284"/>
              </w:tabs>
              <w:ind w:right="-1"/>
              <w:jc w:val="both"/>
              <w:rPr>
                <w:rFonts w:ascii="Arial Narrow" w:hAnsi="Arial Narrow"/>
                <w:sz w:val="22"/>
                <w:szCs w:val="22"/>
              </w:rPr>
            </w:pPr>
            <w:r w:rsidRPr="00DC2A12">
              <w:rPr>
                <w:rStyle w:val="Fontepargpadro2"/>
                <w:rFonts w:ascii="Arial Narrow" w:eastAsia="ArialMT" w:hAnsi="Arial Narrow"/>
                <w:b/>
                <w:bCs/>
                <w:sz w:val="22"/>
                <w:szCs w:val="22"/>
                <w:highlight w:val="white"/>
              </w:rPr>
              <w:t>7 GARANTIA:</w:t>
            </w:r>
          </w:p>
          <w:p w14:paraId="6B27EEDB" w14:textId="77777777" w:rsidR="009C5F99" w:rsidRDefault="009C5F99" w:rsidP="009C5F99">
            <w:pPr>
              <w:rPr>
                <w:rFonts w:ascii="Arial Narrow" w:hAnsi="Arial Narrow"/>
                <w:b/>
                <w:bCs/>
                <w:sz w:val="20"/>
                <w:szCs w:val="20"/>
              </w:rPr>
            </w:pPr>
            <w:r>
              <w:rPr>
                <w:rFonts w:ascii="Arial Narrow" w:hAnsi="Arial Narrow"/>
                <w:b/>
                <w:bCs/>
                <w:sz w:val="20"/>
                <w:szCs w:val="20"/>
              </w:rPr>
              <w:t xml:space="preserve">15.1 </w:t>
            </w:r>
            <w:r>
              <w:rPr>
                <w:rFonts w:ascii="Arial Narrow" w:hAnsi="Arial Narrow"/>
                <w:sz w:val="20"/>
                <w:szCs w:val="20"/>
              </w:rPr>
              <w:t>Não haverá exigência de garantia contratual da execução, pelas razões abaixo justificadas:</w:t>
            </w:r>
          </w:p>
          <w:p w14:paraId="7253DCE7" w14:textId="46F303F6" w:rsidR="00716839" w:rsidRPr="009C5F99" w:rsidRDefault="009C5F99" w:rsidP="009C5F99">
            <w:pPr>
              <w:tabs>
                <w:tab w:val="left" w:pos="284"/>
              </w:tabs>
              <w:spacing w:after="57"/>
              <w:rPr>
                <w:rFonts w:ascii="Arial Narrow" w:hAnsi="Arial Narrow"/>
                <w:sz w:val="20"/>
                <w:szCs w:val="20"/>
              </w:rPr>
            </w:pPr>
            <w:r>
              <w:rPr>
                <w:rFonts w:ascii="Arial Narrow" w:hAnsi="Arial Narrow"/>
                <w:b/>
                <w:bCs/>
                <w:sz w:val="20"/>
                <w:szCs w:val="20"/>
              </w:rPr>
              <w:t xml:space="preserve">15.1 </w:t>
            </w:r>
            <w:r>
              <w:rPr>
                <w:rFonts w:ascii="Arial Narrow" w:hAnsi="Arial Narrow"/>
                <w:sz w:val="20"/>
                <w:szCs w:val="20"/>
              </w:rPr>
              <w:t>O objeto do processo e trata-se de aquisição de bens comuns e de baixa complexidade, com especificações usuais de mercado e padrões de qualidade que podem ser objetivamente definidos em edital, conforme estabelece o inciso XIII do art. 6º da Lei Federal n.º 14.133/2021.</w:t>
            </w:r>
          </w:p>
        </w:tc>
      </w:tr>
    </w:tbl>
    <w:p w14:paraId="59D9E9D7" w14:textId="77777777" w:rsidR="00716839" w:rsidRPr="00DC2A12" w:rsidRDefault="00716839" w:rsidP="00B20E35">
      <w:pPr>
        <w:tabs>
          <w:tab w:val="left" w:pos="284"/>
        </w:tabs>
        <w:ind w:right="-1"/>
        <w:rPr>
          <w:rFonts w:ascii="Arial Narrow" w:hAnsi="Arial Narrow"/>
          <w:sz w:val="22"/>
          <w:szCs w:val="22"/>
        </w:rPr>
      </w:pPr>
    </w:p>
    <w:tbl>
      <w:tblPr>
        <w:tblW w:w="0" w:type="auto"/>
        <w:tblInd w:w="91" w:type="dxa"/>
        <w:tblLayout w:type="fixed"/>
        <w:tblCellMar>
          <w:top w:w="55" w:type="dxa"/>
          <w:left w:w="55" w:type="dxa"/>
          <w:bottom w:w="55" w:type="dxa"/>
          <w:right w:w="55" w:type="dxa"/>
        </w:tblCellMar>
        <w:tblLook w:val="0000" w:firstRow="0" w:lastRow="0" w:firstColumn="0" w:lastColumn="0" w:noHBand="0" w:noVBand="0"/>
      </w:tblPr>
      <w:tblGrid>
        <w:gridCol w:w="9638"/>
      </w:tblGrid>
      <w:tr w:rsidR="00716839" w:rsidRPr="00DC2A12" w14:paraId="7DB4FE2B" w14:textId="77777777">
        <w:trPr>
          <w:trHeight w:val="60"/>
        </w:trPr>
        <w:tc>
          <w:tcPr>
            <w:tcW w:w="9638" w:type="dxa"/>
            <w:tcBorders>
              <w:top w:val="single" w:sz="8" w:space="0" w:color="000000"/>
              <w:left w:val="single" w:sz="8" w:space="0" w:color="000000"/>
              <w:bottom w:val="single" w:sz="8" w:space="0" w:color="000000"/>
              <w:right w:val="single" w:sz="8" w:space="0" w:color="000000"/>
            </w:tcBorders>
            <w:shd w:val="clear" w:color="auto" w:fill="auto"/>
          </w:tcPr>
          <w:p w14:paraId="3C3A0295" w14:textId="73EBC7D6" w:rsidR="00716839" w:rsidRDefault="00716839" w:rsidP="009C5F99">
            <w:pPr>
              <w:tabs>
                <w:tab w:val="left" w:pos="284"/>
              </w:tabs>
              <w:ind w:right="-1"/>
              <w:jc w:val="both"/>
            </w:pPr>
            <w:r w:rsidRPr="00DC2A12">
              <w:rPr>
                <w:rStyle w:val="Fontepargpadro2"/>
                <w:rFonts w:ascii="Arial Narrow" w:eastAsia="ArialMT" w:hAnsi="Arial Narrow"/>
                <w:b/>
                <w:bCs/>
                <w:sz w:val="22"/>
                <w:szCs w:val="22"/>
                <w:highlight w:val="white"/>
              </w:rPr>
              <w:t>8 CONSÓRCIO:</w:t>
            </w:r>
          </w:p>
          <w:p w14:paraId="22284392" w14:textId="7AD6B669" w:rsidR="00716839" w:rsidRPr="00DC2A12" w:rsidRDefault="009C5F99" w:rsidP="00B20E35">
            <w:pPr>
              <w:tabs>
                <w:tab w:val="left" w:pos="284"/>
              </w:tabs>
              <w:ind w:right="-1"/>
              <w:jc w:val="both"/>
              <w:rPr>
                <w:rFonts w:ascii="Arial Narrow" w:hAnsi="Arial Narrow"/>
                <w:sz w:val="22"/>
                <w:szCs w:val="22"/>
              </w:rPr>
            </w:pPr>
            <w:r>
              <w:rPr>
                <w:rStyle w:val="Fontepargpadro2"/>
                <w:rFonts w:ascii="Arial Narrow" w:eastAsia="ArialMT" w:hAnsi="Arial Narrow"/>
                <w:sz w:val="22"/>
                <w:szCs w:val="22"/>
              </w:rPr>
              <w:t>Não será permitida a participação de empresas em regime de consórcio, conforme justificativa técnica e econômica constante do procedimento administrativo.</w:t>
            </w:r>
          </w:p>
        </w:tc>
      </w:tr>
    </w:tbl>
    <w:p w14:paraId="2387B86D" w14:textId="77777777" w:rsidR="00716839" w:rsidRPr="00DC2A12" w:rsidRDefault="00716839" w:rsidP="00B20E35">
      <w:pPr>
        <w:tabs>
          <w:tab w:val="left" w:pos="284"/>
        </w:tabs>
        <w:rPr>
          <w:rFonts w:ascii="Arial Narrow" w:hAnsi="Arial Narrow"/>
          <w:sz w:val="22"/>
          <w:szCs w:val="22"/>
        </w:rPr>
      </w:pPr>
    </w:p>
    <w:p w14:paraId="302962EC" w14:textId="77777777" w:rsidR="00716839" w:rsidRPr="00DC2A12" w:rsidRDefault="00716839" w:rsidP="00B20E35">
      <w:pPr>
        <w:tabs>
          <w:tab w:val="left" w:pos="284"/>
        </w:tabs>
        <w:rPr>
          <w:rFonts w:ascii="Arial Narrow" w:hAnsi="Arial Narrow"/>
          <w:sz w:val="22"/>
          <w:szCs w:val="22"/>
        </w:rPr>
      </w:pPr>
    </w:p>
    <w:tbl>
      <w:tblPr>
        <w:tblW w:w="0" w:type="auto"/>
        <w:tblInd w:w="121" w:type="dxa"/>
        <w:tblLayout w:type="fixed"/>
        <w:tblCellMar>
          <w:top w:w="55" w:type="dxa"/>
          <w:left w:w="55" w:type="dxa"/>
          <w:bottom w:w="55" w:type="dxa"/>
          <w:right w:w="55" w:type="dxa"/>
        </w:tblCellMar>
        <w:tblLook w:val="0000" w:firstRow="0" w:lastRow="0" w:firstColumn="0" w:lastColumn="0" w:noHBand="0" w:noVBand="0"/>
      </w:tblPr>
      <w:tblGrid>
        <w:gridCol w:w="9638"/>
      </w:tblGrid>
      <w:tr w:rsidR="00716839" w:rsidRPr="00DC2A12" w14:paraId="60592D2F" w14:textId="77777777">
        <w:tc>
          <w:tcPr>
            <w:tcW w:w="9638" w:type="dxa"/>
            <w:tcBorders>
              <w:top w:val="single" w:sz="8" w:space="0" w:color="000000"/>
              <w:left w:val="single" w:sz="8" w:space="0" w:color="000000"/>
              <w:bottom w:val="single" w:sz="8" w:space="0" w:color="000000"/>
              <w:right w:val="single" w:sz="8" w:space="0" w:color="000000"/>
            </w:tcBorders>
            <w:shd w:val="clear" w:color="auto" w:fill="auto"/>
          </w:tcPr>
          <w:p w14:paraId="3EC4CC67" w14:textId="60E8477E" w:rsidR="00716839" w:rsidRPr="00DC2A12" w:rsidRDefault="00716839" w:rsidP="00B20E35">
            <w:pPr>
              <w:tabs>
                <w:tab w:val="left" w:pos="284"/>
              </w:tabs>
              <w:ind w:right="-1"/>
              <w:jc w:val="both"/>
              <w:rPr>
                <w:rFonts w:ascii="Arial Narrow" w:hAnsi="Arial Narrow"/>
                <w:sz w:val="22"/>
                <w:szCs w:val="22"/>
              </w:rPr>
            </w:pPr>
            <w:r w:rsidRPr="00DC2A12">
              <w:rPr>
                <w:rFonts w:ascii="Arial Narrow" w:hAnsi="Arial Narrow"/>
                <w:b/>
                <w:bCs/>
                <w:sz w:val="22"/>
                <w:szCs w:val="22"/>
                <w:highlight w:val="white"/>
              </w:rPr>
              <w:t xml:space="preserve"> </w:t>
            </w:r>
            <w:r w:rsidR="00F10956">
              <w:rPr>
                <w:rFonts w:ascii="Arial Narrow" w:hAnsi="Arial Narrow"/>
                <w:b/>
                <w:bCs/>
                <w:sz w:val="22"/>
                <w:szCs w:val="22"/>
                <w:highlight w:val="white"/>
              </w:rPr>
              <w:t>9</w:t>
            </w:r>
            <w:r w:rsidRPr="00DC2A12">
              <w:rPr>
                <w:rFonts w:ascii="Arial Narrow" w:hAnsi="Arial Narrow"/>
                <w:b/>
                <w:bCs/>
                <w:sz w:val="22"/>
                <w:szCs w:val="22"/>
                <w:highlight w:val="white"/>
              </w:rPr>
              <w:t xml:space="preserve"> ANEXOS:</w:t>
            </w:r>
          </w:p>
          <w:p w14:paraId="1EE26F00" w14:textId="77777777" w:rsidR="00716839" w:rsidRPr="00DC2A12" w:rsidRDefault="00716839" w:rsidP="00B20E35">
            <w:pPr>
              <w:numPr>
                <w:ilvl w:val="0"/>
                <w:numId w:val="3"/>
              </w:numPr>
              <w:tabs>
                <w:tab w:val="left" w:pos="284"/>
              </w:tabs>
              <w:rPr>
                <w:rFonts w:ascii="Arial Narrow" w:hAnsi="Arial Narrow"/>
                <w:sz w:val="22"/>
                <w:szCs w:val="22"/>
              </w:rPr>
            </w:pPr>
            <w:r w:rsidRPr="00DC2A12">
              <w:rPr>
                <w:rStyle w:val="Fontepargpadro2"/>
                <w:rFonts w:ascii="Arial Narrow" w:hAnsi="Arial Narrow" w:cs="Calibri"/>
                <w:sz w:val="22"/>
                <w:szCs w:val="22"/>
                <w:highlight w:val="white"/>
              </w:rPr>
              <w:t xml:space="preserve"> </w:t>
            </w:r>
            <w:r w:rsidRPr="00DC2A12">
              <w:rPr>
                <w:rStyle w:val="Fontepargpadro2"/>
                <w:rFonts w:ascii="Arial Narrow" w:hAnsi="Arial Narrow"/>
                <w:sz w:val="22"/>
                <w:szCs w:val="22"/>
                <w:highlight w:val="white"/>
              </w:rPr>
              <w:t>Anexo I – Termo de Referência;</w:t>
            </w:r>
          </w:p>
          <w:p w14:paraId="6FC915D5" w14:textId="77777777" w:rsidR="00716839" w:rsidRPr="00DC2A12" w:rsidRDefault="00716839" w:rsidP="00B20E35">
            <w:pPr>
              <w:numPr>
                <w:ilvl w:val="0"/>
                <w:numId w:val="3"/>
              </w:numPr>
              <w:tabs>
                <w:tab w:val="left" w:pos="284"/>
              </w:tabs>
              <w:rPr>
                <w:rFonts w:ascii="Arial Narrow" w:hAnsi="Arial Narrow"/>
                <w:sz w:val="22"/>
                <w:szCs w:val="22"/>
              </w:rPr>
            </w:pPr>
            <w:r w:rsidRPr="00DC2A12">
              <w:rPr>
                <w:rStyle w:val="Fontepargpadro2"/>
                <w:rFonts w:ascii="Arial Narrow" w:eastAsia="Arial" w:hAnsi="Arial Narrow"/>
                <w:sz w:val="22"/>
                <w:szCs w:val="22"/>
                <w:highlight w:val="white"/>
              </w:rPr>
              <w:t xml:space="preserve"> </w:t>
            </w:r>
            <w:r w:rsidRPr="00DC2A12">
              <w:rPr>
                <w:rStyle w:val="Fontepargpadro2"/>
                <w:rFonts w:ascii="Arial Narrow" w:hAnsi="Arial Narrow"/>
                <w:sz w:val="22"/>
                <w:szCs w:val="22"/>
                <w:highlight w:val="white"/>
              </w:rPr>
              <w:t>Anexo II – Documentos de Habilitação;</w:t>
            </w:r>
          </w:p>
          <w:p w14:paraId="10578D7C" w14:textId="77777777" w:rsidR="00716839" w:rsidRPr="00DC2A12" w:rsidRDefault="00716839" w:rsidP="00B20E35">
            <w:pPr>
              <w:numPr>
                <w:ilvl w:val="0"/>
                <w:numId w:val="3"/>
              </w:numPr>
              <w:tabs>
                <w:tab w:val="left" w:pos="284"/>
              </w:tabs>
              <w:rPr>
                <w:rFonts w:ascii="Arial Narrow" w:hAnsi="Arial Narrow"/>
                <w:sz w:val="22"/>
                <w:szCs w:val="22"/>
              </w:rPr>
            </w:pPr>
            <w:r w:rsidRPr="00DC2A12">
              <w:rPr>
                <w:rStyle w:val="Fontepargpadro2"/>
                <w:rFonts w:ascii="Arial Narrow" w:eastAsia="Arial" w:hAnsi="Arial Narrow"/>
                <w:sz w:val="22"/>
                <w:szCs w:val="22"/>
                <w:highlight w:val="white"/>
              </w:rPr>
              <w:t xml:space="preserve"> </w:t>
            </w:r>
            <w:r w:rsidRPr="00DC2A12">
              <w:rPr>
                <w:rStyle w:val="Fontepargpadro2"/>
                <w:rFonts w:ascii="Arial Narrow" w:hAnsi="Arial Narrow"/>
                <w:sz w:val="22"/>
                <w:szCs w:val="22"/>
                <w:highlight w:val="white"/>
              </w:rPr>
              <w:t>Anexo III – Modelo de D</w:t>
            </w:r>
            <w:r w:rsidRPr="00DC2A12">
              <w:rPr>
                <w:rStyle w:val="Fontepargpadro2"/>
                <w:rFonts w:ascii="Arial Narrow" w:hAnsi="Arial Narrow"/>
                <w:sz w:val="22"/>
                <w:szCs w:val="22"/>
              </w:rPr>
              <w:t>escritivo da P</w:t>
            </w:r>
            <w:r w:rsidRPr="00DC2A12">
              <w:rPr>
                <w:rStyle w:val="Fontepargpadro2"/>
                <w:rFonts w:ascii="Arial Narrow" w:hAnsi="Arial Narrow"/>
                <w:sz w:val="22"/>
                <w:szCs w:val="22"/>
                <w:highlight w:val="white"/>
              </w:rPr>
              <w:t>roposta de Preços;</w:t>
            </w:r>
          </w:p>
          <w:p w14:paraId="09DB8054" w14:textId="77777777" w:rsidR="00716839" w:rsidRPr="00DC2A12" w:rsidRDefault="00716839" w:rsidP="00B20E35">
            <w:pPr>
              <w:numPr>
                <w:ilvl w:val="0"/>
                <w:numId w:val="3"/>
              </w:numPr>
              <w:tabs>
                <w:tab w:val="left" w:pos="173"/>
                <w:tab w:val="left" w:pos="284"/>
              </w:tabs>
              <w:rPr>
                <w:rFonts w:ascii="Arial Narrow" w:hAnsi="Arial Narrow"/>
                <w:sz w:val="22"/>
                <w:szCs w:val="22"/>
              </w:rPr>
            </w:pPr>
            <w:r w:rsidRPr="00DC2A12">
              <w:rPr>
                <w:rStyle w:val="Fontepargpadro2"/>
                <w:rFonts w:ascii="Arial Narrow" w:eastAsia="Arial" w:hAnsi="Arial Narrow"/>
                <w:sz w:val="22"/>
                <w:szCs w:val="22"/>
                <w:highlight w:val="white"/>
              </w:rPr>
              <w:t xml:space="preserve"> </w:t>
            </w:r>
            <w:r w:rsidRPr="00DC2A12">
              <w:rPr>
                <w:rStyle w:val="Fontepargpadro2"/>
                <w:rFonts w:ascii="Arial Narrow" w:hAnsi="Arial Narrow"/>
                <w:sz w:val="22"/>
                <w:szCs w:val="22"/>
                <w:highlight w:val="white"/>
              </w:rPr>
              <w:t>Anexo IV – Modelo de Procuração;</w:t>
            </w:r>
          </w:p>
          <w:p w14:paraId="44D6C56C" w14:textId="77777777" w:rsidR="00716839" w:rsidRPr="00DC2A12" w:rsidRDefault="00716839" w:rsidP="00B20E35">
            <w:pPr>
              <w:numPr>
                <w:ilvl w:val="0"/>
                <w:numId w:val="3"/>
              </w:numPr>
              <w:tabs>
                <w:tab w:val="left" w:pos="284"/>
              </w:tabs>
              <w:rPr>
                <w:rFonts w:ascii="Arial Narrow" w:hAnsi="Arial Narrow"/>
                <w:sz w:val="22"/>
                <w:szCs w:val="22"/>
              </w:rPr>
            </w:pPr>
            <w:r w:rsidRPr="00DC2A12">
              <w:rPr>
                <w:rStyle w:val="Fontepargpadro2"/>
                <w:rFonts w:ascii="Arial Narrow" w:eastAsia="Arial" w:hAnsi="Arial Narrow"/>
                <w:sz w:val="22"/>
                <w:szCs w:val="22"/>
                <w:highlight w:val="white"/>
              </w:rPr>
              <w:t xml:space="preserve"> </w:t>
            </w:r>
            <w:r w:rsidRPr="00DC2A12">
              <w:rPr>
                <w:rStyle w:val="Fontepargpadro2"/>
                <w:rFonts w:ascii="Arial Narrow" w:hAnsi="Arial Narrow"/>
                <w:sz w:val="22"/>
                <w:szCs w:val="22"/>
                <w:highlight w:val="white"/>
              </w:rPr>
              <w:t>Anexo V – Modelo de Declaração;</w:t>
            </w:r>
          </w:p>
          <w:p w14:paraId="7E608ED5" w14:textId="77777777" w:rsidR="00716839" w:rsidRPr="00DC2A12" w:rsidRDefault="00716839" w:rsidP="00B20E35">
            <w:pPr>
              <w:numPr>
                <w:ilvl w:val="0"/>
                <w:numId w:val="3"/>
              </w:numPr>
              <w:tabs>
                <w:tab w:val="left" w:pos="284"/>
              </w:tabs>
              <w:rPr>
                <w:rFonts w:ascii="Arial Narrow" w:hAnsi="Arial Narrow"/>
                <w:sz w:val="22"/>
                <w:szCs w:val="22"/>
              </w:rPr>
            </w:pPr>
            <w:r w:rsidRPr="00DC2A12">
              <w:rPr>
                <w:rStyle w:val="Fontepargpadro2"/>
                <w:rFonts w:ascii="Arial Narrow" w:eastAsia="Arial" w:hAnsi="Arial Narrow"/>
                <w:sz w:val="22"/>
                <w:szCs w:val="22"/>
                <w:highlight w:val="white"/>
              </w:rPr>
              <w:t xml:space="preserve"> </w:t>
            </w:r>
            <w:r w:rsidRPr="00DC2A12">
              <w:rPr>
                <w:rStyle w:val="Fontepargpadro2"/>
                <w:rFonts w:ascii="Arial Narrow" w:hAnsi="Arial Narrow"/>
                <w:sz w:val="22"/>
                <w:szCs w:val="22"/>
              </w:rPr>
              <w:t>Anexo VI – Locais de Entrega;</w:t>
            </w:r>
          </w:p>
          <w:p w14:paraId="59546FF9" w14:textId="77777777" w:rsidR="00716839" w:rsidRPr="00DC2A12" w:rsidRDefault="00716839" w:rsidP="00B20E35">
            <w:pPr>
              <w:numPr>
                <w:ilvl w:val="0"/>
                <w:numId w:val="3"/>
              </w:numPr>
              <w:tabs>
                <w:tab w:val="left" w:pos="284"/>
              </w:tabs>
              <w:rPr>
                <w:rFonts w:ascii="Arial Narrow" w:hAnsi="Arial Narrow"/>
                <w:sz w:val="22"/>
                <w:szCs w:val="22"/>
              </w:rPr>
            </w:pPr>
            <w:r w:rsidRPr="00DC2A12">
              <w:rPr>
                <w:rFonts w:ascii="Arial Narrow" w:hAnsi="Arial Narrow"/>
                <w:color w:val="000000"/>
                <w:sz w:val="22"/>
                <w:szCs w:val="22"/>
              </w:rPr>
              <w:t>Anexo VII – Minuta de Contrato (ou Anexo à Nota de Empenho);</w:t>
            </w:r>
          </w:p>
          <w:p w14:paraId="17588132" w14:textId="77777777" w:rsidR="00716839" w:rsidRPr="00DC2A12" w:rsidRDefault="00716839" w:rsidP="00B20E35">
            <w:pPr>
              <w:numPr>
                <w:ilvl w:val="0"/>
                <w:numId w:val="3"/>
              </w:numPr>
              <w:tabs>
                <w:tab w:val="left" w:pos="284"/>
              </w:tabs>
              <w:rPr>
                <w:rFonts w:ascii="Arial Narrow" w:hAnsi="Arial Narrow"/>
                <w:sz w:val="22"/>
                <w:szCs w:val="22"/>
              </w:rPr>
            </w:pPr>
            <w:r w:rsidRPr="00DC2A12">
              <w:rPr>
                <w:rFonts w:ascii="Arial Narrow" w:hAnsi="Arial Narrow"/>
                <w:color w:val="000000"/>
                <w:sz w:val="22"/>
                <w:szCs w:val="22"/>
              </w:rPr>
              <w:t>Anexo VIII – Modelo de Declaração de enquadramento ME/EPP.</w:t>
            </w:r>
          </w:p>
          <w:p w14:paraId="661C2235" w14:textId="32042B1B" w:rsidR="00716839" w:rsidRPr="00F10956" w:rsidRDefault="00716839" w:rsidP="00F10956">
            <w:pPr>
              <w:numPr>
                <w:ilvl w:val="0"/>
                <w:numId w:val="3"/>
              </w:numPr>
              <w:tabs>
                <w:tab w:val="left" w:pos="284"/>
              </w:tabs>
              <w:rPr>
                <w:rFonts w:ascii="Arial Narrow" w:hAnsi="Arial Narrow"/>
                <w:sz w:val="22"/>
                <w:szCs w:val="22"/>
              </w:rPr>
            </w:pPr>
            <w:r w:rsidRPr="00DC2A12">
              <w:rPr>
                <w:rFonts w:ascii="Arial Narrow" w:hAnsi="Arial Narrow"/>
                <w:color w:val="000000"/>
                <w:sz w:val="22"/>
                <w:szCs w:val="22"/>
              </w:rPr>
              <w:t>Anexo IX – Declaração LGPD.</w:t>
            </w:r>
          </w:p>
        </w:tc>
      </w:tr>
    </w:tbl>
    <w:p w14:paraId="73DF8AF7" w14:textId="77777777" w:rsidR="00716839" w:rsidRPr="00DC2A12" w:rsidRDefault="00716839" w:rsidP="00B20E35">
      <w:pPr>
        <w:tabs>
          <w:tab w:val="left" w:pos="284"/>
        </w:tabs>
        <w:spacing w:before="57"/>
        <w:ind w:right="-1"/>
        <w:jc w:val="center"/>
        <w:rPr>
          <w:rFonts w:ascii="Arial Narrow" w:hAnsi="Arial Narrow"/>
          <w:sz w:val="22"/>
          <w:szCs w:val="22"/>
        </w:rPr>
      </w:pPr>
      <w:r w:rsidRPr="00DC2A12">
        <w:rPr>
          <w:rFonts w:ascii="Arial Narrow" w:hAnsi="Arial Narrow"/>
          <w:b/>
          <w:bCs/>
          <w:sz w:val="22"/>
          <w:szCs w:val="22"/>
          <w:highlight w:val="white"/>
          <w:u w:val="single"/>
        </w:rPr>
        <w:t>CONDIÇÕES GERAIS DO PREGÃO ELETRÔNICO</w:t>
      </w:r>
    </w:p>
    <w:p w14:paraId="61E31B24" w14:textId="77777777" w:rsidR="00716839" w:rsidRPr="00DC2A12" w:rsidRDefault="00716839" w:rsidP="00B20E35">
      <w:pPr>
        <w:tabs>
          <w:tab w:val="left" w:pos="284"/>
        </w:tabs>
        <w:spacing w:before="57"/>
        <w:ind w:right="-1"/>
        <w:jc w:val="center"/>
        <w:rPr>
          <w:rFonts w:ascii="Arial Narrow" w:hAnsi="Arial Narrow"/>
          <w:b/>
          <w:bCs/>
          <w:sz w:val="22"/>
          <w:szCs w:val="22"/>
          <w:highlight w:val="white"/>
          <w:u w:val="single"/>
        </w:rPr>
      </w:pPr>
    </w:p>
    <w:p w14:paraId="60952631"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MS Mincho" w:hAnsi="Arial Narrow"/>
          <w:b/>
          <w:bCs/>
          <w:sz w:val="22"/>
          <w:szCs w:val="22"/>
          <w:highlight w:val="white"/>
        </w:rPr>
        <w:t xml:space="preserve">1 </w:t>
      </w:r>
      <w:r w:rsidRPr="00DC2A12">
        <w:rPr>
          <w:rStyle w:val="Fontepargpadro2"/>
          <w:rFonts w:ascii="Arial Narrow" w:eastAsia="MS Mincho" w:hAnsi="Arial Narrow"/>
          <w:b/>
          <w:sz w:val="22"/>
          <w:szCs w:val="22"/>
          <w:highlight w:val="white"/>
        </w:rPr>
        <w:t>A REALIZAÇÃO DO PREGÃO</w:t>
      </w:r>
    </w:p>
    <w:p w14:paraId="6FF15864" w14:textId="77777777" w:rsidR="00036385" w:rsidRDefault="00036385" w:rsidP="00036385">
      <w:pPr>
        <w:shd w:val="clear" w:color="auto" w:fill="FFFFFF"/>
        <w:spacing w:before="120" w:after="120"/>
        <w:ind w:left="9" w:right="-55"/>
        <w:jc w:val="both"/>
        <w:rPr>
          <w:rStyle w:val="Fontepargpadro2"/>
          <w:rFonts w:ascii="Arial Narrow" w:eastAsia="MS Mincho" w:hAnsi="Arial Narrow"/>
          <w:sz w:val="22"/>
          <w:szCs w:val="22"/>
        </w:rPr>
      </w:pPr>
      <w:bookmarkStart w:id="1" w:name="_Hlk149057984"/>
      <w:r>
        <w:rPr>
          <w:rFonts w:ascii="Arial Narrow" w:eastAsia="MS Mincho" w:hAnsi="Arial Narrow"/>
          <w:b/>
          <w:bCs/>
          <w:sz w:val="22"/>
          <w:szCs w:val="22"/>
          <w:shd w:val="clear" w:color="auto" w:fill="FFFFFF"/>
        </w:rPr>
        <w:t xml:space="preserve">1.1 </w:t>
      </w:r>
      <w:r>
        <w:rPr>
          <w:rFonts w:ascii="Arial Narrow" w:eastAsia="MS Mincho" w:hAnsi="Arial Narrow"/>
          <w:sz w:val="22"/>
          <w:szCs w:val="22"/>
          <w:shd w:val="clear" w:color="auto" w:fill="FFFFFF"/>
        </w:rPr>
        <w:t xml:space="preserve">O pregão será realizado por meio eletrônico, no sistema de compras eletrônicas do </w:t>
      </w:r>
      <w:r>
        <w:rPr>
          <w:rStyle w:val="Fontepargpadro2"/>
          <w:rFonts w:ascii="Arial Narrow" w:eastAsia="MS Mincho" w:hAnsi="Arial Narrow"/>
          <w:sz w:val="22"/>
          <w:szCs w:val="22"/>
        </w:rPr>
        <w:t xml:space="preserve">“ComprasGov”, na página </w:t>
      </w:r>
      <w:hyperlink r:id="rId13" w:history="1">
        <w:r>
          <w:rPr>
            <w:rStyle w:val="Hyperlink"/>
            <w:rFonts w:ascii="Arial Narrow" w:eastAsia="MS Mincho" w:hAnsi="Arial Narrow"/>
            <w:sz w:val="22"/>
            <w:szCs w:val="22"/>
          </w:rPr>
          <w:t>https://www.gov.br/compras</w:t>
        </w:r>
      </w:hyperlink>
    </w:p>
    <w:p w14:paraId="18D8F5F5" w14:textId="77777777" w:rsidR="00036385" w:rsidRDefault="00036385" w:rsidP="00036385">
      <w:pPr>
        <w:shd w:val="clear" w:color="auto" w:fill="FFFFFF"/>
        <w:spacing w:before="120" w:after="120"/>
        <w:ind w:left="9" w:right="-55"/>
        <w:jc w:val="both"/>
      </w:pPr>
      <w:r>
        <w:rPr>
          <w:rFonts w:ascii="Arial Narrow" w:eastAsia="MS Mincho" w:hAnsi="Arial Narrow"/>
          <w:b/>
          <w:bCs/>
          <w:sz w:val="22"/>
          <w:szCs w:val="22"/>
          <w:shd w:val="clear" w:color="auto" w:fill="FFFFFF"/>
        </w:rPr>
        <w:t xml:space="preserve">1.2 </w:t>
      </w:r>
      <w:r>
        <w:rPr>
          <w:rFonts w:ascii="Arial Narrow" w:hAnsi="Arial Narrow"/>
          <w:sz w:val="22"/>
          <w:szCs w:val="22"/>
          <w:shd w:val="clear" w:color="auto" w:fill="FFFFFF"/>
        </w:rPr>
        <w:t xml:space="preserve">O pregão será conduzido por servidor(a) público(a) denominado Pregoeiro, mediante a inserção e o monitoramento de dados gerados ou transferidos para o </w:t>
      </w:r>
      <w:r>
        <w:rPr>
          <w:rFonts w:ascii="Arial Narrow" w:eastAsia="MS Mincho" w:hAnsi="Arial Narrow"/>
          <w:sz w:val="22"/>
          <w:szCs w:val="22"/>
          <w:shd w:val="clear" w:color="auto" w:fill="FFFFFF"/>
        </w:rPr>
        <w:t xml:space="preserve">sistema </w:t>
      </w:r>
      <w:r>
        <w:rPr>
          <w:rFonts w:ascii="Arial Narrow" w:hAnsi="Arial Narrow"/>
          <w:sz w:val="22"/>
          <w:szCs w:val="22"/>
          <w:shd w:val="clear" w:color="auto" w:fill="FFFFFF"/>
        </w:rPr>
        <w:t xml:space="preserve">de compras eletrônicas adotado pela </w:t>
      </w:r>
      <w:r>
        <w:rPr>
          <w:rStyle w:val="Fontepargpadro2"/>
          <w:rFonts w:ascii="Arial Narrow" w:hAnsi="Arial Narrow"/>
          <w:sz w:val="22"/>
          <w:szCs w:val="22"/>
        </w:rPr>
        <w:t>Universidade Estadual de Ponta Grossa (UEPG)</w:t>
      </w:r>
      <w:r>
        <w:rPr>
          <w:rStyle w:val="Fontepargpadro2"/>
          <w:rFonts w:ascii="Arial Narrow" w:eastAsia="MS Mincho" w:hAnsi="Arial Narrow"/>
          <w:sz w:val="22"/>
          <w:szCs w:val="22"/>
        </w:rPr>
        <w:t>.</w:t>
      </w:r>
    </w:p>
    <w:p w14:paraId="566074C5" w14:textId="77777777" w:rsidR="00036385" w:rsidRDefault="00036385" w:rsidP="00036385">
      <w:pPr>
        <w:shd w:val="clear" w:color="auto" w:fill="FFFFFF"/>
        <w:spacing w:before="120" w:after="120"/>
        <w:ind w:left="9" w:right="-55"/>
        <w:jc w:val="both"/>
        <w:rPr>
          <w:rFonts w:ascii="Arial Narrow" w:hAnsi="Arial Narrow"/>
          <w:sz w:val="22"/>
          <w:szCs w:val="22"/>
        </w:rPr>
      </w:pPr>
      <w:r>
        <w:rPr>
          <w:rFonts w:ascii="Arial Narrow" w:eastAsia="MS Mincho" w:hAnsi="Arial Narrow"/>
          <w:b/>
          <w:bCs/>
          <w:sz w:val="22"/>
          <w:szCs w:val="22"/>
          <w:shd w:val="clear" w:color="auto" w:fill="FFFFFF"/>
        </w:rPr>
        <w:t xml:space="preserve">1.3 </w:t>
      </w:r>
      <w:r>
        <w:rPr>
          <w:rFonts w:ascii="Arial Narrow" w:eastAsia="MS Mincho" w:hAnsi="Arial Narrow"/>
          <w:sz w:val="22"/>
          <w:szCs w:val="22"/>
          <w:shd w:val="clear" w:color="auto" w:fill="FFFFFF"/>
        </w:rPr>
        <w:t>O Pregoeiro exercerá as atribuições previstas no artigo 4.º do Decreto n.º 10.086, de 2022.</w:t>
      </w:r>
    </w:p>
    <w:p w14:paraId="4D6C8F52" w14:textId="77777777" w:rsidR="00036385" w:rsidRDefault="00036385" w:rsidP="00036385">
      <w:pPr>
        <w:ind w:right="-55"/>
        <w:jc w:val="both"/>
        <w:rPr>
          <w:rStyle w:val="Hyperlink"/>
          <w:rFonts w:eastAsia="MS Mincho"/>
        </w:rPr>
      </w:pPr>
      <w:r>
        <w:rPr>
          <w:rFonts w:ascii="Arial Narrow" w:eastAsia="MS Mincho" w:hAnsi="Arial Narrow"/>
          <w:b/>
          <w:bCs/>
          <w:sz w:val="22"/>
          <w:szCs w:val="22"/>
          <w:shd w:val="clear" w:color="auto" w:fill="FFFFFF"/>
        </w:rPr>
        <w:t xml:space="preserve">1.4 </w:t>
      </w:r>
      <w:r>
        <w:rPr>
          <w:rStyle w:val="Fontepargpadro2"/>
          <w:rFonts w:ascii="Arial Narrow" w:eastAsia="MS Mincho" w:hAnsi="Arial Narrow"/>
          <w:sz w:val="22"/>
          <w:szCs w:val="22"/>
        </w:rPr>
        <w:t xml:space="preserve">Para acesso ao sistema de compras eletrônicas, os interessados deverão se credenciar e obter chave de identificação e senha pessoal do sistema de compras eletrônicas adotado pela UEPG, conforme instruções que podem ser obtidas na página  </w:t>
      </w:r>
      <w:hyperlink r:id="rId14" w:history="1">
        <w:r>
          <w:rPr>
            <w:rStyle w:val="Hyperlink"/>
            <w:rFonts w:ascii="Arial Narrow" w:eastAsia="MS Mincho" w:hAnsi="Arial Narrow"/>
            <w:sz w:val="22"/>
            <w:szCs w:val="22"/>
          </w:rPr>
          <w:t>https://www.gov.br/compras.</w:t>
        </w:r>
      </w:hyperlink>
    </w:p>
    <w:p w14:paraId="58C309E4" w14:textId="77777777" w:rsidR="00036385" w:rsidRDefault="00036385" w:rsidP="00036385">
      <w:pPr>
        <w:ind w:right="-55"/>
        <w:jc w:val="both"/>
      </w:pPr>
      <w:r>
        <w:rPr>
          <w:rFonts w:ascii="Arial Narrow" w:eastAsia="MS Mincho" w:hAnsi="Arial Narrow"/>
          <w:b/>
          <w:bCs/>
          <w:sz w:val="22"/>
          <w:szCs w:val="22"/>
          <w:shd w:val="clear" w:color="auto" w:fill="FFFFFF"/>
        </w:rPr>
        <w:t xml:space="preserve">1.4.1 </w:t>
      </w:r>
      <w:r>
        <w:rPr>
          <w:rStyle w:val="Fontepargpadro2"/>
          <w:rFonts w:ascii="Arial Narrow" w:eastAsia="MS Mincho" w:hAnsi="Arial Narrow"/>
          <w:sz w:val="22"/>
          <w:szCs w:val="22"/>
        </w:rPr>
        <w:t>O credenciamento do interessado e de seu representante junto ao sistema de compras eletrônicas adotado pela UEPG implica a sua responsabilidade legal pelos atos praticados e presunção de capacidade para a realização das transações inerentes ao pregão eletrônico.</w:t>
      </w:r>
    </w:p>
    <w:p w14:paraId="4D5F4625" w14:textId="77777777" w:rsidR="00036385" w:rsidRDefault="00036385" w:rsidP="00036385">
      <w:pPr>
        <w:spacing w:before="57"/>
        <w:ind w:left="9" w:right="-55"/>
        <w:jc w:val="both"/>
        <w:rPr>
          <w:rFonts w:ascii="Arial Narrow" w:hAnsi="Arial Narrow"/>
          <w:sz w:val="22"/>
          <w:szCs w:val="22"/>
        </w:rPr>
      </w:pPr>
      <w:r>
        <w:rPr>
          <w:rStyle w:val="Fontepargpadro2"/>
          <w:rFonts w:ascii="Arial Narrow" w:eastAsia="MS Mincho" w:hAnsi="Arial Narrow"/>
          <w:b/>
          <w:bCs/>
          <w:sz w:val="22"/>
          <w:szCs w:val="22"/>
          <w:highlight w:val="white"/>
        </w:rPr>
        <w:t xml:space="preserve">1.5 </w:t>
      </w:r>
      <w:r>
        <w:rPr>
          <w:rStyle w:val="Fontepargpadro2"/>
          <w:rFonts w:ascii="Arial Narrow" w:eastAsia="MS Mincho" w:hAnsi="Arial Narrow"/>
          <w:sz w:val="22"/>
          <w:szCs w:val="22"/>
          <w:highlight w:val="white"/>
        </w:rPr>
        <w:t>Cabe ao licitante acompanhar as operações no sistema eletrônico durante a sessão pública do pregão, ficando responsável pelo ônus decorrente da perda de negócios diante da inobservância de quaisquer mensagens emitidas pelo sistema ou de sua desconexão.</w:t>
      </w:r>
      <w:bookmarkEnd w:id="1"/>
    </w:p>
    <w:p w14:paraId="0EA9B991" w14:textId="77777777" w:rsidR="00716839" w:rsidRPr="00DC2A12" w:rsidRDefault="00716839" w:rsidP="00036385">
      <w:pPr>
        <w:tabs>
          <w:tab w:val="left" w:pos="284"/>
        </w:tabs>
        <w:spacing w:before="57"/>
        <w:ind w:right="-55"/>
        <w:jc w:val="both"/>
        <w:rPr>
          <w:rFonts w:ascii="Arial Narrow" w:hAnsi="Arial Narrow"/>
          <w:sz w:val="22"/>
          <w:szCs w:val="22"/>
        </w:rPr>
      </w:pPr>
    </w:p>
    <w:p w14:paraId="2040A19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MS Mincho" w:hAnsi="Arial Narrow"/>
          <w:b/>
          <w:bCs/>
          <w:sz w:val="22"/>
          <w:szCs w:val="22"/>
          <w:highlight w:val="white"/>
        </w:rPr>
        <w:t>2</w:t>
      </w:r>
      <w:r w:rsidRPr="00DC2A12">
        <w:rPr>
          <w:rStyle w:val="Fontepargpadro2"/>
          <w:rFonts w:ascii="Arial Narrow" w:eastAsia="MS Mincho" w:hAnsi="Arial Narrow"/>
          <w:sz w:val="22"/>
          <w:szCs w:val="22"/>
          <w:highlight w:val="white"/>
        </w:rPr>
        <w:t xml:space="preserve"> </w:t>
      </w:r>
      <w:r w:rsidRPr="00DC2A12">
        <w:rPr>
          <w:rStyle w:val="Fontepargpadro2"/>
          <w:rFonts w:ascii="Arial Narrow" w:eastAsia="Myriad Pro" w:hAnsi="Arial Narrow"/>
          <w:b/>
          <w:bCs/>
          <w:sz w:val="22"/>
          <w:szCs w:val="22"/>
          <w:highlight w:val="white"/>
        </w:rPr>
        <w:t>EXIGÊNCIAS PARA PARTICIPAÇÃO</w:t>
      </w:r>
    </w:p>
    <w:p w14:paraId="68A0B79C" w14:textId="77777777" w:rsidR="005D3201" w:rsidRPr="00FB678A" w:rsidRDefault="005D3201" w:rsidP="005D3201">
      <w:pPr>
        <w:shd w:val="clear" w:color="auto" w:fill="FFFFFF"/>
        <w:spacing w:before="120" w:after="120"/>
        <w:ind w:left="9" w:right="-55"/>
        <w:rPr>
          <w:rFonts w:ascii="Arial Narrow" w:hAnsi="Arial Narrow"/>
          <w:sz w:val="22"/>
          <w:szCs w:val="22"/>
        </w:rPr>
      </w:pPr>
      <w:bookmarkStart w:id="2" w:name="_Hlk149058027"/>
      <w:r w:rsidRPr="00FB678A">
        <w:rPr>
          <w:rFonts w:ascii="Arial Narrow" w:hAnsi="Arial Narrow"/>
          <w:b/>
          <w:sz w:val="22"/>
          <w:szCs w:val="22"/>
        </w:rPr>
        <w:t>2.1</w:t>
      </w:r>
      <w:r w:rsidRPr="00FB678A">
        <w:rPr>
          <w:rFonts w:ascii="Arial Narrow" w:hAnsi="Arial Narrow"/>
          <w:sz w:val="22"/>
          <w:szCs w:val="22"/>
        </w:rPr>
        <w:t xml:space="preserve"> Poderão participar deste Pregão interessados cujo ramo de atividade seja compatível com o objeto desta licitação e que apresentem os documentos exigidos para habilitação.</w:t>
      </w:r>
    </w:p>
    <w:bookmarkEnd w:id="2"/>
    <w:p w14:paraId="7C5277E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MS Mincho" w:hAnsi="Arial Narrow"/>
          <w:b/>
          <w:bCs/>
          <w:color w:val="000000"/>
          <w:sz w:val="22"/>
          <w:szCs w:val="22"/>
          <w:highlight w:val="white"/>
        </w:rPr>
        <w:t>2.2</w:t>
      </w:r>
      <w:r w:rsidRPr="00DC2A12">
        <w:rPr>
          <w:rStyle w:val="Fontepargpadro2"/>
          <w:rFonts w:ascii="Arial Narrow" w:eastAsia="MS Mincho" w:hAnsi="Arial Narrow"/>
          <w:color w:val="000000"/>
          <w:sz w:val="22"/>
          <w:szCs w:val="22"/>
          <w:highlight w:val="white"/>
        </w:rPr>
        <w:t xml:space="preserve"> Os interessados em participar do pregão devem dispor de chave de identificação e senha pessoal do sistema de compras eletrônicas, nos termos do Item 01 do presente Edital.</w:t>
      </w:r>
    </w:p>
    <w:p w14:paraId="02CE7DB6"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2.3 </w:t>
      </w:r>
      <w:r w:rsidRPr="00DC2A12">
        <w:rPr>
          <w:rStyle w:val="Fontepargpadro2"/>
          <w:rFonts w:ascii="Arial Narrow" w:hAnsi="Arial Narrow"/>
          <w:color w:val="000000"/>
          <w:sz w:val="22"/>
          <w:szCs w:val="22"/>
        </w:rPr>
        <w:t>Não poderão participar desta licitação pessoas físicas ou jurídicas que:</w:t>
      </w:r>
    </w:p>
    <w:p w14:paraId="46B969C9"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2.3.1</w:t>
      </w:r>
      <w:r w:rsidRPr="00DC2A12">
        <w:rPr>
          <w:rStyle w:val="Fontepargpadro2"/>
          <w:rFonts w:ascii="Arial Narrow" w:eastAsia="Arial" w:hAnsi="Arial Narrow"/>
          <w:sz w:val="22"/>
          <w:szCs w:val="22"/>
        </w:rPr>
        <w:t xml:space="preserve"> t</w:t>
      </w:r>
      <w:r w:rsidRPr="00DC2A12">
        <w:rPr>
          <w:rStyle w:val="Fontepargpadro2"/>
          <w:rFonts w:ascii="Arial Narrow" w:hAnsi="Arial Narrow"/>
          <w:color w:val="000000"/>
          <w:sz w:val="22"/>
          <w:szCs w:val="22"/>
        </w:rPr>
        <w:t>enham</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sido</w:t>
      </w:r>
      <w:r w:rsidRPr="00DC2A12">
        <w:rPr>
          <w:rStyle w:val="Fontepargpadro2"/>
          <w:rFonts w:ascii="Arial Narrow" w:eastAsia="Myriad Pro" w:hAnsi="Arial Narrow"/>
          <w:color w:val="000000"/>
          <w:sz w:val="22"/>
          <w:szCs w:val="22"/>
        </w:rPr>
        <w:t xml:space="preserve"> declaradas </w:t>
      </w:r>
      <w:r w:rsidRPr="00DC2A12">
        <w:rPr>
          <w:rStyle w:val="Fontepargpadro2"/>
          <w:rFonts w:ascii="Arial Narrow" w:hAnsi="Arial Narrow"/>
          <w:color w:val="000000"/>
          <w:sz w:val="22"/>
          <w:szCs w:val="22"/>
        </w:rPr>
        <w:t>inidôneas</w:t>
      </w:r>
      <w:r w:rsidRPr="00DC2A12">
        <w:rPr>
          <w:rStyle w:val="Fontepargpadro2"/>
          <w:rFonts w:ascii="Arial Narrow" w:eastAsia="Myriad Pro" w:hAnsi="Arial Narrow"/>
          <w:color w:val="000000"/>
          <w:sz w:val="22"/>
          <w:szCs w:val="22"/>
        </w:rPr>
        <w:t xml:space="preserve"> no âmbito da União, Estados, Distrito Federal e Municípios, em qualquer esfera da Administração Pública;</w:t>
      </w:r>
    </w:p>
    <w:p w14:paraId="521C267A"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2.3.2 </w:t>
      </w:r>
      <w:r w:rsidRPr="00DC2A12">
        <w:rPr>
          <w:rStyle w:val="Fontepargpadro2"/>
          <w:rFonts w:ascii="Arial Narrow" w:eastAsia="Arial" w:hAnsi="Arial Narrow"/>
          <w:sz w:val="22"/>
          <w:szCs w:val="22"/>
        </w:rPr>
        <w:t>c</w:t>
      </w:r>
      <w:r w:rsidRPr="00DC2A12">
        <w:rPr>
          <w:rStyle w:val="Fontepargpadro2"/>
          <w:rFonts w:ascii="Arial Narrow" w:hAnsi="Arial Narrow"/>
          <w:color w:val="000000"/>
          <w:sz w:val="22"/>
          <w:szCs w:val="22"/>
        </w:rPr>
        <w:t>onstituíram as pessoas jurídicas que foram apenadas conforme item 2.3.1, enquanto perdurarem as causas das penalidades, independentemente de nova pessoa jurídica que vierem a constituir ou de outra em que figurarem como sócios;</w:t>
      </w:r>
    </w:p>
    <w:p w14:paraId="1CFCFABA"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2.3.3 </w:t>
      </w:r>
      <w:r w:rsidRPr="00DC2A12">
        <w:rPr>
          <w:rStyle w:val="Fontepargpadro2"/>
          <w:rFonts w:ascii="Arial Narrow" w:eastAsia="Arial" w:hAnsi="Arial Narrow"/>
          <w:color w:val="000000"/>
          <w:sz w:val="22"/>
          <w:szCs w:val="22"/>
        </w:rPr>
        <w:t>t</w:t>
      </w:r>
      <w:r w:rsidRPr="00DC2A12">
        <w:rPr>
          <w:rStyle w:val="Fontepargpadro2"/>
          <w:rFonts w:ascii="Arial Narrow" w:hAnsi="Arial Narrow"/>
          <w:color w:val="000000"/>
          <w:sz w:val="22"/>
          <w:szCs w:val="22"/>
        </w:rPr>
        <w:t>enham sócios comuns com as pessoas jurídicas referidas no item 2.3.2;</w:t>
      </w:r>
    </w:p>
    <w:p w14:paraId="302B745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2.3.4 </w:t>
      </w:r>
      <w:r w:rsidRPr="00DC2A12">
        <w:rPr>
          <w:rStyle w:val="Fontepargpadro2"/>
          <w:rFonts w:ascii="Arial Narrow" w:eastAsia="Arial" w:hAnsi="Arial Narrow"/>
          <w:sz w:val="22"/>
          <w:szCs w:val="22"/>
          <w:highlight w:val="white"/>
        </w:rPr>
        <w:t>n</w:t>
      </w:r>
      <w:r w:rsidRPr="00DC2A12">
        <w:rPr>
          <w:rStyle w:val="Fontepargpadro2"/>
          <w:rFonts w:ascii="Arial Narrow" w:eastAsia="Arial" w:hAnsi="Arial Narrow"/>
          <w:color w:val="000000"/>
          <w:sz w:val="22"/>
          <w:szCs w:val="22"/>
          <w:highlight w:val="white"/>
        </w:rPr>
        <w:t>ão funcionem no País, se encontrem sob falência, dissolução ou liquidação, bem como as pessoas físicas sob insolvência;</w:t>
      </w:r>
    </w:p>
    <w:p w14:paraId="0E1AB4A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2.3.5</w:t>
      </w:r>
      <w:r w:rsidRPr="00DC2A12">
        <w:rPr>
          <w:rStyle w:val="Fontepargpadro2"/>
          <w:rFonts w:ascii="Arial Narrow" w:eastAsia="Arial" w:hAnsi="Arial Narrow"/>
          <w:color w:val="000000"/>
          <w:sz w:val="22"/>
          <w:szCs w:val="22"/>
          <w:highlight w:val="white"/>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9120F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2.3.6</w:t>
      </w:r>
      <w:r w:rsidRPr="00DC2A12">
        <w:rPr>
          <w:rStyle w:val="Fontepargpadro2"/>
          <w:rFonts w:ascii="Arial Narrow" w:eastAsia="Arial" w:hAnsi="Arial Narrow"/>
          <w:sz w:val="22"/>
          <w:szCs w:val="22"/>
        </w:rPr>
        <w:t xml:space="preserve"> o </w:t>
      </w:r>
      <w:r w:rsidRPr="00DC2A12">
        <w:rPr>
          <w:rStyle w:val="Fontepargpadro2"/>
          <w:rFonts w:ascii="Arial Narrow" w:eastAsia="Arial" w:hAnsi="Arial Narrow"/>
          <w:color w:val="000000"/>
          <w:sz w:val="22"/>
          <w:szCs w:val="22"/>
        </w:rPr>
        <w:t>servidor ou dirigente de órgão ou entidade estadual, bem como a empresa</w:t>
      </w:r>
      <w:r w:rsidRPr="00DC2A12">
        <w:rPr>
          <w:rStyle w:val="Fontepargpadro2"/>
          <w:rFonts w:ascii="Arial Narrow" w:hAnsi="Arial Narrow"/>
          <w:color w:val="000000"/>
          <w:sz w:val="22"/>
          <w:szCs w:val="22"/>
        </w:rPr>
        <w:t xml:space="preserve"> da qual figurem como sócios, dirigentes ou da qual participem indiretamente.</w:t>
      </w:r>
    </w:p>
    <w:p w14:paraId="27AB7E33"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2.3.6.1 </w:t>
      </w:r>
      <w:r w:rsidRPr="00DC2A12">
        <w:rPr>
          <w:rStyle w:val="Fontepargpadro2"/>
          <w:rFonts w:ascii="Arial Narrow" w:hAnsi="Arial Narrow"/>
          <w:color w:val="000000"/>
          <w:sz w:val="22"/>
          <w:szCs w:val="22"/>
        </w:rPr>
        <w:t>Considera-se participação indireta a existência de qualquer vínculo de natureza técnica, comercial, econômica, financeira ou trabalhista.</w:t>
      </w:r>
    </w:p>
    <w:p w14:paraId="791540C4"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rPr>
        <w:t xml:space="preserve">2.3.7 </w:t>
      </w:r>
      <w:r w:rsidRPr="00DC2A12">
        <w:rPr>
          <w:rStyle w:val="Fontepargpadro2"/>
          <w:rFonts w:ascii="Arial Narrow" w:hAnsi="Arial Narrow"/>
          <w:color w:val="000000"/>
          <w:sz w:val="22"/>
          <w:szCs w:val="22"/>
        </w:rPr>
        <w:t>As pessoas físicas e jurídicas de que trata o art. 14 da Lei Federal n.º 14.133, de 2021.</w:t>
      </w:r>
    </w:p>
    <w:p w14:paraId="3F62A20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2.4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participação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nesta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licitação</w:t>
      </w:r>
      <w:r w:rsidRPr="00DC2A12">
        <w:rPr>
          <w:rStyle w:val="Fontepargpadro2"/>
          <w:rFonts w:ascii="Arial Narrow" w:eastAsia="Myriad Pro" w:hAnsi="Arial Narrow"/>
          <w:color w:val="000000"/>
          <w:sz w:val="22"/>
          <w:szCs w:val="22"/>
        </w:rPr>
        <w:t xml:space="preserve"> implica </w:t>
      </w:r>
      <w:r w:rsidRPr="00DC2A12">
        <w:rPr>
          <w:rStyle w:val="Fontepargpadro2"/>
          <w:rFonts w:ascii="Arial Narrow" w:hAnsi="Arial Narrow"/>
          <w:color w:val="000000"/>
          <w:sz w:val="22"/>
          <w:szCs w:val="22"/>
        </w:rPr>
        <w:t>aceitação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condições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estabelecidas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edital</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w:t>
      </w:r>
      <w:r w:rsidRPr="00DC2A12">
        <w:rPr>
          <w:rStyle w:val="Fontepargpadro2"/>
          <w:rFonts w:ascii="Arial Narrow" w:eastAsia="Myriad Pro" w:hAnsi="Arial Narrow"/>
          <w:color w:val="000000"/>
          <w:sz w:val="22"/>
          <w:szCs w:val="22"/>
        </w:rPr>
        <w:t xml:space="preserve"> na </w:t>
      </w:r>
      <w:r w:rsidRPr="00DC2A12">
        <w:rPr>
          <w:rStyle w:val="Fontepargpadro2"/>
          <w:rFonts w:ascii="Arial Narrow" w:hAnsi="Arial Narrow"/>
          <w:color w:val="000000"/>
          <w:sz w:val="22"/>
          <w:szCs w:val="22"/>
        </w:rPr>
        <w:t>legislação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aplicável.</w:t>
      </w:r>
    </w:p>
    <w:p w14:paraId="45EEC614"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2.5 </w:t>
      </w:r>
      <w:r w:rsidRPr="00DC2A12">
        <w:rPr>
          <w:rStyle w:val="Fontepargpadro2"/>
          <w:rFonts w:ascii="Arial Narrow" w:hAnsi="Arial Narrow"/>
          <w:color w:val="000000"/>
          <w:sz w:val="22"/>
          <w:szCs w:val="22"/>
        </w:rPr>
        <w:t>Além destas condições gerais, deverão ser obedecidas as exigências específicas de participação fixadas no edital.</w:t>
      </w:r>
    </w:p>
    <w:p w14:paraId="7431B771"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rPr>
        <w:t>2.6</w:t>
      </w:r>
      <w:r w:rsidRPr="00DC2A12">
        <w:rPr>
          <w:rStyle w:val="Fontepargpadro2"/>
          <w:rFonts w:ascii="Arial Narrow" w:hAnsi="Arial Narrow"/>
          <w:color w:val="000000"/>
          <w:sz w:val="22"/>
          <w:szCs w:val="22"/>
        </w:rPr>
        <w:t xml:space="preserve"> O(a) pregoeiro(a) verificará o eventual descumprimento das condições de participação, especialmente quanto à existência de sanção que impeça a participação no certame ou a futura contratação.</w:t>
      </w:r>
    </w:p>
    <w:p w14:paraId="32576383" w14:textId="77777777" w:rsidR="00716839" w:rsidRPr="00DC2A12" w:rsidRDefault="00716839" w:rsidP="00B20E35">
      <w:pPr>
        <w:tabs>
          <w:tab w:val="left" w:pos="284"/>
        </w:tabs>
        <w:spacing w:before="57"/>
        <w:ind w:left="9" w:right="-55"/>
        <w:jc w:val="both"/>
        <w:rPr>
          <w:rFonts w:ascii="Arial Narrow" w:hAnsi="Arial Narrow"/>
          <w:sz w:val="22"/>
          <w:szCs w:val="22"/>
        </w:rPr>
      </w:pPr>
    </w:p>
    <w:p w14:paraId="5D915CFF"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highlight w:val="white"/>
        </w:rPr>
        <w:t xml:space="preserve">3 </w:t>
      </w:r>
      <w:r w:rsidRPr="00DC2A12">
        <w:rPr>
          <w:rStyle w:val="Fontepargpadro2"/>
          <w:rFonts w:ascii="Arial Narrow" w:eastAsia="MS Mincho" w:hAnsi="Arial Narrow"/>
          <w:b/>
          <w:bCs/>
          <w:color w:val="000000"/>
          <w:sz w:val="22"/>
          <w:szCs w:val="22"/>
          <w:highlight w:val="white"/>
        </w:rPr>
        <w:t>PROPOSTA INICIAL</w:t>
      </w:r>
    </w:p>
    <w:p w14:paraId="3166704C"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highlight w:val="white"/>
        </w:rPr>
        <w:t xml:space="preserve">3.1 </w:t>
      </w:r>
      <w:r w:rsidRPr="00FB678A">
        <w:rPr>
          <w:rStyle w:val="Fontepargpadro2"/>
          <w:rFonts w:ascii="Arial Narrow" w:eastAsia="MS Mincho" w:hAnsi="Arial Narrow"/>
          <w:color w:val="000000"/>
          <w:sz w:val="22"/>
          <w:szCs w:val="22"/>
          <w:highlight w:val="white"/>
        </w:rPr>
        <w:t>Antes de postar a proposta comercial em formulário eletrônico, o licitante deverá manifestar, em campo próprio d</w:t>
      </w:r>
      <w:r w:rsidRPr="00FB678A">
        <w:rPr>
          <w:rStyle w:val="Fontepargpadro2"/>
          <w:rFonts w:ascii="Arial Narrow" w:eastAsia="MS Mincho" w:hAnsi="Arial Narrow"/>
          <w:color w:val="000000"/>
          <w:sz w:val="22"/>
          <w:szCs w:val="22"/>
        </w:rPr>
        <w:t>o sistema de compras eletrônicas:</w:t>
      </w:r>
    </w:p>
    <w:p w14:paraId="41EEE1FC"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t xml:space="preserve">3.1.1 </w:t>
      </w:r>
      <w:r w:rsidRPr="00FB678A">
        <w:rPr>
          <w:rStyle w:val="Fontepargpadro2"/>
          <w:rFonts w:ascii="Arial Narrow" w:eastAsia="Arial" w:hAnsi="Arial Narrow"/>
          <w:sz w:val="22"/>
          <w:szCs w:val="22"/>
        </w:rPr>
        <w:t>o</w:t>
      </w:r>
      <w:r w:rsidRPr="00FB678A">
        <w:rPr>
          <w:rStyle w:val="Fontepargpadro2"/>
          <w:rFonts w:ascii="Arial Narrow" w:eastAsia="Arial" w:hAnsi="Arial Narrow"/>
          <w:b/>
          <w:bCs/>
          <w:sz w:val="22"/>
          <w:szCs w:val="22"/>
        </w:rPr>
        <w:t xml:space="preserve"> </w:t>
      </w:r>
      <w:r w:rsidRPr="00FB678A">
        <w:rPr>
          <w:rStyle w:val="Fontepargpadro2"/>
          <w:rFonts w:ascii="Arial Narrow" w:eastAsia="MS Mincho" w:hAnsi="Arial Narrow"/>
          <w:color w:val="000000"/>
          <w:sz w:val="22"/>
          <w:szCs w:val="22"/>
        </w:rPr>
        <w:t>pleno conhecimento e atendimento às exigências de habilitação e demais condições previstas no edital;</w:t>
      </w:r>
    </w:p>
    <w:p w14:paraId="04605A3D"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t xml:space="preserve">3.1.2 </w:t>
      </w:r>
      <w:r w:rsidRPr="00FB678A">
        <w:rPr>
          <w:rStyle w:val="Fontepargpadro2"/>
          <w:rFonts w:ascii="Arial Narrow" w:eastAsia="Arial" w:hAnsi="Arial Narrow"/>
          <w:sz w:val="22"/>
          <w:szCs w:val="22"/>
        </w:rPr>
        <w:t>a</w:t>
      </w:r>
      <w:r w:rsidRPr="00FB678A">
        <w:rPr>
          <w:rStyle w:val="Fontepargpadro2"/>
          <w:rFonts w:ascii="Arial Narrow" w:eastAsia="MS Mincho" w:hAnsi="Arial Narrow"/>
          <w:color w:val="000000"/>
          <w:sz w:val="22"/>
          <w:szCs w:val="22"/>
        </w:rPr>
        <w:t xml:space="preserve"> sua condição de microempresa, de empresa de pequeno porte ou de microempreendedor individual para usufruir dos benefícios da Lei Complementar Federal n.º 123, de 2006.</w:t>
      </w:r>
    </w:p>
    <w:p w14:paraId="7F7299E4"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lastRenderedPageBreak/>
        <w:t xml:space="preserve">3.2 </w:t>
      </w:r>
      <w:r w:rsidRPr="00FB678A">
        <w:rPr>
          <w:rStyle w:val="Fontepargpadro2"/>
          <w:rFonts w:ascii="Arial Narrow" w:eastAsia="MS Mincho" w:hAnsi="Arial Narrow"/>
          <w:color w:val="000000"/>
          <w:sz w:val="22"/>
          <w:szCs w:val="22"/>
        </w:rPr>
        <w:t>A proposta de preço inicial deverá ser enviada por meio de formulário eletrônico no sistema de compras eletrônicas no prazo previsto no edital, de acordo com o critério de disputa estabelecido no edital.</w:t>
      </w:r>
    </w:p>
    <w:p w14:paraId="6A86C7D2"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t xml:space="preserve">3.2.1 </w:t>
      </w:r>
      <w:r w:rsidRPr="00FB678A">
        <w:rPr>
          <w:rStyle w:val="Fontepargpadro2"/>
          <w:rFonts w:ascii="Arial Narrow" w:eastAsia="MS Mincho" w:hAnsi="Arial Narrow"/>
          <w:color w:val="000000"/>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4FACB734"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t xml:space="preserve">3.3 </w:t>
      </w:r>
      <w:r w:rsidRPr="00FB678A">
        <w:rPr>
          <w:rStyle w:val="Fontepargpadro2"/>
          <w:rFonts w:ascii="Arial Narrow" w:hAnsi="Arial Narrow"/>
          <w:color w:val="000000"/>
          <w:sz w:val="22"/>
          <w:szCs w:val="22"/>
        </w:rPr>
        <w:t>Nos termos do Convênio ICMS n.º 26/2003 – CONFAZ, quando se tratar de operação interna, os licitantes beneficiados com a respectiva isenção fiscal devem apresentar as suas propostas e lances de preços com o valor líquido, ou seja, sem a carga tributária do ICMS.</w:t>
      </w:r>
    </w:p>
    <w:p w14:paraId="2FFD1FA8" w14:textId="77777777" w:rsidR="005D3201" w:rsidRPr="00FB678A" w:rsidRDefault="005D3201" w:rsidP="005D3201">
      <w:pPr>
        <w:spacing w:before="57"/>
        <w:ind w:left="9" w:right="-55"/>
        <w:jc w:val="both"/>
        <w:rPr>
          <w:rFonts w:ascii="Arial Narrow" w:hAnsi="Arial Narrow"/>
          <w:sz w:val="22"/>
          <w:szCs w:val="22"/>
        </w:rPr>
      </w:pPr>
      <w:r w:rsidRPr="00FB678A">
        <w:rPr>
          <w:rStyle w:val="Fontepargpadro2"/>
          <w:rFonts w:ascii="Arial Narrow" w:eastAsia="Arial" w:hAnsi="Arial Narrow"/>
          <w:b/>
          <w:bCs/>
          <w:sz w:val="22"/>
          <w:szCs w:val="22"/>
        </w:rPr>
        <w:t xml:space="preserve">3.3.1 </w:t>
      </w:r>
      <w:r w:rsidRPr="00FB678A">
        <w:rPr>
          <w:rStyle w:val="Fontepargpadro2"/>
          <w:rFonts w:ascii="Arial Narrow" w:hAnsi="Arial Narrow"/>
          <w:color w:val="000000"/>
          <w:sz w:val="22"/>
          <w:szCs w:val="22"/>
        </w:rPr>
        <w:t>Os estabelecimentos enquadrados no Regime Fiscal do Simples Nacional não estão abrangidos pelo disposto no item 3.3, devendo apresentar proposta de preços com a carga tributária completa.</w:t>
      </w:r>
    </w:p>
    <w:p w14:paraId="6E1F47D7" w14:textId="77777777" w:rsidR="00716839" w:rsidRPr="00DC2A12" w:rsidRDefault="00716839" w:rsidP="00B20E35">
      <w:pPr>
        <w:tabs>
          <w:tab w:val="left" w:pos="284"/>
        </w:tabs>
        <w:spacing w:before="57"/>
        <w:jc w:val="both"/>
        <w:textAlignment w:val="auto"/>
        <w:rPr>
          <w:rFonts w:ascii="Arial Narrow" w:hAnsi="Arial Narrow"/>
          <w:sz w:val="22"/>
          <w:szCs w:val="22"/>
        </w:rPr>
      </w:pPr>
    </w:p>
    <w:p w14:paraId="411400D6"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eastAsia="Arial" w:hAnsi="Arial Narrow"/>
          <w:b/>
          <w:bCs/>
          <w:color w:val="000000"/>
          <w:sz w:val="22"/>
          <w:szCs w:val="22"/>
          <w:highlight w:val="white"/>
        </w:rPr>
        <w:t>4. DO PREENCHIMENTO DA PROPOSTA</w:t>
      </w:r>
    </w:p>
    <w:p w14:paraId="3770E3CA"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4.1</w:t>
      </w:r>
      <w:r w:rsidRPr="00DC2A12">
        <w:rPr>
          <w:rStyle w:val="Fontepargpadro2"/>
          <w:rFonts w:ascii="Arial Narrow" w:hAnsi="Arial Narrow"/>
          <w:color w:val="000000"/>
          <w:sz w:val="22"/>
          <w:szCs w:val="22"/>
        </w:rPr>
        <w:t xml:space="preserve"> O licitante deverá enviar sua proposta mediante o</w:t>
      </w:r>
      <w:r w:rsidRPr="00DC2A12">
        <w:rPr>
          <w:rStyle w:val="Fontepargpadro2"/>
          <w:rFonts w:ascii="Arial Narrow" w:eastAsia="Arial" w:hAnsi="Arial Narrow"/>
          <w:b/>
          <w:bCs/>
          <w:color w:val="000000"/>
          <w:sz w:val="22"/>
          <w:szCs w:val="22"/>
          <w:highlight w:val="white"/>
        </w:rPr>
        <w:t xml:space="preserve"> </w:t>
      </w:r>
      <w:r w:rsidRPr="00DC2A12">
        <w:rPr>
          <w:rStyle w:val="Fontepargpadro2"/>
          <w:rFonts w:ascii="Arial Narrow" w:eastAsia="Arial" w:hAnsi="Arial Narrow"/>
          <w:color w:val="000000"/>
          <w:sz w:val="22"/>
          <w:szCs w:val="22"/>
          <w:highlight w:val="white"/>
        </w:rPr>
        <w:t>p</w:t>
      </w:r>
      <w:r w:rsidRPr="00DC2A12">
        <w:rPr>
          <w:rStyle w:val="Fontepargpadro2"/>
          <w:rFonts w:ascii="Arial Narrow" w:hAnsi="Arial Narrow"/>
          <w:color w:val="000000"/>
          <w:sz w:val="22"/>
          <w:szCs w:val="22"/>
        </w:rPr>
        <w:t>reenchimento, no sistema eletrônico, dos seguintes campos:</w:t>
      </w:r>
    </w:p>
    <w:p w14:paraId="00DF9241" w14:textId="2B901818" w:rsidR="00716839" w:rsidRPr="00DC2A12" w:rsidRDefault="00716839" w:rsidP="00B20E35">
      <w:pPr>
        <w:tabs>
          <w:tab w:val="left" w:pos="284"/>
          <w:tab w:val="left" w:pos="1440"/>
        </w:tabs>
        <w:snapToGrid w:val="0"/>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 xml:space="preserve">4.1.1 </w:t>
      </w:r>
      <w:r w:rsidRPr="00DC2A12">
        <w:rPr>
          <w:rStyle w:val="Fontepargpadro2"/>
          <w:rFonts w:ascii="Arial Narrow" w:hAnsi="Arial Narrow"/>
          <w:color w:val="000000"/>
          <w:sz w:val="22"/>
          <w:szCs w:val="22"/>
        </w:rPr>
        <w:t>Valor unitá</w:t>
      </w:r>
      <w:r w:rsidRPr="00DC2A12">
        <w:rPr>
          <w:rStyle w:val="Fontepargpadro2"/>
          <w:rFonts w:ascii="Arial Narrow" w:hAnsi="Arial Narrow"/>
          <w:bCs/>
          <w:color w:val="000000"/>
          <w:sz w:val="22"/>
          <w:szCs w:val="22"/>
        </w:rPr>
        <w:t>r</w:t>
      </w:r>
      <w:r w:rsidRPr="00DC2A12">
        <w:rPr>
          <w:rStyle w:val="Fontepargpadro2"/>
          <w:rFonts w:ascii="Arial Narrow" w:hAnsi="Arial Narrow"/>
          <w:color w:val="000000"/>
          <w:sz w:val="22"/>
          <w:szCs w:val="22"/>
        </w:rPr>
        <w:t xml:space="preserve">io e total </w:t>
      </w:r>
      <w:r w:rsidRPr="00DC2A12">
        <w:rPr>
          <w:rStyle w:val="Fontepargpadro2"/>
          <w:rFonts w:ascii="Arial Narrow" w:hAnsi="Arial Narrow"/>
          <w:bCs/>
          <w:color w:val="000000"/>
          <w:sz w:val="22"/>
          <w:szCs w:val="22"/>
        </w:rPr>
        <w:t>do item</w:t>
      </w:r>
      <w:r w:rsidR="005D3201">
        <w:rPr>
          <w:rStyle w:val="Fontepargpadro2"/>
          <w:rFonts w:ascii="Arial Narrow" w:hAnsi="Arial Narrow"/>
          <w:bCs/>
          <w:color w:val="000000"/>
          <w:sz w:val="22"/>
          <w:szCs w:val="22"/>
        </w:rPr>
        <w:t>;</w:t>
      </w:r>
    </w:p>
    <w:p w14:paraId="1BFA813C" w14:textId="77777777" w:rsidR="00716839" w:rsidRPr="00DC2A12" w:rsidRDefault="00716839" w:rsidP="00B20E35">
      <w:pPr>
        <w:tabs>
          <w:tab w:val="left" w:pos="284"/>
          <w:tab w:val="left" w:pos="1440"/>
        </w:tabs>
        <w:snapToGrid w:val="0"/>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4.1.2</w:t>
      </w:r>
      <w:r w:rsidRPr="00DC2A12">
        <w:rPr>
          <w:rStyle w:val="Fontepargpadro2"/>
          <w:rFonts w:ascii="Arial Narrow" w:hAnsi="Arial Narrow"/>
          <w:bCs/>
          <w:color w:val="000000"/>
          <w:sz w:val="22"/>
          <w:szCs w:val="22"/>
        </w:rPr>
        <w:t xml:space="preserve"> Marca;</w:t>
      </w:r>
    </w:p>
    <w:p w14:paraId="743CA86C" w14:textId="77777777" w:rsidR="00716839" w:rsidRPr="00DC2A12" w:rsidRDefault="00716839" w:rsidP="00B20E35">
      <w:pPr>
        <w:tabs>
          <w:tab w:val="left" w:pos="284"/>
          <w:tab w:val="left" w:pos="1440"/>
        </w:tabs>
        <w:snapToGrid w:val="0"/>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4.1.3</w:t>
      </w:r>
      <w:r w:rsidRPr="00DC2A12">
        <w:rPr>
          <w:rStyle w:val="Fontepargpadro2"/>
          <w:rFonts w:ascii="Arial Narrow" w:hAnsi="Arial Narrow"/>
          <w:bCs/>
          <w:color w:val="000000"/>
          <w:sz w:val="22"/>
          <w:szCs w:val="22"/>
        </w:rPr>
        <w:t xml:space="preserve"> Fabricante;</w:t>
      </w:r>
    </w:p>
    <w:p w14:paraId="56162378" w14:textId="77777777" w:rsidR="00716839" w:rsidRDefault="00716839" w:rsidP="00B20E35">
      <w:pPr>
        <w:tabs>
          <w:tab w:val="left" w:pos="284"/>
          <w:tab w:val="left" w:pos="1440"/>
        </w:tabs>
        <w:snapToGrid w:val="0"/>
        <w:spacing w:before="57"/>
        <w:jc w:val="both"/>
        <w:textAlignment w:val="auto"/>
        <w:rPr>
          <w:rStyle w:val="Fontepargpadro2"/>
          <w:rFonts w:ascii="Arial Narrow" w:hAnsi="Arial Narrow"/>
          <w:color w:val="000000"/>
          <w:sz w:val="22"/>
          <w:szCs w:val="22"/>
        </w:rPr>
      </w:pPr>
      <w:r w:rsidRPr="00DC2A12">
        <w:rPr>
          <w:rStyle w:val="Fontepargpadro2"/>
          <w:rFonts w:ascii="Arial Narrow" w:hAnsi="Arial Narrow"/>
          <w:b/>
          <w:bCs/>
          <w:color w:val="000000"/>
          <w:sz w:val="22"/>
          <w:szCs w:val="22"/>
        </w:rPr>
        <w:t>4.1.4</w:t>
      </w:r>
      <w:r w:rsidRPr="00C73DD6">
        <w:rPr>
          <w:rStyle w:val="Fontepargpadro2"/>
          <w:rFonts w:ascii="Arial Narrow" w:hAnsi="Arial Narrow"/>
          <w:bCs/>
          <w:color w:val="000000"/>
          <w:sz w:val="22"/>
          <w:szCs w:val="22"/>
        </w:rPr>
        <w:t xml:space="preserve"> </w:t>
      </w:r>
      <w:r w:rsidRPr="00DC2A12">
        <w:rPr>
          <w:rStyle w:val="Fontepargpadro2"/>
          <w:rFonts w:ascii="Arial Narrow" w:hAnsi="Arial Narrow"/>
          <w:bCs/>
          <w:color w:val="000000"/>
          <w:sz w:val="22"/>
          <w:szCs w:val="22"/>
        </w:rPr>
        <w:t>Descrição detalhada do objeto, contendo as informações similares à especificação do Termo de Referência: indicando, no que for aplicável</w:t>
      </w:r>
      <w:r w:rsidRPr="00DC2A12">
        <w:rPr>
          <w:rStyle w:val="Fontepargpadro2"/>
          <w:rFonts w:ascii="Arial Narrow" w:hAnsi="Arial Narrow"/>
          <w:color w:val="000000"/>
          <w:sz w:val="22"/>
          <w:szCs w:val="22"/>
        </w:rPr>
        <w:t>, o modelo, prazo de validade ou de garantia, número do registro ou inscrição do bem no órgão competente, quando for o caso.</w:t>
      </w:r>
    </w:p>
    <w:p w14:paraId="7EFED553" w14:textId="78D1BCE9" w:rsidR="00C73DD6" w:rsidRPr="00DC2A12" w:rsidRDefault="00C73DD6" w:rsidP="00B20E35">
      <w:pPr>
        <w:tabs>
          <w:tab w:val="left" w:pos="284"/>
          <w:tab w:val="left" w:pos="1440"/>
        </w:tabs>
        <w:snapToGrid w:val="0"/>
        <w:spacing w:before="57"/>
        <w:jc w:val="both"/>
        <w:textAlignment w:val="auto"/>
        <w:rPr>
          <w:rFonts w:ascii="Arial Narrow" w:hAnsi="Arial Narrow"/>
          <w:sz w:val="22"/>
          <w:szCs w:val="22"/>
        </w:rPr>
      </w:pPr>
      <w:r>
        <w:rPr>
          <w:rFonts w:ascii="Arial Narrow" w:hAnsi="Arial Narrow"/>
          <w:b/>
          <w:bCs/>
          <w:sz w:val="22"/>
          <w:szCs w:val="22"/>
        </w:rPr>
        <w:t xml:space="preserve">4.1.5 </w:t>
      </w:r>
      <w:r w:rsidRPr="00C73DD6">
        <w:rPr>
          <w:rFonts w:ascii="Arial Narrow" w:hAnsi="Arial Narrow"/>
          <w:sz w:val="22"/>
          <w:szCs w:val="22"/>
        </w:rPr>
        <w:t>Em caso de divergência entre a descrição/especificação do item e a identificação constante no Comprasgov.br, deverá ser considerada a descrição/especificação que consta neste AVISO DE DISPENSA ELETRÔNICA e seus anexos, em especial, as contidas no TERMO DE REFERÊNCIA.</w:t>
      </w:r>
    </w:p>
    <w:p w14:paraId="30A8B533"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4.2</w:t>
      </w:r>
      <w:r w:rsidRPr="00DC2A12">
        <w:rPr>
          <w:rStyle w:val="Fontepargpadro2"/>
          <w:rFonts w:ascii="Arial Narrow" w:hAnsi="Arial Narrow"/>
          <w:i/>
          <w:color w:val="000000"/>
          <w:sz w:val="22"/>
          <w:szCs w:val="22"/>
        </w:rPr>
        <w:t xml:space="preserve"> </w:t>
      </w:r>
      <w:r w:rsidRPr="00DC2A12">
        <w:rPr>
          <w:rStyle w:val="Fontepargpadro2"/>
          <w:rFonts w:ascii="Arial Narrow" w:hAnsi="Arial Narrow"/>
          <w:color w:val="000000"/>
          <w:sz w:val="22"/>
          <w:szCs w:val="22"/>
        </w:rPr>
        <w:t>Todas as especificações do objeto contidas na proposta vinculam o Contratado.</w:t>
      </w:r>
    </w:p>
    <w:p w14:paraId="533C34BA"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4.3</w:t>
      </w:r>
      <w:r w:rsidRPr="00DC2A12">
        <w:rPr>
          <w:rStyle w:val="Fontepargpadro2"/>
          <w:rFonts w:ascii="Arial Narrow" w:hAnsi="Arial Narrow"/>
          <w:i/>
          <w:color w:val="000000"/>
          <w:sz w:val="22"/>
          <w:szCs w:val="22"/>
        </w:rPr>
        <w:t xml:space="preserve"> </w:t>
      </w:r>
      <w:r w:rsidRPr="00DC2A12">
        <w:rPr>
          <w:rStyle w:val="Fontepargpadro2"/>
          <w:rFonts w:ascii="Arial Narrow" w:hAnsi="Arial Narrow"/>
          <w:color w:val="000000"/>
          <w:sz w:val="22"/>
          <w:szCs w:val="22"/>
        </w:rPr>
        <w:t>Nos valores propostos estarão inclusos todos os custos operacionais, encargos previdenciários, trabalhistas, tributários, comerciais e quaisquer outros que incidam direta ou indiretamente no fornecimento dos bens.</w:t>
      </w:r>
    </w:p>
    <w:p w14:paraId="47BF9D2F"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4.4</w:t>
      </w:r>
      <w:r w:rsidRPr="00DC2A12">
        <w:rPr>
          <w:rStyle w:val="Fontepargpadro2"/>
          <w:rFonts w:ascii="Arial Narrow" w:hAnsi="Arial Narrow"/>
          <w:color w:val="000000"/>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CFDF735" w14:textId="07257AA2" w:rsidR="00716839" w:rsidRPr="00DC2A12" w:rsidRDefault="005D3201" w:rsidP="00B20E35">
      <w:pPr>
        <w:tabs>
          <w:tab w:val="left" w:pos="284"/>
        </w:tabs>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4.5</w:t>
      </w:r>
      <w:r w:rsidRPr="00FB678A">
        <w:rPr>
          <w:rStyle w:val="Fontepargpadro2"/>
          <w:rFonts w:ascii="Arial Narrow" w:hAnsi="Arial Narrow"/>
          <w:color w:val="000000"/>
          <w:sz w:val="22"/>
          <w:szCs w:val="22"/>
        </w:rPr>
        <w:t xml:space="preserve"> O prazo de validade da proposta não será inferior a 90 (noventa)</w:t>
      </w:r>
      <w:r w:rsidRPr="00FB678A">
        <w:rPr>
          <w:rStyle w:val="Fontepargpadro2"/>
          <w:rFonts w:ascii="Arial Narrow" w:hAnsi="Arial Narrow"/>
          <w:bCs/>
          <w:color w:val="000000"/>
          <w:sz w:val="22"/>
          <w:szCs w:val="22"/>
        </w:rPr>
        <w:t xml:space="preserve"> dias</w:t>
      </w:r>
      <w:r w:rsidRPr="00FB678A">
        <w:rPr>
          <w:rStyle w:val="Fontepargpadro2"/>
          <w:rFonts w:ascii="Arial Narrow" w:hAnsi="Arial Narrow"/>
          <w:color w:val="000000"/>
          <w:sz w:val="22"/>
          <w:szCs w:val="22"/>
        </w:rPr>
        <w:t>, a contar da data de sua apresentação.</w:t>
      </w:r>
    </w:p>
    <w:p w14:paraId="472073B9" w14:textId="77777777" w:rsidR="00716839" w:rsidRPr="00DC2A12" w:rsidRDefault="00716839" w:rsidP="00B20E35">
      <w:pPr>
        <w:tabs>
          <w:tab w:val="left" w:pos="284"/>
        </w:tabs>
        <w:spacing w:before="57"/>
        <w:jc w:val="both"/>
        <w:textAlignment w:val="auto"/>
        <w:rPr>
          <w:rFonts w:ascii="Arial Narrow" w:hAnsi="Arial Narrow"/>
          <w:sz w:val="22"/>
          <w:szCs w:val="22"/>
        </w:rPr>
      </w:pPr>
      <w:r w:rsidRPr="00DC2A12">
        <w:rPr>
          <w:rStyle w:val="Fontepargpadro2"/>
          <w:rFonts w:ascii="Arial Narrow" w:hAnsi="Arial Narrow"/>
          <w:b/>
          <w:bCs/>
          <w:color w:val="000000"/>
          <w:sz w:val="22"/>
          <w:szCs w:val="22"/>
        </w:rPr>
        <w:t>4.6</w:t>
      </w:r>
      <w:r w:rsidRPr="00DC2A12">
        <w:rPr>
          <w:rStyle w:val="Fontepargpadro2"/>
          <w:rFonts w:ascii="Arial Narrow" w:hAnsi="Arial Narrow"/>
          <w:color w:val="000000"/>
          <w:sz w:val="22"/>
          <w:szCs w:val="22"/>
        </w:rPr>
        <w:t xml:space="preserve"> As ofertas de propostas dos licitantes devem respeitar os preços máximos estabelecidos neste Edital.</w:t>
      </w:r>
    </w:p>
    <w:p w14:paraId="43046942" w14:textId="77777777" w:rsidR="00716839" w:rsidRPr="00DC2A12" w:rsidRDefault="00716839" w:rsidP="00B20E35">
      <w:pPr>
        <w:tabs>
          <w:tab w:val="left" w:pos="284"/>
        </w:tabs>
        <w:spacing w:before="57"/>
        <w:jc w:val="both"/>
        <w:textAlignment w:val="auto"/>
        <w:rPr>
          <w:rFonts w:ascii="Arial Narrow" w:hAnsi="Arial Narrow"/>
          <w:color w:val="000000"/>
          <w:sz w:val="22"/>
          <w:szCs w:val="22"/>
        </w:rPr>
      </w:pPr>
    </w:p>
    <w:p w14:paraId="1B46D5C8" w14:textId="77777777" w:rsidR="00716839" w:rsidRPr="005D3201" w:rsidRDefault="00716839" w:rsidP="00B20E35">
      <w:pPr>
        <w:tabs>
          <w:tab w:val="left" w:pos="284"/>
        </w:tabs>
        <w:spacing w:before="57"/>
        <w:rPr>
          <w:rFonts w:ascii="Arial Narrow" w:hAnsi="Arial Narrow"/>
          <w:b/>
          <w:bCs/>
          <w:sz w:val="22"/>
          <w:szCs w:val="22"/>
        </w:rPr>
      </w:pPr>
      <w:r w:rsidRPr="005D3201">
        <w:rPr>
          <w:rStyle w:val="Fontepargpadro2"/>
          <w:rFonts w:ascii="Arial Narrow" w:eastAsia="MS Gothic" w:hAnsi="Arial Narrow"/>
          <w:b/>
          <w:bCs/>
          <w:sz w:val="22"/>
          <w:szCs w:val="22"/>
        </w:rPr>
        <w:t>5</w:t>
      </w:r>
      <w:r w:rsidRPr="005D3201">
        <w:rPr>
          <w:rStyle w:val="Fontepargpadro2"/>
          <w:rFonts w:ascii="Arial Narrow" w:hAnsi="Arial Narrow"/>
          <w:b/>
          <w:bCs/>
          <w:sz w:val="22"/>
          <w:szCs w:val="22"/>
        </w:rPr>
        <w:t>. DA ABERTURA DA SESSÃO, CLASSIFICAÇÃO DAS PROPOSTAS E FORMULAÇÃO DE LANCES</w:t>
      </w:r>
    </w:p>
    <w:p w14:paraId="0C2E97AD"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5.1</w:t>
      </w:r>
      <w:r w:rsidRPr="00FB678A">
        <w:rPr>
          <w:rStyle w:val="Fontepargpadro2"/>
          <w:rFonts w:ascii="Arial Narrow" w:hAnsi="Arial Narrow"/>
          <w:color w:val="000000"/>
          <w:sz w:val="22"/>
          <w:szCs w:val="22"/>
          <w:lang w:eastAsia="en-US"/>
        </w:rPr>
        <w:t xml:space="preserve"> A </w:t>
      </w:r>
      <w:r w:rsidRPr="00FB678A">
        <w:rPr>
          <w:rStyle w:val="Fontepargpadro2"/>
          <w:rFonts w:ascii="Arial Narrow" w:hAnsi="Arial Narrow"/>
          <w:color w:val="000000"/>
          <w:sz w:val="22"/>
          <w:szCs w:val="22"/>
        </w:rPr>
        <w:t>abertura</w:t>
      </w:r>
      <w:r w:rsidRPr="00FB678A">
        <w:rPr>
          <w:rStyle w:val="Fontepargpadro2"/>
          <w:rFonts w:ascii="Arial Narrow" w:hAnsi="Arial Narrow"/>
          <w:color w:val="000000"/>
          <w:sz w:val="22"/>
          <w:szCs w:val="22"/>
          <w:lang w:eastAsia="en-US"/>
        </w:rPr>
        <w:t xml:space="preserve"> da presente licitação dar-se-á em sessão pública, por meio de sistema eletrônico, na data, horário e local indicados neste Edital.</w:t>
      </w:r>
    </w:p>
    <w:p w14:paraId="727D728E" w14:textId="77777777" w:rsidR="005D3201" w:rsidRPr="00FB678A" w:rsidRDefault="005D3201" w:rsidP="005D3201">
      <w:pPr>
        <w:spacing w:before="57"/>
        <w:jc w:val="both"/>
        <w:textAlignment w:val="auto"/>
        <w:rPr>
          <w:rFonts w:ascii="Arial Narrow" w:hAnsi="Arial Narrow"/>
          <w:sz w:val="22"/>
          <w:szCs w:val="22"/>
        </w:rPr>
      </w:pPr>
      <w:bookmarkStart w:id="3" w:name="_Hlk149058396"/>
      <w:r w:rsidRPr="00FB678A">
        <w:rPr>
          <w:rStyle w:val="Fontepargpadro2"/>
          <w:rFonts w:ascii="Arial Narrow" w:hAnsi="Arial Narrow"/>
          <w:b/>
          <w:bCs/>
          <w:color w:val="000000"/>
          <w:sz w:val="22"/>
          <w:szCs w:val="22"/>
        </w:rPr>
        <w:t xml:space="preserve">5.2 </w:t>
      </w:r>
      <w:r w:rsidRPr="00FB678A">
        <w:rPr>
          <w:rStyle w:val="Fontepargpadro2"/>
          <w:rFonts w:ascii="Arial Narrow" w:hAnsi="Arial Narrow"/>
          <w:color w:val="000000"/>
          <w:sz w:val="22"/>
          <w:szCs w:val="22"/>
        </w:rPr>
        <w:t>O sistema disponibilizará campo próprio para troca de mensagens entre o(a) Pregoeiro(a) e os licitantes.</w:t>
      </w:r>
    </w:p>
    <w:p w14:paraId="51A09FF4"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5.3</w:t>
      </w:r>
      <w:r w:rsidRPr="00FB678A">
        <w:rPr>
          <w:rStyle w:val="Fontepargpadro2"/>
          <w:rFonts w:ascii="Arial Narrow" w:hAnsi="Arial Narrow"/>
          <w:color w:val="000000"/>
          <w:sz w:val="22"/>
          <w:szCs w:val="22"/>
        </w:rPr>
        <w:t xml:space="preserve"> Iniciada a etapa competitiva, os licitantes deverão encaminhar lances </w:t>
      </w:r>
      <w:r w:rsidRPr="00FB678A">
        <w:rPr>
          <w:rStyle w:val="Fontepargpadro2"/>
          <w:rFonts w:ascii="Arial Narrow" w:hAnsi="Arial Narrow"/>
          <w:color w:val="000000"/>
          <w:sz w:val="22"/>
          <w:szCs w:val="22"/>
          <w:lang w:eastAsia="en-US"/>
        </w:rPr>
        <w:t>exclusivamente por meio do sistema eletrônico, sendo imediatamente</w:t>
      </w:r>
      <w:r w:rsidRPr="00FB678A">
        <w:rPr>
          <w:rStyle w:val="Fontepargpadro2"/>
          <w:rFonts w:ascii="Arial Narrow" w:hAnsi="Arial Narrow"/>
          <w:color w:val="000000"/>
          <w:sz w:val="22"/>
          <w:szCs w:val="22"/>
        </w:rPr>
        <w:t xml:space="preserve"> informados do seu recebimento e do valor consignado no registro.</w:t>
      </w:r>
    </w:p>
    <w:p w14:paraId="1A2542E9" w14:textId="77777777" w:rsidR="005D3201" w:rsidRPr="00FB678A" w:rsidRDefault="005D3201" w:rsidP="005D3201">
      <w:pPr>
        <w:tabs>
          <w:tab w:val="left" w:pos="1440"/>
        </w:tabs>
        <w:snapToGrid w:val="0"/>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 xml:space="preserve">5.3.1 </w:t>
      </w:r>
      <w:r w:rsidRPr="00FB678A">
        <w:rPr>
          <w:rStyle w:val="Fontepargpadro2"/>
          <w:rFonts w:ascii="Arial Narrow" w:hAnsi="Arial Narrow"/>
          <w:color w:val="000000"/>
          <w:sz w:val="22"/>
          <w:szCs w:val="22"/>
        </w:rPr>
        <w:t>O lance deverá ser ofertado de acordo com o critério de disputa fixado no item 2 Das Condições Específicas deste Edital.</w:t>
      </w:r>
    </w:p>
    <w:p w14:paraId="2284B45F"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5.4</w:t>
      </w:r>
      <w:r w:rsidRPr="00FB678A">
        <w:rPr>
          <w:rStyle w:val="Fontepargpadro2"/>
          <w:rFonts w:ascii="Arial Narrow" w:hAnsi="Arial Narrow"/>
          <w:color w:val="000000"/>
          <w:sz w:val="22"/>
          <w:szCs w:val="22"/>
        </w:rPr>
        <w:t xml:space="preserve"> Os licitantes poderão oferecer lances sucessivos, observando o horário fixado para abertura da sessão e as regras estabelecidas no Edital.</w:t>
      </w:r>
    </w:p>
    <w:p w14:paraId="58085E2D"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5.5</w:t>
      </w:r>
      <w:r w:rsidRPr="00FB678A">
        <w:rPr>
          <w:rStyle w:val="Fontepargpadro2"/>
          <w:rFonts w:ascii="Arial Narrow" w:hAnsi="Arial Narrow"/>
          <w:color w:val="000000"/>
          <w:sz w:val="22"/>
          <w:szCs w:val="22"/>
        </w:rPr>
        <w:t xml:space="preserve"> O licitante somente poderá oferecer lance de valor inferior ou percentual de desconto superior ao último por ele ofertado e registrado pelo sistema.</w:t>
      </w:r>
    </w:p>
    <w:p w14:paraId="5411D0FE" w14:textId="3B012680"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5.6</w:t>
      </w:r>
      <w:r w:rsidRPr="00FB678A">
        <w:rPr>
          <w:rStyle w:val="Fontepargpadro2"/>
          <w:rFonts w:ascii="Arial Narrow" w:hAnsi="Arial Narrow"/>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0453B0">
        <w:rPr>
          <w:rStyle w:val="Fontepargpadro2"/>
          <w:rFonts w:ascii="Arial Narrow" w:hAnsi="Arial Narrow"/>
          <w:color w:val="000000"/>
          <w:sz w:val="22"/>
          <w:szCs w:val="22"/>
        </w:rPr>
        <w:t>R$ 0,01 (um centavo).</w:t>
      </w:r>
    </w:p>
    <w:p w14:paraId="4A8B88A6" w14:textId="77777777" w:rsidR="005D3201" w:rsidRPr="00FB678A" w:rsidRDefault="005D3201" w:rsidP="005D3201">
      <w:pPr>
        <w:spacing w:before="57"/>
        <w:jc w:val="both"/>
        <w:textAlignment w:val="auto"/>
        <w:rPr>
          <w:rFonts w:ascii="Arial Narrow" w:hAnsi="Arial Narrow"/>
          <w:color w:val="000000"/>
          <w:sz w:val="22"/>
          <w:szCs w:val="22"/>
        </w:rPr>
      </w:pPr>
      <w:r w:rsidRPr="00FB678A">
        <w:rPr>
          <w:rFonts w:ascii="Arial Narrow" w:hAnsi="Arial Narrow"/>
          <w:b/>
          <w:bCs/>
          <w:color w:val="000000"/>
          <w:sz w:val="22"/>
          <w:szCs w:val="22"/>
        </w:rPr>
        <w:t>5.7</w:t>
      </w:r>
      <w:r w:rsidRPr="00FB678A">
        <w:rPr>
          <w:rFonts w:ascii="Arial Narrow" w:hAnsi="Arial Narrow"/>
          <w:color w:val="000000"/>
          <w:sz w:val="22"/>
          <w:szCs w:val="22"/>
        </w:rPr>
        <w:t xml:space="preserve"> Será adotado para o envio de lances no pregão eletrônico o modo de disputa “aberto”, em que os licitantes apresentarão lances públicos e sucessivos, com prorrogações.</w:t>
      </w:r>
    </w:p>
    <w:p w14:paraId="6606231E" w14:textId="77777777" w:rsidR="005D3201" w:rsidRPr="00FB678A" w:rsidRDefault="005D3201" w:rsidP="005D3201">
      <w:pPr>
        <w:spacing w:before="57"/>
        <w:jc w:val="both"/>
        <w:textAlignment w:val="auto"/>
        <w:rPr>
          <w:rFonts w:ascii="Arial Narrow" w:hAnsi="Arial Narrow"/>
          <w:color w:val="000000"/>
          <w:sz w:val="22"/>
          <w:szCs w:val="22"/>
        </w:rPr>
      </w:pPr>
      <w:r w:rsidRPr="00FB678A">
        <w:rPr>
          <w:rFonts w:ascii="Arial Narrow" w:hAnsi="Arial Narrow"/>
          <w:b/>
          <w:bCs/>
          <w:color w:val="000000"/>
          <w:sz w:val="22"/>
          <w:szCs w:val="22"/>
        </w:rPr>
        <w:t>5.8</w:t>
      </w:r>
      <w:r w:rsidRPr="00FB678A">
        <w:rPr>
          <w:rFonts w:ascii="Arial Narrow" w:hAnsi="Arial Narrow"/>
          <w:color w:val="000000"/>
          <w:sz w:val="22"/>
          <w:szCs w:val="22"/>
        </w:rPr>
        <w:t xml:space="preserve"> A etapa de lances da sessão pública terá duração de 10 (dez) minutos e, após isso, será prorrogada automaticamente pelo sistema quando houver lance ofertado nos últimos dois minutos do período de duração da sessão pública.</w:t>
      </w:r>
    </w:p>
    <w:p w14:paraId="147E156F" w14:textId="77777777" w:rsidR="005D3201" w:rsidRPr="00FB678A" w:rsidRDefault="005D3201" w:rsidP="005D3201">
      <w:pPr>
        <w:spacing w:before="57"/>
        <w:jc w:val="both"/>
        <w:textAlignment w:val="auto"/>
        <w:rPr>
          <w:rFonts w:ascii="Arial Narrow" w:hAnsi="Arial Narrow"/>
          <w:color w:val="000000"/>
          <w:sz w:val="22"/>
          <w:szCs w:val="22"/>
        </w:rPr>
      </w:pPr>
      <w:r w:rsidRPr="00FB678A">
        <w:rPr>
          <w:rFonts w:ascii="Arial Narrow" w:hAnsi="Arial Narrow"/>
          <w:b/>
          <w:bCs/>
          <w:color w:val="000000"/>
          <w:sz w:val="22"/>
          <w:szCs w:val="22"/>
        </w:rPr>
        <w:t>5.9</w:t>
      </w:r>
      <w:r w:rsidRPr="00FB678A">
        <w:rPr>
          <w:rFonts w:ascii="Arial Narrow" w:hAnsi="Arial Narrow"/>
          <w:color w:val="000000"/>
          <w:sz w:val="22"/>
          <w:szCs w:val="22"/>
        </w:rPr>
        <w:t xml:space="preserve"> A prorrogação automática da etapa de lances, de que trata o item anterior, será de 2 (dois) minutos e ocorrerá sucessivamente sempre que houver lances enviados nesse período de prorrogação, inclusive no caso de lances intermediários.</w:t>
      </w:r>
    </w:p>
    <w:p w14:paraId="44090D81" w14:textId="77777777" w:rsidR="005D3201" w:rsidRPr="00FB678A" w:rsidRDefault="005D3201" w:rsidP="005D3201">
      <w:pPr>
        <w:spacing w:before="57"/>
        <w:jc w:val="both"/>
        <w:textAlignment w:val="auto"/>
        <w:rPr>
          <w:rFonts w:ascii="Arial Narrow" w:hAnsi="Arial Narrow"/>
          <w:color w:val="000000"/>
          <w:sz w:val="22"/>
          <w:szCs w:val="22"/>
        </w:rPr>
      </w:pPr>
      <w:r w:rsidRPr="00FB678A">
        <w:rPr>
          <w:rFonts w:ascii="Arial Narrow" w:hAnsi="Arial Narrow"/>
          <w:b/>
          <w:bCs/>
          <w:color w:val="000000"/>
          <w:sz w:val="22"/>
          <w:szCs w:val="22"/>
        </w:rPr>
        <w:t>5.10</w:t>
      </w:r>
      <w:r w:rsidRPr="00FB678A">
        <w:rPr>
          <w:rFonts w:ascii="Arial Narrow" w:hAnsi="Arial Narrow"/>
          <w:color w:val="000000"/>
          <w:sz w:val="22"/>
          <w:szCs w:val="22"/>
        </w:rPr>
        <w:t xml:space="preserve"> Não havendo novos lances na forma estabelecida nos itens anteriores, a sessão pública encerrar-se-á automaticamente.</w:t>
      </w:r>
    </w:p>
    <w:p w14:paraId="2A57E0F6" w14:textId="77777777" w:rsidR="005D3201" w:rsidRPr="00FB678A" w:rsidRDefault="005D3201" w:rsidP="005D3201">
      <w:pPr>
        <w:spacing w:before="57"/>
        <w:jc w:val="both"/>
        <w:textAlignment w:val="auto"/>
        <w:rPr>
          <w:rFonts w:ascii="Arial Narrow" w:hAnsi="Arial Narrow"/>
          <w:color w:val="000000"/>
          <w:sz w:val="22"/>
          <w:szCs w:val="22"/>
        </w:rPr>
      </w:pPr>
      <w:r w:rsidRPr="00FB678A">
        <w:rPr>
          <w:rFonts w:ascii="Arial Narrow" w:hAnsi="Arial Narrow"/>
          <w:b/>
          <w:bCs/>
          <w:color w:val="000000"/>
          <w:sz w:val="22"/>
          <w:szCs w:val="22"/>
        </w:rPr>
        <w:lastRenderedPageBreak/>
        <w:t>5.11</w:t>
      </w:r>
      <w:r w:rsidRPr="00FB678A">
        <w:rPr>
          <w:rFonts w:ascii="Arial Narrow" w:hAnsi="Arial Narrow"/>
          <w:color w:val="000000"/>
          <w:sz w:val="22"/>
          <w:szCs w:val="22"/>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085E01B5"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5.12</w:t>
      </w:r>
      <w:r w:rsidRPr="00FB678A">
        <w:rPr>
          <w:rStyle w:val="Fontepargpadro2"/>
          <w:rFonts w:ascii="Arial Narrow" w:hAnsi="Arial Narrow"/>
          <w:color w:val="000000"/>
          <w:sz w:val="22"/>
          <w:szCs w:val="22"/>
        </w:rPr>
        <w:t xml:space="preserve"> Não serão aceitos dois ou mais lances de mesmo valor, prevalecendo aquele que for recebido e registrado em primeiro lugar.</w:t>
      </w:r>
    </w:p>
    <w:p w14:paraId="1974230C"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5.13</w:t>
      </w:r>
      <w:r w:rsidRPr="00FB678A">
        <w:rPr>
          <w:rStyle w:val="Fontepargpadro2"/>
          <w:rFonts w:ascii="Arial Narrow" w:hAnsi="Arial Narrow"/>
          <w:color w:val="000000"/>
          <w:sz w:val="22"/>
          <w:szCs w:val="22"/>
        </w:rPr>
        <w:t xml:space="preserve"> Durante o transcurso da sessão pública, os licitantes serão informados, em tempo real, do valor do menor lance registrado (ou maior desconto), vedada a identificação do licitante.</w:t>
      </w:r>
    </w:p>
    <w:p w14:paraId="17712FDF"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5.14</w:t>
      </w:r>
      <w:r w:rsidRPr="00FB678A">
        <w:rPr>
          <w:rStyle w:val="Fontepargpadro2"/>
          <w:rFonts w:ascii="Arial Narrow" w:hAnsi="Arial Narrow"/>
          <w:color w:val="000000"/>
          <w:sz w:val="22"/>
          <w:szCs w:val="22"/>
        </w:rPr>
        <w:t xml:space="preserve"> No caso de desconexão com o(a) Pregoeiro(a), no decorrer da etapa competitiva do Pregão, o sistema eletrônico poderá permanecer acessível aos licitantes para a recepção dos lances.</w:t>
      </w:r>
    </w:p>
    <w:p w14:paraId="6C462D70"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5.15</w:t>
      </w:r>
      <w:r w:rsidRPr="00FB678A">
        <w:rPr>
          <w:rStyle w:val="Fontepargpadro2"/>
          <w:rFonts w:ascii="Arial Narrow" w:hAnsi="Arial Narrow"/>
          <w:color w:val="000000"/>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 Pregoeiro aos participantes, no sítio eletrônico utilizado para divulgação.</w:t>
      </w:r>
    </w:p>
    <w:p w14:paraId="5B4A2110"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5.16</w:t>
      </w:r>
      <w:r w:rsidRPr="00FB678A">
        <w:rPr>
          <w:rStyle w:val="Fontepargpadro2"/>
          <w:rFonts w:ascii="Arial Narrow" w:hAnsi="Arial Narrow"/>
          <w:color w:val="000000"/>
          <w:sz w:val="22"/>
          <w:szCs w:val="22"/>
        </w:rPr>
        <w:t xml:space="preserve"> O Critério de julgamento adotado será o </w:t>
      </w:r>
      <w:r w:rsidRPr="00FB678A">
        <w:rPr>
          <w:rStyle w:val="Fontepargpadro2"/>
          <w:rFonts w:ascii="Arial Narrow" w:hAnsi="Arial Narrow"/>
          <w:i/>
          <w:color w:val="000000"/>
          <w:sz w:val="22"/>
          <w:szCs w:val="22"/>
        </w:rPr>
        <w:t>menor preço</w:t>
      </w:r>
      <w:r>
        <w:rPr>
          <w:rStyle w:val="Fontepargpadro2"/>
          <w:rFonts w:ascii="Arial Narrow" w:hAnsi="Arial Narrow"/>
          <w:i/>
          <w:color w:val="000000"/>
          <w:sz w:val="22"/>
          <w:szCs w:val="22"/>
        </w:rPr>
        <w:t xml:space="preserve">, </w:t>
      </w:r>
      <w:r w:rsidRPr="00FB678A">
        <w:rPr>
          <w:rStyle w:val="Fontepargpadro2"/>
          <w:rFonts w:ascii="Arial Narrow" w:hAnsi="Arial Narrow"/>
          <w:color w:val="000000"/>
          <w:sz w:val="22"/>
          <w:szCs w:val="22"/>
        </w:rPr>
        <w:t>conforme definido neste Edital e seus anexos.</w:t>
      </w:r>
    </w:p>
    <w:p w14:paraId="45E35AEC"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5.17</w:t>
      </w:r>
      <w:r w:rsidRPr="00FB678A">
        <w:rPr>
          <w:rStyle w:val="Fontepargpadro2"/>
          <w:rFonts w:ascii="Arial Narrow" w:hAnsi="Arial Narrow"/>
          <w:color w:val="000000"/>
          <w:sz w:val="22"/>
          <w:szCs w:val="22"/>
          <w:lang w:eastAsia="en-US"/>
        </w:rPr>
        <w:t xml:space="preserve"> Caso o licitante não apresente lances, concorrerá com o valor de sua proposta.</w:t>
      </w:r>
    </w:p>
    <w:p w14:paraId="3E23F018"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5.18</w:t>
      </w:r>
      <w:r w:rsidRPr="00FB678A">
        <w:rPr>
          <w:rStyle w:val="Fontepargpadro2"/>
          <w:rFonts w:ascii="Arial Narrow" w:hAnsi="Arial Narrow"/>
          <w:color w:val="000000"/>
          <w:sz w:val="22"/>
          <w:szCs w:val="22"/>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r w:rsidRPr="00FB678A">
        <w:rPr>
          <w:rStyle w:val="Fontepargpadro2"/>
          <w:rFonts w:ascii="Arial Narrow" w:hAnsi="Arial Narrow"/>
          <w:strike/>
          <w:color w:val="000000"/>
          <w:sz w:val="22"/>
          <w:szCs w:val="22"/>
          <w:lang w:eastAsia="en-US"/>
        </w:rPr>
        <w:t>.</w:t>
      </w:r>
    </w:p>
    <w:p w14:paraId="03BE92D4"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5.19</w:t>
      </w:r>
      <w:r w:rsidRPr="00FB678A">
        <w:rPr>
          <w:rStyle w:val="Fontepargpadro2"/>
          <w:rFonts w:ascii="Arial Narrow" w:hAnsi="Arial Narrow"/>
          <w:color w:val="000000"/>
          <w:sz w:val="22"/>
          <w:szCs w:val="22"/>
          <w:lang w:eastAsia="en-US"/>
        </w:rPr>
        <w:t xml:space="preserve"> Nessas condições, as propostas de microempresas, empresas de pequeno porte e microempreendedores individuais que se encontrarem na faixa de até 5% (cinco por cento) acima da </w:t>
      </w:r>
      <w:r w:rsidRPr="00FB678A">
        <w:rPr>
          <w:rStyle w:val="Fontepargpadro2"/>
          <w:rFonts w:ascii="Arial Narrow" w:hAnsi="Arial Narrow"/>
          <w:color w:val="000000"/>
          <w:sz w:val="22"/>
          <w:szCs w:val="22"/>
        </w:rPr>
        <w:t>melhor proposta ou melhor lance</w:t>
      </w:r>
      <w:r w:rsidRPr="00FB678A">
        <w:rPr>
          <w:rStyle w:val="Fontepargpadro2"/>
          <w:rFonts w:ascii="Arial Narrow" w:hAnsi="Arial Narrow"/>
          <w:color w:val="000000"/>
          <w:sz w:val="22"/>
          <w:szCs w:val="22"/>
          <w:lang w:eastAsia="en-US"/>
        </w:rPr>
        <w:t xml:space="preserve"> serão consideradas empatadas com a primeira colocada.</w:t>
      </w:r>
    </w:p>
    <w:p w14:paraId="411374C8"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5.20</w:t>
      </w:r>
      <w:r w:rsidRPr="00FB678A">
        <w:rPr>
          <w:rStyle w:val="Fontepargpadro2"/>
          <w:rFonts w:ascii="Arial Narrow" w:hAnsi="Arial Narrow"/>
          <w:color w:val="000000"/>
          <w:sz w:val="22"/>
          <w:szCs w:val="22"/>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273E51D"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5.21</w:t>
      </w:r>
      <w:r w:rsidRPr="00FB678A">
        <w:rPr>
          <w:rStyle w:val="Fontepargpadro2"/>
          <w:rFonts w:ascii="Arial Narrow" w:hAnsi="Arial Narrow"/>
          <w:color w:val="000000"/>
          <w:sz w:val="22"/>
          <w:szCs w:val="22"/>
          <w:lang w:eastAsia="en-US"/>
        </w:rPr>
        <w:t xml:space="preserve">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32955D0"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5.22</w:t>
      </w:r>
      <w:r w:rsidRPr="00FB678A">
        <w:rPr>
          <w:rStyle w:val="Fontepargpadro2"/>
          <w:rFonts w:ascii="Arial Narrow" w:hAnsi="Arial Narrow"/>
          <w:color w:val="000000"/>
          <w:sz w:val="22"/>
          <w:szCs w:val="22"/>
          <w:lang w:eastAsia="en-US"/>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73CDE2F4"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eastAsia="Arial" w:hAnsi="Arial Narrow"/>
          <w:b/>
          <w:bCs/>
          <w:color w:val="000000"/>
          <w:sz w:val="22"/>
          <w:szCs w:val="22"/>
        </w:rPr>
        <w:t>5.23</w:t>
      </w:r>
      <w:r w:rsidRPr="00FB678A">
        <w:rPr>
          <w:rStyle w:val="Fontepargpadro2"/>
          <w:rFonts w:ascii="Arial Narrow" w:eastAsia="Arial" w:hAnsi="Arial Narrow"/>
          <w:color w:val="000000"/>
          <w:sz w:val="22"/>
          <w:szCs w:val="22"/>
        </w:rPr>
        <w:t xml:space="preserve"> Só poderá haver empate entre propostas iguais (não seguidas de lances), ou entre lances finais da fase fechada do modo de disputa aberto e fechado.</w:t>
      </w:r>
    </w:p>
    <w:p w14:paraId="3C88950A"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eastAsia="Arial" w:hAnsi="Arial Narrow"/>
          <w:b/>
          <w:bCs/>
          <w:color w:val="000000"/>
          <w:sz w:val="22"/>
          <w:szCs w:val="22"/>
        </w:rPr>
        <w:t>5.24</w:t>
      </w:r>
      <w:r w:rsidRPr="00FB678A">
        <w:rPr>
          <w:rStyle w:val="Fontepargpadro2"/>
          <w:rFonts w:ascii="Arial Narrow" w:eastAsia="Arial" w:hAnsi="Arial Narrow"/>
          <w:color w:val="000000"/>
          <w:sz w:val="22"/>
          <w:szCs w:val="22"/>
        </w:rPr>
        <w:t xml:space="preserve"> </w:t>
      </w:r>
      <w:r w:rsidRPr="00FB678A">
        <w:rPr>
          <w:rStyle w:val="Fontepargpadro2"/>
          <w:rFonts w:ascii="Arial Narrow" w:hAnsi="Arial Narrow"/>
          <w:color w:val="000000"/>
          <w:sz w:val="22"/>
          <w:szCs w:val="22"/>
        </w:rPr>
        <w:t xml:space="preserve">Havendo </w:t>
      </w:r>
      <w:r w:rsidRPr="00FB678A">
        <w:rPr>
          <w:rStyle w:val="Fontepargpadro2"/>
          <w:rFonts w:ascii="Arial Narrow" w:eastAsia="Arial" w:hAnsi="Arial Narrow"/>
          <w:color w:val="000000"/>
          <w:sz w:val="22"/>
          <w:szCs w:val="22"/>
        </w:rPr>
        <w:t>eventual</w:t>
      </w:r>
      <w:r w:rsidRPr="00FB678A">
        <w:rPr>
          <w:rStyle w:val="Fontepargpadro2"/>
          <w:rFonts w:ascii="Arial Narrow" w:hAnsi="Arial Narrow"/>
          <w:color w:val="000000"/>
          <w:sz w:val="22"/>
          <w:szCs w:val="22"/>
        </w:rPr>
        <w:t xml:space="preserve"> empate entre propostas ou lances</w:t>
      </w:r>
      <w:r w:rsidRPr="00FB678A">
        <w:rPr>
          <w:rStyle w:val="Fontepargpadro2"/>
          <w:rFonts w:ascii="Arial Narrow" w:hAnsi="Arial Narrow"/>
          <w:color w:val="000000"/>
          <w:sz w:val="22"/>
          <w:szCs w:val="22"/>
          <w:lang w:eastAsia="en-US"/>
        </w:rPr>
        <w:t>, o critério de desempate será aquele previsto no art. 60 da Lei n.º 14.133, de 2021.</w:t>
      </w:r>
    </w:p>
    <w:p w14:paraId="5ECA77C6"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5.25</w:t>
      </w:r>
      <w:r w:rsidRPr="00FB678A">
        <w:rPr>
          <w:rStyle w:val="Fontepargpadro2"/>
          <w:rFonts w:ascii="Arial Narrow" w:hAnsi="Arial Narrow"/>
          <w:color w:val="000000"/>
          <w:sz w:val="22"/>
          <w:szCs w:val="22"/>
        </w:rPr>
        <w:t xml:space="preserve"> Persistindo </w:t>
      </w:r>
      <w:r w:rsidRPr="00FB678A">
        <w:rPr>
          <w:rStyle w:val="Fontepargpadro2"/>
          <w:rFonts w:ascii="Arial Narrow" w:eastAsia="Arial" w:hAnsi="Arial Narrow"/>
          <w:color w:val="000000"/>
          <w:sz w:val="22"/>
          <w:szCs w:val="22"/>
        </w:rPr>
        <w:t xml:space="preserve">o empate, </w:t>
      </w:r>
      <w:r w:rsidRPr="00FB678A">
        <w:rPr>
          <w:rStyle w:val="Fontepargpadro2"/>
          <w:rFonts w:ascii="Arial Narrow" w:hAnsi="Arial Narrow"/>
          <w:color w:val="000000"/>
          <w:sz w:val="22"/>
          <w:szCs w:val="22"/>
        </w:rPr>
        <w:t>a proposta vencedora será sorteada pelo sistema eletrônico dentre as propostas ou os lances empatados.</w:t>
      </w:r>
    </w:p>
    <w:p w14:paraId="1861CA4A"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5.26</w:t>
      </w:r>
      <w:r w:rsidRPr="00FB678A">
        <w:rPr>
          <w:rStyle w:val="Fontepargpadro2"/>
          <w:rFonts w:ascii="Arial Narrow" w:hAnsi="Arial Narrow"/>
          <w:color w:val="000000"/>
          <w:sz w:val="22"/>
          <w:szCs w:val="22"/>
          <w:lang w:eastAsia="en-US"/>
        </w:rPr>
        <w:t xml:space="preserve"> </w:t>
      </w:r>
      <w:r w:rsidRPr="00FB678A">
        <w:rPr>
          <w:rStyle w:val="Fontepargpadro2"/>
          <w:rFonts w:ascii="Arial Narrow" w:hAnsi="Arial Narrow"/>
          <w:color w:val="000000"/>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7A9A26D0"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5.26.1</w:t>
      </w:r>
      <w:r w:rsidRPr="00FB678A">
        <w:rPr>
          <w:rStyle w:val="Fontepargpadro2"/>
          <w:rFonts w:ascii="Arial Narrow" w:hAnsi="Arial Narrow"/>
          <w:color w:val="000000"/>
          <w:sz w:val="22"/>
          <w:szCs w:val="22"/>
          <w:lang w:eastAsia="en-US"/>
        </w:rPr>
        <w:t xml:space="preserve"> A negociação será realizada por meio do sistema, podendo ser acompanhada pelos demais licitantes.</w:t>
      </w:r>
    </w:p>
    <w:p w14:paraId="06CFE0AB" w14:textId="43AB9070" w:rsidR="005D3201" w:rsidRPr="00FB678A" w:rsidRDefault="005D3201" w:rsidP="005D3201">
      <w:pPr>
        <w:tabs>
          <w:tab w:val="left" w:pos="-12"/>
        </w:tabs>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5.26.2</w:t>
      </w:r>
      <w:r w:rsidRPr="00FB678A">
        <w:rPr>
          <w:rStyle w:val="Fontepargpadro2"/>
          <w:rFonts w:ascii="Arial Narrow" w:hAnsi="Arial Narrow"/>
          <w:color w:val="000000"/>
          <w:sz w:val="22"/>
          <w:szCs w:val="22"/>
        </w:rPr>
        <w:t xml:space="preserve"> O(a) pregoeiro(a) solicitará ao licitante melhor classificado que, </w:t>
      </w:r>
      <w:r w:rsidR="00F34F27">
        <w:rPr>
          <w:rStyle w:val="Fontepargpadro2"/>
          <w:rFonts w:ascii="Arial Narrow" w:hAnsi="Arial Narrow"/>
          <w:color w:val="000000"/>
          <w:sz w:val="22"/>
          <w:szCs w:val="22"/>
        </w:rPr>
        <w:t>em</w:t>
      </w:r>
      <w:r w:rsidRPr="00FB678A">
        <w:rPr>
          <w:rStyle w:val="Fontepargpadro2"/>
          <w:rFonts w:ascii="Arial Narrow" w:hAnsi="Arial Narrow"/>
          <w:color w:val="000000"/>
          <w:sz w:val="22"/>
          <w:szCs w:val="22"/>
        </w:rPr>
        <w:t xml:space="preserve"> prazo </w:t>
      </w:r>
      <w:r w:rsidR="00782124">
        <w:rPr>
          <w:rStyle w:val="Fontepargpadro2"/>
          <w:rFonts w:ascii="Arial Narrow" w:hAnsi="Arial Narrow"/>
          <w:color w:val="000000"/>
          <w:sz w:val="22"/>
          <w:szCs w:val="22"/>
        </w:rPr>
        <w:t>não inferior à 2 (duas</w:t>
      </w:r>
      <w:r w:rsidRPr="00FB678A">
        <w:rPr>
          <w:rStyle w:val="Fontepargpadro2"/>
          <w:rFonts w:ascii="Arial Narrow" w:hAnsi="Arial Narrow"/>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6FEAB132" w14:textId="77777777" w:rsidR="005D3201" w:rsidRPr="00FB678A" w:rsidRDefault="005D3201" w:rsidP="005D3201">
      <w:pPr>
        <w:tabs>
          <w:tab w:val="left" w:pos="-12"/>
        </w:tabs>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5.26.3</w:t>
      </w:r>
      <w:r w:rsidRPr="00FB678A">
        <w:rPr>
          <w:rStyle w:val="Fontepargpadro2"/>
          <w:rFonts w:ascii="Arial Narrow" w:hAnsi="Arial Narrow"/>
          <w:color w:val="000000"/>
          <w:sz w:val="22"/>
          <w:szCs w:val="22"/>
        </w:rPr>
        <w:t xml:space="preserve"> </w:t>
      </w:r>
      <w:r w:rsidRPr="00FB678A">
        <w:rPr>
          <w:rStyle w:val="Fontepargpadro2"/>
          <w:rFonts w:ascii="Arial Narrow" w:eastAsia="Arial" w:hAnsi="Arial Narrow"/>
          <w:color w:val="000000"/>
          <w:sz w:val="22"/>
          <w:szCs w:val="22"/>
        </w:rPr>
        <w:t>É facultado ao(a) pregoeiro(a) prorrogar o prazo estabelecido, a partir de solicitação fundamentada feita no chat pelo licitante, antes de findo o prazo previsto no item 5.28.2.</w:t>
      </w:r>
    </w:p>
    <w:p w14:paraId="199CCA65" w14:textId="77777777" w:rsidR="005D3201" w:rsidRPr="00FB678A" w:rsidRDefault="005D3201" w:rsidP="005D3201">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5.27</w:t>
      </w:r>
      <w:r w:rsidRPr="00FB678A">
        <w:rPr>
          <w:rStyle w:val="Fontepargpadro2"/>
          <w:rFonts w:ascii="Arial Narrow" w:hAnsi="Arial Narrow"/>
          <w:color w:val="000000"/>
          <w:sz w:val="22"/>
          <w:szCs w:val="22"/>
          <w:lang w:eastAsia="en-US"/>
        </w:rPr>
        <w:t xml:space="preserve"> Após a negociação do preço, o(a) Pregoeiro(a) iniciará a fase de aceitação e julgamento da proposta.</w:t>
      </w:r>
    </w:p>
    <w:bookmarkEnd w:id="3"/>
    <w:p w14:paraId="752CC966" w14:textId="77777777" w:rsidR="00716839" w:rsidRPr="005D3201" w:rsidRDefault="00716839" w:rsidP="00B20E35">
      <w:pPr>
        <w:tabs>
          <w:tab w:val="left" w:pos="284"/>
        </w:tabs>
        <w:spacing w:before="57"/>
        <w:jc w:val="both"/>
        <w:textAlignment w:val="auto"/>
        <w:rPr>
          <w:rFonts w:ascii="Arial Narrow" w:hAnsi="Arial Narrow"/>
          <w:b/>
          <w:bCs/>
          <w:color w:val="000000"/>
          <w:sz w:val="22"/>
          <w:szCs w:val="22"/>
        </w:rPr>
      </w:pPr>
    </w:p>
    <w:p w14:paraId="52375560" w14:textId="77777777" w:rsidR="00716839" w:rsidRPr="005D3201" w:rsidRDefault="00716839" w:rsidP="00B20E35">
      <w:pPr>
        <w:tabs>
          <w:tab w:val="left" w:pos="284"/>
        </w:tabs>
        <w:rPr>
          <w:rFonts w:ascii="Arial Narrow" w:hAnsi="Arial Narrow"/>
          <w:b/>
          <w:bCs/>
          <w:sz w:val="22"/>
          <w:szCs w:val="22"/>
        </w:rPr>
      </w:pPr>
      <w:r w:rsidRPr="005D3201">
        <w:rPr>
          <w:rStyle w:val="Fontepargpadro2"/>
          <w:rFonts w:ascii="Arial Narrow" w:eastAsia="MS Gothic" w:hAnsi="Arial Narrow"/>
          <w:b/>
          <w:bCs/>
          <w:sz w:val="22"/>
          <w:szCs w:val="22"/>
          <w:lang w:eastAsia="en-US"/>
        </w:rPr>
        <w:t>6</w:t>
      </w:r>
      <w:r w:rsidRPr="005D3201">
        <w:rPr>
          <w:rStyle w:val="Fontepargpadro2"/>
          <w:rFonts w:ascii="Arial Narrow" w:hAnsi="Arial Narrow"/>
          <w:b/>
          <w:bCs/>
          <w:sz w:val="22"/>
          <w:szCs w:val="22"/>
          <w:lang w:eastAsia="en-US"/>
        </w:rPr>
        <w:t>. DA ACEITABILIDADE DA PROPOSTA VENCEDORA.</w:t>
      </w:r>
    </w:p>
    <w:p w14:paraId="7208E8CA"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6.1</w:t>
      </w:r>
      <w:r w:rsidRPr="00FB678A">
        <w:rPr>
          <w:rStyle w:val="Fontepargpadro2"/>
          <w:rFonts w:ascii="Arial Narrow" w:hAnsi="Arial Narrow"/>
          <w:color w:val="000000"/>
          <w:sz w:val="22"/>
          <w:szCs w:val="22"/>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5AD779A7"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lastRenderedPageBreak/>
        <w:t>6.2</w:t>
      </w:r>
      <w:r w:rsidRPr="00FB678A">
        <w:rPr>
          <w:rStyle w:val="Fontepargpadro2"/>
          <w:rFonts w:ascii="Arial Narrow" w:hAnsi="Arial Narrow"/>
          <w:color w:val="000000"/>
          <w:sz w:val="22"/>
          <w:szCs w:val="22"/>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14:paraId="1762E7A4"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6.3</w:t>
      </w:r>
      <w:r w:rsidRPr="00FB678A">
        <w:rPr>
          <w:rStyle w:val="Fontepargpadro2"/>
          <w:rFonts w:ascii="Arial Narrow" w:hAnsi="Arial Narrow"/>
          <w:color w:val="000000"/>
          <w:sz w:val="22"/>
          <w:szCs w:val="22"/>
        </w:rPr>
        <w:t xml:space="preserve"> Será desclassificada a proposta, ou o lance vencedor, que apresentar preço final superior ao(s) preço(s) máximo(s) fixado(s), desconto menor do que o mínimo exigido ou que apresentar preço manifestamente inexequível.</w:t>
      </w:r>
    </w:p>
    <w:p w14:paraId="485D4E9A"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6.3.1</w:t>
      </w:r>
      <w:r w:rsidRPr="00FB678A">
        <w:rPr>
          <w:rStyle w:val="Fontepargpadro2"/>
          <w:rFonts w:ascii="Arial Narrow" w:hAnsi="Arial Narrow"/>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E9D437C" w14:textId="77777777" w:rsidR="002153AE" w:rsidRPr="00FB678A" w:rsidRDefault="002153AE" w:rsidP="002153AE">
      <w:pPr>
        <w:spacing w:before="57" w:after="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6.4</w:t>
      </w:r>
      <w:r w:rsidRPr="00FB678A">
        <w:rPr>
          <w:rStyle w:val="Fontepargpadro2"/>
          <w:rFonts w:ascii="Arial Narrow" w:hAnsi="Arial Narrow"/>
          <w:color w:val="000000"/>
          <w:sz w:val="22"/>
          <w:szCs w:val="22"/>
          <w:lang w:eastAsia="en-US"/>
        </w:rPr>
        <w:t xml:space="preserve"> Qualquer interessado poderá requerer que se realizem diligências para aferir a exequibilidade e a legalidade das propostas, devendo apresentar as provas ou os indícios que fundamentam a suspeita.</w:t>
      </w:r>
    </w:p>
    <w:p w14:paraId="3232C836" w14:textId="77777777" w:rsidR="002153AE" w:rsidRPr="00FB678A" w:rsidRDefault="002153AE" w:rsidP="002153AE">
      <w:pPr>
        <w:spacing w:before="57" w:after="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6.5</w:t>
      </w:r>
      <w:r w:rsidRPr="00FB678A">
        <w:rPr>
          <w:rStyle w:val="Fontepargpadro2"/>
          <w:rFonts w:ascii="Arial Narrow" w:hAnsi="Arial Narrow"/>
          <w:color w:val="000000"/>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1378320" w14:textId="3CC43431" w:rsidR="002153AE" w:rsidRPr="00FB678A" w:rsidRDefault="002153AE" w:rsidP="002153AE">
      <w:pPr>
        <w:spacing w:before="57" w:after="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6.6</w:t>
      </w:r>
      <w:r w:rsidRPr="00FB678A">
        <w:rPr>
          <w:rStyle w:val="Fontepargpadro2"/>
          <w:rFonts w:ascii="Arial Narrow" w:hAnsi="Arial Narrow"/>
          <w:color w:val="000000"/>
          <w:sz w:val="22"/>
          <w:szCs w:val="22"/>
          <w:lang w:eastAsia="en-US"/>
        </w:rPr>
        <w:t xml:space="preserve"> O(a) Pregoeiro(a) poderá convocar o licitante para enviar documento digital complementar, por meio de funcionalidade disponível no sistema, </w:t>
      </w:r>
      <w:r w:rsidR="00782124">
        <w:rPr>
          <w:rStyle w:val="Fontepargpadro2"/>
          <w:rFonts w:ascii="Arial Narrow" w:hAnsi="Arial Narrow"/>
          <w:color w:val="000000"/>
          <w:sz w:val="22"/>
          <w:szCs w:val="22"/>
          <w:lang w:eastAsia="en-US"/>
        </w:rPr>
        <w:t>em</w:t>
      </w:r>
      <w:r w:rsidRPr="00FB678A">
        <w:rPr>
          <w:rStyle w:val="Fontepargpadro2"/>
          <w:rFonts w:ascii="Arial Narrow" w:hAnsi="Arial Narrow"/>
          <w:color w:val="000000"/>
          <w:sz w:val="22"/>
          <w:szCs w:val="22"/>
          <w:lang w:eastAsia="en-US"/>
        </w:rPr>
        <w:t xml:space="preserve"> prazo </w:t>
      </w:r>
      <w:r w:rsidR="00782124">
        <w:rPr>
          <w:rStyle w:val="Fontepargpadro2"/>
          <w:rFonts w:ascii="Arial Narrow" w:hAnsi="Arial Narrow"/>
          <w:color w:val="000000"/>
          <w:sz w:val="22"/>
          <w:szCs w:val="22"/>
          <w:lang w:eastAsia="en-US"/>
        </w:rPr>
        <w:t>não inferior à</w:t>
      </w:r>
      <w:r w:rsidRPr="00FB678A">
        <w:rPr>
          <w:rStyle w:val="Fontepargpadro2"/>
          <w:rFonts w:ascii="Arial Narrow" w:hAnsi="Arial Narrow"/>
          <w:color w:val="000000"/>
          <w:sz w:val="22"/>
          <w:szCs w:val="22"/>
          <w:lang w:eastAsia="en-US"/>
        </w:rPr>
        <w:t xml:space="preserve"> </w:t>
      </w:r>
      <w:r w:rsidR="00782124">
        <w:rPr>
          <w:rStyle w:val="Fontepargpadro2"/>
          <w:rFonts w:ascii="Arial Narrow" w:hAnsi="Arial Narrow"/>
          <w:color w:val="000000"/>
          <w:sz w:val="22"/>
          <w:szCs w:val="22"/>
          <w:lang w:eastAsia="en-US"/>
        </w:rPr>
        <w:t>2 (duas</w:t>
      </w:r>
      <w:r w:rsidRPr="00FB678A">
        <w:rPr>
          <w:rStyle w:val="Fontepargpadro2"/>
          <w:rFonts w:ascii="Arial Narrow" w:hAnsi="Arial Narrow"/>
          <w:color w:val="000000"/>
          <w:sz w:val="22"/>
          <w:szCs w:val="22"/>
          <w:lang w:eastAsia="en-US"/>
        </w:rPr>
        <w:t>)</w:t>
      </w:r>
      <w:r w:rsidR="00782124">
        <w:rPr>
          <w:rStyle w:val="Fontepargpadro2"/>
          <w:rFonts w:ascii="Arial Narrow" w:hAnsi="Arial Narrow"/>
          <w:color w:val="000000"/>
          <w:sz w:val="22"/>
          <w:szCs w:val="22"/>
          <w:lang w:eastAsia="en-US"/>
        </w:rPr>
        <w:t xml:space="preserve"> horas</w:t>
      </w:r>
      <w:r w:rsidRPr="00FB678A">
        <w:rPr>
          <w:rStyle w:val="Fontepargpadro2"/>
          <w:rFonts w:ascii="Arial Narrow" w:hAnsi="Arial Narrow"/>
          <w:color w:val="000000"/>
          <w:sz w:val="22"/>
          <w:szCs w:val="22"/>
          <w:lang w:eastAsia="en-US"/>
        </w:rPr>
        <w:t>,</w:t>
      </w:r>
      <w:r w:rsidR="00782124">
        <w:rPr>
          <w:rStyle w:val="Fontepargpadro2"/>
          <w:rFonts w:ascii="Arial Narrow" w:hAnsi="Arial Narrow"/>
          <w:color w:val="000000"/>
          <w:sz w:val="22"/>
          <w:szCs w:val="22"/>
          <w:lang w:eastAsia="en-US"/>
        </w:rPr>
        <w:t xml:space="preserve"> </w:t>
      </w:r>
      <w:r w:rsidRPr="00FB678A">
        <w:rPr>
          <w:rStyle w:val="Fontepargpadro2"/>
          <w:rFonts w:ascii="Arial Narrow" w:hAnsi="Arial Narrow"/>
          <w:color w:val="000000"/>
          <w:sz w:val="22"/>
          <w:szCs w:val="22"/>
          <w:lang w:eastAsia="en-US"/>
        </w:rPr>
        <w:t>sob pena de não aceitação da proposta.</w:t>
      </w:r>
    </w:p>
    <w:p w14:paraId="29AE55B7" w14:textId="77777777" w:rsidR="002153AE" w:rsidRPr="00FB678A" w:rsidRDefault="002153AE" w:rsidP="002153AE">
      <w:pPr>
        <w:spacing w:before="57"/>
        <w:ind w:right="-15"/>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6.6.1</w:t>
      </w:r>
      <w:r w:rsidRPr="00FB678A">
        <w:rPr>
          <w:rStyle w:val="Fontepargpadro2"/>
          <w:rFonts w:ascii="Arial Narrow" w:hAnsi="Arial Narrow"/>
          <w:color w:val="000000"/>
          <w:sz w:val="22"/>
          <w:szCs w:val="22"/>
          <w:lang w:eastAsia="en-US"/>
        </w:rPr>
        <w:t xml:space="preserve"> É facultado ao(a) pregoeiro(a) prorrogar o prazo estabelecido, a partir de solicitação fundamentada feita no chat pelo licitante, antes de findo o prazo.</w:t>
      </w:r>
    </w:p>
    <w:p w14:paraId="201B2752" w14:textId="77777777" w:rsidR="002153AE" w:rsidRPr="00FB678A" w:rsidRDefault="002153AE" w:rsidP="002153AE">
      <w:pPr>
        <w:spacing w:before="57"/>
        <w:ind w:right="-15"/>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6.6.2</w:t>
      </w:r>
      <w:r w:rsidRPr="00FB678A">
        <w:rPr>
          <w:rStyle w:val="Fontepargpadro2"/>
          <w:rFonts w:ascii="Arial Narrow" w:hAnsi="Arial Narrow"/>
          <w:color w:val="000000"/>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CC04676"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w:t>
      </w:r>
      <w:r w:rsidRPr="00FB678A">
        <w:rPr>
          <w:rStyle w:val="Fontepargpadro2"/>
          <w:rFonts w:ascii="Arial Narrow" w:hAnsi="Arial Narrow"/>
          <w:bCs/>
          <w:color w:val="000000"/>
          <w:sz w:val="22"/>
          <w:szCs w:val="22"/>
        </w:rPr>
        <w:t xml:space="preserve"> Por meio de mensagem no sistema, será divulgado o local e horário de realização do procedimento para a avaliação das amostras, cuja presença será facultada a todos os interessados, incluindo os demais licitantes.</w:t>
      </w:r>
    </w:p>
    <w:p w14:paraId="075BF64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6.6.3.1</w:t>
      </w:r>
      <w:r w:rsidRPr="00FB678A">
        <w:rPr>
          <w:rStyle w:val="Fontepargpadro2"/>
          <w:rFonts w:ascii="Arial Narrow" w:hAnsi="Arial Narrow"/>
          <w:bCs/>
          <w:color w:val="000000"/>
          <w:sz w:val="22"/>
          <w:szCs w:val="22"/>
        </w:rPr>
        <w:t xml:space="preserve"> Os resultados das avaliações serão divulgados por meio de mensagem no sistema.</w:t>
      </w:r>
    </w:p>
    <w:p w14:paraId="6E03103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6.6.3.2</w:t>
      </w:r>
      <w:r w:rsidRPr="00FB678A">
        <w:rPr>
          <w:rStyle w:val="Fontepargpadro2"/>
          <w:rFonts w:ascii="Arial Narrow" w:hAnsi="Arial Narrow"/>
          <w:bCs/>
          <w:color w:val="000000"/>
          <w:sz w:val="22"/>
          <w:szCs w:val="22"/>
        </w:rPr>
        <w:t xml:space="preserve"> Serão avaliados os seguintes aspectos e padrões mínimos de aceitabilidade:</w:t>
      </w:r>
    </w:p>
    <w:p w14:paraId="069166A6" w14:textId="77777777" w:rsidR="002153AE" w:rsidRPr="00FB678A" w:rsidRDefault="002153AE" w:rsidP="002153AE">
      <w:pPr>
        <w:spacing w:before="57"/>
        <w:jc w:val="both"/>
        <w:textAlignment w:val="auto"/>
        <w:rPr>
          <w:rFonts w:ascii="Arial Narrow" w:hAnsi="Arial Narrow"/>
          <w:sz w:val="22"/>
          <w:szCs w:val="22"/>
        </w:rPr>
      </w:pPr>
      <w:bookmarkStart w:id="4" w:name="_Hlk149058614"/>
      <w:r w:rsidRPr="00FB678A">
        <w:rPr>
          <w:rStyle w:val="Fontepargpadro2"/>
          <w:rFonts w:ascii="Arial Narrow" w:hAnsi="Arial Narrow"/>
          <w:b/>
          <w:bCs/>
          <w:color w:val="000000"/>
          <w:sz w:val="22"/>
          <w:szCs w:val="22"/>
        </w:rPr>
        <w:t xml:space="preserve">6.6.3.2.1 </w:t>
      </w:r>
      <w:r w:rsidRPr="00FB678A">
        <w:rPr>
          <w:rStyle w:val="Fontepargpadro2"/>
          <w:rFonts w:ascii="Arial Narrow" w:hAnsi="Arial Narrow"/>
          <w:color w:val="000000"/>
          <w:sz w:val="22"/>
          <w:szCs w:val="22"/>
        </w:rPr>
        <w:t>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 As amostras devem atender a funcionalidade e a eficiência a que se destinam no manuseio ou na prática.</w:t>
      </w:r>
    </w:p>
    <w:bookmarkEnd w:id="4"/>
    <w:p w14:paraId="131B93FF"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6.6.3.3</w:t>
      </w:r>
      <w:r w:rsidRPr="00FB678A">
        <w:rPr>
          <w:rStyle w:val="Fontepargpadro2"/>
          <w:rFonts w:ascii="Arial Narrow" w:hAnsi="Arial Narrow"/>
          <w:bCs/>
          <w:color w:val="000000"/>
          <w:sz w:val="22"/>
          <w:szCs w:val="22"/>
        </w:rPr>
        <w:t xml:space="preserve"> No caso de não haver entrega da amostra ou ocorrer atraso na entrega, sem justificativa aceita pelo(a) Pregoeiro(a), ou havendo entrega de amostra fora das especificações previstas neste Edital, a proposta do licitante será recusada.</w:t>
      </w:r>
    </w:p>
    <w:p w14:paraId="24095F20"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6.6.3.4</w:t>
      </w:r>
      <w:r w:rsidRPr="00FB678A">
        <w:rPr>
          <w:rStyle w:val="Fontepargpadro2"/>
          <w:rFonts w:ascii="Arial Narrow" w:hAnsi="Arial Narrow"/>
          <w:bCs/>
          <w:color w:val="000000"/>
          <w:sz w:val="22"/>
          <w:szCs w:val="22"/>
        </w:rPr>
        <w:t xml:space="preserve"> Se a(s) amostra(s) apresentada(s) pelo primeiro classificado não for(em) aceita(s), o(a) Pregoeiro(a) analisará a aceitabilidade da proposta ou lance ofertado pelo segundo classificado. Seguir-se-á com a verificação da(s) amostra(s) e, assim, sucessivamente, até a verificação de uma que atenda às especificações constantes no Termo de Referência.</w:t>
      </w:r>
    </w:p>
    <w:p w14:paraId="16931F07"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 xml:space="preserve">6.6.3.5 </w:t>
      </w:r>
      <w:r w:rsidRPr="00FB678A">
        <w:rPr>
          <w:rStyle w:val="Fontepargpadro2"/>
          <w:rFonts w:ascii="Arial Narrow" w:hAnsi="Arial Narrow"/>
          <w:bCs/>
          <w:color w:val="000000"/>
          <w:sz w:val="22"/>
          <w:szCs w:val="22"/>
        </w:rPr>
        <w:t>Os exemplares colocados à disposição da Administração serão tratados como protótipos, podendo ser manuseados e desmontados pela equipe técnica responsável pela análise, não gerando direito a ressarcimento.</w:t>
      </w:r>
    </w:p>
    <w:p w14:paraId="2519FF3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6.6.3.6</w:t>
      </w:r>
      <w:r w:rsidRPr="00FB678A">
        <w:rPr>
          <w:rStyle w:val="Fontepargpadro2"/>
          <w:rFonts w:ascii="Arial Narrow" w:hAnsi="Arial Narrow"/>
          <w:bCs/>
          <w:color w:val="000000"/>
          <w:sz w:val="22"/>
          <w:szCs w:val="22"/>
        </w:rPr>
        <w:t xml:space="preserve"> Após a divulgação do resultado final da licitação, as amostras entregues deverão ser recolhidas pelos licitantes no prazo de 90 (noventa) dias, após o qual poderão ser descartadas ou incorporadas pela Administração, sem direito a ressarcimento.</w:t>
      </w:r>
    </w:p>
    <w:p w14:paraId="71600F15"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6.6.3.7</w:t>
      </w:r>
      <w:r w:rsidRPr="00FB678A">
        <w:rPr>
          <w:rStyle w:val="Fontepargpadro2"/>
          <w:rFonts w:ascii="Arial Narrow" w:hAnsi="Arial Narrow"/>
          <w:bCs/>
          <w:color w:val="000000"/>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0D2F8461"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iCs/>
          <w:color w:val="000000"/>
          <w:sz w:val="22"/>
          <w:szCs w:val="22"/>
        </w:rPr>
        <w:t>6.7</w:t>
      </w:r>
      <w:r w:rsidRPr="00FB678A">
        <w:rPr>
          <w:rStyle w:val="Fontepargpadro2"/>
          <w:rFonts w:ascii="Arial Narrow" w:hAnsi="Arial Narrow"/>
          <w:bCs/>
          <w:iCs/>
          <w:color w:val="000000"/>
          <w:sz w:val="22"/>
          <w:szCs w:val="22"/>
        </w:rPr>
        <w:t xml:space="preserve"> Se a proposta ou lance vencedor for desclassificado, o(a) Pregoeiro(a) examinará a proposta ou lance subsequente, e, assim sucessivamente, na ordem de classificação.</w:t>
      </w:r>
    </w:p>
    <w:p w14:paraId="72F63881"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lang w:eastAsia="en-US"/>
        </w:rPr>
        <w:t>6.8</w:t>
      </w:r>
      <w:r w:rsidRPr="00FB678A">
        <w:rPr>
          <w:rStyle w:val="Fontepargpadro2"/>
          <w:rFonts w:ascii="Arial Narrow" w:hAnsi="Arial Narrow"/>
          <w:color w:val="000000"/>
          <w:sz w:val="22"/>
          <w:szCs w:val="22"/>
          <w:lang w:eastAsia="en-US"/>
        </w:rPr>
        <w:t xml:space="preserve"> Havendo necessidade, o(a) Pregoeiro(a) suspenderá a sessão, informando no </w:t>
      </w:r>
      <w:r w:rsidRPr="00FB678A">
        <w:rPr>
          <w:rStyle w:val="Fontepargpadro2"/>
          <w:rFonts w:ascii="Arial Narrow" w:hAnsi="Arial Narrow"/>
          <w:i/>
          <w:iCs/>
          <w:color w:val="000000"/>
          <w:sz w:val="22"/>
          <w:szCs w:val="22"/>
          <w:lang w:eastAsia="en-US"/>
        </w:rPr>
        <w:t>chat</w:t>
      </w:r>
      <w:r w:rsidRPr="00FB678A">
        <w:rPr>
          <w:rStyle w:val="Fontepargpadro2"/>
          <w:rFonts w:ascii="Arial Narrow" w:hAnsi="Arial Narrow"/>
          <w:color w:val="000000"/>
          <w:sz w:val="22"/>
          <w:szCs w:val="22"/>
          <w:lang w:eastAsia="en-US"/>
        </w:rPr>
        <w:t xml:space="preserve"> a nova data e horário para a sua continuidade.</w:t>
      </w:r>
    </w:p>
    <w:p w14:paraId="6AE2A0B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6.9</w:t>
      </w:r>
      <w:r w:rsidRPr="00FB678A">
        <w:rPr>
          <w:rStyle w:val="Fontepargpadro2"/>
          <w:rFonts w:ascii="Arial Narrow" w:hAnsi="Arial Narrow"/>
          <w:color w:val="000000"/>
          <w:sz w:val="22"/>
          <w:szCs w:val="22"/>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133BEC57" w14:textId="77777777" w:rsidR="002153AE" w:rsidRPr="00FB678A" w:rsidRDefault="002153AE" w:rsidP="002153AE">
      <w:pPr>
        <w:tabs>
          <w:tab w:val="left" w:pos="1440"/>
        </w:tabs>
        <w:snapToGrid w:val="0"/>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6.9.1</w:t>
      </w:r>
      <w:r w:rsidRPr="00FB678A">
        <w:rPr>
          <w:rStyle w:val="Fontepargpadro2"/>
          <w:rFonts w:ascii="Arial Narrow" w:hAnsi="Arial Narrow"/>
          <w:color w:val="000000"/>
          <w:sz w:val="22"/>
          <w:szCs w:val="22"/>
        </w:rPr>
        <w:t xml:space="preserve"> Também nas hipóteses em que o(a) Pregoeiro(a) não aceitar a proposta e passar à subsequente, poderá negociar com o licitante para que seja obtido preço melhor.</w:t>
      </w:r>
    </w:p>
    <w:p w14:paraId="7CE67C13" w14:textId="77777777" w:rsidR="002153AE" w:rsidRPr="00FB678A" w:rsidRDefault="002153AE" w:rsidP="002153AE">
      <w:pPr>
        <w:tabs>
          <w:tab w:val="left" w:pos="1440"/>
        </w:tabs>
        <w:snapToGrid w:val="0"/>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 xml:space="preserve">6.9.2 </w:t>
      </w:r>
      <w:r w:rsidRPr="00FB678A">
        <w:rPr>
          <w:rStyle w:val="Fontepargpadro2"/>
          <w:rFonts w:ascii="Arial Narrow" w:hAnsi="Arial Narrow"/>
          <w:color w:val="000000"/>
          <w:sz w:val="22"/>
          <w:szCs w:val="22"/>
        </w:rPr>
        <w:t>A negociação será realizada por meio do sistema, podendo ser acompanhada pelos demais licitantes.</w:t>
      </w:r>
    </w:p>
    <w:p w14:paraId="3132E721"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6.10</w:t>
      </w:r>
      <w:r w:rsidRPr="00FB678A">
        <w:rPr>
          <w:rStyle w:val="Fontepargpadro2"/>
          <w:rFonts w:ascii="Arial Narrow" w:hAnsi="Arial Narrow"/>
          <w:color w:val="000000"/>
          <w:sz w:val="22"/>
          <w:szCs w:val="22"/>
        </w:rPr>
        <w:t xml:space="preserve"> Nos itens não exclusivos para a participação de microempresas, empresas de pequeno porte e</w:t>
      </w:r>
      <w:r w:rsidRPr="00FB678A">
        <w:rPr>
          <w:rStyle w:val="Fontepargpadro2"/>
          <w:rFonts w:ascii="Arial Narrow" w:hAnsi="Arial Narrow"/>
          <w:color w:val="FFFFFF"/>
          <w:sz w:val="22"/>
          <w:szCs w:val="22"/>
        </w:rPr>
        <w:t xml:space="preserve"> </w:t>
      </w:r>
      <w:r w:rsidRPr="00FB678A">
        <w:rPr>
          <w:rStyle w:val="Fontepargpadro2"/>
          <w:rFonts w:ascii="Arial Narrow" w:hAnsi="Arial Narrow"/>
          <w:color w:val="000000"/>
          <w:sz w:val="22"/>
          <w:szCs w:val="22"/>
        </w:rPr>
        <w:t xml:space="preserve">microempreendedores individuais, sempre que a proposta não for aceita, e antes de o(a) Pregoeiro(a) passar à subsequente, haverá nova </w:t>
      </w:r>
      <w:r w:rsidRPr="00FB678A">
        <w:rPr>
          <w:rStyle w:val="Fontepargpadro2"/>
          <w:rFonts w:ascii="Arial Narrow" w:hAnsi="Arial Narrow"/>
          <w:color w:val="000000"/>
          <w:sz w:val="22"/>
          <w:szCs w:val="22"/>
        </w:rPr>
        <w:lastRenderedPageBreak/>
        <w:t>verificação, pelo sistema, da eventual ocorrência do empate ficto, previsto nos artigos 44 e 45 da Lei Complementar Federal n.º 123, de 2006, seguindo-se a disciplina antes estabelecida, se for o caso.</w:t>
      </w:r>
    </w:p>
    <w:p w14:paraId="7021F463" w14:textId="08D9AB24" w:rsidR="00716839" w:rsidRDefault="002153AE" w:rsidP="002153AE">
      <w:pPr>
        <w:tabs>
          <w:tab w:val="left" w:pos="284"/>
        </w:tabs>
        <w:spacing w:before="57"/>
        <w:ind w:left="9" w:right="-55"/>
        <w:jc w:val="both"/>
        <w:rPr>
          <w:rStyle w:val="Fontepargpadro2"/>
          <w:rFonts w:ascii="Arial Narrow" w:hAnsi="Arial Narrow"/>
          <w:color w:val="000000"/>
          <w:sz w:val="22"/>
          <w:szCs w:val="22"/>
        </w:rPr>
      </w:pPr>
      <w:r w:rsidRPr="00FB678A">
        <w:rPr>
          <w:rStyle w:val="Fontepargpadro2"/>
          <w:rFonts w:ascii="Arial Narrow" w:hAnsi="Arial Narrow"/>
          <w:b/>
          <w:bCs/>
          <w:color w:val="000000"/>
          <w:sz w:val="22"/>
          <w:szCs w:val="22"/>
        </w:rPr>
        <w:t>6.11</w:t>
      </w:r>
      <w:r w:rsidRPr="00FB678A">
        <w:rPr>
          <w:rStyle w:val="Fontepargpadro2"/>
          <w:rFonts w:ascii="Arial Narrow" w:hAnsi="Arial Narrow"/>
          <w:color w:val="000000"/>
          <w:sz w:val="22"/>
          <w:szCs w:val="22"/>
        </w:rPr>
        <w:t xml:space="preserve"> Encerrada a análise quanto à aceitação da proposta, o(a) Pregoeiro(a) verificará a habilitação do licitante, </w:t>
      </w:r>
      <w:r w:rsidRPr="00FB678A">
        <w:rPr>
          <w:rStyle w:val="Fontepargpadro2"/>
          <w:rFonts w:ascii="Arial Narrow" w:hAnsi="Arial Narrow"/>
          <w:color w:val="000000"/>
          <w:sz w:val="22"/>
          <w:szCs w:val="22"/>
          <w:lang w:eastAsia="en-US"/>
        </w:rPr>
        <w:t>observado</w:t>
      </w:r>
      <w:r w:rsidRPr="00FB678A">
        <w:rPr>
          <w:rStyle w:val="Fontepargpadro2"/>
          <w:rFonts w:ascii="Arial Narrow" w:hAnsi="Arial Narrow"/>
          <w:color w:val="000000"/>
          <w:sz w:val="22"/>
          <w:szCs w:val="22"/>
        </w:rPr>
        <w:t xml:space="preserve"> o disposto neste Edital.</w:t>
      </w:r>
    </w:p>
    <w:p w14:paraId="3B9EC6F5" w14:textId="77777777" w:rsidR="002153AE" w:rsidRPr="00DC2A12" w:rsidRDefault="002153AE" w:rsidP="002153AE">
      <w:pPr>
        <w:tabs>
          <w:tab w:val="left" w:pos="284"/>
        </w:tabs>
        <w:spacing w:before="57"/>
        <w:ind w:left="9" w:right="-55"/>
        <w:jc w:val="both"/>
        <w:rPr>
          <w:rFonts w:ascii="Arial Narrow" w:hAnsi="Arial Narrow"/>
          <w:color w:val="000000"/>
          <w:sz w:val="22"/>
          <w:szCs w:val="22"/>
          <w:highlight w:val="white"/>
        </w:rPr>
      </w:pPr>
    </w:p>
    <w:p w14:paraId="61A96676"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7. DA APRESENTAÇÃO DA PROPOSTA E </w:t>
      </w:r>
      <w:r w:rsidRPr="00DC2A12">
        <w:rPr>
          <w:rStyle w:val="Fontepargpadro2"/>
          <w:rFonts w:ascii="Arial Narrow" w:eastAsia="Arial" w:hAnsi="Arial Narrow"/>
          <w:b/>
          <w:bCs/>
          <w:color w:val="000000"/>
          <w:sz w:val="22"/>
          <w:szCs w:val="22"/>
        </w:rPr>
        <w:t>DOS DOCUMENTOS DE HABILITAÇÃO</w:t>
      </w:r>
    </w:p>
    <w:p w14:paraId="69F790BA" w14:textId="77777777" w:rsidR="002153AE" w:rsidRPr="00FB678A" w:rsidRDefault="002153AE" w:rsidP="002153AE">
      <w:pPr>
        <w:tabs>
          <w:tab w:val="left" w:pos="567"/>
        </w:tabs>
        <w:spacing w:before="57"/>
        <w:ind w:left="9" w:right="-55"/>
        <w:jc w:val="both"/>
        <w:rPr>
          <w:rFonts w:ascii="Arial Narrow" w:hAnsi="Arial Narrow"/>
          <w:sz w:val="22"/>
          <w:szCs w:val="22"/>
        </w:rPr>
      </w:pPr>
      <w:r w:rsidRPr="00FB678A">
        <w:rPr>
          <w:rStyle w:val="Fontepargpadro2"/>
          <w:rFonts w:ascii="Arial Narrow" w:eastAsia="Arial" w:hAnsi="Arial Narrow"/>
          <w:b/>
          <w:bCs/>
          <w:color w:val="000000"/>
          <w:sz w:val="22"/>
          <w:szCs w:val="22"/>
        </w:rPr>
        <w:t>7.</w:t>
      </w:r>
      <w:r w:rsidRPr="00FB678A">
        <w:rPr>
          <w:rStyle w:val="Fontepargpadro2"/>
          <w:rFonts w:ascii="Arial Narrow" w:hAnsi="Arial Narrow"/>
          <w:b/>
          <w:bCs/>
          <w:color w:val="000000"/>
          <w:sz w:val="22"/>
          <w:szCs w:val="22"/>
        </w:rPr>
        <w:t>1</w:t>
      </w:r>
      <w:r w:rsidRPr="00FB678A">
        <w:rPr>
          <w:rStyle w:val="Fontepargpadro2"/>
          <w:rFonts w:ascii="Arial Narrow" w:hAnsi="Arial Narrow"/>
          <w:color w:val="000000"/>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597821C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 xml:space="preserve">7.2 </w:t>
      </w:r>
      <w:r w:rsidRPr="00FB678A">
        <w:rPr>
          <w:rStyle w:val="Fontepargpadro2"/>
          <w:rFonts w:ascii="Arial Narrow" w:hAnsi="Arial Narrow"/>
          <w:color w:val="000000"/>
          <w:sz w:val="22"/>
          <w:szCs w:val="22"/>
        </w:rPr>
        <w:t>O envio da proposta ocorrerá por meio de chave de acesso e senha.</w:t>
      </w:r>
    </w:p>
    <w:p w14:paraId="70B408C8" w14:textId="77777777" w:rsidR="002153AE" w:rsidRPr="00FB678A" w:rsidRDefault="002153AE" w:rsidP="002153AE">
      <w:pPr>
        <w:spacing w:before="57"/>
        <w:jc w:val="both"/>
        <w:textAlignment w:val="auto"/>
        <w:rPr>
          <w:rFonts w:ascii="Arial Narrow" w:hAnsi="Arial Narrow"/>
          <w:sz w:val="22"/>
          <w:szCs w:val="22"/>
        </w:rPr>
      </w:pPr>
      <w:bookmarkStart w:id="5" w:name="_Hlk149058677"/>
      <w:r w:rsidRPr="00FB678A">
        <w:rPr>
          <w:rStyle w:val="Fontepargpadro2"/>
          <w:rFonts w:ascii="Arial Narrow" w:hAnsi="Arial Narrow"/>
          <w:b/>
          <w:bCs/>
          <w:color w:val="000000"/>
          <w:sz w:val="22"/>
          <w:szCs w:val="22"/>
        </w:rPr>
        <w:t>7.3</w:t>
      </w:r>
      <w:r w:rsidRPr="00FB678A">
        <w:rPr>
          <w:rStyle w:val="Fontepargpadro2"/>
          <w:rFonts w:ascii="Arial Narrow" w:hAnsi="Arial Narrow"/>
          <w:color w:val="000000"/>
          <w:sz w:val="22"/>
          <w:szCs w:val="22"/>
        </w:rPr>
        <w:t xml:space="preserve"> Os licitantes poderão deixar de apresentar os documentos de habilitação que constem no sistema de registro cadastral unificado disponível no Sistema de Cadastro Unificado de Fornecedores (SICAF), ou do Cadastro Unificado de Fornecedores do Estado do Paraná, desde que os referidos documentos estejam atualizados, assegurado aos demais licitantes o direito de acesso aos dados constantes dos sistemas.</w:t>
      </w:r>
    </w:p>
    <w:bookmarkEnd w:id="5"/>
    <w:p w14:paraId="45C1E3C8"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eastAsia="Arial" w:hAnsi="Arial Narrow"/>
          <w:b/>
          <w:bCs/>
          <w:color w:val="000000"/>
          <w:sz w:val="22"/>
          <w:szCs w:val="22"/>
        </w:rPr>
        <w:t>7.4</w:t>
      </w:r>
      <w:r w:rsidRPr="00FB678A">
        <w:rPr>
          <w:rStyle w:val="Fontepargpadro2"/>
          <w:rFonts w:ascii="Arial Narrow" w:eastAsia="Arial" w:hAnsi="Arial Narrow"/>
          <w:color w:val="000000"/>
          <w:sz w:val="22"/>
          <w:szCs w:val="22"/>
        </w:rPr>
        <w:t xml:space="preserve"> As Microempresas, Empresas de Pequeno Porte e Microempreendedores Individuais deverão encaminhar a documentação de habilitação, ainda que haja alguma restrição de regularidade fiscal e trabalhista, nos termos do art. 43, § 1º da Lei Complementar Federal n.º 123, de 2006.</w:t>
      </w:r>
    </w:p>
    <w:p w14:paraId="3A4C44B3"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7.5</w:t>
      </w:r>
      <w:r w:rsidRPr="00FB678A">
        <w:rPr>
          <w:rStyle w:val="Fontepargpadro2"/>
          <w:rFonts w:ascii="Arial Narrow" w:hAnsi="Arial Narrow"/>
          <w:color w:val="000000"/>
          <w:sz w:val="22"/>
          <w:szCs w:val="22"/>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AF46717"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7.6</w:t>
      </w:r>
      <w:r w:rsidRPr="00FB678A">
        <w:rPr>
          <w:rStyle w:val="Fontepargpadro2"/>
          <w:rFonts w:ascii="Arial Narrow" w:hAnsi="Arial Narrow"/>
          <w:color w:val="000000"/>
          <w:sz w:val="22"/>
          <w:szCs w:val="22"/>
        </w:rPr>
        <w:t xml:space="preserve"> Até a abertura da sessão pública, os licitantes poderão retirar ou substituir a proposta anteriormente inserida no sistema.</w:t>
      </w:r>
    </w:p>
    <w:p w14:paraId="2D238B96"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 xml:space="preserve">7.7 </w:t>
      </w:r>
      <w:r w:rsidRPr="00FB678A">
        <w:rPr>
          <w:rStyle w:val="Fontepargpadro2"/>
          <w:rFonts w:ascii="Arial Narrow" w:hAnsi="Arial Narrow"/>
          <w:color w:val="000000"/>
          <w:sz w:val="22"/>
          <w:szCs w:val="22"/>
        </w:rPr>
        <w:t>Não será estabelecida, nessa etapa do certame, ordem de classificação entre as propostas apresentadas, o que somente ocorrerá após a realização dos procedimentos de negociação e julgamento da proposta.</w:t>
      </w:r>
    </w:p>
    <w:p w14:paraId="47AED61A" w14:textId="77777777" w:rsidR="002153AE" w:rsidRPr="00FB678A" w:rsidRDefault="002153AE" w:rsidP="002153AE">
      <w:pPr>
        <w:spacing w:before="57"/>
        <w:jc w:val="both"/>
        <w:textAlignment w:val="auto"/>
        <w:rPr>
          <w:rFonts w:ascii="Arial Narrow" w:hAnsi="Arial Narrow"/>
          <w:sz w:val="22"/>
          <w:szCs w:val="22"/>
        </w:rPr>
      </w:pPr>
      <w:r w:rsidRPr="00FB678A">
        <w:rPr>
          <w:rStyle w:val="Fontepargpadro2"/>
          <w:rFonts w:ascii="Arial Narrow" w:hAnsi="Arial Narrow"/>
          <w:b/>
          <w:bCs/>
          <w:color w:val="000000"/>
          <w:sz w:val="22"/>
          <w:szCs w:val="22"/>
        </w:rPr>
        <w:t>7.8</w:t>
      </w:r>
      <w:r w:rsidRPr="00FB678A">
        <w:rPr>
          <w:rStyle w:val="Fontepargpadro2"/>
          <w:rFonts w:ascii="Arial Narrow" w:hAnsi="Arial Narrow"/>
          <w:color w:val="000000"/>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1AB272A4" w14:textId="77777777" w:rsidR="00716839" w:rsidRPr="00DC2A12" w:rsidRDefault="00716839" w:rsidP="00B20E35">
      <w:pPr>
        <w:tabs>
          <w:tab w:val="left" w:pos="284"/>
        </w:tabs>
        <w:spacing w:before="57"/>
        <w:jc w:val="both"/>
        <w:textAlignment w:val="auto"/>
        <w:rPr>
          <w:rFonts w:ascii="Arial Narrow" w:hAnsi="Arial Narrow"/>
          <w:sz w:val="22"/>
          <w:szCs w:val="22"/>
        </w:rPr>
      </w:pPr>
    </w:p>
    <w:p w14:paraId="4AE4C6EF"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WWCharLFO1LVL3"/>
          <w:rFonts w:ascii="Arial Narrow" w:eastAsia="Arial" w:hAnsi="Arial Narrow"/>
          <w:b/>
          <w:bCs/>
          <w:sz w:val="22"/>
          <w:szCs w:val="22"/>
          <w:highlight w:val="none"/>
        </w:rPr>
        <w:t>8.</w:t>
      </w:r>
      <w:r w:rsidRPr="00DC2A12">
        <w:rPr>
          <w:rStyle w:val="WWCharLFO1LVL3"/>
          <w:rFonts w:ascii="Arial Narrow" w:eastAsia="Arial" w:hAnsi="Arial Narrow"/>
          <w:sz w:val="22"/>
          <w:szCs w:val="22"/>
          <w:highlight w:val="none"/>
        </w:rPr>
        <w:t xml:space="preserve"> </w:t>
      </w:r>
      <w:r w:rsidRPr="00DC2A12">
        <w:rPr>
          <w:rStyle w:val="WWCharLFO1LVL3"/>
          <w:rFonts w:ascii="Arial Narrow" w:hAnsi="Arial Narrow"/>
          <w:b/>
          <w:bCs/>
          <w:sz w:val="22"/>
          <w:szCs w:val="22"/>
          <w:highlight w:val="none"/>
        </w:rPr>
        <w:t>DESCRITIVO DA PROPOSTA</w:t>
      </w:r>
    </w:p>
    <w:p w14:paraId="45B091FF"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WWCharLFO1LVL3"/>
          <w:rFonts w:ascii="Arial Narrow" w:eastAsia="Arial" w:hAnsi="Arial Narrow"/>
          <w:b/>
          <w:bCs/>
          <w:sz w:val="22"/>
          <w:szCs w:val="22"/>
          <w:highlight w:val="none"/>
        </w:rPr>
        <w:t xml:space="preserve">8.1 </w:t>
      </w:r>
      <w:r w:rsidRPr="00DC2A12">
        <w:rPr>
          <w:rStyle w:val="WWCharLFO1LVL3"/>
          <w:rFonts w:ascii="Arial Narrow" w:hAnsi="Arial Narrow"/>
          <w:sz w:val="22"/>
          <w:szCs w:val="22"/>
          <w:highlight w:val="none"/>
        </w:rPr>
        <w:t>A</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proposta</w:t>
      </w:r>
      <w:r w:rsidRPr="00DC2A12">
        <w:rPr>
          <w:rStyle w:val="WWCharLFO1LVL3"/>
          <w:rFonts w:ascii="Arial Narrow" w:eastAsia="Myriad Pro" w:hAnsi="Arial Narrow"/>
          <w:sz w:val="22"/>
          <w:szCs w:val="22"/>
          <w:highlight w:val="none"/>
        </w:rPr>
        <w:t xml:space="preserve"> deverá ser formulada de acordo com o valor final da disputa, sem emendas, </w:t>
      </w:r>
      <w:r w:rsidRPr="00DC2A12">
        <w:rPr>
          <w:rStyle w:val="WWCharLFO1LVL3"/>
          <w:rFonts w:ascii="Arial Narrow" w:hAnsi="Arial Narrow"/>
          <w:sz w:val="22"/>
          <w:szCs w:val="22"/>
          <w:highlight w:val="none"/>
        </w:rPr>
        <w:t>rasuras</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ou</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entrelinhas,</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assinada</w:t>
      </w:r>
      <w:r w:rsidRPr="00DC2A12">
        <w:rPr>
          <w:rStyle w:val="WWCharLFO1LVL3"/>
          <w:rFonts w:ascii="Arial Narrow" w:eastAsia="Myriad Pro" w:hAnsi="Arial Narrow"/>
          <w:sz w:val="22"/>
          <w:szCs w:val="22"/>
          <w:highlight w:val="none"/>
        </w:rPr>
        <w:t xml:space="preserve"> por meio eletrônico com uso de certificação digital ICP-Brasil, </w:t>
      </w:r>
      <w:r w:rsidRPr="00DC2A12">
        <w:rPr>
          <w:rStyle w:val="WWCharLFO1LVL3"/>
          <w:rFonts w:ascii="Arial Narrow" w:hAnsi="Arial Narrow"/>
          <w:sz w:val="22"/>
          <w:szCs w:val="22"/>
          <w:highlight w:val="none"/>
        </w:rPr>
        <w:t>pelo</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representante</w:t>
      </w:r>
      <w:r w:rsidRPr="00DC2A12">
        <w:rPr>
          <w:rStyle w:val="WWCharLFO1LVL3"/>
          <w:rFonts w:ascii="Arial Narrow" w:eastAsia="Myriad Pro" w:hAnsi="Arial Narrow"/>
          <w:sz w:val="22"/>
          <w:szCs w:val="22"/>
          <w:highlight w:val="none"/>
        </w:rPr>
        <w:t xml:space="preserve"> legal do licitante (ou seu procurador devidamente qualificado) </w:t>
      </w:r>
      <w:r w:rsidRPr="00DC2A12">
        <w:rPr>
          <w:rStyle w:val="WWCharLFO1LVL3"/>
          <w:rFonts w:ascii="Arial Narrow" w:hAnsi="Arial Narrow"/>
          <w:sz w:val="22"/>
          <w:szCs w:val="22"/>
          <w:highlight w:val="none"/>
        </w:rPr>
        <w:t>e</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deverá</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conter, de acordo com o modelo definido neste edital, a identificação da licitação, o CNPJ e o nome empresarial completo do licitante, a</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descrição</w:t>
      </w:r>
      <w:r w:rsidRPr="00DC2A12">
        <w:rPr>
          <w:rStyle w:val="WWCharLFO1LVL3"/>
          <w:rFonts w:ascii="Arial Narrow" w:eastAsia="Myriad Pro" w:hAnsi="Arial Narrow"/>
          <w:sz w:val="22"/>
          <w:szCs w:val="22"/>
          <w:highlight w:val="none"/>
        </w:rPr>
        <w:t xml:space="preserve"> do produto/serviço oferecido para cada item e/ou lote da licitação; o valor global, o</w:t>
      </w:r>
      <w:r w:rsidRPr="00DC2A12">
        <w:rPr>
          <w:rStyle w:val="WWCharLFO1LVL3"/>
          <w:rFonts w:ascii="Arial Narrow" w:hAnsi="Arial Narrow"/>
          <w:sz w:val="22"/>
          <w:szCs w:val="22"/>
          <w:highlight w:val="none"/>
        </w:rPr>
        <w:t>s preços unitários e globais por item e/ou lote, cotados em moeda corrente nacional; e o</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prazo</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de</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validade</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da</w:t>
      </w:r>
      <w:r w:rsidRPr="00DC2A12">
        <w:rPr>
          <w:rStyle w:val="WWCharLFO1LVL3"/>
          <w:rFonts w:ascii="Arial Narrow" w:eastAsia="Myriad Pro" w:hAnsi="Arial Narrow"/>
          <w:sz w:val="22"/>
          <w:szCs w:val="22"/>
          <w:highlight w:val="none"/>
        </w:rPr>
        <w:t xml:space="preserve"> </w:t>
      </w:r>
      <w:r w:rsidRPr="00DC2A12">
        <w:rPr>
          <w:rStyle w:val="WWCharLFO1LVL3"/>
          <w:rFonts w:ascii="Arial Narrow" w:hAnsi="Arial Narrow"/>
          <w:sz w:val="22"/>
          <w:szCs w:val="22"/>
          <w:highlight w:val="none"/>
        </w:rPr>
        <w:t>proposta,</w:t>
      </w:r>
      <w:r w:rsidRPr="00DC2A12">
        <w:rPr>
          <w:rStyle w:val="WWCharLFO1LVL3"/>
          <w:rFonts w:ascii="Arial Narrow" w:eastAsia="Myriad Pro" w:hAnsi="Arial Narrow"/>
          <w:sz w:val="22"/>
          <w:szCs w:val="22"/>
          <w:highlight w:val="none"/>
        </w:rPr>
        <w:t xml:space="preserve"> que não poderá ser inferior ao estabelecido no edital.</w:t>
      </w:r>
    </w:p>
    <w:p w14:paraId="21DDAEF1"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WWCharLFO1LVL3"/>
          <w:rFonts w:ascii="Arial Narrow" w:eastAsia="Arial" w:hAnsi="Arial Narrow"/>
          <w:b/>
          <w:bCs/>
          <w:sz w:val="22"/>
          <w:szCs w:val="22"/>
          <w:highlight w:val="none"/>
        </w:rPr>
        <w:t xml:space="preserve">8.1.1 </w:t>
      </w:r>
      <w:r w:rsidRPr="00DC2A12">
        <w:rPr>
          <w:rStyle w:val="WWCharLFO1LVL3"/>
          <w:rFonts w:ascii="Arial Narrow" w:eastAsia="Verdana" w:hAnsi="Arial Narrow"/>
          <w:sz w:val="22"/>
          <w:szCs w:val="22"/>
          <w:highlight w:val="none"/>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508D1C1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WWCharLFO1LVL3"/>
          <w:rFonts w:ascii="Arial Narrow" w:eastAsia="Arial" w:hAnsi="Arial Narrow"/>
          <w:b/>
          <w:bCs/>
          <w:sz w:val="22"/>
          <w:szCs w:val="22"/>
          <w:highlight w:val="none"/>
        </w:rPr>
        <w:t xml:space="preserve">8.1.2 </w:t>
      </w:r>
      <w:r w:rsidRPr="00DC2A12">
        <w:rPr>
          <w:rStyle w:val="WWCharLFO1LVL3"/>
          <w:rFonts w:ascii="Arial Narrow" w:eastAsia="Verdana" w:hAnsi="Arial Narrow"/>
          <w:sz w:val="22"/>
          <w:szCs w:val="22"/>
          <w:highlight w:val="none"/>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1F4277A6"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WWCharLFO1LVL3"/>
          <w:rFonts w:ascii="Arial Narrow" w:eastAsia="Arial" w:hAnsi="Arial Narrow"/>
          <w:b/>
          <w:bCs/>
          <w:sz w:val="22"/>
          <w:szCs w:val="22"/>
          <w:highlight w:val="none"/>
        </w:rPr>
        <w:t xml:space="preserve">8.1.3 </w:t>
      </w:r>
      <w:r w:rsidRPr="00DC2A12">
        <w:rPr>
          <w:rStyle w:val="WWCharLFO1LVL3"/>
          <w:rFonts w:ascii="Arial Narrow" w:hAnsi="Arial Narrow"/>
          <w:sz w:val="22"/>
          <w:szCs w:val="22"/>
          <w:highlight w:val="none"/>
        </w:rPr>
        <w:t>Constatado erro de cálculo em qualquer operação, o(a) pregoeiro(a) poderá efetuar diligência visando sanar o erro ou falha, desde que não alterem a substância da proposta, do documento e sua validade jurídica.</w:t>
      </w:r>
    </w:p>
    <w:p w14:paraId="53F4DFB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8.1.4 </w:t>
      </w:r>
      <w:r w:rsidRPr="00DC2A12">
        <w:rPr>
          <w:rStyle w:val="Fontepargpadro2"/>
          <w:rFonts w:ascii="Arial Narrow" w:hAnsi="Arial Narrow"/>
          <w:color w:val="000000"/>
          <w:sz w:val="22"/>
          <w:szCs w:val="22"/>
          <w:highlight w:val="white"/>
          <w:lang w:eastAsia="pt-BR"/>
        </w:rPr>
        <w:t>Os preços deverão ser cotados em reais, com até duas casas decimais após a vírgula. Serão desconsiderados os valores depois da segunda casa decimal após a vírgula.</w:t>
      </w:r>
    </w:p>
    <w:p w14:paraId="74374319"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lang w:eastAsia="pt-BR"/>
        </w:rPr>
        <w:t>8.2</w:t>
      </w:r>
      <w:r w:rsidRPr="00DC2A12">
        <w:rPr>
          <w:rStyle w:val="Fontepargpadro2"/>
          <w:rFonts w:ascii="Arial Narrow" w:hAnsi="Arial Narrow"/>
          <w:color w:val="000000"/>
          <w:sz w:val="22"/>
          <w:szCs w:val="22"/>
          <w:lang w:eastAsia="pt-BR"/>
        </w:rPr>
        <w:t xml:space="preserve"> </w:t>
      </w:r>
      <w:r w:rsidRPr="00DC2A12">
        <w:rPr>
          <w:rStyle w:val="Fontepargpadro2"/>
          <w:rFonts w:ascii="Arial Narrow" w:eastAsia="Arial" w:hAnsi="Arial Narrow"/>
          <w:sz w:val="22"/>
          <w:szCs w:val="22"/>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07160B33" w14:textId="77777777" w:rsidR="00716839" w:rsidRPr="00DC2A12" w:rsidRDefault="00716839" w:rsidP="00B20E35">
      <w:pPr>
        <w:tabs>
          <w:tab w:val="left" w:pos="284"/>
        </w:tabs>
        <w:spacing w:before="57"/>
        <w:ind w:left="9" w:right="-55"/>
        <w:jc w:val="both"/>
        <w:rPr>
          <w:rFonts w:ascii="Arial Narrow" w:hAnsi="Arial Narrow"/>
          <w:color w:val="000000"/>
          <w:sz w:val="22"/>
          <w:szCs w:val="22"/>
          <w:highlight w:val="white"/>
        </w:rPr>
      </w:pPr>
    </w:p>
    <w:p w14:paraId="73B8536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9. </w:t>
      </w:r>
      <w:r w:rsidRPr="00DC2A12">
        <w:rPr>
          <w:rStyle w:val="Fontepargpadro2"/>
          <w:rFonts w:ascii="Arial Narrow" w:hAnsi="Arial Narrow"/>
          <w:b/>
          <w:bCs/>
          <w:color w:val="000000"/>
          <w:sz w:val="22"/>
          <w:szCs w:val="22"/>
          <w:highlight w:val="white"/>
        </w:rPr>
        <w:t>OS</w:t>
      </w:r>
      <w:r w:rsidRPr="00DC2A12">
        <w:rPr>
          <w:rStyle w:val="Fontepargpadro2"/>
          <w:rFonts w:ascii="Arial Narrow" w:eastAsia="Myriad Pro" w:hAnsi="Arial Narrow"/>
          <w:b/>
          <w:bCs/>
          <w:color w:val="000000"/>
          <w:sz w:val="22"/>
          <w:szCs w:val="22"/>
          <w:highlight w:val="white"/>
        </w:rPr>
        <w:t xml:space="preserve"> </w:t>
      </w:r>
      <w:r w:rsidRPr="00DC2A12">
        <w:rPr>
          <w:rStyle w:val="Fontepargpadro2"/>
          <w:rFonts w:ascii="Arial Narrow" w:hAnsi="Arial Narrow"/>
          <w:b/>
          <w:bCs/>
          <w:color w:val="000000"/>
          <w:sz w:val="22"/>
          <w:szCs w:val="22"/>
          <w:highlight w:val="white"/>
        </w:rPr>
        <w:t>RECURSOS</w:t>
      </w:r>
    </w:p>
    <w:p w14:paraId="0164993F" w14:textId="4A40EA30" w:rsidR="00716839" w:rsidRPr="00DC2A12" w:rsidRDefault="00716839" w:rsidP="00B20E35">
      <w:pPr>
        <w:tabs>
          <w:tab w:val="left" w:pos="284"/>
        </w:tabs>
        <w:spacing w:before="57"/>
        <w:ind w:left="9" w:right="-55"/>
        <w:jc w:val="both"/>
        <w:rPr>
          <w:rFonts w:ascii="Arial Narrow" w:hAnsi="Arial Narrow"/>
          <w:sz w:val="22"/>
          <w:szCs w:val="22"/>
        </w:rPr>
      </w:pPr>
      <w:bookmarkStart w:id="6" w:name="_Hlk112403777"/>
      <w:r w:rsidRPr="00DC2A12">
        <w:rPr>
          <w:rStyle w:val="Fontepargpadro2"/>
          <w:rFonts w:ascii="Arial Narrow" w:eastAsia="Arial" w:hAnsi="Arial Narrow"/>
          <w:b/>
          <w:bCs/>
          <w:color w:val="000000"/>
          <w:sz w:val="22"/>
          <w:szCs w:val="22"/>
          <w:highlight w:val="white"/>
        </w:rPr>
        <w:t>9.1</w:t>
      </w:r>
      <w:r w:rsidRPr="00DC2A12">
        <w:rPr>
          <w:rStyle w:val="Fontepargpadro2"/>
          <w:rFonts w:ascii="Arial Narrow" w:eastAsia="Arial" w:hAnsi="Arial Narrow"/>
          <w:color w:val="000000"/>
          <w:sz w:val="22"/>
          <w:szCs w:val="22"/>
          <w:highlight w:val="white"/>
        </w:rPr>
        <w:t xml:space="preserve"> Qualquer licitante poderá, em campo próprio do sistema de compras eletrônicas, manifestar de forma imediata a intenção de recorrer, sob pena de preclusão, em relação às fases de julgamento e habilitação, possuindo o prazo de 3 (três) dias úteis para apresentação das razões recursais após a formalização do término da etapa de antecede a adjudicação.</w:t>
      </w:r>
    </w:p>
    <w:p w14:paraId="0B57BF10"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9.1.1</w:t>
      </w:r>
      <w:r w:rsidRPr="00DC2A12">
        <w:rPr>
          <w:rStyle w:val="Fontepargpadro2"/>
          <w:rFonts w:ascii="Arial Narrow" w:eastAsia="Arial" w:hAnsi="Arial Narrow"/>
          <w:color w:val="000000"/>
          <w:sz w:val="22"/>
          <w:szCs w:val="22"/>
          <w:highlight w:val="white"/>
        </w:rPr>
        <w:t xml:space="preserve"> As razões recursais devem ser apresentadas exclusivamente por meio eletrônico e com uso de certificação digital ICP-Brasil.</w:t>
      </w:r>
    </w:p>
    <w:p w14:paraId="40496CA1"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lastRenderedPageBreak/>
        <w:t>9.1.2</w:t>
      </w:r>
      <w:r w:rsidRPr="00DC2A12">
        <w:rPr>
          <w:rStyle w:val="Fontepargpadro2"/>
          <w:rFonts w:ascii="Arial Narrow" w:eastAsia="Arial" w:hAnsi="Arial Narrow"/>
          <w:color w:val="000000"/>
          <w:sz w:val="22"/>
          <w:szCs w:val="22"/>
          <w:highlight w:val="white"/>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5BD93B1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9.2 </w:t>
      </w:r>
      <w:r w:rsidRPr="00DC2A12">
        <w:rPr>
          <w:rStyle w:val="Fontepargpadro2"/>
          <w:rFonts w:ascii="Arial Narrow" w:eastAsia="Arial" w:hAnsi="Arial Narrow"/>
          <w:color w:val="000000"/>
          <w:sz w:val="22"/>
          <w:szCs w:val="22"/>
          <w:highlight w:val="white"/>
        </w:rPr>
        <w:t>A não apresentação das razões recursos no prazo fixado implicará a decadência do direito de recorrer.</w:t>
      </w:r>
    </w:p>
    <w:bookmarkEnd w:id="6"/>
    <w:p w14:paraId="37BC8E03"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9.3 </w:t>
      </w:r>
      <w:r w:rsidRPr="00DC2A12">
        <w:rPr>
          <w:rStyle w:val="Fontepargpadro2"/>
          <w:rFonts w:ascii="Arial Narrow" w:hAnsi="Arial Narrow"/>
          <w:color w:val="000000"/>
          <w:sz w:val="22"/>
          <w:szCs w:val="22"/>
          <w:highlight w:val="white"/>
        </w:rPr>
        <w:t>As razões e as contrarrazões de recurso que não forem apresentadas conforme o disposto nos itens anteriores, ou subscritas por representante não habilitado ou não credenciado para responder pelo licitante, não serão conhecidas pelo(a) pregoeiro(a).</w:t>
      </w:r>
    </w:p>
    <w:p w14:paraId="57A0ECD1" w14:textId="77777777" w:rsidR="00716839" w:rsidRPr="00DC2A12" w:rsidRDefault="00716839" w:rsidP="002153AE">
      <w:pPr>
        <w:pStyle w:val="PargrafodaLista"/>
        <w:tabs>
          <w:tab w:val="left" w:pos="284"/>
        </w:tabs>
        <w:ind w:left="0"/>
        <w:rPr>
          <w:rFonts w:ascii="Arial Narrow" w:hAnsi="Arial Narrow"/>
          <w:sz w:val="22"/>
          <w:szCs w:val="22"/>
        </w:rPr>
      </w:pPr>
      <w:r w:rsidRPr="00DC2A12">
        <w:rPr>
          <w:rStyle w:val="Fontepargpadro2"/>
          <w:rFonts w:ascii="Arial Narrow" w:hAnsi="Arial Narrow"/>
          <w:b/>
          <w:color w:val="000000"/>
          <w:sz w:val="22"/>
          <w:szCs w:val="22"/>
          <w:highlight w:val="white"/>
        </w:rPr>
        <w:t>9.4</w:t>
      </w:r>
      <w:r w:rsidRPr="00DC2A12">
        <w:rPr>
          <w:rStyle w:val="Fontepargpadro2"/>
          <w:rFonts w:ascii="Arial Narrow" w:hAnsi="Arial Narrow"/>
          <w:color w:val="000000"/>
          <w:sz w:val="22"/>
          <w:szCs w:val="22"/>
          <w:highlight w:val="white"/>
        </w:rPr>
        <w:t xml:space="preserve"> Os autos do processo de licitação poderão ser acessados pelos interessados no sistema E-Protocolo no site </w:t>
      </w:r>
      <w:hyperlink r:id="rId15" w:anchor="_blank" w:history="1">
        <w:r w:rsidRPr="00DC2A12">
          <w:rPr>
            <w:rStyle w:val="Fontepargpadro2"/>
            <w:rFonts w:ascii="Arial Narrow" w:hAnsi="Arial Narrow"/>
            <w:sz w:val="22"/>
            <w:szCs w:val="22"/>
          </w:rPr>
          <w:t>https://www.e-protocolo.pr.gov.br</w:t>
        </w:r>
      </w:hyperlink>
      <w:r w:rsidRPr="00DC2A12">
        <w:rPr>
          <w:rStyle w:val="Fontepargpadro2"/>
          <w:rFonts w:ascii="Arial Narrow" w:hAnsi="Arial Narrow"/>
          <w:color w:val="000000"/>
          <w:sz w:val="22"/>
          <w:szCs w:val="22"/>
          <w:highlight w:val="white"/>
        </w:rPr>
        <w:t>.</w:t>
      </w:r>
    </w:p>
    <w:p w14:paraId="53AA0510" w14:textId="77777777" w:rsidR="00716839" w:rsidRPr="00DC2A12" w:rsidRDefault="00716839" w:rsidP="002153AE">
      <w:pPr>
        <w:pStyle w:val="PargrafodaLista"/>
        <w:tabs>
          <w:tab w:val="left" w:pos="284"/>
        </w:tabs>
        <w:ind w:left="0"/>
        <w:rPr>
          <w:rFonts w:ascii="Arial Narrow" w:hAnsi="Arial Narrow"/>
          <w:sz w:val="22"/>
          <w:szCs w:val="22"/>
        </w:rPr>
      </w:pPr>
      <w:r w:rsidRPr="00DC2A12">
        <w:rPr>
          <w:rStyle w:val="Fontepargpadro2"/>
          <w:rFonts w:ascii="Arial Narrow" w:eastAsia="Arial" w:hAnsi="Arial Narrow"/>
          <w:b/>
          <w:bCs/>
          <w:color w:val="000000"/>
          <w:sz w:val="22"/>
          <w:szCs w:val="22"/>
          <w:highlight w:val="white"/>
          <w:lang w:eastAsia="pt-BR"/>
        </w:rPr>
        <w:t xml:space="preserve">9.5 </w:t>
      </w:r>
      <w:r w:rsidRPr="00DC2A12">
        <w:rPr>
          <w:rStyle w:val="Fontepargpadro2"/>
          <w:rFonts w:ascii="Arial Narrow" w:eastAsia="Arial" w:hAnsi="Arial Narrow"/>
          <w:color w:val="000000"/>
          <w:sz w:val="22"/>
          <w:szCs w:val="22"/>
          <w:highlight w:val="white"/>
          <w:lang w:eastAsia="pt-BR"/>
        </w:rPr>
        <w:t>O acolhimento do recurso implicará invalidação apenas de ato insuscetível de aproveitamento.</w:t>
      </w:r>
    </w:p>
    <w:p w14:paraId="231EF504" w14:textId="77777777" w:rsidR="00716839" w:rsidRPr="00DC2A12" w:rsidRDefault="00716839" w:rsidP="002153AE">
      <w:pPr>
        <w:tabs>
          <w:tab w:val="left" w:pos="284"/>
        </w:tabs>
        <w:spacing w:before="57"/>
        <w:ind w:right="-55"/>
        <w:jc w:val="both"/>
        <w:rPr>
          <w:rFonts w:ascii="Arial Narrow" w:hAnsi="Arial Narrow"/>
          <w:sz w:val="22"/>
          <w:szCs w:val="22"/>
        </w:rPr>
      </w:pPr>
    </w:p>
    <w:p w14:paraId="75AA61B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10. </w:t>
      </w:r>
      <w:r w:rsidRPr="00DC2A12">
        <w:rPr>
          <w:rStyle w:val="Fontepargpadro2"/>
          <w:rFonts w:ascii="Arial Narrow" w:eastAsia="Myriad Pro" w:hAnsi="Arial Narrow"/>
          <w:b/>
          <w:bCs/>
          <w:color w:val="000000"/>
          <w:sz w:val="22"/>
          <w:szCs w:val="22"/>
          <w:highlight w:val="white"/>
        </w:rPr>
        <w:t>ADJUDICAÇÃO E HOMOLOGAÇÃO</w:t>
      </w:r>
    </w:p>
    <w:p w14:paraId="247352F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10.1 </w:t>
      </w:r>
      <w:r w:rsidRPr="00DC2A12">
        <w:rPr>
          <w:rStyle w:val="Fontepargpadro2"/>
          <w:rFonts w:ascii="Arial Narrow" w:eastAsia="Myriad Pro" w:hAnsi="Arial Narrow"/>
          <w:color w:val="000000"/>
          <w:sz w:val="22"/>
          <w:szCs w:val="22"/>
          <w:highlight w:val="white"/>
        </w:rPr>
        <w:t>Examinada a aceitabilidade da proposta, a regularidade e a habilitação do licitante vencedor,</w:t>
      </w:r>
      <w:r w:rsidRPr="00DC2A12">
        <w:rPr>
          <w:rStyle w:val="Fontepargpadro2"/>
          <w:rFonts w:ascii="Arial Narrow" w:eastAsia="Myriad Pro" w:hAnsi="Arial Narrow"/>
          <w:color w:val="000000"/>
          <w:sz w:val="22"/>
          <w:szCs w:val="22"/>
        </w:rPr>
        <w:t xml:space="preserve"> bem como a análise técnica referente às amostras,</w:t>
      </w:r>
      <w:r w:rsidRPr="00DC2A12">
        <w:rPr>
          <w:rStyle w:val="Fontepargpadro2"/>
          <w:rFonts w:ascii="Arial Narrow" w:eastAsia="Myriad Pro" w:hAnsi="Arial Narrow"/>
          <w:color w:val="000000"/>
          <w:sz w:val="22"/>
          <w:szCs w:val="22"/>
          <w:highlight w:val="white"/>
        </w:rPr>
        <w:t xml:space="preserve"> quando exigidas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eastAsia="Myriad Pro" w:hAnsi="Arial Narrow"/>
          <w:color w:val="000000"/>
          <w:sz w:val="22"/>
          <w:szCs w:val="22"/>
          <w:highlight w:val="white"/>
        </w:rPr>
        <w:t>o procedimento licitatório será encaminhado pelo(a) pregoeiro(a) à autoridade máxima para adjudicação e homologação.</w:t>
      </w:r>
    </w:p>
    <w:p w14:paraId="7743A606"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Myriad Pro" w:hAnsi="Arial Narrow"/>
          <w:b/>
          <w:bCs/>
          <w:color w:val="000000"/>
          <w:sz w:val="22"/>
          <w:szCs w:val="22"/>
          <w:highlight w:val="white"/>
        </w:rPr>
        <w:t>10.2</w:t>
      </w:r>
      <w:r w:rsidRPr="00DC2A12">
        <w:rPr>
          <w:rStyle w:val="Fontepargpadro2"/>
          <w:rFonts w:ascii="Arial Narrow" w:eastAsia="Myriad Pro" w:hAnsi="Arial Narrow"/>
          <w:color w:val="000000"/>
          <w:sz w:val="22"/>
          <w:szCs w:val="22"/>
          <w:highlight w:val="white"/>
        </w:rPr>
        <w:t xml:space="preserve"> Será permitida a adjudicação e a homologação parcial do procedimento licitatório, quando o seu objeto possuir mais de um lote.</w:t>
      </w:r>
    </w:p>
    <w:p w14:paraId="79452684" w14:textId="77777777" w:rsidR="00716839" w:rsidRPr="00DC2A12" w:rsidRDefault="00716839" w:rsidP="00B20E35">
      <w:pPr>
        <w:tabs>
          <w:tab w:val="left" w:pos="284"/>
        </w:tabs>
        <w:spacing w:before="57"/>
        <w:ind w:left="9" w:right="-55"/>
        <w:jc w:val="both"/>
        <w:rPr>
          <w:rFonts w:ascii="Arial Narrow" w:hAnsi="Arial Narrow"/>
          <w:sz w:val="22"/>
          <w:szCs w:val="22"/>
        </w:rPr>
      </w:pPr>
    </w:p>
    <w:p w14:paraId="6CE39D59"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11. </w:t>
      </w:r>
      <w:r w:rsidRPr="00DC2A12">
        <w:rPr>
          <w:rStyle w:val="Fontepargpadro2"/>
          <w:rFonts w:ascii="Arial Narrow" w:eastAsia="Myriad Pro" w:hAnsi="Arial Narrow"/>
          <w:b/>
          <w:bCs/>
          <w:color w:val="000000"/>
          <w:sz w:val="22"/>
          <w:szCs w:val="22"/>
        </w:rPr>
        <w:t>CONTRATO, RECEBIMENTO E PAGAMENTO</w:t>
      </w:r>
    </w:p>
    <w:p w14:paraId="731841DC" w14:textId="79758978"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11.1 </w:t>
      </w:r>
      <w:r w:rsidRPr="00DC2A12">
        <w:rPr>
          <w:rStyle w:val="Fontepargpadro2"/>
          <w:rFonts w:ascii="Arial Narrow" w:hAnsi="Arial Narrow"/>
          <w:color w:val="000000"/>
          <w:sz w:val="22"/>
          <w:szCs w:val="22"/>
        </w:rPr>
        <w:t xml:space="preserve">O adjudicatário será notificado para assinar o contrato ou retirar a nota de empenho (ou documento equivalente) no prazo de </w:t>
      </w:r>
      <w:r w:rsidR="00F01209">
        <w:rPr>
          <w:rStyle w:val="Fontepargpadro2"/>
          <w:rFonts w:ascii="Arial Narrow" w:hAnsi="Arial Narrow"/>
          <w:color w:val="000000"/>
          <w:sz w:val="22"/>
          <w:szCs w:val="22"/>
        </w:rPr>
        <w:t xml:space="preserve">3 (três) </w:t>
      </w:r>
      <w:r w:rsidRPr="00DC2A12">
        <w:rPr>
          <w:rStyle w:val="Fontepargpadro2"/>
          <w:rFonts w:ascii="Arial Narrow" w:hAnsi="Arial Narrow"/>
          <w:color w:val="000000"/>
          <w:sz w:val="22"/>
          <w:szCs w:val="22"/>
        </w:rPr>
        <w:t>dias úteis, prorrogável a critério</w:t>
      </w:r>
      <w:r w:rsidRPr="00DC2A12">
        <w:rPr>
          <w:rStyle w:val="Fontepargpadro2"/>
          <w:rFonts w:ascii="Arial Narrow" w:hAnsi="Arial Narrow"/>
          <w:color w:val="800000"/>
          <w:sz w:val="22"/>
          <w:szCs w:val="22"/>
          <w:highlight w:val="white"/>
        </w:rPr>
        <w:t xml:space="preserve"> </w:t>
      </w:r>
      <w:r w:rsidRPr="00DC2A12">
        <w:rPr>
          <w:rStyle w:val="Fontepargpadro2"/>
          <w:rFonts w:ascii="Arial Narrow" w:hAnsi="Arial Narrow"/>
          <w:color w:val="000000"/>
          <w:sz w:val="22"/>
          <w:szCs w:val="22"/>
          <w:highlight w:val="white"/>
        </w:rPr>
        <w:t>do órgão ou entidade contratante, sob pena de decair do direito à contratação e incidir nas penalidades previstas neste edital.</w:t>
      </w:r>
    </w:p>
    <w:p w14:paraId="04A38FBC"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11.2 </w:t>
      </w:r>
      <w:r w:rsidRPr="00DC2A12">
        <w:rPr>
          <w:rStyle w:val="Fontepargpadro2"/>
          <w:rFonts w:ascii="Arial Narrow" w:hAnsi="Arial Narrow"/>
          <w:color w:val="000000"/>
          <w:sz w:val="22"/>
          <w:szCs w:val="22"/>
          <w:highlight w:val="white"/>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11CDC7B0" w14:textId="77777777" w:rsidR="00716839" w:rsidRPr="00DC2A12" w:rsidRDefault="00716839" w:rsidP="00B20E35">
      <w:pPr>
        <w:tabs>
          <w:tab w:val="left" w:pos="284"/>
        </w:tabs>
        <w:spacing w:before="57"/>
        <w:ind w:left="-7"/>
        <w:jc w:val="both"/>
        <w:rPr>
          <w:rFonts w:ascii="Arial Narrow" w:hAnsi="Arial Narrow"/>
          <w:sz w:val="22"/>
          <w:szCs w:val="22"/>
        </w:rPr>
      </w:pPr>
      <w:r w:rsidRPr="00DC2A12">
        <w:rPr>
          <w:rStyle w:val="Fontepargpadro2"/>
          <w:rFonts w:ascii="Arial Narrow" w:hAnsi="Arial Narrow"/>
          <w:b/>
          <w:bCs/>
          <w:color w:val="000000"/>
          <w:sz w:val="22"/>
          <w:szCs w:val="22"/>
          <w:highlight w:val="white"/>
        </w:rPr>
        <w:t>11.3</w:t>
      </w:r>
      <w:r w:rsidRPr="00DC2A12">
        <w:rPr>
          <w:rStyle w:val="Fontepargpadro2"/>
          <w:rFonts w:ascii="Arial Narrow" w:hAnsi="Arial Narrow"/>
          <w:color w:val="000000"/>
          <w:sz w:val="22"/>
          <w:szCs w:val="22"/>
          <w:highlight w:val="white"/>
        </w:rPr>
        <w:t xml:space="preserve"> Antes da assinatura do contrato, a Administração realizará consulta ao </w:t>
      </w:r>
      <w:bookmarkStart w:id="7" w:name="847946"/>
      <w:bookmarkEnd w:id="7"/>
      <w:r w:rsidRPr="00DC2A12">
        <w:rPr>
          <w:rStyle w:val="Fontepargpadro2"/>
          <w:rFonts w:ascii="Arial Narrow" w:hAnsi="Arial Narrow"/>
          <w:color w:val="000000"/>
          <w:sz w:val="22"/>
          <w:szCs w:val="22"/>
          <w:highlight w:val="white"/>
        </w:rPr>
        <w:t>Cadastro Informativo Estadual – Cadin Estadual, haja vista a vedação contida no art. 3º, inc. I, da Lei Estadual n.º 18.466, de 2015.</w:t>
      </w:r>
    </w:p>
    <w:p w14:paraId="1E725AB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11.4 </w:t>
      </w:r>
      <w:r w:rsidRPr="00DC2A12">
        <w:rPr>
          <w:rStyle w:val="Fontepargpadro2"/>
          <w:rFonts w:ascii="Arial Narrow" w:eastAsia="Arial" w:hAnsi="Arial Narrow"/>
          <w:color w:val="000000"/>
          <w:sz w:val="22"/>
          <w:szCs w:val="22"/>
        </w:rPr>
        <w:t>Os pagamentos ficarão condicionados à prévia informação pelo credor dos dados da conta-corrente junto à instituição financeiro contratada pelo Estado, conforme o disposto no Decreto Estadual n.º 4.505, de 2016, ressalvadas as exceções previstas na mesma norma.</w:t>
      </w:r>
    </w:p>
    <w:p w14:paraId="2410008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11.5</w:t>
      </w:r>
      <w:r w:rsidRPr="00DC2A12">
        <w:rPr>
          <w:rStyle w:val="Fontepargpadro2"/>
          <w:rFonts w:ascii="Arial Narrow" w:eastAsia="Arial" w:hAnsi="Arial Narrow"/>
          <w:color w:val="000000"/>
          <w:sz w:val="22"/>
          <w:szCs w:val="22"/>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8" w:name="1633308"/>
      <w:bookmarkEnd w:id="8"/>
      <w:r w:rsidRPr="00DC2A12">
        <w:rPr>
          <w:rStyle w:val="Fontepargpadro2"/>
          <w:rFonts w:ascii="Arial Narrow" w:eastAsia="Arial" w:hAnsi="Arial Narrow"/>
          <w:color w:val="000000"/>
          <w:sz w:val="22"/>
          <w:szCs w:val="22"/>
        </w:rPr>
        <w:t>convocar os licitantes remanescentes, na ordem de classificação, para a celebração do contrato nas condições ofertadas pelo licitante vencedor.</w:t>
      </w:r>
    </w:p>
    <w:p w14:paraId="14F0AB76" w14:textId="77777777" w:rsidR="00716839" w:rsidRPr="00DC2A12" w:rsidRDefault="00716839" w:rsidP="00B20E35">
      <w:pPr>
        <w:tabs>
          <w:tab w:val="left" w:pos="284"/>
        </w:tabs>
        <w:spacing w:before="57"/>
        <w:ind w:right="-55"/>
        <w:jc w:val="both"/>
        <w:rPr>
          <w:rFonts w:ascii="Arial Narrow" w:hAnsi="Arial Narrow"/>
          <w:sz w:val="22"/>
          <w:szCs w:val="22"/>
        </w:rPr>
      </w:pPr>
      <w:bookmarkStart w:id="9" w:name="403043"/>
      <w:bookmarkEnd w:id="9"/>
      <w:r w:rsidRPr="00DC2A12">
        <w:rPr>
          <w:rStyle w:val="Fontepargpadro2"/>
          <w:rFonts w:ascii="Arial Narrow" w:eastAsia="Arial" w:hAnsi="Arial Narrow"/>
          <w:b/>
          <w:bCs/>
          <w:color w:val="000000"/>
          <w:sz w:val="22"/>
          <w:szCs w:val="22"/>
        </w:rPr>
        <w:t>11.5.1</w:t>
      </w:r>
      <w:r w:rsidRPr="00DC2A12">
        <w:rPr>
          <w:rStyle w:val="Fontepargpadro2"/>
          <w:rFonts w:ascii="Arial Narrow" w:eastAsia="Arial" w:hAnsi="Arial Narrow"/>
          <w:color w:val="000000"/>
          <w:sz w:val="22"/>
          <w:szCs w:val="22"/>
        </w:rPr>
        <w:t xml:space="preserve"> A recusa injustificada do adjudicatário ou a justificativa não aceita pela Administração, implicará a instauração de procedimento administrativo autônomo para eventual aplicação de sanções administrativas.</w:t>
      </w:r>
    </w:p>
    <w:p w14:paraId="6FEE89BB" w14:textId="77777777" w:rsidR="00716839" w:rsidRPr="00DC2A12" w:rsidRDefault="00716839" w:rsidP="00B20E35">
      <w:pPr>
        <w:tabs>
          <w:tab w:val="left" w:pos="284"/>
        </w:tabs>
        <w:spacing w:before="57"/>
        <w:ind w:right="-55"/>
        <w:jc w:val="both"/>
        <w:rPr>
          <w:rFonts w:ascii="Arial Narrow" w:hAnsi="Arial Narrow"/>
          <w:sz w:val="22"/>
          <w:szCs w:val="22"/>
        </w:rPr>
      </w:pPr>
      <w:r w:rsidRPr="00DC2A12">
        <w:rPr>
          <w:rStyle w:val="Fontepargpadro2"/>
          <w:rFonts w:ascii="Arial Narrow" w:eastAsia="Arial" w:hAnsi="Arial Narrow"/>
          <w:b/>
          <w:bCs/>
          <w:color w:val="000000"/>
          <w:sz w:val="22"/>
          <w:szCs w:val="22"/>
        </w:rPr>
        <w:t>11.5.2</w:t>
      </w:r>
      <w:r w:rsidRPr="00DC2A12">
        <w:rPr>
          <w:rStyle w:val="Fontepargpadro2"/>
          <w:rFonts w:ascii="Arial Narrow" w:eastAsia="Arial" w:hAnsi="Arial Narrow"/>
          <w:color w:val="000000"/>
          <w:sz w:val="22"/>
          <w:szCs w:val="22"/>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2D26D028"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11.6 </w:t>
      </w:r>
      <w:r w:rsidRPr="00DC2A12">
        <w:rPr>
          <w:rStyle w:val="Fontepargpadro2"/>
          <w:rFonts w:ascii="Arial Narrow" w:hAnsi="Arial Narrow"/>
          <w:color w:val="000000"/>
          <w:sz w:val="22"/>
          <w:szCs w:val="22"/>
          <w:highlight w:val="white"/>
        </w:rPr>
        <w:t>A entrega, o recebimento do objeto da licitação e os pagamentos serão efetuados no local, nos prazos e na forma estabelecida nos anexos deste edital.</w:t>
      </w:r>
    </w:p>
    <w:p w14:paraId="450C66DF"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11.7 </w:t>
      </w:r>
      <w:r w:rsidRPr="00DC2A12">
        <w:rPr>
          <w:rStyle w:val="Fontepargpadro2"/>
          <w:rFonts w:ascii="Arial Narrow" w:hAnsi="Arial Narrow"/>
          <w:color w:val="000000"/>
          <w:sz w:val="22"/>
          <w:szCs w:val="22"/>
          <w:highlight w:val="white"/>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07D358C6" w14:textId="77777777" w:rsidR="00716839" w:rsidRPr="00DC2A12" w:rsidRDefault="00716839" w:rsidP="00B20E35">
      <w:pPr>
        <w:tabs>
          <w:tab w:val="left" w:pos="284"/>
        </w:tabs>
        <w:ind w:left="9" w:right="-55"/>
        <w:jc w:val="both"/>
        <w:rPr>
          <w:rFonts w:ascii="Arial Narrow" w:hAnsi="Arial Narrow"/>
          <w:color w:val="000000"/>
          <w:sz w:val="22"/>
          <w:szCs w:val="22"/>
          <w:highlight w:val="white"/>
        </w:rPr>
      </w:pPr>
    </w:p>
    <w:p w14:paraId="52015CA6" w14:textId="77777777" w:rsidR="00716839" w:rsidRPr="00DC2A12" w:rsidRDefault="00716839" w:rsidP="00B20E35">
      <w:pPr>
        <w:tabs>
          <w:tab w:val="left" w:pos="284"/>
        </w:tabs>
        <w:ind w:left="9" w:right="-55"/>
        <w:jc w:val="both"/>
        <w:rPr>
          <w:rFonts w:ascii="Arial Narrow" w:hAnsi="Arial Narrow"/>
          <w:sz w:val="22"/>
          <w:szCs w:val="22"/>
        </w:rPr>
      </w:pPr>
      <w:r w:rsidRPr="00DC2A12">
        <w:rPr>
          <w:rFonts w:ascii="Arial Narrow" w:hAnsi="Arial Narrow"/>
          <w:color w:val="000000"/>
          <w:sz w:val="22"/>
          <w:szCs w:val="22"/>
          <w:highlight w:val="white"/>
        </w:rPr>
        <w:t>EM = I x N x VP, sendo:</w:t>
      </w:r>
    </w:p>
    <w:p w14:paraId="194C3967"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EM = Encargos moratórios;</w:t>
      </w:r>
    </w:p>
    <w:p w14:paraId="1C42E9E1"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N = Número de dias entre a data prevista para o pagamento e a do efetivo pagamento;</w:t>
      </w:r>
    </w:p>
    <w:p w14:paraId="4E131ED3"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VP = Valor da parcela a ser paga.</w:t>
      </w:r>
    </w:p>
    <w:p w14:paraId="4E92666F"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I = Índice de compensação financeira = 0,00016438, assim apurado:</w:t>
      </w:r>
    </w:p>
    <w:tbl>
      <w:tblPr>
        <w:tblW w:w="0" w:type="auto"/>
        <w:tblInd w:w="60" w:type="dxa"/>
        <w:tblLayout w:type="fixed"/>
        <w:tblCellMar>
          <w:left w:w="70" w:type="dxa"/>
          <w:right w:w="70" w:type="dxa"/>
        </w:tblCellMar>
        <w:tblLook w:val="0000" w:firstRow="0" w:lastRow="0" w:firstColumn="0" w:lastColumn="0" w:noHBand="0" w:noVBand="0"/>
      </w:tblPr>
      <w:tblGrid>
        <w:gridCol w:w="800"/>
        <w:gridCol w:w="1067"/>
        <w:gridCol w:w="2742"/>
      </w:tblGrid>
      <w:tr w:rsidR="00716839" w:rsidRPr="00DC2A12" w14:paraId="6E736109" w14:textId="77777777">
        <w:trPr>
          <w:trHeight w:val="859"/>
        </w:trPr>
        <w:tc>
          <w:tcPr>
            <w:tcW w:w="800" w:type="dxa"/>
            <w:shd w:val="clear" w:color="auto" w:fill="auto"/>
            <w:vAlign w:val="center"/>
          </w:tcPr>
          <w:p w14:paraId="61708BBC"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lang w:val="en-US"/>
              </w:rPr>
              <w:t>I = (TX)</w:t>
            </w:r>
          </w:p>
          <w:p w14:paraId="35AD9C37" w14:textId="77777777" w:rsidR="00716839" w:rsidRPr="00DC2A12" w:rsidRDefault="00716839" w:rsidP="00B20E35">
            <w:pPr>
              <w:tabs>
                <w:tab w:val="left" w:pos="284"/>
                <w:tab w:val="left" w:pos="1719"/>
              </w:tabs>
              <w:ind w:left="9" w:right="-55"/>
              <w:jc w:val="both"/>
              <w:rPr>
                <w:rFonts w:ascii="Arial Narrow" w:hAnsi="Arial Narrow"/>
                <w:color w:val="000000"/>
                <w:sz w:val="22"/>
                <w:szCs w:val="22"/>
                <w:highlight w:val="white"/>
                <w:lang w:val="en-US"/>
              </w:rPr>
            </w:pPr>
          </w:p>
        </w:tc>
        <w:tc>
          <w:tcPr>
            <w:tcW w:w="1067" w:type="dxa"/>
            <w:shd w:val="clear" w:color="auto" w:fill="auto"/>
            <w:vAlign w:val="center"/>
          </w:tcPr>
          <w:p w14:paraId="604EB98D" w14:textId="77777777" w:rsidR="00716839" w:rsidRPr="00DC2A12" w:rsidRDefault="00716839" w:rsidP="00B20E35">
            <w:pPr>
              <w:tabs>
                <w:tab w:val="left" w:pos="284"/>
                <w:tab w:val="left" w:pos="1719"/>
              </w:tabs>
              <w:snapToGrid w:val="0"/>
              <w:ind w:left="9" w:right="-55"/>
              <w:jc w:val="both"/>
              <w:rPr>
                <w:rFonts w:ascii="Arial Narrow" w:hAnsi="Arial Narrow"/>
                <w:color w:val="000000"/>
                <w:sz w:val="22"/>
                <w:szCs w:val="22"/>
                <w:highlight w:val="white"/>
                <w:lang w:val="en-US"/>
              </w:rPr>
            </w:pPr>
          </w:p>
          <w:p w14:paraId="473152AE"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Style w:val="Fontepargpadro2"/>
                <w:rFonts w:ascii="Arial Narrow" w:hAnsi="Arial Narrow"/>
                <w:color w:val="000000"/>
                <w:sz w:val="22"/>
                <w:szCs w:val="22"/>
                <w:highlight w:val="white"/>
                <w:lang w:val="en-US"/>
              </w:rPr>
              <w:t xml:space="preserve">I = </w:t>
            </w:r>
            <w:r w:rsidRPr="00DC2A12">
              <w:rPr>
                <w:rStyle w:val="Fontepargpadro2"/>
                <w:rFonts w:ascii="Arial Narrow" w:hAnsi="Arial Narrow"/>
                <w:color w:val="000000"/>
                <w:sz w:val="22"/>
                <w:szCs w:val="22"/>
                <w:highlight w:val="white"/>
                <w:u w:val="single"/>
                <w:lang w:val="en-US"/>
              </w:rPr>
              <w:t>(6/100)</w:t>
            </w:r>
          </w:p>
          <w:p w14:paraId="4A3DABBC"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Style w:val="Fontepargpadro2"/>
                <w:rFonts w:ascii="Arial Narrow" w:eastAsia="Arial" w:hAnsi="Arial Narrow"/>
                <w:color w:val="000000"/>
                <w:sz w:val="22"/>
                <w:szCs w:val="22"/>
                <w:highlight w:val="white"/>
                <w:lang w:val="en-US"/>
              </w:rPr>
              <w:t xml:space="preserve">        </w:t>
            </w:r>
            <w:r w:rsidRPr="00DC2A12">
              <w:rPr>
                <w:rStyle w:val="Fontepargpadro2"/>
                <w:rFonts w:ascii="Arial Narrow" w:hAnsi="Arial Narrow"/>
                <w:color w:val="000000"/>
                <w:sz w:val="22"/>
                <w:szCs w:val="22"/>
                <w:highlight w:val="white"/>
              </w:rPr>
              <w:t>365</w:t>
            </w:r>
          </w:p>
          <w:p w14:paraId="3AF232EC" w14:textId="77777777" w:rsidR="00716839" w:rsidRPr="00DC2A12" w:rsidRDefault="00716839" w:rsidP="00B20E35">
            <w:pPr>
              <w:tabs>
                <w:tab w:val="left" w:pos="284"/>
                <w:tab w:val="left" w:pos="1719"/>
              </w:tabs>
              <w:ind w:left="9" w:right="-55"/>
              <w:jc w:val="both"/>
              <w:rPr>
                <w:rFonts w:ascii="Arial Narrow" w:hAnsi="Arial Narrow"/>
                <w:color w:val="000000"/>
                <w:sz w:val="22"/>
                <w:szCs w:val="22"/>
                <w:highlight w:val="white"/>
              </w:rPr>
            </w:pPr>
          </w:p>
        </w:tc>
        <w:tc>
          <w:tcPr>
            <w:tcW w:w="2742" w:type="dxa"/>
            <w:shd w:val="clear" w:color="auto" w:fill="auto"/>
            <w:vAlign w:val="center"/>
          </w:tcPr>
          <w:p w14:paraId="78986996" w14:textId="77777777" w:rsidR="00716839" w:rsidRPr="00DC2A12" w:rsidRDefault="00716839" w:rsidP="00B20E35">
            <w:pPr>
              <w:tabs>
                <w:tab w:val="left" w:pos="284"/>
                <w:tab w:val="left" w:pos="1719"/>
              </w:tabs>
              <w:snapToGrid w:val="0"/>
              <w:ind w:left="9" w:right="-55"/>
              <w:jc w:val="both"/>
              <w:rPr>
                <w:rFonts w:ascii="Arial Narrow" w:hAnsi="Arial Narrow"/>
                <w:color w:val="000000"/>
                <w:sz w:val="22"/>
                <w:szCs w:val="22"/>
                <w:highlight w:val="white"/>
              </w:rPr>
            </w:pPr>
          </w:p>
          <w:p w14:paraId="0A17A83D"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I = 0,00016438</w:t>
            </w:r>
          </w:p>
          <w:p w14:paraId="489DF2AB" w14:textId="77777777" w:rsidR="00716839" w:rsidRPr="00DC2A12" w:rsidRDefault="00716839" w:rsidP="00B20E35">
            <w:pPr>
              <w:tabs>
                <w:tab w:val="left" w:pos="284"/>
                <w:tab w:val="left" w:pos="1719"/>
              </w:tabs>
              <w:ind w:left="9" w:right="-55"/>
              <w:jc w:val="both"/>
              <w:rPr>
                <w:rFonts w:ascii="Arial Narrow" w:hAnsi="Arial Narrow"/>
                <w:sz w:val="22"/>
                <w:szCs w:val="22"/>
              </w:rPr>
            </w:pPr>
            <w:r w:rsidRPr="00DC2A12">
              <w:rPr>
                <w:rFonts w:ascii="Arial Narrow" w:hAnsi="Arial Narrow"/>
                <w:color w:val="000000"/>
                <w:sz w:val="22"/>
                <w:szCs w:val="22"/>
                <w:highlight w:val="white"/>
              </w:rPr>
              <w:t>TX = Percentual da taxa anual = 6%.</w:t>
            </w:r>
          </w:p>
        </w:tc>
      </w:tr>
    </w:tbl>
    <w:p w14:paraId="5B5E8B15"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highlight w:val="white"/>
        </w:rPr>
        <w:lastRenderedPageBreak/>
        <w:t>11.8</w:t>
      </w:r>
      <w:r w:rsidRPr="00DC2A12">
        <w:rPr>
          <w:rStyle w:val="Fontepargpadro2"/>
          <w:rFonts w:ascii="Arial Narrow" w:hAnsi="Arial Narrow"/>
          <w:color w:val="000000"/>
          <w:sz w:val="22"/>
          <w:szCs w:val="22"/>
          <w:highlight w:val="white"/>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7E7B79EA" w14:textId="77777777" w:rsidR="00716839" w:rsidRPr="00DC2A12" w:rsidRDefault="00716839" w:rsidP="00F01209">
      <w:pPr>
        <w:tabs>
          <w:tab w:val="left" w:pos="284"/>
        </w:tabs>
        <w:spacing w:before="57"/>
        <w:ind w:right="-55"/>
        <w:jc w:val="both"/>
        <w:rPr>
          <w:rFonts w:ascii="Arial Narrow" w:hAnsi="Arial Narrow"/>
          <w:color w:val="000000"/>
          <w:sz w:val="22"/>
          <w:szCs w:val="22"/>
          <w:highlight w:val="white"/>
        </w:rPr>
      </w:pPr>
    </w:p>
    <w:p w14:paraId="6200F713"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12 </w:t>
      </w:r>
      <w:r w:rsidRPr="00DC2A12">
        <w:rPr>
          <w:rStyle w:val="Fontepargpadro2"/>
          <w:rFonts w:ascii="Arial Narrow" w:eastAsia="Myriad Pro" w:hAnsi="Arial Narrow"/>
          <w:b/>
          <w:bCs/>
          <w:color w:val="000000"/>
          <w:sz w:val="22"/>
          <w:szCs w:val="22"/>
        </w:rPr>
        <w:t>SANÇÕES ADMINISTRATIVAS</w:t>
      </w:r>
    </w:p>
    <w:p w14:paraId="5A13717D"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12.1. </w:t>
      </w:r>
      <w:r w:rsidRPr="00DC2A12">
        <w:rPr>
          <w:rStyle w:val="Fontepargpadro2"/>
          <w:rFonts w:ascii="Arial Narrow" w:eastAsia="Arial" w:hAnsi="Arial Narrow"/>
          <w:color w:val="000000"/>
          <w:sz w:val="22"/>
          <w:szCs w:val="22"/>
          <w:highlight w:val="white"/>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sidRPr="00DC2A12">
        <w:rPr>
          <w:rStyle w:val="Fontepargpadro2"/>
          <w:rFonts w:ascii="Arial Narrow" w:eastAsia="Arial" w:hAnsi="Arial Narrow"/>
          <w:b/>
          <w:bCs/>
          <w:color w:val="000000"/>
          <w:sz w:val="22"/>
          <w:szCs w:val="22"/>
          <w:highlight w:val="white"/>
        </w:rPr>
        <w:t>.</w:t>
      </w:r>
    </w:p>
    <w:p w14:paraId="36F59D3B"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b/>
          <w:bCs/>
          <w:sz w:val="22"/>
          <w:szCs w:val="22"/>
          <w:highlight w:val="white"/>
        </w:rPr>
        <w:t>12.2.</w:t>
      </w:r>
      <w:r w:rsidRPr="00DC2A12">
        <w:rPr>
          <w:rStyle w:val="Fontepargpadro2"/>
          <w:rFonts w:ascii="Arial Narrow" w:hAnsi="Arial Narrow"/>
          <w:sz w:val="22"/>
          <w:szCs w:val="22"/>
          <w:highlight w:val="white"/>
        </w:rPr>
        <w:t xml:space="preserve"> A multa não poderá ser inferior a 0,5% (cinco décimos por cento), nem superior a 30% (trinta por cento) sobre o valor total do lote no qual participou ou do contrato, observando ainda as seguintes variações:</w:t>
      </w:r>
    </w:p>
    <w:p w14:paraId="079DAB97"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sz w:val="22"/>
          <w:szCs w:val="22"/>
          <w:highlight w:val="white"/>
        </w:rPr>
        <w:t>a) multa de 0,5% a 5%, nos casos das infrações previstas no art. 195, do Decreto Estadual 10.086/2022;</w:t>
      </w:r>
    </w:p>
    <w:p w14:paraId="46CC7A73"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sz w:val="22"/>
          <w:szCs w:val="22"/>
          <w:highlight w:val="white"/>
        </w:rPr>
        <w:t>b) multa de 5% a 30%, nos casos das infrações previstas no art. 196, do Decreto Estadual 10.086/2022;</w:t>
      </w:r>
    </w:p>
    <w:p w14:paraId="2D826944"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sz w:val="22"/>
          <w:szCs w:val="22"/>
          <w:highlight w:val="white"/>
        </w:rPr>
        <w:t>c) multa de 15% a 30%, nos casos das infrações previstas no art. 197, do Decreto Estadual 10.086/2022;</w:t>
      </w:r>
    </w:p>
    <w:p w14:paraId="7F0D2739"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b/>
          <w:bCs/>
          <w:sz w:val="22"/>
          <w:szCs w:val="22"/>
          <w:highlight w:val="white"/>
        </w:rPr>
        <w:t>12.3.</w:t>
      </w:r>
      <w:r w:rsidRPr="00DC2A12">
        <w:rPr>
          <w:rStyle w:val="Fontepargpadro2"/>
          <w:rFonts w:ascii="Arial Narrow" w:hAnsi="Arial Narrow"/>
          <w:sz w:val="22"/>
          <w:szCs w:val="22"/>
          <w:highlight w:val="white"/>
        </w:rPr>
        <w:t xml:space="preserve"> O cálculo da multa será justificado e levará em conta o disposto nos arts. 210 a 212, do Decreto Estadual 10.086/2022.</w:t>
      </w:r>
    </w:p>
    <w:p w14:paraId="36A6A786"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12.4.</w:t>
      </w:r>
      <w:r w:rsidRPr="00DC2A12">
        <w:rPr>
          <w:rStyle w:val="Fontepargpadro2"/>
          <w:rFonts w:ascii="Arial Narrow" w:hAnsi="Arial Narrow"/>
          <w:color w:val="000000"/>
          <w:sz w:val="22"/>
          <w:szCs w:val="22"/>
          <w:highlight w:val="white"/>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32759639"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12.4.1.</w:t>
      </w:r>
      <w:r w:rsidRPr="00DC2A12">
        <w:rPr>
          <w:rStyle w:val="Fontepargpadro2"/>
          <w:rFonts w:ascii="Arial Narrow" w:hAnsi="Arial Narrow"/>
          <w:color w:val="000000"/>
          <w:sz w:val="22"/>
          <w:szCs w:val="22"/>
          <w:highlight w:val="white"/>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6410DAAD" w14:textId="77777777" w:rsidR="00716839" w:rsidRPr="00DC2A12" w:rsidRDefault="00716839" w:rsidP="00F01209">
      <w:pPr>
        <w:pStyle w:val="citao2"/>
        <w:shd w:val="clear" w:color="auto" w:fill="auto"/>
        <w:spacing w:before="57" w:after="57"/>
        <w:ind w:left="0" w:firstLine="0"/>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12.5.</w:t>
      </w:r>
      <w:r w:rsidRPr="00DC2A12">
        <w:rPr>
          <w:rStyle w:val="Fontepargpadro2"/>
          <w:rFonts w:ascii="Arial Narrow" w:eastAsia="Arial" w:hAnsi="Arial Narrow"/>
          <w:color w:val="000000"/>
          <w:sz w:val="22"/>
          <w:szCs w:val="22"/>
          <w:highlight w:val="white"/>
        </w:rPr>
        <w:t xml:space="preserve"> Multa de mora diária de até 0,3% (três décimos por cento), calculada sobre o valor global do contrato ou da parcela em at</w:t>
      </w:r>
      <w:r w:rsidRPr="00DC2A12">
        <w:rPr>
          <w:rStyle w:val="Fontepargpadro2"/>
          <w:rFonts w:ascii="Arial Narrow" w:eastAsia="Arial" w:hAnsi="Arial Narrow"/>
          <w:color w:val="000000"/>
          <w:sz w:val="22"/>
          <w:szCs w:val="22"/>
        </w:rPr>
        <w:t>raso, até o 30º (trigésimo) dia de atraso na entrega; a partir do 31º (trigésimo primeiro) dia, a multa de mora será convertida em compensatória, aplicando-se, no mais, o disposto nos itens acima.</w:t>
      </w:r>
    </w:p>
    <w:p w14:paraId="75A2141C"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rPr>
        <w:t xml:space="preserve">12.6 </w:t>
      </w:r>
      <w:r w:rsidRPr="00DC2A12">
        <w:rPr>
          <w:rStyle w:val="Fontepargpadro2"/>
          <w:rFonts w:ascii="Arial Narrow" w:hAnsi="Arial Narrow"/>
          <w:color w:val="000000"/>
          <w:sz w:val="22"/>
          <w:szCs w:val="22"/>
        </w:rPr>
        <w:t>O procedimento para aplicação das sanções seguirá o disposto no Capítulo XVI, do Título I, do Decreto n.º 10.086, de 2022. e na Lei n.º 20.656, de 2021.</w:t>
      </w:r>
    </w:p>
    <w:p w14:paraId="65EA5A46"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12.7 </w:t>
      </w:r>
      <w:r w:rsidRPr="00DC2A12">
        <w:rPr>
          <w:rStyle w:val="Fontepargpadro2"/>
          <w:rFonts w:ascii="Arial Narrow" w:hAnsi="Arial Narrow"/>
          <w:color w:val="000000"/>
          <w:sz w:val="22"/>
          <w:szCs w:val="22"/>
        </w:rPr>
        <w:t>Nos casos não previstos no instrumento convocatório, inclusive sobre o procedimento de aplicação das sanções administrativas, deverão ser observadas as disposições da Lei Federal n.º 14.133, de 2021 e no Decreto n.º 10.086, de 2022.</w:t>
      </w:r>
    </w:p>
    <w:p w14:paraId="6A96230B"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12.8 </w:t>
      </w:r>
      <w:r w:rsidRPr="00DC2A12">
        <w:rPr>
          <w:rStyle w:val="Fontepargpadro2"/>
          <w:rFonts w:ascii="Arial Narrow" w:eastAsia="Arial" w:hAnsi="Arial Narrow"/>
          <w:color w:val="000000"/>
          <w:sz w:val="22"/>
          <w:szCs w:val="22"/>
        </w:rPr>
        <w:t>Sem prejuízo das sanções previstas nos itens anteriores, a</w:t>
      </w:r>
      <w:r w:rsidRPr="00DC2A12">
        <w:rPr>
          <w:rStyle w:val="Fontepargpadro2"/>
          <w:rFonts w:ascii="Arial Narrow" w:eastAsia="Arial" w:hAnsi="Arial Narrow"/>
          <w:b/>
          <w:bCs/>
          <w:color w:val="000000"/>
          <w:sz w:val="22"/>
          <w:szCs w:val="22"/>
        </w:rPr>
        <w:t xml:space="preserve"> </w:t>
      </w:r>
      <w:r w:rsidRPr="00DC2A12">
        <w:rPr>
          <w:rStyle w:val="Fontepargpadro2"/>
          <w:rFonts w:ascii="Arial Narrow" w:hAnsi="Arial Narrow"/>
          <w:color w:val="000000"/>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1CCB4141"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12.9 </w:t>
      </w:r>
      <w:r w:rsidRPr="00DC2A12">
        <w:rPr>
          <w:rStyle w:val="Fontepargpadro2"/>
          <w:rFonts w:ascii="Arial Narrow" w:hAnsi="Arial Narrow"/>
          <w:color w:val="000000"/>
          <w:sz w:val="22"/>
          <w:szCs w:val="22"/>
        </w:rPr>
        <w:t xml:space="preserve">Quaisquer penalidades aplicadas serão transcritas no Portal Nacional de Contratações Públicas (PNCP) e no </w:t>
      </w:r>
      <w:r w:rsidRPr="00DC2A12">
        <w:rPr>
          <w:rStyle w:val="Fontepargpadro2"/>
          <w:rFonts w:ascii="Arial Narrow" w:eastAsia="MS Mincho" w:hAnsi="Arial Narrow"/>
          <w:color w:val="000000"/>
          <w:sz w:val="22"/>
          <w:szCs w:val="22"/>
        </w:rPr>
        <w:t>Cadastro Unificado de Fornecedores do Estado do Paraná (CFPR).</w:t>
      </w:r>
    </w:p>
    <w:p w14:paraId="3C930F70"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p>
    <w:p w14:paraId="70C417B2"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sz w:val="22"/>
          <w:szCs w:val="22"/>
        </w:rPr>
        <w:t>13</w:t>
      </w:r>
      <w:r w:rsidRPr="00DC2A12">
        <w:rPr>
          <w:rStyle w:val="Fontepargpadro2"/>
          <w:rFonts w:ascii="Arial Narrow" w:eastAsia="Arial" w:hAnsi="Arial Narrow"/>
          <w:sz w:val="22"/>
          <w:szCs w:val="22"/>
        </w:rPr>
        <w:t xml:space="preserve"> </w:t>
      </w:r>
      <w:r w:rsidRPr="00DC2A12">
        <w:rPr>
          <w:rStyle w:val="Fontepargpadro2"/>
          <w:rFonts w:ascii="Arial Narrow" w:eastAsia="Myriad Pro" w:hAnsi="Arial Narrow"/>
          <w:b/>
          <w:bCs/>
          <w:color w:val="000000"/>
          <w:sz w:val="22"/>
          <w:szCs w:val="22"/>
        </w:rPr>
        <w:t>DISPOSIÇÕES GERAIS</w:t>
      </w:r>
    </w:p>
    <w:p w14:paraId="2DCE09F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13.1 </w:t>
      </w:r>
      <w:r w:rsidRPr="00DC2A12">
        <w:rPr>
          <w:rStyle w:val="Fontepargpadro2"/>
          <w:rFonts w:ascii="Arial Narrow" w:eastAsia="Arial" w:hAnsi="Arial Narrow"/>
          <w:color w:val="000000"/>
          <w:sz w:val="22"/>
          <w:szCs w:val="22"/>
        </w:rPr>
        <w:t>Todas as referências de tempo deste edital correspondem ao horário de Brasília-DF.</w:t>
      </w:r>
    </w:p>
    <w:p w14:paraId="54611DC6"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13.2 </w:t>
      </w:r>
      <w:r w:rsidRPr="00DC2A12">
        <w:rPr>
          <w:rStyle w:val="Fontepargpadro2"/>
          <w:rFonts w:ascii="Arial Narrow" w:eastAsia="Arial" w:hAnsi="Arial Narrow"/>
          <w:color w:val="000000"/>
          <w:sz w:val="22"/>
          <w:szCs w:val="22"/>
        </w:rPr>
        <w:t>Ocorrendo</w:t>
      </w:r>
      <w:r w:rsidRPr="00DC2A12">
        <w:rPr>
          <w:rStyle w:val="Fontepargpadro2"/>
          <w:rFonts w:ascii="Arial Narrow" w:hAnsi="Arial Narrow"/>
          <w:color w:val="000000"/>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CC014FD"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13.3 </w:t>
      </w:r>
      <w:r w:rsidRPr="00DC2A12">
        <w:rPr>
          <w:rStyle w:val="Fontepargpadro2"/>
          <w:rFonts w:ascii="Arial Narrow" w:eastAsia="Verdana" w:hAnsi="Arial Narrow"/>
          <w:color w:val="000000"/>
          <w:sz w:val="22"/>
          <w:szCs w:val="22"/>
        </w:rPr>
        <w:t>É facultado ao(a) pregoeiro(a) a promoção de diligência destinada a esclarecer ou a complementar a instrução do processo.</w:t>
      </w:r>
    </w:p>
    <w:p w14:paraId="5FF20281"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13.4 </w:t>
      </w:r>
      <w:r w:rsidRPr="00DC2A12">
        <w:rPr>
          <w:rStyle w:val="Fontepargpadro2"/>
          <w:rFonts w:ascii="Arial Narrow" w:eastAsia="MS Mincho" w:hAnsi="Arial Narrow"/>
          <w:color w:val="000000"/>
          <w:sz w:val="22"/>
          <w:szCs w:val="22"/>
        </w:rPr>
        <w:t>O licitante é responsável pelo ônus decorrente da perda de negócios, resultante da inobservância de quaisquer mensagens emitidas pelo(a) pregoeiro(a) ou pelo sistema, ainda que ocorra a sua desconexão.</w:t>
      </w:r>
    </w:p>
    <w:p w14:paraId="6256EB79"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13.5 </w:t>
      </w:r>
      <w:r w:rsidRPr="00DC2A12">
        <w:rPr>
          <w:rStyle w:val="Fontepargpadro2"/>
          <w:rFonts w:ascii="Arial Narrow" w:eastAsia="Arial"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apresentação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qualquer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documento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ou</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apresentação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com</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prazo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validade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expirado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implicará</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desclassificação ou inabilitação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licitante.</w:t>
      </w:r>
    </w:p>
    <w:p w14:paraId="3B946E47"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13.6 </w:t>
      </w:r>
      <w:r w:rsidRPr="00DC2A12">
        <w:rPr>
          <w:rStyle w:val="Fontepargpadro2"/>
          <w:rFonts w:ascii="Arial Narrow" w:hAnsi="Arial Narrow"/>
          <w:color w:val="000000"/>
          <w:sz w:val="22"/>
          <w:szCs w:val="22"/>
        </w:rPr>
        <w:t>Os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documentos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que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mencionarem</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prazo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validade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serão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considerados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válidos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por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90</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(noventa)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dias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data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emissão,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salvo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disposição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contrária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Lei</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respeito.</w:t>
      </w:r>
    </w:p>
    <w:p w14:paraId="48577428" w14:textId="77777777" w:rsidR="00716839" w:rsidRPr="00DC2A12" w:rsidRDefault="00716839" w:rsidP="00B20E35">
      <w:pPr>
        <w:tabs>
          <w:tab w:val="left" w:pos="284"/>
        </w:tabs>
        <w:rPr>
          <w:rFonts w:ascii="Arial Narrow" w:hAnsi="Arial Narrow"/>
          <w:sz w:val="22"/>
          <w:szCs w:val="22"/>
        </w:rPr>
      </w:pPr>
      <w:r w:rsidRPr="00DC2A12">
        <w:rPr>
          <w:rStyle w:val="Fontepargpadro2"/>
          <w:rFonts w:ascii="Arial Narrow" w:eastAsia="Arial" w:hAnsi="Arial Narrow"/>
          <w:b/>
          <w:bCs/>
          <w:color w:val="000000"/>
          <w:sz w:val="22"/>
          <w:szCs w:val="22"/>
        </w:rPr>
        <w:t xml:space="preserve">13.7 </w:t>
      </w:r>
      <w:r w:rsidRPr="00DC2A12">
        <w:rPr>
          <w:rStyle w:val="Fontepargpadro2"/>
          <w:rFonts w:ascii="Arial Narrow" w:hAnsi="Arial Narrow"/>
          <w:color w:val="000000"/>
          <w:sz w:val="22"/>
          <w:szCs w:val="22"/>
        </w:rPr>
        <w:t xml:space="preserve">Os licitantes encaminharão os documentos exigidos nesta licitação exclusivamente por meio do sistema de que trata o item 1.1 </w:t>
      </w:r>
      <w:bookmarkStart w:id="10" w:name="_Hlk112404706"/>
      <w:r w:rsidRPr="00DC2A12">
        <w:rPr>
          <w:rStyle w:val="Fontepargpadro2"/>
          <w:rFonts w:ascii="Arial Narrow" w:hAnsi="Arial Narrow"/>
          <w:color w:val="000000"/>
          <w:sz w:val="22"/>
          <w:szCs w:val="22"/>
        </w:rPr>
        <w:t>das Condições Gerais do Pregão Eletrônico</w:t>
      </w:r>
      <w:bookmarkEnd w:id="10"/>
      <w:r w:rsidRPr="00DC2A12">
        <w:rPr>
          <w:rStyle w:val="Fontepargpadro2"/>
          <w:rFonts w:ascii="Arial Narrow" w:hAnsi="Arial Narrow"/>
          <w:color w:val="000000"/>
          <w:sz w:val="22"/>
          <w:szCs w:val="22"/>
        </w:rPr>
        <w:t>. O(a) pregoeiro(a), se julgar necessário, verificará a autenticidade e a veracidade do documento.</w:t>
      </w:r>
    </w:p>
    <w:p w14:paraId="5E0FFE9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lastRenderedPageBreak/>
        <w:t xml:space="preserve">13.8 </w:t>
      </w:r>
      <w:r w:rsidRPr="00DC2A12">
        <w:rPr>
          <w:rStyle w:val="Fontepargpadro2"/>
          <w:rFonts w:ascii="Arial Narrow" w:eastAsia="Myriad Pro" w:hAnsi="Arial Narrow"/>
          <w:color w:val="000000"/>
          <w:sz w:val="22"/>
          <w:szCs w:val="22"/>
        </w:rPr>
        <w:t xml:space="preserve">O(a) pregoeiro(a) </w:t>
      </w:r>
      <w:r w:rsidRPr="00DC2A12">
        <w:rPr>
          <w:rStyle w:val="Fontepargpadro2"/>
          <w:rFonts w:ascii="Arial Narrow" w:hAnsi="Arial Narrow"/>
          <w:color w:val="000000"/>
          <w:sz w:val="22"/>
          <w:szCs w:val="22"/>
        </w:rPr>
        <w:t>poderá,</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interesse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público,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relevar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faltas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meramente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formais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que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não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comprometam</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lisura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real</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conteúdo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proposta,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podendo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promover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diligências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destinadas</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esclarecer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ou</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complementar</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a</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instrução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do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procedimento</w:t>
      </w:r>
      <w:r w:rsidRPr="00DC2A12">
        <w:rPr>
          <w:rStyle w:val="Fontepargpadro2"/>
          <w:rFonts w:ascii="Arial Narrow" w:eastAsia="Myriad Pro" w:hAnsi="Arial Narrow"/>
          <w:color w:val="000000"/>
          <w:sz w:val="22"/>
          <w:szCs w:val="22"/>
        </w:rPr>
        <w:t xml:space="preserve"> </w:t>
      </w:r>
      <w:r w:rsidRPr="00DC2A12">
        <w:rPr>
          <w:rStyle w:val="Fontepargpadro2"/>
          <w:rFonts w:ascii="Arial Narrow" w:hAnsi="Arial Narrow"/>
          <w:color w:val="000000"/>
          <w:sz w:val="22"/>
          <w:szCs w:val="22"/>
        </w:rPr>
        <w:t>licitatório, inclusive solicitar pareceres.</w:t>
      </w:r>
    </w:p>
    <w:p w14:paraId="26A7D64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13.9 </w:t>
      </w:r>
      <w:r w:rsidRPr="00DC2A12">
        <w:rPr>
          <w:rStyle w:val="Fontepargpadro2"/>
          <w:rFonts w:ascii="Arial Narrow" w:hAnsi="Arial Narrow"/>
          <w:color w:val="000000"/>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02E5C78B" w14:textId="02638BEB" w:rsidR="00716839" w:rsidRDefault="00716839" w:rsidP="00F01209">
      <w:pPr>
        <w:tabs>
          <w:tab w:val="left" w:pos="284"/>
        </w:tabs>
        <w:spacing w:before="57"/>
        <w:ind w:left="9" w:right="-55"/>
        <w:jc w:val="both"/>
        <w:rPr>
          <w:rStyle w:val="Fontepargpadro2"/>
          <w:rFonts w:ascii="Arial Narrow" w:eastAsia="Arial" w:hAnsi="Arial Narrow"/>
          <w:color w:val="000000"/>
          <w:sz w:val="22"/>
          <w:szCs w:val="22"/>
        </w:rPr>
      </w:pPr>
      <w:r w:rsidRPr="00DC2A12">
        <w:rPr>
          <w:rStyle w:val="Fontepargpadro2"/>
          <w:rFonts w:ascii="Arial Narrow" w:eastAsia="Arial" w:hAnsi="Arial Narrow"/>
          <w:b/>
          <w:bCs/>
          <w:color w:val="000000"/>
          <w:sz w:val="22"/>
          <w:szCs w:val="22"/>
        </w:rPr>
        <w:t xml:space="preserve">13.10 </w:t>
      </w:r>
      <w:bookmarkStart w:id="11" w:name="_Hlk149058935"/>
      <w:r w:rsidR="00F01209" w:rsidRPr="00FB678A">
        <w:rPr>
          <w:rStyle w:val="Fontepargpadro2"/>
          <w:rFonts w:ascii="Arial Narrow" w:eastAsia="Arial" w:hAnsi="Arial Narrow"/>
          <w:color w:val="000000"/>
          <w:sz w:val="22"/>
          <w:szCs w:val="22"/>
        </w:rPr>
        <w:t>O foro é o da Comarca de Ponta Grossa, no qual serão dirimidas todas as questões não resolvidas na esfera administrativa.</w:t>
      </w:r>
      <w:bookmarkEnd w:id="11"/>
    </w:p>
    <w:p w14:paraId="7C4FCB51" w14:textId="77777777" w:rsidR="00F01209" w:rsidRPr="00DC2A12" w:rsidRDefault="00F01209" w:rsidP="00F01209">
      <w:pPr>
        <w:tabs>
          <w:tab w:val="left" w:pos="284"/>
        </w:tabs>
        <w:spacing w:before="57"/>
        <w:ind w:left="9" w:right="-55"/>
        <w:jc w:val="both"/>
        <w:rPr>
          <w:rFonts w:ascii="Arial Narrow" w:hAnsi="Arial Narrow"/>
          <w:sz w:val="22"/>
          <w:szCs w:val="22"/>
        </w:rPr>
      </w:pPr>
    </w:p>
    <w:p w14:paraId="4424CE54" w14:textId="77777777" w:rsidR="00716839" w:rsidRPr="00DC2A12" w:rsidRDefault="00716839" w:rsidP="00B20E35">
      <w:pPr>
        <w:tabs>
          <w:tab w:val="left" w:pos="284"/>
        </w:tabs>
        <w:spacing w:after="57"/>
        <w:jc w:val="center"/>
        <w:rPr>
          <w:rFonts w:ascii="Arial Narrow" w:hAnsi="Arial Narrow"/>
          <w:sz w:val="22"/>
          <w:szCs w:val="22"/>
        </w:rPr>
      </w:pPr>
      <w:r w:rsidRPr="00DC2A12">
        <w:rPr>
          <w:rStyle w:val="Fontepargpadro2"/>
          <w:rFonts w:ascii="Arial Narrow" w:eastAsia="Arial" w:hAnsi="Arial Narrow"/>
          <w:color w:val="000000"/>
          <w:sz w:val="22"/>
          <w:szCs w:val="22"/>
        </w:rPr>
        <w:t>O servidor que subscreve este edital e seus anexos atesta que observou integralmente a Minuta Padronizada aprovada pelo Procurador-Geral do Estado do Paraná.</w:t>
      </w:r>
    </w:p>
    <w:p w14:paraId="530C3426" w14:textId="77777777" w:rsidR="00716839" w:rsidRPr="00DC2A12" w:rsidRDefault="00716839" w:rsidP="00B20E35">
      <w:pPr>
        <w:tabs>
          <w:tab w:val="left" w:pos="284"/>
        </w:tabs>
        <w:spacing w:before="57"/>
        <w:ind w:left="-1" w:right="-1"/>
        <w:jc w:val="center"/>
        <w:rPr>
          <w:rFonts w:ascii="Arial Narrow" w:hAnsi="Arial Narrow"/>
          <w:sz w:val="22"/>
          <w:szCs w:val="22"/>
        </w:rPr>
      </w:pPr>
    </w:p>
    <w:p w14:paraId="52A075D7" w14:textId="0D37119B" w:rsidR="00D94FAF" w:rsidRPr="00FB678A" w:rsidRDefault="00D94FAF" w:rsidP="00D94FAF">
      <w:pPr>
        <w:spacing w:before="57"/>
        <w:ind w:left="-1" w:right="-1"/>
        <w:jc w:val="right"/>
        <w:rPr>
          <w:rFonts w:ascii="Arial Narrow" w:hAnsi="Arial Narrow"/>
          <w:sz w:val="22"/>
          <w:szCs w:val="22"/>
        </w:rPr>
      </w:pPr>
      <w:bookmarkStart w:id="12" w:name="_Hlk149058953"/>
      <w:r w:rsidRPr="00FB678A">
        <w:rPr>
          <w:rStyle w:val="Fontepargpadro2"/>
          <w:rFonts w:ascii="Arial Narrow" w:eastAsia="Arial" w:hAnsi="Arial Narrow"/>
          <w:color w:val="000000"/>
          <w:sz w:val="22"/>
          <w:szCs w:val="22"/>
        </w:rPr>
        <w:t xml:space="preserve">Ponta Grossa, </w:t>
      </w:r>
      <w:r>
        <w:rPr>
          <w:rStyle w:val="Fontepargpadro2"/>
          <w:rFonts w:ascii="Arial Narrow" w:eastAsia="Arial" w:hAnsi="Arial Narrow"/>
          <w:color w:val="000000"/>
          <w:sz w:val="22"/>
          <w:szCs w:val="22"/>
        </w:rPr>
        <w:t>01</w:t>
      </w:r>
      <w:r w:rsidRPr="00FB678A">
        <w:rPr>
          <w:rStyle w:val="Fontepargpadro2"/>
          <w:rFonts w:ascii="Arial Narrow" w:eastAsia="Arial" w:hAnsi="Arial Narrow"/>
          <w:color w:val="000000"/>
          <w:sz w:val="22"/>
          <w:szCs w:val="22"/>
        </w:rPr>
        <w:t xml:space="preserve"> de </w:t>
      </w:r>
      <w:r>
        <w:rPr>
          <w:rStyle w:val="Fontepargpadro2"/>
          <w:rFonts w:ascii="Arial Narrow" w:eastAsia="Arial" w:hAnsi="Arial Narrow"/>
          <w:color w:val="000000"/>
          <w:sz w:val="22"/>
          <w:szCs w:val="22"/>
        </w:rPr>
        <w:t>novem</w:t>
      </w:r>
      <w:r w:rsidRPr="00FB678A">
        <w:rPr>
          <w:rStyle w:val="Fontepargpadro2"/>
          <w:rFonts w:ascii="Arial Narrow" w:eastAsia="Arial" w:hAnsi="Arial Narrow"/>
          <w:color w:val="000000"/>
          <w:sz w:val="22"/>
          <w:szCs w:val="22"/>
        </w:rPr>
        <w:t>bro de 2023</w:t>
      </w:r>
    </w:p>
    <w:p w14:paraId="70D59BDC" w14:textId="77777777" w:rsidR="00D94FAF" w:rsidRPr="00FB678A" w:rsidRDefault="00D94FAF" w:rsidP="00D94FAF">
      <w:pPr>
        <w:spacing w:before="57"/>
        <w:ind w:left="-1" w:right="-1"/>
        <w:jc w:val="center"/>
        <w:rPr>
          <w:rFonts w:ascii="Arial Narrow" w:hAnsi="Arial Narrow"/>
          <w:b/>
          <w:color w:val="0000FF"/>
          <w:sz w:val="22"/>
          <w:szCs w:val="22"/>
        </w:rPr>
      </w:pPr>
    </w:p>
    <w:p w14:paraId="371B2B12" w14:textId="77777777" w:rsidR="00D94FAF" w:rsidRPr="00FB678A" w:rsidRDefault="00D94FAF" w:rsidP="00D94FAF">
      <w:pPr>
        <w:spacing w:before="57"/>
        <w:ind w:right="-1"/>
        <w:jc w:val="center"/>
        <w:rPr>
          <w:rFonts w:ascii="Arial Narrow" w:eastAsia="Arial" w:hAnsi="Arial Narrow"/>
          <w:b/>
          <w:bCs/>
          <w:color w:val="000000"/>
          <w:sz w:val="22"/>
          <w:szCs w:val="22"/>
        </w:rPr>
      </w:pPr>
      <w:r w:rsidRPr="00FB678A">
        <w:rPr>
          <w:rFonts w:ascii="Arial Narrow" w:eastAsia="Arial" w:hAnsi="Arial Narrow"/>
          <w:b/>
          <w:bCs/>
          <w:color w:val="000000"/>
          <w:sz w:val="22"/>
          <w:szCs w:val="22"/>
        </w:rPr>
        <w:t>Prof. Dr. Emerson Martins Hilgemberg</w:t>
      </w:r>
    </w:p>
    <w:p w14:paraId="2850211D" w14:textId="77777777" w:rsidR="00D94FAF" w:rsidRPr="00FB678A" w:rsidRDefault="00D94FAF" w:rsidP="00D94FAF">
      <w:pPr>
        <w:spacing w:before="57"/>
        <w:ind w:right="-1"/>
        <w:jc w:val="center"/>
        <w:rPr>
          <w:rFonts w:ascii="Arial Narrow" w:eastAsia="Arial" w:hAnsi="Arial Narrow"/>
          <w:bCs/>
          <w:color w:val="000000"/>
          <w:sz w:val="22"/>
          <w:szCs w:val="22"/>
        </w:rPr>
      </w:pPr>
      <w:r w:rsidRPr="00FB678A">
        <w:rPr>
          <w:rFonts w:ascii="Arial Narrow" w:eastAsia="Arial" w:hAnsi="Arial Narrow"/>
          <w:bCs/>
          <w:color w:val="000000"/>
          <w:sz w:val="22"/>
          <w:szCs w:val="22"/>
        </w:rPr>
        <w:t>Pró-Reitor de Assuntos Administrativos</w:t>
      </w:r>
    </w:p>
    <w:p w14:paraId="25132BA1" w14:textId="77777777" w:rsidR="00D94FAF" w:rsidRPr="00FB678A" w:rsidRDefault="00D94FAF" w:rsidP="00D94FAF">
      <w:pPr>
        <w:spacing w:before="57"/>
        <w:ind w:right="-1"/>
        <w:jc w:val="center"/>
        <w:rPr>
          <w:rFonts w:ascii="Arial Narrow" w:eastAsia="Arial" w:hAnsi="Arial Narrow"/>
          <w:bCs/>
          <w:color w:val="000000"/>
          <w:sz w:val="22"/>
          <w:szCs w:val="22"/>
        </w:rPr>
      </w:pPr>
      <w:r w:rsidRPr="00FB678A">
        <w:rPr>
          <w:rFonts w:ascii="Arial Narrow" w:eastAsia="Arial" w:hAnsi="Arial Narrow"/>
          <w:bCs/>
          <w:color w:val="000000"/>
          <w:sz w:val="22"/>
          <w:szCs w:val="22"/>
        </w:rPr>
        <w:t xml:space="preserve">Universidade estadual de Ponta Grossa </w:t>
      </w:r>
    </w:p>
    <w:bookmarkEnd w:id="12"/>
    <w:p w14:paraId="0E2952FA" w14:textId="77777777" w:rsidR="00716839" w:rsidRPr="00DC2A12" w:rsidRDefault="00716839" w:rsidP="00B20E35">
      <w:pPr>
        <w:pageBreakBefore/>
        <w:tabs>
          <w:tab w:val="left" w:pos="284"/>
        </w:tabs>
        <w:spacing w:before="57"/>
        <w:ind w:right="-1"/>
        <w:jc w:val="center"/>
        <w:rPr>
          <w:rFonts w:ascii="Arial Narrow" w:hAnsi="Arial Narrow"/>
          <w:sz w:val="22"/>
          <w:szCs w:val="22"/>
        </w:rPr>
      </w:pPr>
      <w:r w:rsidRPr="00DC2A12">
        <w:rPr>
          <w:rStyle w:val="Fontepargpadro2"/>
          <w:rFonts w:ascii="Arial Narrow" w:hAnsi="Arial Narrow"/>
          <w:b/>
          <w:bCs/>
          <w:color w:val="000000"/>
          <w:sz w:val="22"/>
          <w:szCs w:val="22"/>
        </w:rPr>
        <w:lastRenderedPageBreak/>
        <w:t>ANEXO I</w:t>
      </w:r>
    </w:p>
    <w:p w14:paraId="62610A2C" w14:textId="77777777" w:rsidR="00716839" w:rsidRPr="00DC2A12" w:rsidRDefault="00716839" w:rsidP="00B20E35">
      <w:pPr>
        <w:tabs>
          <w:tab w:val="left" w:pos="284"/>
        </w:tabs>
        <w:spacing w:line="360" w:lineRule="auto"/>
        <w:jc w:val="center"/>
        <w:rPr>
          <w:rFonts w:ascii="Arial Narrow" w:hAnsi="Arial Narrow"/>
          <w:sz w:val="22"/>
          <w:szCs w:val="22"/>
        </w:rPr>
      </w:pPr>
      <w:r w:rsidRPr="00DC2A12">
        <w:rPr>
          <w:rFonts w:ascii="Arial Narrow" w:hAnsi="Arial Narrow"/>
          <w:b/>
          <w:bCs/>
          <w:color w:val="000000"/>
          <w:sz w:val="22"/>
          <w:szCs w:val="22"/>
        </w:rPr>
        <w:t>TERMO DE REFERÊNCIA</w:t>
      </w:r>
    </w:p>
    <w:p w14:paraId="3FD03385" w14:textId="77777777" w:rsidR="00716839" w:rsidRPr="00DC2A12" w:rsidRDefault="00716839" w:rsidP="00B20E35">
      <w:pPr>
        <w:tabs>
          <w:tab w:val="left" w:pos="284"/>
        </w:tabs>
        <w:spacing w:line="360" w:lineRule="auto"/>
        <w:jc w:val="both"/>
        <w:rPr>
          <w:rFonts w:ascii="Arial Narrow" w:hAnsi="Arial Narrow"/>
          <w:b/>
          <w:bCs/>
          <w:color w:val="000000"/>
          <w:sz w:val="22"/>
          <w:szCs w:val="22"/>
        </w:rPr>
      </w:pPr>
    </w:p>
    <w:p w14:paraId="3155409F"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 OBJETO</w:t>
      </w:r>
    </w:p>
    <w:p w14:paraId="2E9CDC4B" w14:textId="77777777" w:rsidR="00716839" w:rsidRPr="00DC2A12" w:rsidRDefault="00716839" w:rsidP="00B20E35">
      <w:pPr>
        <w:tabs>
          <w:tab w:val="left" w:pos="284"/>
        </w:tabs>
        <w:spacing w:after="57"/>
        <w:rPr>
          <w:rFonts w:ascii="Arial Narrow" w:hAnsi="Arial Narrow"/>
          <w:b/>
          <w:bCs/>
          <w:color w:val="000000"/>
          <w:sz w:val="22"/>
          <w:szCs w:val="22"/>
        </w:rPr>
      </w:pPr>
    </w:p>
    <w:p w14:paraId="52BBFC7E"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w:t>
      </w:r>
      <w:r w:rsidRPr="00DC2A12">
        <w:rPr>
          <w:rStyle w:val="Fontepargpadro2"/>
          <w:rFonts w:ascii="Arial Narrow" w:hAnsi="Arial Narrow"/>
          <w:color w:val="000000"/>
          <w:sz w:val="22"/>
          <w:szCs w:val="22"/>
        </w:rPr>
        <w:t xml:space="preserve"> Aquisição de </w:t>
      </w:r>
      <w:r w:rsidR="00385466" w:rsidRPr="00DC2A12">
        <w:rPr>
          <w:rStyle w:val="Fontepargpadro2"/>
          <w:rFonts w:ascii="Arial Narrow" w:hAnsi="Arial Narrow"/>
          <w:b/>
          <w:bCs/>
          <w:color w:val="000000"/>
          <w:sz w:val="22"/>
          <w:szCs w:val="22"/>
        </w:rPr>
        <w:t>instrumentais para videocirurgia</w:t>
      </w:r>
      <w:r w:rsidRPr="00DC2A12">
        <w:rPr>
          <w:rStyle w:val="Fontepargpadro2"/>
          <w:rFonts w:ascii="Arial Narrow" w:hAnsi="Arial Narrow"/>
          <w:color w:val="000000"/>
          <w:sz w:val="22"/>
          <w:szCs w:val="22"/>
        </w:rPr>
        <w:t xml:space="preserve"> para atender a demanda do </w:t>
      </w:r>
      <w:r w:rsidR="00385466" w:rsidRPr="00DC2A12">
        <w:rPr>
          <w:rStyle w:val="Fontepargpadro2"/>
          <w:rFonts w:ascii="Arial Narrow" w:hAnsi="Arial Narrow"/>
          <w:color w:val="000000"/>
          <w:sz w:val="22"/>
          <w:szCs w:val="22"/>
        </w:rPr>
        <w:t>Hospital Universitário regional dos Campos Gerais</w:t>
      </w:r>
      <w:r w:rsidRPr="00DC2A12">
        <w:rPr>
          <w:rStyle w:val="Fontepargpadro2"/>
          <w:rFonts w:ascii="Arial Narrow" w:hAnsi="Arial Narrow"/>
          <w:color w:val="000000"/>
          <w:sz w:val="22"/>
          <w:szCs w:val="22"/>
        </w:rPr>
        <w:t>, conforme especificações da planilha abaixo:</w:t>
      </w:r>
    </w:p>
    <w:p w14:paraId="10D2400C" w14:textId="77777777" w:rsidR="00716839" w:rsidRPr="00DC2A12" w:rsidRDefault="00716839" w:rsidP="00B20E35">
      <w:pPr>
        <w:tabs>
          <w:tab w:val="left" w:pos="284"/>
        </w:tabs>
        <w:spacing w:after="57"/>
        <w:jc w:val="both"/>
        <w:rPr>
          <w:rFonts w:ascii="Arial Narrow" w:hAnsi="Arial Narrow"/>
          <w:sz w:val="22"/>
          <w:szCs w:val="22"/>
        </w:rPr>
      </w:pPr>
    </w:p>
    <w:tbl>
      <w:tblPr>
        <w:tblW w:w="9889" w:type="dxa"/>
        <w:tblBorders>
          <w:insideH w:val="single" w:sz="4" w:space="0" w:color="auto"/>
        </w:tblBorders>
        <w:tblLayout w:type="fixed"/>
        <w:tblLook w:val="0060" w:firstRow="1" w:lastRow="1" w:firstColumn="0" w:lastColumn="0" w:noHBand="0" w:noVBand="0"/>
      </w:tblPr>
      <w:tblGrid>
        <w:gridCol w:w="959"/>
        <w:gridCol w:w="4536"/>
        <w:gridCol w:w="1276"/>
        <w:gridCol w:w="1817"/>
        <w:gridCol w:w="1301"/>
      </w:tblGrid>
      <w:tr w:rsidR="00C977BD" w:rsidRPr="00DC2A12" w14:paraId="3AA49CA8" w14:textId="77777777" w:rsidTr="00D94FAF">
        <w:trPr>
          <w:tblHeader/>
        </w:trPr>
        <w:tc>
          <w:tcPr>
            <w:tcW w:w="959" w:type="dxa"/>
            <w:tcBorders>
              <w:top w:val="double" w:sz="4" w:space="0" w:color="auto"/>
              <w:bottom w:val="double" w:sz="4" w:space="0" w:color="auto"/>
            </w:tcBorders>
            <w:shd w:val="clear" w:color="auto" w:fill="FFFFFF"/>
          </w:tcPr>
          <w:p w14:paraId="6CEFD0C4" w14:textId="77777777" w:rsidR="00C977BD" w:rsidRPr="00DC2A12" w:rsidRDefault="00C977BD" w:rsidP="00B20E35">
            <w:pPr>
              <w:tabs>
                <w:tab w:val="left" w:pos="284"/>
              </w:tabs>
              <w:jc w:val="center"/>
              <w:rPr>
                <w:rFonts w:ascii="Arial Narrow" w:hAnsi="Arial Narrow"/>
                <w:b/>
                <w:bCs/>
                <w:sz w:val="22"/>
                <w:szCs w:val="22"/>
              </w:rPr>
            </w:pPr>
            <w:r w:rsidRPr="00DC2A12">
              <w:rPr>
                <w:rFonts w:ascii="Arial Narrow" w:hAnsi="Arial Narrow"/>
                <w:b/>
                <w:bCs/>
                <w:sz w:val="22"/>
                <w:szCs w:val="22"/>
              </w:rPr>
              <w:t>Lote</w:t>
            </w:r>
          </w:p>
          <w:p w14:paraId="61D33D9E" w14:textId="77777777" w:rsidR="00D94FAF" w:rsidRDefault="00C977BD" w:rsidP="00B20E35">
            <w:pPr>
              <w:tabs>
                <w:tab w:val="left" w:pos="284"/>
              </w:tabs>
              <w:jc w:val="center"/>
              <w:rPr>
                <w:rFonts w:ascii="Arial Narrow" w:hAnsi="Arial Narrow"/>
                <w:b/>
                <w:bCs/>
                <w:sz w:val="22"/>
                <w:szCs w:val="22"/>
              </w:rPr>
            </w:pPr>
            <w:r w:rsidRPr="00DC2A12">
              <w:rPr>
                <w:rFonts w:ascii="Arial Narrow" w:hAnsi="Arial Narrow"/>
                <w:b/>
                <w:bCs/>
                <w:sz w:val="22"/>
                <w:szCs w:val="22"/>
              </w:rPr>
              <w:t xml:space="preserve">1 </w:t>
            </w:r>
          </w:p>
          <w:p w14:paraId="4728E930" w14:textId="69119021" w:rsidR="00C977BD" w:rsidRPr="00DC2A12" w:rsidRDefault="00C977BD" w:rsidP="00B20E35">
            <w:pPr>
              <w:tabs>
                <w:tab w:val="left" w:pos="284"/>
              </w:tabs>
              <w:jc w:val="center"/>
              <w:rPr>
                <w:rFonts w:ascii="Arial Narrow" w:hAnsi="Arial Narrow"/>
                <w:sz w:val="22"/>
                <w:szCs w:val="22"/>
              </w:rPr>
            </w:pPr>
            <w:r w:rsidRPr="00DC2A12">
              <w:rPr>
                <w:rFonts w:ascii="Arial Narrow" w:hAnsi="Arial Narrow"/>
                <w:b/>
                <w:bCs/>
                <w:sz w:val="22"/>
                <w:szCs w:val="22"/>
              </w:rPr>
              <w:t>Ampla conc.</w:t>
            </w:r>
          </w:p>
        </w:tc>
        <w:tc>
          <w:tcPr>
            <w:tcW w:w="4536" w:type="dxa"/>
            <w:tcBorders>
              <w:top w:val="double" w:sz="4" w:space="0" w:color="auto"/>
              <w:bottom w:val="double" w:sz="4" w:space="0" w:color="auto"/>
            </w:tcBorders>
            <w:shd w:val="clear" w:color="auto" w:fill="FFFFFF"/>
          </w:tcPr>
          <w:p w14:paraId="0786A531" w14:textId="77777777" w:rsidR="00C977BD" w:rsidRPr="00DC2A12" w:rsidRDefault="00C977BD" w:rsidP="00B20E35">
            <w:pPr>
              <w:tabs>
                <w:tab w:val="left" w:pos="284"/>
              </w:tabs>
              <w:jc w:val="center"/>
              <w:rPr>
                <w:rFonts w:ascii="Arial Narrow" w:hAnsi="Arial Narrow"/>
                <w:sz w:val="22"/>
                <w:szCs w:val="22"/>
              </w:rPr>
            </w:pPr>
            <w:r w:rsidRPr="00DC2A12">
              <w:rPr>
                <w:rFonts w:ascii="Arial Narrow" w:hAnsi="Arial Narrow"/>
                <w:b/>
                <w:bCs/>
                <w:sz w:val="22"/>
                <w:szCs w:val="22"/>
              </w:rPr>
              <w:t>Descrição do objeto</w:t>
            </w:r>
          </w:p>
        </w:tc>
        <w:tc>
          <w:tcPr>
            <w:tcW w:w="1276" w:type="dxa"/>
            <w:tcBorders>
              <w:top w:val="double" w:sz="4" w:space="0" w:color="auto"/>
              <w:bottom w:val="double" w:sz="4" w:space="0" w:color="auto"/>
            </w:tcBorders>
            <w:shd w:val="clear" w:color="auto" w:fill="FFFFFF"/>
          </w:tcPr>
          <w:p w14:paraId="537BF89B" w14:textId="77777777" w:rsidR="00C977BD" w:rsidRPr="00DC2A12" w:rsidRDefault="00C977BD" w:rsidP="00B20E35">
            <w:pPr>
              <w:tabs>
                <w:tab w:val="left" w:pos="284"/>
              </w:tabs>
              <w:jc w:val="both"/>
              <w:rPr>
                <w:rFonts w:ascii="Arial Narrow" w:hAnsi="Arial Narrow"/>
                <w:sz w:val="22"/>
                <w:szCs w:val="22"/>
              </w:rPr>
            </w:pPr>
            <w:r w:rsidRPr="00DC2A12">
              <w:rPr>
                <w:rFonts w:ascii="Arial Narrow" w:hAnsi="Arial Narrow"/>
                <w:b/>
                <w:bCs/>
                <w:sz w:val="22"/>
                <w:szCs w:val="22"/>
              </w:rPr>
              <w:t>Quantidade</w:t>
            </w:r>
          </w:p>
        </w:tc>
        <w:tc>
          <w:tcPr>
            <w:tcW w:w="1817" w:type="dxa"/>
            <w:tcBorders>
              <w:top w:val="double" w:sz="4" w:space="0" w:color="auto"/>
              <w:bottom w:val="double" w:sz="4" w:space="0" w:color="auto"/>
            </w:tcBorders>
            <w:shd w:val="clear" w:color="auto" w:fill="FFFFFF"/>
          </w:tcPr>
          <w:p w14:paraId="55FD27CD" w14:textId="77777777" w:rsidR="00C977BD" w:rsidRPr="00DC2A12" w:rsidRDefault="00C977BD" w:rsidP="00B20E35">
            <w:pPr>
              <w:tabs>
                <w:tab w:val="left" w:pos="284"/>
              </w:tabs>
              <w:jc w:val="center"/>
              <w:rPr>
                <w:rFonts w:ascii="Arial Narrow" w:hAnsi="Arial Narrow"/>
                <w:sz w:val="22"/>
                <w:szCs w:val="22"/>
              </w:rPr>
            </w:pPr>
            <w:r w:rsidRPr="00DC2A12">
              <w:rPr>
                <w:rFonts w:ascii="Arial Narrow" w:hAnsi="Arial Narrow"/>
                <w:b/>
                <w:bCs/>
                <w:sz w:val="22"/>
                <w:szCs w:val="22"/>
              </w:rPr>
              <w:t>Valor unitário máximo</w:t>
            </w:r>
          </w:p>
          <w:p w14:paraId="6BECC6FA" w14:textId="77777777" w:rsidR="00C977BD" w:rsidRPr="00DC2A12" w:rsidRDefault="00C977BD" w:rsidP="00B20E35">
            <w:pPr>
              <w:tabs>
                <w:tab w:val="left" w:pos="284"/>
              </w:tabs>
              <w:jc w:val="center"/>
              <w:rPr>
                <w:rFonts w:ascii="Arial Narrow" w:hAnsi="Arial Narrow"/>
                <w:sz w:val="22"/>
                <w:szCs w:val="22"/>
              </w:rPr>
            </w:pPr>
            <w:r w:rsidRPr="00DC2A12">
              <w:rPr>
                <w:rStyle w:val="Fontepargpadro2"/>
                <w:rFonts w:ascii="Arial Narrow" w:hAnsi="Arial Narrow"/>
                <w:b/>
                <w:bCs/>
                <w:sz w:val="22"/>
                <w:szCs w:val="22"/>
              </w:rPr>
              <w:t>(</w:t>
            </w:r>
            <w:r w:rsidRPr="00DC2A12">
              <w:rPr>
                <w:rStyle w:val="Fontepargpadro2"/>
                <w:rFonts w:ascii="Arial Narrow" w:hAnsi="Arial Narrow"/>
                <w:b/>
                <w:bCs/>
                <w:sz w:val="22"/>
                <w:szCs w:val="22"/>
                <w:u w:val="single"/>
              </w:rPr>
              <w:t>CRITÉRIO DE ACEITABILIDADE DE PREÇOS)</w:t>
            </w:r>
          </w:p>
        </w:tc>
        <w:tc>
          <w:tcPr>
            <w:tcW w:w="1301" w:type="dxa"/>
            <w:tcBorders>
              <w:top w:val="double" w:sz="4" w:space="0" w:color="auto"/>
              <w:bottom w:val="double" w:sz="4" w:space="0" w:color="auto"/>
            </w:tcBorders>
            <w:shd w:val="clear" w:color="auto" w:fill="FFFFFF"/>
          </w:tcPr>
          <w:p w14:paraId="759A470C" w14:textId="77777777" w:rsidR="00C977BD" w:rsidRPr="00DC2A12" w:rsidRDefault="00C977BD" w:rsidP="00B20E35">
            <w:pPr>
              <w:tabs>
                <w:tab w:val="left" w:pos="284"/>
              </w:tabs>
              <w:jc w:val="center"/>
              <w:rPr>
                <w:rFonts w:ascii="Arial Narrow" w:hAnsi="Arial Narrow"/>
                <w:sz w:val="22"/>
                <w:szCs w:val="22"/>
              </w:rPr>
            </w:pPr>
            <w:r w:rsidRPr="00DC2A12">
              <w:rPr>
                <w:rFonts w:ascii="Arial Narrow" w:hAnsi="Arial Narrow"/>
                <w:b/>
                <w:bCs/>
                <w:sz w:val="22"/>
                <w:szCs w:val="22"/>
              </w:rPr>
              <w:t>Valor total máximo</w:t>
            </w:r>
          </w:p>
        </w:tc>
      </w:tr>
      <w:tr w:rsidR="008825A4" w:rsidRPr="00DC2A12" w14:paraId="143C4D2A" w14:textId="77777777" w:rsidTr="00D94FAF">
        <w:trPr>
          <w:trHeight w:val="477"/>
        </w:trPr>
        <w:tc>
          <w:tcPr>
            <w:tcW w:w="959" w:type="dxa"/>
            <w:tcBorders>
              <w:top w:val="double" w:sz="4" w:space="0" w:color="auto"/>
            </w:tcBorders>
            <w:shd w:val="clear" w:color="auto" w:fill="FFFFFF"/>
          </w:tcPr>
          <w:p w14:paraId="581AB844"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center"/>
              <w:textAlignment w:val="auto"/>
              <w:rPr>
                <w:rFonts w:ascii="Arial Narrow" w:eastAsia="Times New Roman" w:hAnsi="Arial Narrow"/>
                <w:b/>
                <w:bCs/>
                <w:kern w:val="0"/>
                <w:sz w:val="22"/>
                <w:szCs w:val="22"/>
                <w:lang w:eastAsia="pt-BR" w:bidi="ar-SA"/>
              </w:rPr>
            </w:pPr>
            <w:r w:rsidRPr="00DC2A12">
              <w:rPr>
                <w:rFonts w:ascii="Arial Narrow" w:hAnsi="Arial Narrow"/>
                <w:b/>
                <w:bCs/>
                <w:sz w:val="22"/>
                <w:szCs w:val="22"/>
              </w:rPr>
              <w:t>1</w:t>
            </w:r>
          </w:p>
        </w:tc>
        <w:tc>
          <w:tcPr>
            <w:tcW w:w="4536" w:type="dxa"/>
            <w:tcBorders>
              <w:top w:val="double" w:sz="4" w:space="0" w:color="auto"/>
            </w:tcBorders>
            <w:shd w:val="clear" w:color="auto" w:fill="FFFFFF"/>
            <w:vAlign w:val="bottom"/>
          </w:tcPr>
          <w:p w14:paraId="141BDD60"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both"/>
              <w:textAlignment w:val="auto"/>
              <w:rPr>
                <w:rFonts w:ascii="Arial Narrow" w:hAnsi="Arial Narrow"/>
                <w:sz w:val="22"/>
                <w:szCs w:val="22"/>
              </w:rPr>
            </w:pPr>
            <w:r w:rsidRPr="00DC2A12">
              <w:rPr>
                <w:rFonts w:ascii="Arial Narrow" w:hAnsi="Arial Narrow"/>
                <w:sz w:val="22"/>
                <w:szCs w:val="22"/>
              </w:rPr>
              <w:t>AGULHAS de Veress, canula interna romba, acionada por mola, Luer -Lock, , autoclavavel, diametro 2,1 mm, comprimento 18 cm.</w:t>
            </w:r>
          </w:p>
          <w:p w14:paraId="0C086918"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both"/>
              <w:textAlignment w:val="auto"/>
              <w:rPr>
                <w:rFonts w:ascii="Arial Narrow" w:hAnsi="Arial Narrow"/>
                <w:sz w:val="22"/>
                <w:szCs w:val="22"/>
              </w:rPr>
            </w:pPr>
            <w:r w:rsidRPr="00DC2A12">
              <w:rPr>
                <w:rFonts w:ascii="Arial Narrow" w:hAnsi="Arial Narrow"/>
                <w:sz w:val="22"/>
                <w:szCs w:val="22"/>
              </w:rPr>
              <w:t xml:space="preserve"> GMS: 6511-87772.</w:t>
            </w:r>
          </w:p>
          <w:p w14:paraId="39B4808E"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both"/>
              <w:textAlignment w:val="auto"/>
              <w:rPr>
                <w:rFonts w:ascii="Arial Narrow" w:hAnsi="Arial Narrow"/>
                <w:sz w:val="22"/>
                <w:szCs w:val="22"/>
              </w:rPr>
            </w:pPr>
            <w:r w:rsidRPr="00DC2A12">
              <w:rPr>
                <w:rFonts w:ascii="Arial Narrow" w:hAnsi="Arial Narrow"/>
                <w:sz w:val="22"/>
                <w:szCs w:val="22"/>
              </w:rPr>
              <w:t>CATMAT: 439950</w:t>
            </w:r>
          </w:p>
        </w:tc>
        <w:tc>
          <w:tcPr>
            <w:tcW w:w="1276" w:type="dxa"/>
            <w:tcBorders>
              <w:top w:val="double" w:sz="4" w:space="0" w:color="auto"/>
            </w:tcBorders>
            <w:shd w:val="clear" w:color="auto" w:fill="FFFFFF"/>
          </w:tcPr>
          <w:p w14:paraId="5CB4A253"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center"/>
              <w:textAlignment w:val="auto"/>
              <w:rPr>
                <w:rFonts w:ascii="Arial Narrow" w:eastAsia="Times New Roman" w:hAnsi="Arial Narrow"/>
                <w:kern w:val="0"/>
                <w:sz w:val="22"/>
                <w:szCs w:val="22"/>
                <w:lang w:eastAsia="pt-BR" w:bidi="ar-SA"/>
              </w:rPr>
            </w:pPr>
            <w:r w:rsidRPr="00DC2A12">
              <w:rPr>
                <w:rFonts w:ascii="Arial Narrow" w:hAnsi="Arial Narrow"/>
                <w:sz w:val="22"/>
                <w:szCs w:val="22"/>
              </w:rPr>
              <w:t>10</w:t>
            </w:r>
          </w:p>
        </w:tc>
        <w:tc>
          <w:tcPr>
            <w:tcW w:w="1817" w:type="dxa"/>
            <w:tcBorders>
              <w:top w:val="double" w:sz="4" w:space="0" w:color="auto"/>
            </w:tcBorders>
            <w:shd w:val="clear" w:color="auto" w:fill="FFFFFF"/>
          </w:tcPr>
          <w:p w14:paraId="18C422B8" w14:textId="77777777" w:rsidR="008825A4" w:rsidRPr="00DC2A12" w:rsidRDefault="008825A4" w:rsidP="00B20E35">
            <w:pPr>
              <w:pBdr>
                <w:top w:val="none" w:sz="0" w:space="0" w:color="auto"/>
                <w:left w:val="none" w:sz="0" w:space="0" w:color="auto"/>
                <w:bottom w:val="none" w:sz="0" w:space="0" w:color="auto"/>
                <w:right w:val="none" w:sz="0" w:space="0" w:color="auto"/>
              </w:pBdr>
              <w:tabs>
                <w:tab w:val="left" w:pos="284"/>
              </w:tabs>
              <w:suppressAutoHyphens w:val="0"/>
              <w:jc w:val="center"/>
              <w:textAlignment w:val="auto"/>
              <w:rPr>
                <w:rFonts w:ascii="Arial Narrow" w:eastAsia="Times New Roman" w:hAnsi="Arial Narrow"/>
                <w:kern w:val="0"/>
                <w:sz w:val="22"/>
                <w:szCs w:val="22"/>
                <w:lang w:eastAsia="pt-BR" w:bidi="ar-SA"/>
              </w:rPr>
            </w:pPr>
            <w:r w:rsidRPr="00DC2A12">
              <w:rPr>
                <w:rFonts w:ascii="Arial Narrow" w:hAnsi="Arial Narrow"/>
                <w:sz w:val="22"/>
                <w:szCs w:val="22"/>
              </w:rPr>
              <w:t>R$ 769,03</w:t>
            </w:r>
          </w:p>
        </w:tc>
        <w:tc>
          <w:tcPr>
            <w:tcW w:w="1301" w:type="dxa"/>
            <w:tcBorders>
              <w:top w:val="double" w:sz="4" w:space="0" w:color="auto"/>
            </w:tcBorders>
            <w:shd w:val="clear" w:color="auto" w:fill="FFFFFF"/>
          </w:tcPr>
          <w:p w14:paraId="3774BB25"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R$ 7.690,30</w:t>
            </w:r>
          </w:p>
        </w:tc>
      </w:tr>
      <w:tr w:rsidR="008825A4" w:rsidRPr="00DC2A12" w14:paraId="09A73EEA" w14:textId="77777777" w:rsidTr="00D94FAF">
        <w:trPr>
          <w:trHeight w:val="493"/>
        </w:trPr>
        <w:tc>
          <w:tcPr>
            <w:tcW w:w="959" w:type="dxa"/>
            <w:shd w:val="clear" w:color="auto" w:fill="FFFFFF"/>
          </w:tcPr>
          <w:p w14:paraId="68690C1D"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2</w:t>
            </w:r>
          </w:p>
        </w:tc>
        <w:tc>
          <w:tcPr>
            <w:tcW w:w="4536" w:type="dxa"/>
            <w:shd w:val="clear" w:color="auto" w:fill="FFFFFF"/>
            <w:vAlign w:val="bottom"/>
          </w:tcPr>
          <w:p w14:paraId="210295CB"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ASPIRADORES aspiradores/irrigadores, com diametro de 5 mm, comprimento de 43 cm, furos laterais, torneira de duas vias, manual.</w:t>
            </w:r>
          </w:p>
          <w:p w14:paraId="7B395DBE"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 xml:space="preserve"> GMS: 6511-87838</w:t>
            </w:r>
          </w:p>
          <w:p w14:paraId="62CE296C"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480993</w:t>
            </w:r>
          </w:p>
        </w:tc>
        <w:tc>
          <w:tcPr>
            <w:tcW w:w="1276" w:type="dxa"/>
            <w:shd w:val="clear" w:color="auto" w:fill="FFFFFF"/>
          </w:tcPr>
          <w:p w14:paraId="1A18078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shd w:val="clear" w:color="auto" w:fill="FFFFFF"/>
          </w:tcPr>
          <w:p w14:paraId="26E6749B"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R$ 3.612,11</w:t>
            </w:r>
          </w:p>
        </w:tc>
        <w:tc>
          <w:tcPr>
            <w:tcW w:w="1301" w:type="dxa"/>
            <w:shd w:val="clear" w:color="auto" w:fill="FFFFFF"/>
          </w:tcPr>
          <w:p w14:paraId="7214239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R$ 14.448,44</w:t>
            </w:r>
          </w:p>
        </w:tc>
      </w:tr>
      <w:tr w:rsidR="008825A4" w:rsidRPr="00DC2A12" w14:paraId="159A9B30" w14:textId="77777777" w:rsidTr="00D94FAF">
        <w:trPr>
          <w:trHeight w:val="361"/>
        </w:trPr>
        <w:tc>
          <w:tcPr>
            <w:tcW w:w="959" w:type="dxa"/>
            <w:shd w:val="clear" w:color="auto" w:fill="FFFFFF"/>
          </w:tcPr>
          <w:p w14:paraId="70255AAA"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3</w:t>
            </w:r>
          </w:p>
        </w:tc>
        <w:tc>
          <w:tcPr>
            <w:tcW w:w="4536" w:type="dxa"/>
            <w:shd w:val="clear" w:color="auto" w:fill="FFFFFF"/>
            <w:vAlign w:val="bottom"/>
          </w:tcPr>
          <w:p w14:paraId="64142CC8"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BAINHA trocateres, com ponta piramidal, diametro 11 mm, comprimento 15 cm.</w:t>
            </w:r>
          </w:p>
          <w:p w14:paraId="7506ECC3"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6511-87770</w:t>
            </w:r>
          </w:p>
          <w:p w14:paraId="25B5FB90"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469310</w:t>
            </w:r>
          </w:p>
        </w:tc>
        <w:tc>
          <w:tcPr>
            <w:tcW w:w="1276" w:type="dxa"/>
            <w:shd w:val="clear" w:color="auto" w:fill="FFFFFF"/>
          </w:tcPr>
          <w:p w14:paraId="51808D91"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6</w:t>
            </w:r>
          </w:p>
        </w:tc>
        <w:tc>
          <w:tcPr>
            <w:tcW w:w="1817" w:type="dxa"/>
            <w:shd w:val="clear" w:color="auto" w:fill="FFFFFF"/>
          </w:tcPr>
          <w:p w14:paraId="4BC3CDB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R$ 2.389,00</w:t>
            </w:r>
          </w:p>
        </w:tc>
        <w:tc>
          <w:tcPr>
            <w:tcW w:w="1301" w:type="dxa"/>
            <w:shd w:val="clear" w:color="auto" w:fill="FFFFFF"/>
          </w:tcPr>
          <w:p w14:paraId="31B8B23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R$ 14.334,00</w:t>
            </w:r>
          </w:p>
        </w:tc>
      </w:tr>
      <w:tr w:rsidR="008825A4" w:rsidRPr="00DC2A12" w14:paraId="2400ED00" w14:textId="77777777" w:rsidTr="00D94FAF">
        <w:trPr>
          <w:trHeight w:val="453"/>
        </w:trPr>
        <w:tc>
          <w:tcPr>
            <w:tcW w:w="959" w:type="dxa"/>
            <w:shd w:val="clear" w:color="auto" w:fill="FFFFFF"/>
          </w:tcPr>
          <w:p w14:paraId="67404FC9"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4</w:t>
            </w:r>
          </w:p>
        </w:tc>
        <w:tc>
          <w:tcPr>
            <w:tcW w:w="4536" w:type="dxa"/>
            <w:shd w:val="clear" w:color="auto" w:fill="FFFFFF"/>
            <w:vAlign w:val="bottom"/>
          </w:tcPr>
          <w:p w14:paraId="2941B99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 xml:space="preserve">BAINHA canulas com valvula multifuncional,com Luer- Lock, tamanho 11 mm e comprimento 15 cm. </w:t>
            </w:r>
          </w:p>
          <w:p w14:paraId="5978F0ED"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6511-65868</w:t>
            </w:r>
          </w:p>
          <w:p w14:paraId="0FBF9A9A"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469314</w:t>
            </w:r>
          </w:p>
        </w:tc>
        <w:tc>
          <w:tcPr>
            <w:tcW w:w="1276" w:type="dxa"/>
            <w:shd w:val="clear" w:color="auto" w:fill="FFFFFF"/>
          </w:tcPr>
          <w:p w14:paraId="449ACC01"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6</w:t>
            </w:r>
          </w:p>
        </w:tc>
        <w:tc>
          <w:tcPr>
            <w:tcW w:w="1817" w:type="dxa"/>
            <w:shd w:val="clear" w:color="auto" w:fill="FFFFFF"/>
          </w:tcPr>
          <w:p w14:paraId="019115D6"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R$ 2.675,30</w:t>
            </w:r>
          </w:p>
        </w:tc>
        <w:tc>
          <w:tcPr>
            <w:tcW w:w="1301" w:type="dxa"/>
            <w:shd w:val="clear" w:color="auto" w:fill="FFFFFF"/>
          </w:tcPr>
          <w:p w14:paraId="35FF738E"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R$ 16.051,80</w:t>
            </w:r>
          </w:p>
        </w:tc>
      </w:tr>
      <w:tr w:rsidR="008825A4" w:rsidRPr="00DC2A12" w14:paraId="335FED4A" w14:textId="77777777" w:rsidTr="00D94FAF">
        <w:trPr>
          <w:trHeight w:val="179"/>
        </w:trPr>
        <w:tc>
          <w:tcPr>
            <w:tcW w:w="959" w:type="dxa"/>
            <w:shd w:val="clear" w:color="auto" w:fill="FFFFFF"/>
          </w:tcPr>
          <w:p w14:paraId="5290D2D8"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5</w:t>
            </w:r>
          </w:p>
        </w:tc>
        <w:tc>
          <w:tcPr>
            <w:tcW w:w="4536" w:type="dxa"/>
            <w:shd w:val="clear" w:color="auto" w:fill="FFFFFF"/>
            <w:vAlign w:val="bottom"/>
          </w:tcPr>
          <w:p w14:paraId="18F58B01" w14:textId="6AB39C9F"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 xml:space="preserve">BAINHA trocateres com ponta piramidal, diametro 6 mm, comprimento 15 cm. </w:t>
            </w:r>
            <w:r w:rsidRPr="00DC2A12">
              <w:rPr>
                <w:rFonts w:ascii="Arial Narrow" w:hAnsi="Arial Narrow"/>
                <w:sz w:val="22"/>
                <w:szCs w:val="22"/>
              </w:rPr>
              <w:br/>
              <w:t xml:space="preserve">GMS: </w:t>
            </w:r>
            <w:r w:rsidRPr="00F736F4">
              <w:rPr>
                <w:rFonts w:ascii="Arial Narrow" w:hAnsi="Arial Narrow"/>
                <w:sz w:val="22"/>
                <w:szCs w:val="22"/>
              </w:rPr>
              <w:t>651</w:t>
            </w:r>
            <w:r w:rsidR="00F736F4" w:rsidRPr="00F736F4">
              <w:rPr>
                <w:rFonts w:ascii="Arial Narrow" w:hAnsi="Arial Narrow"/>
                <w:sz w:val="22"/>
                <w:szCs w:val="22"/>
              </w:rPr>
              <w:t>10-65238</w:t>
            </w:r>
          </w:p>
          <w:p w14:paraId="1EE2535F"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446418</w:t>
            </w:r>
          </w:p>
        </w:tc>
        <w:tc>
          <w:tcPr>
            <w:tcW w:w="1276" w:type="dxa"/>
            <w:shd w:val="clear" w:color="auto" w:fill="FFFFFF"/>
          </w:tcPr>
          <w:p w14:paraId="6BA52B37"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12</w:t>
            </w:r>
          </w:p>
        </w:tc>
        <w:tc>
          <w:tcPr>
            <w:tcW w:w="1817" w:type="dxa"/>
            <w:shd w:val="clear" w:color="auto" w:fill="FFFFFF"/>
          </w:tcPr>
          <w:p w14:paraId="3A77D6A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R$ 3.263,21</w:t>
            </w:r>
          </w:p>
        </w:tc>
        <w:tc>
          <w:tcPr>
            <w:tcW w:w="1301" w:type="dxa"/>
            <w:shd w:val="clear" w:color="auto" w:fill="FFFFFF"/>
          </w:tcPr>
          <w:p w14:paraId="22731100"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R$ 39.158,52</w:t>
            </w:r>
          </w:p>
        </w:tc>
      </w:tr>
      <w:tr w:rsidR="008825A4" w:rsidRPr="00DC2A12" w14:paraId="2C17A6DD" w14:textId="77777777" w:rsidTr="00D94FAF">
        <w:trPr>
          <w:trHeight w:val="413"/>
        </w:trPr>
        <w:tc>
          <w:tcPr>
            <w:tcW w:w="959" w:type="dxa"/>
            <w:shd w:val="clear" w:color="auto" w:fill="FFFFFF"/>
          </w:tcPr>
          <w:p w14:paraId="021F03E2"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6</w:t>
            </w:r>
          </w:p>
        </w:tc>
        <w:tc>
          <w:tcPr>
            <w:tcW w:w="4536" w:type="dxa"/>
            <w:shd w:val="clear" w:color="auto" w:fill="FFFFFF"/>
            <w:vAlign w:val="bottom"/>
          </w:tcPr>
          <w:p w14:paraId="7AE499F7"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BAINHA canulas com valvula multifuncional, com Luer- Lock, diametro 6 mm e comprimento 10,5 cm.</w:t>
            </w:r>
          </w:p>
          <w:p w14:paraId="2EF380A9"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6511-65868</w:t>
            </w:r>
          </w:p>
          <w:p w14:paraId="4E9B9B66"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446424</w:t>
            </w:r>
          </w:p>
        </w:tc>
        <w:tc>
          <w:tcPr>
            <w:tcW w:w="1276" w:type="dxa"/>
            <w:shd w:val="clear" w:color="auto" w:fill="FFFFFF"/>
          </w:tcPr>
          <w:p w14:paraId="42A58740"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6</w:t>
            </w:r>
          </w:p>
        </w:tc>
        <w:tc>
          <w:tcPr>
            <w:tcW w:w="1817" w:type="dxa"/>
            <w:shd w:val="clear" w:color="auto" w:fill="FFFFFF"/>
          </w:tcPr>
          <w:p w14:paraId="63426B01"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R$ 1.908,41</w:t>
            </w:r>
          </w:p>
        </w:tc>
        <w:tc>
          <w:tcPr>
            <w:tcW w:w="1301" w:type="dxa"/>
            <w:shd w:val="clear" w:color="auto" w:fill="FFFFFF"/>
          </w:tcPr>
          <w:p w14:paraId="060FED84"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R$ 11.450,46</w:t>
            </w:r>
          </w:p>
        </w:tc>
      </w:tr>
      <w:tr w:rsidR="008825A4" w:rsidRPr="00DC2A12" w14:paraId="639EBFDE" w14:textId="77777777" w:rsidTr="00D94FAF">
        <w:trPr>
          <w:trHeight w:val="235"/>
        </w:trPr>
        <w:tc>
          <w:tcPr>
            <w:tcW w:w="959" w:type="dxa"/>
            <w:shd w:val="clear" w:color="auto" w:fill="FFFFFF"/>
          </w:tcPr>
          <w:p w14:paraId="226931D2"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7</w:t>
            </w:r>
          </w:p>
        </w:tc>
        <w:tc>
          <w:tcPr>
            <w:tcW w:w="4536" w:type="dxa"/>
            <w:shd w:val="clear" w:color="auto" w:fill="FFFFFF"/>
            <w:vAlign w:val="bottom"/>
          </w:tcPr>
          <w:p w14:paraId="38A90E58"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BAINHA canulas com valvula automatica, sem Luer- Lock, diametro 6 mm e comprimento 10,5 cm.</w:t>
            </w:r>
          </w:p>
          <w:p w14:paraId="489823A1"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6510-62238</w:t>
            </w:r>
          </w:p>
          <w:p w14:paraId="0F9BB347"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449369</w:t>
            </w:r>
          </w:p>
        </w:tc>
        <w:tc>
          <w:tcPr>
            <w:tcW w:w="1276" w:type="dxa"/>
            <w:shd w:val="clear" w:color="auto" w:fill="FFFFFF"/>
          </w:tcPr>
          <w:p w14:paraId="633971D3"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6</w:t>
            </w:r>
          </w:p>
        </w:tc>
        <w:tc>
          <w:tcPr>
            <w:tcW w:w="1817" w:type="dxa"/>
            <w:shd w:val="clear" w:color="auto" w:fill="FFFFFF"/>
          </w:tcPr>
          <w:p w14:paraId="2DD08CFC"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R$ 2.175,46</w:t>
            </w:r>
          </w:p>
        </w:tc>
        <w:tc>
          <w:tcPr>
            <w:tcW w:w="1301" w:type="dxa"/>
            <w:shd w:val="clear" w:color="auto" w:fill="FFFFFF"/>
          </w:tcPr>
          <w:p w14:paraId="34BD7784"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R$ 13.052,76</w:t>
            </w:r>
          </w:p>
        </w:tc>
      </w:tr>
      <w:tr w:rsidR="008825A4" w:rsidRPr="00DC2A12" w14:paraId="3E0BBA55" w14:textId="77777777" w:rsidTr="00D94FAF">
        <w:trPr>
          <w:trHeight w:val="50"/>
        </w:trPr>
        <w:tc>
          <w:tcPr>
            <w:tcW w:w="959" w:type="dxa"/>
            <w:shd w:val="clear" w:color="auto" w:fill="FFFFFF"/>
          </w:tcPr>
          <w:p w14:paraId="5C339B56"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8</w:t>
            </w:r>
          </w:p>
        </w:tc>
        <w:tc>
          <w:tcPr>
            <w:tcW w:w="4536" w:type="dxa"/>
            <w:shd w:val="clear" w:color="auto" w:fill="FFFFFF"/>
            <w:vAlign w:val="bottom"/>
          </w:tcPr>
          <w:p w14:paraId="42DB1D77"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BAINHA redutores com diametro do instrumento 5 mm e diametro exterior da canula 11 mm.</w:t>
            </w:r>
          </w:p>
          <w:p w14:paraId="6B06354B"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6511-88024</w:t>
            </w:r>
          </w:p>
          <w:p w14:paraId="683780FE"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446483</w:t>
            </w:r>
          </w:p>
        </w:tc>
        <w:tc>
          <w:tcPr>
            <w:tcW w:w="1276" w:type="dxa"/>
            <w:shd w:val="clear" w:color="auto" w:fill="FFFFFF"/>
          </w:tcPr>
          <w:p w14:paraId="345C8F21"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6</w:t>
            </w:r>
          </w:p>
        </w:tc>
        <w:tc>
          <w:tcPr>
            <w:tcW w:w="1817" w:type="dxa"/>
            <w:shd w:val="clear" w:color="auto" w:fill="FFFFFF"/>
          </w:tcPr>
          <w:p w14:paraId="5DEBAC52"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R$ 1.282,35</w:t>
            </w:r>
          </w:p>
        </w:tc>
        <w:tc>
          <w:tcPr>
            <w:tcW w:w="1301" w:type="dxa"/>
            <w:shd w:val="clear" w:color="auto" w:fill="FFFFFF"/>
          </w:tcPr>
          <w:p w14:paraId="353E9CA2"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R$ 7.694,10</w:t>
            </w:r>
          </w:p>
        </w:tc>
      </w:tr>
      <w:tr w:rsidR="008825A4" w:rsidRPr="00DC2A12" w14:paraId="2FCCEB46" w14:textId="77777777" w:rsidTr="00D94FAF">
        <w:trPr>
          <w:trHeight w:val="50"/>
        </w:trPr>
        <w:tc>
          <w:tcPr>
            <w:tcW w:w="959" w:type="dxa"/>
            <w:shd w:val="clear" w:color="auto" w:fill="FFFFFF"/>
          </w:tcPr>
          <w:p w14:paraId="62F833A8"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9</w:t>
            </w:r>
          </w:p>
        </w:tc>
        <w:tc>
          <w:tcPr>
            <w:tcW w:w="4536" w:type="dxa"/>
            <w:shd w:val="clear" w:color="auto" w:fill="FFFFFF"/>
            <w:vAlign w:val="bottom"/>
          </w:tcPr>
          <w:p w14:paraId="66E299A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CABO cabos de cautério para videocirurgia de 3 mts.</w:t>
            </w:r>
          </w:p>
          <w:p w14:paraId="1E2CC16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6511-56260</w:t>
            </w:r>
          </w:p>
          <w:p w14:paraId="360384CC"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474377</w:t>
            </w:r>
          </w:p>
        </w:tc>
        <w:tc>
          <w:tcPr>
            <w:tcW w:w="1276" w:type="dxa"/>
            <w:shd w:val="clear" w:color="auto" w:fill="FFFFFF"/>
          </w:tcPr>
          <w:p w14:paraId="400A68C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10</w:t>
            </w:r>
          </w:p>
        </w:tc>
        <w:tc>
          <w:tcPr>
            <w:tcW w:w="1817" w:type="dxa"/>
            <w:shd w:val="clear" w:color="auto" w:fill="FFFFFF"/>
          </w:tcPr>
          <w:p w14:paraId="6A62EFB0"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R$ 410,63</w:t>
            </w:r>
          </w:p>
        </w:tc>
        <w:tc>
          <w:tcPr>
            <w:tcW w:w="1301" w:type="dxa"/>
            <w:shd w:val="clear" w:color="auto" w:fill="FFFFFF"/>
          </w:tcPr>
          <w:p w14:paraId="709218C3"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R$ 4.106,30</w:t>
            </w:r>
          </w:p>
        </w:tc>
      </w:tr>
      <w:tr w:rsidR="008825A4" w:rsidRPr="00DC2A12" w14:paraId="4D50DFC1" w14:textId="77777777" w:rsidTr="00D94FAF">
        <w:trPr>
          <w:trHeight w:val="667"/>
        </w:trPr>
        <w:tc>
          <w:tcPr>
            <w:tcW w:w="959" w:type="dxa"/>
            <w:shd w:val="clear" w:color="auto" w:fill="FFFFFF"/>
          </w:tcPr>
          <w:p w14:paraId="636AAEC6"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10</w:t>
            </w:r>
          </w:p>
        </w:tc>
        <w:tc>
          <w:tcPr>
            <w:tcW w:w="4536" w:type="dxa"/>
            <w:shd w:val="clear" w:color="auto" w:fill="FFFFFF"/>
            <w:vAlign w:val="bottom"/>
          </w:tcPr>
          <w:p w14:paraId="0EBFD3AD"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PINÇA kelly com diametro 5 mm,comprimento ponta de 22 mm, comprimento 43 cm, com conexão para eletrocauterio unipolar, rotador da ponta da pinça, sem cremalheira, dupla ação das pontas da pinça.</w:t>
            </w:r>
          </w:p>
          <w:p w14:paraId="70283CFB"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6511-87833</w:t>
            </w:r>
          </w:p>
          <w:p w14:paraId="52B85EAC"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471348</w:t>
            </w:r>
          </w:p>
        </w:tc>
        <w:tc>
          <w:tcPr>
            <w:tcW w:w="1276" w:type="dxa"/>
            <w:shd w:val="clear" w:color="auto" w:fill="FFFFFF"/>
          </w:tcPr>
          <w:p w14:paraId="0614BF22"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shd w:val="clear" w:color="auto" w:fill="FFFFFF"/>
          </w:tcPr>
          <w:p w14:paraId="64F53C3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R$ 3.390,53</w:t>
            </w:r>
          </w:p>
        </w:tc>
        <w:tc>
          <w:tcPr>
            <w:tcW w:w="1301" w:type="dxa"/>
            <w:shd w:val="clear" w:color="auto" w:fill="FFFFFF"/>
          </w:tcPr>
          <w:p w14:paraId="2F14D58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R$ 13.562,12</w:t>
            </w:r>
          </w:p>
        </w:tc>
      </w:tr>
      <w:tr w:rsidR="008825A4" w:rsidRPr="00DC2A12" w14:paraId="4A0ECF42" w14:textId="77777777" w:rsidTr="00D94FAF">
        <w:trPr>
          <w:trHeight w:val="1137"/>
        </w:trPr>
        <w:tc>
          <w:tcPr>
            <w:tcW w:w="959" w:type="dxa"/>
            <w:shd w:val="clear" w:color="auto" w:fill="FFFFFF"/>
          </w:tcPr>
          <w:p w14:paraId="32A4DA09"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lastRenderedPageBreak/>
              <w:t>11</w:t>
            </w:r>
          </w:p>
        </w:tc>
        <w:tc>
          <w:tcPr>
            <w:tcW w:w="4536" w:type="dxa"/>
            <w:shd w:val="clear" w:color="auto" w:fill="FFFFFF"/>
            <w:vAlign w:val="bottom"/>
          </w:tcPr>
          <w:p w14:paraId="794D6CD3"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PINÇA grasping forceps, 2x4 dentes, com diametro 5 mm , comprimento 43 cm, com cremalheira, sem conexão para eletrocauterio unipolar, rotador da ponta da pinça, dupla ação da ponta das pinças, metálica.</w:t>
            </w:r>
          </w:p>
          <w:p w14:paraId="2A54C786"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6511-56252</w:t>
            </w:r>
          </w:p>
          <w:p w14:paraId="117736AD"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465132</w:t>
            </w:r>
          </w:p>
        </w:tc>
        <w:tc>
          <w:tcPr>
            <w:tcW w:w="1276" w:type="dxa"/>
            <w:shd w:val="clear" w:color="auto" w:fill="FFFFFF"/>
          </w:tcPr>
          <w:p w14:paraId="257939E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shd w:val="clear" w:color="auto" w:fill="FFFFFF"/>
          </w:tcPr>
          <w:p w14:paraId="36AF2F75"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R$ 3.019,74</w:t>
            </w:r>
          </w:p>
        </w:tc>
        <w:tc>
          <w:tcPr>
            <w:tcW w:w="1301" w:type="dxa"/>
            <w:shd w:val="clear" w:color="auto" w:fill="FFFFFF"/>
          </w:tcPr>
          <w:p w14:paraId="79BC5B7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R$ 12.078,96</w:t>
            </w:r>
          </w:p>
        </w:tc>
      </w:tr>
      <w:tr w:rsidR="008825A4" w:rsidRPr="00DC2A12" w14:paraId="2B7EF620" w14:textId="77777777" w:rsidTr="00D94FAF">
        <w:trPr>
          <w:trHeight w:val="1137"/>
        </w:trPr>
        <w:tc>
          <w:tcPr>
            <w:tcW w:w="959" w:type="dxa"/>
            <w:shd w:val="clear" w:color="auto" w:fill="FFFFFF"/>
          </w:tcPr>
          <w:p w14:paraId="3531F2C4"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12</w:t>
            </w:r>
          </w:p>
        </w:tc>
        <w:tc>
          <w:tcPr>
            <w:tcW w:w="4536" w:type="dxa"/>
            <w:shd w:val="clear" w:color="auto" w:fill="FFFFFF"/>
            <w:vAlign w:val="bottom"/>
          </w:tcPr>
          <w:p w14:paraId="583B103C"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PINÇA grasping forceps, atraumatico, fenestrado, com diametro 5 mm , comprimento 43 cm,sem cremalheira, sem conexão para eletrocauterio unipolar, rotador da ponta da pinça, dupla ação da ponta das pinças, metálica.</w:t>
            </w:r>
          </w:p>
          <w:p w14:paraId="6CEAAF20"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6511-82967</w:t>
            </w:r>
          </w:p>
          <w:p w14:paraId="024D5CF5"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465132</w:t>
            </w:r>
          </w:p>
        </w:tc>
        <w:tc>
          <w:tcPr>
            <w:tcW w:w="1276" w:type="dxa"/>
            <w:shd w:val="clear" w:color="auto" w:fill="FFFFFF"/>
          </w:tcPr>
          <w:p w14:paraId="6CF3E011"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shd w:val="clear" w:color="auto" w:fill="FFFFFF"/>
          </w:tcPr>
          <w:p w14:paraId="62E7EDCD"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R$ 4.957,30</w:t>
            </w:r>
          </w:p>
        </w:tc>
        <w:tc>
          <w:tcPr>
            <w:tcW w:w="1301" w:type="dxa"/>
            <w:shd w:val="clear" w:color="auto" w:fill="FFFFFF"/>
          </w:tcPr>
          <w:p w14:paraId="769ACB87"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R$ 19.829,20</w:t>
            </w:r>
          </w:p>
        </w:tc>
      </w:tr>
      <w:tr w:rsidR="008825A4" w:rsidRPr="00DC2A12" w14:paraId="34024F02" w14:textId="77777777" w:rsidTr="00D94FAF">
        <w:trPr>
          <w:trHeight w:val="1137"/>
        </w:trPr>
        <w:tc>
          <w:tcPr>
            <w:tcW w:w="959" w:type="dxa"/>
            <w:shd w:val="clear" w:color="auto" w:fill="FFFFFF"/>
          </w:tcPr>
          <w:p w14:paraId="40B4FBAC"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13</w:t>
            </w:r>
          </w:p>
        </w:tc>
        <w:tc>
          <w:tcPr>
            <w:tcW w:w="4536" w:type="dxa"/>
            <w:shd w:val="clear" w:color="auto" w:fill="FFFFFF"/>
            <w:vAlign w:val="bottom"/>
          </w:tcPr>
          <w:p w14:paraId="7A27CB59"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PINÇA BOWEL GRASPER, com diametro 5 mm, comprimento 43 CM, COM CREMALHEIRA,, SEM CONEXÃO PARA ELETROCAUTERIO UNIPOLAR, ROTADOR DA PONTA DA PINÇA, DUPLA AÇÃO DAS PONTAS DA PINÇA, METALICA.</w:t>
            </w:r>
          </w:p>
          <w:p w14:paraId="63B11BAD"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6511-51294</w:t>
            </w:r>
            <w:r w:rsidRPr="00DC2A12">
              <w:rPr>
                <w:rFonts w:ascii="Arial Narrow" w:hAnsi="Arial Narrow"/>
                <w:sz w:val="22"/>
                <w:szCs w:val="22"/>
              </w:rPr>
              <w:br/>
              <w:t>CATMAT: 480991</w:t>
            </w:r>
          </w:p>
        </w:tc>
        <w:tc>
          <w:tcPr>
            <w:tcW w:w="1276" w:type="dxa"/>
            <w:shd w:val="clear" w:color="auto" w:fill="FFFFFF"/>
          </w:tcPr>
          <w:p w14:paraId="1C7FAFE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2</w:t>
            </w:r>
          </w:p>
        </w:tc>
        <w:tc>
          <w:tcPr>
            <w:tcW w:w="1817" w:type="dxa"/>
            <w:shd w:val="clear" w:color="auto" w:fill="FFFFFF"/>
          </w:tcPr>
          <w:p w14:paraId="698C655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R$ 8.896,31</w:t>
            </w:r>
          </w:p>
        </w:tc>
        <w:tc>
          <w:tcPr>
            <w:tcW w:w="1301" w:type="dxa"/>
            <w:shd w:val="clear" w:color="auto" w:fill="FFFFFF"/>
          </w:tcPr>
          <w:p w14:paraId="4A18C9CB"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R$ 17.792,62</w:t>
            </w:r>
          </w:p>
        </w:tc>
      </w:tr>
      <w:tr w:rsidR="008825A4" w:rsidRPr="00DC2A12" w14:paraId="47F932D5" w14:textId="77777777" w:rsidTr="00D94FAF">
        <w:trPr>
          <w:trHeight w:val="284"/>
        </w:trPr>
        <w:tc>
          <w:tcPr>
            <w:tcW w:w="959" w:type="dxa"/>
            <w:shd w:val="clear" w:color="auto" w:fill="FFFFFF"/>
          </w:tcPr>
          <w:p w14:paraId="579DC688"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14</w:t>
            </w:r>
          </w:p>
        </w:tc>
        <w:tc>
          <w:tcPr>
            <w:tcW w:w="4536" w:type="dxa"/>
            <w:shd w:val="clear" w:color="auto" w:fill="FFFFFF"/>
            <w:vAlign w:val="bottom"/>
          </w:tcPr>
          <w:p w14:paraId="5AD6423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PINÇA Eletrodo Unipolar, USO: Eletrocirurgia, D=5 mm, C=43 cm, tipo HOOK, em forma de L.</w:t>
            </w:r>
          </w:p>
          <w:p w14:paraId="68B65C7E"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6510-88017</w:t>
            </w:r>
          </w:p>
          <w:p w14:paraId="37072FEE"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462928</w:t>
            </w:r>
          </w:p>
        </w:tc>
        <w:tc>
          <w:tcPr>
            <w:tcW w:w="1276" w:type="dxa"/>
            <w:shd w:val="clear" w:color="auto" w:fill="FFFFFF"/>
          </w:tcPr>
          <w:p w14:paraId="29C6955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10</w:t>
            </w:r>
          </w:p>
        </w:tc>
        <w:tc>
          <w:tcPr>
            <w:tcW w:w="1817" w:type="dxa"/>
            <w:shd w:val="clear" w:color="auto" w:fill="FFFFFF"/>
          </w:tcPr>
          <w:p w14:paraId="425C7A02"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R$ 975,68</w:t>
            </w:r>
          </w:p>
        </w:tc>
        <w:tc>
          <w:tcPr>
            <w:tcW w:w="1301" w:type="dxa"/>
            <w:shd w:val="clear" w:color="auto" w:fill="FFFFFF"/>
          </w:tcPr>
          <w:p w14:paraId="70C1702C"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R$ 9.756,80</w:t>
            </w:r>
          </w:p>
        </w:tc>
      </w:tr>
      <w:tr w:rsidR="008825A4" w:rsidRPr="00DC2A12" w14:paraId="546399F7" w14:textId="77777777" w:rsidTr="00D94FAF">
        <w:trPr>
          <w:trHeight w:val="1137"/>
        </w:trPr>
        <w:tc>
          <w:tcPr>
            <w:tcW w:w="959" w:type="dxa"/>
            <w:shd w:val="clear" w:color="auto" w:fill="FFFFFF"/>
          </w:tcPr>
          <w:p w14:paraId="3E1FF01E"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15</w:t>
            </w:r>
          </w:p>
        </w:tc>
        <w:tc>
          <w:tcPr>
            <w:tcW w:w="4536" w:type="dxa"/>
            <w:shd w:val="clear" w:color="auto" w:fill="FFFFFF"/>
            <w:vAlign w:val="bottom"/>
          </w:tcPr>
          <w:p w14:paraId="6A4B8776"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PINCAS dissectores/graspers alligator jaws, com diametro 5 mm ,comprimento ponta 18 mm, comprimento 43 cm, sem conexão para eletrocauterio unipolar, rotador de ponta da pinça, com cremalheira, dupla ação das pontas da pinça, metalica.</w:t>
            </w:r>
          </w:p>
          <w:p w14:paraId="6E98AE87"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6511-60603</w:t>
            </w:r>
          </w:p>
          <w:p w14:paraId="726C6A20"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468897</w:t>
            </w:r>
          </w:p>
        </w:tc>
        <w:tc>
          <w:tcPr>
            <w:tcW w:w="1276" w:type="dxa"/>
            <w:shd w:val="clear" w:color="auto" w:fill="FFFFFF"/>
          </w:tcPr>
          <w:p w14:paraId="44303BD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shd w:val="clear" w:color="auto" w:fill="FFFFFF"/>
          </w:tcPr>
          <w:p w14:paraId="0974AECE"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R$ 3.801,48</w:t>
            </w:r>
          </w:p>
        </w:tc>
        <w:tc>
          <w:tcPr>
            <w:tcW w:w="1301" w:type="dxa"/>
            <w:shd w:val="clear" w:color="auto" w:fill="FFFFFF"/>
          </w:tcPr>
          <w:p w14:paraId="5C62C670"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R$ 15.205,92</w:t>
            </w:r>
          </w:p>
        </w:tc>
      </w:tr>
      <w:tr w:rsidR="008825A4" w:rsidRPr="00DC2A12" w14:paraId="1842ABDB" w14:textId="77777777" w:rsidTr="00D94FAF">
        <w:trPr>
          <w:trHeight w:val="1137"/>
        </w:trPr>
        <w:tc>
          <w:tcPr>
            <w:tcW w:w="959" w:type="dxa"/>
            <w:shd w:val="clear" w:color="auto" w:fill="FFFFFF"/>
          </w:tcPr>
          <w:p w14:paraId="0C168C6C"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16</w:t>
            </w:r>
          </w:p>
        </w:tc>
        <w:tc>
          <w:tcPr>
            <w:tcW w:w="4536" w:type="dxa"/>
            <w:shd w:val="clear" w:color="auto" w:fill="FFFFFF"/>
            <w:vAlign w:val="bottom"/>
          </w:tcPr>
          <w:p w14:paraId="5815D018"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PINCAS dissectores/graspers alligator jaws, com diametro 5 mm , comprimento ponta 18 mm, comprimento 43 cm, sem conexão para eletrocauterio unipolar, rotador de ponta da pinça, sem cremalheira, dupla ação das pontas da pinça, metálica.</w:t>
            </w:r>
          </w:p>
          <w:p w14:paraId="57DCFFC9"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6511-87835</w:t>
            </w:r>
          </w:p>
          <w:p w14:paraId="544D9E68"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465110</w:t>
            </w:r>
          </w:p>
        </w:tc>
        <w:tc>
          <w:tcPr>
            <w:tcW w:w="1276" w:type="dxa"/>
            <w:shd w:val="clear" w:color="auto" w:fill="FFFFFF"/>
          </w:tcPr>
          <w:p w14:paraId="40C2D432"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1</w:t>
            </w:r>
          </w:p>
        </w:tc>
        <w:tc>
          <w:tcPr>
            <w:tcW w:w="1817" w:type="dxa"/>
            <w:shd w:val="clear" w:color="auto" w:fill="FFFFFF"/>
          </w:tcPr>
          <w:p w14:paraId="0D5368E5"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R$ 3.252,30</w:t>
            </w:r>
          </w:p>
        </w:tc>
        <w:tc>
          <w:tcPr>
            <w:tcW w:w="1301" w:type="dxa"/>
            <w:shd w:val="clear" w:color="auto" w:fill="FFFFFF"/>
          </w:tcPr>
          <w:p w14:paraId="53EBCDC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R$ 3.252,30</w:t>
            </w:r>
          </w:p>
        </w:tc>
      </w:tr>
      <w:tr w:rsidR="008825A4" w:rsidRPr="00DC2A12" w14:paraId="73EB3AEF" w14:textId="77777777" w:rsidTr="00D94FAF">
        <w:trPr>
          <w:trHeight w:val="1137"/>
        </w:trPr>
        <w:tc>
          <w:tcPr>
            <w:tcW w:w="959" w:type="dxa"/>
            <w:shd w:val="clear" w:color="auto" w:fill="FFFFFF"/>
          </w:tcPr>
          <w:p w14:paraId="50C7B27F"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17</w:t>
            </w:r>
          </w:p>
        </w:tc>
        <w:tc>
          <w:tcPr>
            <w:tcW w:w="4536" w:type="dxa"/>
            <w:shd w:val="clear" w:color="auto" w:fill="FFFFFF"/>
            <w:vAlign w:val="bottom"/>
          </w:tcPr>
          <w:p w14:paraId="181785FC"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PORTA AGULHA 02dissecting graspers forceps dolphin nose, com diametro 5 mm , 10 mm comprimento da ponta, comprimento da pinça 36 cm, sem cremalheira, sem conexão para eletrocauterio unipolar, rotador de ponta da pinça, dupla ação da ponta das pinças, metálica.</w:t>
            </w:r>
            <w:r w:rsidRPr="00DC2A12">
              <w:rPr>
                <w:rFonts w:ascii="Arial Narrow" w:hAnsi="Arial Narrow"/>
                <w:sz w:val="22"/>
                <w:szCs w:val="22"/>
              </w:rPr>
              <w:br/>
              <w:t>GMS: 6511-56257</w:t>
            </w:r>
          </w:p>
          <w:p w14:paraId="597BD1D6"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471282</w:t>
            </w:r>
          </w:p>
        </w:tc>
        <w:tc>
          <w:tcPr>
            <w:tcW w:w="1276" w:type="dxa"/>
            <w:shd w:val="clear" w:color="auto" w:fill="FFFFFF"/>
          </w:tcPr>
          <w:p w14:paraId="7E2DEEE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2</w:t>
            </w:r>
          </w:p>
        </w:tc>
        <w:tc>
          <w:tcPr>
            <w:tcW w:w="1817" w:type="dxa"/>
            <w:shd w:val="clear" w:color="auto" w:fill="FFFFFF"/>
          </w:tcPr>
          <w:p w14:paraId="43333743"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R$ 4.367,31</w:t>
            </w:r>
          </w:p>
        </w:tc>
        <w:tc>
          <w:tcPr>
            <w:tcW w:w="1301" w:type="dxa"/>
            <w:shd w:val="clear" w:color="auto" w:fill="FFFFFF"/>
          </w:tcPr>
          <w:p w14:paraId="1EDBDE4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R$ 8.734,62</w:t>
            </w:r>
          </w:p>
        </w:tc>
      </w:tr>
      <w:tr w:rsidR="008825A4" w:rsidRPr="00DC2A12" w14:paraId="27AA6DB0" w14:textId="77777777" w:rsidTr="00D94FAF">
        <w:trPr>
          <w:trHeight w:val="605"/>
        </w:trPr>
        <w:tc>
          <w:tcPr>
            <w:tcW w:w="959" w:type="dxa"/>
            <w:shd w:val="clear" w:color="auto" w:fill="FFFFFF"/>
          </w:tcPr>
          <w:p w14:paraId="2240C74E"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18</w:t>
            </w:r>
          </w:p>
        </w:tc>
        <w:tc>
          <w:tcPr>
            <w:tcW w:w="4536" w:type="dxa"/>
            <w:shd w:val="clear" w:color="auto" w:fill="FFFFFF"/>
            <w:vAlign w:val="bottom"/>
          </w:tcPr>
          <w:p w14:paraId="2A2AC524"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 xml:space="preserve">PORTA AGULHA agulhas, com diametro 5 mm, comprimento 43 cm, ponta curva para esquerda, cabo de pistola, catraca desengatavel, catraca posicionada a esquerda. </w:t>
            </w:r>
            <w:r w:rsidRPr="00DC2A12">
              <w:rPr>
                <w:rFonts w:ascii="Arial Narrow" w:hAnsi="Arial Narrow"/>
                <w:sz w:val="22"/>
                <w:szCs w:val="22"/>
              </w:rPr>
              <w:br/>
              <w:t>GMS: 6511-88026</w:t>
            </w:r>
          </w:p>
          <w:p w14:paraId="45D9CCB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471292</w:t>
            </w:r>
          </w:p>
        </w:tc>
        <w:tc>
          <w:tcPr>
            <w:tcW w:w="1276" w:type="dxa"/>
            <w:shd w:val="clear" w:color="auto" w:fill="FFFFFF"/>
          </w:tcPr>
          <w:p w14:paraId="4F8EA19A"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2</w:t>
            </w:r>
          </w:p>
        </w:tc>
        <w:tc>
          <w:tcPr>
            <w:tcW w:w="1817" w:type="dxa"/>
            <w:shd w:val="clear" w:color="auto" w:fill="FFFFFF"/>
          </w:tcPr>
          <w:p w14:paraId="2DDA8217"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R$ 4.865,09</w:t>
            </w:r>
          </w:p>
        </w:tc>
        <w:tc>
          <w:tcPr>
            <w:tcW w:w="1301" w:type="dxa"/>
            <w:shd w:val="clear" w:color="auto" w:fill="FFFFFF"/>
          </w:tcPr>
          <w:p w14:paraId="32BD6A79"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R$ 9.730,18</w:t>
            </w:r>
          </w:p>
        </w:tc>
      </w:tr>
      <w:tr w:rsidR="008825A4" w:rsidRPr="00DC2A12" w14:paraId="3F9438AC" w14:textId="77777777" w:rsidTr="00D94FAF">
        <w:trPr>
          <w:trHeight w:val="1137"/>
        </w:trPr>
        <w:tc>
          <w:tcPr>
            <w:tcW w:w="959" w:type="dxa"/>
            <w:shd w:val="clear" w:color="auto" w:fill="FFFFFF"/>
          </w:tcPr>
          <w:p w14:paraId="503EC896"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lastRenderedPageBreak/>
              <w:t>19</w:t>
            </w:r>
          </w:p>
        </w:tc>
        <w:tc>
          <w:tcPr>
            <w:tcW w:w="4536" w:type="dxa"/>
            <w:shd w:val="clear" w:color="auto" w:fill="FFFFFF"/>
            <w:vAlign w:val="bottom"/>
          </w:tcPr>
          <w:p w14:paraId="13A1FF8E" w14:textId="6EB0C340"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PROBE probe,</w:t>
            </w:r>
            <w:r w:rsidR="0091744F">
              <w:rPr>
                <w:rFonts w:ascii="Arial Narrow" w:hAnsi="Arial Narrow"/>
                <w:sz w:val="22"/>
                <w:szCs w:val="22"/>
              </w:rPr>
              <w:t xml:space="preserve"> </w:t>
            </w:r>
            <w:r w:rsidRPr="00DC2A12">
              <w:rPr>
                <w:rFonts w:ascii="Arial Narrow" w:hAnsi="Arial Narrow"/>
                <w:sz w:val="22"/>
                <w:szCs w:val="22"/>
              </w:rPr>
              <w:t xml:space="preserve">com </w:t>
            </w:r>
            <w:r w:rsidR="0091744F" w:rsidRPr="00DC2A12">
              <w:rPr>
                <w:rFonts w:ascii="Arial Narrow" w:hAnsi="Arial Narrow"/>
                <w:sz w:val="22"/>
                <w:szCs w:val="22"/>
              </w:rPr>
              <w:t>diâmetro</w:t>
            </w:r>
            <w:r w:rsidRPr="00DC2A12">
              <w:rPr>
                <w:rFonts w:ascii="Arial Narrow" w:hAnsi="Arial Narrow"/>
                <w:sz w:val="22"/>
                <w:szCs w:val="22"/>
              </w:rPr>
              <w:t xml:space="preserve"> 5 mm, comprimento 43 cm.</w:t>
            </w:r>
            <w:r w:rsidRPr="00DC2A12">
              <w:rPr>
                <w:rFonts w:ascii="Arial Narrow" w:hAnsi="Arial Narrow"/>
                <w:sz w:val="22"/>
                <w:szCs w:val="22"/>
              </w:rPr>
              <w:br/>
              <w:t>GMS: 6511-88025</w:t>
            </w:r>
          </w:p>
          <w:p w14:paraId="48D5B4FD" w14:textId="137DA4D4"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w:t>
            </w:r>
            <w:r w:rsidR="00E064D3">
              <w:rPr>
                <w:rFonts w:ascii="Arial Narrow" w:hAnsi="Arial Narrow"/>
                <w:sz w:val="22"/>
                <w:szCs w:val="22"/>
              </w:rPr>
              <w:t>75809</w:t>
            </w:r>
          </w:p>
        </w:tc>
        <w:tc>
          <w:tcPr>
            <w:tcW w:w="1276" w:type="dxa"/>
            <w:shd w:val="clear" w:color="auto" w:fill="FFFFFF"/>
          </w:tcPr>
          <w:p w14:paraId="498D35E9"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2</w:t>
            </w:r>
          </w:p>
        </w:tc>
        <w:tc>
          <w:tcPr>
            <w:tcW w:w="1817" w:type="dxa"/>
            <w:shd w:val="clear" w:color="auto" w:fill="FFFFFF"/>
          </w:tcPr>
          <w:p w14:paraId="495A09FB"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R$ 3.846,21</w:t>
            </w:r>
          </w:p>
        </w:tc>
        <w:tc>
          <w:tcPr>
            <w:tcW w:w="1301" w:type="dxa"/>
            <w:shd w:val="clear" w:color="auto" w:fill="FFFFFF"/>
          </w:tcPr>
          <w:p w14:paraId="1E3DAFF6"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R$ 7.692,42</w:t>
            </w:r>
          </w:p>
        </w:tc>
      </w:tr>
      <w:tr w:rsidR="008825A4" w:rsidRPr="00DC2A12" w14:paraId="7B6D1B10" w14:textId="77777777" w:rsidTr="00D94FAF">
        <w:trPr>
          <w:trHeight w:val="1137"/>
        </w:trPr>
        <w:tc>
          <w:tcPr>
            <w:tcW w:w="959" w:type="dxa"/>
            <w:tcBorders>
              <w:bottom w:val="double" w:sz="4" w:space="0" w:color="auto"/>
            </w:tcBorders>
            <w:shd w:val="clear" w:color="auto" w:fill="FFFFFF"/>
          </w:tcPr>
          <w:p w14:paraId="344F0330" w14:textId="77777777" w:rsidR="008825A4" w:rsidRPr="00DC2A12" w:rsidRDefault="008825A4" w:rsidP="00B20E35">
            <w:pPr>
              <w:tabs>
                <w:tab w:val="left" w:pos="284"/>
              </w:tabs>
              <w:jc w:val="center"/>
              <w:rPr>
                <w:rFonts w:ascii="Arial Narrow" w:hAnsi="Arial Narrow"/>
                <w:b/>
                <w:bCs/>
                <w:sz w:val="22"/>
                <w:szCs w:val="22"/>
              </w:rPr>
            </w:pPr>
            <w:r w:rsidRPr="00DC2A12">
              <w:rPr>
                <w:rFonts w:ascii="Arial Narrow" w:hAnsi="Arial Narrow"/>
                <w:b/>
                <w:bCs/>
                <w:sz w:val="22"/>
                <w:szCs w:val="22"/>
              </w:rPr>
              <w:t>20</w:t>
            </w:r>
          </w:p>
        </w:tc>
        <w:tc>
          <w:tcPr>
            <w:tcW w:w="4536" w:type="dxa"/>
            <w:tcBorders>
              <w:bottom w:val="double" w:sz="4" w:space="0" w:color="auto"/>
            </w:tcBorders>
            <w:shd w:val="clear" w:color="auto" w:fill="FFFFFF"/>
            <w:vAlign w:val="bottom"/>
          </w:tcPr>
          <w:p w14:paraId="563A2712"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TESOURA metzembaun curva, com diametro 5 mm, comprimento 43 cm, sem cremalheira, com conexão para cauterio unipolar, rotador da ponta da pinça, dupla ação das pontas da pinça, plástico.</w:t>
            </w:r>
          </w:p>
          <w:p w14:paraId="0FF9C731"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GMS: 6511-87837</w:t>
            </w:r>
          </w:p>
          <w:p w14:paraId="7C5B5A9E" w14:textId="77777777" w:rsidR="008825A4" w:rsidRPr="00DC2A12" w:rsidRDefault="008825A4" w:rsidP="00B20E35">
            <w:pPr>
              <w:tabs>
                <w:tab w:val="left" w:pos="284"/>
              </w:tabs>
              <w:jc w:val="both"/>
              <w:rPr>
                <w:rFonts w:ascii="Arial Narrow" w:hAnsi="Arial Narrow"/>
                <w:sz w:val="22"/>
                <w:szCs w:val="22"/>
              </w:rPr>
            </w:pPr>
            <w:r w:rsidRPr="00DC2A12">
              <w:rPr>
                <w:rFonts w:ascii="Arial Narrow" w:hAnsi="Arial Narrow"/>
                <w:sz w:val="22"/>
                <w:szCs w:val="22"/>
              </w:rPr>
              <w:t>CATMAT: 468888</w:t>
            </w:r>
          </w:p>
        </w:tc>
        <w:tc>
          <w:tcPr>
            <w:tcW w:w="1276" w:type="dxa"/>
            <w:tcBorders>
              <w:bottom w:val="double" w:sz="4" w:space="0" w:color="auto"/>
            </w:tcBorders>
            <w:shd w:val="clear" w:color="auto" w:fill="FFFFFF"/>
          </w:tcPr>
          <w:p w14:paraId="57B06BF6"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4</w:t>
            </w:r>
          </w:p>
        </w:tc>
        <w:tc>
          <w:tcPr>
            <w:tcW w:w="1817" w:type="dxa"/>
            <w:tcBorders>
              <w:bottom w:val="double" w:sz="4" w:space="0" w:color="auto"/>
            </w:tcBorders>
            <w:shd w:val="clear" w:color="auto" w:fill="FFFFFF"/>
          </w:tcPr>
          <w:p w14:paraId="262AB348"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R$ 7.732,03</w:t>
            </w:r>
          </w:p>
        </w:tc>
        <w:tc>
          <w:tcPr>
            <w:tcW w:w="1301" w:type="dxa"/>
            <w:tcBorders>
              <w:bottom w:val="double" w:sz="4" w:space="0" w:color="auto"/>
            </w:tcBorders>
            <w:shd w:val="clear" w:color="auto" w:fill="FFFFFF"/>
          </w:tcPr>
          <w:p w14:paraId="4F2C8EBF" w14:textId="77777777" w:rsidR="008825A4" w:rsidRPr="00DC2A12" w:rsidRDefault="008825A4" w:rsidP="00B20E35">
            <w:pPr>
              <w:tabs>
                <w:tab w:val="left" w:pos="284"/>
              </w:tabs>
              <w:jc w:val="center"/>
              <w:rPr>
                <w:rFonts w:ascii="Arial Narrow" w:hAnsi="Arial Narrow"/>
                <w:sz w:val="22"/>
                <w:szCs w:val="22"/>
              </w:rPr>
            </w:pPr>
            <w:r w:rsidRPr="00DC2A12">
              <w:rPr>
                <w:rFonts w:ascii="Arial Narrow" w:hAnsi="Arial Narrow"/>
                <w:sz w:val="22"/>
                <w:szCs w:val="22"/>
              </w:rPr>
              <w:t>R$ 30.928,12</w:t>
            </w:r>
          </w:p>
        </w:tc>
      </w:tr>
      <w:tr w:rsidR="00A058CF" w:rsidRPr="00DC2A12" w14:paraId="506EAE23" w14:textId="77777777" w:rsidTr="00D94FAF">
        <w:trPr>
          <w:trHeight w:val="414"/>
        </w:trPr>
        <w:tc>
          <w:tcPr>
            <w:tcW w:w="9889" w:type="dxa"/>
            <w:gridSpan w:val="5"/>
            <w:tcBorders>
              <w:top w:val="double" w:sz="4" w:space="0" w:color="auto"/>
              <w:bottom w:val="double" w:sz="4" w:space="0" w:color="auto"/>
            </w:tcBorders>
            <w:shd w:val="clear" w:color="auto" w:fill="FFFFFF"/>
          </w:tcPr>
          <w:p w14:paraId="23B42150" w14:textId="7D5272FD" w:rsidR="00A058CF" w:rsidRPr="00DC2A12" w:rsidRDefault="00A058CF" w:rsidP="00B20E35">
            <w:pPr>
              <w:tabs>
                <w:tab w:val="left" w:pos="284"/>
              </w:tabs>
              <w:jc w:val="right"/>
              <w:rPr>
                <w:rFonts w:ascii="Arial Narrow" w:hAnsi="Arial Narrow"/>
                <w:b/>
                <w:bCs/>
                <w:sz w:val="22"/>
                <w:szCs w:val="22"/>
              </w:rPr>
            </w:pPr>
            <w:r w:rsidRPr="00DC2A12">
              <w:rPr>
                <w:rFonts w:ascii="Arial Narrow" w:hAnsi="Arial Narrow"/>
                <w:b/>
                <w:bCs/>
                <w:sz w:val="22"/>
                <w:szCs w:val="22"/>
              </w:rPr>
              <w:t>Valor Total:</w:t>
            </w:r>
            <w:r w:rsidR="007066F3" w:rsidRPr="00DC2A12">
              <w:rPr>
                <w:rFonts w:ascii="Arial Narrow" w:hAnsi="Arial Narrow"/>
                <w:b/>
                <w:bCs/>
                <w:sz w:val="22"/>
                <w:szCs w:val="22"/>
              </w:rPr>
              <w:t xml:space="preserve"> R$ </w:t>
            </w:r>
            <w:bookmarkStart w:id="13" w:name="_Hlk148452606"/>
            <w:r w:rsidR="007066F3" w:rsidRPr="00DC2A12">
              <w:rPr>
                <w:rFonts w:ascii="Arial Narrow" w:hAnsi="Arial Narrow"/>
                <w:b/>
                <w:bCs/>
                <w:sz w:val="22"/>
                <w:szCs w:val="22"/>
              </w:rPr>
              <w:t>276</w:t>
            </w:r>
            <w:r w:rsidR="00D94FAF">
              <w:rPr>
                <w:rFonts w:ascii="Arial Narrow" w:hAnsi="Arial Narrow"/>
                <w:b/>
                <w:bCs/>
                <w:sz w:val="22"/>
                <w:szCs w:val="22"/>
              </w:rPr>
              <w:t>.</w:t>
            </w:r>
            <w:r w:rsidR="007066F3" w:rsidRPr="00DC2A12">
              <w:rPr>
                <w:rFonts w:ascii="Arial Narrow" w:hAnsi="Arial Narrow"/>
                <w:b/>
                <w:bCs/>
                <w:sz w:val="22"/>
                <w:szCs w:val="22"/>
              </w:rPr>
              <w:t>549,94</w:t>
            </w:r>
            <w:bookmarkEnd w:id="13"/>
          </w:p>
        </w:tc>
      </w:tr>
    </w:tbl>
    <w:p w14:paraId="411B57C5" w14:textId="77777777" w:rsidR="00385466" w:rsidRPr="00DC2A12" w:rsidRDefault="00385466" w:rsidP="00B20E35">
      <w:pPr>
        <w:tabs>
          <w:tab w:val="left" w:pos="284"/>
        </w:tabs>
        <w:spacing w:after="57"/>
        <w:jc w:val="both"/>
        <w:rPr>
          <w:rFonts w:ascii="Arial Narrow" w:hAnsi="Arial Narrow"/>
          <w:sz w:val="22"/>
          <w:szCs w:val="22"/>
        </w:rPr>
      </w:pPr>
    </w:p>
    <w:p w14:paraId="5102FF5A" w14:textId="77777777" w:rsidR="00716839" w:rsidRPr="00DC2A12" w:rsidRDefault="00716839" w:rsidP="00B20E35">
      <w:pPr>
        <w:tabs>
          <w:tab w:val="left" w:pos="284"/>
        </w:tabs>
        <w:spacing w:after="57"/>
        <w:rPr>
          <w:rFonts w:ascii="Arial Narrow" w:hAnsi="Arial Narrow"/>
          <w:b/>
          <w:bCs/>
          <w:color w:val="000000"/>
          <w:sz w:val="22"/>
          <w:szCs w:val="22"/>
        </w:rPr>
      </w:pPr>
    </w:p>
    <w:p w14:paraId="7B0AF0EA"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1.2 ESPECIFICAÇÕES TÉCNICAS</w:t>
      </w:r>
    </w:p>
    <w:p w14:paraId="02A24267" w14:textId="6D603F33" w:rsidR="00AF1726" w:rsidRPr="00DC2A12" w:rsidRDefault="007E048D"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1.2.1 </w:t>
      </w:r>
      <w:r w:rsidR="00AF1726" w:rsidRPr="00DC2A12">
        <w:rPr>
          <w:rFonts w:ascii="Arial Narrow" w:hAnsi="Arial Narrow"/>
          <w:color w:val="000000"/>
          <w:sz w:val="22"/>
          <w:szCs w:val="22"/>
        </w:rPr>
        <w:t>A empresa classificada no certame deverá apresentar os instrumentais conforme descritivo para análise e parecer técnico de profissional da assistência.</w:t>
      </w:r>
    </w:p>
    <w:p w14:paraId="46177727" w14:textId="343A0130" w:rsidR="001A2935" w:rsidRPr="00DC2A12" w:rsidRDefault="007E048D"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1.2.2 </w:t>
      </w:r>
      <w:r w:rsidR="001A2935" w:rsidRPr="00DC2A12">
        <w:rPr>
          <w:rFonts w:ascii="Arial Narrow" w:hAnsi="Arial Narrow"/>
          <w:sz w:val="22"/>
          <w:szCs w:val="22"/>
        </w:rPr>
        <w:t>Efetuar</w:t>
      </w:r>
      <w:r w:rsidR="001A2935" w:rsidRPr="00DC2A12">
        <w:rPr>
          <w:rFonts w:ascii="Arial Narrow" w:hAnsi="Arial Narrow"/>
          <w:spacing w:val="18"/>
          <w:sz w:val="22"/>
          <w:szCs w:val="22"/>
        </w:rPr>
        <w:t xml:space="preserve"> </w:t>
      </w:r>
      <w:r w:rsidR="001A2935" w:rsidRPr="00DC2A12">
        <w:rPr>
          <w:rFonts w:ascii="Arial Narrow" w:hAnsi="Arial Narrow"/>
          <w:sz w:val="22"/>
          <w:szCs w:val="22"/>
        </w:rPr>
        <w:t>a</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entrega</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dos</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instrumentais</w:t>
      </w:r>
      <w:r w:rsidR="001A2935" w:rsidRPr="00DC2A12">
        <w:rPr>
          <w:rFonts w:ascii="Arial Narrow" w:hAnsi="Arial Narrow"/>
          <w:spacing w:val="24"/>
          <w:sz w:val="22"/>
          <w:szCs w:val="22"/>
        </w:rPr>
        <w:t xml:space="preserve"> </w:t>
      </w:r>
      <w:r w:rsidR="001A2935" w:rsidRPr="00DC2A12">
        <w:rPr>
          <w:rFonts w:ascii="Arial Narrow" w:hAnsi="Arial Narrow"/>
          <w:sz w:val="22"/>
          <w:szCs w:val="22"/>
        </w:rPr>
        <w:t>em</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perfeitas</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condições,</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conforme</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especificações</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do</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descritivo</w:t>
      </w:r>
      <w:r w:rsidR="001A2935" w:rsidRPr="00DC2A12">
        <w:rPr>
          <w:rFonts w:ascii="Arial Narrow" w:hAnsi="Arial Narrow"/>
          <w:spacing w:val="19"/>
          <w:sz w:val="22"/>
          <w:szCs w:val="22"/>
        </w:rPr>
        <w:t xml:space="preserve"> </w:t>
      </w:r>
      <w:r w:rsidR="001A2935" w:rsidRPr="00DC2A12">
        <w:rPr>
          <w:rFonts w:ascii="Arial Narrow" w:hAnsi="Arial Narrow"/>
          <w:sz w:val="22"/>
          <w:szCs w:val="22"/>
        </w:rPr>
        <w:t>técnico</w:t>
      </w:r>
      <w:r w:rsidR="001A2935" w:rsidRPr="00DC2A12">
        <w:rPr>
          <w:rFonts w:ascii="Arial Narrow" w:hAnsi="Arial Narrow"/>
          <w:spacing w:val="-47"/>
          <w:sz w:val="22"/>
          <w:szCs w:val="22"/>
        </w:rPr>
        <w:t xml:space="preserve"> </w:t>
      </w:r>
      <w:r w:rsidR="001A2935" w:rsidRPr="00DC2A12">
        <w:rPr>
          <w:rFonts w:ascii="Arial Narrow" w:hAnsi="Arial Narrow"/>
          <w:sz w:val="22"/>
          <w:szCs w:val="22"/>
        </w:rPr>
        <w:t>dado</w:t>
      </w:r>
      <w:r w:rsidR="001A2935" w:rsidRPr="00DC2A12">
        <w:rPr>
          <w:rFonts w:ascii="Arial Narrow" w:hAnsi="Arial Narrow"/>
          <w:spacing w:val="-3"/>
          <w:sz w:val="22"/>
          <w:szCs w:val="22"/>
        </w:rPr>
        <w:t xml:space="preserve"> </w:t>
      </w:r>
      <w:r w:rsidR="001A2935" w:rsidRPr="00DC2A12">
        <w:rPr>
          <w:rFonts w:ascii="Arial Narrow" w:hAnsi="Arial Narrow"/>
          <w:sz w:val="22"/>
          <w:szCs w:val="22"/>
        </w:rPr>
        <w:t>aquisição</w:t>
      </w:r>
      <w:r w:rsidR="001A2935" w:rsidRPr="00DC2A12">
        <w:rPr>
          <w:rFonts w:ascii="Arial Narrow" w:hAnsi="Arial Narrow"/>
          <w:spacing w:val="-2"/>
          <w:sz w:val="22"/>
          <w:szCs w:val="22"/>
        </w:rPr>
        <w:t xml:space="preserve"> </w:t>
      </w:r>
      <w:r w:rsidR="001A2935" w:rsidRPr="00DC2A12">
        <w:rPr>
          <w:rFonts w:ascii="Arial Narrow" w:hAnsi="Arial Narrow"/>
          <w:sz w:val="22"/>
          <w:szCs w:val="22"/>
        </w:rPr>
        <w:t>do</w:t>
      </w:r>
      <w:r w:rsidR="001A2935" w:rsidRPr="00DC2A12">
        <w:rPr>
          <w:rFonts w:ascii="Arial Narrow" w:hAnsi="Arial Narrow"/>
          <w:spacing w:val="-1"/>
          <w:sz w:val="22"/>
          <w:szCs w:val="22"/>
        </w:rPr>
        <w:t xml:space="preserve"> </w:t>
      </w:r>
      <w:r w:rsidR="001A2935" w:rsidRPr="00DC2A12">
        <w:rPr>
          <w:rFonts w:ascii="Arial Narrow" w:hAnsi="Arial Narrow"/>
          <w:sz w:val="22"/>
          <w:szCs w:val="22"/>
        </w:rPr>
        <w:t>instrumental,</w:t>
      </w:r>
      <w:r w:rsidR="001A2935" w:rsidRPr="00DC2A12">
        <w:rPr>
          <w:rFonts w:ascii="Arial Narrow" w:hAnsi="Arial Narrow"/>
          <w:spacing w:val="2"/>
          <w:sz w:val="22"/>
          <w:szCs w:val="22"/>
        </w:rPr>
        <w:t xml:space="preserve"> </w:t>
      </w:r>
      <w:r w:rsidR="001A2935" w:rsidRPr="00DC2A12">
        <w:rPr>
          <w:rFonts w:ascii="Arial Narrow" w:hAnsi="Arial Narrow"/>
          <w:sz w:val="22"/>
          <w:szCs w:val="22"/>
        </w:rPr>
        <w:t>e</w:t>
      </w:r>
      <w:r w:rsidR="001A2935" w:rsidRPr="00DC2A12">
        <w:rPr>
          <w:rFonts w:ascii="Arial Narrow" w:hAnsi="Arial Narrow"/>
          <w:spacing w:val="-1"/>
          <w:sz w:val="22"/>
          <w:szCs w:val="22"/>
        </w:rPr>
        <w:t xml:space="preserve"> </w:t>
      </w:r>
      <w:r w:rsidR="001A2935" w:rsidRPr="00DC2A12">
        <w:rPr>
          <w:rFonts w:ascii="Arial Narrow" w:hAnsi="Arial Narrow"/>
          <w:sz w:val="22"/>
          <w:szCs w:val="22"/>
        </w:rPr>
        <w:t>devem</w:t>
      </w:r>
      <w:r w:rsidR="001A2935" w:rsidRPr="00DC2A12">
        <w:rPr>
          <w:rFonts w:ascii="Arial Narrow" w:hAnsi="Arial Narrow"/>
          <w:spacing w:val="1"/>
          <w:sz w:val="22"/>
          <w:szCs w:val="22"/>
        </w:rPr>
        <w:t xml:space="preserve"> </w:t>
      </w:r>
      <w:r w:rsidR="001A2935" w:rsidRPr="00DC2A12">
        <w:rPr>
          <w:rFonts w:ascii="Arial Narrow" w:hAnsi="Arial Narrow"/>
          <w:sz w:val="22"/>
          <w:szCs w:val="22"/>
        </w:rPr>
        <w:t>atender as necessidades</w:t>
      </w:r>
      <w:r w:rsidR="001A2935" w:rsidRPr="00DC2A12">
        <w:rPr>
          <w:rFonts w:ascii="Arial Narrow" w:hAnsi="Arial Narrow"/>
          <w:spacing w:val="1"/>
          <w:sz w:val="22"/>
          <w:szCs w:val="22"/>
        </w:rPr>
        <w:t xml:space="preserve"> </w:t>
      </w:r>
      <w:r w:rsidR="001A2935" w:rsidRPr="00DC2A12">
        <w:rPr>
          <w:rFonts w:ascii="Arial Narrow" w:hAnsi="Arial Narrow"/>
          <w:sz w:val="22"/>
          <w:szCs w:val="22"/>
        </w:rPr>
        <w:t>do</w:t>
      </w:r>
      <w:r w:rsidR="001A2935" w:rsidRPr="00DC2A12">
        <w:rPr>
          <w:rFonts w:ascii="Arial Narrow" w:hAnsi="Arial Narrow"/>
          <w:spacing w:val="-3"/>
          <w:sz w:val="22"/>
          <w:szCs w:val="22"/>
        </w:rPr>
        <w:t xml:space="preserve"> </w:t>
      </w:r>
      <w:r w:rsidR="001A2935" w:rsidRPr="00DC2A12">
        <w:rPr>
          <w:rFonts w:ascii="Arial Narrow" w:hAnsi="Arial Narrow"/>
          <w:sz w:val="22"/>
          <w:szCs w:val="22"/>
        </w:rPr>
        <w:t>HU-UEPG</w:t>
      </w:r>
    </w:p>
    <w:p w14:paraId="25DA0FEF" w14:textId="3682FA9C" w:rsidR="00AF1726" w:rsidRPr="00DC2A12" w:rsidRDefault="007E048D"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1.2.3</w:t>
      </w:r>
      <w:r w:rsidR="00AF1726" w:rsidRPr="00DC2A12">
        <w:rPr>
          <w:rFonts w:ascii="Arial Narrow" w:hAnsi="Arial Narrow"/>
          <w:color w:val="000000"/>
          <w:sz w:val="22"/>
          <w:szCs w:val="22"/>
        </w:rPr>
        <w:t>A empresa ganhadora deverá realizar treinamento/capacitação fornecido pela empresa ganhadora, a qual deverá ser agendada previamente a capacitação para profissionais médicos, Central de Material e Esterilização, Centro Cirúrgico (Montagem/desmontagem e manuseio) e demais pessoas indicadas pelo hospital. Produto com Registro no Ministério da Saúde e Boas Práticas de Fabricação.</w:t>
      </w:r>
    </w:p>
    <w:p w14:paraId="39A2053D" w14:textId="3510BA97" w:rsidR="00AF1726"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1.2.4 </w:t>
      </w:r>
      <w:r w:rsidR="00AF1726" w:rsidRPr="00DC2A12">
        <w:rPr>
          <w:rFonts w:ascii="Arial Narrow" w:hAnsi="Arial Narrow"/>
          <w:color w:val="000000"/>
          <w:sz w:val="22"/>
          <w:szCs w:val="22"/>
        </w:rPr>
        <w:t>A empresa vencedora deve entregar os instrumentais novos, entendendo-se como tal, de primeira utilização; deverá realizar a montagem; os produtos deverão ser entregues em embalagens lacradas que garantam sua integridade e facilite o armazenamento e a movimentação. Nas embalagens internas e externas devem constar os dados de identificação, procedência (lote), fabricação, responsável técnico e registro no Ministério da Saúde (rotulados conforme a legislação em vigor) para os instrumentais que detém Registro da ANVISA.</w:t>
      </w:r>
    </w:p>
    <w:p w14:paraId="17AFD598" w14:textId="1DE18542" w:rsidR="00AF1726"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1.2.5 </w:t>
      </w:r>
      <w:r w:rsidR="00AF1726" w:rsidRPr="00DC2A12">
        <w:rPr>
          <w:rFonts w:ascii="Arial Narrow" w:hAnsi="Arial Narrow"/>
          <w:color w:val="000000"/>
          <w:sz w:val="22"/>
          <w:szCs w:val="22"/>
        </w:rPr>
        <w:t>Não serão aceitos instrumentais descontinuados pelo fabricante, deverá ser ofertada capacitação para profissionais de saúde, e será agendado previamente com o setor de Educação Continuada do HU em conjunto com a SCMMT.</w:t>
      </w:r>
    </w:p>
    <w:p w14:paraId="13E57A41" w14:textId="7F94EAF4" w:rsidR="00AF1726"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1.2.6</w:t>
      </w:r>
      <w:r w:rsidR="00AF1726" w:rsidRPr="00DC2A12">
        <w:rPr>
          <w:rFonts w:ascii="Arial Narrow" w:hAnsi="Arial Narrow"/>
          <w:color w:val="000000"/>
          <w:sz w:val="22"/>
          <w:szCs w:val="22"/>
        </w:rPr>
        <w:t xml:space="preserve"> A contratada deverá ofertar garantia total, cobrindo todos os itens inerentes ao pleno funcionamento do produto, a partir da emissão do documento de aceite atestando o correto fornecimento do objeto contratado, período mínimo de 12 (doze) meses de garantia.</w:t>
      </w:r>
    </w:p>
    <w:p w14:paraId="025A44C5" w14:textId="77777777" w:rsidR="00F51C65"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1.2.7 </w:t>
      </w:r>
      <w:r w:rsidR="00AF1726" w:rsidRPr="00DC2A12">
        <w:rPr>
          <w:rFonts w:ascii="Arial Narrow" w:hAnsi="Arial Narrow"/>
          <w:color w:val="000000"/>
          <w:sz w:val="22"/>
          <w:szCs w:val="22"/>
        </w:rPr>
        <w:t xml:space="preserve">Durante o prazo de garantia as manutenções preventivas e corretivas são de responsabilidade da empresa arrematante, sem custos a instituição. Toda e qualquer manutenção no prazo de garantia deverá ser realizado pela empresa ganhadora do certame ou através de seu representante exclusivo, deverão ser utilizadas peças originais de acordo com a orientação do fabricante. </w:t>
      </w:r>
    </w:p>
    <w:p w14:paraId="026B7000" w14:textId="04617831" w:rsidR="007E048D"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1.2.8 </w:t>
      </w:r>
      <w:r w:rsidR="007E048D" w:rsidRPr="00DC2A12">
        <w:rPr>
          <w:rFonts w:ascii="Arial Narrow" w:hAnsi="Arial Narrow"/>
          <w:color w:val="000000"/>
          <w:sz w:val="22"/>
          <w:szCs w:val="22"/>
        </w:rPr>
        <w:t>Os produtos para saúde deverão estar em conformidade com a Resolução – RDC nº 185 de 22 de outubro de 2001, em toda sua extensão e para efeito do registro de que tratam a Lei nº 6360, de 23 de setembro de 1976, e o decreto nº 79094, de 5 de janeiro de 1977.</w:t>
      </w:r>
    </w:p>
    <w:p w14:paraId="6EB44FC4" w14:textId="25C32367" w:rsidR="007E048D"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1.2.9 </w:t>
      </w:r>
      <w:r w:rsidR="007E048D" w:rsidRPr="00DC2A12">
        <w:rPr>
          <w:rFonts w:ascii="Arial Narrow" w:hAnsi="Arial Narrow"/>
          <w:color w:val="000000"/>
          <w:sz w:val="22"/>
          <w:szCs w:val="22"/>
        </w:rPr>
        <w:t>Os produtos para saúde deverão estar em conformidade com a Resolução – RDC nº 56, de 06 de abril de 2001, no que se refere aos requisitos essenciais de segurança e eficácia dos dispositivos médicos, bem como sua devida identificação, mediante o uso de rótulos, conforme o uso a que se destinam.</w:t>
      </w:r>
    </w:p>
    <w:p w14:paraId="30425F2E" w14:textId="49E66072" w:rsidR="007E048D"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1.2.10 </w:t>
      </w:r>
      <w:r w:rsidR="007E048D" w:rsidRPr="00DC2A12">
        <w:rPr>
          <w:rFonts w:ascii="Arial Narrow" w:hAnsi="Arial Narrow"/>
          <w:color w:val="000000"/>
          <w:sz w:val="22"/>
          <w:szCs w:val="22"/>
        </w:rPr>
        <w:t>Os produtos para saúde deverão estar em conformidade com a Resolução – RDC nº 59, de 27 de junho de 2000, no que se refere ao cumprimento dos requisitos estabelecidos pelas “Boas Práticas de Fabricação de Produtos Médicos”.</w:t>
      </w:r>
    </w:p>
    <w:p w14:paraId="7336BCD1" w14:textId="74C756A0" w:rsidR="007E048D" w:rsidRPr="00DC2A12" w:rsidRDefault="00F51C65" w:rsidP="00B20E35">
      <w:pPr>
        <w:tabs>
          <w:tab w:val="left" w:pos="284"/>
        </w:tabs>
        <w:spacing w:after="57"/>
        <w:rPr>
          <w:rFonts w:ascii="Arial Narrow" w:hAnsi="Arial Narrow"/>
          <w:color w:val="000000"/>
          <w:sz w:val="22"/>
          <w:szCs w:val="22"/>
        </w:rPr>
      </w:pPr>
      <w:r w:rsidRPr="00DC2A12">
        <w:rPr>
          <w:rFonts w:ascii="Arial Narrow" w:hAnsi="Arial Narrow"/>
          <w:b/>
          <w:bCs/>
          <w:color w:val="000000"/>
          <w:sz w:val="22"/>
          <w:szCs w:val="22"/>
        </w:rPr>
        <w:t xml:space="preserve">1.2.11 </w:t>
      </w:r>
      <w:r w:rsidR="007E048D" w:rsidRPr="00DC2A12">
        <w:rPr>
          <w:rFonts w:ascii="Arial Narrow" w:hAnsi="Arial Narrow"/>
          <w:color w:val="000000"/>
          <w:sz w:val="22"/>
          <w:szCs w:val="22"/>
        </w:rPr>
        <w:t>Apresentar informações técnicas que se fizerem necessárias sobre os cuidados dos instrumentais</w:t>
      </w:r>
      <w:r w:rsidR="00E94791" w:rsidRPr="00DC2A12">
        <w:rPr>
          <w:rFonts w:ascii="Arial Narrow" w:hAnsi="Arial Narrow"/>
          <w:color w:val="000000"/>
          <w:sz w:val="22"/>
          <w:szCs w:val="22"/>
        </w:rPr>
        <w:t>;</w:t>
      </w:r>
    </w:p>
    <w:p w14:paraId="5F6C73A0" w14:textId="19ED111A" w:rsidR="00781020" w:rsidRPr="00DC2A12" w:rsidRDefault="00781020" w:rsidP="00B20E35">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rPr>
        <w:t xml:space="preserve">1.2.12 </w:t>
      </w:r>
      <w:r w:rsidRPr="00DC2A12">
        <w:rPr>
          <w:rFonts w:ascii="Arial Narrow" w:hAnsi="Arial Narrow"/>
          <w:color w:val="000000"/>
          <w:sz w:val="22"/>
          <w:szCs w:val="22"/>
          <w:lang w:val="pt-PT"/>
        </w:rPr>
        <w:t>A Contratada deverá disponibilizar assessor técnico para o Paraná para imediata resolução de problemas</w:t>
      </w:r>
    </w:p>
    <w:p w14:paraId="5E9CB9FC" w14:textId="77777777" w:rsidR="00781020" w:rsidRPr="00DC2A12" w:rsidRDefault="00781020" w:rsidP="00B20E35">
      <w:pPr>
        <w:tabs>
          <w:tab w:val="left" w:pos="284"/>
        </w:tabs>
        <w:spacing w:after="57"/>
        <w:rPr>
          <w:rFonts w:ascii="Arial Narrow" w:hAnsi="Arial Narrow"/>
          <w:color w:val="000000"/>
          <w:sz w:val="22"/>
          <w:szCs w:val="22"/>
          <w:lang w:val="pt-PT"/>
        </w:rPr>
      </w:pPr>
      <w:r w:rsidRPr="00DC2A12">
        <w:rPr>
          <w:rFonts w:ascii="Arial Narrow" w:hAnsi="Arial Narrow"/>
          <w:color w:val="000000"/>
          <w:sz w:val="22"/>
          <w:szCs w:val="22"/>
          <w:lang w:val="pt-PT"/>
        </w:rPr>
        <w:t>técnicos.</w:t>
      </w:r>
    </w:p>
    <w:p w14:paraId="3D97D1DD" w14:textId="1E627D7D" w:rsidR="00781020" w:rsidRPr="00DC2A12" w:rsidRDefault="00781020" w:rsidP="00B20E35">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rPr>
        <w:t xml:space="preserve">1.2.13 </w:t>
      </w:r>
      <w:r w:rsidRPr="00DC2A12">
        <w:rPr>
          <w:rFonts w:ascii="Arial Narrow" w:hAnsi="Arial Narrow"/>
          <w:color w:val="000000"/>
          <w:sz w:val="22"/>
          <w:szCs w:val="22"/>
          <w:lang w:val="pt-PT"/>
        </w:rPr>
        <w:t>Os itens licitados no lote único deverão ser da mesma marca/fabricante para todo o conjunto, garantindo assim</w:t>
      </w:r>
    </w:p>
    <w:p w14:paraId="045AD28C" w14:textId="77777777" w:rsidR="00781020" w:rsidRPr="00DC2A12" w:rsidRDefault="00781020" w:rsidP="00B20E35">
      <w:pPr>
        <w:tabs>
          <w:tab w:val="left" w:pos="284"/>
        </w:tabs>
        <w:spacing w:after="57"/>
        <w:rPr>
          <w:rFonts w:ascii="Arial Narrow" w:hAnsi="Arial Narrow"/>
          <w:color w:val="000000"/>
          <w:sz w:val="22"/>
          <w:szCs w:val="22"/>
          <w:lang w:val="pt-PT"/>
        </w:rPr>
      </w:pPr>
      <w:r w:rsidRPr="00DC2A12">
        <w:rPr>
          <w:rFonts w:ascii="Arial Narrow" w:hAnsi="Arial Narrow"/>
          <w:color w:val="000000"/>
          <w:sz w:val="22"/>
          <w:szCs w:val="22"/>
          <w:lang w:val="pt-PT"/>
        </w:rPr>
        <w:t>a compatibilidade dos itens.</w:t>
      </w:r>
    </w:p>
    <w:p w14:paraId="3B835C5C" w14:textId="77777777" w:rsidR="00F51C65" w:rsidRPr="00DC2A12" w:rsidRDefault="00F51C65" w:rsidP="00B20E35">
      <w:pPr>
        <w:tabs>
          <w:tab w:val="left" w:pos="284"/>
        </w:tabs>
        <w:spacing w:after="57"/>
        <w:rPr>
          <w:rFonts w:ascii="Arial Narrow" w:hAnsi="Arial Narrow"/>
          <w:color w:val="000000"/>
          <w:sz w:val="22"/>
          <w:szCs w:val="22"/>
        </w:rPr>
      </w:pPr>
    </w:p>
    <w:p w14:paraId="2F80CBDB"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1.3 DA PADRONIZAÇÃO</w:t>
      </w:r>
    </w:p>
    <w:p w14:paraId="23B2C88B" w14:textId="774A919F" w:rsidR="00D512E7" w:rsidRPr="00DC2A12" w:rsidRDefault="00D512E7" w:rsidP="00B20E35">
      <w:pPr>
        <w:tabs>
          <w:tab w:val="left" w:pos="284"/>
        </w:tabs>
        <w:spacing w:after="57"/>
        <w:jc w:val="both"/>
        <w:rPr>
          <w:rStyle w:val="Fontepargpadro2"/>
          <w:rFonts w:ascii="Arial Narrow" w:hAnsi="Arial Narrow"/>
          <w:sz w:val="22"/>
          <w:szCs w:val="22"/>
        </w:rPr>
      </w:pPr>
      <w:r w:rsidRPr="00DC2A12">
        <w:rPr>
          <w:rStyle w:val="Fontepargpadro2"/>
          <w:rFonts w:ascii="Arial Narrow" w:hAnsi="Arial Narrow"/>
          <w:sz w:val="22"/>
          <w:szCs w:val="22"/>
        </w:rPr>
        <w:t>Por ainda não existir padronização de materiais no PNCP (Portal Nacional de Contratações Públicas) e no GMS (Gestão de Materiais e Serviços), não serão utilizados os dados de padronização.</w:t>
      </w:r>
    </w:p>
    <w:p w14:paraId="68CD3F1A" w14:textId="77777777" w:rsidR="00E94791" w:rsidRPr="00DC2A12" w:rsidRDefault="00E94791" w:rsidP="00B20E35">
      <w:pPr>
        <w:tabs>
          <w:tab w:val="left" w:pos="284"/>
        </w:tabs>
        <w:spacing w:after="57"/>
        <w:rPr>
          <w:rStyle w:val="Fontepargpadro2"/>
          <w:rFonts w:ascii="Arial Narrow" w:hAnsi="Arial Narrow"/>
          <w:b/>
          <w:bCs/>
          <w:color w:val="000000"/>
          <w:sz w:val="22"/>
          <w:szCs w:val="22"/>
        </w:rPr>
      </w:pPr>
    </w:p>
    <w:p w14:paraId="5C61873B" w14:textId="65E6F83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1.4 DO FORNECIMENTO</w:t>
      </w:r>
    </w:p>
    <w:p w14:paraId="22AD718C" w14:textId="16F42D7F" w:rsidR="00D512E7" w:rsidRPr="00DC2A12" w:rsidRDefault="00E904E3" w:rsidP="00B20E35">
      <w:pPr>
        <w:tabs>
          <w:tab w:val="left" w:pos="284"/>
        </w:tabs>
        <w:spacing w:after="57"/>
        <w:rPr>
          <w:rFonts w:ascii="Arial Narrow" w:hAnsi="Arial Narrow"/>
          <w:color w:val="000000"/>
          <w:sz w:val="22"/>
          <w:szCs w:val="22"/>
          <w:lang w:val="pt-PT"/>
        </w:rPr>
      </w:pPr>
      <w:bookmarkStart w:id="14" w:name="_Hlk148436918"/>
      <w:r w:rsidRPr="00DC2A12">
        <w:rPr>
          <w:rFonts w:ascii="Arial Narrow" w:hAnsi="Arial Narrow"/>
          <w:b/>
          <w:bCs/>
          <w:color w:val="000000"/>
          <w:sz w:val="22"/>
          <w:szCs w:val="22"/>
          <w:lang w:val="pt-PT"/>
        </w:rPr>
        <w:t xml:space="preserve">1.4.1 </w:t>
      </w:r>
      <w:r w:rsidR="00D512E7" w:rsidRPr="00DC2A12">
        <w:rPr>
          <w:rFonts w:ascii="Arial Narrow" w:hAnsi="Arial Narrow"/>
          <w:color w:val="000000"/>
          <w:sz w:val="22"/>
          <w:szCs w:val="22"/>
          <w:lang w:val="pt-PT"/>
        </w:rPr>
        <w:t>Efetuar a entrega dos instrumentais em perfeitas condições, conforme especificações do descritivo técnico dado aquisição do instrumental, e devem atender as necessidades do HU-UEPG</w:t>
      </w:r>
      <w:bookmarkEnd w:id="14"/>
      <w:r w:rsidR="00D512E7" w:rsidRPr="00DC2A12">
        <w:rPr>
          <w:rFonts w:ascii="Arial Narrow" w:hAnsi="Arial Narrow"/>
          <w:color w:val="000000"/>
          <w:sz w:val="22"/>
          <w:szCs w:val="22"/>
          <w:lang w:val="pt-PT"/>
        </w:rPr>
        <w:t>.</w:t>
      </w:r>
    </w:p>
    <w:p w14:paraId="38F2F8B6" w14:textId="58DF6CB7" w:rsidR="00D512E7" w:rsidRPr="00DC2A12" w:rsidRDefault="00E904E3" w:rsidP="00B20E35">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1.4.2 </w:t>
      </w:r>
      <w:r w:rsidR="00D512E7" w:rsidRPr="00DC2A12">
        <w:rPr>
          <w:rFonts w:ascii="Arial Narrow" w:hAnsi="Arial Narrow"/>
          <w:color w:val="000000"/>
          <w:sz w:val="22"/>
          <w:szCs w:val="22"/>
          <w:lang w:val="pt-PT"/>
        </w:rPr>
        <w:t>A empresa deverá fornecer os instrumentais, orientar sobre a utilização ou enviar algum profissional para acompanhar/demonstrar os instrumentais para atuar durante o procedimento.</w:t>
      </w:r>
    </w:p>
    <w:p w14:paraId="3E853A29" w14:textId="31271158" w:rsidR="00E904E3" w:rsidRPr="00DC2A12" w:rsidRDefault="00E904E3" w:rsidP="007F40EA">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1.4.3 </w:t>
      </w:r>
      <w:r w:rsidR="007F40EA" w:rsidRPr="00DC2A12">
        <w:rPr>
          <w:rFonts w:ascii="Arial Narrow" w:hAnsi="Arial Narrow"/>
          <w:color w:val="000000"/>
          <w:sz w:val="22"/>
          <w:szCs w:val="22"/>
          <w:lang w:val="pt-PT"/>
        </w:rPr>
        <w:t xml:space="preserve">A entrega deverá ser feita da seguinte maneira: Entrega única em até 30 (trinta) dias após o recebimento do empenho e contrato, poderá ser aceito prorrogação de prazo desde que justificada por critérios técnicos e avaliada pelo fiscal do contrato. </w:t>
      </w:r>
    </w:p>
    <w:p w14:paraId="7C40E1AE" w14:textId="393AFA2F" w:rsidR="00E904E3" w:rsidRPr="00DC2A12" w:rsidRDefault="00E904E3" w:rsidP="007F40EA">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1.4.4 </w:t>
      </w:r>
      <w:r w:rsidR="007F40EA" w:rsidRPr="00DC2A12">
        <w:rPr>
          <w:rFonts w:ascii="Arial Narrow" w:hAnsi="Arial Narrow"/>
          <w:color w:val="000000"/>
          <w:sz w:val="22"/>
          <w:szCs w:val="22"/>
          <w:lang w:val="pt-PT"/>
        </w:rPr>
        <w:t>A descarga dos produtos é exclusivamente de responsabilidade da contratada, devendo a mesma disponibilizar mão de obra e veículo apropriado para tal.</w:t>
      </w:r>
    </w:p>
    <w:p w14:paraId="3EF646CE" w14:textId="01E4764C" w:rsidR="007F40EA" w:rsidRPr="00DC2A12" w:rsidRDefault="00E904E3" w:rsidP="007F40EA">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1.4.5 </w:t>
      </w:r>
      <w:r w:rsidR="007F40EA" w:rsidRPr="00DC2A12">
        <w:rPr>
          <w:rFonts w:ascii="Arial Narrow" w:hAnsi="Arial Narrow"/>
          <w:color w:val="000000"/>
          <w:sz w:val="22"/>
          <w:szCs w:val="22"/>
          <w:lang w:val="pt-PT"/>
        </w:rPr>
        <w:t>A contratante não se responsabiliza pela entrega de materiais a funcionários não credenciados, nem tampouco a materiais que não estejam previstos no Contrato.</w:t>
      </w:r>
    </w:p>
    <w:p w14:paraId="2DE3FF46" w14:textId="77777777" w:rsidR="00716839" w:rsidRPr="00DC2A12" w:rsidRDefault="00716839" w:rsidP="00B20E35">
      <w:pPr>
        <w:tabs>
          <w:tab w:val="left" w:pos="284"/>
        </w:tabs>
        <w:spacing w:after="57"/>
        <w:rPr>
          <w:rFonts w:ascii="Arial Narrow" w:hAnsi="Arial Narrow"/>
          <w:color w:val="000000"/>
          <w:sz w:val="22"/>
          <w:szCs w:val="22"/>
        </w:rPr>
      </w:pPr>
    </w:p>
    <w:p w14:paraId="0B14549D" w14:textId="77777777" w:rsidR="00716839" w:rsidRPr="00DC2A12" w:rsidRDefault="00716839" w:rsidP="00B20E35">
      <w:pPr>
        <w:tabs>
          <w:tab w:val="left" w:pos="284"/>
        </w:tabs>
        <w:spacing w:after="57" w:line="288" w:lineRule="auto"/>
        <w:rPr>
          <w:rFonts w:ascii="Arial Narrow" w:hAnsi="Arial Narrow"/>
          <w:b/>
          <w:bCs/>
          <w:color w:val="000000"/>
          <w:sz w:val="22"/>
          <w:szCs w:val="22"/>
        </w:rPr>
      </w:pPr>
    </w:p>
    <w:p w14:paraId="25FEBA9E" w14:textId="77777777" w:rsidR="00716839" w:rsidRPr="00DC2A12" w:rsidRDefault="00716839" w:rsidP="00B20E35">
      <w:pPr>
        <w:tabs>
          <w:tab w:val="left" w:pos="284"/>
        </w:tabs>
        <w:spacing w:after="57" w:line="288" w:lineRule="auto"/>
        <w:rPr>
          <w:rFonts w:ascii="Arial Narrow" w:hAnsi="Arial Narrow"/>
          <w:sz w:val="22"/>
          <w:szCs w:val="22"/>
        </w:rPr>
      </w:pPr>
      <w:r w:rsidRPr="00DC2A12">
        <w:rPr>
          <w:rFonts w:ascii="Arial Narrow" w:hAnsi="Arial Narrow"/>
          <w:b/>
          <w:bCs/>
          <w:color w:val="000000"/>
          <w:sz w:val="22"/>
          <w:szCs w:val="22"/>
        </w:rPr>
        <w:t>1.5 AMOSTRAS</w:t>
      </w:r>
    </w:p>
    <w:p w14:paraId="0D4FB340" w14:textId="421EBC5A" w:rsidR="00716839" w:rsidRPr="00DC2A12" w:rsidRDefault="00716839" w:rsidP="00B20E35">
      <w:pPr>
        <w:pStyle w:val="citao2"/>
        <w:shd w:val="clear" w:color="auto" w:fill="FFFFFF"/>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1.5.1</w:t>
      </w:r>
      <w:r w:rsidRPr="00DC2A12">
        <w:rPr>
          <w:rStyle w:val="Fontepargpadro2"/>
          <w:rFonts w:ascii="Arial Narrow" w:eastAsia="Microsoft YaHei" w:hAnsi="Arial Narrow"/>
          <w:color w:val="000000"/>
          <w:sz w:val="22"/>
          <w:szCs w:val="22"/>
          <w:lang w:bidi="ar-SA"/>
        </w:rPr>
        <w:t xml:space="preserve"> O primeiro licitante classificado, deverá entregar, no prazo máximo de </w:t>
      </w:r>
      <w:r w:rsidR="00F5287A" w:rsidRPr="00DC2A12">
        <w:rPr>
          <w:rStyle w:val="Fontepargpadro2"/>
          <w:rFonts w:ascii="Arial Narrow" w:eastAsia="Microsoft YaHei" w:hAnsi="Arial Narrow"/>
          <w:color w:val="000000"/>
          <w:sz w:val="22"/>
          <w:szCs w:val="22"/>
          <w:lang w:bidi="ar-SA"/>
        </w:rPr>
        <w:t xml:space="preserve">3 (três) </w:t>
      </w:r>
      <w:r w:rsidRPr="00DC2A12">
        <w:rPr>
          <w:rStyle w:val="Fontepargpadro2"/>
          <w:rFonts w:ascii="Arial Narrow" w:eastAsia="Microsoft YaHei" w:hAnsi="Arial Narrow"/>
          <w:color w:val="000000"/>
          <w:sz w:val="22"/>
          <w:szCs w:val="22"/>
          <w:lang w:bidi="ar-SA"/>
        </w:rPr>
        <w:t>dias úteis, a contar da notificação, o descritivo técnico e a respectiva amostra do objeto licitado, a fim de verificar se atende às especificações do edital e anexos, no seguinte local:</w:t>
      </w:r>
    </w:p>
    <w:p w14:paraId="596A66D5" w14:textId="77777777" w:rsidR="00F5287A"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Local</w:t>
      </w:r>
      <w:r w:rsidRPr="00DC2A12">
        <w:rPr>
          <w:rFonts w:ascii="Arial Narrow" w:eastAsia="Microsoft YaHei" w:hAnsi="Arial Narrow"/>
          <w:color w:val="000000"/>
          <w:sz w:val="22"/>
          <w:szCs w:val="22"/>
          <w:lang w:val="pt-PT" w:bidi="ar-SA"/>
        </w:rPr>
        <w:t>: Hospital Universitário Regional dos Campos Gerais – HURCG</w:t>
      </w:r>
    </w:p>
    <w:p w14:paraId="7E9646B8" w14:textId="77777777" w:rsidR="00B20E35"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Logradouro</w:t>
      </w:r>
      <w:r w:rsidRPr="00DC2A12">
        <w:rPr>
          <w:rFonts w:ascii="Arial Narrow" w:eastAsia="Microsoft YaHei" w:hAnsi="Arial Narrow"/>
          <w:color w:val="000000"/>
          <w:sz w:val="22"/>
          <w:szCs w:val="22"/>
          <w:lang w:val="pt-PT" w:bidi="ar-SA"/>
        </w:rPr>
        <w:t xml:space="preserve">: Alameda Nabuco de Araújo, 601 </w:t>
      </w:r>
    </w:p>
    <w:p w14:paraId="0EEFB39C" w14:textId="77777777" w:rsidR="00B20E35"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CEP</w:t>
      </w:r>
      <w:r w:rsidRPr="00DC2A12">
        <w:rPr>
          <w:rFonts w:ascii="Arial Narrow" w:eastAsia="Microsoft YaHei" w:hAnsi="Arial Narrow"/>
          <w:color w:val="000000"/>
          <w:sz w:val="22"/>
          <w:szCs w:val="22"/>
          <w:lang w:val="pt-PT" w:bidi="ar-SA"/>
        </w:rPr>
        <w:t xml:space="preserve">: 84031-510 - Cidade Ponta Grossa/PR </w:t>
      </w:r>
    </w:p>
    <w:p w14:paraId="61F7D517" w14:textId="0AE86CBA" w:rsidR="00F5287A"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A/C:</w:t>
      </w:r>
      <w:r w:rsidRPr="00DC2A12">
        <w:rPr>
          <w:rFonts w:ascii="Arial Narrow" w:eastAsia="Microsoft YaHei" w:hAnsi="Arial Narrow"/>
          <w:color w:val="000000"/>
          <w:sz w:val="22"/>
          <w:szCs w:val="22"/>
          <w:lang w:val="pt-PT" w:bidi="ar-SA"/>
        </w:rPr>
        <w:t xml:space="preserve"> Edison Carneiro</w:t>
      </w:r>
    </w:p>
    <w:p w14:paraId="7BB6B9C7" w14:textId="77777777" w:rsidR="00F5287A"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Órgão/Entidade avaliador</w:t>
      </w:r>
      <w:r w:rsidRPr="00DC2A12">
        <w:rPr>
          <w:rFonts w:ascii="Arial Narrow" w:eastAsia="Microsoft YaHei" w:hAnsi="Arial Narrow"/>
          <w:color w:val="000000"/>
          <w:sz w:val="22"/>
          <w:szCs w:val="22"/>
          <w:lang w:val="pt-PT" w:bidi="ar-SA"/>
        </w:rPr>
        <w:t>: Cirurgiões, Centro cirúrgico, CME</w:t>
      </w:r>
    </w:p>
    <w:p w14:paraId="2C02131C" w14:textId="054B5342" w:rsidR="00F5287A" w:rsidRPr="00DC2A12" w:rsidRDefault="00F5287A" w:rsidP="00B20E35">
      <w:pPr>
        <w:pStyle w:val="citao2"/>
        <w:shd w:val="clear" w:color="auto" w:fill="FFFFFF"/>
        <w:tabs>
          <w:tab w:val="left" w:pos="284"/>
          <w:tab w:val="left" w:pos="321"/>
        </w:tabs>
        <w:spacing w:after="57"/>
        <w:ind w:left="0" w:firstLine="0"/>
        <w:rPr>
          <w:rFonts w:ascii="Arial Narrow" w:eastAsia="Microsoft YaHei" w:hAnsi="Arial Narrow"/>
          <w:color w:val="000000"/>
          <w:sz w:val="22"/>
          <w:szCs w:val="22"/>
          <w:lang w:val="pt-PT" w:bidi="ar-SA"/>
        </w:rPr>
      </w:pPr>
      <w:r w:rsidRPr="00DC2A12">
        <w:rPr>
          <w:rFonts w:ascii="Arial Narrow" w:eastAsia="Microsoft YaHei" w:hAnsi="Arial Narrow"/>
          <w:b/>
          <w:color w:val="000000"/>
          <w:sz w:val="22"/>
          <w:szCs w:val="22"/>
          <w:lang w:val="pt-PT" w:bidi="ar-SA"/>
        </w:rPr>
        <w:t>Fone</w:t>
      </w:r>
      <w:r w:rsidR="00F811FA" w:rsidRPr="00DC2A12">
        <w:rPr>
          <w:rFonts w:ascii="Arial Narrow" w:eastAsia="Microsoft YaHei" w:hAnsi="Arial Narrow"/>
          <w:b/>
          <w:color w:val="000000"/>
          <w:sz w:val="22"/>
          <w:szCs w:val="22"/>
          <w:lang w:val="pt-PT" w:bidi="ar-SA"/>
        </w:rPr>
        <w:t>s</w:t>
      </w:r>
      <w:r w:rsidRPr="00DC2A12">
        <w:rPr>
          <w:rFonts w:ascii="Arial Narrow" w:eastAsia="Microsoft YaHei" w:hAnsi="Arial Narrow"/>
          <w:b/>
          <w:color w:val="000000"/>
          <w:sz w:val="22"/>
          <w:szCs w:val="22"/>
          <w:lang w:val="pt-PT" w:bidi="ar-SA"/>
        </w:rPr>
        <w:t xml:space="preserve">: </w:t>
      </w:r>
      <w:r w:rsidR="00F811FA" w:rsidRPr="00DC2A12">
        <w:rPr>
          <w:rFonts w:ascii="Arial Narrow" w:hAnsi="Arial Narrow"/>
          <w:color w:val="000000"/>
          <w:sz w:val="22"/>
          <w:szCs w:val="22"/>
        </w:rPr>
        <w:t>(42) 3219 8224; (42) 3219 8859</w:t>
      </w:r>
    </w:p>
    <w:p w14:paraId="467FCE1D" w14:textId="64789AF4" w:rsidR="00716839" w:rsidRPr="00DC2A12" w:rsidRDefault="00716839" w:rsidP="00B20E35">
      <w:pPr>
        <w:pStyle w:val="citao2"/>
        <w:shd w:val="clear" w:color="auto" w:fill="FFFFFF"/>
        <w:tabs>
          <w:tab w:val="left" w:pos="284"/>
          <w:tab w:val="left" w:pos="321"/>
        </w:tabs>
        <w:spacing w:after="57"/>
        <w:ind w:left="18" w:firstLine="0"/>
        <w:rPr>
          <w:rFonts w:ascii="Arial Narrow" w:hAnsi="Arial Narrow"/>
          <w:sz w:val="22"/>
          <w:szCs w:val="22"/>
        </w:rPr>
      </w:pPr>
      <w:r w:rsidRPr="00DC2A12">
        <w:rPr>
          <w:rStyle w:val="Fontepargpadro2"/>
          <w:rFonts w:ascii="Arial Narrow" w:eastAsia="Microsoft YaHei" w:hAnsi="Arial Narrow"/>
          <w:color w:val="000000"/>
          <w:sz w:val="22"/>
          <w:szCs w:val="22"/>
          <w:lang w:bidi="ar-SA"/>
        </w:rPr>
        <w:t xml:space="preserve">E-mail: </w:t>
      </w:r>
      <w:r w:rsidR="00F811FA" w:rsidRPr="00DC2A12">
        <w:rPr>
          <w:rFonts w:ascii="Arial Narrow" w:hAnsi="Arial Narrow"/>
          <w:color w:val="000000"/>
          <w:sz w:val="22"/>
          <w:szCs w:val="22"/>
        </w:rPr>
        <w:t>hu.scenf-cc@uepg.br</w:t>
      </w:r>
    </w:p>
    <w:p w14:paraId="3012F648"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sz w:val="22"/>
          <w:szCs w:val="22"/>
        </w:rPr>
        <w:t>1.5.2</w:t>
      </w:r>
      <w:r w:rsidRPr="00DC2A12">
        <w:rPr>
          <w:rStyle w:val="Fontepargpadro2"/>
          <w:rFonts w:ascii="Arial Narrow" w:hAnsi="Arial Narrow"/>
          <w:sz w:val="22"/>
          <w:szCs w:val="22"/>
        </w:rPr>
        <w:t xml:space="preserve"> Entende-se por entrega da amostra a data na qual ela é efetivamente entregue no endereço estabelecido no item 1.5.1.</w:t>
      </w:r>
    </w:p>
    <w:p w14:paraId="627F02BE" w14:textId="77777777" w:rsidR="00716839" w:rsidRPr="00DC2A12" w:rsidRDefault="00716839" w:rsidP="00B20E35">
      <w:pPr>
        <w:pStyle w:val="citao2"/>
        <w:shd w:val="clear" w:color="auto" w:fill="FFFFFF"/>
        <w:tabs>
          <w:tab w:val="left" w:pos="284"/>
          <w:tab w:val="left" w:pos="321"/>
        </w:tabs>
        <w:spacing w:after="57"/>
        <w:ind w:left="18" w:firstLine="0"/>
        <w:rPr>
          <w:rFonts w:ascii="Arial Narrow" w:hAnsi="Arial Narrow"/>
          <w:sz w:val="22"/>
          <w:szCs w:val="22"/>
        </w:rPr>
      </w:pPr>
      <w:r w:rsidRPr="00DC2A12">
        <w:rPr>
          <w:rStyle w:val="Fontepargpadro2"/>
          <w:rFonts w:ascii="Arial Narrow" w:hAnsi="Arial Narrow"/>
          <w:b/>
          <w:bCs/>
          <w:sz w:val="22"/>
          <w:szCs w:val="22"/>
        </w:rPr>
        <w:t>1.5.3</w:t>
      </w:r>
      <w:r w:rsidRPr="00DC2A12">
        <w:rPr>
          <w:rStyle w:val="Fontepargpadro2"/>
          <w:rFonts w:ascii="Arial Narrow" w:hAnsi="Arial Narrow"/>
          <w:sz w:val="22"/>
          <w:szCs w:val="22"/>
        </w:rPr>
        <w:t xml:space="preserve"> Para o exame da amostra, o órgão/entidade avaliador poderá, a seu critério, solicitar análise técnica.</w:t>
      </w:r>
    </w:p>
    <w:p w14:paraId="3D992404" w14:textId="3B8FB8F2"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sz w:val="22"/>
          <w:szCs w:val="22"/>
        </w:rPr>
        <w:t>1.5.4</w:t>
      </w:r>
      <w:r w:rsidRPr="00DC2A12">
        <w:rPr>
          <w:rStyle w:val="Fontepargpadro2"/>
          <w:rFonts w:ascii="Arial Narrow" w:hAnsi="Arial Narrow"/>
          <w:sz w:val="22"/>
          <w:szCs w:val="22"/>
        </w:rPr>
        <w:t xml:space="preserve"> Compete ao órgão/</w:t>
      </w:r>
      <w:r w:rsidRPr="00DC2A12">
        <w:rPr>
          <w:rStyle w:val="Fontepargpadro2"/>
          <w:rFonts w:ascii="Arial Narrow" w:hAnsi="Arial Narrow"/>
          <w:color w:val="000000"/>
          <w:sz w:val="22"/>
          <w:szCs w:val="22"/>
        </w:rPr>
        <w:t xml:space="preserve">entidade, no prazo de </w:t>
      </w:r>
      <w:r w:rsidR="00B20E35" w:rsidRPr="00DC2A12">
        <w:rPr>
          <w:rStyle w:val="Fontepargpadro2"/>
          <w:rFonts w:ascii="Arial Narrow" w:hAnsi="Arial Narrow"/>
          <w:color w:val="000000"/>
          <w:sz w:val="22"/>
          <w:szCs w:val="22"/>
        </w:rPr>
        <w:t>7 (sete)</w:t>
      </w:r>
      <w:r w:rsidRPr="00DC2A12">
        <w:rPr>
          <w:rStyle w:val="Fontepargpadro2"/>
          <w:rFonts w:ascii="Arial Narrow" w:hAnsi="Arial Narrow"/>
          <w:color w:val="000000"/>
          <w:sz w:val="22"/>
          <w:szCs w:val="22"/>
        </w:rPr>
        <w:t xml:space="preserve"> dias úteis, examinar a(s) amostra(s) apresentada(s) e emitir o Termo de Aceite, podendo o prazo ser prorrogado de forma devidamente justificada.</w:t>
      </w:r>
    </w:p>
    <w:p w14:paraId="370783FF"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sz w:val="22"/>
          <w:szCs w:val="22"/>
        </w:rPr>
        <w:t xml:space="preserve">1.5.5 </w:t>
      </w:r>
      <w:r w:rsidRPr="00DC2A12">
        <w:rPr>
          <w:rStyle w:val="Fontepargpadro2"/>
          <w:rFonts w:ascii="Arial Narrow" w:hAnsi="Arial Narrow"/>
          <w:sz w:val="22"/>
          <w:szCs w:val="22"/>
        </w:rPr>
        <w:t>Os licitantes interessados poderão ter vista da(s) amostra(s) apresentada(s), bem como informações sobre datas, horários, locais, e dos procedimentos para exame da(s) amostra(s), devendo, para tanto, entrar em contato com órgão/entidade avaliador.</w:t>
      </w:r>
    </w:p>
    <w:p w14:paraId="365F9F9C"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sz w:val="22"/>
          <w:szCs w:val="22"/>
        </w:rPr>
        <w:t>1.5.6</w:t>
      </w:r>
      <w:r w:rsidRPr="00DC2A12">
        <w:rPr>
          <w:rStyle w:val="Fontepargpadro2"/>
          <w:rFonts w:ascii="Arial Narrow" w:hAnsi="Arial Narrow"/>
          <w:sz w:val="22"/>
          <w:szCs w:val="22"/>
        </w:rPr>
        <w:t xml:space="preserve"> 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w:t>
      </w:r>
    </w:p>
    <w:p w14:paraId="0D7AF293"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 xml:space="preserve">1.5.7 </w:t>
      </w:r>
      <w:r w:rsidRPr="00DC2A12">
        <w:rPr>
          <w:rStyle w:val="Fontepargpadro2"/>
          <w:rFonts w:ascii="Arial Narrow" w:eastAsia="Microsoft YaHei" w:hAnsi="Arial Narrow"/>
          <w:color w:val="000000"/>
          <w:sz w:val="22"/>
          <w:szCs w:val="22"/>
          <w:lang w:bidi="ar-SA"/>
        </w:rPr>
        <w:t>Quando o licitante indicar a marca, o modelo e as especificações técnicas do objeto no campo “Informações Adicionais” do sistema eletrônico de compras adotado pela Administração Pública Estadual, as amostras apresentadas devem ter as mesmas identificações daquelas preliminarmente estabelecidas pelo licitante e que foram informadas no sistema, salvo se o produto apresentado tenha, mediante ratificação da Administração, características técnicas superiores.</w:t>
      </w:r>
    </w:p>
    <w:p w14:paraId="40B8AF25" w14:textId="14E407E2"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 xml:space="preserve">1.5.7.1 </w:t>
      </w:r>
      <w:r w:rsidRPr="00DC2A12">
        <w:rPr>
          <w:rStyle w:val="Fontepargpadro2"/>
          <w:rFonts w:ascii="Arial Narrow" w:eastAsia="Microsoft YaHei" w:hAnsi="Arial Narrow"/>
          <w:color w:val="000000"/>
          <w:sz w:val="22"/>
          <w:szCs w:val="22"/>
          <w:lang w:bidi="ar-SA"/>
        </w:rPr>
        <w:t>Caso a compatibilidade com as especificações demandadas, sobretudo quanto a padrões de qualidade e desempenho, não possa ser aferida pelos meios previstos nos subitens acima, o(a) Pregoeiro(a) exigirá que o licitante classificado em primeiro lugar apresente amostra, sob pena de não aceitação da proposta, no local a ser indicado e dentro de</w:t>
      </w:r>
      <w:r w:rsidR="00267F14" w:rsidRPr="00DC2A12">
        <w:rPr>
          <w:rStyle w:val="Fontepargpadro2"/>
          <w:rFonts w:ascii="Arial Narrow" w:eastAsia="Microsoft YaHei" w:hAnsi="Arial Narrow"/>
          <w:color w:val="000000"/>
          <w:sz w:val="22"/>
          <w:szCs w:val="22"/>
          <w:lang w:bidi="ar-SA"/>
        </w:rPr>
        <w:t xml:space="preserve"> 07 (sete)</w:t>
      </w:r>
      <w:r w:rsidRPr="00DC2A12">
        <w:rPr>
          <w:rStyle w:val="Fontepargpadro2"/>
          <w:rFonts w:ascii="Arial Narrow" w:eastAsia="Microsoft YaHei" w:hAnsi="Arial Narrow"/>
          <w:color w:val="000000"/>
          <w:sz w:val="22"/>
          <w:szCs w:val="22"/>
          <w:lang w:bidi="ar-SA"/>
        </w:rPr>
        <w:t xml:space="preserve"> dias úteis contados da solicitação.</w:t>
      </w:r>
    </w:p>
    <w:p w14:paraId="0823EBB2"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1.5.8</w:t>
      </w:r>
      <w:r w:rsidRPr="00DC2A12">
        <w:rPr>
          <w:rStyle w:val="Fontepargpadro2"/>
          <w:rFonts w:ascii="Arial Narrow" w:eastAsia="Microsoft YaHei" w:hAnsi="Arial Narrow"/>
          <w:color w:val="000000"/>
          <w:sz w:val="22"/>
          <w:szCs w:val="22"/>
          <w:lang w:bidi="ar-SA"/>
        </w:rPr>
        <w:t xml:space="preserve"> No caso de o licitante vencedor de qualquer dos lotes tiver suas amostras reprovadas ou tenham sido entregues fora das especificações previstas neste Edital, sua proposta será desclassificada, sendo o licitante classificado a seguir </w:t>
      </w:r>
      <w:r w:rsidRPr="00DC2A12">
        <w:rPr>
          <w:rStyle w:val="Fontepargpadro2"/>
          <w:rFonts w:ascii="Arial Narrow" w:eastAsia="Microsoft YaHei" w:hAnsi="Arial Narrow"/>
          <w:color w:val="000000"/>
          <w:sz w:val="22"/>
          <w:szCs w:val="22"/>
          <w:lang w:bidi="ar-SA"/>
        </w:rPr>
        <w:lastRenderedPageBreak/>
        <w:t>imediatamente chamado para substituir o desclassificado e assim sucessivamente, até que as amostras apresentadas sejam aceitas pela Administração, na forma do item 6.6.3.5 das Condições Gerais do Pregão Eletrônico.</w:t>
      </w:r>
    </w:p>
    <w:p w14:paraId="6515C98E"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1.5.9</w:t>
      </w:r>
      <w:r w:rsidRPr="00DC2A12">
        <w:rPr>
          <w:rStyle w:val="Fontepargpadro2"/>
          <w:rFonts w:ascii="Arial Narrow" w:eastAsia="Microsoft YaHei" w:hAnsi="Arial Narrow"/>
          <w:color w:val="000000"/>
          <w:sz w:val="22"/>
          <w:szCs w:val="22"/>
          <w:lang w:bidi="ar-SA"/>
        </w:rPr>
        <w:t xml:space="preserve"> O licitante que não apresentar amostras no prazo previsto no item 1.5.1 também terá sua proposta automaticamente desclassificada.</w:t>
      </w:r>
    </w:p>
    <w:p w14:paraId="0FE227C7"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 xml:space="preserve">1.5.10 </w:t>
      </w:r>
      <w:r w:rsidRPr="00DC2A12">
        <w:rPr>
          <w:rStyle w:val="Fontepargpadro2"/>
          <w:rFonts w:ascii="Arial Narrow" w:eastAsia="Microsoft YaHei" w:hAnsi="Arial Narrow"/>
          <w:color w:val="000000"/>
          <w:sz w:val="22"/>
          <w:szCs w:val="22"/>
          <w:lang w:bidi="ar-SA"/>
        </w:rPr>
        <w:t>O licitante declarado vencedor deverá realizar as entregas do objeto da licitação somente de acordo com a(s) amostra(s) apresentada(s) e aprovada(s).</w:t>
      </w:r>
    </w:p>
    <w:p w14:paraId="721CB2F0"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color w:val="000000"/>
          <w:sz w:val="22"/>
          <w:szCs w:val="22"/>
        </w:rPr>
        <w:t xml:space="preserve">1.5.11 </w:t>
      </w:r>
      <w:r w:rsidRPr="00DC2A12">
        <w:rPr>
          <w:rStyle w:val="Fontepargpadro2"/>
          <w:rFonts w:ascii="Arial Narrow" w:hAnsi="Arial Narrow"/>
          <w:color w:val="000000"/>
          <w:sz w:val="22"/>
          <w:szCs w:val="22"/>
        </w:rPr>
        <w:t>As amostras serão fornecidas sem custo,</w:t>
      </w:r>
      <w:r w:rsidRPr="00DC2A12">
        <w:rPr>
          <w:rStyle w:val="Fontepargpadro2"/>
          <w:rFonts w:ascii="Arial Narrow" w:hAnsi="Arial Narrow"/>
          <w:color w:val="000000"/>
          <w:sz w:val="22"/>
          <w:szCs w:val="22"/>
          <w:highlight w:val="white"/>
        </w:rPr>
        <w:t xml:space="preserve"> no local indicado neste Edital, e aquelas que forem submetidas a testes, que impliquem na sua destruição ou inutilização, não serão devolvidas e/ou descontadas das quantidades a serem entregues.</w:t>
      </w:r>
    </w:p>
    <w:p w14:paraId="5209A37D"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1.5.12 </w:t>
      </w:r>
      <w:r w:rsidRPr="00DC2A12">
        <w:rPr>
          <w:rStyle w:val="Fontepargpadro2"/>
          <w:rFonts w:ascii="Arial Narrow" w:hAnsi="Arial Narrow"/>
          <w:color w:val="000000"/>
          <w:sz w:val="22"/>
          <w:szCs w:val="22"/>
          <w:highlight w:val="white"/>
        </w:rPr>
        <w:t>O prazo limite para retirada de amostras não utilizadas ou não aprovadas será de 90 (noventa) dias, contados da data da homologação do certame.</w:t>
      </w:r>
    </w:p>
    <w:p w14:paraId="56D1C774"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1.5.13</w:t>
      </w:r>
      <w:r w:rsidRPr="00DC2A12">
        <w:rPr>
          <w:rStyle w:val="Fontepargpadro2"/>
          <w:rFonts w:ascii="Arial Narrow" w:hAnsi="Arial Narrow"/>
          <w:color w:val="000000"/>
          <w:sz w:val="22"/>
          <w:szCs w:val="22"/>
          <w:highlight w:val="white"/>
        </w:rPr>
        <w:t xml:space="preserve"> As amostras não aprovadas e não retiradas no prazo do item anterior poderão ser descartadas pelo órgão avaliador.</w:t>
      </w:r>
    </w:p>
    <w:p w14:paraId="48DD8D33"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1.5.14</w:t>
      </w:r>
      <w:r w:rsidRPr="00DC2A12">
        <w:rPr>
          <w:rStyle w:val="Fontepargpadro2"/>
          <w:rFonts w:ascii="Arial Narrow" w:hAnsi="Arial Narrow"/>
          <w:color w:val="000000"/>
          <w:sz w:val="22"/>
          <w:szCs w:val="22"/>
          <w:highlight w:val="white"/>
        </w:rPr>
        <w:t xml:space="preserve"> As amostras aprovadas permanecerão sob a custódia do órgão avaliador para fins de aferição da regularidade do objeto quando da entrega, podendo ser descontados os itens da amostra do total a entregar, excetuada a hipótese prevista no item 1.5.11. Não ocorrendo o desconto, fica estabelecido o prazo máximo de 90 (noventa) dias para retirada das amostras, sendo que aquelas que não forem retiradas no prazo mencionado poderão ser descartadas pelo órgão avaliador.</w:t>
      </w:r>
    </w:p>
    <w:p w14:paraId="767EB21E"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eastAsia="Microsoft YaHei" w:hAnsi="Arial Narrow"/>
          <w:b/>
          <w:bCs/>
          <w:color w:val="000000"/>
          <w:sz w:val="22"/>
          <w:szCs w:val="22"/>
          <w:lang w:bidi="ar-SA"/>
        </w:rPr>
        <w:t xml:space="preserve">1.5.15 </w:t>
      </w:r>
      <w:r w:rsidRPr="00DC2A12">
        <w:rPr>
          <w:rStyle w:val="Fontepargpadro2"/>
          <w:rFonts w:ascii="Arial Narrow" w:eastAsia="Microsoft YaHei" w:hAnsi="Arial Narrow"/>
          <w:color w:val="000000"/>
          <w:sz w:val="22"/>
          <w:szCs w:val="22"/>
          <w:lang w:bidi="ar-SA"/>
        </w:rPr>
        <w:t>A apresentação e aceite das amostras e dos materiais não isenta nem diminui a responsabilidade do fornecedor nem a garantia dos produtos ofertados.</w:t>
      </w:r>
    </w:p>
    <w:p w14:paraId="75842BDF" w14:textId="77777777" w:rsidR="00716839" w:rsidRPr="00DC2A12" w:rsidRDefault="00716839" w:rsidP="00B20E35">
      <w:pPr>
        <w:pStyle w:val="citao2"/>
        <w:shd w:val="clear" w:color="auto" w:fill="FFFFFF"/>
        <w:tabs>
          <w:tab w:val="left" w:pos="284"/>
          <w:tab w:val="left" w:pos="321"/>
        </w:tabs>
        <w:spacing w:after="57"/>
        <w:ind w:left="18" w:firstLine="0"/>
        <w:jc w:val="both"/>
        <w:rPr>
          <w:rFonts w:ascii="Arial Narrow" w:hAnsi="Arial Narrow"/>
          <w:sz w:val="22"/>
          <w:szCs w:val="22"/>
        </w:rPr>
      </w:pPr>
      <w:r w:rsidRPr="00DC2A12">
        <w:rPr>
          <w:rStyle w:val="Fontepargpadro2"/>
          <w:rFonts w:ascii="Arial Narrow" w:hAnsi="Arial Narrow"/>
          <w:b/>
          <w:bCs/>
          <w:color w:val="000000"/>
          <w:sz w:val="22"/>
          <w:szCs w:val="22"/>
        </w:rPr>
        <w:t xml:space="preserve">1.5.16 </w:t>
      </w:r>
      <w:r w:rsidRPr="00DC2A12">
        <w:rPr>
          <w:rStyle w:val="Fontepargpadro2"/>
          <w:rFonts w:ascii="Arial Narrow" w:hAnsi="Arial Narrow"/>
          <w:color w:val="000000"/>
          <w:sz w:val="22"/>
          <w:szCs w:val="22"/>
        </w:rPr>
        <w:t>O licitante é responsável por quaisquer ônus decorrentes de marcas, registros e patentes do objeto proposto.</w:t>
      </w:r>
    </w:p>
    <w:p w14:paraId="6A93F754" w14:textId="77777777" w:rsidR="00716839" w:rsidRPr="00DC2A12" w:rsidRDefault="00716839" w:rsidP="00B20E35">
      <w:pPr>
        <w:tabs>
          <w:tab w:val="left" w:pos="284"/>
        </w:tabs>
        <w:spacing w:after="57"/>
        <w:rPr>
          <w:rFonts w:ascii="Arial Narrow" w:hAnsi="Arial Narrow"/>
          <w:sz w:val="22"/>
          <w:szCs w:val="22"/>
        </w:rPr>
      </w:pPr>
    </w:p>
    <w:p w14:paraId="49845251"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2. DA JUSTIFICATIVA E DO OBJETIVO DA CONTRATAÇÃO</w:t>
      </w:r>
    </w:p>
    <w:p w14:paraId="4188DD78" w14:textId="10A3C91D" w:rsidR="00716839" w:rsidRPr="00DC2A12" w:rsidRDefault="00191B66" w:rsidP="00B20E35">
      <w:pPr>
        <w:tabs>
          <w:tab w:val="left" w:pos="284"/>
        </w:tabs>
        <w:spacing w:after="57"/>
        <w:jc w:val="both"/>
        <w:rPr>
          <w:rFonts w:ascii="Arial Narrow" w:hAnsi="Arial Narrow"/>
          <w:color w:val="000000"/>
          <w:sz w:val="22"/>
          <w:szCs w:val="22"/>
        </w:rPr>
      </w:pPr>
      <w:r w:rsidRPr="00DC2A12">
        <w:rPr>
          <w:rFonts w:ascii="Arial Narrow" w:hAnsi="Arial Narrow"/>
          <w:color w:val="000000"/>
          <w:sz w:val="22"/>
          <w:szCs w:val="22"/>
          <w:lang w:val="pt-PT"/>
        </w:rPr>
        <w:t xml:space="preserve">Houve grande desenvolvimento tecnológico na área da saúde nas últimas décadas, de modo que, atualmente, é praticamente impensável uma especialidade médica que não possa se beneficiar de procedimentos endoscópicos e minimamente invasivos. Hoje, uma grande variedade de intervenções cirúrgicas laparoscópicas faz parte do padrão cirúrgico. </w:t>
      </w:r>
      <w:r w:rsidRPr="00DC2A12">
        <w:rPr>
          <w:rFonts w:ascii="Arial Narrow" w:hAnsi="Arial Narrow"/>
          <w:b/>
          <w:color w:val="000000"/>
          <w:sz w:val="22"/>
          <w:szCs w:val="22"/>
          <w:lang w:val="pt-PT"/>
        </w:rPr>
        <w:t xml:space="preserve">Sendo assim, há necessidade de instrumentais próprios para essa modalidade cirúrgica para os atendimentos dos pacientes cirúrgicos da cirurgia geral </w:t>
      </w:r>
      <w:r w:rsidRPr="00DC2A12">
        <w:rPr>
          <w:rFonts w:ascii="Arial Narrow" w:hAnsi="Arial Narrow"/>
          <w:color w:val="000000"/>
          <w:sz w:val="22"/>
          <w:szCs w:val="22"/>
          <w:lang w:val="pt-PT"/>
        </w:rPr>
        <w:t>internados nos HU-UEPG.</w:t>
      </w:r>
    </w:p>
    <w:p w14:paraId="53633A52" w14:textId="77777777" w:rsidR="00716839" w:rsidRPr="00DC2A12" w:rsidRDefault="00716839" w:rsidP="00B20E35">
      <w:pPr>
        <w:tabs>
          <w:tab w:val="left" w:pos="284"/>
        </w:tabs>
        <w:spacing w:before="57"/>
        <w:rPr>
          <w:rFonts w:ascii="Arial Narrow" w:hAnsi="Arial Narrow"/>
          <w:sz w:val="22"/>
          <w:szCs w:val="22"/>
        </w:rPr>
      </w:pPr>
    </w:p>
    <w:p w14:paraId="20C14E35" w14:textId="77777777" w:rsidR="00716839" w:rsidRPr="00DC2A12" w:rsidRDefault="00716839" w:rsidP="00B20E35">
      <w:pPr>
        <w:tabs>
          <w:tab w:val="left" w:pos="284"/>
        </w:tabs>
        <w:spacing w:before="57"/>
        <w:rPr>
          <w:rFonts w:ascii="Arial Narrow" w:hAnsi="Arial Narrow"/>
          <w:b/>
          <w:bCs/>
          <w:sz w:val="22"/>
          <w:szCs w:val="22"/>
        </w:rPr>
      </w:pPr>
      <w:r w:rsidRPr="00DC2A12">
        <w:rPr>
          <w:rFonts w:ascii="Arial Narrow" w:hAnsi="Arial Narrow"/>
          <w:b/>
          <w:bCs/>
          <w:sz w:val="22"/>
          <w:szCs w:val="22"/>
        </w:rPr>
        <w:t>3. DESCRIÇÃO DA SOLUÇÃO:</w:t>
      </w:r>
    </w:p>
    <w:p w14:paraId="527137F0" w14:textId="77777777" w:rsidR="00F11375" w:rsidRPr="00DC2A12" w:rsidRDefault="00716839" w:rsidP="00F11375">
      <w:pPr>
        <w:tabs>
          <w:tab w:val="left" w:pos="284"/>
        </w:tabs>
        <w:spacing w:before="57"/>
        <w:rPr>
          <w:rFonts w:ascii="Arial Narrow" w:hAnsi="Arial Narrow"/>
          <w:b/>
          <w:bCs/>
          <w:color w:val="000000"/>
          <w:sz w:val="22"/>
          <w:szCs w:val="22"/>
          <w:lang w:val="pt-PT"/>
        </w:rPr>
      </w:pPr>
      <w:r w:rsidRPr="00DC2A12">
        <w:rPr>
          <w:rStyle w:val="Fontepargpadro2"/>
          <w:rFonts w:ascii="Arial Narrow" w:hAnsi="Arial Narrow"/>
          <w:b/>
          <w:bCs/>
          <w:color w:val="000000"/>
          <w:sz w:val="22"/>
          <w:szCs w:val="22"/>
        </w:rPr>
        <w:t xml:space="preserve">3.1 </w:t>
      </w:r>
      <w:r w:rsidR="00F11375" w:rsidRPr="00DC2A12">
        <w:rPr>
          <w:rFonts w:ascii="Arial Narrow" w:hAnsi="Arial Narrow"/>
          <w:color w:val="000000"/>
          <w:sz w:val="22"/>
          <w:szCs w:val="22"/>
          <w:lang w:val="pt-PT"/>
        </w:rPr>
        <w:t>A presente aquisição é imprescindível, mostrando-se viável por se tratar de aquisição de instrumentais a serem empregados no tratamento de pessoas, cuja ausência poderá colocar em risco suas vidas. Isto posto, os benefícios diretos e indiretos relacionam-se essencialmente com a salvaguarda da integridade física dos pacientes, cujo diagnóstico e tratamento necessitam dos instrumentais ora licitados. Resta claro que há significativas vantagens técnicas e econômicas, acima arroladas, para a administração e seus beneficiários.</w:t>
      </w:r>
    </w:p>
    <w:p w14:paraId="506E4CD2" w14:textId="77777777" w:rsidR="00716839" w:rsidRPr="00DC2A12" w:rsidRDefault="00716839" w:rsidP="00B20E35">
      <w:pPr>
        <w:tabs>
          <w:tab w:val="left" w:pos="284"/>
        </w:tabs>
        <w:spacing w:before="57"/>
        <w:jc w:val="both"/>
        <w:rPr>
          <w:rFonts w:ascii="Arial Narrow" w:hAnsi="Arial Narrow"/>
          <w:color w:val="000000"/>
          <w:sz w:val="22"/>
          <w:szCs w:val="22"/>
        </w:rPr>
      </w:pPr>
    </w:p>
    <w:p w14:paraId="32860402"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4 PESQUISA DE PREÇOS</w:t>
      </w:r>
    </w:p>
    <w:p w14:paraId="01548F23" w14:textId="77777777" w:rsidR="00111EE0" w:rsidRDefault="00F11375" w:rsidP="00111EE0">
      <w:pPr>
        <w:autoSpaceDE w:val="0"/>
        <w:autoSpaceDN w:val="0"/>
        <w:adjustRightInd w:val="0"/>
        <w:spacing w:line="360" w:lineRule="auto"/>
        <w:ind w:firstLineChars="329" w:firstLine="724"/>
        <w:jc w:val="both"/>
        <w:rPr>
          <w:rFonts w:ascii="Arial" w:hAnsi="Arial"/>
          <w:sz w:val="20"/>
          <w:szCs w:val="20"/>
        </w:rPr>
      </w:pPr>
      <w:r w:rsidRPr="00DC2A12">
        <w:rPr>
          <w:rFonts w:ascii="Arial Narrow" w:hAnsi="Arial Narrow"/>
          <w:sz w:val="22"/>
          <w:szCs w:val="22"/>
        </w:rPr>
        <w:tab/>
      </w:r>
      <w:r w:rsidR="00111EE0">
        <w:rPr>
          <w:rFonts w:ascii="Arial" w:hAnsi="Arial"/>
          <w:sz w:val="20"/>
          <w:szCs w:val="20"/>
        </w:rPr>
        <w:t>A formação da Cesta de Preços, segundo o Art. 368, da Seção IX - Do Orçamento Estimativo para Contratação de Bens e Serviços, do Decreto 10.086 de 17 de Janeiro de 2022, ocorreu da seguinte maneira:</w:t>
      </w:r>
    </w:p>
    <w:p w14:paraId="2403D828" w14:textId="77777777" w:rsidR="00111EE0" w:rsidRDefault="00111EE0" w:rsidP="00111EE0">
      <w:pPr>
        <w:numPr>
          <w:ilvl w:val="0"/>
          <w:numId w:val="8"/>
        </w:numPr>
        <w:pBdr>
          <w:top w:val="none" w:sz="0" w:space="0" w:color="auto"/>
          <w:left w:val="none" w:sz="0" w:space="0" w:color="auto"/>
          <w:bottom w:val="none" w:sz="0" w:space="0" w:color="auto"/>
          <w:right w:val="none" w:sz="0" w:space="0" w:color="auto"/>
        </w:pBdr>
        <w:suppressAutoHyphens w:val="0"/>
        <w:autoSpaceDE w:val="0"/>
        <w:autoSpaceDN w:val="0"/>
        <w:adjustRightInd w:val="0"/>
        <w:spacing w:after="200" w:line="360" w:lineRule="auto"/>
        <w:jc w:val="both"/>
        <w:textAlignment w:val="auto"/>
        <w:rPr>
          <w:rFonts w:ascii="Arial" w:hAnsi="Arial"/>
          <w:sz w:val="20"/>
          <w:szCs w:val="20"/>
        </w:rPr>
      </w:pPr>
      <w:r>
        <w:rPr>
          <w:rFonts w:ascii="Arial" w:hAnsi="Arial"/>
          <w:sz w:val="20"/>
          <w:szCs w:val="20"/>
        </w:rPr>
        <w:t>No inciso I, II e V os valores encontrados para os itens estão demonstrados na tabela de Preços Públicos</w:t>
      </w:r>
      <w:r>
        <w:rPr>
          <w:rFonts w:ascii="Arial" w:hAnsi="Arial"/>
          <w:sz w:val="20"/>
          <w:szCs w:val="20"/>
          <w:vertAlign w:val="superscript"/>
        </w:rPr>
        <w:t>1</w:t>
      </w:r>
      <w:r>
        <w:rPr>
          <w:rFonts w:ascii="Arial" w:hAnsi="Arial"/>
          <w:sz w:val="20"/>
          <w:szCs w:val="20"/>
        </w:rPr>
        <w:t>;</w:t>
      </w:r>
    </w:p>
    <w:p w14:paraId="428830FA" w14:textId="77777777" w:rsidR="00111EE0" w:rsidRDefault="00111EE0" w:rsidP="00111EE0">
      <w:pPr>
        <w:numPr>
          <w:ilvl w:val="0"/>
          <w:numId w:val="8"/>
        </w:numPr>
        <w:pBdr>
          <w:top w:val="none" w:sz="0" w:space="0" w:color="auto"/>
          <w:left w:val="none" w:sz="0" w:space="0" w:color="auto"/>
          <w:bottom w:val="none" w:sz="0" w:space="0" w:color="auto"/>
          <w:right w:val="none" w:sz="0" w:space="0" w:color="auto"/>
        </w:pBdr>
        <w:suppressAutoHyphens w:val="0"/>
        <w:autoSpaceDE w:val="0"/>
        <w:autoSpaceDN w:val="0"/>
        <w:adjustRightInd w:val="0"/>
        <w:spacing w:after="200" w:line="360" w:lineRule="auto"/>
        <w:jc w:val="both"/>
        <w:textAlignment w:val="auto"/>
        <w:rPr>
          <w:rFonts w:ascii="Arial" w:hAnsi="Arial"/>
          <w:sz w:val="20"/>
          <w:szCs w:val="20"/>
        </w:rPr>
      </w:pPr>
      <w:r>
        <w:rPr>
          <w:rFonts w:ascii="Arial" w:hAnsi="Arial"/>
          <w:sz w:val="20"/>
          <w:szCs w:val="20"/>
        </w:rPr>
        <w:t>Quanto ao inciso III, esclarece-se que o HURCG não possui contrato com sistema de preços pagos em mídia especializada, tampouco há tabela oficial estabelecida pelo inciso VI;</w:t>
      </w:r>
    </w:p>
    <w:p w14:paraId="545C8BDA" w14:textId="4CA731C8" w:rsidR="00111EE0" w:rsidRPr="00AD4715" w:rsidRDefault="00111EE0" w:rsidP="00AD4715">
      <w:pPr>
        <w:numPr>
          <w:ilvl w:val="0"/>
          <w:numId w:val="8"/>
        </w:numPr>
        <w:pBdr>
          <w:top w:val="none" w:sz="0" w:space="0" w:color="auto"/>
          <w:left w:val="none" w:sz="0" w:space="0" w:color="auto"/>
          <w:bottom w:val="none" w:sz="0" w:space="0" w:color="auto"/>
          <w:right w:val="none" w:sz="0" w:space="0" w:color="auto"/>
        </w:pBdr>
        <w:suppressAutoHyphens w:val="0"/>
        <w:autoSpaceDE w:val="0"/>
        <w:autoSpaceDN w:val="0"/>
        <w:adjustRightInd w:val="0"/>
        <w:spacing w:after="200" w:line="360" w:lineRule="auto"/>
        <w:jc w:val="both"/>
        <w:textAlignment w:val="auto"/>
        <w:rPr>
          <w:rFonts w:ascii="Arial" w:hAnsi="Arial"/>
          <w:sz w:val="20"/>
          <w:szCs w:val="20"/>
          <w:lang w:val="en-US"/>
        </w:rPr>
      </w:pPr>
      <w:r>
        <w:rPr>
          <w:rFonts w:ascii="Arial" w:hAnsi="Arial"/>
          <w:sz w:val="20"/>
          <w:szCs w:val="20"/>
        </w:rPr>
        <w:t>Com relação à pesquisa com fornecedores, no inciso IV, foram realizadas e enviadas aos fornecedores cadastrados nos Sistema GMS as pesquisas de preço nº18757/2023 e nº18760/2023. Porém, não houve retorno de cotação até a data de 11/09/2023. Concomitantemente, foram enviados e-mails às empresas relacionadas na planilha padrão de cotação, além de outras empresas prospectadas n</w:t>
      </w:r>
      <w:r w:rsidR="00AD4715">
        <w:rPr>
          <w:rFonts w:ascii="Arial" w:hAnsi="Arial"/>
          <w:sz w:val="20"/>
          <w:szCs w:val="20"/>
        </w:rPr>
        <w:t>a</w:t>
      </w:r>
      <w:r>
        <w:rPr>
          <w:rFonts w:ascii="Arial" w:hAnsi="Arial"/>
          <w:sz w:val="20"/>
          <w:szCs w:val="20"/>
        </w:rPr>
        <w:t>s plataformas de compra</w:t>
      </w:r>
      <w:r w:rsidR="00AD4715">
        <w:rPr>
          <w:rFonts w:ascii="Arial" w:hAnsi="Arial"/>
          <w:sz w:val="20"/>
          <w:szCs w:val="20"/>
        </w:rPr>
        <w:t>.</w:t>
      </w:r>
    </w:p>
    <w:p w14:paraId="1C917999" w14:textId="77777777" w:rsidR="00111EE0" w:rsidRDefault="00111EE0" w:rsidP="00111EE0">
      <w:pPr>
        <w:jc w:val="both"/>
        <w:rPr>
          <w:rFonts w:ascii="Arial" w:eastAsia="Times New Roman" w:hAnsi="Arial"/>
          <w:b/>
          <w:bCs/>
          <w:lang w:eastAsia="pt-BR"/>
        </w:rPr>
      </w:pPr>
    </w:p>
    <w:p w14:paraId="13F29F34" w14:textId="77777777" w:rsidR="00111EE0" w:rsidRDefault="00111EE0" w:rsidP="00111EE0">
      <w:pPr>
        <w:jc w:val="both"/>
        <w:rPr>
          <w:rFonts w:ascii="Arial" w:eastAsia="Times New Roman" w:hAnsi="Arial"/>
          <w:b/>
          <w:bCs/>
          <w:lang w:eastAsia="pt-BR"/>
        </w:rPr>
      </w:pPr>
    </w:p>
    <w:p w14:paraId="5DD23F58" w14:textId="77777777" w:rsidR="00111EE0" w:rsidRDefault="00111EE0" w:rsidP="00111EE0">
      <w:pPr>
        <w:spacing w:line="360" w:lineRule="auto"/>
        <w:ind w:firstLineChars="329" w:firstLine="658"/>
        <w:jc w:val="both"/>
        <w:rPr>
          <w:rFonts w:ascii="Arial" w:eastAsia="Times New Roman" w:hAnsi="Arial"/>
          <w:sz w:val="20"/>
          <w:szCs w:val="20"/>
          <w:lang w:eastAsia="pt-BR"/>
        </w:rPr>
      </w:pPr>
      <w:r>
        <w:rPr>
          <w:rFonts w:ascii="Arial" w:eastAsia="Times New Roman" w:hAnsi="Arial"/>
          <w:sz w:val="20"/>
          <w:szCs w:val="20"/>
          <w:lang w:eastAsia="pt-BR"/>
        </w:rPr>
        <w:t xml:space="preserve">Para </w:t>
      </w:r>
      <w:r>
        <w:rPr>
          <w:rFonts w:ascii="Arial" w:eastAsia="Times New Roman" w:hAnsi="Arial"/>
          <w:sz w:val="20"/>
          <w:szCs w:val="20"/>
          <w:lang w:val="en-US" w:eastAsia="pt-BR"/>
        </w:rPr>
        <w:t xml:space="preserve">se obter um valor adequado para a formação de preços, realizou-se uma análise e estabeleceram-se critérios específicos para cada lote. Para os lotes 01 ao 04, 6, 7, 9, 10, 11 e 13 ao 19, foi utilizada a </w:t>
      </w:r>
      <w:r>
        <w:rPr>
          <w:rFonts w:ascii="Arial" w:eastAsia="Times New Roman" w:hAnsi="Arial"/>
          <w:sz w:val="20"/>
          <w:szCs w:val="20"/>
          <w:lang w:eastAsia="pt-BR"/>
        </w:rPr>
        <w:t xml:space="preserve">média </w:t>
      </w:r>
      <w:r>
        <w:rPr>
          <w:rFonts w:ascii="Arial" w:eastAsia="Times New Roman" w:hAnsi="Arial"/>
          <w:sz w:val="20"/>
          <w:szCs w:val="20"/>
          <w:lang w:eastAsia="pt-BR"/>
        </w:rPr>
        <w:lastRenderedPageBreak/>
        <w:t>ponderada</w:t>
      </w:r>
      <w:r>
        <w:rPr>
          <w:rFonts w:ascii="Arial" w:eastAsia="Times New Roman" w:hAnsi="Arial"/>
          <w:sz w:val="20"/>
          <w:szCs w:val="20"/>
          <w:lang w:val="en-US" w:eastAsia="pt-BR"/>
        </w:rPr>
        <w:t>, uma medida estatística,</w:t>
      </w:r>
      <w:r>
        <w:rPr>
          <w:rFonts w:ascii="Arial" w:eastAsia="Times New Roman" w:hAnsi="Arial"/>
          <w:sz w:val="20"/>
          <w:szCs w:val="20"/>
          <w:lang w:eastAsia="pt-BR"/>
        </w:rPr>
        <w:t xml:space="preserve"> entre os orçamentos do mercado e as contratações de outros órgãos públicos. Foi </w:t>
      </w:r>
      <w:r>
        <w:rPr>
          <w:rFonts w:ascii="Arial" w:eastAsia="Times New Roman" w:hAnsi="Arial"/>
          <w:sz w:val="20"/>
          <w:szCs w:val="20"/>
          <w:lang w:val="en-US" w:eastAsia="pt-BR"/>
        </w:rPr>
        <w:t>atribuído</w:t>
      </w:r>
      <w:r>
        <w:rPr>
          <w:rFonts w:ascii="Arial" w:eastAsia="Times New Roman" w:hAnsi="Arial"/>
          <w:sz w:val="20"/>
          <w:szCs w:val="20"/>
          <w:lang w:eastAsia="pt-BR"/>
        </w:rPr>
        <w:t xml:space="preserve"> peso 2 para os valores </w:t>
      </w:r>
      <w:r>
        <w:rPr>
          <w:rFonts w:ascii="Arial" w:eastAsia="Times New Roman" w:hAnsi="Arial"/>
          <w:sz w:val="20"/>
          <w:szCs w:val="20"/>
          <w:lang w:val="en-US" w:eastAsia="pt-BR"/>
        </w:rPr>
        <w:t>obtidos com fornecedores privados</w:t>
      </w:r>
      <w:r>
        <w:rPr>
          <w:rFonts w:ascii="Arial" w:eastAsia="Times New Roman" w:hAnsi="Arial"/>
          <w:sz w:val="20"/>
          <w:szCs w:val="20"/>
          <w:lang w:eastAsia="pt-BR"/>
        </w:rPr>
        <w:t xml:space="preserve"> e peso 3 para </w:t>
      </w:r>
      <w:r>
        <w:rPr>
          <w:rFonts w:ascii="Arial" w:eastAsia="Times New Roman" w:hAnsi="Arial"/>
          <w:sz w:val="20"/>
          <w:szCs w:val="20"/>
          <w:lang w:val="en-US" w:eastAsia="pt-BR"/>
        </w:rPr>
        <w:t>à</w:t>
      </w:r>
      <w:r>
        <w:rPr>
          <w:rFonts w:ascii="Arial" w:eastAsia="Times New Roman" w:hAnsi="Arial"/>
          <w:sz w:val="20"/>
          <w:szCs w:val="20"/>
          <w:lang w:eastAsia="pt-BR"/>
        </w:rPr>
        <w:t>s contratações com órgãos públicos</w:t>
      </w:r>
      <w:r>
        <w:rPr>
          <w:rFonts w:ascii="Arial" w:eastAsia="Times New Roman" w:hAnsi="Arial"/>
          <w:sz w:val="20"/>
          <w:szCs w:val="20"/>
          <w:lang w:val="en-US" w:eastAsia="pt-BR"/>
        </w:rPr>
        <w:t>. A atribuição de pesos tem dois objetivos: primeiro, reduzir</w:t>
      </w:r>
      <w:r>
        <w:rPr>
          <w:rFonts w:ascii="Arial" w:eastAsia="Times New Roman" w:hAnsi="Arial"/>
          <w:sz w:val="20"/>
          <w:szCs w:val="20"/>
          <w:lang w:eastAsia="pt-BR"/>
        </w:rPr>
        <w:t xml:space="preserve"> a assimetria de informações existent</w:t>
      </w:r>
      <w:r>
        <w:rPr>
          <w:rFonts w:ascii="Arial" w:eastAsia="Times New Roman" w:hAnsi="Arial"/>
          <w:sz w:val="20"/>
          <w:szCs w:val="20"/>
          <w:lang w:val="en-US" w:eastAsia="pt-BR"/>
        </w:rPr>
        <w:t>e</w:t>
      </w:r>
      <w:r>
        <w:rPr>
          <w:rFonts w:ascii="Arial" w:eastAsia="Times New Roman" w:hAnsi="Arial"/>
          <w:sz w:val="20"/>
          <w:szCs w:val="20"/>
          <w:lang w:eastAsia="pt-BR"/>
        </w:rPr>
        <w:t xml:space="preserve"> entre o fornecedor e Administração Pública</w:t>
      </w:r>
      <w:r>
        <w:rPr>
          <w:rFonts w:ascii="Arial" w:eastAsia="Times New Roman" w:hAnsi="Arial"/>
          <w:sz w:val="20"/>
          <w:szCs w:val="20"/>
          <w:lang w:val="en-US" w:eastAsia="pt-BR"/>
        </w:rPr>
        <w:t>;</w:t>
      </w:r>
      <w:r>
        <w:rPr>
          <w:rFonts w:ascii="Arial" w:eastAsia="Times New Roman" w:hAnsi="Arial"/>
          <w:sz w:val="20"/>
          <w:szCs w:val="20"/>
          <w:lang w:eastAsia="pt-BR"/>
        </w:rPr>
        <w:t xml:space="preserve"> segundo, os valores apresentados pelo BPS, pela Base SIASG</w:t>
      </w:r>
      <w:r>
        <w:rPr>
          <w:rFonts w:ascii="Arial" w:eastAsia="Times New Roman" w:hAnsi="Arial"/>
          <w:sz w:val="20"/>
          <w:szCs w:val="20"/>
          <w:lang w:val="en-US" w:eastAsia="pt-BR"/>
        </w:rPr>
        <w:t>,</w:t>
      </w:r>
      <w:r>
        <w:rPr>
          <w:rFonts w:ascii="Arial" w:eastAsia="Times New Roman" w:hAnsi="Arial"/>
          <w:sz w:val="20"/>
          <w:szCs w:val="20"/>
          <w:lang w:eastAsia="pt-BR"/>
        </w:rPr>
        <w:t xml:space="preserve"> pelo Painel de Preços</w:t>
      </w:r>
      <w:r>
        <w:rPr>
          <w:rFonts w:ascii="Arial" w:eastAsia="Times New Roman" w:hAnsi="Arial"/>
          <w:sz w:val="20"/>
          <w:szCs w:val="20"/>
          <w:lang w:val="en-US" w:eastAsia="pt-BR"/>
        </w:rPr>
        <w:t xml:space="preserve"> e pelo Portal da Transparência (Controladoria - Geral da União),</w:t>
      </w:r>
      <w:r>
        <w:rPr>
          <w:rFonts w:ascii="Arial" w:eastAsia="Times New Roman" w:hAnsi="Arial"/>
          <w:sz w:val="20"/>
          <w:szCs w:val="20"/>
          <w:lang w:eastAsia="pt-BR"/>
        </w:rPr>
        <w:t xml:space="preserve"> </w:t>
      </w:r>
      <w:r>
        <w:rPr>
          <w:rFonts w:ascii="Arial" w:eastAsia="Times New Roman" w:hAnsi="Arial"/>
          <w:sz w:val="20"/>
          <w:szCs w:val="20"/>
          <w:lang w:val="en-US" w:eastAsia="pt-BR"/>
        </w:rPr>
        <w:t>representam</w:t>
      </w:r>
      <w:r>
        <w:rPr>
          <w:rFonts w:ascii="Arial" w:eastAsia="Times New Roman" w:hAnsi="Arial"/>
          <w:sz w:val="20"/>
          <w:szCs w:val="20"/>
          <w:lang w:eastAsia="pt-BR"/>
        </w:rPr>
        <w:t xml:space="preserve"> os valores médios das compras de todo o Brasil.</w:t>
      </w:r>
    </w:p>
    <w:p w14:paraId="65D4E84F" w14:textId="77777777" w:rsidR="00111EE0" w:rsidRDefault="00111EE0" w:rsidP="00111EE0">
      <w:pPr>
        <w:spacing w:line="360" w:lineRule="auto"/>
        <w:ind w:firstLineChars="329" w:firstLine="658"/>
        <w:jc w:val="both"/>
        <w:rPr>
          <w:rFonts w:ascii="Arial" w:eastAsia="Times New Roman" w:hAnsi="Arial"/>
          <w:sz w:val="20"/>
          <w:szCs w:val="20"/>
          <w:lang w:eastAsia="pt-BR"/>
        </w:rPr>
      </w:pPr>
      <w:r>
        <w:rPr>
          <w:rFonts w:ascii="Arial" w:eastAsia="Times New Roman" w:hAnsi="Arial"/>
          <w:sz w:val="20"/>
          <w:szCs w:val="20"/>
          <w:lang w:val="en-US" w:eastAsia="pt-BR"/>
        </w:rPr>
        <w:t>Calculou-se</w:t>
      </w:r>
      <w:r>
        <w:rPr>
          <w:rFonts w:ascii="Arial" w:eastAsia="Times New Roman" w:hAnsi="Arial"/>
          <w:sz w:val="20"/>
          <w:szCs w:val="20"/>
          <w:lang w:eastAsia="pt-BR"/>
        </w:rPr>
        <w:t xml:space="preserve"> o desvio padrão entre os orçamentos obtidos, ou seja, o Coeficiente de Variação dos valores, que é uma medida de homogeneidade dos dados apresentados. Sendo assim, definimos </w:t>
      </w:r>
      <w:r>
        <w:rPr>
          <w:rFonts w:ascii="Arial" w:eastAsia="Times New Roman" w:hAnsi="Arial"/>
          <w:sz w:val="20"/>
          <w:szCs w:val="20"/>
          <w:lang w:val="en-US" w:eastAsia="pt-BR"/>
        </w:rPr>
        <w:t>classificações</w:t>
      </w:r>
      <w:r>
        <w:rPr>
          <w:rFonts w:ascii="Arial" w:eastAsia="Times New Roman" w:hAnsi="Arial"/>
          <w:sz w:val="20"/>
          <w:szCs w:val="20"/>
          <w:lang w:eastAsia="pt-BR"/>
        </w:rPr>
        <w:t xml:space="preserve"> para as dispersões: </w:t>
      </w:r>
    </w:p>
    <w:p w14:paraId="33E11AA2" w14:textId="77777777" w:rsidR="00111EE0" w:rsidRDefault="00111EE0" w:rsidP="00111EE0">
      <w:pPr>
        <w:spacing w:line="360" w:lineRule="auto"/>
        <w:ind w:firstLineChars="329" w:firstLine="658"/>
        <w:jc w:val="both"/>
        <w:rPr>
          <w:rFonts w:ascii="Arial" w:eastAsia="Times New Roman" w:hAnsi="Arial"/>
          <w:i/>
          <w:iCs/>
          <w:sz w:val="20"/>
          <w:szCs w:val="20"/>
          <w:lang w:eastAsia="pt-BR"/>
        </w:rPr>
      </w:pPr>
      <w:r>
        <w:rPr>
          <w:rFonts w:ascii="Arial" w:eastAsia="Times New Roman" w:hAnsi="Arial"/>
          <w:i/>
          <w:iCs/>
          <w:sz w:val="20"/>
          <w:szCs w:val="20"/>
          <w:lang w:eastAsia="pt-BR"/>
        </w:rPr>
        <w:t>dispersão baixa: 0 a 15%</w:t>
      </w:r>
    </w:p>
    <w:p w14:paraId="5DC77CF6" w14:textId="77777777" w:rsidR="00111EE0" w:rsidRDefault="00111EE0" w:rsidP="00111EE0">
      <w:pPr>
        <w:spacing w:line="360" w:lineRule="auto"/>
        <w:ind w:firstLineChars="329" w:firstLine="658"/>
        <w:jc w:val="both"/>
        <w:rPr>
          <w:rFonts w:ascii="Arial" w:eastAsia="Times New Roman" w:hAnsi="Arial"/>
          <w:i/>
          <w:iCs/>
          <w:sz w:val="20"/>
          <w:szCs w:val="20"/>
          <w:lang w:eastAsia="pt-BR"/>
        </w:rPr>
      </w:pPr>
      <w:r>
        <w:rPr>
          <w:rFonts w:ascii="Arial" w:eastAsia="Times New Roman" w:hAnsi="Arial"/>
          <w:i/>
          <w:iCs/>
          <w:sz w:val="20"/>
          <w:szCs w:val="20"/>
          <w:lang w:eastAsia="pt-BR"/>
        </w:rPr>
        <w:t>dispersão média: 16 a 35%</w:t>
      </w:r>
    </w:p>
    <w:p w14:paraId="4911C77A" w14:textId="77777777" w:rsidR="00111EE0" w:rsidRDefault="00111EE0" w:rsidP="00111EE0">
      <w:pPr>
        <w:spacing w:line="360" w:lineRule="auto"/>
        <w:ind w:firstLineChars="329" w:firstLine="658"/>
        <w:jc w:val="both"/>
        <w:rPr>
          <w:rFonts w:ascii="Arial" w:eastAsia="Times New Roman" w:hAnsi="Arial"/>
          <w:i/>
          <w:iCs/>
          <w:sz w:val="20"/>
          <w:szCs w:val="20"/>
          <w:lang w:eastAsia="pt-BR"/>
        </w:rPr>
      </w:pPr>
      <w:r>
        <w:rPr>
          <w:rFonts w:ascii="Arial" w:eastAsia="Times New Roman" w:hAnsi="Arial"/>
          <w:i/>
          <w:iCs/>
          <w:sz w:val="20"/>
          <w:szCs w:val="20"/>
          <w:lang w:eastAsia="pt-BR"/>
        </w:rPr>
        <w:t>dispersão alta: acima de 36%.</w:t>
      </w:r>
    </w:p>
    <w:p w14:paraId="4A1E728E" w14:textId="77777777" w:rsidR="00111EE0" w:rsidRDefault="00111EE0" w:rsidP="00111EE0">
      <w:pPr>
        <w:spacing w:line="360" w:lineRule="auto"/>
        <w:ind w:firstLineChars="329" w:firstLine="658"/>
        <w:jc w:val="both"/>
        <w:rPr>
          <w:rFonts w:ascii="Arial" w:eastAsia="Times New Roman" w:hAnsi="Arial"/>
          <w:sz w:val="20"/>
          <w:szCs w:val="20"/>
          <w:lang w:eastAsia="pt-BR"/>
        </w:rPr>
      </w:pPr>
      <w:r>
        <w:rPr>
          <w:rFonts w:ascii="Arial" w:eastAsia="Times New Roman" w:hAnsi="Arial"/>
          <w:sz w:val="20"/>
          <w:szCs w:val="20"/>
          <w:lang w:eastAsia="pt-BR"/>
        </w:rPr>
        <w:t>Consideramos como uma dispersão aceitável um Coeficiente de Variação de, no máximo, 35% (trinta e cinco por cento).</w:t>
      </w:r>
      <w:r>
        <w:rPr>
          <w:rFonts w:ascii="Arial" w:eastAsia="Times New Roman" w:hAnsi="Arial"/>
          <w:sz w:val="20"/>
          <w:szCs w:val="20"/>
          <w:lang w:eastAsia="pt-BR"/>
        </w:rPr>
        <w:tab/>
      </w:r>
      <w:r>
        <w:rPr>
          <w:rFonts w:ascii="Arial" w:eastAsia="Times New Roman" w:hAnsi="Arial"/>
          <w:sz w:val="20"/>
          <w:szCs w:val="20"/>
          <w:lang w:eastAsia="pt-BR"/>
        </w:rPr>
        <w:tab/>
      </w:r>
    </w:p>
    <w:p w14:paraId="0D1D8642" w14:textId="77777777" w:rsidR="00111EE0" w:rsidRDefault="00111EE0" w:rsidP="00111EE0">
      <w:pPr>
        <w:spacing w:line="360" w:lineRule="auto"/>
        <w:ind w:firstLineChars="329" w:firstLine="658"/>
        <w:jc w:val="both"/>
        <w:rPr>
          <w:rFonts w:ascii="Arial" w:eastAsia="Times New Roman" w:hAnsi="Arial"/>
          <w:sz w:val="20"/>
          <w:szCs w:val="20"/>
          <w:lang w:val="en-US" w:eastAsia="pt-BR"/>
        </w:rPr>
      </w:pPr>
      <w:r>
        <w:rPr>
          <w:rFonts w:ascii="Arial" w:eastAsia="Times New Roman" w:hAnsi="Arial"/>
          <w:sz w:val="20"/>
          <w:szCs w:val="20"/>
          <w:lang w:eastAsia="pt-BR"/>
        </w:rPr>
        <w:t xml:space="preserve">Para </w:t>
      </w:r>
      <w:r>
        <w:rPr>
          <w:rFonts w:ascii="Arial" w:eastAsia="Times New Roman" w:hAnsi="Arial"/>
          <w:sz w:val="20"/>
          <w:szCs w:val="20"/>
          <w:lang w:val="en-US" w:eastAsia="pt-BR"/>
        </w:rPr>
        <w:t>corrigir as</w:t>
      </w:r>
      <w:r>
        <w:rPr>
          <w:rFonts w:ascii="Arial" w:eastAsia="Times New Roman" w:hAnsi="Arial"/>
          <w:sz w:val="20"/>
          <w:szCs w:val="20"/>
          <w:lang w:eastAsia="pt-BR"/>
        </w:rPr>
        <w:t xml:space="preserve"> dispersões altas, utilizaremos como critério objetivo, que nos ajude a definir quais valores est</w:t>
      </w:r>
      <w:r>
        <w:rPr>
          <w:rFonts w:ascii="Arial" w:eastAsia="Times New Roman" w:hAnsi="Arial"/>
          <w:sz w:val="20"/>
          <w:szCs w:val="20"/>
          <w:lang w:val="en-US" w:eastAsia="pt-BR"/>
        </w:rPr>
        <w:t>ão</w:t>
      </w:r>
      <w:r>
        <w:rPr>
          <w:rFonts w:ascii="Arial" w:eastAsia="Times New Roman" w:hAnsi="Arial"/>
          <w:sz w:val="20"/>
          <w:szCs w:val="20"/>
          <w:lang w:eastAsia="pt-BR"/>
        </w:rPr>
        <w:t xml:space="preserve"> acarretando no aumento da dispersão, o Coeficiente de Variação para expurgar os valores extremos, tanto os inferiores, quanto os superiores, </w:t>
      </w:r>
      <w:r>
        <w:rPr>
          <w:rFonts w:ascii="Arial" w:eastAsia="Times New Roman" w:hAnsi="Arial"/>
          <w:sz w:val="20"/>
          <w:szCs w:val="20"/>
          <w:lang w:val="en-US" w:eastAsia="pt-BR"/>
        </w:rPr>
        <w:t>a fim de obter</w:t>
      </w:r>
      <w:r>
        <w:rPr>
          <w:rFonts w:ascii="Arial" w:eastAsia="Times New Roman" w:hAnsi="Arial"/>
          <w:sz w:val="20"/>
          <w:szCs w:val="20"/>
          <w:lang w:eastAsia="pt-BR"/>
        </w:rPr>
        <w:t xml:space="preserve"> uma dispersão menor que 35%. Para delimitar esses extremos, calculamos o limite superior (média entre mercado e governo + desvio padrão) e o limite inferior (média entre mercado e governo - desvio padrão). Os valores que estavam fora dessa faixa foram desconsiderados. </w:t>
      </w:r>
      <w:r>
        <w:rPr>
          <w:rFonts w:ascii="Arial" w:eastAsia="Times New Roman" w:hAnsi="Arial"/>
          <w:sz w:val="20"/>
          <w:szCs w:val="20"/>
          <w:lang w:val="en-US" w:eastAsia="pt-BR"/>
        </w:rPr>
        <w:t>Dessa forma</w:t>
      </w:r>
      <w:r>
        <w:rPr>
          <w:rFonts w:ascii="Arial" w:eastAsia="Times New Roman" w:hAnsi="Arial"/>
          <w:sz w:val="20"/>
          <w:szCs w:val="20"/>
          <w:lang w:eastAsia="pt-BR"/>
        </w:rPr>
        <w:t>, evita</w:t>
      </w:r>
      <w:r>
        <w:rPr>
          <w:rFonts w:ascii="Arial" w:eastAsia="Times New Roman" w:hAnsi="Arial"/>
          <w:sz w:val="20"/>
          <w:szCs w:val="20"/>
          <w:lang w:val="en-US" w:eastAsia="pt-BR"/>
        </w:rPr>
        <w:t xml:space="preserve">mos </w:t>
      </w:r>
      <w:r>
        <w:rPr>
          <w:rFonts w:ascii="Arial" w:eastAsia="Times New Roman" w:hAnsi="Arial"/>
          <w:sz w:val="20"/>
          <w:szCs w:val="20"/>
          <w:lang w:eastAsia="pt-BR"/>
        </w:rPr>
        <w:t xml:space="preserve">discrepâncias significativas nos valores obtidos, conferindo confiabilidade e representatividade </w:t>
      </w:r>
      <w:r>
        <w:rPr>
          <w:rFonts w:ascii="Arial" w:eastAsia="Times New Roman" w:hAnsi="Arial"/>
          <w:sz w:val="20"/>
          <w:szCs w:val="20"/>
          <w:lang w:val="en-US" w:eastAsia="pt-BR"/>
        </w:rPr>
        <w:t>à</w:t>
      </w:r>
      <w:r>
        <w:rPr>
          <w:rFonts w:ascii="Arial" w:eastAsia="Times New Roman" w:hAnsi="Arial"/>
          <w:sz w:val="20"/>
          <w:szCs w:val="20"/>
          <w:lang w:eastAsia="pt-BR"/>
        </w:rPr>
        <w:t xml:space="preserve"> aferição dos preços correntes de mercado.</w:t>
      </w:r>
      <w:r>
        <w:rPr>
          <w:rFonts w:ascii="Arial" w:eastAsia="Times New Roman" w:hAnsi="Arial"/>
          <w:sz w:val="20"/>
          <w:szCs w:val="20"/>
          <w:lang w:val="en-US" w:eastAsia="pt-BR"/>
        </w:rPr>
        <w:t xml:space="preserve"> </w:t>
      </w:r>
    </w:p>
    <w:p w14:paraId="40B44F31" w14:textId="77777777" w:rsidR="00111EE0" w:rsidRDefault="00111EE0" w:rsidP="00111EE0">
      <w:pPr>
        <w:spacing w:line="360" w:lineRule="auto"/>
        <w:ind w:firstLineChars="329" w:firstLine="658"/>
        <w:jc w:val="both"/>
        <w:rPr>
          <w:rFonts w:ascii="Arial" w:eastAsia="Times New Roman" w:hAnsi="Arial"/>
          <w:sz w:val="20"/>
          <w:szCs w:val="20"/>
          <w:lang w:val="en-US" w:eastAsia="pt-BR"/>
        </w:rPr>
      </w:pPr>
      <w:r>
        <w:rPr>
          <w:rFonts w:ascii="Arial" w:eastAsia="Times New Roman" w:hAnsi="Arial"/>
          <w:sz w:val="20"/>
          <w:szCs w:val="20"/>
          <w:lang w:val="en-US" w:eastAsia="pt-BR"/>
        </w:rPr>
        <w:t>No caso dos lotes 1, 2, 6, 7, 9, 10, 11 e 16 ao 19, embora os valores tenham ficado dentro de uma dispersão alta, eles foram mantidos, pois há uma grande assimetria entre os valores de mercado e os preços públicos, evitando, assim, que os lotes resultem em desertos.</w:t>
      </w:r>
    </w:p>
    <w:p w14:paraId="604EF400" w14:textId="77777777" w:rsidR="00111EE0" w:rsidRDefault="00111EE0" w:rsidP="00111EE0">
      <w:pPr>
        <w:spacing w:line="360" w:lineRule="auto"/>
        <w:ind w:firstLineChars="329" w:firstLine="658"/>
        <w:jc w:val="both"/>
        <w:rPr>
          <w:rFonts w:ascii="Arial" w:eastAsia="Times New Roman" w:hAnsi="Arial"/>
          <w:sz w:val="20"/>
          <w:szCs w:val="20"/>
          <w:lang w:val="en-US" w:eastAsia="pt-BR"/>
        </w:rPr>
      </w:pPr>
      <w:r>
        <w:rPr>
          <w:rFonts w:ascii="Arial" w:eastAsia="Times New Roman" w:hAnsi="Arial"/>
          <w:sz w:val="20"/>
          <w:szCs w:val="20"/>
          <w:lang w:eastAsia="pt-BR"/>
        </w:rPr>
        <w:t>Para os</w:t>
      </w:r>
      <w:r>
        <w:rPr>
          <w:rFonts w:ascii="Arial" w:eastAsia="Times New Roman" w:hAnsi="Arial"/>
          <w:sz w:val="20"/>
          <w:szCs w:val="20"/>
          <w:lang w:val="en-US" w:eastAsia="pt-BR"/>
        </w:rPr>
        <w:t xml:space="preserve"> lotes 5, 8 e 20, onde foi obtido apenas um preço público para cada lote, e estes estão muito abaixo do valor de mercado, optou-se por excluí-los dos dados estatísticos e utilizar a média aritmética entre os preços de mercado.</w:t>
      </w:r>
    </w:p>
    <w:p w14:paraId="4FF37EBD" w14:textId="77777777" w:rsidR="00111EE0" w:rsidRDefault="00111EE0" w:rsidP="00111EE0">
      <w:pPr>
        <w:spacing w:line="360" w:lineRule="auto"/>
        <w:ind w:firstLineChars="329" w:firstLine="658"/>
        <w:jc w:val="both"/>
        <w:rPr>
          <w:rFonts w:ascii="Arial" w:eastAsia="Times New Roman" w:hAnsi="Arial"/>
          <w:sz w:val="20"/>
          <w:szCs w:val="20"/>
          <w:lang w:val="en-US" w:eastAsia="pt-BR"/>
        </w:rPr>
      </w:pPr>
      <w:r>
        <w:rPr>
          <w:rFonts w:ascii="Arial" w:eastAsia="Times New Roman" w:hAnsi="Arial"/>
          <w:sz w:val="20"/>
          <w:szCs w:val="20"/>
          <w:lang w:val="en-US" w:eastAsia="pt-BR"/>
        </w:rPr>
        <w:t xml:space="preserve">Em relação ao lote 12, apesar do valor obtido com os órgãos públicos ser inferior aos preços de mercado, ele foi considerado para análise estatística, sendo utilizado, dessa forma, a mediana entre os valores, obtendo-se assim, um valor aceitável para a formação de preços.  </w:t>
      </w:r>
    </w:p>
    <w:p w14:paraId="4B51F13A" w14:textId="77777777" w:rsidR="00111EE0" w:rsidRDefault="00111EE0" w:rsidP="00111EE0">
      <w:pPr>
        <w:autoSpaceDE w:val="0"/>
        <w:autoSpaceDN w:val="0"/>
        <w:adjustRightInd w:val="0"/>
        <w:spacing w:line="360" w:lineRule="auto"/>
        <w:ind w:firstLine="567"/>
        <w:jc w:val="both"/>
        <w:rPr>
          <w:rFonts w:ascii="Arial" w:hAnsi="Arial"/>
          <w:sz w:val="20"/>
          <w:szCs w:val="20"/>
        </w:rPr>
      </w:pPr>
      <w:r>
        <w:rPr>
          <w:rFonts w:ascii="Arial" w:hAnsi="Arial"/>
          <w:sz w:val="20"/>
          <w:szCs w:val="20"/>
        </w:rPr>
        <w:t>Ressalta-se que esta justificativa foi elaborada em conformidade com a legislação vigente e o entendimento jurídico atual, visando assegurar a legalidade e a eficiência do processo licitatório.</w:t>
      </w:r>
    </w:p>
    <w:p w14:paraId="3416B781" w14:textId="3067267D" w:rsidR="00F11375" w:rsidRPr="00DC2A12" w:rsidRDefault="00F11375" w:rsidP="00F11375">
      <w:pPr>
        <w:jc w:val="both"/>
        <w:rPr>
          <w:rFonts w:ascii="Arial Narrow" w:hAnsi="Arial Narrow"/>
          <w:sz w:val="22"/>
          <w:szCs w:val="22"/>
        </w:rPr>
      </w:pPr>
    </w:p>
    <w:p w14:paraId="53324692" w14:textId="77777777" w:rsidR="00716839" w:rsidRPr="00DC2A12" w:rsidRDefault="00716839" w:rsidP="00B20E35">
      <w:pPr>
        <w:tabs>
          <w:tab w:val="left" w:pos="284"/>
        </w:tabs>
        <w:spacing w:after="57"/>
        <w:rPr>
          <w:rFonts w:ascii="Arial Narrow" w:hAnsi="Arial Narrow"/>
          <w:color w:val="000000"/>
          <w:sz w:val="22"/>
          <w:szCs w:val="22"/>
        </w:rPr>
      </w:pPr>
    </w:p>
    <w:p w14:paraId="4ACA22A9"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5 PARCELAMENTO DO OBJETO</w:t>
      </w:r>
    </w:p>
    <w:p w14:paraId="6640AF52" w14:textId="51F430C0" w:rsidR="00D83FBC" w:rsidRPr="00DC2A12" w:rsidRDefault="009A7CAB" w:rsidP="00191B66">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5.1 </w:t>
      </w:r>
      <w:r w:rsidR="00D83FBC" w:rsidRPr="00DC2A12">
        <w:rPr>
          <w:rFonts w:ascii="Arial Narrow" w:hAnsi="Arial Narrow"/>
          <w:color w:val="000000"/>
          <w:sz w:val="22"/>
          <w:szCs w:val="22"/>
          <w:lang w:val="pt-PT"/>
        </w:rPr>
        <w:t xml:space="preserve">O objeto será agrupado </w:t>
      </w:r>
      <w:r w:rsidR="00191B66" w:rsidRPr="00DC2A12">
        <w:rPr>
          <w:rFonts w:ascii="Arial Narrow" w:hAnsi="Arial Narrow"/>
          <w:color w:val="000000"/>
          <w:sz w:val="22"/>
          <w:szCs w:val="22"/>
          <w:lang w:val="pt-PT"/>
        </w:rPr>
        <w:t>em apenas 1 lote</w:t>
      </w:r>
      <w:r w:rsidR="00D83FBC" w:rsidRPr="00DC2A12">
        <w:rPr>
          <w:rFonts w:ascii="Arial Narrow" w:hAnsi="Arial Narrow"/>
          <w:color w:val="000000"/>
          <w:sz w:val="22"/>
          <w:szCs w:val="22"/>
          <w:lang w:val="pt-PT"/>
        </w:rPr>
        <w:t xml:space="preserve">, </w:t>
      </w:r>
      <w:r w:rsidR="00191B66" w:rsidRPr="00DC2A12">
        <w:rPr>
          <w:rFonts w:ascii="Arial Narrow" w:hAnsi="Arial Narrow"/>
          <w:color w:val="000000"/>
          <w:sz w:val="22"/>
          <w:szCs w:val="22"/>
          <w:lang w:val="pt-PT"/>
        </w:rPr>
        <w:t xml:space="preserve">pois os instrumentais solicitados deverão ser compatíveis </w:t>
      </w:r>
      <w:r w:rsidR="00D83FBC" w:rsidRPr="00DC2A12">
        <w:rPr>
          <w:rFonts w:ascii="Arial Narrow" w:hAnsi="Arial Narrow"/>
          <w:color w:val="000000"/>
          <w:sz w:val="22"/>
          <w:szCs w:val="22"/>
          <w:lang w:val="pt-PT"/>
        </w:rPr>
        <w:t>entre si</w:t>
      </w:r>
      <w:r w:rsidR="00191B66" w:rsidRPr="00DC2A12">
        <w:rPr>
          <w:rFonts w:ascii="Arial Narrow" w:hAnsi="Arial Narrow"/>
          <w:color w:val="000000"/>
          <w:sz w:val="22"/>
          <w:szCs w:val="22"/>
          <w:lang w:val="pt-PT"/>
        </w:rPr>
        <w:t xml:space="preserve">. </w:t>
      </w:r>
    </w:p>
    <w:p w14:paraId="0E1F12AD" w14:textId="5F75A9B2" w:rsidR="00191B66" w:rsidRPr="00DC2A12" w:rsidRDefault="009A7CAB" w:rsidP="00191B66">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5.1.1 </w:t>
      </w:r>
      <w:r w:rsidR="00F35583" w:rsidRPr="00DC2A12">
        <w:rPr>
          <w:rFonts w:ascii="Arial Narrow" w:hAnsi="Arial Narrow"/>
          <w:color w:val="000000"/>
          <w:sz w:val="22"/>
          <w:szCs w:val="22"/>
          <w:lang w:val="pt-PT"/>
        </w:rPr>
        <w:t>justifica</w:t>
      </w:r>
      <w:r w:rsidRPr="00DC2A12">
        <w:rPr>
          <w:rFonts w:ascii="Arial Narrow" w:hAnsi="Arial Narrow"/>
          <w:color w:val="000000"/>
          <w:sz w:val="22"/>
          <w:szCs w:val="22"/>
          <w:lang w:val="pt-PT"/>
        </w:rPr>
        <w:t>ndo</w:t>
      </w:r>
      <w:r w:rsidR="00F35583" w:rsidRPr="00DC2A12">
        <w:rPr>
          <w:rFonts w:ascii="Arial Narrow" w:hAnsi="Arial Narrow"/>
          <w:color w:val="000000"/>
          <w:sz w:val="22"/>
          <w:szCs w:val="22"/>
          <w:lang w:val="pt-PT"/>
        </w:rPr>
        <w:t xml:space="preserve">-se </w:t>
      </w:r>
      <w:r w:rsidRPr="00DC2A12">
        <w:rPr>
          <w:rFonts w:ascii="Arial Narrow" w:hAnsi="Arial Narrow"/>
          <w:color w:val="000000"/>
          <w:sz w:val="22"/>
          <w:szCs w:val="22"/>
          <w:lang w:val="pt-PT"/>
        </w:rPr>
        <w:t xml:space="preserve">pela necessidade </w:t>
      </w:r>
      <w:r w:rsidR="00A01ADB">
        <w:rPr>
          <w:rFonts w:ascii="Arial Narrow" w:hAnsi="Arial Narrow"/>
          <w:color w:val="000000"/>
          <w:sz w:val="22"/>
          <w:szCs w:val="22"/>
          <w:lang w:val="pt-PT"/>
        </w:rPr>
        <w:t>d</w:t>
      </w:r>
      <w:r w:rsidR="00A01ADB" w:rsidRPr="00DC2A12">
        <w:rPr>
          <w:rFonts w:ascii="Arial Narrow" w:hAnsi="Arial Narrow"/>
          <w:color w:val="000000"/>
          <w:sz w:val="22"/>
          <w:szCs w:val="22"/>
          <w:lang w:val="pt-PT"/>
        </w:rPr>
        <w:t>e os</w:t>
      </w:r>
      <w:r w:rsidR="00191B66" w:rsidRPr="00DC2A12">
        <w:rPr>
          <w:rFonts w:ascii="Arial Narrow" w:hAnsi="Arial Narrow"/>
          <w:color w:val="000000"/>
          <w:sz w:val="22"/>
          <w:szCs w:val="22"/>
          <w:lang w:val="pt-PT"/>
        </w:rPr>
        <w:t xml:space="preserve"> sistemas </w:t>
      </w:r>
      <w:r w:rsidRPr="00DC2A12">
        <w:rPr>
          <w:rFonts w:ascii="Arial Narrow" w:hAnsi="Arial Narrow"/>
          <w:color w:val="000000"/>
          <w:sz w:val="22"/>
          <w:szCs w:val="22"/>
          <w:lang w:val="pt-PT"/>
        </w:rPr>
        <w:t xml:space="preserve">serem </w:t>
      </w:r>
      <w:r w:rsidR="00191B66" w:rsidRPr="00DC2A12">
        <w:rPr>
          <w:rFonts w:ascii="Arial Narrow" w:hAnsi="Arial Narrow"/>
          <w:color w:val="000000"/>
          <w:sz w:val="22"/>
          <w:szCs w:val="22"/>
          <w:lang w:val="pt-PT"/>
        </w:rPr>
        <w:t>intercambiáveis entre si sem alterar as características de funcionamento e por possuírem partes desmembradas sendo possível</w:t>
      </w:r>
      <w:r w:rsidRPr="00DC2A12">
        <w:rPr>
          <w:rFonts w:ascii="Arial Narrow" w:hAnsi="Arial Narrow"/>
          <w:color w:val="000000"/>
          <w:sz w:val="22"/>
          <w:szCs w:val="22"/>
          <w:lang w:val="pt-PT"/>
        </w:rPr>
        <w:t>,</w:t>
      </w:r>
      <w:r w:rsidR="00191B66" w:rsidRPr="00DC2A12">
        <w:rPr>
          <w:rFonts w:ascii="Arial Narrow" w:hAnsi="Arial Narrow"/>
          <w:color w:val="000000"/>
          <w:sz w:val="22"/>
          <w:szCs w:val="22"/>
          <w:lang w:val="pt-PT"/>
        </w:rPr>
        <w:t xml:space="preserve"> em caso de danos não passíveis de reparo</w:t>
      </w:r>
      <w:r w:rsidRPr="00DC2A12">
        <w:rPr>
          <w:rFonts w:ascii="Arial Narrow" w:hAnsi="Arial Narrow"/>
          <w:color w:val="000000"/>
          <w:sz w:val="22"/>
          <w:szCs w:val="22"/>
          <w:lang w:val="pt-PT"/>
        </w:rPr>
        <w:t>,</w:t>
      </w:r>
      <w:r w:rsidR="00191B66" w:rsidRPr="00DC2A12">
        <w:rPr>
          <w:rFonts w:ascii="Arial Narrow" w:hAnsi="Arial Narrow"/>
          <w:color w:val="000000"/>
          <w:sz w:val="22"/>
          <w:szCs w:val="22"/>
          <w:lang w:val="pt-PT"/>
        </w:rPr>
        <w:t xml:space="preserve"> trocar apenas a parte danificada. Em caso de manutenção teríamos </w:t>
      </w:r>
      <w:r w:rsidR="00A01ADB" w:rsidRPr="00DC2A12">
        <w:rPr>
          <w:rFonts w:ascii="Arial Narrow" w:hAnsi="Arial Narrow"/>
          <w:color w:val="000000"/>
          <w:sz w:val="22"/>
          <w:szCs w:val="22"/>
          <w:lang w:val="pt-PT"/>
        </w:rPr>
        <w:t>de</w:t>
      </w:r>
      <w:r w:rsidR="00191B66" w:rsidRPr="00DC2A12">
        <w:rPr>
          <w:rFonts w:ascii="Arial Narrow" w:hAnsi="Arial Narrow"/>
          <w:color w:val="000000"/>
          <w:sz w:val="22"/>
          <w:szCs w:val="22"/>
          <w:lang w:val="pt-PT"/>
        </w:rPr>
        <w:t xml:space="preserve"> ter contrato com empresas distintas.</w:t>
      </w:r>
    </w:p>
    <w:p w14:paraId="0961AD53" w14:textId="77777777" w:rsidR="00716839" w:rsidRPr="00DC2A12" w:rsidRDefault="00716839" w:rsidP="00B20E35">
      <w:pPr>
        <w:tabs>
          <w:tab w:val="left" w:pos="284"/>
        </w:tabs>
        <w:spacing w:after="57"/>
        <w:rPr>
          <w:rFonts w:ascii="Arial Narrow" w:hAnsi="Arial Narrow"/>
          <w:color w:val="000000"/>
          <w:sz w:val="22"/>
          <w:szCs w:val="22"/>
        </w:rPr>
      </w:pPr>
    </w:p>
    <w:p w14:paraId="03430360"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6 SUSTENTABILIDADE</w:t>
      </w:r>
    </w:p>
    <w:p w14:paraId="12909DF1" w14:textId="4FEDC896" w:rsidR="000729AC" w:rsidRPr="00DC2A12" w:rsidRDefault="00125776" w:rsidP="00125776">
      <w:pPr>
        <w:tabs>
          <w:tab w:val="left" w:pos="284"/>
        </w:tabs>
        <w:spacing w:after="57"/>
        <w:rPr>
          <w:rFonts w:ascii="Arial Narrow" w:hAnsi="Arial Narrow"/>
          <w:color w:val="000000"/>
          <w:sz w:val="22"/>
          <w:szCs w:val="22"/>
          <w:lang w:val="pt-PT"/>
        </w:rPr>
      </w:pPr>
      <w:r w:rsidRPr="00DC2A12">
        <w:rPr>
          <w:rFonts w:ascii="Arial Narrow" w:hAnsi="Arial Narrow"/>
          <w:b/>
          <w:bCs/>
          <w:color w:val="000000"/>
          <w:sz w:val="22"/>
          <w:szCs w:val="22"/>
          <w:lang w:val="pt-PT"/>
        </w:rPr>
        <w:t xml:space="preserve">6.1 </w:t>
      </w:r>
      <w:r w:rsidR="000729AC" w:rsidRPr="00DC2A12">
        <w:rPr>
          <w:rFonts w:ascii="Arial Narrow" w:hAnsi="Arial Narrow"/>
          <w:color w:val="000000"/>
          <w:sz w:val="22"/>
          <w:szCs w:val="22"/>
          <w:lang w:val="pt-PT"/>
        </w:rPr>
        <w:t>O contratado adotará as seguintes práticas de sustentabilidade:</w:t>
      </w:r>
    </w:p>
    <w:p w14:paraId="5107E843" w14:textId="3B7EFD87" w:rsidR="000729AC" w:rsidRPr="00DC2A12" w:rsidRDefault="000729AC" w:rsidP="000729AC">
      <w:pPr>
        <w:tabs>
          <w:tab w:val="left" w:pos="284"/>
        </w:tabs>
        <w:spacing w:after="57"/>
        <w:jc w:val="both"/>
        <w:rPr>
          <w:rFonts w:ascii="Arial Narrow" w:hAnsi="Arial Narrow"/>
          <w:color w:val="000000"/>
          <w:sz w:val="22"/>
          <w:szCs w:val="22"/>
          <w:lang w:val="pt-PT"/>
        </w:rPr>
      </w:pPr>
      <w:r w:rsidRPr="00DC2A12">
        <w:rPr>
          <w:rFonts w:ascii="Arial Narrow" w:hAnsi="Arial Narrow"/>
          <w:b/>
          <w:bCs/>
          <w:color w:val="000000"/>
          <w:sz w:val="22"/>
          <w:szCs w:val="22"/>
          <w:lang w:val="pt-PT"/>
        </w:rPr>
        <w:t xml:space="preserve">6.1.1 </w:t>
      </w:r>
      <w:r w:rsidRPr="00DC2A12">
        <w:rPr>
          <w:rFonts w:ascii="Arial Narrow" w:hAnsi="Arial Narrow"/>
          <w:color w:val="000000"/>
          <w:sz w:val="22"/>
          <w:szCs w:val="22"/>
          <w:lang w:val="pt-PT"/>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0D94C0A1" w14:textId="39A4D50E" w:rsidR="00125776" w:rsidRPr="00DC2A12" w:rsidRDefault="00125776" w:rsidP="00125776">
      <w:pPr>
        <w:spacing w:after="57"/>
        <w:jc w:val="both"/>
        <w:rPr>
          <w:rFonts w:ascii="Arial Narrow" w:hAnsi="Arial Narrow"/>
          <w:color w:val="000000"/>
          <w:sz w:val="22"/>
          <w:szCs w:val="22"/>
          <w:lang w:val="pt-PT"/>
        </w:rPr>
      </w:pPr>
      <w:r w:rsidRPr="00DC2A12">
        <w:rPr>
          <w:rFonts w:ascii="Arial Narrow" w:hAnsi="Arial Narrow"/>
          <w:b/>
          <w:bCs/>
          <w:color w:val="000000"/>
          <w:sz w:val="22"/>
          <w:szCs w:val="22"/>
          <w:lang w:val="pt-PT"/>
        </w:rPr>
        <w:t xml:space="preserve">6.1.2 </w:t>
      </w:r>
      <w:r w:rsidR="000729AC" w:rsidRPr="00DC2A12">
        <w:rPr>
          <w:rFonts w:ascii="Arial Narrow" w:hAnsi="Arial Narrow"/>
          <w:color w:val="000000"/>
          <w:sz w:val="22"/>
          <w:szCs w:val="22"/>
          <w:lang w:val="pt-PT"/>
        </w:rPr>
        <w:t>que os bens devam ser, preferencialmente, acondicionados em embalagem individual adequada, com o menor volume</w:t>
      </w:r>
    </w:p>
    <w:p w14:paraId="376637A5" w14:textId="34BE8F85" w:rsidR="000729AC" w:rsidRPr="00DC2A12" w:rsidRDefault="000729AC" w:rsidP="00125776">
      <w:pPr>
        <w:spacing w:after="57"/>
        <w:jc w:val="both"/>
        <w:rPr>
          <w:rFonts w:ascii="Arial Narrow" w:hAnsi="Arial Narrow"/>
          <w:color w:val="000000"/>
          <w:sz w:val="22"/>
          <w:szCs w:val="22"/>
          <w:lang w:val="pt-PT"/>
        </w:rPr>
      </w:pPr>
      <w:r w:rsidRPr="00DC2A12">
        <w:rPr>
          <w:rFonts w:ascii="Arial Narrow" w:hAnsi="Arial Narrow"/>
          <w:color w:val="000000"/>
          <w:sz w:val="22"/>
          <w:szCs w:val="22"/>
          <w:lang w:val="pt-PT"/>
        </w:rPr>
        <w:lastRenderedPageBreak/>
        <w:t>possível, que utilize materiais recicláveis, de forma a garantir a máxima proteção durante o transporte e o armazenamento;</w:t>
      </w:r>
    </w:p>
    <w:p w14:paraId="369783C3" w14:textId="77777777" w:rsidR="00716839" w:rsidRPr="00DC2A12" w:rsidRDefault="00716839" w:rsidP="00B20E35">
      <w:pPr>
        <w:tabs>
          <w:tab w:val="left" w:pos="284"/>
        </w:tabs>
        <w:spacing w:after="57"/>
        <w:rPr>
          <w:rFonts w:ascii="Arial Narrow" w:hAnsi="Arial Narrow"/>
          <w:color w:val="000000"/>
          <w:sz w:val="22"/>
          <w:szCs w:val="22"/>
        </w:rPr>
      </w:pPr>
    </w:p>
    <w:p w14:paraId="6DA6997E"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7 CONTRATAÇÃO DE MICROEMPRESAS E EMPRESAS DE PEQUENO PORTE</w:t>
      </w:r>
    </w:p>
    <w:p w14:paraId="5004C271" w14:textId="5159044E" w:rsidR="00716839" w:rsidRPr="00DC2A12" w:rsidRDefault="00CA60B4" w:rsidP="00B20E35">
      <w:pPr>
        <w:tabs>
          <w:tab w:val="left" w:pos="284"/>
        </w:tabs>
        <w:spacing w:after="57"/>
        <w:rPr>
          <w:rFonts w:ascii="Arial Narrow" w:hAnsi="Arial Narrow"/>
          <w:bCs/>
          <w:sz w:val="22"/>
          <w:szCs w:val="22"/>
        </w:rPr>
      </w:pPr>
      <w:r w:rsidRPr="00DC2A12">
        <w:rPr>
          <w:rFonts w:ascii="Arial Narrow" w:hAnsi="Arial Narrow"/>
          <w:b/>
          <w:sz w:val="22"/>
          <w:szCs w:val="22"/>
        </w:rPr>
        <w:t xml:space="preserve">7.1 </w:t>
      </w:r>
      <w:r w:rsidRPr="00DC2A12">
        <w:rPr>
          <w:rFonts w:ascii="Arial Narrow" w:hAnsi="Arial Narrow"/>
          <w:bCs/>
          <w:sz w:val="22"/>
          <w:szCs w:val="22"/>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2D5FB2D8" w14:textId="77777777" w:rsidR="00CA60B4" w:rsidRPr="00DC2A12" w:rsidRDefault="00CA60B4" w:rsidP="00B20E35">
      <w:pPr>
        <w:tabs>
          <w:tab w:val="left" w:pos="284"/>
        </w:tabs>
        <w:spacing w:after="57"/>
        <w:rPr>
          <w:rFonts w:ascii="Arial Narrow" w:hAnsi="Arial Narrow"/>
          <w:color w:val="000000"/>
          <w:sz w:val="22"/>
          <w:szCs w:val="22"/>
        </w:rPr>
      </w:pPr>
    </w:p>
    <w:p w14:paraId="61A43BD8"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8 CLASSIFICAÇÃO DOS BENS E SERVIÇOS COMUNS</w:t>
      </w:r>
    </w:p>
    <w:p w14:paraId="2370842B" w14:textId="719E7E1B" w:rsidR="00716839" w:rsidRPr="00DC2A12" w:rsidRDefault="00CA60B4" w:rsidP="00B20E35">
      <w:pPr>
        <w:tabs>
          <w:tab w:val="left" w:pos="284"/>
        </w:tabs>
        <w:spacing w:after="57"/>
        <w:jc w:val="both"/>
        <w:rPr>
          <w:rFonts w:ascii="Arial Narrow" w:hAnsi="Arial Narrow"/>
          <w:color w:val="000000"/>
          <w:sz w:val="22"/>
          <w:szCs w:val="22"/>
        </w:rPr>
      </w:pPr>
      <w:r w:rsidRPr="00DC2A12">
        <w:rPr>
          <w:rFonts w:ascii="Arial Narrow" w:hAnsi="Arial Narrow"/>
          <w:color w:val="000000"/>
          <w:sz w:val="22"/>
          <w:szCs w:val="22"/>
        </w:rPr>
        <w:t>Os objetos dessa licitação são classificados como bens comuns, pois possuem especificações usuais de mercado e padrões de qualidade definidas em edital, conforme estabelece o inciso XIII do art. 6º da Lei Federal n.º 14.133, de 2021.</w:t>
      </w:r>
    </w:p>
    <w:p w14:paraId="0238E96B" w14:textId="77777777" w:rsidR="00716839" w:rsidRPr="00DC2A12" w:rsidRDefault="00716839" w:rsidP="00B20E35">
      <w:pPr>
        <w:tabs>
          <w:tab w:val="left" w:pos="284"/>
        </w:tabs>
        <w:spacing w:after="57"/>
        <w:ind w:hanging="363"/>
        <w:rPr>
          <w:rFonts w:ascii="Arial Narrow" w:hAnsi="Arial Narrow"/>
          <w:b/>
          <w:bCs/>
          <w:sz w:val="22"/>
          <w:szCs w:val="22"/>
        </w:rPr>
      </w:pPr>
    </w:p>
    <w:p w14:paraId="5C5F6E75" w14:textId="77777777" w:rsidR="00716839" w:rsidRPr="00DC2A12" w:rsidRDefault="00716839" w:rsidP="00B20E35">
      <w:pPr>
        <w:tabs>
          <w:tab w:val="left" w:pos="284"/>
        </w:tabs>
        <w:spacing w:after="57"/>
        <w:rPr>
          <w:rFonts w:ascii="Arial Narrow" w:hAnsi="Arial Narrow"/>
          <w:b/>
          <w:bCs/>
          <w:sz w:val="22"/>
          <w:szCs w:val="22"/>
        </w:rPr>
      </w:pPr>
      <w:r w:rsidRPr="00DC2A12">
        <w:rPr>
          <w:rFonts w:ascii="Arial Narrow" w:hAnsi="Arial Narrow"/>
          <w:b/>
          <w:bCs/>
          <w:sz w:val="22"/>
          <w:szCs w:val="22"/>
        </w:rPr>
        <w:t>9. DO LOCAL E DO PRAZO DA ENTREGA, E DOS CRITÉRIOS DE ACEITAÇÃO DO OBJETO.</w:t>
      </w:r>
    </w:p>
    <w:p w14:paraId="458A7B40" w14:textId="77777777" w:rsidR="00716839" w:rsidRPr="00DC2A12" w:rsidRDefault="00716839" w:rsidP="00B20E35">
      <w:pPr>
        <w:tabs>
          <w:tab w:val="left" w:pos="284"/>
        </w:tabs>
        <w:spacing w:after="57"/>
        <w:ind w:hanging="363"/>
        <w:rPr>
          <w:rFonts w:ascii="Arial Narrow" w:hAnsi="Arial Narrow"/>
          <w:sz w:val="22"/>
          <w:szCs w:val="22"/>
        </w:rPr>
      </w:pPr>
    </w:p>
    <w:p w14:paraId="6CA71286" w14:textId="7E9BE88C" w:rsidR="00716839" w:rsidRPr="00DC2A12" w:rsidRDefault="00716839" w:rsidP="0050242C">
      <w:pPr>
        <w:pBdr>
          <w:left w:val="none" w:sz="0" w:space="1" w:color="000000"/>
        </w:pBdr>
        <w:spacing w:after="57"/>
        <w:jc w:val="both"/>
        <w:rPr>
          <w:rFonts w:ascii="Arial Narrow" w:hAnsi="Arial Narrow"/>
          <w:sz w:val="22"/>
          <w:szCs w:val="22"/>
        </w:rPr>
      </w:pPr>
      <w:r w:rsidRPr="00DC2A12">
        <w:rPr>
          <w:rStyle w:val="Fontepargpadro2"/>
          <w:rFonts w:ascii="Arial Narrow" w:hAnsi="Arial Narrow"/>
          <w:b/>
          <w:bCs/>
          <w:color w:val="000000"/>
          <w:sz w:val="22"/>
          <w:szCs w:val="22"/>
        </w:rPr>
        <w:t>9.1.</w:t>
      </w:r>
      <w:r w:rsidR="00F63187" w:rsidRPr="00DC2A12">
        <w:rPr>
          <w:rStyle w:val="Fontepargpadro2"/>
          <w:rFonts w:ascii="Arial Narrow" w:hAnsi="Arial Narrow"/>
          <w:b/>
          <w:bCs/>
          <w:color w:val="000000"/>
          <w:sz w:val="22"/>
          <w:szCs w:val="22"/>
        </w:rPr>
        <w:t xml:space="preserve"> </w:t>
      </w:r>
      <w:r w:rsidR="00F63187" w:rsidRPr="00DC2A12">
        <w:rPr>
          <w:rStyle w:val="Fontepargpadro2"/>
          <w:rFonts w:ascii="Arial Narrow" w:hAnsi="Arial Narrow"/>
          <w:sz w:val="22"/>
          <w:szCs w:val="22"/>
        </w:rPr>
        <w:t>O prazo de entrega dos bens é o definido no item 1.4 do Termo de referência</w:t>
      </w:r>
      <w:r w:rsidRPr="00DC2A12">
        <w:rPr>
          <w:rStyle w:val="Fontepargpadro2"/>
          <w:rFonts w:ascii="Arial Narrow" w:hAnsi="Arial Narrow"/>
          <w:color w:val="000000"/>
          <w:sz w:val="22"/>
          <w:szCs w:val="22"/>
        </w:rPr>
        <w:t>, no endereço indicado no Anexo VI deste edital.</w:t>
      </w:r>
    </w:p>
    <w:p w14:paraId="789EA1A2" w14:textId="4AA58F50" w:rsidR="00716839" w:rsidRPr="00DC2A12" w:rsidRDefault="00716839" w:rsidP="0050242C">
      <w:pPr>
        <w:pBdr>
          <w:left w:val="none" w:sz="0" w:space="1" w:color="000000"/>
        </w:pBdr>
        <w:tabs>
          <w:tab w:val="left" w:pos="1210"/>
        </w:tabs>
        <w:spacing w:line="360" w:lineRule="auto"/>
        <w:jc w:val="both"/>
        <w:rPr>
          <w:rFonts w:ascii="Arial Narrow" w:hAnsi="Arial Narrow"/>
          <w:sz w:val="22"/>
          <w:szCs w:val="22"/>
        </w:rPr>
      </w:pPr>
      <w:r w:rsidRPr="00DC2A12">
        <w:rPr>
          <w:rStyle w:val="Fontepargpadro2"/>
          <w:rFonts w:ascii="Arial Narrow" w:hAnsi="Arial Narrow"/>
          <w:b/>
          <w:bCs/>
          <w:color w:val="000000"/>
          <w:sz w:val="22"/>
          <w:szCs w:val="22"/>
        </w:rPr>
        <w:t>9.2</w:t>
      </w:r>
      <w:r w:rsidRPr="00DC2A12">
        <w:rPr>
          <w:rStyle w:val="Fontepargpadro2"/>
          <w:rFonts w:ascii="Arial Narrow" w:hAnsi="Arial Narrow"/>
          <w:color w:val="000000"/>
          <w:sz w:val="22"/>
          <w:szCs w:val="22"/>
        </w:rPr>
        <w:t xml:space="preserve"> No caso de produtos perecíveis, o prazo de validade na data da entrega não poderá ser inferior a</w:t>
      </w:r>
      <w:r w:rsidR="00F63187" w:rsidRPr="00DC2A12">
        <w:rPr>
          <w:rStyle w:val="Fontepargpadro2"/>
          <w:rFonts w:ascii="Arial Narrow" w:hAnsi="Arial Narrow"/>
          <w:color w:val="000000"/>
          <w:sz w:val="22"/>
          <w:szCs w:val="22"/>
        </w:rPr>
        <w:t xml:space="preserve"> </w:t>
      </w:r>
      <w:r w:rsidR="00F63187" w:rsidRPr="00DC2A12">
        <w:rPr>
          <w:rFonts w:ascii="Arial Narrow" w:hAnsi="Arial Narrow"/>
          <w:sz w:val="22"/>
          <w:szCs w:val="22"/>
        </w:rPr>
        <w:t xml:space="preserve">75% (setenta e cinco por cento) </w:t>
      </w:r>
      <w:r w:rsidRPr="00DC2A12">
        <w:rPr>
          <w:rStyle w:val="Fontepargpadro2"/>
          <w:rFonts w:ascii="Arial Narrow" w:hAnsi="Arial Narrow"/>
          <w:color w:val="000000"/>
          <w:sz w:val="22"/>
          <w:szCs w:val="22"/>
        </w:rPr>
        <w:t>do prazo total recomendado pelo fabricante</w:t>
      </w:r>
      <w:r w:rsidR="00F63187" w:rsidRPr="00DC2A12">
        <w:rPr>
          <w:rStyle w:val="Fontepargpadro2"/>
          <w:rFonts w:ascii="Arial Narrow" w:hAnsi="Arial Narrow"/>
          <w:color w:val="000000"/>
          <w:sz w:val="22"/>
          <w:szCs w:val="22"/>
        </w:rPr>
        <w:t xml:space="preserve"> </w:t>
      </w:r>
      <w:r w:rsidR="00F63187" w:rsidRPr="00DC2A12">
        <w:rPr>
          <w:rFonts w:ascii="Arial Narrow" w:hAnsi="Arial Narrow"/>
          <w:sz w:val="22"/>
          <w:szCs w:val="22"/>
        </w:rPr>
        <w:t>no momento da entrega.</w:t>
      </w:r>
    </w:p>
    <w:p w14:paraId="4BBF5766" w14:textId="77777777" w:rsidR="0050242C" w:rsidRPr="00DC2A12" w:rsidRDefault="0050242C" w:rsidP="0050242C">
      <w:pPr>
        <w:spacing w:after="57"/>
        <w:jc w:val="both"/>
        <w:rPr>
          <w:rFonts w:ascii="Arial Narrow" w:hAnsi="Arial Narrow"/>
          <w:sz w:val="22"/>
          <w:szCs w:val="22"/>
        </w:rPr>
      </w:pPr>
      <w:r w:rsidRPr="00DC2A12">
        <w:rPr>
          <w:rStyle w:val="Fontepargpadro2"/>
          <w:rFonts w:ascii="Arial Narrow" w:hAnsi="Arial Narrow"/>
          <w:b/>
          <w:bCs/>
          <w:sz w:val="22"/>
          <w:szCs w:val="22"/>
        </w:rPr>
        <w:t>9.3</w:t>
      </w:r>
      <w:r w:rsidRPr="00DC2A12">
        <w:rPr>
          <w:rStyle w:val="Fontepargpadro2"/>
          <w:rFonts w:ascii="Arial Narrow" w:hAnsi="Arial Narrow"/>
          <w:sz w:val="22"/>
          <w:szCs w:val="22"/>
        </w:rPr>
        <w:t xml:space="preserve"> Os bens serão recebidos provisoriamente no prazo de 3 (três) dias, pelo(a) responsável pelo acompanhamento e fiscalização do contrato, para efeito de posterior verificação de sua conformidade com as especificações constantes neste Termo de Referência e na proposta.</w:t>
      </w:r>
    </w:p>
    <w:p w14:paraId="0688C816" w14:textId="1E8B45A7" w:rsidR="0050242C" w:rsidRPr="00DC2A12" w:rsidRDefault="0050242C" w:rsidP="0050242C">
      <w:pPr>
        <w:spacing w:after="57"/>
        <w:jc w:val="both"/>
        <w:rPr>
          <w:rFonts w:ascii="Arial Narrow" w:hAnsi="Arial Narrow"/>
          <w:sz w:val="22"/>
          <w:szCs w:val="22"/>
        </w:rPr>
      </w:pPr>
      <w:r w:rsidRPr="00DC2A12">
        <w:rPr>
          <w:rStyle w:val="Fontepargpadro2"/>
          <w:rFonts w:ascii="Arial Narrow" w:hAnsi="Arial Narrow"/>
          <w:b/>
          <w:bCs/>
          <w:sz w:val="22"/>
          <w:szCs w:val="22"/>
        </w:rPr>
        <w:t>9.4</w:t>
      </w:r>
      <w:r w:rsidRPr="00DC2A12">
        <w:rPr>
          <w:rStyle w:val="Fontepargpadro2"/>
          <w:rFonts w:ascii="Arial Narrow" w:hAnsi="Arial Narrow"/>
          <w:sz w:val="22"/>
          <w:szCs w:val="22"/>
        </w:rPr>
        <w:t xml:space="preserve"> Os bens poderão ser rejeitados, no todo ou em parte, quando em desacordo com as especificações constantes neste Termo de Referência e na proposta, devendo ser substituídos no prazo de </w:t>
      </w:r>
      <w:r w:rsidR="00015D56" w:rsidRPr="00DC2A12">
        <w:rPr>
          <w:rStyle w:val="Fontepargpadro2"/>
          <w:rFonts w:ascii="Arial Narrow" w:hAnsi="Arial Narrow"/>
          <w:sz w:val="22"/>
          <w:szCs w:val="22"/>
        </w:rPr>
        <w:t>72 (setenta e duas) horas</w:t>
      </w:r>
      <w:r w:rsidRPr="00DC2A12">
        <w:rPr>
          <w:rStyle w:val="Fontepargpadro2"/>
          <w:rFonts w:ascii="Arial Narrow" w:hAnsi="Arial Narrow"/>
          <w:sz w:val="22"/>
          <w:szCs w:val="22"/>
        </w:rPr>
        <w:t>, a contar da notificação do contratado, às suas custas, sem prejuízo da aplicação das penalidades.</w:t>
      </w:r>
    </w:p>
    <w:p w14:paraId="4870BA46" w14:textId="77777777" w:rsidR="0050242C" w:rsidRPr="00DC2A12" w:rsidRDefault="0050242C" w:rsidP="0050242C">
      <w:pPr>
        <w:spacing w:after="57"/>
        <w:jc w:val="both"/>
        <w:rPr>
          <w:rFonts w:ascii="Arial Narrow" w:hAnsi="Arial Narrow"/>
          <w:sz w:val="22"/>
          <w:szCs w:val="22"/>
        </w:rPr>
      </w:pPr>
      <w:r w:rsidRPr="00DC2A12">
        <w:rPr>
          <w:rStyle w:val="Fontepargpadro2"/>
          <w:rFonts w:ascii="Arial Narrow" w:hAnsi="Arial Narrow"/>
          <w:b/>
          <w:bCs/>
          <w:sz w:val="22"/>
          <w:szCs w:val="22"/>
        </w:rPr>
        <w:t>9.5</w:t>
      </w:r>
      <w:r w:rsidRPr="00DC2A12">
        <w:rPr>
          <w:rStyle w:val="Fontepargpadro2"/>
          <w:rFonts w:ascii="Arial Narrow" w:hAnsi="Arial Narrow"/>
          <w:sz w:val="22"/>
          <w:szCs w:val="22"/>
        </w:rPr>
        <w:t xml:space="preserve"> Os bens serão recebidos definitivamente no prazo de 3 (três) dias, contados do recebimento provisório, após a verificação da qualidade e quantidade do material e consequente aceitação mediante termo circunstanciado.</w:t>
      </w:r>
    </w:p>
    <w:p w14:paraId="3C8B617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lang w:eastAsia="en-US"/>
        </w:rPr>
        <w:t>9.5.1</w:t>
      </w:r>
      <w:r w:rsidRPr="00DC2A12">
        <w:rPr>
          <w:rStyle w:val="Fontepargpadro2"/>
          <w:rFonts w:ascii="Arial Narrow" w:hAnsi="Arial Narrow"/>
          <w:color w:val="000000"/>
          <w:sz w:val="22"/>
          <w:szCs w:val="22"/>
          <w:lang w:eastAsia="en-US"/>
        </w:rPr>
        <w:t xml:space="preserve"> Na hipótese de a verificação a que se refere o subitem anterior não ser procedida dentro do prazo fixado, reputar-se-á como realizada, consumando-se o recebimento definitivo no dia do esgotamento do prazo.</w:t>
      </w:r>
    </w:p>
    <w:p w14:paraId="4A271355"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lang w:eastAsia="en-US"/>
        </w:rPr>
        <w:t xml:space="preserve">9.6 </w:t>
      </w:r>
      <w:r w:rsidRPr="00DC2A12">
        <w:rPr>
          <w:rStyle w:val="Fontepargpadro2"/>
          <w:rFonts w:ascii="Arial Narrow" w:hAnsi="Arial Narrow"/>
          <w:color w:val="000000"/>
          <w:sz w:val="22"/>
          <w:szCs w:val="22"/>
          <w:lang w:eastAsia="en-US"/>
        </w:rPr>
        <w:t>O recebimento provisório ou definitivo do objeto não exclui a responsabilidade do contratado pelos prejuízos resultantes da incorreta execução do contrato.</w:t>
      </w:r>
    </w:p>
    <w:p w14:paraId="581D7C71"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9.7 </w:t>
      </w:r>
      <w:r w:rsidRPr="00DC2A12">
        <w:rPr>
          <w:rStyle w:val="Fontepargpadro2"/>
          <w:rFonts w:ascii="Arial Narrow" w:hAnsi="Arial Narrow"/>
          <w:color w:val="000000"/>
          <w:sz w:val="22"/>
          <w:szCs w:val="22"/>
        </w:rPr>
        <w:t xml:space="preserve">o Contratado deverá ter disponibilidade e capacidade de entregar o objeto nos endereços relacionados </w:t>
      </w:r>
      <w:r w:rsidRPr="00DC2A12">
        <w:rPr>
          <w:rStyle w:val="Fontepargpadro2"/>
          <w:rFonts w:ascii="Arial Narrow" w:hAnsi="Arial Narrow"/>
          <w:color w:val="000000"/>
          <w:sz w:val="22"/>
          <w:szCs w:val="22"/>
          <w:highlight w:val="yellow"/>
        </w:rPr>
        <w:t>no Anexo VI deste edital,</w:t>
      </w:r>
      <w:r w:rsidRPr="00DC2A12">
        <w:rPr>
          <w:rStyle w:val="Fontepargpadro2"/>
          <w:rFonts w:ascii="Arial Narrow" w:hAnsi="Arial Narrow"/>
          <w:color w:val="000000"/>
          <w:sz w:val="22"/>
          <w:szCs w:val="22"/>
        </w:rPr>
        <w:t xml:space="preserve"> conforme as condições e as necessidades do licitante.</w:t>
      </w:r>
    </w:p>
    <w:p w14:paraId="7E3BEFB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9.8</w:t>
      </w:r>
      <w:r w:rsidRPr="00DC2A12">
        <w:rPr>
          <w:rStyle w:val="Fontepargpadro2"/>
          <w:rFonts w:ascii="Arial Narrow" w:hAnsi="Arial Narrow"/>
          <w:color w:val="000000"/>
          <w:sz w:val="22"/>
          <w:szCs w:val="22"/>
        </w:rPr>
        <w:t xml:space="preserve"> Os critérios para o recebimento estão especificados no item 7 do Anexo VII (minuta do contrato).</w:t>
      </w:r>
    </w:p>
    <w:p w14:paraId="1EB1641F" w14:textId="77777777" w:rsidR="00716839" w:rsidRPr="00DC2A12" w:rsidRDefault="00716839" w:rsidP="00B20E35">
      <w:pPr>
        <w:tabs>
          <w:tab w:val="left" w:pos="284"/>
        </w:tabs>
        <w:spacing w:after="57"/>
        <w:jc w:val="both"/>
        <w:rPr>
          <w:rFonts w:ascii="Arial Narrow" w:hAnsi="Arial Narrow"/>
          <w:color w:val="000000"/>
          <w:sz w:val="22"/>
          <w:szCs w:val="22"/>
          <w:lang w:eastAsia="en-US"/>
        </w:rPr>
      </w:pPr>
    </w:p>
    <w:p w14:paraId="165AB4E8"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10 OBRIGAÇÕES DO CONTRATADO E DO CONTRATANTE</w:t>
      </w:r>
    </w:p>
    <w:p w14:paraId="30DAF23D"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10.1</w:t>
      </w:r>
      <w:r w:rsidRPr="00DC2A12">
        <w:rPr>
          <w:rStyle w:val="Fontepargpadro2"/>
          <w:rFonts w:ascii="Arial Narrow" w:hAnsi="Arial Narrow"/>
          <w:color w:val="000000"/>
          <w:sz w:val="22"/>
          <w:szCs w:val="22"/>
        </w:rPr>
        <w:t xml:space="preserve"> São obrigações do Contratado:</w:t>
      </w:r>
    </w:p>
    <w:p w14:paraId="5A8BCC59"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10.1.1</w:t>
      </w:r>
      <w:r w:rsidRPr="00DC2A12">
        <w:rPr>
          <w:rStyle w:val="Fontepargpadro2"/>
          <w:rFonts w:ascii="Arial Narrow" w:hAnsi="Arial Narrow"/>
          <w:color w:val="000000"/>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402B6965"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10.1.2 </w:t>
      </w:r>
      <w:r w:rsidRPr="00DC2A12">
        <w:rPr>
          <w:rStyle w:val="Fontepargpadro2"/>
          <w:rFonts w:ascii="Arial Narrow" w:hAnsi="Arial Narrow"/>
          <w:color w:val="000000"/>
          <w:sz w:val="22"/>
          <w:szCs w:val="22"/>
        </w:rPr>
        <w:t>responsabilizar-se pelos vícios e danos decorrentes do objeto, de acordo com os artigos 12, 13 e 17 a 27, do Código de Defesa do Consumidor (Lei n.º 8.078, de 1990);</w:t>
      </w:r>
    </w:p>
    <w:p w14:paraId="5C77133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10.1.3</w:t>
      </w:r>
      <w:r w:rsidRPr="00DC2A12">
        <w:rPr>
          <w:rStyle w:val="Fontepargpadro2"/>
          <w:rFonts w:ascii="Arial Narrow" w:hAnsi="Arial Narrow"/>
          <w:color w:val="000000"/>
          <w:sz w:val="22"/>
          <w:szCs w:val="22"/>
        </w:rPr>
        <w:t xml:space="preserve"> substituir, reparar ou corrigir, às suas expensas, no prazo fixado no termo de referência, o objeto com avarias ou defeitos;</w:t>
      </w:r>
    </w:p>
    <w:p w14:paraId="5F2928C7"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10.1.4</w:t>
      </w:r>
      <w:r w:rsidRPr="00DC2A12">
        <w:rPr>
          <w:rStyle w:val="Fontepargpadro2"/>
          <w:rFonts w:ascii="Arial Narrow" w:hAnsi="Arial Narrow"/>
          <w:color w:val="000000"/>
          <w:sz w:val="22"/>
          <w:szCs w:val="22"/>
        </w:rPr>
        <w:t xml:space="preserve"> comunicar ao Contratante, no prazo máximo de 24 (vinte e quatro) horas que antecede a data da entrega, os motivos que impossibilitem o cumprimento do prazo previsto, com a devida comprovação;</w:t>
      </w:r>
    </w:p>
    <w:p w14:paraId="490E478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10.1.5 </w:t>
      </w:r>
      <w:r w:rsidRPr="00DC2A12">
        <w:rPr>
          <w:rStyle w:val="Fontepargpadro2"/>
          <w:rFonts w:ascii="Arial Narrow" w:hAnsi="Arial Narrow"/>
          <w:color w:val="000000"/>
          <w:sz w:val="22"/>
          <w:szCs w:val="22"/>
        </w:rPr>
        <w:t>indicar preposto para representá-lo durante a execução do contrato, e manter comunicação com representante da Administração para a gestão do contrato;</w:t>
      </w:r>
    </w:p>
    <w:p w14:paraId="43DB4C87"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10.1.6</w:t>
      </w:r>
      <w:r w:rsidRPr="00DC2A12">
        <w:rPr>
          <w:rStyle w:val="Fontepargpadro2"/>
          <w:rFonts w:ascii="Arial Narrow" w:hAnsi="Arial Narrow"/>
          <w:color w:val="000000"/>
          <w:sz w:val="22"/>
          <w:szCs w:val="22"/>
        </w:rPr>
        <w:t xml:space="preserve"> manter durante toda a vigência do contrato, em compatibilidade com as obrigações assumidas, todas as condições de habilitação e qualificação exigidas na licitação;</w:t>
      </w:r>
    </w:p>
    <w:p w14:paraId="4F13B740"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10.1.7</w:t>
      </w:r>
      <w:r w:rsidRPr="00DC2A12">
        <w:rPr>
          <w:rStyle w:val="Fontepargpadro2"/>
          <w:rFonts w:ascii="Arial Narrow" w:hAnsi="Arial Narrow"/>
          <w:color w:val="000000"/>
          <w:sz w:val="22"/>
          <w:szCs w:val="22"/>
        </w:rPr>
        <w:t xml:space="preserve"> manter atualizado os seus dados no Portal Nacional de Contratações Públicas (PNCP) e no Cadastro Unificado de Fornecedores do Estado do Paraná, conforme legislação vigente;</w:t>
      </w:r>
    </w:p>
    <w:p w14:paraId="4269F4C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10.1.8</w:t>
      </w:r>
      <w:r w:rsidRPr="00DC2A12">
        <w:rPr>
          <w:rStyle w:val="Fontepargpadro2"/>
          <w:rFonts w:ascii="Arial Narrow" w:hAnsi="Arial Narrow"/>
          <w:color w:val="000000"/>
          <w:sz w:val="22"/>
          <w:szCs w:val="22"/>
        </w:rPr>
        <w:t xml:space="preserve"> guardar sigilo sobre todas as informações obtidas em decorrência do cumprimento do contrato;</w:t>
      </w:r>
    </w:p>
    <w:p w14:paraId="75E0710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lastRenderedPageBreak/>
        <w:t>10.1.9</w:t>
      </w:r>
      <w:r w:rsidRPr="00DC2A12">
        <w:rPr>
          <w:rStyle w:val="Fontepargpadro2"/>
          <w:rFonts w:ascii="Arial Narrow" w:hAnsi="Arial Narrow"/>
          <w:color w:val="000000"/>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3E5CE140"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10.1.9.1 </w:t>
      </w:r>
      <w:r w:rsidRPr="00DC2A12">
        <w:rPr>
          <w:rStyle w:val="Fontepargpadro2"/>
          <w:rFonts w:ascii="Arial Narrow" w:hAnsi="Arial Narrow"/>
          <w:color w:val="000000"/>
          <w:sz w:val="22"/>
          <w:szCs w:val="22"/>
        </w:rPr>
        <w:t>alteração qualitativa do projeto ou de suas especificações pela Administração;</w:t>
      </w:r>
    </w:p>
    <w:p w14:paraId="0C3A27A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10.1.9.2 </w:t>
      </w:r>
      <w:r w:rsidRPr="00DC2A12">
        <w:rPr>
          <w:rStyle w:val="Fontepargpadro2"/>
          <w:rFonts w:ascii="Arial Narrow" w:hAnsi="Arial Narrow"/>
          <w:color w:val="000000"/>
          <w:sz w:val="22"/>
          <w:szCs w:val="22"/>
        </w:rPr>
        <w:t>retardamento na expedição da ordem de execução do serviço ou autorização de fornecimento, interrupção da execução do contrato ou diminuição do ritmo do trabalho, por ordem e no interesse da Administração;</w:t>
      </w:r>
    </w:p>
    <w:p w14:paraId="2E0FC527"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10.1.9.3 </w:t>
      </w:r>
      <w:r w:rsidRPr="00DC2A12">
        <w:rPr>
          <w:rStyle w:val="Fontepargpadro2"/>
          <w:rFonts w:ascii="Arial Narrow" w:hAnsi="Arial Narrow"/>
          <w:color w:val="000000"/>
          <w:sz w:val="22"/>
          <w:szCs w:val="22"/>
        </w:rPr>
        <w:t>aumento das quantidades inicialmente previstas no contrato, nos limites permitidos pela Lei Federal n.º 14.133, de 2021;</w:t>
      </w:r>
    </w:p>
    <w:p w14:paraId="566ACBB9"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 xml:space="preserve">10.2 </w:t>
      </w:r>
      <w:r w:rsidRPr="00DC2A12">
        <w:rPr>
          <w:rStyle w:val="Fontepargpadro2"/>
          <w:rFonts w:ascii="Arial Narrow" w:hAnsi="Arial Narrow"/>
          <w:color w:val="000000"/>
          <w:sz w:val="22"/>
          <w:szCs w:val="22"/>
        </w:rPr>
        <w:t>São obrigações do Contratante:</w:t>
      </w:r>
    </w:p>
    <w:p w14:paraId="5A1650D9"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10.2.1</w:t>
      </w:r>
      <w:r w:rsidRPr="00DC2A12">
        <w:rPr>
          <w:rStyle w:val="Fontepargpadro2"/>
          <w:rFonts w:ascii="Arial Narrow" w:hAnsi="Arial Narrow"/>
          <w:color w:val="000000"/>
          <w:sz w:val="22"/>
          <w:szCs w:val="22"/>
        </w:rPr>
        <w:t xml:space="preserve"> receber o objeto no prazo e condições estabelecidas neste edital e seus anexos;</w:t>
      </w:r>
    </w:p>
    <w:p w14:paraId="25286A1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10.2.2 </w:t>
      </w:r>
      <w:r w:rsidRPr="00DC2A12">
        <w:rPr>
          <w:rStyle w:val="Fontepargpadro2"/>
          <w:rFonts w:ascii="Arial Narrow" w:hAnsi="Arial Narrow"/>
          <w:color w:val="000000"/>
          <w:sz w:val="22"/>
          <w:szCs w:val="22"/>
        </w:rPr>
        <w:t>exigir o cumprimento de todas as obrigações assumidas pelo Contratado, de acordo com as cláusulas contratuais e os termos de sua proposta;</w:t>
      </w:r>
    </w:p>
    <w:p w14:paraId="1A7B360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10.2.3</w:t>
      </w:r>
      <w:r w:rsidRPr="00DC2A12">
        <w:rPr>
          <w:rStyle w:val="Fontepargpadro2"/>
          <w:rFonts w:ascii="Arial Narrow" w:hAnsi="Arial Narrow"/>
          <w:color w:val="000000"/>
          <w:sz w:val="22"/>
          <w:szCs w:val="22"/>
        </w:rPr>
        <w:t xml:space="preserve"> verificar minuciosamente, no prazo fixado, a conformidade do objeto recebido provisoriamente, com as especificações constantes do edital e da proposta, para fins de aceitação e recebimento definitivo;</w:t>
      </w:r>
    </w:p>
    <w:p w14:paraId="03D5329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10.2.4</w:t>
      </w:r>
      <w:r w:rsidRPr="00DC2A12">
        <w:rPr>
          <w:rStyle w:val="Fontepargpadro2"/>
          <w:rFonts w:ascii="Arial Narrow" w:hAnsi="Arial Narrow"/>
          <w:color w:val="000000"/>
          <w:sz w:val="22"/>
          <w:szCs w:val="22"/>
        </w:rPr>
        <w:t xml:space="preserve"> comunicar ao Contratado, por escrito, as imperfeições, falhas ou irregularidades verificadas, fixando prazo para a sua correção;</w:t>
      </w:r>
    </w:p>
    <w:p w14:paraId="2502A89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10.2.5 </w:t>
      </w:r>
      <w:r w:rsidRPr="00DC2A12">
        <w:rPr>
          <w:rStyle w:val="Fontepargpadro2"/>
          <w:rFonts w:ascii="Arial Narrow" w:hAnsi="Arial Narrow"/>
          <w:color w:val="000000"/>
          <w:sz w:val="22"/>
          <w:szCs w:val="22"/>
        </w:rPr>
        <w:t>acompanhar e fiscalizar o cumprimento das obrigações do Contratado, através de comissão ou de servidores especialmente designados;</w:t>
      </w:r>
    </w:p>
    <w:p w14:paraId="720A8B9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10.2.6</w:t>
      </w:r>
      <w:r w:rsidRPr="00DC2A12">
        <w:rPr>
          <w:rStyle w:val="Fontepargpadro2"/>
          <w:rFonts w:ascii="Arial Narrow" w:hAnsi="Arial Narrow"/>
          <w:color w:val="000000"/>
          <w:sz w:val="22"/>
          <w:szCs w:val="22"/>
        </w:rPr>
        <w:t xml:space="preserve"> efetuar o pagamento ao Contratado no valor correspondente ao fornecimento do objeto, no prazo e forma estabelecidos neste edital e seus anexos;</w:t>
      </w:r>
    </w:p>
    <w:p w14:paraId="199AC8F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10.2.7</w:t>
      </w:r>
      <w:r w:rsidRPr="00DC2A12">
        <w:rPr>
          <w:rStyle w:val="Fontepargpadro2"/>
          <w:rFonts w:ascii="Arial Narrow" w:hAnsi="Arial Narrow"/>
          <w:color w:val="000000"/>
          <w:sz w:val="22"/>
          <w:szCs w:val="22"/>
        </w:rPr>
        <w:t xml:space="preserve"> efetuar as eventuais retenções tributárias devidas sobre o valor da nota fiscal e fatura fornecida pelo Contratado, no que couber;</w:t>
      </w:r>
    </w:p>
    <w:p w14:paraId="621BCDB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10.2.8 </w:t>
      </w:r>
      <w:r w:rsidRPr="00DC2A12">
        <w:rPr>
          <w:rStyle w:val="Fontepargpadro2"/>
          <w:rFonts w:ascii="Arial Narrow" w:hAnsi="Arial Narrow"/>
          <w:color w:val="000000"/>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5FAF011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10.2.9</w:t>
      </w:r>
      <w:r w:rsidRPr="00DC2A12">
        <w:rPr>
          <w:rStyle w:val="Fontepargpadro2"/>
          <w:rFonts w:ascii="Arial Narrow" w:hAnsi="Arial Narrow"/>
          <w:color w:val="000000"/>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7C926D1"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10.2.10</w:t>
      </w:r>
      <w:r w:rsidRPr="00DC2A12">
        <w:rPr>
          <w:rStyle w:val="Fontepargpadro2"/>
          <w:rFonts w:ascii="Arial Narrow" w:hAnsi="Arial Narrow"/>
          <w:color w:val="000000"/>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5AE315D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10.2.11</w:t>
      </w:r>
      <w:r w:rsidRPr="00DC2A12">
        <w:rPr>
          <w:rStyle w:val="Fontepargpadro2"/>
          <w:rFonts w:ascii="Arial Narrow" w:hAnsi="Arial Narrow"/>
          <w:color w:val="000000"/>
          <w:sz w:val="22"/>
          <w:szCs w:val="22"/>
        </w:rPr>
        <w:t xml:space="preserve"> prestar as informações e os esclarecimentos que venham a ser solicitados pelo Contratado.</w:t>
      </w:r>
    </w:p>
    <w:p w14:paraId="16E4C4DA" w14:textId="77777777" w:rsidR="00716839" w:rsidRPr="00DC2A12" w:rsidRDefault="00716839" w:rsidP="00B20E35">
      <w:pPr>
        <w:tabs>
          <w:tab w:val="left" w:pos="284"/>
        </w:tabs>
        <w:spacing w:after="57"/>
        <w:rPr>
          <w:rFonts w:ascii="Arial Narrow" w:hAnsi="Arial Narrow"/>
          <w:b/>
          <w:bCs/>
          <w:color w:val="000000"/>
          <w:sz w:val="22"/>
          <w:szCs w:val="22"/>
        </w:rPr>
      </w:pPr>
    </w:p>
    <w:p w14:paraId="6160AE3E"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11 FORMA DE PAGAMENTO</w:t>
      </w:r>
    </w:p>
    <w:p w14:paraId="55097290"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11.1</w:t>
      </w:r>
      <w:r w:rsidRPr="00DC2A12">
        <w:rPr>
          <w:rStyle w:val="Fontepargpadro2"/>
          <w:rFonts w:ascii="Arial Narrow" w:hAnsi="Arial Narrow"/>
          <w:color w:val="000000"/>
          <w:sz w:val="22"/>
          <w:szCs w:val="22"/>
        </w:rPr>
        <w:t xml:space="preserve"> O </w:t>
      </w:r>
      <w:r w:rsidRPr="00DC2A12">
        <w:rPr>
          <w:rStyle w:val="Fontepargpadro2"/>
          <w:rFonts w:ascii="Arial Narrow" w:eastAsia="Calibri" w:hAnsi="Arial Narrow"/>
          <w:color w:val="000000"/>
          <w:sz w:val="22"/>
          <w:szCs w:val="22"/>
          <w:lang w:bidi="ar-SA"/>
        </w:rPr>
        <w:t>pagamento de cada fatura deverá ser realizada em um prazo não superior a 30 (trinta) dias contados a partir do atesto da Nota Fiscal, após comprovado o adimplemento do Contratado em todas as suas obrigações, já deduzidas as glosas e notas de débitos</w:t>
      </w:r>
      <w:r w:rsidRPr="00DC2A12">
        <w:rPr>
          <w:rStyle w:val="Fontepargpadro2"/>
          <w:rFonts w:ascii="Arial Narrow" w:hAnsi="Arial Narrow"/>
          <w:color w:val="000000"/>
          <w:sz w:val="22"/>
          <w:szCs w:val="22"/>
        </w:rPr>
        <w:t xml:space="preserve">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667CE9AF"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11.2</w:t>
      </w:r>
      <w:r w:rsidRPr="00DC2A12">
        <w:rPr>
          <w:rStyle w:val="Fontepargpadro2"/>
          <w:rFonts w:ascii="Arial Narrow" w:hAnsi="Arial Narrow"/>
          <w:color w:val="000000"/>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611DC39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11.2.1 </w:t>
      </w:r>
      <w:r w:rsidRPr="00DC2A12">
        <w:rPr>
          <w:rStyle w:val="Fontepargpadro2"/>
          <w:rFonts w:ascii="Arial Narrow" w:hAnsi="Arial Narrow"/>
          <w:color w:val="000000"/>
          <w:sz w:val="22"/>
          <w:szCs w:val="22"/>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14:paraId="4DE4D8E9"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11.3 </w:t>
      </w:r>
      <w:r w:rsidRPr="00DC2A12">
        <w:rPr>
          <w:rStyle w:val="Fontepargpadro2"/>
          <w:rFonts w:ascii="Arial Narrow" w:hAnsi="Arial Narrow"/>
          <w:color w:val="000000"/>
          <w:sz w:val="22"/>
          <w:szCs w:val="22"/>
        </w:rPr>
        <w:t>O prazo estabelecido no item 11.1 ficará suspenso na hipótese prevista no item 12.4.1 das Condições Gerais do Pregão.</w:t>
      </w:r>
    </w:p>
    <w:p w14:paraId="5F623BCF"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11.3.1</w:t>
      </w:r>
      <w:r w:rsidRPr="00DC2A12">
        <w:rPr>
          <w:rStyle w:val="Fontepargpadro2"/>
          <w:rFonts w:ascii="Arial Narrow" w:hAnsi="Arial Narrow"/>
          <w:color w:val="000000"/>
          <w:sz w:val="22"/>
          <w:szCs w:val="22"/>
        </w:rPr>
        <w:t>. Decorrido o prazo de adimplemento da multa, caso esta não tenha sido paga, os valores serão descontados da fatura apresentada.</w:t>
      </w:r>
    </w:p>
    <w:p w14:paraId="6CA7DD37" w14:textId="683BADF2" w:rsidR="00716839" w:rsidRPr="00DC2A12" w:rsidRDefault="00716839" w:rsidP="00985FE2">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11.4</w:t>
      </w:r>
      <w:r w:rsidRPr="00DC2A12">
        <w:rPr>
          <w:rStyle w:val="Fontepargpadro2"/>
          <w:rFonts w:ascii="Arial Narrow" w:hAnsi="Arial Narrow"/>
          <w:color w:val="000000"/>
          <w:sz w:val="22"/>
          <w:szCs w:val="22"/>
        </w:rPr>
        <w:t xml:space="preserve"> As notas fiscais devem ser emitidas em nome do</w:t>
      </w:r>
      <w:r w:rsidRPr="00DC2A12">
        <w:rPr>
          <w:rStyle w:val="Fontepargpadro2"/>
          <w:rFonts w:ascii="Arial Narrow" w:hAnsi="Arial Narrow"/>
          <w:color w:val="000000"/>
          <w:sz w:val="22"/>
          <w:szCs w:val="22"/>
          <w:highlight w:val="yellow"/>
        </w:rPr>
        <w:t xml:space="preserve"> XXXXXXX [NOME DO ÓRGÃO PAGADOR], CNPJ</w:t>
      </w:r>
      <w:r w:rsidR="00985FE2">
        <w:rPr>
          <w:rStyle w:val="Fontepargpadro2"/>
          <w:rFonts w:ascii="Arial Narrow" w:hAnsi="Arial Narrow"/>
          <w:color w:val="000000"/>
          <w:sz w:val="22"/>
          <w:szCs w:val="22"/>
          <w:highlight w:val="yellow"/>
        </w:rPr>
        <w:t xml:space="preserve"> </w:t>
      </w:r>
      <w:r w:rsidRPr="00DC2A12">
        <w:rPr>
          <w:rStyle w:val="Fontepargpadro2"/>
          <w:rFonts w:ascii="Arial Narrow" w:hAnsi="Arial Narrow"/>
          <w:color w:val="000000"/>
          <w:sz w:val="22"/>
          <w:szCs w:val="22"/>
          <w:highlight w:val="yellow"/>
        </w:rPr>
        <w:t xml:space="preserve">XXXXX, Rua XXXXX, </w:t>
      </w:r>
      <w:r w:rsidRPr="00DC2A12">
        <w:rPr>
          <w:rStyle w:val="Fontepargpadro2"/>
          <w:rFonts w:ascii="Arial Narrow" w:hAnsi="Arial Narrow"/>
          <w:color w:val="000000"/>
          <w:sz w:val="22"/>
          <w:szCs w:val="22"/>
        </w:rPr>
        <w:t>constando número da licitação, lote/item e validado dos produtos, para fins de rastreabilidade em estoque.</w:t>
      </w:r>
    </w:p>
    <w:p w14:paraId="7EDE783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11.5</w:t>
      </w:r>
      <w:r w:rsidRPr="00DC2A12">
        <w:rPr>
          <w:rStyle w:val="Fontepargpadro2"/>
          <w:rFonts w:ascii="Arial Narrow" w:hAnsi="Arial Narrow"/>
          <w:color w:val="000000"/>
          <w:sz w:val="22"/>
          <w:szCs w:val="22"/>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37B601B0" w14:textId="77777777" w:rsidR="00716839" w:rsidRPr="00DC2A12" w:rsidRDefault="00716839" w:rsidP="00B20E35">
      <w:pPr>
        <w:tabs>
          <w:tab w:val="left" w:pos="284"/>
        </w:tabs>
        <w:spacing w:after="57"/>
        <w:jc w:val="both"/>
        <w:rPr>
          <w:rFonts w:ascii="Arial Narrow" w:hAnsi="Arial Narrow"/>
          <w:color w:val="000000"/>
          <w:sz w:val="22"/>
          <w:szCs w:val="22"/>
        </w:rPr>
      </w:pPr>
    </w:p>
    <w:p w14:paraId="5C6B8996" w14:textId="77777777" w:rsidR="00716839" w:rsidRPr="00DC2A12" w:rsidRDefault="00716839" w:rsidP="00B20E35">
      <w:pPr>
        <w:tabs>
          <w:tab w:val="left" w:pos="284"/>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EM = I x N x VP, sendo:</w:t>
      </w:r>
    </w:p>
    <w:p w14:paraId="248A38BA"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EM = Encargos moratórios;</w:t>
      </w:r>
    </w:p>
    <w:p w14:paraId="65AF0D5C"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N = Número de dias entre a data prevista para o pagamento e a do efetivo pagamento;</w:t>
      </w:r>
    </w:p>
    <w:p w14:paraId="07A081CE"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VP = Valor da parcela a ser paga.</w:t>
      </w:r>
    </w:p>
    <w:p w14:paraId="33A06738"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I = Índice de compensação financeira = 0,00016438, assim apurado:</w:t>
      </w:r>
    </w:p>
    <w:p w14:paraId="2BA4AFB4" w14:textId="77777777" w:rsidR="00716839" w:rsidRPr="00DC2A12" w:rsidRDefault="00716839" w:rsidP="00B20E35">
      <w:pPr>
        <w:tabs>
          <w:tab w:val="left" w:pos="284"/>
          <w:tab w:val="left" w:pos="1809"/>
        </w:tabs>
        <w:spacing w:after="57"/>
        <w:ind w:left="27"/>
        <w:jc w:val="both"/>
        <w:rPr>
          <w:rFonts w:ascii="Arial Narrow" w:eastAsia="Times New Roman" w:hAnsi="Arial Narrow"/>
          <w:color w:val="000000"/>
          <w:sz w:val="22"/>
          <w:szCs w:val="22"/>
          <w:lang w:bidi="ar-SA"/>
        </w:rPr>
      </w:pPr>
    </w:p>
    <w:tbl>
      <w:tblPr>
        <w:tblW w:w="0" w:type="auto"/>
        <w:tblInd w:w="60" w:type="dxa"/>
        <w:tblLayout w:type="fixed"/>
        <w:tblCellMar>
          <w:left w:w="70" w:type="dxa"/>
          <w:right w:w="70" w:type="dxa"/>
        </w:tblCellMar>
        <w:tblLook w:val="0000" w:firstRow="0" w:lastRow="0" w:firstColumn="0" w:lastColumn="0" w:noHBand="0" w:noVBand="0"/>
      </w:tblPr>
      <w:tblGrid>
        <w:gridCol w:w="1603"/>
        <w:gridCol w:w="1797"/>
        <w:gridCol w:w="5921"/>
      </w:tblGrid>
      <w:tr w:rsidR="00716839" w:rsidRPr="00DC2A12" w14:paraId="4F6A1653" w14:textId="77777777">
        <w:trPr>
          <w:trHeight w:val="859"/>
        </w:trPr>
        <w:tc>
          <w:tcPr>
            <w:tcW w:w="1603" w:type="dxa"/>
            <w:shd w:val="clear" w:color="auto" w:fill="auto"/>
            <w:vAlign w:val="center"/>
          </w:tcPr>
          <w:p w14:paraId="67F5567E"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4A041243"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I = (TX)</w:t>
            </w:r>
          </w:p>
          <w:p w14:paraId="193D8329"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c>
          <w:tcPr>
            <w:tcW w:w="1797" w:type="dxa"/>
            <w:shd w:val="clear" w:color="auto" w:fill="auto"/>
            <w:vAlign w:val="center"/>
          </w:tcPr>
          <w:p w14:paraId="67DD882B"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38BDD661"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Style w:val="Fontepargpadro2"/>
                <w:rFonts w:ascii="Arial Narrow" w:eastAsia="Times New Roman" w:hAnsi="Arial Narrow"/>
                <w:color w:val="000000"/>
                <w:sz w:val="22"/>
                <w:szCs w:val="22"/>
                <w:lang w:bidi="ar-SA"/>
              </w:rPr>
              <w:t>I = (</w:t>
            </w:r>
            <w:r w:rsidRPr="00DC2A12">
              <w:rPr>
                <w:rStyle w:val="Fontepargpadro2"/>
                <w:rFonts w:ascii="Arial Narrow" w:eastAsia="Times New Roman" w:hAnsi="Arial Narrow"/>
                <w:color w:val="000000"/>
                <w:sz w:val="22"/>
                <w:szCs w:val="22"/>
                <w:u w:val="single"/>
                <w:lang w:bidi="ar-SA"/>
              </w:rPr>
              <w:t>6/100</w:t>
            </w:r>
            <w:r w:rsidRPr="00DC2A12">
              <w:rPr>
                <w:rStyle w:val="Fontepargpadro2"/>
                <w:rFonts w:ascii="Arial Narrow" w:eastAsia="Times New Roman" w:hAnsi="Arial Narrow"/>
                <w:color w:val="000000"/>
                <w:sz w:val="22"/>
                <w:szCs w:val="22"/>
                <w:lang w:bidi="ar-SA"/>
              </w:rPr>
              <w:t>)</w:t>
            </w:r>
          </w:p>
          <w:p w14:paraId="65D60B45"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Style w:val="Fontepargpadro2"/>
                <w:rFonts w:ascii="Arial Narrow" w:eastAsia="Arial" w:hAnsi="Arial Narrow"/>
                <w:color w:val="000000"/>
                <w:sz w:val="22"/>
                <w:szCs w:val="22"/>
                <w:lang w:bidi="ar-SA"/>
              </w:rPr>
              <w:t xml:space="preserve">     </w:t>
            </w:r>
            <w:r w:rsidRPr="00DC2A12">
              <w:rPr>
                <w:rStyle w:val="Fontepargpadro2"/>
                <w:rFonts w:ascii="Arial Narrow" w:eastAsia="Times New Roman" w:hAnsi="Arial Narrow"/>
                <w:color w:val="000000"/>
                <w:sz w:val="22"/>
                <w:szCs w:val="22"/>
                <w:lang w:bidi="ar-SA"/>
              </w:rPr>
              <w:t>365</w:t>
            </w:r>
          </w:p>
          <w:p w14:paraId="5F7B5392"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c>
          <w:tcPr>
            <w:tcW w:w="5921" w:type="dxa"/>
            <w:shd w:val="clear" w:color="auto" w:fill="auto"/>
            <w:vAlign w:val="center"/>
          </w:tcPr>
          <w:p w14:paraId="1941EB66"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10F055FD"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I = 0,00016438</w:t>
            </w:r>
          </w:p>
          <w:p w14:paraId="6F1F8BA5"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TX = Percentual da taxa anual = 6%.</w:t>
            </w:r>
          </w:p>
          <w:p w14:paraId="283D36BF"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r>
    </w:tbl>
    <w:p w14:paraId="5B77DA87" w14:textId="77777777" w:rsidR="00716839" w:rsidRPr="00DC2A12" w:rsidRDefault="00716839" w:rsidP="00F3691C">
      <w:pPr>
        <w:pBdr>
          <w:left w:val="none" w:sz="0" w:space="3" w:color="000000"/>
        </w:pBdr>
        <w:tabs>
          <w:tab w:val="left" w:pos="284"/>
        </w:tabs>
        <w:spacing w:after="57"/>
        <w:rPr>
          <w:rFonts w:ascii="Arial Narrow" w:hAnsi="Arial Narrow"/>
          <w:sz w:val="22"/>
          <w:szCs w:val="22"/>
        </w:rPr>
      </w:pPr>
    </w:p>
    <w:p w14:paraId="20075DAA" w14:textId="77777777" w:rsidR="00716839" w:rsidRPr="00DC2A12" w:rsidRDefault="00716839" w:rsidP="00F3691C">
      <w:pPr>
        <w:pBdr>
          <w:left w:val="none" w:sz="0" w:space="3" w:color="000000"/>
        </w:pBdr>
        <w:tabs>
          <w:tab w:val="left" w:pos="284"/>
        </w:tabs>
        <w:spacing w:after="57"/>
        <w:rPr>
          <w:rFonts w:ascii="Arial Narrow" w:hAnsi="Arial Narrow"/>
          <w:b/>
          <w:bCs/>
          <w:sz w:val="22"/>
          <w:szCs w:val="22"/>
        </w:rPr>
      </w:pPr>
      <w:r w:rsidRPr="00DC2A12">
        <w:rPr>
          <w:rFonts w:ascii="Arial Narrow" w:hAnsi="Arial Narrow"/>
          <w:b/>
          <w:bCs/>
          <w:sz w:val="22"/>
          <w:szCs w:val="22"/>
        </w:rPr>
        <w:t>12. CRITÉRIOS DE SELEÇÃO DO FORNECEDOR E REQUISITOS DE CONTRATAÇÃO</w:t>
      </w:r>
    </w:p>
    <w:p w14:paraId="55A0F675" w14:textId="77777777" w:rsidR="00716839" w:rsidRPr="00DC2A12" w:rsidRDefault="00716839" w:rsidP="00F3691C">
      <w:pPr>
        <w:pBdr>
          <w:left w:val="none" w:sz="0" w:space="3" w:color="000000"/>
        </w:pBd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12.1 </w:t>
      </w:r>
      <w:r w:rsidRPr="00DC2A12">
        <w:rPr>
          <w:rStyle w:val="Fontepargpadro2"/>
          <w:rFonts w:ascii="Arial Narrow" w:hAnsi="Arial Narrow"/>
          <w:color w:val="000000"/>
          <w:sz w:val="22"/>
          <w:szCs w:val="22"/>
        </w:rPr>
        <w:t>As exigências de habilitação jurídica e de regularidade fiscal e trabalhista são as usuais para a generalidade dos objetos, conforme disciplinado no edital.</w:t>
      </w:r>
    </w:p>
    <w:p w14:paraId="1BF6623F" w14:textId="77777777" w:rsidR="00F3691C" w:rsidRPr="00DC2A12" w:rsidRDefault="00F3691C" w:rsidP="00F3691C">
      <w:pPr>
        <w:spacing w:after="57"/>
        <w:jc w:val="both"/>
        <w:rPr>
          <w:rFonts w:ascii="Arial Narrow" w:hAnsi="Arial Narrow"/>
          <w:sz w:val="22"/>
          <w:szCs w:val="22"/>
        </w:rPr>
      </w:pPr>
      <w:r w:rsidRPr="00DC2A12">
        <w:rPr>
          <w:rStyle w:val="Fontepargpadro2"/>
          <w:rFonts w:ascii="Arial Narrow" w:hAnsi="Arial Narrow"/>
          <w:b/>
          <w:bCs/>
          <w:sz w:val="22"/>
          <w:szCs w:val="22"/>
        </w:rPr>
        <w:t>12.2</w:t>
      </w:r>
      <w:r w:rsidRPr="00DC2A12">
        <w:rPr>
          <w:rStyle w:val="Fontepargpadro2"/>
          <w:rFonts w:ascii="Arial Narrow" w:hAnsi="Arial Narrow"/>
          <w:sz w:val="22"/>
          <w:szCs w:val="22"/>
        </w:rPr>
        <w:t xml:space="preserve"> Os critérios de qualificação econômico-financeira a serem atendidos pelo fornecedor estão previstos no edital.</w:t>
      </w:r>
    </w:p>
    <w:p w14:paraId="5623C22F" w14:textId="77777777" w:rsidR="00F3691C" w:rsidRPr="00DC2A12" w:rsidRDefault="00F3691C" w:rsidP="00F3691C">
      <w:pPr>
        <w:spacing w:after="57"/>
        <w:jc w:val="both"/>
        <w:rPr>
          <w:rFonts w:ascii="Arial Narrow" w:hAnsi="Arial Narrow"/>
          <w:sz w:val="22"/>
          <w:szCs w:val="22"/>
        </w:rPr>
      </w:pPr>
      <w:r w:rsidRPr="00DC2A12">
        <w:rPr>
          <w:rStyle w:val="Fontepargpadro2"/>
          <w:rFonts w:ascii="Arial Narrow" w:hAnsi="Arial Narrow"/>
          <w:b/>
          <w:bCs/>
          <w:sz w:val="22"/>
          <w:szCs w:val="22"/>
        </w:rPr>
        <w:t xml:space="preserve">12.3 </w:t>
      </w:r>
      <w:r w:rsidRPr="00DC2A12">
        <w:rPr>
          <w:rStyle w:val="Fontepargpadro2"/>
          <w:rFonts w:ascii="Arial Narrow" w:hAnsi="Arial Narrow"/>
          <w:sz w:val="22"/>
          <w:szCs w:val="22"/>
        </w:rPr>
        <w:t>Os critérios de qualificação técnica a serem atendidos pelo fornecedor serão aqueles estabelecidos no Anexo II deste edital:</w:t>
      </w:r>
    </w:p>
    <w:p w14:paraId="34DD60DD" w14:textId="77777777" w:rsidR="00F3691C" w:rsidRPr="00DC2A12" w:rsidRDefault="00F3691C" w:rsidP="00F3691C">
      <w:pPr>
        <w:spacing w:after="57"/>
        <w:ind w:left="-9" w:firstLine="9"/>
        <w:jc w:val="both"/>
        <w:rPr>
          <w:rFonts w:ascii="Arial Narrow" w:hAnsi="Arial Narrow"/>
          <w:sz w:val="22"/>
          <w:szCs w:val="22"/>
        </w:rPr>
      </w:pPr>
      <w:r w:rsidRPr="00DC2A12">
        <w:rPr>
          <w:rStyle w:val="Fontepargpadro2"/>
          <w:rFonts w:ascii="Arial Narrow" w:hAnsi="Arial Narrow"/>
          <w:b/>
          <w:bCs/>
          <w:sz w:val="22"/>
          <w:szCs w:val="22"/>
        </w:rPr>
        <w:t>12.4</w:t>
      </w:r>
      <w:r w:rsidRPr="00DC2A12">
        <w:rPr>
          <w:rStyle w:val="Fontepargpadro2"/>
          <w:rFonts w:ascii="Arial Narrow" w:hAnsi="Arial Narrow"/>
          <w:sz w:val="22"/>
          <w:szCs w:val="22"/>
        </w:rPr>
        <w:t>. Os critérios de aceitabilidade de preços serão:</w:t>
      </w:r>
    </w:p>
    <w:p w14:paraId="2BD9C552" w14:textId="5CE563DC" w:rsidR="00F3691C" w:rsidRPr="00DC2A12" w:rsidRDefault="00F3691C" w:rsidP="00F3691C">
      <w:pPr>
        <w:spacing w:after="57"/>
        <w:ind w:left="-9" w:firstLine="9"/>
        <w:jc w:val="both"/>
        <w:rPr>
          <w:rFonts w:ascii="Arial Narrow" w:hAnsi="Arial Narrow"/>
          <w:sz w:val="22"/>
          <w:szCs w:val="22"/>
        </w:rPr>
      </w:pPr>
      <w:r w:rsidRPr="00DC2A12">
        <w:rPr>
          <w:rStyle w:val="Fontepargpadro2"/>
          <w:rFonts w:ascii="Arial Narrow" w:hAnsi="Arial Narrow"/>
          <w:b/>
          <w:bCs/>
          <w:sz w:val="22"/>
          <w:szCs w:val="22"/>
        </w:rPr>
        <w:t>12.4.1.</w:t>
      </w:r>
      <w:r w:rsidRPr="00DC2A12">
        <w:rPr>
          <w:rStyle w:val="Fontepargpadro2"/>
          <w:rFonts w:ascii="Arial Narrow" w:hAnsi="Arial Narrow"/>
          <w:sz w:val="22"/>
          <w:szCs w:val="22"/>
        </w:rPr>
        <w:t xml:space="preserve"> Valor Global: R$ </w:t>
      </w:r>
      <w:r w:rsidR="00EE6000" w:rsidRPr="00DC2A12">
        <w:rPr>
          <w:rStyle w:val="Fontepargpadro2"/>
          <w:rFonts w:ascii="Arial Narrow" w:hAnsi="Arial Narrow"/>
          <w:sz w:val="22"/>
          <w:szCs w:val="22"/>
        </w:rPr>
        <w:t>276.549,94 (duzentos e setenta e seis mil quinhentos e quarenta e nove reais e noventa e quatro centavos)</w:t>
      </w:r>
      <w:r w:rsidR="009F3E9A" w:rsidRPr="00DC2A12">
        <w:rPr>
          <w:rStyle w:val="Fontepargpadro2"/>
          <w:rFonts w:ascii="Arial Narrow" w:hAnsi="Arial Narrow"/>
          <w:sz w:val="22"/>
          <w:szCs w:val="22"/>
        </w:rPr>
        <w:t>;</w:t>
      </w:r>
    </w:p>
    <w:p w14:paraId="525AC8A0" w14:textId="6734DF9D" w:rsidR="00716839" w:rsidRPr="00DC2A12" w:rsidRDefault="00F3691C" w:rsidP="009F3E9A">
      <w:pPr>
        <w:spacing w:after="57"/>
        <w:ind w:left="-9" w:firstLine="9"/>
        <w:jc w:val="both"/>
        <w:rPr>
          <w:rFonts w:ascii="Arial Narrow" w:hAnsi="Arial Narrow"/>
          <w:sz w:val="22"/>
          <w:szCs w:val="22"/>
        </w:rPr>
      </w:pPr>
      <w:r w:rsidRPr="00DC2A12">
        <w:rPr>
          <w:rStyle w:val="Fontepargpadro2"/>
          <w:rFonts w:ascii="Arial Narrow" w:hAnsi="Arial Narrow"/>
          <w:b/>
          <w:bCs/>
          <w:sz w:val="22"/>
          <w:szCs w:val="22"/>
        </w:rPr>
        <w:t>12.4.2</w:t>
      </w:r>
      <w:r w:rsidRPr="00DC2A12">
        <w:rPr>
          <w:rStyle w:val="Fontepargpadro2"/>
          <w:rFonts w:ascii="Arial Narrow" w:hAnsi="Arial Narrow"/>
          <w:sz w:val="22"/>
          <w:szCs w:val="22"/>
        </w:rPr>
        <w:t xml:space="preserve"> Valores unitários: conforme planilha de composição de preços anexa ao edital.</w:t>
      </w:r>
    </w:p>
    <w:p w14:paraId="7FCF965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12.5 </w:t>
      </w:r>
      <w:r w:rsidRPr="00DC2A12">
        <w:rPr>
          <w:rStyle w:val="Fontepargpadro2"/>
          <w:rFonts w:ascii="Arial Narrow" w:hAnsi="Arial Narrow"/>
          <w:bCs/>
          <w:color w:val="000000"/>
          <w:sz w:val="22"/>
          <w:szCs w:val="22"/>
        </w:rPr>
        <w:t>O critério de julgamento da proposta está definido no item 2 das Condições Específicas do Pregão.</w:t>
      </w:r>
    </w:p>
    <w:p w14:paraId="59C756E1" w14:textId="77777777" w:rsidR="00716839" w:rsidRPr="00DC2A12" w:rsidRDefault="00716839" w:rsidP="00B20E35">
      <w:pPr>
        <w:tabs>
          <w:tab w:val="left" w:pos="284"/>
        </w:tabs>
        <w:spacing w:after="57"/>
        <w:ind w:right="-17"/>
        <w:jc w:val="both"/>
        <w:rPr>
          <w:rFonts w:ascii="Arial Narrow" w:hAnsi="Arial Narrow"/>
          <w:sz w:val="22"/>
          <w:szCs w:val="22"/>
        </w:rPr>
      </w:pPr>
      <w:r w:rsidRPr="00DC2A12">
        <w:rPr>
          <w:rStyle w:val="Fontepargpadro2"/>
          <w:rFonts w:ascii="Arial Narrow" w:hAnsi="Arial Narrow"/>
          <w:b/>
          <w:bCs/>
          <w:color w:val="000000"/>
          <w:sz w:val="22"/>
          <w:szCs w:val="22"/>
        </w:rPr>
        <w:t xml:space="preserve">12.6 </w:t>
      </w:r>
      <w:r w:rsidRPr="00DC2A12">
        <w:rPr>
          <w:rStyle w:val="Fontepargpadro2"/>
          <w:rFonts w:ascii="Arial Narrow" w:hAnsi="Arial Narrow"/>
          <w:bCs/>
          <w:color w:val="000000"/>
          <w:sz w:val="22"/>
          <w:szCs w:val="22"/>
        </w:rPr>
        <w:t>As regras de desempate entre propostas são as discriminadas no edital.</w:t>
      </w:r>
    </w:p>
    <w:p w14:paraId="57E49BE8" w14:textId="77777777" w:rsidR="00716839" w:rsidRPr="00DC2A12" w:rsidRDefault="00716839" w:rsidP="00B20E35">
      <w:pPr>
        <w:tabs>
          <w:tab w:val="left" w:pos="284"/>
        </w:tabs>
        <w:spacing w:after="57"/>
        <w:ind w:right="-17"/>
        <w:jc w:val="both"/>
        <w:rPr>
          <w:rFonts w:ascii="Arial Narrow" w:hAnsi="Arial Narrow"/>
          <w:bCs/>
          <w:color w:val="000000"/>
          <w:sz w:val="22"/>
          <w:szCs w:val="22"/>
        </w:rPr>
      </w:pPr>
    </w:p>
    <w:p w14:paraId="783E0578"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13 ALTERAÇÃO SUBJETIVA</w:t>
      </w:r>
    </w:p>
    <w:p w14:paraId="7E64C5E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13.1 </w:t>
      </w:r>
      <w:r w:rsidRPr="00DC2A12">
        <w:rPr>
          <w:rStyle w:val="Fontepargpadro2"/>
          <w:rFonts w:ascii="Arial Narrow" w:hAnsi="Arial Narrow"/>
          <w:color w:val="000000"/>
          <w:sz w:val="22"/>
          <w:szCs w:val="22"/>
        </w:rPr>
        <w:t>É admissível a continuidade do contrato administrativo quando houver fusão, cisão ou incorporação do Contratado com outra pessoa jurídica, desde que:</w:t>
      </w:r>
    </w:p>
    <w:p w14:paraId="7B090BC0" w14:textId="77777777" w:rsidR="00716839" w:rsidRPr="00DC2A12" w:rsidRDefault="00716839" w:rsidP="00B20E35">
      <w:pPr>
        <w:tabs>
          <w:tab w:val="left" w:pos="284"/>
        </w:tabs>
        <w:spacing w:after="57"/>
        <w:jc w:val="both"/>
        <w:rPr>
          <w:rFonts w:ascii="Arial Narrow" w:hAnsi="Arial Narrow"/>
          <w:sz w:val="22"/>
          <w:szCs w:val="22"/>
        </w:rPr>
      </w:pPr>
      <w:r w:rsidRPr="00DC2A12">
        <w:rPr>
          <w:rFonts w:ascii="Arial Narrow" w:hAnsi="Arial Narrow"/>
          <w:color w:val="000000"/>
          <w:sz w:val="22"/>
          <w:szCs w:val="22"/>
        </w:rPr>
        <w:t>a) sejam observados pela nova pessoa jurídica todos os requisitos de habilitação exigidos na licitação original;</w:t>
      </w:r>
    </w:p>
    <w:p w14:paraId="2514C70D" w14:textId="77777777" w:rsidR="00716839" w:rsidRPr="00DC2A12" w:rsidRDefault="00716839" w:rsidP="00B20E35">
      <w:pPr>
        <w:tabs>
          <w:tab w:val="left" w:pos="284"/>
        </w:tabs>
        <w:spacing w:after="57"/>
        <w:jc w:val="both"/>
        <w:rPr>
          <w:rFonts w:ascii="Arial Narrow" w:hAnsi="Arial Narrow"/>
          <w:sz w:val="22"/>
          <w:szCs w:val="22"/>
        </w:rPr>
      </w:pPr>
      <w:r w:rsidRPr="00DC2A12">
        <w:rPr>
          <w:rFonts w:ascii="Arial Narrow" w:hAnsi="Arial Narrow"/>
          <w:color w:val="000000"/>
          <w:sz w:val="22"/>
          <w:szCs w:val="22"/>
        </w:rPr>
        <w:t>b) sejam mantidas as demais cláusulas e condições do contrato; e</w:t>
      </w:r>
    </w:p>
    <w:p w14:paraId="292512C5" w14:textId="77777777" w:rsidR="00716839" w:rsidRPr="00DC2A12" w:rsidRDefault="00716839" w:rsidP="00B20E35">
      <w:pPr>
        <w:tabs>
          <w:tab w:val="left" w:pos="284"/>
        </w:tabs>
        <w:spacing w:after="57"/>
        <w:jc w:val="both"/>
        <w:rPr>
          <w:rFonts w:ascii="Arial Narrow" w:hAnsi="Arial Narrow"/>
          <w:sz w:val="22"/>
          <w:szCs w:val="22"/>
        </w:rPr>
      </w:pPr>
      <w:r w:rsidRPr="00DC2A12">
        <w:rPr>
          <w:rFonts w:ascii="Arial Narrow" w:hAnsi="Arial Narrow"/>
          <w:color w:val="000000"/>
          <w:sz w:val="22"/>
          <w:szCs w:val="22"/>
        </w:rPr>
        <w:t>c) não haja prejuízo à execução do objeto pactuado e haja anuência expressa da Administração à continuidade do contrato.</w:t>
      </w:r>
    </w:p>
    <w:p w14:paraId="0E4DC944"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13.2 </w:t>
      </w:r>
      <w:r w:rsidRPr="00DC2A12">
        <w:rPr>
          <w:rStyle w:val="Fontepargpadro2"/>
          <w:rFonts w:ascii="Arial Narrow" w:hAnsi="Arial Narrow"/>
          <w:color w:val="000000"/>
          <w:sz w:val="22"/>
          <w:szCs w:val="22"/>
        </w:rPr>
        <w:t>A alteração subjetiva a que se refere o item 13.1 deverá ser formalizada por termo aditivo ao contrato.</w:t>
      </w:r>
    </w:p>
    <w:p w14:paraId="592EE3EF" w14:textId="77777777" w:rsidR="00716839" w:rsidRPr="00DC2A12" w:rsidRDefault="00716839" w:rsidP="00B20E35">
      <w:pPr>
        <w:tabs>
          <w:tab w:val="left" w:pos="284"/>
        </w:tabs>
        <w:spacing w:after="57"/>
        <w:jc w:val="both"/>
        <w:rPr>
          <w:rFonts w:ascii="Arial Narrow" w:hAnsi="Arial Narrow"/>
          <w:color w:val="000000"/>
          <w:sz w:val="22"/>
          <w:szCs w:val="22"/>
        </w:rPr>
      </w:pPr>
    </w:p>
    <w:p w14:paraId="76EB246F" w14:textId="77777777" w:rsidR="00716839" w:rsidRPr="00DC2A12" w:rsidRDefault="00716839" w:rsidP="00B20E35">
      <w:pPr>
        <w:pStyle w:val="Ttulo2"/>
        <w:tabs>
          <w:tab w:val="left" w:pos="0"/>
          <w:tab w:val="left" w:pos="284"/>
        </w:tabs>
        <w:rPr>
          <w:rFonts w:ascii="Arial Narrow" w:hAnsi="Arial Narrow"/>
          <w:sz w:val="22"/>
          <w:szCs w:val="22"/>
        </w:rPr>
      </w:pPr>
      <w:r w:rsidRPr="00DC2A12">
        <w:rPr>
          <w:rStyle w:val="Fontepargpadro2"/>
          <w:rFonts w:ascii="Arial Narrow" w:hAnsi="Arial Narrow"/>
          <w:i w:val="0"/>
          <w:color w:val="000000"/>
          <w:sz w:val="22"/>
          <w:szCs w:val="22"/>
        </w:rPr>
        <w:t>14.SUBCONTRATAÇÃO</w:t>
      </w:r>
    </w:p>
    <w:p w14:paraId="5FE6DD49" w14:textId="77777777" w:rsidR="009F3E9A" w:rsidRPr="00DC2A12" w:rsidRDefault="009F3E9A" w:rsidP="009F3E9A">
      <w:pPr>
        <w:pStyle w:val="Textodecomentrio"/>
        <w:rPr>
          <w:rFonts w:ascii="Arial Narrow" w:hAnsi="Arial Narrow"/>
          <w:sz w:val="22"/>
          <w:szCs w:val="22"/>
        </w:rPr>
      </w:pPr>
      <w:r w:rsidRPr="00DC2A12">
        <w:rPr>
          <w:rFonts w:ascii="Arial Narrow" w:hAnsi="Arial Narrow"/>
          <w:b/>
          <w:bCs/>
          <w:sz w:val="22"/>
          <w:szCs w:val="22"/>
        </w:rPr>
        <w:t>18.1</w:t>
      </w:r>
      <w:r w:rsidRPr="00DC2A12">
        <w:rPr>
          <w:rFonts w:ascii="Arial Narrow" w:hAnsi="Arial Narrow"/>
          <w:sz w:val="22"/>
          <w:szCs w:val="22"/>
        </w:rPr>
        <w:t xml:space="preserve"> Não será admitida a subcontratação do objeto licitatório.</w:t>
      </w:r>
    </w:p>
    <w:p w14:paraId="36C42112" w14:textId="77777777" w:rsidR="009F3E9A" w:rsidRPr="00DC2A12" w:rsidRDefault="009F3E9A" w:rsidP="009F3E9A">
      <w:pPr>
        <w:pStyle w:val="Textodecomentrio"/>
        <w:rPr>
          <w:rFonts w:ascii="Arial Narrow" w:hAnsi="Arial Narrow"/>
          <w:sz w:val="22"/>
          <w:szCs w:val="22"/>
        </w:rPr>
      </w:pPr>
      <w:r w:rsidRPr="00DC2A12">
        <w:rPr>
          <w:rFonts w:ascii="Arial Narrow" w:hAnsi="Arial Narrow"/>
          <w:b/>
          <w:bCs/>
          <w:sz w:val="22"/>
          <w:szCs w:val="22"/>
        </w:rPr>
        <w:t>18.2</w:t>
      </w:r>
      <w:r w:rsidRPr="00DC2A12">
        <w:rPr>
          <w:rFonts w:ascii="Arial Narrow" w:hAnsi="Arial Narrow"/>
          <w:sz w:val="22"/>
          <w:szCs w:val="22"/>
        </w:rPr>
        <w:t xml:space="preserve"> A subcontratação depende de autorização prévia do contratante, a quem incumbe avaliar se a subcontratada cumpre os requisitos de qualificação técnica necessários para a execução do objeto.</w:t>
      </w:r>
    </w:p>
    <w:p w14:paraId="1D358A6E" w14:textId="77777777" w:rsidR="009F3E9A" w:rsidRPr="00DC2A12" w:rsidRDefault="009F3E9A" w:rsidP="00985FE2">
      <w:pPr>
        <w:pStyle w:val="Textodecomentrio"/>
        <w:jc w:val="both"/>
        <w:rPr>
          <w:rFonts w:ascii="Arial Narrow" w:hAnsi="Arial Narrow"/>
          <w:sz w:val="22"/>
          <w:szCs w:val="22"/>
        </w:rPr>
      </w:pPr>
      <w:r w:rsidRPr="00DC2A12">
        <w:rPr>
          <w:rFonts w:ascii="Arial Narrow" w:hAnsi="Arial Narrow"/>
          <w:b/>
          <w:bCs/>
          <w:sz w:val="22"/>
          <w:szCs w:val="22"/>
        </w:rPr>
        <w:t>18.3</w:t>
      </w:r>
      <w:r w:rsidRPr="00DC2A12">
        <w:rPr>
          <w:rFonts w:ascii="Arial Narrow" w:hAnsi="Arial Narrow"/>
          <w:sz w:val="22"/>
          <w:szCs w:val="22"/>
        </w:rPr>
        <w:t xml:space="preserve"> Em qualquer hipótese de subcontratação, permanece a responsabilidade integral do contratado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2A0C5E1A" w14:textId="77777777" w:rsidR="009F3E9A" w:rsidRPr="00DC2A12" w:rsidRDefault="009F3E9A" w:rsidP="00985FE2">
      <w:pPr>
        <w:pStyle w:val="Textodecomentrio"/>
        <w:jc w:val="both"/>
        <w:rPr>
          <w:rFonts w:ascii="Arial Narrow" w:hAnsi="Arial Narrow"/>
          <w:sz w:val="22"/>
          <w:szCs w:val="22"/>
        </w:rPr>
      </w:pPr>
      <w:r w:rsidRPr="00DC2A12">
        <w:rPr>
          <w:rFonts w:ascii="Arial Narrow" w:hAnsi="Arial Narrow"/>
          <w:b/>
          <w:bCs/>
          <w:sz w:val="22"/>
          <w:szCs w:val="22"/>
        </w:rPr>
        <w:t>18.4</w:t>
      </w:r>
      <w:r w:rsidRPr="00DC2A12">
        <w:rPr>
          <w:rFonts w:ascii="Arial Narrow" w:hAnsi="Arial Narrow"/>
          <w:sz w:val="22"/>
          <w:szCs w:val="22"/>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782D181" w14:textId="77777777" w:rsidR="009F3E9A" w:rsidRPr="00DC2A12" w:rsidRDefault="009F3E9A" w:rsidP="00985FE2">
      <w:pPr>
        <w:jc w:val="both"/>
        <w:rPr>
          <w:rFonts w:ascii="Arial Narrow" w:hAnsi="Arial Narrow"/>
          <w:sz w:val="22"/>
          <w:szCs w:val="22"/>
        </w:rPr>
      </w:pPr>
      <w:r w:rsidRPr="00DC2A12">
        <w:rPr>
          <w:rStyle w:val="Fontepargpadro2"/>
          <w:rFonts w:ascii="Arial Narrow" w:hAnsi="Arial Narrow"/>
          <w:sz w:val="22"/>
          <w:szCs w:val="22"/>
        </w:rPr>
        <w:t xml:space="preserve">14.1 </w:t>
      </w:r>
      <w:r w:rsidRPr="00DC2A12">
        <w:rPr>
          <w:rStyle w:val="Fontepargpadro2"/>
          <w:rFonts w:ascii="Arial Narrow" w:eastAsia="Calibri" w:hAnsi="Arial Narrow"/>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5F3416EA" w14:textId="77777777" w:rsidR="00716839" w:rsidRPr="00DC2A12" w:rsidRDefault="00716839" w:rsidP="00985FE2">
      <w:pPr>
        <w:tabs>
          <w:tab w:val="left" w:pos="284"/>
        </w:tabs>
        <w:jc w:val="both"/>
        <w:rPr>
          <w:rFonts w:ascii="Arial Narrow" w:eastAsia="Calibri" w:hAnsi="Arial Narrow"/>
          <w:b/>
          <w:bCs/>
          <w:color w:val="000000"/>
          <w:sz w:val="22"/>
          <w:szCs w:val="22"/>
          <w:lang w:bidi="ar-SA"/>
        </w:rPr>
      </w:pPr>
    </w:p>
    <w:p w14:paraId="6C6004CB" w14:textId="77777777" w:rsidR="00716839" w:rsidRPr="00DC2A12" w:rsidRDefault="00716839" w:rsidP="00B20E35">
      <w:pPr>
        <w:tabs>
          <w:tab w:val="left" w:pos="284"/>
        </w:tabs>
        <w:spacing w:after="57"/>
        <w:rPr>
          <w:rFonts w:ascii="Arial Narrow" w:hAnsi="Arial Narrow"/>
          <w:b/>
          <w:bCs/>
          <w:sz w:val="22"/>
          <w:szCs w:val="22"/>
        </w:rPr>
      </w:pPr>
      <w:r w:rsidRPr="00DC2A12">
        <w:rPr>
          <w:rFonts w:ascii="Arial Narrow" w:hAnsi="Arial Narrow"/>
          <w:b/>
          <w:bCs/>
          <w:sz w:val="22"/>
          <w:szCs w:val="22"/>
        </w:rPr>
        <w:t>15. DA GARANTIA DE EXECUÇÃO</w:t>
      </w:r>
    </w:p>
    <w:p w14:paraId="4FF38448" w14:textId="77777777" w:rsidR="00EC3E63" w:rsidRPr="00DC2A12" w:rsidRDefault="00EC3E63" w:rsidP="00EC3E63">
      <w:pPr>
        <w:rPr>
          <w:rFonts w:ascii="Arial Narrow" w:hAnsi="Arial Narrow"/>
          <w:b/>
          <w:bCs/>
          <w:sz w:val="22"/>
          <w:szCs w:val="22"/>
        </w:rPr>
      </w:pPr>
      <w:r w:rsidRPr="00DC2A12">
        <w:rPr>
          <w:rFonts w:ascii="Arial Narrow" w:hAnsi="Arial Narrow"/>
          <w:b/>
          <w:bCs/>
          <w:sz w:val="22"/>
          <w:szCs w:val="22"/>
        </w:rPr>
        <w:t xml:space="preserve">15.1 </w:t>
      </w:r>
      <w:r w:rsidRPr="00DC2A12">
        <w:rPr>
          <w:rFonts w:ascii="Arial Narrow" w:hAnsi="Arial Narrow"/>
          <w:sz w:val="22"/>
          <w:szCs w:val="22"/>
        </w:rPr>
        <w:t>Não haverá exigência de garantia contratual da execução, pelas razões abaixo justificadas:</w:t>
      </w:r>
    </w:p>
    <w:p w14:paraId="3AA4CE44" w14:textId="4C2693CD" w:rsidR="00716839" w:rsidRPr="00DC2A12" w:rsidRDefault="00EC3E63" w:rsidP="00EC3E63">
      <w:pPr>
        <w:tabs>
          <w:tab w:val="left" w:pos="284"/>
        </w:tabs>
        <w:spacing w:after="57"/>
        <w:rPr>
          <w:rFonts w:ascii="Arial Narrow" w:hAnsi="Arial Narrow"/>
          <w:sz w:val="22"/>
          <w:szCs w:val="22"/>
        </w:rPr>
      </w:pPr>
      <w:r w:rsidRPr="00DC2A12">
        <w:rPr>
          <w:rFonts w:ascii="Arial Narrow" w:hAnsi="Arial Narrow"/>
          <w:b/>
          <w:bCs/>
          <w:sz w:val="22"/>
          <w:szCs w:val="22"/>
        </w:rPr>
        <w:lastRenderedPageBreak/>
        <w:t xml:space="preserve">15.1 </w:t>
      </w:r>
      <w:r w:rsidRPr="00DC2A12">
        <w:rPr>
          <w:rFonts w:ascii="Arial Narrow" w:hAnsi="Arial Narrow"/>
          <w:sz w:val="22"/>
          <w:szCs w:val="22"/>
        </w:rPr>
        <w:t>O objeto do processo e trata-se de aquisição de bens comuns e de baixa complexidade, com especificações usuais de mercado e padrões de qualidade que podem ser objetivamente definidos em edital, conforme estabelece o inciso XIII do art. 6º da Lei Federal n.º 14.133/2021.</w:t>
      </w:r>
    </w:p>
    <w:p w14:paraId="0687E1AE" w14:textId="77777777" w:rsidR="00716839" w:rsidRPr="00DC2A12" w:rsidRDefault="00716839" w:rsidP="00B20E35">
      <w:pPr>
        <w:tabs>
          <w:tab w:val="left" w:pos="284"/>
        </w:tabs>
        <w:spacing w:after="57"/>
        <w:rPr>
          <w:rFonts w:ascii="Arial Narrow" w:hAnsi="Arial Narrow"/>
          <w:b/>
          <w:bCs/>
          <w:sz w:val="22"/>
          <w:szCs w:val="22"/>
        </w:rPr>
      </w:pPr>
    </w:p>
    <w:p w14:paraId="25E9766D" w14:textId="77777777" w:rsidR="00716839" w:rsidRPr="00DC2A12" w:rsidRDefault="00716839" w:rsidP="00B20E35">
      <w:pPr>
        <w:tabs>
          <w:tab w:val="left" w:pos="284"/>
        </w:tabs>
        <w:spacing w:after="57"/>
        <w:rPr>
          <w:rFonts w:ascii="Arial Narrow" w:hAnsi="Arial Narrow"/>
          <w:b/>
          <w:bCs/>
          <w:sz w:val="22"/>
          <w:szCs w:val="22"/>
        </w:rPr>
      </w:pPr>
      <w:r w:rsidRPr="00DC2A12">
        <w:rPr>
          <w:rFonts w:ascii="Arial Narrow" w:hAnsi="Arial Narrow"/>
          <w:b/>
          <w:bCs/>
          <w:sz w:val="22"/>
          <w:szCs w:val="22"/>
        </w:rPr>
        <w:t>16. DA GARANTIA CONTRATUAL DOS BENS.</w:t>
      </w:r>
    </w:p>
    <w:p w14:paraId="15CAE352" w14:textId="77777777" w:rsidR="00EC3E63" w:rsidRPr="00DC2A12" w:rsidRDefault="00EC3E63" w:rsidP="00EC3E63">
      <w:pPr>
        <w:tabs>
          <w:tab w:val="left" w:pos="284"/>
        </w:tabs>
        <w:spacing w:after="57"/>
        <w:ind w:left="-9" w:firstLine="9"/>
        <w:jc w:val="both"/>
        <w:rPr>
          <w:rFonts w:ascii="Arial Narrow" w:hAnsi="Arial Narrow"/>
          <w:sz w:val="22"/>
          <w:szCs w:val="22"/>
        </w:rPr>
      </w:pPr>
    </w:p>
    <w:p w14:paraId="237F6DE6" w14:textId="676D7535" w:rsidR="00EC3E63" w:rsidRPr="00DC2A12" w:rsidRDefault="00EC3E63" w:rsidP="00EC3E63">
      <w:pPr>
        <w:tabs>
          <w:tab w:val="left" w:pos="284"/>
        </w:tabs>
        <w:spacing w:after="57"/>
        <w:ind w:left="-9" w:firstLine="9"/>
        <w:jc w:val="both"/>
        <w:rPr>
          <w:rFonts w:ascii="Arial Narrow" w:hAnsi="Arial Narrow"/>
          <w:sz w:val="22"/>
          <w:szCs w:val="22"/>
        </w:rPr>
      </w:pPr>
      <w:r w:rsidRPr="00DC2A12">
        <w:rPr>
          <w:rStyle w:val="Fontepargpadro2"/>
          <w:rFonts w:ascii="Arial Narrow" w:eastAsia="ArialMT" w:hAnsi="Arial Narrow"/>
          <w:b/>
          <w:bCs/>
          <w:color w:val="000000"/>
          <w:sz w:val="22"/>
          <w:szCs w:val="22"/>
        </w:rPr>
        <w:t>16.1</w:t>
      </w:r>
      <w:r w:rsidRPr="00DC2A12">
        <w:rPr>
          <w:rStyle w:val="Fontepargpadro2"/>
          <w:rFonts w:ascii="Arial Narrow" w:eastAsia="ArialMT" w:hAnsi="Arial Narrow"/>
          <w:color w:val="000000"/>
          <w:sz w:val="22"/>
          <w:szCs w:val="22"/>
        </w:rPr>
        <w:t xml:space="preserve"> O prazo de garantia contratual dos bens, complementar à garantia legal, será de, no mínimo, </w:t>
      </w:r>
      <w:r w:rsidR="00CF7E92" w:rsidRPr="00DC2A12">
        <w:rPr>
          <w:rStyle w:val="Fontepargpadro2"/>
          <w:rFonts w:ascii="Arial Narrow" w:eastAsia="ArialMT" w:hAnsi="Arial Narrow"/>
          <w:color w:val="000000"/>
          <w:sz w:val="22"/>
          <w:szCs w:val="22"/>
        </w:rPr>
        <w:t>12 (doze)</w:t>
      </w:r>
      <w:r w:rsidRPr="00DC2A12">
        <w:rPr>
          <w:rStyle w:val="Fontepargpadro2"/>
          <w:rFonts w:ascii="Arial Narrow" w:eastAsia="ArialMT" w:hAnsi="Arial Narrow"/>
          <w:color w:val="000000"/>
          <w:sz w:val="22"/>
          <w:szCs w:val="22"/>
        </w:rPr>
        <w:t xml:space="preserve"> meses, contado a partir do primeiro dia útil subsequente ao fim do prazo da garantia legal.</w:t>
      </w:r>
    </w:p>
    <w:p w14:paraId="6AA7D15E" w14:textId="19DE05C5" w:rsidR="00EC3E63" w:rsidRPr="00DC2A12" w:rsidRDefault="00EC3E63" w:rsidP="00EC3E63">
      <w:pPr>
        <w:tabs>
          <w:tab w:val="left" w:pos="284"/>
        </w:tabs>
        <w:spacing w:after="57"/>
        <w:ind w:left="-9" w:firstLine="9"/>
        <w:jc w:val="both"/>
        <w:rPr>
          <w:rFonts w:ascii="Arial Narrow" w:hAnsi="Arial Narrow"/>
          <w:sz w:val="22"/>
          <w:szCs w:val="22"/>
        </w:rPr>
      </w:pPr>
      <w:r w:rsidRPr="00DC2A12">
        <w:rPr>
          <w:rStyle w:val="Fontepargpadro2"/>
          <w:rFonts w:ascii="Arial Narrow" w:eastAsia="ArialMT" w:hAnsi="Arial Narrow"/>
          <w:b/>
          <w:bCs/>
          <w:color w:val="000000"/>
          <w:sz w:val="22"/>
          <w:szCs w:val="22"/>
        </w:rPr>
        <w:t>16.2</w:t>
      </w:r>
      <w:r w:rsidRPr="00DC2A12">
        <w:rPr>
          <w:rStyle w:val="Fontepargpadro2"/>
          <w:rFonts w:ascii="Arial Narrow" w:eastAsia="ArialMT" w:hAnsi="Arial Narrow"/>
          <w:color w:val="000000"/>
          <w:sz w:val="22"/>
          <w:szCs w:val="22"/>
        </w:rPr>
        <w:t xml:space="preserve"> Caso o prazo da garantia oferecida pelo fabricante seja inferior ao estabelecido nesta cláusula, o licitante deverá complementar a garantia do bem ofertado pelo período restante</w:t>
      </w:r>
      <w:r w:rsidR="00CF7E92" w:rsidRPr="00DC2A12">
        <w:rPr>
          <w:rStyle w:val="Fontepargpadro2"/>
          <w:rFonts w:ascii="Arial Narrow" w:eastAsia="ArialMT" w:hAnsi="Arial Narrow"/>
          <w:color w:val="000000"/>
          <w:sz w:val="22"/>
          <w:szCs w:val="22"/>
        </w:rPr>
        <w:t>.</w:t>
      </w:r>
    </w:p>
    <w:p w14:paraId="25EA1819" w14:textId="77777777" w:rsidR="00015D56" w:rsidRPr="00DC2A12" w:rsidRDefault="00015D56" w:rsidP="00CF7E92">
      <w:pPr>
        <w:tabs>
          <w:tab w:val="left" w:pos="284"/>
        </w:tabs>
        <w:spacing w:after="57"/>
        <w:rPr>
          <w:rFonts w:ascii="Arial Narrow" w:hAnsi="Arial Narrow"/>
          <w:sz w:val="22"/>
          <w:szCs w:val="22"/>
          <w:lang w:val="pt-PT"/>
        </w:rPr>
      </w:pPr>
      <w:r w:rsidRPr="00DC2A12">
        <w:rPr>
          <w:rStyle w:val="Fontepargpadro2"/>
          <w:rFonts w:ascii="Arial Narrow" w:eastAsia="ArialMT" w:hAnsi="Arial Narrow"/>
          <w:b/>
          <w:bCs/>
          <w:color w:val="000000"/>
          <w:sz w:val="22"/>
          <w:szCs w:val="22"/>
        </w:rPr>
        <w:t xml:space="preserve">16.3 </w:t>
      </w:r>
      <w:r w:rsidR="00CF7E92" w:rsidRPr="00DC2A12">
        <w:rPr>
          <w:rFonts w:ascii="Arial Narrow" w:hAnsi="Arial Narrow"/>
          <w:sz w:val="22"/>
          <w:szCs w:val="22"/>
          <w:lang w:val="pt-PT"/>
        </w:rPr>
        <w:t>Durante o prazo de garantia as manutenções preventivas e corretivas são de responsabilidade da empresa arrematante, sem custos a instituição.</w:t>
      </w:r>
    </w:p>
    <w:p w14:paraId="4E020483" w14:textId="3964AA73" w:rsidR="00015D56" w:rsidRPr="00DC2A12" w:rsidRDefault="00015D56" w:rsidP="00CF7E92">
      <w:pPr>
        <w:tabs>
          <w:tab w:val="left" w:pos="284"/>
        </w:tabs>
        <w:spacing w:after="57"/>
        <w:rPr>
          <w:rFonts w:ascii="Arial Narrow" w:hAnsi="Arial Narrow"/>
          <w:sz w:val="22"/>
          <w:szCs w:val="22"/>
          <w:lang w:val="pt-PT"/>
        </w:rPr>
      </w:pPr>
      <w:r w:rsidRPr="00DC2A12">
        <w:rPr>
          <w:rStyle w:val="Fontepargpadro2"/>
          <w:rFonts w:ascii="Arial Narrow" w:eastAsia="ArialMT" w:hAnsi="Arial Narrow"/>
          <w:b/>
          <w:bCs/>
          <w:color w:val="000000"/>
          <w:sz w:val="22"/>
          <w:szCs w:val="22"/>
        </w:rPr>
        <w:t xml:space="preserve">16.4 </w:t>
      </w:r>
      <w:r w:rsidR="001C548D" w:rsidRPr="00DC2A12">
        <w:rPr>
          <w:rStyle w:val="Fontepargpadro2"/>
          <w:rFonts w:ascii="Arial Narrow" w:eastAsia="ArialMT" w:hAnsi="Arial Narrow"/>
          <w:color w:val="000000"/>
          <w:sz w:val="22"/>
          <w:szCs w:val="22"/>
        </w:rPr>
        <w:t>A garantia abrange a realização da manutenção corretiva dos bens pelo próprio Contratado, ou, se for o caso, por meio de assistência técnica autorizada, de acordo com as normas técnicas específicas.</w:t>
      </w:r>
    </w:p>
    <w:p w14:paraId="43811BF1" w14:textId="5EE31321" w:rsidR="00015D56" w:rsidRPr="00DC2A12" w:rsidRDefault="00015D56" w:rsidP="00CF7E92">
      <w:pPr>
        <w:tabs>
          <w:tab w:val="left" w:pos="284"/>
        </w:tabs>
        <w:spacing w:after="57"/>
        <w:rPr>
          <w:rFonts w:ascii="Arial Narrow" w:hAnsi="Arial Narrow"/>
          <w:sz w:val="22"/>
          <w:szCs w:val="22"/>
          <w:lang w:val="pt-PT"/>
        </w:rPr>
      </w:pPr>
      <w:r w:rsidRPr="00DC2A12">
        <w:rPr>
          <w:rStyle w:val="Fontepargpadro2"/>
          <w:rFonts w:ascii="Arial Narrow" w:eastAsia="ArialMT" w:hAnsi="Arial Narrow"/>
          <w:b/>
          <w:bCs/>
          <w:color w:val="000000"/>
          <w:sz w:val="22"/>
          <w:szCs w:val="22"/>
        </w:rPr>
        <w:t xml:space="preserve">16.5 </w:t>
      </w:r>
      <w:r w:rsidR="00FF3A52" w:rsidRPr="00DC2A12">
        <w:rPr>
          <w:rFonts w:ascii="Arial Narrow" w:hAnsi="Arial Narrow"/>
          <w:sz w:val="22"/>
          <w:szCs w:val="22"/>
        </w:rPr>
        <w:t xml:space="preserve">Entende-se por manutenção corretiva aquela destinada a corrigir os defeitos apresentados pelos bens, compreendendo a substituição de peças, a realização de ajustes, reparos e correções necessárias </w:t>
      </w:r>
      <w:r w:rsidR="00CF7E92" w:rsidRPr="00DC2A12">
        <w:rPr>
          <w:rFonts w:ascii="Arial Narrow" w:hAnsi="Arial Narrow"/>
          <w:sz w:val="22"/>
          <w:szCs w:val="22"/>
          <w:lang w:val="pt-PT"/>
        </w:rPr>
        <w:t xml:space="preserve">para o funcionamento dos instrumentais nas condições previstas nas especificações técnicas deste edital. </w:t>
      </w:r>
    </w:p>
    <w:p w14:paraId="757CD012" w14:textId="77777777" w:rsidR="00C11B30" w:rsidRPr="00DC2A12" w:rsidRDefault="00C11B30" w:rsidP="00CF7E92">
      <w:pPr>
        <w:tabs>
          <w:tab w:val="left" w:pos="284"/>
        </w:tabs>
        <w:spacing w:after="57"/>
        <w:rPr>
          <w:rFonts w:ascii="Arial Narrow" w:hAnsi="Arial Narrow"/>
          <w:sz w:val="22"/>
          <w:szCs w:val="22"/>
          <w:lang w:val="pt-PT"/>
        </w:rPr>
      </w:pPr>
      <w:r w:rsidRPr="00DC2A12">
        <w:rPr>
          <w:rFonts w:ascii="Arial Narrow" w:hAnsi="Arial Narrow"/>
          <w:b/>
          <w:bCs/>
          <w:sz w:val="22"/>
          <w:szCs w:val="22"/>
          <w:lang w:val="pt-PT"/>
        </w:rPr>
        <w:t>16.6</w:t>
      </w:r>
      <w:r w:rsidRPr="00DC2A12">
        <w:rPr>
          <w:rFonts w:ascii="Arial Narrow" w:hAnsi="Arial Narrow"/>
          <w:sz w:val="22"/>
          <w:szCs w:val="22"/>
          <w:lang w:val="pt-PT"/>
        </w:rPr>
        <w:t xml:space="preserve"> </w:t>
      </w:r>
      <w:r w:rsidR="00CF7E92" w:rsidRPr="00DC2A12">
        <w:rPr>
          <w:rFonts w:ascii="Arial Narrow" w:hAnsi="Arial Narrow"/>
          <w:sz w:val="22"/>
          <w:szCs w:val="22"/>
          <w:lang w:val="pt-PT"/>
        </w:rPr>
        <w:t>Durante a garantia do produto, havendo necessidade de remoção ou movimentação d</w:t>
      </w:r>
      <w:r w:rsidRPr="00DC2A12">
        <w:rPr>
          <w:rFonts w:ascii="Arial Narrow" w:hAnsi="Arial Narrow"/>
          <w:sz w:val="22"/>
          <w:szCs w:val="22"/>
          <w:lang w:val="pt-PT"/>
        </w:rPr>
        <w:t>ele</w:t>
      </w:r>
      <w:r w:rsidR="00CF7E92" w:rsidRPr="00DC2A12">
        <w:rPr>
          <w:rFonts w:ascii="Arial Narrow" w:hAnsi="Arial Narrow"/>
          <w:sz w:val="22"/>
          <w:szCs w:val="22"/>
          <w:lang w:val="pt-PT"/>
        </w:rPr>
        <w:t xml:space="preserve">, a empresa vencedora deverá providenciar e cobrir os custos de movimentação, frete, seguro, impostos, taxas, bem como providencias das notas fiscais de remessa durante o transporte de remoção e retorno, entre outros que se fizerem necessários. </w:t>
      </w:r>
    </w:p>
    <w:p w14:paraId="1ABC6F9B" w14:textId="6DC0B1A5" w:rsidR="00CF7E92" w:rsidRPr="00DC2A12" w:rsidRDefault="00F4393E" w:rsidP="00CF7E92">
      <w:pPr>
        <w:tabs>
          <w:tab w:val="left" w:pos="284"/>
        </w:tabs>
        <w:spacing w:after="57"/>
        <w:rPr>
          <w:rFonts w:ascii="Arial Narrow" w:hAnsi="Arial Narrow"/>
          <w:sz w:val="22"/>
          <w:szCs w:val="22"/>
          <w:lang w:val="pt-PT"/>
        </w:rPr>
      </w:pPr>
      <w:r w:rsidRPr="00DC2A12">
        <w:rPr>
          <w:rFonts w:ascii="Arial Narrow" w:hAnsi="Arial Narrow"/>
          <w:b/>
          <w:bCs/>
          <w:sz w:val="22"/>
          <w:szCs w:val="22"/>
          <w:lang w:val="pt-PT"/>
        </w:rPr>
        <w:t xml:space="preserve">16.7 </w:t>
      </w:r>
      <w:r w:rsidR="00CF7E92" w:rsidRPr="00DC2A12">
        <w:rPr>
          <w:rFonts w:ascii="Arial Narrow" w:hAnsi="Arial Narrow"/>
          <w:sz w:val="22"/>
          <w:szCs w:val="22"/>
          <w:lang w:val="pt-PT"/>
        </w:rPr>
        <w:t>Durante a garantia do produto, providencias quanto transporte, estadia e alimentação do pessoal que presta assistência técnica autorizada serão de responsabilidade da empresa vencedora.</w:t>
      </w:r>
    </w:p>
    <w:p w14:paraId="0260F7DF" w14:textId="0E49D467" w:rsidR="001B0D41" w:rsidRPr="00DC2A12" w:rsidRDefault="001B0D41" w:rsidP="001B0D41">
      <w:pPr>
        <w:shd w:val="clear" w:color="auto" w:fill="FFFFFF"/>
        <w:spacing w:after="57"/>
        <w:ind w:left="-9" w:firstLine="9"/>
        <w:jc w:val="both"/>
        <w:rPr>
          <w:rStyle w:val="Fontepargpadro2"/>
          <w:rFonts w:ascii="Arial Narrow" w:eastAsia="ArialMT" w:hAnsi="Arial Narrow"/>
          <w:color w:val="000000"/>
          <w:sz w:val="22"/>
          <w:szCs w:val="22"/>
        </w:rPr>
      </w:pPr>
      <w:r w:rsidRPr="00DC2A12">
        <w:rPr>
          <w:rStyle w:val="Fontepargpadro2"/>
          <w:rFonts w:ascii="Arial Narrow" w:eastAsia="ArialMT" w:hAnsi="Arial Narrow"/>
          <w:b/>
          <w:bCs/>
          <w:color w:val="000000"/>
          <w:sz w:val="22"/>
          <w:szCs w:val="22"/>
        </w:rPr>
        <w:t>16.</w:t>
      </w:r>
      <w:r w:rsidR="00F4393E" w:rsidRPr="00DC2A12">
        <w:rPr>
          <w:rStyle w:val="Fontepargpadro2"/>
          <w:rFonts w:ascii="Arial Narrow" w:eastAsia="ArialMT" w:hAnsi="Arial Narrow"/>
          <w:b/>
          <w:bCs/>
          <w:color w:val="000000"/>
          <w:sz w:val="22"/>
          <w:szCs w:val="22"/>
        </w:rPr>
        <w:t>8</w:t>
      </w:r>
      <w:r w:rsidRPr="00DC2A12">
        <w:rPr>
          <w:rStyle w:val="Fontepargpadro2"/>
          <w:rFonts w:ascii="Arial Narrow" w:eastAsia="ArialMT" w:hAnsi="Arial Narrow"/>
          <w:b/>
          <w:bCs/>
          <w:color w:val="000000"/>
          <w:sz w:val="22"/>
          <w:szCs w:val="22"/>
        </w:rPr>
        <w:t xml:space="preserve"> </w:t>
      </w:r>
      <w:r w:rsidRPr="00DC2A12">
        <w:rPr>
          <w:rStyle w:val="Fontepargpadro2"/>
          <w:rFonts w:ascii="Arial Narrow" w:eastAsia="ArialMT" w:hAnsi="Arial Narrow"/>
          <w:color w:val="000000"/>
          <w:sz w:val="22"/>
          <w:szCs w:val="22"/>
        </w:rPr>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5D11CC60" w14:textId="080B8410" w:rsidR="001B0D41" w:rsidRPr="00DC2A12" w:rsidRDefault="001B0D41" w:rsidP="001B0D41">
      <w:pPr>
        <w:shd w:val="clear" w:color="auto" w:fill="FFFFFF"/>
        <w:spacing w:after="57"/>
        <w:ind w:left="-9" w:firstLine="9"/>
        <w:jc w:val="both"/>
        <w:rPr>
          <w:rStyle w:val="Fontepargpadro2"/>
          <w:rFonts w:ascii="Arial Narrow" w:eastAsia="ArialMT" w:hAnsi="Arial Narrow"/>
          <w:color w:val="000000"/>
          <w:sz w:val="22"/>
          <w:szCs w:val="22"/>
        </w:rPr>
      </w:pPr>
      <w:r w:rsidRPr="00DC2A12">
        <w:rPr>
          <w:rStyle w:val="Fontepargpadro2"/>
          <w:rFonts w:ascii="Arial Narrow" w:eastAsia="ArialMT" w:hAnsi="Arial Narrow"/>
          <w:b/>
          <w:bCs/>
          <w:color w:val="000000"/>
          <w:sz w:val="22"/>
          <w:szCs w:val="22"/>
        </w:rPr>
        <w:t>16.</w:t>
      </w:r>
      <w:r w:rsidR="00F4393E" w:rsidRPr="00DC2A12">
        <w:rPr>
          <w:rStyle w:val="Fontepargpadro2"/>
          <w:rFonts w:ascii="Arial Narrow" w:eastAsia="ArialMT" w:hAnsi="Arial Narrow"/>
          <w:b/>
          <w:bCs/>
          <w:color w:val="000000"/>
          <w:sz w:val="22"/>
          <w:szCs w:val="22"/>
        </w:rPr>
        <w:t>8</w:t>
      </w:r>
      <w:r w:rsidRPr="00DC2A12">
        <w:rPr>
          <w:rStyle w:val="Fontepargpadro2"/>
          <w:rFonts w:ascii="Arial Narrow" w:eastAsia="ArialMT" w:hAnsi="Arial Narrow"/>
          <w:b/>
          <w:bCs/>
          <w:color w:val="000000"/>
          <w:sz w:val="22"/>
          <w:szCs w:val="22"/>
        </w:rPr>
        <w:t xml:space="preserve">.1 </w:t>
      </w:r>
      <w:r w:rsidRPr="00DC2A12">
        <w:rPr>
          <w:rStyle w:val="Fontepargpadro2"/>
          <w:rFonts w:ascii="Arial Narrow" w:eastAsia="ArialMT" w:hAnsi="Arial Narrow"/>
          <w:color w:val="000000"/>
          <w:sz w:val="22"/>
          <w:szCs w:val="22"/>
        </w:rPr>
        <w:t>O Prazo máximo para o atendimento das solicitações de assistência técnica para conserto ou reparo será de no máximo 48 horas, contadas a partir da data e horário da solicitação</w:t>
      </w:r>
    </w:p>
    <w:p w14:paraId="0EDA58B8" w14:textId="7CD0EA25" w:rsidR="001B0D41" w:rsidRPr="00DC2A12" w:rsidRDefault="001B0D41" w:rsidP="001B0D41">
      <w:pPr>
        <w:shd w:val="clear" w:color="auto" w:fill="FFFFFF"/>
        <w:spacing w:after="57"/>
        <w:ind w:left="-9" w:firstLine="9"/>
        <w:jc w:val="both"/>
        <w:rPr>
          <w:rFonts w:ascii="Arial Narrow" w:hAnsi="Arial Narrow"/>
          <w:sz w:val="22"/>
          <w:szCs w:val="22"/>
        </w:rPr>
      </w:pPr>
      <w:r w:rsidRPr="00DC2A12">
        <w:rPr>
          <w:rFonts w:ascii="Arial Narrow" w:hAnsi="Arial Narrow"/>
          <w:b/>
          <w:bCs/>
          <w:sz w:val="22"/>
          <w:szCs w:val="22"/>
        </w:rPr>
        <w:t>16.</w:t>
      </w:r>
      <w:r w:rsidR="00F4393E" w:rsidRPr="00DC2A12">
        <w:rPr>
          <w:rFonts w:ascii="Arial Narrow" w:hAnsi="Arial Narrow"/>
          <w:b/>
          <w:bCs/>
          <w:sz w:val="22"/>
          <w:szCs w:val="22"/>
        </w:rPr>
        <w:t>8</w:t>
      </w:r>
      <w:r w:rsidRPr="00DC2A12">
        <w:rPr>
          <w:rFonts w:ascii="Arial Narrow" w:hAnsi="Arial Narrow"/>
          <w:b/>
          <w:bCs/>
          <w:sz w:val="22"/>
          <w:szCs w:val="22"/>
        </w:rPr>
        <w:t xml:space="preserve">.2 </w:t>
      </w:r>
      <w:r w:rsidRPr="00DC2A12">
        <w:rPr>
          <w:rFonts w:ascii="Arial Narrow" w:hAnsi="Arial Narrow"/>
          <w:sz w:val="22"/>
          <w:szCs w:val="22"/>
        </w:rPr>
        <w:t xml:space="preserve">Durante a garantia do produto, havendo necessidade de remoção ou movimentação dele, a empresa vencedora deverá providenciar e cobrir os custos de movimentação, frete, seguro, impostos, taxas, bem como providencias das notas fiscais de remessa durante o transporte de remoção e retorno, entre outros que se fizerem necessários. </w:t>
      </w:r>
    </w:p>
    <w:p w14:paraId="698A4D27" w14:textId="586BF3B7" w:rsidR="001B0D41" w:rsidRPr="00DC2A12" w:rsidRDefault="001B0D41" w:rsidP="001B0D41">
      <w:pPr>
        <w:shd w:val="clear" w:color="auto" w:fill="FFFFFF"/>
        <w:spacing w:after="57"/>
        <w:ind w:left="-9"/>
        <w:jc w:val="both"/>
        <w:rPr>
          <w:rFonts w:ascii="Arial Narrow" w:hAnsi="Arial Narrow"/>
          <w:sz w:val="22"/>
          <w:szCs w:val="22"/>
        </w:rPr>
      </w:pPr>
      <w:r w:rsidRPr="00DC2A12">
        <w:rPr>
          <w:rFonts w:ascii="Arial Narrow" w:hAnsi="Arial Narrow"/>
          <w:b/>
          <w:bCs/>
          <w:sz w:val="22"/>
          <w:szCs w:val="22"/>
        </w:rPr>
        <w:t>16.</w:t>
      </w:r>
      <w:r w:rsidR="00F4393E" w:rsidRPr="00DC2A12">
        <w:rPr>
          <w:rFonts w:ascii="Arial Narrow" w:hAnsi="Arial Narrow"/>
          <w:b/>
          <w:bCs/>
          <w:sz w:val="22"/>
          <w:szCs w:val="22"/>
        </w:rPr>
        <w:t>8.</w:t>
      </w:r>
      <w:r w:rsidRPr="00DC2A12">
        <w:rPr>
          <w:rFonts w:ascii="Arial Narrow" w:hAnsi="Arial Narrow"/>
          <w:b/>
          <w:bCs/>
          <w:sz w:val="22"/>
          <w:szCs w:val="22"/>
        </w:rPr>
        <w:t xml:space="preserve">3 </w:t>
      </w:r>
      <w:r w:rsidRPr="00DC2A12">
        <w:rPr>
          <w:rFonts w:ascii="Arial Narrow" w:hAnsi="Arial Narrow"/>
          <w:sz w:val="22"/>
          <w:szCs w:val="22"/>
        </w:rPr>
        <w:t>Durante a garantia do produto, providencias quanto transporte, estadia e alimentação do pessoal que presta assistência técnica autorizada serão de responsabilidade da empresa vencedora.</w:t>
      </w:r>
    </w:p>
    <w:p w14:paraId="79BEC7DA" w14:textId="702662FC" w:rsidR="001B0D41" w:rsidRPr="00DC2A12" w:rsidRDefault="001B0D41" w:rsidP="001B0D41">
      <w:pPr>
        <w:shd w:val="clear" w:color="auto" w:fill="FFFFFF"/>
        <w:spacing w:after="57"/>
        <w:ind w:left="-9" w:firstLine="9"/>
        <w:jc w:val="both"/>
        <w:rPr>
          <w:rFonts w:ascii="Arial Narrow" w:hAnsi="Arial Narrow"/>
          <w:sz w:val="22"/>
          <w:szCs w:val="22"/>
        </w:rPr>
      </w:pPr>
      <w:r w:rsidRPr="00DC2A12">
        <w:rPr>
          <w:rStyle w:val="Fontepargpadro2"/>
          <w:rFonts w:ascii="Arial Narrow" w:eastAsia="ArialMT" w:hAnsi="Arial Narrow"/>
          <w:b/>
          <w:bCs/>
          <w:color w:val="000000"/>
          <w:sz w:val="22"/>
          <w:szCs w:val="22"/>
        </w:rPr>
        <w:t>16.</w:t>
      </w:r>
      <w:r w:rsidR="00F4393E" w:rsidRPr="00DC2A12">
        <w:rPr>
          <w:rStyle w:val="Fontepargpadro2"/>
          <w:rFonts w:ascii="Arial Narrow" w:eastAsia="ArialMT" w:hAnsi="Arial Narrow"/>
          <w:b/>
          <w:bCs/>
          <w:color w:val="000000"/>
          <w:sz w:val="22"/>
          <w:szCs w:val="22"/>
        </w:rPr>
        <w:t>9</w:t>
      </w:r>
      <w:r w:rsidRPr="00DC2A12">
        <w:rPr>
          <w:rStyle w:val="Fontepargpadro2"/>
          <w:rFonts w:ascii="Arial Narrow" w:eastAsia="ArialMT" w:hAnsi="Arial Narrow"/>
          <w:color w:val="000000"/>
          <w:sz w:val="22"/>
          <w:szCs w:val="22"/>
        </w:rPr>
        <w:t xml:space="preserve"> O prazo indicado no item 16.</w:t>
      </w:r>
      <w:r w:rsidR="00F4393E" w:rsidRPr="00DC2A12">
        <w:rPr>
          <w:rStyle w:val="Fontepargpadro2"/>
          <w:rFonts w:ascii="Arial Narrow" w:eastAsia="ArialMT" w:hAnsi="Arial Narrow"/>
          <w:color w:val="000000"/>
          <w:sz w:val="22"/>
          <w:szCs w:val="22"/>
        </w:rPr>
        <w:t>8</w:t>
      </w:r>
      <w:r w:rsidRPr="00DC2A12">
        <w:rPr>
          <w:rStyle w:val="Fontepargpadro2"/>
          <w:rFonts w:ascii="Arial Narrow" w:eastAsia="ArialMT" w:hAnsi="Arial Narrow"/>
          <w:color w:val="000000"/>
          <w:sz w:val="22"/>
          <w:szCs w:val="22"/>
        </w:rPr>
        <w:t>, durante seu transcurso, poderá ser prorrogado uma única vez, por igual período, mediante solicitação escrita e justificada do Contratado, aceita pelo Contratante.</w:t>
      </w:r>
    </w:p>
    <w:p w14:paraId="292C8B6D" w14:textId="77777777" w:rsidR="001B0D41" w:rsidRPr="00DC2A12" w:rsidRDefault="001B0D41" w:rsidP="001B0D41">
      <w:pPr>
        <w:shd w:val="clear" w:color="auto" w:fill="FFFFFF"/>
        <w:spacing w:after="57"/>
        <w:ind w:left="-9" w:firstLine="9"/>
        <w:jc w:val="both"/>
        <w:rPr>
          <w:rFonts w:ascii="Arial Narrow" w:hAnsi="Arial Narrow"/>
          <w:sz w:val="22"/>
          <w:szCs w:val="22"/>
        </w:rPr>
      </w:pPr>
      <w:r w:rsidRPr="00DC2A12">
        <w:rPr>
          <w:rStyle w:val="Fontepargpadro2"/>
          <w:rFonts w:ascii="Arial Narrow" w:eastAsia="ArialMT" w:hAnsi="Arial Narrow"/>
          <w:b/>
          <w:bCs/>
          <w:color w:val="000000"/>
          <w:sz w:val="22"/>
          <w:szCs w:val="22"/>
        </w:rPr>
        <w:t>16.9</w:t>
      </w:r>
      <w:r w:rsidRPr="00DC2A12">
        <w:rPr>
          <w:rStyle w:val="Fontepargpadro2"/>
          <w:rFonts w:ascii="Arial Narrow" w:eastAsia="ArialMT" w:hAnsi="Arial Narrow"/>
          <w:color w:val="000000"/>
          <w:sz w:val="22"/>
          <w:szCs w:val="22"/>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33360849" w14:textId="77777777" w:rsidR="001B0D41" w:rsidRPr="00DC2A12" w:rsidRDefault="001B0D41" w:rsidP="001B0D41">
      <w:pPr>
        <w:spacing w:after="57"/>
        <w:rPr>
          <w:rStyle w:val="Fontepargpadro2"/>
          <w:rFonts w:ascii="Arial Narrow" w:eastAsia="ArialMT" w:hAnsi="Arial Narrow"/>
          <w:color w:val="000000"/>
          <w:sz w:val="22"/>
          <w:szCs w:val="22"/>
        </w:rPr>
      </w:pPr>
      <w:r w:rsidRPr="00DC2A12">
        <w:rPr>
          <w:rStyle w:val="Fontepargpadro2"/>
          <w:rFonts w:ascii="Arial Narrow" w:eastAsia="ArialMT" w:hAnsi="Arial Narrow"/>
          <w:b/>
          <w:bCs/>
          <w:color w:val="000000"/>
          <w:sz w:val="22"/>
          <w:szCs w:val="22"/>
        </w:rPr>
        <w:t xml:space="preserve">16.11 </w:t>
      </w:r>
      <w:r w:rsidRPr="00DC2A12">
        <w:rPr>
          <w:rStyle w:val="Fontepargpadro2"/>
          <w:rFonts w:ascii="Arial Narrow" w:eastAsia="ArialMT" w:hAnsi="Arial Narrow"/>
          <w:color w:val="000000"/>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47B6089" w14:textId="77777777" w:rsidR="00716839" w:rsidRPr="00DC2A12" w:rsidRDefault="00716839" w:rsidP="00B20E35">
      <w:pPr>
        <w:tabs>
          <w:tab w:val="left" w:pos="284"/>
        </w:tabs>
        <w:spacing w:after="57"/>
        <w:rPr>
          <w:rFonts w:ascii="Arial Narrow" w:hAnsi="Arial Narrow"/>
          <w:color w:val="000000"/>
          <w:sz w:val="22"/>
          <w:szCs w:val="22"/>
        </w:rPr>
      </w:pPr>
    </w:p>
    <w:p w14:paraId="1C33383F" w14:textId="77777777" w:rsidR="00716839" w:rsidRPr="00DC2A12" w:rsidRDefault="00716839" w:rsidP="00230550">
      <w:pPr>
        <w:pStyle w:val="citao2"/>
        <w:shd w:val="clear" w:color="auto" w:fill="auto"/>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17 VIGÊNCIA:</w:t>
      </w:r>
    </w:p>
    <w:p w14:paraId="74017F82" w14:textId="18088E04" w:rsidR="00716839" w:rsidRPr="00DC2A12" w:rsidRDefault="00716839" w:rsidP="00230550">
      <w:pPr>
        <w:pStyle w:val="citao2"/>
        <w:shd w:val="clear" w:color="auto" w:fill="auto"/>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rPr>
        <w:t xml:space="preserve">17.1 </w:t>
      </w:r>
      <w:r w:rsidRPr="00DC2A12">
        <w:rPr>
          <w:rStyle w:val="Fontepargpadro2"/>
          <w:rFonts w:ascii="Arial Narrow" w:hAnsi="Arial Narrow"/>
          <w:color w:val="000000"/>
          <w:sz w:val="22"/>
          <w:szCs w:val="22"/>
        </w:rPr>
        <w:t xml:space="preserve">O contrato a ser firmado terá vigência de </w:t>
      </w:r>
      <w:r w:rsidR="00BD1FC2" w:rsidRPr="00DC2A12">
        <w:rPr>
          <w:rStyle w:val="Fontepargpadro2"/>
          <w:rFonts w:ascii="Arial Narrow" w:hAnsi="Arial Narrow"/>
          <w:color w:val="000000"/>
          <w:sz w:val="22"/>
          <w:szCs w:val="22"/>
        </w:rPr>
        <w:t>12 (doze) meses.</w:t>
      </w:r>
    </w:p>
    <w:p w14:paraId="1BEB2420" w14:textId="77777777" w:rsidR="00716839" w:rsidRPr="00DC2A12" w:rsidRDefault="00716839" w:rsidP="00B20E35">
      <w:pPr>
        <w:tabs>
          <w:tab w:val="left" w:pos="284"/>
        </w:tabs>
        <w:spacing w:after="57"/>
        <w:rPr>
          <w:rFonts w:ascii="Arial Narrow" w:hAnsi="Arial Narrow"/>
          <w:b/>
          <w:bCs/>
          <w:color w:val="000000"/>
          <w:sz w:val="22"/>
          <w:szCs w:val="22"/>
          <w:highlight w:val="white"/>
        </w:rPr>
      </w:pPr>
    </w:p>
    <w:p w14:paraId="26D59F04"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eastAsia="MS Gothic" w:hAnsi="Arial Narrow"/>
          <w:b/>
          <w:bCs/>
          <w:color w:val="000000"/>
          <w:sz w:val="22"/>
          <w:szCs w:val="22"/>
        </w:rPr>
        <w:t>18. DO REAJUSTAMENTO.</w:t>
      </w:r>
    </w:p>
    <w:p w14:paraId="6C42298D" w14:textId="473B478E"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18.1</w:t>
      </w:r>
      <w:r w:rsidRPr="00DC2A12">
        <w:rPr>
          <w:rStyle w:val="Fontepargpadro2"/>
          <w:rFonts w:ascii="Arial Narrow" w:hAnsi="Arial Narrow"/>
          <w:color w:val="000000"/>
          <w:sz w:val="22"/>
          <w:szCs w:val="22"/>
        </w:rPr>
        <w:t xml:space="preserve"> A periodicidade de reajuste do valor deste contrato será anual, conforme disposto na Lei Federal n.º 10.192, de 2001, utilizando-se o índice </w:t>
      </w:r>
      <w:r w:rsidR="00985FE2">
        <w:rPr>
          <w:rStyle w:val="Fontepargpadro2"/>
          <w:rFonts w:ascii="Arial Narrow" w:hAnsi="Arial Narrow"/>
          <w:color w:val="000000"/>
          <w:sz w:val="22"/>
          <w:szCs w:val="22"/>
        </w:rPr>
        <w:t>IPCA;</w:t>
      </w:r>
    </w:p>
    <w:p w14:paraId="414102E7"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18.1.1. </w:t>
      </w:r>
      <w:r w:rsidRPr="00DC2A12">
        <w:rPr>
          <w:rStyle w:val="Fontepargpadro2"/>
          <w:rFonts w:ascii="Arial Narrow" w:hAnsi="Arial Narrow"/>
          <w:color w:val="000000"/>
          <w:sz w:val="22"/>
          <w:szCs w:val="22"/>
        </w:rPr>
        <w:t>A data-base do reajuste será vinculada à data do orçamento estimado.</w:t>
      </w:r>
    </w:p>
    <w:p w14:paraId="76193B5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18.1.2. </w:t>
      </w:r>
      <w:r w:rsidRPr="00DC2A12">
        <w:rPr>
          <w:rStyle w:val="Fontepargpadro2"/>
          <w:rFonts w:ascii="Arial Narrow" w:hAnsi="Arial Narrow"/>
          <w:color w:val="000000"/>
          <w:sz w:val="22"/>
          <w:szCs w:val="22"/>
        </w:rPr>
        <w:t>O reajuste será concedido mediante simples apostila, conforme dispõe o art. 136 da Lei Federal n.º 14.133, de 2021.</w:t>
      </w:r>
    </w:p>
    <w:p w14:paraId="4106A09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18.2 </w:t>
      </w:r>
      <w:r w:rsidRPr="00DC2A12">
        <w:rPr>
          <w:rStyle w:val="Fontepargpadro2"/>
          <w:rFonts w:ascii="Arial Narrow" w:hAnsi="Arial Narrow"/>
          <w:color w:val="000000"/>
          <w:sz w:val="22"/>
          <w:szCs w:val="22"/>
        </w:rPr>
        <w:t>Nos reajustes subsequentes ao primeiro, o interregno mínimo de um ano será contado a partir do último reajuste.</w:t>
      </w:r>
    </w:p>
    <w:p w14:paraId="364BCA5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18.3. </w:t>
      </w:r>
      <w:r w:rsidRPr="00DC2A12">
        <w:rPr>
          <w:rStyle w:val="Fontepargpadro2"/>
          <w:rFonts w:ascii="Arial Narrow" w:hAnsi="Arial Narrow"/>
          <w:color w:val="000000"/>
          <w:sz w:val="22"/>
          <w:szCs w:val="22"/>
        </w:rPr>
        <w:t>Não serão admitidos apostilamentos com efeitos financeiros retroativos à data da sua assinatura.</w:t>
      </w:r>
    </w:p>
    <w:p w14:paraId="149E9E16"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eastAsia="MS Gothic" w:hAnsi="Arial Narrow"/>
          <w:b/>
          <w:bCs/>
          <w:color w:val="000000"/>
          <w:sz w:val="22"/>
          <w:szCs w:val="22"/>
        </w:rPr>
        <w:lastRenderedPageBreak/>
        <w:t>18.4.</w:t>
      </w:r>
      <w:r w:rsidRPr="00DC2A12">
        <w:rPr>
          <w:rStyle w:val="Fontepargpadro2"/>
          <w:rFonts w:ascii="Arial Narrow" w:eastAsia="MS Gothic" w:hAnsi="Arial Narrow"/>
          <w:color w:val="000000"/>
          <w:sz w:val="22"/>
          <w:szCs w:val="22"/>
        </w:rPr>
        <w:t xml:space="preserve"> A concessão de reajustes não pagos na época oportuna será apurada por procedimento próprio.</w:t>
      </w:r>
    </w:p>
    <w:p w14:paraId="56DE8B35" w14:textId="77777777" w:rsidR="00716839" w:rsidRPr="00DC2A12" w:rsidRDefault="00716839" w:rsidP="00B20E35">
      <w:pPr>
        <w:tabs>
          <w:tab w:val="left" w:pos="284"/>
        </w:tabs>
        <w:spacing w:after="57"/>
        <w:rPr>
          <w:rFonts w:ascii="Arial Narrow" w:hAnsi="Arial Narrow"/>
          <w:color w:val="000000"/>
          <w:sz w:val="22"/>
          <w:szCs w:val="22"/>
        </w:rPr>
      </w:pPr>
    </w:p>
    <w:p w14:paraId="328F47B2" w14:textId="77777777" w:rsidR="00716839" w:rsidRPr="00DC2A12" w:rsidRDefault="00716839" w:rsidP="00B20E35">
      <w:pPr>
        <w:tabs>
          <w:tab w:val="left" w:pos="284"/>
        </w:tabs>
        <w:spacing w:before="120"/>
        <w:ind w:right="-30"/>
        <w:rPr>
          <w:rFonts w:ascii="Arial Narrow" w:hAnsi="Arial Narrow"/>
          <w:b/>
          <w:bCs/>
          <w:sz w:val="22"/>
          <w:szCs w:val="22"/>
        </w:rPr>
      </w:pPr>
      <w:r w:rsidRPr="00DC2A12">
        <w:rPr>
          <w:rStyle w:val="Fontepargpadro2"/>
          <w:rFonts w:ascii="Arial Narrow" w:eastAsia="MS Gothic" w:hAnsi="Arial Narrow"/>
          <w:b/>
          <w:bCs/>
          <w:sz w:val="22"/>
          <w:szCs w:val="22"/>
        </w:rPr>
        <w:t>19</w:t>
      </w:r>
      <w:r w:rsidRPr="00DC2A12">
        <w:rPr>
          <w:rFonts w:ascii="Arial Narrow" w:hAnsi="Arial Narrow"/>
          <w:b/>
          <w:bCs/>
          <w:sz w:val="22"/>
          <w:szCs w:val="22"/>
        </w:rPr>
        <w:t>. DOS RECURSOS ORÇAMENTÁRIOS.</w:t>
      </w:r>
    </w:p>
    <w:p w14:paraId="3DBE5088" w14:textId="77777777" w:rsidR="00716839" w:rsidRPr="00DC2A12" w:rsidRDefault="00716839" w:rsidP="00B20E35">
      <w:pPr>
        <w:tabs>
          <w:tab w:val="left" w:pos="284"/>
        </w:tabs>
        <w:spacing w:after="57"/>
        <w:ind w:right="-30"/>
        <w:rPr>
          <w:rFonts w:ascii="Arial Narrow" w:hAnsi="Arial Narrow"/>
          <w:sz w:val="22"/>
          <w:szCs w:val="22"/>
        </w:rPr>
      </w:pPr>
      <w:r w:rsidRPr="00DC2A12">
        <w:rPr>
          <w:rStyle w:val="Fontepargpadro2"/>
          <w:rFonts w:ascii="Arial Narrow" w:eastAsia="MS Gothic" w:hAnsi="Arial Narrow"/>
          <w:sz w:val="22"/>
          <w:szCs w:val="22"/>
        </w:rPr>
        <w:t>19</w:t>
      </w:r>
      <w:r w:rsidRPr="00DC2A12">
        <w:rPr>
          <w:rFonts w:ascii="Arial Narrow" w:hAnsi="Arial Narrow"/>
          <w:sz w:val="22"/>
          <w:szCs w:val="22"/>
        </w:rPr>
        <w:t xml:space="preserve">.1 </w:t>
      </w:r>
      <w:r w:rsidRPr="00DC2A12">
        <w:rPr>
          <w:rStyle w:val="Fontepargpadro2"/>
          <w:rFonts w:ascii="Arial Narrow" w:hAnsi="Arial Narrow"/>
          <w:sz w:val="22"/>
          <w:szCs w:val="22"/>
        </w:rPr>
        <w:t>As despesas decorrentes da presente contratação correrão à conta de recursos específicos consignados no Orçamento Geral do Estado deste exercício, na dotação abaixo discriminada:</w:t>
      </w:r>
    </w:p>
    <w:p w14:paraId="49243537" w14:textId="77777777" w:rsidR="00716839" w:rsidRPr="00DC2A12" w:rsidRDefault="00716839" w:rsidP="00B20E35">
      <w:pPr>
        <w:tabs>
          <w:tab w:val="left" w:pos="284"/>
        </w:tabs>
        <w:spacing w:after="57"/>
        <w:ind w:right="-30"/>
        <w:rPr>
          <w:rFonts w:ascii="Arial Narrow" w:hAnsi="Arial Narrow"/>
          <w:color w:val="000000"/>
          <w:sz w:val="22"/>
          <w:szCs w:val="22"/>
        </w:rPr>
      </w:pPr>
    </w:p>
    <w:p w14:paraId="0D1A6795" w14:textId="10CB208A"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Gestão/Unidade:</w:t>
      </w:r>
      <w:r w:rsidR="0070650C">
        <w:rPr>
          <w:rStyle w:val="Fontepargpadro2"/>
          <w:rFonts w:ascii="Arial Narrow" w:hAnsi="Arial Narrow"/>
          <w:color w:val="000000"/>
          <w:sz w:val="22"/>
          <w:szCs w:val="22"/>
        </w:rPr>
        <w:t xml:space="preserve"> 4760</w:t>
      </w:r>
    </w:p>
    <w:p w14:paraId="4904887C" w14:textId="72841669"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Fonte de Recursos:</w:t>
      </w:r>
      <w:r w:rsidR="0070650C">
        <w:rPr>
          <w:rStyle w:val="Fontepargpadro2"/>
          <w:rFonts w:ascii="Arial Narrow" w:hAnsi="Arial Narrow"/>
          <w:color w:val="000000"/>
          <w:sz w:val="22"/>
          <w:szCs w:val="22"/>
        </w:rPr>
        <w:t xml:space="preserve"> 500</w:t>
      </w:r>
    </w:p>
    <w:p w14:paraId="4DF4D037" w14:textId="609E7EBA"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Programa de Trabalho:</w:t>
      </w:r>
      <w:r w:rsidR="0070650C">
        <w:rPr>
          <w:rStyle w:val="Fontepargpadro2"/>
          <w:rFonts w:ascii="Arial Narrow" w:hAnsi="Arial Narrow"/>
          <w:color w:val="000000"/>
          <w:sz w:val="22"/>
          <w:szCs w:val="22"/>
        </w:rPr>
        <w:t xml:space="preserve"> 8171</w:t>
      </w:r>
    </w:p>
    <w:p w14:paraId="4E54603C" w14:textId="0ECAAC80" w:rsidR="00716839" w:rsidRPr="00DC2A12" w:rsidRDefault="00716839" w:rsidP="00A01ADB">
      <w:pPr>
        <w:tabs>
          <w:tab w:val="left" w:pos="284"/>
        </w:tabs>
        <w:spacing w:after="57"/>
        <w:ind w:left="567"/>
        <w:jc w:val="both"/>
        <w:rPr>
          <w:rFonts w:ascii="Arial Narrow" w:hAnsi="Arial Narrow"/>
          <w:b/>
          <w:bCs/>
          <w:color w:val="000000"/>
          <w:sz w:val="22"/>
          <w:szCs w:val="22"/>
        </w:rPr>
      </w:pPr>
      <w:r w:rsidRPr="00DC2A12">
        <w:rPr>
          <w:rStyle w:val="Fontepargpadro2"/>
          <w:rFonts w:ascii="Arial Narrow" w:hAnsi="Arial Narrow"/>
          <w:color w:val="000000"/>
          <w:sz w:val="22"/>
          <w:szCs w:val="22"/>
        </w:rPr>
        <w:t>Elemento de Despesa</w:t>
      </w:r>
      <w:r w:rsidR="0070650C">
        <w:rPr>
          <w:rStyle w:val="Fontepargpadro2"/>
          <w:rFonts w:ascii="Arial Narrow" w:hAnsi="Arial Narrow"/>
          <w:color w:val="000000"/>
          <w:sz w:val="22"/>
          <w:szCs w:val="22"/>
        </w:rPr>
        <w:t>:</w:t>
      </w:r>
      <w:r w:rsidR="00A01ADB">
        <w:rPr>
          <w:rStyle w:val="Fontepargpadro2"/>
          <w:rFonts w:ascii="Arial Narrow" w:hAnsi="Arial Narrow"/>
          <w:color w:val="000000"/>
          <w:sz w:val="22"/>
          <w:szCs w:val="22"/>
        </w:rPr>
        <w:t xml:space="preserve"> Material Hospitalar</w:t>
      </w:r>
    </w:p>
    <w:p w14:paraId="15FCC0B5"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20. SANÇÕES ADMINISTRATIVAS</w:t>
      </w:r>
    </w:p>
    <w:p w14:paraId="1C798A3E"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color w:val="000000"/>
          <w:sz w:val="22"/>
          <w:szCs w:val="22"/>
          <w:highlight w:val="white"/>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7DB91F9F" w14:textId="77777777" w:rsidR="00716839" w:rsidRPr="00DC2A12" w:rsidRDefault="00716839" w:rsidP="00B20E35">
      <w:pPr>
        <w:tabs>
          <w:tab w:val="left" w:pos="284"/>
        </w:tabs>
        <w:spacing w:after="57"/>
        <w:jc w:val="both"/>
        <w:rPr>
          <w:rFonts w:ascii="Arial Narrow" w:hAnsi="Arial Narrow"/>
          <w:color w:val="000000"/>
          <w:sz w:val="22"/>
          <w:szCs w:val="22"/>
        </w:rPr>
      </w:pPr>
    </w:p>
    <w:p w14:paraId="41FF125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21. DECRETO ESTADUAL N.º 10.086, de 2022.</w:t>
      </w:r>
    </w:p>
    <w:p w14:paraId="716E9B7E" w14:textId="77777777" w:rsidR="00716839" w:rsidRPr="00DC2A12" w:rsidRDefault="00716839" w:rsidP="00B20E35">
      <w:pPr>
        <w:tabs>
          <w:tab w:val="left" w:pos="284"/>
        </w:tabs>
        <w:spacing w:after="57"/>
        <w:jc w:val="both"/>
        <w:rPr>
          <w:rFonts w:ascii="Arial Narrow" w:hAnsi="Arial Narrow"/>
          <w:sz w:val="22"/>
          <w:szCs w:val="22"/>
        </w:rPr>
      </w:pPr>
      <w:r w:rsidRPr="00DC2A12">
        <w:rPr>
          <w:rFonts w:ascii="Arial Narrow" w:hAnsi="Arial Narrow"/>
          <w:color w:val="000000"/>
          <w:sz w:val="22"/>
          <w:szCs w:val="22"/>
        </w:rPr>
        <w:t>Os servidores que subscrevem este Termo de Referência atestam que observaram integralmente a regulamentação estabelecida pelo Decreto n.º 10.086, de 2022 e as orientações constantes da Minuta Padronizada aprovada pelo Procurador-Geral do Estado do Paraná.</w:t>
      </w:r>
    </w:p>
    <w:p w14:paraId="16C80C0E" w14:textId="77777777" w:rsidR="00985FE2" w:rsidRDefault="00985FE2" w:rsidP="00674255">
      <w:pPr>
        <w:tabs>
          <w:tab w:val="left" w:pos="284"/>
        </w:tabs>
        <w:spacing w:after="57"/>
        <w:jc w:val="right"/>
        <w:rPr>
          <w:rStyle w:val="Fontepargpadro2"/>
          <w:rFonts w:ascii="Arial Narrow" w:eastAsia="Microsoft YaHei" w:hAnsi="Arial Narrow"/>
          <w:b/>
          <w:bCs/>
          <w:sz w:val="22"/>
          <w:szCs w:val="22"/>
          <w:lang w:bidi="ar-SA"/>
        </w:rPr>
      </w:pPr>
    </w:p>
    <w:p w14:paraId="28EEB70A" w14:textId="77777777" w:rsidR="00985FE2" w:rsidRDefault="00985FE2" w:rsidP="00674255">
      <w:pPr>
        <w:tabs>
          <w:tab w:val="left" w:pos="284"/>
        </w:tabs>
        <w:spacing w:after="57"/>
        <w:jc w:val="right"/>
        <w:rPr>
          <w:rStyle w:val="Fontepargpadro2"/>
          <w:rFonts w:ascii="Arial Narrow" w:eastAsia="Microsoft YaHei" w:hAnsi="Arial Narrow"/>
          <w:b/>
          <w:bCs/>
          <w:sz w:val="22"/>
          <w:szCs w:val="22"/>
          <w:lang w:bidi="ar-SA"/>
        </w:rPr>
      </w:pPr>
    </w:p>
    <w:p w14:paraId="7B4D939A" w14:textId="6662F175" w:rsidR="00716839" w:rsidRPr="00DC2A12" w:rsidRDefault="00674255" w:rsidP="00674255">
      <w:pPr>
        <w:tabs>
          <w:tab w:val="left" w:pos="284"/>
        </w:tabs>
        <w:spacing w:after="57"/>
        <w:jc w:val="right"/>
        <w:rPr>
          <w:rFonts w:ascii="Arial Narrow" w:hAnsi="Arial Narrow"/>
          <w:sz w:val="22"/>
          <w:szCs w:val="22"/>
        </w:rPr>
      </w:pPr>
      <w:r w:rsidRPr="00DC2A12">
        <w:rPr>
          <w:rStyle w:val="Fontepargpadro2"/>
          <w:rFonts w:ascii="Arial Narrow" w:eastAsia="Microsoft YaHei" w:hAnsi="Arial Narrow"/>
          <w:b/>
          <w:bCs/>
          <w:sz w:val="22"/>
          <w:szCs w:val="22"/>
          <w:lang w:bidi="ar-SA"/>
        </w:rPr>
        <w:t>Ponta Grossa</w:t>
      </w:r>
      <w:r w:rsidR="00716839" w:rsidRPr="00DC2A12">
        <w:rPr>
          <w:rStyle w:val="Fontepargpadro2"/>
          <w:rFonts w:ascii="Arial Narrow" w:eastAsia="Microsoft YaHei" w:hAnsi="Arial Narrow"/>
          <w:b/>
          <w:bCs/>
          <w:sz w:val="22"/>
          <w:szCs w:val="22"/>
          <w:lang w:bidi="ar-SA"/>
        </w:rPr>
        <w:t xml:space="preserve">, </w:t>
      </w:r>
      <w:r w:rsidR="00A01ADB">
        <w:rPr>
          <w:rStyle w:val="Fontepargpadro2"/>
          <w:rFonts w:ascii="Arial Narrow" w:eastAsia="Microsoft YaHei" w:hAnsi="Arial Narrow"/>
          <w:b/>
          <w:bCs/>
          <w:sz w:val="22"/>
          <w:szCs w:val="22"/>
          <w:lang w:bidi="ar-SA"/>
        </w:rPr>
        <w:t>01 de março de 2024</w:t>
      </w:r>
    </w:p>
    <w:p w14:paraId="6A246950" w14:textId="77777777" w:rsidR="00716839" w:rsidRPr="00DC2A12" w:rsidRDefault="00716839" w:rsidP="00B20E35">
      <w:pPr>
        <w:tabs>
          <w:tab w:val="left" w:pos="284"/>
        </w:tabs>
        <w:spacing w:after="57"/>
        <w:jc w:val="center"/>
        <w:rPr>
          <w:rFonts w:ascii="Arial Narrow" w:hAnsi="Arial Narrow"/>
          <w:sz w:val="22"/>
          <w:szCs w:val="22"/>
        </w:rPr>
      </w:pPr>
    </w:p>
    <w:tbl>
      <w:tblPr>
        <w:tblW w:w="0" w:type="auto"/>
        <w:jc w:val="center"/>
        <w:tblLook w:val="04A0" w:firstRow="1" w:lastRow="0" w:firstColumn="1" w:lastColumn="0" w:noHBand="0" w:noVBand="1"/>
      </w:tblPr>
      <w:tblGrid>
        <w:gridCol w:w="8917"/>
      </w:tblGrid>
      <w:tr w:rsidR="00674255" w:rsidRPr="00DC2A12" w14:paraId="66E505D1" w14:textId="77777777" w:rsidTr="002753BC">
        <w:trPr>
          <w:jc w:val="center"/>
        </w:trPr>
        <w:tc>
          <w:tcPr>
            <w:tcW w:w="8917" w:type="dxa"/>
          </w:tcPr>
          <w:p w14:paraId="047C2964" w14:textId="77777777" w:rsidR="00674255" w:rsidRDefault="00674255" w:rsidP="002753BC">
            <w:pPr>
              <w:pStyle w:val="LO-normal0"/>
              <w:spacing w:after="0" w:line="240" w:lineRule="auto"/>
              <w:jc w:val="center"/>
              <w:rPr>
                <w:rFonts w:ascii="Arial Narrow" w:eastAsia="Arial" w:hAnsi="Arial Narrow" w:cs="Arial"/>
              </w:rPr>
            </w:pPr>
          </w:p>
          <w:p w14:paraId="0588641D" w14:textId="77777777" w:rsidR="00BC2D33" w:rsidRDefault="00BC2D33" w:rsidP="002753BC">
            <w:pPr>
              <w:pStyle w:val="LO-normal0"/>
              <w:spacing w:after="0" w:line="240" w:lineRule="auto"/>
              <w:jc w:val="center"/>
              <w:rPr>
                <w:rFonts w:ascii="Arial Narrow" w:eastAsia="Arial" w:hAnsi="Arial Narrow" w:cs="Arial"/>
              </w:rPr>
            </w:pPr>
          </w:p>
          <w:p w14:paraId="32D77254" w14:textId="77777777" w:rsidR="00985FE2" w:rsidRPr="00DC2A12" w:rsidRDefault="00985FE2" w:rsidP="002753BC">
            <w:pPr>
              <w:pStyle w:val="LO-normal0"/>
              <w:spacing w:after="0" w:line="240" w:lineRule="auto"/>
              <w:jc w:val="center"/>
              <w:rPr>
                <w:rFonts w:ascii="Arial Narrow" w:eastAsia="Arial" w:hAnsi="Arial Narrow" w:cs="Arial"/>
              </w:rPr>
            </w:pPr>
          </w:p>
          <w:p w14:paraId="2A4C89CB" w14:textId="17B113AF" w:rsidR="00674255" w:rsidRPr="00DC2A12" w:rsidRDefault="00A01ADB" w:rsidP="002753BC">
            <w:pPr>
              <w:pStyle w:val="Standard"/>
              <w:jc w:val="center"/>
              <w:rPr>
                <w:rFonts w:ascii="Arial Narrow" w:hAnsi="Arial Narrow"/>
                <w:b/>
                <w:bCs/>
                <w:sz w:val="22"/>
                <w:szCs w:val="22"/>
              </w:rPr>
            </w:pPr>
            <w:r>
              <w:rPr>
                <w:rFonts w:ascii="Arial Narrow" w:hAnsi="Arial Narrow"/>
                <w:b/>
                <w:bCs/>
                <w:sz w:val="22"/>
                <w:szCs w:val="22"/>
              </w:rPr>
              <w:t>E</w:t>
            </w:r>
            <w:r>
              <w:t>di</w:t>
            </w:r>
            <w:r w:rsidR="00884D6B">
              <w:t>son Carneiro</w:t>
            </w:r>
          </w:p>
          <w:p w14:paraId="554EE785" w14:textId="7F4CDFF6" w:rsidR="00674255" w:rsidRPr="00DC2A12" w:rsidRDefault="00674255" w:rsidP="002753BC">
            <w:pPr>
              <w:pStyle w:val="Standard"/>
              <w:jc w:val="center"/>
              <w:rPr>
                <w:rFonts w:ascii="Arial Narrow" w:hAnsi="Arial Narrow"/>
                <w:sz w:val="22"/>
                <w:szCs w:val="22"/>
              </w:rPr>
            </w:pPr>
            <w:r w:rsidRPr="00DC2A12">
              <w:rPr>
                <w:rFonts w:ascii="Arial Narrow" w:hAnsi="Arial Narrow"/>
                <w:sz w:val="22"/>
                <w:szCs w:val="22"/>
              </w:rPr>
              <w:t xml:space="preserve">Coordenador do Centro cirúrgico - </w:t>
            </w:r>
          </w:p>
          <w:p w14:paraId="24941373" w14:textId="77777777" w:rsidR="00674255" w:rsidRDefault="00674255" w:rsidP="002753BC">
            <w:pPr>
              <w:pStyle w:val="LO-normal0"/>
              <w:spacing w:after="0" w:line="240" w:lineRule="auto"/>
              <w:jc w:val="center"/>
              <w:rPr>
                <w:rFonts w:ascii="Arial Narrow" w:eastAsia="Arial" w:hAnsi="Arial Narrow" w:cs="Arial"/>
              </w:rPr>
            </w:pPr>
            <w:r w:rsidRPr="00DC2A12">
              <w:rPr>
                <w:rFonts w:ascii="Arial Narrow" w:eastAsia="Arial" w:hAnsi="Arial Narrow" w:cs="Arial"/>
              </w:rPr>
              <w:t>Responsável pelas Informações Técnicas</w:t>
            </w:r>
          </w:p>
          <w:p w14:paraId="1FB9F644" w14:textId="77777777" w:rsidR="00985FE2" w:rsidRDefault="00985FE2" w:rsidP="002753BC">
            <w:pPr>
              <w:pStyle w:val="LO-normal0"/>
              <w:spacing w:after="0" w:line="240" w:lineRule="auto"/>
              <w:jc w:val="center"/>
              <w:rPr>
                <w:rFonts w:ascii="Arial Narrow" w:eastAsia="Arial" w:hAnsi="Arial Narrow" w:cs="Arial"/>
              </w:rPr>
            </w:pPr>
          </w:p>
          <w:p w14:paraId="4F14AAB0" w14:textId="77777777" w:rsidR="00985FE2" w:rsidRPr="00DC2A12" w:rsidRDefault="00985FE2" w:rsidP="002753BC">
            <w:pPr>
              <w:pStyle w:val="LO-normal0"/>
              <w:spacing w:after="0" w:line="240" w:lineRule="auto"/>
              <w:jc w:val="center"/>
              <w:rPr>
                <w:rFonts w:ascii="Arial Narrow" w:eastAsia="Arial" w:hAnsi="Arial Narrow" w:cs="Arial"/>
              </w:rPr>
            </w:pPr>
          </w:p>
        </w:tc>
      </w:tr>
      <w:tr w:rsidR="00674255" w:rsidRPr="00DC2A12" w14:paraId="3579D239" w14:textId="77777777" w:rsidTr="002753BC">
        <w:trPr>
          <w:jc w:val="center"/>
        </w:trPr>
        <w:tc>
          <w:tcPr>
            <w:tcW w:w="8917" w:type="dxa"/>
          </w:tcPr>
          <w:p w14:paraId="7B1D01A2" w14:textId="77777777" w:rsidR="00674255" w:rsidRPr="00DC2A12" w:rsidRDefault="00674255" w:rsidP="002753BC">
            <w:pPr>
              <w:pStyle w:val="LO-normal0"/>
              <w:spacing w:after="0" w:line="240" w:lineRule="auto"/>
              <w:rPr>
                <w:rFonts w:ascii="Arial Narrow" w:eastAsia="Arial" w:hAnsi="Arial Narrow" w:cs="Arial"/>
              </w:rPr>
            </w:pPr>
          </w:p>
          <w:p w14:paraId="444E9F97" w14:textId="77777777" w:rsidR="00674255" w:rsidRDefault="00674255" w:rsidP="002753BC">
            <w:pPr>
              <w:pStyle w:val="LO-normal0"/>
              <w:spacing w:after="0" w:line="240" w:lineRule="auto"/>
              <w:rPr>
                <w:rFonts w:ascii="Arial Narrow" w:eastAsia="Arial" w:hAnsi="Arial Narrow" w:cs="Arial"/>
              </w:rPr>
            </w:pPr>
            <w:r w:rsidRPr="00DC2A12">
              <w:rPr>
                <w:rFonts w:ascii="Arial Narrow" w:eastAsia="Arial" w:hAnsi="Arial Narrow" w:cs="Arial"/>
              </w:rPr>
              <w:t>Aprovado por:</w:t>
            </w:r>
          </w:p>
          <w:p w14:paraId="1D2DAD8F" w14:textId="77777777" w:rsidR="00BC2D33" w:rsidRDefault="00BC2D33" w:rsidP="002753BC">
            <w:pPr>
              <w:pStyle w:val="LO-normal0"/>
              <w:spacing w:after="0" w:line="240" w:lineRule="auto"/>
              <w:rPr>
                <w:rFonts w:ascii="Arial Narrow" w:eastAsia="Arial" w:hAnsi="Arial Narrow" w:cs="Arial"/>
              </w:rPr>
            </w:pPr>
          </w:p>
          <w:p w14:paraId="07F59115" w14:textId="77777777" w:rsidR="00BC2D33" w:rsidRPr="00DC2A12" w:rsidRDefault="00BC2D33" w:rsidP="002753BC">
            <w:pPr>
              <w:pStyle w:val="LO-normal0"/>
              <w:spacing w:after="0" w:line="240" w:lineRule="auto"/>
              <w:rPr>
                <w:rFonts w:ascii="Arial Narrow" w:eastAsia="Arial" w:hAnsi="Arial Narrow" w:cs="Arial"/>
              </w:rPr>
            </w:pPr>
          </w:p>
          <w:p w14:paraId="175A34B5" w14:textId="77777777" w:rsidR="00674255" w:rsidRPr="00DC2A12" w:rsidRDefault="00674255" w:rsidP="002753BC">
            <w:pPr>
              <w:pStyle w:val="LO-normal0"/>
              <w:spacing w:after="0" w:line="240" w:lineRule="auto"/>
              <w:jc w:val="center"/>
              <w:rPr>
                <w:rFonts w:ascii="Arial Narrow" w:eastAsia="Arial" w:hAnsi="Arial Narrow" w:cs="Arial"/>
                <w:b/>
              </w:rPr>
            </w:pPr>
            <w:r w:rsidRPr="00DC2A12">
              <w:rPr>
                <w:rFonts w:ascii="Arial Narrow" w:eastAsia="Arial" w:hAnsi="Arial Narrow" w:cs="Arial"/>
                <w:b/>
              </w:rPr>
              <w:t xml:space="preserve">Emerson Martins Hilgemberg </w:t>
            </w:r>
          </w:p>
          <w:p w14:paraId="7AA4B834" w14:textId="77777777" w:rsidR="00674255" w:rsidRPr="00DC2A12" w:rsidRDefault="00674255" w:rsidP="002753BC">
            <w:pPr>
              <w:pStyle w:val="LO-normal0"/>
              <w:spacing w:after="0"/>
              <w:jc w:val="center"/>
              <w:rPr>
                <w:rFonts w:ascii="Arial Narrow" w:eastAsia="Arial" w:hAnsi="Arial Narrow" w:cs="Arial"/>
              </w:rPr>
            </w:pPr>
            <w:r w:rsidRPr="00DC2A12">
              <w:rPr>
                <w:rFonts w:ascii="Arial Narrow" w:eastAsia="Arial" w:hAnsi="Arial Narrow" w:cs="Arial"/>
              </w:rPr>
              <w:t>PRÓ-REITOR DE ASSUNTOS ADMINISTRATIVOS - PROAD</w:t>
            </w:r>
          </w:p>
          <w:p w14:paraId="1C3B996E" w14:textId="77777777" w:rsidR="00674255" w:rsidRPr="00DC2A12" w:rsidRDefault="00674255" w:rsidP="002753BC">
            <w:pPr>
              <w:pStyle w:val="Standard"/>
              <w:jc w:val="center"/>
              <w:rPr>
                <w:rFonts w:ascii="Arial Narrow" w:hAnsi="Arial Narrow"/>
                <w:sz w:val="22"/>
                <w:szCs w:val="22"/>
              </w:rPr>
            </w:pPr>
            <w:r w:rsidRPr="00DC2A12">
              <w:rPr>
                <w:rFonts w:ascii="Arial Narrow" w:eastAsia="Arial" w:hAnsi="Arial Narrow"/>
                <w:sz w:val="22"/>
                <w:szCs w:val="22"/>
              </w:rPr>
              <w:t xml:space="preserve">UNIVERSIDADE ESTADUAL DE PONTA GROSSA </w:t>
            </w:r>
          </w:p>
        </w:tc>
      </w:tr>
    </w:tbl>
    <w:p w14:paraId="572D391A" w14:textId="77777777" w:rsidR="00716839" w:rsidRPr="00DC2A12" w:rsidRDefault="00716839" w:rsidP="00B20E35">
      <w:pPr>
        <w:pStyle w:val="Contedodetabela"/>
        <w:pageBreakBefore/>
        <w:tabs>
          <w:tab w:val="left" w:pos="284"/>
          <w:tab w:val="left" w:pos="993"/>
          <w:tab w:val="center" w:pos="4252"/>
          <w:tab w:val="right" w:pos="8504"/>
        </w:tabs>
        <w:jc w:val="center"/>
        <w:rPr>
          <w:rFonts w:ascii="Arial Narrow" w:hAnsi="Arial Narrow"/>
          <w:sz w:val="22"/>
          <w:szCs w:val="22"/>
        </w:rPr>
      </w:pPr>
      <w:r w:rsidRPr="00DC2A12">
        <w:rPr>
          <w:rFonts w:ascii="Arial Narrow" w:hAnsi="Arial Narrow"/>
          <w:b/>
          <w:bCs/>
          <w:color w:val="000000"/>
          <w:sz w:val="22"/>
          <w:szCs w:val="22"/>
        </w:rPr>
        <w:lastRenderedPageBreak/>
        <w:t>ANEXO II</w:t>
      </w:r>
    </w:p>
    <w:p w14:paraId="7CF482D1" w14:textId="77777777" w:rsidR="00716839" w:rsidRPr="00DC2A12" w:rsidRDefault="00716839" w:rsidP="00B20E35">
      <w:pPr>
        <w:tabs>
          <w:tab w:val="left" w:pos="284"/>
        </w:tabs>
        <w:spacing w:before="113" w:line="100" w:lineRule="atLeast"/>
        <w:jc w:val="center"/>
        <w:rPr>
          <w:rFonts w:ascii="Arial Narrow" w:hAnsi="Arial Narrow"/>
          <w:sz w:val="22"/>
          <w:szCs w:val="22"/>
        </w:rPr>
      </w:pPr>
      <w:r w:rsidRPr="00DC2A12">
        <w:rPr>
          <w:rStyle w:val="Fontepargpadro2"/>
          <w:rFonts w:ascii="Arial Narrow" w:hAnsi="Arial Narrow"/>
          <w:b/>
          <w:color w:val="000000"/>
          <w:sz w:val="22"/>
          <w:szCs w:val="22"/>
          <w:highlight w:val="white"/>
        </w:rPr>
        <w:t>DOCUMENTOS</w:t>
      </w:r>
      <w:r w:rsidRPr="00DC2A12">
        <w:rPr>
          <w:rStyle w:val="Fontepargpadro2"/>
          <w:rFonts w:ascii="Arial Narrow" w:eastAsia="Myriad Pro" w:hAnsi="Arial Narrow"/>
          <w:b/>
          <w:color w:val="000000"/>
          <w:sz w:val="22"/>
          <w:szCs w:val="22"/>
          <w:highlight w:val="white"/>
        </w:rPr>
        <w:t xml:space="preserve"> </w:t>
      </w:r>
      <w:r w:rsidRPr="00DC2A12">
        <w:rPr>
          <w:rStyle w:val="Fontepargpadro2"/>
          <w:rFonts w:ascii="Arial Narrow" w:hAnsi="Arial Narrow"/>
          <w:b/>
          <w:color w:val="000000"/>
          <w:sz w:val="22"/>
          <w:szCs w:val="22"/>
          <w:highlight w:val="white"/>
        </w:rPr>
        <w:t>DE</w:t>
      </w:r>
      <w:r w:rsidRPr="00DC2A12">
        <w:rPr>
          <w:rStyle w:val="Fontepargpadro2"/>
          <w:rFonts w:ascii="Arial Narrow" w:eastAsia="Myriad Pro" w:hAnsi="Arial Narrow"/>
          <w:b/>
          <w:color w:val="000000"/>
          <w:sz w:val="22"/>
          <w:szCs w:val="22"/>
          <w:highlight w:val="white"/>
        </w:rPr>
        <w:t xml:space="preserve"> </w:t>
      </w:r>
      <w:r w:rsidRPr="00DC2A12">
        <w:rPr>
          <w:rStyle w:val="Fontepargpadro2"/>
          <w:rFonts w:ascii="Arial Narrow" w:hAnsi="Arial Narrow"/>
          <w:b/>
          <w:color w:val="000000"/>
          <w:sz w:val="22"/>
          <w:szCs w:val="22"/>
          <w:highlight w:val="white"/>
        </w:rPr>
        <w:t>HABILITAÇÃO</w:t>
      </w:r>
    </w:p>
    <w:p w14:paraId="4B4B8D1A" w14:textId="77777777" w:rsidR="00716839" w:rsidRPr="00DC2A12" w:rsidRDefault="00716839" w:rsidP="00B20E35">
      <w:pPr>
        <w:tabs>
          <w:tab w:val="left" w:pos="284"/>
        </w:tabs>
        <w:spacing w:before="113" w:line="100" w:lineRule="atLeast"/>
        <w:jc w:val="center"/>
        <w:rPr>
          <w:rFonts w:ascii="Arial Narrow" w:hAnsi="Arial Narrow"/>
          <w:sz w:val="22"/>
          <w:szCs w:val="22"/>
        </w:rPr>
      </w:pPr>
    </w:p>
    <w:p w14:paraId="3DAE25DF" w14:textId="1747A052" w:rsidR="00BC2D33" w:rsidRDefault="00BC2D33" w:rsidP="00BC2D33">
      <w:pPr>
        <w:pStyle w:val="citao2"/>
        <w:shd w:val="clear" w:color="auto" w:fill="FFFFFF"/>
        <w:tabs>
          <w:tab w:val="left" w:pos="321"/>
        </w:tabs>
        <w:spacing w:after="57"/>
        <w:ind w:left="18" w:firstLine="0"/>
        <w:jc w:val="both"/>
        <w:rPr>
          <w:rStyle w:val="Fontepargpadro2"/>
          <w:rFonts w:ascii="Arial Narrow" w:eastAsia="Microsoft YaHei" w:hAnsi="Arial Narrow"/>
          <w:color w:val="000000"/>
          <w:sz w:val="22"/>
          <w:szCs w:val="22"/>
          <w:lang w:bidi="ar-SA"/>
        </w:rPr>
      </w:pPr>
      <w:r w:rsidRPr="00FB678A">
        <w:rPr>
          <w:rStyle w:val="Fontepargpadro2"/>
          <w:rFonts w:ascii="Arial Narrow" w:eastAsia="Microsoft YaHei" w:hAnsi="Arial Narrow"/>
          <w:b/>
          <w:bCs/>
          <w:color w:val="000000"/>
          <w:sz w:val="22"/>
          <w:szCs w:val="22"/>
          <w:lang w:bidi="ar-SA"/>
        </w:rPr>
        <w:t xml:space="preserve">1. </w:t>
      </w:r>
      <w:r w:rsidRPr="00FB678A">
        <w:rPr>
          <w:rStyle w:val="Fontepargpadro2"/>
          <w:rFonts w:ascii="Arial Narrow" w:eastAsia="Microsoft YaHei" w:hAnsi="Arial Narrow"/>
          <w:color w:val="000000"/>
          <w:sz w:val="22"/>
          <w:szCs w:val="22"/>
          <w:lang w:bidi="ar-SA"/>
        </w:rPr>
        <w:t xml:space="preserve">O licitante convocado para apresentar os documentos de habilitação, deverá entregar, </w:t>
      </w:r>
      <w:r w:rsidR="00734852">
        <w:rPr>
          <w:rStyle w:val="Fontepargpadro2"/>
          <w:rFonts w:ascii="Arial Narrow" w:eastAsia="Microsoft YaHei" w:hAnsi="Arial Narrow"/>
          <w:color w:val="000000"/>
          <w:sz w:val="22"/>
          <w:szCs w:val="22"/>
          <w:lang w:bidi="ar-SA"/>
        </w:rPr>
        <w:t>no prazo máximo de 1 (um) dia útil</w:t>
      </w:r>
      <w:r w:rsidRPr="00FB678A">
        <w:rPr>
          <w:rStyle w:val="Fontepargpadro2"/>
          <w:rFonts w:ascii="Arial Narrow" w:eastAsia="Microsoft YaHei" w:hAnsi="Arial Narrow"/>
          <w:color w:val="000000"/>
          <w:sz w:val="22"/>
          <w:szCs w:val="22"/>
          <w:lang w:bidi="ar-SA"/>
        </w:rPr>
        <w:t>, os documentos de habilitação, os quais devem ser enviados por processo eletrônico de comunicação à distância conforme estabelecido no presente Edital:</w:t>
      </w:r>
    </w:p>
    <w:p w14:paraId="1FBC6678" w14:textId="77777777" w:rsidR="009B5645" w:rsidRDefault="009B5645" w:rsidP="00BC2D33">
      <w:pPr>
        <w:pStyle w:val="citao2"/>
        <w:shd w:val="clear" w:color="auto" w:fill="FFFFFF"/>
        <w:tabs>
          <w:tab w:val="left" w:pos="321"/>
        </w:tabs>
        <w:spacing w:after="57"/>
        <w:ind w:left="18" w:firstLine="0"/>
        <w:jc w:val="both"/>
        <w:rPr>
          <w:rStyle w:val="Fontepargpadro2"/>
          <w:rFonts w:ascii="Arial Narrow" w:eastAsia="Microsoft YaHei" w:hAnsi="Arial Narrow"/>
          <w:color w:val="000000"/>
          <w:sz w:val="22"/>
          <w:szCs w:val="22"/>
          <w:lang w:bidi="ar-SA"/>
        </w:rPr>
      </w:pPr>
    </w:p>
    <w:p w14:paraId="5327F55F" w14:textId="77777777" w:rsidR="00BC2D33" w:rsidRPr="00BC2D33" w:rsidRDefault="00BC2D33" w:rsidP="00BC2D33">
      <w:pPr>
        <w:jc w:val="both"/>
        <w:rPr>
          <w:rFonts w:ascii="Arial" w:hAnsi="Arial"/>
          <w:sz w:val="16"/>
          <w:szCs w:val="16"/>
        </w:rPr>
      </w:pPr>
      <w:r w:rsidRPr="00BC2D33">
        <w:rPr>
          <w:rFonts w:ascii="Arial Narrow" w:hAnsi="Arial Narrow"/>
          <w:b/>
          <w:bCs/>
          <w:sz w:val="20"/>
          <w:szCs w:val="20"/>
        </w:rPr>
        <w:t>1.1 CERTIFICADO DE REGISTRO CADASTRAL</w:t>
      </w:r>
      <w:r w:rsidRPr="00BC2D33">
        <w:rPr>
          <w:rFonts w:ascii="Arial Narrow" w:hAnsi="Arial Narrow"/>
          <w:sz w:val="20"/>
          <w:szCs w:val="20"/>
        </w:rPr>
        <w:t xml:space="preserve"> de fornecedor, que poderá ser feito e emitido pelo Sistema de Cadastramento Unificado de Fornecedores - SICAF, disponível no endereço eletrônico https://www3.comprasnet.gov.br/sicaf-web/index.jsf, e os documentos abaixo descritos, salvo os já estejam contemplados e válidos no referido certificado:</w:t>
      </w:r>
    </w:p>
    <w:p w14:paraId="0BFE003C" w14:textId="77777777" w:rsidR="009B5645" w:rsidRPr="009B5645" w:rsidRDefault="009B5645" w:rsidP="009B5645">
      <w:pPr>
        <w:pStyle w:val="citao2"/>
        <w:shd w:val="clear" w:color="auto" w:fill="FFFFFF"/>
        <w:tabs>
          <w:tab w:val="left" w:pos="284"/>
          <w:tab w:val="left" w:pos="321"/>
        </w:tabs>
        <w:spacing w:after="57"/>
        <w:ind w:left="0" w:firstLine="0"/>
        <w:jc w:val="both"/>
        <w:rPr>
          <w:rFonts w:ascii="Arial Narrow" w:hAnsi="Arial Narrow"/>
          <w:b/>
          <w:bCs/>
          <w:sz w:val="22"/>
          <w:szCs w:val="22"/>
        </w:rPr>
      </w:pPr>
      <w:r w:rsidRPr="009B5645">
        <w:rPr>
          <w:rFonts w:ascii="Arial Narrow" w:hAnsi="Arial Narrow"/>
          <w:b/>
          <w:bCs/>
          <w:sz w:val="22"/>
          <w:szCs w:val="22"/>
        </w:rPr>
        <w:t xml:space="preserve">1.1.1 </w:t>
      </w:r>
      <w:r w:rsidRPr="009B5645">
        <w:rPr>
          <w:rFonts w:ascii="Arial Narrow" w:hAnsi="Arial Narrow"/>
          <w:sz w:val="22"/>
          <w:szCs w:val="22"/>
        </w:rPr>
        <w:t xml:space="preserve">Considerando os termos do Decreto Estadual nº 9.762, de 2013, que para fins de emissão de empenho é necessário o </w:t>
      </w:r>
      <w:r w:rsidRPr="009B5645">
        <w:rPr>
          <w:rFonts w:ascii="Arial Narrow" w:hAnsi="Arial Narrow"/>
          <w:b/>
          <w:bCs/>
          <w:sz w:val="22"/>
          <w:szCs w:val="22"/>
          <w:u w:val="single"/>
        </w:rPr>
        <w:t>cadastro completo</w:t>
      </w:r>
      <w:r w:rsidRPr="009B5645">
        <w:rPr>
          <w:rFonts w:ascii="Arial Narrow" w:hAnsi="Arial Narrow"/>
          <w:sz w:val="22"/>
          <w:szCs w:val="22"/>
        </w:rPr>
        <w:t xml:space="preserve"> junto ao GMS, recomenda-se a prévia inscrição no CAUFPR, </w:t>
      </w:r>
      <w:hyperlink r:id="rId16" w:history="1">
        <w:r w:rsidRPr="009B5645">
          <w:rPr>
            <w:rStyle w:val="Hyperlink"/>
            <w:rFonts w:ascii="Arial Narrow" w:hAnsi="Arial Narrow"/>
            <w:sz w:val="22"/>
            <w:szCs w:val="22"/>
          </w:rPr>
          <w:t>https://www.administracao.pr.gov.br/Compras/CAUFPR/Comocadastrar</w:t>
        </w:r>
      </w:hyperlink>
      <w:r w:rsidRPr="009B5645">
        <w:rPr>
          <w:rFonts w:ascii="Arial Narrow" w:hAnsi="Arial Narrow"/>
          <w:sz w:val="22"/>
          <w:szCs w:val="22"/>
        </w:rPr>
        <w:t xml:space="preserve">. </w:t>
      </w:r>
    </w:p>
    <w:p w14:paraId="7A0C8E59" w14:textId="77777777" w:rsidR="00716839" w:rsidRPr="00DC2A12" w:rsidRDefault="00716839" w:rsidP="00B20E35">
      <w:pPr>
        <w:tabs>
          <w:tab w:val="left" w:pos="284"/>
        </w:tabs>
        <w:spacing w:after="57"/>
        <w:jc w:val="both"/>
        <w:rPr>
          <w:rFonts w:ascii="Arial Narrow" w:hAnsi="Arial Narrow"/>
          <w:sz w:val="22"/>
          <w:szCs w:val="22"/>
          <w:highlight w:val="darkGreen"/>
        </w:rPr>
      </w:pPr>
    </w:p>
    <w:p w14:paraId="4EBDD83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aps/>
          <w:color w:val="000000"/>
          <w:sz w:val="22"/>
          <w:szCs w:val="22"/>
          <w:highlight w:val="white"/>
          <w:u w:val="single"/>
        </w:rPr>
        <w:t>1.2 Documentos de habilitação jurídica:</w:t>
      </w:r>
      <w:r w:rsidRPr="00DC2A12">
        <w:rPr>
          <w:rStyle w:val="Fontepargpadro2"/>
          <w:rFonts w:ascii="Arial Narrow" w:hAnsi="Arial Narrow"/>
          <w:color w:val="000000"/>
          <w:sz w:val="22"/>
          <w:szCs w:val="22"/>
          <w:highlight w:val="white"/>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w:t>
      </w:r>
      <w:r w:rsidRPr="00DC2A12">
        <w:rPr>
          <w:rStyle w:val="Fontepargpadro2"/>
          <w:rFonts w:ascii="Arial Narrow" w:hAnsi="Arial Narrow"/>
          <w:color w:val="000000"/>
          <w:sz w:val="22"/>
          <w:szCs w:val="22"/>
        </w:rPr>
        <w:t>Decreto de autorização, em se tratando de empresa ou sociedade estrangeira em funcionamento no País</w:t>
      </w:r>
      <w:r w:rsidRPr="00DC2A12">
        <w:rPr>
          <w:rStyle w:val="Fontepargpadro2"/>
          <w:rFonts w:ascii="Arial Narrow" w:hAnsi="Arial Narrow"/>
          <w:color w:val="000000"/>
          <w:sz w:val="22"/>
          <w:szCs w:val="22"/>
          <w:highlight w:val="white"/>
        </w:rPr>
        <w:t>. Procuração do representante do licitante no pregão, se for o caso.</w:t>
      </w:r>
    </w:p>
    <w:p w14:paraId="307EAAF9" w14:textId="2AC98C19" w:rsidR="00BA1A5A" w:rsidRPr="00BA1A5A" w:rsidRDefault="00BA1A5A" w:rsidP="00BA1A5A">
      <w:pPr>
        <w:tabs>
          <w:tab w:val="left" w:pos="284"/>
        </w:tabs>
        <w:spacing w:after="57"/>
        <w:jc w:val="both"/>
        <w:rPr>
          <w:rFonts w:ascii="Arial Narrow" w:hAnsi="Arial Narrow"/>
          <w:sz w:val="22"/>
          <w:szCs w:val="22"/>
        </w:rPr>
      </w:pPr>
      <w:r>
        <w:rPr>
          <w:rFonts w:ascii="Arial Narrow" w:hAnsi="Arial Narrow"/>
          <w:b/>
          <w:bCs/>
          <w:sz w:val="22"/>
          <w:szCs w:val="22"/>
        </w:rPr>
        <w:t xml:space="preserve">1.2.1 </w:t>
      </w:r>
      <w:r w:rsidRPr="00BA1A5A">
        <w:rPr>
          <w:rFonts w:ascii="Arial Narrow" w:hAnsi="Arial Narrow"/>
          <w:sz w:val="22"/>
          <w:szCs w:val="22"/>
        </w:rPr>
        <w:t>Licença Sanitária Estadual ou Municipal Atualizada: Cópia perfeitamente legível e autenticada;</w:t>
      </w:r>
    </w:p>
    <w:p w14:paraId="3439CC84" w14:textId="02B1F924" w:rsidR="00716839" w:rsidRDefault="00BA1A5A" w:rsidP="00BA1A5A">
      <w:pPr>
        <w:tabs>
          <w:tab w:val="left" w:pos="284"/>
        </w:tabs>
        <w:spacing w:after="57"/>
        <w:jc w:val="both"/>
        <w:rPr>
          <w:rFonts w:ascii="Arial Narrow" w:hAnsi="Arial Narrow"/>
          <w:sz w:val="22"/>
          <w:szCs w:val="22"/>
        </w:rPr>
      </w:pPr>
      <w:r>
        <w:rPr>
          <w:rFonts w:ascii="Arial Narrow" w:hAnsi="Arial Narrow"/>
          <w:b/>
          <w:bCs/>
          <w:sz w:val="22"/>
          <w:szCs w:val="22"/>
        </w:rPr>
        <w:t xml:space="preserve">1.2.2 </w:t>
      </w:r>
      <w:r w:rsidRPr="00BA1A5A">
        <w:rPr>
          <w:rFonts w:ascii="Arial Narrow" w:hAnsi="Arial Narrow"/>
          <w:sz w:val="22"/>
          <w:szCs w:val="22"/>
        </w:rPr>
        <w:t>Autorização de Funcionamento (AF) emitida pela ANVISA e publicada em Diário Oficial: cópia da publicação no D.O.U. (a cópia da publicação deverá estar perfeitamente legível, com destaque e indicação do item referente);</w:t>
      </w:r>
    </w:p>
    <w:p w14:paraId="69B6B3AE" w14:textId="77777777" w:rsidR="00BA1A5A" w:rsidRPr="00DC2A12" w:rsidRDefault="00BA1A5A" w:rsidP="00BA1A5A">
      <w:pPr>
        <w:tabs>
          <w:tab w:val="left" w:pos="284"/>
        </w:tabs>
        <w:spacing w:after="57"/>
        <w:jc w:val="both"/>
        <w:rPr>
          <w:rFonts w:ascii="Arial Narrow" w:hAnsi="Arial Narrow"/>
          <w:sz w:val="22"/>
          <w:szCs w:val="22"/>
          <w:highlight w:val="darkGreen"/>
        </w:rPr>
      </w:pPr>
    </w:p>
    <w:p w14:paraId="2C50E44B" w14:textId="21181191" w:rsidR="00716839" w:rsidRDefault="00716839" w:rsidP="00BA1A5A">
      <w:pPr>
        <w:tabs>
          <w:tab w:val="left" w:pos="284"/>
        </w:tabs>
        <w:spacing w:after="57"/>
        <w:jc w:val="both"/>
        <w:rPr>
          <w:rStyle w:val="Fontepargpadro2"/>
          <w:rFonts w:ascii="Arial Narrow" w:hAnsi="Arial Narrow"/>
          <w:color w:val="000000"/>
          <w:sz w:val="22"/>
          <w:szCs w:val="22"/>
        </w:rPr>
      </w:pPr>
      <w:r w:rsidRPr="00DC2A12">
        <w:rPr>
          <w:rStyle w:val="Fontepargpadro2"/>
          <w:rFonts w:ascii="Arial Narrow" w:eastAsia="Myriad Pro" w:hAnsi="Arial Narrow"/>
          <w:b/>
          <w:bCs/>
          <w:caps/>
          <w:color w:val="000000"/>
          <w:sz w:val="22"/>
          <w:szCs w:val="22"/>
          <w:highlight w:val="white"/>
          <w:u w:val="single"/>
        </w:rPr>
        <w:t xml:space="preserve">1.3 Documentos de </w:t>
      </w:r>
      <w:r w:rsidRPr="00DC2A12">
        <w:rPr>
          <w:rStyle w:val="Fontepargpadro2"/>
          <w:rFonts w:ascii="Arial Narrow" w:eastAsia="Myriad Pro" w:hAnsi="Arial Narrow"/>
          <w:b/>
          <w:bCs/>
          <w:caps/>
          <w:color w:val="000000"/>
          <w:sz w:val="22"/>
          <w:szCs w:val="22"/>
          <w:u w:val="single"/>
        </w:rPr>
        <w:t>habilitação fiscal, social E TRABALHISTA</w:t>
      </w:r>
      <w:r w:rsidRPr="00DC2A12">
        <w:rPr>
          <w:rStyle w:val="Fontepargpadro2"/>
          <w:rFonts w:ascii="Arial Narrow" w:eastAsia="Myriad Pro" w:hAnsi="Arial Narrow"/>
          <w:b/>
          <w:bCs/>
          <w:caps/>
          <w:color w:val="000000"/>
          <w:sz w:val="22"/>
          <w:szCs w:val="22"/>
        </w:rPr>
        <w:t>:</w:t>
      </w:r>
      <w:r w:rsidRPr="00DC2A12">
        <w:rPr>
          <w:rStyle w:val="Fontepargpadro2"/>
          <w:rFonts w:ascii="Arial Narrow" w:eastAsia="Myriad Pro" w:hAnsi="Arial Narrow"/>
          <w:color w:val="000000"/>
          <w:sz w:val="22"/>
          <w:szCs w:val="22"/>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DC2A12">
        <w:rPr>
          <w:rStyle w:val="Fontepargpadro2"/>
          <w:rFonts w:ascii="Arial Narrow" w:eastAsia="Myriad Pro" w:hAnsi="Arial Narrow"/>
          <w:color w:val="000000"/>
          <w:sz w:val="22"/>
          <w:szCs w:val="22"/>
          <w:u w:val="single"/>
        </w:rPr>
        <w:t>inclusive do Estado do Paraná paro licitantes sediados em outro Estado da Federação</w:t>
      </w:r>
      <w:r w:rsidRPr="00DC2A12">
        <w:rPr>
          <w:rStyle w:val="Fontepargpadro2"/>
          <w:rFonts w:ascii="Arial Narrow" w:eastAsia="Myriad Pro" w:hAnsi="Arial Narrow"/>
          <w:color w:val="000000"/>
          <w:sz w:val="22"/>
          <w:szCs w:val="22"/>
        </w:rPr>
        <w:t>); e Fazenda Municipal; e Certidão Negativa de Débitos Trabalhistas (CNDT), instituída pela Lei Federal n.º 12.440/2011; Declaração do cumprimento do disposto n</w:t>
      </w:r>
      <w:r w:rsidRPr="00DC2A12">
        <w:rPr>
          <w:rStyle w:val="Fontepargpadro2"/>
          <w:rFonts w:ascii="Arial Narrow" w:eastAsia="Myriad Pro" w:hAnsi="Arial Narrow"/>
          <w:sz w:val="22"/>
          <w:szCs w:val="22"/>
        </w:rPr>
        <w:t xml:space="preserve">o </w:t>
      </w:r>
      <w:hyperlink r:id="rId17" w:anchor="_blank" w:history="1">
        <w:r w:rsidRPr="00DC2A12">
          <w:rPr>
            <w:rStyle w:val="Fontepargpadro2"/>
            <w:rFonts w:ascii="Arial Narrow" w:hAnsi="Arial Narrow"/>
            <w:color w:val="000000"/>
            <w:sz w:val="22"/>
            <w:szCs w:val="22"/>
          </w:rPr>
          <w:t>inciso XXXIII do art. 7º da Constituição Federal.</w:t>
        </w:r>
      </w:hyperlink>
    </w:p>
    <w:p w14:paraId="07460033" w14:textId="77777777" w:rsidR="00BA1A5A" w:rsidRPr="00DC2A12" w:rsidRDefault="00BA1A5A" w:rsidP="00BA1A5A">
      <w:pPr>
        <w:tabs>
          <w:tab w:val="left" w:pos="284"/>
        </w:tabs>
        <w:spacing w:after="57"/>
        <w:jc w:val="both"/>
        <w:rPr>
          <w:rFonts w:ascii="Arial Narrow" w:hAnsi="Arial Narrow"/>
          <w:sz w:val="22"/>
          <w:szCs w:val="22"/>
        </w:rPr>
      </w:pPr>
    </w:p>
    <w:p w14:paraId="3652E385"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eastAsia="Myriad Pro" w:hAnsi="Arial Narrow"/>
          <w:b/>
          <w:bCs/>
          <w:color w:val="000000"/>
          <w:sz w:val="22"/>
          <w:szCs w:val="22"/>
          <w:u w:val="single"/>
        </w:rPr>
        <w:t>1.4 DOCUMENTOS DE HABILITAÇÃO ECONÔMICO-FINANCEIRA:</w:t>
      </w:r>
    </w:p>
    <w:p w14:paraId="24EF29B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1.4.1</w:t>
      </w:r>
      <w:r w:rsidRPr="00DC2A12">
        <w:rPr>
          <w:rStyle w:val="Fontepargpadro2"/>
          <w:rFonts w:ascii="Arial Narrow" w:hAnsi="Arial Narrow"/>
          <w:color w:val="000000"/>
          <w:sz w:val="22"/>
          <w:szCs w:val="22"/>
        </w:rPr>
        <w:t xml:space="preserve"> O fornecedor deverá encaminhar:</w:t>
      </w:r>
    </w:p>
    <w:p w14:paraId="0620983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sz w:val="22"/>
          <w:szCs w:val="22"/>
        </w:rPr>
        <w:t>1</w:t>
      </w:r>
      <w:r w:rsidRPr="00DC2A12">
        <w:rPr>
          <w:rStyle w:val="Fontepargpadro2"/>
          <w:rFonts w:ascii="Arial Narrow" w:hAnsi="Arial Narrow"/>
          <w:b/>
          <w:bCs/>
          <w:color w:val="000000"/>
          <w:sz w:val="22"/>
          <w:szCs w:val="22"/>
        </w:rPr>
        <w:t>.4.1.1</w:t>
      </w:r>
      <w:r w:rsidRPr="00DC2A12">
        <w:rPr>
          <w:rStyle w:val="Fontepargpadro2"/>
          <w:rFonts w:ascii="Arial Narrow" w:hAnsi="Arial Narrow"/>
          <w:color w:val="000000"/>
          <w:sz w:val="22"/>
          <w:szCs w:val="22"/>
        </w:rPr>
        <w:t xml:space="preserve"> balanço patrimonial, demonstração de resultado de exercício e demais demonstrações contábeis dos 2 (dois) últimos exercícios sociais</w:t>
      </w:r>
      <w:bookmarkStart w:id="15" w:name="47476"/>
      <w:bookmarkEnd w:id="15"/>
      <w:r w:rsidRPr="00DC2A12">
        <w:rPr>
          <w:rStyle w:val="Fontepargpadro2"/>
          <w:rFonts w:ascii="Arial Narrow" w:hAnsi="Arial Narrow"/>
          <w:color w:val="000000"/>
          <w:sz w:val="22"/>
          <w:szCs w:val="22"/>
        </w:rPr>
        <w:t>, que comprovem a boa situação financeira da empresa, vedada a sua substituição por balancetes ou balanços provisórios, podendo ser atualizados por índices oficiais quando encerrado há mais de 3 (três) meses da data de apresentação da proposta;</w:t>
      </w:r>
    </w:p>
    <w:p w14:paraId="2B7B5E8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1.4.1.2</w:t>
      </w:r>
      <w:r w:rsidRPr="00DC2A12">
        <w:rPr>
          <w:rStyle w:val="Fontepargpadro2"/>
          <w:rFonts w:ascii="Arial Narrow" w:hAnsi="Arial Narrow"/>
          <w:color w:val="000000"/>
          <w:sz w:val="22"/>
          <w:szCs w:val="22"/>
        </w:rPr>
        <w:t xml:space="preserve"> para pessoa jurídica, certidão negativa de feitos sobre falência expedida pelo distribuidor da sede do licitante;</w:t>
      </w:r>
    </w:p>
    <w:p w14:paraId="36E71D64"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lang w:eastAsia="en-US"/>
        </w:rPr>
        <w:t>1.4.1.3</w:t>
      </w:r>
      <w:r w:rsidRPr="00DC2A12">
        <w:rPr>
          <w:rStyle w:val="Fontepargpadro2"/>
          <w:rFonts w:ascii="Arial Narrow" w:hAnsi="Arial Narrow"/>
          <w:color w:val="000000"/>
          <w:sz w:val="22"/>
          <w:szCs w:val="22"/>
          <w:lang w:eastAsia="en-US"/>
        </w:rPr>
        <w:t xml:space="preserve"> os documentos exigidos no item 1.4.1.1 serão limitados ao último exercício no caso de a pessoa jurídica ter sido constituída há menos de 2 (dois) anos.</w:t>
      </w:r>
    </w:p>
    <w:p w14:paraId="5B5F5AD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lang w:eastAsia="en-US"/>
        </w:rPr>
        <w:t>1.4.1.3.1</w:t>
      </w:r>
      <w:r w:rsidRPr="00DC2A12">
        <w:rPr>
          <w:rStyle w:val="Fontepargpadro2"/>
          <w:rFonts w:ascii="Arial Narrow" w:hAnsi="Arial Narrow"/>
          <w:color w:val="000000"/>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742C0DC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1.4.1.4 </w:t>
      </w:r>
      <w:r w:rsidRPr="00DC2A12">
        <w:rPr>
          <w:rStyle w:val="Fontepargpadro2"/>
          <w:rFonts w:ascii="Arial Narrow" w:hAnsi="Arial Narrow"/>
          <w:color w:val="000000"/>
          <w:sz w:val="22"/>
          <w:szCs w:val="22"/>
        </w:rPr>
        <w:t>a comprovação da situação financeira da empresa será constatada mediante obtenção de índ</w:t>
      </w:r>
      <w:r w:rsidRPr="00DC2A12">
        <w:rPr>
          <w:rStyle w:val="Fontepargpadro2"/>
          <w:rFonts w:ascii="Arial Narrow" w:hAnsi="Arial Narrow"/>
          <w:color w:val="000000"/>
          <w:sz w:val="22"/>
          <w:szCs w:val="22"/>
          <w:highlight w:val="white"/>
        </w:rPr>
        <w:t>ices de Liquidez Geral (LG), Solvência Geral (SG) e Liquidez Corrente (LC), resultantes da aplicação das fórmulas:</w:t>
      </w:r>
    </w:p>
    <w:p w14:paraId="591A06FA" w14:textId="77777777" w:rsidR="00716839" w:rsidRPr="00DC2A12" w:rsidRDefault="00716839" w:rsidP="00B20E35">
      <w:pPr>
        <w:tabs>
          <w:tab w:val="left" w:pos="284"/>
        </w:tabs>
        <w:spacing w:after="57"/>
        <w:jc w:val="both"/>
        <w:rPr>
          <w:rFonts w:ascii="Arial Narrow" w:hAnsi="Arial Narrow"/>
          <w:sz w:val="22"/>
          <w:szCs w:val="22"/>
        </w:rPr>
      </w:pPr>
    </w:p>
    <w:p w14:paraId="568A83C1" w14:textId="77777777" w:rsidR="00716839" w:rsidRPr="00DC2A12" w:rsidRDefault="00716839" w:rsidP="00B20E35">
      <w:pPr>
        <w:tabs>
          <w:tab w:val="left" w:pos="284"/>
        </w:tabs>
        <w:spacing w:after="57"/>
        <w:jc w:val="both"/>
        <w:rPr>
          <w:rFonts w:ascii="Arial Narrow" w:hAnsi="Arial Narrow"/>
          <w:sz w:val="22"/>
          <w:szCs w:val="22"/>
        </w:rPr>
      </w:pPr>
    </w:p>
    <w:p w14:paraId="1AED6246"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 xml:space="preserve">         Ativo Circulante + Realizável a Longo Prazo</w:t>
      </w:r>
    </w:p>
    <w:p w14:paraId="1FDFE522"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LG = ---------------------------------------------------------;</w:t>
      </w:r>
    </w:p>
    <w:p w14:paraId="6B660AB0"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 xml:space="preserve">         Passivo Circulante + Passivo Não Circulante</w:t>
      </w:r>
    </w:p>
    <w:p w14:paraId="44B4EAC3" w14:textId="77777777" w:rsidR="00716839" w:rsidRPr="00DC2A12" w:rsidRDefault="00716839" w:rsidP="00B20E35">
      <w:pPr>
        <w:tabs>
          <w:tab w:val="left" w:pos="284"/>
        </w:tabs>
        <w:jc w:val="center"/>
        <w:rPr>
          <w:rFonts w:ascii="Arial Narrow" w:hAnsi="Arial Narrow"/>
          <w:color w:val="000000"/>
          <w:sz w:val="22"/>
          <w:szCs w:val="22"/>
          <w:highlight w:val="white"/>
        </w:rPr>
      </w:pPr>
    </w:p>
    <w:p w14:paraId="6B9F192C" w14:textId="77777777" w:rsidR="00716839" w:rsidRPr="00DC2A12" w:rsidRDefault="00716839" w:rsidP="00B20E35">
      <w:pPr>
        <w:tabs>
          <w:tab w:val="left" w:pos="284"/>
        </w:tabs>
        <w:jc w:val="center"/>
        <w:rPr>
          <w:rFonts w:ascii="Arial Narrow" w:hAnsi="Arial Narrow"/>
          <w:color w:val="000000"/>
          <w:sz w:val="22"/>
          <w:szCs w:val="22"/>
          <w:highlight w:val="white"/>
        </w:rPr>
      </w:pPr>
    </w:p>
    <w:p w14:paraId="5195A11F"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lastRenderedPageBreak/>
        <w:t>Ativo Total</w:t>
      </w:r>
    </w:p>
    <w:p w14:paraId="74531114"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SG = ----------------------------------------------------------;</w:t>
      </w:r>
    </w:p>
    <w:p w14:paraId="31C31EE8"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 xml:space="preserve">        Passivo Circulante + Passivo Não Circulante</w:t>
      </w:r>
    </w:p>
    <w:p w14:paraId="258580D3" w14:textId="77777777" w:rsidR="00716839" w:rsidRPr="00DC2A12" w:rsidRDefault="00716839" w:rsidP="00B20E35">
      <w:pPr>
        <w:tabs>
          <w:tab w:val="left" w:pos="284"/>
        </w:tabs>
        <w:jc w:val="center"/>
        <w:rPr>
          <w:rFonts w:ascii="Arial Narrow" w:hAnsi="Arial Narrow"/>
          <w:color w:val="000000"/>
          <w:sz w:val="22"/>
          <w:szCs w:val="22"/>
          <w:highlight w:val="white"/>
        </w:rPr>
      </w:pPr>
    </w:p>
    <w:p w14:paraId="0DABF0A1" w14:textId="77777777" w:rsidR="00716839" w:rsidRPr="00DC2A12" w:rsidRDefault="00716839" w:rsidP="00B20E35">
      <w:pPr>
        <w:tabs>
          <w:tab w:val="left" w:pos="284"/>
        </w:tabs>
        <w:jc w:val="center"/>
        <w:rPr>
          <w:rFonts w:ascii="Arial Narrow" w:hAnsi="Arial Narrow"/>
          <w:color w:val="000000"/>
          <w:sz w:val="22"/>
          <w:szCs w:val="22"/>
          <w:highlight w:val="white"/>
        </w:rPr>
      </w:pPr>
    </w:p>
    <w:p w14:paraId="183AF907"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 xml:space="preserve">  Ativo Circulante</w:t>
      </w:r>
    </w:p>
    <w:p w14:paraId="29703F49"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color w:val="000000"/>
          <w:sz w:val="22"/>
          <w:szCs w:val="22"/>
          <w:highlight w:val="white"/>
        </w:rPr>
        <w:t>LC = -----------------------; e</w:t>
      </w:r>
    </w:p>
    <w:p w14:paraId="5238A0C5" w14:textId="77777777" w:rsidR="00716839" w:rsidRPr="00DC2A12" w:rsidRDefault="00716839" w:rsidP="00B20E35">
      <w:pPr>
        <w:tabs>
          <w:tab w:val="left" w:pos="284"/>
        </w:tabs>
        <w:jc w:val="center"/>
        <w:rPr>
          <w:rFonts w:ascii="Arial Narrow" w:hAnsi="Arial Narrow"/>
          <w:sz w:val="22"/>
          <w:szCs w:val="22"/>
        </w:rPr>
      </w:pPr>
      <w:r w:rsidRPr="00DC2A12">
        <w:rPr>
          <w:rStyle w:val="Fontepargpadro2"/>
          <w:rFonts w:ascii="Arial Narrow" w:hAnsi="Arial Narrow"/>
          <w:color w:val="000000"/>
          <w:sz w:val="22"/>
          <w:szCs w:val="22"/>
          <w:highlight w:val="white"/>
        </w:rPr>
        <w:t xml:space="preserve">   Passivo Circulante</w:t>
      </w:r>
    </w:p>
    <w:p w14:paraId="617C89D2" w14:textId="77777777" w:rsidR="00716839" w:rsidRPr="00DC2A12" w:rsidRDefault="00716839" w:rsidP="00B20E35">
      <w:pPr>
        <w:tabs>
          <w:tab w:val="left" w:pos="284"/>
        </w:tabs>
        <w:spacing w:after="57"/>
        <w:jc w:val="center"/>
        <w:rPr>
          <w:rFonts w:ascii="Arial Narrow" w:hAnsi="Arial Narrow"/>
          <w:color w:val="000000"/>
          <w:sz w:val="22"/>
          <w:szCs w:val="22"/>
        </w:rPr>
      </w:pPr>
    </w:p>
    <w:p w14:paraId="01C0187B" w14:textId="77777777" w:rsidR="00716839" w:rsidRPr="00DC2A12" w:rsidRDefault="00716839" w:rsidP="00B20E35">
      <w:pPr>
        <w:tabs>
          <w:tab w:val="left" w:pos="284"/>
        </w:tabs>
        <w:spacing w:after="57"/>
        <w:jc w:val="both"/>
        <w:rPr>
          <w:rFonts w:ascii="Arial Narrow" w:hAnsi="Arial Narrow"/>
          <w:color w:val="000000"/>
          <w:sz w:val="22"/>
          <w:szCs w:val="22"/>
        </w:rPr>
      </w:pPr>
    </w:p>
    <w:p w14:paraId="2E064C8F" w14:textId="2347AA60" w:rsidR="00716839" w:rsidRPr="00AA7A8C" w:rsidRDefault="00AA7A8C" w:rsidP="00AA7A8C">
      <w:pPr>
        <w:shd w:val="clear" w:color="auto" w:fill="FFFFFF"/>
        <w:spacing w:after="57"/>
        <w:jc w:val="both"/>
        <w:rPr>
          <w:rFonts w:ascii="Arial Narrow" w:hAnsi="Arial Narrow"/>
          <w:sz w:val="22"/>
          <w:szCs w:val="22"/>
        </w:rPr>
      </w:pPr>
      <w:r w:rsidRPr="00FB678A">
        <w:rPr>
          <w:rStyle w:val="Fontepargpadro2"/>
          <w:rFonts w:ascii="Arial Narrow" w:hAnsi="Arial Narrow"/>
          <w:b/>
          <w:bCs/>
          <w:color w:val="000000"/>
          <w:sz w:val="22"/>
          <w:szCs w:val="22"/>
          <w:highlight w:val="white"/>
          <w:lang w:eastAsia="en-US"/>
        </w:rPr>
        <w:t>1.4.1.5</w:t>
      </w:r>
      <w:r w:rsidRPr="00FB678A">
        <w:rPr>
          <w:rStyle w:val="Fontepargpadro2"/>
          <w:rFonts w:ascii="Arial Narrow" w:hAnsi="Arial Narrow"/>
          <w:bCs/>
          <w:color w:val="000000"/>
          <w:sz w:val="22"/>
          <w:szCs w:val="22"/>
          <w:highlight w:val="white"/>
          <w:lang w:eastAsia="en-US"/>
        </w:rPr>
        <w:t xml:space="preserve"> As empresas, cadastradas ou não no Portal Nacional de Contratações Pública (PNCP), deverão apresentar resultado: superior ou igual a 1 (um) no índice de Liquidez Geral (LG); superior ou igual a 1 (um) no índice de Solvência Geral (SG); superior ou igual a 1 (um) no índice de Liquidez Corrente (LC).</w:t>
      </w:r>
    </w:p>
    <w:p w14:paraId="42B3DB8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highlight w:val="white"/>
          <w:lang w:eastAsia="en-US"/>
        </w:rPr>
        <w:t>1.4.1.6</w:t>
      </w:r>
      <w:r w:rsidRPr="00DC2A12">
        <w:rPr>
          <w:rStyle w:val="Fontepargpadro2"/>
          <w:rFonts w:ascii="Arial Narrow" w:hAnsi="Arial Narrow"/>
          <w:color w:val="000000"/>
          <w:sz w:val="22"/>
          <w:szCs w:val="22"/>
          <w:highlight w:val="white"/>
          <w:lang w:eastAsia="en-US"/>
        </w:rPr>
        <w:t xml:space="preserve"> As empresas DEVERÃO APRESENTAR OS ÍNDICES JÁ CALCULADOS, com assinatura do contador e do representante legal da empresa, que serão analisados com base no balanço apresentado.</w:t>
      </w:r>
    </w:p>
    <w:p w14:paraId="46597B42" w14:textId="77777777" w:rsidR="00AA7A8C" w:rsidRPr="00FB678A" w:rsidRDefault="00AA7A8C" w:rsidP="00AA7A8C">
      <w:pPr>
        <w:spacing w:after="57"/>
        <w:jc w:val="both"/>
        <w:rPr>
          <w:rFonts w:ascii="Arial Narrow" w:hAnsi="Arial Narrow"/>
          <w:color w:val="000000"/>
          <w:sz w:val="22"/>
          <w:szCs w:val="22"/>
        </w:rPr>
      </w:pPr>
      <w:r w:rsidRPr="00FB678A">
        <w:rPr>
          <w:rFonts w:ascii="Arial Narrow" w:hAnsi="Arial Narrow"/>
          <w:b/>
          <w:color w:val="000000"/>
          <w:sz w:val="22"/>
          <w:szCs w:val="22"/>
        </w:rPr>
        <w:t>1.4.1.7</w:t>
      </w:r>
      <w:r w:rsidRPr="00FB678A">
        <w:rPr>
          <w:rFonts w:ascii="Arial Narrow" w:hAnsi="Arial Narrow"/>
          <w:i/>
          <w:iCs/>
          <w:color w:val="000000"/>
          <w:sz w:val="22"/>
          <w:szCs w:val="22"/>
        </w:rPr>
        <w:t xml:space="preserve"> </w:t>
      </w:r>
      <w:r w:rsidRPr="00FB678A">
        <w:rPr>
          <w:rFonts w:ascii="Arial Narrow" w:hAnsi="Arial Narrow"/>
          <w:color w:val="000000"/>
          <w:sz w:val="22"/>
          <w:szCs w:val="22"/>
        </w:rPr>
        <w:t>As empresas, cadastradas ou não no SICAF, que apresentarem resultado inferior a 1 (um) em qualquer dos índices de Liquidez Geral (LG), Solvência Geral (SG) e Liquidez Corrente (LC), deverão comprovar patrimônio líquido mínimo de 10 % (dez por cento) do valor estimado da contratação ou do item pertinente.</w:t>
      </w:r>
    </w:p>
    <w:p w14:paraId="3777ED62" w14:textId="77777777" w:rsidR="00716839" w:rsidRPr="00DC2A12" w:rsidRDefault="00716839" w:rsidP="00B20E35">
      <w:pPr>
        <w:tabs>
          <w:tab w:val="left" w:pos="284"/>
        </w:tabs>
        <w:spacing w:after="57"/>
        <w:jc w:val="both"/>
        <w:rPr>
          <w:rFonts w:ascii="Arial Narrow" w:hAnsi="Arial Narrow"/>
          <w:color w:val="000000"/>
          <w:sz w:val="22"/>
          <w:szCs w:val="22"/>
        </w:rPr>
      </w:pPr>
    </w:p>
    <w:p w14:paraId="0EDA934F" w14:textId="77777777" w:rsidR="00716839" w:rsidRPr="00DC2A12" w:rsidRDefault="00716839" w:rsidP="00B20E35">
      <w:pPr>
        <w:tabs>
          <w:tab w:val="left" w:pos="284"/>
        </w:tabs>
        <w:spacing w:after="57"/>
        <w:jc w:val="center"/>
        <w:rPr>
          <w:rFonts w:ascii="Arial Narrow" w:hAnsi="Arial Narrow"/>
          <w:color w:val="000000"/>
          <w:sz w:val="22"/>
          <w:szCs w:val="22"/>
        </w:rPr>
      </w:pPr>
    </w:p>
    <w:p w14:paraId="7251F4D8" w14:textId="77777777" w:rsidR="00716839" w:rsidRPr="00DC2A12" w:rsidRDefault="00716839" w:rsidP="00B20E35">
      <w:pPr>
        <w:tabs>
          <w:tab w:val="left" w:pos="284"/>
        </w:tabs>
        <w:spacing w:after="57"/>
        <w:ind w:left="-10"/>
        <w:jc w:val="both"/>
        <w:rPr>
          <w:rFonts w:ascii="Arial Narrow" w:hAnsi="Arial Narrow"/>
          <w:sz w:val="22"/>
          <w:szCs w:val="22"/>
        </w:rPr>
      </w:pPr>
      <w:r w:rsidRPr="00DC2A12">
        <w:rPr>
          <w:rStyle w:val="Fontepargpadro2"/>
          <w:rFonts w:ascii="Arial Narrow" w:eastAsia="Myriad Pro" w:hAnsi="Arial Narrow"/>
          <w:b/>
          <w:bCs/>
          <w:color w:val="000000"/>
          <w:sz w:val="22"/>
          <w:szCs w:val="22"/>
          <w:highlight w:val="white"/>
        </w:rPr>
        <w:t xml:space="preserve">1.5 </w:t>
      </w:r>
      <w:r w:rsidRPr="00DC2A12">
        <w:rPr>
          <w:rStyle w:val="Fontepargpadro2"/>
          <w:rFonts w:ascii="Arial Narrow" w:eastAsia="Myriad Pro" w:hAnsi="Arial Narrow"/>
          <w:b/>
          <w:bCs/>
          <w:color w:val="000000"/>
          <w:sz w:val="22"/>
          <w:szCs w:val="22"/>
          <w:highlight w:val="white"/>
          <w:u w:val="single"/>
        </w:rPr>
        <w:t>DOCUMENTOS DE QUALIFICAÇÃO TÉCNICA:</w:t>
      </w:r>
    </w:p>
    <w:p w14:paraId="64B1B910" w14:textId="456D834E" w:rsidR="00AA7A8C" w:rsidRPr="00FB678A" w:rsidRDefault="00AA7A8C" w:rsidP="00AA7A8C">
      <w:pPr>
        <w:spacing w:after="57"/>
        <w:ind w:left="-9" w:firstLine="9"/>
        <w:jc w:val="both"/>
        <w:rPr>
          <w:rFonts w:ascii="Arial Narrow" w:hAnsi="Arial Narrow"/>
          <w:sz w:val="22"/>
          <w:szCs w:val="22"/>
        </w:rPr>
      </w:pPr>
      <w:r w:rsidRPr="00FB678A">
        <w:rPr>
          <w:rStyle w:val="Fontepargpadro2"/>
          <w:rFonts w:ascii="Arial Narrow" w:eastAsia="Myriad Pro" w:hAnsi="Arial Narrow"/>
          <w:b/>
          <w:bCs/>
          <w:color w:val="000000"/>
          <w:sz w:val="22"/>
          <w:szCs w:val="22"/>
        </w:rPr>
        <w:t>1.5.1</w:t>
      </w:r>
      <w:r w:rsidRPr="00FB678A">
        <w:rPr>
          <w:rStyle w:val="Fontepargpadro2"/>
          <w:rFonts w:ascii="Arial Narrow" w:eastAsia="Myriad Pro" w:hAnsi="Arial Narrow"/>
          <w:color w:val="000000"/>
          <w:sz w:val="22"/>
          <w:szCs w:val="22"/>
        </w:rPr>
        <w:t xml:space="preserve"> </w:t>
      </w:r>
      <w:r w:rsidRPr="00FB678A">
        <w:rPr>
          <w:rStyle w:val="Fontepargpadro2"/>
          <w:rFonts w:ascii="Arial Narrow" w:eastAsia="Myriad Pro" w:hAnsi="Arial Narrow"/>
          <w:sz w:val="22"/>
          <w:szCs w:val="22"/>
        </w:rPr>
        <w:t>1</w:t>
      </w:r>
      <w:r w:rsidRPr="00FB678A">
        <w:rPr>
          <w:rStyle w:val="Fontepargpadro2"/>
          <w:rFonts w:ascii="Arial Narrow" w:eastAsia="Myriad Pro" w:hAnsi="Arial Narrow"/>
          <w:color w:val="000000"/>
          <w:sz w:val="22"/>
          <w:szCs w:val="22"/>
        </w:rPr>
        <w:t xml:space="preserve"> (um) ou mais atestados de capacidade técnica fornecido(s) por pessoa jurídica de direito público ou privado, que comprove(m) a aptidão do licitante para </w:t>
      </w:r>
      <w:r w:rsidR="000E4E05">
        <w:rPr>
          <w:rStyle w:val="Fontepargpadro2"/>
          <w:rFonts w:ascii="Arial Narrow" w:eastAsia="Myriad Pro" w:hAnsi="Arial Narrow"/>
          <w:color w:val="000000"/>
          <w:sz w:val="22"/>
          <w:szCs w:val="22"/>
        </w:rPr>
        <w:t>de materiais</w:t>
      </w:r>
      <w:r w:rsidRPr="00FB678A">
        <w:rPr>
          <w:rStyle w:val="Fontepargpadro2"/>
          <w:rFonts w:ascii="Arial Narrow" w:eastAsia="Myriad Pro" w:hAnsi="Arial Narrow"/>
          <w:color w:val="000000"/>
          <w:sz w:val="22"/>
          <w:szCs w:val="22"/>
        </w:rPr>
        <w:t xml:space="preserve"> compatíve</w:t>
      </w:r>
      <w:r w:rsidR="000E4E05">
        <w:rPr>
          <w:rStyle w:val="Fontepargpadro2"/>
          <w:rFonts w:ascii="Arial Narrow" w:eastAsia="Myriad Pro" w:hAnsi="Arial Narrow"/>
          <w:color w:val="000000"/>
          <w:sz w:val="22"/>
          <w:szCs w:val="22"/>
        </w:rPr>
        <w:t>is</w:t>
      </w:r>
      <w:r w:rsidRPr="00FB678A">
        <w:rPr>
          <w:rStyle w:val="Fontepargpadro2"/>
          <w:rFonts w:ascii="Arial Narrow" w:eastAsia="Myriad Pro" w:hAnsi="Arial Narrow"/>
          <w:color w:val="000000"/>
          <w:sz w:val="22"/>
          <w:szCs w:val="22"/>
        </w:rPr>
        <w:t xml:space="preserve"> em características e prazos com o lote arrematado.</w:t>
      </w:r>
    </w:p>
    <w:p w14:paraId="11158091" w14:textId="2F19486A" w:rsidR="00AA7A8C" w:rsidRPr="00FB678A" w:rsidRDefault="00AA7A8C" w:rsidP="00AA7A8C">
      <w:pPr>
        <w:spacing w:after="57"/>
        <w:ind w:left="-9" w:firstLine="9"/>
        <w:jc w:val="both"/>
        <w:rPr>
          <w:rFonts w:ascii="Arial Narrow" w:eastAsia="Myriad Pro" w:hAnsi="Arial Narrow"/>
          <w:color w:val="000000"/>
          <w:sz w:val="22"/>
          <w:szCs w:val="22"/>
        </w:rPr>
      </w:pPr>
      <w:r w:rsidRPr="00FB678A">
        <w:rPr>
          <w:rStyle w:val="Fontepargpadro2"/>
          <w:rFonts w:ascii="Arial Narrow" w:eastAsia="Myriad Pro" w:hAnsi="Arial Narrow"/>
          <w:b/>
          <w:bCs/>
          <w:color w:val="000000"/>
          <w:sz w:val="22"/>
          <w:szCs w:val="22"/>
        </w:rPr>
        <w:t xml:space="preserve">1.5.1.1 </w:t>
      </w:r>
      <w:r w:rsidRPr="00FB678A">
        <w:rPr>
          <w:rStyle w:val="Fontepargpadro2"/>
          <w:rFonts w:ascii="Arial Narrow" w:eastAsia="Myriad Pro" w:hAnsi="Arial Narrow"/>
          <w:color w:val="000000"/>
          <w:sz w:val="22"/>
          <w:szCs w:val="22"/>
        </w:rPr>
        <w:t xml:space="preserve">Entende-se por compatibilidade das características, o fornecimento de </w:t>
      </w:r>
      <w:r w:rsidR="006836FE">
        <w:rPr>
          <w:rFonts w:ascii="Arial" w:hAnsi="Arial"/>
          <w:sz w:val="18"/>
          <w:szCs w:val="18"/>
        </w:rPr>
        <w:t>instrumentais semelhantes ao objeto desta licitação</w:t>
      </w:r>
      <w:r w:rsidR="000E4E05">
        <w:rPr>
          <w:rStyle w:val="Fontepargpadro2"/>
          <w:rFonts w:ascii="Arial Narrow" w:eastAsia="Myriad Pro" w:hAnsi="Arial Narrow"/>
          <w:color w:val="000000"/>
          <w:sz w:val="22"/>
          <w:szCs w:val="22"/>
        </w:rPr>
        <w:t xml:space="preserve"> </w:t>
      </w:r>
      <w:r w:rsidRPr="00FB678A">
        <w:rPr>
          <w:rStyle w:val="Fontepargpadro2"/>
          <w:rFonts w:ascii="Arial Narrow" w:eastAsia="Myriad Pro" w:hAnsi="Arial Narrow"/>
          <w:color w:val="000000"/>
          <w:sz w:val="22"/>
          <w:szCs w:val="22"/>
        </w:rPr>
        <w:t>em quantidade de no mínimo 50%, em relação às especificações do bem licitado.</w:t>
      </w:r>
    </w:p>
    <w:p w14:paraId="00F207C8" w14:textId="77777777" w:rsidR="00AA7A8C" w:rsidRPr="00FB678A" w:rsidRDefault="00AA7A8C" w:rsidP="00AA7A8C">
      <w:pPr>
        <w:spacing w:after="57"/>
        <w:ind w:left="-9" w:firstLine="9"/>
        <w:jc w:val="both"/>
        <w:rPr>
          <w:rFonts w:ascii="Arial Narrow" w:hAnsi="Arial Narrow"/>
          <w:sz w:val="22"/>
          <w:szCs w:val="22"/>
        </w:rPr>
      </w:pPr>
      <w:r w:rsidRPr="00FB678A">
        <w:rPr>
          <w:rStyle w:val="Fontepargpadro2"/>
          <w:rFonts w:ascii="Arial Narrow" w:eastAsia="Myriad Pro" w:hAnsi="Arial Narrow"/>
          <w:b/>
          <w:bCs/>
          <w:color w:val="000000"/>
          <w:sz w:val="22"/>
          <w:szCs w:val="22"/>
        </w:rPr>
        <w:t>1.5.1.2</w:t>
      </w:r>
      <w:r w:rsidRPr="00FB678A">
        <w:rPr>
          <w:rStyle w:val="Fontepargpadro2"/>
          <w:rFonts w:ascii="Arial Narrow" w:eastAsia="Myriad Pro" w:hAnsi="Arial Narrow"/>
          <w:color w:val="000000"/>
          <w:sz w:val="22"/>
          <w:szCs w:val="22"/>
        </w:rPr>
        <w:t xml:space="preserve"> Para atendimento do quantitativo exigido no subitem anterior, será permitido o somatório de atestados de capacidade técnica.</w:t>
      </w:r>
    </w:p>
    <w:p w14:paraId="43C41C78" w14:textId="77777777" w:rsidR="00716839" w:rsidRPr="00DC2A12" w:rsidRDefault="00716839" w:rsidP="00B20E35">
      <w:pPr>
        <w:tabs>
          <w:tab w:val="left" w:pos="284"/>
        </w:tabs>
        <w:spacing w:after="57"/>
        <w:jc w:val="both"/>
        <w:rPr>
          <w:rFonts w:ascii="Arial Narrow" w:hAnsi="Arial Narrow"/>
          <w:sz w:val="22"/>
          <w:szCs w:val="22"/>
        </w:rPr>
      </w:pPr>
    </w:p>
    <w:p w14:paraId="5584EDBA" w14:textId="77777777" w:rsidR="00716839" w:rsidRPr="00DC2A12" w:rsidRDefault="00716839" w:rsidP="00B20E35">
      <w:pPr>
        <w:tabs>
          <w:tab w:val="left" w:pos="284"/>
        </w:tabs>
        <w:spacing w:after="57"/>
        <w:ind w:left="-10"/>
        <w:jc w:val="both"/>
        <w:rPr>
          <w:rFonts w:ascii="Arial Narrow" w:hAnsi="Arial Narrow"/>
          <w:sz w:val="22"/>
          <w:szCs w:val="22"/>
        </w:rPr>
      </w:pPr>
      <w:r w:rsidRPr="00DC2A12">
        <w:rPr>
          <w:rStyle w:val="Fontepargpadro2"/>
          <w:rFonts w:ascii="Arial Narrow" w:eastAsia="Myriad Pro" w:hAnsi="Arial Narrow"/>
          <w:b/>
          <w:bCs/>
          <w:color w:val="000000"/>
          <w:sz w:val="22"/>
          <w:szCs w:val="22"/>
        </w:rPr>
        <w:t>1.6 DECLARAÇÃO DE INEXISTÊNCIA DE FATO IMPEDITIVO, NÃO UTILIZAÇÃO DE MÃO DE OBRA DE MENORES, DECLARAÇÃO DE ATENDIMENTO À LOGÍSTICA REVERSA DOS PRODUTOS E DECLARAÇÃO DE RESERVA DE CARGOS (Anexo V).</w:t>
      </w:r>
    </w:p>
    <w:p w14:paraId="67A0D302" w14:textId="77777777" w:rsidR="00716839" w:rsidRPr="00DC2A12" w:rsidRDefault="00716839" w:rsidP="00B20E35">
      <w:pPr>
        <w:tabs>
          <w:tab w:val="left" w:pos="284"/>
        </w:tabs>
        <w:spacing w:after="57"/>
        <w:ind w:left="-10"/>
        <w:jc w:val="both"/>
        <w:rPr>
          <w:rFonts w:ascii="Arial Narrow" w:hAnsi="Arial Narrow"/>
          <w:sz w:val="22"/>
          <w:szCs w:val="22"/>
        </w:rPr>
      </w:pPr>
    </w:p>
    <w:p w14:paraId="1FCBD6C9" w14:textId="77777777" w:rsidR="00716839" w:rsidRPr="00DC2A12" w:rsidRDefault="00716839" w:rsidP="00B20E35">
      <w:pPr>
        <w:tabs>
          <w:tab w:val="left" w:pos="284"/>
        </w:tabs>
        <w:spacing w:after="57"/>
        <w:ind w:left="-21"/>
        <w:jc w:val="both"/>
        <w:rPr>
          <w:rFonts w:ascii="Arial Narrow" w:hAnsi="Arial Narrow"/>
          <w:sz w:val="22"/>
          <w:szCs w:val="22"/>
        </w:rPr>
      </w:pPr>
      <w:r w:rsidRPr="00DC2A12">
        <w:rPr>
          <w:rStyle w:val="Fontepargpadro2"/>
          <w:rFonts w:ascii="Arial Narrow" w:eastAsia="Myriad Pro" w:hAnsi="Arial Narrow"/>
          <w:b/>
          <w:bCs/>
          <w:color w:val="000000"/>
          <w:sz w:val="22"/>
          <w:szCs w:val="22"/>
          <w:highlight w:val="white"/>
        </w:rPr>
        <w:t xml:space="preserve">1.7 </w:t>
      </w:r>
      <w:r w:rsidRPr="00DC2A12">
        <w:rPr>
          <w:rStyle w:val="Fontepargpadro2"/>
          <w:rFonts w:ascii="Arial Narrow" w:eastAsia="Myriad Pro" w:hAnsi="Arial Narrow"/>
          <w:b/>
          <w:bCs/>
          <w:color w:val="000000"/>
          <w:sz w:val="22"/>
          <w:szCs w:val="22"/>
          <w:highlight w:val="white"/>
          <w:u w:val="single"/>
        </w:rPr>
        <w:t>COMPROVANTE DA CONDIÇÃO DE ME OU EPP</w:t>
      </w:r>
      <w:r w:rsidRPr="00DC2A12">
        <w:rPr>
          <w:rStyle w:val="Fontepargpadro2"/>
          <w:rFonts w:ascii="Arial Narrow" w:eastAsia="Myriad Pro" w:hAnsi="Arial Narrow"/>
          <w:color w:val="000000"/>
          <w:sz w:val="22"/>
          <w:szCs w:val="22"/>
          <w:highlight w:val="white"/>
        </w:rPr>
        <w:t xml:space="preserve">, se for o caso: Certidão Simplificada original da Junta Comercial da sede do licitante ou documento equivalente, </w:t>
      </w:r>
      <w:r w:rsidRPr="00DC2A12">
        <w:rPr>
          <w:rStyle w:val="Fontepargpadro2"/>
          <w:rFonts w:ascii="Arial Narrow" w:eastAsia="Myriad Pro" w:hAnsi="Arial Narrow"/>
          <w:b/>
          <w:bCs/>
          <w:color w:val="000000"/>
          <w:sz w:val="22"/>
          <w:szCs w:val="22"/>
          <w:highlight w:val="white"/>
          <w:u w:val="single"/>
        </w:rPr>
        <w:t>além de Declaração escrita</w:t>
      </w:r>
      <w:r w:rsidRPr="00DC2A12">
        <w:rPr>
          <w:rStyle w:val="Fontepargpadro2"/>
          <w:rFonts w:ascii="Arial Narrow" w:eastAsia="Myriad Pro" w:hAnsi="Arial Narrow"/>
          <w:color w:val="000000"/>
          <w:sz w:val="22"/>
          <w:szCs w:val="22"/>
          <w:highlight w:val="white"/>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DC2A12">
        <w:rPr>
          <w:rStyle w:val="Fontepargpadro2"/>
          <w:rFonts w:ascii="Arial Narrow" w:eastAsia="Myriad Pro" w:hAnsi="Arial Narrow"/>
          <w:b/>
          <w:bCs/>
          <w:color w:val="000000"/>
          <w:sz w:val="22"/>
          <w:szCs w:val="22"/>
        </w:rPr>
        <w:t>(ANEXO VIII)</w:t>
      </w:r>
      <w:r w:rsidRPr="00DC2A12">
        <w:rPr>
          <w:rStyle w:val="Fontepargpadro2"/>
          <w:rFonts w:ascii="Arial Narrow" w:eastAsia="Myriad Pro" w:hAnsi="Arial Narrow"/>
          <w:color w:val="000000"/>
          <w:sz w:val="22"/>
          <w:szCs w:val="22"/>
        </w:rPr>
        <w:t>,</w:t>
      </w:r>
      <w:r w:rsidRPr="00DC2A12">
        <w:rPr>
          <w:rStyle w:val="Fontepargpadro2"/>
          <w:rFonts w:ascii="Arial Narrow" w:eastAsia="Myriad Pro" w:hAnsi="Arial Narrow"/>
          <w:color w:val="000000"/>
          <w:sz w:val="22"/>
          <w:szCs w:val="22"/>
          <w:highlight w:val="white"/>
        </w:rPr>
        <w:t xml:space="preserve"> bem como o Demonstrativo de Resultado do Exercício – DRE, a que se refere a Resolução n.º 1.418, de 2012, de Conselho Federal de Contabilidade – CFC, ou outra norma que vier a substituir (art. 12, parágrafo único, do Decreto Estadual n.º 2.474, de 2015).</w:t>
      </w:r>
    </w:p>
    <w:p w14:paraId="69FB9570" w14:textId="77777777" w:rsidR="00716839" w:rsidRPr="00DC2A12" w:rsidRDefault="00716839" w:rsidP="00B20E35">
      <w:pPr>
        <w:tabs>
          <w:tab w:val="left" w:pos="284"/>
        </w:tabs>
        <w:spacing w:after="57"/>
        <w:ind w:left="-13" w:firstLine="13"/>
        <w:jc w:val="both"/>
        <w:rPr>
          <w:rFonts w:ascii="Arial Narrow" w:hAnsi="Arial Narrow"/>
          <w:sz w:val="22"/>
          <w:szCs w:val="22"/>
        </w:rPr>
      </w:pPr>
      <w:r w:rsidRPr="00DC2A12">
        <w:rPr>
          <w:rStyle w:val="Fontepargpadro2"/>
          <w:rFonts w:ascii="Arial Narrow" w:hAnsi="Arial Narrow"/>
          <w:b/>
          <w:bCs/>
          <w:color w:val="000000"/>
          <w:sz w:val="22"/>
          <w:szCs w:val="22"/>
        </w:rPr>
        <w:t>1.7.1</w:t>
      </w:r>
      <w:r w:rsidRPr="00DC2A12">
        <w:rPr>
          <w:rStyle w:val="Fontepargpadro2"/>
          <w:rFonts w:ascii="Arial Narrow" w:hAnsi="Arial Narrow"/>
          <w:bCs/>
          <w:color w:val="000000"/>
          <w:sz w:val="22"/>
          <w:szCs w:val="22"/>
        </w:rPr>
        <w:t xml:space="preserve"> De acordo com o art. 43, §1°, da Lei Complementar Federal n° 123, de 2006, havendo alguma restrição na comprovação da regularidade fiscal e trabalhista das microempresas, empresas de pequeno porte </w:t>
      </w:r>
      <w:r w:rsidRPr="00DC2A12">
        <w:rPr>
          <w:rStyle w:val="Fontepargpadro2"/>
          <w:rFonts w:ascii="Arial Narrow" w:eastAsia="Myriad Pro" w:hAnsi="Arial Narrow"/>
          <w:bCs/>
          <w:color w:val="000000"/>
          <w:sz w:val="22"/>
          <w:szCs w:val="22"/>
        </w:rPr>
        <w:t>ou microempreendedor individual</w:t>
      </w:r>
      <w:r w:rsidRPr="00DC2A12">
        <w:rPr>
          <w:rStyle w:val="Fontepargpadro2"/>
          <w:rFonts w:ascii="Arial Narrow" w:hAnsi="Arial Narrow"/>
          <w:bCs/>
          <w:color w:val="000000"/>
          <w:sz w:val="22"/>
          <w:szCs w:val="22"/>
        </w:rPr>
        <w:t>,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73A0E145" w14:textId="77777777" w:rsidR="00716839" w:rsidRPr="00DC2A12" w:rsidRDefault="00716839" w:rsidP="00B20E35">
      <w:pPr>
        <w:tabs>
          <w:tab w:val="left" w:pos="284"/>
        </w:tabs>
        <w:spacing w:after="57"/>
        <w:ind w:left="-13" w:firstLine="13"/>
        <w:jc w:val="both"/>
        <w:rPr>
          <w:rFonts w:ascii="Arial Narrow" w:hAnsi="Arial Narrow"/>
          <w:sz w:val="22"/>
          <w:szCs w:val="22"/>
        </w:rPr>
      </w:pPr>
      <w:r w:rsidRPr="00DC2A12">
        <w:rPr>
          <w:rStyle w:val="Fontepargpadro2"/>
          <w:rFonts w:ascii="Arial Narrow" w:hAnsi="Arial Narrow"/>
          <w:b/>
          <w:bCs/>
          <w:color w:val="000000"/>
          <w:sz w:val="22"/>
          <w:szCs w:val="22"/>
        </w:rPr>
        <w:t>1.7.1.1</w:t>
      </w:r>
      <w:r w:rsidRPr="00DC2A12">
        <w:rPr>
          <w:rStyle w:val="Fontepargpadro2"/>
          <w:rFonts w:ascii="Arial Narrow" w:hAnsi="Arial Narrow"/>
          <w:bCs/>
          <w:color w:val="000000"/>
          <w:sz w:val="22"/>
          <w:szCs w:val="22"/>
        </w:rPr>
        <w:t xml:space="preserve"> A prorrogação do prazo previsto no item anterior deverá ser concedida pela Administração sempre que requerida pelo licitante, salvo na hipótese de urgência da contratação, devidamente justificada.</w:t>
      </w:r>
    </w:p>
    <w:p w14:paraId="7DEF105E"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1.8 </w:t>
      </w:r>
      <w:r w:rsidRPr="00DC2A12">
        <w:rPr>
          <w:rStyle w:val="Fontepargpadro2"/>
          <w:rFonts w:ascii="Arial Narrow" w:hAnsi="Arial Narrow"/>
          <w:color w:val="000000"/>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753F389"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pacing w:val="33"/>
          <w:sz w:val="22"/>
          <w:szCs w:val="22"/>
        </w:rPr>
        <w:t>1.9</w:t>
      </w:r>
      <w:r w:rsidRPr="00DC2A12">
        <w:rPr>
          <w:rStyle w:val="Fontepargpadro2"/>
          <w:rFonts w:ascii="Arial Narrow" w:hAnsi="Arial Narrow"/>
          <w:color w:val="000000"/>
          <w:spacing w:val="33"/>
          <w:sz w:val="22"/>
          <w:szCs w:val="22"/>
        </w:rPr>
        <w:t xml:space="preserve"> </w:t>
      </w:r>
      <w:r w:rsidRPr="00DC2A12">
        <w:rPr>
          <w:rStyle w:val="Fontepargpadro2"/>
          <w:rFonts w:ascii="Arial Narrow" w:hAnsi="Arial Narrow"/>
          <w:bCs/>
          <w:color w:val="000000"/>
          <w:spacing w:val="33"/>
          <w:sz w:val="22"/>
          <w:szCs w:val="22"/>
        </w:rPr>
        <w:t>Na hipótese do item 1.7.1, a</w:t>
      </w:r>
      <w:r w:rsidRPr="00DC2A12">
        <w:rPr>
          <w:rStyle w:val="Fontepargpadro2"/>
          <w:rFonts w:ascii="Arial Narrow" w:hAnsi="Arial Narrow"/>
          <w:bCs/>
          <w:color w:val="000000"/>
          <w:sz w:val="22"/>
          <w:szCs w:val="22"/>
        </w:rPr>
        <w:t>s</w:t>
      </w:r>
      <w:r w:rsidRPr="00DC2A12">
        <w:rPr>
          <w:rStyle w:val="Fontepargpadro2"/>
          <w:rFonts w:ascii="Arial Narrow" w:hAnsi="Arial Narrow"/>
          <w:bCs/>
          <w:color w:val="000000"/>
          <w:spacing w:val="35"/>
          <w:sz w:val="22"/>
          <w:szCs w:val="22"/>
        </w:rPr>
        <w:t xml:space="preserve"> </w:t>
      </w:r>
      <w:r w:rsidRPr="00DC2A12">
        <w:rPr>
          <w:rStyle w:val="Fontepargpadro2"/>
          <w:rFonts w:ascii="Arial Narrow" w:hAnsi="Arial Narrow"/>
          <w:bCs/>
          <w:color w:val="000000"/>
          <w:sz w:val="22"/>
          <w:szCs w:val="22"/>
        </w:rPr>
        <w:t>microempresas,</w:t>
      </w:r>
      <w:r w:rsidRPr="00DC2A12">
        <w:rPr>
          <w:rStyle w:val="Fontepargpadro2"/>
          <w:rFonts w:ascii="Arial Narrow" w:hAnsi="Arial Narrow"/>
          <w:bCs/>
          <w:color w:val="000000"/>
          <w:spacing w:val="20"/>
          <w:sz w:val="22"/>
          <w:szCs w:val="22"/>
        </w:rPr>
        <w:t xml:space="preserve"> </w:t>
      </w:r>
      <w:r w:rsidRPr="00DC2A12">
        <w:rPr>
          <w:rStyle w:val="Fontepargpadro2"/>
          <w:rFonts w:ascii="Arial Narrow" w:hAnsi="Arial Narrow"/>
          <w:bCs/>
          <w:color w:val="000000"/>
          <w:sz w:val="22"/>
          <w:szCs w:val="22"/>
        </w:rPr>
        <w:t>as</w:t>
      </w:r>
      <w:r w:rsidRPr="00DC2A12">
        <w:rPr>
          <w:rStyle w:val="Fontepargpadro2"/>
          <w:rFonts w:ascii="Arial Narrow" w:hAnsi="Arial Narrow"/>
          <w:bCs/>
          <w:color w:val="000000"/>
          <w:spacing w:val="34"/>
          <w:sz w:val="22"/>
          <w:szCs w:val="22"/>
        </w:rPr>
        <w:t xml:space="preserve"> </w:t>
      </w:r>
      <w:r w:rsidRPr="00DC2A12">
        <w:rPr>
          <w:rStyle w:val="Fontepargpadro2"/>
          <w:rFonts w:ascii="Arial Narrow" w:hAnsi="Arial Narrow"/>
          <w:bCs/>
          <w:color w:val="000000"/>
          <w:sz w:val="22"/>
          <w:szCs w:val="22"/>
        </w:rPr>
        <w:t>empresas</w:t>
      </w:r>
      <w:r w:rsidRPr="00DC2A12">
        <w:rPr>
          <w:rStyle w:val="Fontepargpadro2"/>
          <w:rFonts w:ascii="Arial Narrow" w:hAnsi="Arial Narrow"/>
          <w:bCs/>
          <w:color w:val="000000"/>
          <w:spacing w:val="28"/>
          <w:sz w:val="22"/>
          <w:szCs w:val="22"/>
        </w:rPr>
        <w:t xml:space="preserve"> </w:t>
      </w:r>
      <w:r w:rsidRPr="00DC2A12">
        <w:rPr>
          <w:rStyle w:val="Fontepargpadro2"/>
          <w:rFonts w:ascii="Arial Narrow" w:hAnsi="Arial Narrow"/>
          <w:bCs/>
          <w:color w:val="000000"/>
          <w:sz w:val="22"/>
          <w:szCs w:val="22"/>
        </w:rPr>
        <w:t>de</w:t>
      </w:r>
      <w:r w:rsidRPr="00DC2A12">
        <w:rPr>
          <w:rStyle w:val="Fontepargpadro2"/>
          <w:rFonts w:ascii="Arial Narrow" w:hAnsi="Arial Narrow"/>
          <w:bCs/>
          <w:color w:val="000000"/>
          <w:spacing w:val="34"/>
          <w:sz w:val="22"/>
          <w:szCs w:val="22"/>
        </w:rPr>
        <w:t xml:space="preserve"> </w:t>
      </w:r>
      <w:r w:rsidRPr="00DC2A12">
        <w:rPr>
          <w:rStyle w:val="Fontepargpadro2"/>
          <w:rFonts w:ascii="Arial Narrow" w:hAnsi="Arial Narrow"/>
          <w:bCs/>
          <w:color w:val="000000"/>
          <w:sz w:val="22"/>
          <w:szCs w:val="22"/>
        </w:rPr>
        <w:t>pequeno</w:t>
      </w:r>
      <w:r w:rsidRPr="00DC2A12">
        <w:rPr>
          <w:rStyle w:val="Fontepargpadro2"/>
          <w:rFonts w:ascii="Arial Narrow" w:hAnsi="Arial Narrow"/>
          <w:bCs/>
          <w:color w:val="000000"/>
          <w:spacing w:val="27"/>
          <w:sz w:val="22"/>
          <w:szCs w:val="22"/>
        </w:rPr>
        <w:t xml:space="preserve"> </w:t>
      </w:r>
      <w:r w:rsidRPr="00DC2A12">
        <w:rPr>
          <w:rStyle w:val="Fontepargpadro2"/>
          <w:rFonts w:ascii="Arial Narrow" w:hAnsi="Arial Narrow"/>
          <w:bCs/>
          <w:color w:val="000000"/>
          <w:sz w:val="22"/>
          <w:szCs w:val="22"/>
        </w:rPr>
        <w:t>porte e</w:t>
      </w:r>
      <w:r w:rsidRPr="00DC2A12">
        <w:rPr>
          <w:rStyle w:val="Fontepargpadro2"/>
          <w:rFonts w:ascii="Arial Narrow" w:eastAsia="Myriad Pro" w:hAnsi="Arial Narrow"/>
          <w:bCs/>
          <w:color w:val="000000"/>
          <w:sz w:val="22"/>
          <w:szCs w:val="22"/>
        </w:rPr>
        <w:t xml:space="preserve"> os microempreendedores individuais </w:t>
      </w:r>
      <w:r w:rsidRPr="00DC2A12">
        <w:rPr>
          <w:rStyle w:val="Fontepargpadro2"/>
          <w:rFonts w:ascii="Arial Narrow" w:hAnsi="Arial Narrow"/>
          <w:bCs/>
          <w:color w:val="000000"/>
          <w:sz w:val="22"/>
          <w:szCs w:val="22"/>
        </w:rPr>
        <w:t>deverão apresentar toda a documentação exigida para efeito de comprovação de regularidade fiscal e trabalhista, mesmo que esta apresente alguma restrição.</w:t>
      </w:r>
    </w:p>
    <w:p w14:paraId="4AB2C5AE"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eastAsia="Myriad Pro" w:hAnsi="Arial Narrow"/>
          <w:b/>
          <w:bCs/>
          <w:color w:val="000000"/>
          <w:sz w:val="22"/>
          <w:szCs w:val="22"/>
        </w:rPr>
        <w:lastRenderedPageBreak/>
        <w:t>1.10</w:t>
      </w:r>
      <w:r w:rsidRPr="00DC2A12">
        <w:rPr>
          <w:rStyle w:val="Fontepargpadro2"/>
          <w:rFonts w:ascii="Arial Narrow" w:eastAsia="Myriad Pro" w:hAnsi="Arial Narrow"/>
          <w:color w:val="000000"/>
          <w:sz w:val="22"/>
          <w:szCs w:val="22"/>
        </w:rPr>
        <w:t xml:space="preserve"> Eventuais informações/certidões vencidas no registro cadastral deverão ser supridas pela apresentação do respectivo documento atualizado.</w:t>
      </w:r>
    </w:p>
    <w:p w14:paraId="4756882A" w14:textId="77777777" w:rsidR="00716839" w:rsidRDefault="00716839" w:rsidP="00B20E35">
      <w:pPr>
        <w:tabs>
          <w:tab w:val="left" w:pos="284"/>
          <w:tab w:val="left" w:pos="993"/>
          <w:tab w:val="center" w:pos="4252"/>
          <w:tab w:val="right" w:pos="8504"/>
        </w:tabs>
        <w:spacing w:after="57"/>
        <w:jc w:val="both"/>
        <w:rPr>
          <w:rStyle w:val="Fontepargpadro2"/>
          <w:rFonts w:ascii="Arial Narrow" w:hAnsi="Arial Narrow"/>
          <w:color w:val="000000"/>
          <w:sz w:val="22"/>
          <w:szCs w:val="22"/>
        </w:rPr>
      </w:pPr>
      <w:r w:rsidRPr="00DC2A12">
        <w:rPr>
          <w:rStyle w:val="Fontepargpadro2"/>
          <w:rFonts w:ascii="Arial Narrow" w:eastAsia="Myriad Pro" w:hAnsi="Arial Narrow"/>
          <w:b/>
          <w:bCs/>
          <w:color w:val="000000"/>
          <w:sz w:val="22"/>
          <w:szCs w:val="22"/>
          <w:highlight w:val="white"/>
        </w:rPr>
        <w:t xml:space="preserve">1.11 </w:t>
      </w:r>
      <w:r w:rsidRPr="00DC2A12">
        <w:rPr>
          <w:rStyle w:val="Fontepargpadro2"/>
          <w:rFonts w:ascii="Arial Narrow" w:eastAsia="Myriad Pro" w:hAnsi="Arial Narrow"/>
          <w:color w:val="000000"/>
          <w:sz w:val="22"/>
          <w:szCs w:val="22"/>
          <w:highlight w:val="white"/>
        </w:rPr>
        <w:t xml:space="preserve">Todos os documentos apresentados deverão identificar o licitante, com a indicação do nome empresarial e o CNPJ da matriz, quando o licitante for a matriz, ou da filial, quando o licitante for a filial (salvo para os documentos que são emitidos apenas em nome da matriz). </w:t>
      </w:r>
      <w:r w:rsidRPr="00DC2A12">
        <w:rPr>
          <w:rStyle w:val="Fontepargpadro2"/>
          <w:rFonts w:ascii="Arial Narrow" w:hAnsi="Arial Narrow"/>
          <w:color w:val="000000"/>
          <w:sz w:val="22"/>
          <w:szCs w:val="22"/>
          <w:highlight w:val="white"/>
        </w:rPr>
        <w:t>Quando a proposta for apresentada pela MATRIZ, e o fornecimento for através de sua filial, o CNPJ da filial deverá constar da proposta.</w:t>
      </w:r>
    </w:p>
    <w:p w14:paraId="66F8BF6A" w14:textId="00A444D6" w:rsidR="00F8210E" w:rsidRPr="00DC2A12" w:rsidRDefault="00F8210E" w:rsidP="00B20E35">
      <w:pPr>
        <w:tabs>
          <w:tab w:val="left" w:pos="284"/>
          <w:tab w:val="left" w:pos="993"/>
          <w:tab w:val="center" w:pos="4252"/>
          <w:tab w:val="right" w:pos="8504"/>
        </w:tabs>
        <w:spacing w:after="57"/>
        <w:jc w:val="both"/>
        <w:rPr>
          <w:rFonts w:ascii="Arial Narrow" w:hAnsi="Arial Narrow"/>
          <w:sz w:val="22"/>
          <w:szCs w:val="22"/>
        </w:rPr>
      </w:pPr>
      <w:bookmarkStart w:id="16" w:name="_Hlk147416994"/>
      <w:r w:rsidRPr="00F8210E">
        <w:rPr>
          <w:rFonts w:ascii="Arial Narrow" w:hAnsi="Arial Narrow"/>
          <w:b/>
          <w:sz w:val="22"/>
          <w:szCs w:val="22"/>
        </w:rPr>
        <w:t xml:space="preserve">1.12 </w:t>
      </w:r>
      <w:r w:rsidRPr="00F8210E">
        <w:rPr>
          <w:rFonts w:ascii="Arial Narrow" w:hAnsi="Arial Narrow"/>
          <w:sz w:val="22"/>
          <w:szCs w:val="22"/>
        </w:rPr>
        <w:t>DECLARAÇAO LGPD, informando, que tem pleno conhecimento das regras contidas no edital de licitação e que possui as condições de habilitação previstas por ele (ANEXO X).</w:t>
      </w:r>
      <w:bookmarkEnd w:id="16"/>
    </w:p>
    <w:p w14:paraId="5DB298EF" w14:textId="77777777" w:rsidR="00716839" w:rsidRPr="00DC2A12" w:rsidRDefault="00716839" w:rsidP="00B20E35">
      <w:pPr>
        <w:pageBreakBefore/>
        <w:shd w:val="clear" w:color="auto" w:fill="FFFFFF"/>
        <w:tabs>
          <w:tab w:val="left" w:pos="284"/>
        </w:tabs>
        <w:spacing w:before="113"/>
        <w:rPr>
          <w:rFonts w:ascii="Arial Narrow" w:hAnsi="Arial Narrow"/>
          <w:b/>
          <w:bCs/>
          <w:sz w:val="22"/>
          <w:szCs w:val="22"/>
        </w:rPr>
      </w:pPr>
    </w:p>
    <w:p w14:paraId="27A1F552"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ANEXO III</w:t>
      </w:r>
    </w:p>
    <w:p w14:paraId="0B4D253B" w14:textId="77777777" w:rsidR="00716839" w:rsidRPr="00DC2A12" w:rsidRDefault="00716839" w:rsidP="00B20E35">
      <w:pPr>
        <w:tabs>
          <w:tab w:val="left" w:pos="284"/>
        </w:tabs>
        <w:jc w:val="center"/>
        <w:rPr>
          <w:rFonts w:ascii="Arial Narrow" w:hAnsi="Arial Narrow"/>
          <w:sz w:val="22"/>
          <w:szCs w:val="22"/>
        </w:rPr>
      </w:pPr>
      <w:r w:rsidRPr="00DC2A12">
        <w:rPr>
          <w:rStyle w:val="Fontepargpadro2"/>
          <w:rFonts w:ascii="Arial Narrow" w:hAnsi="Arial Narrow"/>
          <w:b/>
          <w:bCs/>
          <w:sz w:val="22"/>
          <w:szCs w:val="22"/>
        </w:rPr>
        <w:t>MODELO DE DESCRITIVO DA PROPOSTA DE PREÇOS</w:t>
      </w:r>
    </w:p>
    <w:p w14:paraId="299A0521" w14:textId="0A88CD1A" w:rsidR="00716839" w:rsidRPr="00DC2A12" w:rsidRDefault="00716839" w:rsidP="00B20E35">
      <w:pPr>
        <w:pBdr>
          <w:top w:val="single" w:sz="4" w:space="0" w:color="000000"/>
          <w:left w:val="single" w:sz="4" w:space="0" w:color="000000"/>
          <w:bottom w:val="single" w:sz="4" w:space="0" w:color="000000"/>
          <w:right w:val="single" w:sz="4" w:space="0" w:color="000000"/>
        </w:pBdr>
        <w:shd w:val="clear" w:color="auto" w:fill="E5E5E5"/>
        <w:tabs>
          <w:tab w:val="left" w:pos="284"/>
        </w:tabs>
        <w:rPr>
          <w:rFonts w:ascii="Arial Narrow" w:hAnsi="Arial Narrow"/>
          <w:sz w:val="22"/>
          <w:szCs w:val="22"/>
        </w:rPr>
      </w:pPr>
      <w:r w:rsidRPr="00DC2A12">
        <w:rPr>
          <w:rStyle w:val="Fontepargpadro2"/>
          <w:rFonts w:ascii="Arial Narrow" w:eastAsia="Arial" w:hAnsi="Arial Narrow"/>
          <w:b/>
          <w:sz w:val="22"/>
          <w:szCs w:val="22"/>
        </w:rPr>
        <w:t xml:space="preserve"> </w:t>
      </w:r>
      <w:r w:rsidRPr="00DC2A12">
        <w:rPr>
          <w:rStyle w:val="Fontepargpadro2"/>
          <w:rFonts w:ascii="Arial Narrow" w:hAnsi="Arial Narrow"/>
          <w:b/>
          <w:sz w:val="22"/>
          <w:szCs w:val="22"/>
        </w:rPr>
        <w:t xml:space="preserve">PREGÃO ELETRÔNICO N° </w:t>
      </w:r>
      <w:r w:rsidR="00734852">
        <w:rPr>
          <w:rStyle w:val="Fontepargpadro2"/>
          <w:rFonts w:ascii="Arial Narrow" w:hAnsi="Arial Narrow"/>
          <w:b/>
          <w:sz w:val="22"/>
          <w:szCs w:val="22"/>
        </w:rPr>
        <w:t>10</w:t>
      </w:r>
      <w:r w:rsidRPr="00DC2A12">
        <w:rPr>
          <w:rStyle w:val="Fontepargpadro2"/>
          <w:rFonts w:ascii="Arial Narrow" w:hAnsi="Arial Narrow"/>
          <w:b/>
          <w:color w:val="FF0000"/>
          <w:sz w:val="22"/>
          <w:szCs w:val="22"/>
        </w:rPr>
        <w:t xml:space="preserve"> </w:t>
      </w:r>
      <w:r w:rsidRPr="00DC2A12">
        <w:rPr>
          <w:rStyle w:val="Fontepargpadro2"/>
          <w:rFonts w:ascii="Arial Narrow" w:hAnsi="Arial Narrow"/>
          <w:b/>
          <w:sz w:val="22"/>
          <w:szCs w:val="22"/>
        </w:rPr>
        <w:t xml:space="preserve">     Ano:  </w:t>
      </w:r>
      <w:r w:rsidR="006836FE">
        <w:rPr>
          <w:rStyle w:val="Fontepargpadro2"/>
          <w:rFonts w:ascii="Arial Narrow" w:hAnsi="Arial Narrow"/>
          <w:b/>
          <w:sz w:val="22"/>
          <w:szCs w:val="22"/>
        </w:rPr>
        <w:t>202</w:t>
      </w:r>
      <w:r w:rsidR="00734852">
        <w:rPr>
          <w:rStyle w:val="Fontepargpadro2"/>
          <w:rFonts w:ascii="Arial Narrow" w:hAnsi="Arial Narrow"/>
          <w:b/>
          <w:sz w:val="22"/>
          <w:szCs w:val="22"/>
        </w:rPr>
        <w:t>4</w:t>
      </w:r>
      <w:r w:rsidRPr="00DC2A12">
        <w:rPr>
          <w:rStyle w:val="Fontepargpadro2"/>
          <w:rFonts w:ascii="Arial Narrow" w:hAnsi="Arial Narrow"/>
          <w:b/>
          <w:sz w:val="22"/>
          <w:szCs w:val="22"/>
        </w:rPr>
        <w:t xml:space="preserve">          </w:t>
      </w:r>
      <w:r w:rsidRPr="00DC2A12">
        <w:rPr>
          <w:rStyle w:val="Fontepargpadro2"/>
          <w:rFonts w:ascii="Arial Narrow" w:hAnsi="Arial Narrow"/>
          <w:sz w:val="22"/>
          <w:szCs w:val="22"/>
        </w:rPr>
        <w:t xml:space="preserve">                                   </w:t>
      </w:r>
    </w:p>
    <w:p w14:paraId="14C37B6A" w14:textId="77777777" w:rsidR="00716839" w:rsidRPr="00DC2A12" w:rsidRDefault="00716839" w:rsidP="00B20E35">
      <w:pPr>
        <w:pStyle w:val="Ttulo2"/>
        <w:tabs>
          <w:tab w:val="left" w:pos="0"/>
          <w:tab w:val="left" w:pos="284"/>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Narrow" w:hAnsi="Arial Narrow"/>
          <w:sz w:val="22"/>
          <w:szCs w:val="22"/>
        </w:rPr>
      </w:pPr>
      <w:r w:rsidRPr="00DC2A12">
        <w:rPr>
          <w:rStyle w:val="Fontepargpadro2"/>
          <w:rFonts w:ascii="Arial Narrow" w:eastAsia="Arial" w:hAnsi="Arial Narrow"/>
          <w:b w:val="0"/>
          <w:bCs w:val="0"/>
          <w:i w:val="0"/>
          <w:iCs w:val="0"/>
          <w:sz w:val="22"/>
          <w:szCs w:val="22"/>
        </w:rPr>
        <w:t xml:space="preserve"> </w:t>
      </w:r>
      <w:r w:rsidRPr="00DC2A12">
        <w:rPr>
          <w:rStyle w:val="Fontepargpadro2"/>
          <w:rFonts w:ascii="Arial Narrow" w:hAnsi="Arial Narrow"/>
          <w:b w:val="0"/>
          <w:bCs w:val="0"/>
          <w:i w:val="0"/>
          <w:iCs w:val="0"/>
          <w:sz w:val="22"/>
          <w:szCs w:val="22"/>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716839" w:rsidRPr="00DC2A12" w14:paraId="1E56D410"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2A623C5E" w14:textId="77777777" w:rsidR="00716839" w:rsidRPr="00DC2A12" w:rsidRDefault="00716839" w:rsidP="00B20E35">
            <w:pPr>
              <w:pStyle w:val="Contedodetabela"/>
              <w:tabs>
                <w:tab w:val="left" w:pos="284"/>
                <w:tab w:val="left" w:pos="1134"/>
              </w:tabs>
              <w:snapToGrid w:val="0"/>
              <w:rPr>
                <w:rFonts w:ascii="Arial Narrow" w:hAnsi="Arial Narrow"/>
                <w:sz w:val="22"/>
                <w:szCs w:val="22"/>
              </w:rPr>
            </w:pPr>
            <w:r w:rsidRPr="00DC2A12">
              <w:rPr>
                <w:rFonts w:ascii="Arial Narrow" w:hAnsi="Arial Narrow"/>
                <w:sz w:val="22"/>
                <w:szCs w:val="22"/>
              </w:rPr>
              <w:t xml:space="preserve">Fornecedor:                                                                                                                                                                                             </w:t>
            </w:r>
          </w:p>
          <w:p w14:paraId="15B2B818" w14:textId="77777777" w:rsidR="00716839" w:rsidRPr="00DC2A12" w:rsidRDefault="00716839" w:rsidP="00B20E35">
            <w:pPr>
              <w:pStyle w:val="Contedodetabela"/>
              <w:tabs>
                <w:tab w:val="left" w:pos="284"/>
              </w:tabs>
              <w:rPr>
                <w:rFonts w:ascii="Arial Narrow" w:hAnsi="Arial Narrow"/>
                <w:sz w:val="22"/>
                <w:szCs w:val="22"/>
              </w:rPr>
            </w:pPr>
            <w:r w:rsidRPr="00DC2A12">
              <w:rPr>
                <w:rFonts w:ascii="Arial Narrow" w:hAnsi="Arial Narrow"/>
                <w:sz w:val="22"/>
                <w:szCs w:val="22"/>
              </w:rPr>
              <w:t>CNPJ/CPF :                                                          Inscrição Estadual :</w:t>
            </w:r>
          </w:p>
          <w:p w14:paraId="044D3150" w14:textId="77777777" w:rsidR="00716839" w:rsidRPr="00DC2A12" w:rsidRDefault="00716839" w:rsidP="00B20E35">
            <w:pPr>
              <w:pStyle w:val="Contedodetabela"/>
              <w:tabs>
                <w:tab w:val="left" w:pos="284"/>
              </w:tabs>
              <w:rPr>
                <w:rFonts w:ascii="Arial Narrow" w:hAnsi="Arial Narrow"/>
                <w:sz w:val="22"/>
                <w:szCs w:val="22"/>
              </w:rPr>
            </w:pPr>
            <w:r w:rsidRPr="00DC2A12">
              <w:rPr>
                <w:rFonts w:ascii="Arial Narrow" w:hAnsi="Arial Narrow"/>
                <w:sz w:val="22"/>
                <w:szCs w:val="22"/>
              </w:rPr>
              <w:t>Endereço :                                                                                                                                                                                                       Bairro:</w:t>
            </w:r>
          </w:p>
          <w:p w14:paraId="20696D35" w14:textId="77777777" w:rsidR="00716839" w:rsidRPr="00DC2A12" w:rsidRDefault="00716839" w:rsidP="00B20E35">
            <w:pPr>
              <w:pStyle w:val="Contedodetabela"/>
              <w:tabs>
                <w:tab w:val="left" w:pos="284"/>
              </w:tabs>
              <w:rPr>
                <w:rFonts w:ascii="Arial Narrow" w:hAnsi="Arial Narrow"/>
                <w:sz w:val="22"/>
                <w:szCs w:val="22"/>
              </w:rPr>
            </w:pPr>
            <w:r w:rsidRPr="00DC2A12">
              <w:rPr>
                <w:rFonts w:ascii="Arial Narrow" w:hAnsi="Arial Narrow"/>
                <w:sz w:val="22"/>
                <w:szCs w:val="22"/>
              </w:rPr>
              <w:t>CEP:                                                                                Cidade:              Estado:</w:t>
            </w:r>
          </w:p>
          <w:p w14:paraId="078F4500" w14:textId="77777777" w:rsidR="00716839" w:rsidRPr="00DC2A12" w:rsidRDefault="00716839" w:rsidP="00B20E35">
            <w:pPr>
              <w:pStyle w:val="Contedodetabela"/>
              <w:tabs>
                <w:tab w:val="left" w:pos="284"/>
              </w:tabs>
              <w:rPr>
                <w:rFonts w:ascii="Arial Narrow" w:hAnsi="Arial Narrow"/>
                <w:sz w:val="22"/>
                <w:szCs w:val="22"/>
              </w:rPr>
            </w:pPr>
            <w:r w:rsidRPr="00DC2A12">
              <w:rPr>
                <w:rFonts w:ascii="Arial Narrow" w:hAnsi="Arial Narrow"/>
                <w:sz w:val="22"/>
                <w:szCs w:val="22"/>
              </w:rPr>
              <w:t>Telefone:                                                              Fax:                                                                e-mail:</w:t>
            </w:r>
          </w:p>
        </w:tc>
      </w:tr>
      <w:tr w:rsidR="00716839" w:rsidRPr="00DC2A12" w14:paraId="493EEBEC"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4123319" w14:textId="77777777" w:rsidR="00716839" w:rsidRPr="00DC2A12" w:rsidRDefault="00716839" w:rsidP="00B20E35">
            <w:pPr>
              <w:pStyle w:val="Contedodetabela"/>
              <w:tabs>
                <w:tab w:val="left" w:pos="284"/>
              </w:tabs>
              <w:snapToGrid w:val="0"/>
              <w:rPr>
                <w:rFonts w:ascii="Arial Narrow" w:hAnsi="Arial Narrow"/>
                <w:sz w:val="22"/>
                <w:szCs w:val="22"/>
              </w:rPr>
            </w:pPr>
            <w:r w:rsidRPr="00DC2A12">
              <w:rPr>
                <w:rFonts w:ascii="Arial Narrow" w:hAnsi="Arial Narrow"/>
                <w:sz w:val="22"/>
                <w:szCs w:val="22"/>
              </w:rPr>
              <w:t>Banco:                                          Agência:                                       Conta-corrente:</w:t>
            </w:r>
          </w:p>
        </w:tc>
      </w:tr>
    </w:tbl>
    <w:p w14:paraId="0DED8C29" w14:textId="77777777" w:rsidR="00716839" w:rsidRPr="00DC2A12" w:rsidRDefault="00716839" w:rsidP="00B20E35">
      <w:pPr>
        <w:tabs>
          <w:tab w:val="left" w:pos="284"/>
        </w:tabs>
        <w:ind w:right="8"/>
        <w:jc w:val="both"/>
        <w:rPr>
          <w:rFonts w:ascii="Arial Narrow" w:hAnsi="Arial Narrow"/>
          <w:color w:val="000000"/>
          <w:sz w:val="22"/>
          <w:szCs w:val="22"/>
        </w:rPr>
      </w:pPr>
    </w:p>
    <w:p w14:paraId="6D26C90C" w14:textId="213948A0" w:rsidR="00716839" w:rsidRDefault="00716839" w:rsidP="00B20E35">
      <w:pPr>
        <w:tabs>
          <w:tab w:val="left" w:pos="284"/>
        </w:tabs>
        <w:ind w:right="8"/>
        <w:jc w:val="both"/>
        <w:rPr>
          <w:rStyle w:val="Fontepargpadro2"/>
          <w:rFonts w:ascii="Arial Narrow" w:hAnsi="Arial Narrow"/>
          <w:color w:val="000000"/>
          <w:sz w:val="20"/>
          <w:szCs w:val="20"/>
        </w:rPr>
      </w:pPr>
      <w:r w:rsidRPr="00DC2A12">
        <w:rPr>
          <w:rStyle w:val="Fontepargpadro2"/>
          <w:rFonts w:ascii="Arial Narrow" w:hAnsi="Arial Narrow"/>
          <w:color w:val="000000"/>
          <w:sz w:val="22"/>
          <w:szCs w:val="22"/>
        </w:rPr>
        <w:t>Constitui objeto desta licitação:</w:t>
      </w:r>
      <w:r w:rsidRPr="00DC2A12">
        <w:rPr>
          <w:rStyle w:val="Fontepargpadro2"/>
          <w:rFonts w:ascii="Arial Narrow" w:hAnsi="Arial Narrow"/>
          <w:b/>
          <w:bCs/>
          <w:color w:val="000000"/>
          <w:sz w:val="22"/>
          <w:szCs w:val="22"/>
        </w:rPr>
        <w:t xml:space="preserve"> </w:t>
      </w:r>
      <w:r w:rsidR="006836FE">
        <w:rPr>
          <w:rStyle w:val="Fontepargpadro2"/>
          <w:rFonts w:ascii="Arial Narrow" w:hAnsi="Arial Narrow"/>
          <w:color w:val="000000"/>
          <w:sz w:val="20"/>
          <w:szCs w:val="20"/>
        </w:rPr>
        <w:t xml:space="preserve">Aquisição de </w:t>
      </w:r>
      <w:r w:rsidR="006836FE">
        <w:rPr>
          <w:rStyle w:val="Fontepargpadro2"/>
          <w:rFonts w:ascii="Arial Narrow" w:hAnsi="Arial Narrow"/>
          <w:b/>
          <w:bCs/>
          <w:color w:val="000000"/>
          <w:sz w:val="20"/>
          <w:szCs w:val="20"/>
        </w:rPr>
        <w:t>instrumentais para videocirurgia</w:t>
      </w:r>
      <w:r w:rsidR="006836FE">
        <w:rPr>
          <w:rStyle w:val="Fontepargpadro2"/>
          <w:rFonts w:ascii="Arial Narrow" w:hAnsi="Arial Narrow"/>
          <w:color w:val="000000"/>
          <w:sz w:val="20"/>
          <w:szCs w:val="20"/>
        </w:rPr>
        <w:t xml:space="preserve"> para atender a demanda do Hospital Universitário regional dos Campos Gerais</w:t>
      </w:r>
    </w:p>
    <w:p w14:paraId="752B6BC3" w14:textId="77777777" w:rsidR="006836FE" w:rsidRPr="00DC2A12" w:rsidRDefault="006836FE" w:rsidP="00B20E35">
      <w:pPr>
        <w:tabs>
          <w:tab w:val="left" w:pos="284"/>
        </w:tabs>
        <w:ind w:right="8"/>
        <w:jc w:val="both"/>
        <w:rPr>
          <w:rFonts w:ascii="Arial Narrow" w:hAnsi="Arial Narrow"/>
          <w:sz w:val="22"/>
          <w:szCs w:val="22"/>
        </w:rPr>
      </w:pPr>
    </w:p>
    <w:p w14:paraId="03FBCE7E" w14:textId="77777777" w:rsidR="00716839" w:rsidRPr="00DC2A12" w:rsidRDefault="00716839" w:rsidP="00B20E35">
      <w:pPr>
        <w:tabs>
          <w:tab w:val="left" w:pos="284"/>
        </w:tabs>
        <w:ind w:right="8"/>
        <w:jc w:val="both"/>
        <w:rPr>
          <w:rFonts w:ascii="Arial Narrow" w:hAnsi="Arial Narrow"/>
          <w:sz w:val="22"/>
          <w:szCs w:val="22"/>
        </w:rPr>
      </w:pPr>
      <w:r w:rsidRPr="00DC2A12">
        <w:rPr>
          <w:rStyle w:val="Fontepargpadro2"/>
          <w:rFonts w:ascii="Arial Narrow" w:hAnsi="Arial Narrow"/>
          <w:b/>
          <w:bCs/>
          <w:sz w:val="22"/>
          <w:szCs w:val="22"/>
        </w:rPr>
        <w:t>1. Especificações técnicas:</w:t>
      </w:r>
    </w:p>
    <w:tbl>
      <w:tblPr>
        <w:tblW w:w="0" w:type="auto"/>
        <w:tblInd w:w="-40" w:type="dxa"/>
        <w:tblLayout w:type="fixed"/>
        <w:tblCellMar>
          <w:left w:w="0" w:type="dxa"/>
          <w:right w:w="0" w:type="dxa"/>
        </w:tblCellMar>
        <w:tblLook w:val="0000" w:firstRow="0" w:lastRow="0" w:firstColumn="0" w:lastColumn="0" w:noHBand="0" w:noVBand="0"/>
      </w:tblPr>
      <w:tblGrid>
        <w:gridCol w:w="508"/>
        <w:gridCol w:w="2440"/>
        <w:gridCol w:w="1194"/>
        <w:gridCol w:w="1186"/>
        <w:gridCol w:w="1082"/>
        <w:gridCol w:w="1020"/>
        <w:gridCol w:w="1021"/>
        <w:gridCol w:w="1263"/>
      </w:tblGrid>
      <w:tr w:rsidR="00716839" w:rsidRPr="00DC2A12" w14:paraId="57A26323" w14:textId="77777777">
        <w:trPr>
          <w:trHeight w:val="962"/>
        </w:trPr>
        <w:tc>
          <w:tcPr>
            <w:tcW w:w="508" w:type="dxa"/>
            <w:tcBorders>
              <w:top w:val="single" w:sz="2" w:space="0" w:color="000000"/>
              <w:left w:val="single" w:sz="2" w:space="0" w:color="000000"/>
              <w:bottom w:val="single" w:sz="2" w:space="0" w:color="000000"/>
            </w:tcBorders>
            <w:shd w:val="clear" w:color="auto" w:fill="E6E6FF"/>
            <w:vAlign w:val="center"/>
          </w:tcPr>
          <w:p w14:paraId="6E2D786F" w14:textId="77777777" w:rsidR="00716839" w:rsidRPr="00DC2A12" w:rsidRDefault="00716839" w:rsidP="00B20E35">
            <w:pPr>
              <w:tabs>
                <w:tab w:val="left" w:pos="284"/>
              </w:tabs>
              <w:autoSpaceDE w:val="0"/>
              <w:snapToGrid w:val="0"/>
              <w:spacing w:after="200"/>
              <w:jc w:val="center"/>
              <w:rPr>
                <w:rFonts w:ascii="Arial Narrow" w:hAnsi="Arial Narrow"/>
                <w:sz w:val="22"/>
                <w:szCs w:val="22"/>
              </w:rPr>
            </w:pPr>
            <w:r w:rsidRPr="00DC2A12">
              <w:rPr>
                <w:rFonts w:ascii="Arial Narrow" w:hAnsi="Arial Narrow"/>
                <w:b/>
                <w:sz w:val="22"/>
                <w:szCs w:val="22"/>
              </w:rPr>
              <w:t>Lote 1</w:t>
            </w:r>
          </w:p>
        </w:tc>
        <w:tc>
          <w:tcPr>
            <w:tcW w:w="2440" w:type="dxa"/>
            <w:tcBorders>
              <w:top w:val="single" w:sz="2" w:space="0" w:color="000000"/>
              <w:left w:val="single" w:sz="2" w:space="0" w:color="000000"/>
              <w:bottom w:val="single" w:sz="2" w:space="0" w:color="000000"/>
            </w:tcBorders>
            <w:shd w:val="clear" w:color="auto" w:fill="E6E6FF"/>
            <w:vAlign w:val="center"/>
          </w:tcPr>
          <w:p w14:paraId="61723129" w14:textId="77777777" w:rsidR="00716839" w:rsidRPr="00DC2A12" w:rsidRDefault="00716839" w:rsidP="00B20E35">
            <w:pPr>
              <w:tabs>
                <w:tab w:val="left" w:pos="284"/>
              </w:tabs>
              <w:autoSpaceDE w:val="0"/>
              <w:snapToGrid w:val="0"/>
              <w:spacing w:after="200"/>
              <w:jc w:val="center"/>
              <w:rPr>
                <w:rFonts w:ascii="Arial Narrow" w:hAnsi="Arial Narrow"/>
                <w:sz w:val="22"/>
                <w:szCs w:val="22"/>
              </w:rPr>
            </w:pPr>
            <w:r w:rsidRPr="00DC2A12">
              <w:rPr>
                <w:rFonts w:ascii="Arial Narrow" w:hAnsi="Arial Narrow"/>
                <w:b/>
                <w:sz w:val="22"/>
                <w:szCs w:val="22"/>
              </w:rPr>
              <w:t>Descrição</w:t>
            </w:r>
          </w:p>
        </w:tc>
        <w:tc>
          <w:tcPr>
            <w:tcW w:w="1194" w:type="dxa"/>
            <w:tcBorders>
              <w:top w:val="single" w:sz="2" w:space="0" w:color="000000"/>
              <w:left w:val="single" w:sz="2" w:space="0" w:color="000000"/>
              <w:bottom w:val="single" w:sz="2" w:space="0" w:color="000000"/>
            </w:tcBorders>
            <w:shd w:val="clear" w:color="auto" w:fill="E6E6FF"/>
            <w:vAlign w:val="center"/>
          </w:tcPr>
          <w:p w14:paraId="74D4CF07" w14:textId="77777777" w:rsidR="00716839" w:rsidRPr="00DC2A12" w:rsidRDefault="00716839" w:rsidP="00B20E35">
            <w:pPr>
              <w:tabs>
                <w:tab w:val="left" w:pos="284"/>
              </w:tabs>
              <w:snapToGrid w:val="0"/>
              <w:spacing w:after="200"/>
              <w:jc w:val="center"/>
              <w:rPr>
                <w:rFonts w:ascii="Arial Narrow" w:hAnsi="Arial Narrow"/>
                <w:sz w:val="22"/>
                <w:szCs w:val="22"/>
              </w:rPr>
            </w:pPr>
            <w:r w:rsidRPr="00DC2A12">
              <w:rPr>
                <w:rFonts w:ascii="Arial Narrow" w:hAnsi="Arial Narrow"/>
                <w:b/>
                <w:color w:val="000000"/>
                <w:sz w:val="22"/>
                <w:szCs w:val="22"/>
              </w:rPr>
              <w:t>Quantidade</w:t>
            </w:r>
          </w:p>
        </w:tc>
        <w:tc>
          <w:tcPr>
            <w:tcW w:w="1186" w:type="dxa"/>
            <w:tcBorders>
              <w:top w:val="single" w:sz="2" w:space="0" w:color="000000"/>
              <w:left w:val="single" w:sz="2" w:space="0" w:color="000000"/>
              <w:bottom w:val="single" w:sz="2" w:space="0" w:color="000000"/>
            </w:tcBorders>
            <w:shd w:val="clear" w:color="auto" w:fill="E6E6FF"/>
            <w:vAlign w:val="center"/>
          </w:tcPr>
          <w:p w14:paraId="23173748" w14:textId="77777777" w:rsidR="00716839" w:rsidRPr="00DC2A12" w:rsidRDefault="00716839" w:rsidP="00B20E35">
            <w:pPr>
              <w:shd w:val="clear" w:color="auto" w:fill="FFFFFF"/>
              <w:tabs>
                <w:tab w:val="left" w:pos="284"/>
              </w:tabs>
              <w:snapToGrid w:val="0"/>
              <w:jc w:val="center"/>
              <w:rPr>
                <w:rFonts w:ascii="Arial Narrow" w:hAnsi="Arial Narrow"/>
                <w:sz w:val="22"/>
                <w:szCs w:val="22"/>
              </w:rPr>
            </w:pPr>
            <w:r w:rsidRPr="00DC2A12">
              <w:rPr>
                <w:rStyle w:val="Fontepargpadro2"/>
                <w:rFonts w:ascii="Arial Narrow" w:hAnsi="Arial Narrow"/>
                <w:b/>
                <w:sz w:val="22"/>
                <w:szCs w:val="22"/>
              </w:rPr>
              <w:t>Valor Unitário Bruto</w:t>
            </w:r>
          </w:p>
        </w:tc>
        <w:tc>
          <w:tcPr>
            <w:tcW w:w="1082" w:type="dxa"/>
            <w:tcBorders>
              <w:top w:val="single" w:sz="2" w:space="0" w:color="000000"/>
              <w:left w:val="single" w:sz="2" w:space="0" w:color="000000"/>
              <w:bottom w:val="single" w:sz="2" w:space="0" w:color="000000"/>
            </w:tcBorders>
            <w:shd w:val="clear" w:color="auto" w:fill="E6E6FF"/>
            <w:vAlign w:val="center"/>
          </w:tcPr>
          <w:p w14:paraId="4CB082D2" w14:textId="77777777" w:rsidR="00716839" w:rsidRPr="00DC2A12" w:rsidRDefault="00716839" w:rsidP="00B20E35">
            <w:pPr>
              <w:tabs>
                <w:tab w:val="left" w:pos="284"/>
              </w:tabs>
              <w:snapToGrid w:val="0"/>
              <w:spacing w:after="120"/>
              <w:jc w:val="center"/>
              <w:rPr>
                <w:rFonts w:ascii="Arial Narrow" w:hAnsi="Arial Narrow"/>
                <w:sz w:val="22"/>
                <w:szCs w:val="22"/>
              </w:rPr>
            </w:pPr>
            <w:r w:rsidRPr="00DC2A12">
              <w:rPr>
                <w:rFonts w:ascii="Arial Narrow" w:hAnsi="Arial Narrow"/>
                <w:b/>
                <w:sz w:val="22"/>
                <w:szCs w:val="22"/>
              </w:rPr>
              <w:t>Valor Total Bruto</w:t>
            </w:r>
          </w:p>
        </w:tc>
        <w:tc>
          <w:tcPr>
            <w:tcW w:w="1020" w:type="dxa"/>
            <w:tcBorders>
              <w:top w:val="single" w:sz="2" w:space="0" w:color="000000"/>
              <w:left w:val="single" w:sz="2" w:space="0" w:color="000000"/>
              <w:bottom w:val="single" w:sz="2" w:space="0" w:color="000000"/>
            </w:tcBorders>
            <w:shd w:val="clear" w:color="auto" w:fill="E6E6FF"/>
            <w:vAlign w:val="center"/>
          </w:tcPr>
          <w:p w14:paraId="2A979EF0" w14:textId="77777777" w:rsidR="00716839" w:rsidRPr="00DC2A12" w:rsidRDefault="00716839" w:rsidP="00B20E35">
            <w:pPr>
              <w:tabs>
                <w:tab w:val="left" w:pos="284"/>
              </w:tabs>
              <w:snapToGrid w:val="0"/>
              <w:spacing w:after="120"/>
              <w:jc w:val="center"/>
              <w:rPr>
                <w:rFonts w:ascii="Arial Narrow" w:hAnsi="Arial Narrow"/>
                <w:sz w:val="22"/>
                <w:szCs w:val="22"/>
              </w:rPr>
            </w:pPr>
            <w:r w:rsidRPr="00DC2A12">
              <w:rPr>
                <w:rFonts w:ascii="Arial Narrow" w:hAnsi="Arial Narrow"/>
                <w:b/>
                <w:sz w:val="22"/>
                <w:szCs w:val="22"/>
              </w:rPr>
              <w:t>Valor Unitário s/ ICMS</w:t>
            </w:r>
          </w:p>
        </w:tc>
        <w:tc>
          <w:tcPr>
            <w:tcW w:w="1021" w:type="dxa"/>
            <w:tcBorders>
              <w:top w:val="single" w:sz="2" w:space="0" w:color="000000"/>
              <w:left w:val="single" w:sz="2" w:space="0" w:color="000000"/>
              <w:bottom w:val="single" w:sz="2" w:space="0" w:color="000000"/>
            </w:tcBorders>
            <w:shd w:val="clear" w:color="auto" w:fill="E6E6FF"/>
            <w:vAlign w:val="center"/>
          </w:tcPr>
          <w:p w14:paraId="15B91F34" w14:textId="77777777" w:rsidR="00716839" w:rsidRPr="00DC2A12" w:rsidRDefault="00716839" w:rsidP="00B20E35">
            <w:pPr>
              <w:tabs>
                <w:tab w:val="left" w:pos="284"/>
              </w:tabs>
              <w:snapToGrid w:val="0"/>
              <w:jc w:val="center"/>
              <w:rPr>
                <w:rFonts w:ascii="Arial Narrow" w:hAnsi="Arial Narrow"/>
                <w:sz w:val="22"/>
                <w:szCs w:val="22"/>
              </w:rPr>
            </w:pPr>
            <w:r w:rsidRPr="00DC2A12">
              <w:rPr>
                <w:rFonts w:ascii="Arial Narrow" w:hAnsi="Arial Narrow"/>
                <w:b/>
                <w:sz w:val="22"/>
                <w:szCs w:val="22"/>
              </w:rPr>
              <w:t>Valor Total s/ ICMS</w:t>
            </w:r>
          </w:p>
        </w:tc>
        <w:tc>
          <w:tcPr>
            <w:tcW w:w="1263" w:type="dxa"/>
            <w:tcBorders>
              <w:top w:val="single" w:sz="2" w:space="0" w:color="000000"/>
              <w:left w:val="single" w:sz="2" w:space="0" w:color="000000"/>
              <w:bottom w:val="single" w:sz="2" w:space="0" w:color="000000"/>
              <w:right w:val="single" w:sz="2" w:space="0" w:color="000000"/>
            </w:tcBorders>
            <w:shd w:val="clear" w:color="auto" w:fill="E6E6FF"/>
            <w:vAlign w:val="center"/>
          </w:tcPr>
          <w:p w14:paraId="79EEC256" w14:textId="77777777" w:rsidR="00716839" w:rsidRPr="00DC2A12" w:rsidRDefault="00716839" w:rsidP="00B20E35">
            <w:pPr>
              <w:tabs>
                <w:tab w:val="left" w:pos="284"/>
              </w:tabs>
              <w:snapToGrid w:val="0"/>
              <w:spacing w:after="120"/>
              <w:jc w:val="center"/>
              <w:rPr>
                <w:rFonts w:ascii="Arial Narrow" w:hAnsi="Arial Narrow"/>
                <w:sz w:val="22"/>
                <w:szCs w:val="22"/>
              </w:rPr>
            </w:pPr>
            <w:r w:rsidRPr="00DC2A12">
              <w:rPr>
                <w:rFonts w:ascii="Arial Narrow" w:hAnsi="Arial Narrow"/>
                <w:b/>
                <w:sz w:val="22"/>
                <w:szCs w:val="22"/>
              </w:rPr>
              <w:t>Alíquota % ICMS</w:t>
            </w:r>
          </w:p>
        </w:tc>
      </w:tr>
      <w:tr w:rsidR="00716839" w:rsidRPr="00DC2A12" w14:paraId="18E53F46" w14:textId="77777777">
        <w:trPr>
          <w:trHeight w:val="686"/>
        </w:trPr>
        <w:tc>
          <w:tcPr>
            <w:tcW w:w="508" w:type="dxa"/>
            <w:tcBorders>
              <w:left w:val="single" w:sz="2" w:space="0" w:color="000000"/>
              <w:bottom w:val="single" w:sz="2" w:space="0" w:color="000000"/>
            </w:tcBorders>
            <w:shd w:val="clear" w:color="auto" w:fill="auto"/>
            <w:vAlign w:val="center"/>
          </w:tcPr>
          <w:p w14:paraId="0BC22656"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Item 1</w:t>
            </w:r>
          </w:p>
        </w:tc>
        <w:tc>
          <w:tcPr>
            <w:tcW w:w="2440" w:type="dxa"/>
            <w:tcBorders>
              <w:left w:val="single" w:sz="2" w:space="0" w:color="000000"/>
              <w:bottom w:val="single" w:sz="2" w:space="0" w:color="000000"/>
            </w:tcBorders>
            <w:shd w:val="clear" w:color="auto" w:fill="auto"/>
            <w:vAlign w:val="center"/>
          </w:tcPr>
          <w:p w14:paraId="324564F2" w14:textId="77777777" w:rsidR="00716839" w:rsidRPr="00DC2A12" w:rsidRDefault="00716839" w:rsidP="00B20E35">
            <w:pPr>
              <w:tabs>
                <w:tab w:val="left" w:pos="-720"/>
                <w:tab w:val="left" w:pos="284"/>
                <w:tab w:val="left" w:pos="1134"/>
                <w:tab w:val="left" w:pos="1701"/>
                <w:tab w:val="left" w:pos="2268"/>
                <w:tab w:val="left" w:pos="2835"/>
                <w:tab w:val="left" w:pos="3402"/>
                <w:tab w:val="left" w:pos="3969"/>
              </w:tabs>
              <w:snapToGrid w:val="0"/>
              <w:jc w:val="both"/>
              <w:rPr>
                <w:rFonts w:ascii="Arial Narrow" w:hAnsi="Arial Narrow"/>
                <w:sz w:val="22"/>
                <w:szCs w:val="22"/>
              </w:rPr>
            </w:pPr>
          </w:p>
        </w:tc>
        <w:tc>
          <w:tcPr>
            <w:tcW w:w="1194" w:type="dxa"/>
            <w:tcBorders>
              <w:left w:val="single" w:sz="2" w:space="0" w:color="000000"/>
              <w:bottom w:val="single" w:sz="2" w:space="0" w:color="000000"/>
            </w:tcBorders>
            <w:shd w:val="clear" w:color="auto" w:fill="auto"/>
            <w:vAlign w:val="center"/>
          </w:tcPr>
          <w:p w14:paraId="2B3E5821" w14:textId="77777777" w:rsidR="00716839" w:rsidRPr="00DC2A12" w:rsidRDefault="00716839" w:rsidP="00B20E35">
            <w:pPr>
              <w:tabs>
                <w:tab w:val="left" w:pos="284"/>
              </w:tabs>
              <w:snapToGrid w:val="0"/>
              <w:jc w:val="center"/>
              <w:rPr>
                <w:rFonts w:ascii="Arial Narrow" w:hAnsi="Arial Narrow"/>
                <w:color w:val="000000"/>
                <w:sz w:val="22"/>
                <w:szCs w:val="22"/>
              </w:rPr>
            </w:pPr>
          </w:p>
        </w:tc>
        <w:tc>
          <w:tcPr>
            <w:tcW w:w="1186" w:type="dxa"/>
            <w:tcBorders>
              <w:left w:val="single" w:sz="2" w:space="0" w:color="000000"/>
              <w:bottom w:val="single" w:sz="2" w:space="0" w:color="000000"/>
            </w:tcBorders>
            <w:shd w:val="clear" w:color="auto" w:fill="auto"/>
            <w:vAlign w:val="center"/>
          </w:tcPr>
          <w:p w14:paraId="11C7B705" w14:textId="77777777" w:rsidR="00716839" w:rsidRPr="00DC2A12" w:rsidRDefault="00716839" w:rsidP="00B20E35">
            <w:pPr>
              <w:tabs>
                <w:tab w:val="left" w:pos="284"/>
              </w:tabs>
              <w:snapToGrid w:val="0"/>
              <w:jc w:val="center"/>
              <w:rPr>
                <w:rFonts w:ascii="Arial Narrow" w:hAnsi="Arial Narrow"/>
                <w:color w:val="000000"/>
                <w:sz w:val="22"/>
                <w:szCs w:val="22"/>
                <w:lang w:eastAsia="pt-BR"/>
              </w:rPr>
            </w:pPr>
          </w:p>
        </w:tc>
        <w:tc>
          <w:tcPr>
            <w:tcW w:w="1082" w:type="dxa"/>
            <w:tcBorders>
              <w:left w:val="single" w:sz="2" w:space="0" w:color="000000"/>
              <w:bottom w:val="single" w:sz="2" w:space="0" w:color="000000"/>
            </w:tcBorders>
            <w:shd w:val="clear" w:color="auto" w:fill="auto"/>
            <w:vAlign w:val="center"/>
          </w:tcPr>
          <w:p w14:paraId="35C4E3CE" w14:textId="77777777" w:rsidR="00716839" w:rsidRPr="00DC2A12" w:rsidRDefault="00716839" w:rsidP="00B20E35">
            <w:pPr>
              <w:tabs>
                <w:tab w:val="left" w:pos="284"/>
              </w:tabs>
              <w:snapToGrid w:val="0"/>
              <w:jc w:val="center"/>
              <w:rPr>
                <w:rFonts w:ascii="Arial Narrow" w:hAnsi="Arial Narrow"/>
                <w:sz w:val="22"/>
                <w:szCs w:val="22"/>
                <w:lang w:eastAsia="pt-BR"/>
              </w:rPr>
            </w:pPr>
          </w:p>
        </w:tc>
        <w:tc>
          <w:tcPr>
            <w:tcW w:w="1020" w:type="dxa"/>
            <w:tcBorders>
              <w:left w:val="single" w:sz="2" w:space="0" w:color="000000"/>
              <w:bottom w:val="single" w:sz="2" w:space="0" w:color="000000"/>
            </w:tcBorders>
            <w:shd w:val="clear" w:color="auto" w:fill="auto"/>
            <w:vAlign w:val="center"/>
          </w:tcPr>
          <w:p w14:paraId="5D641706" w14:textId="77777777" w:rsidR="00716839" w:rsidRPr="00DC2A12" w:rsidRDefault="00716839" w:rsidP="00B20E35">
            <w:pPr>
              <w:tabs>
                <w:tab w:val="left" w:pos="284"/>
              </w:tabs>
              <w:snapToGrid w:val="0"/>
              <w:jc w:val="center"/>
              <w:rPr>
                <w:rFonts w:ascii="Arial Narrow" w:hAnsi="Arial Narrow"/>
                <w:sz w:val="22"/>
                <w:szCs w:val="22"/>
                <w:lang w:eastAsia="pt-BR"/>
              </w:rPr>
            </w:pPr>
          </w:p>
        </w:tc>
        <w:tc>
          <w:tcPr>
            <w:tcW w:w="1021" w:type="dxa"/>
            <w:tcBorders>
              <w:left w:val="single" w:sz="2" w:space="0" w:color="000000"/>
              <w:bottom w:val="single" w:sz="2" w:space="0" w:color="000000"/>
            </w:tcBorders>
            <w:shd w:val="clear" w:color="auto" w:fill="auto"/>
            <w:vAlign w:val="center"/>
          </w:tcPr>
          <w:p w14:paraId="63D41C11" w14:textId="77777777" w:rsidR="00716839" w:rsidRPr="00DC2A12" w:rsidRDefault="00716839" w:rsidP="00B20E35">
            <w:pPr>
              <w:tabs>
                <w:tab w:val="left" w:pos="284"/>
              </w:tabs>
              <w:snapToGrid w:val="0"/>
              <w:jc w:val="center"/>
              <w:rPr>
                <w:rFonts w:ascii="Arial Narrow" w:hAnsi="Arial Narrow"/>
                <w:sz w:val="22"/>
                <w:szCs w:val="22"/>
                <w:lang w:eastAsia="pt-BR"/>
              </w:rPr>
            </w:pPr>
          </w:p>
        </w:tc>
        <w:tc>
          <w:tcPr>
            <w:tcW w:w="1263" w:type="dxa"/>
            <w:tcBorders>
              <w:left w:val="single" w:sz="2" w:space="0" w:color="000000"/>
              <w:bottom w:val="single" w:sz="2" w:space="0" w:color="000000"/>
              <w:right w:val="single" w:sz="2" w:space="0" w:color="000000"/>
            </w:tcBorders>
            <w:shd w:val="clear" w:color="auto" w:fill="auto"/>
            <w:vAlign w:val="center"/>
          </w:tcPr>
          <w:p w14:paraId="5B459EAD" w14:textId="77777777" w:rsidR="00716839" w:rsidRPr="00DC2A12" w:rsidRDefault="00716839" w:rsidP="00B20E35">
            <w:pPr>
              <w:tabs>
                <w:tab w:val="left" w:pos="284"/>
              </w:tabs>
              <w:snapToGrid w:val="0"/>
              <w:jc w:val="center"/>
              <w:rPr>
                <w:rFonts w:ascii="Arial Narrow" w:hAnsi="Arial Narrow"/>
                <w:sz w:val="22"/>
                <w:szCs w:val="22"/>
                <w:lang w:eastAsia="pt-BR"/>
              </w:rPr>
            </w:pPr>
          </w:p>
        </w:tc>
      </w:tr>
    </w:tbl>
    <w:p w14:paraId="2DB90D8A" w14:textId="77777777" w:rsidR="00716839" w:rsidRPr="00DC2A12" w:rsidRDefault="00716839" w:rsidP="00B20E35">
      <w:pPr>
        <w:tabs>
          <w:tab w:val="left" w:pos="284"/>
        </w:tabs>
        <w:jc w:val="both"/>
        <w:rPr>
          <w:rFonts w:ascii="Arial Narrow" w:hAnsi="Arial Narrow"/>
          <w:bCs/>
          <w:color w:val="000000"/>
          <w:sz w:val="22"/>
          <w:szCs w:val="22"/>
          <w:lang w:eastAsia="pt-BR"/>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94"/>
      </w:tblGrid>
      <w:tr w:rsidR="00716839" w:rsidRPr="00DC2A12" w14:paraId="020D8BBF" w14:textId="77777777">
        <w:tc>
          <w:tcPr>
            <w:tcW w:w="9694" w:type="dxa"/>
            <w:tcBorders>
              <w:top w:val="single" w:sz="2" w:space="0" w:color="000000"/>
              <w:left w:val="single" w:sz="2" w:space="0" w:color="000000"/>
              <w:bottom w:val="single" w:sz="2" w:space="0" w:color="000000"/>
              <w:right w:val="single" w:sz="2" w:space="0" w:color="000000"/>
            </w:tcBorders>
            <w:shd w:val="clear" w:color="auto" w:fill="auto"/>
          </w:tcPr>
          <w:p w14:paraId="690864BD" w14:textId="1DD20FA7" w:rsidR="00716839" w:rsidRPr="00DC2A12" w:rsidRDefault="00716839" w:rsidP="00B20E35">
            <w:pPr>
              <w:shd w:val="clear" w:color="auto" w:fill="FFFF00"/>
              <w:tabs>
                <w:tab w:val="left" w:pos="284"/>
              </w:tabs>
              <w:jc w:val="both"/>
              <w:rPr>
                <w:rFonts w:ascii="Arial Narrow" w:hAnsi="Arial Narrow"/>
                <w:sz w:val="22"/>
                <w:szCs w:val="22"/>
              </w:rPr>
            </w:pPr>
          </w:p>
        </w:tc>
      </w:tr>
    </w:tbl>
    <w:p w14:paraId="5CB6C3C6" w14:textId="77777777" w:rsidR="00716839" w:rsidRPr="00DC2A12" w:rsidRDefault="00716839" w:rsidP="00B20E35">
      <w:pPr>
        <w:tabs>
          <w:tab w:val="left" w:pos="284"/>
        </w:tabs>
        <w:spacing w:before="57" w:after="57"/>
        <w:rPr>
          <w:rFonts w:ascii="Arial Narrow" w:hAnsi="Arial Narrow"/>
          <w:bCs/>
          <w:color w:val="000000"/>
          <w:sz w:val="22"/>
          <w:szCs w:val="22"/>
          <w:lang w:eastAsia="pt-BR"/>
        </w:rPr>
      </w:pPr>
    </w:p>
    <w:p w14:paraId="6A817545" w14:textId="3A734FAE" w:rsidR="00716839" w:rsidRPr="00DC2A12" w:rsidRDefault="00716839" w:rsidP="006836FE">
      <w:pPr>
        <w:pStyle w:val="NormalWeb"/>
        <w:shd w:val="clear" w:color="auto" w:fill="FFFFFF"/>
        <w:tabs>
          <w:tab w:val="left" w:pos="284"/>
        </w:tabs>
        <w:spacing w:before="57" w:after="57"/>
        <w:ind w:left="0"/>
        <w:rPr>
          <w:rFonts w:ascii="Arial Narrow" w:hAnsi="Arial Narrow"/>
          <w:sz w:val="22"/>
          <w:szCs w:val="22"/>
        </w:rPr>
      </w:pPr>
      <w:r w:rsidRPr="006836FE">
        <w:rPr>
          <w:rStyle w:val="Fontepargpadro2"/>
          <w:rFonts w:ascii="Arial Narrow" w:hAnsi="Arial Narrow" w:cs="Arial"/>
          <w:b/>
          <w:color w:val="000000"/>
          <w:sz w:val="22"/>
          <w:szCs w:val="22"/>
        </w:rPr>
        <w:t>2.</w:t>
      </w:r>
      <w:r w:rsidRPr="00DC2A12">
        <w:rPr>
          <w:rStyle w:val="Fontepargpadro2"/>
          <w:rFonts w:ascii="Arial Narrow" w:hAnsi="Arial Narrow" w:cs="Arial"/>
          <w:color w:val="000000"/>
          <w:sz w:val="22"/>
          <w:szCs w:val="22"/>
        </w:rPr>
        <w:t xml:space="preserve"> A validade da proposta é de</w:t>
      </w:r>
      <w:r w:rsidR="006836FE">
        <w:rPr>
          <w:rStyle w:val="Fontepargpadro2"/>
          <w:rFonts w:ascii="Arial Narrow" w:hAnsi="Arial Narrow" w:cs="Arial"/>
          <w:color w:val="000000"/>
          <w:sz w:val="22"/>
          <w:szCs w:val="22"/>
        </w:rPr>
        <w:t xml:space="preserve"> 90 (noventa) </w:t>
      </w:r>
      <w:r w:rsidRPr="00DC2A12">
        <w:rPr>
          <w:rStyle w:val="Fontepargpadro2"/>
          <w:rFonts w:ascii="Arial Narrow" w:hAnsi="Arial Narrow" w:cs="Arial"/>
          <w:color w:val="000000"/>
          <w:sz w:val="22"/>
          <w:szCs w:val="22"/>
        </w:rPr>
        <w:t>dias.</w:t>
      </w:r>
    </w:p>
    <w:p w14:paraId="037CCFF5" w14:textId="77777777" w:rsidR="00716839" w:rsidRPr="00DC2A12" w:rsidRDefault="00716839" w:rsidP="00B20E35">
      <w:pPr>
        <w:shd w:val="clear" w:color="auto" w:fill="FFFFFF"/>
        <w:tabs>
          <w:tab w:val="left" w:pos="284"/>
        </w:tabs>
        <w:spacing w:before="57" w:after="57"/>
        <w:rPr>
          <w:rFonts w:ascii="Arial Narrow" w:hAnsi="Arial Narrow"/>
          <w:sz w:val="22"/>
          <w:szCs w:val="22"/>
        </w:rPr>
      </w:pPr>
      <w:r w:rsidRPr="00DC2A12">
        <w:rPr>
          <w:rStyle w:val="Fontepargpadro2"/>
          <w:rFonts w:ascii="Arial Narrow" w:hAnsi="Arial Narrow"/>
          <w:b/>
          <w:bCs/>
          <w:color w:val="000000"/>
          <w:sz w:val="22"/>
          <w:szCs w:val="22"/>
        </w:rPr>
        <w:t>3.</w:t>
      </w:r>
      <w:r w:rsidRPr="00DC2A12">
        <w:rPr>
          <w:rStyle w:val="Fontepargpadro2"/>
          <w:rFonts w:ascii="Arial Narrow" w:hAnsi="Arial Narrow"/>
          <w:color w:val="000000"/>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66428F17" w14:textId="27ADFDA6"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rPr>
        <w:t>4</w:t>
      </w:r>
      <w:r w:rsidRPr="00DC2A12">
        <w:rPr>
          <w:rStyle w:val="Fontepargpadro2"/>
          <w:rFonts w:ascii="Arial Narrow" w:hAnsi="Arial Narrow"/>
          <w:b/>
          <w:bCs/>
          <w:i/>
          <w:iCs/>
          <w:color w:val="000000"/>
          <w:sz w:val="22"/>
          <w:szCs w:val="22"/>
        </w:rPr>
        <w:t xml:space="preserve">. </w:t>
      </w:r>
      <w:r w:rsidRPr="00DC2A12">
        <w:rPr>
          <w:rStyle w:val="Fontepargpadro2"/>
          <w:rFonts w:ascii="Arial Narrow" w:hAnsi="Arial Narrow"/>
          <w:color w:val="000000"/>
          <w:sz w:val="22"/>
          <w:szCs w:val="22"/>
        </w:rPr>
        <w:t>O preço unitário estimado para o objeto encontra-se com a carga tributária completa</w:t>
      </w:r>
      <w:r w:rsidR="004C77E6">
        <w:rPr>
          <w:rStyle w:val="Fontepargpadro2"/>
          <w:rFonts w:ascii="Arial Narrow" w:hAnsi="Arial Narrow"/>
          <w:color w:val="000000"/>
          <w:sz w:val="22"/>
          <w:szCs w:val="22"/>
        </w:rPr>
        <w:t>.</w:t>
      </w:r>
    </w:p>
    <w:p w14:paraId="22786230" w14:textId="77777777" w:rsidR="00716839" w:rsidRPr="00DC2A12" w:rsidRDefault="00716839" w:rsidP="00B20E35">
      <w:pPr>
        <w:shd w:val="clear" w:color="auto" w:fill="FFFFFF"/>
        <w:tabs>
          <w:tab w:val="left" w:pos="284"/>
        </w:tabs>
        <w:spacing w:before="57" w:after="57"/>
        <w:ind w:left="9" w:right="-55"/>
        <w:jc w:val="both"/>
        <w:rPr>
          <w:rFonts w:ascii="Arial Narrow" w:hAnsi="Arial Narrow"/>
          <w:sz w:val="22"/>
          <w:szCs w:val="22"/>
        </w:rPr>
      </w:pPr>
      <w:r w:rsidRPr="00DC2A12">
        <w:rPr>
          <w:rStyle w:val="Fontepargpadro2"/>
          <w:rFonts w:ascii="Arial Narrow" w:eastAsia="Arial" w:hAnsi="Arial Narrow"/>
          <w:b/>
          <w:bCs/>
          <w:sz w:val="22"/>
          <w:szCs w:val="22"/>
        </w:rPr>
        <w:t xml:space="preserve">4.1 </w:t>
      </w:r>
      <w:r w:rsidRPr="00DC2A12">
        <w:rPr>
          <w:rStyle w:val="Fontepargpadro2"/>
          <w:rFonts w:ascii="Arial Narrow" w:eastAsia="Arial" w:hAnsi="Arial Narrow"/>
          <w:sz w:val="22"/>
          <w:szCs w:val="22"/>
        </w:rPr>
        <w:t>a</w:t>
      </w:r>
      <w:r w:rsidRPr="00DC2A12">
        <w:rPr>
          <w:rStyle w:val="Fontepargpadro2"/>
          <w:rFonts w:ascii="Arial Narrow" w:eastAsia="Verdana" w:hAnsi="Arial Narrow"/>
          <w:color w:val="000000"/>
          <w:sz w:val="22"/>
          <w:szCs w:val="22"/>
        </w:rPr>
        <w:t>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14:paraId="77A74011"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5. </w:t>
      </w:r>
      <w:r w:rsidRPr="00DC2A12">
        <w:rPr>
          <w:rStyle w:val="Fontepargpadro2"/>
          <w:rFonts w:ascii="Arial Narrow" w:hAnsi="Arial Narrow"/>
          <w:color w:val="000000"/>
          <w:sz w:val="22"/>
          <w:szCs w:val="22"/>
        </w:rPr>
        <w:t>O arrematante atesta o atendimento das exigências técnicas conforme Anexo I do Edital.</w:t>
      </w:r>
    </w:p>
    <w:p w14:paraId="6651D644"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rPr>
        <w:t>6.</w:t>
      </w:r>
      <w:r w:rsidRPr="00DC2A12">
        <w:rPr>
          <w:rStyle w:val="Fontepargpadro2"/>
          <w:rFonts w:ascii="Arial Narrow" w:hAnsi="Arial Narrow"/>
          <w:color w:val="000000"/>
          <w:sz w:val="22"/>
          <w:szCs w:val="22"/>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6C95E5E9" w14:textId="77777777" w:rsidR="00716839" w:rsidRPr="00DC2A12" w:rsidRDefault="00716839" w:rsidP="00B20E35">
      <w:pPr>
        <w:tabs>
          <w:tab w:val="left" w:pos="284"/>
        </w:tabs>
        <w:spacing w:before="57" w:after="57"/>
        <w:jc w:val="both"/>
        <w:rPr>
          <w:rFonts w:ascii="Arial Narrow" w:hAnsi="Arial Narrow"/>
          <w:sz w:val="22"/>
          <w:szCs w:val="22"/>
        </w:rPr>
      </w:pPr>
    </w:p>
    <w:p w14:paraId="4DA21B79" w14:textId="77777777" w:rsidR="00716839" w:rsidRPr="00DC2A12" w:rsidRDefault="00716839" w:rsidP="00B20E35">
      <w:pPr>
        <w:tabs>
          <w:tab w:val="left" w:pos="284"/>
        </w:tabs>
        <w:spacing w:before="57" w:after="57"/>
        <w:jc w:val="both"/>
        <w:rPr>
          <w:rFonts w:ascii="Arial Narrow" w:hAnsi="Arial Narrow"/>
          <w:sz w:val="22"/>
          <w:szCs w:val="22"/>
        </w:rPr>
      </w:pPr>
    </w:p>
    <w:p w14:paraId="5F04C64C" w14:textId="77777777" w:rsidR="00716839" w:rsidRPr="00DC2A12" w:rsidRDefault="00716839" w:rsidP="00B20E35">
      <w:pPr>
        <w:tabs>
          <w:tab w:val="left" w:pos="284"/>
        </w:tabs>
        <w:jc w:val="both"/>
        <w:rPr>
          <w:rFonts w:ascii="Arial Narrow" w:hAnsi="Arial Narrow"/>
          <w:sz w:val="22"/>
          <w:szCs w:val="22"/>
        </w:rPr>
      </w:pPr>
      <w:r w:rsidRPr="00DC2A12">
        <w:rPr>
          <w:rFonts w:ascii="Arial Narrow" w:hAnsi="Arial Narrow"/>
          <w:sz w:val="22"/>
          <w:szCs w:val="22"/>
        </w:rPr>
        <w:t>Local e data</w:t>
      </w:r>
    </w:p>
    <w:p w14:paraId="55384D8A"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________________________________</w:t>
      </w:r>
    </w:p>
    <w:p w14:paraId="6C03919B"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Representante Legal</w:t>
      </w:r>
    </w:p>
    <w:p w14:paraId="5FF5C56B" w14:textId="77777777" w:rsidR="00716839" w:rsidRPr="00DC2A12" w:rsidRDefault="00716839" w:rsidP="00B20E35">
      <w:pPr>
        <w:tabs>
          <w:tab w:val="left" w:pos="284"/>
        </w:tabs>
        <w:jc w:val="center"/>
        <w:rPr>
          <w:rFonts w:ascii="Arial Narrow" w:hAnsi="Arial Narrow"/>
          <w:sz w:val="22"/>
          <w:szCs w:val="22"/>
        </w:rPr>
      </w:pPr>
    </w:p>
    <w:p w14:paraId="72A3791A" w14:textId="77777777" w:rsidR="00716839" w:rsidRPr="00DC2A12" w:rsidRDefault="00716839" w:rsidP="00B20E35">
      <w:pPr>
        <w:pageBreakBefore/>
        <w:tabs>
          <w:tab w:val="left" w:pos="284"/>
        </w:tabs>
        <w:jc w:val="center"/>
        <w:rPr>
          <w:rFonts w:ascii="Arial Narrow" w:hAnsi="Arial Narrow"/>
          <w:sz w:val="22"/>
          <w:szCs w:val="22"/>
        </w:rPr>
      </w:pPr>
      <w:r w:rsidRPr="00DC2A12">
        <w:rPr>
          <w:rFonts w:ascii="Arial Narrow" w:hAnsi="Arial Narrow"/>
          <w:b/>
          <w:bCs/>
          <w:sz w:val="22"/>
          <w:szCs w:val="22"/>
        </w:rPr>
        <w:lastRenderedPageBreak/>
        <w:t>ANEXO IV</w:t>
      </w:r>
    </w:p>
    <w:p w14:paraId="0469D57B" w14:textId="77777777" w:rsidR="00716839" w:rsidRPr="00DC2A12" w:rsidRDefault="00716839" w:rsidP="00B20E35">
      <w:pPr>
        <w:tabs>
          <w:tab w:val="left" w:pos="284"/>
        </w:tabs>
        <w:jc w:val="center"/>
        <w:rPr>
          <w:rFonts w:ascii="Arial Narrow" w:hAnsi="Arial Narrow"/>
          <w:b/>
          <w:bCs/>
          <w:sz w:val="22"/>
          <w:szCs w:val="22"/>
        </w:rPr>
      </w:pPr>
    </w:p>
    <w:p w14:paraId="6B2F8D0C" w14:textId="77777777" w:rsidR="00716839" w:rsidRPr="00DC2A12" w:rsidRDefault="00716839" w:rsidP="00B20E35">
      <w:pPr>
        <w:pStyle w:val="Ttulo8"/>
        <w:tabs>
          <w:tab w:val="left" w:pos="0"/>
          <w:tab w:val="left" w:pos="284"/>
        </w:tabs>
        <w:ind w:left="0" w:right="0"/>
        <w:rPr>
          <w:rFonts w:ascii="Arial Narrow" w:hAnsi="Arial Narrow"/>
          <w:sz w:val="22"/>
          <w:szCs w:val="22"/>
        </w:rPr>
      </w:pPr>
      <w:r w:rsidRPr="00DC2A12">
        <w:rPr>
          <w:rStyle w:val="Fontepargpadro2"/>
          <w:rFonts w:ascii="Arial Narrow" w:hAnsi="Arial Narrow" w:cs="Arial"/>
          <w:sz w:val="22"/>
          <w:szCs w:val="22"/>
        </w:rPr>
        <w:t>MODELO DE PROCURAÇÃO</w:t>
      </w:r>
      <w:r w:rsidRPr="00DC2A12">
        <w:rPr>
          <w:rStyle w:val="WWCharLFO1LVL1"/>
          <w:rFonts w:ascii="Arial Narrow" w:hAnsi="Arial Narrow" w:cs="Arial"/>
          <w:sz w:val="22"/>
          <w:szCs w:val="22"/>
          <w:highlight w:val="none"/>
        </w:rPr>
        <w:footnoteReference w:id="1"/>
      </w:r>
    </w:p>
    <w:p w14:paraId="1A42FC7F" w14:textId="77777777" w:rsidR="00716839" w:rsidRPr="00DC2A12" w:rsidRDefault="00716839" w:rsidP="00B20E35">
      <w:pPr>
        <w:tabs>
          <w:tab w:val="left" w:pos="284"/>
        </w:tabs>
        <w:spacing w:before="57" w:after="57" w:line="360" w:lineRule="auto"/>
        <w:ind w:right="-57"/>
        <w:jc w:val="both"/>
        <w:rPr>
          <w:rFonts w:ascii="Arial Narrow" w:hAnsi="Arial Narrow"/>
          <w:sz w:val="22"/>
          <w:szCs w:val="22"/>
        </w:rPr>
      </w:pPr>
    </w:p>
    <w:p w14:paraId="16DD66C9" w14:textId="77777777" w:rsidR="00716839" w:rsidRPr="00DC2A12" w:rsidRDefault="00716839" w:rsidP="00B20E35">
      <w:pPr>
        <w:shd w:val="clear" w:color="auto" w:fill="FFFFFF"/>
        <w:tabs>
          <w:tab w:val="left" w:pos="284"/>
        </w:tabs>
        <w:spacing w:before="57" w:after="57"/>
        <w:jc w:val="both"/>
        <w:rPr>
          <w:rFonts w:ascii="Arial Narrow" w:hAnsi="Arial Narrow"/>
          <w:sz w:val="22"/>
          <w:szCs w:val="22"/>
        </w:rPr>
      </w:pPr>
      <w:r w:rsidRPr="00DC2A12">
        <w:rPr>
          <w:rStyle w:val="Fontepargpadro2"/>
          <w:rFonts w:ascii="Arial Narrow" w:hAnsi="Arial Narrow"/>
          <w:sz w:val="22"/>
          <w:szCs w:val="22"/>
        </w:rPr>
        <w:t xml:space="preserve">OUTORGANTE: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pessoa jurídica de direito privado, neste ato representado por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portador da Carteira de Identidade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CPF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residente e domiciliado na Rua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Cidade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Estado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CEP </w:t>
      </w:r>
      <w:r w:rsidRPr="00DC2A12">
        <w:rPr>
          <w:rStyle w:val="Fontepargpadro2"/>
          <w:rFonts w:ascii="Arial Narrow" w:hAnsi="Arial Narrow"/>
          <w:sz w:val="22"/>
          <w:szCs w:val="22"/>
          <w:highlight w:val="yellow"/>
        </w:rPr>
        <w:t>XXXXXXXX.</w:t>
      </w:r>
    </w:p>
    <w:p w14:paraId="46BCEDE8" w14:textId="77777777" w:rsidR="00716839" w:rsidRPr="00DC2A12" w:rsidRDefault="00716839" w:rsidP="00B20E35">
      <w:pPr>
        <w:tabs>
          <w:tab w:val="left" w:pos="284"/>
        </w:tabs>
        <w:spacing w:before="57" w:after="57"/>
        <w:ind w:right="-57"/>
        <w:jc w:val="both"/>
        <w:rPr>
          <w:rFonts w:ascii="Arial Narrow" w:hAnsi="Arial Narrow"/>
          <w:sz w:val="22"/>
          <w:szCs w:val="22"/>
        </w:rPr>
      </w:pPr>
    </w:p>
    <w:p w14:paraId="58FFC2A8" w14:textId="77777777" w:rsidR="00716839" w:rsidRPr="00DC2A12" w:rsidRDefault="00716839" w:rsidP="00B20E35">
      <w:pPr>
        <w:shd w:val="clear" w:color="auto" w:fill="FFFFFF"/>
        <w:tabs>
          <w:tab w:val="left" w:pos="284"/>
        </w:tabs>
        <w:spacing w:before="57" w:after="57"/>
        <w:jc w:val="both"/>
        <w:rPr>
          <w:rFonts w:ascii="Arial Narrow" w:hAnsi="Arial Narrow"/>
          <w:sz w:val="22"/>
          <w:szCs w:val="22"/>
        </w:rPr>
      </w:pPr>
      <w:r w:rsidRPr="00DC2A12">
        <w:rPr>
          <w:rStyle w:val="Fontepargpadro2"/>
          <w:rFonts w:ascii="Arial Narrow" w:hAnsi="Arial Narrow"/>
          <w:sz w:val="22"/>
          <w:szCs w:val="22"/>
        </w:rPr>
        <w:t xml:space="preserve">OUTORGADO: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portador da Carteira de Identidade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e do CPF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residente e domiciliado no(a)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Cidade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Estado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xml:space="preserve">, CEP </w:t>
      </w:r>
      <w:r w:rsidRPr="00DC2A12">
        <w:rPr>
          <w:rStyle w:val="Fontepargpadro2"/>
          <w:rFonts w:ascii="Arial Narrow" w:hAnsi="Arial Narrow"/>
          <w:sz w:val="22"/>
          <w:szCs w:val="22"/>
          <w:highlight w:val="yellow"/>
        </w:rPr>
        <w:t>XXXXXXXX.</w:t>
      </w:r>
    </w:p>
    <w:p w14:paraId="66DB9E04" w14:textId="77777777" w:rsidR="00716839" w:rsidRPr="00DC2A12" w:rsidRDefault="00716839" w:rsidP="00B20E35">
      <w:pPr>
        <w:tabs>
          <w:tab w:val="left" w:pos="284"/>
        </w:tabs>
        <w:spacing w:before="57" w:after="57"/>
        <w:ind w:right="-57"/>
        <w:jc w:val="both"/>
        <w:rPr>
          <w:rFonts w:ascii="Arial Narrow" w:hAnsi="Arial Narrow"/>
          <w:sz w:val="22"/>
          <w:szCs w:val="22"/>
        </w:rPr>
      </w:pPr>
    </w:p>
    <w:p w14:paraId="1249EA61" w14:textId="77777777" w:rsidR="00716839" w:rsidRPr="00DC2A12" w:rsidRDefault="00716839" w:rsidP="00B20E35">
      <w:pPr>
        <w:shd w:val="clear" w:color="auto" w:fill="FFFFFF"/>
        <w:tabs>
          <w:tab w:val="left" w:pos="284"/>
        </w:tabs>
        <w:spacing w:before="57" w:after="57"/>
        <w:jc w:val="both"/>
        <w:rPr>
          <w:rFonts w:ascii="Arial Narrow" w:hAnsi="Arial Narrow"/>
          <w:sz w:val="22"/>
          <w:szCs w:val="22"/>
        </w:rPr>
      </w:pPr>
      <w:r w:rsidRPr="00DC2A12">
        <w:rPr>
          <w:rStyle w:val="Fontepargpadro2"/>
          <w:rFonts w:ascii="Arial Narrow" w:hAnsi="Arial Narrow"/>
          <w:sz w:val="22"/>
          <w:szCs w:val="22"/>
        </w:rPr>
        <w:t>PODERES: Por este instrumento, o OUTORGANTE confere ao OUTORGADO os mais amplos e gerais poderes, para em seu nome representá-lo no(a)</w:t>
      </w:r>
      <w:r w:rsidRPr="00DC2A12">
        <w:rPr>
          <w:rStyle w:val="Fontepargpadro2"/>
          <w:rFonts w:ascii="Arial Narrow" w:hAnsi="Arial Narrow"/>
          <w:i/>
          <w:iCs/>
          <w:sz w:val="22"/>
          <w:szCs w:val="22"/>
        </w:rPr>
        <w:t xml:space="preserve"> </w:t>
      </w:r>
      <w:r w:rsidRPr="00DC2A12">
        <w:rPr>
          <w:rStyle w:val="Fontepargpadro2"/>
          <w:rFonts w:ascii="Arial Narrow" w:hAnsi="Arial Narrow"/>
          <w:sz w:val="22"/>
          <w:szCs w:val="22"/>
          <w:highlight w:val="white"/>
        </w:rPr>
        <w:t xml:space="preserve">Pregão Eletrônico n.º </w:t>
      </w:r>
      <w:r w:rsidRPr="00DC2A12">
        <w:rPr>
          <w:rStyle w:val="Fontepargpadro2"/>
          <w:rFonts w:ascii="Arial Narrow" w:hAnsi="Arial Narrow"/>
          <w:sz w:val="22"/>
          <w:szCs w:val="22"/>
          <w:highlight w:val="yellow"/>
        </w:rPr>
        <w:t>XXXX/XXXX</w:t>
      </w:r>
      <w:r w:rsidRPr="00DC2A12">
        <w:rPr>
          <w:rStyle w:val="Fontepargpadro2"/>
          <w:rFonts w:ascii="Arial Narrow" w:hAnsi="Arial Narrow"/>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38B1466F" w14:textId="77777777" w:rsidR="00716839" w:rsidRPr="00DC2A12" w:rsidRDefault="00716839" w:rsidP="00B20E35">
      <w:pPr>
        <w:tabs>
          <w:tab w:val="left" w:pos="284"/>
        </w:tabs>
        <w:spacing w:before="57" w:after="57"/>
        <w:ind w:right="-57"/>
        <w:jc w:val="both"/>
        <w:rPr>
          <w:rFonts w:ascii="Arial Narrow" w:hAnsi="Arial Narrow"/>
          <w:sz w:val="22"/>
          <w:szCs w:val="22"/>
        </w:rPr>
      </w:pPr>
    </w:p>
    <w:p w14:paraId="03E7D6D6" w14:textId="77777777" w:rsidR="00716839" w:rsidRPr="00DC2A12" w:rsidRDefault="00716839" w:rsidP="00B20E35">
      <w:pPr>
        <w:tabs>
          <w:tab w:val="left" w:pos="284"/>
        </w:tabs>
        <w:spacing w:before="57" w:after="57"/>
        <w:ind w:right="-57"/>
        <w:jc w:val="both"/>
        <w:rPr>
          <w:rFonts w:ascii="Arial Narrow" w:hAnsi="Arial Narrow"/>
          <w:sz w:val="22"/>
          <w:szCs w:val="22"/>
        </w:rPr>
      </w:pPr>
      <w:r w:rsidRPr="00DC2A12">
        <w:rPr>
          <w:rFonts w:ascii="Arial Narrow" w:hAnsi="Arial Narrow"/>
          <w:sz w:val="22"/>
          <w:szCs w:val="22"/>
        </w:rPr>
        <w:t>Local e data</w:t>
      </w:r>
    </w:p>
    <w:p w14:paraId="7029804B" w14:textId="77777777" w:rsidR="00716839" w:rsidRPr="00DC2A12" w:rsidRDefault="00716839" w:rsidP="00B20E35">
      <w:pPr>
        <w:tabs>
          <w:tab w:val="left" w:pos="284"/>
        </w:tabs>
        <w:spacing w:before="57" w:after="57"/>
        <w:ind w:right="-57"/>
        <w:jc w:val="both"/>
        <w:rPr>
          <w:rFonts w:ascii="Arial Narrow" w:hAnsi="Arial Narrow"/>
          <w:sz w:val="22"/>
          <w:szCs w:val="22"/>
        </w:rPr>
      </w:pPr>
    </w:p>
    <w:p w14:paraId="032BB210" w14:textId="77777777" w:rsidR="00716839" w:rsidRPr="00DC2A12" w:rsidRDefault="00716839" w:rsidP="00B20E35">
      <w:pPr>
        <w:tabs>
          <w:tab w:val="left" w:pos="284"/>
        </w:tabs>
        <w:spacing w:before="57" w:after="57"/>
        <w:ind w:right="-57"/>
        <w:jc w:val="both"/>
        <w:rPr>
          <w:rFonts w:ascii="Arial Narrow" w:hAnsi="Arial Narrow"/>
          <w:sz w:val="22"/>
          <w:szCs w:val="22"/>
        </w:rPr>
      </w:pPr>
    </w:p>
    <w:p w14:paraId="3E5ACA2F" w14:textId="77777777" w:rsidR="00716839" w:rsidRPr="00DC2A12" w:rsidRDefault="00716839" w:rsidP="00B20E35">
      <w:pPr>
        <w:tabs>
          <w:tab w:val="left" w:pos="284"/>
        </w:tabs>
        <w:spacing w:before="57" w:after="57"/>
        <w:ind w:right="-57"/>
        <w:jc w:val="center"/>
        <w:rPr>
          <w:rFonts w:ascii="Arial Narrow" w:hAnsi="Arial Narrow"/>
          <w:sz w:val="22"/>
          <w:szCs w:val="22"/>
        </w:rPr>
      </w:pPr>
      <w:r w:rsidRPr="00DC2A12">
        <w:rPr>
          <w:rFonts w:ascii="Arial Narrow" w:hAnsi="Arial Narrow"/>
          <w:sz w:val="22"/>
          <w:szCs w:val="22"/>
        </w:rPr>
        <w:t>_________________</w:t>
      </w:r>
    </w:p>
    <w:p w14:paraId="3C0B33A9" w14:textId="77777777" w:rsidR="00716839" w:rsidRPr="00DC2A12" w:rsidRDefault="00716839" w:rsidP="00B20E35">
      <w:pPr>
        <w:tabs>
          <w:tab w:val="left" w:pos="284"/>
        </w:tabs>
        <w:spacing w:after="120"/>
        <w:jc w:val="center"/>
        <w:rPr>
          <w:rFonts w:ascii="Arial Narrow" w:hAnsi="Arial Narrow"/>
          <w:sz w:val="22"/>
          <w:szCs w:val="22"/>
        </w:rPr>
      </w:pPr>
      <w:r w:rsidRPr="00DC2A12">
        <w:rPr>
          <w:rFonts w:ascii="Arial Narrow" w:hAnsi="Arial Narrow"/>
          <w:sz w:val="22"/>
          <w:szCs w:val="22"/>
        </w:rPr>
        <w:t>OUTORGANTE</w:t>
      </w:r>
    </w:p>
    <w:p w14:paraId="14C9A8EC" w14:textId="77777777" w:rsidR="00716839" w:rsidRPr="00DC2A12" w:rsidRDefault="00716839" w:rsidP="00B20E35">
      <w:pPr>
        <w:pStyle w:val="Contedodetabela"/>
        <w:pageBreakBefore/>
        <w:tabs>
          <w:tab w:val="left" w:pos="284"/>
          <w:tab w:val="left" w:pos="993"/>
          <w:tab w:val="center" w:pos="4252"/>
          <w:tab w:val="right" w:pos="8504"/>
        </w:tabs>
        <w:spacing w:line="480" w:lineRule="auto"/>
        <w:jc w:val="center"/>
        <w:rPr>
          <w:rFonts w:ascii="Arial Narrow" w:hAnsi="Arial Narrow"/>
          <w:sz w:val="22"/>
          <w:szCs w:val="22"/>
        </w:rPr>
      </w:pPr>
      <w:r w:rsidRPr="00DC2A12">
        <w:rPr>
          <w:rStyle w:val="Fontepargpadro2"/>
          <w:rFonts w:ascii="Arial Narrow" w:hAnsi="Arial Narrow"/>
          <w:b/>
          <w:bCs/>
          <w:sz w:val="22"/>
          <w:szCs w:val="22"/>
        </w:rPr>
        <w:lastRenderedPageBreak/>
        <w:t>ANEXO V</w:t>
      </w:r>
    </w:p>
    <w:p w14:paraId="17622700" w14:textId="77777777" w:rsidR="00716839" w:rsidRPr="00DC2A12" w:rsidRDefault="00716839" w:rsidP="00B20E35">
      <w:pPr>
        <w:pStyle w:val="Contedodetabela"/>
        <w:tabs>
          <w:tab w:val="left" w:pos="284"/>
          <w:tab w:val="left" w:pos="993"/>
          <w:tab w:val="center" w:pos="4252"/>
          <w:tab w:val="right" w:pos="8504"/>
        </w:tabs>
        <w:jc w:val="center"/>
        <w:rPr>
          <w:rFonts w:ascii="Arial Narrow" w:hAnsi="Arial Narrow"/>
          <w:sz w:val="22"/>
          <w:szCs w:val="22"/>
        </w:rPr>
      </w:pPr>
      <w:r w:rsidRPr="00DC2A12">
        <w:rPr>
          <w:rFonts w:ascii="Arial Narrow" w:hAnsi="Arial Narrow"/>
          <w:b/>
          <w:bCs/>
          <w:sz w:val="22"/>
          <w:szCs w:val="22"/>
        </w:rPr>
        <w:t>MODELO DE DECLARAÇÃO</w:t>
      </w:r>
    </w:p>
    <w:p w14:paraId="2B7EE67F" w14:textId="77777777" w:rsidR="00716839" w:rsidRPr="00DC2A12" w:rsidRDefault="00716839" w:rsidP="00B20E35">
      <w:pPr>
        <w:pStyle w:val="Contedodetabela"/>
        <w:tabs>
          <w:tab w:val="left" w:pos="284"/>
          <w:tab w:val="left" w:pos="993"/>
          <w:tab w:val="center" w:pos="4252"/>
          <w:tab w:val="right" w:pos="8504"/>
        </w:tabs>
        <w:jc w:val="center"/>
        <w:rPr>
          <w:rFonts w:ascii="Arial Narrow" w:hAnsi="Arial Narrow"/>
          <w:sz w:val="22"/>
          <w:szCs w:val="22"/>
        </w:rPr>
      </w:pPr>
    </w:p>
    <w:p w14:paraId="3E5D5228" w14:textId="77777777" w:rsidR="00716839" w:rsidRPr="00DC2A12" w:rsidRDefault="00716839" w:rsidP="00B20E35">
      <w:pPr>
        <w:tabs>
          <w:tab w:val="left" w:pos="284"/>
        </w:tabs>
        <w:jc w:val="center"/>
        <w:rPr>
          <w:rFonts w:ascii="Arial Narrow" w:hAnsi="Arial Narrow"/>
          <w:sz w:val="22"/>
          <w:szCs w:val="22"/>
        </w:rPr>
      </w:pPr>
      <w:r w:rsidRPr="00DC2A12">
        <w:rPr>
          <w:rStyle w:val="Fontepargpadro2"/>
          <w:rFonts w:ascii="Arial Narrow" w:hAnsi="Arial Narrow"/>
          <w:color w:val="262626"/>
          <w:sz w:val="22"/>
          <w:szCs w:val="22"/>
        </w:rPr>
        <w:t>(timbre</w:t>
      </w:r>
      <w:r w:rsidRPr="00DC2A12">
        <w:rPr>
          <w:rStyle w:val="Fontepargpadro2"/>
          <w:rFonts w:ascii="Arial Narrow" w:eastAsia="Myriad Pro" w:hAnsi="Arial Narrow"/>
          <w:color w:val="262626"/>
          <w:sz w:val="22"/>
          <w:szCs w:val="22"/>
        </w:rPr>
        <w:t xml:space="preserve"> </w:t>
      </w:r>
      <w:r w:rsidRPr="00DC2A12">
        <w:rPr>
          <w:rStyle w:val="Fontepargpadro2"/>
          <w:rFonts w:ascii="Arial Narrow" w:hAnsi="Arial Narrow"/>
          <w:color w:val="262626"/>
          <w:sz w:val="22"/>
          <w:szCs w:val="22"/>
        </w:rPr>
        <w:t>ou</w:t>
      </w:r>
      <w:r w:rsidRPr="00DC2A12">
        <w:rPr>
          <w:rStyle w:val="Fontepargpadro2"/>
          <w:rFonts w:ascii="Arial Narrow" w:eastAsia="Myriad Pro" w:hAnsi="Arial Narrow"/>
          <w:color w:val="262626"/>
          <w:sz w:val="22"/>
          <w:szCs w:val="22"/>
        </w:rPr>
        <w:t xml:space="preserve"> </w:t>
      </w:r>
      <w:r w:rsidRPr="00DC2A12">
        <w:rPr>
          <w:rStyle w:val="Fontepargpadro2"/>
          <w:rFonts w:ascii="Arial Narrow" w:hAnsi="Arial Narrow"/>
          <w:color w:val="262626"/>
          <w:sz w:val="22"/>
          <w:szCs w:val="22"/>
        </w:rPr>
        <w:t>identificação</w:t>
      </w:r>
      <w:r w:rsidRPr="00DC2A12">
        <w:rPr>
          <w:rStyle w:val="Fontepargpadro2"/>
          <w:rFonts w:ascii="Arial Narrow" w:eastAsia="Myriad Pro" w:hAnsi="Arial Narrow"/>
          <w:color w:val="262626"/>
          <w:sz w:val="22"/>
          <w:szCs w:val="22"/>
        </w:rPr>
        <w:t xml:space="preserve"> </w:t>
      </w:r>
      <w:r w:rsidRPr="00DC2A12">
        <w:rPr>
          <w:rStyle w:val="Fontepargpadro2"/>
          <w:rFonts w:ascii="Arial Narrow" w:hAnsi="Arial Narrow"/>
          <w:color w:val="262626"/>
          <w:sz w:val="22"/>
          <w:szCs w:val="22"/>
        </w:rPr>
        <w:t>do</w:t>
      </w:r>
      <w:r w:rsidRPr="00DC2A12">
        <w:rPr>
          <w:rStyle w:val="Fontepargpadro2"/>
          <w:rFonts w:ascii="Arial Narrow" w:eastAsia="Myriad Pro" w:hAnsi="Arial Narrow"/>
          <w:color w:val="262626"/>
          <w:sz w:val="22"/>
          <w:szCs w:val="22"/>
        </w:rPr>
        <w:t xml:space="preserve"> </w:t>
      </w:r>
      <w:r w:rsidRPr="00DC2A12">
        <w:rPr>
          <w:rStyle w:val="Fontepargpadro2"/>
          <w:rFonts w:ascii="Arial Narrow" w:hAnsi="Arial Narrow"/>
          <w:color w:val="262626"/>
          <w:sz w:val="22"/>
          <w:szCs w:val="22"/>
        </w:rPr>
        <w:t>licitante)</w:t>
      </w:r>
    </w:p>
    <w:p w14:paraId="1D258EF7" w14:textId="77777777" w:rsidR="00716839" w:rsidRPr="00DC2A12" w:rsidRDefault="00716839" w:rsidP="00B20E35">
      <w:pPr>
        <w:tabs>
          <w:tab w:val="left" w:pos="284"/>
          <w:tab w:val="left" w:pos="320"/>
        </w:tabs>
        <w:ind w:left="18"/>
        <w:jc w:val="both"/>
        <w:rPr>
          <w:rFonts w:ascii="Arial Narrow" w:eastAsia="Myriad Pro" w:hAnsi="Arial Narrow"/>
          <w:sz w:val="22"/>
          <w:szCs w:val="22"/>
        </w:rPr>
      </w:pPr>
    </w:p>
    <w:p w14:paraId="44EA69AE"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sz w:val="22"/>
          <w:szCs w:val="22"/>
          <w:highlight w:val="yellow"/>
        </w:rPr>
        <w:t>XXXXXXXX</w:t>
      </w:r>
      <w:r w:rsidRPr="00DC2A12">
        <w:rPr>
          <w:rStyle w:val="Fontepargpadro2"/>
          <w:rFonts w:ascii="Arial Narrow" w:eastAsia="Myriad Pro" w:hAnsi="Arial Narrow"/>
          <w:sz w:val="22"/>
          <w:szCs w:val="22"/>
        </w:rPr>
        <w:t xml:space="preserve">, inscrito no CNPJ n.º </w:t>
      </w:r>
      <w:r w:rsidRPr="00DC2A12">
        <w:rPr>
          <w:rStyle w:val="Fontepargpadro2"/>
          <w:rFonts w:ascii="Arial Narrow" w:eastAsia="Myriad Pro" w:hAnsi="Arial Narrow"/>
          <w:sz w:val="22"/>
          <w:szCs w:val="22"/>
          <w:highlight w:val="yellow"/>
        </w:rPr>
        <w:t>XXXXXXXX</w:t>
      </w:r>
      <w:r w:rsidRPr="00DC2A12">
        <w:rPr>
          <w:rStyle w:val="Fontepargpadro2"/>
          <w:rFonts w:ascii="Arial Narrow" w:eastAsia="Myriad Pro" w:hAnsi="Arial Narrow"/>
          <w:sz w:val="22"/>
          <w:szCs w:val="22"/>
        </w:rPr>
        <w:t xml:space="preserve">, por intermédio de seu representante legal, o(a) Sr.(a) </w:t>
      </w:r>
      <w:r w:rsidRPr="00DC2A12">
        <w:rPr>
          <w:rStyle w:val="Fontepargpadro2"/>
          <w:rFonts w:ascii="Arial Narrow" w:eastAsia="Myriad Pro" w:hAnsi="Arial Narrow"/>
          <w:sz w:val="22"/>
          <w:szCs w:val="22"/>
          <w:highlight w:val="yellow"/>
        </w:rPr>
        <w:t>XXXXXXXX</w:t>
      </w:r>
      <w:r w:rsidRPr="00DC2A12">
        <w:rPr>
          <w:rStyle w:val="Fontepargpadro2"/>
          <w:rFonts w:ascii="Arial Narrow" w:eastAsia="Myriad Pro" w:hAnsi="Arial Narrow"/>
          <w:sz w:val="22"/>
          <w:szCs w:val="22"/>
        </w:rPr>
        <w:t xml:space="preserve">, portador(a) da Carteira de Identidade n.º </w:t>
      </w:r>
      <w:r w:rsidRPr="00DC2A12">
        <w:rPr>
          <w:rStyle w:val="Fontepargpadro2"/>
          <w:rFonts w:ascii="Arial Narrow" w:eastAsia="Myriad Pro" w:hAnsi="Arial Narrow"/>
          <w:sz w:val="22"/>
          <w:szCs w:val="22"/>
          <w:highlight w:val="yellow"/>
        </w:rPr>
        <w:t>XXXXXXXX</w:t>
      </w:r>
      <w:r w:rsidRPr="00DC2A12">
        <w:rPr>
          <w:rStyle w:val="Fontepargpadro2"/>
          <w:rFonts w:ascii="Arial Narrow" w:eastAsia="Myriad Pro" w:hAnsi="Arial Narrow"/>
          <w:sz w:val="22"/>
          <w:szCs w:val="22"/>
        </w:rPr>
        <w:t xml:space="preserve"> e do CPF n.º </w:t>
      </w:r>
      <w:r w:rsidRPr="00DC2A12">
        <w:rPr>
          <w:rStyle w:val="Fontepargpadro2"/>
          <w:rFonts w:ascii="Arial Narrow" w:eastAsia="Myriad Pro" w:hAnsi="Arial Narrow"/>
          <w:sz w:val="22"/>
          <w:szCs w:val="22"/>
          <w:highlight w:val="yellow"/>
        </w:rPr>
        <w:t>XXXXXXXX</w:t>
      </w:r>
      <w:r w:rsidRPr="00DC2A12">
        <w:rPr>
          <w:rStyle w:val="Fontepargpadro2"/>
          <w:rFonts w:ascii="Arial Narrow" w:eastAsia="Myriad Pro" w:hAnsi="Arial Narrow"/>
          <w:sz w:val="22"/>
          <w:szCs w:val="22"/>
        </w:rPr>
        <w:t xml:space="preserve">, </w:t>
      </w:r>
      <w:r w:rsidRPr="00DC2A12">
        <w:rPr>
          <w:rStyle w:val="Fontepargpadro2"/>
          <w:rFonts w:ascii="Arial Narrow" w:eastAsia="Myriad Pro" w:hAnsi="Arial Narrow"/>
          <w:b/>
          <w:bCs/>
          <w:sz w:val="22"/>
          <w:szCs w:val="22"/>
        </w:rPr>
        <w:t>DECLARA,</w:t>
      </w:r>
      <w:r w:rsidRPr="00DC2A12">
        <w:rPr>
          <w:rStyle w:val="Fontepargpadro2"/>
          <w:rFonts w:ascii="Arial Narrow" w:eastAsia="Myriad Pro" w:hAnsi="Arial Narrow"/>
          <w:sz w:val="22"/>
          <w:szCs w:val="22"/>
        </w:rPr>
        <w:t xml:space="preserve"> para os devidos fins, que tem pleno conhecimento das regras contidas no edital de licitação e que possui as condições de habilitação previstas no edital, bem como:</w:t>
      </w:r>
    </w:p>
    <w:p w14:paraId="6FE50AC8" w14:textId="77777777" w:rsidR="00716839" w:rsidRPr="00DC2A12" w:rsidRDefault="00716839" w:rsidP="00B20E35">
      <w:pPr>
        <w:tabs>
          <w:tab w:val="left" w:pos="284"/>
          <w:tab w:val="left" w:pos="320"/>
        </w:tabs>
        <w:spacing w:after="57"/>
        <w:ind w:left="18"/>
        <w:jc w:val="both"/>
        <w:rPr>
          <w:rFonts w:ascii="Arial Narrow" w:hAnsi="Arial Narrow"/>
          <w:sz w:val="22"/>
          <w:szCs w:val="22"/>
        </w:rPr>
      </w:pPr>
    </w:p>
    <w:p w14:paraId="40DB7AF0"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b/>
          <w:bCs/>
          <w:sz w:val="22"/>
          <w:szCs w:val="22"/>
        </w:rPr>
        <w:t>1. INEXISTÊNCIA DE FATO IMPEDITIVO</w:t>
      </w:r>
    </w:p>
    <w:p w14:paraId="3F0832C3"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Fonts w:ascii="Arial Narrow" w:eastAsia="Myriad Pro" w:hAnsi="Arial Narrow"/>
          <w:sz w:val="22"/>
          <w:szCs w:val="22"/>
        </w:rPr>
        <w:t>Que não se enquadra em nenhuma das vedações contidas no art. 14 da Lei Federal n.º 14.133/2021, em especial:</w:t>
      </w:r>
    </w:p>
    <w:p w14:paraId="38903A0F"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b/>
          <w:bCs/>
          <w:sz w:val="22"/>
          <w:szCs w:val="22"/>
        </w:rPr>
        <w:t>1.1</w:t>
      </w:r>
      <w:r w:rsidRPr="00DC2A12">
        <w:rPr>
          <w:rStyle w:val="Fontepargpadro2"/>
          <w:rFonts w:ascii="Arial Narrow" w:eastAsia="Myriad Pro" w:hAnsi="Arial Narrow"/>
          <w:sz w:val="22"/>
          <w:szCs w:val="22"/>
        </w:rPr>
        <w:t xml:space="preserv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10156A"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b/>
          <w:bCs/>
          <w:sz w:val="22"/>
          <w:szCs w:val="22"/>
        </w:rPr>
        <w:t>1.2.</w:t>
      </w:r>
      <w:r w:rsidRPr="00DC2A12">
        <w:rPr>
          <w:rStyle w:val="Fontepargpadro2"/>
          <w:rFonts w:ascii="Arial Narrow" w:eastAsia="Myriad Pro" w:hAnsi="Arial Narrow"/>
          <w:sz w:val="22"/>
          <w:szCs w:val="22"/>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54122D51" w14:textId="77777777" w:rsidR="00716839" w:rsidRPr="00DC2A12" w:rsidRDefault="00716839" w:rsidP="00B20E35">
      <w:pPr>
        <w:tabs>
          <w:tab w:val="left" w:pos="284"/>
          <w:tab w:val="left" w:pos="320"/>
        </w:tabs>
        <w:spacing w:after="57"/>
        <w:ind w:left="18"/>
        <w:jc w:val="both"/>
        <w:rPr>
          <w:rFonts w:ascii="Arial Narrow" w:eastAsia="Myriad Pro" w:hAnsi="Arial Narrow"/>
          <w:sz w:val="22"/>
          <w:szCs w:val="22"/>
        </w:rPr>
      </w:pPr>
    </w:p>
    <w:p w14:paraId="586163E7" w14:textId="77777777" w:rsidR="00716839" w:rsidRPr="00DC2A12" w:rsidRDefault="00716839" w:rsidP="00B20E35">
      <w:pPr>
        <w:pStyle w:val="Contedodetabela"/>
        <w:tabs>
          <w:tab w:val="left" w:pos="284"/>
          <w:tab w:val="left" w:pos="1029"/>
          <w:tab w:val="center" w:pos="4288"/>
          <w:tab w:val="right" w:pos="8540"/>
        </w:tabs>
        <w:spacing w:after="57"/>
        <w:ind w:left="18"/>
        <w:rPr>
          <w:rFonts w:ascii="Arial Narrow" w:hAnsi="Arial Narrow"/>
          <w:sz w:val="22"/>
          <w:szCs w:val="22"/>
        </w:rPr>
      </w:pPr>
      <w:r w:rsidRPr="00DC2A12">
        <w:rPr>
          <w:rFonts w:ascii="Arial Narrow" w:eastAsia="Myriad Pro" w:hAnsi="Arial Narrow"/>
          <w:b/>
          <w:bCs/>
          <w:sz w:val="22"/>
          <w:szCs w:val="22"/>
        </w:rPr>
        <w:t>2. NÃO UTILIZAÇÃO DE MÃO DE OBRA DE MENORES</w:t>
      </w:r>
    </w:p>
    <w:p w14:paraId="2B4268D7" w14:textId="77777777" w:rsidR="00716839" w:rsidRPr="00DC2A12" w:rsidRDefault="00716839" w:rsidP="00B20E35">
      <w:pPr>
        <w:tabs>
          <w:tab w:val="left" w:pos="284"/>
        </w:tabs>
        <w:spacing w:after="57"/>
        <w:ind w:left="18"/>
        <w:jc w:val="both"/>
        <w:rPr>
          <w:rFonts w:ascii="Arial Narrow" w:hAnsi="Arial Narrow"/>
          <w:sz w:val="22"/>
          <w:szCs w:val="22"/>
        </w:rPr>
      </w:pPr>
      <w:r w:rsidRPr="00DC2A12">
        <w:rPr>
          <w:rFonts w:ascii="Arial Narrow" w:hAnsi="Arial Narrow"/>
          <w:sz w:val="22"/>
          <w:szCs w:val="22"/>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2DBCC45E" w14:textId="77777777" w:rsidR="00716839" w:rsidRPr="00DC2A12" w:rsidRDefault="00716839" w:rsidP="00B20E35">
      <w:pPr>
        <w:tabs>
          <w:tab w:val="left" w:pos="284"/>
        </w:tabs>
        <w:spacing w:after="57"/>
        <w:ind w:left="18"/>
        <w:jc w:val="both"/>
        <w:rPr>
          <w:rFonts w:ascii="Arial Narrow" w:hAnsi="Arial Narrow"/>
          <w:sz w:val="22"/>
          <w:szCs w:val="22"/>
        </w:rPr>
      </w:pPr>
    </w:p>
    <w:p w14:paraId="3DC60FD5"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sz w:val="22"/>
          <w:szCs w:val="22"/>
        </w:rPr>
        <w:t>3. DECLARAÇÃO DE ATENDIMENTO À POLÍTICA AMBIENTAL DE LICITAÇÃO SUSTENTÁVEL</w:t>
      </w:r>
    </w:p>
    <w:p w14:paraId="725A355E"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sz w:val="22"/>
          <w:szCs w:val="22"/>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09BE52EF" w14:textId="77777777" w:rsidR="00716839" w:rsidRPr="00DC2A12" w:rsidRDefault="00716839" w:rsidP="00B20E35">
      <w:pPr>
        <w:tabs>
          <w:tab w:val="left" w:pos="284"/>
        </w:tabs>
        <w:spacing w:after="57"/>
        <w:ind w:left="18"/>
        <w:jc w:val="both"/>
        <w:rPr>
          <w:rFonts w:ascii="Arial Narrow" w:hAnsi="Arial Narrow"/>
          <w:color w:val="000000"/>
          <w:sz w:val="22"/>
          <w:szCs w:val="22"/>
        </w:rPr>
      </w:pPr>
    </w:p>
    <w:p w14:paraId="658050FF" w14:textId="77777777" w:rsidR="00716839" w:rsidRPr="00DC2A12" w:rsidRDefault="00716839" w:rsidP="00B20E35">
      <w:pPr>
        <w:tabs>
          <w:tab w:val="left" w:pos="284"/>
        </w:tabs>
        <w:spacing w:after="57"/>
        <w:ind w:left="18"/>
        <w:jc w:val="both"/>
        <w:rPr>
          <w:rFonts w:ascii="Arial Narrow" w:hAnsi="Arial Narrow"/>
          <w:sz w:val="22"/>
          <w:szCs w:val="22"/>
        </w:rPr>
      </w:pPr>
      <w:r w:rsidRPr="00DC2A12">
        <w:rPr>
          <w:rFonts w:ascii="Arial Narrow" w:hAnsi="Arial Narrow"/>
          <w:b/>
          <w:bCs/>
          <w:color w:val="000000"/>
          <w:sz w:val="22"/>
          <w:szCs w:val="22"/>
        </w:rPr>
        <w:t>4. DECLARAÇÃO DE RESERVA DE CARGOS</w:t>
      </w:r>
    </w:p>
    <w:p w14:paraId="06B02CFE" w14:textId="77777777" w:rsidR="00716839" w:rsidRPr="00DC2A12" w:rsidRDefault="00716839" w:rsidP="00B20E35">
      <w:pPr>
        <w:tabs>
          <w:tab w:val="left" w:pos="284"/>
        </w:tabs>
        <w:spacing w:after="57"/>
        <w:ind w:left="18"/>
        <w:jc w:val="both"/>
        <w:rPr>
          <w:rFonts w:ascii="Arial Narrow" w:hAnsi="Arial Narrow"/>
          <w:sz w:val="22"/>
          <w:szCs w:val="22"/>
        </w:rPr>
      </w:pPr>
      <w:r w:rsidRPr="00DC2A12">
        <w:rPr>
          <w:rFonts w:ascii="Arial Narrow" w:hAnsi="Arial Narrow"/>
          <w:color w:val="000000"/>
          <w:sz w:val="22"/>
          <w:szCs w:val="22"/>
        </w:rPr>
        <w:t>Que para fins do disposto no inciso IV do art. 63 da Lei Federal n.º 14.133/2021, cumpre as exigências de reserva de cargos para pessoa com deficiência e para reabilitado da Previdência Social, previstas em lei e em outras normas específicas.</w:t>
      </w:r>
    </w:p>
    <w:p w14:paraId="2FBAC465" w14:textId="77777777" w:rsidR="00716839" w:rsidRPr="00DC2A12" w:rsidRDefault="00716839" w:rsidP="00B20E35">
      <w:pPr>
        <w:tabs>
          <w:tab w:val="left" w:pos="284"/>
        </w:tabs>
        <w:spacing w:after="57"/>
        <w:ind w:left="18"/>
        <w:jc w:val="both"/>
        <w:rPr>
          <w:rFonts w:ascii="Arial Narrow" w:hAnsi="Arial Narrow"/>
          <w:sz w:val="22"/>
          <w:szCs w:val="22"/>
        </w:rPr>
      </w:pPr>
    </w:p>
    <w:p w14:paraId="2B0D3268" w14:textId="77777777" w:rsidR="00716839" w:rsidRPr="00DC2A12" w:rsidRDefault="00716839" w:rsidP="00B20E35">
      <w:pPr>
        <w:tabs>
          <w:tab w:val="left" w:pos="284"/>
        </w:tabs>
        <w:spacing w:after="120" w:line="200" w:lineRule="atLeast"/>
        <w:ind w:left="18"/>
        <w:jc w:val="both"/>
        <w:rPr>
          <w:rFonts w:ascii="Arial Narrow" w:hAnsi="Arial Narrow"/>
          <w:sz w:val="22"/>
          <w:szCs w:val="22"/>
        </w:rPr>
      </w:pPr>
      <w:r w:rsidRPr="00DC2A12">
        <w:rPr>
          <w:rFonts w:ascii="Arial Narrow" w:hAnsi="Arial Narrow"/>
          <w:sz w:val="22"/>
          <w:szCs w:val="22"/>
        </w:rPr>
        <w:t>Local e data.</w:t>
      </w:r>
    </w:p>
    <w:p w14:paraId="34537FD9" w14:textId="77777777" w:rsidR="00716839" w:rsidRPr="00DC2A12" w:rsidRDefault="00716839" w:rsidP="00B20E35">
      <w:pPr>
        <w:tabs>
          <w:tab w:val="left" w:pos="284"/>
        </w:tabs>
        <w:spacing w:after="120" w:line="200" w:lineRule="atLeast"/>
        <w:ind w:right="57"/>
        <w:jc w:val="center"/>
        <w:rPr>
          <w:rFonts w:ascii="Arial Narrow" w:hAnsi="Arial Narrow"/>
          <w:sz w:val="22"/>
          <w:szCs w:val="22"/>
        </w:rPr>
      </w:pPr>
      <w:r w:rsidRPr="00DC2A12">
        <w:rPr>
          <w:rFonts w:ascii="Arial Narrow" w:hAnsi="Arial Narrow"/>
          <w:sz w:val="22"/>
          <w:szCs w:val="22"/>
        </w:rPr>
        <w:t>_______________________________</w:t>
      </w:r>
    </w:p>
    <w:p w14:paraId="025C66ED" w14:textId="77777777" w:rsidR="00716839" w:rsidRPr="00DC2A12" w:rsidRDefault="00716839" w:rsidP="00B20E35">
      <w:pPr>
        <w:tabs>
          <w:tab w:val="left" w:pos="284"/>
          <w:tab w:val="left" w:pos="993"/>
          <w:tab w:val="center" w:pos="4252"/>
          <w:tab w:val="right" w:pos="8504"/>
        </w:tabs>
        <w:spacing w:after="120" w:line="200" w:lineRule="atLeast"/>
        <w:ind w:right="57"/>
        <w:jc w:val="center"/>
        <w:rPr>
          <w:rFonts w:ascii="Arial Narrow" w:hAnsi="Arial Narrow"/>
          <w:sz w:val="22"/>
          <w:szCs w:val="22"/>
        </w:rPr>
      </w:pPr>
      <w:r w:rsidRPr="00DC2A12">
        <w:rPr>
          <w:rStyle w:val="Fontepargpadro2"/>
          <w:rFonts w:ascii="Arial Narrow" w:hAnsi="Arial Narrow"/>
          <w:b/>
          <w:bCs/>
          <w:sz w:val="22"/>
          <w:szCs w:val="22"/>
        </w:rPr>
        <w:t>Nome do representante legal</w:t>
      </w:r>
    </w:p>
    <w:p w14:paraId="2DE54354" w14:textId="77777777" w:rsidR="00716839" w:rsidRPr="00DC2A12" w:rsidRDefault="00716839" w:rsidP="00B20E35">
      <w:pPr>
        <w:pageBreakBefore/>
        <w:tabs>
          <w:tab w:val="left" w:pos="284"/>
        </w:tabs>
        <w:spacing w:after="120" w:line="200" w:lineRule="atLeast"/>
        <w:ind w:right="57"/>
        <w:jc w:val="both"/>
        <w:rPr>
          <w:rFonts w:ascii="Arial Narrow" w:hAnsi="Arial Narrow"/>
          <w:sz w:val="22"/>
          <w:szCs w:val="22"/>
        </w:rPr>
      </w:pPr>
    </w:p>
    <w:p w14:paraId="4F54ADF5" w14:textId="77777777" w:rsidR="00716839" w:rsidRPr="00DC2A12" w:rsidRDefault="00716839" w:rsidP="00B20E35">
      <w:pPr>
        <w:tabs>
          <w:tab w:val="left" w:pos="284"/>
        </w:tabs>
        <w:spacing w:line="100" w:lineRule="atLeast"/>
        <w:ind w:right="-1"/>
        <w:jc w:val="center"/>
        <w:rPr>
          <w:rFonts w:ascii="Arial Narrow" w:hAnsi="Arial Narrow"/>
          <w:sz w:val="22"/>
          <w:szCs w:val="22"/>
        </w:rPr>
      </w:pPr>
      <w:r w:rsidRPr="00DC2A12">
        <w:rPr>
          <w:rStyle w:val="Fontepargpadro2"/>
          <w:rFonts w:ascii="Arial Narrow" w:eastAsia="Myriad Pro" w:hAnsi="Arial Narrow"/>
          <w:b/>
          <w:bCs/>
          <w:sz w:val="22"/>
          <w:szCs w:val="22"/>
        </w:rPr>
        <w:t>ANEXO VI</w:t>
      </w:r>
    </w:p>
    <w:p w14:paraId="7EA26292" w14:textId="77777777" w:rsidR="00716839" w:rsidRPr="00DC2A12" w:rsidRDefault="00716839" w:rsidP="00B20E35">
      <w:pPr>
        <w:tabs>
          <w:tab w:val="left" w:pos="284"/>
        </w:tabs>
        <w:spacing w:line="100" w:lineRule="atLeast"/>
        <w:ind w:right="-1"/>
        <w:jc w:val="center"/>
        <w:rPr>
          <w:rFonts w:ascii="Arial Narrow" w:hAnsi="Arial Narrow"/>
          <w:sz w:val="22"/>
          <w:szCs w:val="22"/>
        </w:rPr>
      </w:pPr>
    </w:p>
    <w:p w14:paraId="36AC81B0" w14:textId="0FCAD912" w:rsidR="00716839" w:rsidRPr="00DC2A12" w:rsidRDefault="00716839" w:rsidP="00B20E35">
      <w:pPr>
        <w:tabs>
          <w:tab w:val="left" w:pos="284"/>
        </w:tabs>
        <w:spacing w:line="100" w:lineRule="atLeast"/>
        <w:ind w:right="-1"/>
        <w:jc w:val="center"/>
        <w:rPr>
          <w:rFonts w:ascii="Arial Narrow" w:hAnsi="Arial Narrow"/>
          <w:sz w:val="22"/>
          <w:szCs w:val="22"/>
        </w:rPr>
      </w:pPr>
      <w:r w:rsidRPr="00DC2A12">
        <w:rPr>
          <w:rStyle w:val="Fontepargpadro2"/>
          <w:rFonts w:ascii="Arial Narrow" w:eastAsia="Myriad Pro" w:hAnsi="Arial Narrow"/>
          <w:b/>
          <w:bCs/>
          <w:sz w:val="22"/>
          <w:szCs w:val="22"/>
        </w:rPr>
        <w:t>LOCA</w:t>
      </w:r>
      <w:r w:rsidR="006251CE">
        <w:rPr>
          <w:rStyle w:val="Fontepargpadro2"/>
          <w:rFonts w:ascii="Arial Narrow" w:eastAsia="Myriad Pro" w:hAnsi="Arial Narrow"/>
          <w:b/>
          <w:bCs/>
          <w:sz w:val="22"/>
          <w:szCs w:val="22"/>
        </w:rPr>
        <w:t>L</w:t>
      </w:r>
      <w:r w:rsidRPr="00DC2A12">
        <w:rPr>
          <w:rStyle w:val="Fontepargpadro2"/>
          <w:rFonts w:ascii="Arial Narrow" w:eastAsia="Myriad Pro" w:hAnsi="Arial Narrow"/>
          <w:b/>
          <w:bCs/>
          <w:sz w:val="22"/>
          <w:szCs w:val="22"/>
        </w:rPr>
        <w:t xml:space="preserve"> DE ENTREGA</w:t>
      </w:r>
    </w:p>
    <w:p w14:paraId="12F80027" w14:textId="77777777" w:rsidR="00716839" w:rsidRPr="00DC2A12" w:rsidRDefault="00716839" w:rsidP="00B20E35">
      <w:pPr>
        <w:tabs>
          <w:tab w:val="left" w:pos="284"/>
        </w:tabs>
        <w:spacing w:line="100" w:lineRule="atLeast"/>
        <w:ind w:right="-1"/>
        <w:jc w:val="center"/>
        <w:rPr>
          <w:rFonts w:ascii="Arial Narrow" w:hAnsi="Arial Narrow"/>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94"/>
      </w:tblGrid>
      <w:tr w:rsidR="00716839" w:rsidRPr="00DC2A12" w14:paraId="2DD76F24" w14:textId="77777777">
        <w:tc>
          <w:tcPr>
            <w:tcW w:w="9694" w:type="dxa"/>
            <w:tcBorders>
              <w:top w:val="single" w:sz="2" w:space="0" w:color="000000"/>
              <w:left w:val="single" w:sz="2" w:space="0" w:color="000000"/>
              <w:bottom w:val="single" w:sz="2" w:space="0" w:color="000000"/>
              <w:right w:val="single" w:sz="2" w:space="0" w:color="000000"/>
            </w:tcBorders>
            <w:shd w:val="clear" w:color="auto" w:fill="auto"/>
          </w:tcPr>
          <w:p w14:paraId="4F2A8905" w14:textId="3FAE0390" w:rsidR="00716839" w:rsidRPr="00DC2A12" w:rsidRDefault="006251CE" w:rsidP="00B20E35">
            <w:pPr>
              <w:shd w:val="clear" w:color="auto" w:fill="CCCCCC"/>
              <w:tabs>
                <w:tab w:val="left" w:pos="284"/>
              </w:tabs>
              <w:snapToGrid w:val="0"/>
              <w:ind w:left="6" w:right="-60"/>
              <w:jc w:val="center"/>
              <w:textAlignment w:val="center"/>
              <w:rPr>
                <w:rFonts w:ascii="Arial Narrow" w:hAnsi="Arial Narrow"/>
                <w:sz w:val="22"/>
                <w:szCs w:val="22"/>
              </w:rPr>
            </w:pPr>
            <w:r w:rsidRPr="006251CE">
              <w:rPr>
                <w:rFonts w:ascii="Arial Narrow" w:hAnsi="Arial Narrow"/>
                <w:b/>
                <w:bCs/>
                <w:sz w:val="22"/>
                <w:szCs w:val="22"/>
                <w:lang w:eastAsia="pt-BR"/>
              </w:rPr>
              <w:t>Hospital Universitário Regional dos Campos Gerais – HURCG</w:t>
            </w:r>
          </w:p>
        </w:tc>
      </w:tr>
      <w:tr w:rsidR="00716839" w:rsidRPr="00DC2A12" w14:paraId="00AAE6BB" w14:textId="77777777">
        <w:tc>
          <w:tcPr>
            <w:tcW w:w="9694" w:type="dxa"/>
            <w:tcBorders>
              <w:left w:val="single" w:sz="2" w:space="0" w:color="000000"/>
              <w:bottom w:val="single" w:sz="2" w:space="0" w:color="000000"/>
              <w:right w:val="single" w:sz="2" w:space="0" w:color="000000"/>
            </w:tcBorders>
            <w:shd w:val="clear" w:color="auto" w:fill="auto"/>
          </w:tcPr>
          <w:p w14:paraId="3CCF8840" w14:textId="6E23EF79" w:rsidR="00716839" w:rsidRPr="00DC2A12" w:rsidRDefault="00716839" w:rsidP="00B20E35">
            <w:pPr>
              <w:tabs>
                <w:tab w:val="left" w:pos="284"/>
              </w:tabs>
              <w:snapToGrid w:val="0"/>
              <w:spacing w:before="57" w:after="57" w:line="0" w:lineRule="atLeast"/>
              <w:ind w:left="-74" w:right="8"/>
              <w:jc w:val="both"/>
              <w:rPr>
                <w:rFonts w:ascii="Arial Narrow" w:hAnsi="Arial Narrow"/>
                <w:sz w:val="22"/>
                <w:szCs w:val="22"/>
              </w:rPr>
            </w:pPr>
            <w:r w:rsidRPr="00DC2A12">
              <w:rPr>
                <w:rStyle w:val="Fontepargpadro2"/>
                <w:rFonts w:ascii="Arial Narrow" w:hAnsi="Arial Narrow"/>
                <w:b/>
                <w:bCs/>
                <w:sz w:val="22"/>
                <w:szCs w:val="22"/>
                <w:lang w:eastAsia="pt-BR"/>
              </w:rPr>
              <w:t>Local de Entrega:</w:t>
            </w:r>
            <w:r w:rsidRPr="00DC2A12">
              <w:rPr>
                <w:rStyle w:val="Fontepargpadro2"/>
                <w:rFonts w:ascii="Arial Narrow" w:hAnsi="Arial Narrow"/>
                <w:sz w:val="22"/>
                <w:szCs w:val="22"/>
                <w:lang w:eastAsia="pt-BR"/>
              </w:rPr>
              <w:t xml:space="preserve"> </w:t>
            </w:r>
            <w:r w:rsidR="00FC67CC">
              <w:rPr>
                <w:rFonts w:ascii="Arial Narrow" w:eastAsia="Microsoft YaHei" w:hAnsi="Arial Narrow"/>
                <w:color w:val="000000"/>
                <w:lang w:val="pt-PT" w:bidi="ar-SA"/>
              </w:rPr>
              <w:t>Centro cirúrgico, CME</w:t>
            </w:r>
          </w:p>
        </w:tc>
      </w:tr>
      <w:tr w:rsidR="00716839" w:rsidRPr="00DC2A12" w14:paraId="4F774309" w14:textId="77777777">
        <w:tc>
          <w:tcPr>
            <w:tcW w:w="9694" w:type="dxa"/>
            <w:tcBorders>
              <w:left w:val="single" w:sz="2" w:space="0" w:color="000000"/>
              <w:bottom w:val="single" w:sz="2" w:space="0" w:color="000000"/>
              <w:right w:val="single" w:sz="2" w:space="0" w:color="000000"/>
            </w:tcBorders>
            <w:shd w:val="clear" w:color="auto" w:fill="auto"/>
          </w:tcPr>
          <w:p w14:paraId="3762417E" w14:textId="58E89F79" w:rsidR="00716839" w:rsidRPr="00DC2A12" w:rsidRDefault="00716839" w:rsidP="00B20E35">
            <w:pPr>
              <w:tabs>
                <w:tab w:val="left" w:pos="284"/>
              </w:tabs>
              <w:snapToGrid w:val="0"/>
              <w:spacing w:before="57" w:after="57" w:line="0" w:lineRule="atLeast"/>
              <w:ind w:left="-60" w:right="-74"/>
              <w:jc w:val="both"/>
              <w:rPr>
                <w:rFonts w:ascii="Arial Narrow" w:hAnsi="Arial Narrow"/>
                <w:sz w:val="22"/>
                <w:szCs w:val="22"/>
              </w:rPr>
            </w:pPr>
            <w:r w:rsidRPr="00DC2A12">
              <w:rPr>
                <w:rStyle w:val="Fontepargpadro2"/>
                <w:rFonts w:ascii="Arial Narrow" w:hAnsi="Arial Narrow"/>
                <w:b/>
                <w:bCs/>
                <w:sz w:val="22"/>
                <w:szCs w:val="22"/>
                <w:lang w:eastAsia="pt-BR"/>
              </w:rPr>
              <w:t xml:space="preserve">Responsável pelo Recebimento: </w:t>
            </w:r>
            <w:r w:rsidR="006251CE">
              <w:rPr>
                <w:rFonts w:ascii="Arial" w:hAnsi="Arial"/>
                <w:sz w:val="18"/>
                <w:szCs w:val="18"/>
              </w:rPr>
              <w:t>Edison W Carneiro</w:t>
            </w:r>
          </w:p>
        </w:tc>
      </w:tr>
      <w:tr w:rsidR="00716839" w:rsidRPr="00DC2A12" w14:paraId="7798B4D8" w14:textId="77777777">
        <w:tc>
          <w:tcPr>
            <w:tcW w:w="9694" w:type="dxa"/>
            <w:tcBorders>
              <w:left w:val="single" w:sz="2" w:space="0" w:color="000000"/>
              <w:bottom w:val="single" w:sz="2" w:space="0" w:color="000000"/>
              <w:right w:val="single" w:sz="2" w:space="0" w:color="000000"/>
            </w:tcBorders>
            <w:shd w:val="clear" w:color="auto" w:fill="auto"/>
          </w:tcPr>
          <w:p w14:paraId="2D53816B" w14:textId="678FBB19" w:rsidR="00716839" w:rsidRPr="00FC67CC" w:rsidRDefault="00716839" w:rsidP="00FC67CC">
            <w:pPr>
              <w:pStyle w:val="citao2"/>
              <w:shd w:val="clear" w:color="auto" w:fill="FFFFFF"/>
              <w:tabs>
                <w:tab w:val="left" w:pos="284"/>
                <w:tab w:val="left" w:pos="321"/>
              </w:tabs>
              <w:spacing w:after="57"/>
              <w:ind w:left="0" w:firstLine="0"/>
              <w:rPr>
                <w:rFonts w:ascii="Arial Narrow" w:eastAsia="Microsoft YaHei" w:hAnsi="Arial Narrow"/>
                <w:color w:val="000000"/>
                <w:lang w:val="pt-PT" w:bidi="ar-SA"/>
              </w:rPr>
            </w:pPr>
            <w:r w:rsidRPr="00DC2A12">
              <w:rPr>
                <w:rStyle w:val="Fontepargpadro2"/>
                <w:rFonts w:ascii="Arial Narrow" w:hAnsi="Arial Narrow"/>
                <w:b/>
                <w:bCs/>
                <w:sz w:val="22"/>
                <w:szCs w:val="22"/>
                <w:lang w:eastAsia="pt-BR"/>
              </w:rPr>
              <w:t xml:space="preserve">Telefone: </w:t>
            </w:r>
            <w:r w:rsidR="00FC67CC" w:rsidRPr="00FC67CC">
              <w:rPr>
                <w:rFonts w:ascii="Arial Narrow" w:eastAsia="Microsoft YaHei" w:hAnsi="Arial Narrow"/>
                <w:b/>
                <w:color w:val="000000"/>
                <w:lang w:val="pt-PT" w:bidi="ar-SA"/>
              </w:rPr>
              <w:t xml:space="preserve">Fone: </w:t>
            </w:r>
            <w:r w:rsidR="00FC67CC">
              <w:rPr>
                <w:rFonts w:ascii="Arial Narrow" w:hAnsi="Arial Narrow"/>
                <w:color w:val="000000"/>
              </w:rPr>
              <w:t>(42) 3219 8224; (42) 3219 8859</w:t>
            </w:r>
          </w:p>
        </w:tc>
      </w:tr>
      <w:tr w:rsidR="00716839" w:rsidRPr="00DC2A12" w14:paraId="233476B4" w14:textId="77777777">
        <w:tc>
          <w:tcPr>
            <w:tcW w:w="9694" w:type="dxa"/>
            <w:tcBorders>
              <w:left w:val="single" w:sz="2" w:space="0" w:color="000000"/>
              <w:bottom w:val="single" w:sz="2" w:space="0" w:color="000000"/>
              <w:right w:val="single" w:sz="2" w:space="0" w:color="000000"/>
            </w:tcBorders>
            <w:shd w:val="clear" w:color="auto" w:fill="auto"/>
          </w:tcPr>
          <w:p w14:paraId="385EAD8B" w14:textId="4CE4782E" w:rsidR="00716839" w:rsidRPr="00DC2A12" w:rsidRDefault="00716839" w:rsidP="00B20E35">
            <w:pPr>
              <w:tabs>
                <w:tab w:val="left" w:pos="284"/>
              </w:tabs>
              <w:snapToGrid w:val="0"/>
              <w:spacing w:before="57" w:after="57" w:line="0" w:lineRule="atLeast"/>
              <w:ind w:left="-60" w:right="-74"/>
              <w:jc w:val="both"/>
              <w:rPr>
                <w:rFonts w:ascii="Arial Narrow" w:hAnsi="Arial Narrow"/>
                <w:sz w:val="22"/>
                <w:szCs w:val="22"/>
              </w:rPr>
            </w:pPr>
            <w:r w:rsidRPr="00DC2A12">
              <w:rPr>
                <w:rStyle w:val="Fontepargpadro2"/>
                <w:rFonts w:ascii="Arial Narrow" w:hAnsi="Arial Narrow"/>
                <w:b/>
                <w:bCs/>
                <w:sz w:val="22"/>
                <w:szCs w:val="22"/>
                <w:lang w:eastAsia="pt-BR"/>
              </w:rPr>
              <w:t>Horário de Funcionamento:</w:t>
            </w:r>
            <w:r w:rsidR="00FC67CC">
              <w:rPr>
                <w:rStyle w:val="Fontepargpadro2"/>
                <w:rFonts w:ascii="Arial Narrow" w:hAnsi="Arial Narrow"/>
                <w:b/>
                <w:bCs/>
                <w:sz w:val="22"/>
                <w:szCs w:val="22"/>
                <w:lang w:eastAsia="pt-BR"/>
              </w:rPr>
              <w:t xml:space="preserve"> </w:t>
            </w:r>
            <w:r w:rsidR="00FC67CC" w:rsidRPr="00FB678A">
              <w:rPr>
                <w:rStyle w:val="Fontepargpadro2"/>
                <w:rFonts w:ascii="Arial Narrow" w:hAnsi="Arial Narrow"/>
                <w:sz w:val="22"/>
                <w:szCs w:val="22"/>
                <w:lang w:eastAsia="pt-BR"/>
              </w:rPr>
              <w:t>segunda-feira a sexta-feira no período das 08h30min as 16h30minh</w:t>
            </w:r>
          </w:p>
        </w:tc>
      </w:tr>
    </w:tbl>
    <w:p w14:paraId="2EBA9CA0" w14:textId="77777777" w:rsidR="00716839" w:rsidRPr="00DC2A12" w:rsidRDefault="00716839" w:rsidP="00B20E35">
      <w:pPr>
        <w:tabs>
          <w:tab w:val="left" w:pos="284"/>
        </w:tabs>
        <w:spacing w:line="100" w:lineRule="atLeast"/>
        <w:ind w:right="-1"/>
        <w:jc w:val="center"/>
        <w:rPr>
          <w:rFonts w:ascii="Arial Narrow" w:hAnsi="Arial Narrow"/>
          <w:sz w:val="22"/>
          <w:szCs w:val="22"/>
        </w:rPr>
      </w:pPr>
    </w:p>
    <w:p w14:paraId="33133A6A" w14:textId="77777777" w:rsidR="00716839" w:rsidRPr="00DC2A12" w:rsidRDefault="00716839" w:rsidP="00B20E35">
      <w:pPr>
        <w:tabs>
          <w:tab w:val="left" w:pos="284"/>
        </w:tabs>
        <w:spacing w:line="100" w:lineRule="atLeast"/>
        <w:ind w:right="-1"/>
        <w:jc w:val="center"/>
        <w:rPr>
          <w:rFonts w:ascii="Arial Narrow" w:hAnsi="Arial Narrow"/>
          <w:b/>
          <w:bCs/>
          <w:sz w:val="22"/>
          <w:szCs w:val="22"/>
          <w:highlight w:val="white"/>
        </w:rPr>
      </w:pPr>
    </w:p>
    <w:p w14:paraId="03B4CD14" w14:textId="1A9D6CCC" w:rsidR="00716839" w:rsidRPr="00DC2A12" w:rsidRDefault="00FC67CC" w:rsidP="00B20E35">
      <w:pPr>
        <w:pStyle w:val="Contedodetabela"/>
        <w:tabs>
          <w:tab w:val="left" w:pos="284"/>
          <w:tab w:val="left" w:pos="1029"/>
          <w:tab w:val="center" w:pos="4288"/>
          <w:tab w:val="right" w:pos="8540"/>
        </w:tabs>
        <w:ind w:left="18"/>
        <w:jc w:val="center"/>
        <w:rPr>
          <w:rFonts w:ascii="Arial Narrow" w:hAnsi="Arial Narrow"/>
          <w:sz w:val="22"/>
          <w:szCs w:val="22"/>
        </w:rPr>
      </w:pPr>
      <w:r>
        <w:rPr>
          <w:rFonts w:ascii="Arial Narrow" w:hAnsi="Arial Narrow"/>
          <w:b/>
          <w:bCs/>
          <w:sz w:val="22"/>
          <w:szCs w:val="22"/>
          <w:highlight w:val="white"/>
        </w:rPr>
        <w:br w:type="page"/>
      </w:r>
      <w:r w:rsidR="00716839" w:rsidRPr="00DC2A12">
        <w:rPr>
          <w:rFonts w:ascii="Arial Narrow" w:hAnsi="Arial Narrow"/>
          <w:b/>
          <w:bCs/>
          <w:sz w:val="22"/>
          <w:szCs w:val="22"/>
          <w:highlight w:val="white"/>
        </w:rPr>
        <w:lastRenderedPageBreak/>
        <w:t>ANEXO VII</w:t>
      </w:r>
    </w:p>
    <w:p w14:paraId="4A2C2034" w14:textId="77777777" w:rsidR="00716839" w:rsidRPr="00DC2A12" w:rsidRDefault="00716839" w:rsidP="00B20E35">
      <w:pPr>
        <w:pStyle w:val="Contedodetabela"/>
        <w:tabs>
          <w:tab w:val="left" w:pos="284"/>
          <w:tab w:val="left" w:pos="1029"/>
          <w:tab w:val="center" w:pos="4288"/>
          <w:tab w:val="right" w:pos="8540"/>
        </w:tabs>
        <w:ind w:left="18"/>
        <w:jc w:val="center"/>
        <w:rPr>
          <w:rFonts w:ascii="Arial Narrow" w:hAnsi="Arial Narrow"/>
          <w:b/>
          <w:bCs/>
          <w:sz w:val="22"/>
          <w:szCs w:val="22"/>
          <w:highlight w:val="white"/>
        </w:rPr>
      </w:pPr>
    </w:p>
    <w:p w14:paraId="19DC3D9D" w14:textId="77777777" w:rsidR="00716839" w:rsidRPr="00DC2A12" w:rsidRDefault="00716839" w:rsidP="00B20E35">
      <w:pPr>
        <w:pStyle w:val="Contedodetabela"/>
        <w:tabs>
          <w:tab w:val="left" w:pos="284"/>
          <w:tab w:val="left" w:pos="1029"/>
          <w:tab w:val="center" w:pos="4288"/>
          <w:tab w:val="right" w:pos="8540"/>
        </w:tabs>
        <w:ind w:left="18"/>
        <w:jc w:val="center"/>
        <w:rPr>
          <w:rFonts w:ascii="Arial Narrow" w:hAnsi="Arial Narrow"/>
          <w:sz w:val="22"/>
          <w:szCs w:val="22"/>
        </w:rPr>
      </w:pPr>
      <w:r w:rsidRPr="00DC2A12">
        <w:rPr>
          <w:rFonts w:ascii="Arial Narrow" w:hAnsi="Arial Narrow"/>
          <w:b/>
          <w:bCs/>
          <w:sz w:val="22"/>
          <w:szCs w:val="22"/>
          <w:highlight w:val="white"/>
        </w:rPr>
        <w:t>MINUTA PADRÃO – CONTRATO DE FORNECIMENTO</w:t>
      </w:r>
    </w:p>
    <w:p w14:paraId="313477E5" w14:textId="77777777" w:rsidR="00716839" w:rsidRPr="00DC2A12" w:rsidRDefault="00716839" w:rsidP="00B20E35">
      <w:pPr>
        <w:pStyle w:val="Contedodetabela"/>
        <w:tabs>
          <w:tab w:val="left" w:pos="284"/>
          <w:tab w:val="left" w:pos="1029"/>
          <w:tab w:val="center" w:pos="4288"/>
          <w:tab w:val="right" w:pos="8540"/>
        </w:tabs>
        <w:ind w:left="18"/>
        <w:jc w:val="both"/>
        <w:rPr>
          <w:rFonts w:ascii="Arial Narrow" w:hAnsi="Arial Narrow"/>
          <w:sz w:val="22"/>
          <w:szCs w:val="22"/>
          <w:highlight w:val="white"/>
        </w:rPr>
      </w:pPr>
    </w:p>
    <w:p w14:paraId="44E84716" w14:textId="77777777" w:rsidR="00716839" w:rsidRPr="00DC2A12" w:rsidRDefault="00716839" w:rsidP="00B20E35">
      <w:pPr>
        <w:pStyle w:val="citao2"/>
        <w:tabs>
          <w:tab w:val="left" w:pos="284"/>
        </w:tabs>
        <w:spacing w:before="57" w:after="57"/>
        <w:ind w:left="27" w:firstLine="0"/>
        <w:jc w:val="center"/>
        <w:rPr>
          <w:rFonts w:ascii="Arial Narrow" w:hAnsi="Arial Narrow"/>
          <w:sz w:val="22"/>
          <w:szCs w:val="22"/>
        </w:rPr>
      </w:pPr>
      <w:r w:rsidRPr="00DC2A12">
        <w:rPr>
          <w:rStyle w:val="Fontepargpadro2"/>
          <w:rFonts w:ascii="Arial Narrow" w:hAnsi="Arial Narrow"/>
          <w:b/>
          <w:bCs/>
          <w:color w:val="000000"/>
          <w:sz w:val="22"/>
          <w:szCs w:val="22"/>
          <w:highlight w:val="white"/>
        </w:rPr>
        <w:t>CONTRATO ADMINISTRATIVO N° [</w:t>
      </w:r>
      <w:r w:rsidRPr="00DC2A12">
        <w:rPr>
          <w:rStyle w:val="Fontepargpadro2"/>
          <w:rFonts w:ascii="Arial Narrow" w:hAnsi="Arial Narrow"/>
          <w:b/>
          <w:bCs/>
          <w:color w:val="000000"/>
          <w:sz w:val="22"/>
          <w:szCs w:val="22"/>
          <w:highlight w:val="yellow"/>
        </w:rPr>
        <w:t>XXXXXXXX]</w:t>
      </w:r>
    </w:p>
    <w:p w14:paraId="1DFBE7FE" w14:textId="77777777" w:rsidR="00716839" w:rsidRPr="00DC2A12" w:rsidRDefault="00716839" w:rsidP="00B20E35">
      <w:pPr>
        <w:pStyle w:val="citao2"/>
        <w:tabs>
          <w:tab w:val="left" w:pos="284"/>
        </w:tabs>
        <w:spacing w:before="57" w:after="57"/>
        <w:ind w:left="27" w:firstLine="0"/>
        <w:jc w:val="center"/>
        <w:rPr>
          <w:rFonts w:ascii="Arial Narrow" w:hAnsi="Arial Narrow"/>
          <w:color w:val="000000"/>
          <w:sz w:val="22"/>
          <w:szCs w:val="22"/>
          <w:highlight w:val="yellow"/>
        </w:rPr>
      </w:pPr>
    </w:p>
    <w:p w14:paraId="63FFBC4F" w14:textId="028D9322" w:rsidR="00716839" w:rsidRPr="00DC2A12" w:rsidRDefault="00716839" w:rsidP="00B20E35">
      <w:pPr>
        <w:pStyle w:val="citao2"/>
        <w:shd w:val="clear" w:color="auto" w:fill="FFFFFF"/>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sz w:val="22"/>
          <w:szCs w:val="22"/>
          <w:highlight w:val="white"/>
        </w:rPr>
        <w:t>CONTRATANTE</w:t>
      </w:r>
      <w:r w:rsidRPr="00DC2A12">
        <w:rPr>
          <w:rStyle w:val="Fontepargpadro2"/>
          <w:rFonts w:ascii="Arial Narrow" w:hAnsi="Arial Narrow"/>
          <w:sz w:val="22"/>
          <w:szCs w:val="22"/>
          <w:highlight w:val="white"/>
        </w:rPr>
        <w:t xml:space="preserve">: </w:t>
      </w:r>
      <w:r w:rsidR="00C70F42" w:rsidRPr="00FB678A">
        <w:rPr>
          <w:rFonts w:ascii="Arial Narrow" w:eastAsia="Myriad Pro" w:hAnsi="Arial Narrow"/>
          <w:sz w:val="22"/>
          <w:szCs w:val="22"/>
        </w:rPr>
        <w:t>O ESTADO DO PARANÁ, através da UNIVERSIDADE ESTADUAL DE PONTA GROSSA, pessoa jurídica de direito público, Autarquia Estadual, com sede à Av. Gen. Carlos Cavalcanti n.° 4748, na cidade de Ponta Grossa, Estado do Paraná, inscrita no CNPJ/MF sob n.° 80.257.355/0001-08, neste ato representado pelo Prof. Emerson Martins Hilgemberg, Pró-Reitor de Assuntos Administrativos da Universidade Estadual de Ponta Grossa, por delegação constante na Portaria nº 565 de 02/09/2022, brasileiro, casado, professor, portador da cédula de identidade do R.G. n.° 4435603-1 SSP-PR e CPF n.º 775.353.679-68</w:t>
      </w:r>
    </w:p>
    <w:p w14:paraId="64E81603" w14:textId="77777777" w:rsidR="00716839" w:rsidRPr="00DC2A12" w:rsidRDefault="00716839" w:rsidP="00B20E35">
      <w:pPr>
        <w:pStyle w:val="citao2"/>
        <w:shd w:val="clear" w:color="auto" w:fill="FFFFFF"/>
        <w:tabs>
          <w:tab w:val="left" w:pos="284"/>
        </w:tabs>
        <w:spacing w:before="57" w:after="57"/>
        <w:ind w:left="27" w:firstLine="0"/>
        <w:jc w:val="both"/>
        <w:rPr>
          <w:rFonts w:ascii="Arial Narrow" w:hAnsi="Arial Narrow"/>
          <w:sz w:val="22"/>
          <w:szCs w:val="22"/>
        </w:rPr>
      </w:pPr>
    </w:p>
    <w:p w14:paraId="36A15FD6"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CONTRATADO(A)</w:t>
      </w:r>
      <w:r w:rsidRPr="00DC2A12">
        <w:rPr>
          <w:rStyle w:val="Fontepargpadro2"/>
          <w:rFonts w:ascii="Arial Narrow" w:hAnsi="Arial Narrow"/>
          <w:color w:val="000000"/>
          <w:sz w:val="22"/>
          <w:szCs w:val="22"/>
          <w:highlight w:val="white"/>
        </w:rPr>
        <w:t>: [</w:t>
      </w:r>
      <w:r w:rsidRPr="00DC2A12">
        <w:rPr>
          <w:rStyle w:val="Fontepargpadro2"/>
          <w:rFonts w:ascii="Arial Narrow" w:hAnsi="Arial Narrow"/>
          <w:color w:val="000000"/>
          <w:sz w:val="22"/>
          <w:szCs w:val="22"/>
          <w:highlight w:val="yellow"/>
          <w:lang w:eastAsia="pt-BR"/>
        </w:rPr>
        <w:t>NOME</w:t>
      </w:r>
      <w:r w:rsidRPr="00DC2A12">
        <w:rPr>
          <w:rStyle w:val="Fontepargpadro2"/>
          <w:rFonts w:ascii="Arial Narrow" w:hAnsi="Arial Narrow"/>
          <w:color w:val="000000"/>
          <w:sz w:val="22"/>
          <w:szCs w:val="22"/>
          <w:highlight w:val="white"/>
          <w:lang w:eastAsia="pt-BR"/>
        </w:rPr>
        <w:t xml:space="preserve">], inscrito no CNPJ/CPF sob o n.º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xml:space="preserve">, com sede no(a)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neste ato representado por [</w:t>
      </w:r>
      <w:r w:rsidRPr="00DC2A12">
        <w:rPr>
          <w:rStyle w:val="Fontepargpadro2"/>
          <w:rFonts w:ascii="Arial Narrow" w:hAnsi="Arial Narrow"/>
          <w:color w:val="000000"/>
          <w:sz w:val="22"/>
          <w:szCs w:val="22"/>
          <w:highlight w:val="yellow"/>
          <w:lang w:eastAsia="pt-BR"/>
        </w:rPr>
        <w:t>NOME E QUALIFICAÇÃO</w:t>
      </w:r>
      <w:r w:rsidRPr="00DC2A12">
        <w:rPr>
          <w:rStyle w:val="Fontepargpadro2"/>
          <w:rFonts w:ascii="Arial Narrow" w:hAnsi="Arial Narrow"/>
          <w:color w:val="000000"/>
          <w:sz w:val="22"/>
          <w:szCs w:val="22"/>
          <w:highlight w:val="white"/>
          <w:lang w:eastAsia="pt-BR"/>
        </w:rPr>
        <w:t xml:space="preserve">], inscrito(a) no CPF sob o n.º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xml:space="preserve">, portador da carteira de identidade n.º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xml:space="preserve">, residente e domiciliado no(a)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xml:space="preserve">, e-mail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 xml:space="preserve"> e telefone </w:t>
      </w:r>
      <w:r w:rsidRPr="00DC2A12">
        <w:rPr>
          <w:rStyle w:val="Fontepargpadro2"/>
          <w:rFonts w:ascii="Arial Narrow" w:hAnsi="Arial Narrow"/>
          <w:color w:val="000000"/>
          <w:sz w:val="22"/>
          <w:szCs w:val="22"/>
          <w:highlight w:val="yellow"/>
          <w:lang w:eastAsia="pt-BR"/>
        </w:rPr>
        <w:t>XXXXXXXX</w:t>
      </w:r>
      <w:r w:rsidRPr="00DC2A12">
        <w:rPr>
          <w:rStyle w:val="Fontepargpadro2"/>
          <w:rFonts w:ascii="Arial Narrow" w:hAnsi="Arial Narrow"/>
          <w:color w:val="000000"/>
          <w:sz w:val="22"/>
          <w:szCs w:val="22"/>
          <w:highlight w:val="white"/>
          <w:lang w:eastAsia="pt-BR"/>
        </w:rPr>
        <w:t>.</w:t>
      </w:r>
    </w:p>
    <w:p w14:paraId="67E65A0C" w14:textId="77777777" w:rsidR="00716839" w:rsidRPr="00DC2A12" w:rsidRDefault="00716839" w:rsidP="00B20E35">
      <w:pPr>
        <w:pStyle w:val="citao2"/>
        <w:tabs>
          <w:tab w:val="left" w:pos="284"/>
        </w:tabs>
        <w:spacing w:before="57" w:after="57"/>
        <w:ind w:left="27" w:firstLine="0"/>
        <w:jc w:val="both"/>
        <w:rPr>
          <w:rFonts w:ascii="Arial Narrow" w:hAnsi="Arial Narrow"/>
          <w:color w:val="000000"/>
          <w:sz w:val="22"/>
          <w:szCs w:val="22"/>
          <w:highlight w:val="white"/>
        </w:rPr>
      </w:pPr>
    </w:p>
    <w:p w14:paraId="0B197F3D" w14:textId="77777777" w:rsidR="00716839" w:rsidRPr="00DC2A12" w:rsidRDefault="00716839" w:rsidP="00B20E35">
      <w:pPr>
        <w:widowControl w:val="0"/>
        <w:tabs>
          <w:tab w:val="left" w:pos="27"/>
          <w:tab w:val="left" w:pos="284"/>
        </w:tabs>
        <w:spacing w:before="57"/>
        <w:ind w:left="27"/>
        <w:rPr>
          <w:rFonts w:ascii="Arial Narrow" w:hAnsi="Arial Narrow"/>
          <w:sz w:val="22"/>
          <w:szCs w:val="22"/>
        </w:rPr>
      </w:pPr>
      <w:r w:rsidRPr="00DC2A12">
        <w:rPr>
          <w:rStyle w:val="Fontepargpadro2"/>
          <w:rFonts w:ascii="Arial Narrow" w:hAnsi="Arial Narrow"/>
          <w:color w:val="000000"/>
          <w:sz w:val="22"/>
          <w:szCs w:val="22"/>
          <w:highlight w:val="white"/>
        </w:rPr>
        <w:t>O presente Contrato será regido pela Lei Federal n.º 14.133, de 1º de abril de 2021, pelo Decreto n.º 10.086, de 17 de janeiro 2022; pelo edital do Pregão Eletrônico n.º 0000/202_ XXXX (protocolo n.º 00.000.000-0) do procedimento licitatório que originou o presente instrumento, com todos os seus anexos, pela proposta do licitante vencedor e pelas cláusulas e condições seguintes:</w:t>
      </w:r>
    </w:p>
    <w:p w14:paraId="6C330AD1"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p>
    <w:p w14:paraId="7D32F4F3"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1 OBJETO:</w:t>
      </w:r>
    </w:p>
    <w:p w14:paraId="26EC0664"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sz w:val="22"/>
          <w:szCs w:val="22"/>
        </w:rPr>
        <w:t>[</w:t>
      </w:r>
      <w:r w:rsidRPr="00DC2A12">
        <w:rPr>
          <w:rStyle w:val="Fontepargpadro2"/>
          <w:rFonts w:ascii="Arial Narrow" w:hAnsi="Arial Narrow"/>
          <w:color w:val="000000"/>
          <w:sz w:val="22"/>
          <w:szCs w:val="22"/>
          <w:highlight w:val="yellow"/>
        </w:rPr>
        <w:t>Descrição sucinta do objeto]</w:t>
      </w:r>
      <w:r w:rsidRPr="00DC2A12">
        <w:rPr>
          <w:rStyle w:val="Fontepargpadro2"/>
          <w:rFonts w:ascii="Arial Narrow" w:hAnsi="Arial Narrow"/>
          <w:color w:val="000000"/>
          <w:sz w:val="22"/>
          <w:szCs w:val="22"/>
          <w:highlight w:val="white"/>
        </w:rPr>
        <w:t>, conforme descrito no Termo de Referência.</w:t>
      </w:r>
    </w:p>
    <w:p w14:paraId="47BDE466"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35"/>
        <w:gridCol w:w="1875"/>
        <w:gridCol w:w="1928"/>
        <w:gridCol w:w="1417"/>
        <w:gridCol w:w="1470"/>
        <w:gridCol w:w="1050"/>
        <w:gridCol w:w="1102"/>
      </w:tblGrid>
      <w:tr w:rsidR="00716839" w:rsidRPr="00DC2A12" w14:paraId="2E261130" w14:textId="77777777">
        <w:tc>
          <w:tcPr>
            <w:tcW w:w="735" w:type="dxa"/>
            <w:tcBorders>
              <w:top w:val="single" w:sz="2" w:space="0" w:color="000000"/>
              <w:left w:val="single" w:sz="2" w:space="0" w:color="000000"/>
              <w:bottom w:val="single" w:sz="2" w:space="0" w:color="000000"/>
            </w:tcBorders>
            <w:shd w:val="clear" w:color="auto" w:fill="FFFF00"/>
          </w:tcPr>
          <w:p w14:paraId="5AEFEE20" w14:textId="77777777" w:rsidR="00716839" w:rsidRPr="00DC2A12" w:rsidRDefault="00716839" w:rsidP="00B20E35">
            <w:pPr>
              <w:tabs>
                <w:tab w:val="left" w:pos="284"/>
              </w:tabs>
              <w:jc w:val="both"/>
              <w:rPr>
                <w:rFonts w:ascii="Arial Narrow" w:hAnsi="Arial Narrow"/>
                <w:sz w:val="22"/>
                <w:szCs w:val="22"/>
              </w:rPr>
            </w:pPr>
            <w:r w:rsidRPr="00DC2A12">
              <w:rPr>
                <w:rFonts w:ascii="Arial Narrow" w:hAnsi="Arial Narrow"/>
                <w:b/>
                <w:bCs/>
                <w:sz w:val="22"/>
                <w:szCs w:val="22"/>
              </w:rPr>
              <w:t>Lote XXXX</w:t>
            </w:r>
          </w:p>
        </w:tc>
        <w:tc>
          <w:tcPr>
            <w:tcW w:w="1875" w:type="dxa"/>
            <w:tcBorders>
              <w:top w:val="single" w:sz="2" w:space="0" w:color="000000"/>
              <w:left w:val="single" w:sz="2" w:space="0" w:color="000000"/>
              <w:bottom w:val="single" w:sz="2" w:space="0" w:color="000000"/>
            </w:tcBorders>
            <w:shd w:val="clear" w:color="auto" w:fill="FFFF00"/>
          </w:tcPr>
          <w:p w14:paraId="418F2FFF"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00"/>
          </w:tcPr>
          <w:p w14:paraId="2D311278"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00"/>
          </w:tcPr>
          <w:p w14:paraId="4E9E4E59"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00"/>
          </w:tcPr>
          <w:p w14:paraId="2A30947C"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00"/>
          </w:tcPr>
          <w:p w14:paraId="24BD1EF5"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00"/>
          </w:tcPr>
          <w:p w14:paraId="0659628B"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b/>
                <w:bCs/>
                <w:sz w:val="22"/>
                <w:szCs w:val="22"/>
              </w:rPr>
              <w:t>Valor total</w:t>
            </w:r>
          </w:p>
        </w:tc>
      </w:tr>
      <w:tr w:rsidR="00716839" w:rsidRPr="00DC2A12" w14:paraId="62A1792B" w14:textId="77777777">
        <w:trPr>
          <w:trHeight w:val="1137"/>
        </w:trPr>
        <w:tc>
          <w:tcPr>
            <w:tcW w:w="735" w:type="dxa"/>
            <w:tcBorders>
              <w:left w:val="single" w:sz="2" w:space="0" w:color="000000"/>
              <w:bottom w:val="single" w:sz="2" w:space="0" w:color="000000"/>
            </w:tcBorders>
            <w:shd w:val="clear" w:color="auto" w:fill="FFFF00"/>
          </w:tcPr>
          <w:p w14:paraId="056E3C1A" w14:textId="77777777" w:rsidR="00716839" w:rsidRPr="00DC2A12" w:rsidRDefault="00716839" w:rsidP="00B20E35">
            <w:pPr>
              <w:tabs>
                <w:tab w:val="left" w:pos="284"/>
              </w:tabs>
              <w:spacing w:after="200"/>
              <w:jc w:val="both"/>
              <w:rPr>
                <w:rFonts w:ascii="Arial Narrow" w:hAnsi="Arial Narrow"/>
                <w:sz w:val="22"/>
                <w:szCs w:val="22"/>
              </w:rPr>
            </w:pPr>
            <w:r w:rsidRPr="00DC2A12">
              <w:rPr>
                <w:rFonts w:ascii="Arial Narrow" w:hAnsi="Arial Narrow"/>
                <w:sz w:val="22"/>
                <w:szCs w:val="22"/>
              </w:rPr>
              <w:t>Item 1</w:t>
            </w:r>
          </w:p>
        </w:tc>
        <w:tc>
          <w:tcPr>
            <w:tcW w:w="1875" w:type="dxa"/>
            <w:tcBorders>
              <w:left w:val="single" w:sz="2" w:space="0" w:color="000000"/>
              <w:bottom w:val="single" w:sz="2" w:space="0" w:color="000000"/>
            </w:tcBorders>
            <w:shd w:val="clear" w:color="auto" w:fill="FFFF00"/>
          </w:tcPr>
          <w:p w14:paraId="710466DE" w14:textId="77777777" w:rsidR="00716839" w:rsidRPr="00DC2A12" w:rsidRDefault="00716839" w:rsidP="00B20E35">
            <w:pPr>
              <w:tabs>
                <w:tab w:val="left" w:pos="284"/>
              </w:tabs>
              <w:snapToGrid w:val="0"/>
              <w:jc w:val="both"/>
              <w:rPr>
                <w:rFonts w:ascii="Arial Narrow" w:hAnsi="Arial Narrow"/>
                <w:sz w:val="22"/>
                <w:szCs w:val="22"/>
              </w:rPr>
            </w:pPr>
          </w:p>
          <w:p w14:paraId="50EB400B" w14:textId="77777777" w:rsidR="00716839" w:rsidRPr="00DC2A12" w:rsidRDefault="00716839" w:rsidP="00B20E35">
            <w:pPr>
              <w:tabs>
                <w:tab w:val="left" w:pos="284"/>
              </w:tabs>
              <w:spacing w:after="200"/>
              <w:jc w:val="both"/>
              <w:rPr>
                <w:rFonts w:ascii="Arial Narrow" w:hAnsi="Arial Narrow"/>
                <w:sz w:val="22"/>
                <w:szCs w:val="22"/>
              </w:rPr>
            </w:pPr>
          </w:p>
        </w:tc>
        <w:tc>
          <w:tcPr>
            <w:tcW w:w="1928" w:type="dxa"/>
            <w:tcBorders>
              <w:left w:val="single" w:sz="2" w:space="0" w:color="000000"/>
              <w:bottom w:val="single" w:sz="2" w:space="0" w:color="000000"/>
            </w:tcBorders>
            <w:shd w:val="clear" w:color="auto" w:fill="FFFF00"/>
          </w:tcPr>
          <w:p w14:paraId="6C04C753" w14:textId="77777777" w:rsidR="00716839" w:rsidRPr="00DC2A12" w:rsidRDefault="00716839" w:rsidP="00B20E35">
            <w:pPr>
              <w:tabs>
                <w:tab w:val="left" w:pos="284"/>
              </w:tabs>
              <w:snapToGrid w:val="0"/>
              <w:spacing w:after="200"/>
              <w:jc w:val="both"/>
              <w:rPr>
                <w:rFonts w:ascii="Arial Narrow" w:hAnsi="Arial Narrow"/>
                <w:sz w:val="22"/>
                <w:szCs w:val="22"/>
              </w:rPr>
            </w:pPr>
          </w:p>
        </w:tc>
        <w:tc>
          <w:tcPr>
            <w:tcW w:w="1417" w:type="dxa"/>
            <w:tcBorders>
              <w:left w:val="single" w:sz="2" w:space="0" w:color="000000"/>
              <w:bottom w:val="single" w:sz="2" w:space="0" w:color="000000"/>
            </w:tcBorders>
            <w:shd w:val="clear" w:color="auto" w:fill="FFFF00"/>
          </w:tcPr>
          <w:p w14:paraId="0E5FB97C" w14:textId="77777777" w:rsidR="00716839" w:rsidRPr="00DC2A12" w:rsidRDefault="00716839" w:rsidP="00B20E35">
            <w:pPr>
              <w:tabs>
                <w:tab w:val="left" w:pos="284"/>
              </w:tabs>
              <w:snapToGrid w:val="0"/>
              <w:spacing w:after="200"/>
              <w:jc w:val="both"/>
              <w:rPr>
                <w:rFonts w:ascii="Arial Narrow" w:hAnsi="Arial Narrow"/>
                <w:sz w:val="22"/>
                <w:szCs w:val="22"/>
              </w:rPr>
            </w:pPr>
          </w:p>
        </w:tc>
        <w:tc>
          <w:tcPr>
            <w:tcW w:w="1470" w:type="dxa"/>
            <w:tcBorders>
              <w:left w:val="single" w:sz="2" w:space="0" w:color="000000"/>
              <w:bottom w:val="single" w:sz="2" w:space="0" w:color="000000"/>
            </w:tcBorders>
            <w:shd w:val="clear" w:color="auto" w:fill="FFFF00"/>
          </w:tcPr>
          <w:p w14:paraId="095B871E" w14:textId="77777777" w:rsidR="00716839" w:rsidRPr="00DC2A12" w:rsidRDefault="00716839" w:rsidP="00B20E35">
            <w:pPr>
              <w:tabs>
                <w:tab w:val="left" w:pos="284"/>
              </w:tabs>
              <w:snapToGrid w:val="0"/>
              <w:spacing w:after="200"/>
              <w:jc w:val="both"/>
              <w:rPr>
                <w:rFonts w:ascii="Arial Narrow" w:hAnsi="Arial Narrow"/>
                <w:sz w:val="22"/>
                <w:szCs w:val="22"/>
              </w:rPr>
            </w:pPr>
          </w:p>
        </w:tc>
        <w:tc>
          <w:tcPr>
            <w:tcW w:w="1050" w:type="dxa"/>
            <w:tcBorders>
              <w:left w:val="single" w:sz="2" w:space="0" w:color="000000"/>
              <w:bottom w:val="single" w:sz="2" w:space="0" w:color="000000"/>
            </w:tcBorders>
            <w:shd w:val="clear" w:color="auto" w:fill="FFFF00"/>
          </w:tcPr>
          <w:p w14:paraId="175B3ECD" w14:textId="77777777" w:rsidR="00716839" w:rsidRPr="00DC2A12" w:rsidRDefault="00716839" w:rsidP="00B20E35">
            <w:pPr>
              <w:tabs>
                <w:tab w:val="left" w:pos="284"/>
              </w:tabs>
              <w:snapToGrid w:val="0"/>
              <w:spacing w:after="200"/>
              <w:jc w:val="both"/>
              <w:rPr>
                <w:rFonts w:ascii="Arial Narrow" w:hAnsi="Arial Narrow"/>
                <w:sz w:val="22"/>
                <w:szCs w:val="22"/>
              </w:rPr>
            </w:pPr>
            <w:r w:rsidRPr="00DC2A12">
              <w:rPr>
                <w:rFonts w:ascii="Arial Narrow" w:hAnsi="Arial Narrow"/>
                <w:sz w:val="22"/>
                <w:szCs w:val="22"/>
              </w:rPr>
              <w:t>R$</w:t>
            </w:r>
          </w:p>
        </w:tc>
        <w:tc>
          <w:tcPr>
            <w:tcW w:w="1102" w:type="dxa"/>
            <w:tcBorders>
              <w:left w:val="single" w:sz="2" w:space="0" w:color="000000"/>
              <w:bottom w:val="single" w:sz="2" w:space="0" w:color="000000"/>
              <w:right w:val="single" w:sz="2" w:space="0" w:color="000000"/>
            </w:tcBorders>
            <w:shd w:val="clear" w:color="auto" w:fill="FFFF00"/>
          </w:tcPr>
          <w:p w14:paraId="2284FB17" w14:textId="77777777" w:rsidR="00716839" w:rsidRPr="00DC2A12" w:rsidRDefault="00716839" w:rsidP="00B20E35">
            <w:pPr>
              <w:tabs>
                <w:tab w:val="left" w:pos="284"/>
              </w:tabs>
              <w:snapToGrid w:val="0"/>
              <w:spacing w:after="200"/>
              <w:jc w:val="both"/>
              <w:rPr>
                <w:rFonts w:ascii="Arial Narrow" w:hAnsi="Arial Narrow"/>
                <w:sz w:val="22"/>
                <w:szCs w:val="22"/>
              </w:rPr>
            </w:pPr>
            <w:r w:rsidRPr="00DC2A12">
              <w:rPr>
                <w:rFonts w:ascii="Arial Narrow" w:hAnsi="Arial Narrow"/>
                <w:sz w:val="22"/>
                <w:szCs w:val="22"/>
              </w:rPr>
              <w:t>R$</w:t>
            </w:r>
          </w:p>
        </w:tc>
      </w:tr>
    </w:tbl>
    <w:p w14:paraId="67B26253" w14:textId="77777777" w:rsidR="00716839" w:rsidRPr="00DC2A12" w:rsidRDefault="00716839" w:rsidP="00B20E35">
      <w:pPr>
        <w:tabs>
          <w:tab w:val="left" w:pos="284"/>
        </w:tabs>
        <w:spacing w:before="57" w:after="57"/>
        <w:ind w:left="27"/>
        <w:jc w:val="both"/>
        <w:rPr>
          <w:rFonts w:ascii="Arial Narrow" w:hAnsi="Arial Narrow"/>
          <w:color w:val="000000"/>
          <w:sz w:val="22"/>
          <w:szCs w:val="22"/>
          <w:highlight w:val="white"/>
        </w:rPr>
      </w:pPr>
    </w:p>
    <w:p w14:paraId="41730615"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rPr>
        <w:t>2 FUNDAMENTO:</w:t>
      </w:r>
    </w:p>
    <w:p w14:paraId="74BD3E19" w14:textId="686B8C8A" w:rsidR="00716839" w:rsidRPr="00DC2A12" w:rsidRDefault="00716839" w:rsidP="00B20E35">
      <w:pPr>
        <w:pStyle w:val="citao2"/>
        <w:shd w:val="clear" w:color="auto" w:fill="FFFFFF"/>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color w:val="000000"/>
          <w:sz w:val="22"/>
          <w:szCs w:val="22"/>
          <w:highlight w:val="white"/>
        </w:rPr>
        <w:t xml:space="preserve">Este contrato decorre </w:t>
      </w:r>
      <w:r w:rsidRPr="00DC2A12">
        <w:rPr>
          <w:rStyle w:val="Fontepargpadro2"/>
          <w:rFonts w:ascii="Arial Narrow" w:hAnsi="Arial Narrow"/>
          <w:color w:val="000000"/>
          <w:sz w:val="22"/>
          <w:szCs w:val="22"/>
        </w:rPr>
        <w:t>do</w:t>
      </w:r>
      <w:r w:rsidRPr="00DC2A12">
        <w:rPr>
          <w:rStyle w:val="Fontepargpadro2"/>
          <w:rFonts w:ascii="Arial Narrow" w:hAnsi="Arial Narrow"/>
          <w:color w:val="000000"/>
          <w:sz w:val="22"/>
          <w:szCs w:val="22"/>
          <w:highlight w:val="white"/>
        </w:rPr>
        <w:t xml:space="preserve"> Pregão Eletrônico n.º </w:t>
      </w:r>
      <w:r w:rsidR="004C77E6">
        <w:rPr>
          <w:rStyle w:val="Fontepargpadro2"/>
          <w:rFonts w:ascii="Arial Narrow" w:hAnsi="Arial Narrow"/>
          <w:color w:val="000000"/>
          <w:sz w:val="22"/>
          <w:szCs w:val="22"/>
          <w:highlight w:val="yellow"/>
        </w:rPr>
        <w:t>010/2024</w:t>
      </w:r>
      <w:r w:rsidRPr="00DC2A12">
        <w:rPr>
          <w:rStyle w:val="Fontepargpadro2"/>
          <w:rFonts w:ascii="Arial Narrow" w:hAnsi="Arial Narrow"/>
          <w:color w:val="000000"/>
          <w:sz w:val="22"/>
          <w:szCs w:val="22"/>
          <w:highlight w:val="white"/>
        </w:rPr>
        <w:t xml:space="preserve">, objeto do processo administrativo n.º </w:t>
      </w:r>
      <w:r w:rsidRPr="00DC2A12">
        <w:rPr>
          <w:rStyle w:val="Fontepargpadro2"/>
          <w:rFonts w:ascii="Arial Narrow" w:hAnsi="Arial Narrow"/>
          <w:color w:val="000000"/>
          <w:sz w:val="22"/>
          <w:szCs w:val="22"/>
          <w:highlight w:val="yellow"/>
        </w:rPr>
        <w:t>XXXXXXXX</w:t>
      </w:r>
      <w:r w:rsidRPr="00DC2A12">
        <w:rPr>
          <w:rStyle w:val="Fontepargpadro2"/>
          <w:rFonts w:ascii="Arial Narrow" w:hAnsi="Arial Narrow"/>
          <w:color w:val="000000"/>
          <w:sz w:val="22"/>
          <w:szCs w:val="22"/>
          <w:highlight w:val="white"/>
        </w:rPr>
        <w:t xml:space="preserve">, com homologação publicada no sítio eletrônico oficial e no Diário Oficial do Estado n.º </w:t>
      </w:r>
      <w:r w:rsidRPr="00DC2A12">
        <w:rPr>
          <w:rStyle w:val="Fontepargpadro2"/>
          <w:rFonts w:ascii="Arial Narrow" w:hAnsi="Arial Narrow"/>
          <w:color w:val="000000"/>
          <w:sz w:val="22"/>
          <w:szCs w:val="22"/>
          <w:highlight w:val="yellow"/>
        </w:rPr>
        <w:t>XXXXXXXX</w:t>
      </w:r>
      <w:r w:rsidRPr="00DC2A12">
        <w:rPr>
          <w:rStyle w:val="Fontepargpadro2"/>
          <w:rFonts w:ascii="Arial Narrow" w:hAnsi="Arial Narrow"/>
          <w:color w:val="000000"/>
          <w:sz w:val="22"/>
          <w:szCs w:val="22"/>
          <w:highlight w:val="white"/>
        </w:rPr>
        <w:t xml:space="preserve">, de </w:t>
      </w:r>
      <w:r w:rsidRPr="00DC2A12">
        <w:rPr>
          <w:rStyle w:val="Fontepargpadro2"/>
          <w:rFonts w:ascii="Arial Narrow" w:hAnsi="Arial Narrow"/>
          <w:color w:val="000000"/>
          <w:sz w:val="22"/>
          <w:szCs w:val="22"/>
          <w:highlight w:val="yellow"/>
        </w:rPr>
        <w:t xml:space="preserve">XXXXXXXX </w:t>
      </w:r>
      <w:r w:rsidRPr="00DC2A12">
        <w:rPr>
          <w:rStyle w:val="Fontepargpadro2"/>
          <w:rFonts w:ascii="Arial Narrow" w:hAnsi="Arial Narrow"/>
          <w:color w:val="000000"/>
          <w:sz w:val="22"/>
          <w:szCs w:val="22"/>
          <w:highlight w:val="white"/>
        </w:rPr>
        <w:t xml:space="preserve">e conforme ato de autorização nas fls. </w:t>
      </w:r>
      <w:r w:rsidRPr="00DC2A12">
        <w:rPr>
          <w:rStyle w:val="Fontepargpadro2"/>
          <w:rFonts w:ascii="Arial Narrow" w:hAnsi="Arial Narrow"/>
          <w:color w:val="000000"/>
          <w:sz w:val="22"/>
          <w:szCs w:val="22"/>
          <w:highlight w:val="yellow"/>
        </w:rPr>
        <w:t>[XXXX]</w:t>
      </w:r>
      <w:r w:rsidRPr="00DC2A12">
        <w:rPr>
          <w:rStyle w:val="Fontepargpadro2"/>
          <w:rFonts w:ascii="Arial Narrow" w:hAnsi="Arial Narrow"/>
          <w:color w:val="000000"/>
          <w:sz w:val="22"/>
          <w:szCs w:val="22"/>
          <w:highlight w:val="white"/>
        </w:rPr>
        <w:t xml:space="preserve"> deste protocolo.</w:t>
      </w:r>
    </w:p>
    <w:p w14:paraId="1B04498F" w14:textId="77777777" w:rsidR="00716839" w:rsidRPr="00DC2A12" w:rsidRDefault="00716839" w:rsidP="00B20E35">
      <w:pPr>
        <w:pStyle w:val="citao2"/>
        <w:tabs>
          <w:tab w:val="left" w:pos="284"/>
        </w:tabs>
        <w:spacing w:before="57" w:after="57"/>
        <w:ind w:left="27" w:firstLine="0"/>
        <w:jc w:val="both"/>
        <w:rPr>
          <w:rFonts w:ascii="Arial Narrow" w:hAnsi="Arial Narrow"/>
          <w:color w:val="000000"/>
          <w:sz w:val="22"/>
          <w:szCs w:val="22"/>
          <w:highlight w:val="white"/>
        </w:rPr>
      </w:pPr>
    </w:p>
    <w:p w14:paraId="0E86ABD3"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aps/>
          <w:color w:val="000000"/>
          <w:sz w:val="22"/>
          <w:szCs w:val="22"/>
          <w:highlight w:val="white"/>
          <w:lang w:val="pt-PT"/>
        </w:rPr>
        <w:t>3 Forma de fornecimento:</w:t>
      </w:r>
    </w:p>
    <w:p w14:paraId="06EC205C" w14:textId="61151F82" w:rsidR="00B6632D" w:rsidRDefault="004C77E6" w:rsidP="00B6632D">
      <w:pPr>
        <w:tabs>
          <w:tab w:val="left" w:pos="284"/>
        </w:tabs>
        <w:spacing w:after="57"/>
        <w:rPr>
          <w:rFonts w:ascii="Arial Narrow" w:hAnsi="Arial Narrow"/>
          <w:color w:val="000000"/>
          <w:sz w:val="20"/>
          <w:szCs w:val="20"/>
          <w:lang w:val="pt-PT"/>
        </w:rPr>
      </w:pPr>
      <w:r>
        <w:rPr>
          <w:rFonts w:ascii="Arial Narrow" w:hAnsi="Arial Narrow"/>
          <w:b/>
          <w:bCs/>
          <w:color w:val="000000"/>
          <w:sz w:val="20"/>
          <w:szCs w:val="20"/>
          <w:lang w:val="pt-PT"/>
        </w:rPr>
        <w:t>3</w:t>
      </w:r>
      <w:r w:rsidR="00B6632D">
        <w:rPr>
          <w:rFonts w:ascii="Arial Narrow" w:hAnsi="Arial Narrow"/>
          <w:b/>
          <w:bCs/>
          <w:color w:val="000000"/>
          <w:sz w:val="20"/>
          <w:szCs w:val="20"/>
          <w:lang w:val="pt-PT"/>
        </w:rPr>
        <w:t xml:space="preserve">.1 </w:t>
      </w:r>
      <w:r w:rsidR="00B6632D">
        <w:rPr>
          <w:rFonts w:ascii="Arial Narrow" w:hAnsi="Arial Narrow"/>
          <w:color w:val="000000"/>
          <w:sz w:val="20"/>
          <w:szCs w:val="20"/>
          <w:lang w:val="pt-PT"/>
        </w:rPr>
        <w:t>A empresa deverá efetuar a entrega dos instrumentais em perfeitas condições, conforme especificações do descritivo técnico dado aquisição do instrumental, e devem atender as necessidades do HU-UEPG.</w:t>
      </w:r>
    </w:p>
    <w:p w14:paraId="2BA2140F" w14:textId="38348FB3" w:rsidR="00B6632D" w:rsidRDefault="004C77E6" w:rsidP="00B6632D">
      <w:pPr>
        <w:tabs>
          <w:tab w:val="left" w:pos="284"/>
        </w:tabs>
        <w:spacing w:after="57"/>
        <w:rPr>
          <w:rFonts w:ascii="Arial Narrow" w:hAnsi="Arial Narrow"/>
          <w:color w:val="000000"/>
          <w:sz w:val="20"/>
          <w:szCs w:val="20"/>
          <w:lang w:val="pt-PT"/>
        </w:rPr>
      </w:pPr>
      <w:r>
        <w:rPr>
          <w:rFonts w:ascii="Arial Narrow" w:hAnsi="Arial Narrow"/>
          <w:b/>
          <w:bCs/>
          <w:color w:val="000000"/>
          <w:sz w:val="20"/>
          <w:szCs w:val="20"/>
          <w:lang w:val="pt-PT"/>
        </w:rPr>
        <w:t>3</w:t>
      </w:r>
      <w:r w:rsidR="00B6632D">
        <w:rPr>
          <w:rFonts w:ascii="Arial Narrow" w:hAnsi="Arial Narrow"/>
          <w:b/>
          <w:bCs/>
          <w:color w:val="000000"/>
          <w:sz w:val="20"/>
          <w:szCs w:val="20"/>
          <w:lang w:val="pt-PT"/>
        </w:rPr>
        <w:t xml:space="preserve">.2 </w:t>
      </w:r>
      <w:r w:rsidR="00B6632D">
        <w:rPr>
          <w:rFonts w:ascii="Arial Narrow" w:hAnsi="Arial Narrow"/>
          <w:color w:val="000000"/>
          <w:sz w:val="20"/>
          <w:szCs w:val="20"/>
          <w:lang w:val="pt-PT"/>
        </w:rPr>
        <w:t>A empresa deverá fornecer os instrumentais, orientar sobre a utilização ou enviar algum profissional para acompanhar/demonstrar os instrumentais para atuar durante o procedimento.</w:t>
      </w:r>
    </w:p>
    <w:p w14:paraId="03E8447E" w14:textId="77EEFEC0" w:rsidR="00B6632D" w:rsidRDefault="004C77E6" w:rsidP="00B6632D">
      <w:pPr>
        <w:tabs>
          <w:tab w:val="left" w:pos="284"/>
        </w:tabs>
        <w:spacing w:after="57"/>
        <w:rPr>
          <w:rFonts w:ascii="Arial Narrow" w:hAnsi="Arial Narrow"/>
          <w:color w:val="000000"/>
          <w:sz w:val="20"/>
          <w:szCs w:val="20"/>
          <w:lang w:val="pt-PT"/>
        </w:rPr>
      </w:pPr>
      <w:r>
        <w:rPr>
          <w:rFonts w:ascii="Arial Narrow" w:hAnsi="Arial Narrow"/>
          <w:b/>
          <w:bCs/>
          <w:color w:val="000000"/>
          <w:sz w:val="20"/>
          <w:szCs w:val="20"/>
          <w:lang w:val="pt-PT"/>
        </w:rPr>
        <w:t>3</w:t>
      </w:r>
      <w:r w:rsidR="00B6632D">
        <w:rPr>
          <w:rFonts w:ascii="Arial Narrow" w:hAnsi="Arial Narrow"/>
          <w:b/>
          <w:bCs/>
          <w:color w:val="000000"/>
          <w:sz w:val="20"/>
          <w:szCs w:val="20"/>
          <w:lang w:val="pt-PT"/>
        </w:rPr>
        <w:t xml:space="preserve">.3 </w:t>
      </w:r>
      <w:r w:rsidR="00B6632D">
        <w:rPr>
          <w:rFonts w:ascii="Arial Narrow" w:hAnsi="Arial Narrow"/>
          <w:color w:val="000000"/>
          <w:sz w:val="20"/>
          <w:szCs w:val="20"/>
          <w:lang w:val="pt-PT"/>
        </w:rPr>
        <w:t xml:space="preserve">A entrega deverá ser feita da seguinte maneira: Entrega única em até 30 (trinta) dias após o recebimento do empenho e contrato, poderá ser aceito prorrogação de prazo desde que justificada por critérios técnicos e avaliada pelo fiscal do contrato. </w:t>
      </w:r>
    </w:p>
    <w:p w14:paraId="00983C5E" w14:textId="46D94EA7" w:rsidR="00B6632D" w:rsidRDefault="004C77E6" w:rsidP="00B6632D">
      <w:pPr>
        <w:tabs>
          <w:tab w:val="left" w:pos="284"/>
        </w:tabs>
        <w:spacing w:after="57"/>
        <w:rPr>
          <w:rFonts w:ascii="Arial Narrow" w:hAnsi="Arial Narrow"/>
          <w:color w:val="000000"/>
          <w:sz w:val="20"/>
          <w:szCs w:val="20"/>
          <w:lang w:val="pt-PT"/>
        </w:rPr>
      </w:pPr>
      <w:r>
        <w:rPr>
          <w:rFonts w:ascii="Arial Narrow" w:hAnsi="Arial Narrow"/>
          <w:b/>
          <w:bCs/>
          <w:color w:val="000000"/>
          <w:sz w:val="20"/>
          <w:szCs w:val="20"/>
          <w:lang w:val="pt-PT"/>
        </w:rPr>
        <w:t>3</w:t>
      </w:r>
      <w:r w:rsidR="00B6632D">
        <w:rPr>
          <w:rFonts w:ascii="Arial Narrow" w:hAnsi="Arial Narrow"/>
          <w:b/>
          <w:bCs/>
          <w:color w:val="000000"/>
          <w:sz w:val="20"/>
          <w:szCs w:val="20"/>
          <w:lang w:val="pt-PT"/>
        </w:rPr>
        <w:t xml:space="preserve">.4 </w:t>
      </w:r>
      <w:r w:rsidR="00B6632D">
        <w:rPr>
          <w:rFonts w:ascii="Arial Narrow" w:hAnsi="Arial Narrow"/>
          <w:color w:val="000000"/>
          <w:sz w:val="20"/>
          <w:szCs w:val="20"/>
          <w:lang w:val="pt-PT"/>
        </w:rPr>
        <w:t>A descarga dos produtos é exclusivamente de responsabilidade da contratada, devendo a mesma disponibilizar mão de obra e veículo apropriado para tal.</w:t>
      </w:r>
    </w:p>
    <w:p w14:paraId="6B50842A" w14:textId="5700DA49" w:rsidR="00B6632D" w:rsidRDefault="004C77E6" w:rsidP="00B6632D">
      <w:pPr>
        <w:tabs>
          <w:tab w:val="left" w:pos="284"/>
        </w:tabs>
        <w:spacing w:after="57"/>
        <w:rPr>
          <w:rFonts w:ascii="Arial Narrow" w:hAnsi="Arial Narrow"/>
          <w:color w:val="000000"/>
          <w:sz w:val="20"/>
          <w:szCs w:val="20"/>
          <w:lang w:val="pt-PT"/>
        </w:rPr>
      </w:pPr>
      <w:r>
        <w:rPr>
          <w:rFonts w:ascii="Arial Narrow" w:hAnsi="Arial Narrow"/>
          <w:b/>
          <w:bCs/>
          <w:color w:val="000000"/>
          <w:sz w:val="20"/>
          <w:szCs w:val="20"/>
          <w:lang w:val="pt-PT"/>
        </w:rPr>
        <w:t>3</w:t>
      </w:r>
      <w:r w:rsidR="00B6632D">
        <w:rPr>
          <w:rFonts w:ascii="Arial Narrow" w:hAnsi="Arial Narrow"/>
          <w:b/>
          <w:bCs/>
          <w:color w:val="000000"/>
          <w:sz w:val="20"/>
          <w:szCs w:val="20"/>
          <w:lang w:val="pt-PT"/>
        </w:rPr>
        <w:t xml:space="preserve">.5 </w:t>
      </w:r>
      <w:r w:rsidR="00B6632D">
        <w:rPr>
          <w:rFonts w:ascii="Arial Narrow" w:hAnsi="Arial Narrow"/>
          <w:color w:val="000000"/>
          <w:sz w:val="20"/>
          <w:szCs w:val="20"/>
          <w:lang w:val="pt-PT"/>
        </w:rPr>
        <w:t>A contratante não se responsabiliza pela entrega de materiais a funcionários não credenciados, nem tampouco a materiais que não estejam previstos no Contrato.</w:t>
      </w:r>
    </w:p>
    <w:p w14:paraId="768C7995" w14:textId="77777777" w:rsidR="00716839" w:rsidRPr="00DC2A12" w:rsidRDefault="00716839" w:rsidP="00B20E35">
      <w:pPr>
        <w:tabs>
          <w:tab w:val="left" w:pos="284"/>
        </w:tabs>
        <w:spacing w:before="57" w:after="57" w:line="100" w:lineRule="atLeast"/>
        <w:ind w:left="27"/>
        <w:jc w:val="both"/>
        <w:rPr>
          <w:rFonts w:ascii="Arial Narrow" w:hAnsi="Arial Narrow"/>
          <w:color w:val="000000"/>
          <w:sz w:val="22"/>
          <w:szCs w:val="22"/>
          <w:highlight w:val="white"/>
          <w:lang w:val="pt-PT"/>
        </w:rPr>
      </w:pPr>
    </w:p>
    <w:p w14:paraId="06213255"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Fonts w:ascii="Arial Narrow" w:hAnsi="Arial Narrow"/>
          <w:b/>
          <w:bCs/>
          <w:color w:val="000000"/>
          <w:sz w:val="22"/>
          <w:szCs w:val="22"/>
          <w:highlight w:val="white"/>
        </w:rPr>
        <w:t>4 PREÇO E VALOR DO CONTRATO:</w:t>
      </w:r>
    </w:p>
    <w:p w14:paraId="42949B41"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lastRenderedPageBreak/>
        <w:t>4.1</w:t>
      </w:r>
      <w:r w:rsidRPr="00DC2A12">
        <w:rPr>
          <w:rStyle w:val="Fontepargpadro2"/>
          <w:rFonts w:ascii="Arial Narrow" w:hAnsi="Arial Narrow"/>
          <w:color w:val="000000"/>
          <w:sz w:val="22"/>
          <w:szCs w:val="22"/>
          <w:highlight w:val="white"/>
        </w:rPr>
        <w:t xml:space="preserve"> O Contratante pagará ao Contratado os preços unitários previstos em sua proposta, que é parte integrante deste contrato:</w:t>
      </w:r>
    </w:p>
    <w:p w14:paraId="5A14E52D"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4.2 </w:t>
      </w:r>
      <w:r w:rsidRPr="00DC2A12">
        <w:rPr>
          <w:rStyle w:val="Fontepargpadro2"/>
          <w:rFonts w:ascii="Arial Narrow" w:hAnsi="Arial Narrow"/>
          <w:color w:val="000000"/>
          <w:sz w:val="22"/>
          <w:szCs w:val="22"/>
          <w:highlight w:val="white"/>
        </w:rPr>
        <w:t>O valor</w:t>
      </w:r>
      <w:r w:rsidRPr="00DC2A12">
        <w:rPr>
          <w:rStyle w:val="Fontepargpadro2"/>
          <w:rFonts w:ascii="Arial Narrow" w:hAnsi="Arial Narrow"/>
          <w:color w:val="000000"/>
          <w:sz w:val="22"/>
          <w:szCs w:val="22"/>
        </w:rPr>
        <w:t xml:space="preserve"> total do contrato é de R$ </w:t>
      </w:r>
      <w:r w:rsidRPr="00DC2A12">
        <w:rPr>
          <w:rStyle w:val="Fontepargpadro2"/>
          <w:rFonts w:ascii="Arial Narrow" w:hAnsi="Arial Narrow"/>
          <w:color w:val="000000"/>
          <w:sz w:val="22"/>
          <w:szCs w:val="22"/>
          <w:highlight w:val="yellow"/>
        </w:rPr>
        <w:t>XXXXXXXX</w:t>
      </w:r>
      <w:r w:rsidRPr="00DC2A12">
        <w:rPr>
          <w:rStyle w:val="Fontepargpadro2"/>
          <w:rFonts w:ascii="Arial Narrow" w:hAnsi="Arial Narrow"/>
          <w:color w:val="000000"/>
          <w:sz w:val="22"/>
          <w:szCs w:val="22"/>
        </w:rPr>
        <w:t xml:space="preserve"> (</w:t>
      </w:r>
      <w:r w:rsidRPr="00DC2A12">
        <w:rPr>
          <w:rStyle w:val="Fontepargpadro2"/>
          <w:rFonts w:ascii="Arial Narrow" w:hAnsi="Arial Narrow"/>
          <w:color w:val="000000"/>
          <w:sz w:val="22"/>
          <w:szCs w:val="22"/>
          <w:highlight w:val="yellow"/>
        </w:rPr>
        <w:t>VALOR POR EXTENSO</w:t>
      </w:r>
      <w:r w:rsidRPr="00DC2A12">
        <w:rPr>
          <w:rStyle w:val="Fontepargpadro2"/>
          <w:rFonts w:ascii="Arial Narrow" w:hAnsi="Arial Narrow"/>
          <w:color w:val="000000"/>
          <w:sz w:val="22"/>
          <w:szCs w:val="22"/>
        </w:rPr>
        <w:t>).</w:t>
      </w:r>
    </w:p>
    <w:p w14:paraId="6EA8E402"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4.3 </w:t>
      </w:r>
      <w:r w:rsidRPr="00DC2A12">
        <w:rPr>
          <w:rStyle w:val="Fontepargpadro2"/>
          <w:rFonts w:ascii="Arial Narrow" w:hAnsi="Arial Narrow"/>
          <w:color w:val="000000"/>
          <w:sz w:val="22"/>
          <w:szCs w:val="22"/>
          <w:highlight w:val="white"/>
        </w:rPr>
        <w:t>No preço pactuado estão inclusas todas as despesas necessárias à execução do objeto do contrato, inclusive tributos, encargos trabalhistas e despesas com transporte e locomoção.</w:t>
      </w:r>
    </w:p>
    <w:p w14:paraId="604019CF" w14:textId="77777777" w:rsidR="00716839" w:rsidRPr="00DC2A12" w:rsidRDefault="00716839" w:rsidP="00B20E35">
      <w:pPr>
        <w:tabs>
          <w:tab w:val="left" w:pos="284"/>
        </w:tabs>
        <w:spacing w:after="57"/>
        <w:jc w:val="both"/>
        <w:rPr>
          <w:rFonts w:ascii="Arial Narrow" w:hAnsi="Arial Narrow"/>
          <w:b/>
          <w:bCs/>
          <w:color w:val="000000"/>
          <w:sz w:val="22"/>
          <w:szCs w:val="22"/>
        </w:rPr>
      </w:pPr>
    </w:p>
    <w:p w14:paraId="162B086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5. </w:t>
      </w:r>
      <w:r w:rsidRPr="00DC2A12">
        <w:rPr>
          <w:rStyle w:val="Fontepargpadro2"/>
          <w:rFonts w:ascii="Arial Narrow" w:eastAsia="MS Gothic" w:hAnsi="Arial Narrow"/>
          <w:b/>
          <w:bCs/>
          <w:color w:val="000000"/>
          <w:sz w:val="22"/>
          <w:szCs w:val="22"/>
        </w:rPr>
        <w:t>DO REAJUSTE.</w:t>
      </w:r>
    </w:p>
    <w:p w14:paraId="0BEED222" w14:textId="3B5D2F2D"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5.1</w:t>
      </w:r>
      <w:r w:rsidRPr="00DC2A12">
        <w:rPr>
          <w:rStyle w:val="Fontepargpadro2"/>
          <w:rFonts w:ascii="Arial Narrow" w:hAnsi="Arial Narrow"/>
          <w:color w:val="000000"/>
          <w:sz w:val="22"/>
          <w:szCs w:val="22"/>
        </w:rPr>
        <w:t xml:space="preserve"> A periodicidade de reajuste do valor deste contrato será anual, conforme disposto na Lei Federal n.º 10.192, de 2001, utilizando-se o índice </w:t>
      </w:r>
      <w:r w:rsidR="00AA230C">
        <w:rPr>
          <w:rStyle w:val="Fontepargpadro2"/>
          <w:rFonts w:ascii="Arial Narrow" w:hAnsi="Arial Narrow"/>
          <w:color w:val="000000"/>
          <w:sz w:val="22"/>
          <w:szCs w:val="22"/>
        </w:rPr>
        <w:t>IPCA</w:t>
      </w:r>
    </w:p>
    <w:p w14:paraId="64000CF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5.1.1.</w:t>
      </w:r>
      <w:r w:rsidRPr="00DC2A12">
        <w:rPr>
          <w:rStyle w:val="Fontepargpadro2"/>
          <w:rFonts w:ascii="Arial Narrow" w:hAnsi="Arial Narrow"/>
          <w:color w:val="000000"/>
          <w:sz w:val="22"/>
          <w:szCs w:val="22"/>
        </w:rPr>
        <w:t xml:space="preserve"> A data-base do reajuste será vinculada à data do orçamento estimado.</w:t>
      </w:r>
    </w:p>
    <w:p w14:paraId="70FF06F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5.1.2. </w:t>
      </w:r>
      <w:r w:rsidRPr="00DC2A12">
        <w:rPr>
          <w:rStyle w:val="Fontepargpadro2"/>
          <w:rFonts w:ascii="Arial Narrow" w:hAnsi="Arial Narrow"/>
          <w:color w:val="000000"/>
          <w:sz w:val="22"/>
          <w:szCs w:val="22"/>
        </w:rPr>
        <w:t>O reajuste será concedido mediante simples apostila, conforme dispõe o art. 136 da Lei Federal n.º 14.133, de 2021.</w:t>
      </w:r>
    </w:p>
    <w:p w14:paraId="02BA653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5.2 </w:t>
      </w:r>
      <w:r w:rsidRPr="00DC2A12">
        <w:rPr>
          <w:rStyle w:val="Fontepargpadro2"/>
          <w:rFonts w:ascii="Arial Narrow" w:hAnsi="Arial Narrow"/>
          <w:color w:val="000000"/>
          <w:sz w:val="22"/>
          <w:szCs w:val="22"/>
        </w:rPr>
        <w:t>Nos reajustes subsequentes ao primeiro, o interregno mínimo de um ano será contado a partir do último reajuste.</w:t>
      </w:r>
    </w:p>
    <w:p w14:paraId="43CA50E4"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5.3. </w:t>
      </w:r>
      <w:r w:rsidRPr="00DC2A12">
        <w:rPr>
          <w:rStyle w:val="Fontepargpadro2"/>
          <w:rFonts w:ascii="Arial Narrow" w:hAnsi="Arial Narrow"/>
          <w:color w:val="000000"/>
          <w:sz w:val="22"/>
          <w:szCs w:val="22"/>
        </w:rPr>
        <w:t>Não serão admitidos apostilamentos com efeitos financeiros retroativos à data da sua assinatura.</w:t>
      </w:r>
    </w:p>
    <w:p w14:paraId="438E071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eastAsia="MS Gothic" w:hAnsi="Arial Narrow"/>
          <w:b/>
          <w:bCs/>
          <w:color w:val="000000"/>
          <w:sz w:val="22"/>
          <w:szCs w:val="22"/>
        </w:rPr>
        <w:t>5.4.</w:t>
      </w:r>
      <w:r w:rsidRPr="00DC2A12">
        <w:rPr>
          <w:rStyle w:val="Fontepargpadro2"/>
          <w:rFonts w:ascii="Arial Narrow" w:eastAsia="MS Gothic" w:hAnsi="Arial Narrow"/>
          <w:color w:val="000000"/>
          <w:sz w:val="22"/>
          <w:szCs w:val="22"/>
        </w:rPr>
        <w:t xml:space="preserve"> A concessão de reajustes não pagos na época oportuna será apurada por procedimento próprio.</w:t>
      </w:r>
    </w:p>
    <w:p w14:paraId="48A37706" w14:textId="77777777" w:rsidR="00716839" w:rsidRPr="00DC2A12" w:rsidRDefault="00716839" w:rsidP="00AA230C">
      <w:pPr>
        <w:tabs>
          <w:tab w:val="left" w:pos="284"/>
        </w:tabs>
        <w:spacing w:after="57"/>
        <w:jc w:val="both"/>
        <w:rPr>
          <w:rFonts w:ascii="Arial Narrow" w:hAnsi="Arial Narrow"/>
          <w:color w:val="000000"/>
          <w:sz w:val="22"/>
          <w:szCs w:val="22"/>
        </w:rPr>
      </w:pPr>
    </w:p>
    <w:p w14:paraId="421A0642" w14:textId="77777777" w:rsidR="00716839" w:rsidRPr="00DC2A12" w:rsidRDefault="00716839" w:rsidP="00B20E35">
      <w:pPr>
        <w:tabs>
          <w:tab w:val="left" w:pos="284"/>
        </w:tabs>
        <w:spacing w:before="57" w:after="57" w:line="100" w:lineRule="atLeast"/>
        <w:ind w:left="27"/>
        <w:jc w:val="both"/>
        <w:rPr>
          <w:rFonts w:ascii="Arial Narrow" w:hAnsi="Arial Narrow"/>
          <w:sz w:val="22"/>
          <w:szCs w:val="22"/>
        </w:rPr>
      </w:pPr>
      <w:r w:rsidRPr="00DC2A12">
        <w:rPr>
          <w:rFonts w:ascii="Arial Narrow" w:hAnsi="Arial Narrow"/>
          <w:b/>
          <w:bCs/>
          <w:color w:val="000000"/>
          <w:sz w:val="22"/>
          <w:szCs w:val="22"/>
          <w:highlight w:val="white"/>
        </w:rPr>
        <w:t>6. A RESPONSABILIDADE DA GESTÃO E FISCALIZAÇÃO DO CONTRATO:</w:t>
      </w:r>
    </w:p>
    <w:p w14:paraId="7B6EED16" w14:textId="63395777" w:rsidR="00716839" w:rsidRPr="00DC2A12" w:rsidRDefault="00716839" w:rsidP="00B20E35">
      <w:pPr>
        <w:shd w:val="clear" w:color="auto" w:fill="FFFFFF"/>
        <w:tabs>
          <w:tab w:val="left" w:pos="284"/>
        </w:tabs>
        <w:spacing w:before="57" w:after="57" w:line="100" w:lineRule="atLeast"/>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6.1</w:t>
      </w:r>
      <w:r w:rsidRPr="00DC2A12">
        <w:rPr>
          <w:rStyle w:val="Fontepargpadro2"/>
          <w:rFonts w:ascii="Arial Narrow" w:hAnsi="Arial Narrow"/>
          <w:color w:val="000000"/>
          <w:sz w:val="22"/>
          <w:szCs w:val="22"/>
          <w:highlight w:val="white"/>
        </w:rPr>
        <w:t xml:space="preserve"> A responsabilidade pela gestão deste contrato caberá ao</w:t>
      </w:r>
      <w:r w:rsidR="00AA230C">
        <w:rPr>
          <w:rStyle w:val="Fontepargpadro2"/>
          <w:rFonts w:ascii="Arial Narrow" w:hAnsi="Arial Narrow"/>
          <w:color w:val="000000"/>
          <w:sz w:val="22"/>
          <w:szCs w:val="22"/>
          <w:highlight w:val="white"/>
        </w:rPr>
        <w:t xml:space="preserve"> </w:t>
      </w:r>
      <w:r w:rsidRPr="00DC2A12">
        <w:rPr>
          <w:rStyle w:val="Fontepargpadro2"/>
          <w:rFonts w:ascii="Arial Narrow" w:hAnsi="Arial Narrow"/>
          <w:color w:val="000000"/>
          <w:sz w:val="22"/>
          <w:szCs w:val="22"/>
          <w:highlight w:val="white"/>
        </w:rPr>
        <w:t>servidor</w:t>
      </w:r>
      <w:r w:rsidR="00AA230C">
        <w:rPr>
          <w:rStyle w:val="Fontepargpadro2"/>
          <w:rFonts w:ascii="Arial Narrow" w:hAnsi="Arial Narrow"/>
          <w:color w:val="000000"/>
          <w:sz w:val="22"/>
          <w:szCs w:val="22"/>
          <w:highlight w:val="white"/>
        </w:rPr>
        <w:t xml:space="preserve"> Simonei Bonatto</w:t>
      </w:r>
      <w:r w:rsidRPr="00DC2A12">
        <w:rPr>
          <w:rStyle w:val="Fontepargpadro2"/>
          <w:rFonts w:ascii="Arial Narrow" w:hAnsi="Arial Narrow"/>
          <w:color w:val="000000"/>
          <w:sz w:val="22"/>
          <w:szCs w:val="22"/>
          <w:highlight w:val="white"/>
        </w:rPr>
        <w:t xml:space="preserve"> ou comissão designados, conforme item</w:t>
      </w:r>
      <w:r w:rsidRPr="00DC2A12">
        <w:rPr>
          <w:rStyle w:val="Fontepargpadro2"/>
          <w:rFonts w:ascii="Arial Narrow" w:hAnsi="Arial Narrow"/>
          <w:color w:val="000000"/>
          <w:sz w:val="22"/>
          <w:szCs w:val="22"/>
        </w:rPr>
        <w:t xml:space="preserve"> 6.3 deste Contrato, o</w:t>
      </w:r>
      <w:r w:rsidR="00AA230C">
        <w:rPr>
          <w:rStyle w:val="Fontepargpadro2"/>
          <w:rFonts w:ascii="Arial Narrow" w:hAnsi="Arial Narrow"/>
          <w:color w:val="000000"/>
          <w:sz w:val="22"/>
          <w:szCs w:val="22"/>
        </w:rPr>
        <w:t xml:space="preserve"> </w:t>
      </w:r>
      <w:r w:rsidRPr="00DC2A12">
        <w:rPr>
          <w:rStyle w:val="Fontepargpadro2"/>
          <w:rFonts w:ascii="Arial Narrow" w:hAnsi="Arial Narrow"/>
          <w:color w:val="000000"/>
          <w:sz w:val="22"/>
          <w:szCs w:val="22"/>
        </w:rPr>
        <w:t>qual será responsável pelas atribuições definidas no art. 10 do Decreto n.º 10.086, de 2022.</w:t>
      </w:r>
    </w:p>
    <w:p w14:paraId="698A6066" w14:textId="62D932D8" w:rsidR="00716839" w:rsidRPr="00DC2A12" w:rsidRDefault="00716839" w:rsidP="00B20E35">
      <w:pPr>
        <w:tabs>
          <w:tab w:val="left" w:pos="284"/>
        </w:tabs>
        <w:spacing w:before="57" w:after="57" w:line="100" w:lineRule="atLeast"/>
        <w:ind w:left="27"/>
        <w:jc w:val="both"/>
        <w:rPr>
          <w:rFonts w:ascii="Arial Narrow" w:hAnsi="Arial Narrow"/>
          <w:sz w:val="22"/>
          <w:szCs w:val="22"/>
        </w:rPr>
      </w:pPr>
      <w:r w:rsidRPr="00DC2A12">
        <w:rPr>
          <w:rStyle w:val="Fontepargpadro2"/>
          <w:rFonts w:ascii="Arial Narrow" w:hAnsi="Arial Narrow"/>
          <w:b/>
          <w:bCs/>
          <w:color w:val="000000"/>
          <w:sz w:val="22"/>
          <w:szCs w:val="22"/>
        </w:rPr>
        <w:t xml:space="preserve">6.2 </w:t>
      </w:r>
      <w:r w:rsidRPr="00DC2A12">
        <w:rPr>
          <w:rStyle w:val="Fontepargpadro2"/>
          <w:rFonts w:ascii="Arial Narrow" w:hAnsi="Arial Narrow"/>
          <w:color w:val="000000"/>
          <w:sz w:val="22"/>
          <w:szCs w:val="22"/>
        </w:rPr>
        <w:t xml:space="preserve">A responsabilidade pela fiscalização deste contrato caberá </w:t>
      </w:r>
      <w:r w:rsidR="00AA230C">
        <w:rPr>
          <w:rStyle w:val="Fontepargpadro2"/>
          <w:rFonts w:ascii="Arial Narrow" w:hAnsi="Arial Narrow"/>
          <w:color w:val="000000"/>
          <w:sz w:val="22"/>
          <w:szCs w:val="22"/>
        </w:rPr>
        <w:t xml:space="preserve">à servidora Ana Luzia Rodrigues </w:t>
      </w:r>
      <w:r w:rsidRPr="00DC2A12">
        <w:rPr>
          <w:rStyle w:val="Fontepargpadro2"/>
          <w:rFonts w:ascii="Arial Narrow" w:hAnsi="Arial Narrow"/>
          <w:color w:val="000000"/>
          <w:sz w:val="22"/>
          <w:szCs w:val="22"/>
        </w:rPr>
        <w:t>ou comissão designados, conforme o item 6.3 deste, a qual será responsável pelas atribuições definidas nos arts. 11 e 12 do Decreto n.º 10.086, de 2</w:t>
      </w:r>
      <w:r w:rsidRPr="00DC2A12">
        <w:rPr>
          <w:rStyle w:val="Fontepargpadro2"/>
          <w:rFonts w:ascii="Arial Narrow" w:hAnsi="Arial Narrow"/>
          <w:color w:val="000000"/>
          <w:sz w:val="22"/>
          <w:szCs w:val="22"/>
          <w:highlight w:val="white"/>
        </w:rPr>
        <w:t>022.</w:t>
      </w:r>
    </w:p>
    <w:p w14:paraId="7CA1092F" w14:textId="77777777" w:rsidR="00716839" w:rsidRPr="00DC2A12" w:rsidRDefault="00716839" w:rsidP="00B20E35">
      <w:pPr>
        <w:tabs>
          <w:tab w:val="left" w:pos="284"/>
        </w:tabs>
        <w:spacing w:before="57" w:after="57" w:line="100" w:lineRule="atLeast"/>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6.3</w:t>
      </w:r>
      <w:r w:rsidRPr="00DC2A12">
        <w:rPr>
          <w:rStyle w:val="Fontepargpadro2"/>
          <w:rFonts w:ascii="Arial Narrow" w:hAnsi="Arial Narrow"/>
          <w:color w:val="000000"/>
          <w:sz w:val="22"/>
          <w:szCs w:val="22"/>
          <w:highlight w:val="white"/>
        </w:rPr>
        <w:t xml:space="preserve"> Os responsáveis pela gestão e fiscalização do contrato serão designados por ato administrativo próprio do Contratante.</w:t>
      </w:r>
    </w:p>
    <w:p w14:paraId="48EA5200" w14:textId="77777777" w:rsidR="00716839" w:rsidRPr="00DC2A12" w:rsidRDefault="00716839" w:rsidP="00B20E35">
      <w:pPr>
        <w:tabs>
          <w:tab w:val="left" w:pos="284"/>
        </w:tabs>
        <w:spacing w:before="57" w:after="57" w:line="100" w:lineRule="atLeast"/>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6.4</w:t>
      </w:r>
      <w:r w:rsidRPr="00DC2A12">
        <w:rPr>
          <w:rStyle w:val="Fontepargpadro2"/>
          <w:rFonts w:ascii="Arial Narrow" w:hAnsi="Arial Narrow"/>
          <w:color w:val="000000"/>
          <w:sz w:val="22"/>
          <w:szCs w:val="22"/>
          <w:highlight w:val="white"/>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6058A2A3" w14:textId="77777777" w:rsidR="00716839" w:rsidRPr="00DC2A12" w:rsidRDefault="00716839" w:rsidP="00B20E35">
      <w:pPr>
        <w:pStyle w:val="citao2"/>
        <w:tabs>
          <w:tab w:val="left" w:pos="284"/>
        </w:tabs>
        <w:spacing w:before="57"/>
        <w:ind w:left="27" w:firstLine="0"/>
        <w:jc w:val="both"/>
        <w:rPr>
          <w:rFonts w:ascii="Arial Narrow" w:hAnsi="Arial Narrow"/>
          <w:sz w:val="22"/>
          <w:szCs w:val="22"/>
        </w:rPr>
      </w:pPr>
    </w:p>
    <w:p w14:paraId="436442D9"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7. PRAZO E CONDIÇÕES DE ENTREGA E DE RECEBIMENTO:</w:t>
      </w:r>
    </w:p>
    <w:p w14:paraId="78654D6E"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7.1 </w:t>
      </w:r>
      <w:r w:rsidRPr="00DC2A12">
        <w:rPr>
          <w:rStyle w:val="Fontepargpadro2"/>
          <w:rFonts w:ascii="Arial Narrow" w:eastAsia="Myriad Pro" w:hAnsi="Arial Narrow"/>
          <w:color w:val="000000"/>
          <w:sz w:val="22"/>
          <w:szCs w:val="22"/>
          <w:highlight w:val="white"/>
          <w:lang w:val="pt-PT"/>
        </w:rPr>
        <w:t xml:space="preserve">Os bens deverão ser entregues no local </w:t>
      </w:r>
      <w:r w:rsidRPr="00DC2A12">
        <w:rPr>
          <w:rStyle w:val="Fontepargpadro2"/>
          <w:rFonts w:ascii="Arial Narrow" w:eastAsia="Myriad Pro" w:hAnsi="Arial Narrow"/>
          <w:color w:val="000000"/>
          <w:sz w:val="22"/>
          <w:szCs w:val="22"/>
          <w:highlight w:val="yellow"/>
          <w:lang w:val="pt-PT"/>
        </w:rPr>
        <w:t>(Anexo VI)</w:t>
      </w:r>
      <w:r w:rsidRPr="00DC2A12">
        <w:rPr>
          <w:rStyle w:val="Fontepargpadro2"/>
          <w:rFonts w:ascii="Arial Narrow" w:eastAsia="Myriad Pro" w:hAnsi="Arial Narrow"/>
          <w:color w:val="000000"/>
          <w:sz w:val="22"/>
          <w:szCs w:val="22"/>
          <w:highlight w:val="white"/>
          <w:lang w:val="pt-PT"/>
        </w:rPr>
        <w:t xml:space="preserve">, na forma, nos prazos e de acordo com as especificações técnicas contidas no Termo de Referência </w:t>
      </w:r>
      <w:r w:rsidRPr="00DC2A12">
        <w:rPr>
          <w:rStyle w:val="Fontepargpadro2"/>
          <w:rFonts w:ascii="Arial Narrow" w:eastAsia="Myriad Pro" w:hAnsi="Arial Narrow"/>
          <w:color w:val="000000"/>
          <w:sz w:val="22"/>
          <w:szCs w:val="22"/>
          <w:highlight w:val="yellow"/>
          <w:lang w:val="pt-PT"/>
        </w:rPr>
        <w:t>(Anexo I)</w:t>
      </w:r>
      <w:r w:rsidRPr="00DC2A12">
        <w:rPr>
          <w:rStyle w:val="Fontepargpadro2"/>
          <w:rFonts w:ascii="Arial Narrow" w:eastAsia="Myriad Pro" w:hAnsi="Arial Narrow"/>
          <w:color w:val="000000"/>
          <w:sz w:val="22"/>
          <w:szCs w:val="22"/>
          <w:highlight w:val="white"/>
          <w:lang w:val="pt-PT"/>
        </w:rPr>
        <w:t>, que integra o presente contrato para todos os fins.</w:t>
      </w:r>
    </w:p>
    <w:p w14:paraId="6158638E" w14:textId="575B5B5F"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7.2 </w:t>
      </w:r>
      <w:r w:rsidRPr="00DC2A12">
        <w:rPr>
          <w:rStyle w:val="Fontepargpadro2"/>
          <w:rFonts w:ascii="Arial Narrow" w:eastAsia="Myriad Pro" w:hAnsi="Arial Narrow"/>
          <w:color w:val="000000"/>
          <w:sz w:val="22"/>
          <w:szCs w:val="22"/>
          <w:highlight w:val="white"/>
          <w:lang w:val="pt-PT"/>
        </w:rPr>
        <w:t xml:space="preserve">O recebimento provisório será feito no local da entrega, no prazo máximo de </w:t>
      </w:r>
      <w:r w:rsidR="009B3746">
        <w:rPr>
          <w:rStyle w:val="Fontepargpadro2"/>
          <w:rFonts w:ascii="Arial Narrow" w:hAnsi="Arial Narrow"/>
        </w:rPr>
        <w:t xml:space="preserve">3 (três) </w:t>
      </w:r>
      <w:r w:rsidRPr="00DC2A12">
        <w:rPr>
          <w:rStyle w:val="Fontepargpadro2"/>
          <w:rFonts w:ascii="Arial Narrow" w:eastAsia="Myriad Pro" w:hAnsi="Arial Narrow"/>
          <w:color w:val="000000"/>
          <w:sz w:val="22"/>
          <w:szCs w:val="22"/>
          <w:highlight w:val="white"/>
          <w:lang w:val="pt-PT"/>
        </w:rPr>
        <w:t>dias, a contar da data da entrega, de acordo com o contido no Termo de Referência.</w:t>
      </w:r>
    </w:p>
    <w:p w14:paraId="16F01C53" w14:textId="429C535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7.3 </w:t>
      </w:r>
      <w:r w:rsidRPr="00DC2A12">
        <w:rPr>
          <w:rStyle w:val="Fontepargpadro2"/>
          <w:rFonts w:ascii="Arial Narrow" w:hAnsi="Arial Narrow"/>
          <w:color w:val="000000"/>
          <w:sz w:val="22"/>
          <w:szCs w:val="22"/>
          <w:highlight w:val="white"/>
        </w:rPr>
        <w:t xml:space="preserve">O recebimento definitivo será feito no prazo de até </w:t>
      </w:r>
      <w:r w:rsidR="009B3746">
        <w:rPr>
          <w:rStyle w:val="Fontepargpadro2"/>
          <w:rFonts w:ascii="Arial Narrow" w:hAnsi="Arial Narrow"/>
        </w:rPr>
        <w:t xml:space="preserve">3 (três) </w:t>
      </w:r>
      <w:r w:rsidRPr="00DC2A12">
        <w:rPr>
          <w:rStyle w:val="Fontepargpadro2"/>
          <w:rFonts w:ascii="Arial Narrow" w:hAnsi="Arial Narrow"/>
          <w:color w:val="000000"/>
          <w:sz w:val="22"/>
          <w:szCs w:val="22"/>
          <w:highlight w:val="white"/>
        </w:rPr>
        <w:t>dias da expedição do termo de recebimento provisório, depois de conferidos os itens recebidos, consignando eventuais intercorrências.</w:t>
      </w:r>
    </w:p>
    <w:p w14:paraId="147B588C" w14:textId="680FF58D" w:rsidR="00716839" w:rsidRPr="00DC2A12" w:rsidRDefault="00716839" w:rsidP="00B20E35">
      <w:pPr>
        <w:pStyle w:val="citao2"/>
        <w:shd w:val="clear" w:color="auto" w:fill="FFFFFF"/>
        <w:tabs>
          <w:tab w:val="left" w:pos="284"/>
        </w:tabs>
        <w:spacing w:before="57" w:after="57"/>
        <w:ind w:left="27" w:firstLine="0"/>
        <w:jc w:val="both"/>
        <w:rPr>
          <w:rFonts w:ascii="Arial Narrow" w:hAnsi="Arial Narrow"/>
          <w:sz w:val="22"/>
          <w:szCs w:val="22"/>
        </w:rPr>
      </w:pPr>
      <w:r w:rsidRPr="00DC2A12">
        <w:rPr>
          <w:rStyle w:val="Fontepargpadro2"/>
          <w:rFonts w:ascii="Arial Narrow" w:eastAsia="Microsoft YaHei" w:hAnsi="Arial Narrow"/>
          <w:b/>
          <w:bCs/>
          <w:sz w:val="22"/>
          <w:szCs w:val="22"/>
          <w:highlight w:val="white"/>
        </w:rPr>
        <w:t xml:space="preserve">7.4 </w:t>
      </w:r>
      <w:r w:rsidRPr="00DC2A12">
        <w:rPr>
          <w:rStyle w:val="Fontepargpadro2"/>
          <w:rFonts w:ascii="Arial Narrow" w:eastAsia="Microsoft YaHei" w:hAnsi="Arial Narrow"/>
          <w:color w:val="000000"/>
          <w:sz w:val="22"/>
          <w:szCs w:val="22"/>
        </w:rPr>
        <w:t xml:space="preserve">Os bens poderão ser rejeitados, no todo ou em parte, quando em desacordo com as especificações constantes neste Termo de Referência e na proposta, devendo ser substituídos no prazo de </w:t>
      </w:r>
      <w:r w:rsidR="009B3746">
        <w:rPr>
          <w:rStyle w:val="Fontepargpadro2"/>
          <w:rFonts w:ascii="Arial Narrow" w:hAnsi="Arial Narrow"/>
        </w:rPr>
        <w:t>72 (setenta e duas) horas</w:t>
      </w:r>
      <w:r w:rsidRPr="00DC2A12">
        <w:rPr>
          <w:rStyle w:val="Fontepargpadro2"/>
          <w:rFonts w:ascii="Arial Narrow" w:eastAsia="Microsoft YaHei" w:hAnsi="Arial Narrow"/>
          <w:color w:val="000000"/>
          <w:sz w:val="22"/>
          <w:szCs w:val="22"/>
        </w:rPr>
        <w:t>, a contar da notificação do contratado, às suas custas, sem prejuízo da aplicação das penalidades.</w:t>
      </w:r>
    </w:p>
    <w:p w14:paraId="5B00B5C5" w14:textId="77777777" w:rsidR="00716839" w:rsidRPr="00DC2A12" w:rsidRDefault="00716839" w:rsidP="00B20E35">
      <w:pPr>
        <w:pStyle w:val="citao2"/>
        <w:tabs>
          <w:tab w:val="left" w:pos="284"/>
        </w:tabs>
        <w:spacing w:before="57" w:after="57"/>
        <w:ind w:left="27" w:firstLine="0"/>
        <w:jc w:val="both"/>
        <w:rPr>
          <w:rFonts w:ascii="Arial Narrow" w:hAnsi="Arial Narrow"/>
          <w:color w:val="000000"/>
          <w:sz w:val="22"/>
          <w:szCs w:val="22"/>
          <w:highlight w:val="white"/>
        </w:rPr>
      </w:pPr>
    </w:p>
    <w:p w14:paraId="454A2846"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rPr>
        <w:t>8 FONTE DE RECURSOS:</w:t>
      </w:r>
    </w:p>
    <w:p w14:paraId="48F7D9E0"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eastAsia="Myriad Pro" w:hAnsi="Arial Narrow"/>
          <w:b/>
          <w:bCs/>
          <w:color w:val="000000"/>
          <w:sz w:val="22"/>
          <w:szCs w:val="22"/>
          <w:highlight w:val="white"/>
        </w:rPr>
        <w:t xml:space="preserve">8.1 </w:t>
      </w:r>
      <w:r w:rsidRPr="00DC2A12">
        <w:rPr>
          <w:rStyle w:val="Fontepargpadro2"/>
          <w:rFonts w:ascii="Arial Narrow" w:eastAsia="Myriad Pro" w:hAnsi="Arial Narrow"/>
          <w:color w:val="000000"/>
          <w:sz w:val="22"/>
          <w:szCs w:val="22"/>
          <w:highlight w:val="white"/>
        </w:rPr>
        <w:t>A despesa correrá por conta da seguinte dotação orçamentária:</w:t>
      </w:r>
    </w:p>
    <w:p w14:paraId="676E350C" w14:textId="1AF68314"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Gestão/Unidade</w:t>
      </w:r>
      <w:r w:rsidR="008366B8">
        <w:rPr>
          <w:rStyle w:val="Fontepargpadro2"/>
          <w:rFonts w:ascii="Arial Narrow" w:hAnsi="Arial Narrow"/>
          <w:color w:val="000000"/>
          <w:sz w:val="22"/>
          <w:szCs w:val="22"/>
        </w:rPr>
        <w:t>: 4760</w:t>
      </w:r>
    </w:p>
    <w:p w14:paraId="09F602ED" w14:textId="4A7765B9"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Fonte de Recursos:</w:t>
      </w:r>
      <w:r w:rsidR="008366B8">
        <w:rPr>
          <w:rStyle w:val="Fontepargpadro2"/>
          <w:rFonts w:ascii="Arial Narrow" w:hAnsi="Arial Narrow"/>
          <w:color w:val="000000"/>
          <w:sz w:val="22"/>
          <w:szCs w:val="22"/>
        </w:rPr>
        <w:t xml:space="preserve"> 500</w:t>
      </w:r>
    </w:p>
    <w:p w14:paraId="3DDAF159" w14:textId="6DD30173"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Programa de Trabalho:</w:t>
      </w:r>
      <w:r w:rsidR="008366B8">
        <w:rPr>
          <w:rStyle w:val="Fontepargpadro2"/>
          <w:rFonts w:ascii="Arial Narrow" w:hAnsi="Arial Narrow"/>
          <w:color w:val="000000"/>
          <w:sz w:val="22"/>
          <w:szCs w:val="22"/>
        </w:rPr>
        <w:t xml:space="preserve"> 8171</w:t>
      </w:r>
    </w:p>
    <w:p w14:paraId="1369C677" w14:textId="36909902"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 xml:space="preserve">Elemento de Despesa: </w:t>
      </w:r>
      <w:r w:rsidR="008366B8">
        <w:rPr>
          <w:rStyle w:val="Fontepargpadro2"/>
          <w:rFonts w:ascii="Arial Narrow" w:hAnsi="Arial Narrow"/>
          <w:color w:val="000000"/>
          <w:sz w:val="22"/>
          <w:szCs w:val="22"/>
        </w:rPr>
        <w:t>Material Hospitalar</w:t>
      </w:r>
    </w:p>
    <w:p w14:paraId="5BEF829E" w14:textId="77777777" w:rsidR="00716839" w:rsidRPr="00DC2A12" w:rsidRDefault="00716839" w:rsidP="00B20E35">
      <w:pPr>
        <w:tabs>
          <w:tab w:val="left" w:pos="284"/>
        </w:tabs>
        <w:spacing w:after="57"/>
        <w:ind w:left="567"/>
        <w:jc w:val="both"/>
        <w:rPr>
          <w:rFonts w:ascii="Arial Narrow" w:hAnsi="Arial Narrow"/>
          <w:sz w:val="22"/>
          <w:szCs w:val="22"/>
        </w:rPr>
      </w:pPr>
      <w:r w:rsidRPr="00DC2A12">
        <w:rPr>
          <w:rStyle w:val="Fontepargpadro2"/>
          <w:rFonts w:ascii="Arial Narrow" w:hAnsi="Arial Narrow"/>
          <w:color w:val="000000"/>
          <w:sz w:val="22"/>
          <w:szCs w:val="22"/>
        </w:rPr>
        <w:t xml:space="preserve">Nota de Empenho: </w:t>
      </w:r>
      <w:r w:rsidRPr="00DC2A12">
        <w:rPr>
          <w:rStyle w:val="Fontepargpadro2"/>
          <w:rFonts w:ascii="Arial Narrow" w:hAnsi="Arial Narrow"/>
          <w:color w:val="000000"/>
          <w:sz w:val="22"/>
          <w:szCs w:val="22"/>
          <w:highlight w:val="yellow"/>
        </w:rPr>
        <w:t>(preencher com o número da nota de empenho).</w:t>
      </w:r>
    </w:p>
    <w:p w14:paraId="0E72DADE" w14:textId="77777777" w:rsidR="00716839" w:rsidRPr="00DC2A12" w:rsidRDefault="00716839" w:rsidP="00B20E35">
      <w:pPr>
        <w:tabs>
          <w:tab w:val="left" w:pos="284"/>
        </w:tabs>
        <w:spacing w:after="57"/>
        <w:ind w:left="567"/>
        <w:jc w:val="both"/>
        <w:rPr>
          <w:rFonts w:ascii="Arial Narrow" w:hAnsi="Arial Narrow"/>
          <w:color w:val="000000"/>
          <w:sz w:val="22"/>
          <w:szCs w:val="22"/>
          <w:highlight w:val="yellow"/>
        </w:rPr>
      </w:pPr>
    </w:p>
    <w:p w14:paraId="6743269A"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9 VIGÊNCIA:</w:t>
      </w:r>
    </w:p>
    <w:p w14:paraId="162CC561" w14:textId="38B55D9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Style w:val="Fontepargpadro2"/>
          <w:rFonts w:ascii="Arial Narrow" w:hAnsi="Arial Narrow"/>
          <w:b/>
          <w:bCs/>
          <w:color w:val="000000"/>
          <w:sz w:val="22"/>
          <w:szCs w:val="22"/>
        </w:rPr>
        <w:t xml:space="preserve">9.1 </w:t>
      </w:r>
      <w:r w:rsidRPr="00DC2A12">
        <w:rPr>
          <w:rStyle w:val="Fontepargpadro2"/>
          <w:rFonts w:ascii="Arial Narrow" w:hAnsi="Arial Narrow"/>
          <w:color w:val="000000"/>
          <w:sz w:val="22"/>
          <w:szCs w:val="22"/>
        </w:rPr>
        <w:t xml:space="preserve">O contrato terá vigência de </w:t>
      </w:r>
      <w:r w:rsidR="009B3746">
        <w:rPr>
          <w:rStyle w:val="Fontepargpadro2"/>
          <w:rFonts w:ascii="Arial Narrow" w:hAnsi="Arial Narrow"/>
          <w:color w:val="000000"/>
          <w:sz w:val="22"/>
          <w:szCs w:val="22"/>
        </w:rPr>
        <w:t>12 meses</w:t>
      </w:r>
      <w:r w:rsidRPr="00DC2A12">
        <w:rPr>
          <w:rStyle w:val="Fontepargpadro2"/>
          <w:rFonts w:ascii="Arial Narrow" w:hAnsi="Arial Narrow"/>
          <w:color w:val="000000"/>
          <w:sz w:val="22"/>
          <w:szCs w:val="22"/>
        </w:rPr>
        <w:t xml:space="preserve">, contados de </w:t>
      </w:r>
      <w:r w:rsidRPr="00DC2A12">
        <w:rPr>
          <w:rStyle w:val="Fontepargpadro2"/>
          <w:rFonts w:ascii="Arial Narrow" w:hAnsi="Arial Narrow"/>
          <w:color w:val="000000"/>
          <w:sz w:val="22"/>
          <w:szCs w:val="22"/>
          <w:highlight w:val="yellow"/>
        </w:rPr>
        <w:t>__/__/____</w:t>
      </w:r>
      <w:r w:rsidRPr="00DC2A12">
        <w:rPr>
          <w:rStyle w:val="Fontepargpadro2"/>
          <w:rFonts w:ascii="Arial Narrow" w:hAnsi="Arial Narrow"/>
          <w:color w:val="000000"/>
          <w:sz w:val="22"/>
          <w:szCs w:val="22"/>
        </w:rPr>
        <w:t xml:space="preserve"> a </w:t>
      </w:r>
      <w:r w:rsidRPr="00DC2A12">
        <w:rPr>
          <w:rStyle w:val="Fontepargpadro2"/>
          <w:rFonts w:ascii="Arial Narrow" w:hAnsi="Arial Narrow"/>
          <w:color w:val="000000"/>
          <w:sz w:val="22"/>
          <w:szCs w:val="22"/>
          <w:highlight w:val="yellow"/>
        </w:rPr>
        <w:t>__/__/____</w:t>
      </w:r>
      <w:r w:rsidRPr="00DC2A12">
        <w:rPr>
          <w:rStyle w:val="Fontepargpadro2"/>
          <w:rFonts w:ascii="Arial Narrow" w:hAnsi="Arial Narrow"/>
          <w:color w:val="000000"/>
          <w:sz w:val="22"/>
          <w:szCs w:val="22"/>
        </w:rPr>
        <w:t>.</w:t>
      </w:r>
    </w:p>
    <w:p w14:paraId="01BCC971" w14:textId="77777777" w:rsidR="00716839" w:rsidRPr="00DC2A12" w:rsidRDefault="00716839" w:rsidP="00B20E35">
      <w:pPr>
        <w:tabs>
          <w:tab w:val="left" w:pos="284"/>
        </w:tabs>
        <w:spacing w:after="57"/>
        <w:rPr>
          <w:rFonts w:ascii="Arial Narrow" w:hAnsi="Arial Narrow"/>
          <w:b/>
          <w:bCs/>
          <w:color w:val="000000"/>
          <w:sz w:val="22"/>
          <w:szCs w:val="22"/>
          <w:highlight w:val="white"/>
        </w:rPr>
      </w:pPr>
    </w:p>
    <w:p w14:paraId="4288A3B5"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Fonts w:ascii="Arial Narrow" w:hAnsi="Arial Narrow"/>
          <w:b/>
          <w:bCs/>
          <w:color w:val="000000"/>
          <w:sz w:val="22"/>
          <w:szCs w:val="22"/>
          <w:highlight w:val="white"/>
        </w:rPr>
        <w:lastRenderedPageBreak/>
        <w:t>10 OBRIGAÇÕES E RESPONSABILIDADES DAS PARTES:</w:t>
      </w:r>
    </w:p>
    <w:p w14:paraId="0EFD1E51" w14:textId="77777777" w:rsidR="00716839" w:rsidRPr="00DC2A12" w:rsidRDefault="00716839" w:rsidP="00B20E35">
      <w:pPr>
        <w:pStyle w:val="citao2"/>
        <w:tabs>
          <w:tab w:val="left" w:pos="284"/>
        </w:tabs>
        <w:spacing w:before="57" w:after="57"/>
        <w:ind w:left="27" w:firstLine="0"/>
        <w:jc w:val="both"/>
        <w:rPr>
          <w:rFonts w:ascii="Arial Narrow" w:hAnsi="Arial Narrow"/>
          <w:sz w:val="22"/>
          <w:szCs w:val="22"/>
        </w:rPr>
      </w:pPr>
      <w:r w:rsidRPr="00DC2A12">
        <w:rPr>
          <w:rFonts w:ascii="Arial Narrow" w:hAnsi="Arial Narrow"/>
          <w:color w:val="000000"/>
          <w:sz w:val="22"/>
          <w:szCs w:val="22"/>
        </w:rPr>
        <w:t>O contrato deverá ser executado fielmente pelas partes, de acordo com as cláusulas avençadas e as normas desta Lei, e cada parte responderá pelas consequências de sua inexecução total ou parcial</w:t>
      </w:r>
    </w:p>
    <w:p w14:paraId="1F80BF74"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10.1</w:t>
      </w:r>
      <w:r w:rsidRPr="00DC2A12">
        <w:rPr>
          <w:rStyle w:val="Fontepargpadro2"/>
          <w:rFonts w:ascii="Arial Narrow" w:hAnsi="Arial Narrow"/>
          <w:color w:val="000000"/>
          <w:sz w:val="22"/>
          <w:szCs w:val="22"/>
        </w:rPr>
        <w:t xml:space="preserve"> São obrigações do Contratado:</w:t>
      </w:r>
    </w:p>
    <w:p w14:paraId="293D773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10.1.1</w:t>
      </w:r>
      <w:r w:rsidRPr="00DC2A12">
        <w:rPr>
          <w:rStyle w:val="Fontepargpadro2"/>
          <w:rFonts w:ascii="Arial Narrow" w:hAnsi="Arial Narrow"/>
          <w:color w:val="000000"/>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36127987"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10.1.2 </w:t>
      </w:r>
      <w:r w:rsidRPr="00DC2A12">
        <w:rPr>
          <w:rStyle w:val="Fontepargpadro2"/>
          <w:rFonts w:ascii="Arial Narrow" w:hAnsi="Arial Narrow"/>
          <w:color w:val="000000"/>
          <w:sz w:val="22"/>
          <w:szCs w:val="22"/>
        </w:rPr>
        <w:t>responsabilizar-se pelos vícios e danos decorrentes do objeto, de acordo com os artigos 12, 13 e 17 a 27, do Código de Defesa do Consumidor (Lei n.º 8.078, de 1990);</w:t>
      </w:r>
    </w:p>
    <w:p w14:paraId="7DCD0B01"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10.1.3</w:t>
      </w:r>
      <w:r w:rsidRPr="00DC2A12">
        <w:rPr>
          <w:rStyle w:val="Fontepargpadro2"/>
          <w:rFonts w:ascii="Arial Narrow" w:hAnsi="Arial Narrow"/>
          <w:color w:val="000000"/>
          <w:sz w:val="22"/>
          <w:szCs w:val="22"/>
        </w:rPr>
        <w:t xml:space="preserve"> substituir, reparar ou corrigir, às suas expensas, no prazo fixado no termo de referência, o objeto com avarias ou defeitos;</w:t>
      </w:r>
    </w:p>
    <w:p w14:paraId="3E2C12D5"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10.1.4</w:t>
      </w:r>
      <w:r w:rsidRPr="00DC2A12">
        <w:rPr>
          <w:rStyle w:val="Fontepargpadro2"/>
          <w:rFonts w:ascii="Arial Narrow" w:hAnsi="Arial Narrow"/>
          <w:color w:val="000000"/>
          <w:sz w:val="22"/>
          <w:szCs w:val="22"/>
        </w:rPr>
        <w:t xml:space="preserve"> comunicar ao Contratante, no prazo máximo de 24 (vinte e quatro) horas que antecede a data da entrega, os motivos que impossibilitem o cumprimento do prazo previsto, com a devida comprovação;</w:t>
      </w:r>
    </w:p>
    <w:p w14:paraId="3BDB5DC1"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10.1.5 </w:t>
      </w:r>
      <w:r w:rsidRPr="00DC2A12">
        <w:rPr>
          <w:rStyle w:val="Fontepargpadro2"/>
          <w:rFonts w:ascii="Arial Narrow" w:hAnsi="Arial Narrow"/>
          <w:color w:val="000000"/>
          <w:sz w:val="22"/>
          <w:szCs w:val="22"/>
        </w:rPr>
        <w:t>indicar preposto para representá-lo durante a execução do contrato, e manter comunicação com representante da Administração para a gestão do contrato;</w:t>
      </w:r>
    </w:p>
    <w:p w14:paraId="69A88FE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10.1.6</w:t>
      </w:r>
      <w:r w:rsidRPr="00DC2A12">
        <w:rPr>
          <w:rStyle w:val="Fontepargpadro2"/>
          <w:rFonts w:ascii="Arial Narrow" w:hAnsi="Arial Narrow"/>
          <w:color w:val="000000"/>
          <w:sz w:val="22"/>
          <w:szCs w:val="22"/>
        </w:rPr>
        <w:t xml:space="preserve"> manter durante toda a vigência do contrato, em compatibilidade com as obrigações assumidas, todas as condições de habilitação e qualificação exigidas na licitação;</w:t>
      </w:r>
    </w:p>
    <w:p w14:paraId="02A656A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10.1.7</w:t>
      </w:r>
      <w:r w:rsidRPr="00DC2A12">
        <w:rPr>
          <w:rStyle w:val="Fontepargpadro2"/>
          <w:rFonts w:ascii="Arial Narrow" w:hAnsi="Arial Narrow"/>
          <w:color w:val="000000"/>
          <w:sz w:val="22"/>
          <w:szCs w:val="22"/>
        </w:rPr>
        <w:t xml:space="preserve"> manter atualizado os seus dados no Portal Nacional de Contratações Públicas (PNCP) e no Cadastro Unificado de Fornecedores do Estado do Paraná, conforme legislação vigente;</w:t>
      </w:r>
    </w:p>
    <w:p w14:paraId="42564F08"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10.1.8</w:t>
      </w:r>
      <w:r w:rsidRPr="00DC2A12">
        <w:rPr>
          <w:rStyle w:val="Fontepargpadro2"/>
          <w:rFonts w:ascii="Arial Narrow" w:hAnsi="Arial Narrow"/>
          <w:color w:val="000000"/>
          <w:sz w:val="22"/>
          <w:szCs w:val="22"/>
        </w:rPr>
        <w:t xml:space="preserve"> guardar sigilo sobre todas as informações obtidas em decorrência do cumprimento do contrato;</w:t>
      </w:r>
    </w:p>
    <w:p w14:paraId="0422B90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10.1.9</w:t>
      </w:r>
      <w:r w:rsidRPr="00DC2A12">
        <w:rPr>
          <w:rStyle w:val="Fontepargpadro2"/>
          <w:rFonts w:ascii="Arial Narrow" w:hAnsi="Arial Narrow"/>
          <w:color w:val="000000"/>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432036B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10.1.9.1 </w:t>
      </w:r>
      <w:r w:rsidRPr="00DC2A12">
        <w:rPr>
          <w:rStyle w:val="Fontepargpadro2"/>
          <w:rFonts w:ascii="Arial Narrow" w:hAnsi="Arial Narrow"/>
          <w:color w:val="000000"/>
          <w:sz w:val="22"/>
          <w:szCs w:val="22"/>
        </w:rPr>
        <w:t>alteração qualitativa do projeto ou de suas especificações pela Administração;</w:t>
      </w:r>
    </w:p>
    <w:p w14:paraId="45DF5AF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10.1.9.2 </w:t>
      </w:r>
      <w:r w:rsidRPr="00DC2A12">
        <w:rPr>
          <w:rStyle w:val="Fontepargpadro2"/>
          <w:rFonts w:ascii="Arial Narrow" w:hAnsi="Arial Narrow"/>
          <w:color w:val="000000"/>
          <w:sz w:val="22"/>
          <w:szCs w:val="22"/>
        </w:rPr>
        <w:t>retardamento na expedição da ordem de execução do serviço ou autorização de fornecimento, interrupção da execução do contrato ou diminuição do ritmo do trabalho, por ordem e no interesse da Administração;</w:t>
      </w:r>
    </w:p>
    <w:p w14:paraId="24B1FC84"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10.1.9.3 </w:t>
      </w:r>
      <w:r w:rsidRPr="00DC2A12">
        <w:rPr>
          <w:rStyle w:val="Fontepargpadro2"/>
          <w:rFonts w:ascii="Arial Narrow" w:hAnsi="Arial Narrow"/>
          <w:color w:val="000000"/>
          <w:sz w:val="22"/>
          <w:szCs w:val="22"/>
        </w:rPr>
        <w:t>aumento das quantidades inicialmente previstas no contrato, nos limites permitidos pela Lei Federal n.º 14.133, de 2021;</w:t>
      </w:r>
    </w:p>
    <w:p w14:paraId="5B3129AB"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10.1.10. </w:t>
      </w:r>
      <w:r w:rsidRPr="00DC2A12">
        <w:rPr>
          <w:rStyle w:val="Fontepargpadro2"/>
          <w:rFonts w:ascii="Arial Narrow" w:hAnsi="Arial Narrow"/>
          <w:color w:val="000000"/>
          <w:sz w:val="22"/>
          <w:szCs w:val="22"/>
        </w:rPr>
        <w:t>cumprir as exigências de reserva de cargos prevista em lei, bem como em outras normas  específicas, para pessoa com deficiência, para reabilitado da Previdência Social e para aprendiz.</w:t>
      </w:r>
    </w:p>
    <w:p w14:paraId="5F312D5A" w14:textId="77777777" w:rsidR="00716839" w:rsidRPr="00DC2A12" w:rsidRDefault="00716839" w:rsidP="00B20E35">
      <w:pPr>
        <w:tabs>
          <w:tab w:val="left" w:pos="284"/>
        </w:tabs>
        <w:spacing w:after="57"/>
        <w:rPr>
          <w:rFonts w:ascii="Arial Narrow" w:hAnsi="Arial Narrow"/>
          <w:b/>
          <w:bCs/>
          <w:color w:val="000000"/>
          <w:sz w:val="22"/>
          <w:szCs w:val="22"/>
        </w:rPr>
      </w:pPr>
    </w:p>
    <w:p w14:paraId="7CA5B3E0" w14:textId="77777777" w:rsidR="00716839" w:rsidRPr="00DC2A12" w:rsidRDefault="00716839" w:rsidP="00B20E35">
      <w:pPr>
        <w:tabs>
          <w:tab w:val="left" w:pos="284"/>
        </w:tabs>
        <w:spacing w:after="57"/>
        <w:rPr>
          <w:rFonts w:ascii="Arial Narrow" w:hAnsi="Arial Narrow"/>
          <w:sz w:val="22"/>
          <w:szCs w:val="22"/>
        </w:rPr>
      </w:pPr>
      <w:r w:rsidRPr="00DC2A12">
        <w:rPr>
          <w:rStyle w:val="Fontepargpadro2"/>
          <w:rFonts w:ascii="Arial Narrow" w:hAnsi="Arial Narrow"/>
          <w:b/>
          <w:bCs/>
          <w:color w:val="000000"/>
          <w:sz w:val="22"/>
          <w:szCs w:val="22"/>
        </w:rPr>
        <w:t xml:space="preserve">10.2 </w:t>
      </w:r>
      <w:r w:rsidRPr="00DC2A12">
        <w:rPr>
          <w:rStyle w:val="Fontepargpadro2"/>
          <w:rFonts w:ascii="Arial Narrow" w:hAnsi="Arial Narrow"/>
          <w:color w:val="000000"/>
          <w:sz w:val="22"/>
          <w:szCs w:val="22"/>
        </w:rPr>
        <w:t>São obrigações do Contratante:</w:t>
      </w:r>
    </w:p>
    <w:p w14:paraId="7BF2A4F0"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10.2.1</w:t>
      </w:r>
      <w:r w:rsidRPr="00DC2A12">
        <w:rPr>
          <w:rStyle w:val="Fontepargpadro2"/>
          <w:rFonts w:ascii="Arial Narrow" w:hAnsi="Arial Narrow"/>
          <w:color w:val="000000"/>
          <w:sz w:val="22"/>
          <w:szCs w:val="22"/>
        </w:rPr>
        <w:t xml:space="preserve"> receber o objeto no prazo e condições estabelecidas neste edital e seus anexos;</w:t>
      </w:r>
    </w:p>
    <w:p w14:paraId="26AE821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10.2.2 </w:t>
      </w:r>
      <w:r w:rsidRPr="00DC2A12">
        <w:rPr>
          <w:rStyle w:val="Fontepargpadro2"/>
          <w:rFonts w:ascii="Arial Narrow" w:hAnsi="Arial Narrow"/>
          <w:color w:val="000000"/>
          <w:sz w:val="22"/>
          <w:szCs w:val="22"/>
        </w:rPr>
        <w:t>exigir o cumprimento de todas as obrigações assumidas pelo Contratado, de acordo com as cláusulas contratuais e os termos de sua proposta;</w:t>
      </w:r>
    </w:p>
    <w:p w14:paraId="0FC1DD1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10.2.3</w:t>
      </w:r>
      <w:r w:rsidRPr="00DC2A12">
        <w:rPr>
          <w:rStyle w:val="Fontepargpadro2"/>
          <w:rFonts w:ascii="Arial Narrow" w:hAnsi="Arial Narrow"/>
          <w:color w:val="000000"/>
          <w:sz w:val="22"/>
          <w:szCs w:val="22"/>
        </w:rPr>
        <w:t xml:space="preserve"> verificar minuciosamente, no prazo fixado, a conformidade do objeto recebido provisoriamente, com as especificações constantes do edital e da proposta, para fins de aceitação e recebimento definitivo;</w:t>
      </w:r>
    </w:p>
    <w:p w14:paraId="1B4C67D2"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10.2.4</w:t>
      </w:r>
      <w:r w:rsidRPr="00DC2A12">
        <w:rPr>
          <w:rStyle w:val="Fontepargpadro2"/>
          <w:rFonts w:ascii="Arial Narrow" w:hAnsi="Arial Narrow"/>
          <w:color w:val="000000"/>
          <w:sz w:val="22"/>
          <w:szCs w:val="22"/>
        </w:rPr>
        <w:t xml:space="preserve"> comunicar ao Contratado, por escrito, as imperfeições, falhas ou irregularidades verificadas, fixando prazo para a sua correção;</w:t>
      </w:r>
    </w:p>
    <w:p w14:paraId="5D37A54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10.2.5 </w:t>
      </w:r>
      <w:r w:rsidRPr="00DC2A12">
        <w:rPr>
          <w:rStyle w:val="Fontepargpadro2"/>
          <w:rFonts w:ascii="Arial Narrow" w:hAnsi="Arial Narrow"/>
          <w:color w:val="000000"/>
          <w:sz w:val="22"/>
          <w:szCs w:val="22"/>
        </w:rPr>
        <w:t>acompanhar e fiscalizar o cumprimento das obrigações do Contratado, através de comissão ou de servidores especialmente designados;</w:t>
      </w:r>
    </w:p>
    <w:p w14:paraId="3ACD55C9"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10.2.6</w:t>
      </w:r>
      <w:r w:rsidRPr="00DC2A12">
        <w:rPr>
          <w:rStyle w:val="Fontepargpadro2"/>
          <w:rFonts w:ascii="Arial Narrow" w:hAnsi="Arial Narrow"/>
          <w:color w:val="000000"/>
          <w:sz w:val="22"/>
          <w:szCs w:val="22"/>
        </w:rPr>
        <w:t xml:space="preserve"> efetuar o pagamento ao Contratado no valor correspondente ao fornecimento do objeto, no prazo e forma estabelecidos neste edital e seus anexos;</w:t>
      </w:r>
    </w:p>
    <w:p w14:paraId="7260DF8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10.2.7</w:t>
      </w:r>
      <w:r w:rsidRPr="00DC2A12">
        <w:rPr>
          <w:rStyle w:val="Fontepargpadro2"/>
          <w:rFonts w:ascii="Arial Narrow" w:hAnsi="Arial Narrow"/>
          <w:color w:val="000000"/>
          <w:sz w:val="22"/>
          <w:szCs w:val="22"/>
        </w:rPr>
        <w:t xml:space="preserve"> efetuar as eventuais retenções tributárias devidas sobre o valor da nota fiscal e fatura fornecida pelo Contratado, no que couber;</w:t>
      </w:r>
    </w:p>
    <w:p w14:paraId="096D14C5"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10.2.8 </w:t>
      </w:r>
      <w:r w:rsidRPr="00DC2A12">
        <w:rPr>
          <w:rStyle w:val="Fontepargpadro2"/>
          <w:rFonts w:ascii="Arial Narrow" w:hAnsi="Arial Narrow"/>
          <w:color w:val="000000"/>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C2767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10.2.9</w:t>
      </w:r>
      <w:r w:rsidRPr="00DC2A12">
        <w:rPr>
          <w:rStyle w:val="Fontepargpadro2"/>
          <w:rFonts w:ascii="Arial Narrow" w:hAnsi="Arial Narrow"/>
          <w:color w:val="000000"/>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746EC0D"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lastRenderedPageBreak/>
        <w:t>10.2.10</w:t>
      </w:r>
      <w:r w:rsidRPr="00DC2A12">
        <w:rPr>
          <w:rStyle w:val="Fontepargpadro2"/>
          <w:rFonts w:ascii="Arial Narrow" w:hAnsi="Arial Narrow"/>
          <w:color w:val="000000"/>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16DA732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10.2.11</w:t>
      </w:r>
      <w:r w:rsidRPr="00DC2A12">
        <w:rPr>
          <w:rStyle w:val="Fontepargpadro2"/>
          <w:rFonts w:ascii="Arial Narrow" w:hAnsi="Arial Narrow"/>
          <w:color w:val="000000"/>
          <w:sz w:val="22"/>
          <w:szCs w:val="22"/>
        </w:rPr>
        <w:t xml:space="preserve"> prestar as informações e os esclarecimentos que venham a ser solicitados pelo Contratado.</w:t>
      </w:r>
    </w:p>
    <w:p w14:paraId="62FB784F" w14:textId="77777777" w:rsidR="00716839" w:rsidRPr="00DC2A12" w:rsidRDefault="00716839" w:rsidP="00B20E35">
      <w:pPr>
        <w:tabs>
          <w:tab w:val="left" w:pos="284"/>
        </w:tabs>
        <w:spacing w:after="57"/>
        <w:rPr>
          <w:rFonts w:ascii="Arial Narrow" w:hAnsi="Arial Narrow"/>
          <w:b/>
          <w:bCs/>
          <w:color w:val="000000"/>
          <w:sz w:val="22"/>
          <w:szCs w:val="22"/>
        </w:rPr>
      </w:pPr>
    </w:p>
    <w:p w14:paraId="64434F2B" w14:textId="77777777" w:rsidR="00716839" w:rsidRPr="00DC2A12" w:rsidRDefault="00716839" w:rsidP="00B20E35">
      <w:pPr>
        <w:tabs>
          <w:tab w:val="left" w:pos="284"/>
        </w:tabs>
        <w:spacing w:after="57"/>
        <w:rPr>
          <w:rFonts w:ascii="Arial Narrow" w:hAnsi="Arial Narrow"/>
          <w:sz w:val="22"/>
          <w:szCs w:val="22"/>
        </w:rPr>
      </w:pPr>
      <w:r w:rsidRPr="00DC2A12">
        <w:rPr>
          <w:rFonts w:ascii="Arial Narrow" w:hAnsi="Arial Narrow"/>
          <w:b/>
          <w:bCs/>
          <w:color w:val="000000"/>
          <w:sz w:val="22"/>
          <w:szCs w:val="22"/>
        </w:rPr>
        <w:t>11 FORMA DE PAGAMENTO</w:t>
      </w:r>
    </w:p>
    <w:p w14:paraId="05410C53"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11.1</w:t>
      </w:r>
      <w:r w:rsidRPr="00DC2A12">
        <w:rPr>
          <w:rStyle w:val="Fontepargpadro2"/>
          <w:rFonts w:ascii="Arial Narrow" w:hAnsi="Arial Narrow"/>
          <w:color w:val="000000"/>
          <w:sz w:val="22"/>
          <w:szCs w:val="22"/>
        </w:rPr>
        <w:t xml:space="preserve"> O </w:t>
      </w:r>
      <w:r w:rsidRPr="00DC2A12">
        <w:rPr>
          <w:rStyle w:val="Fontepargpadro2"/>
          <w:rFonts w:ascii="Arial Narrow" w:eastAsia="Calibri" w:hAnsi="Arial Narrow"/>
          <w:color w:val="000000"/>
          <w:sz w:val="22"/>
          <w:szCs w:val="22"/>
          <w:lang w:bidi="ar-SA"/>
        </w:rPr>
        <w:t>pagamento de cada fatura deverá ser realizada em um prazo não superior a 30 (trinta) dias contados a partir do atesto da Nota Fiscal, após comprovado o adimplemento do Contratado em todas as suas obrigações, já deduzidas as glosas e notas de débitos</w:t>
      </w:r>
      <w:r w:rsidRPr="00DC2A12">
        <w:rPr>
          <w:rStyle w:val="Fontepargpadro2"/>
          <w:rFonts w:ascii="Arial Narrow" w:hAnsi="Arial Narrow"/>
          <w:color w:val="000000"/>
          <w:sz w:val="22"/>
          <w:szCs w:val="22"/>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2B828E9E"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11.2</w:t>
      </w:r>
      <w:r w:rsidRPr="00DC2A12">
        <w:rPr>
          <w:rStyle w:val="Fontepargpadro2"/>
          <w:rFonts w:ascii="Arial Narrow" w:hAnsi="Arial Narrow"/>
          <w:color w:val="000000"/>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4AA5FB4B"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11.2.1 </w:t>
      </w:r>
      <w:r w:rsidRPr="00DC2A12">
        <w:rPr>
          <w:rStyle w:val="Fontepargpadro2"/>
          <w:rFonts w:ascii="Arial Narrow" w:hAnsi="Arial Narrow"/>
          <w:color w:val="000000"/>
          <w:sz w:val="22"/>
          <w:szCs w:val="22"/>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14:paraId="5CA6596A"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 xml:space="preserve">11.3 </w:t>
      </w:r>
      <w:r w:rsidRPr="00DC2A12">
        <w:rPr>
          <w:rStyle w:val="Fontepargpadro2"/>
          <w:rFonts w:ascii="Arial Narrow" w:hAnsi="Arial Narrow"/>
          <w:color w:val="000000"/>
          <w:sz w:val="22"/>
          <w:szCs w:val="22"/>
        </w:rPr>
        <w:t>O prazo estabelecido no item 11.1 ficará suspenso na hipótese prevista no item 12.4.1 das Condições Gerais do Pregão.</w:t>
      </w:r>
    </w:p>
    <w:p w14:paraId="74C12A4C"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11.3.1</w:t>
      </w:r>
      <w:r w:rsidRPr="00DC2A12">
        <w:rPr>
          <w:rStyle w:val="Fontepargpadro2"/>
          <w:rFonts w:ascii="Arial Narrow" w:hAnsi="Arial Narrow"/>
          <w:color w:val="000000"/>
          <w:sz w:val="22"/>
          <w:szCs w:val="22"/>
        </w:rPr>
        <w:t>. Decorrido o prazo de adimplemento da multa, caso esta não tenha sido paga, os valores serão descontados da fatura apresentada.</w:t>
      </w:r>
    </w:p>
    <w:p w14:paraId="318089F1" w14:textId="77777777" w:rsidR="00716839" w:rsidRPr="00DC2A12" w:rsidRDefault="00716839" w:rsidP="00B20E35">
      <w:pPr>
        <w:tabs>
          <w:tab w:val="left" w:pos="284"/>
        </w:tabs>
        <w:spacing w:after="57"/>
        <w:jc w:val="both"/>
        <w:rPr>
          <w:rFonts w:ascii="Arial Narrow" w:hAnsi="Arial Narrow"/>
          <w:sz w:val="22"/>
          <w:szCs w:val="22"/>
        </w:rPr>
      </w:pPr>
      <w:r w:rsidRPr="00DC2A12">
        <w:rPr>
          <w:rStyle w:val="Fontepargpadro2"/>
          <w:rFonts w:ascii="Arial Narrow" w:hAnsi="Arial Narrow"/>
          <w:b/>
          <w:bCs/>
          <w:color w:val="000000"/>
          <w:sz w:val="22"/>
          <w:szCs w:val="22"/>
        </w:rPr>
        <w:t>11.4</w:t>
      </w:r>
      <w:r w:rsidRPr="00DC2A12">
        <w:rPr>
          <w:rStyle w:val="Fontepargpadro2"/>
          <w:rFonts w:ascii="Arial Narrow" w:hAnsi="Arial Narrow"/>
          <w:color w:val="000000"/>
          <w:sz w:val="22"/>
          <w:szCs w:val="22"/>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2B389E6C" w14:textId="77777777" w:rsidR="00716839" w:rsidRPr="00DC2A12" w:rsidRDefault="00716839" w:rsidP="00B20E35">
      <w:pPr>
        <w:tabs>
          <w:tab w:val="left" w:pos="284"/>
        </w:tabs>
        <w:spacing w:after="57"/>
        <w:jc w:val="both"/>
        <w:rPr>
          <w:rFonts w:ascii="Arial Narrow" w:hAnsi="Arial Narrow"/>
          <w:color w:val="000000"/>
          <w:sz w:val="22"/>
          <w:szCs w:val="22"/>
        </w:rPr>
      </w:pPr>
    </w:p>
    <w:p w14:paraId="36224DBB" w14:textId="77777777" w:rsidR="00716839" w:rsidRPr="00DC2A12" w:rsidRDefault="00716839" w:rsidP="00B20E35">
      <w:pPr>
        <w:tabs>
          <w:tab w:val="left" w:pos="284"/>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EM = I x N x VP, sendo:</w:t>
      </w:r>
    </w:p>
    <w:p w14:paraId="5D0CD71F"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EM = Encargos moratórios;</w:t>
      </w:r>
    </w:p>
    <w:p w14:paraId="50A5B872"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N = Número de dias entre a data prevista para o pagamento e a do efetivo pagamento;</w:t>
      </w:r>
    </w:p>
    <w:p w14:paraId="00A1D4BF"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VP = Valor da parcela a ser paga.</w:t>
      </w:r>
    </w:p>
    <w:p w14:paraId="5B6B4301" w14:textId="77777777" w:rsidR="00716839" w:rsidRPr="00DC2A12" w:rsidRDefault="00716839" w:rsidP="00B20E35">
      <w:pPr>
        <w:tabs>
          <w:tab w:val="left" w:pos="284"/>
          <w:tab w:val="left" w:pos="1809"/>
        </w:tabs>
        <w:spacing w:after="57"/>
        <w:ind w:left="27"/>
        <w:jc w:val="both"/>
        <w:rPr>
          <w:rFonts w:ascii="Arial Narrow" w:hAnsi="Arial Narrow"/>
          <w:sz w:val="22"/>
          <w:szCs w:val="22"/>
        </w:rPr>
      </w:pPr>
      <w:r w:rsidRPr="00DC2A12">
        <w:rPr>
          <w:rFonts w:ascii="Arial Narrow" w:eastAsia="Times New Roman" w:hAnsi="Arial Narrow"/>
          <w:color w:val="000000"/>
          <w:sz w:val="22"/>
          <w:szCs w:val="22"/>
          <w:lang w:bidi="ar-SA"/>
        </w:rPr>
        <w:t>I = Índice de compensação financeira = 0,00016438, assim apurado:</w:t>
      </w:r>
    </w:p>
    <w:p w14:paraId="3CF6703B" w14:textId="77777777" w:rsidR="00716839" w:rsidRPr="00DC2A12" w:rsidRDefault="00716839" w:rsidP="00B20E35">
      <w:pPr>
        <w:tabs>
          <w:tab w:val="left" w:pos="284"/>
          <w:tab w:val="left" w:pos="1809"/>
        </w:tabs>
        <w:spacing w:after="57"/>
        <w:ind w:left="27"/>
        <w:jc w:val="both"/>
        <w:rPr>
          <w:rFonts w:ascii="Arial Narrow" w:eastAsia="Times New Roman" w:hAnsi="Arial Narrow"/>
          <w:color w:val="000000"/>
          <w:sz w:val="22"/>
          <w:szCs w:val="22"/>
          <w:lang w:bidi="ar-SA"/>
        </w:rPr>
      </w:pPr>
    </w:p>
    <w:tbl>
      <w:tblPr>
        <w:tblW w:w="0" w:type="auto"/>
        <w:tblInd w:w="60" w:type="dxa"/>
        <w:tblLayout w:type="fixed"/>
        <w:tblCellMar>
          <w:left w:w="70" w:type="dxa"/>
          <w:right w:w="70" w:type="dxa"/>
        </w:tblCellMar>
        <w:tblLook w:val="0000" w:firstRow="0" w:lastRow="0" w:firstColumn="0" w:lastColumn="0" w:noHBand="0" w:noVBand="0"/>
      </w:tblPr>
      <w:tblGrid>
        <w:gridCol w:w="1603"/>
        <w:gridCol w:w="1797"/>
        <w:gridCol w:w="5921"/>
      </w:tblGrid>
      <w:tr w:rsidR="00716839" w:rsidRPr="00DC2A12" w14:paraId="3D3C2821" w14:textId="77777777">
        <w:trPr>
          <w:trHeight w:val="859"/>
        </w:trPr>
        <w:tc>
          <w:tcPr>
            <w:tcW w:w="1603" w:type="dxa"/>
            <w:shd w:val="clear" w:color="auto" w:fill="auto"/>
            <w:vAlign w:val="center"/>
          </w:tcPr>
          <w:p w14:paraId="553C57D5"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07025C66"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I = (TX)</w:t>
            </w:r>
          </w:p>
          <w:p w14:paraId="009F7C9E"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c>
          <w:tcPr>
            <w:tcW w:w="1797" w:type="dxa"/>
            <w:shd w:val="clear" w:color="auto" w:fill="auto"/>
            <w:vAlign w:val="center"/>
          </w:tcPr>
          <w:p w14:paraId="017C586C"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1A58E25B"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Style w:val="Fontepargpadro2"/>
                <w:rFonts w:ascii="Arial Narrow" w:eastAsia="Times New Roman" w:hAnsi="Arial Narrow"/>
                <w:color w:val="000000"/>
                <w:sz w:val="22"/>
                <w:szCs w:val="22"/>
                <w:lang w:bidi="ar-SA"/>
              </w:rPr>
              <w:t>I = (</w:t>
            </w:r>
            <w:r w:rsidRPr="00DC2A12">
              <w:rPr>
                <w:rStyle w:val="Fontepargpadro2"/>
                <w:rFonts w:ascii="Arial Narrow" w:eastAsia="Times New Roman" w:hAnsi="Arial Narrow"/>
                <w:color w:val="000000"/>
                <w:sz w:val="22"/>
                <w:szCs w:val="22"/>
                <w:u w:val="single"/>
                <w:lang w:bidi="ar-SA"/>
              </w:rPr>
              <w:t>6/100</w:t>
            </w:r>
            <w:r w:rsidRPr="00DC2A12">
              <w:rPr>
                <w:rStyle w:val="Fontepargpadro2"/>
                <w:rFonts w:ascii="Arial Narrow" w:eastAsia="Times New Roman" w:hAnsi="Arial Narrow"/>
                <w:color w:val="000000"/>
                <w:sz w:val="22"/>
                <w:szCs w:val="22"/>
                <w:lang w:bidi="ar-SA"/>
              </w:rPr>
              <w:t>)</w:t>
            </w:r>
          </w:p>
          <w:p w14:paraId="5EF08818"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Style w:val="Fontepargpadro2"/>
                <w:rFonts w:ascii="Arial Narrow" w:eastAsia="Arial" w:hAnsi="Arial Narrow"/>
                <w:color w:val="000000"/>
                <w:sz w:val="22"/>
                <w:szCs w:val="22"/>
                <w:lang w:bidi="ar-SA"/>
              </w:rPr>
              <w:t xml:space="preserve">     </w:t>
            </w:r>
            <w:r w:rsidRPr="00DC2A12">
              <w:rPr>
                <w:rStyle w:val="Fontepargpadro2"/>
                <w:rFonts w:ascii="Arial Narrow" w:eastAsia="Times New Roman" w:hAnsi="Arial Narrow"/>
                <w:color w:val="000000"/>
                <w:sz w:val="22"/>
                <w:szCs w:val="22"/>
                <w:lang w:bidi="ar-SA"/>
              </w:rPr>
              <w:t>365</w:t>
            </w:r>
          </w:p>
          <w:p w14:paraId="4CA1F9C4"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c>
          <w:tcPr>
            <w:tcW w:w="5921" w:type="dxa"/>
            <w:shd w:val="clear" w:color="auto" w:fill="auto"/>
            <w:vAlign w:val="center"/>
          </w:tcPr>
          <w:p w14:paraId="7CF7ABB7" w14:textId="77777777" w:rsidR="00716839" w:rsidRPr="00DC2A12" w:rsidRDefault="00716839" w:rsidP="00B20E35">
            <w:pPr>
              <w:tabs>
                <w:tab w:val="left" w:pos="284"/>
                <w:tab w:val="left" w:pos="1809"/>
              </w:tabs>
              <w:snapToGrid w:val="0"/>
              <w:spacing w:after="57"/>
              <w:ind w:left="27"/>
              <w:jc w:val="center"/>
              <w:rPr>
                <w:rFonts w:ascii="Arial Narrow" w:eastAsia="Times New Roman" w:hAnsi="Arial Narrow"/>
                <w:color w:val="000000"/>
                <w:sz w:val="22"/>
                <w:szCs w:val="22"/>
                <w:lang w:bidi="ar-SA"/>
              </w:rPr>
            </w:pPr>
          </w:p>
          <w:p w14:paraId="448391AD"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I = 0,00016438</w:t>
            </w:r>
          </w:p>
          <w:p w14:paraId="06787FFB" w14:textId="77777777" w:rsidR="00716839" w:rsidRPr="00DC2A12" w:rsidRDefault="00716839" w:rsidP="00B20E35">
            <w:pPr>
              <w:tabs>
                <w:tab w:val="left" w:pos="284"/>
                <w:tab w:val="left" w:pos="1809"/>
              </w:tabs>
              <w:spacing w:after="57"/>
              <w:ind w:left="27"/>
              <w:jc w:val="center"/>
              <w:rPr>
                <w:rFonts w:ascii="Arial Narrow" w:hAnsi="Arial Narrow"/>
                <w:sz w:val="22"/>
                <w:szCs w:val="22"/>
              </w:rPr>
            </w:pPr>
            <w:r w:rsidRPr="00DC2A12">
              <w:rPr>
                <w:rFonts w:ascii="Arial Narrow" w:eastAsia="Times New Roman" w:hAnsi="Arial Narrow"/>
                <w:color w:val="000000"/>
                <w:sz w:val="22"/>
                <w:szCs w:val="22"/>
                <w:lang w:bidi="ar-SA"/>
              </w:rPr>
              <w:t>TX = Percentual da taxa anual = 6%.</w:t>
            </w:r>
          </w:p>
          <w:p w14:paraId="57D26366" w14:textId="77777777" w:rsidR="00716839" w:rsidRPr="00DC2A12" w:rsidRDefault="00716839" w:rsidP="00B20E35">
            <w:pPr>
              <w:tabs>
                <w:tab w:val="left" w:pos="284"/>
                <w:tab w:val="left" w:pos="1809"/>
              </w:tabs>
              <w:spacing w:after="57"/>
              <w:ind w:left="27"/>
              <w:jc w:val="center"/>
              <w:rPr>
                <w:rFonts w:ascii="Arial Narrow" w:eastAsia="Times New Roman" w:hAnsi="Arial Narrow"/>
                <w:color w:val="000000"/>
                <w:sz w:val="22"/>
                <w:szCs w:val="22"/>
                <w:lang w:bidi="ar-SA"/>
              </w:rPr>
            </w:pPr>
          </w:p>
        </w:tc>
      </w:tr>
    </w:tbl>
    <w:p w14:paraId="42F27E34" w14:textId="77777777" w:rsidR="00716839" w:rsidRPr="00DC2A12" w:rsidRDefault="00716839" w:rsidP="00B20E35">
      <w:pPr>
        <w:tabs>
          <w:tab w:val="left" w:pos="284"/>
        </w:tabs>
        <w:spacing w:after="57"/>
        <w:rPr>
          <w:rFonts w:ascii="Arial Narrow" w:eastAsia="MS Gothic" w:hAnsi="Arial Narrow"/>
          <w:sz w:val="22"/>
          <w:szCs w:val="22"/>
        </w:rPr>
      </w:pPr>
    </w:p>
    <w:p w14:paraId="6BE067E1" w14:textId="77777777" w:rsidR="00716839" w:rsidRPr="006855BC" w:rsidRDefault="00716839" w:rsidP="00B20E35">
      <w:pPr>
        <w:tabs>
          <w:tab w:val="left" w:pos="284"/>
        </w:tabs>
        <w:spacing w:after="57"/>
        <w:rPr>
          <w:rFonts w:ascii="Arial Narrow" w:hAnsi="Arial Narrow"/>
          <w:b/>
          <w:bCs/>
          <w:sz w:val="22"/>
          <w:szCs w:val="22"/>
        </w:rPr>
      </w:pPr>
      <w:r w:rsidRPr="006855BC">
        <w:rPr>
          <w:rStyle w:val="Fontepargpadro2"/>
          <w:rFonts w:ascii="Arial Narrow" w:eastAsia="MS Gothic" w:hAnsi="Arial Narrow"/>
          <w:b/>
          <w:bCs/>
          <w:sz w:val="22"/>
          <w:szCs w:val="22"/>
        </w:rPr>
        <w:t>12</w:t>
      </w:r>
      <w:r w:rsidRPr="006855BC">
        <w:rPr>
          <w:rFonts w:ascii="Arial Narrow" w:hAnsi="Arial Narrow"/>
          <w:b/>
          <w:bCs/>
          <w:sz w:val="22"/>
          <w:szCs w:val="22"/>
        </w:rPr>
        <w:t>. DA GARANTIA DE EXECUÇÃO</w:t>
      </w:r>
    </w:p>
    <w:p w14:paraId="1761B98F" w14:textId="114E604A" w:rsidR="006855BC" w:rsidRDefault="006855BC" w:rsidP="006855BC">
      <w:pPr>
        <w:rPr>
          <w:rFonts w:ascii="Arial Narrow" w:hAnsi="Arial Narrow"/>
          <w:b/>
          <w:bCs/>
          <w:sz w:val="20"/>
          <w:szCs w:val="20"/>
        </w:rPr>
      </w:pPr>
      <w:r>
        <w:rPr>
          <w:rFonts w:ascii="Arial Narrow" w:hAnsi="Arial Narrow"/>
          <w:b/>
          <w:bCs/>
          <w:sz w:val="20"/>
          <w:szCs w:val="20"/>
        </w:rPr>
        <w:t xml:space="preserve">12.1 </w:t>
      </w:r>
      <w:r>
        <w:rPr>
          <w:rFonts w:ascii="Arial Narrow" w:hAnsi="Arial Narrow"/>
          <w:sz w:val="20"/>
          <w:szCs w:val="20"/>
        </w:rPr>
        <w:t>Não haverá exigência de garantia contratual da execução, pelas razões abaixo justificadas:</w:t>
      </w:r>
    </w:p>
    <w:p w14:paraId="1B1868EF" w14:textId="11F2D141" w:rsidR="006855BC" w:rsidRDefault="006855BC" w:rsidP="006855BC">
      <w:pPr>
        <w:tabs>
          <w:tab w:val="left" w:pos="284"/>
        </w:tabs>
        <w:spacing w:after="57"/>
        <w:rPr>
          <w:rFonts w:ascii="Arial Narrow" w:hAnsi="Arial Narrow"/>
          <w:sz w:val="20"/>
          <w:szCs w:val="20"/>
        </w:rPr>
      </w:pPr>
      <w:r>
        <w:rPr>
          <w:rFonts w:ascii="Arial Narrow" w:hAnsi="Arial Narrow"/>
          <w:b/>
          <w:bCs/>
          <w:sz w:val="20"/>
          <w:szCs w:val="20"/>
        </w:rPr>
        <w:t xml:space="preserve">12.1 </w:t>
      </w:r>
      <w:r>
        <w:rPr>
          <w:rFonts w:ascii="Arial Narrow" w:hAnsi="Arial Narrow"/>
          <w:sz w:val="20"/>
          <w:szCs w:val="20"/>
        </w:rPr>
        <w:t>O objeto do processo e trata-se de aquisição de bens comuns e de baixa complexidade, com especificações usuais de mercado e padrões de qualidade que podem ser objetivamente definidos em edital, conforme estabelece o inciso XIII do art. 6º da Lei Federal n.º 14.133/2021.</w:t>
      </w:r>
    </w:p>
    <w:p w14:paraId="28AEB338" w14:textId="77777777" w:rsidR="00716839" w:rsidRPr="00DC2A12" w:rsidRDefault="00716839" w:rsidP="00B20E35">
      <w:pPr>
        <w:tabs>
          <w:tab w:val="left" w:pos="284"/>
        </w:tabs>
        <w:spacing w:after="57"/>
        <w:rPr>
          <w:rFonts w:ascii="Arial Narrow" w:hAnsi="Arial Narrow"/>
          <w:sz w:val="22"/>
          <w:szCs w:val="22"/>
        </w:rPr>
      </w:pPr>
    </w:p>
    <w:p w14:paraId="511E2929" w14:textId="77777777" w:rsidR="00716839" w:rsidRPr="006855BC" w:rsidRDefault="00716839" w:rsidP="00B20E35">
      <w:pPr>
        <w:tabs>
          <w:tab w:val="left" w:pos="284"/>
        </w:tabs>
        <w:spacing w:after="57"/>
        <w:rPr>
          <w:rFonts w:ascii="Arial Narrow" w:hAnsi="Arial Narrow"/>
          <w:b/>
          <w:bCs/>
          <w:sz w:val="22"/>
          <w:szCs w:val="22"/>
        </w:rPr>
      </w:pPr>
      <w:r w:rsidRPr="006855BC">
        <w:rPr>
          <w:rStyle w:val="Fontepargpadro2"/>
          <w:rFonts w:ascii="Arial Narrow" w:eastAsia="MS Gothic" w:hAnsi="Arial Narrow"/>
          <w:b/>
          <w:bCs/>
          <w:sz w:val="22"/>
          <w:szCs w:val="22"/>
        </w:rPr>
        <w:t>13</w:t>
      </w:r>
      <w:r w:rsidRPr="006855BC">
        <w:rPr>
          <w:rFonts w:ascii="Arial Narrow" w:hAnsi="Arial Narrow"/>
          <w:b/>
          <w:bCs/>
          <w:sz w:val="22"/>
          <w:szCs w:val="22"/>
        </w:rPr>
        <w:t>. DA GARANTIA CONTRATUAL DOS BENS.</w:t>
      </w:r>
    </w:p>
    <w:p w14:paraId="242326B8" w14:textId="45BC1355" w:rsidR="0003762A" w:rsidRDefault="00D37455" w:rsidP="0003762A">
      <w:pPr>
        <w:tabs>
          <w:tab w:val="left" w:pos="284"/>
        </w:tabs>
        <w:spacing w:after="57"/>
        <w:ind w:left="-9" w:firstLine="9"/>
        <w:jc w:val="both"/>
        <w:rPr>
          <w:rFonts w:ascii="Arial Narrow" w:hAnsi="Arial Narrow"/>
          <w:sz w:val="20"/>
          <w:szCs w:val="2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1</w:t>
      </w:r>
      <w:r w:rsidR="0003762A">
        <w:rPr>
          <w:rStyle w:val="Fontepargpadro2"/>
          <w:rFonts w:ascii="Arial Narrow" w:eastAsia="ArialMT" w:hAnsi="Arial Narrow"/>
          <w:color w:val="000000"/>
          <w:sz w:val="20"/>
          <w:szCs w:val="20"/>
        </w:rPr>
        <w:t xml:space="preserve"> O prazo de garantia contratual dos bens, complementar à garantia legal, será de, no mínimo, 12 (doze) meses, contado a partir do primeiro dia útil subsequente ao fim do prazo da garantia legal.</w:t>
      </w:r>
    </w:p>
    <w:p w14:paraId="73912720" w14:textId="5B3E8B81" w:rsidR="0003762A" w:rsidRDefault="00D37455" w:rsidP="0003762A">
      <w:pPr>
        <w:tabs>
          <w:tab w:val="left" w:pos="284"/>
        </w:tabs>
        <w:spacing w:after="57"/>
        <w:ind w:left="-9" w:firstLine="9"/>
        <w:jc w:val="both"/>
        <w:rPr>
          <w:rFonts w:ascii="Arial Narrow" w:hAnsi="Arial Narrow"/>
          <w:sz w:val="20"/>
          <w:szCs w:val="2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2</w:t>
      </w:r>
      <w:r w:rsidR="0003762A">
        <w:rPr>
          <w:rStyle w:val="Fontepargpadro2"/>
          <w:rFonts w:ascii="Arial Narrow" w:eastAsia="ArialMT" w:hAnsi="Arial Narrow"/>
          <w:color w:val="000000"/>
          <w:sz w:val="20"/>
          <w:szCs w:val="20"/>
        </w:rPr>
        <w:t xml:space="preserve"> Caso o prazo da garantia oferecida pelo fabricante seja inferior ao estabelecido nesta cláusula, o licitante deverá complementar a garantia do bem ofertado pelo período restante.</w:t>
      </w:r>
    </w:p>
    <w:p w14:paraId="2296DF01" w14:textId="097AB5B9" w:rsidR="0003762A" w:rsidRDefault="00D37455" w:rsidP="0003762A">
      <w:pPr>
        <w:tabs>
          <w:tab w:val="left" w:pos="284"/>
        </w:tabs>
        <w:spacing w:after="57"/>
        <w:rPr>
          <w:rFonts w:ascii="Arial Narrow" w:hAnsi="Arial Narrow"/>
          <w:sz w:val="20"/>
          <w:szCs w:val="20"/>
          <w:lang w:val="pt-PT"/>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 xml:space="preserve">3 </w:t>
      </w:r>
      <w:r w:rsidR="0003762A">
        <w:rPr>
          <w:rFonts w:ascii="Arial Narrow" w:hAnsi="Arial Narrow"/>
          <w:sz w:val="20"/>
          <w:szCs w:val="20"/>
          <w:lang w:val="pt-PT"/>
        </w:rPr>
        <w:t>Durante o prazo de garantia as manutenções preventivas e corretivas são de responsabilidade da empresa arrematante, sem custos a instituição.</w:t>
      </w:r>
    </w:p>
    <w:p w14:paraId="10F5DDE4" w14:textId="439A363A" w:rsidR="0003762A" w:rsidRDefault="00D37455" w:rsidP="0003762A">
      <w:pPr>
        <w:tabs>
          <w:tab w:val="left" w:pos="284"/>
        </w:tabs>
        <w:spacing w:after="57"/>
        <w:rPr>
          <w:rFonts w:ascii="Arial Narrow" w:hAnsi="Arial Narrow"/>
          <w:sz w:val="20"/>
          <w:szCs w:val="20"/>
          <w:lang w:val="pt-PT"/>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 xml:space="preserve">4 </w:t>
      </w:r>
      <w:r w:rsidR="0003762A">
        <w:rPr>
          <w:rStyle w:val="Fontepargpadro2"/>
          <w:rFonts w:ascii="Arial Narrow" w:eastAsia="ArialMT" w:hAnsi="Arial Narrow"/>
          <w:color w:val="000000"/>
          <w:sz w:val="20"/>
          <w:szCs w:val="20"/>
        </w:rPr>
        <w:t>A garantia abrange a realização da manutenção corretiva dos bens pelo próprio Contratado, ou, se for o caso, por meio de assistência técnica autorizada, de acordo com as normas técnicas específicas.</w:t>
      </w:r>
    </w:p>
    <w:p w14:paraId="434E33F8" w14:textId="0E1F1582" w:rsidR="0003762A" w:rsidRDefault="00D37455" w:rsidP="0003762A">
      <w:pPr>
        <w:tabs>
          <w:tab w:val="left" w:pos="284"/>
        </w:tabs>
        <w:spacing w:after="57"/>
        <w:rPr>
          <w:rFonts w:ascii="Arial Narrow" w:hAnsi="Arial Narrow"/>
          <w:sz w:val="20"/>
          <w:szCs w:val="20"/>
          <w:lang w:val="pt-PT"/>
        </w:rPr>
      </w:pPr>
      <w:r>
        <w:rPr>
          <w:rStyle w:val="Fontepargpadro2"/>
          <w:rFonts w:ascii="Arial Narrow" w:eastAsia="ArialMT" w:hAnsi="Arial Narrow"/>
          <w:b/>
          <w:bCs/>
          <w:color w:val="000000"/>
          <w:sz w:val="20"/>
          <w:szCs w:val="20"/>
        </w:rPr>
        <w:lastRenderedPageBreak/>
        <w:t>13.</w:t>
      </w:r>
      <w:r w:rsidR="0003762A">
        <w:rPr>
          <w:rStyle w:val="Fontepargpadro2"/>
          <w:rFonts w:ascii="Arial Narrow" w:eastAsia="ArialMT" w:hAnsi="Arial Narrow"/>
          <w:b/>
          <w:bCs/>
          <w:color w:val="000000"/>
          <w:sz w:val="20"/>
          <w:szCs w:val="20"/>
        </w:rPr>
        <w:t xml:space="preserve">5 </w:t>
      </w:r>
      <w:r w:rsidR="0003762A">
        <w:rPr>
          <w:rFonts w:ascii="Arial Narrow" w:hAnsi="Arial Narrow"/>
          <w:sz w:val="20"/>
          <w:szCs w:val="20"/>
        </w:rPr>
        <w:t xml:space="preserve">Entende-se por manutenção corretiva aquela destinada a corrigir os defeitos apresentados pelos bens, compreendendo a substituição de peças, a realização de ajustes, reparos e correções necessárias </w:t>
      </w:r>
      <w:r w:rsidR="0003762A">
        <w:rPr>
          <w:rFonts w:ascii="Arial Narrow" w:hAnsi="Arial Narrow"/>
          <w:sz w:val="20"/>
          <w:szCs w:val="20"/>
          <w:lang w:val="pt-PT"/>
        </w:rPr>
        <w:t xml:space="preserve">para o funcionamento dos instrumentais nas condições previstas nas especificações técnicas deste edital. </w:t>
      </w:r>
    </w:p>
    <w:p w14:paraId="2A2C7727" w14:textId="7EBA2DAC" w:rsidR="0003762A" w:rsidRDefault="00D37455" w:rsidP="0003762A">
      <w:pPr>
        <w:tabs>
          <w:tab w:val="left" w:pos="284"/>
        </w:tabs>
        <w:spacing w:after="57"/>
        <w:rPr>
          <w:rFonts w:ascii="Arial Narrow" w:hAnsi="Arial Narrow"/>
          <w:sz w:val="20"/>
          <w:szCs w:val="20"/>
          <w:lang w:val="pt-PT"/>
        </w:rPr>
      </w:pPr>
      <w:r>
        <w:rPr>
          <w:rFonts w:ascii="Arial Narrow" w:hAnsi="Arial Narrow"/>
          <w:b/>
          <w:bCs/>
          <w:sz w:val="20"/>
          <w:szCs w:val="20"/>
          <w:lang w:val="pt-PT"/>
        </w:rPr>
        <w:t>13.</w:t>
      </w:r>
      <w:r w:rsidR="0003762A">
        <w:rPr>
          <w:rFonts w:ascii="Arial Narrow" w:hAnsi="Arial Narrow"/>
          <w:b/>
          <w:bCs/>
          <w:sz w:val="20"/>
          <w:szCs w:val="20"/>
          <w:lang w:val="pt-PT"/>
        </w:rPr>
        <w:t>6</w:t>
      </w:r>
      <w:r w:rsidR="0003762A">
        <w:rPr>
          <w:rFonts w:ascii="Arial Narrow" w:hAnsi="Arial Narrow"/>
          <w:sz w:val="20"/>
          <w:szCs w:val="20"/>
          <w:lang w:val="pt-PT"/>
        </w:rPr>
        <w:t xml:space="preserve"> Durante a garantia do produto, havendo necessidade de remoção ou movimentação dele, a empresa vencedora deverá providenciar e cobrir os custos de movimentação, frete, seguro, impostos, taxas, bem como providencias das notas fiscais de remessa durante o transporte de remoção e retorno, entre outros que se fizerem necessários. </w:t>
      </w:r>
    </w:p>
    <w:p w14:paraId="06E3E6A4" w14:textId="41E1BF45" w:rsidR="0003762A" w:rsidRDefault="00D37455" w:rsidP="0003762A">
      <w:pPr>
        <w:tabs>
          <w:tab w:val="left" w:pos="284"/>
        </w:tabs>
        <w:spacing w:after="57"/>
        <w:rPr>
          <w:rFonts w:ascii="Arial Narrow" w:hAnsi="Arial Narrow"/>
          <w:sz w:val="20"/>
          <w:szCs w:val="20"/>
          <w:lang w:val="pt-PT"/>
        </w:rPr>
      </w:pPr>
      <w:r>
        <w:rPr>
          <w:rFonts w:ascii="Arial Narrow" w:hAnsi="Arial Narrow"/>
          <w:b/>
          <w:bCs/>
          <w:sz w:val="20"/>
          <w:szCs w:val="20"/>
          <w:lang w:val="pt-PT"/>
        </w:rPr>
        <w:t>13.</w:t>
      </w:r>
      <w:r w:rsidR="0003762A">
        <w:rPr>
          <w:rFonts w:ascii="Arial Narrow" w:hAnsi="Arial Narrow"/>
          <w:b/>
          <w:bCs/>
          <w:sz w:val="20"/>
          <w:szCs w:val="20"/>
          <w:lang w:val="pt-PT"/>
        </w:rPr>
        <w:t xml:space="preserve">7 </w:t>
      </w:r>
      <w:r w:rsidR="0003762A">
        <w:rPr>
          <w:rFonts w:ascii="Arial Narrow" w:hAnsi="Arial Narrow"/>
          <w:sz w:val="20"/>
          <w:szCs w:val="20"/>
          <w:lang w:val="pt-PT"/>
        </w:rPr>
        <w:t>Durante a garantia do produto, providencias quanto transporte, estadia e alimentação do pessoal que presta assistência técnica autorizada serão de responsabilidade da empresa vencedora.</w:t>
      </w:r>
    </w:p>
    <w:p w14:paraId="7013E263" w14:textId="4A820B7E" w:rsidR="0003762A" w:rsidRDefault="00D37455" w:rsidP="0003762A">
      <w:pPr>
        <w:shd w:val="clear" w:color="auto" w:fill="FFFFFF"/>
        <w:spacing w:after="57"/>
        <w:ind w:left="-9" w:firstLine="9"/>
        <w:jc w:val="both"/>
        <w:rPr>
          <w:rStyle w:val="Fontepargpadro2"/>
          <w:rFonts w:eastAsia="ArialMT"/>
          <w:color w:val="00000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 xml:space="preserve">8 </w:t>
      </w:r>
      <w:r w:rsidR="0003762A">
        <w:rPr>
          <w:rStyle w:val="Fontepargpadro2"/>
          <w:rFonts w:ascii="Arial Narrow" w:eastAsia="ArialMT" w:hAnsi="Arial Narrow"/>
          <w:color w:val="000000"/>
          <w:sz w:val="20"/>
          <w:szCs w:val="20"/>
        </w:rPr>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45E0F4BD" w14:textId="6572AA81" w:rsidR="0003762A" w:rsidRDefault="00D37455" w:rsidP="0003762A">
      <w:pPr>
        <w:shd w:val="clear" w:color="auto" w:fill="FFFFFF"/>
        <w:spacing w:after="57"/>
        <w:ind w:left="-9" w:firstLine="9"/>
        <w:jc w:val="both"/>
        <w:rPr>
          <w:rStyle w:val="Fontepargpadro2"/>
          <w:rFonts w:ascii="Arial Narrow" w:eastAsia="ArialMT" w:hAnsi="Arial Narrow"/>
          <w:color w:val="000000"/>
          <w:sz w:val="20"/>
          <w:szCs w:val="2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 xml:space="preserve">8.1 </w:t>
      </w:r>
      <w:r w:rsidR="0003762A">
        <w:rPr>
          <w:rStyle w:val="Fontepargpadro2"/>
          <w:rFonts w:ascii="Arial Narrow" w:eastAsia="ArialMT" w:hAnsi="Arial Narrow"/>
          <w:color w:val="000000"/>
          <w:sz w:val="20"/>
          <w:szCs w:val="20"/>
        </w:rPr>
        <w:t>O Prazo máximo para o atendimento das solicitações de assistência técnica para conserto ou reparo será de no máximo 48 horas, contadas a partir da data e horário da solicitação</w:t>
      </w:r>
    </w:p>
    <w:p w14:paraId="6219CB67" w14:textId="629A6B06" w:rsidR="0003762A" w:rsidRDefault="00D37455" w:rsidP="0003762A">
      <w:pPr>
        <w:shd w:val="clear" w:color="auto" w:fill="FFFFFF"/>
        <w:spacing w:after="57"/>
        <w:ind w:left="-9" w:firstLine="9"/>
        <w:jc w:val="both"/>
      </w:pPr>
      <w:r>
        <w:rPr>
          <w:rFonts w:ascii="Arial Narrow" w:hAnsi="Arial Narrow"/>
          <w:b/>
          <w:bCs/>
          <w:sz w:val="20"/>
          <w:szCs w:val="20"/>
        </w:rPr>
        <w:t>13.</w:t>
      </w:r>
      <w:r w:rsidR="0003762A">
        <w:rPr>
          <w:rFonts w:ascii="Arial Narrow" w:hAnsi="Arial Narrow"/>
          <w:b/>
          <w:bCs/>
          <w:sz w:val="20"/>
          <w:szCs w:val="20"/>
        </w:rPr>
        <w:t xml:space="preserve">8.2 </w:t>
      </w:r>
      <w:r w:rsidR="0003762A">
        <w:rPr>
          <w:rFonts w:ascii="Arial Narrow" w:hAnsi="Arial Narrow"/>
          <w:sz w:val="20"/>
          <w:szCs w:val="20"/>
        </w:rPr>
        <w:t xml:space="preserve">Durante a garantia do produto, havendo necessidade de remoção ou movimentação dele, a empresa vencedora deverá providenciar e cobrir os custos de movimentação, frete, seguro, impostos, taxas, bem como providencias das notas fiscais de remessa durante o transporte de remoção e retorno, entre outros que se fizerem necessários. </w:t>
      </w:r>
    </w:p>
    <w:p w14:paraId="129D18F8" w14:textId="3EA62800" w:rsidR="0003762A" w:rsidRDefault="00D37455" w:rsidP="0003762A">
      <w:pPr>
        <w:shd w:val="clear" w:color="auto" w:fill="FFFFFF"/>
        <w:spacing w:after="57"/>
        <w:ind w:left="-9"/>
        <w:jc w:val="both"/>
        <w:rPr>
          <w:rFonts w:ascii="Arial Narrow" w:hAnsi="Arial Narrow"/>
          <w:sz w:val="20"/>
          <w:szCs w:val="20"/>
        </w:rPr>
      </w:pPr>
      <w:r>
        <w:rPr>
          <w:rFonts w:ascii="Arial Narrow" w:hAnsi="Arial Narrow"/>
          <w:b/>
          <w:bCs/>
          <w:sz w:val="20"/>
          <w:szCs w:val="20"/>
        </w:rPr>
        <w:t>13.</w:t>
      </w:r>
      <w:r w:rsidR="0003762A">
        <w:rPr>
          <w:rFonts w:ascii="Arial Narrow" w:hAnsi="Arial Narrow"/>
          <w:b/>
          <w:bCs/>
          <w:sz w:val="20"/>
          <w:szCs w:val="20"/>
        </w:rPr>
        <w:t xml:space="preserve">8.3 </w:t>
      </w:r>
      <w:r w:rsidR="0003762A">
        <w:rPr>
          <w:rFonts w:ascii="Arial Narrow" w:hAnsi="Arial Narrow"/>
          <w:sz w:val="20"/>
          <w:szCs w:val="20"/>
        </w:rPr>
        <w:t>Durante a garantia do produto, providencias quanto transporte, estadia e alimentação do pessoal que presta assistência técnica autorizada serão de responsabilidade da empresa vencedora.</w:t>
      </w:r>
    </w:p>
    <w:p w14:paraId="2FD3A0CF" w14:textId="42EEC073" w:rsidR="0003762A" w:rsidRDefault="00D37455" w:rsidP="0003762A">
      <w:pPr>
        <w:shd w:val="clear" w:color="auto" w:fill="FFFFFF"/>
        <w:spacing w:after="57"/>
        <w:ind w:left="-9" w:firstLine="9"/>
        <w:jc w:val="both"/>
        <w:rPr>
          <w:rFonts w:ascii="Arial Narrow" w:hAnsi="Arial Narrow"/>
          <w:sz w:val="20"/>
          <w:szCs w:val="2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9</w:t>
      </w:r>
      <w:r w:rsidR="0003762A">
        <w:rPr>
          <w:rStyle w:val="Fontepargpadro2"/>
          <w:rFonts w:ascii="Arial Narrow" w:eastAsia="ArialMT" w:hAnsi="Arial Narrow"/>
          <w:color w:val="000000"/>
          <w:sz w:val="20"/>
          <w:szCs w:val="20"/>
        </w:rPr>
        <w:t xml:space="preserve"> O prazo indicado no item </w:t>
      </w:r>
      <w:r>
        <w:rPr>
          <w:rStyle w:val="Fontepargpadro2"/>
          <w:rFonts w:ascii="Arial Narrow" w:eastAsia="ArialMT" w:hAnsi="Arial Narrow"/>
          <w:color w:val="000000"/>
          <w:sz w:val="20"/>
          <w:szCs w:val="20"/>
        </w:rPr>
        <w:t>13.</w:t>
      </w:r>
      <w:r w:rsidR="0003762A">
        <w:rPr>
          <w:rStyle w:val="Fontepargpadro2"/>
          <w:rFonts w:ascii="Arial Narrow" w:eastAsia="ArialMT" w:hAnsi="Arial Narrow"/>
          <w:color w:val="000000"/>
          <w:sz w:val="20"/>
          <w:szCs w:val="20"/>
        </w:rPr>
        <w:t>8, durante seu transcurso, poderá ser prorrogado uma única vez, por igual período, mediante solicitação escrita e justificada do Contratado, aceita pelo Contratante.</w:t>
      </w:r>
    </w:p>
    <w:p w14:paraId="64CD004F" w14:textId="7D48215C" w:rsidR="0003762A" w:rsidRDefault="00D37455" w:rsidP="0003762A">
      <w:pPr>
        <w:shd w:val="clear" w:color="auto" w:fill="FFFFFF"/>
        <w:spacing w:after="57"/>
        <w:ind w:left="-9" w:firstLine="9"/>
        <w:jc w:val="both"/>
        <w:rPr>
          <w:rFonts w:ascii="Arial Narrow" w:hAnsi="Arial Narrow"/>
          <w:sz w:val="20"/>
          <w:szCs w:val="2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9</w:t>
      </w:r>
      <w:r w:rsidR="0003762A">
        <w:rPr>
          <w:rStyle w:val="Fontepargpadro2"/>
          <w:rFonts w:ascii="Arial Narrow" w:eastAsia="ArialMT" w:hAnsi="Arial Narrow"/>
          <w:color w:val="000000"/>
          <w:sz w:val="20"/>
          <w:szCs w:val="20"/>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2791D21C" w14:textId="2B10B5BC" w:rsidR="0003762A" w:rsidRDefault="00D37455" w:rsidP="0003762A">
      <w:pPr>
        <w:spacing w:after="57"/>
        <w:rPr>
          <w:rStyle w:val="Fontepargpadro2"/>
          <w:rFonts w:eastAsia="ArialMT"/>
          <w:color w:val="000000"/>
        </w:rPr>
      </w:pPr>
      <w:r>
        <w:rPr>
          <w:rStyle w:val="Fontepargpadro2"/>
          <w:rFonts w:ascii="Arial Narrow" w:eastAsia="ArialMT" w:hAnsi="Arial Narrow"/>
          <w:b/>
          <w:bCs/>
          <w:color w:val="000000"/>
          <w:sz w:val="20"/>
          <w:szCs w:val="20"/>
        </w:rPr>
        <w:t>13.</w:t>
      </w:r>
      <w:r w:rsidR="0003762A">
        <w:rPr>
          <w:rStyle w:val="Fontepargpadro2"/>
          <w:rFonts w:ascii="Arial Narrow" w:eastAsia="ArialMT" w:hAnsi="Arial Narrow"/>
          <w:b/>
          <w:bCs/>
          <w:color w:val="000000"/>
          <w:sz w:val="20"/>
          <w:szCs w:val="20"/>
        </w:rPr>
        <w:t xml:space="preserve">11 </w:t>
      </w:r>
      <w:r w:rsidR="0003762A">
        <w:rPr>
          <w:rStyle w:val="Fontepargpadro2"/>
          <w:rFonts w:ascii="Arial Narrow" w:eastAsia="ArialMT" w:hAnsi="Arial Narrow"/>
          <w:color w:val="000000"/>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ECAB1C8" w14:textId="77777777" w:rsidR="00716839" w:rsidRPr="00DC2A12" w:rsidRDefault="00716839" w:rsidP="00B20E35">
      <w:pPr>
        <w:keepNext/>
        <w:keepLines/>
        <w:tabs>
          <w:tab w:val="left" w:pos="284"/>
        </w:tabs>
        <w:spacing w:after="57"/>
        <w:jc w:val="both"/>
        <w:rPr>
          <w:rFonts w:ascii="Arial Narrow" w:hAnsi="Arial Narrow"/>
          <w:color w:val="000000"/>
          <w:sz w:val="22"/>
          <w:szCs w:val="22"/>
        </w:rPr>
      </w:pPr>
    </w:p>
    <w:p w14:paraId="611309EA" w14:textId="77777777" w:rsidR="00716839" w:rsidRPr="00DC2A12" w:rsidRDefault="00716839" w:rsidP="00B20E3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14. </w:t>
      </w:r>
      <w:r w:rsidRPr="00DC2A12">
        <w:rPr>
          <w:rStyle w:val="Fontepargpadro2"/>
          <w:rFonts w:ascii="Arial Narrow" w:eastAsia="Myriad Pro" w:hAnsi="Arial Narrow"/>
          <w:b/>
          <w:bCs/>
          <w:color w:val="000000"/>
          <w:sz w:val="22"/>
          <w:szCs w:val="22"/>
        </w:rPr>
        <w:t>SANÇÕES ADMINISTRATIVAS</w:t>
      </w:r>
    </w:p>
    <w:p w14:paraId="3270420E" w14:textId="77777777" w:rsidR="00716839" w:rsidRPr="00DC2A12" w:rsidRDefault="00716839" w:rsidP="00D37455">
      <w:pPr>
        <w:tabs>
          <w:tab w:val="left" w:pos="284"/>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 xml:space="preserve">14.1. </w:t>
      </w:r>
      <w:r w:rsidRPr="00DC2A12">
        <w:rPr>
          <w:rStyle w:val="Fontepargpadro2"/>
          <w:rFonts w:ascii="Arial Narrow" w:eastAsia="Arial" w:hAnsi="Arial Narrow"/>
          <w:color w:val="000000"/>
          <w:sz w:val="22"/>
          <w:szCs w:val="22"/>
          <w:highlight w:val="white"/>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17A2EA15"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14.2.</w:t>
      </w:r>
      <w:r w:rsidRPr="00DC2A12">
        <w:rPr>
          <w:rStyle w:val="Fontepargpadro2"/>
          <w:rFonts w:ascii="Arial Narrow" w:hAnsi="Arial Narrow"/>
          <w:color w:val="000000"/>
          <w:sz w:val="22"/>
          <w:szCs w:val="22"/>
          <w:highlight w:val="white"/>
        </w:rPr>
        <w:t xml:space="preserve"> A multa não poderá ser inferior a 0,5% (cinco décimos por cento), nem superior a 30% (trinta por cento) sobre o valor total do lote no qual participou ou do contrato, observando ainda as seguintes variações:</w:t>
      </w:r>
    </w:p>
    <w:p w14:paraId="5FFAD6AF"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sz w:val="22"/>
          <w:szCs w:val="22"/>
          <w:highlight w:val="white"/>
        </w:rPr>
        <w:t>a) multa de 0,5% a 5%, nos casos das infrações previstas no art. 195, do Decreto Estadual 10.086/2022;</w:t>
      </w:r>
    </w:p>
    <w:p w14:paraId="350AD41D"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sz w:val="22"/>
          <w:szCs w:val="22"/>
          <w:highlight w:val="white"/>
        </w:rPr>
        <w:t>b) multa de 5% a 30%, nos casos das infrações previstas no art. 196, do Decreto Estadual 10.086/2022;</w:t>
      </w:r>
    </w:p>
    <w:p w14:paraId="7B781C85"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sz w:val="22"/>
          <w:szCs w:val="22"/>
          <w:highlight w:val="white"/>
        </w:rPr>
        <w:t>c) multa de 15% a 30%, nos casos das infrações previstas no art. 197, do Decreto Estadual 10.086/2022;</w:t>
      </w:r>
    </w:p>
    <w:p w14:paraId="49EB1F2A"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14.3.</w:t>
      </w:r>
      <w:r w:rsidRPr="00DC2A12">
        <w:rPr>
          <w:rStyle w:val="Fontepargpadro2"/>
          <w:rFonts w:ascii="Arial Narrow" w:hAnsi="Arial Narrow"/>
          <w:color w:val="000000"/>
          <w:sz w:val="22"/>
          <w:szCs w:val="22"/>
          <w:highlight w:val="white"/>
        </w:rPr>
        <w:t xml:space="preserve"> O cálculo da multa será justificado e levará em conta o disposto nos arts. 210 a 212, do Decreto Estadual 10.086/2022.</w:t>
      </w:r>
    </w:p>
    <w:p w14:paraId="5C176A0B"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14.4.</w:t>
      </w:r>
      <w:r w:rsidRPr="00DC2A12">
        <w:rPr>
          <w:rStyle w:val="Fontepargpadro2"/>
          <w:rFonts w:ascii="Arial Narrow" w:hAnsi="Arial Narrow"/>
          <w:color w:val="000000"/>
          <w:sz w:val="22"/>
          <w:szCs w:val="22"/>
          <w:highlight w:val="white"/>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094C1565" w14:textId="77777777" w:rsidR="00716839" w:rsidRPr="00DC2A12" w:rsidRDefault="00716839" w:rsidP="00D37455">
      <w:pPr>
        <w:pStyle w:val="citao2"/>
        <w:spacing w:before="57" w:after="57"/>
        <w:ind w:left="9" w:firstLine="0"/>
        <w:jc w:val="both"/>
        <w:rPr>
          <w:rFonts w:ascii="Arial Narrow" w:hAnsi="Arial Narrow"/>
          <w:sz w:val="22"/>
          <w:szCs w:val="22"/>
        </w:rPr>
      </w:pPr>
      <w:r w:rsidRPr="00DC2A12">
        <w:rPr>
          <w:rStyle w:val="Fontepargpadro2"/>
          <w:rFonts w:ascii="Arial Narrow" w:hAnsi="Arial Narrow"/>
          <w:b/>
          <w:bCs/>
          <w:color w:val="000000"/>
          <w:sz w:val="22"/>
          <w:szCs w:val="22"/>
          <w:highlight w:val="white"/>
        </w:rPr>
        <w:t>14.4.1.</w:t>
      </w:r>
      <w:r w:rsidRPr="00DC2A12">
        <w:rPr>
          <w:rStyle w:val="Fontepargpadro2"/>
          <w:rFonts w:ascii="Arial Narrow" w:hAnsi="Arial Narrow"/>
          <w:color w:val="000000"/>
          <w:sz w:val="22"/>
          <w:szCs w:val="22"/>
          <w:highlight w:val="white"/>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46DD7EA9" w14:textId="77777777" w:rsidR="00716839" w:rsidRPr="00DC2A12" w:rsidRDefault="00716839" w:rsidP="00D37455">
      <w:pPr>
        <w:pStyle w:val="citao2"/>
        <w:tabs>
          <w:tab w:val="left" w:pos="284"/>
        </w:tabs>
        <w:spacing w:before="57" w:after="57"/>
        <w:ind w:left="9" w:firstLine="0"/>
        <w:jc w:val="both"/>
        <w:rPr>
          <w:rFonts w:ascii="Arial Narrow" w:hAnsi="Arial Narrow"/>
          <w:sz w:val="22"/>
          <w:szCs w:val="22"/>
        </w:rPr>
      </w:pPr>
      <w:r w:rsidRPr="00DC2A12">
        <w:rPr>
          <w:rStyle w:val="Fontepargpadro2"/>
          <w:rFonts w:ascii="Arial Narrow" w:eastAsia="Arial" w:hAnsi="Arial Narrow"/>
          <w:b/>
          <w:bCs/>
          <w:color w:val="000000"/>
          <w:sz w:val="22"/>
          <w:szCs w:val="22"/>
          <w:highlight w:val="white"/>
        </w:rPr>
        <w:t>14.5.</w:t>
      </w:r>
      <w:r w:rsidRPr="00DC2A12">
        <w:rPr>
          <w:rStyle w:val="Fontepargpadro2"/>
          <w:rFonts w:ascii="Arial Narrow" w:eastAsia="Arial" w:hAnsi="Arial Narrow"/>
          <w:color w:val="000000"/>
          <w:sz w:val="22"/>
          <w:szCs w:val="22"/>
          <w:highlight w:val="white"/>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3A50F15C" w14:textId="77777777" w:rsidR="00716839" w:rsidRPr="00DC2A12" w:rsidRDefault="00716839" w:rsidP="00D37455">
      <w:pPr>
        <w:tabs>
          <w:tab w:val="left" w:pos="284"/>
        </w:tabs>
        <w:spacing w:before="57"/>
        <w:ind w:left="9" w:right="-55"/>
        <w:jc w:val="both"/>
        <w:rPr>
          <w:rFonts w:ascii="Arial Narrow" w:hAnsi="Arial Narrow"/>
          <w:sz w:val="22"/>
          <w:szCs w:val="22"/>
        </w:rPr>
      </w:pPr>
      <w:r w:rsidRPr="00DC2A12">
        <w:rPr>
          <w:rStyle w:val="Fontepargpadro2"/>
          <w:rFonts w:ascii="Arial Narrow" w:hAnsi="Arial Narrow"/>
          <w:b/>
          <w:bCs/>
          <w:color w:val="000000"/>
          <w:sz w:val="22"/>
          <w:szCs w:val="22"/>
        </w:rPr>
        <w:t xml:space="preserve">14.6 </w:t>
      </w:r>
      <w:r w:rsidRPr="00DC2A12">
        <w:rPr>
          <w:rStyle w:val="Fontepargpadro2"/>
          <w:rFonts w:ascii="Arial Narrow" w:hAnsi="Arial Narrow"/>
          <w:color w:val="000000"/>
          <w:sz w:val="22"/>
          <w:szCs w:val="22"/>
        </w:rPr>
        <w:t>O procedimento para aplicação das sanções seguirá o disposto no Capítulo XVI, do Título I, do Decreto n.º 10.086, de 2022. e na Lei n.º 20.656, de 2021.</w:t>
      </w:r>
    </w:p>
    <w:p w14:paraId="4E4839B4" w14:textId="77777777" w:rsidR="00716839" w:rsidRPr="00DC2A12" w:rsidRDefault="00716839" w:rsidP="00D3745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14.7 </w:t>
      </w:r>
      <w:r w:rsidRPr="00DC2A12">
        <w:rPr>
          <w:rStyle w:val="Fontepargpadro2"/>
          <w:rFonts w:ascii="Arial Narrow" w:hAnsi="Arial Narrow"/>
          <w:color w:val="000000"/>
          <w:sz w:val="22"/>
          <w:szCs w:val="22"/>
        </w:rPr>
        <w:t>Nos casos não previstos no instrumento convocatório, inclusive sobre o procedimento de aplicação das sanções administrativas, deverão ser observadas as disposições da Lei Federal n.º 14.133, de 2021 e no Decreto n.º 10.086, de 2022.</w:t>
      </w:r>
    </w:p>
    <w:p w14:paraId="43DA7BB7" w14:textId="780ECCA3"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14.8 </w:t>
      </w:r>
      <w:r w:rsidRPr="00DC2A12">
        <w:rPr>
          <w:rStyle w:val="Fontepargpadro2"/>
          <w:rFonts w:ascii="Arial Narrow" w:eastAsia="Arial" w:hAnsi="Arial Narrow"/>
          <w:color w:val="000000"/>
          <w:sz w:val="22"/>
          <w:szCs w:val="22"/>
        </w:rPr>
        <w:t>Sem prejuízo das sanções previstas nos itens anteriores, a</w:t>
      </w:r>
      <w:r w:rsidRPr="00DC2A12">
        <w:rPr>
          <w:rStyle w:val="Fontepargpadro2"/>
          <w:rFonts w:ascii="Arial Narrow" w:eastAsia="Arial" w:hAnsi="Arial Narrow"/>
          <w:b/>
          <w:bCs/>
          <w:color w:val="000000"/>
          <w:sz w:val="22"/>
          <w:szCs w:val="22"/>
        </w:rPr>
        <w:t xml:space="preserve"> </w:t>
      </w:r>
      <w:r w:rsidRPr="00DC2A12">
        <w:rPr>
          <w:rStyle w:val="Fontepargpadro2"/>
          <w:rFonts w:ascii="Arial Narrow" w:hAnsi="Arial Narrow"/>
          <w:color w:val="000000"/>
          <w:sz w:val="22"/>
          <w:szCs w:val="22"/>
        </w:rPr>
        <w:t xml:space="preserve">responsabilização administrativa e civil de pessoas jurídicas pela prática de atos contra a Administração Pública, nacional ou estrangeira, na participação da presente licitação e nos </w:t>
      </w:r>
      <w:r w:rsidRPr="00DC2A12">
        <w:rPr>
          <w:rStyle w:val="Fontepargpadro2"/>
          <w:rFonts w:ascii="Arial Narrow" w:hAnsi="Arial Narrow"/>
          <w:color w:val="000000"/>
          <w:sz w:val="22"/>
          <w:szCs w:val="22"/>
        </w:rPr>
        <w:lastRenderedPageBreak/>
        <w:t>contratos ou vínculos derivados, também se dará na forma prevista na Lei Federal n.º 12.846, de 2013, e regulamento no âmbito do Estado do Paraná.</w:t>
      </w:r>
    </w:p>
    <w:p w14:paraId="2FC906B4"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Arial" w:hAnsi="Arial Narrow"/>
          <w:b/>
          <w:bCs/>
          <w:color w:val="000000"/>
          <w:sz w:val="22"/>
          <w:szCs w:val="22"/>
        </w:rPr>
        <w:t xml:space="preserve">14.9 </w:t>
      </w:r>
      <w:r w:rsidRPr="00DC2A12">
        <w:rPr>
          <w:rStyle w:val="Fontepargpadro2"/>
          <w:rFonts w:ascii="Arial Narrow" w:hAnsi="Arial Narrow"/>
          <w:color w:val="000000"/>
          <w:sz w:val="22"/>
          <w:szCs w:val="22"/>
        </w:rPr>
        <w:t xml:space="preserve">Quaisquer penalidades aplicadas serão transcritas no Portal Nacional de Contratações Públicas (PNCP) e no </w:t>
      </w:r>
      <w:r w:rsidRPr="00DC2A12">
        <w:rPr>
          <w:rStyle w:val="Fontepargpadro2"/>
          <w:rFonts w:ascii="Arial Narrow" w:eastAsia="MS Mincho" w:hAnsi="Arial Narrow"/>
          <w:color w:val="000000"/>
          <w:sz w:val="22"/>
          <w:szCs w:val="22"/>
        </w:rPr>
        <w:t>Cadastro Unificado de Fornecedores do Estado do Paraná (CFPR).</w:t>
      </w:r>
    </w:p>
    <w:p w14:paraId="4E12FE75" w14:textId="77777777" w:rsidR="00716839" w:rsidRPr="00DC2A12" w:rsidRDefault="00716839" w:rsidP="00B20E35">
      <w:pPr>
        <w:tabs>
          <w:tab w:val="left" w:pos="284"/>
          <w:tab w:val="left" w:pos="567"/>
        </w:tabs>
        <w:spacing w:before="57"/>
        <w:ind w:left="9" w:right="-55"/>
        <w:jc w:val="both"/>
        <w:rPr>
          <w:rFonts w:ascii="Arial Narrow" w:hAnsi="Arial Narrow"/>
          <w:sz w:val="22"/>
          <w:szCs w:val="22"/>
        </w:rPr>
      </w:pPr>
      <w:r w:rsidRPr="00DC2A12">
        <w:rPr>
          <w:rStyle w:val="Fontepargpadro2"/>
          <w:rFonts w:ascii="Arial Narrow" w:eastAsia="MS Mincho" w:hAnsi="Arial Narrow"/>
          <w:b/>
          <w:bCs/>
          <w:color w:val="000000"/>
          <w:sz w:val="22"/>
          <w:szCs w:val="22"/>
          <w:highlight w:val="white"/>
          <w:lang w:bidi="ar-SA"/>
        </w:rPr>
        <w:t>14.10</w:t>
      </w:r>
      <w:r w:rsidRPr="00DC2A12">
        <w:rPr>
          <w:rStyle w:val="Fontepargpadro2"/>
          <w:rFonts w:ascii="Arial Narrow" w:eastAsia="MS Mincho" w:hAnsi="Arial Narrow"/>
          <w:color w:val="000000"/>
          <w:sz w:val="22"/>
          <w:szCs w:val="22"/>
          <w:highlight w:val="white"/>
          <w:lang w:bidi="ar-SA"/>
        </w:rPr>
        <w:t xml:space="preserve"> As multas previstas neste edital poderão ser descontadas do pagamento eventualmente devido pelo contratante decorrente de outros contratos firmados com a Administração Pública estadual.</w:t>
      </w:r>
    </w:p>
    <w:p w14:paraId="49B8AAE4" w14:textId="77777777" w:rsidR="00716839" w:rsidRPr="00DC2A12" w:rsidRDefault="00716839" w:rsidP="00B20E35">
      <w:pPr>
        <w:tabs>
          <w:tab w:val="left" w:pos="284"/>
          <w:tab w:val="left" w:pos="567"/>
        </w:tabs>
        <w:spacing w:before="57"/>
        <w:ind w:left="9" w:right="-55"/>
        <w:jc w:val="both"/>
        <w:rPr>
          <w:rFonts w:ascii="Arial Narrow" w:hAnsi="Arial Narrow"/>
          <w:sz w:val="22"/>
          <w:szCs w:val="22"/>
          <w:highlight w:val="white"/>
        </w:rPr>
      </w:pPr>
    </w:p>
    <w:p w14:paraId="4C80C53E"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sz w:val="22"/>
          <w:szCs w:val="22"/>
        </w:rPr>
        <w:t>15. CASOS DE EXTINÇÃO:</w:t>
      </w:r>
    </w:p>
    <w:p w14:paraId="031BC241"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15.1 </w:t>
      </w:r>
      <w:r w:rsidRPr="00DC2A12">
        <w:rPr>
          <w:rStyle w:val="Fontepargpadro2"/>
          <w:rFonts w:ascii="Arial Narrow" w:hAnsi="Arial Narrow"/>
          <w:color w:val="000000"/>
          <w:sz w:val="22"/>
          <w:szCs w:val="22"/>
          <w:highlight w:val="white"/>
        </w:rPr>
        <w:t>O presente instrumento poderá ser extinto:</w:t>
      </w:r>
    </w:p>
    <w:p w14:paraId="5AF7EC36"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15.1.1</w:t>
      </w:r>
      <w:r w:rsidRPr="00DC2A12">
        <w:rPr>
          <w:rStyle w:val="Fontepargpadro2"/>
          <w:rFonts w:ascii="Arial Narrow" w:hAnsi="Arial Narrow"/>
          <w:b/>
          <w:bCs/>
          <w:color w:val="000000"/>
          <w:sz w:val="22"/>
          <w:szCs w:val="22"/>
        </w:rPr>
        <w:t xml:space="preserve"> </w:t>
      </w:r>
      <w:r w:rsidRPr="00DC2A12">
        <w:rPr>
          <w:rStyle w:val="Fontepargpadro2"/>
          <w:rFonts w:ascii="Arial Narrow" w:hAnsi="Arial Narrow"/>
          <w:color w:val="000000"/>
          <w:sz w:val="22"/>
          <w:szCs w:val="22"/>
        </w:rPr>
        <w:t>p</w:t>
      </w:r>
      <w:r w:rsidRPr="00DC2A12">
        <w:rPr>
          <w:rStyle w:val="Fontepargpadro2"/>
          <w:rFonts w:ascii="Arial Narrow" w:eastAsia="Verdana" w:hAnsi="Arial Narrow"/>
          <w:color w:val="000000"/>
          <w:sz w:val="22"/>
          <w:szCs w:val="22"/>
          <w:highlight w:val="white"/>
        </w:rPr>
        <w:t>or ato unilateral e escrito da Administração, exceto no caso de descumprimento decorrente de sua própria conduta</w:t>
      </w:r>
      <w:r w:rsidRPr="00DC2A12">
        <w:rPr>
          <w:rStyle w:val="Fontepargpadro2"/>
          <w:rFonts w:ascii="Arial Narrow" w:eastAsia="Verdana" w:hAnsi="Arial Narrow"/>
          <w:b/>
          <w:bCs/>
          <w:color w:val="000000"/>
          <w:sz w:val="22"/>
          <w:szCs w:val="22"/>
          <w:highlight w:val="white"/>
        </w:rPr>
        <w:t>;</w:t>
      </w:r>
    </w:p>
    <w:p w14:paraId="742DC116"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15.1.2</w:t>
      </w:r>
      <w:r w:rsidRPr="00DC2A12">
        <w:rPr>
          <w:rStyle w:val="Fontepargpadro2"/>
          <w:rFonts w:ascii="Arial Narrow" w:hAnsi="Arial Narrow"/>
          <w:b/>
          <w:bCs/>
          <w:color w:val="000000"/>
          <w:sz w:val="22"/>
          <w:szCs w:val="22"/>
        </w:rPr>
        <w:t xml:space="preserve"> </w:t>
      </w:r>
      <w:r w:rsidRPr="00DC2A12">
        <w:rPr>
          <w:rStyle w:val="Fontepargpadro2"/>
          <w:rFonts w:ascii="Arial Narrow" w:hAnsi="Arial Narrow"/>
          <w:color w:val="000000"/>
          <w:sz w:val="22"/>
          <w:szCs w:val="22"/>
        </w:rPr>
        <w:t>de forma</w:t>
      </w:r>
      <w:r w:rsidRPr="00DC2A12">
        <w:rPr>
          <w:rStyle w:val="Fontepargpadro2"/>
          <w:rFonts w:ascii="Arial Narrow" w:hAnsi="Arial Narrow"/>
          <w:b/>
          <w:bCs/>
          <w:color w:val="000000"/>
          <w:sz w:val="22"/>
          <w:szCs w:val="22"/>
        </w:rPr>
        <w:t xml:space="preserve"> </w:t>
      </w:r>
      <w:r w:rsidRPr="00DC2A12">
        <w:rPr>
          <w:rStyle w:val="Fontepargpadro2"/>
          <w:rFonts w:ascii="Arial Narrow" w:hAnsi="Arial Narrow"/>
          <w:color w:val="000000"/>
          <w:sz w:val="22"/>
          <w:szCs w:val="22"/>
          <w:highlight w:val="white"/>
        </w:rPr>
        <w:t>consensual, por acordo entre as partes, por conciliação, por mediação ou por comitê de resolução de disputas, desde que haja interesse da Administração;</w:t>
      </w:r>
      <w:r w:rsidRPr="00DC2A12">
        <w:rPr>
          <w:rStyle w:val="Fontepargpadro2"/>
          <w:rFonts w:ascii="Arial Narrow" w:hAnsi="Arial Narrow"/>
          <w:color w:val="000000"/>
          <w:sz w:val="22"/>
          <w:szCs w:val="22"/>
        </w:rPr>
        <w:t xml:space="preserve"> ou</w:t>
      </w:r>
    </w:p>
    <w:p w14:paraId="1A55684C"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15.1.3</w:t>
      </w:r>
      <w:r w:rsidRPr="00DC2A12">
        <w:rPr>
          <w:rStyle w:val="Fontepargpadro2"/>
          <w:rFonts w:ascii="Arial Narrow" w:hAnsi="Arial Narrow"/>
          <w:b/>
          <w:bCs/>
          <w:color w:val="000000"/>
          <w:sz w:val="22"/>
          <w:szCs w:val="22"/>
        </w:rPr>
        <w:t xml:space="preserve"> </w:t>
      </w:r>
      <w:r w:rsidRPr="00DC2A12">
        <w:rPr>
          <w:rStyle w:val="Fontepargpadro2"/>
          <w:rFonts w:ascii="Arial Narrow" w:hAnsi="Arial Narrow"/>
          <w:color w:val="000000"/>
          <w:sz w:val="22"/>
          <w:szCs w:val="22"/>
          <w:highlight w:val="white"/>
        </w:rPr>
        <w:t>por decisão arbitral, em decorrência de cláusula compromissória ou compromisso arbitral, ou por decisão judicial.</w:t>
      </w:r>
    </w:p>
    <w:p w14:paraId="598EF676"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15.2 </w:t>
      </w:r>
      <w:r w:rsidRPr="00DC2A12">
        <w:rPr>
          <w:rStyle w:val="Fontepargpadro2"/>
          <w:rFonts w:ascii="Arial Narrow" w:hAnsi="Arial Narrow"/>
          <w:color w:val="000000"/>
          <w:sz w:val="22"/>
          <w:szCs w:val="22"/>
          <w:highlight w:val="white"/>
        </w:rPr>
        <w:t>No caso de rescisão consensual, a parte que pretender rescindir o Contrato comunicará sua intenção à outra, por escrito.</w:t>
      </w:r>
    </w:p>
    <w:p w14:paraId="5C91F850"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15.3 </w:t>
      </w:r>
      <w:r w:rsidRPr="00DC2A12">
        <w:rPr>
          <w:rStyle w:val="Fontepargpadro2"/>
          <w:rFonts w:ascii="Arial Narrow" w:hAnsi="Arial Narrow"/>
          <w:color w:val="000000"/>
          <w:sz w:val="22"/>
          <w:szCs w:val="22"/>
          <w:highlight w:val="white"/>
        </w:rPr>
        <w:t>Os casos de extinção contratual devem ser formalmente motivados nos autos do processo, assegurado o contraditório e o direito de prévia e ampla defesa ao Contratado.</w:t>
      </w:r>
    </w:p>
    <w:p w14:paraId="66F00108"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15.4 </w:t>
      </w:r>
      <w:r w:rsidRPr="00DC2A12">
        <w:rPr>
          <w:rStyle w:val="Fontepargpadro2"/>
          <w:rFonts w:ascii="Arial Narrow" w:hAnsi="Arial Narrow"/>
          <w:color w:val="000000"/>
          <w:sz w:val="22"/>
          <w:szCs w:val="22"/>
          <w:highlight w:val="white"/>
        </w:rPr>
        <w:t>O Contratado, desde já, reconhece</w:t>
      </w:r>
      <w:r w:rsidRPr="00DC2A12">
        <w:rPr>
          <w:rStyle w:val="Fontepargpadro2"/>
          <w:rFonts w:ascii="Arial Narrow" w:hAnsi="Arial Narrow"/>
          <w:color w:val="000000"/>
          <w:sz w:val="22"/>
          <w:szCs w:val="22"/>
        </w:rPr>
        <w:t xml:space="preserve"> todos direitos da</w:t>
      </w:r>
      <w:r w:rsidRPr="00DC2A12">
        <w:rPr>
          <w:rStyle w:val="Fontepargpadro2"/>
          <w:rFonts w:ascii="Arial Narrow" w:hAnsi="Arial Narrow"/>
          <w:color w:val="000000"/>
          <w:sz w:val="22"/>
          <w:szCs w:val="22"/>
          <w:highlight w:val="white"/>
        </w:rPr>
        <w:t xml:space="preserve"> Administração Pública, em caso de extinção administrativa por inexecução total ou parcial deste contrato.</w:t>
      </w:r>
    </w:p>
    <w:p w14:paraId="2064864C" w14:textId="77777777" w:rsidR="00716839" w:rsidRPr="00DC2A12" w:rsidRDefault="00716839" w:rsidP="00B20E35">
      <w:pPr>
        <w:tabs>
          <w:tab w:val="left" w:pos="284"/>
        </w:tabs>
        <w:spacing w:before="57" w:after="57"/>
        <w:ind w:left="27"/>
        <w:jc w:val="both"/>
        <w:rPr>
          <w:rFonts w:ascii="Arial Narrow" w:hAnsi="Arial Narrow"/>
          <w:color w:val="000000"/>
          <w:sz w:val="22"/>
          <w:szCs w:val="22"/>
          <w:highlight w:val="white"/>
        </w:rPr>
      </w:pPr>
    </w:p>
    <w:p w14:paraId="4B80C4C9"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16. ALTERAÇÕES CONTRATUAIS, ACRÉSCIMOS E SUPRESSÕES:</w:t>
      </w:r>
    </w:p>
    <w:p w14:paraId="260A2F2F" w14:textId="77777777" w:rsidR="00716839" w:rsidRPr="00DC2A12" w:rsidRDefault="00716839" w:rsidP="00B20E35">
      <w:pPr>
        <w:tabs>
          <w:tab w:val="left" w:pos="9"/>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16.1 </w:t>
      </w:r>
      <w:r w:rsidRPr="00DC2A12">
        <w:rPr>
          <w:rStyle w:val="Fontepargpadro2"/>
          <w:rFonts w:ascii="Arial Narrow" w:hAnsi="Arial Narrow"/>
          <w:color w:val="000000"/>
          <w:sz w:val="22"/>
          <w:szCs w:val="22"/>
          <w:highlight w:val="white"/>
        </w:rPr>
        <w:t>Este contrato poderá ser alterado em qualquer das hipóteses previstas nos artigos 124 e 125 da Lei Federal n.º 14.133. de 2021.</w:t>
      </w:r>
    </w:p>
    <w:p w14:paraId="6FC0E195"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16.1.1 </w:t>
      </w:r>
      <w:r w:rsidRPr="00DC2A12">
        <w:rPr>
          <w:rStyle w:val="Fontepargpadro2"/>
          <w:rFonts w:ascii="Arial Narrow" w:hAnsi="Arial Narrow"/>
          <w:color w:val="000000"/>
          <w:sz w:val="22"/>
          <w:szCs w:val="22"/>
          <w:highlight w:val="white"/>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que se fizerem nas compras.</w:t>
      </w:r>
    </w:p>
    <w:p w14:paraId="559B0438"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16.2</w:t>
      </w:r>
      <w:r w:rsidRPr="00DC2A12">
        <w:rPr>
          <w:rStyle w:val="Fontepargpadro2"/>
          <w:rFonts w:ascii="Arial Narrow" w:hAnsi="Arial Narrow"/>
          <w:color w:val="000000"/>
          <w:sz w:val="22"/>
          <w:szCs w:val="22"/>
          <w:highlight w:val="white"/>
        </w:rPr>
        <w:t xml:space="preserve"> É admissível a continuidade do contrato administrativo quando houver fusão, cisão ou incorporação do Contratado com outra pessoa jurídica, desde que:</w:t>
      </w:r>
    </w:p>
    <w:p w14:paraId="36FDB22F"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color w:val="000000"/>
          <w:sz w:val="22"/>
          <w:szCs w:val="22"/>
          <w:highlight w:val="white"/>
        </w:rPr>
        <w:t>a) sejam observados pela nova pessoa jurídica todos os requisitos de habilitação exigidos na licitação original;</w:t>
      </w:r>
    </w:p>
    <w:p w14:paraId="3DA986BF"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color w:val="000000"/>
          <w:sz w:val="22"/>
          <w:szCs w:val="22"/>
          <w:highlight w:val="white"/>
        </w:rPr>
        <w:t>b) sejam mantidas as demais cláusulas e condições do contrato; e</w:t>
      </w:r>
    </w:p>
    <w:p w14:paraId="2BA326C7"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color w:val="000000"/>
          <w:sz w:val="22"/>
          <w:szCs w:val="22"/>
          <w:highlight w:val="white"/>
        </w:rPr>
        <w:t>c) não haja prejuízo à execução do objeto pactuado e haja anuência expressa da Administração à continuidade do contrato.</w:t>
      </w:r>
    </w:p>
    <w:p w14:paraId="2D136E85"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16.3</w:t>
      </w:r>
      <w:r w:rsidRPr="00DC2A12">
        <w:rPr>
          <w:rStyle w:val="Fontepargpadro2"/>
          <w:rFonts w:ascii="Arial Narrow" w:hAnsi="Arial Narrow"/>
          <w:color w:val="000000"/>
          <w:sz w:val="22"/>
          <w:szCs w:val="22"/>
          <w:highlight w:val="white"/>
        </w:rPr>
        <w:t xml:space="preserve">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5D83B011"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16.4</w:t>
      </w:r>
      <w:r w:rsidRPr="00DC2A12">
        <w:rPr>
          <w:rStyle w:val="Fontepargpadro2"/>
          <w:rFonts w:ascii="Arial Narrow" w:hAnsi="Arial Narrow"/>
          <w:color w:val="000000"/>
          <w:sz w:val="22"/>
          <w:szCs w:val="22"/>
          <w:highlight w:val="white"/>
        </w:rPr>
        <w:t xml:space="preserve"> As alterações previstas nesta cláusula serão formalizadas por termo aditivo ao contrato.</w:t>
      </w:r>
    </w:p>
    <w:p w14:paraId="6CAA424E" w14:textId="77777777" w:rsidR="00716839" w:rsidRPr="00DC2A12" w:rsidRDefault="00716839" w:rsidP="00B20E35">
      <w:pPr>
        <w:tabs>
          <w:tab w:val="left" w:pos="284"/>
        </w:tabs>
        <w:jc w:val="both"/>
        <w:rPr>
          <w:rFonts w:ascii="Arial Narrow" w:hAnsi="Arial Narrow"/>
          <w:b/>
          <w:bCs/>
          <w:color w:val="000000"/>
          <w:sz w:val="22"/>
          <w:szCs w:val="22"/>
          <w:highlight w:val="white"/>
        </w:rPr>
      </w:pPr>
    </w:p>
    <w:p w14:paraId="5ABE96D5" w14:textId="77777777" w:rsidR="00716839" w:rsidRPr="00DC2A12" w:rsidRDefault="00716839" w:rsidP="00B20E35">
      <w:pPr>
        <w:tabs>
          <w:tab w:val="left" w:pos="284"/>
        </w:tabs>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16.5 </w:t>
      </w:r>
      <w:r w:rsidRPr="00DC2A12">
        <w:rPr>
          <w:rStyle w:val="Fontepargpadro2"/>
          <w:rFonts w:ascii="Arial Narrow" w:hAnsi="Arial Narrow"/>
          <w:color w:val="000000"/>
          <w:sz w:val="22"/>
          <w:szCs w:val="22"/>
          <w:highlight w:val="white"/>
        </w:rPr>
        <w:t>C</w:t>
      </w:r>
      <w:r w:rsidRPr="00DC2A12">
        <w:rPr>
          <w:rStyle w:val="Fontepargpadro2"/>
          <w:rFonts w:ascii="Arial Narrow" w:hAnsi="Arial Narrow"/>
          <w:sz w:val="22"/>
          <w:szCs w:val="22"/>
        </w:rPr>
        <w:t>oncluída a instrução do requerimento de reequilíbrio econômico-financeiro, a Administração terá o prazo de 30 (trinta) dias para decidir, admitida a prorrogação motivada por igual período</w:t>
      </w:r>
    </w:p>
    <w:p w14:paraId="5F0617A0" w14:textId="77777777" w:rsidR="00716839" w:rsidRPr="00DC2A12" w:rsidRDefault="00716839" w:rsidP="00B20E35">
      <w:pPr>
        <w:tabs>
          <w:tab w:val="left" w:pos="284"/>
        </w:tabs>
        <w:rPr>
          <w:rFonts w:ascii="Arial Narrow" w:hAnsi="Arial Narrow"/>
          <w:sz w:val="22"/>
          <w:szCs w:val="22"/>
        </w:rPr>
      </w:pPr>
    </w:p>
    <w:p w14:paraId="07C5314A"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 DA PROTEÇÃO DE DADOS PESSOAIS</w:t>
      </w:r>
    </w:p>
    <w:p w14:paraId="3300A765"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17.1 </w:t>
      </w:r>
      <w:r w:rsidRPr="00DC2A12">
        <w:rPr>
          <w:rStyle w:val="Fontepargpadro2"/>
          <w:rFonts w:ascii="Arial Narrow" w:hAnsi="Arial Narrow"/>
          <w:color w:val="000000"/>
          <w:sz w:val="22"/>
          <w:szCs w:val="22"/>
          <w:highlight w:val="white"/>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3B229A6B"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17.2</w:t>
      </w:r>
      <w:r w:rsidRPr="00DC2A12">
        <w:rPr>
          <w:rStyle w:val="Fontepargpadro2"/>
          <w:rFonts w:ascii="Arial Narrow" w:hAnsi="Arial Narrow"/>
          <w:color w:val="000000"/>
          <w:sz w:val="22"/>
          <w:szCs w:val="22"/>
          <w:highlight w:val="white"/>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98AD4B6"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lastRenderedPageBreak/>
        <w:t>17.3</w:t>
      </w:r>
      <w:r w:rsidRPr="00DC2A12">
        <w:rPr>
          <w:rStyle w:val="Fontepargpadro2"/>
          <w:rFonts w:ascii="Arial Narrow" w:hAnsi="Arial Narrow"/>
          <w:color w:val="000000"/>
          <w:sz w:val="22"/>
          <w:szCs w:val="22"/>
          <w:highlight w:val="white"/>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1E0F1BCB"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17.4</w:t>
      </w:r>
      <w:r w:rsidRPr="00DC2A12">
        <w:rPr>
          <w:rStyle w:val="Fontepargpadro2"/>
          <w:rFonts w:ascii="Arial Narrow" w:hAnsi="Arial Narrow"/>
          <w:color w:val="000000"/>
          <w:sz w:val="22"/>
          <w:szCs w:val="22"/>
          <w:highlight w:val="white"/>
        </w:rPr>
        <w:t xml:space="preserve"> Os registros de tratamento de dados pessoais que o CONTRATADO realizar serão mantidos em condições de rastreabilidade e de prova eletrônica a qualquer tempo;</w:t>
      </w:r>
    </w:p>
    <w:p w14:paraId="44A9EDC6"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17.5</w:t>
      </w:r>
      <w:r w:rsidRPr="00DC2A12">
        <w:rPr>
          <w:rStyle w:val="Fontepargpadro2"/>
          <w:rFonts w:ascii="Arial Narrow" w:hAnsi="Arial Narrow"/>
          <w:color w:val="000000"/>
          <w:sz w:val="22"/>
          <w:szCs w:val="22"/>
          <w:highlight w:val="white"/>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46139328"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17.6</w:t>
      </w:r>
      <w:r w:rsidRPr="00DC2A12">
        <w:rPr>
          <w:rStyle w:val="Fontepargpadro2"/>
          <w:rFonts w:ascii="Arial Narrow" w:hAnsi="Arial Narrow"/>
          <w:color w:val="000000"/>
          <w:sz w:val="22"/>
          <w:szCs w:val="22"/>
          <w:highlight w:val="white"/>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78013148"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17.7</w:t>
      </w:r>
      <w:r w:rsidRPr="00DC2A12">
        <w:rPr>
          <w:rStyle w:val="Fontepargpadro2"/>
          <w:rFonts w:ascii="Arial Narrow" w:hAnsi="Arial Narrow"/>
          <w:color w:val="000000"/>
          <w:sz w:val="22"/>
          <w:szCs w:val="22"/>
          <w:highlight w:val="white"/>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60CC897F"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17.8</w:t>
      </w:r>
      <w:r w:rsidRPr="00DC2A12">
        <w:rPr>
          <w:rStyle w:val="Fontepargpadro2"/>
          <w:rFonts w:ascii="Arial Narrow" w:hAnsi="Arial Narrow"/>
          <w:color w:val="000000"/>
          <w:sz w:val="22"/>
          <w:szCs w:val="22"/>
          <w:highlight w:val="white"/>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21C3AE2C"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17.9</w:t>
      </w:r>
      <w:r w:rsidRPr="00DC2A12">
        <w:rPr>
          <w:rStyle w:val="Fontepargpadro2"/>
          <w:rFonts w:ascii="Arial Narrow" w:hAnsi="Arial Narrow"/>
          <w:color w:val="000000"/>
          <w:sz w:val="22"/>
          <w:szCs w:val="22"/>
          <w:highlight w:val="white"/>
        </w:rPr>
        <w:t xml:space="preserve"> A critério do controlador e do encarregado de Dados do CONTRATANTE, o CONTRATADO poderá ser provocada a preencher um relatório de impacto à proteção de dados pessoais, conforme a sensibilidade e o risco inerente do objeto deste contrato, no tocante a dados pessoais.</w:t>
      </w:r>
    </w:p>
    <w:p w14:paraId="6AFD8A13"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17.10</w:t>
      </w:r>
      <w:r w:rsidRPr="00DC2A12">
        <w:rPr>
          <w:rStyle w:val="Fontepargpadro2"/>
          <w:rFonts w:ascii="Arial Narrow" w:hAnsi="Arial Narrow"/>
          <w:color w:val="000000"/>
          <w:sz w:val="22"/>
          <w:szCs w:val="22"/>
          <w:highlight w:val="white"/>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1BA6EEAB"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17.11</w:t>
      </w:r>
      <w:r w:rsidRPr="00DC2A12">
        <w:rPr>
          <w:rStyle w:val="Fontepargpadro2"/>
          <w:rFonts w:ascii="Arial Narrow" w:hAnsi="Arial Narrow"/>
          <w:color w:val="000000"/>
          <w:sz w:val="22"/>
          <w:szCs w:val="22"/>
          <w:highlight w:val="white"/>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6E1EE205"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17.12</w:t>
      </w:r>
      <w:r w:rsidRPr="00DC2A12">
        <w:rPr>
          <w:rStyle w:val="Fontepargpadro2"/>
          <w:rFonts w:ascii="Arial Narrow" w:hAnsi="Arial Narrow"/>
          <w:color w:val="000000"/>
          <w:sz w:val="22"/>
          <w:szCs w:val="22"/>
          <w:highlight w:val="white"/>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31D1DA18"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17.13</w:t>
      </w:r>
      <w:r w:rsidRPr="00DC2A12">
        <w:rPr>
          <w:rStyle w:val="Fontepargpadro2"/>
          <w:rFonts w:ascii="Arial Narrow" w:hAnsi="Arial Narrow"/>
          <w:color w:val="000000"/>
          <w:sz w:val="22"/>
          <w:szCs w:val="22"/>
          <w:highlight w:val="white"/>
        </w:rPr>
        <w:t xml:space="preserve"> As manifestações do titular de dados ou de seu representante legal quanto ao tratamento de dados pessoais com base neste contrato serão atendidas na forma dos artigos 11, 12 e 13 do Decreto Estadual n.º 6.474, de 2020.</w:t>
      </w:r>
    </w:p>
    <w:p w14:paraId="5AA8A35C"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17.14</w:t>
      </w:r>
      <w:r w:rsidRPr="00DC2A12">
        <w:rPr>
          <w:rStyle w:val="Fontepargpadro2"/>
          <w:rFonts w:ascii="Arial Narrow" w:hAnsi="Arial Narrow"/>
          <w:color w:val="000000"/>
          <w:sz w:val="22"/>
          <w:szCs w:val="22"/>
          <w:highlight w:val="white"/>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128FD5B2"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17.15</w:t>
      </w:r>
      <w:r w:rsidRPr="00DC2A12">
        <w:rPr>
          <w:rStyle w:val="Fontepargpadro2"/>
          <w:rFonts w:ascii="Arial Narrow" w:hAnsi="Arial Narrow"/>
          <w:color w:val="000000"/>
          <w:sz w:val="22"/>
          <w:szCs w:val="22"/>
          <w:highlight w:val="white"/>
        </w:rPr>
        <w:t xml:space="preserve"> Eventual compartilhamento de dados pessoais com empresa SUBCONTRATADA dependerá de autorização prévia do CONTRATANTE, hipótese em que o SUBCONTRATADO ficará sujeita aos mesmos limites impostos ao CONTRATADO.</w:t>
      </w:r>
    </w:p>
    <w:p w14:paraId="3305B5E7"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17.16</w:t>
      </w:r>
      <w:r w:rsidRPr="00DC2A12">
        <w:rPr>
          <w:rStyle w:val="Fontepargpadro2"/>
          <w:rFonts w:ascii="Arial Narrow" w:hAnsi="Arial Narrow"/>
          <w:color w:val="000000"/>
          <w:sz w:val="22"/>
          <w:szCs w:val="22"/>
          <w:highlight w:val="white"/>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7D202725" w14:textId="77777777" w:rsidR="00716839" w:rsidRPr="00DC2A12" w:rsidRDefault="00716839" w:rsidP="00B20E35">
      <w:pPr>
        <w:tabs>
          <w:tab w:val="left" w:pos="284"/>
        </w:tabs>
        <w:spacing w:before="57" w:after="57"/>
        <w:jc w:val="both"/>
        <w:rPr>
          <w:rFonts w:ascii="Arial Narrow" w:hAnsi="Arial Narrow"/>
          <w:sz w:val="22"/>
          <w:szCs w:val="22"/>
        </w:rPr>
      </w:pPr>
      <w:r w:rsidRPr="00DC2A12">
        <w:rPr>
          <w:rStyle w:val="Fontepargpadro2"/>
          <w:rFonts w:ascii="Arial Narrow" w:hAnsi="Arial Narrow"/>
          <w:b/>
          <w:bCs/>
          <w:color w:val="000000"/>
          <w:sz w:val="22"/>
          <w:szCs w:val="22"/>
          <w:highlight w:val="white"/>
        </w:rPr>
        <w:t>17.17</w:t>
      </w:r>
      <w:r w:rsidRPr="00DC2A12">
        <w:rPr>
          <w:rStyle w:val="Fontepargpadro2"/>
          <w:rFonts w:ascii="Arial Narrow" w:hAnsi="Arial Narrow"/>
          <w:color w:val="000000"/>
          <w:sz w:val="22"/>
          <w:szCs w:val="22"/>
          <w:highlight w:val="white"/>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14134FFE" w14:textId="77777777" w:rsidR="00716839" w:rsidRPr="00DC2A12" w:rsidRDefault="00716839" w:rsidP="002B336F">
      <w:pPr>
        <w:tabs>
          <w:tab w:val="left" w:pos="284"/>
        </w:tabs>
        <w:spacing w:before="57" w:after="57"/>
        <w:jc w:val="both"/>
        <w:rPr>
          <w:rFonts w:ascii="Arial Narrow" w:hAnsi="Arial Narrow"/>
          <w:sz w:val="22"/>
          <w:szCs w:val="22"/>
        </w:rPr>
      </w:pPr>
    </w:p>
    <w:p w14:paraId="43F08BE1"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18. DISPOSIÇÕES GERAIS:</w:t>
      </w:r>
    </w:p>
    <w:p w14:paraId="7E3310F3"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18.1 </w:t>
      </w:r>
      <w:r w:rsidRPr="00DC2A12">
        <w:rPr>
          <w:rStyle w:val="Fontepargpadro2"/>
          <w:rFonts w:ascii="Arial Narrow" w:hAnsi="Arial Narrow"/>
          <w:color w:val="000000"/>
          <w:sz w:val="22"/>
          <w:szCs w:val="22"/>
          <w:highlight w:val="white"/>
        </w:rPr>
        <w:t>Integram o presente contrato, para todos os fins: o edital da licitação e seus anexos e a proposta apresentada pelo Contratado durante a licitação.</w:t>
      </w:r>
    </w:p>
    <w:p w14:paraId="081E2ECB"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18.2 </w:t>
      </w:r>
      <w:r w:rsidRPr="00DC2A12">
        <w:rPr>
          <w:rStyle w:val="Fontepargpadro2"/>
          <w:rFonts w:ascii="Arial Narrow" w:hAnsi="Arial Narrow"/>
          <w:color w:val="000000"/>
          <w:sz w:val="22"/>
          <w:szCs w:val="22"/>
        </w:rPr>
        <w:t xml:space="preserve">Este contrato é regido </w:t>
      </w:r>
      <w:r w:rsidRPr="00DC2A12">
        <w:rPr>
          <w:rStyle w:val="Fontepargpadro2"/>
          <w:rFonts w:ascii="Arial Narrow" w:eastAsia="Arial" w:hAnsi="Arial Narrow"/>
          <w:color w:val="000000"/>
          <w:sz w:val="22"/>
          <w:szCs w:val="22"/>
        </w:rPr>
        <w:t>pela Lei Federal n.º 14.133, de 2021, pelo Decreto n.º 10.086, de 2022 e demais leis estaduais e federais pertinentes ao objeto do contrato,</w:t>
      </w:r>
      <w:r w:rsidRPr="00DC2A12">
        <w:rPr>
          <w:rStyle w:val="Fontepargpadro2"/>
          <w:rFonts w:ascii="Arial Narrow" w:hAnsi="Arial Narrow"/>
          <w:color w:val="000000"/>
          <w:sz w:val="22"/>
          <w:szCs w:val="22"/>
        </w:rPr>
        <w:t xml:space="preserve"> aplicando-se referida legislação aos casos omissos no presente contrato.</w:t>
      </w:r>
    </w:p>
    <w:p w14:paraId="08F5E69C"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lastRenderedPageBreak/>
        <w:t xml:space="preserve">18.3 </w:t>
      </w:r>
      <w:r w:rsidRPr="00DC2A12">
        <w:rPr>
          <w:rStyle w:val="Fontepargpadro2"/>
          <w:rFonts w:ascii="Arial Narrow" w:hAnsi="Arial Narrow"/>
          <w:color w:val="000000"/>
          <w:sz w:val="22"/>
          <w:szCs w:val="22"/>
          <w:highlight w:val="white"/>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5C9C9F60" w14:textId="77777777" w:rsidR="00716839" w:rsidRPr="00DC2A12" w:rsidRDefault="00716839" w:rsidP="00B20E35">
      <w:pPr>
        <w:tabs>
          <w:tab w:val="left" w:pos="284"/>
        </w:tabs>
        <w:spacing w:before="57" w:after="57"/>
        <w:ind w:left="27"/>
        <w:jc w:val="both"/>
        <w:rPr>
          <w:rFonts w:ascii="Arial Narrow" w:hAnsi="Arial Narrow"/>
          <w:sz w:val="22"/>
          <w:szCs w:val="22"/>
        </w:rPr>
      </w:pPr>
      <w:r w:rsidRPr="00DC2A12">
        <w:rPr>
          <w:rStyle w:val="Fontepargpadro2"/>
          <w:rFonts w:ascii="Arial Narrow" w:hAnsi="Arial Narrow"/>
          <w:b/>
          <w:bCs/>
          <w:color w:val="000000"/>
          <w:sz w:val="22"/>
          <w:szCs w:val="22"/>
          <w:highlight w:val="white"/>
        </w:rPr>
        <w:t xml:space="preserve">18.4 </w:t>
      </w:r>
      <w:r w:rsidRPr="00DC2A12">
        <w:rPr>
          <w:rStyle w:val="Fontepargpadro2"/>
          <w:rFonts w:ascii="Arial Narrow" w:hAnsi="Arial Narrow"/>
          <w:color w:val="000000"/>
          <w:sz w:val="22"/>
          <w:szCs w:val="22"/>
          <w:highlight w:val="white"/>
        </w:rPr>
        <w:t>As questões decorrentes da execução deste instrumento, que não possam ser dirimidas administrativamente, serão processadas e julgadas na Justiça Estadual, no Foro Central da Comarca da Região Metropolitana de Curitiba – PR, com exclusão de qualquer outro, por mais privilegiado que seja.</w:t>
      </w:r>
    </w:p>
    <w:p w14:paraId="7F9B0242" w14:textId="77777777" w:rsidR="00716839" w:rsidRPr="00DC2A12" w:rsidRDefault="00716839" w:rsidP="00B20E35">
      <w:pPr>
        <w:tabs>
          <w:tab w:val="left" w:pos="284"/>
        </w:tabs>
        <w:spacing w:before="57"/>
        <w:ind w:left="27"/>
        <w:jc w:val="both"/>
        <w:rPr>
          <w:rFonts w:ascii="Arial Narrow" w:hAnsi="Arial Narrow"/>
          <w:sz w:val="22"/>
          <w:szCs w:val="22"/>
        </w:rPr>
      </w:pPr>
    </w:p>
    <w:p w14:paraId="78B29CC1" w14:textId="77777777" w:rsidR="00716839" w:rsidRPr="00DC2A12" w:rsidRDefault="00716839" w:rsidP="00B20E35">
      <w:pPr>
        <w:pStyle w:val="citao2"/>
        <w:tabs>
          <w:tab w:val="left" w:pos="284"/>
        </w:tabs>
        <w:spacing w:before="57"/>
        <w:ind w:left="27" w:firstLine="0"/>
        <w:jc w:val="both"/>
        <w:rPr>
          <w:rFonts w:ascii="Arial Narrow" w:hAnsi="Arial Narrow"/>
          <w:sz w:val="22"/>
          <w:szCs w:val="22"/>
        </w:rPr>
      </w:pPr>
      <w:r w:rsidRPr="00DC2A12">
        <w:rPr>
          <w:rFonts w:ascii="Arial Narrow" w:hAnsi="Arial Narrow"/>
          <w:color w:val="000000"/>
          <w:sz w:val="22"/>
          <w:szCs w:val="22"/>
          <w:highlight w:val="white"/>
        </w:rPr>
        <w:t>Local e data</w:t>
      </w:r>
    </w:p>
    <w:p w14:paraId="77347ED6" w14:textId="77777777" w:rsidR="00716839" w:rsidRPr="00DC2A12" w:rsidRDefault="00716839" w:rsidP="00B20E35">
      <w:pPr>
        <w:pStyle w:val="citao2"/>
        <w:tabs>
          <w:tab w:val="left" w:pos="284"/>
        </w:tabs>
        <w:spacing w:before="57"/>
        <w:ind w:left="27" w:firstLine="0"/>
        <w:jc w:val="both"/>
        <w:rPr>
          <w:rFonts w:ascii="Arial Narrow" w:hAnsi="Arial Narrow"/>
          <w:color w:val="000000"/>
          <w:sz w:val="22"/>
          <w:szCs w:val="22"/>
          <w:highlight w:val="white"/>
        </w:rPr>
      </w:pPr>
    </w:p>
    <w:p w14:paraId="33F2D925" w14:textId="77777777" w:rsidR="00716839" w:rsidRPr="00DC2A12" w:rsidRDefault="00716839" w:rsidP="00B20E35">
      <w:pPr>
        <w:pStyle w:val="citao2"/>
        <w:tabs>
          <w:tab w:val="left" w:pos="284"/>
        </w:tabs>
        <w:spacing w:before="57"/>
        <w:ind w:left="27" w:firstLine="0"/>
        <w:jc w:val="center"/>
        <w:rPr>
          <w:rFonts w:ascii="Arial Narrow" w:hAnsi="Arial Narrow"/>
          <w:sz w:val="22"/>
          <w:szCs w:val="22"/>
        </w:rPr>
      </w:pPr>
      <w:r w:rsidRPr="00DC2A12">
        <w:rPr>
          <w:rFonts w:ascii="Arial Narrow" w:hAnsi="Arial Narrow"/>
          <w:color w:val="000000"/>
          <w:sz w:val="22"/>
          <w:szCs w:val="22"/>
          <w:highlight w:val="white"/>
        </w:rPr>
        <w:t>CONTRATANTE</w:t>
      </w:r>
      <w:r w:rsidRPr="00DC2A12">
        <w:rPr>
          <w:rFonts w:ascii="Arial Narrow" w:hAnsi="Arial Narrow"/>
          <w:color w:val="000000"/>
          <w:sz w:val="22"/>
          <w:szCs w:val="22"/>
          <w:highlight w:val="white"/>
        </w:rPr>
        <w:tab/>
      </w:r>
      <w:r w:rsidRPr="00DC2A12">
        <w:rPr>
          <w:rFonts w:ascii="Arial Narrow" w:hAnsi="Arial Narrow"/>
          <w:color w:val="000000"/>
          <w:sz w:val="22"/>
          <w:szCs w:val="22"/>
          <w:highlight w:val="white"/>
        </w:rPr>
        <w:tab/>
      </w:r>
      <w:r w:rsidRPr="00DC2A12">
        <w:rPr>
          <w:rFonts w:ascii="Arial Narrow" w:hAnsi="Arial Narrow"/>
          <w:color w:val="000000"/>
          <w:sz w:val="22"/>
          <w:szCs w:val="22"/>
          <w:highlight w:val="white"/>
        </w:rPr>
        <w:tab/>
      </w:r>
      <w:r w:rsidRPr="00DC2A12">
        <w:rPr>
          <w:rFonts w:ascii="Arial Narrow" w:hAnsi="Arial Narrow"/>
          <w:color w:val="000000"/>
          <w:sz w:val="22"/>
          <w:szCs w:val="22"/>
          <w:highlight w:val="white"/>
        </w:rPr>
        <w:tab/>
      </w:r>
      <w:r w:rsidRPr="00DC2A12">
        <w:rPr>
          <w:rFonts w:ascii="Arial Narrow" w:hAnsi="Arial Narrow"/>
          <w:color w:val="000000"/>
          <w:sz w:val="22"/>
          <w:szCs w:val="22"/>
          <w:highlight w:val="white"/>
        </w:rPr>
        <w:tab/>
        <w:t>CONTRATADA</w:t>
      </w:r>
    </w:p>
    <w:p w14:paraId="06812E98" w14:textId="77777777" w:rsidR="00716839" w:rsidRPr="00DC2A12" w:rsidRDefault="00716839" w:rsidP="00B20E35">
      <w:pPr>
        <w:pStyle w:val="citao2"/>
        <w:tabs>
          <w:tab w:val="left" w:pos="284"/>
        </w:tabs>
        <w:spacing w:before="57"/>
        <w:ind w:left="27" w:firstLine="0"/>
        <w:jc w:val="both"/>
        <w:rPr>
          <w:rFonts w:ascii="Arial Narrow" w:hAnsi="Arial Narrow"/>
          <w:color w:val="000000"/>
          <w:sz w:val="22"/>
          <w:szCs w:val="22"/>
          <w:highlight w:val="white"/>
        </w:rPr>
      </w:pPr>
    </w:p>
    <w:p w14:paraId="24E54201" w14:textId="77777777" w:rsidR="00716839" w:rsidRPr="00DC2A12" w:rsidRDefault="00716839" w:rsidP="00B20E35">
      <w:pPr>
        <w:pStyle w:val="citao2"/>
        <w:tabs>
          <w:tab w:val="left" w:pos="284"/>
        </w:tabs>
        <w:spacing w:before="57"/>
        <w:ind w:left="27" w:firstLine="0"/>
        <w:jc w:val="both"/>
        <w:rPr>
          <w:rFonts w:ascii="Arial Narrow" w:hAnsi="Arial Narrow"/>
          <w:sz w:val="22"/>
          <w:szCs w:val="22"/>
        </w:rPr>
      </w:pPr>
      <w:r w:rsidRPr="00DC2A12">
        <w:rPr>
          <w:rFonts w:ascii="Arial Narrow" w:hAnsi="Arial Narrow"/>
          <w:color w:val="000000"/>
          <w:sz w:val="22"/>
          <w:szCs w:val="22"/>
          <w:highlight w:val="white"/>
        </w:rPr>
        <w:t>Testemunhas</w:t>
      </w:r>
    </w:p>
    <w:p w14:paraId="0A21F077" w14:textId="77777777" w:rsidR="00716839" w:rsidRPr="00DC2A12" w:rsidRDefault="00716839" w:rsidP="00B20E35">
      <w:pPr>
        <w:pStyle w:val="citao2"/>
        <w:tabs>
          <w:tab w:val="left" w:pos="284"/>
        </w:tabs>
        <w:spacing w:before="57"/>
        <w:ind w:left="27" w:firstLine="0"/>
        <w:jc w:val="both"/>
        <w:rPr>
          <w:rFonts w:ascii="Arial Narrow" w:hAnsi="Arial Narrow"/>
          <w:color w:val="000000"/>
          <w:sz w:val="22"/>
          <w:szCs w:val="22"/>
          <w:highlight w:val="white"/>
        </w:rPr>
      </w:pPr>
    </w:p>
    <w:p w14:paraId="5312BF60" w14:textId="77777777" w:rsidR="00716839" w:rsidRPr="00DC2A12" w:rsidRDefault="00716839" w:rsidP="00B20E35">
      <w:pPr>
        <w:pStyle w:val="citao2"/>
        <w:tabs>
          <w:tab w:val="left" w:pos="284"/>
          <w:tab w:val="left" w:pos="1047"/>
          <w:tab w:val="center" w:pos="4306"/>
          <w:tab w:val="right" w:pos="8558"/>
        </w:tabs>
        <w:spacing w:before="57"/>
        <w:ind w:left="27" w:firstLine="0"/>
        <w:rPr>
          <w:rFonts w:ascii="Arial Narrow" w:hAnsi="Arial Narrow"/>
          <w:sz w:val="22"/>
          <w:szCs w:val="22"/>
        </w:rPr>
      </w:pPr>
      <w:r w:rsidRPr="00DC2A12">
        <w:rPr>
          <w:rFonts w:ascii="Arial Narrow" w:hAnsi="Arial Narrow"/>
          <w:color w:val="000000"/>
          <w:sz w:val="22"/>
          <w:szCs w:val="22"/>
          <w:highlight w:val="white"/>
        </w:rPr>
        <w:t>1 – Nome:</w:t>
      </w:r>
    </w:p>
    <w:p w14:paraId="11449DEB" w14:textId="77777777" w:rsidR="00716839" w:rsidRPr="00DC2A12" w:rsidRDefault="00716839" w:rsidP="00B20E35">
      <w:pPr>
        <w:pStyle w:val="citao2"/>
        <w:tabs>
          <w:tab w:val="left" w:pos="284"/>
          <w:tab w:val="left" w:pos="1047"/>
          <w:tab w:val="center" w:pos="4306"/>
          <w:tab w:val="right" w:pos="8558"/>
        </w:tabs>
        <w:spacing w:before="57"/>
        <w:ind w:left="27" w:firstLine="0"/>
        <w:rPr>
          <w:rFonts w:ascii="Arial Narrow" w:hAnsi="Arial Narrow"/>
          <w:color w:val="000000"/>
          <w:sz w:val="22"/>
          <w:szCs w:val="22"/>
          <w:highlight w:val="white"/>
        </w:rPr>
      </w:pPr>
    </w:p>
    <w:p w14:paraId="106B0442" w14:textId="77777777" w:rsidR="00716839" w:rsidRPr="00DC2A12" w:rsidRDefault="00716839" w:rsidP="00B20E35">
      <w:pPr>
        <w:pStyle w:val="citao2"/>
        <w:tabs>
          <w:tab w:val="left" w:pos="284"/>
          <w:tab w:val="left" w:pos="1047"/>
          <w:tab w:val="center" w:pos="4306"/>
          <w:tab w:val="right" w:pos="8558"/>
        </w:tabs>
        <w:spacing w:before="57"/>
        <w:ind w:left="27" w:firstLine="0"/>
        <w:rPr>
          <w:rFonts w:ascii="Arial Narrow" w:hAnsi="Arial Narrow"/>
          <w:sz w:val="22"/>
          <w:szCs w:val="22"/>
        </w:rPr>
      </w:pPr>
      <w:r w:rsidRPr="00DC2A12">
        <w:rPr>
          <w:rStyle w:val="Fontepargpadro2"/>
          <w:rFonts w:ascii="Arial Narrow" w:hAnsi="Arial Narrow"/>
          <w:color w:val="000000"/>
          <w:sz w:val="22"/>
          <w:szCs w:val="22"/>
          <w:highlight w:val="white"/>
        </w:rPr>
        <w:t>2 – Nome:</w:t>
      </w:r>
    </w:p>
    <w:p w14:paraId="748F212E" w14:textId="77777777" w:rsidR="00716839" w:rsidRPr="00DC2A12" w:rsidRDefault="00716839" w:rsidP="00B20E35">
      <w:pPr>
        <w:pStyle w:val="Contedodetabela"/>
        <w:tabs>
          <w:tab w:val="left" w:pos="284"/>
          <w:tab w:val="left" w:pos="993"/>
          <w:tab w:val="center" w:pos="4252"/>
          <w:tab w:val="right" w:pos="8504"/>
        </w:tabs>
        <w:spacing w:line="100" w:lineRule="atLeast"/>
        <w:ind w:right="-1"/>
        <w:jc w:val="center"/>
        <w:rPr>
          <w:rFonts w:ascii="Arial Narrow" w:hAnsi="Arial Narrow"/>
          <w:b/>
          <w:bCs/>
          <w:sz w:val="22"/>
          <w:szCs w:val="22"/>
          <w:highlight w:val="white"/>
        </w:rPr>
      </w:pPr>
    </w:p>
    <w:p w14:paraId="31F8CD4F" w14:textId="77777777" w:rsidR="00716839" w:rsidRPr="00DC2A12" w:rsidRDefault="00716839" w:rsidP="00B20E35">
      <w:pPr>
        <w:pStyle w:val="Contedodetabela"/>
        <w:tabs>
          <w:tab w:val="left" w:pos="284"/>
          <w:tab w:val="left" w:pos="993"/>
          <w:tab w:val="center" w:pos="4252"/>
          <w:tab w:val="right" w:pos="8504"/>
        </w:tabs>
        <w:jc w:val="center"/>
        <w:rPr>
          <w:rFonts w:ascii="Arial Narrow" w:hAnsi="Arial Narrow"/>
          <w:b/>
          <w:bCs/>
          <w:sz w:val="22"/>
          <w:szCs w:val="22"/>
          <w:highlight w:val="white"/>
        </w:rPr>
      </w:pPr>
    </w:p>
    <w:p w14:paraId="0243EE83" w14:textId="5588A661" w:rsidR="00716839" w:rsidRPr="00DC2A12" w:rsidRDefault="002B336F" w:rsidP="002B336F">
      <w:pPr>
        <w:pStyle w:val="Contedodetabela"/>
        <w:tabs>
          <w:tab w:val="left" w:pos="284"/>
          <w:tab w:val="left" w:pos="993"/>
          <w:tab w:val="center" w:pos="4252"/>
          <w:tab w:val="right" w:pos="8504"/>
        </w:tabs>
        <w:jc w:val="center"/>
        <w:rPr>
          <w:rFonts w:ascii="Arial Narrow" w:hAnsi="Arial Narrow"/>
          <w:sz w:val="22"/>
          <w:szCs w:val="22"/>
        </w:rPr>
      </w:pPr>
      <w:r>
        <w:rPr>
          <w:rFonts w:ascii="Arial Narrow" w:hAnsi="Arial Narrow"/>
          <w:b/>
          <w:bCs/>
          <w:sz w:val="22"/>
          <w:szCs w:val="22"/>
          <w:highlight w:val="white"/>
        </w:rPr>
        <w:br w:type="page"/>
      </w:r>
      <w:r w:rsidR="00716839" w:rsidRPr="00DC2A12">
        <w:rPr>
          <w:rStyle w:val="Fontepargpadro2"/>
          <w:rFonts w:ascii="Arial Narrow" w:hAnsi="Arial Narrow"/>
          <w:b/>
          <w:bCs/>
          <w:sz w:val="22"/>
          <w:szCs w:val="22"/>
          <w:highlight w:val="white"/>
        </w:rPr>
        <w:lastRenderedPageBreak/>
        <w:t>ANEXO VIII</w:t>
      </w:r>
    </w:p>
    <w:p w14:paraId="0321D197" w14:textId="77777777" w:rsidR="00716839" w:rsidRPr="00DC2A12" w:rsidRDefault="00716839" w:rsidP="00B20E35">
      <w:pPr>
        <w:pStyle w:val="Contedodetabela"/>
        <w:tabs>
          <w:tab w:val="left" w:pos="284"/>
          <w:tab w:val="left" w:pos="1029"/>
          <w:tab w:val="center" w:pos="4288"/>
          <w:tab w:val="right" w:pos="8540"/>
        </w:tabs>
        <w:ind w:left="18"/>
        <w:jc w:val="center"/>
        <w:rPr>
          <w:rFonts w:ascii="Arial Narrow" w:hAnsi="Arial Narrow"/>
          <w:b/>
          <w:bCs/>
          <w:sz w:val="22"/>
          <w:szCs w:val="22"/>
          <w:highlight w:val="white"/>
        </w:rPr>
      </w:pPr>
    </w:p>
    <w:p w14:paraId="43723199" w14:textId="77777777" w:rsidR="00716839" w:rsidRPr="00DC2A12" w:rsidRDefault="00716839" w:rsidP="00B20E35">
      <w:pPr>
        <w:pStyle w:val="Contedodetabela"/>
        <w:tabs>
          <w:tab w:val="left" w:pos="284"/>
          <w:tab w:val="left" w:pos="1029"/>
          <w:tab w:val="center" w:pos="4288"/>
          <w:tab w:val="right" w:pos="8540"/>
        </w:tabs>
        <w:ind w:left="18"/>
        <w:jc w:val="center"/>
        <w:rPr>
          <w:rFonts w:ascii="Arial Narrow" w:hAnsi="Arial Narrow"/>
          <w:sz w:val="22"/>
          <w:szCs w:val="22"/>
        </w:rPr>
      </w:pPr>
      <w:r w:rsidRPr="00DC2A12">
        <w:rPr>
          <w:rFonts w:ascii="Arial Narrow" w:hAnsi="Arial Narrow"/>
          <w:b/>
          <w:bCs/>
          <w:sz w:val="22"/>
          <w:szCs w:val="22"/>
          <w:highlight w:val="white"/>
        </w:rPr>
        <w:t>MODELO DE DECLARAÇÃO DE MICROEMPRESA E EMPRESA DE PEQUENO PORTE</w:t>
      </w:r>
    </w:p>
    <w:p w14:paraId="0EE59DB6" w14:textId="77777777" w:rsidR="00716839" w:rsidRPr="00DC2A12" w:rsidRDefault="00716839" w:rsidP="00B20E35">
      <w:pPr>
        <w:pStyle w:val="Contedodetabela"/>
        <w:tabs>
          <w:tab w:val="left" w:pos="284"/>
          <w:tab w:val="left" w:pos="1029"/>
          <w:tab w:val="center" w:pos="4288"/>
          <w:tab w:val="right" w:pos="8540"/>
        </w:tabs>
        <w:spacing w:after="57"/>
        <w:ind w:left="18"/>
        <w:jc w:val="center"/>
        <w:rPr>
          <w:rFonts w:ascii="Arial Narrow" w:hAnsi="Arial Narrow"/>
          <w:b/>
          <w:bCs/>
          <w:color w:val="000000"/>
          <w:sz w:val="22"/>
          <w:szCs w:val="22"/>
          <w:highlight w:val="white"/>
        </w:rPr>
      </w:pPr>
    </w:p>
    <w:p w14:paraId="19E006DE" w14:textId="77777777" w:rsidR="00716839" w:rsidRPr="00DC2A12" w:rsidRDefault="00716839" w:rsidP="00B20E35">
      <w:pPr>
        <w:pStyle w:val="Contedodetabela"/>
        <w:tabs>
          <w:tab w:val="left" w:pos="284"/>
          <w:tab w:val="left" w:pos="1029"/>
          <w:tab w:val="center" w:pos="4288"/>
          <w:tab w:val="right" w:pos="8540"/>
        </w:tabs>
        <w:spacing w:after="57"/>
        <w:ind w:left="18"/>
        <w:jc w:val="center"/>
        <w:rPr>
          <w:rFonts w:ascii="Arial Narrow" w:hAnsi="Arial Narrow"/>
          <w:b/>
          <w:bCs/>
          <w:color w:val="000000"/>
          <w:sz w:val="22"/>
          <w:szCs w:val="22"/>
          <w:highlight w:val="white"/>
        </w:rPr>
      </w:pPr>
    </w:p>
    <w:p w14:paraId="42742B85"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XXXXXXXX, inscrito no CNPJ n.º XXXXXXXX, por intermédio de seu representante legal, o(a) Sr.(a) XXXXXXXX, portador(a) da Carteira de Identidade n.º XXXXXXXX e do CPF n.º XXXXXXXX, DECLARA, para os fins dispostos no Pregão Eletrônico n.º ____/________, sob as penas da Lei, que esta empresa, na presente data, é considerada:</w:t>
      </w:r>
    </w:p>
    <w:p w14:paraId="7DB661FB"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highlight w:val="white"/>
        </w:rPr>
      </w:pPr>
    </w:p>
    <w:p w14:paraId="58D9E420"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highlight w:val="white"/>
        </w:rPr>
      </w:pPr>
    </w:p>
    <w:p w14:paraId="3A1188E6"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    ) MICROEMPRESA, conforme Inciso I do artigo 3º da Lei Complementar nº 123, de 14/12/2006;</w:t>
      </w:r>
    </w:p>
    <w:p w14:paraId="4DBDC143"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 xml:space="preserve"> </w:t>
      </w:r>
    </w:p>
    <w:p w14:paraId="03ABFBCA"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   ) EMPRESA DE PEQUENO PORTE, conforme Inciso II do artigo 3º da Lei Complementar nº 123, de 14/12/2006;</w:t>
      </w:r>
    </w:p>
    <w:p w14:paraId="77E71CB1"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highlight w:val="white"/>
        </w:rPr>
      </w:pPr>
    </w:p>
    <w:p w14:paraId="7844A7DC"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    ) MICROEMPREENDEDOR INDIVIDUAL, conforme parágrafo 1º do artigo 18-A da Lei Complementar nº 123, de 14/12/2006, com redação dada pela Lei Complementar nº 188, de 2021.</w:t>
      </w:r>
    </w:p>
    <w:p w14:paraId="7CE8A2F9"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highlight w:val="white"/>
        </w:rPr>
      </w:pPr>
    </w:p>
    <w:p w14:paraId="03C114A2"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    ) COOPERATIVA, nos termos do Art. 34, da Lei Federal nº 11488/2007.</w:t>
      </w:r>
    </w:p>
    <w:p w14:paraId="21414D2A"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highlight w:val="white"/>
        </w:rPr>
      </w:pPr>
    </w:p>
    <w:p w14:paraId="613A1494" w14:textId="77777777" w:rsidR="00716839" w:rsidRPr="00DC2A12" w:rsidRDefault="00716839" w:rsidP="00B20E35">
      <w:pPr>
        <w:tabs>
          <w:tab w:val="left" w:pos="284"/>
          <w:tab w:val="left" w:pos="320"/>
        </w:tabs>
        <w:spacing w:after="57"/>
        <w:ind w:left="18"/>
        <w:rPr>
          <w:rFonts w:ascii="Arial Narrow" w:hAnsi="Arial Narrow"/>
          <w:sz w:val="22"/>
          <w:szCs w:val="22"/>
        </w:rPr>
      </w:pPr>
      <w:r w:rsidRPr="00DC2A12">
        <w:rPr>
          <w:rStyle w:val="Fontepargpadro2"/>
          <w:rFonts w:ascii="Arial Narrow" w:eastAsia="Myriad Pro" w:hAnsi="Arial Narrow"/>
          <w:color w:val="000000"/>
          <w:sz w:val="22"/>
          <w:szCs w:val="22"/>
          <w:highlight w:val="white"/>
          <w:lang w:eastAsia="pt-BR"/>
        </w:rPr>
        <w:t>DECLARA ainda:</w:t>
      </w:r>
    </w:p>
    <w:p w14:paraId="0C34672F" w14:textId="77777777" w:rsidR="00716839" w:rsidRPr="00DC2A12" w:rsidRDefault="00716839" w:rsidP="00B20E35">
      <w:pPr>
        <w:tabs>
          <w:tab w:val="left" w:pos="284"/>
          <w:tab w:val="left" w:pos="320"/>
        </w:tabs>
        <w:spacing w:after="57"/>
        <w:ind w:left="18"/>
        <w:rPr>
          <w:rFonts w:ascii="Arial Narrow" w:hAnsi="Arial Narrow"/>
          <w:b/>
          <w:bCs/>
          <w:color w:val="000000"/>
          <w:sz w:val="22"/>
          <w:szCs w:val="22"/>
          <w:highlight w:val="white"/>
        </w:rPr>
      </w:pPr>
    </w:p>
    <w:p w14:paraId="51671B63" w14:textId="77777777" w:rsidR="00716839" w:rsidRPr="00DC2A12" w:rsidRDefault="00716839" w:rsidP="00B20E35">
      <w:pPr>
        <w:tabs>
          <w:tab w:val="left" w:pos="284"/>
          <w:tab w:val="left" w:pos="320"/>
        </w:tabs>
        <w:spacing w:after="57"/>
        <w:ind w:left="18"/>
        <w:rPr>
          <w:rFonts w:ascii="Arial Narrow" w:hAnsi="Arial Narrow"/>
          <w:sz w:val="22"/>
          <w:szCs w:val="22"/>
        </w:rPr>
      </w:pPr>
      <w:r w:rsidRPr="00DC2A12">
        <w:rPr>
          <w:rStyle w:val="Fontepargpadro2"/>
          <w:rFonts w:ascii="Arial Narrow" w:eastAsia="Myriad Pro" w:hAnsi="Arial Narrow"/>
          <w:b/>
          <w:bCs/>
          <w:color w:val="000000"/>
          <w:sz w:val="22"/>
          <w:szCs w:val="22"/>
          <w:highlight w:val="white"/>
          <w:lang w:eastAsia="pt-BR"/>
        </w:rPr>
        <w:t xml:space="preserve">1. </w:t>
      </w:r>
      <w:r w:rsidRPr="00DC2A12">
        <w:rPr>
          <w:rStyle w:val="Fontepargpadro2"/>
          <w:rFonts w:ascii="Arial Narrow" w:eastAsia="Myriad Pro" w:hAnsi="Arial Narrow"/>
          <w:color w:val="000000"/>
          <w:sz w:val="22"/>
          <w:szCs w:val="22"/>
          <w:highlight w:val="white"/>
          <w:lang w:eastAsia="pt-BR"/>
        </w:rPr>
        <w:t>Que a empresa está excluída das vedações constantes do parágrafo 4º do artigo 3º da Lei Complementar n.º 123, de 14 de dezembro de 2006;</w:t>
      </w:r>
    </w:p>
    <w:p w14:paraId="7B929055" w14:textId="77777777" w:rsidR="00716839" w:rsidRPr="00DC2A12" w:rsidRDefault="00716839" w:rsidP="00B20E35">
      <w:pPr>
        <w:tabs>
          <w:tab w:val="left" w:pos="284"/>
          <w:tab w:val="left" w:pos="320"/>
        </w:tabs>
        <w:spacing w:after="57"/>
        <w:ind w:left="18"/>
        <w:rPr>
          <w:rFonts w:ascii="Arial Narrow" w:hAnsi="Arial Narrow"/>
          <w:color w:val="000000"/>
          <w:sz w:val="22"/>
          <w:szCs w:val="22"/>
          <w:highlight w:val="white"/>
        </w:rPr>
      </w:pPr>
    </w:p>
    <w:p w14:paraId="40B8183F"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b/>
          <w:bCs/>
          <w:color w:val="000000"/>
          <w:sz w:val="22"/>
          <w:szCs w:val="22"/>
          <w:highlight w:val="white"/>
          <w:lang w:eastAsia="pt-BR"/>
        </w:rPr>
        <w:t>2.</w:t>
      </w:r>
      <w:r w:rsidRPr="00DC2A12">
        <w:rPr>
          <w:rStyle w:val="Fontepargpadro2"/>
          <w:rFonts w:ascii="Arial Narrow" w:eastAsia="Myriad Pro" w:hAnsi="Arial Narrow"/>
          <w:color w:val="000000"/>
          <w:sz w:val="22"/>
          <w:szCs w:val="22"/>
          <w:highlight w:val="white"/>
          <w:lang w:eastAsia="pt-BR"/>
        </w:rPr>
        <w:t xml:space="preserve">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186FD07" w14:textId="77777777" w:rsidR="00716839" w:rsidRPr="00DC2A12" w:rsidRDefault="00716839" w:rsidP="00B20E35">
      <w:pPr>
        <w:tabs>
          <w:tab w:val="left" w:pos="284"/>
          <w:tab w:val="left" w:pos="320"/>
        </w:tabs>
        <w:spacing w:after="57"/>
        <w:ind w:left="18"/>
        <w:jc w:val="both"/>
        <w:rPr>
          <w:rFonts w:ascii="Arial Narrow" w:hAnsi="Arial Narrow"/>
          <w:sz w:val="22"/>
          <w:szCs w:val="22"/>
        </w:rPr>
      </w:pPr>
    </w:p>
    <w:p w14:paraId="62A5F512" w14:textId="77777777" w:rsidR="00716839" w:rsidRPr="00DC2A12" w:rsidRDefault="00716839" w:rsidP="00B20E35">
      <w:pPr>
        <w:tabs>
          <w:tab w:val="left" w:pos="284"/>
          <w:tab w:val="left" w:pos="320"/>
        </w:tabs>
        <w:spacing w:after="57"/>
        <w:ind w:left="18"/>
        <w:rPr>
          <w:rFonts w:ascii="Arial Narrow" w:hAnsi="Arial Narrow"/>
          <w:color w:val="000000"/>
          <w:sz w:val="22"/>
          <w:szCs w:val="22"/>
          <w:highlight w:val="white"/>
        </w:rPr>
      </w:pPr>
    </w:p>
    <w:p w14:paraId="13B79360" w14:textId="77777777" w:rsidR="00716839" w:rsidRPr="00DC2A12" w:rsidRDefault="00716839" w:rsidP="00B20E35">
      <w:pPr>
        <w:tabs>
          <w:tab w:val="left" w:pos="284"/>
          <w:tab w:val="left" w:pos="320"/>
        </w:tabs>
        <w:spacing w:after="57"/>
        <w:ind w:left="18"/>
        <w:rPr>
          <w:rFonts w:ascii="Arial Narrow" w:hAnsi="Arial Narrow"/>
          <w:color w:val="000000"/>
          <w:sz w:val="22"/>
          <w:szCs w:val="22"/>
          <w:highlight w:val="white"/>
        </w:rPr>
      </w:pPr>
    </w:p>
    <w:p w14:paraId="049D8991" w14:textId="77777777" w:rsidR="00716839" w:rsidRPr="00DC2A12" w:rsidRDefault="00716839" w:rsidP="00B20E35">
      <w:pPr>
        <w:tabs>
          <w:tab w:val="left" w:pos="284"/>
        </w:tabs>
        <w:jc w:val="both"/>
        <w:rPr>
          <w:rFonts w:ascii="Arial Narrow" w:hAnsi="Arial Narrow"/>
          <w:sz w:val="22"/>
          <w:szCs w:val="22"/>
        </w:rPr>
      </w:pPr>
      <w:r w:rsidRPr="00DC2A12">
        <w:rPr>
          <w:rFonts w:ascii="Arial Narrow" w:hAnsi="Arial Narrow"/>
          <w:sz w:val="22"/>
          <w:szCs w:val="22"/>
        </w:rPr>
        <w:t>Local e data</w:t>
      </w:r>
    </w:p>
    <w:p w14:paraId="2AB3424A" w14:textId="77777777" w:rsidR="00716839" w:rsidRPr="00DC2A12" w:rsidRDefault="00716839" w:rsidP="00B20E35">
      <w:pPr>
        <w:tabs>
          <w:tab w:val="left" w:pos="284"/>
        </w:tabs>
        <w:jc w:val="both"/>
        <w:rPr>
          <w:rFonts w:ascii="Arial Narrow" w:hAnsi="Arial Narrow"/>
          <w:sz w:val="22"/>
          <w:szCs w:val="22"/>
        </w:rPr>
      </w:pPr>
    </w:p>
    <w:p w14:paraId="3A02D6B7" w14:textId="77777777" w:rsidR="00716839" w:rsidRPr="00DC2A12" w:rsidRDefault="00716839" w:rsidP="00B20E35">
      <w:pPr>
        <w:tabs>
          <w:tab w:val="left" w:pos="284"/>
        </w:tabs>
        <w:jc w:val="both"/>
        <w:rPr>
          <w:rFonts w:ascii="Arial Narrow" w:hAnsi="Arial Narrow"/>
          <w:sz w:val="22"/>
          <w:szCs w:val="22"/>
        </w:rPr>
      </w:pPr>
    </w:p>
    <w:p w14:paraId="19F40F69" w14:textId="77777777" w:rsidR="00716839" w:rsidRPr="00DC2A12" w:rsidRDefault="00716839" w:rsidP="00B20E35">
      <w:pPr>
        <w:tabs>
          <w:tab w:val="left" w:pos="284"/>
        </w:tabs>
        <w:jc w:val="both"/>
        <w:rPr>
          <w:rFonts w:ascii="Arial Narrow" w:hAnsi="Arial Narrow"/>
          <w:sz w:val="22"/>
          <w:szCs w:val="22"/>
        </w:rPr>
      </w:pPr>
    </w:p>
    <w:p w14:paraId="42FFFC52"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________________________________</w:t>
      </w:r>
    </w:p>
    <w:p w14:paraId="717FB312"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Representante Legal</w:t>
      </w:r>
    </w:p>
    <w:p w14:paraId="4B05BF36" w14:textId="77777777" w:rsidR="00716839" w:rsidRPr="00DC2A12" w:rsidRDefault="00716839" w:rsidP="00B20E35">
      <w:pPr>
        <w:pageBreakBefore/>
        <w:tabs>
          <w:tab w:val="left" w:pos="284"/>
          <w:tab w:val="left" w:pos="320"/>
        </w:tabs>
        <w:ind w:left="18"/>
        <w:jc w:val="center"/>
        <w:rPr>
          <w:rFonts w:ascii="Arial Narrow" w:hAnsi="Arial Narrow"/>
          <w:color w:val="000000"/>
          <w:sz w:val="22"/>
          <w:szCs w:val="22"/>
          <w:highlight w:val="white"/>
        </w:rPr>
      </w:pPr>
    </w:p>
    <w:p w14:paraId="36855641" w14:textId="77777777" w:rsidR="00716839" w:rsidRPr="00DC2A12" w:rsidRDefault="00716839" w:rsidP="00B20E35">
      <w:pPr>
        <w:tabs>
          <w:tab w:val="left" w:pos="284"/>
          <w:tab w:val="left" w:pos="320"/>
        </w:tabs>
        <w:ind w:left="18"/>
        <w:jc w:val="center"/>
        <w:rPr>
          <w:rFonts w:ascii="Arial Narrow" w:hAnsi="Arial Narrow"/>
          <w:sz w:val="22"/>
          <w:szCs w:val="22"/>
        </w:rPr>
      </w:pPr>
      <w:r w:rsidRPr="00DC2A12">
        <w:rPr>
          <w:rFonts w:ascii="Arial Narrow" w:hAnsi="Arial Narrow"/>
          <w:b/>
          <w:bCs/>
          <w:color w:val="000000"/>
          <w:sz w:val="22"/>
          <w:szCs w:val="22"/>
          <w:highlight w:val="white"/>
        </w:rPr>
        <w:t>ANEXO IX</w:t>
      </w:r>
    </w:p>
    <w:p w14:paraId="344ADB13" w14:textId="77777777" w:rsidR="00716839" w:rsidRPr="00DC2A12" w:rsidRDefault="00716839" w:rsidP="00B20E35">
      <w:pPr>
        <w:tabs>
          <w:tab w:val="left" w:pos="284"/>
          <w:tab w:val="left" w:pos="320"/>
        </w:tabs>
        <w:ind w:left="18"/>
        <w:jc w:val="center"/>
        <w:rPr>
          <w:rFonts w:ascii="Arial Narrow" w:hAnsi="Arial Narrow"/>
          <w:b/>
          <w:bCs/>
          <w:color w:val="000000"/>
          <w:sz w:val="22"/>
          <w:szCs w:val="22"/>
          <w:highlight w:val="white"/>
        </w:rPr>
      </w:pPr>
    </w:p>
    <w:p w14:paraId="36C32B1D" w14:textId="77777777" w:rsidR="00716839" w:rsidRPr="00DC2A12" w:rsidRDefault="00716839" w:rsidP="00B20E35">
      <w:pPr>
        <w:tabs>
          <w:tab w:val="left" w:pos="284"/>
          <w:tab w:val="left" w:pos="320"/>
        </w:tabs>
        <w:ind w:left="18"/>
        <w:jc w:val="center"/>
        <w:rPr>
          <w:rFonts w:ascii="Arial Narrow" w:hAnsi="Arial Narrow"/>
          <w:b/>
          <w:bCs/>
          <w:color w:val="000000"/>
          <w:sz w:val="22"/>
          <w:szCs w:val="22"/>
          <w:highlight w:val="white"/>
        </w:rPr>
      </w:pPr>
    </w:p>
    <w:p w14:paraId="7859CEC0" w14:textId="77777777" w:rsidR="00716839" w:rsidRPr="00DC2A12" w:rsidRDefault="00716839" w:rsidP="00B20E35">
      <w:pPr>
        <w:tabs>
          <w:tab w:val="left" w:pos="284"/>
          <w:tab w:val="left" w:pos="532"/>
        </w:tabs>
        <w:ind w:left="266" w:right="-12"/>
        <w:jc w:val="center"/>
        <w:rPr>
          <w:rFonts w:ascii="Arial Narrow" w:hAnsi="Arial Narrow"/>
          <w:sz w:val="22"/>
          <w:szCs w:val="22"/>
        </w:rPr>
      </w:pPr>
      <w:r w:rsidRPr="00DC2A12">
        <w:rPr>
          <w:rFonts w:ascii="Arial Narrow" w:hAnsi="Arial Narrow"/>
          <w:b/>
          <w:bCs/>
          <w:color w:val="000000"/>
          <w:sz w:val="22"/>
          <w:szCs w:val="22"/>
        </w:rPr>
        <w:t>DECLARAÇÃO LGPD.</w:t>
      </w:r>
    </w:p>
    <w:p w14:paraId="285D8613" w14:textId="77777777" w:rsidR="00716839" w:rsidRPr="00DC2A12" w:rsidRDefault="00716839" w:rsidP="00B20E35">
      <w:pPr>
        <w:tabs>
          <w:tab w:val="left" w:pos="284"/>
          <w:tab w:val="left" w:pos="532"/>
        </w:tabs>
        <w:ind w:left="266" w:right="-12"/>
        <w:jc w:val="center"/>
        <w:rPr>
          <w:rFonts w:ascii="Arial Narrow" w:hAnsi="Arial Narrow"/>
          <w:b/>
          <w:bCs/>
          <w:color w:val="000000"/>
          <w:sz w:val="22"/>
          <w:szCs w:val="22"/>
        </w:rPr>
      </w:pPr>
    </w:p>
    <w:p w14:paraId="26ED5727"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eastAsia="Myriad Pro" w:hAnsi="Arial Narrow"/>
          <w:color w:val="000000"/>
          <w:sz w:val="22"/>
          <w:szCs w:val="22"/>
          <w:highlight w:val="yellow"/>
        </w:rPr>
        <w:t>XXXXXXXX</w:t>
      </w:r>
      <w:r w:rsidRPr="00DC2A12">
        <w:rPr>
          <w:rStyle w:val="Fontepargpadro2"/>
          <w:rFonts w:ascii="Arial Narrow" w:eastAsia="Myriad Pro" w:hAnsi="Arial Narrow"/>
          <w:color w:val="000000"/>
          <w:sz w:val="22"/>
          <w:szCs w:val="22"/>
        </w:rPr>
        <w:t xml:space="preserve">, inscrito no CNPJ n.º </w:t>
      </w:r>
      <w:r w:rsidRPr="00DC2A12">
        <w:rPr>
          <w:rStyle w:val="Fontepargpadro2"/>
          <w:rFonts w:ascii="Arial Narrow" w:eastAsia="Myriad Pro" w:hAnsi="Arial Narrow"/>
          <w:color w:val="000000"/>
          <w:sz w:val="22"/>
          <w:szCs w:val="22"/>
          <w:highlight w:val="yellow"/>
        </w:rPr>
        <w:t>XXXXXXXX</w:t>
      </w:r>
      <w:r w:rsidRPr="00DC2A12">
        <w:rPr>
          <w:rStyle w:val="Fontepargpadro2"/>
          <w:rFonts w:ascii="Arial Narrow" w:eastAsia="Myriad Pro" w:hAnsi="Arial Narrow"/>
          <w:color w:val="000000"/>
          <w:sz w:val="22"/>
          <w:szCs w:val="22"/>
        </w:rPr>
        <w:t xml:space="preserve">, por intermédio de seu representante legal, o(a) Sr.(a) </w:t>
      </w:r>
      <w:r w:rsidRPr="00DC2A12">
        <w:rPr>
          <w:rStyle w:val="Fontepargpadro2"/>
          <w:rFonts w:ascii="Arial Narrow" w:eastAsia="Myriad Pro" w:hAnsi="Arial Narrow"/>
          <w:color w:val="000000"/>
          <w:sz w:val="22"/>
          <w:szCs w:val="22"/>
          <w:highlight w:val="yellow"/>
        </w:rPr>
        <w:t>XXXXXXXX</w:t>
      </w:r>
      <w:r w:rsidRPr="00DC2A12">
        <w:rPr>
          <w:rStyle w:val="Fontepargpadro2"/>
          <w:rFonts w:ascii="Arial Narrow" w:eastAsia="Myriad Pro" w:hAnsi="Arial Narrow"/>
          <w:color w:val="000000"/>
          <w:sz w:val="22"/>
          <w:szCs w:val="22"/>
        </w:rPr>
        <w:t xml:space="preserve">, portador(a) da Carteira de Identidade n.º </w:t>
      </w:r>
      <w:r w:rsidRPr="00DC2A12">
        <w:rPr>
          <w:rStyle w:val="Fontepargpadro2"/>
          <w:rFonts w:ascii="Arial Narrow" w:eastAsia="Myriad Pro" w:hAnsi="Arial Narrow"/>
          <w:color w:val="000000"/>
          <w:sz w:val="22"/>
          <w:szCs w:val="22"/>
          <w:highlight w:val="yellow"/>
        </w:rPr>
        <w:t>XXXXXXXX</w:t>
      </w:r>
      <w:r w:rsidRPr="00DC2A12">
        <w:rPr>
          <w:rStyle w:val="Fontepargpadro2"/>
          <w:rFonts w:ascii="Arial Narrow" w:eastAsia="Myriad Pro" w:hAnsi="Arial Narrow"/>
          <w:color w:val="000000"/>
          <w:sz w:val="22"/>
          <w:szCs w:val="22"/>
        </w:rPr>
        <w:t xml:space="preserve"> e do CPF n.º </w:t>
      </w:r>
      <w:r w:rsidRPr="00DC2A12">
        <w:rPr>
          <w:rStyle w:val="Fontepargpadro2"/>
          <w:rFonts w:ascii="Arial Narrow" w:eastAsia="Myriad Pro" w:hAnsi="Arial Narrow"/>
          <w:color w:val="000000"/>
          <w:sz w:val="22"/>
          <w:szCs w:val="22"/>
          <w:highlight w:val="yellow"/>
        </w:rPr>
        <w:t>XXXXXXXX</w:t>
      </w:r>
      <w:r w:rsidRPr="00DC2A12">
        <w:rPr>
          <w:rStyle w:val="Fontepargpadro2"/>
          <w:rFonts w:ascii="Arial Narrow" w:eastAsia="Myriad Pro" w:hAnsi="Arial Narrow"/>
          <w:color w:val="000000"/>
          <w:sz w:val="22"/>
          <w:szCs w:val="22"/>
        </w:rPr>
        <w:t>, DECLARA, para os devidos fins, que tem pleno conhecimento das regras contidas no edital de licitação e que possui as condições de habilitação previstas no edital, bem como tem ciência de que:</w:t>
      </w:r>
    </w:p>
    <w:p w14:paraId="7A353B3F" w14:textId="77777777" w:rsidR="00716839" w:rsidRPr="00DC2A12" w:rsidRDefault="00716839" w:rsidP="00B20E35">
      <w:pPr>
        <w:tabs>
          <w:tab w:val="left" w:pos="284"/>
          <w:tab w:val="left" w:pos="320"/>
        </w:tabs>
        <w:spacing w:after="57"/>
        <w:ind w:left="18"/>
        <w:jc w:val="both"/>
        <w:rPr>
          <w:rFonts w:ascii="Arial Narrow" w:hAnsi="Arial Narrow"/>
          <w:b/>
          <w:bCs/>
          <w:color w:val="000000"/>
          <w:sz w:val="22"/>
          <w:szCs w:val="22"/>
        </w:rPr>
      </w:pPr>
    </w:p>
    <w:p w14:paraId="672ED60C"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 </w:t>
      </w:r>
      <w:r w:rsidRPr="00DC2A12">
        <w:rPr>
          <w:rStyle w:val="Fontepargpadro2"/>
          <w:rFonts w:ascii="Arial Narrow" w:hAnsi="Arial Narrow"/>
          <w:color w:val="000000"/>
          <w:sz w:val="22"/>
          <w:szCs w:val="22"/>
        </w:rPr>
        <w:t>Como condição para participar desta licitação e ser contratado(a), o(a) interessado(a) deve fornecer para a Administração Pública diversos dados pessoais, entre eles:</w:t>
      </w:r>
    </w:p>
    <w:p w14:paraId="0AD6756F"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1.1. </w:t>
      </w:r>
      <w:r w:rsidRPr="00DC2A12">
        <w:rPr>
          <w:rStyle w:val="Fontepargpadro2"/>
          <w:rFonts w:ascii="Arial Narrow" w:hAnsi="Arial Narrow"/>
          <w:color w:val="000000"/>
          <w:sz w:val="22"/>
          <w:szCs w:val="22"/>
        </w:rPr>
        <w:t>aqueles inerentes a documentos de identificação;</w:t>
      </w:r>
    </w:p>
    <w:p w14:paraId="6063EC74"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1.2.</w:t>
      </w:r>
      <w:r w:rsidRPr="00DC2A12">
        <w:rPr>
          <w:rStyle w:val="Fontepargpadro2"/>
          <w:rFonts w:ascii="Arial Narrow" w:hAnsi="Arial Narrow"/>
          <w:color w:val="000000"/>
          <w:sz w:val="22"/>
          <w:szCs w:val="22"/>
        </w:rPr>
        <w:t xml:space="preserve"> referentes a participações societárias;</w:t>
      </w:r>
    </w:p>
    <w:p w14:paraId="747302C4"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1.3. </w:t>
      </w:r>
      <w:r w:rsidRPr="00DC2A12">
        <w:rPr>
          <w:rStyle w:val="Fontepargpadro2"/>
          <w:rFonts w:ascii="Arial Narrow" w:hAnsi="Arial Narrow"/>
          <w:color w:val="000000"/>
          <w:sz w:val="22"/>
          <w:szCs w:val="22"/>
        </w:rPr>
        <w:t>informações inseridas em contratos sociais;</w:t>
      </w:r>
    </w:p>
    <w:p w14:paraId="7B3E173B"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1.4. </w:t>
      </w:r>
      <w:r w:rsidRPr="00DC2A12">
        <w:rPr>
          <w:rStyle w:val="Fontepargpadro2"/>
          <w:rFonts w:ascii="Arial Narrow" w:hAnsi="Arial Narrow"/>
          <w:color w:val="000000"/>
          <w:sz w:val="22"/>
          <w:szCs w:val="22"/>
        </w:rPr>
        <w:t>endereços físicos e eletrônicos;</w:t>
      </w:r>
    </w:p>
    <w:p w14:paraId="180E205B"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1.5.</w:t>
      </w:r>
      <w:r w:rsidRPr="00DC2A12">
        <w:rPr>
          <w:rStyle w:val="Fontepargpadro2"/>
          <w:rFonts w:ascii="Arial Narrow" w:hAnsi="Arial Narrow"/>
          <w:color w:val="000000"/>
          <w:sz w:val="22"/>
          <w:szCs w:val="22"/>
        </w:rPr>
        <w:t xml:space="preserve"> estado civil;</w:t>
      </w:r>
    </w:p>
    <w:p w14:paraId="70FC0884"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1.6. </w:t>
      </w:r>
      <w:r w:rsidRPr="00DC2A12">
        <w:rPr>
          <w:rStyle w:val="Fontepargpadro2"/>
          <w:rFonts w:ascii="Arial Narrow" w:hAnsi="Arial Narrow"/>
          <w:color w:val="000000"/>
          <w:sz w:val="22"/>
          <w:szCs w:val="22"/>
        </w:rPr>
        <w:t>eventuais informações sobre cônjuges;</w:t>
      </w:r>
    </w:p>
    <w:p w14:paraId="0FDF9868"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1.7. </w:t>
      </w:r>
      <w:r w:rsidRPr="00DC2A12">
        <w:rPr>
          <w:rStyle w:val="Fontepargpadro2"/>
          <w:rFonts w:ascii="Arial Narrow" w:hAnsi="Arial Narrow"/>
          <w:color w:val="000000"/>
          <w:sz w:val="22"/>
          <w:szCs w:val="22"/>
        </w:rPr>
        <w:t>relações de parentesco;</w:t>
      </w:r>
    </w:p>
    <w:p w14:paraId="0FE6895A"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1.8. </w:t>
      </w:r>
      <w:r w:rsidRPr="00DC2A12">
        <w:rPr>
          <w:rStyle w:val="Fontepargpadro2"/>
          <w:rFonts w:ascii="Arial Narrow" w:hAnsi="Arial Narrow"/>
          <w:color w:val="000000"/>
          <w:sz w:val="22"/>
          <w:szCs w:val="22"/>
        </w:rPr>
        <w:t>número de telefone;</w:t>
      </w:r>
    </w:p>
    <w:p w14:paraId="1A3004AF"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1.9. </w:t>
      </w:r>
      <w:r w:rsidRPr="00DC2A12">
        <w:rPr>
          <w:rStyle w:val="Fontepargpadro2"/>
          <w:rFonts w:ascii="Arial Narrow" w:hAnsi="Arial Narrow"/>
          <w:color w:val="000000"/>
          <w:sz w:val="22"/>
          <w:szCs w:val="22"/>
        </w:rPr>
        <w:t>sanções administrativas que esteja cumprindo perante a Administração Pública;</w:t>
      </w:r>
    </w:p>
    <w:p w14:paraId="3F306FE3" w14:textId="77777777" w:rsidR="00716839" w:rsidRPr="00DC2A12" w:rsidRDefault="00716839" w:rsidP="00B20E35">
      <w:pPr>
        <w:tabs>
          <w:tab w:val="left" w:pos="284"/>
          <w:tab w:val="left" w:pos="320"/>
        </w:tabs>
        <w:spacing w:after="57"/>
        <w:ind w:left="18"/>
        <w:jc w:val="both"/>
        <w:rPr>
          <w:rFonts w:ascii="Arial Narrow" w:hAnsi="Arial Narrow"/>
          <w:sz w:val="22"/>
          <w:szCs w:val="22"/>
        </w:rPr>
      </w:pPr>
      <w:r w:rsidRPr="00DC2A12">
        <w:rPr>
          <w:rStyle w:val="Fontepargpadro2"/>
          <w:rFonts w:ascii="Arial Narrow" w:hAnsi="Arial Narrow"/>
          <w:b/>
          <w:bCs/>
          <w:color w:val="000000"/>
          <w:sz w:val="22"/>
          <w:szCs w:val="22"/>
        </w:rPr>
        <w:t xml:space="preserve">1.10. </w:t>
      </w:r>
      <w:r w:rsidRPr="00DC2A12">
        <w:rPr>
          <w:rStyle w:val="Fontepargpadro2"/>
          <w:rFonts w:ascii="Arial Narrow" w:hAnsi="Arial Narrow"/>
          <w:color w:val="000000"/>
          <w:sz w:val="22"/>
          <w:szCs w:val="22"/>
        </w:rPr>
        <w:t>informações sobre eventuais condenações no plano criminal ou por improbidade administrativa; dentre outros necessários à contratação.</w:t>
      </w:r>
    </w:p>
    <w:p w14:paraId="404127CA" w14:textId="77777777" w:rsidR="00716839" w:rsidRPr="00DC2A12" w:rsidRDefault="00716839" w:rsidP="00B20E35">
      <w:pPr>
        <w:tabs>
          <w:tab w:val="left" w:pos="284"/>
          <w:tab w:val="left" w:pos="320"/>
        </w:tabs>
        <w:spacing w:after="57"/>
        <w:ind w:left="18"/>
        <w:jc w:val="both"/>
        <w:rPr>
          <w:rFonts w:ascii="Arial Narrow" w:hAnsi="Arial Narrow"/>
          <w:color w:val="000000"/>
          <w:sz w:val="22"/>
          <w:szCs w:val="22"/>
        </w:rPr>
      </w:pPr>
    </w:p>
    <w:p w14:paraId="1EA03F6F" w14:textId="77777777" w:rsidR="00716839" w:rsidRPr="00DC2A12" w:rsidRDefault="00716839" w:rsidP="00B20E35">
      <w:pPr>
        <w:pStyle w:val="citao2"/>
        <w:tabs>
          <w:tab w:val="left" w:pos="284"/>
        </w:tabs>
        <w:jc w:val="both"/>
        <w:rPr>
          <w:rFonts w:ascii="Arial Narrow" w:hAnsi="Arial Narrow"/>
          <w:sz w:val="22"/>
          <w:szCs w:val="22"/>
        </w:rPr>
      </w:pPr>
      <w:r w:rsidRPr="00DC2A12">
        <w:rPr>
          <w:rStyle w:val="Fontepargpadro2"/>
          <w:rFonts w:ascii="Arial Narrow" w:hAnsi="Arial Narrow"/>
          <w:b/>
          <w:bCs/>
          <w:color w:val="000000"/>
          <w:sz w:val="22"/>
          <w:szCs w:val="22"/>
        </w:rPr>
        <w:t>2.</w:t>
      </w:r>
      <w:r w:rsidRPr="00DC2A12">
        <w:rPr>
          <w:rStyle w:val="Fontepargpadro2"/>
          <w:rFonts w:ascii="Arial Narrow" w:hAnsi="Arial Narrow"/>
          <w:color w:val="000000"/>
          <w:sz w:val="22"/>
          <w:szCs w:val="22"/>
        </w:rPr>
        <w:t xml:space="preserve"> Essas informações constarão do processo administrativo e serão objeto de tratamento por parte da Administração Pública.</w:t>
      </w:r>
    </w:p>
    <w:p w14:paraId="04AE5101" w14:textId="77777777" w:rsidR="00716839" w:rsidRPr="00DC2A12" w:rsidRDefault="00716839" w:rsidP="00B20E35">
      <w:pPr>
        <w:pStyle w:val="citao2"/>
        <w:tabs>
          <w:tab w:val="left" w:pos="284"/>
        </w:tabs>
        <w:jc w:val="both"/>
        <w:rPr>
          <w:rFonts w:ascii="Arial Narrow" w:hAnsi="Arial Narrow"/>
          <w:sz w:val="22"/>
          <w:szCs w:val="22"/>
        </w:rPr>
      </w:pPr>
      <w:r w:rsidRPr="00DC2A12">
        <w:rPr>
          <w:rStyle w:val="Fontepargpadro2"/>
          <w:rFonts w:ascii="Arial Narrow" w:hAnsi="Arial Narrow"/>
          <w:b/>
          <w:bCs/>
          <w:color w:val="000000"/>
          <w:sz w:val="22"/>
          <w:szCs w:val="22"/>
        </w:rPr>
        <w:t>3.</w:t>
      </w:r>
      <w:r w:rsidRPr="00DC2A12">
        <w:rPr>
          <w:rStyle w:val="Fontepargpadro2"/>
          <w:rFonts w:ascii="Arial Narrow" w:hAnsi="Arial Narrow"/>
          <w:color w:val="000000"/>
          <w:sz w:val="22"/>
          <w:szCs w:val="22"/>
        </w:rPr>
        <w:t xml:space="preserve"> O tratamento dos dados pessoais relacionados aos processos de contratação se presume válido, legítimo e, portanto, juridicamente adequado.</w:t>
      </w:r>
    </w:p>
    <w:p w14:paraId="2E665860" w14:textId="77777777" w:rsidR="00716839" w:rsidRPr="00DC2A12" w:rsidRDefault="00716839" w:rsidP="00B20E35">
      <w:pPr>
        <w:tabs>
          <w:tab w:val="left" w:pos="284"/>
          <w:tab w:val="left" w:pos="532"/>
        </w:tabs>
        <w:ind w:left="266" w:right="-12"/>
        <w:jc w:val="center"/>
        <w:rPr>
          <w:rFonts w:ascii="Arial Narrow" w:hAnsi="Arial Narrow"/>
          <w:b/>
          <w:bCs/>
          <w:color w:val="000000"/>
          <w:sz w:val="22"/>
          <w:szCs w:val="22"/>
        </w:rPr>
      </w:pPr>
    </w:p>
    <w:p w14:paraId="27591984" w14:textId="77777777" w:rsidR="00716839" w:rsidRPr="00DC2A12" w:rsidRDefault="00716839" w:rsidP="00B20E35">
      <w:pPr>
        <w:tabs>
          <w:tab w:val="left" w:pos="284"/>
          <w:tab w:val="left" w:pos="532"/>
        </w:tabs>
        <w:ind w:left="266" w:right="-12"/>
        <w:jc w:val="center"/>
        <w:rPr>
          <w:rFonts w:ascii="Arial Narrow" w:hAnsi="Arial Narrow"/>
          <w:b/>
          <w:bCs/>
          <w:color w:val="000000"/>
          <w:sz w:val="22"/>
          <w:szCs w:val="22"/>
        </w:rPr>
      </w:pPr>
    </w:p>
    <w:p w14:paraId="2034B11A" w14:textId="77777777" w:rsidR="00716839" w:rsidRPr="00DC2A12" w:rsidRDefault="00716839" w:rsidP="00B20E35">
      <w:pPr>
        <w:tabs>
          <w:tab w:val="left" w:pos="284"/>
          <w:tab w:val="left" w:pos="320"/>
        </w:tabs>
        <w:spacing w:after="57"/>
        <w:ind w:left="18"/>
        <w:rPr>
          <w:rFonts w:ascii="Arial Narrow" w:hAnsi="Arial Narrow"/>
          <w:color w:val="000000"/>
          <w:sz w:val="22"/>
          <w:szCs w:val="22"/>
          <w:highlight w:val="white"/>
        </w:rPr>
      </w:pPr>
    </w:p>
    <w:p w14:paraId="207AE540" w14:textId="77777777" w:rsidR="00716839" w:rsidRPr="00DC2A12" w:rsidRDefault="00716839" w:rsidP="00B20E35">
      <w:pPr>
        <w:tabs>
          <w:tab w:val="left" w:pos="284"/>
        </w:tabs>
        <w:jc w:val="both"/>
        <w:rPr>
          <w:rFonts w:ascii="Arial Narrow" w:hAnsi="Arial Narrow"/>
          <w:sz w:val="22"/>
          <w:szCs w:val="22"/>
        </w:rPr>
      </w:pPr>
      <w:r w:rsidRPr="00DC2A12">
        <w:rPr>
          <w:rFonts w:ascii="Arial Narrow" w:hAnsi="Arial Narrow"/>
          <w:sz w:val="22"/>
          <w:szCs w:val="22"/>
        </w:rPr>
        <w:t>Local e data</w:t>
      </w:r>
    </w:p>
    <w:p w14:paraId="25B98192" w14:textId="77777777" w:rsidR="00716839" w:rsidRPr="00DC2A12" w:rsidRDefault="00716839" w:rsidP="00B20E35">
      <w:pPr>
        <w:tabs>
          <w:tab w:val="left" w:pos="284"/>
        </w:tabs>
        <w:jc w:val="both"/>
        <w:rPr>
          <w:rFonts w:ascii="Arial Narrow" w:hAnsi="Arial Narrow"/>
          <w:sz w:val="22"/>
          <w:szCs w:val="22"/>
        </w:rPr>
      </w:pPr>
    </w:p>
    <w:p w14:paraId="58AC9627" w14:textId="77777777" w:rsidR="00716839" w:rsidRPr="00DC2A12" w:rsidRDefault="00716839" w:rsidP="00B20E35">
      <w:pPr>
        <w:tabs>
          <w:tab w:val="left" w:pos="284"/>
        </w:tabs>
        <w:jc w:val="both"/>
        <w:rPr>
          <w:rFonts w:ascii="Arial Narrow" w:hAnsi="Arial Narrow"/>
          <w:sz w:val="22"/>
          <w:szCs w:val="22"/>
        </w:rPr>
      </w:pPr>
    </w:p>
    <w:p w14:paraId="70094762" w14:textId="77777777" w:rsidR="00716839" w:rsidRPr="00DC2A12" w:rsidRDefault="00716839" w:rsidP="00B20E35">
      <w:pPr>
        <w:tabs>
          <w:tab w:val="left" w:pos="284"/>
        </w:tabs>
        <w:jc w:val="both"/>
        <w:rPr>
          <w:rFonts w:ascii="Arial Narrow" w:hAnsi="Arial Narrow"/>
          <w:sz w:val="22"/>
          <w:szCs w:val="22"/>
        </w:rPr>
      </w:pPr>
    </w:p>
    <w:p w14:paraId="2F04660D" w14:textId="77777777" w:rsidR="00716839" w:rsidRPr="00DC2A12" w:rsidRDefault="00716839" w:rsidP="00B20E35">
      <w:pPr>
        <w:tabs>
          <w:tab w:val="left" w:pos="284"/>
        </w:tabs>
        <w:jc w:val="both"/>
        <w:rPr>
          <w:rFonts w:ascii="Arial Narrow" w:hAnsi="Arial Narrow"/>
          <w:sz w:val="22"/>
          <w:szCs w:val="22"/>
        </w:rPr>
      </w:pPr>
    </w:p>
    <w:p w14:paraId="56CBC67B" w14:textId="77777777" w:rsidR="00716839" w:rsidRPr="00DC2A12" w:rsidRDefault="00716839" w:rsidP="00B20E35">
      <w:pPr>
        <w:tabs>
          <w:tab w:val="left" w:pos="284"/>
        </w:tabs>
        <w:jc w:val="center"/>
        <w:rPr>
          <w:rFonts w:ascii="Arial Narrow" w:hAnsi="Arial Narrow"/>
          <w:sz w:val="22"/>
          <w:szCs w:val="22"/>
        </w:rPr>
      </w:pPr>
      <w:r w:rsidRPr="00DC2A12">
        <w:rPr>
          <w:rFonts w:ascii="Arial Narrow" w:hAnsi="Arial Narrow"/>
          <w:sz w:val="22"/>
          <w:szCs w:val="22"/>
        </w:rPr>
        <w:t>________________________________</w:t>
      </w:r>
    </w:p>
    <w:p w14:paraId="628A3AA4" w14:textId="77777777" w:rsidR="00716839" w:rsidRPr="00DC2A12" w:rsidRDefault="00716839" w:rsidP="00B20E35">
      <w:pPr>
        <w:tabs>
          <w:tab w:val="left" w:pos="284"/>
          <w:tab w:val="left" w:pos="532"/>
        </w:tabs>
        <w:ind w:left="266" w:right="-12"/>
        <w:jc w:val="center"/>
        <w:rPr>
          <w:rFonts w:ascii="Arial Narrow" w:hAnsi="Arial Narrow"/>
          <w:sz w:val="22"/>
          <w:szCs w:val="22"/>
        </w:rPr>
      </w:pPr>
      <w:r w:rsidRPr="00DC2A12">
        <w:rPr>
          <w:rFonts w:ascii="Arial Narrow" w:hAnsi="Arial Narrow"/>
          <w:b/>
          <w:bCs/>
          <w:color w:val="000000"/>
          <w:sz w:val="22"/>
          <w:szCs w:val="22"/>
        </w:rPr>
        <w:t>Representante Legal</w:t>
      </w:r>
    </w:p>
    <w:sectPr w:rsidR="00716839" w:rsidRPr="00DC2A12" w:rsidSect="008F200B">
      <w:headerReference w:type="default" r:id="rId18"/>
      <w:footerReference w:type="default" r:id="rId19"/>
      <w:headerReference w:type="first" r:id="rId20"/>
      <w:footerReference w:type="first" r:id="rId21"/>
      <w:pgSz w:w="11962" w:h="16838"/>
      <w:pgMar w:top="709" w:right="1047" w:bottom="709" w:left="1134" w:header="142" w:footer="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A8030" w14:textId="77777777" w:rsidR="00716839" w:rsidRDefault="00716839">
      <w:r>
        <w:separator/>
      </w:r>
    </w:p>
  </w:endnote>
  <w:endnote w:type="continuationSeparator" w:id="0">
    <w:p w14:paraId="51708BF3" w14:textId="77777777" w:rsidR="00716839" w:rsidRDefault="0071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Liberation Serif">
    <w:altName w:val="Times New Roman"/>
    <w:panose1 w:val="00000000000000000000"/>
    <w:charset w:val="00"/>
    <w:family w:val="auto"/>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yriad Pro">
    <w:altName w:val="Segoe U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auto"/>
    <w:pitch w:val="default"/>
  </w:font>
  <w:font w:name="MS Mincho">
    <w:altName w:val="ＭＳ 明朝"/>
    <w:panose1 w:val="02020609040205080304"/>
    <w:charset w:val="80"/>
    <w:family w:val="modern"/>
    <w:pitch w:val="fixed"/>
    <w:sig w:usb0="A00002BF" w:usb1="68C7FCFB" w:usb2="00000010" w:usb3="00000000" w:csb0="0002009F" w:csb1="00000000"/>
  </w:font>
  <w:font w:name="ArialMT">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40DEF" w14:textId="77777777" w:rsidR="001F241B" w:rsidRDefault="001F241B" w:rsidP="001F241B">
    <w:pPr>
      <w:pStyle w:val="Rodap"/>
      <w:spacing w:before="120"/>
      <w:jc w:val="right"/>
      <w:rPr>
        <w:rFonts w:ascii="Arial" w:hAnsi="Arial" w:cs="Arial"/>
        <w:b/>
        <w:sz w:val="18"/>
        <w:szCs w:val="18"/>
      </w:rPr>
    </w:pPr>
    <w:r>
      <w:rPr>
        <w:rFonts w:ascii="Arial" w:hAnsi="Arial" w:cs="Arial"/>
        <w:sz w:val="18"/>
        <w:szCs w:val="18"/>
      </w:rPr>
      <w:t xml:space="preserve">Página </w:t>
    </w:r>
    <w:r>
      <w:rPr>
        <w:rFonts w:ascii="Arial" w:hAnsi="Arial" w:cs="Arial"/>
        <w:b/>
        <w:sz w:val="18"/>
        <w:szCs w:val="18"/>
      </w:rPr>
      <w:fldChar w:fldCharType="begin"/>
    </w:r>
    <w:r>
      <w:rPr>
        <w:rFonts w:ascii="Arial" w:hAnsi="Arial" w:cs="Arial"/>
        <w:b/>
        <w:sz w:val="18"/>
        <w:szCs w:val="18"/>
      </w:rPr>
      <w:instrText>PAGE</w:instrText>
    </w:r>
    <w:r>
      <w:rPr>
        <w:rFonts w:ascii="Arial" w:hAnsi="Arial" w:cs="Arial"/>
        <w:b/>
        <w:sz w:val="18"/>
        <w:szCs w:val="18"/>
      </w:rPr>
      <w:fldChar w:fldCharType="separate"/>
    </w:r>
    <w:r>
      <w:rPr>
        <w:rFonts w:ascii="Arial" w:hAnsi="Arial"/>
        <w:b/>
        <w:sz w:val="18"/>
        <w:szCs w:val="18"/>
      </w:rPr>
      <w:t>1</w:t>
    </w:r>
    <w:r>
      <w:rPr>
        <w:rFonts w:ascii="Arial" w:hAnsi="Arial" w:cs="Arial"/>
        <w:b/>
        <w:sz w:val="18"/>
        <w:szCs w:val="18"/>
      </w:rPr>
      <w:fldChar w:fldCharType="end"/>
    </w:r>
    <w:r>
      <w:rPr>
        <w:rFonts w:ascii="Arial" w:hAnsi="Arial" w:cs="Arial"/>
        <w:sz w:val="18"/>
        <w:szCs w:val="18"/>
      </w:rPr>
      <w:t xml:space="preserve"> de </w:t>
    </w:r>
    <w:r>
      <w:rPr>
        <w:rFonts w:ascii="Arial" w:hAnsi="Arial" w:cs="Arial"/>
        <w:b/>
        <w:sz w:val="18"/>
        <w:szCs w:val="18"/>
      </w:rPr>
      <w:fldChar w:fldCharType="begin"/>
    </w:r>
    <w:r>
      <w:rPr>
        <w:rFonts w:ascii="Arial" w:hAnsi="Arial" w:cs="Arial"/>
        <w:b/>
        <w:sz w:val="18"/>
        <w:szCs w:val="18"/>
      </w:rPr>
      <w:instrText>NUMPAGES</w:instrText>
    </w:r>
    <w:r>
      <w:rPr>
        <w:rFonts w:ascii="Arial" w:hAnsi="Arial" w:cs="Arial"/>
        <w:b/>
        <w:sz w:val="18"/>
        <w:szCs w:val="18"/>
      </w:rPr>
      <w:fldChar w:fldCharType="separate"/>
    </w:r>
    <w:r>
      <w:rPr>
        <w:rFonts w:ascii="Arial" w:hAnsi="Arial"/>
        <w:b/>
        <w:sz w:val="18"/>
        <w:szCs w:val="18"/>
      </w:rPr>
      <w:t>21</w:t>
    </w:r>
    <w:r>
      <w:rPr>
        <w:rFonts w:ascii="Arial" w:hAnsi="Arial" w:cs="Arial"/>
        <w:b/>
        <w:sz w:val="18"/>
        <w:szCs w:val="18"/>
      </w:rPr>
      <w:fldChar w:fldCharType="end"/>
    </w:r>
  </w:p>
  <w:p w14:paraId="5CF75114" w14:textId="77777777" w:rsidR="001F241B" w:rsidRDefault="001F241B" w:rsidP="001F241B">
    <w:pPr>
      <w:pStyle w:val="Rodap"/>
      <w:jc w:val="center"/>
      <w:rPr>
        <w:rFonts w:ascii="Arial" w:hAnsi="Arial" w:cs="Arial"/>
        <w:sz w:val="18"/>
        <w:szCs w:val="18"/>
      </w:rPr>
    </w:pPr>
    <w:r>
      <w:rPr>
        <w:rFonts w:ascii="Arial" w:hAnsi="Arial" w:cs="Arial"/>
        <w:sz w:val="18"/>
        <w:szCs w:val="18"/>
      </w:rPr>
      <w:t xml:space="preserve">Alameda Nabuco de Araújo, 601 - CEP 84.031-510 - Ponta Grossa – PR. </w:t>
    </w:r>
  </w:p>
  <w:p w14:paraId="16EE6281" w14:textId="77777777" w:rsidR="001F241B" w:rsidRDefault="001F241B" w:rsidP="001F241B">
    <w:pPr>
      <w:pStyle w:val="Rodap"/>
      <w:jc w:val="center"/>
      <w:rPr>
        <w:rFonts w:hint="eastAsia"/>
      </w:rPr>
    </w:pPr>
    <w:r>
      <w:rPr>
        <w:rFonts w:ascii="Arial" w:hAnsi="Arial" w:cs="Arial"/>
        <w:sz w:val="18"/>
        <w:szCs w:val="18"/>
      </w:rPr>
      <w:t xml:space="preserve">E-mail: </w:t>
    </w:r>
    <w:hyperlink r:id="rId1" w:history="1">
      <w:r>
        <w:rPr>
          <w:rStyle w:val="Hyperlink"/>
          <w:rFonts w:ascii="Arial" w:hAnsi="Arial" w:cs="Arial"/>
          <w:sz w:val="18"/>
          <w:szCs w:val="18"/>
        </w:rPr>
        <w:t>hu.pregoeiro@uepg.br</w:t>
      </w:r>
    </w:hyperlink>
    <w:r>
      <w:rPr>
        <w:rFonts w:ascii="Arial" w:hAnsi="Arial" w:cs="Arial"/>
        <w:sz w:val="18"/>
        <w:szCs w:val="18"/>
      </w:rPr>
      <w:t xml:space="preserve"> – Tel.: (42) 3219-8867</w:t>
    </w:r>
  </w:p>
  <w:p w14:paraId="3E14B452" w14:textId="5A5A9C06" w:rsidR="00716839" w:rsidRPr="00563C63" w:rsidRDefault="00716839" w:rsidP="00563C63">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699BC" w14:textId="77777777" w:rsidR="001F241B" w:rsidRDefault="001F241B" w:rsidP="001F241B">
    <w:pPr>
      <w:pStyle w:val="Rodap"/>
      <w:spacing w:before="120"/>
      <w:jc w:val="right"/>
      <w:rPr>
        <w:rFonts w:ascii="Arial" w:hAnsi="Arial" w:cs="Arial"/>
        <w:b/>
        <w:sz w:val="18"/>
        <w:szCs w:val="18"/>
      </w:rPr>
    </w:pPr>
    <w:r>
      <w:rPr>
        <w:rFonts w:ascii="Arial" w:hAnsi="Arial" w:cs="Arial"/>
        <w:sz w:val="18"/>
        <w:szCs w:val="18"/>
      </w:rPr>
      <w:t xml:space="preserve">Página </w:t>
    </w:r>
    <w:r>
      <w:rPr>
        <w:rFonts w:ascii="Arial" w:hAnsi="Arial" w:cs="Arial"/>
        <w:b/>
        <w:sz w:val="18"/>
        <w:szCs w:val="18"/>
      </w:rPr>
      <w:fldChar w:fldCharType="begin"/>
    </w:r>
    <w:r>
      <w:rPr>
        <w:rFonts w:ascii="Arial" w:hAnsi="Arial" w:cs="Arial"/>
        <w:b/>
        <w:sz w:val="18"/>
        <w:szCs w:val="18"/>
      </w:rPr>
      <w:instrText>PAGE</w:instrText>
    </w:r>
    <w:r>
      <w:rPr>
        <w:rFonts w:ascii="Arial" w:hAnsi="Arial" w:cs="Arial"/>
        <w:b/>
        <w:sz w:val="18"/>
        <w:szCs w:val="18"/>
      </w:rPr>
      <w:fldChar w:fldCharType="separate"/>
    </w:r>
    <w:r>
      <w:rPr>
        <w:rFonts w:ascii="Arial" w:hAnsi="Arial"/>
        <w:b/>
        <w:sz w:val="18"/>
        <w:szCs w:val="18"/>
      </w:rPr>
      <w:t>1</w:t>
    </w:r>
    <w:r>
      <w:rPr>
        <w:rFonts w:ascii="Arial" w:hAnsi="Arial" w:cs="Arial"/>
        <w:b/>
        <w:sz w:val="18"/>
        <w:szCs w:val="18"/>
      </w:rPr>
      <w:fldChar w:fldCharType="end"/>
    </w:r>
    <w:r>
      <w:rPr>
        <w:rFonts w:ascii="Arial" w:hAnsi="Arial" w:cs="Arial"/>
        <w:sz w:val="18"/>
        <w:szCs w:val="18"/>
      </w:rPr>
      <w:t xml:space="preserve"> de </w:t>
    </w:r>
    <w:r>
      <w:rPr>
        <w:rFonts w:ascii="Arial" w:hAnsi="Arial" w:cs="Arial"/>
        <w:b/>
        <w:sz w:val="18"/>
        <w:szCs w:val="18"/>
      </w:rPr>
      <w:fldChar w:fldCharType="begin"/>
    </w:r>
    <w:r>
      <w:rPr>
        <w:rFonts w:ascii="Arial" w:hAnsi="Arial" w:cs="Arial"/>
        <w:b/>
        <w:sz w:val="18"/>
        <w:szCs w:val="18"/>
      </w:rPr>
      <w:instrText>NUMPAGES</w:instrText>
    </w:r>
    <w:r>
      <w:rPr>
        <w:rFonts w:ascii="Arial" w:hAnsi="Arial" w:cs="Arial"/>
        <w:b/>
        <w:sz w:val="18"/>
        <w:szCs w:val="18"/>
      </w:rPr>
      <w:fldChar w:fldCharType="separate"/>
    </w:r>
    <w:r>
      <w:rPr>
        <w:rFonts w:ascii="Arial" w:hAnsi="Arial"/>
        <w:b/>
        <w:sz w:val="18"/>
        <w:szCs w:val="18"/>
      </w:rPr>
      <w:t>21</w:t>
    </w:r>
    <w:r>
      <w:rPr>
        <w:rFonts w:ascii="Arial" w:hAnsi="Arial" w:cs="Arial"/>
        <w:b/>
        <w:sz w:val="18"/>
        <w:szCs w:val="18"/>
      </w:rPr>
      <w:fldChar w:fldCharType="end"/>
    </w:r>
  </w:p>
  <w:p w14:paraId="0B448749" w14:textId="77777777" w:rsidR="001F241B" w:rsidRDefault="001F241B" w:rsidP="001F241B">
    <w:pPr>
      <w:pStyle w:val="Rodap"/>
      <w:jc w:val="center"/>
      <w:rPr>
        <w:rFonts w:ascii="Arial" w:hAnsi="Arial" w:cs="Arial"/>
        <w:sz w:val="18"/>
        <w:szCs w:val="18"/>
      </w:rPr>
    </w:pPr>
    <w:r>
      <w:rPr>
        <w:rFonts w:ascii="Arial" w:hAnsi="Arial" w:cs="Arial"/>
        <w:sz w:val="18"/>
        <w:szCs w:val="18"/>
      </w:rPr>
      <w:t xml:space="preserve">Alameda Nabuco de Araújo, 601 - CEP 84.031-510 - Ponta Grossa – PR. </w:t>
    </w:r>
  </w:p>
  <w:p w14:paraId="5F06A1A8" w14:textId="77777777" w:rsidR="001F241B" w:rsidRDefault="001F241B" w:rsidP="001F241B">
    <w:pPr>
      <w:pStyle w:val="Rodap"/>
      <w:jc w:val="center"/>
      <w:rPr>
        <w:rFonts w:hint="eastAsia"/>
      </w:rPr>
    </w:pPr>
    <w:r>
      <w:rPr>
        <w:rFonts w:ascii="Arial" w:hAnsi="Arial" w:cs="Arial"/>
        <w:sz w:val="18"/>
        <w:szCs w:val="18"/>
      </w:rPr>
      <w:t xml:space="preserve">E-mail: </w:t>
    </w:r>
    <w:hyperlink r:id="rId1" w:history="1">
      <w:r>
        <w:rPr>
          <w:rStyle w:val="Hyperlink"/>
          <w:rFonts w:ascii="Arial" w:hAnsi="Arial" w:cs="Arial"/>
          <w:sz w:val="18"/>
          <w:szCs w:val="18"/>
        </w:rPr>
        <w:t>hu.pregoeiro@uepg.br</w:t>
      </w:r>
    </w:hyperlink>
    <w:r>
      <w:rPr>
        <w:rFonts w:ascii="Arial" w:hAnsi="Arial" w:cs="Arial"/>
        <w:sz w:val="18"/>
        <w:szCs w:val="18"/>
      </w:rPr>
      <w:t xml:space="preserve"> – Tel.: (42) 3219-8867</w:t>
    </w:r>
  </w:p>
  <w:p w14:paraId="35B36B5E" w14:textId="77777777" w:rsidR="00563C63" w:rsidRDefault="00563C6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EA7E3" w14:textId="77777777" w:rsidR="00716839" w:rsidRDefault="00716839">
      <w:r>
        <w:separator/>
      </w:r>
    </w:p>
  </w:footnote>
  <w:footnote w:type="continuationSeparator" w:id="0">
    <w:p w14:paraId="36326D58" w14:textId="77777777" w:rsidR="00716839" w:rsidRDefault="00716839">
      <w:r>
        <w:continuationSeparator/>
      </w:r>
    </w:p>
  </w:footnote>
  <w:footnote w:id="1">
    <w:p w14:paraId="4DB98287" w14:textId="77777777" w:rsidR="00716839" w:rsidRDefault="00716839">
      <w:pPr>
        <w:jc w:val="both"/>
      </w:pPr>
      <w:r>
        <w:rPr>
          <w:rStyle w:val="WWCharLFO1LVL1"/>
          <w:rFonts w:ascii="Arial" w:hAnsi="Arial"/>
          <w:highlight w:val="none"/>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AA7B7" w14:textId="4A5B1191" w:rsidR="0085287E" w:rsidRPr="008F200B" w:rsidRDefault="001F241B" w:rsidP="008F200B">
    <w:pPr>
      <w:tabs>
        <w:tab w:val="right" w:pos="9639"/>
      </w:tabs>
      <w:rPr>
        <w:b/>
        <w:sz w:val="18"/>
        <w:szCs w:val="18"/>
      </w:rPr>
    </w:pPr>
    <w:r>
      <w:rPr>
        <w:rFonts w:ascii="Arial" w:hAnsi="Arial"/>
        <w:sz w:val="18"/>
        <w:szCs w:val="18"/>
      </w:rPr>
      <w:t xml:space="preserve">CONTINUAÇÃO (...)                                                                                                    PREGÃO ELETRÔNICO N.º </w:t>
    </w:r>
    <w:r w:rsidR="005B4E63">
      <w:rPr>
        <w:rFonts w:ascii="Arial" w:hAnsi="Arial"/>
        <w:sz w:val="18"/>
        <w:szCs w:val="18"/>
      </w:rPr>
      <w:t>010/2024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E43A1" w14:textId="28D45E62" w:rsidR="00716839" w:rsidRDefault="00563C63">
    <w:r>
      <w:rPr>
        <w:noProof/>
        <w:lang w:eastAsia="pt-BR" w:bidi="ar-SA"/>
      </w:rPr>
      <w:t xml:space="preserve">  </w:t>
    </w:r>
    <w:r w:rsidR="00BE6777">
      <w:rPr>
        <w:noProof/>
        <w:lang w:eastAsia="pt-BR" w:bidi="ar-SA"/>
      </w:rPr>
      <w:drawing>
        <wp:inline distT="0" distB="0" distL="0" distR="0" wp14:anchorId="4CAB53FB" wp14:editId="5C725283">
          <wp:extent cx="1319530" cy="776605"/>
          <wp:effectExtent l="0" t="0" r="0" b="0"/>
          <wp:docPr id="1" name="Imagem 2" descr="Logo duas cores_fundo transparente_frase abaix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uas cores_fundo transparente_frase abaix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9530" cy="776605"/>
                  </a:xfrm>
                  <a:prstGeom prst="rect">
                    <a:avLst/>
                  </a:prstGeom>
                  <a:noFill/>
                  <a:ln>
                    <a:noFill/>
                  </a:ln>
                </pic:spPr>
              </pic:pic>
            </a:graphicData>
          </a:graphic>
        </wp:inline>
      </w:drawing>
    </w:r>
    <w:r w:rsidR="002B73AA">
      <w:rPr>
        <w:noProof/>
        <w:lang w:eastAsia="pt-BR" w:bidi="ar-SA"/>
      </w:rPr>
      <w:t xml:space="preserve">                                                                              </w:t>
    </w:r>
    <w:r w:rsidR="00BE6777">
      <w:rPr>
        <w:noProof/>
        <w:lang w:eastAsia="pt-BR" w:bidi="ar-SA"/>
      </w:rPr>
      <w:drawing>
        <wp:inline distT="0" distB="0" distL="0" distR="0" wp14:anchorId="71EB2BAE" wp14:editId="2E0DD606">
          <wp:extent cx="1828800" cy="802005"/>
          <wp:effectExtent l="0" t="0" r="0" b="0"/>
          <wp:docPr id="2" name="Imagem 1" descr="logo-azul-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azul-transpar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8020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highlight w:val="yellow"/>
      </w:rPr>
    </w:lvl>
    <w:lvl w:ilvl="1">
      <w:start w:val="1"/>
      <w:numFmt w:val="bullet"/>
      <w:lvlText w:val=""/>
      <w:lvlJc w:val="left"/>
      <w:pPr>
        <w:tabs>
          <w:tab w:val="num" w:pos="0"/>
        </w:tabs>
        <w:ind w:left="0" w:firstLine="0"/>
      </w:pPr>
      <w:rPr>
        <w:rFonts w:ascii="Symbol" w:hAnsi="Symbol" w:cs="OpenSymbol"/>
        <w:color w:val="000000"/>
        <w:sz w:val="20"/>
        <w:szCs w:val="20"/>
        <w:highlight w:val="yellow"/>
      </w:rPr>
    </w:lvl>
    <w:lvl w:ilvl="2">
      <w:start w:val="1"/>
      <w:numFmt w:val="bullet"/>
      <w:lvlText w:val=""/>
      <w:lvlJc w:val="left"/>
      <w:pPr>
        <w:tabs>
          <w:tab w:val="num" w:pos="0"/>
        </w:tabs>
        <w:ind w:left="0" w:firstLine="0"/>
      </w:pPr>
      <w:rPr>
        <w:rFonts w:ascii="Symbol" w:hAnsi="Symbol" w:cs="OpenSymbol"/>
        <w:color w:val="000000"/>
        <w:sz w:val="20"/>
        <w:szCs w:val="20"/>
        <w:highlight w:val="yellow"/>
      </w:rPr>
    </w:lvl>
    <w:lvl w:ilvl="3">
      <w:start w:val="1"/>
      <w:numFmt w:val="bullet"/>
      <w:lvlText w:val=""/>
      <w:lvlJc w:val="left"/>
      <w:pPr>
        <w:tabs>
          <w:tab w:val="num" w:pos="0"/>
        </w:tabs>
        <w:ind w:left="0" w:firstLine="0"/>
      </w:pPr>
      <w:rPr>
        <w:rFonts w:ascii="Symbol" w:hAnsi="Symbol" w:cs="OpenSymbol"/>
        <w:color w:val="000000"/>
        <w:sz w:val="20"/>
        <w:szCs w:val="20"/>
        <w:highlight w:val="yellow"/>
      </w:rPr>
    </w:lvl>
    <w:lvl w:ilvl="4">
      <w:start w:val="1"/>
      <w:numFmt w:val="bullet"/>
      <w:lvlText w:val=""/>
      <w:lvlJc w:val="left"/>
      <w:pPr>
        <w:tabs>
          <w:tab w:val="num" w:pos="0"/>
        </w:tabs>
        <w:ind w:left="0" w:firstLine="0"/>
      </w:pPr>
      <w:rPr>
        <w:rFonts w:ascii="Symbol" w:hAnsi="Symbol" w:cs="OpenSymbol"/>
        <w:color w:val="000000"/>
        <w:sz w:val="20"/>
        <w:szCs w:val="20"/>
        <w:highlight w:val="yellow"/>
      </w:rPr>
    </w:lvl>
    <w:lvl w:ilvl="5">
      <w:start w:val="1"/>
      <w:numFmt w:val="bullet"/>
      <w:lvlText w:val=""/>
      <w:lvlJc w:val="left"/>
      <w:pPr>
        <w:tabs>
          <w:tab w:val="num" w:pos="0"/>
        </w:tabs>
        <w:ind w:left="0" w:firstLine="0"/>
      </w:pPr>
      <w:rPr>
        <w:rFonts w:ascii="Symbol" w:hAnsi="Symbol" w:cs="OpenSymbol"/>
        <w:color w:val="000000"/>
        <w:sz w:val="20"/>
        <w:szCs w:val="20"/>
        <w:highlight w:val="yellow"/>
      </w:rPr>
    </w:lvl>
    <w:lvl w:ilvl="6">
      <w:start w:val="1"/>
      <w:numFmt w:val="bullet"/>
      <w:lvlText w:val=""/>
      <w:lvlJc w:val="left"/>
      <w:pPr>
        <w:tabs>
          <w:tab w:val="num" w:pos="0"/>
        </w:tabs>
        <w:ind w:left="0" w:firstLine="0"/>
      </w:pPr>
      <w:rPr>
        <w:rFonts w:ascii="Symbol" w:hAnsi="Symbol" w:cs="OpenSymbol"/>
        <w:color w:val="000000"/>
        <w:sz w:val="20"/>
        <w:szCs w:val="20"/>
        <w:highlight w:val="yellow"/>
      </w:rPr>
    </w:lvl>
    <w:lvl w:ilvl="7">
      <w:start w:val="1"/>
      <w:numFmt w:val="bullet"/>
      <w:lvlText w:val=""/>
      <w:lvlJc w:val="left"/>
      <w:pPr>
        <w:tabs>
          <w:tab w:val="num" w:pos="0"/>
        </w:tabs>
        <w:ind w:left="0" w:firstLine="0"/>
      </w:pPr>
      <w:rPr>
        <w:rFonts w:ascii="Symbol" w:hAnsi="Symbol" w:cs="OpenSymbol"/>
        <w:color w:val="000000"/>
        <w:sz w:val="20"/>
        <w:szCs w:val="20"/>
        <w:highlight w:val="yellow"/>
      </w:rPr>
    </w:lvl>
    <w:lvl w:ilvl="8">
      <w:start w:val="1"/>
      <w:numFmt w:val="bullet"/>
      <w:lvlText w:val=""/>
      <w:lvlJc w:val="left"/>
      <w:pPr>
        <w:tabs>
          <w:tab w:val="num" w:pos="0"/>
        </w:tabs>
        <w:ind w:left="0" w:firstLine="0"/>
      </w:pPr>
      <w:rPr>
        <w:rFonts w:ascii="Symbol" w:hAnsi="Symbol" w:cs="OpenSymbol"/>
        <w:color w:val="000000"/>
        <w:sz w:val="20"/>
        <w:szCs w:val="20"/>
        <w:highlight w:val="yellow"/>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sz w:val="20"/>
        <w:szCs w:val="20"/>
        <w:highlight w:val="white"/>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1CC1FF2"/>
    <w:multiLevelType w:val="multilevel"/>
    <w:tmpl w:val="A344D4D4"/>
    <w:lvl w:ilvl="0">
      <w:start w:val="1"/>
      <w:numFmt w:val="decimal"/>
      <w:lvlText w:val="%1"/>
      <w:lvlJc w:val="left"/>
      <w:pPr>
        <w:ind w:left="833" w:hanging="721"/>
      </w:pPr>
      <w:rPr>
        <w:rFonts w:hint="default"/>
        <w:lang w:val="pt-PT" w:eastAsia="en-US" w:bidi="ar-SA"/>
      </w:rPr>
    </w:lvl>
    <w:lvl w:ilvl="1">
      <w:start w:val="4"/>
      <w:numFmt w:val="decimal"/>
      <w:lvlText w:val="%1.%2"/>
      <w:lvlJc w:val="left"/>
      <w:pPr>
        <w:ind w:left="833" w:hanging="721"/>
      </w:pPr>
      <w:rPr>
        <w:rFonts w:hint="default"/>
        <w:lang w:val="pt-PT" w:eastAsia="en-US" w:bidi="ar-SA"/>
      </w:rPr>
    </w:lvl>
    <w:lvl w:ilvl="2">
      <w:start w:val="1"/>
      <w:numFmt w:val="decimal"/>
      <w:lvlText w:val="%1.%2.%3"/>
      <w:lvlJc w:val="left"/>
      <w:pPr>
        <w:ind w:left="833" w:hanging="721"/>
      </w:pPr>
      <w:rPr>
        <w:rFonts w:ascii="Arial" w:eastAsia="Arial" w:hAnsi="Arial" w:cs="Arial" w:hint="default"/>
        <w:b/>
        <w:bCs/>
        <w:w w:val="99"/>
        <w:sz w:val="18"/>
        <w:szCs w:val="18"/>
        <w:lang w:val="pt-PT" w:eastAsia="en-US" w:bidi="ar-SA"/>
      </w:rPr>
    </w:lvl>
    <w:lvl w:ilvl="3">
      <w:start w:val="1"/>
      <w:numFmt w:val="lowerLetter"/>
      <w:lvlText w:val="%4)"/>
      <w:lvlJc w:val="left"/>
      <w:pPr>
        <w:ind w:left="833" w:hanging="361"/>
      </w:pPr>
      <w:rPr>
        <w:rFonts w:ascii="Arial MT" w:eastAsia="Arial MT" w:hAnsi="Arial MT" w:cs="Arial MT" w:hint="default"/>
        <w:w w:val="99"/>
        <w:sz w:val="18"/>
        <w:szCs w:val="18"/>
        <w:lang w:val="pt-PT" w:eastAsia="en-US" w:bidi="ar-SA"/>
      </w:rPr>
    </w:lvl>
    <w:lvl w:ilvl="4">
      <w:start w:val="1"/>
      <w:numFmt w:val="upperRoman"/>
      <w:lvlText w:val="%5"/>
      <w:lvlJc w:val="left"/>
      <w:pPr>
        <w:ind w:left="833" w:hanging="113"/>
      </w:pPr>
      <w:rPr>
        <w:rFonts w:ascii="Arial MT" w:eastAsia="Arial MT" w:hAnsi="Arial MT" w:cs="Arial MT" w:hint="default"/>
        <w:w w:val="100"/>
        <w:sz w:val="18"/>
        <w:szCs w:val="18"/>
        <w:lang w:val="pt-PT" w:eastAsia="en-US" w:bidi="ar-SA"/>
      </w:rPr>
    </w:lvl>
    <w:lvl w:ilvl="5">
      <w:numFmt w:val="bullet"/>
      <w:lvlText w:val="•"/>
      <w:lvlJc w:val="left"/>
      <w:pPr>
        <w:ind w:left="5653" w:hanging="113"/>
      </w:pPr>
      <w:rPr>
        <w:rFonts w:hint="default"/>
        <w:lang w:val="pt-PT" w:eastAsia="en-US" w:bidi="ar-SA"/>
      </w:rPr>
    </w:lvl>
    <w:lvl w:ilvl="6">
      <w:numFmt w:val="bullet"/>
      <w:lvlText w:val="•"/>
      <w:lvlJc w:val="left"/>
      <w:pPr>
        <w:ind w:left="6632" w:hanging="113"/>
      </w:pPr>
      <w:rPr>
        <w:rFonts w:hint="default"/>
        <w:lang w:val="pt-PT" w:eastAsia="en-US" w:bidi="ar-SA"/>
      </w:rPr>
    </w:lvl>
    <w:lvl w:ilvl="7">
      <w:numFmt w:val="bullet"/>
      <w:lvlText w:val="•"/>
      <w:lvlJc w:val="left"/>
      <w:pPr>
        <w:ind w:left="7610" w:hanging="113"/>
      </w:pPr>
      <w:rPr>
        <w:rFonts w:hint="default"/>
        <w:lang w:val="pt-PT" w:eastAsia="en-US" w:bidi="ar-SA"/>
      </w:rPr>
    </w:lvl>
    <w:lvl w:ilvl="8">
      <w:numFmt w:val="bullet"/>
      <w:lvlText w:val="•"/>
      <w:lvlJc w:val="left"/>
      <w:pPr>
        <w:ind w:left="8589" w:hanging="113"/>
      </w:pPr>
      <w:rPr>
        <w:rFonts w:hint="default"/>
        <w:lang w:val="pt-PT" w:eastAsia="en-US" w:bidi="ar-SA"/>
      </w:rPr>
    </w:lvl>
  </w:abstractNum>
  <w:abstractNum w:abstractNumId="4" w15:restartNumberingAfterBreak="0">
    <w:nsid w:val="3B5267FB"/>
    <w:multiLevelType w:val="multilevel"/>
    <w:tmpl w:val="0416001D"/>
    <w:lvl w:ilvl="0">
      <w:start w:val="1"/>
      <w:numFmt w:val="decimal"/>
      <w:lvlText w:val="%1)"/>
      <w:lvlJc w:val="left"/>
      <w:pPr>
        <w:ind w:left="360" w:hanging="360"/>
      </w:pPr>
      <w:rPr>
        <w:rFonts w:ascii="Arial Narrow" w:hAnsi="Arial Narrow"/>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7D44F08"/>
    <w:multiLevelType w:val="singleLevel"/>
    <w:tmpl w:val="57D44F08"/>
    <w:lvl w:ilvl="0">
      <w:start w:val="1"/>
      <w:numFmt w:val="decimal"/>
      <w:lvlText w:val="%1."/>
      <w:lvlJc w:val="left"/>
      <w:pPr>
        <w:tabs>
          <w:tab w:val="left" w:pos="425"/>
        </w:tabs>
        <w:ind w:left="425" w:hanging="425"/>
      </w:pPr>
      <w:rPr>
        <w:rFonts w:hint="default"/>
      </w:rPr>
    </w:lvl>
  </w:abstractNum>
  <w:abstractNum w:abstractNumId="6" w15:restartNumberingAfterBreak="0">
    <w:nsid w:val="5824302F"/>
    <w:multiLevelType w:val="multilevel"/>
    <w:tmpl w:val="88FC9AB8"/>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760A34CA"/>
    <w:multiLevelType w:val="multilevel"/>
    <w:tmpl w:val="EA241C8C"/>
    <w:lvl w:ilvl="0">
      <w:start w:val="1"/>
      <w:numFmt w:val="decimal"/>
      <w:lvlText w:val="%1"/>
      <w:lvlJc w:val="left"/>
      <w:pPr>
        <w:ind w:left="495" w:hanging="495"/>
      </w:pPr>
      <w:rPr>
        <w:rFonts w:hint="default"/>
        <w:b/>
      </w:rPr>
    </w:lvl>
    <w:lvl w:ilvl="1">
      <w:start w:val="6"/>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16cid:durableId="449788474">
    <w:abstractNumId w:val="0"/>
  </w:num>
  <w:num w:numId="2" w16cid:durableId="13043934">
    <w:abstractNumId w:val="1"/>
  </w:num>
  <w:num w:numId="3" w16cid:durableId="1504710869">
    <w:abstractNumId w:val="2"/>
  </w:num>
  <w:num w:numId="4" w16cid:durableId="1711883153">
    <w:abstractNumId w:val="4"/>
  </w:num>
  <w:num w:numId="5" w16cid:durableId="955405249">
    <w:abstractNumId w:val="3"/>
  </w:num>
  <w:num w:numId="6" w16cid:durableId="1979795998">
    <w:abstractNumId w:val="6"/>
  </w:num>
  <w:num w:numId="7" w16cid:durableId="1024358210">
    <w:abstractNumId w:val="7"/>
  </w:num>
  <w:num w:numId="8" w16cid:durableId="66727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51"/>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466"/>
    <w:rsid w:val="00003822"/>
    <w:rsid w:val="00015D56"/>
    <w:rsid w:val="00036385"/>
    <w:rsid w:val="0003762A"/>
    <w:rsid w:val="000453B0"/>
    <w:rsid w:val="00054FBE"/>
    <w:rsid w:val="000729AC"/>
    <w:rsid w:val="000A375D"/>
    <w:rsid w:val="000A65EB"/>
    <w:rsid w:val="000E4E05"/>
    <w:rsid w:val="00111EE0"/>
    <w:rsid w:val="0011666D"/>
    <w:rsid w:val="00125776"/>
    <w:rsid w:val="00144952"/>
    <w:rsid w:val="001765A3"/>
    <w:rsid w:val="00191B66"/>
    <w:rsid w:val="001A2935"/>
    <w:rsid w:val="001B0D41"/>
    <w:rsid w:val="001B4E74"/>
    <w:rsid w:val="001C548D"/>
    <w:rsid w:val="001D3F95"/>
    <w:rsid w:val="001F241B"/>
    <w:rsid w:val="00212AD5"/>
    <w:rsid w:val="002153AE"/>
    <w:rsid w:val="00230550"/>
    <w:rsid w:val="00250452"/>
    <w:rsid w:val="00267F14"/>
    <w:rsid w:val="00295A5E"/>
    <w:rsid w:val="002B336F"/>
    <w:rsid w:val="002B73AA"/>
    <w:rsid w:val="002C7145"/>
    <w:rsid w:val="002F5BEF"/>
    <w:rsid w:val="0032565A"/>
    <w:rsid w:val="00385466"/>
    <w:rsid w:val="00393671"/>
    <w:rsid w:val="003B2036"/>
    <w:rsid w:val="003D6137"/>
    <w:rsid w:val="004362A5"/>
    <w:rsid w:val="004377DC"/>
    <w:rsid w:val="004464DC"/>
    <w:rsid w:val="004C77E6"/>
    <w:rsid w:val="004D4F10"/>
    <w:rsid w:val="0050242C"/>
    <w:rsid w:val="00512E44"/>
    <w:rsid w:val="00563C63"/>
    <w:rsid w:val="005B4E63"/>
    <w:rsid w:val="005D0DAA"/>
    <w:rsid w:val="005D3201"/>
    <w:rsid w:val="00624746"/>
    <w:rsid w:val="006251CE"/>
    <w:rsid w:val="006260AB"/>
    <w:rsid w:val="00674255"/>
    <w:rsid w:val="006836FE"/>
    <w:rsid w:val="006855BC"/>
    <w:rsid w:val="006B7622"/>
    <w:rsid w:val="0070650C"/>
    <w:rsid w:val="007066F3"/>
    <w:rsid w:val="00716839"/>
    <w:rsid w:val="00726F74"/>
    <w:rsid w:val="00734852"/>
    <w:rsid w:val="007639DD"/>
    <w:rsid w:val="00781020"/>
    <w:rsid w:val="00782124"/>
    <w:rsid w:val="00783533"/>
    <w:rsid w:val="007906F4"/>
    <w:rsid w:val="007A2622"/>
    <w:rsid w:val="007E048D"/>
    <w:rsid w:val="007F40EA"/>
    <w:rsid w:val="008366B8"/>
    <w:rsid w:val="0085287E"/>
    <w:rsid w:val="008825A4"/>
    <w:rsid w:val="00884D6B"/>
    <w:rsid w:val="008A6076"/>
    <w:rsid w:val="008B700C"/>
    <w:rsid w:val="008E5D10"/>
    <w:rsid w:val="008F200B"/>
    <w:rsid w:val="008F44F3"/>
    <w:rsid w:val="0091744F"/>
    <w:rsid w:val="00985FE2"/>
    <w:rsid w:val="009A7CAB"/>
    <w:rsid w:val="009B3746"/>
    <w:rsid w:val="009B5645"/>
    <w:rsid w:val="009C5AB3"/>
    <w:rsid w:val="009C5F99"/>
    <w:rsid w:val="009C7452"/>
    <w:rsid w:val="009F3E9A"/>
    <w:rsid w:val="009F49E2"/>
    <w:rsid w:val="00A01ADB"/>
    <w:rsid w:val="00A058CF"/>
    <w:rsid w:val="00A3189C"/>
    <w:rsid w:val="00AA230C"/>
    <w:rsid w:val="00AA3E80"/>
    <w:rsid w:val="00AA7A8C"/>
    <w:rsid w:val="00AD4715"/>
    <w:rsid w:val="00AF1726"/>
    <w:rsid w:val="00B20E35"/>
    <w:rsid w:val="00B21EB2"/>
    <w:rsid w:val="00B6632D"/>
    <w:rsid w:val="00BA1A5A"/>
    <w:rsid w:val="00BC2D33"/>
    <w:rsid w:val="00BD1FC2"/>
    <w:rsid w:val="00BE6777"/>
    <w:rsid w:val="00BF6381"/>
    <w:rsid w:val="00C11B30"/>
    <w:rsid w:val="00C70F42"/>
    <w:rsid w:val="00C73DD6"/>
    <w:rsid w:val="00C977BD"/>
    <w:rsid w:val="00CA2C26"/>
    <w:rsid w:val="00CA60B4"/>
    <w:rsid w:val="00CF4CD6"/>
    <w:rsid w:val="00CF7BCE"/>
    <w:rsid w:val="00CF7E92"/>
    <w:rsid w:val="00D37455"/>
    <w:rsid w:val="00D512E7"/>
    <w:rsid w:val="00D6347A"/>
    <w:rsid w:val="00D64B4F"/>
    <w:rsid w:val="00D736C0"/>
    <w:rsid w:val="00D83FBC"/>
    <w:rsid w:val="00D94FAF"/>
    <w:rsid w:val="00DC2A12"/>
    <w:rsid w:val="00DC40F5"/>
    <w:rsid w:val="00DE7EC1"/>
    <w:rsid w:val="00E063B3"/>
    <w:rsid w:val="00E064D3"/>
    <w:rsid w:val="00E904E3"/>
    <w:rsid w:val="00E94791"/>
    <w:rsid w:val="00EC3E63"/>
    <w:rsid w:val="00EE6000"/>
    <w:rsid w:val="00F01209"/>
    <w:rsid w:val="00F10956"/>
    <w:rsid w:val="00F11375"/>
    <w:rsid w:val="00F34F27"/>
    <w:rsid w:val="00F35583"/>
    <w:rsid w:val="00F3691C"/>
    <w:rsid w:val="00F4393E"/>
    <w:rsid w:val="00F51C65"/>
    <w:rsid w:val="00F5287A"/>
    <w:rsid w:val="00F63187"/>
    <w:rsid w:val="00F70598"/>
    <w:rsid w:val="00F736F4"/>
    <w:rsid w:val="00F811FA"/>
    <w:rsid w:val="00F8210E"/>
    <w:rsid w:val="00FA0775"/>
    <w:rsid w:val="00FB1DF6"/>
    <w:rsid w:val="00FC67CC"/>
    <w:rsid w:val="00FF3A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93B5BA"/>
  <w15:chartTrackingRefBased/>
  <w15:docId w15:val="{2AE88D8B-6EC6-4C03-BAF5-70E9135E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E63"/>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qFormat/>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Contedodatabela"/>
    <w:next w:val="citao2"/>
    <w:qFormat/>
    <w:pPr>
      <w:numPr>
        <w:ilvl w:val="1"/>
        <w:numId w:val="1"/>
      </w:numPr>
      <w:outlineLvl w:val="1"/>
    </w:pPr>
    <w:rPr>
      <w:b/>
      <w:bCs/>
      <w:i/>
      <w:iCs/>
    </w:rPr>
  </w:style>
  <w:style w:type="paragraph" w:styleId="Ttulo8">
    <w:name w:val="heading 8"/>
    <w:basedOn w:val="Normal"/>
    <w:next w:val="Normal"/>
    <w:qFormat/>
    <w:pPr>
      <w:keepNext/>
      <w:numPr>
        <w:ilvl w:val="7"/>
        <w:numId w:val="1"/>
      </w:numPr>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style>
  <w:style w:type="character" w:styleId="Hyperlink">
    <w:name w:val="Hyperlink"/>
    <w:uiPriority w:val="99"/>
    <w:rPr>
      <w:color w:val="000080"/>
      <w:u w:val="single"/>
    </w:rPr>
  </w:style>
  <w:style w:type="character" w:customStyle="1" w:styleId="WW8Num2z0">
    <w:name w:val="WW8Num2z0"/>
    <w:rPr>
      <w:rFonts w:ascii="Symbol" w:eastAsia="Symbol" w:hAnsi="Symbol" w:cs="OpenSymbol"/>
      <w:color w:val="000000"/>
      <w:sz w:val="20"/>
      <w:szCs w:val="20"/>
      <w:highlight w:val="yellow"/>
    </w:rPr>
  </w:style>
  <w:style w:type="character" w:customStyle="1" w:styleId="WW8Num3z0">
    <w:name w:val="WW8Num3z0"/>
    <w:rPr>
      <w:rFonts w:ascii="Symbol" w:eastAsia="Symbol" w:hAnsi="Symbol" w:cs="OpenSymbol"/>
      <w:color w:val="auto"/>
      <w:sz w:val="20"/>
      <w:szCs w:val="20"/>
      <w:highlight w:val="whit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cteresdenotaderodap">
    <w:name w:val="Caracteres de nota de rodapé"/>
    <w:rPr>
      <w:position w:val="0"/>
      <w:sz w:val="16"/>
      <w:vertAlign w:val="baseline"/>
    </w:rPr>
  </w:style>
  <w:style w:type="character" w:customStyle="1" w:styleId="ncoradanotaderodap">
    <w:name w:val="Âncora da nota de rodapé"/>
    <w:rPr>
      <w:position w:val="8"/>
      <w:sz w:val="16"/>
    </w:rPr>
  </w:style>
  <w:style w:type="character" w:customStyle="1" w:styleId="Fontepargpadro1">
    <w:name w:val="Fonte parág. padrão1"/>
  </w:style>
  <w:style w:type="character" w:styleId="nfase">
    <w:name w:val="Emphasis"/>
    <w:qFormat/>
    <w:rPr>
      <w:i/>
      <w:iCs/>
    </w:rPr>
  </w:style>
  <w:style w:type="character" w:customStyle="1" w:styleId="Character20style">
    <w:name w:val="Character_20_style"/>
  </w:style>
  <w:style w:type="character" w:styleId="HiperlinkVisitado">
    <w:name w:val="FollowedHyperlink"/>
    <w:uiPriority w:val="99"/>
    <w:rPr>
      <w:color w:val="800000"/>
      <w:u w:val="single"/>
    </w:rPr>
  </w:style>
  <w:style w:type="character" w:customStyle="1" w:styleId="Smbolosdenumerao">
    <w:name w:val="Símbolos de numeração"/>
  </w:style>
  <w:style w:type="character" w:customStyle="1" w:styleId="TextodecomentrioChar">
    <w:name w:val="Texto de comentário Char"/>
    <w:rPr>
      <w:rFonts w:cs="Mangal"/>
      <w:sz w:val="20"/>
      <w:szCs w:val="18"/>
    </w:rPr>
  </w:style>
  <w:style w:type="character" w:customStyle="1" w:styleId="Refdecomentrio1">
    <w:name w:val="Ref. de comentário1"/>
    <w:rPr>
      <w:sz w:val="16"/>
      <w:szCs w:val="16"/>
    </w:rPr>
  </w:style>
  <w:style w:type="character" w:styleId="Refdenotaderodap">
    <w:name w:val="footnote reference"/>
    <w:rPr>
      <w:position w:val="8"/>
      <w:sz w:val="16"/>
    </w:rPr>
  </w:style>
  <w:style w:type="character" w:customStyle="1" w:styleId="TextodebaloChar">
    <w:name w:val="Texto de balão Char"/>
    <w:uiPriority w:val="99"/>
    <w:rPr>
      <w:rFonts w:ascii="Segoe UI" w:eastAsia="Segoe UI" w:hAnsi="Segoe UI" w:cs="Mangal"/>
      <w:sz w:val="18"/>
      <w:szCs w:val="16"/>
    </w:rPr>
  </w:style>
  <w:style w:type="character" w:customStyle="1" w:styleId="Hyperlink1">
    <w:name w:val="Hyperlink1"/>
    <w:rPr>
      <w:color w:val="0563C1"/>
      <w:u w:val="single"/>
    </w:rPr>
  </w:style>
  <w:style w:type="character" w:styleId="MenoPendente">
    <w:name w:val="Unresolved Mention"/>
    <w:rPr>
      <w:color w:val="605E5C"/>
      <w:highlight w:val="lightGray"/>
    </w:rPr>
  </w:style>
  <w:style w:type="character" w:customStyle="1" w:styleId="WWCharLFO1LVL1">
    <w:name w:val="WW_CharLFO1LVL1"/>
    <w:rPr>
      <w:rFonts w:ascii="Symbol" w:hAnsi="Symbol" w:cs="OpenSymbol"/>
      <w:color w:val="000000"/>
      <w:sz w:val="20"/>
      <w:szCs w:val="20"/>
      <w:highlight w:val="yellow"/>
    </w:rPr>
  </w:style>
  <w:style w:type="character" w:customStyle="1" w:styleId="WWCharLFO1LVL2">
    <w:name w:val="WW_CharLFO1LVL2"/>
    <w:rPr>
      <w:rFonts w:ascii="Symbol" w:hAnsi="Symbol" w:cs="OpenSymbol"/>
      <w:color w:val="000000"/>
      <w:sz w:val="20"/>
      <w:szCs w:val="20"/>
      <w:highlight w:val="yellow"/>
    </w:rPr>
  </w:style>
  <w:style w:type="character" w:customStyle="1" w:styleId="WWCharLFO1LVL3">
    <w:name w:val="WW_CharLFO1LVL3"/>
    <w:rPr>
      <w:rFonts w:ascii="Symbol" w:hAnsi="Symbol" w:cs="OpenSymbol"/>
      <w:color w:val="000000"/>
      <w:sz w:val="20"/>
      <w:szCs w:val="20"/>
      <w:highlight w:val="yellow"/>
    </w:rPr>
  </w:style>
  <w:style w:type="character" w:customStyle="1" w:styleId="WWCharLFO1LVL4">
    <w:name w:val="WW_CharLFO1LVL4"/>
    <w:rPr>
      <w:rFonts w:ascii="Symbol" w:hAnsi="Symbol" w:cs="OpenSymbol"/>
      <w:color w:val="000000"/>
      <w:sz w:val="20"/>
      <w:szCs w:val="20"/>
      <w:highlight w:val="yellow"/>
    </w:rPr>
  </w:style>
  <w:style w:type="character" w:customStyle="1" w:styleId="WWCharLFO1LVL5">
    <w:name w:val="WW_CharLFO1LVL5"/>
    <w:rPr>
      <w:rFonts w:ascii="Symbol" w:hAnsi="Symbol" w:cs="OpenSymbol"/>
      <w:color w:val="000000"/>
      <w:sz w:val="20"/>
      <w:szCs w:val="20"/>
      <w:highlight w:val="yellow"/>
    </w:rPr>
  </w:style>
  <w:style w:type="character" w:customStyle="1" w:styleId="WWCharLFO1LVL6">
    <w:name w:val="WW_CharLFO1LVL6"/>
    <w:rPr>
      <w:rFonts w:ascii="Symbol" w:hAnsi="Symbol" w:cs="OpenSymbol"/>
      <w:color w:val="000000"/>
      <w:sz w:val="20"/>
      <w:szCs w:val="20"/>
      <w:highlight w:val="yellow"/>
    </w:rPr>
  </w:style>
  <w:style w:type="character" w:customStyle="1" w:styleId="WWCharLFO1LVL7">
    <w:name w:val="WW_CharLFO1LVL7"/>
    <w:rPr>
      <w:rFonts w:ascii="Symbol" w:hAnsi="Symbol" w:cs="OpenSymbol"/>
      <w:color w:val="000000"/>
      <w:sz w:val="20"/>
      <w:szCs w:val="20"/>
      <w:highlight w:val="yellow"/>
    </w:rPr>
  </w:style>
  <w:style w:type="character" w:customStyle="1" w:styleId="WWCharLFO1LVL8">
    <w:name w:val="WW_CharLFO1LVL8"/>
    <w:rPr>
      <w:rFonts w:ascii="Symbol" w:hAnsi="Symbol" w:cs="OpenSymbol"/>
      <w:color w:val="000000"/>
      <w:sz w:val="20"/>
      <w:szCs w:val="20"/>
      <w:highlight w:val="yellow"/>
    </w:rPr>
  </w:style>
  <w:style w:type="character" w:customStyle="1" w:styleId="WWCharLFO1LVL9">
    <w:name w:val="WW_CharLFO1LVL9"/>
    <w:rPr>
      <w:rFonts w:ascii="Symbol" w:hAnsi="Symbol" w:cs="OpenSymbol"/>
      <w:color w:val="000000"/>
      <w:sz w:val="20"/>
      <w:szCs w:val="20"/>
      <w:highlight w:val="yellow"/>
    </w:rPr>
  </w:style>
  <w:style w:type="character" w:customStyle="1" w:styleId="WWCharLFO2LVL1">
    <w:name w:val="WW_CharLFO2LVL1"/>
    <w:rPr>
      <w:b/>
    </w:rPr>
  </w:style>
  <w:style w:type="character" w:customStyle="1" w:styleId="WWCharLFO2LVL2">
    <w:name w:val="WW_CharLFO2LVL2"/>
    <w:rPr>
      <w:rFonts w:ascii="Arial" w:hAnsi="Arial" w:cs="Arial"/>
      <w:b/>
      <w:i w:val="0"/>
      <w:strike w:val="0"/>
      <w:dstrike w:val="0"/>
      <w:color w:val="auto"/>
      <w:sz w:val="20"/>
      <w:szCs w:val="20"/>
      <w:u w:val="none"/>
    </w:rPr>
  </w:style>
  <w:style w:type="character" w:customStyle="1" w:styleId="WWCharLFO2LVL3">
    <w:name w:val="WW_CharLFO2LVL3"/>
    <w:rPr>
      <w:rFonts w:ascii="Arial" w:hAnsi="Arial" w:cs="Arial"/>
      <w:b/>
      <w:i w:val="0"/>
      <w:strike w:val="0"/>
      <w:dstrike w:val="0"/>
      <w:color w:val="auto"/>
      <w:sz w:val="20"/>
      <w:szCs w:val="20"/>
    </w:rPr>
  </w:style>
  <w:style w:type="character" w:customStyle="1" w:styleId="WWCharLFO3LVL1">
    <w:name w:val="WW_CharLFO3LVL1"/>
    <w:rPr>
      <w:rFonts w:ascii="Symbol" w:hAnsi="Symbol" w:cs="OpenSymbol"/>
      <w:color w:val="auto"/>
      <w:sz w:val="20"/>
      <w:szCs w:val="20"/>
      <w:highlight w:val="white"/>
    </w:rPr>
  </w:style>
  <w:style w:type="character" w:customStyle="1" w:styleId="WWCharLFO4LVL1">
    <w:name w:val="WW_CharLFO4LVL1"/>
    <w:rPr>
      <w:rFonts w:ascii="Arial" w:hAnsi="Arial"/>
      <w:b/>
    </w:rPr>
  </w:style>
  <w:style w:type="character" w:customStyle="1" w:styleId="WWCharLFO4LVL2">
    <w:name w:val="WW_CharLFO4LVL2"/>
    <w:rPr>
      <w:rFonts w:ascii="Arial" w:hAnsi="Arial" w:cs="Arial"/>
      <w:b w:val="0"/>
      <w:i w:val="0"/>
      <w:strike w:val="0"/>
      <w:dstrike w:val="0"/>
      <w:color w:val="auto"/>
      <w:sz w:val="20"/>
      <w:szCs w:val="20"/>
      <w:u w:val="none"/>
    </w:rPr>
  </w:style>
  <w:style w:type="character" w:customStyle="1" w:styleId="WWCharLFO4LVL3">
    <w:name w:val="WW_CharLFO4LVL3"/>
    <w:rPr>
      <w:rFonts w:ascii="Arial" w:hAnsi="Arial" w:cs="Arial"/>
      <w:b w:val="0"/>
      <w:i w:val="0"/>
      <w:strike w:val="0"/>
      <w:dstrike w:val="0"/>
      <w:color w:val="auto"/>
      <w:sz w:val="20"/>
      <w:szCs w:val="20"/>
    </w:rPr>
  </w:style>
  <w:style w:type="character" w:customStyle="1" w:styleId="WWCharLFO8LVL1">
    <w:name w:val="WW_CharLFO8LVL1"/>
    <w:rPr>
      <w:b/>
    </w:rPr>
  </w:style>
  <w:style w:type="character" w:customStyle="1" w:styleId="WWCharLFO8LVL2">
    <w:name w:val="WW_CharLFO8LVL2"/>
    <w:rPr>
      <w:rFonts w:ascii="Arial" w:hAnsi="Arial" w:cs="Arial"/>
      <w:b w:val="0"/>
      <w:i w:val="0"/>
      <w:strike w:val="0"/>
      <w:dstrike w:val="0"/>
      <w:color w:val="auto"/>
      <w:sz w:val="20"/>
      <w:szCs w:val="20"/>
      <w:u w:val="none"/>
    </w:rPr>
  </w:style>
  <w:style w:type="character" w:customStyle="1" w:styleId="WWCharLFO8LVL3">
    <w:name w:val="WW_CharLFO8LVL3"/>
    <w:rPr>
      <w:rFonts w:cs="Arial"/>
      <w:b w:val="0"/>
      <w:i w:val="0"/>
      <w:strike w:val="0"/>
      <w:dstrike w:val="0"/>
      <w:color w:val="auto"/>
      <w:sz w:val="20"/>
      <w:szCs w:val="20"/>
    </w:rPr>
  </w:style>
  <w:style w:type="character" w:customStyle="1" w:styleId="WWCharLFO9LVL1">
    <w:name w:val="WW_CharLFO9LVL1"/>
    <w:rPr>
      <w:b/>
    </w:rPr>
  </w:style>
  <w:style w:type="character" w:customStyle="1" w:styleId="WWCharLFO9LVL2">
    <w:name w:val="WW_CharLFO9LVL2"/>
    <w:rPr>
      <w:rFonts w:ascii="Arial" w:hAnsi="Arial" w:cs="Arial"/>
      <w:b w:val="0"/>
      <w:i w:val="0"/>
      <w:strike w:val="0"/>
      <w:dstrike w:val="0"/>
      <w:color w:val="auto"/>
      <w:sz w:val="20"/>
      <w:szCs w:val="20"/>
      <w:u w:val="none"/>
    </w:rPr>
  </w:style>
  <w:style w:type="character" w:customStyle="1" w:styleId="WWCharLFO9LVL3">
    <w:name w:val="WW_CharLFO9LVL3"/>
    <w:rPr>
      <w:rFonts w:ascii="Arial" w:hAnsi="Arial" w:cs="Arial"/>
      <w:b w:val="0"/>
      <w:i w:val="0"/>
      <w:strike w:val="0"/>
      <w:dstrike w:val="0"/>
      <w:color w:val="auto"/>
      <w:sz w:val="20"/>
      <w:szCs w:val="20"/>
    </w:rPr>
  </w:style>
  <w:style w:type="character" w:customStyle="1" w:styleId="WWCharLFO13LVL1">
    <w:name w:val="WW_CharLFO13LVL1"/>
    <w:rPr>
      <w:rFonts w:ascii="Arial" w:hAnsi="Arial" w:cs="Arial"/>
      <w:b w:val="0"/>
      <w:i w:val="0"/>
      <w:strike w:val="0"/>
      <w:dstrike w:val="0"/>
      <w:color w:val="auto"/>
      <w:sz w:val="20"/>
      <w:szCs w:val="20"/>
      <w:u w:val="none"/>
    </w:rPr>
  </w:style>
  <w:style w:type="character" w:customStyle="1" w:styleId="WWCharLFO13LVL2">
    <w:name w:val="WW_CharLFO13LVL2"/>
    <w:rPr>
      <w:rFonts w:ascii="Arial" w:hAnsi="Arial" w:cs="Arial"/>
      <w:b w:val="0"/>
      <w:i w:val="0"/>
      <w:strike w:val="0"/>
      <w:dstrike w:val="0"/>
      <w:color w:val="auto"/>
      <w:sz w:val="20"/>
      <w:szCs w:val="20"/>
    </w:rPr>
  </w:style>
  <w:style w:type="character" w:customStyle="1" w:styleId="WWCharLFO13LVL3">
    <w:name w:val="WW_CharLFO13LVL3"/>
    <w:rPr>
      <w:b w:val="0"/>
      <w:i w:val="0"/>
      <w:color w:val="auto"/>
    </w:rPr>
  </w:style>
  <w:style w:type="character" w:customStyle="1" w:styleId="WWCharLFO14LVL1">
    <w:name w:val="WW_CharLFO14LVL1"/>
    <w:rPr>
      <w:b/>
      <w:color w:val="auto"/>
    </w:rPr>
  </w:style>
  <w:style w:type="character" w:customStyle="1" w:styleId="WWCharLFO14LVL2">
    <w:name w:val="WW_CharLFO14LVL2"/>
    <w:rPr>
      <w:b w:val="0"/>
      <w:i w:val="0"/>
      <w:strike w:val="0"/>
      <w:dstrike w:val="0"/>
      <w:color w:val="auto"/>
    </w:rPr>
  </w:style>
  <w:style w:type="character" w:customStyle="1" w:styleId="WWCharLFO14LVL3">
    <w:name w:val="WW_CharLFO14LVL3"/>
    <w:rPr>
      <w:b w:val="0"/>
      <w:i w:val="0"/>
      <w:color w:val="auto"/>
    </w:rPr>
  </w:style>
  <w:style w:type="character" w:styleId="Refdenotadefim">
    <w:name w:val="endnote reference"/>
    <w:rPr>
      <w:vertAlign w:val="superscript"/>
    </w:rPr>
  </w:style>
  <w:style w:type="character" w:customStyle="1" w:styleId="Caracteresdenotadefim">
    <w:name w:val="Caracteres de nota de fim"/>
  </w:style>
  <w:style w:type="paragraph" w:customStyle="1" w:styleId="Ttulo10">
    <w:name w:val="Título1"/>
    <w:basedOn w:val="Normal"/>
    <w:next w:val="citao2"/>
    <w:pPr>
      <w:keepNext/>
      <w:spacing w:before="240" w:after="120"/>
    </w:pPr>
    <w:rPr>
      <w:rFonts w:ascii="Liberation Sans" w:eastAsia="Microsoft YaHei" w:hAnsi="Liberation Sans" w:cs="Liberation Sans"/>
      <w:sz w:val="28"/>
      <w:szCs w:val="28"/>
    </w:rPr>
  </w:style>
  <w:style w:type="paragraph" w:styleId="Corpodetexto">
    <w:name w:val="Body Text"/>
    <w:basedOn w:val="Normal"/>
    <w:next w:val="citao2"/>
    <w:pPr>
      <w:spacing w:after="140" w:line="276" w:lineRule="auto"/>
    </w:pPr>
  </w:style>
  <w:style w:type="paragraph" w:customStyle="1" w:styleId="LO-Normal1">
    <w:name w:val="LO-Normal1"/>
    <w:next w:val="PargrafodaLista"/>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itao2"/>
    <w:next w:val="Nivel01"/>
  </w:style>
  <w:style w:type="paragraph" w:styleId="Legenda">
    <w:name w:val="caption"/>
    <w:basedOn w:val="Normal"/>
    <w:next w:val="Estiloaa"/>
    <w:qFormat/>
    <w:pPr>
      <w:suppressLineNumbers/>
      <w:spacing w:before="120" w:after="120"/>
    </w:pPr>
    <w:rPr>
      <w:i/>
      <w:iCs/>
    </w:rPr>
  </w:style>
  <w:style w:type="paragraph" w:customStyle="1" w:styleId="ndice">
    <w:name w:val="Índice"/>
    <w:basedOn w:val="Normal"/>
    <w:next w:val="Recuodecorpodetexto"/>
    <w:pPr>
      <w:suppressLineNumbers/>
    </w:p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next w:val="LO-Normal"/>
    <w:pPr>
      <w:suppressLineNumbers/>
      <w:tabs>
        <w:tab w:val="center" w:pos="4819"/>
        <w:tab w:val="right" w:pos="9638"/>
      </w:tabs>
    </w:pPr>
  </w:style>
  <w:style w:type="paragraph" w:styleId="Cabealho">
    <w:name w:val="header"/>
    <w:basedOn w:val="LO-Normal"/>
    <w:next w:val="Contedodetabela"/>
    <w:link w:val="CabealhoChar"/>
  </w:style>
  <w:style w:type="paragraph" w:styleId="Rodap">
    <w:name w:val="footer"/>
    <w:basedOn w:val="LO-Normal"/>
    <w:next w:val="Nivel1"/>
    <w:link w:val="RodapChar"/>
    <w:uiPriority w:val="99"/>
  </w:style>
  <w:style w:type="paragraph" w:customStyle="1" w:styleId="western">
    <w:name w:val="western"/>
    <w:basedOn w:val="Normal"/>
    <w:next w:val="Ttulodetabela"/>
    <w:pPr>
      <w:shd w:val="clear" w:color="auto" w:fill="FFFFFF"/>
      <w:spacing w:before="280" w:after="119"/>
    </w:pPr>
  </w:style>
  <w:style w:type="paragraph" w:customStyle="1" w:styleId="H3">
    <w:name w:val="H3"/>
    <w:basedOn w:val="Normal"/>
    <w:next w:val="Normal"/>
    <w:pPr>
      <w:keepNext/>
      <w:shd w:val="clear" w:color="auto" w:fill="FFFFFF"/>
      <w:spacing w:before="100" w:after="100"/>
    </w:pPr>
    <w:rPr>
      <w:b/>
      <w:sz w:val="28"/>
    </w:rPr>
  </w:style>
  <w:style w:type="paragraph" w:customStyle="1" w:styleId="WW-Standard">
    <w:name w:val="WW-Standard"/>
    <w:next w:val="Textodecomentrio1"/>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extodebalo"/>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next w:val="Textodebalo"/>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next w:val="NormalWeb"/>
    <w:pPr>
      <w:shd w:val="clear" w:color="auto" w:fill="FFFFFF"/>
      <w:spacing w:line="300" w:lineRule="auto"/>
      <w:jc w:val="both"/>
    </w:pPr>
    <w:rPr>
      <w:rFonts w:ascii="Verdana" w:eastAsia="Verdana" w:hAnsi="Verdana" w:cs="Verdana"/>
      <w:b/>
    </w:rPr>
  </w:style>
  <w:style w:type="paragraph" w:customStyle="1" w:styleId="Titre">
    <w:name w:val="Titre"/>
    <w:basedOn w:val="Normal"/>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pPr>
      <w:suppressLineNumbers/>
    </w:pPr>
  </w:style>
  <w:style w:type="paragraph" w:customStyle="1" w:styleId="citao2">
    <w:name w:val="citação 2"/>
    <w:basedOn w:val="Textodenotaderodap"/>
    <w:pPr>
      <w:shd w:val="clear" w:color="auto" w:fill="FFFFCC"/>
    </w:pPr>
  </w:style>
  <w:style w:type="paragraph" w:styleId="PargrafodaLista">
    <w:name w:val="List Paragraph"/>
    <w:basedOn w:val="Normal"/>
    <w:uiPriority w:val="34"/>
    <w:qFormat/>
    <w:pPr>
      <w:ind w:left="720"/>
    </w:pPr>
  </w:style>
  <w:style w:type="paragraph" w:customStyle="1" w:styleId="Nivel01">
    <w:name w:val="Nivel 01"/>
    <w:basedOn w:val="Ttulo1"/>
    <w:next w:val="Normal"/>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itao2"/>
    <w:pPr>
      <w:ind w:left="283" w:firstLine="0"/>
    </w:pPr>
  </w:style>
  <w:style w:type="paragraph" w:styleId="Textodenotaderodap">
    <w:name w:val="footnote text"/>
    <w:basedOn w:val="Normal"/>
    <w:pPr>
      <w:suppressLineNumbers/>
      <w:ind w:left="339" w:hanging="339"/>
    </w:pPr>
    <w:rPr>
      <w:sz w:val="20"/>
      <w:szCs w:val="20"/>
    </w:rPr>
  </w:style>
  <w:style w:type="paragraph" w:customStyle="1" w:styleId="LO-Normal">
    <w:name w:val="LO-Normal"/>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pPr>
      <w:suppressLineNumbers/>
    </w:pPr>
  </w:style>
  <w:style w:type="paragraph" w:customStyle="1" w:styleId="Nivel1">
    <w:name w:val="Nivel1"/>
    <w:basedOn w:val="Ttulo1"/>
    <w:next w:val="Normal"/>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highlight w:val="yellow"/>
      <w:lang w:eastAsia="en-US"/>
    </w:rPr>
  </w:style>
  <w:style w:type="paragraph" w:customStyle="1" w:styleId="Ttulodetabela">
    <w:name w:val="Título de tabela"/>
    <w:basedOn w:val="Normal"/>
    <w:pPr>
      <w:jc w:val="center"/>
    </w:pPr>
    <w:rPr>
      <w:b/>
      <w:bCs/>
    </w:rPr>
  </w:style>
  <w:style w:type="paragraph" w:customStyle="1" w:styleId="BodyText21">
    <w:name w:val="Body Text 21"/>
    <w:basedOn w:val="Normal"/>
    <w:pPr>
      <w:jc w:val="both"/>
    </w:pPr>
    <w:rPr>
      <w:rFonts w:eastAsia="Arial"/>
    </w:rPr>
  </w:style>
  <w:style w:type="paragraph" w:customStyle="1" w:styleId="Textodecomentrio1">
    <w:name w:val="Texto de comentário1"/>
    <w:basedOn w:val="PargrafodaLista"/>
    <w:rPr>
      <w:rFonts w:cs="Mangal"/>
      <w:sz w:val="20"/>
      <w:szCs w:val="18"/>
    </w:rPr>
  </w:style>
  <w:style w:type="paragraph" w:styleId="Textodebalo">
    <w:name w:val="Balloon Text"/>
    <w:basedOn w:val="PargrafodaLista"/>
    <w:uiPriority w:val="99"/>
    <w:rPr>
      <w:rFonts w:ascii="Segoe UI" w:eastAsia="Segoe UI" w:hAnsi="Segoe UI" w:cs="Mangal"/>
      <w:sz w:val="18"/>
      <w:szCs w:val="16"/>
    </w:rPr>
  </w:style>
  <w:style w:type="paragraph" w:styleId="NormalWeb">
    <w:name w:val="Normal (Web)"/>
    <w:basedOn w:val="PargrafodaLista"/>
    <w:pPr>
      <w:suppressAutoHyphens w:val="0"/>
      <w:spacing w:before="100" w:after="100"/>
      <w:textAlignment w:val="auto"/>
    </w:pPr>
    <w:rPr>
      <w:rFonts w:ascii="Times New Roman" w:eastAsia="Times New Roman" w:hAnsi="Times New Roman" w:cs="Times New Roman"/>
      <w:kern w:val="0"/>
      <w:lang w:eastAsia="pt-BR" w:bidi="ar-SA"/>
    </w:rPr>
  </w:style>
  <w:style w:type="table" w:customStyle="1" w:styleId="Estilo1">
    <w:name w:val="Estilo1"/>
    <w:basedOn w:val="Tabelanormal"/>
    <w:uiPriority w:val="99"/>
    <w:rsid w:val="00F70598"/>
    <w:pPr>
      <w:jc w:val="center"/>
    </w:pPr>
    <w:rPr>
      <w:rFonts w:ascii="Arial Narrow" w:hAnsi="Arial Narrow"/>
    </w:rPr>
    <w:tblPr>
      <w:tblBorders>
        <w:insideH w:val="single" w:sz="4" w:space="0" w:color="auto"/>
      </w:tblBorders>
    </w:tblPr>
    <w:tcPr>
      <w:shd w:val="clear" w:color="auto" w:fill="FFFFFF"/>
      <w:vAlign w:val="center"/>
    </w:tcPr>
    <w:tblStylePr w:type="firstRow">
      <w:rPr>
        <w:rFonts w:ascii="Arial Narrow" w:hAnsi="Arial Narrow"/>
        <w:sz w:val="20"/>
      </w:rPr>
      <w:tblPr/>
      <w:tcPr>
        <w:shd w:val="clear" w:color="auto" w:fill="FFFFFF"/>
      </w:tcPr>
    </w:tblStylePr>
  </w:style>
  <w:style w:type="character" w:styleId="Refdecomentrio">
    <w:name w:val="annotation reference"/>
    <w:basedOn w:val="Fontepargpadro"/>
    <w:uiPriority w:val="99"/>
    <w:semiHidden/>
    <w:unhideWhenUsed/>
    <w:rsid w:val="00F5287A"/>
    <w:rPr>
      <w:sz w:val="16"/>
      <w:szCs w:val="16"/>
    </w:rPr>
  </w:style>
  <w:style w:type="paragraph" w:styleId="Textodecomentrio">
    <w:name w:val="annotation text"/>
    <w:basedOn w:val="Normal"/>
    <w:link w:val="TextodecomentrioChar1"/>
    <w:uiPriority w:val="99"/>
    <w:unhideWhenUsed/>
    <w:rsid w:val="00F5287A"/>
    <w:rPr>
      <w:rFonts w:cs="Mangal"/>
      <w:sz w:val="20"/>
      <w:szCs w:val="18"/>
    </w:rPr>
  </w:style>
  <w:style w:type="character" w:customStyle="1" w:styleId="TextodecomentrioChar1">
    <w:name w:val="Texto de comentário Char1"/>
    <w:basedOn w:val="Fontepargpadro"/>
    <w:link w:val="Textodecomentrio"/>
    <w:uiPriority w:val="99"/>
    <w:rsid w:val="00F5287A"/>
    <w:rPr>
      <w:rFonts w:ascii="Liberation Serif" w:eastAsia="NSimSun" w:hAnsi="Liberation Serif" w:cs="Mangal"/>
      <w:kern w:val="2"/>
      <w:szCs w:val="18"/>
      <w:lang w:eastAsia="zh-CN" w:bidi="hi-IN"/>
    </w:rPr>
  </w:style>
  <w:style w:type="paragraph" w:styleId="Assuntodocomentrio">
    <w:name w:val="annotation subject"/>
    <w:basedOn w:val="Textodecomentrio"/>
    <w:next w:val="Textodecomentrio"/>
    <w:link w:val="AssuntodocomentrioChar"/>
    <w:uiPriority w:val="99"/>
    <w:semiHidden/>
    <w:unhideWhenUsed/>
    <w:rsid w:val="00F5287A"/>
    <w:rPr>
      <w:b/>
      <w:bCs/>
    </w:rPr>
  </w:style>
  <w:style w:type="character" w:customStyle="1" w:styleId="AssuntodocomentrioChar">
    <w:name w:val="Assunto do comentário Char"/>
    <w:basedOn w:val="TextodecomentrioChar1"/>
    <w:link w:val="Assuntodocomentrio"/>
    <w:uiPriority w:val="99"/>
    <w:semiHidden/>
    <w:rsid w:val="00F5287A"/>
    <w:rPr>
      <w:rFonts w:ascii="Liberation Serif" w:eastAsia="NSimSun" w:hAnsi="Liberation Serif" w:cs="Mangal"/>
      <w:b/>
      <w:bCs/>
      <w:kern w:val="2"/>
      <w:szCs w:val="18"/>
      <w:lang w:eastAsia="zh-CN" w:bidi="hi-IN"/>
    </w:rPr>
  </w:style>
  <w:style w:type="paragraph" w:customStyle="1" w:styleId="Standard">
    <w:name w:val="Standard"/>
    <w:qFormat/>
    <w:rsid w:val="00674255"/>
    <w:pPr>
      <w:suppressAutoHyphens/>
      <w:autoSpaceDN w:val="0"/>
    </w:pPr>
    <w:rPr>
      <w:rFonts w:ascii="Liberation Serif" w:eastAsia="NSimSun" w:hAnsi="Liberation Serif" w:cs="Arial"/>
      <w:kern w:val="3"/>
      <w:sz w:val="24"/>
      <w:szCs w:val="24"/>
      <w:lang w:eastAsia="zh-CN" w:bidi="hi-IN"/>
    </w:rPr>
  </w:style>
  <w:style w:type="paragraph" w:customStyle="1" w:styleId="LO-normal0">
    <w:name w:val="LO-normal"/>
    <w:qFormat/>
    <w:rsid w:val="00674255"/>
    <w:pPr>
      <w:suppressAutoHyphens/>
      <w:spacing w:after="160" w:line="254" w:lineRule="auto"/>
    </w:pPr>
    <w:rPr>
      <w:rFonts w:ascii="Calibri" w:eastAsia="Calibri" w:hAnsi="Calibri" w:cs="Calibri"/>
      <w:sz w:val="22"/>
      <w:szCs w:val="22"/>
      <w:lang w:eastAsia="zh-CN" w:bidi="hi-IN"/>
    </w:rPr>
  </w:style>
  <w:style w:type="character" w:customStyle="1" w:styleId="RodapChar">
    <w:name w:val="Rodapé Char"/>
    <w:link w:val="Rodap"/>
    <w:uiPriority w:val="99"/>
    <w:rsid w:val="00563C63"/>
    <w:rPr>
      <w:rFonts w:ascii="Myriad Pro" w:eastAsia="SimSun" w:hAnsi="Myriad Pro" w:cs="Mangal"/>
      <w:kern w:val="2"/>
      <w:sz w:val="24"/>
      <w:szCs w:val="24"/>
      <w:lang w:eastAsia="zh-CN" w:bidi="hi-IN"/>
    </w:rPr>
  </w:style>
  <w:style w:type="table" w:styleId="Tabelacomgrade">
    <w:name w:val="Table Grid"/>
    <w:basedOn w:val="Tabelanormal"/>
    <w:uiPriority w:val="59"/>
    <w:rsid w:val="00BC2D33"/>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link w:val="Corpodetexto2Char"/>
    <w:rsid w:val="00111EE0"/>
    <w:pPr>
      <w:pBdr>
        <w:top w:val="none" w:sz="0" w:space="0" w:color="auto"/>
        <w:left w:val="none" w:sz="0" w:space="0" w:color="auto"/>
        <w:bottom w:val="none" w:sz="0" w:space="0" w:color="auto"/>
        <w:right w:val="none" w:sz="0" w:space="0" w:color="auto"/>
      </w:pBdr>
      <w:suppressAutoHyphens w:val="0"/>
      <w:jc w:val="both"/>
      <w:textAlignment w:val="auto"/>
    </w:pPr>
    <w:rPr>
      <w:rFonts w:ascii="Arial Narrow" w:eastAsia="Times New Roman" w:hAnsi="Arial Narrow" w:cs="Times New Roman"/>
      <w:color w:val="000080"/>
      <w:kern w:val="0"/>
      <w:sz w:val="28"/>
      <w:szCs w:val="20"/>
      <w:lang w:eastAsia="pt-BR" w:bidi="ar-SA"/>
    </w:rPr>
  </w:style>
  <w:style w:type="character" w:customStyle="1" w:styleId="Corpodetexto2Char">
    <w:name w:val="Corpo de texto 2 Char"/>
    <w:basedOn w:val="Fontepargpadro"/>
    <w:link w:val="Corpodetexto2"/>
    <w:rsid w:val="00111EE0"/>
    <w:rPr>
      <w:rFonts w:ascii="Arial Narrow" w:hAnsi="Arial Narrow"/>
      <w:color w:val="000080"/>
      <w:sz w:val="28"/>
    </w:rPr>
  </w:style>
  <w:style w:type="character" w:customStyle="1" w:styleId="CabealhoChar">
    <w:name w:val="Cabeçalho Char"/>
    <w:link w:val="Cabealho"/>
    <w:rsid w:val="00111EE0"/>
    <w:rPr>
      <w:rFonts w:ascii="Myriad Pro" w:eastAsia="SimSun" w:hAnsi="Myriad Pro" w:cs="Mangal"/>
      <w:kern w:val="2"/>
      <w:sz w:val="24"/>
      <w:szCs w:val="24"/>
      <w:lang w:eastAsia="zh-CN" w:bidi="hi-IN"/>
    </w:rPr>
  </w:style>
  <w:style w:type="paragraph" w:customStyle="1" w:styleId="NoSpellcheck">
    <w:name w:val="NoSpellcheck"/>
    <w:rsid w:val="00111EE0"/>
    <w:rPr>
      <w:rFonts w:ascii="Arial" w:hAnsi="Arial"/>
      <w:sz w:val="12"/>
      <w:lang w:val="en-GB" w:eastAsia="en-US"/>
    </w:rPr>
  </w:style>
  <w:style w:type="paragraph" w:customStyle="1" w:styleId="TableStyle">
    <w:name w:val="TableStyle"/>
    <w:rsid w:val="00111EE0"/>
    <w:pPr>
      <w:ind w:left="85"/>
    </w:pPr>
    <w:rPr>
      <w:rFonts w:ascii="Arial" w:hAnsi="Arial"/>
      <w:sz w:val="22"/>
      <w:lang w:val="en-US" w:eastAsia="en-US"/>
    </w:rPr>
  </w:style>
  <w:style w:type="paragraph" w:customStyle="1" w:styleId="xl70">
    <w:name w:val="xl70"/>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jc w:val="center"/>
      <w:textAlignment w:val="auto"/>
    </w:pPr>
    <w:rPr>
      <w:rFonts w:ascii="Arial" w:eastAsia="Times New Roman" w:hAnsi="Arial"/>
      <w:kern w:val="0"/>
      <w:lang w:eastAsia="pt-BR" w:bidi="ar-SA"/>
    </w:rPr>
  </w:style>
  <w:style w:type="paragraph" w:customStyle="1" w:styleId="xl71">
    <w:name w:val="xl71"/>
    <w:basedOn w:val="Normal"/>
    <w:rsid w:val="00111EE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72">
    <w:name w:val="xl72"/>
    <w:basedOn w:val="Normal"/>
    <w:rsid w:val="00111EE0"/>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73">
    <w:name w:val="xl73"/>
    <w:basedOn w:val="Normal"/>
    <w:rsid w:val="00111EE0"/>
    <w:pPr>
      <w:pBdr>
        <w:top w:val="none" w:sz="0"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74">
    <w:name w:val="xl74"/>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Arial" w:eastAsia="Times New Roman" w:hAnsi="Arial"/>
      <w:kern w:val="0"/>
      <w:lang w:eastAsia="pt-BR" w:bidi="ar-SA"/>
    </w:rPr>
  </w:style>
  <w:style w:type="paragraph" w:customStyle="1" w:styleId="xl75">
    <w:name w:val="xl75"/>
    <w:basedOn w:val="Normal"/>
    <w:rsid w:val="00111EE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76">
    <w:name w:val="xl76"/>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Arial" w:eastAsia="Times New Roman" w:hAnsi="Arial"/>
      <w:b/>
      <w:bCs/>
      <w:kern w:val="0"/>
      <w:lang w:eastAsia="pt-BR" w:bidi="ar-SA"/>
    </w:rPr>
  </w:style>
  <w:style w:type="paragraph" w:customStyle="1" w:styleId="xl77">
    <w:name w:val="xl77"/>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78">
    <w:name w:val="xl78"/>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Arial" w:eastAsia="Times New Roman" w:hAnsi="Arial"/>
      <w:kern w:val="0"/>
      <w:lang w:eastAsia="pt-BR" w:bidi="ar-SA"/>
    </w:rPr>
  </w:style>
  <w:style w:type="paragraph" w:customStyle="1" w:styleId="xl79">
    <w:name w:val="xl79"/>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Arial" w:eastAsia="Times New Roman" w:hAnsi="Arial"/>
      <w:kern w:val="0"/>
      <w:lang w:eastAsia="pt-BR" w:bidi="ar-SA"/>
    </w:rPr>
  </w:style>
  <w:style w:type="paragraph" w:customStyle="1" w:styleId="xl80">
    <w:name w:val="xl80"/>
    <w:basedOn w:val="Normal"/>
    <w:rsid w:val="00111EE0"/>
    <w:pPr>
      <w:pBdr>
        <w:top w:val="none" w:sz="0"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1">
    <w:name w:val="xl81"/>
    <w:basedOn w:val="Normal"/>
    <w:rsid w:val="00111EE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ascii="Arial" w:eastAsia="Times New Roman" w:hAnsi="Arial"/>
      <w:kern w:val="0"/>
      <w:lang w:eastAsia="pt-BR" w:bidi="ar-SA"/>
    </w:rPr>
  </w:style>
  <w:style w:type="paragraph" w:customStyle="1" w:styleId="xl82">
    <w:name w:val="xl82"/>
    <w:basedOn w:val="Normal"/>
    <w:rsid w:val="00111EE0"/>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ascii="Arial" w:eastAsia="Times New Roman" w:hAnsi="Arial"/>
      <w:kern w:val="0"/>
      <w:lang w:eastAsia="pt-BR" w:bidi="ar-SA"/>
    </w:rPr>
  </w:style>
  <w:style w:type="paragraph" w:customStyle="1" w:styleId="xl83">
    <w:name w:val="xl83"/>
    <w:basedOn w:val="Normal"/>
    <w:qFormat/>
    <w:rsid w:val="00111EE0"/>
    <w:pPr>
      <w:pBdr>
        <w:top w:val="single" w:sz="8" w:space="0" w:color="auto"/>
        <w:left w:val="single" w:sz="4" w:space="0" w:color="auto"/>
        <w:bottom w:val="none" w:sz="0"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4">
    <w:name w:val="xl84"/>
    <w:basedOn w:val="Normal"/>
    <w:rsid w:val="00111EE0"/>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5">
    <w:name w:val="xl85"/>
    <w:basedOn w:val="Normal"/>
    <w:rsid w:val="00111EE0"/>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86">
    <w:name w:val="xl86"/>
    <w:basedOn w:val="Normal"/>
    <w:rsid w:val="00111EE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7">
    <w:name w:val="xl87"/>
    <w:basedOn w:val="Normal"/>
    <w:rsid w:val="00111EE0"/>
    <w:pPr>
      <w:pBdr>
        <w:top w:val="single" w:sz="4"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8">
    <w:name w:val="xl88"/>
    <w:basedOn w:val="Normal"/>
    <w:rsid w:val="00111EE0"/>
    <w:pPr>
      <w:pBdr>
        <w:top w:val="single" w:sz="8" w:space="0" w:color="auto"/>
        <w:left w:val="none" w:sz="0" w:space="0" w:color="auto"/>
        <w:bottom w:val="none" w:sz="0"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89">
    <w:name w:val="xl89"/>
    <w:basedOn w:val="Normal"/>
    <w:rsid w:val="00111EE0"/>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0">
    <w:name w:val="xl90"/>
    <w:basedOn w:val="Normal"/>
    <w:rsid w:val="00111EE0"/>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1">
    <w:name w:val="xl91"/>
    <w:basedOn w:val="Normal"/>
    <w:rsid w:val="00111EE0"/>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2">
    <w:name w:val="xl92"/>
    <w:basedOn w:val="Normal"/>
    <w:rsid w:val="00111EE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both"/>
      <w:textAlignment w:val="top"/>
    </w:pPr>
    <w:rPr>
      <w:rFonts w:ascii="Arial" w:eastAsia="Times New Roman" w:hAnsi="Arial"/>
      <w:kern w:val="0"/>
      <w:lang w:eastAsia="pt-BR" w:bidi="ar-SA"/>
    </w:rPr>
  </w:style>
  <w:style w:type="paragraph" w:customStyle="1" w:styleId="xl93">
    <w:name w:val="xl93"/>
    <w:basedOn w:val="Normal"/>
    <w:rsid w:val="00111EE0"/>
    <w:pPr>
      <w:pBdr>
        <w:top w:val="none" w:sz="0"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4">
    <w:name w:val="xl94"/>
    <w:basedOn w:val="Normal"/>
    <w:rsid w:val="00111EE0"/>
    <w:pPr>
      <w:pBdr>
        <w:top w:val="none" w:sz="0"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both"/>
      <w:textAlignment w:val="top"/>
    </w:pPr>
    <w:rPr>
      <w:rFonts w:ascii="Arial" w:eastAsia="Times New Roman" w:hAnsi="Arial"/>
      <w:kern w:val="0"/>
      <w:lang w:eastAsia="pt-BR" w:bidi="ar-SA"/>
    </w:rPr>
  </w:style>
  <w:style w:type="paragraph" w:customStyle="1" w:styleId="xl95">
    <w:name w:val="xl95"/>
    <w:basedOn w:val="Normal"/>
    <w:rsid w:val="00111EE0"/>
    <w:pPr>
      <w:pBdr>
        <w:top w:val="none" w:sz="0" w:space="0" w:color="auto"/>
        <w:left w:val="none" w:sz="0" w:space="0" w:color="auto"/>
        <w:bottom w:val="none" w:sz="0" w:space="0" w:color="auto"/>
        <w:right w:val="none" w:sz="0"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6">
    <w:name w:val="xl96"/>
    <w:basedOn w:val="Normal"/>
    <w:rsid w:val="00111EE0"/>
    <w:pPr>
      <w:pBdr>
        <w:top w:val="single" w:sz="8" w:space="0" w:color="auto"/>
        <w:left w:val="single" w:sz="8" w:space="0" w:color="auto"/>
        <w:bottom w:val="none" w:sz="0"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97">
    <w:name w:val="xl97"/>
    <w:basedOn w:val="Normal"/>
    <w:rsid w:val="00111EE0"/>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98">
    <w:name w:val="xl98"/>
    <w:basedOn w:val="Normal"/>
    <w:rsid w:val="00111EE0"/>
    <w:pPr>
      <w:pBdr>
        <w:top w:val="none" w:sz="0"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99">
    <w:name w:val="xl99"/>
    <w:basedOn w:val="Normal"/>
    <w:rsid w:val="00111EE0"/>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0">
    <w:name w:val="xl100"/>
    <w:basedOn w:val="Normal"/>
    <w:rsid w:val="00111EE0"/>
    <w:pPr>
      <w:pBdr>
        <w:top w:val="single" w:sz="4"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both"/>
      <w:textAlignment w:val="top"/>
    </w:pPr>
    <w:rPr>
      <w:rFonts w:ascii="Arial" w:eastAsia="Times New Roman" w:hAnsi="Arial"/>
      <w:kern w:val="0"/>
      <w:lang w:eastAsia="pt-BR" w:bidi="ar-SA"/>
    </w:rPr>
  </w:style>
  <w:style w:type="paragraph" w:customStyle="1" w:styleId="xl101">
    <w:name w:val="xl101"/>
    <w:basedOn w:val="Normal"/>
    <w:rsid w:val="00111EE0"/>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2">
    <w:name w:val="xl102"/>
    <w:basedOn w:val="Normal"/>
    <w:rsid w:val="00111EE0"/>
    <w:pPr>
      <w:pBdr>
        <w:top w:val="single" w:sz="8" w:space="0" w:color="auto"/>
        <w:left w:val="none" w:sz="0"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3">
    <w:name w:val="xl103"/>
    <w:basedOn w:val="Normal"/>
    <w:rsid w:val="00111EE0"/>
    <w:pPr>
      <w:pBdr>
        <w:top w:val="none" w:sz="0" w:space="0" w:color="auto"/>
        <w:left w:val="none" w:sz="0"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4">
    <w:name w:val="xl104"/>
    <w:basedOn w:val="Normal"/>
    <w:rsid w:val="00111EE0"/>
    <w:pPr>
      <w:pBdr>
        <w:top w:val="single" w:sz="4" w:space="0" w:color="auto"/>
        <w:left w:val="none" w:sz="0"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5">
    <w:name w:val="xl105"/>
    <w:basedOn w:val="Normal"/>
    <w:rsid w:val="00111EE0"/>
    <w:pPr>
      <w:pBdr>
        <w:top w:val="single" w:sz="4" w:space="0" w:color="auto"/>
        <w:left w:val="none" w:sz="0" w:space="0" w:color="auto"/>
        <w:bottom w:val="single" w:sz="8" w:space="0" w:color="auto"/>
        <w:right w:val="single" w:sz="4" w:space="0" w:color="auto"/>
      </w:pBdr>
      <w:suppressAutoHyphens w:val="0"/>
      <w:spacing w:before="100" w:beforeAutospacing="1" w:after="100" w:afterAutospacing="1"/>
      <w:jc w:val="center"/>
      <w:textAlignment w:val="center"/>
    </w:pPr>
    <w:rPr>
      <w:rFonts w:ascii="Arial" w:eastAsia="Times New Roman" w:hAnsi="Arial"/>
      <w:kern w:val="0"/>
      <w:lang w:eastAsia="pt-BR" w:bidi="ar-SA"/>
    </w:rPr>
  </w:style>
  <w:style w:type="paragraph" w:customStyle="1" w:styleId="xl106">
    <w:name w:val="xl106"/>
    <w:basedOn w:val="Normal"/>
    <w:rsid w:val="00111EE0"/>
    <w:pPr>
      <w:pBdr>
        <w:top w:val="single" w:sz="8" w:space="0" w:color="auto"/>
        <w:left w:val="single" w:sz="4" w:space="0" w:color="auto"/>
        <w:bottom w:val="single" w:sz="8" w:space="0" w:color="auto"/>
        <w:right w:val="none" w:sz="0"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107">
    <w:name w:val="xl107"/>
    <w:basedOn w:val="Normal"/>
    <w:rsid w:val="00111EE0"/>
    <w:pPr>
      <w:pBdr>
        <w:top w:val="single" w:sz="8" w:space="0" w:color="auto"/>
        <w:left w:val="none" w:sz="0" w:space="0" w:color="auto"/>
        <w:bottom w:val="single" w:sz="8" w:space="0" w:color="auto"/>
        <w:right w:val="none" w:sz="0"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108">
    <w:name w:val="xl108"/>
    <w:basedOn w:val="Normal"/>
    <w:rsid w:val="00111EE0"/>
    <w:pPr>
      <w:pBdr>
        <w:top w:val="single" w:sz="8" w:space="0" w:color="auto"/>
        <w:left w:val="none" w:sz="0" w:space="0" w:color="auto"/>
        <w:bottom w:val="single" w:sz="8"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109">
    <w:name w:val="xl109"/>
    <w:basedOn w:val="Normal"/>
    <w:rsid w:val="00111EE0"/>
    <w:pPr>
      <w:pBdr>
        <w:top w:val="single" w:sz="8" w:space="0" w:color="auto"/>
        <w:left w:val="single" w:sz="8" w:space="0" w:color="auto"/>
        <w:bottom w:val="single" w:sz="8" w:space="0" w:color="auto"/>
        <w:right w:val="none" w:sz="0" w:space="0" w:color="auto"/>
      </w:pBdr>
      <w:suppressAutoHyphens w:val="0"/>
      <w:spacing w:before="100" w:beforeAutospacing="1" w:after="100" w:afterAutospacing="1"/>
      <w:jc w:val="center"/>
      <w:textAlignment w:val="center"/>
    </w:pPr>
    <w:rPr>
      <w:rFonts w:ascii="Arial" w:eastAsia="Times New Roman" w:hAnsi="Arial"/>
      <w:b/>
      <w:bCs/>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562258">
      <w:bodyDiv w:val="1"/>
      <w:marLeft w:val="0"/>
      <w:marRight w:val="0"/>
      <w:marTop w:val="0"/>
      <w:marBottom w:val="0"/>
      <w:divBdr>
        <w:top w:val="none" w:sz="0" w:space="0" w:color="auto"/>
        <w:left w:val="none" w:sz="0" w:space="0" w:color="auto"/>
        <w:bottom w:val="none" w:sz="0" w:space="0" w:color="auto"/>
        <w:right w:val="none" w:sz="0" w:space="0" w:color="auto"/>
      </w:divBdr>
    </w:div>
    <w:div w:id="366688500">
      <w:bodyDiv w:val="1"/>
      <w:marLeft w:val="0"/>
      <w:marRight w:val="0"/>
      <w:marTop w:val="0"/>
      <w:marBottom w:val="0"/>
      <w:divBdr>
        <w:top w:val="none" w:sz="0" w:space="0" w:color="auto"/>
        <w:left w:val="none" w:sz="0" w:space="0" w:color="auto"/>
        <w:bottom w:val="none" w:sz="0" w:space="0" w:color="auto"/>
        <w:right w:val="none" w:sz="0" w:space="0" w:color="auto"/>
      </w:divBdr>
    </w:div>
    <w:div w:id="455025591">
      <w:bodyDiv w:val="1"/>
      <w:marLeft w:val="0"/>
      <w:marRight w:val="0"/>
      <w:marTop w:val="0"/>
      <w:marBottom w:val="0"/>
      <w:divBdr>
        <w:top w:val="none" w:sz="0" w:space="0" w:color="auto"/>
        <w:left w:val="none" w:sz="0" w:space="0" w:color="auto"/>
        <w:bottom w:val="none" w:sz="0" w:space="0" w:color="auto"/>
        <w:right w:val="none" w:sz="0" w:space="0" w:color="auto"/>
      </w:divBdr>
    </w:div>
    <w:div w:id="698555692">
      <w:bodyDiv w:val="1"/>
      <w:marLeft w:val="0"/>
      <w:marRight w:val="0"/>
      <w:marTop w:val="0"/>
      <w:marBottom w:val="0"/>
      <w:divBdr>
        <w:top w:val="none" w:sz="0" w:space="0" w:color="auto"/>
        <w:left w:val="none" w:sz="0" w:space="0" w:color="auto"/>
        <w:bottom w:val="none" w:sz="0" w:space="0" w:color="auto"/>
        <w:right w:val="none" w:sz="0" w:space="0" w:color="auto"/>
      </w:divBdr>
    </w:div>
    <w:div w:id="760029783">
      <w:bodyDiv w:val="1"/>
      <w:marLeft w:val="0"/>
      <w:marRight w:val="0"/>
      <w:marTop w:val="0"/>
      <w:marBottom w:val="0"/>
      <w:divBdr>
        <w:top w:val="none" w:sz="0" w:space="0" w:color="auto"/>
        <w:left w:val="none" w:sz="0" w:space="0" w:color="auto"/>
        <w:bottom w:val="none" w:sz="0" w:space="0" w:color="auto"/>
        <w:right w:val="none" w:sz="0" w:space="0" w:color="auto"/>
      </w:divBdr>
    </w:div>
    <w:div w:id="830221310">
      <w:bodyDiv w:val="1"/>
      <w:marLeft w:val="0"/>
      <w:marRight w:val="0"/>
      <w:marTop w:val="0"/>
      <w:marBottom w:val="0"/>
      <w:divBdr>
        <w:top w:val="none" w:sz="0" w:space="0" w:color="auto"/>
        <w:left w:val="none" w:sz="0" w:space="0" w:color="auto"/>
        <w:bottom w:val="none" w:sz="0" w:space="0" w:color="auto"/>
        <w:right w:val="none" w:sz="0" w:space="0" w:color="auto"/>
      </w:divBdr>
    </w:div>
    <w:div w:id="872230900">
      <w:bodyDiv w:val="1"/>
      <w:marLeft w:val="0"/>
      <w:marRight w:val="0"/>
      <w:marTop w:val="0"/>
      <w:marBottom w:val="0"/>
      <w:divBdr>
        <w:top w:val="none" w:sz="0" w:space="0" w:color="auto"/>
        <w:left w:val="none" w:sz="0" w:space="0" w:color="auto"/>
        <w:bottom w:val="none" w:sz="0" w:space="0" w:color="auto"/>
        <w:right w:val="none" w:sz="0" w:space="0" w:color="auto"/>
      </w:divBdr>
    </w:div>
    <w:div w:id="920676258">
      <w:bodyDiv w:val="1"/>
      <w:marLeft w:val="0"/>
      <w:marRight w:val="0"/>
      <w:marTop w:val="0"/>
      <w:marBottom w:val="0"/>
      <w:divBdr>
        <w:top w:val="none" w:sz="0" w:space="0" w:color="auto"/>
        <w:left w:val="none" w:sz="0" w:space="0" w:color="auto"/>
        <w:bottom w:val="none" w:sz="0" w:space="0" w:color="auto"/>
        <w:right w:val="none" w:sz="0" w:space="0" w:color="auto"/>
      </w:divBdr>
    </w:div>
    <w:div w:id="1241449531">
      <w:bodyDiv w:val="1"/>
      <w:marLeft w:val="0"/>
      <w:marRight w:val="0"/>
      <w:marTop w:val="0"/>
      <w:marBottom w:val="0"/>
      <w:divBdr>
        <w:top w:val="none" w:sz="0" w:space="0" w:color="auto"/>
        <w:left w:val="none" w:sz="0" w:space="0" w:color="auto"/>
        <w:bottom w:val="none" w:sz="0" w:space="0" w:color="auto"/>
        <w:right w:val="none" w:sz="0" w:space="0" w:color="auto"/>
      </w:divBdr>
    </w:div>
    <w:div w:id="1273124668">
      <w:bodyDiv w:val="1"/>
      <w:marLeft w:val="0"/>
      <w:marRight w:val="0"/>
      <w:marTop w:val="0"/>
      <w:marBottom w:val="0"/>
      <w:divBdr>
        <w:top w:val="none" w:sz="0" w:space="0" w:color="auto"/>
        <w:left w:val="none" w:sz="0" w:space="0" w:color="auto"/>
        <w:bottom w:val="none" w:sz="0" w:space="0" w:color="auto"/>
        <w:right w:val="none" w:sz="0" w:space="0" w:color="auto"/>
      </w:divBdr>
    </w:div>
    <w:div w:id="1321499292">
      <w:bodyDiv w:val="1"/>
      <w:marLeft w:val="0"/>
      <w:marRight w:val="0"/>
      <w:marTop w:val="0"/>
      <w:marBottom w:val="0"/>
      <w:divBdr>
        <w:top w:val="none" w:sz="0" w:space="0" w:color="auto"/>
        <w:left w:val="none" w:sz="0" w:space="0" w:color="auto"/>
        <w:bottom w:val="none" w:sz="0" w:space="0" w:color="auto"/>
        <w:right w:val="none" w:sz="0" w:space="0" w:color="auto"/>
      </w:divBdr>
    </w:div>
    <w:div w:id="1659192166">
      <w:bodyDiv w:val="1"/>
      <w:marLeft w:val="0"/>
      <w:marRight w:val="0"/>
      <w:marTop w:val="0"/>
      <w:marBottom w:val="0"/>
      <w:divBdr>
        <w:top w:val="none" w:sz="0" w:space="0" w:color="auto"/>
        <w:left w:val="none" w:sz="0" w:space="0" w:color="auto"/>
        <w:bottom w:val="none" w:sz="0" w:space="0" w:color="auto"/>
        <w:right w:val="none" w:sz="0" w:space="0" w:color="auto"/>
      </w:divBdr>
    </w:div>
    <w:div w:id="1878001914">
      <w:bodyDiv w:val="1"/>
      <w:marLeft w:val="0"/>
      <w:marRight w:val="0"/>
      <w:marTop w:val="0"/>
      <w:marBottom w:val="0"/>
      <w:divBdr>
        <w:top w:val="none" w:sz="0" w:space="0" w:color="auto"/>
        <w:left w:val="none" w:sz="0" w:space="0" w:color="auto"/>
        <w:bottom w:val="none" w:sz="0" w:space="0" w:color="auto"/>
        <w:right w:val="none" w:sz="0" w:space="0" w:color="auto"/>
      </w:divBdr>
    </w:div>
    <w:div w:id="2024279336">
      <w:bodyDiv w:val="1"/>
      <w:marLeft w:val="0"/>
      <w:marRight w:val="0"/>
      <w:marTop w:val="0"/>
      <w:marBottom w:val="0"/>
      <w:divBdr>
        <w:top w:val="none" w:sz="0" w:space="0" w:color="auto"/>
        <w:left w:val="none" w:sz="0" w:space="0" w:color="auto"/>
        <w:bottom w:val="none" w:sz="0" w:space="0" w:color="auto"/>
        <w:right w:val="none" w:sz="0" w:space="0" w:color="auto"/>
      </w:divBdr>
    </w:div>
    <w:div w:id="2025935040">
      <w:bodyDiv w:val="1"/>
      <w:marLeft w:val="0"/>
      <w:marRight w:val="0"/>
      <w:marTop w:val="0"/>
      <w:marBottom w:val="0"/>
      <w:divBdr>
        <w:top w:val="none" w:sz="0" w:space="0" w:color="auto"/>
        <w:left w:val="none" w:sz="0" w:space="0" w:color="auto"/>
        <w:bottom w:val="none" w:sz="0" w:space="0" w:color="auto"/>
        <w:right w:val="none" w:sz="0" w:space="0" w:color="auto"/>
      </w:divBdr>
    </w:div>
    <w:div w:id="2091004800">
      <w:bodyDiv w:val="1"/>
      <w:marLeft w:val="0"/>
      <w:marRight w:val="0"/>
      <w:marTop w:val="0"/>
      <w:marBottom w:val="0"/>
      <w:divBdr>
        <w:top w:val="none" w:sz="0" w:space="0" w:color="auto"/>
        <w:left w:val="none" w:sz="0" w:space="0" w:color="auto"/>
        <w:bottom w:val="none" w:sz="0" w:space="0" w:color="auto"/>
        <w:right w:val="none" w:sz="0" w:space="0" w:color="auto"/>
      </w:divBdr>
    </w:div>
    <w:div w:id="209971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gov.br/compr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gov.br/compras/pt-br" TargetMode="External"/><Relationship Id="rId12" Type="http://schemas.openxmlformats.org/officeDocument/2006/relationships/hyperlink" Target="https://www.e-protocolo.pr.gov.br/" TargetMode="External"/><Relationship Id="rId17" Type="http://schemas.openxmlformats.org/officeDocument/2006/relationships/hyperlink" Target="http://www.planalto.gov.br/ccivil_03/Constituicao/Constituicao.htm" TargetMode="External"/><Relationship Id="rId2" Type="http://schemas.openxmlformats.org/officeDocument/2006/relationships/styles" Target="styles.xml"/><Relationship Id="rId16" Type="http://schemas.openxmlformats.org/officeDocument/2006/relationships/hyperlink" Target="https://www.administracao.pr.gov.br/Compras/CAUFPR/Comocadastra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pregoeiro@uepg.br" TargetMode="External"/><Relationship Id="rId5" Type="http://schemas.openxmlformats.org/officeDocument/2006/relationships/footnotes" Target="footnotes.xml"/><Relationship Id="rId15" Type="http://schemas.openxmlformats.org/officeDocument/2006/relationships/hyperlink" Target="https://www.e-protocolo.pr.gov.br/" TargetMode="External"/><Relationship Id="rId23" Type="http://schemas.openxmlformats.org/officeDocument/2006/relationships/theme" Target="theme/theme1.xml"/><Relationship Id="rId10" Type="http://schemas.openxmlformats.org/officeDocument/2006/relationships/hyperlink" Target="https://sistemas.uepg.br/producao/pro-reitorias/proad/dimapa/new/licitacao/licit_publicada.ph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mprasparana.pr.gov.br/" TargetMode="External"/><Relationship Id="rId14" Type="http://schemas.openxmlformats.org/officeDocument/2006/relationships/hyperlink" Target="https://www.gov.br/compras."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hu.pregoeiro@uepg.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hu.pregoeiro@uepg.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39</Pages>
  <Words>19399</Words>
  <Characters>104760</Characters>
  <Application>Microsoft Office Word</Application>
  <DocSecurity>0</DocSecurity>
  <Lines>873</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123912</CharactersWithSpaces>
  <SharedDoc>false</SharedDoc>
  <HLinks>
    <vt:vector size="36" baseType="variant">
      <vt:variant>
        <vt:i4>2293828</vt:i4>
      </vt:variant>
      <vt:variant>
        <vt:i4>15</vt:i4>
      </vt:variant>
      <vt:variant>
        <vt:i4>0</vt:i4>
      </vt:variant>
      <vt:variant>
        <vt:i4>5</vt:i4>
      </vt:variant>
      <vt:variant>
        <vt:lpwstr>http://www.planalto.gov.br/ccivil_03/Constituicao/Constituicao.htm</vt:lpwstr>
      </vt:variant>
      <vt:variant>
        <vt:lpwstr>art7xxxiii</vt:lpwstr>
      </vt:variant>
      <vt:variant>
        <vt:i4>7077944</vt:i4>
      </vt:variant>
      <vt:variant>
        <vt:i4>12</vt:i4>
      </vt:variant>
      <vt:variant>
        <vt:i4>0</vt:i4>
      </vt:variant>
      <vt:variant>
        <vt:i4>5</vt:i4>
      </vt:variant>
      <vt:variant>
        <vt:lpwstr>https://www.e-protocolo.pr.gov.br/</vt:lpwstr>
      </vt:variant>
      <vt:variant>
        <vt:lpwstr/>
      </vt:variant>
      <vt:variant>
        <vt:i4>7077944</vt:i4>
      </vt:variant>
      <vt:variant>
        <vt:i4>9</vt:i4>
      </vt:variant>
      <vt:variant>
        <vt:i4>0</vt:i4>
      </vt:variant>
      <vt:variant>
        <vt:i4>5</vt:i4>
      </vt:variant>
      <vt:variant>
        <vt:lpwstr>https://www.e-protocolo.pr.gov.br/</vt:lpwstr>
      </vt:variant>
      <vt:variant>
        <vt:lpwstr/>
      </vt:variant>
      <vt:variant>
        <vt:i4>6684708</vt:i4>
      </vt:variant>
      <vt:variant>
        <vt:i4>6</vt:i4>
      </vt:variant>
      <vt:variant>
        <vt:i4>0</vt:i4>
      </vt:variant>
      <vt:variant>
        <vt:i4>5</vt:i4>
      </vt:variant>
      <vt:variant>
        <vt:lpwstr>http://www.licitacoes-e.com.br/</vt:lpwstr>
      </vt:variant>
      <vt:variant>
        <vt:lpwstr/>
      </vt:variant>
      <vt:variant>
        <vt:i4>2621549</vt:i4>
      </vt:variant>
      <vt:variant>
        <vt:i4>3</vt:i4>
      </vt:variant>
      <vt:variant>
        <vt:i4>0</vt:i4>
      </vt:variant>
      <vt:variant>
        <vt:i4>5</vt:i4>
      </vt:variant>
      <vt:variant>
        <vt:lpwstr>http://www.comprasparana.pr.gov.br/</vt:lpwstr>
      </vt:variant>
      <vt:variant>
        <vt:lpwstr/>
      </vt:variant>
      <vt:variant>
        <vt:i4>6684708</vt:i4>
      </vt:variant>
      <vt:variant>
        <vt:i4>0</vt:i4>
      </vt:variant>
      <vt:variant>
        <vt:i4>0</vt:i4>
      </vt:variant>
      <vt:variant>
        <vt:i4>5</vt:i4>
      </vt:variant>
      <vt:variant>
        <vt:lpwstr>http://www.licitacoes-e.com.br/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 Andreane Pavelegini Medeiros de Brito</dc:creator>
  <cp:keywords/>
  <cp:lastModifiedBy>Elieser de Sousa Pantaleão</cp:lastModifiedBy>
  <cp:revision>4</cp:revision>
  <cp:lastPrinted>2024-05-01T13:50:00Z</cp:lastPrinted>
  <dcterms:created xsi:type="dcterms:W3CDTF">2024-05-01T13:49:00Z</dcterms:created>
  <dcterms:modified xsi:type="dcterms:W3CDTF">2024-05-09T17:00:00Z</dcterms:modified>
</cp:coreProperties>
</file>