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343 - 2 . 8001 . 10 . 301 . 27 . 2.170 . 0 . 319011 Vencimentos e Vantagens Fixas - Pessoal Civil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495 - 2 . 8003 . 10 . 301 . 30 . 2.179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449 - 2 . 8002 . 10 . 301 . 29 . 2.199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392 - 2 . 8001 . 10 . 301 . 27 . 2.196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390 - 2 . 8001 . 10 . 301 . 27 . 2.196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873 - 2 . 8001 . 10 . 122 . 27 . 2.885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588 - 2 . 12001 . 8 . 243 . 39 . 6.1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552 - 2 . 10001 . 8 . 244 . 34 . 2.184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539 - 2 . 10001 . 8 . 244 . 34 . 2.156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883 - 2 . 9002 . 8 . 244 . 81 . 2.887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523 - 2 . 9001 . 8 . 244 . 31 . 2.180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505 - 2 . 9001 . 8 . 243 . 31 . 2.182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105 - 2 . 4003 . 4 . 129 . 8 . 2.119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83 - 2 . 4001 . 4 . 122 . 8 . 2.117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74 - 2 . 3006 . 4 . 122 . 4 . 2.112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58 - 2 . 3002 . 4 . 122 . 4 . 2.107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46 - 2 . 3001 . 4 . 122 . 5 . 2.111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26 - 2 . 3001 . 4 . 122 . 4 . 2.106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12 - 2 . 2002 . 4 . 124 . 3 . 2.105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4 - 2 . 2001 . 4 . 122 . 3 . 2.101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302 - 2 . 5005 . 12 . 361 . 19 . 2.146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261 - 2 . 5003 . 12 . 365 . 13 . 2.133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247 - 2 . 5003 . 12 . 365 . 13 . 2.131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864 - 2 . 5002 . 12 . 365 . 13 . 2.883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219 - 2 . 5002 . 12 . 361 . 11 . 2.224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211 - 2 . 5002 . 12 . 361 . 11 . 2.130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201 - 2 . 5002 . 12 . 361 . 11 . 2.122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200 - 2 . 5002 . 12 . 361 . 11 . 2.122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170 - 2 . 5001 . 12 . 367 . 10 . 2.140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155 - 2 . 5001 . 12 . 365 . 10 . 2.167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127 - 2 . 5001 . 12 . 361 . 10 . 2.120 . 0 . 339030 Material de Consumo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PR15/2026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28/2026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REGISTRO DE PREÇO PARA FUTURAS AQUISIÇÕES DE MATERIAL DE EXPEDIENTE PARA TODAS AS SECRETARIAS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R$ 838.518,86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oitocentos e trinta e oito mil e quinhentos e dezoito reais e oitenta e seis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14 de abril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