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E1C18" w14:textId="4C6D7179" w:rsidR="0071500E" w:rsidRPr="00205B14" w:rsidRDefault="007E6C8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DOCUMENTO DE FORMALIZAÇÃO DE DEMANDA</w:t>
      </w:r>
      <w:r w:rsidR="00560382">
        <w:rPr>
          <w:rFonts w:eastAsia="Arial"/>
          <w:b/>
        </w:rPr>
        <w:t xml:space="preserve"> N. </w:t>
      </w:r>
      <w:r w:rsidR="00211ECA">
        <w:rPr>
          <w:rFonts w:eastAsia="Arial"/>
          <w:b/>
        </w:rPr>
        <w:t>14</w:t>
      </w:r>
      <w:r w:rsidR="00560382">
        <w:rPr>
          <w:rFonts w:eastAsia="Arial"/>
          <w:b/>
        </w:rPr>
        <w:t>/2024</w:t>
      </w:r>
    </w:p>
    <w:p w14:paraId="7CB895F0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505D147E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1DE80CCD" w14:textId="3D8F94F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1.</w:t>
      </w:r>
      <w:r w:rsidRPr="00205B14">
        <w:rPr>
          <w:rFonts w:eastAsia="Arial"/>
        </w:rPr>
        <w:t xml:space="preserve"> </w:t>
      </w:r>
      <w:r w:rsidRPr="00205B14">
        <w:rPr>
          <w:rFonts w:eastAsia="Arial"/>
        </w:rPr>
        <w:tab/>
      </w:r>
      <w:r w:rsidRPr="00205B14">
        <w:rPr>
          <w:rFonts w:eastAsia="Arial"/>
          <w:b/>
        </w:rPr>
        <w:t>REQUISITANTE</w:t>
      </w:r>
    </w:p>
    <w:p w14:paraId="6A3FE4F2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303EF4E7" w14:textId="1D64429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Unidade: </w:t>
      </w:r>
      <w:r w:rsidR="00563F00" w:rsidRPr="00205B14">
        <w:rPr>
          <w:rFonts w:eastAsia="Arial"/>
        </w:rPr>
        <w:t>Câmara Municipal de Doutor Camargo</w:t>
      </w:r>
    </w:p>
    <w:p w14:paraId="7A46055A" w14:textId="2466E394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Responsável pela formalização da demanda: </w:t>
      </w:r>
      <w:r w:rsidR="00995F69">
        <w:rPr>
          <w:rFonts w:eastAsia="Arial"/>
        </w:rPr>
        <w:t>Presidente da Câmara (João Miguel Benedito)</w:t>
      </w:r>
    </w:p>
    <w:p w14:paraId="6B4839D1" w14:textId="6735091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E-mail:</w:t>
      </w:r>
      <w:r w:rsidRPr="00205B14">
        <w:rPr>
          <w:rFonts w:eastAsia="Arial"/>
        </w:rPr>
        <w:t xml:space="preserve"> </w:t>
      </w:r>
      <w:r w:rsidR="00877A08" w:rsidRPr="00205B14">
        <w:rPr>
          <w:rFonts w:eastAsia="Arial"/>
        </w:rPr>
        <w:t>camara@cmdc.pr.gov.br</w:t>
      </w:r>
    </w:p>
    <w:p w14:paraId="4CDEE4F6" w14:textId="3BFC3482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Telefone: </w:t>
      </w:r>
      <w:r w:rsidRPr="00205B14">
        <w:rPr>
          <w:rFonts w:eastAsia="Arial"/>
        </w:rPr>
        <w:t>(</w:t>
      </w:r>
      <w:r w:rsidR="00877A08" w:rsidRPr="00205B14">
        <w:rPr>
          <w:rFonts w:eastAsia="Arial"/>
        </w:rPr>
        <w:t>44) 3238-1324</w:t>
      </w:r>
    </w:p>
    <w:p w14:paraId="1E0289B6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0EA4B4AD" w14:textId="13709013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2.</w:t>
      </w:r>
      <w:r w:rsidRPr="00205B14">
        <w:rPr>
          <w:rFonts w:eastAsia="Arial"/>
        </w:rPr>
        <w:tab/>
      </w:r>
      <w:r w:rsidRPr="00205B14">
        <w:rPr>
          <w:rFonts w:eastAsia="Arial"/>
          <w:b/>
        </w:rPr>
        <w:t>IDENTIFICAÇÃO DA DEMANDA</w:t>
      </w:r>
    </w:p>
    <w:p w14:paraId="5FB41794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6EFA86F1" w14:textId="4CDE8B58" w:rsidR="0071500E" w:rsidRDefault="00563F00" w:rsidP="006029F6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2.1.</w:t>
      </w:r>
      <w:r w:rsidRPr="00205B14">
        <w:rPr>
          <w:rFonts w:eastAsia="Arial"/>
          <w:b/>
        </w:rPr>
        <w:tab/>
      </w:r>
      <w:r w:rsidR="007E6C84" w:rsidRPr="00205B14">
        <w:rPr>
          <w:rFonts w:eastAsia="Arial"/>
          <w:b/>
        </w:rPr>
        <w:t>OBJETO</w:t>
      </w:r>
      <w:r w:rsidR="007E6C84" w:rsidRPr="00205B14">
        <w:rPr>
          <w:rFonts w:eastAsia="Arial"/>
        </w:rPr>
        <w:t xml:space="preserve">: O presente documento tem a finalidade de protocolar a demanda de </w:t>
      </w:r>
      <w:r w:rsidR="00786746">
        <w:rPr>
          <w:rFonts w:eastAsia="Arial"/>
        </w:rPr>
        <w:t>a</w:t>
      </w:r>
      <w:r w:rsidR="00786746" w:rsidRPr="00786746">
        <w:rPr>
          <w:rFonts w:eastAsia="Arial"/>
        </w:rPr>
        <w:t xml:space="preserve">quisição </w:t>
      </w:r>
      <w:r w:rsidR="00DA49F5">
        <w:rPr>
          <w:rFonts w:eastAsia="Arial"/>
        </w:rPr>
        <w:t>de</w:t>
      </w:r>
    </w:p>
    <w:p w14:paraId="75167E13" w14:textId="68BD66FA" w:rsidR="006029F6" w:rsidRDefault="00FC2424" w:rsidP="006029F6">
      <w:pPr>
        <w:spacing w:line="240" w:lineRule="auto"/>
        <w:ind w:left="0" w:hanging="2"/>
        <w:jc w:val="both"/>
      </w:pPr>
      <w:r>
        <w:t>m</w:t>
      </w:r>
      <w:r w:rsidR="006029F6">
        <w:t>ateriais e objetos de copa, cozinha</w:t>
      </w:r>
      <w:r w:rsidR="00581012">
        <w:t xml:space="preserve">, higiene, </w:t>
      </w:r>
      <w:r w:rsidR="006029F6">
        <w:t>limpeza</w:t>
      </w:r>
      <w:r w:rsidR="00581012">
        <w:t xml:space="preserve"> e utilidade doméstica</w:t>
      </w:r>
      <w:r w:rsidR="006029F6">
        <w:t xml:space="preserve"> para a Câmara Municipal de Doutor Camargo.</w:t>
      </w:r>
    </w:p>
    <w:p w14:paraId="1CC87908" w14:textId="77777777" w:rsidR="006029F6" w:rsidRPr="00205B14" w:rsidRDefault="006029F6" w:rsidP="006029F6">
      <w:pPr>
        <w:spacing w:line="240" w:lineRule="auto"/>
        <w:ind w:left="0" w:hanging="2"/>
        <w:jc w:val="both"/>
      </w:pPr>
    </w:p>
    <w:p w14:paraId="5E9793EC" w14:textId="6CB07CE9" w:rsidR="00BD6081" w:rsidRPr="00BD6081" w:rsidRDefault="00563F00" w:rsidP="00BD6081">
      <w:pPr>
        <w:spacing w:line="240" w:lineRule="auto"/>
        <w:ind w:left="0" w:hanging="2"/>
        <w:jc w:val="both"/>
        <w:rPr>
          <w:rFonts w:eastAsia="Arial"/>
          <w:bCs/>
        </w:rPr>
      </w:pPr>
      <w:r w:rsidRPr="00205B14">
        <w:rPr>
          <w:rFonts w:eastAsia="Arial"/>
          <w:b/>
        </w:rPr>
        <w:t>2.2.</w:t>
      </w:r>
      <w:r w:rsidRPr="00205B14">
        <w:rPr>
          <w:rFonts w:eastAsia="Arial"/>
          <w:b/>
        </w:rPr>
        <w:tab/>
      </w:r>
      <w:r w:rsidR="007E6C84" w:rsidRPr="00205B14">
        <w:rPr>
          <w:rFonts w:eastAsia="Arial"/>
          <w:b/>
        </w:rPr>
        <w:t>JUSTIFICATIVA:</w:t>
      </w:r>
      <w:r w:rsidR="008A6837">
        <w:rPr>
          <w:rFonts w:eastAsia="Arial"/>
          <w:bCs/>
        </w:rPr>
        <w:t xml:space="preserve"> </w:t>
      </w:r>
      <w:r w:rsidR="00BD6081" w:rsidRPr="00BD6081">
        <w:rPr>
          <w:rFonts w:eastAsia="Arial"/>
          <w:bCs/>
        </w:rPr>
        <w:t>Tendo em vista a manutenção das condições adequadas de saúde coletiva e individual nas dependências da Câmara Municipal, é necessário a aquisição dos produtos de higiene e limpeza</w:t>
      </w:r>
      <w:r w:rsidR="00BD6081">
        <w:rPr>
          <w:rFonts w:eastAsia="Arial"/>
          <w:bCs/>
        </w:rPr>
        <w:t>, conforme lotes 2 e 4.</w:t>
      </w:r>
    </w:p>
    <w:p w14:paraId="54ADC216" w14:textId="4497CD1B" w:rsidR="00016341" w:rsidRDefault="002F0A3B" w:rsidP="00BD6081">
      <w:pPr>
        <w:spacing w:line="240" w:lineRule="auto"/>
        <w:ind w:left="0" w:hanging="2"/>
        <w:jc w:val="both"/>
        <w:rPr>
          <w:rFonts w:eastAsia="Arial"/>
          <w:bCs/>
        </w:rPr>
      </w:pPr>
      <w:r>
        <w:rPr>
          <w:rFonts w:eastAsia="Arial"/>
          <w:bCs/>
        </w:rPr>
        <w:tab/>
      </w:r>
      <w:r>
        <w:rPr>
          <w:rFonts w:eastAsia="Arial"/>
          <w:bCs/>
        </w:rPr>
        <w:tab/>
      </w:r>
      <w:r w:rsidR="00BD6081" w:rsidRPr="00BD6081">
        <w:rPr>
          <w:rFonts w:eastAsia="Arial"/>
          <w:bCs/>
        </w:rPr>
        <w:t>Os produtos de copa e cozinha são necessários para manutenção dos serviços básicos de alimentação que são oferecidos pela Câmara Municipal, como o serviço de café, chá mate, chocolate quente, água potável e, bolachas em reuniões</w:t>
      </w:r>
      <w:r w:rsidR="00BD6081">
        <w:rPr>
          <w:rFonts w:eastAsia="Arial"/>
          <w:bCs/>
        </w:rPr>
        <w:t>, conforme lote 1.</w:t>
      </w:r>
    </w:p>
    <w:p w14:paraId="2F3155D2" w14:textId="51688824" w:rsidR="00BD6081" w:rsidRDefault="002F0A3B" w:rsidP="00BD6081">
      <w:pPr>
        <w:spacing w:line="240" w:lineRule="auto"/>
        <w:ind w:left="0" w:hanging="2"/>
        <w:jc w:val="both"/>
        <w:rPr>
          <w:rFonts w:eastAsia="Arial"/>
          <w:bCs/>
        </w:rPr>
      </w:pPr>
      <w:r>
        <w:rPr>
          <w:rFonts w:eastAsia="Arial"/>
          <w:bCs/>
        </w:rPr>
        <w:tab/>
      </w:r>
      <w:r>
        <w:rPr>
          <w:rFonts w:eastAsia="Arial"/>
          <w:bCs/>
        </w:rPr>
        <w:tab/>
      </w:r>
      <w:r w:rsidR="00BD6081">
        <w:rPr>
          <w:rFonts w:eastAsia="Arial"/>
          <w:bCs/>
        </w:rPr>
        <w:t xml:space="preserve">Os utensílios </w:t>
      </w:r>
      <w:r>
        <w:rPr>
          <w:rFonts w:eastAsia="Arial"/>
          <w:bCs/>
        </w:rPr>
        <w:t>domésticos dos lotes 3 e 5 são necessários para que os serviços de zeladoria da Câmara Municipal e os serviços básicos de alimentação possam ser desenvolvidos normalmente.</w:t>
      </w:r>
    </w:p>
    <w:p w14:paraId="277D5774" w14:textId="37E39B7F" w:rsidR="002F0A3B" w:rsidRPr="00205B14" w:rsidRDefault="002F0A3B" w:rsidP="00BD6081">
      <w:pPr>
        <w:spacing w:line="240" w:lineRule="auto"/>
        <w:ind w:left="0" w:hanging="2"/>
        <w:jc w:val="both"/>
        <w:rPr>
          <w:rFonts w:eastAsia="Arial"/>
        </w:rPr>
      </w:pPr>
      <w:r>
        <w:rPr>
          <w:rFonts w:eastAsia="Arial"/>
          <w:bCs/>
        </w:rPr>
        <w:tab/>
      </w:r>
      <w:r>
        <w:rPr>
          <w:rFonts w:eastAsia="Arial"/>
          <w:bCs/>
        </w:rPr>
        <w:tab/>
        <w:t>Por fim, cabe justificar a divisão dos lotes, que se deu pela natureza comum dos objetos a serem contratados, com exceção dos lotes 4 e 5, que foram criados devido a dificuldade de encontrar tais objetos, dessa forma, caso não fosse possível sua contratação, as demais contratações não seriam prejudicadas.</w:t>
      </w:r>
    </w:p>
    <w:p w14:paraId="397CF49D" w14:textId="49CFC7D8" w:rsidR="0071500E" w:rsidRPr="00205B14" w:rsidRDefault="00563F00" w:rsidP="00D21480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  <w:bCs/>
        </w:rPr>
        <w:t>2.3.</w:t>
      </w:r>
      <w:r w:rsidRPr="00205B14">
        <w:rPr>
          <w:rFonts w:eastAsia="Arial"/>
          <w:b/>
          <w:bCs/>
        </w:rPr>
        <w:tab/>
        <w:t>EMBASAMENTO LEGAL:</w:t>
      </w:r>
      <w:r w:rsidRPr="00205B14">
        <w:rPr>
          <w:rFonts w:eastAsia="Arial"/>
        </w:rPr>
        <w:t xml:space="preserve"> </w:t>
      </w:r>
      <w:r w:rsidR="007E6C84" w:rsidRPr="00205B14">
        <w:rPr>
          <w:rFonts w:eastAsia="Arial"/>
        </w:rPr>
        <w:t>Considerando que a presente contratação apresenta um baixo custo, enquadra-se na situação disposta no incis</w:t>
      </w:r>
      <w:r w:rsidR="00D85A52">
        <w:rPr>
          <w:rFonts w:eastAsia="Arial"/>
        </w:rPr>
        <w:t>o</w:t>
      </w:r>
      <w:r w:rsidR="00D21480">
        <w:rPr>
          <w:rFonts w:eastAsia="Arial"/>
        </w:rPr>
        <w:t xml:space="preserve"> II do art. 75 da </w:t>
      </w:r>
      <w:r w:rsidR="007E6C84" w:rsidRPr="00205B14">
        <w:rPr>
          <w:rFonts w:eastAsia="Arial"/>
        </w:rPr>
        <w:t>Lei Federal nº 14.133, de 1º de abril de 2021</w:t>
      </w:r>
      <w:r w:rsidR="00D21480">
        <w:rPr>
          <w:rFonts w:eastAsia="Arial"/>
        </w:rPr>
        <w:t>.</w:t>
      </w:r>
    </w:p>
    <w:p w14:paraId="09C0FBE3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4B9BBBA5" w14:textId="1DBD503F" w:rsidR="0071500E" w:rsidRDefault="00F1760A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2.4. </w:t>
      </w:r>
      <w:r w:rsidR="007E6C84" w:rsidRPr="00205B14">
        <w:rPr>
          <w:rFonts w:eastAsia="Arial"/>
          <w:b/>
        </w:rPr>
        <w:t xml:space="preserve">QUANTITATIVO: </w:t>
      </w:r>
      <w:r w:rsidR="007E6C84" w:rsidRPr="00205B14">
        <w:rPr>
          <w:rFonts w:eastAsia="Arial"/>
        </w:rPr>
        <w:t>O quantitativo foi estabelecido mediante análise do caso concret</w:t>
      </w:r>
      <w:r w:rsidR="00581012">
        <w:rPr>
          <w:rFonts w:eastAsia="Arial"/>
        </w:rPr>
        <w:t xml:space="preserve">o. </w:t>
      </w:r>
      <w:r w:rsidR="007E6C84" w:rsidRPr="00205B14">
        <w:rPr>
          <w:rFonts w:eastAsia="Arial"/>
        </w:rPr>
        <w:t>Sendo assim, a presente contratação será instruída pelas seguintes informações:</w:t>
      </w:r>
    </w:p>
    <w:p w14:paraId="4910C958" w14:textId="77777777" w:rsidR="00CC7338" w:rsidRDefault="00CC7338" w:rsidP="003C584D">
      <w:pPr>
        <w:spacing w:line="240" w:lineRule="auto"/>
        <w:ind w:left="0" w:hanging="2"/>
        <w:jc w:val="both"/>
        <w:rPr>
          <w:rFonts w:eastAsia="Arial"/>
        </w:rPr>
      </w:pPr>
    </w:p>
    <w:tbl>
      <w:tblPr>
        <w:tblW w:w="1093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19"/>
        <w:gridCol w:w="705"/>
        <w:gridCol w:w="872"/>
        <w:gridCol w:w="1138"/>
        <w:gridCol w:w="1254"/>
        <w:gridCol w:w="20"/>
      </w:tblGrid>
      <w:tr w:rsidR="00CC7338" w:rsidRPr="00852B31" w14:paraId="7991378B" w14:textId="77777777" w:rsidTr="00CC7338">
        <w:trPr>
          <w:gridAfter w:val="1"/>
          <w:wAfter w:w="20" w:type="dxa"/>
          <w:trHeight w:val="148"/>
        </w:trPr>
        <w:tc>
          <w:tcPr>
            <w:tcW w:w="10916" w:type="dxa"/>
            <w:gridSpan w:val="6"/>
            <w:vAlign w:val="center"/>
          </w:tcPr>
          <w:p w14:paraId="01501DBB" w14:textId="77777777" w:rsidR="00CC7338" w:rsidRPr="00852B31" w:rsidRDefault="00CC7338" w:rsidP="00A33F40">
            <w:pPr>
              <w:ind w:left="0" w:hanging="2"/>
              <w:jc w:val="center"/>
              <w:rPr>
                <w:b/>
                <w:bCs/>
              </w:rPr>
            </w:pPr>
            <w:r w:rsidRPr="00852B31">
              <w:rPr>
                <w:b/>
                <w:bCs/>
              </w:rPr>
              <w:t>RELAÇÃO DE BENS/SERVIÇOS</w:t>
            </w:r>
          </w:p>
        </w:tc>
      </w:tr>
      <w:tr w:rsidR="00CC7338" w:rsidRPr="00852B31" w14:paraId="2A5E47C9" w14:textId="77777777" w:rsidTr="00CC7338">
        <w:trPr>
          <w:gridAfter w:val="1"/>
          <w:wAfter w:w="20" w:type="dxa"/>
          <w:trHeight w:val="151"/>
        </w:trPr>
        <w:tc>
          <w:tcPr>
            <w:tcW w:w="10916" w:type="dxa"/>
            <w:gridSpan w:val="6"/>
            <w:vAlign w:val="center"/>
          </w:tcPr>
          <w:p w14:paraId="530CBA92" w14:textId="77777777" w:rsidR="00CC7338" w:rsidRPr="00852B31" w:rsidRDefault="00CC7338" w:rsidP="00A33F40">
            <w:pPr>
              <w:ind w:left="0" w:hanging="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01 – PRODUTOS DE COPA E COZINHA</w:t>
            </w:r>
          </w:p>
        </w:tc>
      </w:tr>
      <w:tr w:rsidR="002D0BE3" w:rsidRPr="003627C2" w14:paraId="6BB874D2" w14:textId="77777777" w:rsidTr="00CC7338">
        <w:trPr>
          <w:trHeight w:val="559"/>
        </w:trPr>
        <w:tc>
          <w:tcPr>
            <w:tcW w:w="728" w:type="dxa"/>
            <w:vAlign w:val="center"/>
          </w:tcPr>
          <w:p w14:paraId="2BA48E71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2F941E4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  <w:p w14:paraId="0F61B48D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(bem ou serviço/especificações técnicas)</w:t>
            </w:r>
          </w:p>
        </w:tc>
        <w:tc>
          <w:tcPr>
            <w:tcW w:w="705" w:type="dxa"/>
            <w:vAlign w:val="center"/>
          </w:tcPr>
          <w:p w14:paraId="32584E34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Qtde.</w:t>
            </w:r>
          </w:p>
        </w:tc>
        <w:tc>
          <w:tcPr>
            <w:tcW w:w="872" w:type="dxa"/>
            <w:vAlign w:val="center"/>
          </w:tcPr>
          <w:p w14:paraId="00BCF796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38" w:type="dxa"/>
            <w:vAlign w:val="center"/>
          </w:tcPr>
          <w:p w14:paraId="1049194B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Unitário</w:t>
            </w:r>
          </w:p>
        </w:tc>
        <w:tc>
          <w:tcPr>
            <w:tcW w:w="1274" w:type="dxa"/>
            <w:gridSpan w:val="2"/>
            <w:vAlign w:val="center"/>
          </w:tcPr>
          <w:p w14:paraId="5F5C1C59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Total</w:t>
            </w:r>
          </w:p>
        </w:tc>
      </w:tr>
      <w:tr w:rsidR="002D0BE3" w:rsidRPr="003627C2" w14:paraId="323C0593" w14:textId="77777777" w:rsidTr="000E1820">
        <w:trPr>
          <w:trHeight w:val="1230"/>
        </w:trPr>
        <w:tc>
          <w:tcPr>
            <w:tcW w:w="728" w:type="dxa"/>
            <w:vAlign w:val="center"/>
          </w:tcPr>
          <w:p w14:paraId="1E668B1C" w14:textId="77777777" w:rsidR="002D0BE3" w:rsidRPr="003627C2" w:rsidRDefault="002D0BE3" w:rsidP="00A33F40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5EF37D86" w14:textId="77777777" w:rsidR="002D0BE3" w:rsidRPr="003627C2" w:rsidRDefault="002D0BE3" w:rsidP="00A33F40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Biscoito doce</w:t>
            </w:r>
          </w:p>
          <w:p w14:paraId="6D6874E8" w14:textId="560DD7EA" w:rsidR="002D0BE3" w:rsidRPr="003627C2" w:rsidRDefault="002D0BE3" w:rsidP="00A33F40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Biscoito doce, tipo maisena. Embalagem com 350g. Feito de farinha de trigo fortificada com ferro e ácido fólico, açúcar, gordura vegetal, amido de milho, sal, estabilizante, lecitina de soja, fermentos químicos, bicarbonato de amônio, bicarbonato de sódio, acidulante, ácido láctico e aromatizante.</w:t>
            </w:r>
          </w:p>
        </w:tc>
        <w:tc>
          <w:tcPr>
            <w:tcW w:w="705" w:type="dxa"/>
            <w:vAlign w:val="center"/>
          </w:tcPr>
          <w:p w14:paraId="5B59E629" w14:textId="77777777" w:rsidR="002D0BE3" w:rsidRPr="003627C2" w:rsidRDefault="002D0BE3" w:rsidP="00A33F40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72" w:type="dxa"/>
            <w:vAlign w:val="center"/>
          </w:tcPr>
          <w:p w14:paraId="22DF92BB" w14:textId="77777777" w:rsidR="002D0BE3" w:rsidRPr="003627C2" w:rsidRDefault="002D0BE3" w:rsidP="00A33F40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6485EFBC" w14:textId="77569056" w:rsidR="002D0BE3" w:rsidRPr="003627C2" w:rsidRDefault="003C07CB" w:rsidP="000E1820">
            <w:pPr>
              <w:ind w:left="0" w:hanging="2"/>
              <w:jc w:val="center"/>
            </w:pPr>
            <w:r>
              <w:t>R$ 6,50</w:t>
            </w:r>
          </w:p>
        </w:tc>
        <w:tc>
          <w:tcPr>
            <w:tcW w:w="1274" w:type="dxa"/>
            <w:gridSpan w:val="2"/>
            <w:vAlign w:val="center"/>
          </w:tcPr>
          <w:p w14:paraId="014AEB93" w14:textId="4F44C05B" w:rsidR="002D0BE3" w:rsidRPr="003627C2" w:rsidRDefault="003C07CB" w:rsidP="000E1820">
            <w:pPr>
              <w:ind w:left="0" w:hanging="2"/>
              <w:jc w:val="center"/>
            </w:pPr>
            <w:r>
              <w:t>R$ 65,00</w:t>
            </w:r>
          </w:p>
        </w:tc>
      </w:tr>
      <w:tr w:rsidR="002D0BE3" w:rsidRPr="003627C2" w14:paraId="11EDEA66" w14:textId="77777777" w:rsidTr="000E1820">
        <w:trPr>
          <w:trHeight w:val="606"/>
        </w:trPr>
        <w:tc>
          <w:tcPr>
            <w:tcW w:w="728" w:type="dxa"/>
            <w:vAlign w:val="center"/>
          </w:tcPr>
          <w:p w14:paraId="43AEA175" w14:textId="77777777" w:rsidR="002D0BE3" w:rsidRPr="003627C2" w:rsidRDefault="002D0BE3" w:rsidP="00A33F40">
            <w:pPr>
              <w:ind w:left="0" w:hanging="2"/>
              <w:jc w:val="center"/>
            </w:pPr>
            <w:r w:rsidRPr="003627C2">
              <w:t>02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D74EEAB" w14:textId="77777777" w:rsidR="002D0BE3" w:rsidRPr="003627C2" w:rsidRDefault="002D0BE3" w:rsidP="00A33F40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Biscoito salgado</w:t>
            </w:r>
          </w:p>
          <w:p w14:paraId="29F4DA28" w14:textId="77777777" w:rsidR="002D0BE3" w:rsidRPr="003627C2" w:rsidRDefault="002D0BE3" w:rsidP="00A33F40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Biscoito salgado, tipo cream cracker, sabor tradicional. Embalagem com 350g. Feito de farinha de trigo fortificada com ferro e ácido fólico, gordura vegetal, sal, extrato de malte, </w:t>
            </w:r>
            <w:r w:rsidRPr="003627C2">
              <w:rPr>
                <w:color w:val="000000"/>
              </w:rPr>
              <w:lastRenderedPageBreak/>
              <w:t>açúcar invertido, amido, fermento biológico, açúcar, estabilizante, lecitina de soja, fermento químico, bicarbonato de sódio, acidulante, ácido láctico e melhorador de farinha protease.</w:t>
            </w:r>
          </w:p>
        </w:tc>
        <w:tc>
          <w:tcPr>
            <w:tcW w:w="705" w:type="dxa"/>
            <w:vAlign w:val="center"/>
          </w:tcPr>
          <w:p w14:paraId="316207AD" w14:textId="77777777" w:rsidR="002D0BE3" w:rsidRPr="003627C2" w:rsidRDefault="002D0BE3" w:rsidP="00A33F40">
            <w:pPr>
              <w:ind w:left="0" w:hanging="2"/>
              <w:jc w:val="center"/>
            </w:pPr>
            <w:r w:rsidRPr="003627C2">
              <w:lastRenderedPageBreak/>
              <w:t>20</w:t>
            </w:r>
          </w:p>
        </w:tc>
        <w:tc>
          <w:tcPr>
            <w:tcW w:w="872" w:type="dxa"/>
            <w:vAlign w:val="center"/>
          </w:tcPr>
          <w:p w14:paraId="18CD34D8" w14:textId="77777777" w:rsidR="002D0BE3" w:rsidRPr="003627C2" w:rsidRDefault="002D0BE3" w:rsidP="00A33F40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6EC36027" w14:textId="47D54E17" w:rsidR="002D0BE3" w:rsidRPr="003627C2" w:rsidRDefault="003C07CB" w:rsidP="000E1820">
            <w:pPr>
              <w:ind w:left="0" w:hanging="2"/>
              <w:jc w:val="center"/>
            </w:pPr>
            <w:r>
              <w:t>R$</w:t>
            </w:r>
            <w:r w:rsidR="00EB21AE">
              <w:t xml:space="preserve"> </w:t>
            </w:r>
            <w:r w:rsidR="00AD4E2F">
              <w:t>6,70</w:t>
            </w:r>
          </w:p>
        </w:tc>
        <w:tc>
          <w:tcPr>
            <w:tcW w:w="1274" w:type="dxa"/>
            <w:gridSpan w:val="2"/>
            <w:vAlign w:val="center"/>
          </w:tcPr>
          <w:p w14:paraId="584CB5F9" w14:textId="2DFE3531" w:rsidR="002D0BE3" w:rsidRPr="003627C2" w:rsidRDefault="003C07CB" w:rsidP="000E1820">
            <w:pPr>
              <w:ind w:left="0" w:hanging="2"/>
              <w:jc w:val="center"/>
            </w:pPr>
            <w:r>
              <w:t>R$</w:t>
            </w:r>
            <w:r w:rsidR="00AD4E2F">
              <w:t xml:space="preserve"> 134,00</w:t>
            </w:r>
          </w:p>
        </w:tc>
      </w:tr>
      <w:tr w:rsidR="003C07CB" w:rsidRPr="003627C2" w14:paraId="09BA8238" w14:textId="77777777" w:rsidTr="000E1820">
        <w:trPr>
          <w:trHeight w:val="711"/>
        </w:trPr>
        <w:tc>
          <w:tcPr>
            <w:tcW w:w="728" w:type="dxa"/>
            <w:vAlign w:val="center"/>
          </w:tcPr>
          <w:p w14:paraId="6F4615D5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03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EC070DB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Café</w:t>
            </w:r>
          </w:p>
          <w:p w14:paraId="67B671B9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Café 100% torrado e moído, sabor tradicional, com selo de pureza ABIC (Associação Brasileira de Indústria de Café), livre de parasitas, odores estranhos e substâncias nocivas, com prazo mínimo de validade de 06 meses a partir da data de entrega. Pacotes com 500g, com identificação do fornecedor, data de validade, lote e registros cabíveis ao produto.</w:t>
            </w:r>
          </w:p>
          <w:p w14:paraId="5D35C343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Marcas de referência: Três Corações, Damasco, Pilão, Melita ou de qualidade igual ou superior.</w:t>
            </w:r>
          </w:p>
        </w:tc>
        <w:tc>
          <w:tcPr>
            <w:tcW w:w="705" w:type="dxa"/>
            <w:vAlign w:val="center"/>
          </w:tcPr>
          <w:p w14:paraId="7290C13F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30</w:t>
            </w:r>
          </w:p>
        </w:tc>
        <w:tc>
          <w:tcPr>
            <w:tcW w:w="872" w:type="dxa"/>
            <w:vAlign w:val="center"/>
          </w:tcPr>
          <w:p w14:paraId="36527AE9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1F4F13CC" w14:textId="6B19590F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22,98</w:t>
            </w:r>
          </w:p>
        </w:tc>
        <w:tc>
          <w:tcPr>
            <w:tcW w:w="1274" w:type="dxa"/>
            <w:gridSpan w:val="2"/>
            <w:vAlign w:val="center"/>
          </w:tcPr>
          <w:p w14:paraId="37B73008" w14:textId="6ED179E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689,40</w:t>
            </w:r>
          </w:p>
        </w:tc>
      </w:tr>
      <w:tr w:rsidR="003C07CB" w:rsidRPr="003627C2" w14:paraId="269623A0" w14:textId="77777777" w:rsidTr="000E1820">
        <w:trPr>
          <w:trHeight w:val="1230"/>
        </w:trPr>
        <w:tc>
          <w:tcPr>
            <w:tcW w:w="728" w:type="dxa"/>
            <w:vAlign w:val="center"/>
          </w:tcPr>
          <w:p w14:paraId="5322539E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04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6EEB3DB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Leite em pó</w:t>
            </w:r>
          </w:p>
          <w:p w14:paraId="6E76C221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 Leite em pó integral. Embalagem com 400g. Ingredientes: Leite integral e mix de minerais ferro, zinco e vitaminas A C e D e emulsificante lecitina de soja. Deverá apresentar data de fabricação, validade mínima de 6 meses a partir da data de entrega.</w:t>
            </w:r>
          </w:p>
          <w:p w14:paraId="5D026991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Marcas de Referência: Ninho, Piracanjuba, Italac, Aurora.</w:t>
            </w:r>
          </w:p>
        </w:tc>
        <w:tc>
          <w:tcPr>
            <w:tcW w:w="705" w:type="dxa"/>
            <w:vAlign w:val="center"/>
          </w:tcPr>
          <w:p w14:paraId="4098CA00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20</w:t>
            </w:r>
          </w:p>
        </w:tc>
        <w:tc>
          <w:tcPr>
            <w:tcW w:w="872" w:type="dxa"/>
            <w:vAlign w:val="center"/>
          </w:tcPr>
          <w:p w14:paraId="408A322C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Pacotes</w:t>
            </w:r>
          </w:p>
        </w:tc>
        <w:tc>
          <w:tcPr>
            <w:tcW w:w="1138" w:type="dxa"/>
            <w:vAlign w:val="center"/>
          </w:tcPr>
          <w:p w14:paraId="5778E7C9" w14:textId="623FC312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22,00</w:t>
            </w:r>
          </w:p>
        </w:tc>
        <w:tc>
          <w:tcPr>
            <w:tcW w:w="1274" w:type="dxa"/>
            <w:gridSpan w:val="2"/>
            <w:vAlign w:val="center"/>
          </w:tcPr>
          <w:p w14:paraId="5460F4A4" w14:textId="00D1F467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440,00</w:t>
            </w:r>
          </w:p>
        </w:tc>
      </w:tr>
      <w:tr w:rsidR="003C07CB" w:rsidRPr="003627C2" w14:paraId="2D043D09" w14:textId="77777777" w:rsidTr="000E1820">
        <w:trPr>
          <w:trHeight w:val="379"/>
        </w:trPr>
        <w:tc>
          <w:tcPr>
            <w:tcW w:w="728" w:type="dxa"/>
            <w:vAlign w:val="center"/>
          </w:tcPr>
          <w:p w14:paraId="68E1881D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2F2FBC51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u w:val="single"/>
              </w:rPr>
            </w:pPr>
            <w:r w:rsidRPr="003627C2">
              <w:rPr>
                <w:b/>
                <w:bCs/>
                <w:u w:val="single"/>
              </w:rPr>
              <w:t>Chá mate</w:t>
            </w:r>
          </w:p>
          <w:p w14:paraId="376702B8" w14:textId="63BA60FB" w:rsidR="003C07CB" w:rsidRPr="003627C2" w:rsidRDefault="003C07CB" w:rsidP="003C07CB">
            <w:pPr>
              <w:spacing w:line="240" w:lineRule="auto"/>
              <w:ind w:left="0" w:hanging="2"/>
              <w:jc w:val="both"/>
            </w:pPr>
            <w:r w:rsidRPr="003627C2">
              <w:t>Chá da erva mate, sabor tradicional. Embalagem com 250g.</w:t>
            </w:r>
          </w:p>
        </w:tc>
        <w:tc>
          <w:tcPr>
            <w:tcW w:w="705" w:type="dxa"/>
            <w:vAlign w:val="center"/>
          </w:tcPr>
          <w:p w14:paraId="05E02B55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06</w:t>
            </w:r>
          </w:p>
        </w:tc>
        <w:tc>
          <w:tcPr>
            <w:tcW w:w="872" w:type="dxa"/>
            <w:vAlign w:val="center"/>
          </w:tcPr>
          <w:p w14:paraId="03EB113B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Caixa</w:t>
            </w:r>
          </w:p>
        </w:tc>
        <w:tc>
          <w:tcPr>
            <w:tcW w:w="1138" w:type="dxa"/>
            <w:vAlign w:val="center"/>
          </w:tcPr>
          <w:p w14:paraId="747F2196" w14:textId="2E172C2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9,99</w:t>
            </w:r>
          </w:p>
        </w:tc>
        <w:tc>
          <w:tcPr>
            <w:tcW w:w="1274" w:type="dxa"/>
            <w:gridSpan w:val="2"/>
            <w:vAlign w:val="center"/>
          </w:tcPr>
          <w:p w14:paraId="4C387599" w14:textId="493E803A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59,94</w:t>
            </w:r>
          </w:p>
        </w:tc>
      </w:tr>
      <w:tr w:rsidR="003C07CB" w:rsidRPr="003627C2" w14:paraId="2468E67B" w14:textId="77777777" w:rsidTr="000E1820">
        <w:trPr>
          <w:trHeight w:val="2189"/>
        </w:trPr>
        <w:tc>
          <w:tcPr>
            <w:tcW w:w="728" w:type="dxa"/>
            <w:vAlign w:val="center"/>
          </w:tcPr>
          <w:p w14:paraId="16A63C9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06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026E464B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Chocolate em pó instantâneo</w:t>
            </w:r>
          </w:p>
          <w:p w14:paraId="5B8B66E3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Chocolate em pó instantâneo contendo açúcar, pó de cacau na proporção de 32%, maltodextrina, minerais, vitaminas, emulsificante, lecitina de soja e aromatizante. Embalagem com no mínimo 400g. Produto com no máximo 20 dias de fabricação e validade mínima de 06 meses a partir da data de entrega.</w:t>
            </w:r>
          </w:p>
          <w:p w14:paraId="0DF702CA" w14:textId="77777777" w:rsidR="003C07CB" w:rsidRPr="003627C2" w:rsidRDefault="003C07CB" w:rsidP="003C07CB">
            <w:pPr>
              <w:ind w:left="0" w:hanging="2"/>
              <w:jc w:val="both"/>
            </w:pPr>
            <w:r w:rsidRPr="003627C2">
              <w:t xml:space="preserve">Marcas de Referência: Nescau, Toddy, Mucky, Três Corações </w:t>
            </w:r>
            <w:r w:rsidRPr="003627C2">
              <w:rPr>
                <w:color w:val="000000"/>
              </w:rPr>
              <w:t>ou de qualidade igual ou superior.</w:t>
            </w:r>
          </w:p>
        </w:tc>
        <w:tc>
          <w:tcPr>
            <w:tcW w:w="705" w:type="dxa"/>
            <w:vAlign w:val="center"/>
          </w:tcPr>
          <w:p w14:paraId="5832AE36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72" w:type="dxa"/>
            <w:vAlign w:val="center"/>
          </w:tcPr>
          <w:p w14:paraId="2B523B9D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19BF2D54" w14:textId="2508B41A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11,98</w:t>
            </w:r>
          </w:p>
        </w:tc>
        <w:tc>
          <w:tcPr>
            <w:tcW w:w="1274" w:type="dxa"/>
            <w:gridSpan w:val="2"/>
            <w:vAlign w:val="center"/>
          </w:tcPr>
          <w:p w14:paraId="563AAF6E" w14:textId="75889401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119,80</w:t>
            </w:r>
          </w:p>
        </w:tc>
      </w:tr>
      <w:tr w:rsidR="003C07CB" w:rsidRPr="003627C2" w14:paraId="2ACF463D" w14:textId="77777777" w:rsidTr="000E1820">
        <w:trPr>
          <w:trHeight w:val="269"/>
        </w:trPr>
        <w:tc>
          <w:tcPr>
            <w:tcW w:w="728" w:type="dxa"/>
            <w:vAlign w:val="center"/>
          </w:tcPr>
          <w:p w14:paraId="675EB62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09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377EDC39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Guardanapo de papel</w:t>
            </w:r>
          </w:p>
          <w:p w14:paraId="18D33952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color w:val="000000"/>
              </w:rPr>
              <w:t>Guardanapo de papel com boa absorção, 20x22cm, embalagem com no mínimo 50 folhas.</w:t>
            </w:r>
          </w:p>
        </w:tc>
        <w:tc>
          <w:tcPr>
            <w:tcW w:w="705" w:type="dxa"/>
            <w:vAlign w:val="center"/>
          </w:tcPr>
          <w:p w14:paraId="7A4AC49E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72" w:type="dxa"/>
            <w:vAlign w:val="center"/>
          </w:tcPr>
          <w:p w14:paraId="2165ECB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5AFF787A" w14:textId="4DEB1FCB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3,90</w:t>
            </w:r>
          </w:p>
        </w:tc>
        <w:tc>
          <w:tcPr>
            <w:tcW w:w="1274" w:type="dxa"/>
            <w:gridSpan w:val="2"/>
            <w:vAlign w:val="center"/>
          </w:tcPr>
          <w:p w14:paraId="15BDBB83" w14:textId="1B18B7FB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39,00</w:t>
            </w:r>
          </w:p>
        </w:tc>
      </w:tr>
      <w:tr w:rsidR="003C07CB" w:rsidRPr="003627C2" w14:paraId="414AC7D5" w14:textId="77777777" w:rsidTr="000E1820">
        <w:trPr>
          <w:trHeight w:val="748"/>
        </w:trPr>
        <w:tc>
          <w:tcPr>
            <w:tcW w:w="728" w:type="dxa"/>
            <w:vAlign w:val="center"/>
          </w:tcPr>
          <w:p w14:paraId="6CC66E18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5F0EEDF6" w14:textId="25B2A431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Coador de Café de Pano</w:t>
            </w:r>
          </w:p>
          <w:p w14:paraId="5ACBDD05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Filtro/Coador de Café de pano, diâmetro mínimo de 110mm. </w:t>
            </w:r>
          </w:p>
        </w:tc>
        <w:tc>
          <w:tcPr>
            <w:tcW w:w="705" w:type="dxa"/>
            <w:vAlign w:val="center"/>
          </w:tcPr>
          <w:p w14:paraId="59EADCCF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872" w:type="dxa"/>
            <w:vAlign w:val="center"/>
          </w:tcPr>
          <w:p w14:paraId="2225E2CB" w14:textId="2279617A" w:rsidR="003C07CB" w:rsidRPr="003627C2" w:rsidRDefault="003C07CB" w:rsidP="003C07CB">
            <w:pPr>
              <w:ind w:left="0" w:hanging="2"/>
              <w:jc w:val="center"/>
            </w:pPr>
            <w:r w:rsidRPr="003627C2">
              <w:t>Unid</w:t>
            </w:r>
            <w:r>
              <w:t>.</w:t>
            </w:r>
          </w:p>
        </w:tc>
        <w:tc>
          <w:tcPr>
            <w:tcW w:w="1138" w:type="dxa"/>
            <w:vAlign w:val="center"/>
          </w:tcPr>
          <w:p w14:paraId="480E7911" w14:textId="06C80DCD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5,88</w:t>
            </w:r>
          </w:p>
        </w:tc>
        <w:tc>
          <w:tcPr>
            <w:tcW w:w="1274" w:type="dxa"/>
            <w:gridSpan w:val="2"/>
            <w:vAlign w:val="center"/>
          </w:tcPr>
          <w:p w14:paraId="6E475312" w14:textId="337AC392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29,40</w:t>
            </w:r>
          </w:p>
        </w:tc>
      </w:tr>
      <w:tr w:rsidR="003C07CB" w:rsidRPr="003627C2" w14:paraId="2645A317" w14:textId="77777777" w:rsidTr="000E1820">
        <w:trPr>
          <w:trHeight w:val="887"/>
        </w:trPr>
        <w:tc>
          <w:tcPr>
            <w:tcW w:w="728" w:type="dxa"/>
            <w:vAlign w:val="center"/>
          </w:tcPr>
          <w:p w14:paraId="6CE11E9A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11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21B0BFF" w14:textId="2D516F91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Coador de Café Descartável</w:t>
            </w:r>
          </w:p>
          <w:p w14:paraId="49C76F0B" w14:textId="2831E006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Filtro/coador de café descartável, pacote com 30 unidades. N. 103 (1000ml ou 20 xícaras).</w:t>
            </w:r>
          </w:p>
        </w:tc>
        <w:tc>
          <w:tcPr>
            <w:tcW w:w="705" w:type="dxa"/>
            <w:vAlign w:val="center"/>
          </w:tcPr>
          <w:p w14:paraId="02FBE74B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72" w:type="dxa"/>
            <w:vAlign w:val="center"/>
          </w:tcPr>
          <w:p w14:paraId="14E4EA1C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74932823" w14:textId="0F1C6C85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5,98</w:t>
            </w:r>
          </w:p>
        </w:tc>
        <w:tc>
          <w:tcPr>
            <w:tcW w:w="1274" w:type="dxa"/>
            <w:gridSpan w:val="2"/>
            <w:vAlign w:val="center"/>
          </w:tcPr>
          <w:p w14:paraId="4C77AD71" w14:textId="001DF461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59,80</w:t>
            </w:r>
          </w:p>
        </w:tc>
      </w:tr>
      <w:tr w:rsidR="003C07CB" w:rsidRPr="003627C2" w14:paraId="17C6889D" w14:textId="77777777" w:rsidTr="000E1820">
        <w:trPr>
          <w:trHeight w:val="70"/>
        </w:trPr>
        <w:tc>
          <w:tcPr>
            <w:tcW w:w="728" w:type="dxa"/>
            <w:vAlign w:val="center"/>
          </w:tcPr>
          <w:p w14:paraId="588E776E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12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C889B23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Açucar Cristal</w:t>
            </w:r>
          </w:p>
          <w:p w14:paraId="4FB4884C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Açucar cristal, pacote de 5 kg.</w:t>
            </w:r>
          </w:p>
        </w:tc>
        <w:tc>
          <w:tcPr>
            <w:tcW w:w="705" w:type="dxa"/>
            <w:vAlign w:val="center"/>
          </w:tcPr>
          <w:p w14:paraId="5BDDABBE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15</w:t>
            </w:r>
          </w:p>
        </w:tc>
        <w:tc>
          <w:tcPr>
            <w:tcW w:w="872" w:type="dxa"/>
            <w:vAlign w:val="center"/>
          </w:tcPr>
          <w:p w14:paraId="62127396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21969FE1" w14:textId="1387A7A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19,00</w:t>
            </w:r>
          </w:p>
        </w:tc>
        <w:tc>
          <w:tcPr>
            <w:tcW w:w="1274" w:type="dxa"/>
            <w:gridSpan w:val="2"/>
            <w:vAlign w:val="center"/>
          </w:tcPr>
          <w:p w14:paraId="2A805195" w14:textId="5621FAEC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AD4E2F">
              <w:t xml:space="preserve"> 285,00</w:t>
            </w:r>
          </w:p>
        </w:tc>
      </w:tr>
      <w:tr w:rsidR="00AD4E2F" w:rsidRPr="003627C2" w14:paraId="4F6F6B0F" w14:textId="77777777" w:rsidTr="0006167E">
        <w:trPr>
          <w:trHeight w:val="70"/>
        </w:trPr>
        <w:tc>
          <w:tcPr>
            <w:tcW w:w="8524" w:type="dxa"/>
            <w:gridSpan w:val="4"/>
            <w:vAlign w:val="center"/>
          </w:tcPr>
          <w:p w14:paraId="639C0431" w14:textId="62365A4C" w:rsidR="00AD4E2F" w:rsidRPr="003627C2" w:rsidRDefault="00AD4E2F" w:rsidP="003C07CB">
            <w:pPr>
              <w:ind w:left="0" w:hanging="2"/>
              <w:jc w:val="center"/>
            </w:pPr>
            <w:r>
              <w:t>TOTAL</w:t>
            </w:r>
          </w:p>
        </w:tc>
        <w:tc>
          <w:tcPr>
            <w:tcW w:w="2412" w:type="dxa"/>
            <w:gridSpan w:val="3"/>
            <w:vAlign w:val="center"/>
          </w:tcPr>
          <w:p w14:paraId="5544E76F" w14:textId="25E8AEB4" w:rsidR="00AD4E2F" w:rsidRDefault="00AD4E2F" w:rsidP="003C07CB">
            <w:pPr>
              <w:ind w:left="0" w:hanging="2"/>
              <w:jc w:val="center"/>
            </w:pPr>
            <w:r>
              <w:t>R$ 1.921,34</w:t>
            </w:r>
          </w:p>
        </w:tc>
      </w:tr>
    </w:tbl>
    <w:p w14:paraId="34E47DC3" w14:textId="4D0C41B7" w:rsidR="00B11B68" w:rsidRDefault="00B11B68" w:rsidP="00B11B68">
      <w:pPr>
        <w:spacing w:line="240" w:lineRule="auto"/>
        <w:ind w:left="0" w:hanging="2"/>
      </w:pPr>
    </w:p>
    <w:tbl>
      <w:tblPr>
        <w:tblW w:w="109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19"/>
        <w:gridCol w:w="705"/>
        <w:gridCol w:w="854"/>
        <w:gridCol w:w="1141"/>
        <w:gridCol w:w="1269"/>
        <w:gridCol w:w="7"/>
      </w:tblGrid>
      <w:tr w:rsidR="00CC7338" w:rsidRPr="00852B31" w14:paraId="0E03D7AC" w14:textId="77777777" w:rsidTr="00CC7338">
        <w:trPr>
          <w:gridAfter w:val="1"/>
          <w:wAfter w:w="7" w:type="dxa"/>
          <w:trHeight w:val="70"/>
        </w:trPr>
        <w:tc>
          <w:tcPr>
            <w:tcW w:w="10916" w:type="dxa"/>
            <w:gridSpan w:val="6"/>
            <w:vAlign w:val="center"/>
          </w:tcPr>
          <w:p w14:paraId="62D4851F" w14:textId="0279EB14" w:rsidR="00CC7338" w:rsidRPr="00852B31" w:rsidRDefault="00CC7338" w:rsidP="00A33F40">
            <w:pPr>
              <w:ind w:left="0" w:hanging="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LOTE 02 – </w:t>
            </w:r>
            <w:r w:rsidRPr="00CC7338">
              <w:rPr>
                <w:b/>
                <w:bCs/>
              </w:rPr>
              <w:t>MATERIAIS DE HIGIENE E LIMPEZA</w:t>
            </w:r>
          </w:p>
        </w:tc>
      </w:tr>
      <w:tr w:rsidR="002D0BE3" w:rsidRPr="003627C2" w14:paraId="3B8364FA" w14:textId="77777777" w:rsidTr="00CC7338">
        <w:trPr>
          <w:trHeight w:val="559"/>
        </w:trPr>
        <w:tc>
          <w:tcPr>
            <w:tcW w:w="728" w:type="dxa"/>
            <w:vAlign w:val="center"/>
          </w:tcPr>
          <w:p w14:paraId="750CED96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0C038DEE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  <w:p w14:paraId="7F688F71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(bem ou serviço/especificações técnicas)</w:t>
            </w:r>
          </w:p>
        </w:tc>
        <w:tc>
          <w:tcPr>
            <w:tcW w:w="705" w:type="dxa"/>
            <w:vAlign w:val="center"/>
          </w:tcPr>
          <w:p w14:paraId="6953D3CA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Qtde.</w:t>
            </w:r>
          </w:p>
        </w:tc>
        <w:tc>
          <w:tcPr>
            <w:tcW w:w="854" w:type="dxa"/>
            <w:vAlign w:val="center"/>
          </w:tcPr>
          <w:p w14:paraId="4FF0E265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41" w:type="dxa"/>
            <w:vAlign w:val="center"/>
          </w:tcPr>
          <w:p w14:paraId="552ACB84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Unitário</w:t>
            </w:r>
          </w:p>
        </w:tc>
        <w:tc>
          <w:tcPr>
            <w:tcW w:w="1276" w:type="dxa"/>
            <w:gridSpan w:val="2"/>
            <w:vAlign w:val="center"/>
          </w:tcPr>
          <w:p w14:paraId="65CE6EF4" w14:textId="77777777" w:rsidR="002D0BE3" w:rsidRPr="003627C2" w:rsidRDefault="002D0BE3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Total</w:t>
            </w:r>
          </w:p>
        </w:tc>
      </w:tr>
      <w:tr w:rsidR="003C07CB" w:rsidRPr="003627C2" w14:paraId="113305AB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3AC59899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497BEDE3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Detergente líquido</w:t>
            </w:r>
            <w:r w:rsidRPr="003627C2">
              <w:rPr>
                <w:color w:val="000000"/>
              </w:rPr>
              <w:t xml:space="preserve"> </w:t>
            </w:r>
          </w:p>
          <w:p w14:paraId="3262022B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lastRenderedPageBreak/>
              <w:t>Detergente líquido biodegradável, embalagem de no mínimo 500ml com bico dosador. Deverá apresentar data da fabricação, validade e descrição do produto. Marcas de Referência: Ypê, Limpol e Minuano. Ou outras de qualidade igual ou superior.</w:t>
            </w:r>
          </w:p>
        </w:tc>
        <w:tc>
          <w:tcPr>
            <w:tcW w:w="705" w:type="dxa"/>
            <w:vAlign w:val="center"/>
          </w:tcPr>
          <w:p w14:paraId="74FA0A4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lastRenderedPageBreak/>
              <w:t>10</w:t>
            </w:r>
          </w:p>
        </w:tc>
        <w:tc>
          <w:tcPr>
            <w:tcW w:w="854" w:type="dxa"/>
            <w:vAlign w:val="center"/>
          </w:tcPr>
          <w:p w14:paraId="37684943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4EAF539F" w14:textId="2E62B6CC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1518A0">
              <w:t xml:space="preserve"> 3,10</w:t>
            </w:r>
          </w:p>
        </w:tc>
        <w:tc>
          <w:tcPr>
            <w:tcW w:w="1276" w:type="dxa"/>
            <w:gridSpan w:val="2"/>
            <w:vAlign w:val="center"/>
          </w:tcPr>
          <w:p w14:paraId="3727E96F" w14:textId="63455E33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1518A0">
              <w:t xml:space="preserve"> 31,00</w:t>
            </w:r>
          </w:p>
        </w:tc>
      </w:tr>
      <w:tr w:rsidR="003C07CB" w:rsidRPr="003627C2" w14:paraId="2423D405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6D6D2964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02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0FD9CAFB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Desinfetante</w:t>
            </w:r>
          </w:p>
          <w:p w14:paraId="314CB728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Desinfetante, com ação germicida e bactericida, com aroma de lavanda, floral, eucalipto ou outro com perfume agradável (floral, lavanda, erva doce, etc). Embalagem de no mínimo 2L.</w:t>
            </w:r>
          </w:p>
        </w:tc>
        <w:tc>
          <w:tcPr>
            <w:tcW w:w="705" w:type="dxa"/>
            <w:vAlign w:val="center"/>
          </w:tcPr>
          <w:p w14:paraId="671B474E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1C8B6A02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4B26A3CF" w14:textId="2DFE3DA7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1518A0">
              <w:t xml:space="preserve"> 7,98</w:t>
            </w:r>
          </w:p>
        </w:tc>
        <w:tc>
          <w:tcPr>
            <w:tcW w:w="1276" w:type="dxa"/>
            <w:gridSpan w:val="2"/>
            <w:vAlign w:val="center"/>
          </w:tcPr>
          <w:p w14:paraId="246725DA" w14:textId="3210E710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1518A0">
              <w:t xml:space="preserve"> 79,80</w:t>
            </w:r>
          </w:p>
        </w:tc>
      </w:tr>
      <w:tr w:rsidR="003C07CB" w:rsidRPr="003627C2" w14:paraId="4AD89C5C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0D8983A9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03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F8C9494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Esponja de lavar louça</w:t>
            </w:r>
          </w:p>
          <w:p w14:paraId="7F2CD5B7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Esponja confeccionada a partir da união entre fibras sintéticas e espuma de poliuretano, nas dimensões mínimas de 11cm de altura x 7,5cm de largura x 2cm de espessura.</w:t>
            </w:r>
          </w:p>
        </w:tc>
        <w:tc>
          <w:tcPr>
            <w:tcW w:w="705" w:type="dxa"/>
            <w:vAlign w:val="center"/>
          </w:tcPr>
          <w:p w14:paraId="760FD9AB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591E6FA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36656239" w14:textId="082576BF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1518A0">
              <w:t xml:space="preserve"> </w:t>
            </w:r>
            <w:r w:rsidR="00B16AD8">
              <w:t>3,98</w:t>
            </w:r>
          </w:p>
        </w:tc>
        <w:tc>
          <w:tcPr>
            <w:tcW w:w="1276" w:type="dxa"/>
            <w:gridSpan w:val="2"/>
            <w:vAlign w:val="center"/>
          </w:tcPr>
          <w:p w14:paraId="6A75F8D9" w14:textId="486FE0E2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>19,90</w:t>
            </w:r>
          </w:p>
        </w:tc>
      </w:tr>
      <w:tr w:rsidR="003C07CB" w:rsidRPr="003627C2" w14:paraId="63EF6CB2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72F3551A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04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7C14C4EC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Limpador de vidro</w:t>
            </w:r>
          </w:p>
          <w:p w14:paraId="43D382F3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Limpador de vidro, líquido, em embalagens de, no mínimo, 500ml, pulverizador, pronto para uso. Marcas de Referência: Veja, Limpol, Ypê</w:t>
            </w:r>
          </w:p>
        </w:tc>
        <w:tc>
          <w:tcPr>
            <w:tcW w:w="705" w:type="dxa"/>
            <w:vAlign w:val="center"/>
          </w:tcPr>
          <w:p w14:paraId="24538FCD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34C0780D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2B6A120A" w14:textId="5168C32D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15,49</w:t>
            </w:r>
          </w:p>
        </w:tc>
        <w:tc>
          <w:tcPr>
            <w:tcW w:w="1276" w:type="dxa"/>
            <w:gridSpan w:val="2"/>
            <w:vAlign w:val="center"/>
          </w:tcPr>
          <w:p w14:paraId="1F42E246" w14:textId="228EDB49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154,90</w:t>
            </w:r>
          </w:p>
        </w:tc>
      </w:tr>
      <w:tr w:rsidR="003C07CB" w:rsidRPr="003627C2" w14:paraId="4D5F73A7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7329DDA0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282831B9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Limpador Multiuso</w:t>
            </w:r>
          </w:p>
          <w:p w14:paraId="29083D95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Limpador para limpeza em geral, ideal para utilização chão, plástico, vidro, espelho, parede e azulejos, embalagem de, no mínimo, 500l.</w:t>
            </w:r>
          </w:p>
          <w:p w14:paraId="3C2F3986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Marcas de Referência: Veja, Limpol, Ypê</w:t>
            </w:r>
          </w:p>
        </w:tc>
        <w:tc>
          <w:tcPr>
            <w:tcW w:w="705" w:type="dxa"/>
            <w:vAlign w:val="center"/>
          </w:tcPr>
          <w:p w14:paraId="7ABE8C96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7B245E8F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3D0D773A" w14:textId="6C4862C2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6,49</w:t>
            </w:r>
          </w:p>
        </w:tc>
        <w:tc>
          <w:tcPr>
            <w:tcW w:w="1276" w:type="dxa"/>
            <w:gridSpan w:val="2"/>
            <w:vAlign w:val="center"/>
          </w:tcPr>
          <w:p w14:paraId="48A3C23D" w14:textId="3D7A9AA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64,90</w:t>
            </w:r>
          </w:p>
        </w:tc>
      </w:tr>
      <w:tr w:rsidR="003C07CB" w:rsidRPr="003627C2" w14:paraId="2D2F991A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61E4B12C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06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D6DC738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u w:val="single"/>
              </w:rPr>
            </w:pPr>
            <w:r w:rsidRPr="003627C2">
              <w:rPr>
                <w:b/>
                <w:bCs/>
                <w:u w:val="single"/>
              </w:rPr>
              <w:t>Pano de limpar chão</w:t>
            </w:r>
          </w:p>
          <w:p w14:paraId="178067D8" w14:textId="77777777" w:rsidR="003C07CB" w:rsidRPr="003627C2" w:rsidRDefault="003C07CB" w:rsidP="003C07CB">
            <w:pPr>
              <w:ind w:left="0" w:hanging="2"/>
              <w:jc w:val="both"/>
            </w:pPr>
            <w:r w:rsidRPr="003627C2">
              <w:t>Pano para limpeza do chão, confeccionado em microfibra ou algodão, com medidas mínimas de 43cm x 65cm.</w:t>
            </w:r>
          </w:p>
        </w:tc>
        <w:tc>
          <w:tcPr>
            <w:tcW w:w="705" w:type="dxa"/>
            <w:vAlign w:val="center"/>
          </w:tcPr>
          <w:p w14:paraId="341C7B4C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43B2E46E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273FD7DE" w14:textId="28F6B061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20,98</w:t>
            </w:r>
          </w:p>
        </w:tc>
        <w:tc>
          <w:tcPr>
            <w:tcW w:w="1276" w:type="dxa"/>
            <w:gridSpan w:val="2"/>
            <w:vAlign w:val="center"/>
          </w:tcPr>
          <w:p w14:paraId="57492C26" w14:textId="70C00338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104,90</w:t>
            </w:r>
          </w:p>
        </w:tc>
      </w:tr>
      <w:tr w:rsidR="003C07CB" w:rsidRPr="003627C2" w14:paraId="6A0DF337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1611587C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07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327C3EF3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u w:val="single"/>
              </w:rPr>
            </w:pPr>
            <w:r w:rsidRPr="003627C2">
              <w:rPr>
                <w:b/>
                <w:bCs/>
                <w:u w:val="single"/>
              </w:rPr>
              <w:t>Guardanapo de Tecido</w:t>
            </w:r>
          </w:p>
          <w:p w14:paraId="6387C911" w14:textId="77777777" w:rsidR="003C07CB" w:rsidRPr="003627C2" w:rsidRDefault="003C07CB" w:rsidP="003C07CB">
            <w:pPr>
              <w:ind w:left="0" w:hanging="2"/>
              <w:jc w:val="both"/>
            </w:pPr>
            <w:r w:rsidRPr="003627C2">
              <w:t>Guardanapo de tecido. Dimensões mínimas de 35cm x 35 cm.</w:t>
            </w:r>
          </w:p>
        </w:tc>
        <w:tc>
          <w:tcPr>
            <w:tcW w:w="705" w:type="dxa"/>
            <w:vAlign w:val="center"/>
          </w:tcPr>
          <w:p w14:paraId="6B39746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163299F6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4A797BE5" w14:textId="75989459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14,98</w:t>
            </w:r>
          </w:p>
        </w:tc>
        <w:tc>
          <w:tcPr>
            <w:tcW w:w="1276" w:type="dxa"/>
            <w:gridSpan w:val="2"/>
            <w:vAlign w:val="center"/>
          </w:tcPr>
          <w:p w14:paraId="3192DBFB" w14:textId="30583B1D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74,90</w:t>
            </w:r>
          </w:p>
        </w:tc>
      </w:tr>
      <w:tr w:rsidR="003C07CB" w:rsidRPr="003627C2" w14:paraId="75780712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34386650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08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72B9E307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Pano de limpar móveis</w:t>
            </w:r>
          </w:p>
          <w:p w14:paraId="604766D2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Pano de limpar móveis confeccionado em flanela, cor amarela, com medidas mínimas de 38x58cm, com arremate reforçado.</w:t>
            </w:r>
          </w:p>
        </w:tc>
        <w:tc>
          <w:tcPr>
            <w:tcW w:w="705" w:type="dxa"/>
            <w:vAlign w:val="center"/>
          </w:tcPr>
          <w:p w14:paraId="2E407A0E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07</w:t>
            </w:r>
          </w:p>
        </w:tc>
        <w:tc>
          <w:tcPr>
            <w:tcW w:w="854" w:type="dxa"/>
            <w:vAlign w:val="center"/>
          </w:tcPr>
          <w:p w14:paraId="7A9736E9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44E04A7A" w14:textId="5D7D678E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14,49</w:t>
            </w:r>
          </w:p>
        </w:tc>
        <w:tc>
          <w:tcPr>
            <w:tcW w:w="1276" w:type="dxa"/>
            <w:gridSpan w:val="2"/>
            <w:vAlign w:val="center"/>
          </w:tcPr>
          <w:p w14:paraId="6B96062E" w14:textId="38CCD24A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101,43</w:t>
            </w:r>
          </w:p>
        </w:tc>
      </w:tr>
      <w:tr w:rsidR="003C07CB" w:rsidRPr="003627C2" w14:paraId="252BEAD6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18B4413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09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5635ADD2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Papel Higiênico</w:t>
            </w:r>
          </w:p>
          <w:p w14:paraId="645A33E5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Papel Higiênico com, no mínimo 30 m., folha dupla.</w:t>
            </w:r>
          </w:p>
        </w:tc>
        <w:tc>
          <w:tcPr>
            <w:tcW w:w="705" w:type="dxa"/>
            <w:vAlign w:val="center"/>
          </w:tcPr>
          <w:p w14:paraId="7385B38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120</w:t>
            </w:r>
          </w:p>
        </w:tc>
        <w:tc>
          <w:tcPr>
            <w:tcW w:w="854" w:type="dxa"/>
            <w:vAlign w:val="center"/>
          </w:tcPr>
          <w:p w14:paraId="6B452BFD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Rolos</w:t>
            </w:r>
          </w:p>
        </w:tc>
        <w:tc>
          <w:tcPr>
            <w:tcW w:w="1141" w:type="dxa"/>
            <w:vAlign w:val="center"/>
          </w:tcPr>
          <w:p w14:paraId="6973F9A0" w14:textId="462AE31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1,66</w:t>
            </w:r>
          </w:p>
        </w:tc>
        <w:tc>
          <w:tcPr>
            <w:tcW w:w="1276" w:type="dxa"/>
            <w:gridSpan w:val="2"/>
            <w:vAlign w:val="center"/>
          </w:tcPr>
          <w:p w14:paraId="213C6643" w14:textId="7357D3C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199,20</w:t>
            </w:r>
          </w:p>
        </w:tc>
      </w:tr>
      <w:tr w:rsidR="003C07CB" w:rsidRPr="003627C2" w14:paraId="7AB49E8B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20DCED0F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567F1FB4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Saco de lixo 30L.</w:t>
            </w:r>
          </w:p>
          <w:p w14:paraId="65F032A0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Saco de lixo com capacidade de 30L, embalagem com 20 unidades no mínimo.</w:t>
            </w:r>
          </w:p>
        </w:tc>
        <w:tc>
          <w:tcPr>
            <w:tcW w:w="705" w:type="dxa"/>
            <w:vAlign w:val="center"/>
          </w:tcPr>
          <w:p w14:paraId="4AD3161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1F0354C3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41" w:type="dxa"/>
            <w:vAlign w:val="center"/>
          </w:tcPr>
          <w:p w14:paraId="2F470AB7" w14:textId="75E9B618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16AD8">
              <w:t xml:space="preserve"> </w:t>
            </w:r>
            <w:r w:rsidR="00B422FA">
              <w:t>12,98</w:t>
            </w:r>
          </w:p>
        </w:tc>
        <w:tc>
          <w:tcPr>
            <w:tcW w:w="1276" w:type="dxa"/>
            <w:gridSpan w:val="2"/>
            <w:vAlign w:val="center"/>
          </w:tcPr>
          <w:p w14:paraId="5372EB2A" w14:textId="22EA18FE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129,80</w:t>
            </w:r>
          </w:p>
        </w:tc>
      </w:tr>
      <w:tr w:rsidR="003C07CB" w:rsidRPr="003627C2" w14:paraId="4FBE0DEE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7E333719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11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0DD5BCFC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Saco de lixo 50L.</w:t>
            </w:r>
          </w:p>
          <w:p w14:paraId="5BBFCF9C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Saco de lixo com capacidade de 50L, embalagem com 20 unidades no mínimo.</w:t>
            </w:r>
          </w:p>
        </w:tc>
        <w:tc>
          <w:tcPr>
            <w:tcW w:w="705" w:type="dxa"/>
            <w:vAlign w:val="center"/>
          </w:tcPr>
          <w:p w14:paraId="688C791F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700F983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41" w:type="dxa"/>
            <w:vAlign w:val="center"/>
          </w:tcPr>
          <w:p w14:paraId="7CA74696" w14:textId="57C53923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13,98</w:t>
            </w:r>
          </w:p>
        </w:tc>
        <w:tc>
          <w:tcPr>
            <w:tcW w:w="1276" w:type="dxa"/>
            <w:gridSpan w:val="2"/>
            <w:vAlign w:val="center"/>
          </w:tcPr>
          <w:p w14:paraId="384BD1D8" w14:textId="08758EE3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139,80</w:t>
            </w:r>
          </w:p>
        </w:tc>
      </w:tr>
      <w:tr w:rsidR="003C07CB" w:rsidRPr="003627C2" w14:paraId="0053B839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492941B8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12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4ECB1D04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Saco de lixo 100L.</w:t>
            </w:r>
          </w:p>
          <w:p w14:paraId="6124EEE1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Saco de lixo com capacidade de 100L, embalagem com 10 unidades no mínimo.</w:t>
            </w:r>
          </w:p>
        </w:tc>
        <w:tc>
          <w:tcPr>
            <w:tcW w:w="705" w:type="dxa"/>
            <w:vAlign w:val="center"/>
          </w:tcPr>
          <w:p w14:paraId="60ED121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01DAF856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Pacote</w:t>
            </w:r>
          </w:p>
        </w:tc>
        <w:tc>
          <w:tcPr>
            <w:tcW w:w="1141" w:type="dxa"/>
            <w:vAlign w:val="center"/>
          </w:tcPr>
          <w:p w14:paraId="6571DDE1" w14:textId="491EFEC9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11,83</w:t>
            </w:r>
          </w:p>
        </w:tc>
        <w:tc>
          <w:tcPr>
            <w:tcW w:w="1276" w:type="dxa"/>
            <w:gridSpan w:val="2"/>
            <w:vAlign w:val="center"/>
          </w:tcPr>
          <w:p w14:paraId="5C59E930" w14:textId="3B10291B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118,30</w:t>
            </w:r>
          </w:p>
        </w:tc>
      </w:tr>
      <w:tr w:rsidR="003C07CB" w:rsidRPr="003627C2" w14:paraId="5851DD34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26CF17C2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13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71CF3807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Sabonete líquido</w:t>
            </w:r>
          </w:p>
          <w:p w14:paraId="35A568DE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Sabonete líquido, próprio para higienizar as mãos, pronto para uso, com aroma agradável (menta, lavanda, erva doce, etc). Embalagem de, no mínimo, 500ml, com válvula dosadora. </w:t>
            </w:r>
          </w:p>
        </w:tc>
        <w:tc>
          <w:tcPr>
            <w:tcW w:w="705" w:type="dxa"/>
            <w:vAlign w:val="center"/>
          </w:tcPr>
          <w:p w14:paraId="25B4DE19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15</w:t>
            </w:r>
          </w:p>
        </w:tc>
        <w:tc>
          <w:tcPr>
            <w:tcW w:w="854" w:type="dxa"/>
            <w:vAlign w:val="center"/>
          </w:tcPr>
          <w:p w14:paraId="26B92992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4A6B4D55" w14:textId="2642252F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20,90</w:t>
            </w:r>
          </w:p>
        </w:tc>
        <w:tc>
          <w:tcPr>
            <w:tcW w:w="1276" w:type="dxa"/>
            <w:gridSpan w:val="2"/>
            <w:vAlign w:val="center"/>
          </w:tcPr>
          <w:p w14:paraId="11828C6D" w14:textId="58A36C9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313,50</w:t>
            </w:r>
          </w:p>
        </w:tc>
      </w:tr>
      <w:tr w:rsidR="003C07CB" w:rsidRPr="003627C2" w14:paraId="589D0322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57A0092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14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318C0146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Querosene</w:t>
            </w:r>
          </w:p>
          <w:p w14:paraId="6A42A276" w14:textId="205A6664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Solução à base de querosene para uso em limpezas em geral. Embalagem com no mín. 800ml. Fragrância tradicional ou lavanda.</w:t>
            </w:r>
          </w:p>
        </w:tc>
        <w:tc>
          <w:tcPr>
            <w:tcW w:w="705" w:type="dxa"/>
            <w:vAlign w:val="center"/>
          </w:tcPr>
          <w:p w14:paraId="195F8A6C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014E06E3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</w:t>
            </w:r>
          </w:p>
        </w:tc>
        <w:tc>
          <w:tcPr>
            <w:tcW w:w="1141" w:type="dxa"/>
            <w:vAlign w:val="center"/>
          </w:tcPr>
          <w:p w14:paraId="05549C9B" w14:textId="6E8B1F0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17,98</w:t>
            </w:r>
          </w:p>
        </w:tc>
        <w:tc>
          <w:tcPr>
            <w:tcW w:w="1276" w:type="dxa"/>
            <w:gridSpan w:val="2"/>
            <w:vAlign w:val="center"/>
          </w:tcPr>
          <w:p w14:paraId="1A08A48A" w14:textId="0D64DA84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89,90</w:t>
            </w:r>
          </w:p>
        </w:tc>
      </w:tr>
      <w:tr w:rsidR="003C07CB" w:rsidRPr="003627C2" w14:paraId="114C6420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1A8E0C0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lastRenderedPageBreak/>
              <w:t>15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566F39A9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Água Sanitária</w:t>
            </w:r>
          </w:p>
          <w:p w14:paraId="0403E430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Água sanitária com cloro ativo para limpeza em geral. Embalagem de 1 Litro. Marcas de Referência: QBOA, Ypê</w:t>
            </w:r>
          </w:p>
        </w:tc>
        <w:tc>
          <w:tcPr>
            <w:tcW w:w="705" w:type="dxa"/>
            <w:vAlign w:val="center"/>
          </w:tcPr>
          <w:p w14:paraId="2455A61C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04D23B25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295C0547" w14:textId="7D7E107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5,50</w:t>
            </w:r>
          </w:p>
        </w:tc>
        <w:tc>
          <w:tcPr>
            <w:tcW w:w="1276" w:type="dxa"/>
            <w:gridSpan w:val="2"/>
            <w:vAlign w:val="center"/>
          </w:tcPr>
          <w:p w14:paraId="4A43421E" w14:textId="506B1FE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27,50</w:t>
            </w:r>
          </w:p>
        </w:tc>
      </w:tr>
      <w:tr w:rsidR="003C07CB" w:rsidRPr="003627C2" w14:paraId="21935843" w14:textId="77777777" w:rsidTr="000E1820">
        <w:trPr>
          <w:trHeight w:val="559"/>
        </w:trPr>
        <w:tc>
          <w:tcPr>
            <w:tcW w:w="728" w:type="dxa"/>
            <w:vAlign w:val="center"/>
          </w:tcPr>
          <w:p w14:paraId="3AA9D054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16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FAA02E8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Amaciante de roupas concentrado</w:t>
            </w:r>
          </w:p>
          <w:p w14:paraId="583E3055" w14:textId="77777777" w:rsidR="003C07CB" w:rsidRPr="003627C2" w:rsidRDefault="003C07CB" w:rsidP="003C07CB">
            <w:pPr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Amaciante de roupas concentrado com perfume. Embalagem com o min. 500ml. </w:t>
            </w:r>
          </w:p>
        </w:tc>
        <w:tc>
          <w:tcPr>
            <w:tcW w:w="705" w:type="dxa"/>
            <w:vAlign w:val="center"/>
          </w:tcPr>
          <w:p w14:paraId="64D1139B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03</w:t>
            </w:r>
          </w:p>
        </w:tc>
        <w:tc>
          <w:tcPr>
            <w:tcW w:w="854" w:type="dxa"/>
            <w:vAlign w:val="center"/>
          </w:tcPr>
          <w:p w14:paraId="43E9FC46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7C700011" w14:textId="041661C9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15,99</w:t>
            </w:r>
          </w:p>
        </w:tc>
        <w:tc>
          <w:tcPr>
            <w:tcW w:w="1276" w:type="dxa"/>
            <w:gridSpan w:val="2"/>
            <w:vAlign w:val="center"/>
          </w:tcPr>
          <w:p w14:paraId="6FBF8662" w14:textId="0186F89C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47,97</w:t>
            </w:r>
          </w:p>
        </w:tc>
      </w:tr>
      <w:tr w:rsidR="00F030B1" w:rsidRPr="003627C2" w14:paraId="416BF180" w14:textId="77777777" w:rsidTr="00F030B1">
        <w:trPr>
          <w:trHeight w:val="70"/>
        </w:trPr>
        <w:tc>
          <w:tcPr>
            <w:tcW w:w="8506" w:type="dxa"/>
            <w:gridSpan w:val="4"/>
            <w:vAlign w:val="center"/>
          </w:tcPr>
          <w:p w14:paraId="0890A890" w14:textId="71EBE51F" w:rsidR="00F030B1" w:rsidRPr="003627C2" w:rsidRDefault="00F030B1" w:rsidP="003C07CB">
            <w:pPr>
              <w:ind w:left="0" w:hanging="2"/>
              <w:jc w:val="center"/>
            </w:pPr>
            <w:r>
              <w:t>TOTAL</w:t>
            </w:r>
          </w:p>
        </w:tc>
        <w:tc>
          <w:tcPr>
            <w:tcW w:w="2417" w:type="dxa"/>
            <w:gridSpan w:val="3"/>
            <w:vAlign w:val="center"/>
          </w:tcPr>
          <w:p w14:paraId="6DBE87C8" w14:textId="5A9720C7" w:rsidR="00F030B1" w:rsidRDefault="00F030B1" w:rsidP="003C07CB">
            <w:pPr>
              <w:ind w:left="0" w:hanging="2"/>
              <w:jc w:val="center"/>
            </w:pPr>
            <w:r>
              <w:t>R$ 1.697,70</w:t>
            </w:r>
          </w:p>
        </w:tc>
      </w:tr>
    </w:tbl>
    <w:p w14:paraId="54C29502" w14:textId="1A3C132B" w:rsidR="00B11B68" w:rsidRDefault="00B11B68" w:rsidP="00B11B68">
      <w:pPr>
        <w:spacing w:line="240" w:lineRule="auto"/>
        <w:ind w:left="0" w:hanging="2"/>
      </w:pPr>
    </w:p>
    <w:tbl>
      <w:tblPr>
        <w:tblW w:w="1093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32"/>
        <w:gridCol w:w="705"/>
        <w:gridCol w:w="841"/>
        <w:gridCol w:w="1134"/>
        <w:gridCol w:w="1276"/>
        <w:gridCol w:w="20"/>
      </w:tblGrid>
      <w:tr w:rsidR="00CC7338" w:rsidRPr="00852B31" w14:paraId="737C9C2B" w14:textId="77777777" w:rsidTr="00CC7338">
        <w:trPr>
          <w:trHeight w:val="151"/>
        </w:trPr>
        <w:tc>
          <w:tcPr>
            <w:tcW w:w="10936" w:type="dxa"/>
            <w:gridSpan w:val="7"/>
            <w:vAlign w:val="center"/>
          </w:tcPr>
          <w:p w14:paraId="26A06CDA" w14:textId="2D7149E2" w:rsidR="00CC7338" w:rsidRPr="00852B31" w:rsidRDefault="00CC7338" w:rsidP="00A33F40">
            <w:pPr>
              <w:ind w:left="0" w:hanging="2"/>
              <w:jc w:val="center"/>
              <w:rPr>
                <w:b/>
                <w:bCs/>
              </w:rPr>
            </w:pPr>
            <w:r w:rsidRPr="00CC7338">
              <w:rPr>
                <w:b/>
                <w:bCs/>
              </w:rPr>
              <w:t>LOTE 03 – PRODUTOS DE UTILIDADES DOMÉSTICAS</w:t>
            </w:r>
          </w:p>
        </w:tc>
      </w:tr>
      <w:tr w:rsidR="00A71FCE" w:rsidRPr="003627C2" w14:paraId="3A03316A" w14:textId="77777777" w:rsidTr="00CC7338">
        <w:trPr>
          <w:gridAfter w:val="1"/>
          <w:wAfter w:w="20" w:type="dxa"/>
          <w:trHeight w:val="559"/>
        </w:trPr>
        <w:tc>
          <w:tcPr>
            <w:tcW w:w="728" w:type="dxa"/>
            <w:vAlign w:val="center"/>
          </w:tcPr>
          <w:p w14:paraId="31B1D2DD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0DF33CE2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  <w:p w14:paraId="47736059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(bem ou serviço/especificações técnicas)</w:t>
            </w:r>
          </w:p>
        </w:tc>
        <w:tc>
          <w:tcPr>
            <w:tcW w:w="705" w:type="dxa"/>
            <w:vAlign w:val="center"/>
          </w:tcPr>
          <w:p w14:paraId="304423A7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Qtde.</w:t>
            </w:r>
          </w:p>
        </w:tc>
        <w:tc>
          <w:tcPr>
            <w:tcW w:w="841" w:type="dxa"/>
            <w:vAlign w:val="center"/>
          </w:tcPr>
          <w:p w14:paraId="41189808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34" w:type="dxa"/>
            <w:vAlign w:val="center"/>
          </w:tcPr>
          <w:p w14:paraId="31E9612E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Unitário</w:t>
            </w:r>
          </w:p>
        </w:tc>
        <w:tc>
          <w:tcPr>
            <w:tcW w:w="1276" w:type="dxa"/>
            <w:vAlign w:val="center"/>
          </w:tcPr>
          <w:p w14:paraId="6141F28F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Total</w:t>
            </w:r>
          </w:p>
        </w:tc>
      </w:tr>
      <w:tr w:rsidR="003C07CB" w:rsidRPr="003627C2" w14:paraId="292095EF" w14:textId="77777777" w:rsidTr="000E1820">
        <w:trPr>
          <w:gridAfter w:val="1"/>
          <w:wAfter w:w="20" w:type="dxa"/>
          <w:trHeight w:val="748"/>
        </w:trPr>
        <w:tc>
          <w:tcPr>
            <w:tcW w:w="728" w:type="dxa"/>
            <w:vAlign w:val="center"/>
          </w:tcPr>
          <w:p w14:paraId="278B84B4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2E6EB506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Bacia de plástico</w:t>
            </w:r>
          </w:p>
          <w:p w14:paraId="68237388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Bacia de plástico multiuso. Tamanho mínimo de 3 Litros.</w:t>
            </w:r>
          </w:p>
        </w:tc>
        <w:tc>
          <w:tcPr>
            <w:tcW w:w="705" w:type="dxa"/>
            <w:vAlign w:val="center"/>
          </w:tcPr>
          <w:p w14:paraId="331405C5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222E167B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6042385C" w14:textId="4CC7A50A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14,98</w:t>
            </w:r>
          </w:p>
        </w:tc>
        <w:tc>
          <w:tcPr>
            <w:tcW w:w="1276" w:type="dxa"/>
            <w:vAlign w:val="center"/>
          </w:tcPr>
          <w:p w14:paraId="67790779" w14:textId="2E58DA47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14,98</w:t>
            </w:r>
          </w:p>
        </w:tc>
      </w:tr>
      <w:tr w:rsidR="003C07CB" w:rsidRPr="003627C2" w14:paraId="2E3C9E52" w14:textId="77777777" w:rsidTr="000E1820">
        <w:trPr>
          <w:gridAfter w:val="1"/>
          <w:wAfter w:w="20" w:type="dxa"/>
          <w:trHeight w:val="1230"/>
        </w:trPr>
        <w:tc>
          <w:tcPr>
            <w:tcW w:w="728" w:type="dxa"/>
            <w:vAlign w:val="center"/>
          </w:tcPr>
          <w:p w14:paraId="6224B7A8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02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35A68CF6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Canecão/Leiteira</w:t>
            </w:r>
          </w:p>
          <w:p w14:paraId="517A868B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Canecão/Leiteira de alumínio, com revestimento antiaderente. Com cabo. Cor vermelha ou preta. Capacidade mínima de 2 Litros.</w:t>
            </w:r>
          </w:p>
        </w:tc>
        <w:tc>
          <w:tcPr>
            <w:tcW w:w="705" w:type="dxa"/>
            <w:vAlign w:val="center"/>
          </w:tcPr>
          <w:p w14:paraId="64885FC8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5ECF5AF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</w:t>
            </w:r>
          </w:p>
        </w:tc>
        <w:tc>
          <w:tcPr>
            <w:tcW w:w="1134" w:type="dxa"/>
            <w:vAlign w:val="center"/>
          </w:tcPr>
          <w:p w14:paraId="0F92A29C" w14:textId="0B384C1F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60,00</w:t>
            </w:r>
          </w:p>
        </w:tc>
        <w:tc>
          <w:tcPr>
            <w:tcW w:w="1276" w:type="dxa"/>
            <w:vAlign w:val="center"/>
          </w:tcPr>
          <w:p w14:paraId="0774FDE3" w14:textId="3B9AB672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60,00</w:t>
            </w:r>
          </w:p>
        </w:tc>
      </w:tr>
      <w:tr w:rsidR="003C07CB" w:rsidRPr="003627C2" w14:paraId="22560DB7" w14:textId="77777777" w:rsidTr="000E1820">
        <w:trPr>
          <w:gridAfter w:val="1"/>
          <w:wAfter w:w="20" w:type="dxa"/>
          <w:trHeight w:val="637"/>
        </w:trPr>
        <w:tc>
          <w:tcPr>
            <w:tcW w:w="728" w:type="dxa"/>
            <w:vAlign w:val="center"/>
          </w:tcPr>
          <w:p w14:paraId="669273BF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03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1B6F5CED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Jarra de Vidro com tampa</w:t>
            </w:r>
          </w:p>
          <w:p w14:paraId="1A4CB137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Jarra de vidro com tampa. Capacidade mínima de 1,5 Litros.</w:t>
            </w:r>
          </w:p>
        </w:tc>
        <w:tc>
          <w:tcPr>
            <w:tcW w:w="705" w:type="dxa"/>
            <w:vAlign w:val="center"/>
          </w:tcPr>
          <w:p w14:paraId="0B37388A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6080CA64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</w:t>
            </w:r>
          </w:p>
        </w:tc>
        <w:tc>
          <w:tcPr>
            <w:tcW w:w="1134" w:type="dxa"/>
            <w:vAlign w:val="center"/>
          </w:tcPr>
          <w:p w14:paraId="28EF1BDE" w14:textId="020EA456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38,00</w:t>
            </w:r>
          </w:p>
        </w:tc>
        <w:tc>
          <w:tcPr>
            <w:tcW w:w="1276" w:type="dxa"/>
            <w:vAlign w:val="center"/>
          </w:tcPr>
          <w:p w14:paraId="780CE910" w14:textId="3C7783FC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38,00</w:t>
            </w:r>
          </w:p>
        </w:tc>
      </w:tr>
      <w:tr w:rsidR="003C07CB" w:rsidRPr="003627C2" w14:paraId="4F6FCC7C" w14:textId="77777777" w:rsidTr="000E1820">
        <w:trPr>
          <w:gridAfter w:val="1"/>
          <w:wAfter w:w="20" w:type="dxa"/>
          <w:trHeight w:val="663"/>
        </w:trPr>
        <w:tc>
          <w:tcPr>
            <w:tcW w:w="728" w:type="dxa"/>
            <w:vAlign w:val="center"/>
          </w:tcPr>
          <w:p w14:paraId="5A58E58B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04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1F6AEAF4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Caneca Porcelana</w:t>
            </w:r>
          </w:p>
          <w:p w14:paraId="63C443DE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Caneca de porcelana para chá/café. Com alça. Capacidade mínima de 300 ml.</w:t>
            </w:r>
          </w:p>
        </w:tc>
        <w:tc>
          <w:tcPr>
            <w:tcW w:w="705" w:type="dxa"/>
            <w:vAlign w:val="center"/>
          </w:tcPr>
          <w:p w14:paraId="7B6C8272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15</w:t>
            </w:r>
          </w:p>
        </w:tc>
        <w:tc>
          <w:tcPr>
            <w:tcW w:w="841" w:type="dxa"/>
            <w:vAlign w:val="center"/>
          </w:tcPr>
          <w:p w14:paraId="0CD557B6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67B141FD" w14:textId="7572CEBB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21,98</w:t>
            </w:r>
          </w:p>
        </w:tc>
        <w:tc>
          <w:tcPr>
            <w:tcW w:w="1276" w:type="dxa"/>
            <w:vAlign w:val="center"/>
          </w:tcPr>
          <w:p w14:paraId="163D79A1" w14:textId="5B5D9B98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329,70</w:t>
            </w:r>
          </w:p>
        </w:tc>
      </w:tr>
      <w:tr w:rsidR="003C07CB" w:rsidRPr="003627C2" w14:paraId="4A89F7D4" w14:textId="77777777" w:rsidTr="000E1820">
        <w:trPr>
          <w:gridAfter w:val="1"/>
          <w:wAfter w:w="20" w:type="dxa"/>
          <w:trHeight w:val="1230"/>
        </w:trPr>
        <w:tc>
          <w:tcPr>
            <w:tcW w:w="728" w:type="dxa"/>
            <w:vAlign w:val="center"/>
          </w:tcPr>
          <w:p w14:paraId="0F049754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05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3E2E22AB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 xml:space="preserve">Escorredor de Louças </w:t>
            </w:r>
          </w:p>
          <w:p w14:paraId="0AF4D9F5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Escorredor de Louças de inox ou alumínio. Com suporte para copos e talheres. Dimensões mínimas: ‎43 x 36 x 18 cm.</w:t>
            </w:r>
          </w:p>
        </w:tc>
        <w:tc>
          <w:tcPr>
            <w:tcW w:w="705" w:type="dxa"/>
            <w:vAlign w:val="center"/>
          </w:tcPr>
          <w:p w14:paraId="6E5A4BB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1916AE4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2F8381ED" w14:textId="70B7D022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119,00</w:t>
            </w:r>
          </w:p>
        </w:tc>
        <w:tc>
          <w:tcPr>
            <w:tcW w:w="1276" w:type="dxa"/>
            <w:vAlign w:val="center"/>
          </w:tcPr>
          <w:p w14:paraId="631C2A27" w14:textId="3849468A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119,00</w:t>
            </w:r>
          </w:p>
        </w:tc>
      </w:tr>
      <w:tr w:rsidR="003C07CB" w:rsidRPr="003627C2" w14:paraId="0F92AE9B" w14:textId="77777777" w:rsidTr="000E1820">
        <w:trPr>
          <w:gridAfter w:val="1"/>
          <w:wAfter w:w="20" w:type="dxa"/>
          <w:trHeight w:val="267"/>
        </w:trPr>
        <w:tc>
          <w:tcPr>
            <w:tcW w:w="728" w:type="dxa"/>
            <w:vAlign w:val="center"/>
          </w:tcPr>
          <w:p w14:paraId="29F55BCE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06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44CFB4DE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Garfo</w:t>
            </w:r>
          </w:p>
          <w:p w14:paraId="6F5A89FA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Garfos de mesa em aço inox.</w:t>
            </w:r>
          </w:p>
        </w:tc>
        <w:tc>
          <w:tcPr>
            <w:tcW w:w="705" w:type="dxa"/>
            <w:vAlign w:val="center"/>
          </w:tcPr>
          <w:p w14:paraId="7F6C3A25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06</w:t>
            </w:r>
          </w:p>
        </w:tc>
        <w:tc>
          <w:tcPr>
            <w:tcW w:w="841" w:type="dxa"/>
            <w:vAlign w:val="center"/>
          </w:tcPr>
          <w:p w14:paraId="75FFA73B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2D3CF660" w14:textId="19642AA2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5,99</w:t>
            </w:r>
          </w:p>
        </w:tc>
        <w:tc>
          <w:tcPr>
            <w:tcW w:w="1276" w:type="dxa"/>
            <w:vAlign w:val="center"/>
          </w:tcPr>
          <w:p w14:paraId="16C49B9E" w14:textId="75EC19AD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35,94</w:t>
            </w:r>
          </w:p>
        </w:tc>
      </w:tr>
      <w:tr w:rsidR="003C07CB" w:rsidRPr="003627C2" w14:paraId="63744FB4" w14:textId="77777777" w:rsidTr="000E1820">
        <w:trPr>
          <w:gridAfter w:val="1"/>
          <w:wAfter w:w="20" w:type="dxa"/>
          <w:trHeight w:val="431"/>
        </w:trPr>
        <w:tc>
          <w:tcPr>
            <w:tcW w:w="728" w:type="dxa"/>
            <w:vAlign w:val="center"/>
          </w:tcPr>
          <w:p w14:paraId="09411840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07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214BFB9C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Colher de sopa</w:t>
            </w:r>
          </w:p>
          <w:p w14:paraId="7B005786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color w:val="000000"/>
              </w:rPr>
              <w:t>Colher de sopa em aço inox.</w:t>
            </w:r>
          </w:p>
        </w:tc>
        <w:tc>
          <w:tcPr>
            <w:tcW w:w="705" w:type="dxa"/>
            <w:vAlign w:val="center"/>
          </w:tcPr>
          <w:p w14:paraId="572AB74C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06</w:t>
            </w:r>
          </w:p>
        </w:tc>
        <w:tc>
          <w:tcPr>
            <w:tcW w:w="841" w:type="dxa"/>
            <w:vAlign w:val="center"/>
          </w:tcPr>
          <w:p w14:paraId="1CC6D61F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15C112DF" w14:textId="117764D7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6,50</w:t>
            </w:r>
          </w:p>
        </w:tc>
        <w:tc>
          <w:tcPr>
            <w:tcW w:w="1276" w:type="dxa"/>
            <w:vAlign w:val="center"/>
          </w:tcPr>
          <w:p w14:paraId="2AFDBE25" w14:textId="23F663E8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39,00</w:t>
            </w:r>
          </w:p>
        </w:tc>
      </w:tr>
      <w:tr w:rsidR="003C07CB" w:rsidRPr="003627C2" w14:paraId="56FA7D80" w14:textId="77777777" w:rsidTr="000E1820">
        <w:trPr>
          <w:gridAfter w:val="1"/>
          <w:wAfter w:w="20" w:type="dxa"/>
          <w:trHeight w:val="283"/>
        </w:trPr>
        <w:tc>
          <w:tcPr>
            <w:tcW w:w="728" w:type="dxa"/>
            <w:vAlign w:val="center"/>
          </w:tcPr>
          <w:p w14:paraId="0022AA6D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08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4CF0B8A4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Faca de mesa</w:t>
            </w:r>
          </w:p>
          <w:p w14:paraId="6F545313" w14:textId="3633F708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Faca de mesa em aço inox.</w:t>
            </w:r>
          </w:p>
        </w:tc>
        <w:tc>
          <w:tcPr>
            <w:tcW w:w="705" w:type="dxa"/>
            <w:vAlign w:val="center"/>
          </w:tcPr>
          <w:p w14:paraId="1103E043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06</w:t>
            </w:r>
          </w:p>
        </w:tc>
        <w:tc>
          <w:tcPr>
            <w:tcW w:w="841" w:type="dxa"/>
            <w:vAlign w:val="center"/>
          </w:tcPr>
          <w:p w14:paraId="5CBF3498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087301BD" w14:textId="5FF2609F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5,99</w:t>
            </w:r>
          </w:p>
        </w:tc>
        <w:tc>
          <w:tcPr>
            <w:tcW w:w="1276" w:type="dxa"/>
            <w:vAlign w:val="center"/>
          </w:tcPr>
          <w:p w14:paraId="3F165653" w14:textId="018389B1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35,94</w:t>
            </w:r>
          </w:p>
        </w:tc>
      </w:tr>
      <w:tr w:rsidR="00F030B1" w:rsidRPr="003627C2" w14:paraId="5A0DE558" w14:textId="77777777" w:rsidTr="00B6515A">
        <w:trPr>
          <w:gridAfter w:val="1"/>
          <w:wAfter w:w="20" w:type="dxa"/>
          <w:trHeight w:val="283"/>
        </w:trPr>
        <w:tc>
          <w:tcPr>
            <w:tcW w:w="8506" w:type="dxa"/>
            <w:gridSpan w:val="4"/>
            <w:vAlign w:val="center"/>
          </w:tcPr>
          <w:p w14:paraId="78A7823D" w14:textId="22189DD0" w:rsidR="00F030B1" w:rsidRPr="003627C2" w:rsidRDefault="00F030B1" w:rsidP="003C07CB">
            <w:pPr>
              <w:ind w:left="0" w:hanging="2"/>
              <w:jc w:val="center"/>
            </w:pPr>
            <w:r>
              <w:t>TOTAL</w:t>
            </w:r>
          </w:p>
        </w:tc>
        <w:tc>
          <w:tcPr>
            <w:tcW w:w="2410" w:type="dxa"/>
            <w:gridSpan w:val="2"/>
            <w:vAlign w:val="center"/>
          </w:tcPr>
          <w:p w14:paraId="1F534F17" w14:textId="2EEC4D27" w:rsidR="00F030B1" w:rsidRDefault="00F030B1" w:rsidP="003C07CB">
            <w:pPr>
              <w:ind w:left="0" w:hanging="2"/>
              <w:jc w:val="center"/>
            </w:pPr>
            <w:r>
              <w:t>R$ 672,56</w:t>
            </w:r>
          </w:p>
        </w:tc>
      </w:tr>
    </w:tbl>
    <w:p w14:paraId="7462E474" w14:textId="278BD82A" w:rsidR="00A71FCE" w:rsidRDefault="00A71FCE" w:rsidP="00B11B68">
      <w:pPr>
        <w:spacing w:line="240" w:lineRule="auto"/>
        <w:ind w:left="0" w:hanging="2"/>
      </w:pPr>
    </w:p>
    <w:tbl>
      <w:tblPr>
        <w:tblW w:w="1093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32"/>
        <w:gridCol w:w="705"/>
        <w:gridCol w:w="841"/>
        <w:gridCol w:w="1134"/>
        <w:gridCol w:w="1276"/>
        <w:gridCol w:w="20"/>
      </w:tblGrid>
      <w:tr w:rsidR="00CC7338" w:rsidRPr="00852B31" w14:paraId="0694C2C4" w14:textId="77777777" w:rsidTr="00CC7338">
        <w:trPr>
          <w:trHeight w:val="151"/>
        </w:trPr>
        <w:tc>
          <w:tcPr>
            <w:tcW w:w="10936" w:type="dxa"/>
            <w:gridSpan w:val="7"/>
            <w:vAlign w:val="center"/>
          </w:tcPr>
          <w:p w14:paraId="1B7585A5" w14:textId="0AE310E4" w:rsidR="00CC7338" w:rsidRPr="00852B31" w:rsidRDefault="00CC7338" w:rsidP="00A33F40">
            <w:pPr>
              <w:ind w:left="0" w:hanging="2"/>
              <w:jc w:val="center"/>
              <w:rPr>
                <w:b/>
                <w:bCs/>
              </w:rPr>
            </w:pPr>
            <w:r w:rsidRPr="00CC7338">
              <w:rPr>
                <w:b/>
                <w:bCs/>
              </w:rPr>
              <w:t>LOTE 04 – UTENSIÍLIOS DE LIMPEZA</w:t>
            </w:r>
          </w:p>
        </w:tc>
      </w:tr>
      <w:tr w:rsidR="00A71FCE" w:rsidRPr="003627C2" w14:paraId="0FA1C150" w14:textId="77777777" w:rsidTr="00CC7338">
        <w:trPr>
          <w:gridAfter w:val="1"/>
          <w:wAfter w:w="20" w:type="dxa"/>
          <w:trHeight w:val="559"/>
        </w:trPr>
        <w:tc>
          <w:tcPr>
            <w:tcW w:w="728" w:type="dxa"/>
            <w:vAlign w:val="center"/>
          </w:tcPr>
          <w:p w14:paraId="3E253FC0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360B7062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  <w:p w14:paraId="6FE32BF3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(bem ou serviço/especificações técnicas)</w:t>
            </w:r>
          </w:p>
        </w:tc>
        <w:tc>
          <w:tcPr>
            <w:tcW w:w="705" w:type="dxa"/>
            <w:vAlign w:val="center"/>
          </w:tcPr>
          <w:p w14:paraId="791A0D00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Qtde.</w:t>
            </w:r>
          </w:p>
        </w:tc>
        <w:tc>
          <w:tcPr>
            <w:tcW w:w="841" w:type="dxa"/>
            <w:vAlign w:val="center"/>
          </w:tcPr>
          <w:p w14:paraId="77719F6D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34" w:type="dxa"/>
            <w:vAlign w:val="center"/>
          </w:tcPr>
          <w:p w14:paraId="170AF043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Unitário</w:t>
            </w:r>
          </w:p>
        </w:tc>
        <w:tc>
          <w:tcPr>
            <w:tcW w:w="1276" w:type="dxa"/>
            <w:vAlign w:val="center"/>
          </w:tcPr>
          <w:p w14:paraId="19AFFDA1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Total</w:t>
            </w:r>
          </w:p>
        </w:tc>
      </w:tr>
      <w:tr w:rsidR="003C07CB" w:rsidRPr="003627C2" w14:paraId="4EF95499" w14:textId="77777777" w:rsidTr="00CC7338">
        <w:trPr>
          <w:gridAfter w:val="1"/>
          <w:wAfter w:w="20" w:type="dxa"/>
          <w:trHeight w:val="559"/>
        </w:trPr>
        <w:tc>
          <w:tcPr>
            <w:tcW w:w="728" w:type="dxa"/>
            <w:vAlign w:val="center"/>
          </w:tcPr>
          <w:p w14:paraId="4B81D9E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4F914377" w14:textId="77777777" w:rsidR="003C07CB" w:rsidRPr="003627C2" w:rsidRDefault="003C07CB" w:rsidP="003C07CB">
            <w:pPr>
              <w:ind w:left="0" w:hanging="2"/>
              <w:jc w:val="both"/>
              <w:rPr>
                <w:b/>
                <w:bCs/>
                <w:u w:val="single"/>
              </w:rPr>
            </w:pPr>
            <w:r w:rsidRPr="003627C2">
              <w:rPr>
                <w:b/>
                <w:bCs/>
                <w:u w:val="single"/>
              </w:rPr>
              <w:t>MOP úmido</w:t>
            </w:r>
          </w:p>
          <w:p w14:paraId="12D61030" w14:textId="77777777" w:rsidR="003C07CB" w:rsidRPr="003627C2" w:rsidRDefault="003C07CB" w:rsidP="003C07CB">
            <w:pPr>
              <w:ind w:left="0" w:hanging="2"/>
              <w:jc w:val="both"/>
            </w:pPr>
            <w:r w:rsidRPr="003627C2">
              <w:t>MÓP úmido, tipo esfregão, com rotação de 360º. Deve vir acompanhado de balde com sistema de centrifugação. As cerdas devem ser em microfibra. Com capacidade mínima de 8l.</w:t>
            </w:r>
          </w:p>
        </w:tc>
        <w:tc>
          <w:tcPr>
            <w:tcW w:w="705" w:type="dxa"/>
            <w:vAlign w:val="center"/>
          </w:tcPr>
          <w:p w14:paraId="3937C0C1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2AEA723F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17921436" w14:textId="13B7C981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111,00</w:t>
            </w:r>
          </w:p>
        </w:tc>
        <w:tc>
          <w:tcPr>
            <w:tcW w:w="1276" w:type="dxa"/>
            <w:vAlign w:val="center"/>
          </w:tcPr>
          <w:p w14:paraId="5A1E1430" w14:textId="25A35F21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111,00</w:t>
            </w:r>
          </w:p>
        </w:tc>
      </w:tr>
      <w:tr w:rsidR="00F030B1" w:rsidRPr="003627C2" w14:paraId="4EB1BD83" w14:textId="77777777" w:rsidTr="00F030B1">
        <w:trPr>
          <w:gridAfter w:val="1"/>
          <w:wAfter w:w="20" w:type="dxa"/>
          <w:trHeight w:val="168"/>
        </w:trPr>
        <w:tc>
          <w:tcPr>
            <w:tcW w:w="8506" w:type="dxa"/>
            <w:gridSpan w:val="4"/>
            <w:vAlign w:val="center"/>
          </w:tcPr>
          <w:p w14:paraId="11D6FB93" w14:textId="218A55B9" w:rsidR="00F030B1" w:rsidRPr="003627C2" w:rsidRDefault="00F030B1" w:rsidP="003C07CB">
            <w:pPr>
              <w:ind w:left="0" w:hanging="2"/>
              <w:jc w:val="center"/>
            </w:pPr>
            <w:r>
              <w:t>TOTAL</w:t>
            </w:r>
          </w:p>
        </w:tc>
        <w:tc>
          <w:tcPr>
            <w:tcW w:w="2410" w:type="dxa"/>
            <w:gridSpan w:val="2"/>
            <w:vAlign w:val="center"/>
          </w:tcPr>
          <w:p w14:paraId="1F2E4FA2" w14:textId="5BE1E1C3" w:rsidR="00F030B1" w:rsidRDefault="00F030B1" w:rsidP="003C07CB">
            <w:pPr>
              <w:ind w:left="0" w:hanging="2"/>
              <w:jc w:val="center"/>
            </w:pPr>
            <w:r>
              <w:t>R$ 111,00</w:t>
            </w:r>
          </w:p>
        </w:tc>
      </w:tr>
    </w:tbl>
    <w:p w14:paraId="73BF53DC" w14:textId="092D66F4" w:rsidR="00B11B68" w:rsidRDefault="00B11B68" w:rsidP="00B11B68">
      <w:pPr>
        <w:spacing w:line="240" w:lineRule="auto"/>
        <w:ind w:left="0" w:hanging="2"/>
      </w:pPr>
    </w:p>
    <w:tbl>
      <w:tblPr>
        <w:tblW w:w="1093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32"/>
        <w:gridCol w:w="705"/>
        <w:gridCol w:w="841"/>
        <w:gridCol w:w="1134"/>
        <w:gridCol w:w="1276"/>
        <w:gridCol w:w="20"/>
      </w:tblGrid>
      <w:tr w:rsidR="00CC7338" w:rsidRPr="00852B31" w14:paraId="56496F6D" w14:textId="77777777" w:rsidTr="00CC7338">
        <w:trPr>
          <w:trHeight w:val="151"/>
        </w:trPr>
        <w:tc>
          <w:tcPr>
            <w:tcW w:w="10936" w:type="dxa"/>
            <w:gridSpan w:val="7"/>
            <w:vAlign w:val="center"/>
          </w:tcPr>
          <w:p w14:paraId="7B4D0F1B" w14:textId="714BF210" w:rsidR="00CC7338" w:rsidRPr="00852B31" w:rsidRDefault="00CC7338" w:rsidP="00A33F40">
            <w:pPr>
              <w:ind w:left="0" w:hanging="2"/>
              <w:jc w:val="center"/>
              <w:rPr>
                <w:b/>
                <w:bCs/>
              </w:rPr>
            </w:pPr>
            <w:r w:rsidRPr="00CC7338">
              <w:rPr>
                <w:b/>
                <w:bCs/>
              </w:rPr>
              <w:t>LOTE 05 – GARRAFA TÉRMICA</w:t>
            </w:r>
          </w:p>
        </w:tc>
      </w:tr>
      <w:tr w:rsidR="00A71FCE" w:rsidRPr="003627C2" w14:paraId="709EEB0C" w14:textId="77777777" w:rsidTr="00CC7338">
        <w:trPr>
          <w:gridAfter w:val="1"/>
          <w:wAfter w:w="20" w:type="dxa"/>
          <w:trHeight w:val="559"/>
        </w:trPr>
        <w:tc>
          <w:tcPr>
            <w:tcW w:w="728" w:type="dxa"/>
            <w:vAlign w:val="center"/>
          </w:tcPr>
          <w:p w14:paraId="4C72AD9D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667B384C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  <w:p w14:paraId="202BBAC4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(bem ou serviço/especificações técnicas)</w:t>
            </w:r>
          </w:p>
        </w:tc>
        <w:tc>
          <w:tcPr>
            <w:tcW w:w="705" w:type="dxa"/>
            <w:vAlign w:val="center"/>
          </w:tcPr>
          <w:p w14:paraId="48A8AE0B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Qtde.</w:t>
            </w:r>
          </w:p>
        </w:tc>
        <w:tc>
          <w:tcPr>
            <w:tcW w:w="841" w:type="dxa"/>
            <w:vAlign w:val="center"/>
          </w:tcPr>
          <w:p w14:paraId="0A29C8B8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34" w:type="dxa"/>
            <w:vAlign w:val="center"/>
          </w:tcPr>
          <w:p w14:paraId="01CD8C59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Unitário</w:t>
            </w:r>
          </w:p>
        </w:tc>
        <w:tc>
          <w:tcPr>
            <w:tcW w:w="1276" w:type="dxa"/>
            <w:vAlign w:val="center"/>
          </w:tcPr>
          <w:p w14:paraId="458DEBE1" w14:textId="77777777" w:rsidR="00A71FCE" w:rsidRPr="003627C2" w:rsidRDefault="00A71FCE" w:rsidP="00A33F40">
            <w:pPr>
              <w:ind w:left="0"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Valor Total</w:t>
            </w:r>
          </w:p>
        </w:tc>
      </w:tr>
      <w:tr w:rsidR="003C07CB" w:rsidRPr="003627C2" w14:paraId="4CF2C73F" w14:textId="77777777" w:rsidTr="000E1820">
        <w:trPr>
          <w:gridAfter w:val="1"/>
          <w:wAfter w:w="20" w:type="dxa"/>
          <w:trHeight w:val="70"/>
        </w:trPr>
        <w:tc>
          <w:tcPr>
            <w:tcW w:w="728" w:type="dxa"/>
            <w:vAlign w:val="center"/>
          </w:tcPr>
          <w:p w14:paraId="1BAC30F6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lastRenderedPageBreak/>
              <w:t>01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37DEFBC0" w14:textId="77777777" w:rsidR="003C07CB" w:rsidRPr="003627C2" w:rsidRDefault="003C07CB" w:rsidP="003C07CB">
            <w:pPr>
              <w:spacing w:line="240" w:lineRule="auto"/>
              <w:ind w:left="0"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Garrafa Térmica Inox</w:t>
            </w:r>
          </w:p>
          <w:p w14:paraId="006CB8F0" w14:textId="77777777" w:rsidR="003C07CB" w:rsidRPr="003627C2" w:rsidRDefault="003C07CB" w:rsidP="003C07CB">
            <w:pPr>
              <w:ind w:left="0" w:hanging="2"/>
              <w:jc w:val="both"/>
            </w:pPr>
            <w:r w:rsidRPr="003627C2">
              <w:t xml:space="preserve">Garrafa Térmica Inox, Pressão (apertar), volume mínimo 1,8 L. </w:t>
            </w:r>
          </w:p>
        </w:tc>
        <w:tc>
          <w:tcPr>
            <w:tcW w:w="705" w:type="dxa"/>
            <w:vAlign w:val="center"/>
          </w:tcPr>
          <w:p w14:paraId="65FF8DE7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02</w:t>
            </w:r>
          </w:p>
        </w:tc>
        <w:tc>
          <w:tcPr>
            <w:tcW w:w="841" w:type="dxa"/>
            <w:vAlign w:val="center"/>
          </w:tcPr>
          <w:p w14:paraId="17F3B209" w14:textId="77777777" w:rsidR="003C07CB" w:rsidRPr="003627C2" w:rsidRDefault="003C07CB" w:rsidP="003C07CB">
            <w:pPr>
              <w:ind w:left="0"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0CCC638D" w14:textId="23D3AE57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199,00</w:t>
            </w:r>
          </w:p>
        </w:tc>
        <w:tc>
          <w:tcPr>
            <w:tcW w:w="1276" w:type="dxa"/>
            <w:vAlign w:val="center"/>
          </w:tcPr>
          <w:p w14:paraId="1813DC2F" w14:textId="1CDBBAD0" w:rsidR="003C07CB" w:rsidRPr="003627C2" w:rsidRDefault="003C07CB" w:rsidP="003C07CB">
            <w:pPr>
              <w:ind w:left="0" w:hanging="2"/>
              <w:jc w:val="center"/>
            </w:pPr>
            <w:r>
              <w:t>R$</w:t>
            </w:r>
            <w:r w:rsidR="00B422FA">
              <w:t xml:space="preserve"> 398,00</w:t>
            </w:r>
          </w:p>
        </w:tc>
      </w:tr>
      <w:tr w:rsidR="00F030B1" w:rsidRPr="003627C2" w14:paraId="10437CE5" w14:textId="77777777" w:rsidTr="0071463A">
        <w:trPr>
          <w:gridAfter w:val="1"/>
          <w:wAfter w:w="20" w:type="dxa"/>
          <w:trHeight w:val="70"/>
        </w:trPr>
        <w:tc>
          <w:tcPr>
            <w:tcW w:w="8506" w:type="dxa"/>
            <w:gridSpan w:val="4"/>
            <w:vAlign w:val="center"/>
          </w:tcPr>
          <w:p w14:paraId="0D79907F" w14:textId="37A5F0D5" w:rsidR="00F030B1" w:rsidRPr="003627C2" w:rsidRDefault="00F030B1" w:rsidP="003C07CB">
            <w:pPr>
              <w:ind w:left="0" w:hanging="2"/>
              <w:jc w:val="center"/>
            </w:pPr>
            <w:r>
              <w:t>TOTAL</w:t>
            </w:r>
          </w:p>
        </w:tc>
        <w:tc>
          <w:tcPr>
            <w:tcW w:w="2410" w:type="dxa"/>
            <w:gridSpan w:val="2"/>
            <w:vAlign w:val="center"/>
          </w:tcPr>
          <w:p w14:paraId="6E49620D" w14:textId="394CC4E8" w:rsidR="00F030B1" w:rsidRDefault="00F030B1" w:rsidP="003C07CB">
            <w:pPr>
              <w:ind w:left="0" w:hanging="2"/>
              <w:jc w:val="center"/>
            </w:pPr>
            <w:r>
              <w:t>R$ 398,00</w:t>
            </w:r>
          </w:p>
        </w:tc>
      </w:tr>
      <w:tr w:rsidR="00F030B1" w:rsidRPr="003627C2" w14:paraId="23FF2ADF" w14:textId="77777777" w:rsidTr="0071463A">
        <w:trPr>
          <w:gridAfter w:val="1"/>
          <w:wAfter w:w="20" w:type="dxa"/>
          <w:trHeight w:val="70"/>
        </w:trPr>
        <w:tc>
          <w:tcPr>
            <w:tcW w:w="8506" w:type="dxa"/>
            <w:gridSpan w:val="4"/>
            <w:vAlign w:val="center"/>
          </w:tcPr>
          <w:p w14:paraId="42A3F254" w14:textId="445F13A9" w:rsidR="00F030B1" w:rsidRDefault="00F030B1" w:rsidP="003C07CB">
            <w:pPr>
              <w:ind w:left="0" w:hanging="2"/>
              <w:jc w:val="center"/>
            </w:pPr>
            <w:r>
              <w:t>TOTAL GERAL</w:t>
            </w:r>
          </w:p>
        </w:tc>
        <w:tc>
          <w:tcPr>
            <w:tcW w:w="2410" w:type="dxa"/>
            <w:gridSpan w:val="2"/>
            <w:vAlign w:val="center"/>
          </w:tcPr>
          <w:p w14:paraId="269457F5" w14:textId="3AD51077" w:rsidR="00F030B1" w:rsidRDefault="00F030B1" w:rsidP="003C07CB">
            <w:pPr>
              <w:ind w:left="0" w:hanging="2"/>
              <w:jc w:val="center"/>
            </w:pPr>
            <w:r>
              <w:t>R$ 4.800,60</w:t>
            </w:r>
          </w:p>
        </w:tc>
      </w:tr>
    </w:tbl>
    <w:p w14:paraId="75363B55" w14:textId="3C8F2796" w:rsidR="005F4BA3" w:rsidRDefault="005F4BA3" w:rsidP="006029F6">
      <w:pPr>
        <w:spacing w:line="240" w:lineRule="auto"/>
        <w:ind w:leftChars="0" w:left="0" w:firstLineChars="0" w:firstLine="0"/>
        <w:jc w:val="both"/>
        <w:rPr>
          <w:rFonts w:eastAsia="Arial"/>
          <w:b/>
        </w:rPr>
      </w:pPr>
    </w:p>
    <w:p w14:paraId="3F201962" w14:textId="6D7D05E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3.</w:t>
      </w:r>
      <w:r w:rsidRPr="00205B14">
        <w:t xml:space="preserve"> </w:t>
      </w:r>
      <w:r w:rsidRPr="00205B14">
        <w:tab/>
      </w:r>
      <w:r w:rsidRPr="00205B14">
        <w:rPr>
          <w:rFonts w:eastAsia="Arial"/>
          <w:b/>
        </w:rPr>
        <w:t>OBSERVAÇÕES GERAIS</w:t>
      </w:r>
    </w:p>
    <w:p w14:paraId="4D7AA0FD" w14:textId="77777777" w:rsidR="0071500E" w:rsidRPr="00205B14" w:rsidRDefault="007E6C84" w:rsidP="003C584D">
      <w:pPr>
        <w:spacing w:line="240" w:lineRule="auto"/>
        <w:ind w:left="0" w:hanging="2"/>
        <w:jc w:val="both"/>
        <w:rPr>
          <w:b/>
        </w:rPr>
      </w:pPr>
      <w:r w:rsidRPr="00205B14">
        <w:rPr>
          <w:b/>
        </w:rPr>
        <w:t xml:space="preserve"> </w:t>
      </w:r>
    </w:p>
    <w:p w14:paraId="747EE253" w14:textId="23DEF19F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3.1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A pesquisa de preços foi realizada em</w:t>
      </w:r>
      <w:r w:rsidR="0026712F">
        <w:rPr>
          <w:rFonts w:eastAsia="Arial"/>
        </w:rPr>
        <w:t xml:space="preserve"> </w:t>
      </w:r>
      <w:r w:rsidR="000176BD">
        <w:rPr>
          <w:rFonts w:eastAsia="Arial"/>
        </w:rPr>
        <w:t>outubro</w:t>
      </w:r>
      <w:r w:rsidR="0026712F">
        <w:rPr>
          <w:rFonts w:eastAsia="Arial"/>
        </w:rPr>
        <w:t xml:space="preserve"> de </w:t>
      </w:r>
      <w:r w:rsidR="001F7444" w:rsidRPr="00205B14">
        <w:rPr>
          <w:rFonts w:eastAsia="Arial"/>
        </w:rPr>
        <w:t>2024</w:t>
      </w:r>
      <w:r w:rsidRPr="00205B14">
        <w:rPr>
          <w:rFonts w:eastAsia="Arial"/>
        </w:rPr>
        <w:t xml:space="preserve"> por</w:t>
      </w:r>
      <w:r w:rsidR="0026712F">
        <w:rPr>
          <w:rFonts w:eastAsia="Arial"/>
        </w:rPr>
        <w:t xml:space="preserve"> </w:t>
      </w:r>
      <w:r w:rsidR="000176BD">
        <w:rPr>
          <w:rFonts w:eastAsia="Arial"/>
        </w:rPr>
        <w:t>Débora Taiany Rosa</w:t>
      </w:r>
      <w:r w:rsidR="00DD793B">
        <w:rPr>
          <w:rFonts w:eastAsia="Arial"/>
        </w:rPr>
        <w:t xml:space="preserve"> e Renato Gomes Endrici.</w:t>
      </w:r>
    </w:p>
    <w:p w14:paraId="3FF9FB73" w14:textId="77777777" w:rsidR="000B6218" w:rsidRPr="00205B14" w:rsidRDefault="000B6218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DF62075" w14:textId="50BE8F6C" w:rsidR="00D87445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3.2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Foram consultados os seguintes fornecedores:</w:t>
      </w:r>
    </w:p>
    <w:p w14:paraId="12220CA3" w14:textId="77777777" w:rsidR="00B478CD" w:rsidRPr="00205B14" w:rsidRDefault="00B478CD" w:rsidP="003C584D">
      <w:pPr>
        <w:spacing w:line="240" w:lineRule="auto"/>
        <w:ind w:left="0" w:hanging="2"/>
        <w:jc w:val="both"/>
        <w:rPr>
          <w:rFonts w:eastAsia="Arial"/>
        </w:rPr>
      </w:pPr>
    </w:p>
    <w:p w14:paraId="31279751" w14:textId="50DAC667" w:rsidR="00D87445" w:rsidRPr="000E1820" w:rsidRDefault="000F6088" w:rsidP="00044D7C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 w:rsidRPr="000E1820">
        <w:rPr>
          <w:rFonts w:eastAsia="Arial"/>
        </w:rPr>
        <w:t>REAL MAIS SUPERMERCADOS LTDA</w:t>
      </w:r>
      <w:r w:rsidR="005A23B1" w:rsidRPr="000E1820">
        <w:rPr>
          <w:rFonts w:eastAsia="Arial"/>
        </w:rPr>
        <w:t>.</w:t>
      </w:r>
      <w:r w:rsidR="00BB3D1D" w:rsidRPr="000E1820">
        <w:rPr>
          <w:rFonts w:eastAsia="Arial"/>
        </w:rPr>
        <w:t xml:space="preserve"> </w:t>
      </w:r>
      <w:r w:rsidR="00D87445" w:rsidRPr="000E1820">
        <w:rPr>
          <w:rFonts w:eastAsia="Arial"/>
        </w:rPr>
        <w:t xml:space="preserve">CNPJ: </w:t>
      </w:r>
      <w:r w:rsidRPr="000E1820">
        <w:rPr>
          <w:rFonts w:eastAsia="Arial"/>
        </w:rPr>
        <w:t>16.653.219/0001-20</w:t>
      </w:r>
      <w:r w:rsidR="00475AC9" w:rsidRPr="000E1820">
        <w:rPr>
          <w:rFonts w:eastAsia="Arial"/>
        </w:rPr>
        <w:t xml:space="preserve">, Fone: </w:t>
      </w:r>
      <w:r w:rsidR="00903967" w:rsidRPr="000E1820">
        <w:rPr>
          <w:rFonts w:eastAsia="Arial"/>
        </w:rPr>
        <w:t xml:space="preserve">44 </w:t>
      </w:r>
      <w:r w:rsidRPr="000E1820">
        <w:rPr>
          <w:rFonts w:eastAsia="Arial"/>
        </w:rPr>
        <w:t>3238-1028</w:t>
      </w:r>
      <w:r w:rsidR="00903967" w:rsidRPr="000E1820">
        <w:rPr>
          <w:rFonts w:eastAsia="Arial"/>
        </w:rPr>
        <w:t>;</w:t>
      </w:r>
    </w:p>
    <w:p w14:paraId="5EF687C2" w14:textId="7AA72609" w:rsidR="00371A88" w:rsidRPr="000E1820" w:rsidRDefault="00B57534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 w:rsidRPr="000E1820">
        <w:rPr>
          <w:rFonts w:eastAsia="Arial"/>
        </w:rPr>
        <w:t>A. DELAPRIA &amp; CIA LTDA</w:t>
      </w:r>
      <w:r w:rsidR="00BB3D1D" w:rsidRPr="000E1820">
        <w:rPr>
          <w:rFonts w:eastAsia="Arial"/>
        </w:rPr>
        <w:t>.</w:t>
      </w:r>
      <w:r w:rsidR="00371A88" w:rsidRPr="000E1820">
        <w:rPr>
          <w:rFonts w:eastAsia="Arial"/>
        </w:rPr>
        <w:t xml:space="preserve"> CNPJ: </w:t>
      </w:r>
      <w:r w:rsidRPr="000E1820">
        <w:rPr>
          <w:rFonts w:eastAsia="Arial"/>
        </w:rPr>
        <w:t>81.173.445/0001-75</w:t>
      </w:r>
      <w:r w:rsidR="005D1B29" w:rsidRPr="000E1820">
        <w:rPr>
          <w:rFonts w:eastAsia="Arial"/>
        </w:rPr>
        <w:t xml:space="preserve">, Fone: </w:t>
      </w:r>
      <w:r w:rsidR="00BB3D1D" w:rsidRPr="000E1820">
        <w:rPr>
          <w:rFonts w:eastAsia="Arial"/>
        </w:rPr>
        <w:t xml:space="preserve">44 </w:t>
      </w:r>
      <w:r w:rsidRPr="000E1820">
        <w:rPr>
          <w:rFonts w:eastAsia="Arial"/>
        </w:rPr>
        <w:t>3238-1225;</w:t>
      </w:r>
    </w:p>
    <w:p w14:paraId="796B2991" w14:textId="36903F12" w:rsidR="00B57534" w:rsidRPr="000E1820" w:rsidRDefault="00B57534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 w:rsidRPr="000E1820">
        <w:rPr>
          <w:rFonts w:eastAsia="Arial"/>
        </w:rPr>
        <w:t xml:space="preserve">SUPERMERCADO SAO PEDRO LTDA. CNPJ: 14.495.185/0001-67, Fone: </w:t>
      </w:r>
      <w:r w:rsidR="00FB2359" w:rsidRPr="000E1820">
        <w:rPr>
          <w:rFonts w:eastAsia="Arial"/>
        </w:rPr>
        <w:t>44 98835-2278;</w:t>
      </w:r>
    </w:p>
    <w:p w14:paraId="56D06B8E" w14:textId="3C97530C" w:rsidR="00FB2359" w:rsidRPr="000E1820" w:rsidRDefault="00FB2359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 w:rsidRPr="000E1820">
        <w:rPr>
          <w:rFonts w:eastAsia="Arial"/>
        </w:rPr>
        <w:t>M.A. TENEDINI &amp; CIA LTDA. CNPJ: 79.553.061/0001-36, Fone: 44 3238-1196;</w:t>
      </w:r>
    </w:p>
    <w:p w14:paraId="1459C40F" w14:textId="054E74DC" w:rsidR="00FB2359" w:rsidRPr="000E1820" w:rsidRDefault="00FB2359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 w:rsidRPr="000E1820">
        <w:rPr>
          <w:rFonts w:eastAsia="Arial"/>
        </w:rPr>
        <w:t>LOJA ZUMPER LTDA. CNPJ: 35.973.384/0002-94, Fone: 44 99992-9581;</w:t>
      </w:r>
    </w:p>
    <w:p w14:paraId="125D1558" w14:textId="3BA57D19" w:rsidR="00475AC9" w:rsidRPr="000E1820" w:rsidRDefault="00044D7C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 w:rsidRPr="000E1820">
        <w:rPr>
          <w:rFonts w:eastAsia="Arial"/>
        </w:rPr>
        <w:t>E. O. Catto e Cia LTDA</w:t>
      </w:r>
      <w:r w:rsidR="00903967" w:rsidRPr="000E1820">
        <w:rPr>
          <w:rFonts w:eastAsia="Arial"/>
        </w:rPr>
        <w:t>.</w:t>
      </w:r>
      <w:r w:rsidR="000B6218" w:rsidRPr="000E1820">
        <w:rPr>
          <w:rFonts w:eastAsia="Arial"/>
        </w:rPr>
        <w:t xml:space="preserve"> CNPJ: </w:t>
      </w:r>
      <w:r w:rsidRPr="000E1820">
        <w:rPr>
          <w:rFonts w:eastAsia="Arial"/>
        </w:rPr>
        <w:t>29.016.695/0001-81</w:t>
      </w:r>
      <w:r w:rsidR="000B6218" w:rsidRPr="000E1820">
        <w:rPr>
          <w:rFonts w:eastAsia="Arial"/>
        </w:rPr>
        <w:t xml:space="preserve">, </w:t>
      </w:r>
      <w:r w:rsidR="00BB3D1D" w:rsidRPr="000E1820">
        <w:rPr>
          <w:rFonts w:eastAsia="Arial"/>
        </w:rPr>
        <w:t>Fone:</w:t>
      </w:r>
      <w:r w:rsidRPr="000E1820">
        <w:rPr>
          <w:rFonts w:eastAsia="Arial"/>
        </w:rPr>
        <w:t xml:space="preserve"> 44 3238-2765</w:t>
      </w:r>
      <w:r w:rsidR="000E1820" w:rsidRPr="000E1820">
        <w:rPr>
          <w:rFonts w:eastAsia="Arial"/>
        </w:rPr>
        <w:t>.</w:t>
      </w:r>
    </w:p>
    <w:p w14:paraId="4FF15E1C" w14:textId="77777777" w:rsidR="00903967" w:rsidRPr="000E1820" w:rsidRDefault="00903967" w:rsidP="00903967">
      <w:pPr>
        <w:pStyle w:val="PargrafodaLista"/>
        <w:spacing w:line="240" w:lineRule="auto"/>
        <w:ind w:leftChars="0" w:left="718" w:firstLineChars="0" w:firstLine="0"/>
        <w:jc w:val="both"/>
        <w:rPr>
          <w:rFonts w:eastAsia="Arial"/>
        </w:rPr>
      </w:pPr>
    </w:p>
    <w:p w14:paraId="42BD70E1" w14:textId="15FF8B3F" w:rsidR="0071500E" w:rsidRPr="000E1820" w:rsidRDefault="000B6218" w:rsidP="003C584D">
      <w:pPr>
        <w:spacing w:line="240" w:lineRule="auto"/>
        <w:ind w:left="0" w:hanging="2"/>
        <w:jc w:val="both"/>
        <w:rPr>
          <w:rFonts w:eastAsia="Arial"/>
        </w:rPr>
      </w:pPr>
      <w:r w:rsidRPr="000E1820">
        <w:rPr>
          <w:rFonts w:eastAsia="Arial"/>
          <w:b/>
          <w:bCs/>
        </w:rPr>
        <w:t xml:space="preserve">3.2.1. </w:t>
      </w:r>
      <w:r w:rsidRPr="000E1820">
        <w:rPr>
          <w:rFonts w:eastAsia="Arial"/>
        </w:rPr>
        <w:t>T</w:t>
      </w:r>
      <w:r w:rsidR="007E6C84" w:rsidRPr="000E1820">
        <w:rPr>
          <w:rFonts w:eastAsia="Arial"/>
        </w:rPr>
        <w:t xml:space="preserve">odos os documentos pertinentes estão anexos ao presente </w:t>
      </w:r>
      <w:r w:rsidR="003D6141" w:rsidRPr="000E1820">
        <w:rPr>
          <w:rFonts w:eastAsia="Arial"/>
        </w:rPr>
        <w:t xml:space="preserve">Documento de Formalização de Demandas - </w:t>
      </w:r>
      <w:r w:rsidR="007E6C84" w:rsidRPr="000E1820">
        <w:rPr>
          <w:rFonts w:eastAsia="Arial"/>
        </w:rPr>
        <w:t>DFD.</w:t>
      </w:r>
    </w:p>
    <w:p w14:paraId="7281192E" w14:textId="77777777" w:rsidR="000B6218" w:rsidRPr="000E1820" w:rsidRDefault="000B6218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51291A60" w14:textId="4DCA4419" w:rsidR="000E1820" w:rsidRPr="000E1820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0E1820">
        <w:rPr>
          <w:rFonts w:eastAsia="Arial"/>
          <w:b/>
        </w:rPr>
        <w:t>3.3</w:t>
      </w:r>
      <w:r w:rsidR="00F1760A" w:rsidRPr="000E1820">
        <w:rPr>
          <w:rFonts w:eastAsia="Arial"/>
          <w:b/>
        </w:rPr>
        <w:t>.</w:t>
      </w:r>
      <w:r w:rsidRPr="000E1820">
        <w:rPr>
          <w:rFonts w:eastAsia="Arial"/>
        </w:rPr>
        <w:t xml:space="preserve"> Desta feita, o fornecedor</w:t>
      </w:r>
      <w:r w:rsidR="007F117A" w:rsidRPr="000E1820">
        <w:rPr>
          <w:rFonts w:eastAsia="Arial"/>
        </w:rPr>
        <w:t xml:space="preserve"> </w:t>
      </w:r>
      <w:r w:rsidR="000E1820" w:rsidRPr="000E1820">
        <w:rPr>
          <w:rFonts w:eastAsia="Arial"/>
        </w:rPr>
        <w:t>SUPERMERCADO SAO PEDRO LTDA. CNPJ: 14.495.185/0001-67 apresentou a proposta economicamente mais vantajosa até o momento para os lotes 1 e 2;</w:t>
      </w:r>
    </w:p>
    <w:p w14:paraId="4D46CEF1" w14:textId="01E09FBF" w:rsidR="000E1820" w:rsidRDefault="000E1820" w:rsidP="000E1820">
      <w:pPr>
        <w:spacing w:line="240" w:lineRule="auto"/>
        <w:ind w:left="0" w:hanging="2"/>
        <w:jc w:val="both"/>
        <w:rPr>
          <w:rFonts w:eastAsia="Arial"/>
        </w:rPr>
      </w:pPr>
      <w:r w:rsidRPr="000E1820">
        <w:rPr>
          <w:rFonts w:eastAsia="Arial"/>
        </w:rPr>
        <w:t>O fornecedor A. DELAPRIA &amp; CIA LTDA. CNPJ: 81.173.445/0001-75 apresentou</w:t>
      </w:r>
      <w:r w:rsidRPr="00205B14">
        <w:rPr>
          <w:rFonts w:eastAsia="Arial"/>
        </w:rPr>
        <w:t xml:space="preserve"> a proposta economicamente mais vantajosa </w:t>
      </w:r>
      <w:r>
        <w:rPr>
          <w:rFonts w:eastAsia="Arial"/>
        </w:rPr>
        <w:t>até o momento para os lotes 3 e 4;</w:t>
      </w:r>
    </w:p>
    <w:p w14:paraId="78A042C6" w14:textId="79A708CF" w:rsidR="0071500E" w:rsidRPr="00205B14" w:rsidRDefault="000E1820" w:rsidP="000E1820">
      <w:pPr>
        <w:spacing w:line="240" w:lineRule="auto"/>
        <w:ind w:left="0" w:hanging="2"/>
        <w:jc w:val="both"/>
        <w:rPr>
          <w:rFonts w:eastAsia="Arial"/>
        </w:rPr>
      </w:pPr>
      <w:r>
        <w:rPr>
          <w:rFonts w:eastAsia="Arial"/>
        </w:rPr>
        <w:t xml:space="preserve">E o fornecedor </w:t>
      </w:r>
      <w:r w:rsidRPr="00FB2359">
        <w:rPr>
          <w:rFonts w:eastAsia="Arial"/>
        </w:rPr>
        <w:t>M.A. TENEDINI &amp; CIA LTDA</w:t>
      </w:r>
      <w:r>
        <w:rPr>
          <w:rFonts w:eastAsia="Arial"/>
        </w:rPr>
        <w:t xml:space="preserve">. CNPJ: </w:t>
      </w:r>
      <w:r w:rsidRPr="00FB2359">
        <w:rPr>
          <w:rFonts w:eastAsia="Arial"/>
        </w:rPr>
        <w:t>79.553.061/0001-36</w:t>
      </w:r>
      <w:r>
        <w:rPr>
          <w:rFonts w:eastAsia="Arial"/>
        </w:rPr>
        <w:t xml:space="preserve"> </w:t>
      </w:r>
      <w:r w:rsidRPr="00205B14">
        <w:rPr>
          <w:rFonts w:eastAsia="Arial"/>
        </w:rPr>
        <w:t xml:space="preserve">apresentou a proposta economicamente mais vantajosa </w:t>
      </w:r>
      <w:r>
        <w:rPr>
          <w:rFonts w:eastAsia="Arial"/>
        </w:rPr>
        <w:t>até o momento para o lote 5.</w:t>
      </w:r>
    </w:p>
    <w:p w14:paraId="4E53DA6A" w14:textId="77777777" w:rsidR="000D16F0" w:rsidRPr="00205B14" w:rsidRDefault="000D16F0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72E9A5E" w14:textId="6F3380C3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3.4. </w:t>
      </w:r>
      <w:r w:rsidRPr="00205B14">
        <w:rPr>
          <w:rFonts w:eastAsia="Arial"/>
        </w:rPr>
        <w:t>Prazo de entrega/execução:</w:t>
      </w:r>
      <w:r w:rsidR="005D1B29">
        <w:rPr>
          <w:rFonts w:eastAsia="Arial"/>
        </w:rPr>
        <w:t xml:space="preserve"> 30</w:t>
      </w:r>
      <w:r w:rsidR="008934AF" w:rsidRPr="00205B14">
        <w:rPr>
          <w:rFonts w:eastAsia="Arial"/>
        </w:rPr>
        <w:t xml:space="preserve"> (</w:t>
      </w:r>
      <w:r w:rsidR="00556111">
        <w:rPr>
          <w:rFonts w:eastAsia="Arial"/>
        </w:rPr>
        <w:t>trinta</w:t>
      </w:r>
      <w:r w:rsidR="008934AF" w:rsidRPr="00205B14">
        <w:rPr>
          <w:rFonts w:eastAsia="Arial"/>
        </w:rPr>
        <w:t>) dias corridos</w:t>
      </w:r>
      <w:r w:rsidR="00092BA4" w:rsidRPr="00205B14">
        <w:rPr>
          <w:rFonts w:eastAsia="Arial"/>
        </w:rPr>
        <w:t>, contados a partir do primeiro dia útil após a solicitação de fornecimento.</w:t>
      </w:r>
    </w:p>
    <w:p w14:paraId="4873C466" w14:textId="77777777" w:rsidR="000D16F0" w:rsidRPr="00205B14" w:rsidRDefault="000D16F0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11E4EC7B" w14:textId="4BC78791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3.5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Local e horário da entrega:</w:t>
      </w:r>
      <w:r w:rsidR="00092BA4" w:rsidRPr="00205B14">
        <w:rPr>
          <w:rFonts w:eastAsia="Arial"/>
        </w:rPr>
        <w:t xml:space="preserve"> A entrega deverá </w:t>
      </w:r>
      <w:r w:rsidR="003D6141">
        <w:rPr>
          <w:rFonts w:eastAsia="Arial"/>
        </w:rPr>
        <w:t>ocorrer</w:t>
      </w:r>
      <w:r w:rsidR="00092BA4" w:rsidRPr="00205B14">
        <w:rPr>
          <w:rFonts w:eastAsia="Arial"/>
        </w:rPr>
        <w:t xml:space="preserve"> na sede da Câmara Municipal de Doutor Camargo, das 8h às 12h no período da manhã ou das 13h às 17h no período da tarde.</w:t>
      </w:r>
    </w:p>
    <w:p w14:paraId="1650E67B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38A6AE36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6D7629ED" w14:textId="77777777" w:rsidR="0071500E" w:rsidRPr="00205B14" w:rsidRDefault="0071500E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693360E8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73198F33" w14:textId="0E0FBCFF" w:rsidR="0071500E" w:rsidRPr="00205B14" w:rsidRDefault="00092BA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 xml:space="preserve">Doutor Camargo, em </w:t>
      </w:r>
      <w:r w:rsidR="000E1820">
        <w:rPr>
          <w:rFonts w:eastAsia="Arial"/>
          <w:b/>
        </w:rPr>
        <w:t>25</w:t>
      </w:r>
      <w:r w:rsidRPr="00205B14">
        <w:rPr>
          <w:rFonts w:eastAsia="Arial"/>
          <w:b/>
        </w:rPr>
        <w:t xml:space="preserve"> de</w:t>
      </w:r>
      <w:r w:rsidR="005D1B29">
        <w:rPr>
          <w:rFonts w:eastAsia="Arial"/>
          <w:b/>
        </w:rPr>
        <w:t xml:space="preserve"> </w:t>
      </w:r>
      <w:r w:rsidR="00044D7C">
        <w:rPr>
          <w:rFonts w:eastAsia="Arial"/>
          <w:b/>
        </w:rPr>
        <w:t>outubro</w:t>
      </w:r>
      <w:r w:rsidRPr="00205B14">
        <w:rPr>
          <w:rFonts w:eastAsia="Arial"/>
          <w:b/>
        </w:rPr>
        <w:t xml:space="preserve"> de 202</w:t>
      </w:r>
      <w:r w:rsidR="007F117A">
        <w:rPr>
          <w:rFonts w:eastAsia="Arial"/>
          <w:b/>
        </w:rPr>
        <w:t>4</w:t>
      </w:r>
      <w:r w:rsidRPr="00205B14">
        <w:rPr>
          <w:rFonts w:eastAsia="Arial"/>
          <w:b/>
        </w:rPr>
        <w:t>.</w:t>
      </w:r>
    </w:p>
    <w:p w14:paraId="36979F73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71CCC56F" w14:textId="6DBA4BA6" w:rsidR="0071500E" w:rsidRDefault="0071500E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1EF51146" w14:textId="3AA4688C" w:rsidR="003D6141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504B8C97" w14:textId="7D5D4C80" w:rsidR="003D6141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7F4CCDEC" w14:textId="77777777" w:rsidR="003D6141" w:rsidRPr="00205B14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09263741" w14:textId="1A2277EE" w:rsidR="00092BA4" w:rsidRPr="00205B14" w:rsidRDefault="00092BA4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375FAB98" w14:textId="0AAF40CE" w:rsidR="00092BA4" w:rsidRPr="00205B14" w:rsidRDefault="00092BA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JOÃO MIGUEL BENEDITO</w:t>
      </w:r>
    </w:p>
    <w:p w14:paraId="57BF182D" w14:textId="7588730E" w:rsidR="0071500E" w:rsidRPr="00F649D9" w:rsidRDefault="00092BA4" w:rsidP="00F649D9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Presidente da Câmara</w:t>
      </w:r>
    </w:p>
    <w:sectPr w:rsidR="0071500E" w:rsidRPr="00F649D9" w:rsidSect="00FB73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843" w:right="1127" w:bottom="1134" w:left="1276" w:header="142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FD65B" w14:textId="77777777" w:rsidR="0073511E" w:rsidRDefault="0073511E" w:rsidP="00FB7306">
      <w:pPr>
        <w:spacing w:line="240" w:lineRule="auto"/>
        <w:ind w:left="0" w:hanging="2"/>
      </w:pPr>
      <w:r>
        <w:separator/>
      </w:r>
    </w:p>
  </w:endnote>
  <w:endnote w:type="continuationSeparator" w:id="0">
    <w:p w14:paraId="1D66ED64" w14:textId="77777777" w:rsidR="0073511E" w:rsidRDefault="0073511E" w:rsidP="00FB73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4D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E30E" w14:textId="77777777" w:rsidR="00FB7306" w:rsidRDefault="00FB7306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4E894" w14:textId="3D4121FE" w:rsidR="00FB7306" w:rsidRDefault="00FB7306" w:rsidP="00FB7306">
    <w:pPr>
      <w:pStyle w:val="Rodap"/>
      <w:ind w:left="0" w:hanging="2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AB61" w14:textId="77777777" w:rsidR="00FB7306" w:rsidRDefault="00FB7306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D0376" w14:textId="77777777" w:rsidR="0073511E" w:rsidRDefault="0073511E" w:rsidP="00FB7306">
      <w:pPr>
        <w:spacing w:line="240" w:lineRule="auto"/>
        <w:ind w:left="0" w:hanging="2"/>
      </w:pPr>
      <w:r>
        <w:separator/>
      </w:r>
    </w:p>
  </w:footnote>
  <w:footnote w:type="continuationSeparator" w:id="0">
    <w:p w14:paraId="04B3E626" w14:textId="77777777" w:rsidR="0073511E" w:rsidRDefault="0073511E" w:rsidP="00FB73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3F973" w14:textId="77777777" w:rsidR="00FB7306" w:rsidRDefault="00FB7306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8DF" w14:textId="06C1E2EC" w:rsidR="00FB7306" w:rsidRDefault="00FB7306">
    <w:pPr>
      <w:pStyle w:val="Cabealho"/>
      <w:ind w:left="0" w:hanging="2"/>
    </w:pPr>
  </w:p>
  <w:p w14:paraId="7AB523C8" w14:textId="35DDB402" w:rsidR="00FB7306" w:rsidRDefault="00092BA4" w:rsidP="00092BA4">
    <w:pPr>
      <w:pStyle w:val="Cabealho"/>
      <w:ind w:left="-2" w:firstLineChars="177" w:firstLine="425"/>
    </w:pPr>
    <w:r>
      <w:rPr>
        <w:noProof/>
      </w:rPr>
      <w:drawing>
        <wp:inline distT="0" distB="0" distL="0" distR="0" wp14:anchorId="154F7C2F" wp14:editId="255BC72E">
          <wp:extent cx="5400040" cy="1056916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0" cy="1056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6CE8F" w14:textId="77777777" w:rsidR="00FB7306" w:rsidRDefault="00FB7306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1611B"/>
    <w:multiLevelType w:val="hybridMultilevel"/>
    <w:tmpl w:val="2EF6DE9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5EFA6D48"/>
    <w:multiLevelType w:val="multilevel"/>
    <w:tmpl w:val="41DA92C4"/>
    <w:lvl w:ilvl="0">
      <w:start w:val="1"/>
      <w:numFmt w:val="decimal"/>
      <w:pStyle w:val="Marcado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00E"/>
    <w:rsid w:val="00016341"/>
    <w:rsid w:val="000176BD"/>
    <w:rsid w:val="0003037B"/>
    <w:rsid w:val="000439C6"/>
    <w:rsid w:val="00044D7C"/>
    <w:rsid w:val="00092BA4"/>
    <w:rsid w:val="000A6223"/>
    <w:rsid w:val="000B6218"/>
    <w:rsid w:val="000D16F0"/>
    <w:rsid w:val="000E1820"/>
    <w:rsid w:val="000F6088"/>
    <w:rsid w:val="0011073E"/>
    <w:rsid w:val="001518A0"/>
    <w:rsid w:val="001F7444"/>
    <w:rsid w:val="00205B14"/>
    <w:rsid w:val="00211ECA"/>
    <w:rsid w:val="00261F13"/>
    <w:rsid w:val="0026712F"/>
    <w:rsid w:val="002978D3"/>
    <w:rsid w:val="002D0BE3"/>
    <w:rsid w:val="002F0A3B"/>
    <w:rsid w:val="002F4942"/>
    <w:rsid w:val="002F56D0"/>
    <w:rsid w:val="00306382"/>
    <w:rsid w:val="003266AC"/>
    <w:rsid w:val="003627C2"/>
    <w:rsid w:val="00371A88"/>
    <w:rsid w:val="003B1A71"/>
    <w:rsid w:val="003B6FFD"/>
    <w:rsid w:val="003C07CB"/>
    <w:rsid w:val="003C2AF6"/>
    <w:rsid w:val="003C584D"/>
    <w:rsid w:val="003D6141"/>
    <w:rsid w:val="003F3ED4"/>
    <w:rsid w:val="003F6335"/>
    <w:rsid w:val="004548C1"/>
    <w:rsid w:val="004552B3"/>
    <w:rsid w:val="00475AC9"/>
    <w:rsid w:val="004A0E86"/>
    <w:rsid w:val="004A7F1F"/>
    <w:rsid w:val="004D7148"/>
    <w:rsid w:val="00533CA1"/>
    <w:rsid w:val="00546D6F"/>
    <w:rsid w:val="00556111"/>
    <w:rsid w:val="00560382"/>
    <w:rsid w:val="00563F00"/>
    <w:rsid w:val="00581012"/>
    <w:rsid w:val="00597E0D"/>
    <w:rsid w:val="005A23B1"/>
    <w:rsid w:val="005D1B29"/>
    <w:rsid w:val="005F4BA3"/>
    <w:rsid w:val="006029F6"/>
    <w:rsid w:val="00646D16"/>
    <w:rsid w:val="00681344"/>
    <w:rsid w:val="006A4E9F"/>
    <w:rsid w:val="006C33B4"/>
    <w:rsid w:val="00711A2D"/>
    <w:rsid w:val="0071500E"/>
    <w:rsid w:val="0073511E"/>
    <w:rsid w:val="00746843"/>
    <w:rsid w:val="00786746"/>
    <w:rsid w:val="00794B73"/>
    <w:rsid w:val="007E0C75"/>
    <w:rsid w:val="007E6C84"/>
    <w:rsid w:val="007F117A"/>
    <w:rsid w:val="0085529C"/>
    <w:rsid w:val="00877A08"/>
    <w:rsid w:val="00884372"/>
    <w:rsid w:val="00886D09"/>
    <w:rsid w:val="008934AF"/>
    <w:rsid w:val="008A6837"/>
    <w:rsid w:val="008E60CF"/>
    <w:rsid w:val="008F2077"/>
    <w:rsid w:val="00903967"/>
    <w:rsid w:val="009061F6"/>
    <w:rsid w:val="00913F21"/>
    <w:rsid w:val="00925C37"/>
    <w:rsid w:val="00995F69"/>
    <w:rsid w:val="009A175A"/>
    <w:rsid w:val="009C1659"/>
    <w:rsid w:val="009E2936"/>
    <w:rsid w:val="00A30242"/>
    <w:rsid w:val="00A52806"/>
    <w:rsid w:val="00A71FCE"/>
    <w:rsid w:val="00A74FD2"/>
    <w:rsid w:val="00A9518E"/>
    <w:rsid w:val="00AD4E2F"/>
    <w:rsid w:val="00B11B68"/>
    <w:rsid w:val="00B16AD8"/>
    <w:rsid w:val="00B422FA"/>
    <w:rsid w:val="00B460B9"/>
    <w:rsid w:val="00B478CD"/>
    <w:rsid w:val="00B57534"/>
    <w:rsid w:val="00BB3D1D"/>
    <w:rsid w:val="00BD6081"/>
    <w:rsid w:val="00C00288"/>
    <w:rsid w:val="00C02BD5"/>
    <w:rsid w:val="00C355B8"/>
    <w:rsid w:val="00C6472F"/>
    <w:rsid w:val="00C72A76"/>
    <w:rsid w:val="00C86FD7"/>
    <w:rsid w:val="00CC2024"/>
    <w:rsid w:val="00CC7338"/>
    <w:rsid w:val="00CD625D"/>
    <w:rsid w:val="00D21480"/>
    <w:rsid w:val="00D3154E"/>
    <w:rsid w:val="00D85A52"/>
    <w:rsid w:val="00D87445"/>
    <w:rsid w:val="00D94CD3"/>
    <w:rsid w:val="00DA49F5"/>
    <w:rsid w:val="00DD2B0E"/>
    <w:rsid w:val="00DD3E45"/>
    <w:rsid w:val="00DD7752"/>
    <w:rsid w:val="00DD793B"/>
    <w:rsid w:val="00E739A3"/>
    <w:rsid w:val="00EB21AE"/>
    <w:rsid w:val="00F030B1"/>
    <w:rsid w:val="00F1760A"/>
    <w:rsid w:val="00F404D2"/>
    <w:rsid w:val="00F649D9"/>
    <w:rsid w:val="00F9544B"/>
    <w:rsid w:val="00FB2359"/>
    <w:rsid w:val="00FB7306"/>
    <w:rsid w:val="00FC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E7C67D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rsid w:val="00CC733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  <w:outlineLvl w:val="3"/>
    </w:pPr>
    <w:rPr>
      <w:rFonts w:ascii="Tahoma" w:hAnsi="Tahoma"/>
      <w:b/>
      <w:sz w:val="28"/>
      <w:szCs w:val="20"/>
    </w:rPr>
  </w:style>
  <w:style w:type="paragraph" w:styleId="Ttulo5">
    <w:name w:val="heading 5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  <w:outlineLvl w:val="4"/>
    </w:pPr>
    <w:rPr>
      <w:rFonts w:ascii="Bookman Old Style" w:hAnsi="Bookman Old Style"/>
      <w:b/>
      <w:szCs w:val="20"/>
    </w:rPr>
  </w:style>
  <w:style w:type="paragraph" w:styleId="Ttulo6">
    <w:name w:val="heading 6"/>
    <w:basedOn w:val="Normal"/>
    <w:next w:val="Normal"/>
    <w:pPr>
      <w:keepNext/>
      <w:jc w:val="center"/>
      <w:outlineLvl w:val="5"/>
    </w:pPr>
    <w:rPr>
      <w:b/>
      <w:sz w:val="32"/>
    </w:rPr>
  </w:style>
  <w:style w:type="paragraph" w:styleId="Ttulo7">
    <w:name w:val="heading 7"/>
    <w:basedOn w:val="Normal"/>
    <w:next w:val="Normal"/>
    <w:pPr>
      <w:spacing w:before="240" w:after="60"/>
      <w:outlineLvl w:val="6"/>
    </w:p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Textoembloco">
    <w:name w:val="Block Text"/>
    <w:basedOn w:val="Normal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3544" w:right="113"/>
      <w:jc w:val="both"/>
    </w:pPr>
    <w:rPr>
      <w:rFonts w:ascii="Bookman Old Style" w:hAnsi="Bookman Old Style"/>
      <w:b/>
      <w:sz w:val="22"/>
      <w:szCs w:val="20"/>
    </w:rPr>
  </w:style>
  <w:style w:type="paragraph" w:styleId="Corpodetexto">
    <w:name w:val="Body Text"/>
    <w:basedOn w:val="Normal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</w:pPr>
    <w:rPr>
      <w:rFonts w:ascii="Bookman Old Style" w:hAnsi="Bookman Old Style"/>
      <w:b/>
      <w:szCs w:val="20"/>
    </w:rPr>
  </w:style>
  <w:style w:type="paragraph" w:styleId="Corpodetexto2">
    <w:name w:val="Body Text 2"/>
    <w:basedOn w:val="Normal"/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</w:pPr>
    <w:rPr>
      <w:rFonts w:ascii="Bookman Old Style" w:hAnsi="Bookman Old Style"/>
      <w:sz w:val="18"/>
      <w:szCs w:val="20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Recuodecorpodetexto2">
    <w:name w:val="Body Text Indent 2"/>
    <w:basedOn w:val="Normal"/>
    <w:pPr>
      <w:spacing w:after="120" w:line="480" w:lineRule="auto"/>
      <w:ind w:left="283"/>
    </w:pPr>
  </w:style>
  <w:style w:type="paragraph" w:styleId="Recuodecorpodetexto3">
    <w:name w:val="Body Text Indent 3"/>
    <w:basedOn w:val="Normal"/>
    <w:pPr>
      <w:ind w:firstLine="3720"/>
      <w:jc w:val="both"/>
    </w:pPr>
    <w:rPr>
      <w:rFonts w:ascii="Arial" w:hAnsi="Arial" w:cs="Arial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Arial" w:hAnsi="Arial" w:cs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rFonts w:ascii="Arial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/>
      <w:b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Bookman Old Style" w:hAnsi="Bookman Old Style"/>
      <w:b/>
      <w:w w:val="100"/>
      <w:position w:val="-1"/>
      <w:effect w:val="none"/>
      <w:vertAlign w:val="baseline"/>
      <w:cs w:val="0"/>
      <w:em w:val="none"/>
    </w:rPr>
  </w:style>
  <w:style w:type="character" w:customStyle="1" w:styleId="CorpodetextoChar">
    <w:name w:val="Corpo de texto Char"/>
    <w:rPr>
      <w:rFonts w:ascii="Bookman Old Style" w:hAnsi="Bookman Old Style"/>
      <w:b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uiPriority w:val="99"/>
    <w:rPr>
      <w:w w:val="100"/>
      <w:position w:val="-1"/>
      <w:effect w:val="none"/>
      <w:vertAlign w:val="baseline"/>
      <w:cs w:val="0"/>
      <w:em w:val="none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Exmo">
    <w:name w:val="Exmo"/>
    <w:basedOn w:val="Normal"/>
    <w:pPr>
      <w:tabs>
        <w:tab w:val="left" w:pos="-4253"/>
        <w:tab w:val="left" w:pos="0"/>
      </w:tabs>
      <w:overflowPunct w:val="0"/>
      <w:autoSpaceDE w:val="0"/>
      <w:autoSpaceDN w:val="0"/>
      <w:adjustRightInd w:val="0"/>
      <w:spacing w:after="120" w:line="360" w:lineRule="auto"/>
      <w:jc w:val="both"/>
      <w:textAlignment w:val="baseline"/>
    </w:pPr>
    <w:rPr>
      <w:rFonts w:ascii="Book Antiqua" w:hAnsi="Book Antiqua"/>
    </w:rPr>
  </w:style>
  <w:style w:type="paragraph" w:styleId="Corpodetexto3">
    <w:name w:val="Body Text 3"/>
    <w:basedOn w:val="Normal"/>
    <w:pPr>
      <w:jc w:val="both"/>
    </w:pPr>
    <w:rPr>
      <w:sz w:val="22"/>
    </w:rPr>
  </w:style>
  <w:style w:type="character" w:customStyle="1" w:styleId="Corpodetexto3Char">
    <w:name w:val="Corpo de texto 3 Char"/>
    <w:rPr>
      <w:w w:val="100"/>
      <w:position w:val="-1"/>
      <w:sz w:val="22"/>
      <w:effect w:val="none"/>
      <w:vertAlign w:val="baseline"/>
      <w:cs w:val="0"/>
      <w:em w:val="none"/>
    </w:rPr>
  </w:style>
  <w:style w:type="paragraph" w:customStyle="1" w:styleId="GradeMdia1-nfase2ListIParagraph">
    <w:name w:val="Grade Média 1 - Ênfase 2;List I Paragraph"/>
    <w:basedOn w:val="Normal"/>
    <w:pPr>
      <w:ind w:left="720"/>
      <w:contextualSpacing/>
    </w:p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Textopadro">
    <w:name w:val="Texto padrão"/>
    <w:basedOn w:val="Normal"/>
    <w:pPr>
      <w:widowControl w:val="0"/>
    </w:pPr>
    <w:rPr>
      <w:lang w:val="en-US"/>
    </w:rPr>
  </w:style>
  <w:style w:type="paragraph" w:customStyle="1" w:styleId="Corpo">
    <w:name w:val="Corpo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customStyle="1" w:styleId="xl22">
    <w:name w:val="xl22"/>
    <w:basedOn w:val="Normal"/>
    <w:pPr>
      <w:spacing w:before="280" w:after="280"/>
    </w:pPr>
    <w:rPr>
      <w:rFonts w:ascii="Arial" w:eastAsia="Arial Unicode MS" w:hAnsi="Arial"/>
      <w:b/>
      <w:bCs/>
      <w:lang w:eastAsia="ar-SA"/>
    </w:rPr>
  </w:style>
  <w:style w:type="paragraph" w:customStyle="1" w:styleId="Corpodetexto1">
    <w:name w:val="Corpo de texto1"/>
    <w:basedOn w:val="Corpodetexto"/>
    <w:pPr>
      <w:keepLines/>
      <w:widowControl w:val="0"/>
      <w:tabs>
        <w:tab w:val="clear" w:pos="288"/>
        <w:tab w:val="clear" w:pos="1008"/>
        <w:tab w:val="clear" w:pos="1728"/>
        <w:tab w:val="clear" w:pos="2448"/>
        <w:tab w:val="clear" w:pos="3168"/>
        <w:tab w:val="clear" w:pos="3888"/>
        <w:tab w:val="clear" w:pos="4608"/>
        <w:tab w:val="clear" w:pos="5328"/>
        <w:tab w:val="clear" w:pos="6048"/>
        <w:tab w:val="clear" w:pos="6768"/>
      </w:tabs>
      <w:suppressAutoHyphens w:val="0"/>
      <w:spacing w:before="120" w:after="120"/>
      <w:ind w:right="0"/>
    </w:pPr>
    <w:rPr>
      <w:rFonts w:ascii="Arial" w:hAnsi="Arial" w:cs="Tms Rmn"/>
      <w:b w:val="0"/>
      <w:sz w:val="22"/>
      <w:lang w:eastAsia="ar-SA"/>
    </w:rPr>
  </w:style>
  <w:style w:type="table" w:customStyle="1" w:styleId="TableGrid">
    <w:name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xbe">
    <w:name w:val="_xbe"/>
    <w:rPr>
      <w:w w:val="100"/>
      <w:position w:val="-1"/>
      <w:effect w:val="none"/>
      <w:vertAlign w:val="baseline"/>
      <w:cs w:val="0"/>
      <w:em w:val="none"/>
    </w:rPr>
  </w:style>
  <w:style w:type="paragraph" w:customStyle="1" w:styleId="Recuodecorpodetexto31">
    <w:name w:val="Recuo de corpo de texto 31"/>
    <w:basedOn w:val="Normal"/>
    <w:pPr>
      <w:widowControl w:val="0"/>
      <w:suppressAutoHyphens w:val="0"/>
      <w:autoSpaceDE w:val="0"/>
      <w:ind w:firstLine="850"/>
      <w:jc w:val="both"/>
    </w:pPr>
    <w:rPr>
      <w:rFonts w:ascii="Courier New" w:hAnsi="Courier New" w:cs="Courier New"/>
      <w:color w:val="000000"/>
      <w:lang w:eastAsia="zh-CN"/>
    </w:rPr>
  </w:style>
  <w:style w:type="paragraph" w:customStyle="1" w:styleId="Captulo">
    <w:name w:val="Capítulo"/>
    <w:basedOn w:val="Normal"/>
    <w:next w:val="Corpodetexto"/>
    <w:pPr>
      <w:keepNext/>
      <w:suppressAutoHyphens w:val="0"/>
      <w:spacing w:before="240" w:after="120" w:line="276" w:lineRule="auto"/>
      <w:ind w:firstLine="851"/>
      <w:jc w:val="both"/>
    </w:pPr>
    <w:rPr>
      <w:rFonts w:ascii="Arial" w:eastAsia="MS Mincho" w:hAnsi="Arial" w:cs="Tahoma"/>
      <w:b/>
      <w:kern w:val="24"/>
      <w:sz w:val="28"/>
      <w:szCs w:val="28"/>
      <w:lang w:eastAsia="ar-SA"/>
    </w:rPr>
  </w:style>
  <w:style w:type="paragraph" w:customStyle="1" w:styleId="Marcador">
    <w:name w:val="Marcador"/>
    <w:basedOn w:val="Normal"/>
    <w:pPr>
      <w:numPr>
        <w:numId w:val="1"/>
      </w:numPr>
      <w:suppressAutoHyphens w:val="0"/>
      <w:spacing w:line="300" w:lineRule="auto"/>
      <w:ind w:left="284" w:firstLine="0"/>
      <w:jc w:val="both"/>
    </w:pPr>
    <w:rPr>
      <w:rFonts w:ascii="Arial" w:hAnsi="Arial"/>
      <w:lang w:eastAsia="ar-SA"/>
    </w:rPr>
  </w:style>
  <w:style w:type="paragraph" w:customStyle="1" w:styleId="Corpodetexto31">
    <w:name w:val="Corpo de texto 31"/>
    <w:basedOn w:val="Normal"/>
    <w:pPr>
      <w:widowControl w:val="0"/>
      <w:suppressAutoHyphens w:val="0"/>
      <w:autoSpaceDE w:val="0"/>
      <w:jc w:val="both"/>
    </w:pPr>
    <w:rPr>
      <w:rFonts w:ascii="Courier New" w:hAnsi="Courier New" w:cs="Courier New"/>
      <w:lang w:eastAsia="zh-CN"/>
    </w:rPr>
  </w:style>
  <w:style w:type="character" w:customStyle="1" w:styleId="GradeMdia1-nfase2CharListIParagraphChar">
    <w:name w:val="Grade Média 1 - Ênfase 2 Char;List I Paragraph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360" w:lineRule="auto"/>
      <w:ind w:leftChars="-1" w:left="-1" w:hangingChars="1" w:hanging="142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PargrafodaLista3">
    <w:name w:val="Parágrafo da Lista3"/>
    <w:basedOn w:val="Normal"/>
    <w:pPr>
      <w:suppressAutoHyphens w:val="0"/>
      <w:ind w:left="708"/>
    </w:pPr>
    <w:rPr>
      <w:lang w:eastAsia="ar-SA"/>
    </w:rPr>
  </w:style>
  <w:style w:type="paragraph" w:customStyle="1" w:styleId="Recuodecorpodetexto23">
    <w:name w:val="Recuo de corpo de texto 23"/>
    <w:basedOn w:val="Normal"/>
    <w:pPr>
      <w:suppressAutoHyphens w:val="0"/>
      <w:spacing w:after="120" w:line="480" w:lineRule="auto"/>
      <w:ind w:left="283"/>
    </w:pPr>
    <w:rPr>
      <w:rFonts w:ascii="Arial" w:hAnsi="Arial" w:cs="Arial"/>
      <w:sz w:val="22"/>
      <w:lang w:eastAsia="ar-SA"/>
    </w:rPr>
  </w:style>
  <w:style w:type="paragraph" w:customStyle="1" w:styleId="Recuodecorpodetexto32">
    <w:name w:val="Recuo de corpo de texto 32"/>
    <w:basedOn w:val="Normal"/>
    <w:pPr>
      <w:widowControl w:val="0"/>
      <w:suppressAutoHyphens w:val="0"/>
      <w:autoSpaceDE w:val="0"/>
      <w:ind w:firstLine="850"/>
      <w:jc w:val="both"/>
    </w:pPr>
    <w:rPr>
      <w:rFonts w:ascii="Courier New" w:hAnsi="Courier New" w:cs="Courier New"/>
      <w:color w:val="000000"/>
      <w:lang w:eastAsia="zh-CN"/>
    </w:rPr>
  </w:style>
  <w:style w:type="paragraph" w:customStyle="1" w:styleId="Edital">
    <w:name w:val="Edital"/>
    <w:basedOn w:val="Normal"/>
    <w:pPr>
      <w:suppressAutoHyphens w:val="0"/>
      <w:spacing w:before="56" w:after="113"/>
      <w:jc w:val="both"/>
    </w:pPr>
    <w:rPr>
      <w:rFonts w:ascii="Century Gothic" w:eastAsia="Lucida Sans Unicode" w:hAnsi="Century Gothic"/>
      <w:lang w:eastAsia="ar-SA"/>
    </w:rPr>
  </w:style>
  <w:style w:type="paragraph" w:customStyle="1" w:styleId="TextosemFormatao2">
    <w:name w:val="Texto sem Formatação2"/>
    <w:basedOn w:val="Normal"/>
    <w:pPr>
      <w:widowControl w:val="0"/>
      <w:suppressAutoHyphens w:val="0"/>
    </w:pPr>
    <w:rPr>
      <w:rFonts w:ascii="Courier New" w:eastAsia="Calibri" w:hAnsi="Courier New" w:cs="Courier New"/>
      <w:kern w:val="1"/>
    </w:rPr>
  </w:style>
  <w:style w:type="paragraph" w:customStyle="1" w:styleId="Base">
    <w:name w:val="Bas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s2">
    <w:name w:val="s2"/>
    <w:rPr>
      <w:w w:val="100"/>
      <w:position w:val="-1"/>
      <w:effect w:val="none"/>
      <w:vertAlign w:val="baseline"/>
      <w:cs w:val="0"/>
      <w:em w:val="none"/>
    </w:rPr>
  </w:style>
  <w:style w:type="character" w:customStyle="1" w:styleId="s10">
    <w:name w:val="s10"/>
    <w:rPr>
      <w:w w:val="100"/>
      <w:position w:val="-1"/>
      <w:effect w:val="none"/>
      <w:vertAlign w:val="baseline"/>
      <w:cs w:val="0"/>
      <w:em w:val="none"/>
    </w:rPr>
  </w:style>
  <w:style w:type="character" w:customStyle="1" w:styleId="s6">
    <w:name w:val="s6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D87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LCt6T7E7lnHFf6yQXS9T/LLwTKw==">AMUW2mXtw1p4T0DJdgId4oJjmVpSUCvZ0KmQkatJBJIZ2K/2D/cWqO14CIPIRWNB9c98Zja8hrtdpnWnccP90hbcsdfvx9USB9+YQ2u/H3NShXev8gjS9gU=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8A4EEB-38B6-452B-A2CE-59FAE5978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5</Pages>
  <Words>1689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PLANEJAMENTO</dc:creator>
  <cp:lastModifiedBy>Renato Endrici</cp:lastModifiedBy>
  <cp:revision>19</cp:revision>
  <cp:lastPrinted>2024-10-10T17:31:00Z</cp:lastPrinted>
  <dcterms:created xsi:type="dcterms:W3CDTF">2024-05-28T14:17:00Z</dcterms:created>
  <dcterms:modified xsi:type="dcterms:W3CDTF">2024-10-31T12:22:00Z</dcterms:modified>
</cp:coreProperties>
</file>