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D8E78" w14:textId="444D75DF" w:rsidR="00C34D45" w:rsidRPr="00422B4F" w:rsidRDefault="007B2270" w:rsidP="006725C1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  <w:r w:rsidRPr="00422B4F">
        <w:rPr>
          <w:rFonts w:ascii="Calibri" w:hAnsi="Calibri" w:cs="Calibri"/>
          <w:b/>
          <w:sz w:val="24"/>
          <w:u w:val="single"/>
        </w:rPr>
        <w:t>TERMO DE REFERÊNCIA</w:t>
      </w:r>
    </w:p>
    <w:p w14:paraId="04B44360" w14:textId="77777777" w:rsidR="008F3EFE" w:rsidRPr="00422B4F" w:rsidRDefault="008F3EFE" w:rsidP="007B1846">
      <w:pPr>
        <w:suppressAutoHyphens w:val="0"/>
        <w:autoSpaceDN/>
        <w:jc w:val="both"/>
        <w:textAlignment w:val="auto"/>
        <w:rPr>
          <w:rFonts w:cs="Arial"/>
          <w:sz w:val="24"/>
        </w:rPr>
      </w:pPr>
    </w:p>
    <w:p w14:paraId="128969AF" w14:textId="3F16E253" w:rsidR="007B2270" w:rsidRPr="00422B4F" w:rsidRDefault="00A058F7" w:rsidP="000B5CEB">
      <w:pPr>
        <w:shd w:val="clear" w:color="auto" w:fill="AEAAAA"/>
        <w:suppressAutoHyphens w:val="0"/>
        <w:autoSpaceDN/>
        <w:jc w:val="both"/>
        <w:textAlignment w:val="auto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 w:rsidR="00034BE6" w:rsidRPr="00422B4F">
        <w:rPr>
          <w:rFonts w:ascii="Calibri" w:hAnsi="Calibri" w:cs="Calibri"/>
          <w:b/>
          <w:sz w:val="24"/>
        </w:rPr>
        <w:t xml:space="preserve">1. </w:t>
      </w:r>
      <w:r w:rsidR="005424FA" w:rsidRPr="00422B4F">
        <w:rPr>
          <w:rFonts w:ascii="Calibri" w:hAnsi="Calibri" w:cs="Calibri"/>
          <w:b/>
          <w:sz w:val="24"/>
        </w:rPr>
        <w:t>OBJETO</w:t>
      </w:r>
    </w:p>
    <w:p w14:paraId="3CA80DB4" w14:textId="77777777" w:rsidR="00A57797" w:rsidRPr="00422B4F" w:rsidRDefault="00A57797" w:rsidP="007B1846">
      <w:pPr>
        <w:suppressAutoHyphens w:val="0"/>
        <w:autoSpaceDN/>
        <w:ind w:firstLine="709"/>
        <w:jc w:val="both"/>
        <w:textAlignment w:val="auto"/>
        <w:rPr>
          <w:rFonts w:ascii="Calibri" w:eastAsia="Calibri" w:hAnsi="Calibri" w:cs="Arial"/>
          <w:sz w:val="24"/>
        </w:rPr>
      </w:pPr>
    </w:p>
    <w:p w14:paraId="6678EFE0" w14:textId="140CBF15" w:rsidR="008977C5" w:rsidRPr="00205B14" w:rsidRDefault="005424FA" w:rsidP="009D61BA">
      <w:pPr>
        <w:ind w:firstLine="1134"/>
        <w:jc w:val="both"/>
        <w:rPr>
          <w:rFonts w:eastAsia="Arial"/>
        </w:rPr>
      </w:pPr>
      <w:r w:rsidRPr="00422B4F">
        <w:rPr>
          <w:rFonts w:ascii="Calibri" w:eastAsia="Calibri" w:hAnsi="Calibri" w:cs="Arial"/>
          <w:sz w:val="24"/>
        </w:rPr>
        <w:t>O presente termo de referên</w:t>
      </w:r>
      <w:r w:rsidR="00DF3325" w:rsidRPr="00422B4F">
        <w:rPr>
          <w:rFonts w:ascii="Calibri" w:eastAsia="Calibri" w:hAnsi="Calibri" w:cs="Arial"/>
          <w:sz w:val="24"/>
        </w:rPr>
        <w:t xml:space="preserve">cia tem por objeto a abertura do processo </w:t>
      </w:r>
      <w:r w:rsidR="00A80BE7" w:rsidRPr="00422B4F">
        <w:rPr>
          <w:rFonts w:ascii="Calibri" w:eastAsia="Calibri" w:hAnsi="Calibri" w:cs="Arial"/>
          <w:sz w:val="24"/>
        </w:rPr>
        <w:t>licitatório</w:t>
      </w:r>
      <w:r w:rsidRPr="00422B4F">
        <w:rPr>
          <w:rFonts w:ascii="Calibri" w:eastAsia="Calibri" w:hAnsi="Calibri" w:cs="Arial"/>
          <w:sz w:val="24"/>
        </w:rPr>
        <w:t xml:space="preserve"> </w:t>
      </w:r>
      <w:r w:rsidR="007B2270" w:rsidRPr="00422B4F">
        <w:rPr>
          <w:rFonts w:ascii="Calibri" w:eastAsia="Calibri" w:hAnsi="Calibri" w:cs="Arial"/>
          <w:sz w:val="24"/>
        </w:rPr>
        <w:t>para</w:t>
      </w:r>
      <w:r w:rsidR="005A553E" w:rsidRPr="00422B4F">
        <w:rPr>
          <w:rFonts w:ascii="Calibri" w:eastAsia="Calibri" w:hAnsi="Calibri" w:cs="Arial"/>
          <w:sz w:val="24"/>
        </w:rPr>
        <w:t xml:space="preserve"> </w:t>
      </w:r>
      <w:r w:rsidR="00C02083">
        <w:rPr>
          <w:rFonts w:asciiTheme="minorHAnsi" w:eastAsia="Arial" w:hAnsiTheme="minorHAnsi" w:cstheme="minorHAnsi"/>
          <w:sz w:val="24"/>
        </w:rPr>
        <w:t>c</w:t>
      </w:r>
      <w:r w:rsidR="00C02083" w:rsidRPr="00C02083">
        <w:rPr>
          <w:rFonts w:asciiTheme="minorHAnsi" w:eastAsia="Arial" w:hAnsiTheme="minorHAnsi" w:cstheme="minorHAnsi"/>
          <w:sz w:val="24"/>
        </w:rPr>
        <w:t>ontratação de empresa para hospedagem, manutenção e suporte técnico de web site para a Câmara Municipal de Doutor Camargo.</w:t>
      </w:r>
    </w:p>
    <w:p w14:paraId="5D3AC0D5" w14:textId="48975CEF" w:rsidR="00034BE6" w:rsidRDefault="00034BE6" w:rsidP="00643F18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  <w:r w:rsidRPr="00422B4F">
        <w:rPr>
          <w:rFonts w:ascii="Calibri" w:hAnsi="Calibri" w:cs="Arial"/>
          <w:sz w:val="24"/>
        </w:rPr>
        <w:t>A descrição detalhada do objeto, quantidade e preço médio são apresentados no item 2. “Descrição detalhada do objeto”.</w:t>
      </w:r>
    </w:p>
    <w:p w14:paraId="591048E3" w14:textId="77777777" w:rsidR="00034BE6" w:rsidRPr="00BC64BC" w:rsidRDefault="00034BE6" w:rsidP="00643F18">
      <w:pPr>
        <w:suppressAutoHyphens w:val="0"/>
        <w:autoSpaceDN/>
        <w:ind w:firstLine="1134"/>
        <w:jc w:val="both"/>
        <w:textAlignment w:val="auto"/>
        <w:rPr>
          <w:rFonts w:ascii="Calibri" w:eastAsia="Calibri" w:hAnsi="Calibri" w:cs="Arial"/>
          <w:sz w:val="24"/>
        </w:rPr>
      </w:pPr>
    </w:p>
    <w:p w14:paraId="5DAB416B" w14:textId="0DF98AFD" w:rsidR="00BC64BC" w:rsidRPr="00BC64BC" w:rsidRDefault="00A058F7" w:rsidP="00BC64BC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BC64BC">
        <w:rPr>
          <w:rFonts w:ascii="Calibri" w:hAnsi="Calibri" w:cs="Arial"/>
          <w:b/>
          <w:sz w:val="24"/>
        </w:rPr>
        <w:t xml:space="preserve">ITEM </w:t>
      </w:r>
      <w:r w:rsidR="00034BE6" w:rsidRPr="00BC64BC">
        <w:rPr>
          <w:rFonts w:ascii="Calibri" w:hAnsi="Calibri" w:cs="Arial"/>
          <w:b/>
          <w:sz w:val="24"/>
        </w:rPr>
        <w:t xml:space="preserve">2. </w:t>
      </w:r>
      <w:r w:rsidR="007B2270" w:rsidRPr="00BC64BC">
        <w:rPr>
          <w:rFonts w:ascii="Calibri" w:hAnsi="Calibri" w:cs="Arial"/>
          <w:b/>
          <w:sz w:val="24"/>
        </w:rPr>
        <w:t xml:space="preserve">DESCRIÇÃO DETALHADA </w:t>
      </w:r>
      <w:r w:rsidR="00034BE6" w:rsidRPr="00BC64BC">
        <w:rPr>
          <w:rFonts w:ascii="Calibri" w:hAnsi="Calibri" w:cs="Arial"/>
          <w:b/>
          <w:sz w:val="24"/>
        </w:rPr>
        <w:t>DO OBJETO</w:t>
      </w:r>
    </w:p>
    <w:p w14:paraId="66525C41" w14:textId="77777777" w:rsidR="00652AE2" w:rsidRDefault="00652AE2" w:rsidP="007B1846">
      <w:pPr>
        <w:shd w:val="clear" w:color="auto" w:fill="FFFFF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</w:p>
    <w:p w14:paraId="37E06F1C" w14:textId="77777777" w:rsidR="008C2D2B" w:rsidRDefault="008C2D2B" w:rsidP="007B1846">
      <w:pPr>
        <w:shd w:val="clear" w:color="auto" w:fill="FFFFF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</w:p>
    <w:tbl>
      <w:tblPr>
        <w:tblW w:w="10658" w:type="dxa"/>
        <w:tblInd w:w="-1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"/>
        <w:gridCol w:w="5132"/>
        <w:gridCol w:w="1082"/>
        <w:gridCol w:w="946"/>
        <w:gridCol w:w="1433"/>
        <w:gridCol w:w="1417"/>
      </w:tblGrid>
      <w:tr w:rsidR="0084663C" w:rsidRPr="008C2D2B" w14:paraId="7B5CFC62" w14:textId="77777777" w:rsidTr="0084663C">
        <w:trPr>
          <w:trHeight w:val="3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9D00" w14:textId="160E5CBD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8C2D2B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ITEM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E090E" w14:textId="2253F4C1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8C2D2B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DESCRIÇÃO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21E5" w14:textId="261AF94A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8C2D2B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UNIDADE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36CA" w14:textId="1C07612F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8C2D2B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QUANT.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F85F9D" w14:textId="2DAA51E9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</w:pPr>
            <w:r w:rsidRPr="008C2D2B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VALOR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 xml:space="preserve"> MÁX. UNI.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8FBB4" w14:textId="77C299A9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</w:pPr>
            <w:r w:rsidRPr="008C2D2B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 xml:space="preserve">VALOR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 xml:space="preserve">MÁX. </w:t>
            </w:r>
            <w:r w:rsidRPr="008C2D2B"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  <w:t>TOTAL</w:t>
            </w:r>
          </w:p>
        </w:tc>
      </w:tr>
      <w:tr w:rsidR="0084663C" w:rsidRPr="008C2D2B" w14:paraId="13333487" w14:textId="77777777" w:rsidTr="0084663C">
        <w:trPr>
          <w:trHeight w:val="761"/>
        </w:trPr>
        <w:tc>
          <w:tcPr>
            <w:tcW w:w="6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B2D32" w14:textId="77777777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8C2D2B">
              <w:rPr>
                <w:rFonts w:asciiTheme="minorHAnsi" w:hAnsiTheme="minorHAnsi" w:cstheme="minorHAnsi"/>
                <w:color w:val="000000"/>
                <w:sz w:val="24"/>
              </w:rPr>
              <w:t>01</w:t>
            </w:r>
          </w:p>
        </w:tc>
        <w:tc>
          <w:tcPr>
            <w:tcW w:w="51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FA4E2" w14:textId="77777777" w:rsidR="0084663C" w:rsidRPr="0084663C" w:rsidRDefault="0084663C" w:rsidP="0084663C">
            <w:pPr>
              <w:ind w:hanging="2"/>
              <w:jc w:val="both"/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</w:pPr>
            <w:r w:rsidRPr="0084663C"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  <w:t>Importação e adequação de dados</w:t>
            </w:r>
          </w:p>
          <w:p w14:paraId="021CEEF1" w14:textId="11353FA8" w:rsidR="0084663C" w:rsidRPr="0084663C" w:rsidRDefault="0084663C" w:rsidP="0084663C">
            <w:pPr>
              <w:ind w:hanging="2"/>
              <w:jc w:val="both"/>
              <w:rPr>
                <w:rFonts w:asciiTheme="minorHAnsi" w:hAnsiTheme="minorHAnsi" w:cstheme="minorHAnsi"/>
                <w:sz w:val="24"/>
              </w:rPr>
            </w:pPr>
            <w:r w:rsidRPr="0084663C">
              <w:rPr>
                <w:rFonts w:asciiTheme="minorHAnsi" w:hAnsiTheme="minorHAnsi" w:cstheme="minorHAnsi"/>
                <w:sz w:val="24"/>
              </w:rPr>
              <w:t>Importação e adequação de todos os dados cadastrados no atual web site oficial da Câmara Municipal de Doutor Camargo, sob o domínio: www.cmdc.pr.gov.br e portal da transparência; manutenção de sistema administrativo com todos os módulos já existentes no site atual, que permita inserção/alteração e exclusão de 100% do conteúdo a ser publicado, sendo que novos módulos poderão ser desenvolvidos de acordo com a necessidade do cliente; manutenção e suporte de até 20 contas de e-mail; ferramenta online para publicação dos atos oficiais do município, com ou sem assinatura eletrônica; Permitir, também, a inserção de link entre o site oficial, o portal da transparência e o outros portais da transparência.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73F16" w14:textId="403F50E7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Serv.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F6ED" w14:textId="77777777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8C2D2B">
              <w:rPr>
                <w:rFonts w:asciiTheme="minorHAnsi" w:hAnsiTheme="minorHAnsi" w:cstheme="minorHAnsi"/>
                <w:color w:val="000000"/>
                <w:sz w:val="24"/>
              </w:rPr>
              <w:t>01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D598A" w14:textId="593C4051" w:rsidR="0084663C" w:rsidRPr="008C2D2B" w:rsidRDefault="0084663C" w:rsidP="0084663C">
            <w:pPr>
              <w:ind w:hanging="2"/>
              <w:jc w:val="center"/>
              <w:rPr>
                <w:rFonts w:asciiTheme="minorHAnsi" w:hAnsiTheme="minorHAnsi" w:cstheme="minorHAnsi"/>
                <w:sz w:val="24"/>
              </w:rPr>
            </w:pPr>
            <w:r w:rsidRPr="008C2D2B">
              <w:rPr>
                <w:rFonts w:asciiTheme="minorHAnsi" w:hAnsiTheme="minorHAnsi" w:cstheme="minorHAnsi"/>
                <w:sz w:val="24"/>
              </w:rPr>
              <w:t>R$</w:t>
            </w:r>
            <w:r>
              <w:rPr>
                <w:rFonts w:asciiTheme="minorHAnsi" w:hAnsiTheme="minorHAnsi" w:cstheme="minorHAnsi"/>
                <w:sz w:val="24"/>
              </w:rPr>
              <w:t xml:space="preserve"> 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10EBCF" w14:textId="0ED57FB3" w:rsidR="0084663C" w:rsidRPr="008C2D2B" w:rsidRDefault="0084663C" w:rsidP="0084663C">
            <w:pPr>
              <w:ind w:hanging="2"/>
              <w:jc w:val="center"/>
              <w:rPr>
                <w:rFonts w:asciiTheme="minorHAnsi" w:hAnsiTheme="minorHAnsi" w:cstheme="minorHAnsi"/>
                <w:sz w:val="24"/>
              </w:rPr>
            </w:pPr>
            <w:r w:rsidRPr="008C2D2B">
              <w:rPr>
                <w:rFonts w:asciiTheme="minorHAnsi" w:hAnsiTheme="minorHAnsi" w:cstheme="minorHAnsi"/>
                <w:sz w:val="24"/>
              </w:rPr>
              <w:t>R$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8C2D2B">
              <w:rPr>
                <w:rFonts w:asciiTheme="minorHAnsi" w:hAnsiTheme="minorHAnsi" w:cstheme="minorHAnsi"/>
                <w:sz w:val="24"/>
              </w:rPr>
              <w:t>2</w:t>
            </w:r>
            <w:r>
              <w:rPr>
                <w:rFonts w:asciiTheme="minorHAnsi" w:hAnsiTheme="minorHAnsi" w:cstheme="minorHAnsi"/>
                <w:sz w:val="24"/>
              </w:rPr>
              <w:t>.</w:t>
            </w:r>
            <w:r w:rsidRPr="008C2D2B">
              <w:rPr>
                <w:rFonts w:asciiTheme="minorHAnsi" w:hAnsiTheme="minorHAnsi" w:cstheme="minorHAnsi"/>
                <w:sz w:val="24"/>
              </w:rPr>
              <w:t>0</w:t>
            </w:r>
            <w:r>
              <w:rPr>
                <w:rFonts w:asciiTheme="minorHAnsi" w:hAnsiTheme="minorHAnsi" w:cstheme="minorHAnsi"/>
                <w:sz w:val="24"/>
              </w:rPr>
              <w:t>00</w:t>
            </w:r>
            <w:r w:rsidRPr="008C2D2B">
              <w:rPr>
                <w:rFonts w:asciiTheme="minorHAnsi" w:hAnsiTheme="minorHAnsi" w:cstheme="minorHAnsi"/>
                <w:sz w:val="24"/>
              </w:rPr>
              <w:t>,00</w:t>
            </w:r>
          </w:p>
        </w:tc>
      </w:tr>
      <w:tr w:rsidR="0084663C" w:rsidRPr="008C2D2B" w14:paraId="1CDD1F2F" w14:textId="77777777" w:rsidTr="0084663C">
        <w:trPr>
          <w:trHeight w:val="761"/>
        </w:trPr>
        <w:tc>
          <w:tcPr>
            <w:tcW w:w="6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2C7BB" w14:textId="77777777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8C2D2B">
              <w:rPr>
                <w:rFonts w:asciiTheme="minorHAnsi" w:hAnsiTheme="minorHAnsi" w:cstheme="minorHAnsi"/>
                <w:color w:val="000000"/>
                <w:sz w:val="24"/>
              </w:rPr>
              <w:t>02</w:t>
            </w:r>
          </w:p>
        </w:tc>
        <w:tc>
          <w:tcPr>
            <w:tcW w:w="51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CB5538" w14:textId="77777777" w:rsidR="0084663C" w:rsidRPr="0084663C" w:rsidRDefault="0084663C" w:rsidP="0084663C">
            <w:pPr>
              <w:ind w:hanging="2"/>
              <w:jc w:val="both"/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</w:pPr>
            <w:r w:rsidRPr="0084663C">
              <w:rPr>
                <w:rFonts w:asciiTheme="minorHAnsi" w:hAnsiTheme="minorHAnsi" w:cstheme="minorHAnsi"/>
                <w:b/>
                <w:bCs/>
                <w:sz w:val="24"/>
                <w:u w:val="single"/>
              </w:rPr>
              <w:t>Manutenção técnica, suporte técnico e hospedagem do web site</w:t>
            </w:r>
          </w:p>
          <w:p w14:paraId="3607780C" w14:textId="05910470" w:rsidR="0084663C" w:rsidRPr="0084663C" w:rsidRDefault="0084663C" w:rsidP="0084663C">
            <w:pPr>
              <w:ind w:hanging="2"/>
              <w:jc w:val="both"/>
              <w:rPr>
                <w:rFonts w:asciiTheme="minorHAnsi" w:eastAsia="Arial" w:hAnsiTheme="minorHAnsi" w:cstheme="minorHAnsi"/>
                <w:sz w:val="24"/>
              </w:rPr>
            </w:pPr>
            <w:r w:rsidRPr="0084663C">
              <w:rPr>
                <w:rFonts w:asciiTheme="minorHAnsi" w:hAnsiTheme="minorHAnsi" w:cstheme="minorHAnsi"/>
                <w:sz w:val="24"/>
              </w:rPr>
              <w:t>Manutenção técnica; suporte técnico e hospedagem do web site oficial da Câmara Municipal de Doutor Camargo e portal da transparência mensal.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952300" w14:textId="613B7B1B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Serv.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C8B26" w14:textId="5FDBBB86" w:rsidR="0084663C" w:rsidRPr="008C2D2B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12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8290FF" w14:textId="36F5B262" w:rsidR="0084663C" w:rsidRPr="008C2D2B" w:rsidRDefault="0084663C" w:rsidP="0084663C">
            <w:pPr>
              <w:ind w:hanging="2"/>
              <w:jc w:val="center"/>
              <w:rPr>
                <w:rFonts w:asciiTheme="minorHAnsi" w:hAnsiTheme="minorHAnsi" w:cstheme="minorHAnsi"/>
                <w:sz w:val="24"/>
              </w:rPr>
            </w:pPr>
            <w:r w:rsidRPr="008C2D2B">
              <w:rPr>
                <w:rFonts w:asciiTheme="minorHAnsi" w:hAnsiTheme="minorHAnsi" w:cstheme="minorHAnsi"/>
                <w:sz w:val="24"/>
              </w:rPr>
              <w:t>R$</w:t>
            </w:r>
            <w:r>
              <w:rPr>
                <w:rFonts w:asciiTheme="minorHAnsi" w:hAnsiTheme="minorHAnsi" w:cstheme="minorHAnsi"/>
                <w:sz w:val="24"/>
              </w:rPr>
              <w:t xml:space="preserve"> 680</w:t>
            </w:r>
            <w:r w:rsidRPr="008C2D2B">
              <w:rPr>
                <w:rFonts w:asciiTheme="minorHAnsi" w:hAnsiTheme="minorHAnsi" w:cstheme="minorHAnsi"/>
                <w:sz w:val="24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013863" w14:textId="0D36F436" w:rsidR="0084663C" w:rsidRPr="008C2D2B" w:rsidRDefault="0084663C" w:rsidP="0084663C">
            <w:pPr>
              <w:ind w:hanging="2"/>
              <w:jc w:val="center"/>
              <w:rPr>
                <w:rFonts w:asciiTheme="minorHAnsi" w:hAnsiTheme="minorHAnsi" w:cstheme="minorHAnsi"/>
                <w:sz w:val="24"/>
              </w:rPr>
            </w:pPr>
            <w:r w:rsidRPr="008C2D2B">
              <w:rPr>
                <w:rFonts w:asciiTheme="minorHAnsi" w:hAnsiTheme="minorHAnsi" w:cstheme="minorHAnsi"/>
                <w:sz w:val="24"/>
              </w:rPr>
              <w:t>R$</w:t>
            </w:r>
            <w:r>
              <w:rPr>
                <w:rFonts w:asciiTheme="minorHAnsi" w:hAnsiTheme="minorHAnsi" w:cstheme="minorHAnsi"/>
                <w:sz w:val="24"/>
              </w:rPr>
              <w:t xml:space="preserve"> 8.160</w:t>
            </w:r>
            <w:r w:rsidRPr="008C2D2B">
              <w:rPr>
                <w:rFonts w:asciiTheme="minorHAnsi" w:hAnsiTheme="minorHAnsi" w:cstheme="minorHAnsi"/>
                <w:sz w:val="24"/>
              </w:rPr>
              <w:t>,00</w:t>
            </w:r>
          </w:p>
        </w:tc>
      </w:tr>
      <w:tr w:rsidR="0084663C" w:rsidRPr="008C2D2B" w14:paraId="34589D9F" w14:textId="77777777" w:rsidTr="0084663C">
        <w:trPr>
          <w:trHeight w:val="309"/>
        </w:trPr>
        <w:tc>
          <w:tcPr>
            <w:tcW w:w="780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D8A3" w14:textId="713C13DB" w:rsidR="0084663C" w:rsidRDefault="0084663C" w:rsidP="003B1104">
            <w:pPr>
              <w:ind w:hanging="2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TOTAL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BEBE90E" w14:textId="15CFB8B5" w:rsidR="0084663C" w:rsidRPr="008C2D2B" w:rsidRDefault="0084663C" w:rsidP="0084663C">
            <w:pPr>
              <w:ind w:hanging="2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R$ 10.160,00</w:t>
            </w:r>
          </w:p>
        </w:tc>
      </w:tr>
    </w:tbl>
    <w:p w14:paraId="0A57F87E" w14:textId="77777777" w:rsidR="008C2D2B" w:rsidRDefault="008C2D2B" w:rsidP="007B1846">
      <w:pPr>
        <w:shd w:val="clear" w:color="auto" w:fill="FFFFF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</w:p>
    <w:p w14:paraId="4CC3D5FA" w14:textId="45839F70" w:rsidR="00A122C8" w:rsidRPr="00422B4F" w:rsidRDefault="00A122C8" w:rsidP="00A122C8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>
        <w:rPr>
          <w:rFonts w:ascii="Calibri" w:hAnsi="Calibri" w:cs="Arial"/>
          <w:b/>
          <w:sz w:val="24"/>
        </w:rPr>
        <w:t>3</w:t>
      </w:r>
      <w:r w:rsidRPr="00422B4F">
        <w:rPr>
          <w:rFonts w:ascii="Calibri" w:hAnsi="Calibri" w:cs="Arial"/>
          <w:b/>
          <w:sz w:val="24"/>
        </w:rPr>
        <w:t xml:space="preserve">. </w:t>
      </w:r>
      <w:r>
        <w:rPr>
          <w:rFonts w:ascii="Calibri" w:hAnsi="Calibri" w:cs="Arial"/>
          <w:b/>
          <w:sz w:val="24"/>
        </w:rPr>
        <w:t>JUSTIFICATIVA</w:t>
      </w:r>
    </w:p>
    <w:p w14:paraId="0FF4BA48" w14:textId="77777777" w:rsidR="00A122C8" w:rsidRPr="00422B4F" w:rsidRDefault="00A122C8" w:rsidP="00A122C8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1D20D8ED" w14:textId="571FAFB7" w:rsidR="00420361" w:rsidRDefault="00A122C8" w:rsidP="00A058F7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  <w:r>
        <w:rPr>
          <w:rFonts w:ascii="Calibri" w:hAnsi="Calibri" w:cs="Calibri"/>
          <w:color w:val="000000"/>
          <w:sz w:val="24"/>
        </w:rPr>
        <w:t>A contratação visa d</w:t>
      </w:r>
      <w:r w:rsidRPr="00A122C8">
        <w:rPr>
          <w:rFonts w:ascii="Calibri" w:hAnsi="Calibri" w:cs="Calibri"/>
          <w:color w:val="000000"/>
          <w:sz w:val="24"/>
        </w:rPr>
        <w:t xml:space="preserve">ar efetivo cumprimento à Lei Complementar n. 131/2009 (Lei da Transparência), que determina a divulgação de receitas e gastos dos entes públicos via internet, garantir o acesso </w:t>
      </w:r>
      <w:r>
        <w:rPr>
          <w:rFonts w:ascii="Calibri" w:hAnsi="Calibri" w:cs="Calibri"/>
          <w:color w:val="000000"/>
          <w:sz w:val="24"/>
        </w:rPr>
        <w:t>às</w:t>
      </w:r>
      <w:r w:rsidRPr="00A122C8">
        <w:rPr>
          <w:rFonts w:ascii="Calibri" w:hAnsi="Calibri" w:cs="Calibri"/>
          <w:color w:val="000000"/>
          <w:sz w:val="24"/>
        </w:rPr>
        <w:t xml:space="preserve"> informações de maneira rápida e fácil pela população.</w:t>
      </w:r>
    </w:p>
    <w:p w14:paraId="443F559A" w14:textId="77777777" w:rsidR="00A122C8" w:rsidRPr="00422B4F" w:rsidRDefault="00A122C8" w:rsidP="00A058F7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</w:p>
    <w:p w14:paraId="4F014345" w14:textId="7AC6795A" w:rsidR="006725C1" w:rsidRPr="00422B4F" w:rsidRDefault="00DE0061" w:rsidP="006725C1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4. </w:t>
      </w:r>
      <w:r w:rsidR="006725C1" w:rsidRPr="00422B4F">
        <w:rPr>
          <w:rFonts w:ascii="Calibri" w:hAnsi="Calibri" w:cs="Arial"/>
          <w:b/>
          <w:sz w:val="24"/>
        </w:rPr>
        <w:t>REQUISITANTE</w:t>
      </w:r>
    </w:p>
    <w:p w14:paraId="7E7E7F36" w14:textId="77777777" w:rsidR="006725C1" w:rsidRPr="00422B4F" w:rsidRDefault="006725C1" w:rsidP="006725C1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56D5F463" w14:textId="160A1E8F" w:rsidR="006725C1" w:rsidRPr="00422B4F" w:rsidRDefault="0070364A" w:rsidP="006725C1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</w:rPr>
      </w:pPr>
      <w:r>
        <w:rPr>
          <w:rFonts w:ascii="Calibri" w:hAnsi="Calibri" w:cs="Calibri"/>
          <w:color w:val="000000"/>
          <w:sz w:val="24"/>
        </w:rPr>
        <w:t>Presidência</w:t>
      </w:r>
      <w:r w:rsidR="00DE0061" w:rsidRPr="00422B4F">
        <w:rPr>
          <w:rFonts w:ascii="Calibri" w:hAnsi="Calibri" w:cs="Calibri"/>
          <w:color w:val="000000"/>
          <w:sz w:val="24"/>
        </w:rPr>
        <w:t xml:space="preserve"> da </w:t>
      </w:r>
      <w:r w:rsidR="006725C1" w:rsidRPr="00422B4F">
        <w:rPr>
          <w:rFonts w:ascii="Calibri" w:hAnsi="Calibri" w:cs="Calibri"/>
          <w:color w:val="000000"/>
          <w:sz w:val="24"/>
        </w:rPr>
        <w:t>Câmara Municipal de Doutor Camargo.</w:t>
      </w:r>
    </w:p>
    <w:p w14:paraId="7EDBA3C3" w14:textId="77777777" w:rsidR="006725C1" w:rsidRPr="00422B4F" w:rsidRDefault="006725C1" w:rsidP="006725C1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</w:p>
    <w:p w14:paraId="2AD26E01" w14:textId="3F96C36E" w:rsidR="006725C1" w:rsidRPr="00422B4F" w:rsidRDefault="00A80BE7" w:rsidP="006725C1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>ITEM 5. MODALIDADE E EMBASAMENTO LEGAL</w:t>
      </w:r>
    </w:p>
    <w:p w14:paraId="4678FE7B" w14:textId="7AC7E132" w:rsidR="00B24095" w:rsidRPr="00D42C99" w:rsidRDefault="00B24095" w:rsidP="00D42C99">
      <w:pPr>
        <w:suppressAutoHyphens w:val="0"/>
        <w:autoSpaceDN/>
        <w:jc w:val="both"/>
        <w:textAlignment w:val="auto"/>
        <w:rPr>
          <w:rFonts w:asciiTheme="minorHAnsi" w:hAnsiTheme="minorHAnsi" w:cstheme="minorHAnsi"/>
          <w:color w:val="000000"/>
          <w:sz w:val="24"/>
        </w:rPr>
      </w:pPr>
    </w:p>
    <w:p w14:paraId="5FB98273" w14:textId="07C8D08B" w:rsidR="00D42C99" w:rsidRDefault="00813FBE" w:rsidP="002D651D">
      <w:pPr>
        <w:widowControl w:val="0"/>
        <w:suppressAutoHyphens w:val="0"/>
        <w:autoSpaceDN/>
        <w:ind w:firstLine="1134"/>
        <w:jc w:val="both"/>
        <w:textAlignment w:val="auto"/>
        <w:rPr>
          <w:rFonts w:asciiTheme="minorHAnsi" w:eastAsia="Arial" w:hAnsiTheme="minorHAnsi" w:cstheme="minorHAnsi"/>
          <w:sz w:val="24"/>
        </w:rPr>
      </w:pPr>
      <w:r>
        <w:rPr>
          <w:rFonts w:asciiTheme="minorHAnsi" w:eastAsia="Arial" w:hAnsiTheme="minorHAnsi" w:cstheme="minorHAnsi"/>
          <w:sz w:val="24"/>
        </w:rPr>
        <w:t xml:space="preserve">Será utilizada a </w:t>
      </w:r>
      <w:r w:rsidR="00D42C99" w:rsidRPr="00D42C99">
        <w:rPr>
          <w:rFonts w:asciiTheme="minorHAnsi" w:eastAsia="Arial" w:hAnsiTheme="minorHAnsi" w:cstheme="minorHAnsi"/>
          <w:sz w:val="24"/>
        </w:rPr>
        <w:t>dispensa</w:t>
      </w:r>
      <w:r>
        <w:rPr>
          <w:rFonts w:asciiTheme="minorHAnsi" w:eastAsia="Arial" w:hAnsiTheme="minorHAnsi" w:cstheme="minorHAnsi"/>
          <w:sz w:val="24"/>
        </w:rPr>
        <w:t xml:space="preserve"> de licitação, com amparo no</w:t>
      </w:r>
      <w:r w:rsidR="00D42C99">
        <w:rPr>
          <w:rFonts w:asciiTheme="minorHAnsi" w:eastAsia="Arial" w:hAnsiTheme="minorHAnsi" w:cstheme="minorHAnsi"/>
          <w:sz w:val="24"/>
        </w:rPr>
        <w:t xml:space="preserve"> art. 75, inc. II, da</w:t>
      </w:r>
      <w:r w:rsidR="00D42C99" w:rsidRPr="00D42C99">
        <w:rPr>
          <w:rFonts w:asciiTheme="minorHAnsi" w:eastAsia="Arial" w:hAnsiTheme="minorHAnsi" w:cstheme="minorHAnsi"/>
          <w:sz w:val="24"/>
        </w:rPr>
        <w:t xml:space="preserve"> Lei Federal nº 14.133, de 1º de abril de 2021</w:t>
      </w:r>
      <w:r w:rsidR="00686208">
        <w:rPr>
          <w:rFonts w:asciiTheme="minorHAnsi" w:eastAsia="Arial" w:hAnsiTheme="minorHAnsi" w:cstheme="minorHAnsi"/>
          <w:sz w:val="24"/>
        </w:rPr>
        <w:t xml:space="preserve"> e a Resolução n. 01.2024.</w:t>
      </w:r>
    </w:p>
    <w:p w14:paraId="3DF51CEB" w14:textId="77777777" w:rsidR="004B04DD" w:rsidRPr="00D42C99" w:rsidRDefault="004B04DD" w:rsidP="002D651D">
      <w:pPr>
        <w:widowControl w:val="0"/>
        <w:suppressAutoHyphens w:val="0"/>
        <w:autoSpaceDN/>
        <w:ind w:firstLine="1134"/>
        <w:jc w:val="both"/>
        <w:textAlignment w:val="auto"/>
        <w:rPr>
          <w:rFonts w:asciiTheme="minorHAnsi" w:hAnsiTheme="minorHAnsi" w:cstheme="minorHAnsi"/>
          <w:sz w:val="24"/>
        </w:rPr>
      </w:pPr>
    </w:p>
    <w:p w14:paraId="1934D6FE" w14:textId="475A8195" w:rsidR="00D27068" w:rsidRPr="00422B4F" w:rsidRDefault="00D27068" w:rsidP="00D27068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6. </w:t>
      </w:r>
      <w:r w:rsidRPr="00D27068">
        <w:rPr>
          <w:rFonts w:ascii="Calibri" w:hAnsi="Calibri" w:cs="Arial"/>
          <w:b/>
          <w:sz w:val="24"/>
        </w:rPr>
        <w:t>FORMA E CRITÉRIO DE SELEÇÃO</w:t>
      </w:r>
    </w:p>
    <w:p w14:paraId="1B287AEF" w14:textId="77777777" w:rsidR="00D27068" w:rsidRPr="00422B4F" w:rsidRDefault="00D27068" w:rsidP="00D27068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B00E030" w14:textId="77C4CE33" w:rsidR="00D27068" w:rsidRDefault="00D27068" w:rsidP="00D27068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Será utilizado o critério menor preço</w:t>
      </w:r>
      <w:r w:rsidR="00686208">
        <w:rPr>
          <w:rFonts w:ascii="Calibri" w:hAnsi="Calibri" w:cs="Calibri"/>
          <w:sz w:val="24"/>
        </w:rPr>
        <w:t xml:space="preserve"> global</w:t>
      </w:r>
      <w:r>
        <w:rPr>
          <w:rFonts w:ascii="Calibri" w:hAnsi="Calibri" w:cs="Calibri"/>
          <w:sz w:val="24"/>
        </w:rPr>
        <w:t xml:space="preserve">, </w:t>
      </w:r>
      <w:r w:rsidR="00393802">
        <w:rPr>
          <w:rFonts w:ascii="Calibri" w:hAnsi="Calibri" w:cs="Calibri"/>
          <w:sz w:val="24"/>
        </w:rPr>
        <w:t>devendo a proposta atender a todos as especificações do objeto.</w:t>
      </w:r>
    </w:p>
    <w:p w14:paraId="3A7F4246" w14:textId="0E66EFD5" w:rsidR="00393802" w:rsidRDefault="00393802" w:rsidP="00D27068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Além disso, apenas será declara vencedora do certame, a empresa que apresentar regularidade nas seguintes declarações:</w:t>
      </w:r>
    </w:p>
    <w:p w14:paraId="1E0B699D" w14:textId="255E5BF8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cadastro nacional de pessoa jurídica;</w:t>
      </w:r>
    </w:p>
    <w:p w14:paraId="2FFAEEE5" w14:textId="78F0DE57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certidão negativa de débitos relativos aos tributos federais, estaduais e municipais;</w:t>
      </w:r>
    </w:p>
    <w:p w14:paraId="4B8EB44E" w14:textId="4236986D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certificado de regularidade do FGTS;</w:t>
      </w:r>
    </w:p>
    <w:p w14:paraId="43827885" w14:textId="67082FBB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certidão negativa de débitos trabalhistas;</w:t>
      </w:r>
    </w:p>
    <w:p w14:paraId="401C15FD" w14:textId="0CA2E3D6" w:rsidR="00393802" w:rsidRPr="00393802" w:rsidRDefault="000D4A8F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cadastro de restrição ao direito de contratar com a administração pública do TCE/PR.</w:t>
      </w:r>
    </w:p>
    <w:p w14:paraId="7351740F" w14:textId="279D5262" w:rsidR="007B2270" w:rsidRDefault="007B2270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16DE4755" w14:textId="2ACCD99C" w:rsidR="007B2270" w:rsidRPr="00422B4F" w:rsidRDefault="00A80BE7" w:rsidP="007B1846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 w:rsidR="000D4A8F">
        <w:rPr>
          <w:rFonts w:ascii="Calibri" w:hAnsi="Calibri" w:cs="Arial"/>
          <w:b/>
          <w:sz w:val="24"/>
        </w:rPr>
        <w:t>7</w:t>
      </w:r>
      <w:r w:rsidRPr="00422B4F">
        <w:rPr>
          <w:rFonts w:ascii="Calibri" w:hAnsi="Calibri" w:cs="Arial"/>
          <w:b/>
          <w:sz w:val="24"/>
        </w:rPr>
        <w:t xml:space="preserve">. </w:t>
      </w:r>
      <w:r w:rsidR="007B2270" w:rsidRPr="00422B4F">
        <w:rPr>
          <w:rFonts w:ascii="Calibri" w:hAnsi="Calibri" w:cs="Arial"/>
          <w:b/>
          <w:sz w:val="24"/>
        </w:rPr>
        <w:t>PRAZO</w:t>
      </w:r>
      <w:r w:rsidRPr="00422B4F">
        <w:rPr>
          <w:rFonts w:ascii="Calibri" w:hAnsi="Calibri" w:cs="Arial"/>
          <w:b/>
          <w:sz w:val="24"/>
        </w:rPr>
        <w:t>S</w:t>
      </w:r>
    </w:p>
    <w:p w14:paraId="6863404C" w14:textId="77777777" w:rsidR="001F254C" w:rsidRPr="00422B4F" w:rsidRDefault="001F254C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53EDC439" w14:textId="77777777" w:rsidR="0070364A" w:rsidRDefault="006D088C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O </w:t>
      </w:r>
      <w:r w:rsidR="001D6B02" w:rsidRPr="00422B4F">
        <w:rPr>
          <w:rFonts w:ascii="Calibri" w:hAnsi="Calibri" w:cs="Calibri"/>
          <w:sz w:val="24"/>
        </w:rPr>
        <w:t xml:space="preserve">Prazo de </w:t>
      </w:r>
      <w:r w:rsidR="002815A5" w:rsidRPr="00422B4F">
        <w:rPr>
          <w:rFonts w:ascii="Calibri" w:hAnsi="Calibri" w:cs="Calibri"/>
          <w:sz w:val="24"/>
        </w:rPr>
        <w:t xml:space="preserve">duração </w:t>
      </w:r>
      <w:r w:rsidRPr="00422B4F">
        <w:rPr>
          <w:rFonts w:ascii="Calibri" w:hAnsi="Calibri" w:cs="Calibri"/>
          <w:sz w:val="24"/>
        </w:rPr>
        <w:t xml:space="preserve">da contratação será de </w:t>
      </w:r>
      <w:r w:rsidR="0070364A">
        <w:rPr>
          <w:rFonts w:ascii="Calibri" w:hAnsi="Calibri" w:cs="Calibri"/>
          <w:sz w:val="24"/>
        </w:rPr>
        <w:t>60</w:t>
      </w:r>
      <w:r w:rsidRPr="00422B4F">
        <w:rPr>
          <w:rFonts w:ascii="Calibri" w:hAnsi="Calibri" w:cs="Calibri"/>
          <w:sz w:val="24"/>
        </w:rPr>
        <w:t xml:space="preserve"> (</w:t>
      </w:r>
      <w:r w:rsidR="0070364A">
        <w:rPr>
          <w:rFonts w:ascii="Calibri" w:hAnsi="Calibri" w:cs="Calibri"/>
          <w:sz w:val="24"/>
        </w:rPr>
        <w:t>sessenta</w:t>
      </w:r>
      <w:r w:rsidRPr="00422B4F">
        <w:rPr>
          <w:rFonts w:ascii="Calibri" w:hAnsi="Calibri" w:cs="Calibri"/>
          <w:sz w:val="24"/>
        </w:rPr>
        <w:t xml:space="preserve">) </w:t>
      </w:r>
      <w:r w:rsidR="00DE0061" w:rsidRPr="00422B4F">
        <w:rPr>
          <w:rFonts w:ascii="Calibri" w:hAnsi="Calibri" w:cs="Calibri"/>
          <w:sz w:val="24"/>
        </w:rPr>
        <w:t>dia</w:t>
      </w:r>
      <w:r w:rsidRPr="00422B4F">
        <w:rPr>
          <w:rFonts w:ascii="Calibri" w:hAnsi="Calibri" w:cs="Calibri"/>
          <w:sz w:val="24"/>
        </w:rPr>
        <w:t>s</w:t>
      </w:r>
      <w:r w:rsidR="00E2471F" w:rsidRPr="00422B4F">
        <w:rPr>
          <w:rFonts w:ascii="Calibri" w:hAnsi="Calibri" w:cs="Calibri"/>
          <w:sz w:val="24"/>
        </w:rPr>
        <w:t>, contados</w:t>
      </w:r>
      <w:r w:rsidRPr="00422B4F">
        <w:rPr>
          <w:rFonts w:ascii="Calibri" w:hAnsi="Calibri" w:cs="Calibri"/>
          <w:sz w:val="24"/>
        </w:rPr>
        <w:t xml:space="preserve"> a partir da </w:t>
      </w:r>
      <w:r w:rsidR="00DE0061" w:rsidRPr="00422B4F">
        <w:rPr>
          <w:rFonts w:ascii="Calibri" w:hAnsi="Calibri" w:cs="Calibri"/>
          <w:sz w:val="24"/>
        </w:rPr>
        <w:t xml:space="preserve">publicação </w:t>
      </w:r>
      <w:r w:rsidR="0070364A">
        <w:rPr>
          <w:rFonts w:ascii="Calibri" w:hAnsi="Calibri" w:cs="Calibri"/>
          <w:sz w:val="24"/>
        </w:rPr>
        <w:t>da solicitação de fornecimento</w:t>
      </w:r>
      <w:r w:rsidRPr="00422B4F">
        <w:rPr>
          <w:rFonts w:ascii="Calibri" w:hAnsi="Calibri" w:cs="Calibri"/>
          <w:sz w:val="24"/>
        </w:rPr>
        <w:t xml:space="preserve">, </w:t>
      </w:r>
      <w:r w:rsidR="0070364A">
        <w:rPr>
          <w:rFonts w:ascii="Calibri" w:hAnsi="Calibri" w:cs="Calibri"/>
          <w:sz w:val="24"/>
        </w:rPr>
        <w:t>para realização da importação e adequação de todos os dados.</w:t>
      </w:r>
    </w:p>
    <w:p w14:paraId="42A69B32" w14:textId="7B441C7A" w:rsidR="007B2270" w:rsidRPr="00422B4F" w:rsidRDefault="0070364A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Após a importação, o prazo de duração da hospedagem, manutenção e suporte técnico será de 12 meses, </w:t>
      </w:r>
      <w:r w:rsidR="006D088C" w:rsidRPr="00422B4F">
        <w:rPr>
          <w:rFonts w:ascii="Calibri" w:hAnsi="Calibri" w:cs="Calibri"/>
          <w:sz w:val="24"/>
        </w:rPr>
        <w:t xml:space="preserve">podendo ser prorrogado por </w:t>
      </w:r>
      <w:r w:rsidR="00DE0061" w:rsidRPr="00422B4F">
        <w:rPr>
          <w:rFonts w:ascii="Calibri" w:hAnsi="Calibri" w:cs="Calibri"/>
          <w:sz w:val="24"/>
        </w:rPr>
        <w:t>igua</w:t>
      </w:r>
      <w:r>
        <w:rPr>
          <w:rFonts w:ascii="Calibri" w:hAnsi="Calibri" w:cs="Calibri"/>
          <w:sz w:val="24"/>
        </w:rPr>
        <w:t>is</w:t>
      </w:r>
      <w:r w:rsidR="00DE0061" w:rsidRPr="00422B4F">
        <w:rPr>
          <w:rFonts w:ascii="Calibri" w:hAnsi="Calibri" w:cs="Calibri"/>
          <w:sz w:val="24"/>
        </w:rPr>
        <w:t xml:space="preserve"> período</w:t>
      </w:r>
      <w:r>
        <w:rPr>
          <w:rFonts w:ascii="Calibri" w:hAnsi="Calibri" w:cs="Calibri"/>
          <w:sz w:val="24"/>
        </w:rPr>
        <w:t>s</w:t>
      </w:r>
      <w:r w:rsidR="00DE0061" w:rsidRPr="00422B4F">
        <w:rPr>
          <w:rFonts w:ascii="Calibri" w:hAnsi="Calibri" w:cs="Calibri"/>
          <w:sz w:val="24"/>
        </w:rPr>
        <w:t xml:space="preserve"> </w:t>
      </w:r>
      <w:r w:rsidR="00E2471F" w:rsidRPr="00422B4F">
        <w:rPr>
          <w:rFonts w:ascii="Calibri" w:hAnsi="Calibri" w:cs="Calibri"/>
          <w:sz w:val="24"/>
        </w:rPr>
        <w:t>através de termo aditivo, conforme necessidade da administração pública.</w:t>
      </w:r>
    </w:p>
    <w:p w14:paraId="0C9CA31C" w14:textId="77777777" w:rsidR="007B2270" w:rsidRPr="00422B4F" w:rsidRDefault="007B2270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02A29C2" w14:textId="15F985E0" w:rsidR="007B2270" w:rsidRPr="00422B4F" w:rsidRDefault="00A80BE7" w:rsidP="007B1846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 w:rsidR="000D4A8F">
        <w:rPr>
          <w:rFonts w:ascii="Calibri" w:hAnsi="Calibri" w:cs="Arial"/>
          <w:b/>
          <w:sz w:val="24"/>
        </w:rPr>
        <w:t>8</w:t>
      </w:r>
      <w:r w:rsidRPr="00422B4F">
        <w:rPr>
          <w:rFonts w:ascii="Calibri" w:hAnsi="Calibri" w:cs="Arial"/>
          <w:b/>
          <w:sz w:val="24"/>
        </w:rPr>
        <w:t>. DOTAÇÃO ORÇAMENTÁRIA</w:t>
      </w:r>
    </w:p>
    <w:p w14:paraId="1C90E759" w14:textId="77777777" w:rsidR="00C216C2" w:rsidRPr="00422B4F" w:rsidRDefault="00C216C2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E07FC26" w14:textId="4A00FB62" w:rsidR="007B2270" w:rsidRPr="00652AE2" w:rsidRDefault="00E2471F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 w:rsidRPr="00652AE2">
        <w:rPr>
          <w:rFonts w:ascii="Calibri" w:hAnsi="Calibri" w:cs="Calibri"/>
          <w:sz w:val="24"/>
        </w:rPr>
        <w:t>A presente contratação será custeada por dotação orçamentária própria, suplementada caso seja necessário.</w:t>
      </w:r>
    </w:p>
    <w:p w14:paraId="190AAA84" w14:textId="037D6C1D" w:rsidR="004B04DD" w:rsidRPr="00EC3EA6" w:rsidRDefault="00A80BE7" w:rsidP="00652AE2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b/>
          <w:bCs/>
          <w:sz w:val="24"/>
        </w:rPr>
      </w:pPr>
      <w:r w:rsidRPr="00EC3EA6">
        <w:rPr>
          <w:rFonts w:ascii="Calibri" w:hAnsi="Calibri" w:cs="Calibri"/>
          <w:sz w:val="24"/>
        </w:rPr>
        <w:t>A dotaç</w:t>
      </w:r>
      <w:r w:rsidR="00EC3EA6">
        <w:rPr>
          <w:rFonts w:ascii="Calibri" w:hAnsi="Calibri" w:cs="Calibri"/>
          <w:sz w:val="24"/>
        </w:rPr>
        <w:t xml:space="preserve">ão utilizada será: </w:t>
      </w:r>
      <w:r w:rsidR="00EC3EA6" w:rsidRPr="00EC3EA6">
        <w:rPr>
          <w:rFonts w:ascii="Calibri" w:hAnsi="Calibri" w:cs="Calibri"/>
          <w:b/>
          <w:bCs/>
          <w:sz w:val="24"/>
        </w:rPr>
        <w:t>01.001.01.031.0001.2001.3.3.90.</w:t>
      </w:r>
      <w:r w:rsidR="001810CA">
        <w:rPr>
          <w:rFonts w:ascii="Calibri" w:hAnsi="Calibri" w:cs="Calibri"/>
          <w:b/>
          <w:bCs/>
          <w:sz w:val="24"/>
        </w:rPr>
        <w:t>4</w:t>
      </w:r>
      <w:r w:rsidR="00EC3EA6" w:rsidRPr="00EC3EA6">
        <w:rPr>
          <w:rFonts w:ascii="Calibri" w:hAnsi="Calibri" w:cs="Calibri"/>
          <w:b/>
          <w:bCs/>
          <w:sz w:val="24"/>
        </w:rPr>
        <w:t xml:space="preserve">0.00.00 -1005- </w:t>
      </w:r>
      <w:r w:rsidR="0017572C">
        <w:rPr>
          <w:rFonts w:ascii="Calibri" w:hAnsi="Calibri" w:cs="Calibri"/>
          <w:b/>
          <w:bCs/>
          <w:sz w:val="24"/>
        </w:rPr>
        <w:t>SERVIÇOS DE TECNOLOGIA DA INFORMAÇÃO E COMUNICAÇÃO – PESSOA JURÍDICA</w:t>
      </w:r>
    </w:p>
    <w:p w14:paraId="1BE5812A" w14:textId="77777777" w:rsidR="004B04DD" w:rsidRPr="00422B4F" w:rsidRDefault="004B04DD" w:rsidP="00652AE2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bookmarkStart w:id="0" w:name="_Hlk151710971"/>
    </w:p>
    <w:bookmarkEnd w:id="0"/>
    <w:p w14:paraId="3A2FC9EF" w14:textId="29FD9B0C" w:rsidR="00B04C31" w:rsidRPr="00422B4F" w:rsidRDefault="00A80BE7" w:rsidP="009951F7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422B4F">
        <w:rPr>
          <w:rFonts w:ascii="Calibri" w:hAnsi="Calibri" w:cs="Calibri"/>
          <w:color w:val="auto"/>
          <w:sz w:val="24"/>
          <w:szCs w:val="24"/>
          <w:lang w:eastAsia="en-US"/>
        </w:rPr>
        <w:t xml:space="preserve">ITEM </w:t>
      </w:r>
      <w:r w:rsidR="000D4A8F">
        <w:rPr>
          <w:rFonts w:ascii="Calibri" w:hAnsi="Calibri" w:cs="Calibri"/>
          <w:color w:val="auto"/>
          <w:sz w:val="24"/>
          <w:szCs w:val="24"/>
          <w:lang w:eastAsia="en-US"/>
        </w:rPr>
        <w:t>9</w:t>
      </w:r>
      <w:r w:rsidRPr="00422B4F">
        <w:rPr>
          <w:rFonts w:ascii="Calibri" w:hAnsi="Calibri" w:cs="Calibri"/>
          <w:color w:val="auto"/>
          <w:sz w:val="24"/>
          <w:szCs w:val="24"/>
          <w:lang w:eastAsia="en-US"/>
        </w:rPr>
        <w:t xml:space="preserve">. </w:t>
      </w:r>
      <w:r w:rsidR="00B04C31" w:rsidRPr="00422B4F">
        <w:rPr>
          <w:rFonts w:ascii="Calibri" w:hAnsi="Calibri" w:cs="Calibri"/>
          <w:color w:val="auto"/>
          <w:sz w:val="24"/>
          <w:szCs w:val="24"/>
          <w:lang w:eastAsia="en-US"/>
        </w:rPr>
        <w:t>VALOR ESTIMADO DA CONTRATAÇÃO</w:t>
      </w:r>
    </w:p>
    <w:p w14:paraId="5662B163" w14:textId="77777777" w:rsidR="00B04C31" w:rsidRPr="00422B4F" w:rsidRDefault="00B04C31" w:rsidP="007B1846">
      <w:pPr>
        <w:pStyle w:val="Nivel1"/>
        <w:numPr>
          <w:ilvl w:val="0"/>
          <w:numId w:val="0"/>
        </w:numPr>
        <w:spacing w:before="0" w:after="0" w:line="240" w:lineRule="auto"/>
        <w:ind w:left="360"/>
        <w:rPr>
          <w:rFonts w:ascii="Calibri" w:hAnsi="Calibri" w:cs="Calibri"/>
          <w:color w:val="auto"/>
          <w:sz w:val="24"/>
          <w:szCs w:val="24"/>
          <w:lang w:eastAsia="en-US"/>
        </w:rPr>
      </w:pPr>
    </w:p>
    <w:p w14:paraId="233BFB75" w14:textId="7941B2AB" w:rsidR="00B04C31" w:rsidRPr="00422B4F" w:rsidRDefault="00B04C31" w:rsidP="007B1846">
      <w:pPr>
        <w:ind w:firstLine="1134"/>
        <w:jc w:val="both"/>
        <w:rPr>
          <w:rFonts w:ascii="Calibri" w:hAnsi="Calibri" w:cs="Calibri"/>
          <w:sz w:val="24"/>
          <w:lang w:eastAsia="en-US"/>
        </w:rPr>
      </w:pPr>
      <w:r w:rsidRPr="00422B4F">
        <w:rPr>
          <w:rFonts w:ascii="Calibri" w:hAnsi="Calibri" w:cs="Calibri"/>
          <w:sz w:val="24"/>
          <w:lang w:eastAsia="en-US"/>
        </w:rPr>
        <w:t>Os valores estimados foram estipulados levando</w:t>
      </w:r>
      <w:r w:rsidR="006427E5" w:rsidRPr="00422B4F">
        <w:rPr>
          <w:rFonts w:ascii="Calibri" w:hAnsi="Calibri" w:cs="Calibri"/>
          <w:sz w:val="24"/>
          <w:lang w:eastAsia="en-US"/>
        </w:rPr>
        <w:t xml:space="preserve"> em consideração os preços</w:t>
      </w:r>
      <w:r w:rsidR="00E70E7A" w:rsidRPr="00422B4F">
        <w:rPr>
          <w:rFonts w:ascii="Calibri" w:hAnsi="Calibri" w:cs="Calibri"/>
          <w:sz w:val="24"/>
          <w:lang w:eastAsia="en-US"/>
        </w:rPr>
        <w:t xml:space="preserve"> praticados no mercado</w:t>
      </w:r>
      <w:r w:rsidR="00D30B20">
        <w:rPr>
          <w:rFonts w:ascii="Calibri" w:hAnsi="Calibri" w:cs="Calibri"/>
          <w:sz w:val="24"/>
          <w:lang w:eastAsia="en-US"/>
        </w:rPr>
        <w:t xml:space="preserve"> no mês de </w:t>
      </w:r>
      <w:r w:rsidR="00420361">
        <w:rPr>
          <w:rFonts w:ascii="Calibri" w:hAnsi="Calibri" w:cs="Calibri"/>
          <w:sz w:val="24"/>
          <w:lang w:eastAsia="en-US"/>
        </w:rPr>
        <w:t xml:space="preserve">outubro </w:t>
      </w:r>
      <w:r w:rsidR="00D30B20">
        <w:rPr>
          <w:rFonts w:ascii="Calibri" w:hAnsi="Calibri" w:cs="Calibri"/>
          <w:sz w:val="24"/>
          <w:lang w:eastAsia="en-US"/>
        </w:rPr>
        <w:t>de 202</w:t>
      </w:r>
      <w:r w:rsidR="00D42C99">
        <w:rPr>
          <w:rFonts w:ascii="Calibri" w:hAnsi="Calibri" w:cs="Calibri"/>
          <w:sz w:val="24"/>
          <w:lang w:eastAsia="en-US"/>
        </w:rPr>
        <w:t>4.</w:t>
      </w:r>
    </w:p>
    <w:p w14:paraId="4F2A7ED6" w14:textId="77777777" w:rsidR="00B04C31" w:rsidRPr="00422B4F" w:rsidRDefault="00B04C31" w:rsidP="007B1846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2C50AE96" w14:textId="1C1D8CDD" w:rsidR="00B04C31" w:rsidRPr="00422B4F" w:rsidRDefault="00EE745A" w:rsidP="009951F7">
      <w:pPr>
        <w:shd w:val="clear" w:color="auto" w:fill="D0CECE"/>
        <w:jc w:val="both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 w:rsidR="000D4A8F">
        <w:rPr>
          <w:rFonts w:ascii="Calibri" w:hAnsi="Calibri" w:cs="Calibri"/>
          <w:b/>
          <w:sz w:val="24"/>
        </w:rPr>
        <w:t>10</w:t>
      </w:r>
      <w:r w:rsidRPr="00422B4F">
        <w:rPr>
          <w:rFonts w:ascii="Calibri" w:hAnsi="Calibri" w:cs="Calibri"/>
          <w:b/>
          <w:sz w:val="24"/>
        </w:rPr>
        <w:t xml:space="preserve">. </w:t>
      </w:r>
      <w:r w:rsidR="00B04C31" w:rsidRPr="00422B4F">
        <w:rPr>
          <w:rFonts w:ascii="Calibri" w:hAnsi="Calibri" w:cs="Calibri"/>
          <w:b/>
          <w:sz w:val="24"/>
        </w:rPr>
        <w:t>PAGAMENTO</w:t>
      </w:r>
    </w:p>
    <w:p w14:paraId="2E4677FA" w14:textId="77777777" w:rsidR="00B04C31" w:rsidRPr="00422B4F" w:rsidRDefault="00B04C31" w:rsidP="007B1846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2F1ACE7D" w14:textId="1F631745" w:rsidR="00FF24D6" w:rsidRDefault="00FF24D6" w:rsidP="007B1846">
      <w:pPr>
        <w:shd w:val="clear" w:color="auto" w:fill="FFFFFF"/>
        <w:ind w:firstLine="1134"/>
        <w:jc w:val="both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O pagamento será realizado em até 30 dias após a </w:t>
      </w:r>
      <w:r w:rsidR="00EE745A" w:rsidRPr="00422B4F">
        <w:rPr>
          <w:rFonts w:ascii="Calibri" w:hAnsi="Calibri" w:cs="Calibri"/>
          <w:sz w:val="24"/>
        </w:rPr>
        <w:t xml:space="preserve">aquisição do objeto, para </w:t>
      </w:r>
      <w:r w:rsidR="0017572C">
        <w:rPr>
          <w:rFonts w:ascii="Calibri" w:hAnsi="Calibri" w:cs="Calibri"/>
          <w:sz w:val="24"/>
        </w:rPr>
        <w:t>o item 1</w:t>
      </w:r>
      <w:r w:rsidR="00EE745A" w:rsidRPr="00422B4F">
        <w:rPr>
          <w:rFonts w:ascii="Calibri" w:hAnsi="Calibri" w:cs="Calibri"/>
          <w:sz w:val="24"/>
        </w:rPr>
        <w:t xml:space="preserve">, </w:t>
      </w:r>
      <w:r w:rsidR="003D5CC6" w:rsidRPr="00422B4F">
        <w:rPr>
          <w:rFonts w:ascii="Calibri" w:hAnsi="Calibri" w:cs="Calibri"/>
          <w:sz w:val="24"/>
        </w:rPr>
        <w:t xml:space="preserve">mediante crédito em conta corrente via transferência eletrônica, após a apresentação </w:t>
      </w:r>
      <w:r w:rsidR="00EE745A" w:rsidRPr="00422B4F">
        <w:rPr>
          <w:rFonts w:ascii="Calibri" w:hAnsi="Calibri" w:cs="Calibri"/>
          <w:sz w:val="24"/>
        </w:rPr>
        <w:t>da Nota Fiscal</w:t>
      </w:r>
      <w:r w:rsidR="003D5CC6" w:rsidRPr="00422B4F">
        <w:rPr>
          <w:rFonts w:ascii="Calibri" w:hAnsi="Calibri" w:cs="Calibri"/>
          <w:sz w:val="24"/>
        </w:rPr>
        <w:t>, devidamente atestad</w:t>
      </w:r>
      <w:r w:rsidR="00EE745A" w:rsidRPr="00422B4F">
        <w:rPr>
          <w:rFonts w:ascii="Calibri" w:hAnsi="Calibri" w:cs="Calibri"/>
          <w:sz w:val="24"/>
        </w:rPr>
        <w:t>a</w:t>
      </w:r>
      <w:r w:rsidR="003D5CC6" w:rsidRPr="00422B4F">
        <w:rPr>
          <w:rFonts w:ascii="Calibri" w:hAnsi="Calibri" w:cs="Calibri"/>
          <w:sz w:val="24"/>
        </w:rPr>
        <w:t xml:space="preserve"> pelo setor competente</w:t>
      </w:r>
      <w:r w:rsidR="00D03FF9">
        <w:rPr>
          <w:rFonts w:ascii="Calibri" w:hAnsi="Calibri" w:cs="Calibri"/>
          <w:sz w:val="24"/>
        </w:rPr>
        <w:t>.</w:t>
      </w:r>
    </w:p>
    <w:p w14:paraId="37806458" w14:textId="11593DAF" w:rsidR="0017572C" w:rsidRPr="00422B4F" w:rsidRDefault="0017572C" w:rsidP="007B1846">
      <w:pPr>
        <w:shd w:val="clear" w:color="auto" w:fill="FFFFFF"/>
        <w:ind w:firstLine="1134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lastRenderedPageBreak/>
        <w:t xml:space="preserve">Para o item 2, o pagamento ocorrerá mensalmente, </w:t>
      </w:r>
      <w:r w:rsidRPr="00422B4F">
        <w:rPr>
          <w:rFonts w:ascii="Calibri" w:hAnsi="Calibri" w:cs="Calibri"/>
          <w:sz w:val="24"/>
        </w:rPr>
        <w:t>mediante crédito em conta corrente via transferência eletrônica, após a apresentação da Nota Fiscal, devidamente atestada pelo setor competente</w:t>
      </w:r>
      <w:r>
        <w:rPr>
          <w:rFonts w:ascii="Calibri" w:hAnsi="Calibri" w:cs="Calibri"/>
          <w:sz w:val="24"/>
        </w:rPr>
        <w:t>.</w:t>
      </w:r>
    </w:p>
    <w:p w14:paraId="145F9367" w14:textId="28B1BF35" w:rsidR="00B04C31" w:rsidRDefault="00B04C31" w:rsidP="007B1846">
      <w:pPr>
        <w:pStyle w:val="Nivel1"/>
        <w:numPr>
          <w:ilvl w:val="0"/>
          <w:numId w:val="0"/>
        </w:numPr>
        <w:spacing w:before="0" w:after="0" w:line="240" w:lineRule="auto"/>
        <w:rPr>
          <w:rFonts w:ascii="Calibri" w:hAnsi="Calibri" w:cs="Calibri"/>
          <w:b w:val="0"/>
          <w:color w:val="auto"/>
          <w:sz w:val="24"/>
          <w:szCs w:val="24"/>
          <w:lang w:eastAsia="en-US"/>
        </w:rPr>
      </w:pPr>
    </w:p>
    <w:p w14:paraId="6CB09666" w14:textId="6D026F24" w:rsidR="000D4A8F" w:rsidRPr="00422B4F" w:rsidRDefault="000D4A8F" w:rsidP="000D4A8F">
      <w:pPr>
        <w:shd w:val="clear" w:color="auto" w:fill="D0CECE"/>
        <w:jc w:val="both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>
        <w:rPr>
          <w:rFonts w:ascii="Calibri" w:hAnsi="Calibri" w:cs="Calibri"/>
          <w:b/>
          <w:sz w:val="24"/>
        </w:rPr>
        <w:t>1</w:t>
      </w:r>
      <w:r w:rsidR="001A40A6">
        <w:rPr>
          <w:rFonts w:ascii="Calibri" w:hAnsi="Calibri" w:cs="Calibri"/>
          <w:b/>
          <w:sz w:val="24"/>
        </w:rPr>
        <w:t>1</w:t>
      </w:r>
      <w:r w:rsidRPr="00422B4F">
        <w:rPr>
          <w:rFonts w:ascii="Calibri" w:hAnsi="Calibri" w:cs="Calibri"/>
          <w:b/>
          <w:sz w:val="24"/>
        </w:rPr>
        <w:t xml:space="preserve">. </w:t>
      </w:r>
      <w:r w:rsidRPr="000D4A8F">
        <w:rPr>
          <w:rFonts w:ascii="Calibri" w:hAnsi="Calibri" w:cs="Calibri"/>
          <w:b/>
          <w:sz w:val="24"/>
        </w:rPr>
        <w:t>EXECUÇÃO DO OBJETO</w:t>
      </w:r>
    </w:p>
    <w:p w14:paraId="4D86AC5B" w14:textId="77777777" w:rsidR="000D4A8F" w:rsidRPr="00422B4F" w:rsidRDefault="000D4A8F" w:rsidP="000D4A8F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6583D997" w14:textId="4D11C379" w:rsidR="00E32CA3" w:rsidRDefault="00686208" w:rsidP="001A40A6">
      <w:pPr>
        <w:pStyle w:val="Nivel1"/>
        <w:keepNext w:val="0"/>
        <w:keepLines w:val="0"/>
        <w:widowControl w:val="0"/>
        <w:numPr>
          <w:ilvl w:val="0"/>
          <w:numId w:val="0"/>
        </w:numPr>
        <w:suppressAutoHyphens w:val="0"/>
        <w:spacing w:before="0" w:after="0" w:line="240" w:lineRule="auto"/>
        <w:ind w:firstLine="1134"/>
        <w:rPr>
          <w:rFonts w:ascii="Calibri" w:eastAsia="Times New Roman" w:hAnsi="Calibri" w:cs="Calibri"/>
          <w:b w:val="0"/>
          <w:color w:val="auto"/>
          <w:sz w:val="24"/>
          <w:szCs w:val="24"/>
        </w:rPr>
      </w:pPr>
      <w:r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A </w:t>
      </w:r>
      <w:r w:rsidR="0017572C">
        <w:rPr>
          <w:rFonts w:ascii="Calibri" w:eastAsia="Times New Roman" w:hAnsi="Calibri" w:cs="Calibri"/>
          <w:b w:val="0"/>
          <w:color w:val="auto"/>
          <w:sz w:val="24"/>
          <w:szCs w:val="24"/>
        </w:rPr>
        <w:t>contratação</w:t>
      </w:r>
      <w:r w:rsidR="00421EEC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, objeto deste termo, deverá ser </w:t>
      </w:r>
      <w:r w:rsidR="0017572C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realizada de forma online, com a disponibilidade do site, com domínio: </w:t>
      </w:r>
      <w:hyperlink r:id="rId8" w:history="1">
        <w:r w:rsidR="0017572C" w:rsidRPr="00423CF0">
          <w:rPr>
            <w:rStyle w:val="Hyperlink"/>
            <w:rFonts w:ascii="Calibri" w:eastAsia="Times New Roman" w:hAnsi="Calibri" w:cs="Calibri"/>
            <w:b w:val="0"/>
            <w:sz w:val="24"/>
            <w:szCs w:val="24"/>
          </w:rPr>
          <w:t>camara@cmdc.pr.gov.br</w:t>
        </w:r>
      </w:hyperlink>
      <w:r w:rsidR="0017572C">
        <w:rPr>
          <w:rFonts w:ascii="Calibri" w:eastAsia="Times New Roman" w:hAnsi="Calibri" w:cs="Calibri"/>
          <w:b w:val="0"/>
          <w:color w:val="auto"/>
          <w:sz w:val="24"/>
          <w:szCs w:val="24"/>
        </w:rPr>
        <w:t>, para consulta pública em até 60 dias após a contratação e mantido funcional pelo prazo de 12 meses.</w:t>
      </w:r>
    </w:p>
    <w:p w14:paraId="7AEF98EA" w14:textId="78DDB039" w:rsidR="00421EEC" w:rsidRDefault="00E32CA3" w:rsidP="001A40A6">
      <w:pPr>
        <w:pStyle w:val="Nivel1"/>
        <w:keepNext w:val="0"/>
        <w:keepLines w:val="0"/>
        <w:widowControl w:val="0"/>
        <w:numPr>
          <w:ilvl w:val="0"/>
          <w:numId w:val="0"/>
        </w:numPr>
        <w:suppressAutoHyphens w:val="0"/>
        <w:spacing w:before="0" w:after="0" w:line="240" w:lineRule="auto"/>
        <w:ind w:firstLine="1134"/>
        <w:rPr>
          <w:rFonts w:ascii="Calibri" w:eastAsia="Times New Roman" w:hAnsi="Calibri" w:cs="Calibri"/>
          <w:b w:val="0"/>
          <w:color w:val="auto"/>
          <w:sz w:val="24"/>
          <w:szCs w:val="24"/>
        </w:rPr>
      </w:pPr>
      <w:r>
        <w:rPr>
          <w:rFonts w:ascii="Calibri" w:eastAsia="Times New Roman" w:hAnsi="Calibri" w:cs="Calibri"/>
          <w:b w:val="0"/>
          <w:color w:val="auto"/>
          <w:sz w:val="24"/>
          <w:szCs w:val="24"/>
        </w:rPr>
        <w:t>A licitante deve a</w:t>
      </w:r>
      <w:r w:rsidR="00421EEC" w:rsidRPr="00421EEC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rcar com todos os ônus necessários à completa execução do objeto, incluindo o pagamento de taxas e emolumentos, seguros, impostos, encargos sociais e trabalhistas, transportes, despesas administrativas, bem como quaisquer despesas referentes ao fornecimento do </w:t>
      </w:r>
      <w:r w:rsidR="00652AE2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bem </w:t>
      </w:r>
      <w:r w:rsidR="00421EEC" w:rsidRPr="00421EEC">
        <w:rPr>
          <w:rFonts w:ascii="Calibri" w:eastAsia="Times New Roman" w:hAnsi="Calibri" w:cs="Calibri"/>
          <w:b w:val="0"/>
          <w:color w:val="auto"/>
          <w:sz w:val="24"/>
          <w:szCs w:val="24"/>
        </w:rPr>
        <w:t>contratado.</w:t>
      </w:r>
    </w:p>
    <w:p w14:paraId="2D618082" w14:textId="37BCD364" w:rsidR="001A40A6" w:rsidRDefault="001A40A6" w:rsidP="001A40A6">
      <w:pPr>
        <w:pStyle w:val="Nivel1"/>
        <w:numPr>
          <w:ilvl w:val="0"/>
          <w:numId w:val="0"/>
        </w:numPr>
        <w:spacing w:before="0" w:after="0" w:line="240" w:lineRule="auto"/>
        <w:ind w:left="1134"/>
        <w:rPr>
          <w:rFonts w:ascii="Calibri" w:hAnsi="Calibri" w:cs="Calibri"/>
          <w:b w:val="0"/>
          <w:color w:val="auto"/>
          <w:sz w:val="24"/>
          <w:szCs w:val="24"/>
          <w:lang w:eastAsia="en-US"/>
        </w:rPr>
      </w:pPr>
    </w:p>
    <w:p w14:paraId="20CA1126" w14:textId="3456B8C0" w:rsidR="000A1A69" w:rsidRPr="00422B4F" w:rsidRDefault="000A1A69" w:rsidP="000A1A69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ind w:left="360" w:hanging="360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>
        <w:rPr>
          <w:rFonts w:ascii="Calibri" w:hAnsi="Calibri" w:cs="Calibri"/>
          <w:sz w:val="24"/>
          <w:szCs w:val="24"/>
          <w:lang w:eastAsia="en-US"/>
        </w:rPr>
        <w:t>2</w:t>
      </w:r>
      <w:r w:rsidRPr="00422B4F">
        <w:rPr>
          <w:rFonts w:ascii="Calibri" w:hAnsi="Calibri" w:cs="Calibri"/>
          <w:sz w:val="24"/>
          <w:szCs w:val="24"/>
          <w:lang w:eastAsia="en-US"/>
        </w:rPr>
        <w:t>.</w:t>
      </w:r>
      <w:r>
        <w:rPr>
          <w:rFonts w:ascii="Calibri" w:hAnsi="Calibri" w:cs="Calibri"/>
          <w:sz w:val="24"/>
          <w:szCs w:val="24"/>
          <w:lang w:eastAsia="en-US"/>
        </w:rPr>
        <w:t xml:space="preserve"> </w:t>
      </w:r>
      <w:r w:rsidRPr="000A1A69">
        <w:rPr>
          <w:rFonts w:ascii="Calibri" w:hAnsi="Calibri" w:cs="Calibri"/>
          <w:sz w:val="24"/>
          <w:szCs w:val="24"/>
          <w:lang w:eastAsia="en-US"/>
        </w:rPr>
        <w:t>GESTÃO DO CONTRATO</w:t>
      </w:r>
    </w:p>
    <w:p w14:paraId="5283A1CC" w14:textId="77777777" w:rsidR="00E356B7" w:rsidRDefault="00E356B7" w:rsidP="00E356B7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eastAsia="Times New Roman" w:hAnsi="Calibri" w:cs="Calibri"/>
          <w:b w:val="0"/>
          <w:sz w:val="24"/>
          <w:szCs w:val="24"/>
          <w:lang w:eastAsia="en-US"/>
        </w:rPr>
      </w:pPr>
    </w:p>
    <w:p w14:paraId="62066F27" w14:textId="33F95BED" w:rsidR="001A40A6" w:rsidRDefault="00E356B7" w:rsidP="00E356B7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eastAsia="Times New Roman" w:hAnsi="Calibri" w:cs="Calibri"/>
          <w:b w:val="0"/>
          <w:sz w:val="24"/>
          <w:szCs w:val="24"/>
          <w:lang w:eastAsia="en-US"/>
        </w:rPr>
      </w:pP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ab/>
        <w:t>A responsabilidade técnica pelo acompanhamento acerca do cumprimento das cláusulas deste Contrato, na qualidade de GESTOR DE CONTRATO, fica a cargo do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s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servidor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es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Renato Gomes Endrici 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e/ou Débora </w:t>
      </w:r>
      <w:proofErr w:type="spellStart"/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Taiany</w:t>
      </w:r>
      <w:proofErr w:type="spellEnd"/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Rosa, ambos 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>da Câmara Municipal de Doutor Camargo.</w:t>
      </w:r>
    </w:p>
    <w:p w14:paraId="1AF4292C" w14:textId="77777777" w:rsidR="00E356B7" w:rsidRPr="00422B4F" w:rsidRDefault="00E356B7" w:rsidP="00E356B7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hAnsi="Calibri" w:cs="Calibri"/>
          <w:b w:val="0"/>
          <w:color w:val="auto"/>
          <w:sz w:val="24"/>
          <w:szCs w:val="24"/>
          <w:lang w:eastAsia="en-US"/>
        </w:rPr>
      </w:pPr>
    </w:p>
    <w:p w14:paraId="31A69595" w14:textId="45762C6D" w:rsidR="005228BB" w:rsidRPr="00422B4F" w:rsidRDefault="00EE745A" w:rsidP="000B5CEB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ind w:left="360" w:hanging="360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 w:rsidR="00D80C68">
        <w:rPr>
          <w:rFonts w:ascii="Calibri" w:hAnsi="Calibri" w:cs="Calibri"/>
          <w:sz w:val="24"/>
          <w:szCs w:val="24"/>
          <w:lang w:eastAsia="en-US"/>
        </w:rPr>
        <w:t>3</w:t>
      </w:r>
      <w:r w:rsidRPr="00422B4F">
        <w:rPr>
          <w:rFonts w:ascii="Calibri" w:hAnsi="Calibri" w:cs="Calibri"/>
          <w:sz w:val="24"/>
          <w:szCs w:val="24"/>
          <w:lang w:eastAsia="en-US"/>
        </w:rPr>
        <w:t xml:space="preserve">. 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>RESPONS</w:t>
      </w:r>
      <w:r w:rsidRPr="00422B4F">
        <w:rPr>
          <w:rFonts w:ascii="Calibri" w:hAnsi="Calibri" w:cs="Calibri"/>
          <w:sz w:val="24"/>
          <w:szCs w:val="24"/>
          <w:lang w:eastAsia="en-US"/>
        </w:rPr>
        <w:t>ÁVEL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 xml:space="preserve"> PELA ELABORAÇÃO DO TERMO DE REFERÊNCIA</w:t>
      </w:r>
    </w:p>
    <w:p w14:paraId="5EC553B0" w14:textId="77777777" w:rsidR="005228BB" w:rsidRPr="00422B4F" w:rsidRDefault="005228BB" w:rsidP="005228BB">
      <w:pPr>
        <w:pStyle w:val="Nivel1"/>
        <w:numPr>
          <w:ilvl w:val="0"/>
          <w:numId w:val="0"/>
        </w:numPr>
        <w:spacing w:before="0" w:after="0"/>
        <w:ind w:left="360"/>
        <w:rPr>
          <w:rFonts w:ascii="Calibri" w:hAnsi="Calibri" w:cs="Calibri"/>
          <w:sz w:val="24"/>
          <w:szCs w:val="24"/>
          <w:lang w:eastAsia="en-US"/>
        </w:rPr>
      </w:pPr>
    </w:p>
    <w:p w14:paraId="267F3BAC" w14:textId="135FCA55" w:rsidR="003D5CC6" w:rsidRPr="00422B4F" w:rsidRDefault="005228BB" w:rsidP="00AA79AD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  <w:r w:rsidRPr="00422B4F">
        <w:rPr>
          <w:rFonts w:ascii="Calibri" w:hAnsi="Calibri" w:cs="Calibri"/>
          <w:color w:val="000000"/>
          <w:sz w:val="24"/>
          <w:lang w:eastAsia="en-US"/>
        </w:rPr>
        <w:t>Declaro estar ciente de todas as implicações pelas informações prestadas no presente Termo de Referência e em relação a elas assumimos de forma solidária a responsabilidade.</w:t>
      </w:r>
    </w:p>
    <w:p w14:paraId="5068B4B4" w14:textId="77777777" w:rsidR="005228BB" w:rsidRPr="00422B4F" w:rsidRDefault="005228BB" w:rsidP="005228BB">
      <w:pPr>
        <w:jc w:val="center"/>
        <w:rPr>
          <w:rFonts w:ascii="Calibri" w:hAnsi="Calibri" w:cs="Calibri"/>
          <w:sz w:val="24"/>
        </w:rPr>
      </w:pPr>
    </w:p>
    <w:p w14:paraId="5BE94337" w14:textId="551F0C46" w:rsidR="00BD7A83" w:rsidRDefault="00EE745A" w:rsidP="000B5CEB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Doutor </w:t>
      </w:r>
      <w:r w:rsidR="00EC3EA6" w:rsidRPr="00422B4F">
        <w:rPr>
          <w:rFonts w:ascii="Calibri" w:hAnsi="Calibri" w:cs="Calibri"/>
          <w:sz w:val="24"/>
        </w:rPr>
        <w:t xml:space="preserve">Camargo, </w:t>
      </w:r>
      <w:r w:rsidR="0017572C">
        <w:rPr>
          <w:rFonts w:ascii="Calibri" w:hAnsi="Calibri" w:cs="Calibri"/>
          <w:sz w:val="24"/>
        </w:rPr>
        <w:t>22</w:t>
      </w:r>
      <w:r w:rsidR="00EC3EA6">
        <w:rPr>
          <w:rFonts w:ascii="Calibri" w:hAnsi="Calibri" w:cs="Calibri"/>
          <w:sz w:val="24"/>
        </w:rPr>
        <w:t xml:space="preserve"> </w:t>
      </w:r>
      <w:r w:rsidR="00327AA1">
        <w:rPr>
          <w:rFonts w:ascii="Calibri" w:hAnsi="Calibri" w:cs="Calibri"/>
          <w:sz w:val="24"/>
        </w:rPr>
        <w:t xml:space="preserve">de </w:t>
      </w:r>
      <w:r w:rsidR="00FD7D48">
        <w:rPr>
          <w:rFonts w:ascii="Calibri" w:hAnsi="Calibri" w:cs="Calibri"/>
          <w:sz w:val="24"/>
        </w:rPr>
        <w:t>outubro</w:t>
      </w:r>
      <w:r w:rsidR="00327AA1">
        <w:rPr>
          <w:rFonts w:ascii="Calibri" w:hAnsi="Calibri" w:cs="Calibri"/>
          <w:sz w:val="24"/>
        </w:rPr>
        <w:t xml:space="preserve"> </w:t>
      </w:r>
      <w:r w:rsidR="00BD7A83" w:rsidRPr="00422B4F">
        <w:rPr>
          <w:rFonts w:ascii="Calibri" w:hAnsi="Calibri" w:cs="Calibri"/>
          <w:sz w:val="24"/>
        </w:rPr>
        <w:t>de 20</w:t>
      </w:r>
      <w:r w:rsidR="003D5CC6" w:rsidRPr="00422B4F">
        <w:rPr>
          <w:rFonts w:ascii="Calibri" w:hAnsi="Calibri" w:cs="Calibri"/>
          <w:sz w:val="24"/>
        </w:rPr>
        <w:t>2</w:t>
      </w:r>
      <w:r w:rsidR="00D42C99">
        <w:rPr>
          <w:rFonts w:ascii="Calibri" w:hAnsi="Calibri" w:cs="Calibri"/>
          <w:sz w:val="24"/>
        </w:rPr>
        <w:t>4</w:t>
      </w:r>
      <w:r w:rsidR="00BD7A83" w:rsidRPr="00422B4F">
        <w:rPr>
          <w:rFonts w:ascii="Calibri" w:hAnsi="Calibri" w:cs="Calibri"/>
          <w:sz w:val="24"/>
        </w:rPr>
        <w:t>.</w:t>
      </w:r>
    </w:p>
    <w:p w14:paraId="75BEA7B4" w14:textId="77777777" w:rsidR="00BD7A83" w:rsidRPr="00422B4F" w:rsidRDefault="00BD7A83" w:rsidP="000B5CEB">
      <w:pPr>
        <w:rPr>
          <w:rFonts w:ascii="Calibri" w:hAnsi="Calibri" w:cs="Calibri"/>
          <w:b/>
          <w:sz w:val="24"/>
          <w:highlight w:val="yellow"/>
        </w:rPr>
      </w:pPr>
    </w:p>
    <w:p w14:paraId="2E348832" w14:textId="77777777" w:rsidR="00BD7A83" w:rsidRPr="00422B4F" w:rsidRDefault="00BD7A83" w:rsidP="000B5CEB">
      <w:pPr>
        <w:rPr>
          <w:rFonts w:ascii="Calibri" w:hAnsi="Calibri" w:cs="Calibri"/>
          <w:b/>
          <w:sz w:val="24"/>
          <w:highlight w:val="yellow"/>
        </w:rPr>
      </w:pPr>
    </w:p>
    <w:p w14:paraId="7DD73BA7" w14:textId="77777777" w:rsidR="00BD7A83" w:rsidRPr="00422B4F" w:rsidRDefault="00BD7A83" w:rsidP="00BD7A83">
      <w:pPr>
        <w:rPr>
          <w:rFonts w:ascii="Calibri" w:hAnsi="Calibri" w:cs="Calibri"/>
          <w:b/>
          <w:sz w:val="24"/>
          <w:highlight w:val="yellow"/>
        </w:rPr>
      </w:pPr>
    </w:p>
    <w:p w14:paraId="451875B8" w14:textId="0DB8D8B4" w:rsidR="00BD7A83" w:rsidRPr="00422B4F" w:rsidRDefault="0017572C" w:rsidP="00BD7A83">
      <w:pPr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RENATO GOMES ENDRICI</w:t>
      </w:r>
    </w:p>
    <w:p w14:paraId="14E5C80E" w14:textId="5C2E2BB9" w:rsidR="00BD7A83" w:rsidRPr="00422B4F" w:rsidRDefault="0017572C" w:rsidP="00F07D59">
      <w:pPr>
        <w:widowControl w:val="0"/>
        <w:tabs>
          <w:tab w:val="left" w:pos="4860"/>
          <w:tab w:val="left" w:pos="5082"/>
        </w:tabs>
        <w:ind w:left="108"/>
        <w:jc w:val="center"/>
        <w:rPr>
          <w:rFonts w:ascii="Calibri" w:hAnsi="Calibri" w:cs="Calibri"/>
          <w:color w:val="000000"/>
          <w:sz w:val="24"/>
          <w:lang w:eastAsia="en-US"/>
        </w:rPr>
      </w:pPr>
      <w:r>
        <w:rPr>
          <w:rFonts w:ascii="Calibri" w:hAnsi="Calibri" w:cs="Calibri"/>
          <w:color w:val="000000"/>
          <w:sz w:val="24"/>
          <w:lang w:eastAsia="en-US"/>
        </w:rPr>
        <w:t>Diretor Geral</w:t>
      </w:r>
    </w:p>
    <w:p w14:paraId="3119F65E" w14:textId="77777777" w:rsidR="00D30B20" w:rsidRPr="00422B4F" w:rsidRDefault="00D30B20" w:rsidP="000B5CEB">
      <w:pPr>
        <w:widowControl w:val="0"/>
        <w:tabs>
          <w:tab w:val="left" w:pos="4860"/>
          <w:tab w:val="left" w:pos="5082"/>
        </w:tabs>
        <w:ind w:left="108"/>
        <w:rPr>
          <w:rFonts w:ascii="Calibri" w:hAnsi="Calibri" w:cs="Calibri"/>
          <w:sz w:val="24"/>
        </w:rPr>
      </w:pPr>
    </w:p>
    <w:p w14:paraId="6A23E438" w14:textId="653881E5" w:rsidR="005228BB" w:rsidRPr="00422B4F" w:rsidRDefault="003E0FBA" w:rsidP="005228BB">
      <w:pPr>
        <w:pStyle w:val="Nivel1"/>
        <w:numPr>
          <w:ilvl w:val="0"/>
          <w:numId w:val="0"/>
        </w:numPr>
        <w:shd w:val="clear" w:color="auto" w:fill="D9D9D9"/>
        <w:spacing w:before="0" w:after="0" w:line="240" w:lineRule="auto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 w:rsidR="00D80C68">
        <w:rPr>
          <w:rFonts w:ascii="Calibri" w:hAnsi="Calibri" w:cs="Calibri"/>
          <w:sz w:val="24"/>
          <w:szCs w:val="24"/>
          <w:lang w:eastAsia="en-US"/>
        </w:rPr>
        <w:t>4</w:t>
      </w:r>
      <w:r w:rsidRPr="00422B4F">
        <w:rPr>
          <w:rFonts w:ascii="Calibri" w:hAnsi="Calibri" w:cs="Calibri"/>
          <w:sz w:val="24"/>
          <w:szCs w:val="24"/>
          <w:lang w:eastAsia="en-US"/>
        </w:rPr>
        <w:t>.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 xml:space="preserve"> AUTORIZAÇÃO PARA PROSSEGUIMENTO DA DISPENSA DE LICITAÇÃO</w:t>
      </w:r>
    </w:p>
    <w:p w14:paraId="7DF72A02" w14:textId="77777777" w:rsidR="005228BB" w:rsidRPr="00422B4F" w:rsidRDefault="005228BB" w:rsidP="005228BB">
      <w:pPr>
        <w:suppressAutoHyphens w:val="0"/>
        <w:autoSpaceDN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</w:p>
    <w:p w14:paraId="0E137DA0" w14:textId="61C7FFDA" w:rsidR="005228BB" w:rsidRPr="00422B4F" w:rsidRDefault="005228BB" w:rsidP="005228BB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  <w:r w:rsidRPr="00422B4F">
        <w:rPr>
          <w:rFonts w:ascii="Calibri" w:hAnsi="Calibri" w:cs="Calibri"/>
          <w:b/>
          <w:color w:val="000000"/>
          <w:sz w:val="24"/>
          <w:lang w:eastAsia="en-US"/>
        </w:rPr>
        <w:t>AUTORIZO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o procedimento desta </w:t>
      </w:r>
      <w:r w:rsidR="003D5CC6" w:rsidRPr="00422B4F">
        <w:rPr>
          <w:rFonts w:ascii="Calibri" w:eastAsia="Calibri" w:hAnsi="Calibri" w:cs="Arial"/>
          <w:sz w:val="24"/>
        </w:rPr>
        <w:t>dispensa de licitação</w:t>
      </w:r>
      <w:r w:rsidR="003D5CC6" w:rsidRPr="00422B4F">
        <w:rPr>
          <w:rFonts w:ascii="Calibri" w:hAnsi="Calibri" w:cs="Arial"/>
          <w:sz w:val="24"/>
        </w:rPr>
        <w:t>,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</w:t>
      </w:r>
      <w:r w:rsidRPr="00422B4F">
        <w:rPr>
          <w:rFonts w:ascii="Calibri" w:hAnsi="Calibri" w:cs="Calibri"/>
          <w:b/>
          <w:color w:val="000000"/>
          <w:sz w:val="24"/>
          <w:u w:val="single"/>
          <w:lang w:eastAsia="en-US"/>
        </w:rPr>
        <w:t>desde que observadas as formalidades legais de instrução processual para a consecução do objeto.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Por oportuno, ressalto que os documentos para a instrução deverão ser anexados nos autos oportunamente, conforme dispõe as legislações vigentes e aplicáveis ao caso.</w:t>
      </w:r>
    </w:p>
    <w:p w14:paraId="1CC71002" w14:textId="77777777" w:rsidR="005228BB" w:rsidRPr="00422B4F" w:rsidRDefault="005228BB" w:rsidP="005228BB">
      <w:pPr>
        <w:rPr>
          <w:rFonts w:ascii="Calibri" w:hAnsi="Calibri" w:cs="Calibri"/>
          <w:sz w:val="24"/>
        </w:rPr>
      </w:pPr>
    </w:p>
    <w:p w14:paraId="1BBDEF00" w14:textId="6F135FAF" w:rsidR="005228BB" w:rsidRPr="00422B4F" w:rsidRDefault="002D6B86" w:rsidP="005228BB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>Autorizo, em _</w:t>
      </w:r>
      <w:r w:rsidR="009D245D" w:rsidRPr="00422B4F">
        <w:rPr>
          <w:rFonts w:ascii="Calibri" w:hAnsi="Calibri" w:cs="Calibri"/>
          <w:sz w:val="24"/>
        </w:rPr>
        <w:t>____</w:t>
      </w:r>
      <w:r w:rsidRPr="00422B4F">
        <w:rPr>
          <w:rFonts w:ascii="Calibri" w:hAnsi="Calibri" w:cs="Calibri"/>
          <w:sz w:val="24"/>
        </w:rPr>
        <w:t xml:space="preserve">/____ / </w:t>
      </w:r>
      <w:r w:rsidR="00B13220" w:rsidRPr="00422B4F">
        <w:rPr>
          <w:rFonts w:ascii="Calibri" w:hAnsi="Calibri" w:cs="Calibri"/>
          <w:sz w:val="24"/>
        </w:rPr>
        <w:t>20</w:t>
      </w:r>
      <w:r w:rsidR="003D5CC6" w:rsidRPr="00422B4F">
        <w:rPr>
          <w:rFonts w:ascii="Calibri" w:hAnsi="Calibri" w:cs="Calibri"/>
          <w:sz w:val="24"/>
        </w:rPr>
        <w:t>2</w:t>
      </w:r>
      <w:r w:rsidR="00D03FF9">
        <w:rPr>
          <w:rFonts w:ascii="Calibri" w:hAnsi="Calibri" w:cs="Calibri"/>
          <w:sz w:val="24"/>
        </w:rPr>
        <w:t>4</w:t>
      </w:r>
      <w:r w:rsidR="005228BB" w:rsidRPr="00422B4F">
        <w:rPr>
          <w:rFonts w:ascii="Calibri" w:hAnsi="Calibri" w:cs="Calibri"/>
          <w:sz w:val="24"/>
        </w:rPr>
        <w:t>.</w:t>
      </w:r>
    </w:p>
    <w:p w14:paraId="60869768" w14:textId="77777777" w:rsidR="005228BB" w:rsidRPr="00422B4F" w:rsidRDefault="005228BB" w:rsidP="005228BB">
      <w:pPr>
        <w:jc w:val="center"/>
        <w:rPr>
          <w:rFonts w:ascii="Calibri" w:hAnsi="Calibri" w:cs="Calibri"/>
          <w:sz w:val="24"/>
        </w:rPr>
      </w:pPr>
    </w:p>
    <w:p w14:paraId="01EBAFF5" w14:textId="5A56E282" w:rsidR="005228BB" w:rsidRDefault="005228BB" w:rsidP="00B24CB8">
      <w:pPr>
        <w:rPr>
          <w:rFonts w:ascii="Calibri" w:hAnsi="Calibri" w:cs="Calibri"/>
          <w:sz w:val="24"/>
        </w:rPr>
      </w:pPr>
    </w:p>
    <w:p w14:paraId="47739A05" w14:textId="77777777" w:rsidR="00894D71" w:rsidRPr="00422B4F" w:rsidRDefault="00894D71" w:rsidP="00B24CB8">
      <w:pPr>
        <w:rPr>
          <w:rFonts w:ascii="Calibri" w:hAnsi="Calibri" w:cs="Calibri"/>
          <w:sz w:val="24"/>
        </w:rPr>
      </w:pPr>
    </w:p>
    <w:p w14:paraId="64814FB1" w14:textId="7DACC80A" w:rsidR="005228BB" w:rsidRPr="00422B4F" w:rsidRDefault="009D245D" w:rsidP="005228BB">
      <w:pPr>
        <w:jc w:val="center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>JOÃO MIGUEL BENEDITO</w:t>
      </w:r>
    </w:p>
    <w:p w14:paraId="0D8E220D" w14:textId="0698A8BF" w:rsidR="00702635" w:rsidRPr="00422B4F" w:rsidRDefault="003D5CC6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>Presidente da Câmara</w:t>
      </w:r>
    </w:p>
    <w:sectPr w:rsidR="00702635" w:rsidRPr="00422B4F" w:rsidSect="00A058F7">
      <w:headerReference w:type="default" r:id="rId9"/>
      <w:pgSz w:w="11906" w:h="16838"/>
      <w:pgMar w:top="2127" w:right="1134" w:bottom="568" w:left="1701" w:header="284" w:footer="14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BF8EE" w14:textId="77777777" w:rsidR="002F01C6" w:rsidRDefault="002F01C6">
      <w:r>
        <w:separator/>
      </w:r>
    </w:p>
  </w:endnote>
  <w:endnote w:type="continuationSeparator" w:id="0">
    <w:p w14:paraId="7C616A0B" w14:textId="77777777" w:rsidR="002F01C6" w:rsidRDefault="002F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04B5D" w14:textId="77777777" w:rsidR="002F01C6" w:rsidRDefault="002F01C6">
      <w:r>
        <w:rPr>
          <w:color w:val="000000"/>
        </w:rPr>
        <w:separator/>
      </w:r>
    </w:p>
  </w:footnote>
  <w:footnote w:type="continuationSeparator" w:id="0">
    <w:p w14:paraId="67A0A459" w14:textId="77777777" w:rsidR="002F01C6" w:rsidRDefault="002F0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9D989" w14:textId="658FD983" w:rsidR="00EB6BF6" w:rsidRPr="00A542BC" w:rsidRDefault="0064143E" w:rsidP="007F371C">
    <w:pPr>
      <w:pStyle w:val="Cabealho"/>
      <w:jc w:val="center"/>
    </w:pPr>
    <w:r>
      <w:rPr>
        <w:noProof/>
      </w:rPr>
      <w:drawing>
        <wp:inline distT="0" distB="0" distL="0" distR="0" wp14:anchorId="5A98742B" wp14:editId="0CDC4CAB">
          <wp:extent cx="5760085" cy="113220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132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414ED"/>
    <w:multiLevelType w:val="hybridMultilevel"/>
    <w:tmpl w:val="18B408D6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44271"/>
    <w:multiLevelType w:val="hybridMultilevel"/>
    <w:tmpl w:val="6A384E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C4B74"/>
    <w:multiLevelType w:val="hybridMultilevel"/>
    <w:tmpl w:val="DDF6DC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D7FB5"/>
    <w:multiLevelType w:val="multilevel"/>
    <w:tmpl w:val="68DAFC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Calibri" w:eastAsia="Times New Roman" w:hAnsi="Calibri" w:cs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E559E5"/>
    <w:multiLevelType w:val="multilevel"/>
    <w:tmpl w:val="E07ED9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Calibri" w:eastAsia="Times New Roman" w:hAnsi="Calibri" w:cs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4E6B10"/>
    <w:multiLevelType w:val="hybridMultilevel"/>
    <w:tmpl w:val="3F8C2E38"/>
    <w:lvl w:ilvl="0" w:tplc="0416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6" w15:restartNumberingAfterBreak="0">
    <w:nsid w:val="30904E75"/>
    <w:multiLevelType w:val="hybridMultilevel"/>
    <w:tmpl w:val="60647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0F01F0B"/>
    <w:multiLevelType w:val="hybridMultilevel"/>
    <w:tmpl w:val="5474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00745"/>
    <w:multiLevelType w:val="hybridMultilevel"/>
    <w:tmpl w:val="32A2DE74"/>
    <w:lvl w:ilvl="0" w:tplc="DA128DCE">
      <w:start w:val="1"/>
      <w:numFmt w:val="lowerLetter"/>
      <w:lvlText w:val="%1)"/>
      <w:lvlJc w:val="left"/>
      <w:pPr>
        <w:ind w:left="785" w:hanging="360"/>
      </w:pPr>
      <w:rPr>
        <w:rFonts w:hint="default"/>
        <w:i/>
        <w:color w:val="FF0000"/>
      </w:rPr>
    </w:lvl>
    <w:lvl w:ilvl="1" w:tplc="5B622F0C">
      <w:start w:val="1"/>
      <w:numFmt w:val="lowerLetter"/>
      <w:lvlText w:val="%2)"/>
      <w:lvlJc w:val="left"/>
      <w:pPr>
        <w:ind w:left="1505" w:hanging="360"/>
      </w:pPr>
      <w:rPr>
        <w:rFonts w:ascii="Arial" w:eastAsia="Times New Roman" w:hAnsi="Arial" w:cs="Times New Roman"/>
      </w:rPr>
    </w:lvl>
    <w:lvl w:ilvl="2" w:tplc="BABA21C8">
      <w:start w:val="1"/>
      <w:numFmt w:val="upperLetter"/>
      <w:lvlText w:val="%3)"/>
      <w:lvlJc w:val="left"/>
      <w:pPr>
        <w:ind w:left="240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4B137F4"/>
    <w:multiLevelType w:val="hybridMultilevel"/>
    <w:tmpl w:val="EEC813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15230E"/>
    <w:multiLevelType w:val="hybridMultilevel"/>
    <w:tmpl w:val="019892A6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3C5F3F9C"/>
    <w:multiLevelType w:val="hybridMultilevel"/>
    <w:tmpl w:val="1610AB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B7B44"/>
    <w:multiLevelType w:val="hybridMultilevel"/>
    <w:tmpl w:val="E1168C5A"/>
    <w:lvl w:ilvl="0" w:tplc="B5F02CD8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5" w:hanging="360"/>
      </w:pPr>
    </w:lvl>
    <w:lvl w:ilvl="2" w:tplc="0416001B" w:tentative="1">
      <w:start w:val="1"/>
      <w:numFmt w:val="lowerRoman"/>
      <w:lvlText w:val="%3."/>
      <w:lvlJc w:val="right"/>
      <w:pPr>
        <w:ind w:left="2585" w:hanging="180"/>
      </w:pPr>
    </w:lvl>
    <w:lvl w:ilvl="3" w:tplc="0416000F" w:tentative="1">
      <w:start w:val="1"/>
      <w:numFmt w:val="decimal"/>
      <w:lvlText w:val="%4."/>
      <w:lvlJc w:val="left"/>
      <w:pPr>
        <w:ind w:left="3305" w:hanging="360"/>
      </w:pPr>
    </w:lvl>
    <w:lvl w:ilvl="4" w:tplc="04160019" w:tentative="1">
      <w:start w:val="1"/>
      <w:numFmt w:val="lowerLetter"/>
      <w:lvlText w:val="%5."/>
      <w:lvlJc w:val="left"/>
      <w:pPr>
        <w:ind w:left="4025" w:hanging="360"/>
      </w:pPr>
    </w:lvl>
    <w:lvl w:ilvl="5" w:tplc="0416001B" w:tentative="1">
      <w:start w:val="1"/>
      <w:numFmt w:val="lowerRoman"/>
      <w:lvlText w:val="%6."/>
      <w:lvlJc w:val="right"/>
      <w:pPr>
        <w:ind w:left="4745" w:hanging="180"/>
      </w:pPr>
    </w:lvl>
    <w:lvl w:ilvl="6" w:tplc="0416000F" w:tentative="1">
      <w:start w:val="1"/>
      <w:numFmt w:val="decimal"/>
      <w:lvlText w:val="%7."/>
      <w:lvlJc w:val="left"/>
      <w:pPr>
        <w:ind w:left="5465" w:hanging="360"/>
      </w:pPr>
    </w:lvl>
    <w:lvl w:ilvl="7" w:tplc="04160019" w:tentative="1">
      <w:start w:val="1"/>
      <w:numFmt w:val="lowerLetter"/>
      <w:lvlText w:val="%8."/>
      <w:lvlJc w:val="left"/>
      <w:pPr>
        <w:ind w:left="6185" w:hanging="360"/>
      </w:pPr>
    </w:lvl>
    <w:lvl w:ilvl="8" w:tplc="041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40F9474C"/>
    <w:multiLevelType w:val="hybridMultilevel"/>
    <w:tmpl w:val="8BAA8B18"/>
    <w:lvl w:ilvl="0" w:tplc="7E064FD0">
      <w:start w:val="1"/>
      <w:numFmt w:val="lowerLetter"/>
      <w:lvlText w:val="%1)"/>
      <w:lvlJc w:val="left"/>
      <w:pPr>
        <w:ind w:left="785" w:hanging="360"/>
      </w:pPr>
      <w:rPr>
        <w:rFonts w:hint="default"/>
        <w:i w:val="0"/>
        <w:color w:val="000000"/>
      </w:rPr>
    </w:lvl>
    <w:lvl w:ilvl="1" w:tplc="5B622F0C">
      <w:start w:val="1"/>
      <w:numFmt w:val="lowerLetter"/>
      <w:lvlText w:val="%2)"/>
      <w:lvlJc w:val="left"/>
      <w:pPr>
        <w:ind w:left="1505" w:hanging="360"/>
      </w:pPr>
      <w:rPr>
        <w:rFonts w:ascii="Arial" w:eastAsia="Times New Roman" w:hAnsi="Arial" w:cs="Times New Roman"/>
      </w:rPr>
    </w:lvl>
    <w:lvl w:ilvl="2" w:tplc="BABA21C8">
      <w:start w:val="1"/>
      <w:numFmt w:val="upperLetter"/>
      <w:lvlText w:val="%3)"/>
      <w:lvlJc w:val="left"/>
      <w:pPr>
        <w:ind w:left="240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4FFB04DD"/>
    <w:multiLevelType w:val="hybridMultilevel"/>
    <w:tmpl w:val="871A71F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91DA1"/>
    <w:multiLevelType w:val="multilevel"/>
    <w:tmpl w:val="FFD40A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Arial" w:eastAsia="Times New Roman" w:hAnsi="Arial" w:cs="Times New Roman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22A5695"/>
    <w:multiLevelType w:val="hybridMultilevel"/>
    <w:tmpl w:val="58844C88"/>
    <w:lvl w:ilvl="0" w:tplc="9C9466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586A22BE"/>
    <w:multiLevelType w:val="hybridMultilevel"/>
    <w:tmpl w:val="3880E0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3E2175"/>
    <w:multiLevelType w:val="hybridMultilevel"/>
    <w:tmpl w:val="9CA884F8"/>
    <w:lvl w:ilvl="0" w:tplc="F33E4A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60073338"/>
    <w:multiLevelType w:val="hybridMultilevel"/>
    <w:tmpl w:val="0CCEABAE"/>
    <w:lvl w:ilvl="0" w:tplc="8258D94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5E4D1E"/>
    <w:multiLevelType w:val="hybridMultilevel"/>
    <w:tmpl w:val="6B6A346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3C2883"/>
    <w:multiLevelType w:val="multilevel"/>
    <w:tmpl w:val="D70A317C"/>
    <w:styleLink w:val="LFO16"/>
    <w:lvl w:ilvl="0">
      <w:numFmt w:val="bullet"/>
      <w:pStyle w:val="Commarcadores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2" w15:restartNumberingAfterBreak="0">
    <w:nsid w:val="65E26CBF"/>
    <w:multiLevelType w:val="multilevel"/>
    <w:tmpl w:val="3B78C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3" w15:restartNumberingAfterBreak="0">
    <w:nsid w:val="69A7003B"/>
    <w:multiLevelType w:val="multilevel"/>
    <w:tmpl w:val="6AF01530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4" w15:restartNumberingAfterBreak="0">
    <w:nsid w:val="6C1105AB"/>
    <w:multiLevelType w:val="hybridMultilevel"/>
    <w:tmpl w:val="25EAD19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462895"/>
    <w:multiLevelType w:val="hybridMultilevel"/>
    <w:tmpl w:val="18DCFC5A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92F4F"/>
    <w:multiLevelType w:val="hybridMultilevel"/>
    <w:tmpl w:val="0A5481A2"/>
    <w:lvl w:ilvl="0" w:tplc="6D98BD5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98704A7"/>
    <w:multiLevelType w:val="hybridMultilevel"/>
    <w:tmpl w:val="5A1678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AA42D0"/>
    <w:multiLevelType w:val="hybridMultilevel"/>
    <w:tmpl w:val="5B82F6C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EE5D9A"/>
    <w:multiLevelType w:val="hybridMultilevel"/>
    <w:tmpl w:val="8144A5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lvl w:ilvl="0">
        <w:start w:val="1"/>
        <w:numFmt w:val="lowerLetter"/>
        <w:pStyle w:val="Nivel1"/>
        <w:lvlText w:val="%1)"/>
        <w:lvlJc w:val="left"/>
        <w:pPr>
          <w:ind w:left="360" w:hanging="360"/>
        </w:pPr>
        <w:rPr>
          <w:rFonts w:ascii="Calibri" w:eastAsia="Times New Roman" w:hAnsi="Calibri" w:cs="Calibri"/>
          <w:color w:val="000000" w:themeColor="text1"/>
        </w:rPr>
      </w:lvl>
    </w:lvlOverride>
  </w:num>
  <w:num w:numId="2">
    <w:abstractNumId w:val="21"/>
  </w:num>
  <w:num w:numId="3">
    <w:abstractNumId w:val="15"/>
  </w:num>
  <w:num w:numId="4">
    <w:abstractNumId w:val="29"/>
  </w:num>
  <w:num w:numId="5">
    <w:abstractNumId w:val="22"/>
  </w:num>
  <w:num w:numId="6">
    <w:abstractNumId w:val="18"/>
  </w:num>
  <w:num w:numId="7">
    <w:abstractNumId w:val="16"/>
  </w:num>
  <w:num w:numId="8">
    <w:abstractNumId w:val="4"/>
  </w:num>
  <w:num w:numId="9">
    <w:abstractNumId w:val="3"/>
  </w:num>
  <w:num w:numId="10">
    <w:abstractNumId w:val="13"/>
  </w:num>
  <w:num w:numId="11">
    <w:abstractNumId w:val="8"/>
  </w:num>
  <w:num w:numId="12">
    <w:abstractNumId w:val="2"/>
  </w:num>
  <w:num w:numId="13">
    <w:abstractNumId w:val="11"/>
  </w:num>
  <w:num w:numId="14">
    <w:abstractNumId w:val="12"/>
  </w:num>
  <w:num w:numId="15">
    <w:abstractNumId w:val="19"/>
  </w:num>
  <w:num w:numId="16">
    <w:abstractNumId w:val="23"/>
    <w:lvlOverride w:ilvl="0">
      <w:lvl w:ilvl="0">
        <w:start w:val="1"/>
        <w:numFmt w:val="decimal"/>
        <w:pStyle w:val="Nivel1"/>
        <w:lvlText w:val="%1."/>
        <w:lvlJc w:val="left"/>
        <w:pPr>
          <w:ind w:left="360" w:hanging="360"/>
        </w:pPr>
        <w:rPr>
          <w:b/>
          <w:color w:val="000000" w:themeColor="text1"/>
        </w:rPr>
      </w:lvl>
    </w:lvlOverride>
  </w:num>
  <w:num w:numId="17">
    <w:abstractNumId w:val="9"/>
  </w:num>
  <w:num w:numId="18">
    <w:abstractNumId w:val="1"/>
  </w:num>
  <w:num w:numId="19">
    <w:abstractNumId w:val="27"/>
  </w:num>
  <w:num w:numId="20">
    <w:abstractNumId w:val="6"/>
  </w:num>
  <w:num w:numId="21">
    <w:abstractNumId w:val="25"/>
  </w:num>
  <w:num w:numId="22">
    <w:abstractNumId w:val="0"/>
  </w:num>
  <w:num w:numId="23">
    <w:abstractNumId w:val="5"/>
  </w:num>
  <w:num w:numId="24">
    <w:abstractNumId w:val="28"/>
  </w:num>
  <w:num w:numId="25">
    <w:abstractNumId w:val="20"/>
  </w:num>
  <w:num w:numId="26">
    <w:abstractNumId w:val="17"/>
  </w:num>
  <w:num w:numId="27">
    <w:abstractNumId w:val="7"/>
  </w:num>
  <w:num w:numId="28">
    <w:abstractNumId w:val="24"/>
  </w:num>
  <w:num w:numId="29">
    <w:abstractNumId w:val="14"/>
  </w:num>
  <w:num w:numId="30">
    <w:abstractNumId w:val="10"/>
  </w:num>
  <w:num w:numId="31">
    <w:abstractNumId w:val="23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57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7D3"/>
    <w:rsid w:val="00001583"/>
    <w:rsid w:val="000019E7"/>
    <w:rsid w:val="000022BC"/>
    <w:rsid w:val="0000776B"/>
    <w:rsid w:val="00034BE6"/>
    <w:rsid w:val="000358F4"/>
    <w:rsid w:val="0003754D"/>
    <w:rsid w:val="00037B7D"/>
    <w:rsid w:val="00050EA7"/>
    <w:rsid w:val="00060CB5"/>
    <w:rsid w:val="000712B1"/>
    <w:rsid w:val="00072D2E"/>
    <w:rsid w:val="00087AD7"/>
    <w:rsid w:val="000A1A69"/>
    <w:rsid w:val="000B1CAD"/>
    <w:rsid w:val="000B5CEB"/>
    <w:rsid w:val="000D4A8F"/>
    <w:rsid w:val="000D67FB"/>
    <w:rsid w:val="000F0345"/>
    <w:rsid w:val="001051D0"/>
    <w:rsid w:val="001066A3"/>
    <w:rsid w:val="00114E08"/>
    <w:rsid w:val="001223D1"/>
    <w:rsid w:val="001255D6"/>
    <w:rsid w:val="001359E0"/>
    <w:rsid w:val="00136BCC"/>
    <w:rsid w:val="00141691"/>
    <w:rsid w:val="00170525"/>
    <w:rsid w:val="00170D70"/>
    <w:rsid w:val="0017572C"/>
    <w:rsid w:val="001810CA"/>
    <w:rsid w:val="00194DBC"/>
    <w:rsid w:val="001A40A6"/>
    <w:rsid w:val="001A49F7"/>
    <w:rsid w:val="001B1065"/>
    <w:rsid w:val="001B757E"/>
    <w:rsid w:val="001C65A7"/>
    <w:rsid w:val="001D6B02"/>
    <w:rsid w:val="001E0393"/>
    <w:rsid w:val="001F1B8D"/>
    <w:rsid w:val="001F254C"/>
    <w:rsid w:val="001F7EA7"/>
    <w:rsid w:val="00202882"/>
    <w:rsid w:val="00211440"/>
    <w:rsid w:val="00214BB9"/>
    <w:rsid w:val="0021657F"/>
    <w:rsid w:val="00216C89"/>
    <w:rsid w:val="00224356"/>
    <w:rsid w:val="00230A92"/>
    <w:rsid w:val="00231490"/>
    <w:rsid w:val="0023286E"/>
    <w:rsid w:val="00244A1E"/>
    <w:rsid w:val="00247E5E"/>
    <w:rsid w:val="002520C4"/>
    <w:rsid w:val="0026530B"/>
    <w:rsid w:val="00272F49"/>
    <w:rsid w:val="002812F9"/>
    <w:rsid w:val="002815A5"/>
    <w:rsid w:val="00281B30"/>
    <w:rsid w:val="00282FCD"/>
    <w:rsid w:val="00283F7A"/>
    <w:rsid w:val="0029075E"/>
    <w:rsid w:val="00290D27"/>
    <w:rsid w:val="002923FD"/>
    <w:rsid w:val="002A33BB"/>
    <w:rsid w:val="002A34A4"/>
    <w:rsid w:val="002B2A95"/>
    <w:rsid w:val="002B5CB1"/>
    <w:rsid w:val="002C118C"/>
    <w:rsid w:val="002D651D"/>
    <w:rsid w:val="002D6B86"/>
    <w:rsid w:val="002E44DA"/>
    <w:rsid w:val="002F01C6"/>
    <w:rsid w:val="002F17F5"/>
    <w:rsid w:val="00327AA1"/>
    <w:rsid w:val="00335C59"/>
    <w:rsid w:val="00335E73"/>
    <w:rsid w:val="003443C0"/>
    <w:rsid w:val="003556CF"/>
    <w:rsid w:val="003560F4"/>
    <w:rsid w:val="00364179"/>
    <w:rsid w:val="00393802"/>
    <w:rsid w:val="00393917"/>
    <w:rsid w:val="003A4A47"/>
    <w:rsid w:val="003A5AE5"/>
    <w:rsid w:val="003C4552"/>
    <w:rsid w:val="003D021A"/>
    <w:rsid w:val="003D366B"/>
    <w:rsid w:val="003D5CC6"/>
    <w:rsid w:val="003E0FBA"/>
    <w:rsid w:val="003E55EA"/>
    <w:rsid w:val="003E5703"/>
    <w:rsid w:val="00420361"/>
    <w:rsid w:val="00421EEC"/>
    <w:rsid w:val="00422B4F"/>
    <w:rsid w:val="0044306F"/>
    <w:rsid w:val="00447336"/>
    <w:rsid w:val="0045404C"/>
    <w:rsid w:val="00456819"/>
    <w:rsid w:val="00473684"/>
    <w:rsid w:val="004A162E"/>
    <w:rsid w:val="004A54F7"/>
    <w:rsid w:val="004A5575"/>
    <w:rsid w:val="004B04DD"/>
    <w:rsid w:val="004B45D1"/>
    <w:rsid w:val="004B7839"/>
    <w:rsid w:val="004D1763"/>
    <w:rsid w:val="004D2CBB"/>
    <w:rsid w:val="004F73BE"/>
    <w:rsid w:val="00510E35"/>
    <w:rsid w:val="00512FB7"/>
    <w:rsid w:val="0051608F"/>
    <w:rsid w:val="0052068A"/>
    <w:rsid w:val="005228AB"/>
    <w:rsid w:val="005228BB"/>
    <w:rsid w:val="005230B5"/>
    <w:rsid w:val="00527B5C"/>
    <w:rsid w:val="00531B74"/>
    <w:rsid w:val="005424FA"/>
    <w:rsid w:val="00567150"/>
    <w:rsid w:val="0057271B"/>
    <w:rsid w:val="00580001"/>
    <w:rsid w:val="005807DC"/>
    <w:rsid w:val="00582E53"/>
    <w:rsid w:val="005865F6"/>
    <w:rsid w:val="00591A1F"/>
    <w:rsid w:val="005954AC"/>
    <w:rsid w:val="005A553E"/>
    <w:rsid w:val="005B080E"/>
    <w:rsid w:val="005B0F5D"/>
    <w:rsid w:val="005D05CB"/>
    <w:rsid w:val="005D5F69"/>
    <w:rsid w:val="005D7C0B"/>
    <w:rsid w:val="005E1AA9"/>
    <w:rsid w:val="005E3218"/>
    <w:rsid w:val="005E38FD"/>
    <w:rsid w:val="00603717"/>
    <w:rsid w:val="00604EC8"/>
    <w:rsid w:val="0060600F"/>
    <w:rsid w:val="00610B92"/>
    <w:rsid w:val="00624C66"/>
    <w:rsid w:val="00631991"/>
    <w:rsid w:val="0064143E"/>
    <w:rsid w:val="006427E5"/>
    <w:rsid w:val="00643F18"/>
    <w:rsid w:val="0065117D"/>
    <w:rsid w:val="00652AE2"/>
    <w:rsid w:val="00661263"/>
    <w:rsid w:val="0066351F"/>
    <w:rsid w:val="00664154"/>
    <w:rsid w:val="00670DB7"/>
    <w:rsid w:val="006725C1"/>
    <w:rsid w:val="00686208"/>
    <w:rsid w:val="006A1AAB"/>
    <w:rsid w:val="006A5960"/>
    <w:rsid w:val="006C097B"/>
    <w:rsid w:val="006D088C"/>
    <w:rsid w:val="006D3B3C"/>
    <w:rsid w:val="006D5F2D"/>
    <w:rsid w:val="006E2134"/>
    <w:rsid w:val="006F04DB"/>
    <w:rsid w:val="00702635"/>
    <w:rsid w:val="0070364A"/>
    <w:rsid w:val="00711C31"/>
    <w:rsid w:val="00715392"/>
    <w:rsid w:val="00716CCE"/>
    <w:rsid w:val="0072168E"/>
    <w:rsid w:val="00733389"/>
    <w:rsid w:val="007758C8"/>
    <w:rsid w:val="00787F48"/>
    <w:rsid w:val="007B1846"/>
    <w:rsid w:val="007B2270"/>
    <w:rsid w:val="007C0ABD"/>
    <w:rsid w:val="007C0B10"/>
    <w:rsid w:val="007C496F"/>
    <w:rsid w:val="007C6BDA"/>
    <w:rsid w:val="007D4D37"/>
    <w:rsid w:val="007E2CEE"/>
    <w:rsid w:val="007E3C04"/>
    <w:rsid w:val="007F371C"/>
    <w:rsid w:val="007F4C6A"/>
    <w:rsid w:val="007F6D55"/>
    <w:rsid w:val="00801065"/>
    <w:rsid w:val="008065D6"/>
    <w:rsid w:val="00813FBE"/>
    <w:rsid w:val="00817A5A"/>
    <w:rsid w:val="00821500"/>
    <w:rsid w:val="008235A3"/>
    <w:rsid w:val="0082542F"/>
    <w:rsid w:val="0084663C"/>
    <w:rsid w:val="00865434"/>
    <w:rsid w:val="00866D88"/>
    <w:rsid w:val="00887728"/>
    <w:rsid w:val="00894542"/>
    <w:rsid w:val="00894D71"/>
    <w:rsid w:val="008977C5"/>
    <w:rsid w:val="008A635E"/>
    <w:rsid w:val="008B2B82"/>
    <w:rsid w:val="008C0F54"/>
    <w:rsid w:val="008C2D2B"/>
    <w:rsid w:val="008D5C31"/>
    <w:rsid w:val="008E7E27"/>
    <w:rsid w:val="008F3326"/>
    <w:rsid w:val="008F3EFE"/>
    <w:rsid w:val="00916149"/>
    <w:rsid w:val="00917471"/>
    <w:rsid w:val="009210CF"/>
    <w:rsid w:val="009244E1"/>
    <w:rsid w:val="009460D0"/>
    <w:rsid w:val="00971387"/>
    <w:rsid w:val="009813AC"/>
    <w:rsid w:val="00981DF5"/>
    <w:rsid w:val="00986FD4"/>
    <w:rsid w:val="00992EAD"/>
    <w:rsid w:val="009951F7"/>
    <w:rsid w:val="009A360D"/>
    <w:rsid w:val="009C18D1"/>
    <w:rsid w:val="009C27EA"/>
    <w:rsid w:val="009C633E"/>
    <w:rsid w:val="009D245D"/>
    <w:rsid w:val="009D555D"/>
    <w:rsid w:val="009D61BA"/>
    <w:rsid w:val="009F575F"/>
    <w:rsid w:val="00A037EC"/>
    <w:rsid w:val="00A0579B"/>
    <w:rsid w:val="00A058F7"/>
    <w:rsid w:val="00A122C8"/>
    <w:rsid w:val="00A17D4A"/>
    <w:rsid w:val="00A224DD"/>
    <w:rsid w:val="00A33708"/>
    <w:rsid w:val="00A542BC"/>
    <w:rsid w:val="00A57797"/>
    <w:rsid w:val="00A743F4"/>
    <w:rsid w:val="00A80BE7"/>
    <w:rsid w:val="00AA1902"/>
    <w:rsid w:val="00AA786B"/>
    <w:rsid w:val="00AA79AD"/>
    <w:rsid w:val="00AC37F9"/>
    <w:rsid w:val="00AC6939"/>
    <w:rsid w:val="00AD10CF"/>
    <w:rsid w:val="00AD637F"/>
    <w:rsid w:val="00AE47D3"/>
    <w:rsid w:val="00AE715B"/>
    <w:rsid w:val="00AF1D90"/>
    <w:rsid w:val="00B04C31"/>
    <w:rsid w:val="00B04D71"/>
    <w:rsid w:val="00B13220"/>
    <w:rsid w:val="00B158C4"/>
    <w:rsid w:val="00B2210F"/>
    <w:rsid w:val="00B24095"/>
    <w:rsid w:val="00B24CB8"/>
    <w:rsid w:val="00B256D4"/>
    <w:rsid w:val="00B27464"/>
    <w:rsid w:val="00B56510"/>
    <w:rsid w:val="00B56E0B"/>
    <w:rsid w:val="00B60569"/>
    <w:rsid w:val="00B674CE"/>
    <w:rsid w:val="00B81667"/>
    <w:rsid w:val="00B94B72"/>
    <w:rsid w:val="00B961AF"/>
    <w:rsid w:val="00BC3B11"/>
    <w:rsid w:val="00BC64BC"/>
    <w:rsid w:val="00BD1886"/>
    <w:rsid w:val="00BD356D"/>
    <w:rsid w:val="00BD7A83"/>
    <w:rsid w:val="00BD7AAC"/>
    <w:rsid w:val="00BF3D24"/>
    <w:rsid w:val="00C02083"/>
    <w:rsid w:val="00C216C2"/>
    <w:rsid w:val="00C27516"/>
    <w:rsid w:val="00C34D45"/>
    <w:rsid w:val="00C36937"/>
    <w:rsid w:val="00C378FD"/>
    <w:rsid w:val="00C6435E"/>
    <w:rsid w:val="00C77572"/>
    <w:rsid w:val="00C812EC"/>
    <w:rsid w:val="00C9185B"/>
    <w:rsid w:val="00CA13E2"/>
    <w:rsid w:val="00CA33D6"/>
    <w:rsid w:val="00CC0FF9"/>
    <w:rsid w:val="00CC4556"/>
    <w:rsid w:val="00CC5E74"/>
    <w:rsid w:val="00CD7650"/>
    <w:rsid w:val="00CF716A"/>
    <w:rsid w:val="00D03FF9"/>
    <w:rsid w:val="00D06A08"/>
    <w:rsid w:val="00D119A5"/>
    <w:rsid w:val="00D27068"/>
    <w:rsid w:val="00D303F6"/>
    <w:rsid w:val="00D30B20"/>
    <w:rsid w:val="00D310B3"/>
    <w:rsid w:val="00D3327A"/>
    <w:rsid w:val="00D3798F"/>
    <w:rsid w:val="00D42C99"/>
    <w:rsid w:val="00D52CC2"/>
    <w:rsid w:val="00D54E5F"/>
    <w:rsid w:val="00D66C32"/>
    <w:rsid w:val="00D72A89"/>
    <w:rsid w:val="00D80C68"/>
    <w:rsid w:val="00D813A5"/>
    <w:rsid w:val="00D86852"/>
    <w:rsid w:val="00D91241"/>
    <w:rsid w:val="00DA3181"/>
    <w:rsid w:val="00DB508D"/>
    <w:rsid w:val="00DD41F2"/>
    <w:rsid w:val="00DE0061"/>
    <w:rsid w:val="00DE47C5"/>
    <w:rsid w:val="00DF3325"/>
    <w:rsid w:val="00DF376F"/>
    <w:rsid w:val="00DF5BF3"/>
    <w:rsid w:val="00E009C2"/>
    <w:rsid w:val="00E00C85"/>
    <w:rsid w:val="00E01A4C"/>
    <w:rsid w:val="00E04DD5"/>
    <w:rsid w:val="00E1544E"/>
    <w:rsid w:val="00E16A8E"/>
    <w:rsid w:val="00E24161"/>
    <w:rsid w:val="00E2471F"/>
    <w:rsid w:val="00E261F5"/>
    <w:rsid w:val="00E26614"/>
    <w:rsid w:val="00E32B7A"/>
    <w:rsid w:val="00E32CA3"/>
    <w:rsid w:val="00E356B7"/>
    <w:rsid w:val="00E36090"/>
    <w:rsid w:val="00E439A4"/>
    <w:rsid w:val="00E46764"/>
    <w:rsid w:val="00E504F4"/>
    <w:rsid w:val="00E61CD2"/>
    <w:rsid w:val="00E70E7A"/>
    <w:rsid w:val="00E77002"/>
    <w:rsid w:val="00EA38C2"/>
    <w:rsid w:val="00EA42DC"/>
    <w:rsid w:val="00EB59D0"/>
    <w:rsid w:val="00EB6BF6"/>
    <w:rsid w:val="00EB7F27"/>
    <w:rsid w:val="00EC1EB4"/>
    <w:rsid w:val="00EC3EA6"/>
    <w:rsid w:val="00ED59B1"/>
    <w:rsid w:val="00EE26D6"/>
    <w:rsid w:val="00EE745A"/>
    <w:rsid w:val="00EF4879"/>
    <w:rsid w:val="00EF586C"/>
    <w:rsid w:val="00EF712E"/>
    <w:rsid w:val="00F01872"/>
    <w:rsid w:val="00F0364E"/>
    <w:rsid w:val="00F07D59"/>
    <w:rsid w:val="00F24C14"/>
    <w:rsid w:val="00F259DB"/>
    <w:rsid w:val="00F47D1A"/>
    <w:rsid w:val="00F71197"/>
    <w:rsid w:val="00F80A74"/>
    <w:rsid w:val="00F91C5E"/>
    <w:rsid w:val="00FA1DFF"/>
    <w:rsid w:val="00FA7318"/>
    <w:rsid w:val="00FB1563"/>
    <w:rsid w:val="00FC323F"/>
    <w:rsid w:val="00FC5934"/>
    <w:rsid w:val="00FD139E"/>
    <w:rsid w:val="00FD7D48"/>
    <w:rsid w:val="00FE392F"/>
    <w:rsid w:val="00FE3A17"/>
    <w:rsid w:val="00FE422E"/>
    <w:rsid w:val="00FE4481"/>
    <w:rsid w:val="00FF24D6"/>
    <w:rsid w:val="00FF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F5ECC3B"/>
  <w15:chartTrackingRefBased/>
  <w15:docId w15:val="{EFA51BE5-0664-4621-B576-DB97B191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 w:unhideWhenUsed="1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0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A69"/>
    <w:pPr>
      <w:suppressAutoHyphens/>
      <w:autoSpaceDN w:val="0"/>
      <w:textAlignment w:val="baseline"/>
    </w:pPr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qFormat/>
    <w:pPr>
      <w:keepNext/>
      <w:keepLines/>
      <w:spacing w:before="24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">
    <w:name w:val="WW_OutlineListStyle"/>
    <w:basedOn w:val="Semlista"/>
    <w:pPr>
      <w:numPr>
        <w:numId w:val="31"/>
      </w:numPr>
    </w:pPr>
  </w:style>
  <w:style w:type="paragraph" w:customStyle="1" w:styleId="Nivel1">
    <w:name w:val="Nivel1"/>
    <w:basedOn w:val="Ttulo1"/>
    <w:pPr>
      <w:numPr>
        <w:numId w:val="1"/>
      </w:numPr>
      <w:spacing w:before="480" w:after="120" w:line="276" w:lineRule="auto"/>
      <w:jc w:val="both"/>
    </w:pPr>
    <w:rPr>
      <w:rFonts w:ascii="Arial" w:hAnsi="Arial"/>
      <w:b/>
      <w:color w:val="000000"/>
      <w:sz w:val="20"/>
      <w:szCs w:val="20"/>
    </w:rPr>
  </w:style>
  <w:style w:type="paragraph" w:customStyle="1" w:styleId="GradeMdia1-nfase21">
    <w:name w:val="Grade Média 1 - Ênfase 21"/>
    <w:basedOn w:val="Normal"/>
    <w:pPr>
      <w:ind w:left="720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</w:rPr>
  </w:style>
  <w:style w:type="paragraph" w:styleId="Textodebalo">
    <w:name w:val="Balloon Text"/>
    <w:basedOn w:val="Normal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2Char">
    <w:name w:val="Título 2 Char"/>
    <w:rPr>
      <w:b/>
      <w:color w:val="000000"/>
      <w:sz w:val="24"/>
    </w:rPr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</w:style>
  <w:style w:type="character" w:styleId="Hyperlink">
    <w:name w:val="Hyperlink"/>
    <w:rPr>
      <w:color w:val="000080"/>
      <w:u w:val="single"/>
    </w:rPr>
  </w:style>
  <w:style w:type="paragraph" w:customStyle="1" w:styleId="GradeMdia2-nfase21">
    <w:name w:val="Grade Média 2 - Ênfase 21"/>
    <w:basedOn w:val="Normal"/>
    <w:next w:val="Normal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CitaoChar">
    <w:name w:val="Citação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pPr>
      <w:numPr>
        <w:numId w:val="2"/>
      </w:numPr>
    </w:pPr>
  </w:style>
  <w:style w:type="paragraph" w:customStyle="1" w:styleId="citao2">
    <w:name w:val="citação 2"/>
    <w:basedOn w:val="GradeMdia2-nfase21"/>
    <w:rPr>
      <w:szCs w:val="20"/>
    </w:rPr>
  </w:style>
  <w:style w:type="character" w:customStyle="1" w:styleId="citao2Char">
    <w:name w:val="citação 2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uiPriority w:val="9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rFonts w:ascii="Ecofont_Spranq_eco_Sans" w:hAnsi="Ecofont_Spranq_eco_Sans" w:cs="Tahoma"/>
      <w:sz w:val="24"/>
      <w:szCs w:val="24"/>
    </w:rPr>
  </w:style>
  <w:style w:type="character" w:customStyle="1" w:styleId="Ttulo1Char">
    <w:name w:val="Título 1 Char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Nivel1Char">
    <w:name w:val="Nivel1 Char"/>
    <w:rPr>
      <w:rFonts w:ascii="Arial" w:eastAsia="MS Gothic" w:hAnsi="Arial" w:cs="Times New Roman"/>
      <w:b/>
      <w:color w:val="000000"/>
      <w:sz w:val="32"/>
      <w:szCs w:val="32"/>
    </w:rPr>
  </w:style>
  <w:style w:type="paragraph" w:styleId="Textodecomentrio">
    <w:name w:val="annotation text"/>
    <w:basedOn w:val="Normal"/>
    <w:link w:val="TextodecomentrioChar1"/>
    <w:rPr>
      <w:rFonts w:cs="Times New Roman"/>
      <w:szCs w:val="20"/>
      <w:lang w:val="x-none" w:eastAsia="x-none"/>
    </w:rPr>
  </w:style>
  <w:style w:type="character" w:customStyle="1" w:styleId="TextodecomentrioChar">
    <w:name w:val="Texto de comentário Char"/>
    <w:rPr>
      <w:rFonts w:ascii="Arial" w:hAnsi="Arial" w:cs="Tahoma"/>
    </w:rPr>
  </w:style>
  <w:style w:type="character" w:styleId="Refdecomentrio">
    <w:name w:val="annotation reference"/>
    <w:rPr>
      <w:sz w:val="16"/>
      <w:szCs w:val="16"/>
    </w:rPr>
  </w:style>
  <w:style w:type="table" w:styleId="Tabelacomgrade">
    <w:name w:val="Table Grid"/>
    <w:basedOn w:val="Tabelanormal"/>
    <w:rsid w:val="00986F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404C"/>
    <w:rPr>
      <w:b/>
      <w:bCs/>
    </w:rPr>
  </w:style>
  <w:style w:type="character" w:customStyle="1" w:styleId="TextodecomentrioChar1">
    <w:name w:val="Texto de comentário Char1"/>
    <w:link w:val="Textodecomentrio"/>
    <w:rsid w:val="0045404C"/>
    <w:rPr>
      <w:rFonts w:ascii="Arial" w:hAnsi="Arial" w:cs="Tahoma"/>
    </w:rPr>
  </w:style>
  <w:style w:type="character" w:customStyle="1" w:styleId="AssuntodocomentrioChar">
    <w:name w:val="Assunto do comentário Char"/>
    <w:basedOn w:val="TextodecomentrioChar1"/>
    <w:link w:val="Assuntodocomentrio"/>
    <w:rsid w:val="0045404C"/>
    <w:rPr>
      <w:rFonts w:ascii="Arial" w:hAnsi="Arial" w:cs="Tahoma"/>
    </w:rPr>
  </w:style>
  <w:style w:type="table" w:customStyle="1" w:styleId="Tabelacomgrade1">
    <w:name w:val="Tabela com grade1"/>
    <w:basedOn w:val="Tabelanormal"/>
    <w:next w:val="Tabelacomgrade"/>
    <w:uiPriority w:val="59"/>
    <w:rsid w:val="00A542B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99"/>
    <w:qFormat/>
    <w:rsid w:val="00582E53"/>
    <w:pPr>
      <w:suppressAutoHyphens/>
      <w:autoSpaceDN w:val="0"/>
      <w:textAlignment w:val="baseline"/>
    </w:pPr>
    <w:rPr>
      <w:rFonts w:ascii="Arial" w:hAnsi="Arial" w:cs="Tahoma"/>
      <w:szCs w:val="24"/>
    </w:rPr>
  </w:style>
  <w:style w:type="numbering" w:customStyle="1" w:styleId="LFO16">
    <w:name w:val="LFO16"/>
    <w:basedOn w:val="Semlista"/>
    <w:pPr>
      <w:numPr>
        <w:numId w:val="2"/>
      </w:numPr>
    </w:pPr>
  </w:style>
  <w:style w:type="paragraph" w:styleId="PargrafodaLista">
    <w:name w:val="List Paragraph"/>
    <w:basedOn w:val="Normal"/>
    <w:uiPriority w:val="63"/>
    <w:qFormat/>
    <w:rsid w:val="00034BE6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757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@cmdc.pr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modelo%20de%20modelo%20de%20minut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9B6AC-0E98-447C-8633-02D068294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10</TotalTime>
  <Pages>3</Pages>
  <Words>871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NOTAS EXPLICATIVAS</vt:lpstr>
    </vt:vector>
  </TitlesOfParts>
  <Company/>
  <LinksUpToDate>false</LinksUpToDate>
  <CharactersWithSpaces>5565</CharactersWithSpaces>
  <SharedDoc>false</SharedDoc>
  <HLinks>
    <vt:vector size="6" baseType="variant">
      <vt:variant>
        <vt:i4>1441832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http://www.planalto.gov.br/ccivil_03/Constituicao/Emendas/Emc/emc90.htm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subject/>
  <dc:creator>Adriano</dc:creator>
  <cp:keywords/>
  <cp:lastModifiedBy>Renato Endrici</cp:lastModifiedBy>
  <cp:revision>5</cp:revision>
  <cp:lastPrinted>2024-10-14T12:44:00Z</cp:lastPrinted>
  <dcterms:created xsi:type="dcterms:W3CDTF">2024-10-22T16:38:00Z</dcterms:created>
  <dcterms:modified xsi:type="dcterms:W3CDTF">2024-10-23T12:41:00Z</dcterms:modified>
</cp:coreProperties>
</file>