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4EE74" w14:textId="4A7A4CB0" w:rsidR="009A53A3" w:rsidRPr="00C65D8A" w:rsidRDefault="005D76EB">
      <w:pPr>
        <w:ind w:left="720"/>
        <w:jc w:val="center"/>
      </w:pPr>
      <w:r w:rsidRPr="00C65D8A">
        <w:rPr>
          <w:rFonts w:ascii="Arial" w:hAnsi="Arial" w:cs="Arial"/>
          <w:b/>
          <w:bCs/>
        </w:rPr>
        <w:t>ANEXO I</w:t>
      </w:r>
      <w:r w:rsidR="00162F74" w:rsidRPr="00C65D8A">
        <w:rPr>
          <w:rFonts w:ascii="Arial" w:hAnsi="Arial" w:cs="Arial"/>
          <w:b/>
          <w:bCs/>
        </w:rPr>
        <w:t>V</w:t>
      </w:r>
      <w:r w:rsidRPr="00C65D8A">
        <w:rPr>
          <w:rFonts w:ascii="Arial" w:hAnsi="Arial" w:cs="Arial"/>
          <w:b/>
          <w:bCs/>
        </w:rPr>
        <w:tab/>
      </w:r>
    </w:p>
    <w:p w14:paraId="35BCD040" w14:textId="77777777" w:rsidR="009A53A3" w:rsidRPr="00C65D8A" w:rsidRDefault="005D76EB">
      <w:pPr>
        <w:ind w:left="720"/>
        <w:jc w:val="center"/>
      </w:pPr>
      <w:r w:rsidRPr="00C65D8A">
        <w:rPr>
          <w:rFonts w:ascii="Arial" w:hAnsi="Arial" w:cs="Arial"/>
          <w:b/>
          <w:bCs/>
        </w:rPr>
        <w:t>DO SOFTWARE DE GESTÃO PREVIDENCIÁRIA</w:t>
      </w:r>
    </w:p>
    <w:p w14:paraId="278E07AF" w14:textId="77777777" w:rsidR="009A53A3" w:rsidRPr="00C65D8A" w:rsidRDefault="005D76EB">
      <w:pPr>
        <w:numPr>
          <w:ilvl w:val="0"/>
          <w:numId w:val="1"/>
        </w:numPr>
        <w:jc w:val="both"/>
      </w:pPr>
      <w:r w:rsidRPr="00C65D8A">
        <w:rPr>
          <w:rFonts w:ascii="Arial" w:hAnsi="Arial" w:cs="Arial"/>
          <w:b/>
          <w:bCs/>
        </w:rPr>
        <w:t>Da Arquitetura:</w:t>
      </w:r>
    </w:p>
    <w:p w14:paraId="0EC995A6" w14:textId="77777777" w:rsidR="009A53A3" w:rsidRPr="00C65D8A" w:rsidRDefault="005D76EB">
      <w:pPr>
        <w:numPr>
          <w:ilvl w:val="1"/>
          <w:numId w:val="1"/>
        </w:numPr>
        <w:jc w:val="both"/>
      </w:pPr>
      <w:r w:rsidRPr="00C65D8A">
        <w:rPr>
          <w:rFonts w:ascii="Arial" w:hAnsi="Arial" w:cs="Arial"/>
        </w:rPr>
        <w:t>Modularização: A solução global deverá estar subdividida em subsistemas que por sua vez serão divididos em módulos que agruparão funcionalidades relacionadas e coesas. Todos os módulos e subsistemas deverão estar integrados e deverão ser implantados simultaneamente. Importante: Sistemas não integrados, mesmo possuindo módulos que atendam a legislação vigente separadamente, não serão considerados para esta contratação;</w:t>
      </w:r>
    </w:p>
    <w:p w14:paraId="667EC94F" w14:textId="77777777" w:rsidR="009A53A3" w:rsidRPr="00C65D8A" w:rsidRDefault="005D76EB">
      <w:pPr>
        <w:numPr>
          <w:ilvl w:val="1"/>
          <w:numId w:val="1"/>
        </w:numPr>
        <w:jc w:val="both"/>
      </w:pPr>
      <w:r w:rsidRPr="00C65D8A">
        <w:rPr>
          <w:rFonts w:ascii="Arial" w:hAnsi="Arial" w:cs="Arial"/>
        </w:rPr>
        <w:t>Parametrização: O sistema deverá ser parametrizável a fim de adaptar-se aos padrões adotados pela CAPSECI, no que concerne a obrigações legais;</w:t>
      </w:r>
    </w:p>
    <w:p w14:paraId="28FDCAE5" w14:textId="77777777" w:rsidR="009A53A3" w:rsidRPr="00C65D8A" w:rsidRDefault="005D76EB">
      <w:pPr>
        <w:numPr>
          <w:ilvl w:val="1"/>
          <w:numId w:val="1"/>
        </w:numPr>
        <w:jc w:val="both"/>
      </w:pPr>
      <w:r w:rsidRPr="00C65D8A">
        <w:rPr>
          <w:rFonts w:ascii="Arial" w:hAnsi="Arial" w:cs="Arial"/>
        </w:rPr>
        <w:t>Escalabilidade: O sistema deverá suportar o crescimento da massa de servidores atendidos, assim como o aumento de serviços prestados aos mesmos e contemplar a inclusão de novas entidades da Administração que possam vir a fazer parte do RPPS futuramente, para tanto, não deverá haver limitação da capacidade de armazenamentos de dados, não incorrendo, inclusive em custos adicionais à CAPSECI;</w:t>
      </w:r>
    </w:p>
    <w:p w14:paraId="2B5D7BF3" w14:textId="77777777" w:rsidR="009A53A3" w:rsidRPr="00C65D8A" w:rsidRDefault="005D76EB">
      <w:pPr>
        <w:numPr>
          <w:ilvl w:val="1"/>
          <w:numId w:val="1"/>
        </w:numPr>
        <w:jc w:val="both"/>
      </w:pPr>
      <w:r w:rsidRPr="00C65D8A">
        <w:rPr>
          <w:rFonts w:ascii="Arial" w:hAnsi="Arial" w:cs="Arial"/>
        </w:rPr>
        <w:t>Acessibilidade: As interfaces para o usuário final deverão ser amigáveis, para facilitar a navegação e operação geral do sistema, visando à obtenção dos produtos e serviços oferecidos pelo software;</w:t>
      </w:r>
    </w:p>
    <w:p w14:paraId="3C68DB11" w14:textId="77777777" w:rsidR="009A53A3" w:rsidRPr="00C65D8A" w:rsidRDefault="005D76EB">
      <w:pPr>
        <w:numPr>
          <w:ilvl w:val="1"/>
          <w:numId w:val="1"/>
        </w:numPr>
        <w:jc w:val="both"/>
      </w:pPr>
      <w:r w:rsidRPr="00C65D8A">
        <w:rPr>
          <w:rFonts w:ascii="Arial" w:hAnsi="Arial" w:cs="Arial"/>
        </w:rPr>
        <w:t>Segurança: A solução deverá administrar um forte esquema de controle de acesso pelos usuários às bases de dados gerenciadas pelo sistema, mantendo log e trilha de auditoria permanente para cada operação e acesso realizados, com clara identificação da função executada, usuário, data e horário da operação. Cada usuário só poderá acessar o sistema através de sua identificação pessoal e sua correspondente senha de acesso, baseado numa estrutura de perfis e menus associados para cada tipo de acesso;</w:t>
      </w:r>
    </w:p>
    <w:p w14:paraId="1DA8E116" w14:textId="77777777" w:rsidR="009A53A3" w:rsidRPr="00C65D8A" w:rsidRDefault="005D76EB">
      <w:pPr>
        <w:numPr>
          <w:ilvl w:val="1"/>
          <w:numId w:val="1"/>
        </w:numPr>
        <w:jc w:val="both"/>
      </w:pPr>
      <w:r w:rsidRPr="00C65D8A">
        <w:rPr>
          <w:rFonts w:ascii="Arial" w:hAnsi="Arial" w:cs="Arial"/>
        </w:rPr>
        <w:t>Integração: A solução deverá permitir sua integração com outros sistemas existentes, como por exemplo, e-Social, Portal da Transparência;</w:t>
      </w:r>
    </w:p>
    <w:p w14:paraId="72CFCE86" w14:textId="77777777" w:rsidR="009A53A3" w:rsidRPr="00C65D8A" w:rsidRDefault="005D76EB">
      <w:pPr>
        <w:numPr>
          <w:ilvl w:val="1"/>
          <w:numId w:val="1"/>
        </w:numPr>
        <w:jc w:val="both"/>
      </w:pPr>
      <w:r w:rsidRPr="00C65D8A">
        <w:rPr>
          <w:rFonts w:ascii="Arial" w:hAnsi="Arial" w:cs="Arial"/>
        </w:rPr>
        <w:t xml:space="preserve">Banco de dados: A solução deverá utilizar preferencialmente banco de dados </w:t>
      </w:r>
      <w:proofErr w:type="spellStart"/>
      <w:r w:rsidRPr="00C65D8A">
        <w:rPr>
          <w:rFonts w:ascii="Arial" w:hAnsi="Arial" w:cs="Arial"/>
        </w:rPr>
        <w:t>Opensource</w:t>
      </w:r>
      <w:proofErr w:type="spellEnd"/>
      <w:r w:rsidRPr="00C65D8A">
        <w:rPr>
          <w:rFonts w:ascii="Arial" w:hAnsi="Arial" w:cs="Arial"/>
        </w:rPr>
        <w:t>. Serão aceitas soluções que utilizem SGBD proprietário, desde que o fornecedor se responsabilize pelos custos envolvidos com o devido licenciamento tanto para o servidor quanto para os clientes;</w:t>
      </w:r>
    </w:p>
    <w:p w14:paraId="2932DA1A" w14:textId="77777777" w:rsidR="009A53A3" w:rsidRPr="00C65D8A" w:rsidRDefault="005D76EB">
      <w:pPr>
        <w:numPr>
          <w:ilvl w:val="1"/>
          <w:numId w:val="1"/>
        </w:numPr>
        <w:jc w:val="both"/>
      </w:pPr>
      <w:r w:rsidRPr="00C65D8A">
        <w:rPr>
          <w:rFonts w:ascii="Arial" w:hAnsi="Arial" w:cs="Arial"/>
        </w:rPr>
        <w:t xml:space="preserve">Plataforma Server: A solução deverá rodar preferencialmente sobre plataforma </w:t>
      </w:r>
      <w:proofErr w:type="spellStart"/>
      <w:r w:rsidRPr="00C65D8A">
        <w:rPr>
          <w:rFonts w:ascii="Arial" w:hAnsi="Arial" w:cs="Arial"/>
        </w:rPr>
        <w:t>Opensource</w:t>
      </w:r>
      <w:proofErr w:type="spellEnd"/>
      <w:r w:rsidRPr="00C65D8A">
        <w:rPr>
          <w:rFonts w:ascii="Arial" w:hAnsi="Arial" w:cs="Arial"/>
        </w:rPr>
        <w:t>. Será aceita solução que rode sobre Sistema Operacional Microsoft, desde que o fornecedor se responsabilize pelos custos envolvidos com o devido licenciamento;</w:t>
      </w:r>
    </w:p>
    <w:p w14:paraId="1EE5CED2" w14:textId="77777777" w:rsidR="009A53A3" w:rsidRPr="00C65D8A" w:rsidRDefault="005D76EB">
      <w:pPr>
        <w:numPr>
          <w:ilvl w:val="1"/>
          <w:numId w:val="1"/>
        </w:numPr>
        <w:jc w:val="both"/>
      </w:pPr>
      <w:r w:rsidRPr="00C65D8A">
        <w:rPr>
          <w:rFonts w:ascii="Arial" w:hAnsi="Arial" w:cs="Arial"/>
        </w:rPr>
        <w:t xml:space="preserve">Hospedagem: Tanto o servidor de banco de dados quanto o de aplicação, bem como, qualquer outra necessidade específica, deverão ser hospedados em servidores do fornecedor ou </w:t>
      </w:r>
      <w:proofErr w:type="spellStart"/>
      <w:r w:rsidRPr="00C65D8A">
        <w:rPr>
          <w:rFonts w:ascii="Arial" w:hAnsi="Arial" w:cs="Arial"/>
        </w:rPr>
        <w:t>DataCenter</w:t>
      </w:r>
      <w:proofErr w:type="spellEnd"/>
      <w:r w:rsidRPr="00C65D8A">
        <w:rPr>
          <w:rFonts w:ascii="Arial" w:hAnsi="Arial" w:cs="Arial"/>
        </w:rPr>
        <w:t xml:space="preserve"> contratado pelo fornecedor, de forma que possam ser acessados através da internet (hospedagem em nuvem):</w:t>
      </w:r>
    </w:p>
    <w:p w14:paraId="713C0AAE" w14:textId="77777777" w:rsidR="009A53A3" w:rsidRPr="00C65D8A" w:rsidRDefault="005D76EB">
      <w:pPr>
        <w:numPr>
          <w:ilvl w:val="2"/>
          <w:numId w:val="1"/>
        </w:numPr>
        <w:spacing w:after="0"/>
        <w:jc w:val="both"/>
      </w:pPr>
      <w:r w:rsidRPr="00C65D8A">
        <w:rPr>
          <w:rFonts w:ascii="Arial" w:hAnsi="Arial" w:cs="Arial"/>
        </w:rPr>
        <w:t>O fornecedor deverá disponibilizar cópia dos dados hospedados em nuvem para a CAPSECI, sendo no mínimo:</w:t>
      </w:r>
    </w:p>
    <w:p w14:paraId="27729E7D" w14:textId="77777777" w:rsidR="009A53A3" w:rsidRPr="00C65D8A" w:rsidRDefault="005D76EB">
      <w:pPr>
        <w:numPr>
          <w:ilvl w:val="4"/>
          <w:numId w:val="1"/>
        </w:numPr>
        <w:spacing w:after="0"/>
        <w:jc w:val="both"/>
      </w:pPr>
      <w:r w:rsidRPr="00C65D8A">
        <w:rPr>
          <w:rFonts w:ascii="Arial" w:hAnsi="Arial" w:cs="Arial"/>
        </w:rPr>
        <w:t>Dos últimos 30 dias corridos (diferencial ou completos);</w:t>
      </w:r>
      <w:r w:rsidRPr="00C65D8A">
        <w:rPr>
          <w:rFonts w:ascii="Arial" w:hAnsi="Arial" w:cs="Arial"/>
        </w:rPr>
        <w:tab/>
      </w:r>
    </w:p>
    <w:p w14:paraId="7336DCD3" w14:textId="77777777" w:rsidR="009A53A3" w:rsidRPr="00C65D8A" w:rsidRDefault="005D76EB">
      <w:pPr>
        <w:numPr>
          <w:ilvl w:val="4"/>
          <w:numId w:val="1"/>
        </w:numPr>
        <w:spacing w:after="0"/>
        <w:jc w:val="both"/>
      </w:pPr>
      <w:r w:rsidRPr="00C65D8A">
        <w:rPr>
          <w:rFonts w:ascii="Arial" w:hAnsi="Arial" w:cs="Arial"/>
        </w:rPr>
        <w:t>Das últimas 4 semanas (completos);</w:t>
      </w:r>
    </w:p>
    <w:p w14:paraId="1AC28C6E" w14:textId="77777777" w:rsidR="009A53A3" w:rsidRPr="00C65D8A" w:rsidRDefault="005D76EB">
      <w:pPr>
        <w:numPr>
          <w:ilvl w:val="4"/>
          <w:numId w:val="1"/>
        </w:numPr>
        <w:spacing w:after="0"/>
        <w:jc w:val="both"/>
      </w:pPr>
      <w:r w:rsidRPr="00C65D8A">
        <w:rPr>
          <w:rFonts w:ascii="Arial" w:hAnsi="Arial" w:cs="Arial"/>
        </w:rPr>
        <w:t>Dos últimos 12 meses (completos);</w:t>
      </w:r>
    </w:p>
    <w:p w14:paraId="34922284" w14:textId="77777777" w:rsidR="009A53A3" w:rsidRPr="00C65D8A" w:rsidRDefault="005D76EB">
      <w:pPr>
        <w:numPr>
          <w:ilvl w:val="4"/>
          <w:numId w:val="1"/>
        </w:numPr>
        <w:jc w:val="both"/>
      </w:pPr>
      <w:r w:rsidRPr="00C65D8A">
        <w:rPr>
          <w:rFonts w:ascii="Arial" w:hAnsi="Arial" w:cs="Arial"/>
        </w:rPr>
        <w:t>Uma cópia de toda a vigência do contrato, disponibilizando ao final do contrato a cópia com todos os dados, do início ao fim do mesmo;</w:t>
      </w:r>
    </w:p>
    <w:p w14:paraId="6542F186" w14:textId="77777777" w:rsidR="009A53A3" w:rsidRPr="00C65D8A" w:rsidRDefault="005D76EB">
      <w:pPr>
        <w:numPr>
          <w:ilvl w:val="1"/>
          <w:numId w:val="1"/>
        </w:numPr>
        <w:jc w:val="both"/>
      </w:pPr>
      <w:r w:rsidRPr="00C65D8A">
        <w:rPr>
          <w:rFonts w:ascii="Arial" w:hAnsi="Arial" w:cs="Arial"/>
        </w:rPr>
        <w:lastRenderedPageBreak/>
        <w:t>O fornecedor deverá fiscalizar os upgrades necessários no hardware dos servidores que hospedam o banco de dados e a aplicação, a fim de garantir o bom funcionamento do sistema;</w:t>
      </w:r>
    </w:p>
    <w:p w14:paraId="54389E22" w14:textId="77777777" w:rsidR="009A53A3" w:rsidRPr="00C65D8A" w:rsidRDefault="005D76EB">
      <w:pPr>
        <w:numPr>
          <w:ilvl w:val="1"/>
          <w:numId w:val="1"/>
        </w:numPr>
        <w:jc w:val="both"/>
      </w:pPr>
      <w:r w:rsidRPr="00C65D8A">
        <w:rPr>
          <w:rFonts w:ascii="Arial" w:hAnsi="Arial" w:cs="Arial"/>
        </w:rPr>
        <w:t>Todos os recursos de infraestrutura, bem como servidores de aplicativos e servidores de firewall, deverão ser dimensionados para atendimento satisfatório da demanda objeto deste descritivo, com programas básicos e demais recursos necessários ao provimento, instalado, configurado e em condições de uso, sob pena de descumprimento contratual;</w:t>
      </w:r>
    </w:p>
    <w:p w14:paraId="1B17733E" w14:textId="77777777" w:rsidR="009A53A3" w:rsidRPr="00C65D8A" w:rsidRDefault="005D76EB">
      <w:pPr>
        <w:numPr>
          <w:ilvl w:val="1"/>
          <w:numId w:val="1"/>
        </w:numPr>
        <w:jc w:val="both"/>
      </w:pPr>
      <w:r w:rsidRPr="00C65D8A">
        <w:rPr>
          <w:rFonts w:ascii="Arial" w:hAnsi="Arial" w:cs="Arial"/>
        </w:rPr>
        <w:t>A estrutura fornecida para a hospedagem aqui tratada poderá ser objeto de visita técnica pelos profissionais da CAPSECI para fins de conhecimento e validação da mesma;</w:t>
      </w:r>
    </w:p>
    <w:p w14:paraId="6DACD2C9" w14:textId="77777777" w:rsidR="009A53A3" w:rsidRPr="00C65D8A" w:rsidRDefault="005D76EB">
      <w:pPr>
        <w:numPr>
          <w:ilvl w:val="1"/>
          <w:numId w:val="1"/>
        </w:numPr>
        <w:jc w:val="both"/>
      </w:pPr>
      <w:r w:rsidRPr="00C65D8A">
        <w:rPr>
          <w:rFonts w:ascii="Arial" w:hAnsi="Arial" w:cs="Arial"/>
        </w:rPr>
        <w:t xml:space="preserve">Independentemente do </w:t>
      </w:r>
      <w:proofErr w:type="spellStart"/>
      <w:r w:rsidRPr="00C65D8A">
        <w:rPr>
          <w:rFonts w:ascii="Arial" w:hAnsi="Arial" w:cs="Arial"/>
        </w:rPr>
        <w:t>DataCenter</w:t>
      </w:r>
      <w:proofErr w:type="spellEnd"/>
      <w:r w:rsidRPr="00C65D8A">
        <w:rPr>
          <w:rFonts w:ascii="Arial" w:hAnsi="Arial" w:cs="Arial"/>
        </w:rPr>
        <w:t xml:space="preserve"> (próprio ou de terceiros) deverá o fornecedor garantir um </w:t>
      </w:r>
      <w:proofErr w:type="spellStart"/>
      <w:r w:rsidRPr="00C65D8A">
        <w:rPr>
          <w:rFonts w:ascii="Arial" w:hAnsi="Arial" w:cs="Arial"/>
        </w:rPr>
        <w:t>sla</w:t>
      </w:r>
      <w:proofErr w:type="spellEnd"/>
      <w:r w:rsidRPr="00C65D8A">
        <w:rPr>
          <w:rFonts w:ascii="Arial" w:hAnsi="Arial" w:cs="Arial"/>
        </w:rPr>
        <w:t xml:space="preserve"> (acordo de nível de serviço) físico de no mínimo 99,5%, de acordo com a classificação </w:t>
      </w:r>
      <w:proofErr w:type="spellStart"/>
      <w:r w:rsidRPr="00C65D8A">
        <w:rPr>
          <w:rFonts w:ascii="Arial" w:hAnsi="Arial" w:cs="Arial"/>
        </w:rPr>
        <w:t>tier</w:t>
      </w:r>
      <w:proofErr w:type="spellEnd"/>
      <w:r w:rsidRPr="00C65D8A">
        <w:rPr>
          <w:rFonts w:ascii="Arial" w:hAnsi="Arial" w:cs="Arial"/>
        </w:rPr>
        <w:t xml:space="preserve"> (certificação de nível de infraestrutura local) nível 3;</w:t>
      </w:r>
    </w:p>
    <w:p w14:paraId="1A1F4AE1" w14:textId="77777777" w:rsidR="009A53A3" w:rsidRPr="00C65D8A" w:rsidRDefault="005D76EB">
      <w:pPr>
        <w:numPr>
          <w:ilvl w:val="1"/>
          <w:numId w:val="1"/>
        </w:numPr>
        <w:jc w:val="both"/>
      </w:pPr>
      <w:r w:rsidRPr="00C65D8A">
        <w:rPr>
          <w:rFonts w:ascii="Arial" w:hAnsi="Arial" w:cs="Arial"/>
        </w:rPr>
        <w:t xml:space="preserve">Quanto ao </w:t>
      </w:r>
      <w:proofErr w:type="spellStart"/>
      <w:r w:rsidRPr="00C65D8A">
        <w:rPr>
          <w:rFonts w:ascii="Arial" w:hAnsi="Arial" w:cs="Arial"/>
        </w:rPr>
        <w:t>DataCenter</w:t>
      </w:r>
      <w:proofErr w:type="spellEnd"/>
      <w:r w:rsidRPr="00C65D8A">
        <w:rPr>
          <w:rFonts w:ascii="Arial" w:hAnsi="Arial" w:cs="Arial"/>
        </w:rPr>
        <w:t>, o fornecedor fica responsável por manter os sistemas básicos (sistema operacional, servidor de aplicação, etc.) em constante atualização, especialmente quando falhas de segurança forem reportadas pelos fabricantes (software licenciado) ou comunidade (software livre);</w:t>
      </w:r>
    </w:p>
    <w:p w14:paraId="3D8855E8" w14:textId="77777777" w:rsidR="009A53A3" w:rsidRPr="00C65D8A" w:rsidRDefault="005D76EB">
      <w:pPr>
        <w:numPr>
          <w:ilvl w:val="0"/>
          <w:numId w:val="1"/>
        </w:numPr>
        <w:jc w:val="both"/>
      </w:pPr>
      <w:r w:rsidRPr="00C65D8A">
        <w:rPr>
          <w:rFonts w:ascii="Arial" w:hAnsi="Arial" w:cs="Arial"/>
          <w:b/>
          <w:bCs/>
        </w:rPr>
        <w:t>Das Funcionalidades</w:t>
      </w:r>
      <w:r w:rsidRPr="00C65D8A">
        <w:rPr>
          <w:rFonts w:ascii="Arial" w:hAnsi="Arial" w:cs="Arial"/>
        </w:rPr>
        <w:t xml:space="preserve">: </w:t>
      </w:r>
    </w:p>
    <w:p w14:paraId="325479A7" w14:textId="77777777" w:rsidR="009A53A3" w:rsidRPr="00C65D8A" w:rsidRDefault="005D76EB">
      <w:pPr>
        <w:jc w:val="both"/>
      </w:pPr>
      <w:r w:rsidRPr="00C65D8A">
        <w:rPr>
          <w:rFonts w:ascii="Arial" w:hAnsi="Arial" w:cs="Arial"/>
        </w:rPr>
        <w:t>A solução terá que estar totalmente orientada na administração pública, focada na gestão de Regimes Próprios de Previdência Social. Deverá atender todas as exigências da legislação vigente. O cadastro deverá conter todas as informações necessárias a atender o funcionamento da CAPSECI e as exigências previdenciárias, legais e fiscais tanto do Ministério da Previdência Social - MPS como dos órgãos públicos com que estiver relacionada por força de lei, bem como outros benefícios que a Lei vier a estabelecer, inclusive leis específicas da CAPSECI. O sistema deverá permitir a inserção de todos os tipos de benefícios concedidos pela CAPSECI, quais sejam: aposentadoria por tempo de contribuição; aposentadoria por idade; incapacidade permanente, aposentadoria compulsória; aposentadoria especial (magistério, da pessoa com deficiência, periculosidade e insalubridade), aposentadoria judicial; pensão por morte (incluindo as pensões partidas) e complementos de aposentadoria e pensão (incluindo os dados relativos ao benefício concedido pelo INSS), bem como, abono de permanência (pago pelas entidades). O sistema informatizado ofertado deverá atender as funcionalidades abaixo:</w:t>
      </w:r>
    </w:p>
    <w:p w14:paraId="6DCBC35F" w14:textId="77777777" w:rsidR="009A53A3" w:rsidRPr="00C65D8A" w:rsidRDefault="005D76EB">
      <w:pPr>
        <w:numPr>
          <w:ilvl w:val="1"/>
          <w:numId w:val="1"/>
        </w:numPr>
        <w:jc w:val="both"/>
      </w:pPr>
      <w:r w:rsidRPr="00C65D8A">
        <w:rPr>
          <w:rFonts w:ascii="Arial" w:hAnsi="Arial" w:cs="Arial"/>
          <w:b/>
          <w:bCs/>
        </w:rPr>
        <w:t>Configurações gerais obrigatórias:</w:t>
      </w:r>
    </w:p>
    <w:p w14:paraId="3D130D32" w14:textId="77777777" w:rsidR="009A53A3" w:rsidRPr="00C65D8A" w:rsidRDefault="005D76EB">
      <w:pPr>
        <w:numPr>
          <w:ilvl w:val="2"/>
          <w:numId w:val="1"/>
        </w:numPr>
        <w:jc w:val="both"/>
        <w:rPr>
          <w:rFonts w:ascii="Arial" w:hAnsi="Arial" w:cs="Arial"/>
        </w:rPr>
      </w:pPr>
      <w:r w:rsidRPr="00C65D8A">
        <w:rPr>
          <w:rFonts w:ascii="Arial" w:hAnsi="Arial" w:cs="Arial"/>
        </w:rPr>
        <w:t>O serviço de implantação dos sistemas a serem fornecidos pela empresa vencedora deverá ser executado na seguinte ordem: adequação às resoluções e regras utilizadas pela CAPSECI, customização do sistema, importação de dados do sistema anterior e integração;</w:t>
      </w:r>
    </w:p>
    <w:p w14:paraId="1EEE1068" w14:textId="77777777" w:rsidR="009A53A3" w:rsidRPr="00C65D8A" w:rsidRDefault="005D76EB">
      <w:pPr>
        <w:numPr>
          <w:ilvl w:val="2"/>
          <w:numId w:val="1"/>
        </w:numPr>
        <w:jc w:val="both"/>
        <w:rPr>
          <w:rFonts w:ascii="Arial" w:hAnsi="Arial" w:cs="Arial"/>
        </w:rPr>
      </w:pPr>
      <w:r w:rsidRPr="00C65D8A">
        <w:rPr>
          <w:rFonts w:ascii="Arial" w:hAnsi="Arial" w:cs="Arial"/>
        </w:rPr>
        <w:t>Tecnologia: A solução deverá ser executada em plataforma WEB e ser desenvolvida utilizando softwares livres para ambiente Windows, a camada de apresentação deverá funcionar através de navegador WEB, utilizando tecnologia HTML e PDF para visualização de relatórios;</w:t>
      </w:r>
    </w:p>
    <w:p w14:paraId="2DF82612" w14:textId="77777777" w:rsidR="009A53A3" w:rsidRPr="00C65D8A" w:rsidRDefault="005D76EB">
      <w:pPr>
        <w:numPr>
          <w:ilvl w:val="2"/>
          <w:numId w:val="1"/>
        </w:numPr>
        <w:jc w:val="both"/>
        <w:rPr>
          <w:rFonts w:ascii="Arial" w:hAnsi="Arial" w:cs="Arial"/>
        </w:rPr>
      </w:pPr>
      <w:r w:rsidRPr="00C65D8A">
        <w:rPr>
          <w:rFonts w:ascii="Arial" w:hAnsi="Arial" w:cs="Arial"/>
        </w:rPr>
        <w:t>A URL de apresentação do sistema deve estar obrigatoriamente acessível através de certificado digital que comprove a autenticidade do site e consequente segurança na transação das informações;</w:t>
      </w:r>
    </w:p>
    <w:p w14:paraId="23D95489" w14:textId="77777777" w:rsidR="009A53A3" w:rsidRPr="00C65D8A" w:rsidRDefault="005D76EB">
      <w:pPr>
        <w:numPr>
          <w:ilvl w:val="2"/>
          <w:numId w:val="1"/>
        </w:numPr>
        <w:jc w:val="both"/>
        <w:rPr>
          <w:rFonts w:ascii="Arial" w:hAnsi="Arial" w:cs="Arial"/>
        </w:rPr>
      </w:pPr>
      <w:r w:rsidRPr="00C65D8A">
        <w:rPr>
          <w:rFonts w:ascii="Arial" w:hAnsi="Arial" w:cs="Arial"/>
        </w:rPr>
        <w:t>Integração: A solução deverá permitir sua integração com outros sistemas existentes de forma isoladas ou sincronizadas, via Webservice;</w:t>
      </w:r>
    </w:p>
    <w:p w14:paraId="638CD6FF" w14:textId="77777777" w:rsidR="009A53A3" w:rsidRPr="00C65D8A" w:rsidRDefault="005D76EB">
      <w:pPr>
        <w:numPr>
          <w:ilvl w:val="2"/>
          <w:numId w:val="1"/>
        </w:numPr>
        <w:jc w:val="both"/>
        <w:rPr>
          <w:rFonts w:ascii="Arial" w:hAnsi="Arial" w:cs="Arial"/>
        </w:rPr>
      </w:pPr>
      <w:r w:rsidRPr="00C65D8A">
        <w:rPr>
          <w:rFonts w:ascii="Arial" w:hAnsi="Arial" w:cs="Arial"/>
        </w:rPr>
        <w:t xml:space="preserve">Segurança: A solução deverá possuir controle de acesso pelos usuários às bases de dados gerenciadas pelo sistema, mantendo log e trilha de auditoria permanente para cada </w:t>
      </w:r>
      <w:r w:rsidRPr="00C65D8A">
        <w:rPr>
          <w:rFonts w:ascii="Arial" w:hAnsi="Arial" w:cs="Arial"/>
        </w:rPr>
        <w:lastRenderedPageBreak/>
        <w:t>operação e acesso realizados. Cada usuário só poderá acessar o sistema através de sua identificação pessoal e sua correspondente senha de acesso, baseado numa estrutura de perfil e menus associados para cada tipo de acesso;</w:t>
      </w:r>
    </w:p>
    <w:p w14:paraId="2D20DC90" w14:textId="77777777" w:rsidR="009A53A3" w:rsidRPr="00C65D8A" w:rsidRDefault="005D76EB">
      <w:pPr>
        <w:numPr>
          <w:ilvl w:val="2"/>
          <w:numId w:val="1"/>
        </w:numPr>
        <w:jc w:val="both"/>
        <w:rPr>
          <w:rFonts w:ascii="Arial" w:hAnsi="Arial" w:cs="Arial"/>
        </w:rPr>
      </w:pPr>
      <w:r w:rsidRPr="00C65D8A">
        <w:rPr>
          <w:rFonts w:ascii="Arial" w:hAnsi="Arial" w:cs="Arial"/>
        </w:rPr>
        <w:t>Ser compatível com ambiente multiusuário, permitindo a realização de tarefas concorrentes;</w:t>
      </w:r>
    </w:p>
    <w:p w14:paraId="60BA57AD" w14:textId="77777777" w:rsidR="009A53A3" w:rsidRPr="00C65D8A" w:rsidRDefault="005D76EB">
      <w:pPr>
        <w:numPr>
          <w:ilvl w:val="2"/>
          <w:numId w:val="1"/>
        </w:numPr>
        <w:jc w:val="both"/>
        <w:rPr>
          <w:rFonts w:ascii="Arial" w:hAnsi="Arial" w:cs="Arial"/>
        </w:rPr>
      </w:pPr>
      <w:r w:rsidRPr="00C65D8A">
        <w:rPr>
          <w:rFonts w:ascii="Arial" w:hAnsi="Arial" w:cs="Arial"/>
        </w:rPr>
        <w:t>A URL de apresentação do sistema deve estar obrigatoriamente acessível através de certificado digital que comprove a autenticidade do site e consequente segurança na transação das informações;</w:t>
      </w:r>
    </w:p>
    <w:p w14:paraId="67C2801B" w14:textId="77777777" w:rsidR="009A53A3" w:rsidRPr="00C65D8A" w:rsidRDefault="005D76EB">
      <w:pPr>
        <w:numPr>
          <w:ilvl w:val="2"/>
          <w:numId w:val="1"/>
        </w:numPr>
        <w:jc w:val="both"/>
        <w:rPr>
          <w:rFonts w:ascii="Arial" w:hAnsi="Arial" w:cs="Arial"/>
        </w:rPr>
      </w:pPr>
      <w:r w:rsidRPr="00C65D8A">
        <w:rPr>
          <w:rFonts w:ascii="Arial" w:hAnsi="Arial" w:cs="Arial"/>
        </w:rPr>
        <w:t xml:space="preserve">Utilizar banco de dados gratuito padrão SQL (Exemplos: </w:t>
      </w:r>
      <w:proofErr w:type="spellStart"/>
      <w:r w:rsidRPr="00C65D8A">
        <w:rPr>
          <w:rFonts w:ascii="Arial" w:hAnsi="Arial" w:cs="Arial"/>
        </w:rPr>
        <w:t>Firebird</w:t>
      </w:r>
      <w:proofErr w:type="spellEnd"/>
      <w:r w:rsidRPr="00C65D8A">
        <w:rPr>
          <w:rFonts w:ascii="Arial" w:hAnsi="Arial" w:cs="Arial"/>
        </w:rPr>
        <w:t>, MySQL, PostgreSQL);</w:t>
      </w:r>
    </w:p>
    <w:p w14:paraId="2BB97A1B" w14:textId="77777777" w:rsidR="009A53A3" w:rsidRPr="00C65D8A" w:rsidRDefault="005D76EB">
      <w:pPr>
        <w:numPr>
          <w:ilvl w:val="2"/>
          <w:numId w:val="1"/>
        </w:numPr>
        <w:jc w:val="both"/>
        <w:rPr>
          <w:rFonts w:ascii="Arial" w:hAnsi="Arial" w:cs="Arial"/>
        </w:rPr>
      </w:pPr>
      <w:r w:rsidRPr="00C65D8A">
        <w:rPr>
          <w:rFonts w:ascii="Arial" w:hAnsi="Arial" w:cs="Arial"/>
        </w:rPr>
        <w:t>Propiciar a identificação das principais operações de manutenção de informações realizadas por cada usuário, com identificação da função executada, data e hora de operação;</w:t>
      </w:r>
    </w:p>
    <w:p w14:paraId="058E1FAD" w14:textId="77777777" w:rsidR="009A53A3" w:rsidRPr="00C65D8A" w:rsidRDefault="005D76EB">
      <w:pPr>
        <w:numPr>
          <w:ilvl w:val="2"/>
          <w:numId w:val="1"/>
        </w:numPr>
        <w:jc w:val="both"/>
        <w:rPr>
          <w:rFonts w:ascii="Arial" w:hAnsi="Arial" w:cs="Arial"/>
        </w:rPr>
      </w:pPr>
      <w:r w:rsidRPr="00C65D8A">
        <w:rPr>
          <w:rFonts w:ascii="Arial" w:hAnsi="Arial" w:cs="Arial"/>
        </w:rPr>
        <w:t>Possuir atualização on-line dos dados de entrada, permitindo acesso às informações atualizadas imediatamente após o término da transação;</w:t>
      </w:r>
    </w:p>
    <w:p w14:paraId="3861D65D" w14:textId="77777777" w:rsidR="009A53A3" w:rsidRPr="00C65D8A" w:rsidRDefault="005D76EB">
      <w:pPr>
        <w:numPr>
          <w:ilvl w:val="2"/>
          <w:numId w:val="1"/>
        </w:numPr>
        <w:jc w:val="both"/>
        <w:rPr>
          <w:rFonts w:ascii="Arial" w:hAnsi="Arial" w:cs="Arial"/>
        </w:rPr>
      </w:pPr>
      <w:r w:rsidRPr="00C65D8A">
        <w:rPr>
          <w:rFonts w:ascii="Arial" w:hAnsi="Arial" w:cs="Arial"/>
        </w:rPr>
        <w:t>Ser baseado no conceito de controle de transação, mantendo a integridade do Banco de Dados em quedas de energia e falhas de software/hardware;</w:t>
      </w:r>
    </w:p>
    <w:p w14:paraId="1C696F33" w14:textId="77777777" w:rsidR="009A53A3" w:rsidRPr="00C65D8A" w:rsidRDefault="005D76EB">
      <w:pPr>
        <w:numPr>
          <w:ilvl w:val="2"/>
          <w:numId w:val="1"/>
        </w:numPr>
        <w:jc w:val="both"/>
        <w:rPr>
          <w:rFonts w:ascii="Arial" w:hAnsi="Arial" w:cs="Arial"/>
        </w:rPr>
      </w:pPr>
      <w:r w:rsidRPr="00C65D8A">
        <w:rPr>
          <w:rFonts w:ascii="Arial" w:hAnsi="Arial" w:cs="Arial"/>
        </w:rPr>
        <w:t>Possuir, onde couber, opção de fazer e desfazer as ações executadas pelos módulos do sistema;</w:t>
      </w:r>
    </w:p>
    <w:p w14:paraId="13DBC0F6" w14:textId="77777777" w:rsidR="009A53A3" w:rsidRPr="00C65D8A" w:rsidRDefault="005D76EB">
      <w:pPr>
        <w:numPr>
          <w:ilvl w:val="2"/>
          <w:numId w:val="1"/>
        </w:numPr>
        <w:jc w:val="both"/>
        <w:rPr>
          <w:rFonts w:ascii="Arial" w:hAnsi="Arial" w:cs="Arial"/>
        </w:rPr>
      </w:pPr>
      <w:r w:rsidRPr="00C65D8A">
        <w:rPr>
          <w:rFonts w:ascii="Arial" w:hAnsi="Arial" w:cs="Arial"/>
        </w:rPr>
        <w:t>Permitir personalizar relatórios e telas com a identificação do RPPS;</w:t>
      </w:r>
    </w:p>
    <w:p w14:paraId="70865124" w14:textId="77777777" w:rsidR="009A53A3" w:rsidRPr="00C65D8A" w:rsidRDefault="005D76EB">
      <w:pPr>
        <w:numPr>
          <w:ilvl w:val="2"/>
          <w:numId w:val="1"/>
        </w:numPr>
        <w:jc w:val="both"/>
        <w:rPr>
          <w:rFonts w:ascii="Arial" w:hAnsi="Arial" w:cs="Arial"/>
        </w:rPr>
      </w:pPr>
      <w:r w:rsidRPr="00C65D8A">
        <w:rPr>
          <w:rFonts w:ascii="Arial" w:hAnsi="Arial" w:cs="Arial"/>
        </w:rPr>
        <w:t>Permitir que os documentos anexados em um módulo possam migrar para outro módulo (serem visualizados em todos módulos contratados);</w:t>
      </w:r>
    </w:p>
    <w:p w14:paraId="6BE3BF9F" w14:textId="77777777" w:rsidR="009A53A3" w:rsidRPr="00C65D8A" w:rsidRDefault="005D76EB">
      <w:pPr>
        <w:numPr>
          <w:ilvl w:val="2"/>
          <w:numId w:val="1"/>
        </w:numPr>
        <w:jc w:val="both"/>
        <w:rPr>
          <w:rFonts w:ascii="Arial" w:hAnsi="Arial" w:cs="Arial"/>
        </w:rPr>
      </w:pPr>
      <w:r w:rsidRPr="00C65D8A">
        <w:rPr>
          <w:rFonts w:ascii="Arial" w:hAnsi="Arial" w:cs="Arial"/>
        </w:rPr>
        <w:t>Permitir a visualização dos relatórios em tela, bem como a gravação opcional dos mesmos em arquivos PDF ou CSV e a seleção da impressora da rede desejada;</w:t>
      </w:r>
    </w:p>
    <w:p w14:paraId="1B3B262F" w14:textId="77777777" w:rsidR="009A53A3" w:rsidRPr="00C65D8A" w:rsidRDefault="005D76EB">
      <w:pPr>
        <w:numPr>
          <w:ilvl w:val="2"/>
          <w:numId w:val="1"/>
        </w:numPr>
        <w:jc w:val="both"/>
        <w:rPr>
          <w:rFonts w:ascii="Arial" w:hAnsi="Arial" w:cs="Arial"/>
        </w:rPr>
      </w:pPr>
      <w:r w:rsidRPr="00C65D8A">
        <w:rPr>
          <w:rFonts w:ascii="Arial" w:hAnsi="Arial" w:cs="Arial"/>
        </w:rPr>
        <w:t xml:space="preserve">Permitir consulta às tabelas do sistema, sem perda das informações já registradas na tela corrente e permitindo recuperar dados nela contidos para preenchimento automático de campos. Por ex., </w:t>
      </w:r>
      <w:proofErr w:type="spellStart"/>
      <w:r w:rsidRPr="00C65D8A">
        <w:rPr>
          <w:rFonts w:ascii="Arial" w:hAnsi="Arial" w:cs="Arial"/>
        </w:rPr>
        <w:t>Combobox</w:t>
      </w:r>
      <w:proofErr w:type="spellEnd"/>
      <w:r w:rsidRPr="00C65D8A">
        <w:rPr>
          <w:rFonts w:ascii="Arial" w:hAnsi="Arial" w:cs="Arial"/>
        </w:rPr>
        <w:t xml:space="preserve"> e Listbox;</w:t>
      </w:r>
    </w:p>
    <w:p w14:paraId="5F1973FE" w14:textId="77777777" w:rsidR="00A00353" w:rsidRPr="00C65D8A" w:rsidRDefault="005D76EB" w:rsidP="00A00353">
      <w:pPr>
        <w:numPr>
          <w:ilvl w:val="2"/>
          <w:numId w:val="1"/>
        </w:numPr>
        <w:jc w:val="both"/>
        <w:rPr>
          <w:rFonts w:ascii="Arial" w:hAnsi="Arial" w:cs="Arial"/>
        </w:rPr>
      </w:pPr>
      <w:r w:rsidRPr="00C65D8A">
        <w:rPr>
          <w:rFonts w:ascii="Arial" w:hAnsi="Arial" w:cs="Arial"/>
        </w:rPr>
        <w:t>Assegurar a integração de dados com todos os módulos contratados do sistema, garantindo que a informação seja alimentada uma única vez;</w:t>
      </w:r>
    </w:p>
    <w:p w14:paraId="4696482B" w14:textId="140A02C8" w:rsidR="009A53A3" w:rsidRPr="00C65D8A" w:rsidRDefault="005D76EB" w:rsidP="00A00353">
      <w:pPr>
        <w:numPr>
          <w:ilvl w:val="2"/>
          <w:numId w:val="1"/>
        </w:numPr>
        <w:jc w:val="both"/>
        <w:rPr>
          <w:rFonts w:ascii="Arial" w:hAnsi="Arial" w:cs="Arial"/>
        </w:rPr>
      </w:pPr>
      <w:r w:rsidRPr="00C65D8A">
        <w:rPr>
          <w:rFonts w:ascii="Arial" w:hAnsi="Arial" w:cs="Arial"/>
        </w:rPr>
        <w:t>Possuir teste de consistência dos dados de entrada. Por ex., validade de datas, campos com preenchimento numérico, CNPJ, CPF, expressão regular para dados específicos etc.;</w:t>
      </w:r>
    </w:p>
    <w:p w14:paraId="0E5B82E6" w14:textId="77777777" w:rsidR="009A53A3" w:rsidRPr="00C65D8A" w:rsidRDefault="005D76EB">
      <w:pPr>
        <w:numPr>
          <w:ilvl w:val="2"/>
          <w:numId w:val="1"/>
        </w:numPr>
        <w:jc w:val="both"/>
        <w:rPr>
          <w:rFonts w:ascii="Arial" w:hAnsi="Arial" w:cs="Arial"/>
        </w:rPr>
      </w:pPr>
      <w:r w:rsidRPr="00C65D8A">
        <w:rPr>
          <w:rFonts w:ascii="Arial" w:hAnsi="Arial" w:cs="Arial"/>
        </w:rPr>
        <w:t>Garantir que os sistemas aplicativos tenham integração total entre seus módulos ou funções (Recadastramento, Protocolo,  Eleição, Previdenciário, Portal, Aplicativo, Perícia Médica);</w:t>
      </w:r>
    </w:p>
    <w:p w14:paraId="67B96CE5" w14:textId="77777777" w:rsidR="009A53A3" w:rsidRPr="00C65D8A" w:rsidRDefault="005D76EB">
      <w:pPr>
        <w:numPr>
          <w:ilvl w:val="2"/>
          <w:numId w:val="1"/>
        </w:numPr>
        <w:jc w:val="both"/>
        <w:rPr>
          <w:rFonts w:ascii="Arial" w:hAnsi="Arial" w:cs="Arial"/>
        </w:rPr>
      </w:pPr>
      <w:r w:rsidRPr="00C65D8A">
        <w:rPr>
          <w:rFonts w:ascii="Arial" w:hAnsi="Arial" w:cs="Arial"/>
        </w:rPr>
        <w:t>Utilizar a língua portuguesa para toda e qualquer comunicação dos sistemas aplicativos com os usuários;</w:t>
      </w:r>
    </w:p>
    <w:p w14:paraId="4F938800" w14:textId="77777777" w:rsidR="009A53A3" w:rsidRPr="00C65D8A" w:rsidRDefault="005D76EB">
      <w:pPr>
        <w:numPr>
          <w:ilvl w:val="2"/>
          <w:numId w:val="1"/>
        </w:numPr>
        <w:jc w:val="both"/>
        <w:rPr>
          <w:rFonts w:ascii="Arial" w:hAnsi="Arial" w:cs="Arial"/>
        </w:rPr>
      </w:pPr>
      <w:r w:rsidRPr="00C65D8A">
        <w:rPr>
          <w:rFonts w:ascii="Arial" w:hAnsi="Arial" w:cs="Arial"/>
        </w:rPr>
        <w:t> Disponibilizar Manual do Usuário de todos os módulos, através de menu de suporte/ajuda dentro do próprio sistema;</w:t>
      </w:r>
    </w:p>
    <w:p w14:paraId="69D536AC" w14:textId="77777777" w:rsidR="009A53A3" w:rsidRPr="00C65D8A" w:rsidRDefault="005D76EB">
      <w:pPr>
        <w:numPr>
          <w:ilvl w:val="2"/>
          <w:numId w:val="1"/>
        </w:numPr>
        <w:jc w:val="both"/>
        <w:rPr>
          <w:rFonts w:ascii="Arial" w:hAnsi="Arial" w:cs="Arial"/>
        </w:rPr>
      </w:pPr>
      <w:r w:rsidRPr="00C65D8A">
        <w:rPr>
          <w:rFonts w:ascii="Arial" w:hAnsi="Arial" w:cs="Arial"/>
        </w:rPr>
        <w:t> Disponibilizar para o usuário através do menu ajuda, legislação pertinente às questões legais, para auxiliar a orientar o usuário nos requisitos de regras de benefícios;</w:t>
      </w:r>
    </w:p>
    <w:p w14:paraId="339F5A0C" w14:textId="77777777" w:rsidR="009A53A3" w:rsidRPr="00C65D8A" w:rsidRDefault="005D76EB">
      <w:pPr>
        <w:numPr>
          <w:ilvl w:val="2"/>
          <w:numId w:val="1"/>
        </w:numPr>
        <w:jc w:val="both"/>
        <w:rPr>
          <w:rFonts w:ascii="Arial" w:hAnsi="Arial" w:cs="Arial"/>
        </w:rPr>
      </w:pPr>
      <w:r w:rsidRPr="00C65D8A">
        <w:rPr>
          <w:rFonts w:ascii="Arial" w:hAnsi="Arial" w:cs="Arial"/>
        </w:rPr>
        <w:lastRenderedPageBreak/>
        <w:t>Utilizar no desenvolvimento das telas recursos de desenvolvimento para web que visam a atualização de componentes via AJAX o que deve tornar o uso do sistema mais rápido e intuitivo;</w:t>
      </w:r>
    </w:p>
    <w:p w14:paraId="034E57FA" w14:textId="77777777" w:rsidR="009A53A3" w:rsidRPr="00C65D8A" w:rsidRDefault="005D76EB">
      <w:pPr>
        <w:numPr>
          <w:ilvl w:val="2"/>
          <w:numId w:val="1"/>
        </w:numPr>
        <w:jc w:val="both"/>
        <w:rPr>
          <w:rFonts w:ascii="Arial" w:hAnsi="Arial" w:cs="Arial"/>
        </w:rPr>
      </w:pPr>
      <w:r w:rsidRPr="00C65D8A">
        <w:rPr>
          <w:rFonts w:ascii="Arial" w:hAnsi="Arial" w:cs="Arial"/>
        </w:rPr>
        <w:t xml:space="preserve">Possuir rotinas de backup e </w:t>
      </w:r>
      <w:proofErr w:type="spellStart"/>
      <w:r w:rsidRPr="00C65D8A">
        <w:rPr>
          <w:rFonts w:ascii="Arial" w:hAnsi="Arial" w:cs="Arial"/>
        </w:rPr>
        <w:t>restore</w:t>
      </w:r>
      <w:proofErr w:type="spellEnd"/>
      <w:r w:rsidRPr="00C65D8A">
        <w:rPr>
          <w:rFonts w:ascii="Arial" w:hAnsi="Arial" w:cs="Arial"/>
        </w:rPr>
        <w:t xml:space="preserve"> que contemplem um período mínimo de 1 (um) ano, no qual seja possível realizar a restauração diária, semanal e mensal do banco de dados dos softwares aplicativos;</w:t>
      </w:r>
    </w:p>
    <w:p w14:paraId="6F91CE96" w14:textId="77777777" w:rsidR="009A53A3" w:rsidRPr="00C65D8A" w:rsidRDefault="005D76EB">
      <w:pPr>
        <w:numPr>
          <w:ilvl w:val="2"/>
          <w:numId w:val="1"/>
        </w:numPr>
        <w:jc w:val="both"/>
        <w:rPr>
          <w:rFonts w:ascii="Arial" w:hAnsi="Arial" w:cs="Arial"/>
        </w:rPr>
      </w:pPr>
      <w:r w:rsidRPr="00C65D8A">
        <w:rPr>
          <w:rFonts w:ascii="Arial" w:hAnsi="Arial" w:cs="Arial"/>
        </w:rPr>
        <w:t>Possuir a facilidade de exportação/importação de dados preferencialmente no formato TXT, CSV e XML;</w:t>
      </w:r>
    </w:p>
    <w:p w14:paraId="47AF363F" w14:textId="77777777" w:rsidR="009A53A3" w:rsidRPr="00C65D8A" w:rsidRDefault="005D76EB">
      <w:pPr>
        <w:numPr>
          <w:ilvl w:val="2"/>
          <w:numId w:val="1"/>
        </w:numPr>
        <w:jc w:val="both"/>
        <w:rPr>
          <w:rFonts w:ascii="Arial" w:hAnsi="Arial" w:cs="Arial"/>
        </w:rPr>
      </w:pPr>
      <w:r w:rsidRPr="00C65D8A">
        <w:rPr>
          <w:rFonts w:ascii="Arial" w:hAnsi="Arial" w:cs="Arial"/>
        </w:rPr>
        <w:t>Possuir relatórios, com seleção e classificação dos dados escolhidos pelo usuário compatível com os sistemas aplicativos da solução;</w:t>
      </w:r>
    </w:p>
    <w:p w14:paraId="27C0F311" w14:textId="77777777" w:rsidR="009A53A3" w:rsidRPr="00C65D8A" w:rsidRDefault="005D76EB">
      <w:pPr>
        <w:numPr>
          <w:ilvl w:val="2"/>
          <w:numId w:val="1"/>
        </w:numPr>
        <w:jc w:val="both"/>
        <w:rPr>
          <w:rFonts w:ascii="Arial" w:hAnsi="Arial" w:cs="Arial"/>
        </w:rPr>
      </w:pPr>
      <w:r w:rsidRPr="00C65D8A">
        <w:rPr>
          <w:rFonts w:ascii="Arial" w:hAnsi="Arial" w:cs="Arial"/>
        </w:rPr>
        <w:t>Possuir recursos de informação ao usuário sobre o que um botão considerado crítico, menu ou ícone faz ao posicionar o cursor sobre ele;</w:t>
      </w:r>
    </w:p>
    <w:p w14:paraId="3039A765" w14:textId="77777777" w:rsidR="009A53A3" w:rsidRPr="00C65D8A" w:rsidRDefault="005D76EB">
      <w:pPr>
        <w:numPr>
          <w:ilvl w:val="2"/>
          <w:numId w:val="1"/>
        </w:numPr>
        <w:jc w:val="both"/>
        <w:rPr>
          <w:rFonts w:ascii="Arial" w:hAnsi="Arial" w:cs="Arial"/>
        </w:rPr>
      </w:pPr>
      <w:r w:rsidRPr="00C65D8A">
        <w:rPr>
          <w:rFonts w:ascii="Arial" w:hAnsi="Arial" w:cs="Arial"/>
        </w:rPr>
        <w:t>Apresentar feedback imediato na seleção de: opções de menu, ícones e botões;</w:t>
      </w:r>
    </w:p>
    <w:p w14:paraId="2ED7ADD3" w14:textId="77777777" w:rsidR="009A53A3" w:rsidRPr="00C65D8A" w:rsidRDefault="005D76EB">
      <w:pPr>
        <w:numPr>
          <w:ilvl w:val="2"/>
          <w:numId w:val="1"/>
        </w:numPr>
        <w:jc w:val="both"/>
        <w:rPr>
          <w:rFonts w:ascii="Arial" w:hAnsi="Arial" w:cs="Arial"/>
        </w:rPr>
      </w:pPr>
      <w:r w:rsidRPr="00C65D8A">
        <w:rPr>
          <w:rFonts w:ascii="Arial" w:hAnsi="Arial" w:cs="Arial"/>
        </w:rPr>
        <w:t>Permitir identificar o formato dos campos de entrada de dados;</w:t>
      </w:r>
    </w:p>
    <w:p w14:paraId="23345338" w14:textId="77777777" w:rsidR="009A53A3" w:rsidRPr="00C65D8A" w:rsidRDefault="005D76EB">
      <w:pPr>
        <w:numPr>
          <w:ilvl w:val="2"/>
          <w:numId w:val="1"/>
        </w:numPr>
        <w:jc w:val="both"/>
        <w:rPr>
          <w:rFonts w:ascii="Arial" w:hAnsi="Arial" w:cs="Arial"/>
        </w:rPr>
      </w:pPr>
      <w:r w:rsidRPr="00C65D8A">
        <w:rPr>
          <w:rFonts w:ascii="Arial" w:hAnsi="Arial" w:cs="Arial"/>
        </w:rPr>
        <w:t>Bloquear a digitação quando o número de caracteres ultrapassar o número máximo permitido para os campos de entrada de dados;</w:t>
      </w:r>
    </w:p>
    <w:p w14:paraId="29693D79" w14:textId="77777777" w:rsidR="009A53A3" w:rsidRPr="00C65D8A" w:rsidRDefault="005D76EB">
      <w:pPr>
        <w:numPr>
          <w:ilvl w:val="2"/>
          <w:numId w:val="1"/>
        </w:numPr>
        <w:jc w:val="both"/>
        <w:rPr>
          <w:rFonts w:ascii="Arial" w:hAnsi="Arial" w:cs="Arial"/>
        </w:rPr>
      </w:pPr>
      <w:r w:rsidRPr="00C65D8A">
        <w:rPr>
          <w:rFonts w:ascii="Arial" w:hAnsi="Arial" w:cs="Arial"/>
        </w:rPr>
        <w:t> Apresentar ícones, botões e opções de menu habilitados e não habilitados de modo diferenciado;</w:t>
      </w:r>
    </w:p>
    <w:p w14:paraId="4568124A" w14:textId="77777777" w:rsidR="009A53A3" w:rsidRPr="00C65D8A" w:rsidRDefault="005D76EB">
      <w:pPr>
        <w:numPr>
          <w:ilvl w:val="2"/>
          <w:numId w:val="1"/>
        </w:numPr>
        <w:jc w:val="both"/>
        <w:rPr>
          <w:rFonts w:ascii="Arial" w:hAnsi="Arial" w:cs="Arial"/>
        </w:rPr>
      </w:pPr>
      <w:r w:rsidRPr="00C65D8A">
        <w:rPr>
          <w:rFonts w:ascii="Arial" w:hAnsi="Arial" w:cs="Arial"/>
        </w:rPr>
        <w:t> Apresentar o conteúdo das telas, organizado em áreas funcionais delimitadas. Por ex., legenda da janela; área para menus; área para botões; área de apresentação de campos; área para mensagens de orientação; área para identificação, localizada no topo da janela que indica a aplicação; área de menus e/ou botões abaixo da área de identificação; etc.;</w:t>
      </w:r>
    </w:p>
    <w:p w14:paraId="449277BA" w14:textId="77777777" w:rsidR="009A53A3" w:rsidRPr="00C65D8A" w:rsidRDefault="005D76EB">
      <w:pPr>
        <w:numPr>
          <w:ilvl w:val="2"/>
          <w:numId w:val="1"/>
        </w:numPr>
        <w:jc w:val="both"/>
        <w:rPr>
          <w:rFonts w:ascii="Arial" w:hAnsi="Arial" w:cs="Arial"/>
        </w:rPr>
      </w:pPr>
      <w:r w:rsidRPr="00C65D8A">
        <w:rPr>
          <w:rFonts w:ascii="Arial" w:hAnsi="Arial" w:cs="Arial"/>
        </w:rPr>
        <w:t> Exibir mensagens de advertência ou mensagens de aviso de erro informando ao usuário um determinado risco ao executar funções e solicitando sua confirmação;</w:t>
      </w:r>
    </w:p>
    <w:p w14:paraId="4207E20D" w14:textId="77777777" w:rsidR="009A53A3" w:rsidRPr="00C65D8A" w:rsidRDefault="005D76EB">
      <w:pPr>
        <w:numPr>
          <w:ilvl w:val="2"/>
          <w:numId w:val="1"/>
        </w:numPr>
        <w:jc w:val="both"/>
        <w:rPr>
          <w:rFonts w:ascii="Arial" w:hAnsi="Arial" w:cs="Arial"/>
        </w:rPr>
      </w:pPr>
      <w:r w:rsidRPr="00C65D8A">
        <w:rPr>
          <w:rFonts w:ascii="Arial" w:hAnsi="Arial" w:cs="Arial"/>
        </w:rPr>
        <w:t> Possuir recursos para otimização da entrada de dados, como a possibilidade de importação de dados através de planilhas ou arquivos .</w:t>
      </w:r>
      <w:proofErr w:type="spellStart"/>
      <w:r w:rsidRPr="00C65D8A">
        <w:rPr>
          <w:rFonts w:ascii="Arial" w:hAnsi="Arial" w:cs="Arial"/>
        </w:rPr>
        <w:t>txt</w:t>
      </w:r>
      <w:proofErr w:type="spellEnd"/>
      <w:r w:rsidRPr="00C65D8A">
        <w:rPr>
          <w:rFonts w:ascii="Arial" w:hAnsi="Arial" w:cs="Arial"/>
        </w:rPr>
        <w:t>. e .</w:t>
      </w:r>
      <w:proofErr w:type="spellStart"/>
      <w:r w:rsidRPr="00C65D8A">
        <w:rPr>
          <w:rFonts w:ascii="Arial" w:hAnsi="Arial" w:cs="Arial"/>
        </w:rPr>
        <w:t>csv</w:t>
      </w:r>
      <w:proofErr w:type="spellEnd"/>
      <w:r w:rsidRPr="00C65D8A">
        <w:rPr>
          <w:rFonts w:ascii="Arial" w:hAnsi="Arial" w:cs="Arial"/>
        </w:rPr>
        <w:t>, demonstrando qual o layout que deverá ser utilizado;</w:t>
      </w:r>
    </w:p>
    <w:p w14:paraId="4377F180" w14:textId="77777777" w:rsidR="009A53A3" w:rsidRPr="00C65D8A" w:rsidRDefault="005D76EB">
      <w:pPr>
        <w:numPr>
          <w:ilvl w:val="2"/>
          <w:numId w:val="1"/>
        </w:numPr>
        <w:jc w:val="both"/>
        <w:rPr>
          <w:rFonts w:ascii="Arial" w:hAnsi="Arial" w:cs="Arial"/>
        </w:rPr>
      </w:pPr>
      <w:r w:rsidRPr="00C65D8A">
        <w:rPr>
          <w:rFonts w:ascii="Arial" w:hAnsi="Arial" w:cs="Arial"/>
        </w:rPr>
        <w:t> Respeitar padronização de cor, tamanho e nomenclatura nos rótulos, botões, ícones e menus;</w:t>
      </w:r>
    </w:p>
    <w:p w14:paraId="0DC947FA" w14:textId="77777777" w:rsidR="009A53A3" w:rsidRPr="00C65D8A" w:rsidRDefault="005D76EB">
      <w:pPr>
        <w:numPr>
          <w:ilvl w:val="2"/>
          <w:numId w:val="1"/>
        </w:numPr>
        <w:jc w:val="both"/>
        <w:rPr>
          <w:rFonts w:ascii="Arial" w:hAnsi="Arial" w:cs="Arial"/>
        </w:rPr>
      </w:pPr>
      <w:r w:rsidRPr="00C65D8A">
        <w:rPr>
          <w:rFonts w:ascii="Arial" w:hAnsi="Arial" w:cs="Arial"/>
        </w:rPr>
        <w:t> Permitir consulta do segurado, verificando se está inscrito no plano de previdência, seu número de inscrição e seu órgão de lotação, dados pessoais e informações de documentos, por exemplo, CPF, RG, Endereço, Telefone;</w:t>
      </w:r>
    </w:p>
    <w:p w14:paraId="7DDAFA17" w14:textId="77777777" w:rsidR="009A53A3" w:rsidRPr="00C65D8A" w:rsidRDefault="005D76EB">
      <w:pPr>
        <w:numPr>
          <w:ilvl w:val="2"/>
          <w:numId w:val="1"/>
        </w:numPr>
        <w:jc w:val="both"/>
        <w:rPr>
          <w:rFonts w:ascii="Arial" w:hAnsi="Arial" w:cs="Arial"/>
        </w:rPr>
      </w:pPr>
      <w:r w:rsidRPr="00C65D8A">
        <w:rPr>
          <w:rFonts w:ascii="Arial" w:hAnsi="Arial" w:cs="Arial"/>
        </w:rPr>
        <w:t> Constar dados funcionais (admissão, último cargo, cargo, função, classe, nível/referência, plano de previdência, situação, local de trabalho etc.);</w:t>
      </w:r>
    </w:p>
    <w:p w14:paraId="54B92E01" w14:textId="77777777" w:rsidR="009A53A3" w:rsidRPr="00C65D8A" w:rsidRDefault="005D76EB">
      <w:pPr>
        <w:numPr>
          <w:ilvl w:val="2"/>
          <w:numId w:val="1"/>
        </w:numPr>
        <w:jc w:val="both"/>
        <w:rPr>
          <w:rFonts w:ascii="Arial" w:hAnsi="Arial" w:cs="Arial"/>
        </w:rPr>
      </w:pPr>
      <w:r w:rsidRPr="00C65D8A">
        <w:rPr>
          <w:rFonts w:ascii="Arial" w:hAnsi="Arial" w:cs="Arial"/>
        </w:rPr>
        <w:t> Permitir informar os cargos anteriormente ocupados, o cargo atual as verbas que compõem a remuneração identificando com e sem contribuição;</w:t>
      </w:r>
    </w:p>
    <w:p w14:paraId="5F26BAB2" w14:textId="77777777" w:rsidR="009A53A3" w:rsidRPr="00C65D8A" w:rsidRDefault="005D76EB">
      <w:pPr>
        <w:numPr>
          <w:ilvl w:val="2"/>
          <w:numId w:val="1"/>
        </w:numPr>
        <w:jc w:val="both"/>
        <w:rPr>
          <w:rFonts w:ascii="Arial" w:hAnsi="Arial" w:cs="Arial"/>
        </w:rPr>
      </w:pPr>
      <w:r w:rsidRPr="00C65D8A">
        <w:rPr>
          <w:rFonts w:ascii="Arial" w:hAnsi="Arial" w:cs="Arial"/>
        </w:rPr>
        <w:t> Verificar e demonstrar o tempo de contribuição (período e total em anos, meses e dias, tipo de atividade se privada ou serviço público regime especificando o instituto que recebeu a contribuição e tempo fictício);</w:t>
      </w:r>
    </w:p>
    <w:p w14:paraId="6BD532CD" w14:textId="77777777" w:rsidR="009A53A3" w:rsidRPr="00C65D8A" w:rsidRDefault="005D76EB">
      <w:pPr>
        <w:numPr>
          <w:ilvl w:val="2"/>
          <w:numId w:val="1"/>
        </w:numPr>
        <w:jc w:val="both"/>
        <w:rPr>
          <w:rFonts w:ascii="Arial" w:hAnsi="Arial" w:cs="Arial"/>
        </w:rPr>
      </w:pPr>
      <w:r w:rsidRPr="00C65D8A">
        <w:rPr>
          <w:rFonts w:ascii="Arial" w:hAnsi="Arial" w:cs="Arial"/>
        </w:rPr>
        <w:lastRenderedPageBreak/>
        <w:t> Permitir o controle e administração no caso de aposentadoria especial de professor, se as atividades desenvolvidas são exclusivas de magistério;</w:t>
      </w:r>
    </w:p>
    <w:p w14:paraId="6D0AD124" w14:textId="77777777" w:rsidR="009A53A3" w:rsidRPr="00C65D8A" w:rsidRDefault="005D76EB">
      <w:pPr>
        <w:numPr>
          <w:ilvl w:val="2"/>
          <w:numId w:val="1"/>
        </w:numPr>
        <w:jc w:val="both"/>
        <w:rPr>
          <w:rFonts w:ascii="Arial" w:hAnsi="Arial" w:cs="Arial"/>
        </w:rPr>
      </w:pPr>
      <w:r w:rsidRPr="00C65D8A">
        <w:rPr>
          <w:rFonts w:ascii="Arial" w:hAnsi="Arial" w:cs="Arial"/>
        </w:rPr>
        <w:t> Constar na instrução que não há ausência de contribuição previdenciária referente ao período X ou constar ausência de contribuição no período X, registrar o motivo;</w:t>
      </w:r>
    </w:p>
    <w:p w14:paraId="530636DB" w14:textId="77777777" w:rsidR="009A53A3" w:rsidRPr="00C65D8A" w:rsidRDefault="005D76EB">
      <w:pPr>
        <w:numPr>
          <w:ilvl w:val="2"/>
          <w:numId w:val="1"/>
        </w:numPr>
        <w:jc w:val="both"/>
        <w:rPr>
          <w:rFonts w:ascii="Arial" w:hAnsi="Arial" w:cs="Arial"/>
        </w:rPr>
      </w:pPr>
      <w:r w:rsidRPr="00C65D8A">
        <w:rPr>
          <w:rFonts w:ascii="Arial" w:hAnsi="Arial" w:cs="Arial"/>
        </w:rPr>
        <w:t> Permitir na instrução dos processos as referências legais, pareceres e jurisprudência;</w:t>
      </w:r>
    </w:p>
    <w:p w14:paraId="3073553D" w14:textId="77777777" w:rsidR="009A53A3" w:rsidRPr="00C65D8A" w:rsidRDefault="005D76EB">
      <w:pPr>
        <w:numPr>
          <w:ilvl w:val="2"/>
          <w:numId w:val="1"/>
        </w:numPr>
        <w:jc w:val="both"/>
      </w:pPr>
      <w:r w:rsidRPr="00C65D8A">
        <w:rPr>
          <w:rFonts w:ascii="Arial" w:hAnsi="Arial" w:cs="Arial"/>
        </w:rPr>
        <w:t> Constar se houve concessão de abono de permanência, qual o período, e a fundamentação da regra;</w:t>
      </w:r>
    </w:p>
    <w:p w14:paraId="5399CB4B" w14:textId="77777777" w:rsidR="009A53A3" w:rsidRPr="00C65D8A" w:rsidRDefault="005D76EB">
      <w:pPr>
        <w:numPr>
          <w:ilvl w:val="2"/>
          <w:numId w:val="1"/>
        </w:numPr>
        <w:jc w:val="both"/>
        <w:rPr>
          <w:rFonts w:ascii="Arial" w:hAnsi="Arial" w:cs="Arial"/>
        </w:rPr>
      </w:pPr>
      <w:r w:rsidRPr="00C65D8A">
        <w:rPr>
          <w:rFonts w:ascii="Arial" w:hAnsi="Arial" w:cs="Arial"/>
        </w:rPr>
        <w:t>Constar o demonstrativo de verbas fixas e não fixas, com demonstração do valor, referência e se faz base para o cálculo de benefícios (ex. salário total e salário de contribuição etc.);</w:t>
      </w:r>
    </w:p>
    <w:p w14:paraId="4E18D6AF" w14:textId="77777777" w:rsidR="009A53A3" w:rsidRPr="00C65D8A" w:rsidRDefault="005D76EB">
      <w:pPr>
        <w:numPr>
          <w:ilvl w:val="2"/>
          <w:numId w:val="1"/>
        </w:numPr>
        <w:jc w:val="both"/>
        <w:rPr>
          <w:rFonts w:ascii="Arial" w:hAnsi="Arial" w:cs="Arial"/>
        </w:rPr>
      </w:pPr>
      <w:r w:rsidRPr="00C65D8A">
        <w:rPr>
          <w:rFonts w:ascii="Arial" w:hAnsi="Arial" w:cs="Arial"/>
        </w:rPr>
        <w:t>Calcular e demonstrar automaticamente todos os tempos necessários para análise das regras, como tempo de cargo, carreira etc.</w:t>
      </w:r>
    </w:p>
    <w:p w14:paraId="29F0DAA2" w14:textId="77777777" w:rsidR="009A53A3" w:rsidRPr="00C65D8A" w:rsidRDefault="005D76EB">
      <w:pPr>
        <w:numPr>
          <w:ilvl w:val="2"/>
          <w:numId w:val="1"/>
        </w:numPr>
        <w:jc w:val="both"/>
        <w:rPr>
          <w:rFonts w:ascii="Arial" w:hAnsi="Arial" w:cs="Arial"/>
        </w:rPr>
      </w:pPr>
      <w:r w:rsidRPr="00C65D8A">
        <w:rPr>
          <w:rFonts w:ascii="Arial" w:hAnsi="Arial" w:cs="Arial"/>
        </w:rPr>
        <w:t>Verificar a análise automática do cumprimento dos requisitos para aposentadoria;</w:t>
      </w:r>
    </w:p>
    <w:p w14:paraId="18003146" w14:textId="77777777" w:rsidR="009A53A3" w:rsidRPr="00C65D8A" w:rsidRDefault="005D76EB">
      <w:pPr>
        <w:numPr>
          <w:ilvl w:val="2"/>
          <w:numId w:val="1"/>
        </w:numPr>
        <w:jc w:val="both"/>
        <w:rPr>
          <w:rFonts w:ascii="Arial" w:hAnsi="Arial" w:cs="Arial"/>
        </w:rPr>
      </w:pPr>
      <w:r w:rsidRPr="00C65D8A">
        <w:rPr>
          <w:rFonts w:ascii="Arial" w:hAnsi="Arial" w:cs="Arial"/>
        </w:rPr>
        <w:t>Permitir o cálculo dos proventos de acordo com a regra sugerida automaticamente, demonstrar documento para a opção do segurado quanto a regra escolhida;</w:t>
      </w:r>
    </w:p>
    <w:p w14:paraId="5A6F1BA7" w14:textId="77777777" w:rsidR="009A53A3" w:rsidRPr="00C65D8A" w:rsidRDefault="005D76EB">
      <w:pPr>
        <w:numPr>
          <w:ilvl w:val="2"/>
          <w:numId w:val="1"/>
        </w:numPr>
        <w:jc w:val="both"/>
        <w:rPr>
          <w:rFonts w:ascii="Arial" w:hAnsi="Arial" w:cs="Arial"/>
        </w:rPr>
      </w:pPr>
      <w:r w:rsidRPr="00C65D8A">
        <w:rPr>
          <w:rFonts w:ascii="Arial" w:hAnsi="Arial" w:cs="Arial"/>
        </w:rPr>
        <w:t>Permitir o cálculo da média das remunerações de contribuição, nos termos da emenda constitucional 41, se for o caso, demonstrando as remunerações de contribuição mensal e o valor da média, devendo ser registrar no cálculo dos proventos o valor da média desde que não ultrapasse o valor da última remuneração, caso ultrapasse registrar o valor da última remuneração;</w:t>
      </w:r>
    </w:p>
    <w:p w14:paraId="7384AB9C" w14:textId="77777777" w:rsidR="009A53A3" w:rsidRPr="00C65D8A" w:rsidRDefault="005D76EB">
      <w:pPr>
        <w:numPr>
          <w:ilvl w:val="2"/>
          <w:numId w:val="1"/>
        </w:numPr>
        <w:jc w:val="both"/>
        <w:rPr>
          <w:rFonts w:ascii="Arial" w:hAnsi="Arial" w:cs="Arial"/>
        </w:rPr>
      </w:pPr>
      <w:r w:rsidRPr="00C65D8A">
        <w:rPr>
          <w:rFonts w:ascii="Arial" w:hAnsi="Arial" w:cs="Arial"/>
        </w:rPr>
        <w:t>Informações complementares sobre os proventos, proporcionalidade, base de cálculo, reajuste salarial/PCCS, Fundamentação e incidência ou não de imposto de renda;</w:t>
      </w:r>
    </w:p>
    <w:p w14:paraId="43B866A0" w14:textId="77777777" w:rsidR="009A53A3" w:rsidRPr="00C65D8A" w:rsidRDefault="005D76EB">
      <w:pPr>
        <w:numPr>
          <w:ilvl w:val="2"/>
          <w:numId w:val="1"/>
        </w:numPr>
        <w:jc w:val="both"/>
        <w:rPr>
          <w:rFonts w:ascii="Arial" w:hAnsi="Arial" w:cs="Arial"/>
        </w:rPr>
      </w:pPr>
      <w:r w:rsidRPr="00C65D8A">
        <w:rPr>
          <w:rFonts w:ascii="Arial" w:hAnsi="Arial" w:cs="Arial"/>
        </w:rPr>
        <w:t>Permitir o cálculo da média das remunerações de contribuição, também permitir o cálculo das verbas transitórias conforme, orientação do TCE/PR;</w:t>
      </w:r>
    </w:p>
    <w:p w14:paraId="1445D1C8" w14:textId="77777777" w:rsidR="009A53A3" w:rsidRPr="00C65D8A" w:rsidRDefault="005D76EB">
      <w:pPr>
        <w:numPr>
          <w:ilvl w:val="2"/>
          <w:numId w:val="1"/>
        </w:numPr>
        <w:jc w:val="both"/>
        <w:rPr>
          <w:rFonts w:ascii="Arial" w:hAnsi="Arial" w:cs="Arial"/>
        </w:rPr>
      </w:pPr>
      <w:r w:rsidRPr="00C65D8A">
        <w:rPr>
          <w:rFonts w:ascii="Arial" w:hAnsi="Arial" w:cs="Arial"/>
        </w:rPr>
        <w:t>Permitir menu dentro do sistema para contato com equipe de suporte técnico e abertura de chamados com a empresa contratada;</w:t>
      </w:r>
    </w:p>
    <w:p w14:paraId="558DAE56" w14:textId="77777777" w:rsidR="009A53A3" w:rsidRPr="00C65D8A" w:rsidRDefault="005D76EB">
      <w:pPr>
        <w:numPr>
          <w:ilvl w:val="2"/>
          <w:numId w:val="1"/>
        </w:numPr>
        <w:jc w:val="both"/>
        <w:rPr>
          <w:rFonts w:ascii="Arial" w:hAnsi="Arial" w:cs="Arial"/>
        </w:rPr>
      </w:pPr>
      <w:r w:rsidRPr="00C65D8A">
        <w:rPr>
          <w:rFonts w:ascii="Arial" w:hAnsi="Arial" w:cs="Arial"/>
        </w:rPr>
        <w:t xml:space="preserve">Permitir configuração de acesso de usuário incluindo autenticação em dois fatores, podendo ser configurados em aplicativos como Google </w:t>
      </w:r>
      <w:proofErr w:type="spellStart"/>
      <w:r w:rsidRPr="00C65D8A">
        <w:rPr>
          <w:rFonts w:ascii="Arial" w:hAnsi="Arial" w:cs="Arial"/>
        </w:rPr>
        <w:t>Authenticator</w:t>
      </w:r>
      <w:proofErr w:type="spellEnd"/>
      <w:r w:rsidRPr="00C65D8A">
        <w:rPr>
          <w:rFonts w:ascii="Arial" w:hAnsi="Arial" w:cs="Arial"/>
        </w:rPr>
        <w:t xml:space="preserve">, Microsoft </w:t>
      </w:r>
      <w:proofErr w:type="spellStart"/>
      <w:r w:rsidRPr="00C65D8A">
        <w:rPr>
          <w:rFonts w:ascii="Arial" w:hAnsi="Arial" w:cs="Arial"/>
        </w:rPr>
        <w:t>Authenticator</w:t>
      </w:r>
      <w:proofErr w:type="spellEnd"/>
      <w:r w:rsidRPr="00C65D8A">
        <w:rPr>
          <w:rFonts w:ascii="Arial" w:hAnsi="Arial" w:cs="Arial"/>
        </w:rPr>
        <w:t>;</w:t>
      </w:r>
    </w:p>
    <w:p w14:paraId="3765FA6D" w14:textId="77777777" w:rsidR="009A53A3" w:rsidRPr="00C65D8A" w:rsidRDefault="005D76EB">
      <w:pPr>
        <w:numPr>
          <w:ilvl w:val="2"/>
          <w:numId w:val="1"/>
        </w:numPr>
        <w:jc w:val="both"/>
        <w:rPr>
          <w:rFonts w:ascii="Arial" w:hAnsi="Arial" w:cs="Arial"/>
        </w:rPr>
      </w:pPr>
      <w:r w:rsidRPr="00C65D8A">
        <w:rPr>
          <w:rFonts w:ascii="Arial" w:hAnsi="Arial" w:cs="Arial"/>
        </w:rPr>
        <w:t> A URL de apresentação do sistema deve estar obrigatoriamente acessível através de certificado digital que comprove a autenticidade do site e consequente segurança na transação das informações;</w:t>
      </w:r>
    </w:p>
    <w:p w14:paraId="081E559F" w14:textId="77777777" w:rsidR="00AE553F" w:rsidRPr="00C65D8A" w:rsidRDefault="005D76EB" w:rsidP="003E1A57">
      <w:pPr>
        <w:numPr>
          <w:ilvl w:val="2"/>
          <w:numId w:val="1"/>
        </w:numPr>
        <w:jc w:val="both"/>
        <w:rPr>
          <w:rFonts w:ascii="Arial" w:hAnsi="Arial" w:cs="Arial"/>
        </w:rPr>
      </w:pPr>
      <w:r w:rsidRPr="00C65D8A">
        <w:rPr>
          <w:rFonts w:ascii="Arial" w:hAnsi="Arial" w:cs="Arial"/>
        </w:rPr>
        <w:t> Disponibilizar termos e Condições de uso da plataforma, conforme solicitação da LGPD;</w:t>
      </w:r>
    </w:p>
    <w:p w14:paraId="15F672A6" w14:textId="6FE6E64F" w:rsidR="009A53A3" w:rsidRPr="00C65D8A" w:rsidRDefault="005D76EB" w:rsidP="003E1A57">
      <w:pPr>
        <w:numPr>
          <w:ilvl w:val="2"/>
          <w:numId w:val="1"/>
        </w:numPr>
        <w:jc w:val="both"/>
        <w:rPr>
          <w:rFonts w:ascii="Arial" w:hAnsi="Arial" w:cs="Arial"/>
        </w:rPr>
      </w:pPr>
      <w:r w:rsidRPr="00C65D8A">
        <w:rPr>
          <w:rFonts w:ascii="Arial" w:hAnsi="Arial" w:cs="Arial"/>
        </w:rPr>
        <w:t> Aceite individual por usuário do sistema os termos da LGPD elaborado pela fornecedora do software. No caso de não aceitar os termos deve inviabilizar o acesso ao sistema;</w:t>
      </w:r>
    </w:p>
    <w:p w14:paraId="4E0FA801" w14:textId="77777777" w:rsidR="009A53A3" w:rsidRPr="00C65D8A" w:rsidRDefault="005D76EB">
      <w:pPr>
        <w:numPr>
          <w:ilvl w:val="2"/>
          <w:numId w:val="1"/>
        </w:numPr>
        <w:jc w:val="both"/>
        <w:rPr>
          <w:rFonts w:ascii="Arial" w:hAnsi="Arial" w:cs="Arial"/>
        </w:rPr>
      </w:pPr>
      <w:r w:rsidRPr="00C65D8A">
        <w:rPr>
          <w:rFonts w:ascii="Arial" w:hAnsi="Arial" w:cs="Arial"/>
        </w:rPr>
        <w:t> Dados do servidor falecido, nome, inscrição, estado civil, óbito;</w:t>
      </w:r>
    </w:p>
    <w:p w14:paraId="49AD0847" w14:textId="77777777" w:rsidR="009A53A3" w:rsidRPr="00C65D8A" w:rsidRDefault="005D76EB">
      <w:pPr>
        <w:numPr>
          <w:ilvl w:val="2"/>
          <w:numId w:val="1"/>
        </w:numPr>
        <w:jc w:val="both"/>
        <w:rPr>
          <w:rFonts w:ascii="Arial" w:hAnsi="Arial" w:cs="Arial"/>
        </w:rPr>
      </w:pPr>
      <w:r w:rsidRPr="00C65D8A">
        <w:rPr>
          <w:rFonts w:ascii="Arial" w:hAnsi="Arial" w:cs="Arial"/>
        </w:rPr>
        <w:lastRenderedPageBreak/>
        <w:t> Verificar e demonstrar dados dos dependentes/pensionistas inscritos, número de inscrição, data de nascimento, estado civil, e documentos pessoais. O pensionista deverá estar vinculado ao falecido para facilitar o gerenciamento de cotas;</w:t>
      </w:r>
    </w:p>
    <w:p w14:paraId="0E236470" w14:textId="77777777" w:rsidR="009A53A3" w:rsidRPr="00C65D8A" w:rsidRDefault="005D76EB">
      <w:pPr>
        <w:numPr>
          <w:ilvl w:val="2"/>
          <w:numId w:val="1"/>
        </w:numPr>
        <w:jc w:val="both"/>
        <w:rPr>
          <w:rFonts w:ascii="Arial" w:hAnsi="Arial" w:cs="Arial"/>
        </w:rPr>
      </w:pPr>
      <w:r w:rsidRPr="00C65D8A">
        <w:rPr>
          <w:rFonts w:ascii="Arial" w:hAnsi="Arial" w:cs="Arial"/>
        </w:rPr>
        <w:t> Verificar e demonstrar os dados funcionais do servidor: matrícula, lotação, cargo, função, referência nível, admissão, nomeação, regime jurídico, salário e suas fundamentações;</w:t>
      </w:r>
    </w:p>
    <w:p w14:paraId="7ED0CB97" w14:textId="77777777" w:rsidR="009A53A3" w:rsidRPr="00C65D8A" w:rsidRDefault="005D76EB">
      <w:pPr>
        <w:numPr>
          <w:ilvl w:val="2"/>
          <w:numId w:val="1"/>
        </w:numPr>
        <w:jc w:val="both"/>
        <w:rPr>
          <w:rFonts w:ascii="Arial" w:hAnsi="Arial" w:cs="Arial"/>
        </w:rPr>
      </w:pPr>
      <w:r w:rsidRPr="00C65D8A">
        <w:rPr>
          <w:rFonts w:ascii="Arial" w:hAnsi="Arial" w:cs="Arial"/>
        </w:rPr>
        <w:t xml:space="preserve"> Verificar e demonstrar dados da inatividade (no caso de servidor aposentado), data da aposentadoria, ato </w:t>
      </w:r>
      <w:proofErr w:type="spellStart"/>
      <w:r w:rsidRPr="00C65D8A">
        <w:rPr>
          <w:rFonts w:ascii="Arial" w:hAnsi="Arial" w:cs="Arial"/>
        </w:rPr>
        <w:t>aposentatório</w:t>
      </w:r>
      <w:proofErr w:type="spellEnd"/>
      <w:r w:rsidRPr="00C65D8A">
        <w:rPr>
          <w:rFonts w:ascii="Arial" w:hAnsi="Arial" w:cs="Arial"/>
        </w:rPr>
        <w:t>, tipo de aposentadoria, proporcionalidade de proventos, fundamentação legal;</w:t>
      </w:r>
    </w:p>
    <w:p w14:paraId="2B1F54D2" w14:textId="77777777" w:rsidR="009A53A3" w:rsidRPr="00C65D8A" w:rsidRDefault="005D76EB">
      <w:pPr>
        <w:numPr>
          <w:ilvl w:val="2"/>
          <w:numId w:val="1"/>
        </w:numPr>
        <w:jc w:val="both"/>
        <w:rPr>
          <w:rFonts w:ascii="Arial" w:hAnsi="Arial" w:cs="Arial"/>
        </w:rPr>
      </w:pPr>
      <w:r w:rsidRPr="00C65D8A">
        <w:rPr>
          <w:rFonts w:ascii="Arial" w:hAnsi="Arial" w:cs="Arial"/>
        </w:rPr>
        <w:t> Demonstrar percentual e valor de cota de pensão e sua fundamentação legal;</w:t>
      </w:r>
    </w:p>
    <w:p w14:paraId="6C05C498" w14:textId="77777777" w:rsidR="009A53A3" w:rsidRPr="00C65D8A" w:rsidRDefault="005D76EB">
      <w:pPr>
        <w:numPr>
          <w:ilvl w:val="2"/>
          <w:numId w:val="1"/>
        </w:numPr>
        <w:jc w:val="both"/>
        <w:rPr>
          <w:rFonts w:ascii="Arial" w:hAnsi="Arial" w:cs="Arial"/>
        </w:rPr>
      </w:pPr>
      <w:r w:rsidRPr="00C65D8A">
        <w:rPr>
          <w:rFonts w:ascii="Arial" w:hAnsi="Arial" w:cs="Arial"/>
        </w:rPr>
        <w:t>Calcular e demonstrar os proventos de pensão por morte, verificando se excede o limite máximo do INSS estabelecido para os benefícios do RGPS, caso positivo, acrescentar aos proventos apenas 70% da parcela excedente;</w:t>
      </w:r>
    </w:p>
    <w:p w14:paraId="3453DFEC" w14:textId="77777777" w:rsidR="009A53A3" w:rsidRPr="00C65D8A" w:rsidRDefault="005D76EB">
      <w:pPr>
        <w:numPr>
          <w:ilvl w:val="2"/>
          <w:numId w:val="1"/>
        </w:numPr>
        <w:jc w:val="both"/>
        <w:rPr>
          <w:rFonts w:ascii="Arial" w:hAnsi="Arial" w:cs="Arial"/>
        </w:rPr>
      </w:pPr>
      <w:r w:rsidRPr="00C65D8A">
        <w:rPr>
          <w:rFonts w:ascii="Arial" w:hAnsi="Arial" w:cs="Arial"/>
        </w:rPr>
        <w:t> Informações complementares sobre os proventos, proporcionalidade, base de cálculo e fundamentação legal;</w:t>
      </w:r>
    </w:p>
    <w:p w14:paraId="10C23F5F" w14:textId="77777777" w:rsidR="009A53A3" w:rsidRPr="00C65D8A" w:rsidRDefault="005D76EB">
      <w:pPr>
        <w:numPr>
          <w:ilvl w:val="2"/>
          <w:numId w:val="1"/>
        </w:numPr>
        <w:jc w:val="both"/>
        <w:rPr>
          <w:rFonts w:ascii="Arial" w:hAnsi="Arial" w:cs="Arial"/>
        </w:rPr>
      </w:pPr>
      <w:r w:rsidRPr="00C65D8A">
        <w:rPr>
          <w:rFonts w:ascii="Arial" w:hAnsi="Arial" w:cs="Arial"/>
        </w:rPr>
        <w:t> Permitir o cálculo da média das remunerações de contribuição, para pensões de falecidos em atividade, em conformidade com incapacidade de trabalho nos termos da legislação municipal vigente;</w:t>
      </w:r>
    </w:p>
    <w:p w14:paraId="0705E2CD" w14:textId="77777777" w:rsidR="009A53A3" w:rsidRPr="00C65D8A" w:rsidRDefault="005D76EB">
      <w:pPr>
        <w:numPr>
          <w:ilvl w:val="2"/>
          <w:numId w:val="1"/>
        </w:numPr>
        <w:jc w:val="both"/>
        <w:rPr>
          <w:rFonts w:ascii="Arial" w:hAnsi="Arial" w:cs="Arial"/>
        </w:rPr>
      </w:pPr>
      <w:r w:rsidRPr="00C65D8A">
        <w:rPr>
          <w:rFonts w:ascii="Arial" w:hAnsi="Arial" w:cs="Arial"/>
        </w:rPr>
        <w:t> Verificar e demonstrar dados: nome, inscrição, cargo, admissão, nomeação, contagem de tempo de contribuição, atividade exclusiva de magistério se professor;</w:t>
      </w:r>
    </w:p>
    <w:p w14:paraId="07DA8A4C" w14:textId="77777777" w:rsidR="009A53A3" w:rsidRPr="00C65D8A" w:rsidRDefault="005D76EB">
      <w:pPr>
        <w:numPr>
          <w:ilvl w:val="2"/>
          <w:numId w:val="1"/>
        </w:numPr>
        <w:jc w:val="both"/>
        <w:rPr>
          <w:rFonts w:ascii="Arial" w:hAnsi="Arial" w:cs="Arial"/>
        </w:rPr>
      </w:pPr>
      <w:r w:rsidRPr="00C65D8A">
        <w:rPr>
          <w:rFonts w:ascii="Arial" w:hAnsi="Arial" w:cs="Arial"/>
        </w:rPr>
        <w:t> Verificar e demonstrar as datas em que o servidor cumprirá os requisitos para aposentadoria, em cada uma das regras existentes, verificar a fundamentação da concessão do abono permanência de acordo com a regra de aposentadoria que já adquiriu o direito e indicar data que tem direito ao benefício de abono de permanência e a cessação do direito.</w:t>
      </w:r>
    </w:p>
    <w:p w14:paraId="40AADD1B" w14:textId="77777777" w:rsidR="009A53A3" w:rsidRPr="00C65D8A" w:rsidRDefault="009A53A3">
      <w:pPr>
        <w:ind w:left="567"/>
        <w:jc w:val="both"/>
        <w:rPr>
          <w:rFonts w:ascii="Arial" w:hAnsi="Arial" w:cs="Arial"/>
          <w:b/>
          <w:bCs/>
        </w:rPr>
      </w:pPr>
    </w:p>
    <w:p w14:paraId="75F13A7C" w14:textId="77777777" w:rsidR="009A53A3" w:rsidRPr="00C65D8A" w:rsidRDefault="005D76EB">
      <w:pPr>
        <w:numPr>
          <w:ilvl w:val="0"/>
          <w:numId w:val="1"/>
        </w:numPr>
        <w:jc w:val="both"/>
      </w:pPr>
      <w:r w:rsidRPr="00C65D8A">
        <w:rPr>
          <w:rFonts w:ascii="Arial" w:hAnsi="Arial" w:cs="Arial"/>
          <w:b/>
          <w:bCs/>
        </w:rPr>
        <w:t>DOS MÓDULOS</w:t>
      </w:r>
    </w:p>
    <w:p w14:paraId="425D9F02" w14:textId="77777777" w:rsidR="009A53A3" w:rsidRPr="00C65D8A" w:rsidRDefault="005D76EB">
      <w:pPr>
        <w:ind w:left="170"/>
        <w:jc w:val="both"/>
      </w:pPr>
      <w:r w:rsidRPr="00C65D8A">
        <w:rPr>
          <w:rFonts w:ascii="Arial" w:hAnsi="Arial" w:cs="Arial"/>
        </w:rPr>
        <w:t>A solução tecnológica Software com tecnologia WEB, deverá contemplar os seguintes módulos/funções:</w:t>
      </w:r>
    </w:p>
    <w:tbl>
      <w:tblPr>
        <w:tblW w:w="9161" w:type="dxa"/>
        <w:tblInd w:w="539" w:type="dxa"/>
        <w:tblLayout w:type="fixed"/>
        <w:tblCellMar>
          <w:top w:w="55" w:type="dxa"/>
          <w:left w:w="55" w:type="dxa"/>
          <w:bottom w:w="55" w:type="dxa"/>
          <w:right w:w="55" w:type="dxa"/>
        </w:tblCellMar>
        <w:tblLook w:val="04A0" w:firstRow="1" w:lastRow="0" w:firstColumn="1" w:lastColumn="0" w:noHBand="0" w:noVBand="1"/>
      </w:tblPr>
      <w:tblGrid>
        <w:gridCol w:w="622"/>
        <w:gridCol w:w="797"/>
        <w:gridCol w:w="7742"/>
      </w:tblGrid>
      <w:tr w:rsidR="009A53A3" w:rsidRPr="00C65D8A" w14:paraId="29E77370" w14:textId="77777777">
        <w:tc>
          <w:tcPr>
            <w:tcW w:w="622" w:type="dxa"/>
            <w:tcBorders>
              <w:top w:val="single" w:sz="4" w:space="0" w:color="000000"/>
              <w:left w:val="single" w:sz="4" w:space="0" w:color="000000"/>
              <w:bottom w:val="single" w:sz="4" w:space="0" w:color="000000"/>
            </w:tcBorders>
            <w:shd w:val="clear" w:color="auto" w:fill="DDDDDD"/>
          </w:tcPr>
          <w:p w14:paraId="1CA9E23A" w14:textId="77777777" w:rsidR="009A53A3" w:rsidRPr="00C65D8A" w:rsidRDefault="009A53A3">
            <w:pPr>
              <w:spacing w:after="0"/>
              <w:jc w:val="center"/>
              <w:rPr>
                <w:rFonts w:ascii="Arial" w:hAnsi="Arial" w:cs="Arial"/>
                <w:b/>
                <w:bCs/>
              </w:rPr>
            </w:pPr>
          </w:p>
        </w:tc>
        <w:tc>
          <w:tcPr>
            <w:tcW w:w="8539" w:type="dxa"/>
            <w:gridSpan w:val="2"/>
            <w:tcBorders>
              <w:top w:val="single" w:sz="4" w:space="0" w:color="000000"/>
              <w:bottom w:val="single" w:sz="4" w:space="0" w:color="000000"/>
              <w:right w:val="single" w:sz="4" w:space="0" w:color="000000"/>
            </w:tcBorders>
            <w:shd w:val="clear" w:color="auto" w:fill="DDDDDD"/>
          </w:tcPr>
          <w:p w14:paraId="3C587E06" w14:textId="77777777" w:rsidR="009A53A3" w:rsidRPr="00C65D8A" w:rsidRDefault="005D76EB">
            <w:pPr>
              <w:spacing w:after="0"/>
              <w:jc w:val="center"/>
            </w:pPr>
            <w:r w:rsidRPr="00C65D8A">
              <w:rPr>
                <w:rFonts w:ascii="Arial" w:hAnsi="Arial" w:cs="Arial"/>
                <w:b/>
                <w:bCs/>
              </w:rPr>
              <w:t>DESCRIÇÃO</w:t>
            </w:r>
          </w:p>
        </w:tc>
      </w:tr>
      <w:tr w:rsidR="009A53A3" w:rsidRPr="00C65D8A" w14:paraId="08980F6A" w14:textId="77777777">
        <w:tc>
          <w:tcPr>
            <w:tcW w:w="622" w:type="dxa"/>
            <w:tcBorders>
              <w:left w:val="single" w:sz="4" w:space="0" w:color="000000"/>
              <w:bottom w:val="single" w:sz="4" w:space="0" w:color="000000"/>
            </w:tcBorders>
          </w:tcPr>
          <w:p w14:paraId="2F445F90" w14:textId="77777777" w:rsidR="009A53A3" w:rsidRPr="00C65D8A" w:rsidRDefault="005D76EB">
            <w:pPr>
              <w:spacing w:after="0"/>
              <w:jc w:val="both"/>
            </w:pPr>
            <w:r w:rsidRPr="00C65D8A">
              <w:rPr>
                <w:rFonts w:ascii="Arial" w:hAnsi="Arial" w:cs="Arial"/>
              </w:rPr>
              <w:t>3.1</w:t>
            </w:r>
          </w:p>
        </w:tc>
        <w:tc>
          <w:tcPr>
            <w:tcW w:w="8539" w:type="dxa"/>
            <w:gridSpan w:val="2"/>
            <w:tcBorders>
              <w:bottom w:val="single" w:sz="4" w:space="0" w:color="000000"/>
              <w:right w:val="single" w:sz="4" w:space="0" w:color="000000"/>
            </w:tcBorders>
          </w:tcPr>
          <w:p w14:paraId="6D12E2EA" w14:textId="77777777" w:rsidR="009A53A3" w:rsidRPr="00C65D8A" w:rsidRDefault="005D76EB">
            <w:pPr>
              <w:spacing w:after="0"/>
              <w:jc w:val="both"/>
            </w:pPr>
            <w:r w:rsidRPr="00C65D8A">
              <w:rPr>
                <w:rFonts w:ascii="Arial" w:hAnsi="Arial" w:cs="Arial"/>
              </w:rPr>
              <w:t>Módulo Previdenciário Integrado</w:t>
            </w:r>
          </w:p>
        </w:tc>
      </w:tr>
      <w:tr w:rsidR="009A53A3" w:rsidRPr="00C65D8A" w14:paraId="549A31E3" w14:textId="77777777">
        <w:tc>
          <w:tcPr>
            <w:tcW w:w="622" w:type="dxa"/>
            <w:tcBorders>
              <w:left w:val="single" w:sz="4" w:space="0" w:color="000000"/>
              <w:bottom w:val="single" w:sz="4" w:space="0" w:color="000000"/>
            </w:tcBorders>
          </w:tcPr>
          <w:p w14:paraId="4C941845" w14:textId="77777777" w:rsidR="009A53A3" w:rsidRPr="00C65D8A" w:rsidRDefault="009A53A3">
            <w:pPr>
              <w:spacing w:after="0"/>
              <w:jc w:val="both"/>
              <w:rPr>
                <w:rFonts w:ascii="Arial" w:hAnsi="Arial" w:cs="Arial"/>
              </w:rPr>
            </w:pPr>
          </w:p>
        </w:tc>
        <w:tc>
          <w:tcPr>
            <w:tcW w:w="797" w:type="dxa"/>
            <w:tcBorders>
              <w:bottom w:val="single" w:sz="4" w:space="0" w:color="000000"/>
            </w:tcBorders>
          </w:tcPr>
          <w:p w14:paraId="6873E2D6" w14:textId="77777777" w:rsidR="009A53A3" w:rsidRPr="00C65D8A" w:rsidRDefault="005D76EB">
            <w:pPr>
              <w:spacing w:after="0"/>
              <w:jc w:val="both"/>
              <w:rPr>
                <w:rFonts w:ascii="Arial" w:hAnsi="Arial" w:cs="Arial"/>
              </w:rPr>
            </w:pPr>
            <w:r w:rsidRPr="00C65D8A">
              <w:rPr>
                <w:rFonts w:ascii="Arial" w:hAnsi="Arial" w:cs="Arial"/>
              </w:rPr>
              <w:t>3.1.1</w:t>
            </w:r>
          </w:p>
        </w:tc>
        <w:tc>
          <w:tcPr>
            <w:tcW w:w="7742" w:type="dxa"/>
            <w:tcBorders>
              <w:bottom w:val="single" w:sz="4" w:space="0" w:color="000000"/>
              <w:right w:val="single" w:sz="4" w:space="0" w:color="000000"/>
            </w:tcBorders>
          </w:tcPr>
          <w:p w14:paraId="40D2086E" w14:textId="77777777" w:rsidR="009A53A3" w:rsidRPr="00C65D8A" w:rsidRDefault="005D76EB">
            <w:pPr>
              <w:spacing w:after="0"/>
              <w:jc w:val="both"/>
            </w:pPr>
            <w:r w:rsidRPr="00C65D8A">
              <w:rPr>
                <w:rFonts w:ascii="Arial" w:hAnsi="Arial" w:cs="Arial"/>
              </w:rPr>
              <w:t>Cadastro</w:t>
            </w:r>
          </w:p>
        </w:tc>
      </w:tr>
      <w:tr w:rsidR="009A53A3" w:rsidRPr="00C65D8A" w14:paraId="7B587A63" w14:textId="77777777">
        <w:tc>
          <w:tcPr>
            <w:tcW w:w="622" w:type="dxa"/>
            <w:tcBorders>
              <w:left w:val="single" w:sz="4" w:space="0" w:color="000000"/>
              <w:bottom w:val="single" w:sz="4" w:space="0" w:color="000000"/>
            </w:tcBorders>
          </w:tcPr>
          <w:p w14:paraId="3A78A7B5" w14:textId="77777777" w:rsidR="009A53A3" w:rsidRPr="00C65D8A" w:rsidRDefault="009A53A3">
            <w:pPr>
              <w:spacing w:after="0"/>
              <w:jc w:val="both"/>
              <w:rPr>
                <w:rFonts w:ascii="Arial" w:hAnsi="Arial" w:cs="Arial"/>
              </w:rPr>
            </w:pPr>
          </w:p>
        </w:tc>
        <w:tc>
          <w:tcPr>
            <w:tcW w:w="797" w:type="dxa"/>
            <w:tcBorders>
              <w:bottom w:val="single" w:sz="4" w:space="0" w:color="000000"/>
            </w:tcBorders>
          </w:tcPr>
          <w:p w14:paraId="41C6A737" w14:textId="77777777" w:rsidR="009A53A3" w:rsidRPr="00C65D8A" w:rsidRDefault="005D76EB">
            <w:pPr>
              <w:spacing w:after="0"/>
              <w:jc w:val="both"/>
              <w:rPr>
                <w:rFonts w:ascii="Arial" w:hAnsi="Arial" w:cs="Arial"/>
              </w:rPr>
            </w:pPr>
            <w:r w:rsidRPr="00C65D8A">
              <w:rPr>
                <w:rFonts w:ascii="Arial" w:hAnsi="Arial" w:cs="Arial"/>
              </w:rPr>
              <w:t>3.1.2</w:t>
            </w:r>
          </w:p>
        </w:tc>
        <w:tc>
          <w:tcPr>
            <w:tcW w:w="7742" w:type="dxa"/>
            <w:tcBorders>
              <w:bottom w:val="single" w:sz="4" w:space="0" w:color="000000"/>
              <w:right w:val="single" w:sz="4" w:space="0" w:color="000000"/>
            </w:tcBorders>
          </w:tcPr>
          <w:p w14:paraId="7D09C85C" w14:textId="77777777" w:rsidR="009A53A3" w:rsidRPr="00C65D8A" w:rsidRDefault="005D76EB">
            <w:pPr>
              <w:spacing w:after="0"/>
              <w:jc w:val="both"/>
            </w:pPr>
            <w:r w:rsidRPr="00C65D8A">
              <w:rPr>
                <w:rFonts w:ascii="Arial" w:hAnsi="Arial" w:cs="Arial"/>
              </w:rPr>
              <w:t>Benefícios e simulações</w:t>
            </w:r>
          </w:p>
        </w:tc>
      </w:tr>
      <w:tr w:rsidR="009A53A3" w:rsidRPr="00C65D8A" w14:paraId="63094A62" w14:textId="77777777">
        <w:tc>
          <w:tcPr>
            <w:tcW w:w="622" w:type="dxa"/>
            <w:tcBorders>
              <w:left w:val="single" w:sz="4" w:space="0" w:color="000000"/>
              <w:bottom w:val="single" w:sz="4" w:space="0" w:color="000000"/>
            </w:tcBorders>
          </w:tcPr>
          <w:p w14:paraId="0C5C29AB" w14:textId="77777777" w:rsidR="009A53A3" w:rsidRPr="00C65D8A" w:rsidRDefault="009A53A3">
            <w:pPr>
              <w:spacing w:after="0"/>
              <w:jc w:val="both"/>
              <w:rPr>
                <w:rFonts w:ascii="Arial" w:hAnsi="Arial" w:cs="Arial"/>
              </w:rPr>
            </w:pPr>
          </w:p>
        </w:tc>
        <w:tc>
          <w:tcPr>
            <w:tcW w:w="797" w:type="dxa"/>
            <w:tcBorders>
              <w:bottom w:val="single" w:sz="4" w:space="0" w:color="000000"/>
            </w:tcBorders>
          </w:tcPr>
          <w:p w14:paraId="46B748C8" w14:textId="77777777" w:rsidR="009A53A3" w:rsidRPr="00C65D8A" w:rsidRDefault="005D76EB">
            <w:pPr>
              <w:spacing w:after="0"/>
              <w:jc w:val="both"/>
              <w:rPr>
                <w:rFonts w:ascii="Arial" w:hAnsi="Arial" w:cs="Arial"/>
              </w:rPr>
            </w:pPr>
            <w:r w:rsidRPr="00C65D8A">
              <w:rPr>
                <w:rFonts w:ascii="Arial" w:hAnsi="Arial" w:cs="Arial"/>
              </w:rPr>
              <w:t>3.1.3</w:t>
            </w:r>
          </w:p>
        </w:tc>
        <w:tc>
          <w:tcPr>
            <w:tcW w:w="7742" w:type="dxa"/>
            <w:tcBorders>
              <w:bottom w:val="single" w:sz="4" w:space="0" w:color="000000"/>
              <w:right w:val="single" w:sz="4" w:space="0" w:color="000000"/>
            </w:tcBorders>
          </w:tcPr>
          <w:p w14:paraId="006FFB53" w14:textId="77777777" w:rsidR="009A53A3" w:rsidRPr="00C65D8A" w:rsidRDefault="005D76EB">
            <w:pPr>
              <w:spacing w:after="0"/>
              <w:jc w:val="both"/>
            </w:pPr>
            <w:r w:rsidRPr="00C65D8A">
              <w:rPr>
                <w:rFonts w:ascii="Arial" w:hAnsi="Arial" w:cs="Arial"/>
              </w:rPr>
              <w:t>Emissão de extratos, corresp., etiquetas, demonstrativos e relatórios</w:t>
            </w:r>
          </w:p>
        </w:tc>
      </w:tr>
      <w:tr w:rsidR="009A53A3" w:rsidRPr="00C65D8A" w14:paraId="06C849D3" w14:textId="77777777">
        <w:tc>
          <w:tcPr>
            <w:tcW w:w="622" w:type="dxa"/>
            <w:tcBorders>
              <w:left w:val="single" w:sz="4" w:space="0" w:color="000000"/>
              <w:bottom w:val="single" w:sz="4" w:space="0" w:color="000000"/>
            </w:tcBorders>
          </w:tcPr>
          <w:p w14:paraId="76778A62" w14:textId="77777777" w:rsidR="009A53A3" w:rsidRPr="00C65D8A" w:rsidRDefault="009A53A3">
            <w:pPr>
              <w:spacing w:after="0"/>
              <w:jc w:val="both"/>
              <w:rPr>
                <w:rFonts w:ascii="Arial" w:hAnsi="Arial" w:cs="Arial"/>
              </w:rPr>
            </w:pPr>
          </w:p>
        </w:tc>
        <w:tc>
          <w:tcPr>
            <w:tcW w:w="797" w:type="dxa"/>
            <w:tcBorders>
              <w:bottom w:val="single" w:sz="4" w:space="0" w:color="000000"/>
            </w:tcBorders>
          </w:tcPr>
          <w:p w14:paraId="6304D5C6" w14:textId="77777777" w:rsidR="009A53A3" w:rsidRPr="00C65D8A" w:rsidRDefault="005D76EB">
            <w:pPr>
              <w:spacing w:after="0"/>
              <w:jc w:val="both"/>
              <w:rPr>
                <w:rFonts w:ascii="Arial" w:hAnsi="Arial" w:cs="Arial"/>
              </w:rPr>
            </w:pPr>
            <w:r w:rsidRPr="00C65D8A">
              <w:rPr>
                <w:rFonts w:ascii="Arial" w:hAnsi="Arial" w:cs="Arial"/>
              </w:rPr>
              <w:t>3.1.4</w:t>
            </w:r>
          </w:p>
        </w:tc>
        <w:tc>
          <w:tcPr>
            <w:tcW w:w="7742" w:type="dxa"/>
            <w:tcBorders>
              <w:bottom w:val="single" w:sz="4" w:space="0" w:color="000000"/>
              <w:right w:val="single" w:sz="4" w:space="0" w:color="000000"/>
            </w:tcBorders>
          </w:tcPr>
          <w:p w14:paraId="4B89F6A7" w14:textId="77777777" w:rsidR="009A53A3" w:rsidRPr="00C65D8A" w:rsidRDefault="005D76EB">
            <w:pPr>
              <w:spacing w:after="0"/>
              <w:jc w:val="both"/>
            </w:pPr>
            <w:r w:rsidRPr="00C65D8A">
              <w:rPr>
                <w:rFonts w:ascii="Arial" w:hAnsi="Arial" w:cs="Arial"/>
              </w:rPr>
              <w:t>Atendimento ao beneficiário</w:t>
            </w:r>
          </w:p>
        </w:tc>
      </w:tr>
      <w:tr w:rsidR="009A53A3" w:rsidRPr="00C65D8A" w14:paraId="054DF010" w14:textId="77777777">
        <w:tc>
          <w:tcPr>
            <w:tcW w:w="622" w:type="dxa"/>
            <w:tcBorders>
              <w:left w:val="single" w:sz="4" w:space="0" w:color="000000"/>
              <w:bottom w:val="single" w:sz="4" w:space="0" w:color="000000"/>
            </w:tcBorders>
          </w:tcPr>
          <w:p w14:paraId="6552C260" w14:textId="77777777" w:rsidR="009A53A3" w:rsidRPr="00C65D8A" w:rsidRDefault="009A53A3">
            <w:pPr>
              <w:spacing w:after="0"/>
              <w:jc w:val="both"/>
              <w:rPr>
                <w:rFonts w:ascii="Arial" w:hAnsi="Arial" w:cs="Arial"/>
              </w:rPr>
            </w:pPr>
          </w:p>
        </w:tc>
        <w:tc>
          <w:tcPr>
            <w:tcW w:w="797" w:type="dxa"/>
            <w:tcBorders>
              <w:bottom w:val="single" w:sz="4" w:space="0" w:color="000000"/>
            </w:tcBorders>
          </w:tcPr>
          <w:p w14:paraId="32F7DA02" w14:textId="142428E7" w:rsidR="009A53A3" w:rsidRPr="00C65D8A" w:rsidRDefault="005D76EB">
            <w:pPr>
              <w:spacing w:after="0"/>
              <w:jc w:val="both"/>
              <w:rPr>
                <w:rFonts w:ascii="Arial" w:hAnsi="Arial" w:cs="Arial"/>
              </w:rPr>
            </w:pPr>
            <w:r w:rsidRPr="00C65D8A">
              <w:rPr>
                <w:rFonts w:ascii="Arial" w:hAnsi="Arial" w:cs="Arial"/>
              </w:rPr>
              <w:t>3.1.</w:t>
            </w:r>
            <w:r w:rsidR="006D3FCA" w:rsidRPr="00C65D8A">
              <w:rPr>
                <w:rFonts w:ascii="Arial" w:hAnsi="Arial" w:cs="Arial"/>
              </w:rPr>
              <w:t>5</w:t>
            </w:r>
          </w:p>
        </w:tc>
        <w:tc>
          <w:tcPr>
            <w:tcW w:w="7742" w:type="dxa"/>
            <w:tcBorders>
              <w:bottom w:val="single" w:sz="4" w:space="0" w:color="000000"/>
              <w:right w:val="single" w:sz="4" w:space="0" w:color="000000"/>
            </w:tcBorders>
          </w:tcPr>
          <w:p w14:paraId="69733F3D" w14:textId="77777777" w:rsidR="009A53A3" w:rsidRPr="00C65D8A" w:rsidRDefault="005D76EB">
            <w:pPr>
              <w:spacing w:after="0"/>
              <w:jc w:val="both"/>
            </w:pPr>
            <w:r w:rsidRPr="00C65D8A">
              <w:rPr>
                <w:rFonts w:ascii="Arial" w:hAnsi="Arial" w:cs="Arial"/>
              </w:rPr>
              <w:t>Arrecadação</w:t>
            </w:r>
          </w:p>
        </w:tc>
      </w:tr>
      <w:tr w:rsidR="009A53A3" w:rsidRPr="00C65D8A" w14:paraId="1EB918F1" w14:textId="77777777">
        <w:tc>
          <w:tcPr>
            <w:tcW w:w="622" w:type="dxa"/>
            <w:tcBorders>
              <w:left w:val="single" w:sz="4" w:space="0" w:color="000000"/>
              <w:bottom w:val="single" w:sz="4" w:space="0" w:color="000000"/>
            </w:tcBorders>
          </w:tcPr>
          <w:p w14:paraId="19FF54AE" w14:textId="77777777" w:rsidR="009A53A3" w:rsidRPr="00C65D8A" w:rsidRDefault="009A53A3">
            <w:pPr>
              <w:spacing w:after="0"/>
              <w:jc w:val="both"/>
              <w:rPr>
                <w:rFonts w:ascii="Arial" w:hAnsi="Arial" w:cs="Arial"/>
              </w:rPr>
            </w:pPr>
          </w:p>
        </w:tc>
        <w:tc>
          <w:tcPr>
            <w:tcW w:w="797" w:type="dxa"/>
            <w:tcBorders>
              <w:bottom w:val="single" w:sz="4" w:space="0" w:color="000000"/>
            </w:tcBorders>
          </w:tcPr>
          <w:p w14:paraId="736059E5" w14:textId="5B38099F" w:rsidR="009A53A3" w:rsidRPr="00C65D8A" w:rsidRDefault="005D76EB">
            <w:pPr>
              <w:spacing w:after="0"/>
              <w:jc w:val="both"/>
              <w:rPr>
                <w:rFonts w:ascii="Arial" w:hAnsi="Arial" w:cs="Arial"/>
              </w:rPr>
            </w:pPr>
            <w:r w:rsidRPr="00C65D8A">
              <w:rPr>
                <w:rFonts w:ascii="Arial" w:hAnsi="Arial" w:cs="Arial"/>
              </w:rPr>
              <w:t>3.1.</w:t>
            </w:r>
            <w:r w:rsidR="006D3FCA" w:rsidRPr="00C65D8A">
              <w:rPr>
                <w:rFonts w:ascii="Arial" w:hAnsi="Arial" w:cs="Arial"/>
              </w:rPr>
              <w:t>6</w:t>
            </w:r>
          </w:p>
        </w:tc>
        <w:tc>
          <w:tcPr>
            <w:tcW w:w="7742" w:type="dxa"/>
            <w:tcBorders>
              <w:bottom w:val="single" w:sz="4" w:space="0" w:color="000000"/>
              <w:right w:val="single" w:sz="4" w:space="0" w:color="000000"/>
            </w:tcBorders>
          </w:tcPr>
          <w:p w14:paraId="5265995B" w14:textId="77777777" w:rsidR="009A53A3" w:rsidRPr="00C65D8A" w:rsidRDefault="005D76EB">
            <w:pPr>
              <w:spacing w:after="0"/>
              <w:jc w:val="both"/>
            </w:pPr>
            <w:r w:rsidRPr="00C65D8A">
              <w:rPr>
                <w:rFonts w:ascii="Arial" w:hAnsi="Arial" w:cs="Arial"/>
              </w:rPr>
              <w:t>Segurança</w:t>
            </w:r>
          </w:p>
        </w:tc>
      </w:tr>
      <w:tr w:rsidR="009A53A3" w:rsidRPr="00C65D8A" w14:paraId="5A6E8A4E" w14:textId="77777777">
        <w:tc>
          <w:tcPr>
            <w:tcW w:w="622" w:type="dxa"/>
            <w:tcBorders>
              <w:left w:val="single" w:sz="4" w:space="0" w:color="000000"/>
              <w:bottom w:val="single" w:sz="4" w:space="0" w:color="000000"/>
            </w:tcBorders>
          </w:tcPr>
          <w:p w14:paraId="3DFEAA12" w14:textId="77777777" w:rsidR="009A53A3" w:rsidRPr="00C65D8A" w:rsidRDefault="009A53A3">
            <w:pPr>
              <w:spacing w:after="0"/>
              <w:jc w:val="both"/>
              <w:rPr>
                <w:rFonts w:ascii="Arial" w:hAnsi="Arial" w:cs="Arial"/>
              </w:rPr>
            </w:pPr>
          </w:p>
        </w:tc>
        <w:tc>
          <w:tcPr>
            <w:tcW w:w="797" w:type="dxa"/>
            <w:tcBorders>
              <w:bottom w:val="single" w:sz="4" w:space="0" w:color="000000"/>
            </w:tcBorders>
          </w:tcPr>
          <w:p w14:paraId="6DCF4A2E" w14:textId="1EF3C22B" w:rsidR="009A53A3" w:rsidRPr="00C65D8A" w:rsidRDefault="005D76EB">
            <w:pPr>
              <w:spacing w:after="0"/>
              <w:jc w:val="both"/>
              <w:rPr>
                <w:rFonts w:ascii="Arial" w:hAnsi="Arial" w:cs="Arial"/>
              </w:rPr>
            </w:pPr>
            <w:r w:rsidRPr="00C65D8A">
              <w:rPr>
                <w:rFonts w:ascii="Arial" w:hAnsi="Arial" w:cs="Arial"/>
              </w:rPr>
              <w:t>3.1.</w:t>
            </w:r>
            <w:r w:rsidR="006D3FCA" w:rsidRPr="00C65D8A">
              <w:rPr>
                <w:rFonts w:ascii="Arial" w:hAnsi="Arial" w:cs="Arial"/>
              </w:rPr>
              <w:t>7</w:t>
            </w:r>
          </w:p>
        </w:tc>
        <w:tc>
          <w:tcPr>
            <w:tcW w:w="7742" w:type="dxa"/>
            <w:tcBorders>
              <w:bottom w:val="single" w:sz="4" w:space="0" w:color="000000"/>
              <w:right w:val="single" w:sz="4" w:space="0" w:color="000000"/>
            </w:tcBorders>
          </w:tcPr>
          <w:p w14:paraId="445DB827" w14:textId="77777777" w:rsidR="009A53A3" w:rsidRPr="00C65D8A" w:rsidRDefault="005D76EB">
            <w:pPr>
              <w:spacing w:after="0"/>
              <w:jc w:val="both"/>
            </w:pPr>
            <w:r w:rsidRPr="00C65D8A">
              <w:rPr>
                <w:rFonts w:ascii="Arial" w:hAnsi="Arial" w:cs="Arial"/>
              </w:rPr>
              <w:t>Extração de informações</w:t>
            </w:r>
          </w:p>
        </w:tc>
      </w:tr>
      <w:tr w:rsidR="009A53A3" w:rsidRPr="00C65D8A" w14:paraId="79DD25CE" w14:textId="77777777">
        <w:tc>
          <w:tcPr>
            <w:tcW w:w="622" w:type="dxa"/>
            <w:tcBorders>
              <w:left w:val="single" w:sz="4" w:space="0" w:color="000000"/>
              <w:bottom w:val="single" w:sz="4" w:space="0" w:color="000000"/>
            </w:tcBorders>
          </w:tcPr>
          <w:p w14:paraId="5DBCBFE1" w14:textId="77777777" w:rsidR="009A53A3" w:rsidRPr="00C65D8A" w:rsidRDefault="009A53A3">
            <w:pPr>
              <w:spacing w:after="0"/>
              <w:jc w:val="both"/>
              <w:rPr>
                <w:rFonts w:ascii="Arial" w:hAnsi="Arial" w:cs="Arial"/>
              </w:rPr>
            </w:pPr>
          </w:p>
        </w:tc>
        <w:tc>
          <w:tcPr>
            <w:tcW w:w="797" w:type="dxa"/>
            <w:tcBorders>
              <w:bottom w:val="single" w:sz="4" w:space="0" w:color="000000"/>
            </w:tcBorders>
          </w:tcPr>
          <w:p w14:paraId="2D1A0A02" w14:textId="4ED1DDB2" w:rsidR="009A53A3" w:rsidRPr="00C65D8A" w:rsidRDefault="005D76EB">
            <w:pPr>
              <w:spacing w:after="0"/>
              <w:jc w:val="both"/>
              <w:rPr>
                <w:rFonts w:ascii="Arial" w:hAnsi="Arial" w:cs="Arial"/>
              </w:rPr>
            </w:pPr>
            <w:r w:rsidRPr="00C65D8A">
              <w:rPr>
                <w:rFonts w:ascii="Arial" w:hAnsi="Arial" w:cs="Arial"/>
              </w:rPr>
              <w:t>3.1.</w:t>
            </w:r>
            <w:r w:rsidR="006D3FCA" w:rsidRPr="00C65D8A">
              <w:rPr>
                <w:rFonts w:ascii="Arial" w:hAnsi="Arial" w:cs="Arial"/>
              </w:rPr>
              <w:t>8</w:t>
            </w:r>
          </w:p>
        </w:tc>
        <w:tc>
          <w:tcPr>
            <w:tcW w:w="7742" w:type="dxa"/>
            <w:tcBorders>
              <w:bottom w:val="single" w:sz="4" w:space="0" w:color="000000"/>
              <w:right w:val="single" w:sz="4" w:space="0" w:color="000000"/>
            </w:tcBorders>
          </w:tcPr>
          <w:p w14:paraId="5AFEBE73" w14:textId="77777777" w:rsidR="009A53A3" w:rsidRPr="00C65D8A" w:rsidRDefault="005D76EB">
            <w:pPr>
              <w:spacing w:after="0"/>
              <w:jc w:val="both"/>
            </w:pPr>
            <w:r w:rsidRPr="00C65D8A">
              <w:rPr>
                <w:rFonts w:ascii="Arial" w:hAnsi="Arial" w:cs="Arial"/>
              </w:rPr>
              <w:t>Configurações de Parâmetros do Sistema</w:t>
            </w:r>
          </w:p>
        </w:tc>
      </w:tr>
      <w:tr w:rsidR="009A53A3" w:rsidRPr="00C65D8A" w14:paraId="60DC9101" w14:textId="77777777">
        <w:tc>
          <w:tcPr>
            <w:tcW w:w="622" w:type="dxa"/>
            <w:tcBorders>
              <w:left w:val="single" w:sz="4" w:space="0" w:color="000000"/>
              <w:bottom w:val="single" w:sz="4" w:space="0" w:color="000000"/>
            </w:tcBorders>
          </w:tcPr>
          <w:p w14:paraId="34003C7C" w14:textId="77777777" w:rsidR="009A53A3" w:rsidRPr="00C65D8A" w:rsidRDefault="005D76EB">
            <w:pPr>
              <w:spacing w:after="0"/>
              <w:jc w:val="both"/>
              <w:rPr>
                <w:rFonts w:ascii="Arial" w:hAnsi="Arial" w:cs="Arial"/>
              </w:rPr>
            </w:pPr>
            <w:r w:rsidRPr="00C65D8A">
              <w:rPr>
                <w:rFonts w:ascii="Arial" w:hAnsi="Arial" w:cs="Arial"/>
              </w:rPr>
              <w:lastRenderedPageBreak/>
              <w:t>3.2</w:t>
            </w:r>
          </w:p>
        </w:tc>
        <w:tc>
          <w:tcPr>
            <w:tcW w:w="8539" w:type="dxa"/>
            <w:gridSpan w:val="2"/>
            <w:tcBorders>
              <w:bottom w:val="single" w:sz="4" w:space="0" w:color="000000"/>
              <w:right w:val="single" w:sz="4" w:space="0" w:color="000000"/>
            </w:tcBorders>
          </w:tcPr>
          <w:p w14:paraId="081D2336" w14:textId="77777777" w:rsidR="009A53A3" w:rsidRPr="00C65D8A" w:rsidRDefault="005D76EB">
            <w:pPr>
              <w:spacing w:after="0"/>
              <w:jc w:val="both"/>
            </w:pPr>
            <w:r w:rsidRPr="00C65D8A">
              <w:rPr>
                <w:rFonts w:ascii="Arial" w:hAnsi="Arial" w:cs="Arial"/>
              </w:rPr>
              <w:t>Módulo Protocolo</w:t>
            </w:r>
          </w:p>
        </w:tc>
      </w:tr>
      <w:tr w:rsidR="009A53A3" w:rsidRPr="00C65D8A" w14:paraId="6A38DE6B" w14:textId="77777777">
        <w:tc>
          <w:tcPr>
            <w:tcW w:w="622" w:type="dxa"/>
            <w:tcBorders>
              <w:left w:val="single" w:sz="4" w:space="0" w:color="000000"/>
              <w:bottom w:val="single" w:sz="4" w:space="0" w:color="000000"/>
            </w:tcBorders>
          </w:tcPr>
          <w:p w14:paraId="08B3AAA9" w14:textId="77777777" w:rsidR="009A53A3" w:rsidRPr="00C65D8A" w:rsidRDefault="005D76EB">
            <w:pPr>
              <w:spacing w:after="0"/>
              <w:jc w:val="both"/>
              <w:rPr>
                <w:rFonts w:ascii="Arial" w:hAnsi="Arial" w:cs="Arial"/>
              </w:rPr>
            </w:pPr>
            <w:r w:rsidRPr="00C65D8A">
              <w:rPr>
                <w:rFonts w:ascii="Arial" w:hAnsi="Arial" w:cs="Arial"/>
              </w:rPr>
              <w:t>3.3</w:t>
            </w:r>
          </w:p>
        </w:tc>
        <w:tc>
          <w:tcPr>
            <w:tcW w:w="8539" w:type="dxa"/>
            <w:gridSpan w:val="2"/>
            <w:tcBorders>
              <w:bottom w:val="single" w:sz="4" w:space="0" w:color="000000"/>
              <w:right w:val="single" w:sz="4" w:space="0" w:color="000000"/>
            </w:tcBorders>
          </w:tcPr>
          <w:p w14:paraId="6FA6B9F5" w14:textId="77777777" w:rsidR="009A53A3" w:rsidRPr="00C65D8A" w:rsidRDefault="005D76EB">
            <w:pPr>
              <w:spacing w:after="0"/>
              <w:jc w:val="both"/>
            </w:pPr>
            <w:r w:rsidRPr="00C65D8A">
              <w:rPr>
                <w:rFonts w:ascii="Arial" w:hAnsi="Arial" w:cs="Arial"/>
              </w:rPr>
              <w:t>Módulo Recadastramento/Censo Previdenciário</w:t>
            </w:r>
          </w:p>
        </w:tc>
      </w:tr>
      <w:tr w:rsidR="009A53A3" w:rsidRPr="00C65D8A" w14:paraId="1CEF0538" w14:textId="77777777">
        <w:tc>
          <w:tcPr>
            <w:tcW w:w="622" w:type="dxa"/>
            <w:tcBorders>
              <w:left w:val="single" w:sz="4" w:space="0" w:color="000000"/>
              <w:bottom w:val="single" w:sz="4" w:space="0" w:color="000000"/>
            </w:tcBorders>
          </w:tcPr>
          <w:p w14:paraId="22B996CC" w14:textId="77777777" w:rsidR="009A53A3" w:rsidRPr="00C65D8A" w:rsidRDefault="005D76EB">
            <w:pPr>
              <w:spacing w:after="0"/>
              <w:jc w:val="both"/>
              <w:rPr>
                <w:rFonts w:ascii="Arial" w:hAnsi="Arial" w:cs="Arial"/>
              </w:rPr>
            </w:pPr>
            <w:r w:rsidRPr="00C65D8A">
              <w:rPr>
                <w:rFonts w:ascii="Arial" w:hAnsi="Arial" w:cs="Arial"/>
              </w:rPr>
              <w:t>3.4</w:t>
            </w:r>
          </w:p>
        </w:tc>
        <w:tc>
          <w:tcPr>
            <w:tcW w:w="8539" w:type="dxa"/>
            <w:gridSpan w:val="2"/>
            <w:tcBorders>
              <w:bottom w:val="single" w:sz="4" w:space="0" w:color="000000"/>
              <w:right w:val="single" w:sz="4" w:space="0" w:color="000000"/>
            </w:tcBorders>
          </w:tcPr>
          <w:p w14:paraId="44DAE77A" w14:textId="77777777" w:rsidR="009A53A3" w:rsidRPr="00C65D8A" w:rsidRDefault="005D76EB">
            <w:pPr>
              <w:spacing w:after="0"/>
              <w:jc w:val="both"/>
            </w:pPr>
            <w:r w:rsidRPr="00C65D8A">
              <w:rPr>
                <w:rFonts w:ascii="Arial" w:hAnsi="Arial" w:cs="Arial"/>
              </w:rPr>
              <w:t>Módulo Recadastramento/Censo online</w:t>
            </w:r>
          </w:p>
        </w:tc>
      </w:tr>
      <w:tr w:rsidR="009A53A3" w:rsidRPr="00C65D8A" w14:paraId="10524FE9" w14:textId="77777777">
        <w:tc>
          <w:tcPr>
            <w:tcW w:w="622" w:type="dxa"/>
            <w:tcBorders>
              <w:left w:val="single" w:sz="4" w:space="0" w:color="000000"/>
              <w:bottom w:val="single" w:sz="4" w:space="0" w:color="000000"/>
            </w:tcBorders>
          </w:tcPr>
          <w:p w14:paraId="18A7FD47" w14:textId="77777777" w:rsidR="009A53A3" w:rsidRPr="00C65D8A" w:rsidRDefault="005D76EB">
            <w:pPr>
              <w:spacing w:after="0"/>
              <w:jc w:val="both"/>
              <w:rPr>
                <w:rFonts w:ascii="Arial" w:hAnsi="Arial" w:cs="Arial"/>
              </w:rPr>
            </w:pPr>
            <w:r w:rsidRPr="00C65D8A">
              <w:rPr>
                <w:rFonts w:ascii="Arial" w:hAnsi="Arial" w:cs="Arial"/>
              </w:rPr>
              <w:t>3.5</w:t>
            </w:r>
          </w:p>
        </w:tc>
        <w:tc>
          <w:tcPr>
            <w:tcW w:w="8539" w:type="dxa"/>
            <w:gridSpan w:val="2"/>
            <w:tcBorders>
              <w:bottom w:val="single" w:sz="4" w:space="0" w:color="000000"/>
              <w:right w:val="single" w:sz="4" w:space="0" w:color="000000"/>
            </w:tcBorders>
          </w:tcPr>
          <w:p w14:paraId="7FAC4EA7" w14:textId="77777777" w:rsidR="009A53A3" w:rsidRPr="00C65D8A" w:rsidRDefault="005D76EB">
            <w:pPr>
              <w:spacing w:after="0"/>
              <w:jc w:val="both"/>
            </w:pPr>
            <w:r w:rsidRPr="00C65D8A">
              <w:rPr>
                <w:rFonts w:ascii="Arial" w:hAnsi="Arial" w:cs="Arial"/>
              </w:rPr>
              <w:t>Módulo Prova de Vida online</w:t>
            </w:r>
          </w:p>
        </w:tc>
      </w:tr>
      <w:tr w:rsidR="009A53A3" w:rsidRPr="00C65D8A" w14:paraId="221EE4A9" w14:textId="77777777">
        <w:tc>
          <w:tcPr>
            <w:tcW w:w="622" w:type="dxa"/>
            <w:tcBorders>
              <w:left w:val="single" w:sz="4" w:space="0" w:color="000000"/>
              <w:bottom w:val="single" w:sz="4" w:space="0" w:color="000000"/>
            </w:tcBorders>
          </w:tcPr>
          <w:p w14:paraId="40D05F35" w14:textId="77777777" w:rsidR="009A53A3" w:rsidRPr="00C65D8A" w:rsidRDefault="005D76EB">
            <w:pPr>
              <w:spacing w:after="0"/>
              <w:jc w:val="both"/>
              <w:rPr>
                <w:rFonts w:ascii="Arial" w:hAnsi="Arial" w:cs="Arial"/>
              </w:rPr>
            </w:pPr>
            <w:r w:rsidRPr="00C65D8A">
              <w:rPr>
                <w:rFonts w:ascii="Arial" w:hAnsi="Arial" w:cs="Arial"/>
              </w:rPr>
              <w:t>3.6</w:t>
            </w:r>
          </w:p>
        </w:tc>
        <w:tc>
          <w:tcPr>
            <w:tcW w:w="8539" w:type="dxa"/>
            <w:gridSpan w:val="2"/>
            <w:tcBorders>
              <w:bottom w:val="single" w:sz="4" w:space="0" w:color="000000"/>
              <w:right w:val="single" w:sz="4" w:space="0" w:color="000000"/>
            </w:tcBorders>
          </w:tcPr>
          <w:p w14:paraId="14E14BA0" w14:textId="77777777" w:rsidR="009A53A3" w:rsidRPr="00C65D8A" w:rsidRDefault="005D76EB">
            <w:pPr>
              <w:spacing w:after="0"/>
              <w:jc w:val="both"/>
            </w:pPr>
            <w:r w:rsidRPr="00C65D8A">
              <w:rPr>
                <w:rFonts w:ascii="Arial" w:hAnsi="Arial" w:cs="Arial"/>
              </w:rPr>
              <w:t>Módulo Eleição online</w:t>
            </w:r>
          </w:p>
        </w:tc>
      </w:tr>
      <w:tr w:rsidR="009A53A3" w:rsidRPr="00C65D8A" w14:paraId="06F4F51E" w14:textId="77777777">
        <w:tc>
          <w:tcPr>
            <w:tcW w:w="622" w:type="dxa"/>
            <w:tcBorders>
              <w:left w:val="single" w:sz="4" w:space="0" w:color="000000"/>
              <w:bottom w:val="single" w:sz="4" w:space="0" w:color="000000"/>
            </w:tcBorders>
          </w:tcPr>
          <w:p w14:paraId="1636EF54" w14:textId="77777777" w:rsidR="009A53A3" w:rsidRPr="00C65D8A" w:rsidRDefault="005D76EB">
            <w:pPr>
              <w:spacing w:after="0"/>
              <w:jc w:val="both"/>
              <w:rPr>
                <w:rFonts w:ascii="Arial" w:hAnsi="Arial" w:cs="Arial"/>
              </w:rPr>
            </w:pPr>
            <w:r w:rsidRPr="00C65D8A">
              <w:rPr>
                <w:rFonts w:ascii="Arial" w:hAnsi="Arial" w:cs="Arial"/>
              </w:rPr>
              <w:t>3.7</w:t>
            </w:r>
          </w:p>
        </w:tc>
        <w:tc>
          <w:tcPr>
            <w:tcW w:w="8539" w:type="dxa"/>
            <w:gridSpan w:val="2"/>
            <w:tcBorders>
              <w:bottom w:val="single" w:sz="4" w:space="0" w:color="000000"/>
              <w:right w:val="single" w:sz="4" w:space="0" w:color="000000"/>
            </w:tcBorders>
          </w:tcPr>
          <w:p w14:paraId="54882B60" w14:textId="77777777" w:rsidR="009A53A3" w:rsidRPr="00C65D8A" w:rsidRDefault="005D76EB">
            <w:pPr>
              <w:spacing w:after="0"/>
              <w:jc w:val="both"/>
            </w:pPr>
            <w:r w:rsidRPr="00C65D8A">
              <w:rPr>
                <w:rFonts w:ascii="Arial" w:hAnsi="Arial" w:cs="Arial"/>
              </w:rPr>
              <w:t>Módulo Perícia Médica</w:t>
            </w:r>
          </w:p>
        </w:tc>
      </w:tr>
      <w:tr w:rsidR="009A53A3" w:rsidRPr="00C65D8A" w14:paraId="4E7FB2E9" w14:textId="77777777">
        <w:tc>
          <w:tcPr>
            <w:tcW w:w="622" w:type="dxa"/>
            <w:tcBorders>
              <w:left w:val="single" w:sz="4" w:space="0" w:color="000000"/>
              <w:bottom w:val="single" w:sz="4" w:space="0" w:color="000000"/>
            </w:tcBorders>
          </w:tcPr>
          <w:p w14:paraId="7E6C414F" w14:textId="77777777" w:rsidR="009A53A3" w:rsidRPr="00C65D8A" w:rsidRDefault="005D76EB">
            <w:pPr>
              <w:spacing w:after="0"/>
              <w:jc w:val="both"/>
              <w:rPr>
                <w:rFonts w:ascii="Arial" w:hAnsi="Arial" w:cs="Arial"/>
              </w:rPr>
            </w:pPr>
            <w:r w:rsidRPr="00C65D8A">
              <w:rPr>
                <w:rFonts w:ascii="Arial" w:hAnsi="Arial" w:cs="Arial"/>
              </w:rPr>
              <w:t>3.8</w:t>
            </w:r>
          </w:p>
        </w:tc>
        <w:tc>
          <w:tcPr>
            <w:tcW w:w="8539" w:type="dxa"/>
            <w:gridSpan w:val="2"/>
            <w:tcBorders>
              <w:bottom w:val="single" w:sz="4" w:space="0" w:color="000000"/>
              <w:right w:val="single" w:sz="4" w:space="0" w:color="000000"/>
            </w:tcBorders>
          </w:tcPr>
          <w:p w14:paraId="1A12637F" w14:textId="77777777" w:rsidR="009A53A3" w:rsidRPr="00C65D8A" w:rsidRDefault="005D76EB">
            <w:pPr>
              <w:spacing w:after="0"/>
              <w:jc w:val="both"/>
            </w:pPr>
            <w:r w:rsidRPr="00C65D8A">
              <w:rPr>
                <w:rFonts w:ascii="Arial" w:hAnsi="Arial" w:cs="Arial"/>
              </w:rPr>
              <w:t>Módulo Gerenciador Eletrônico</w:t>
            </w:r>
          </w:p>
        </w:tc>
      </w:tr>
      <w:tr w:rsidR="009A53A3" w:rsidRPr="00C65D8A" w14:paraId="42CEA17A" w14:textId="77777777">
        <w:tc>
          <w:tcPr>
            <w:tcW w:w="622" w:type="dxa"/>
            <w:tcBorders>
              <w:left w:val="single" w:sz="4" w:space="0" w:color="000000"/>
              <w:bottom w:val="single" w:sz="4" w:space="0" w:color="000000"/>
            </w:tcBorders>
          </w:tcPr>
          <w:p w14:paraId="13FF8231" w14:textId="77777777" w:rsidR="009A53A3" w:rsidRPr="00C65D8A" w:rsidRDefault="005D76EB">
            <w:pPr>
              <w:spacing w:after="0"/>
              <w:jc w:val="both"/>
              <w:rPr>
                <w:rFonts w:ascii="Arial" w:hAnsi="Arial" w:cs="Arial"/>
              </w:rPr>
            </w:pPr>
            <w:r w:rsidRPr="00C65D8A">
              <w:rPr>
                <w:rFonts w:ascii="Arial" w:hAnsi="Arial" w:cs="Arial"/>
              </w:rPr>
              <w:t>3.9</w:t>
            </w:r>
          </w:p>
        </w:tc>
        <w:tc>
          <w:tcPr>
            <w:tcW w:w="8539" w:type="dxa"/>
            <w:gridSpan w:val="2"/>
            <w:tcBorders>
              <w:bottom w:val="single" w:sz="4" w:space="0" w:color="000000"/>
              <w:right w:val="single" w:sz="4" w:space="0" w:color="000000"/>
            </w:tcBorders>
          </w:tcPr>
          <w:p w14:paraId="4C325AB5" w14:textId="77777777" w:rsidR="009A53A3" w:rsidRPr="00C65D8A" w:rsidRDefault="005D76EB">
            <w:pPr>
              <w:spacing w:after="0"/>
              <w:jc w:val="both"/>
            </w:pPr>
            <w:r w:rsidRPr="00C65D8A">
              <w:rPr>
                <w:rFonts w:ascii="Arial" w:hAnsi="Arial" w:cs="Arial"/>
              </w:rPr>
              <w:t>Módulo Portal do Servidor</w:t>
            </w:r>
          </w:p>
        </w:tc>
      </w:tr>
      <w:tr w:rsidR="009A53A3" w:rsidRPr="00C65D8A" w14:paraId="6B4F0A31" w14:textId="77777777">
        <w:tc>
          <w:tcPr>
            <w:tcW w:w="622" w:type="dxa"/>
            <w:tcBorders>
              <w:left w:val="single" w:sz="4" w:space="0" w:color="000000"/>
              <w:bottom w:val="single" w:sz="4" w:space="0" w:color="000000"/>
            </w:tcBorders>
          </w:tcPr>
          <w:p w14:paraId="0C15A95A" w14:textId="77777777" w:rsidR="009A53A3" w:rsidRPr="00C65D8A" w:rsidRDefault="005D76EB">
            <w:pPr>
              <w:spacing w:after="0"/>
              <w:jc w:val="both"/>
              <w:rPr>
                <w:rFonts w:ascii="Arial" w:hAnsi="Arial" w:cs="Arial"/>
              </w:rPr>
            </w:pPr>
            <w:r w:rsidRPr="00C65D8A">
              <w:rPr>
                <w:rFonts w:ascii="Arial" w:hAnsi="Arial" w:cs="Arial"/>
              </w:rPr>
              <w:t>3.10</w:t>
            </w:r>
          </w:p>
        </w:tc>
        <w:tc>
          <w:tcPr>
            <w:tcW w:w="8539" w:type="dxa"/>
            <w:gridSpan w:val="2"/>
            <w:tcBorders>
              <w:bottom w:val="single" w:sz="4" w:space="0" w:color="000000"/>
              <w:right w:val="single" w:sz="4" w:space="0" w:color="000000"/>
            </w:tcBorders>
          </w:tcPr>
          <w:p w14:paraId="360EA7FB" w14:textId="77777777" w:rsidR="009A53A3" w:rsidRPr="00C65D8A" w:rsidRDefault="005D76EB">
            <w:pPr>
              <w:spacing w:after="0"/>
              <w:jc w:val="both"/>
            </w:pPr>
            <w:r w:rsidRPr="00C65D8A">
              <w:rPr>
                <w:rFonts w:ascii="Arial" w:hAnsi="Arial" w:cs="Arial"/>
              </w:rPr>
              <w:t>Módulo Aplicativo para plataforma Android/IOS</w:t>
            </w:r>
          </w:p>
        </w:tc>
      </w:tr>
    </w:tbl>
    <w:p w14:paraId="5246FAFA" w14:textId="77777777" w:rsidR="009A53A3" w:rsidRPr="00C65D8A" w:rsidRDefault="009A53A3">
      <w:pPr>
        <w:spacing w:after="0"/>
        <w:ind w:left="283"/>
        <w:jc w:val="both"/>
        <w:rPr>
          <w:rFonts w:ascii="Arial" w:hAnsi="Arial" w:cs="Arial"/>
          <w:b/>
          <w:bCs/>
          <w:sz w:val="16"/>
          <w:szCs w:val="16"/>
        </w:rPr>
      </w:pPr>
    </w:p>
    <w:p w14:paraId="0817285C" w14:textId="77777777" w:rsidR="009A53A3" w:rsidRPr="00C65D8A" w:rsidRDefault="005D76EB">
      <w:pPr>
        <w:numPr>
          <w:ilvl w:val="1"/>
          <w:numId w:val="1"/>
        </w:numPr>
        <w:jc w:val="both"/>
      </w:pPr>
      <w:r w:rsidRPr="00C65D8A">
        <w:rPr>
          <w:rFonts w:ascii="Arial" w:hAnsi="Arial" w:cs="Arial"/>
          <w:b/>
          <w:bCs/>
        </w:rPr>
        <w:t>Módulo Previdenciário Integrado</w:t>
      </w:r>
    </w:p>
    <w:p w14:paraId="7B73F53C" w14:textId="77777777" w:rsidR="009A53A3" w:rsidRPr="00C65D8A" w:rsidRDefault="005D76EB">
      <w:pPr>
        <w:numPr>
          <w:ilvl w:val="2"/>
          <w:numId w:val="1"/>
        </w:numPr>
        <w:jc w:val="both"/>
      </w:pPr>
      <w:r w:rsidRPr="00C65D8A">
        <w:rPr>
          <w:rFonts w:ascii="Arial" w:hAnsi="Arial" w:cs="Arial"/>
          <w:b/>
          <w:bCs/>
        </w:rPr>
        <w:t>Cadastro:</w:t>
      </w:r>
    </w:p>
    <w:p w14:paraId="2A93F842" w14:textId="77777777" w:rsidR="009A53A3" w:rsidRPr="00C65D8A" w:rsidRDefault="005D76EB">
      <w:pPr>
        <w:numPr>
          <w:ilvl w:val="3"/>
          <w:numId w:val="1"/>
        </w:numPr>
        <w:jc w:val="both"/>
        <w:rPr>
          <w:rFonts w:ascii="Arial" w:hAnsi="Arial" w:cs="Arial"/>
        </w:rPr>
      </w:pPr>
      <w:r w:rsidRPr="00C65D8A">
        <w:rPr>
          <w:rFonts w:ascii="Arial" w:hAnsi="Arial" w:cs="Arial"/>
        </w:rPr>
        <w:t>O sistema deverá tratar o segurado como CPF, permitindo que o mesmo possua mais de uma vinculação, conforme o caso;</w:t>
      </w:r>
    </w:p>
    <w:p w14:paraId="09A7C064" w14:textId="77777777" w:rsidR="009A53A3" w:rsidRPr="00C65D8A" w:rsidRDefault="005D76EB">
      <w:pPr>
        <w:numPr>
          <w:ilvl w:val="3"/>
          <w:numId w:val="1"/>
        </w:numPr>
        <w:jc w:val="both"/>
        <w:rPr>
          <w:rFonts w:ascii="Arial" w:hAnsi="Arial" w:cs="Arial"/>
        </w:rPr>
      </w:pPr>
      <w:r w:rsidRPr="00C65D8A">
        <w:rPr>
          <w:rFonts w:ascii="Arial" w:hAnsi="Arial" w:cs="Arial"/>
        </w:rPr>
        <w:t>Importar, a título de carga inicial para o banco de dados do sistema fornecido pela licitante vencedora, todos os dados (cadastrais, funcionais e financeiros) de ativos e inativos das bases existentes quer estejam na CAPSECI ou em outras unidades da administração pública, segundo layout disponibilizado pela CAPSECI;</w:t>
      </w:r>
    </w:p>
    <w:p w14:paraId="038C6997" w14:textId="77777777" w:rsidR="009A53A3" w:rsidRPr="00C65D8A" w:rsidRDefault="005D76EB">
      <w:pPr>
        <w:numPr>
          <w:ilvl w:val="3"/>
          <w:numId w:val="1"/>
        </w:numPr>
        <w:jc w:val="both"/>
        <w:rPr>
          <w:rFonts w:ascii="Arial" w:hAnsi="Arial" w:cs="Arial"/>
        </w:rPr>
      </w:pPr>
      <w:r w:rsidRPr="00C65D8A">
        <w:rPr>
          <w:rFonts w:ascii="Arial" w:hAnsi="Arial" w:cs="Arial"/>
        </w:rPr>
        <w:t>A solução deverá permitir a integração com outros sistemas existentes, através da exportação/importação mensal de arquivos ou via WebService, contemplando, todos os dados (cadastrais, funcionais e financeiros) de ativos das bases existentes quer estejam na CAPSECI ou em outras unidades da administração pública, segundo layout disponibilizado pela CAPSECI;</w:t>
      </w:r>
    </w:p>
    <w:p w14:paraId="3CBB6E3E" w14:textId="72888755" w:rsidR="009A53A3" w:rsidRPr="00C65D8A" w:rsidRDefault="005D76EB">
      <w:pPr>
        <w:numPr>
          <w:ilvl w:val="3"/>
          <w:numId w:val="1"/>
        </w:numPr>
        <w:jc w:val="both"/>
        <w:rPr>
          <w:rFonts w:ascii="Arial" w:hAnsi="Arial" w:cs="Arial"/>
        </w:rPr>
      </w:pPr>
      <w:r w:rsidRPr="00C65D8A">
        <w:rPr>
          <w:rFonts w:ascii="Arial" w:hAnsi="Arial" w:cs="Arial"/>
        </w:rPr>
        <w:t>Permitir a importação de todos os dados do sistema atualmente utilizado: dados de benefício, dados de pagamento de todos os meses anteriores, 13º salário, DIRF;</w:t>
      </w:r>
    </w:p>
    <w:p w14:paraId="7D8116B0" w14:textId="77777777" w:rsidR="009A53A3" w:rsidRPr="00C65D8A" w:rsidRDefault="005D76EB">
      <w:pPr>
        <w:numPr>
          <w:ilvl w:val="3"/>
          <w:numId w:val="1"/>
        </w:numPr>
        <w:jc w:val="both"/>
        <w:rPr>
          <w:rFonts w:ascii="Arial" w:hAnsi="Arial" w:cs="Arial"/>
        </w:rPr>
      </w:pPr>
      <w:r w:rsidRPr="00C65D8A">
        <w:rPr>
          <w:rFonts w:ascii="Arial" w:hAnsi="Arial" w:cs="Arial"/>
        </w:rPr>
        <w:t>Permitir consulta dos dados dos servidores segurados ativos da CAPSECI, como licença sem remuneração, e demais afastamentos;</w:t>
      </w:r>
    </w:p>
    <w:p w14:paraId="5C5059CB" w14:textId="77777777" w:rsidR="009A53A3" w:rsidRPr="00C65D8A" w:rsidRDefault="005D76EB">
      <w:pPr>
        <w:numPr>
          <w:ilvl w:val="3"/>
          <w:numId w:val="1"/>
        </w:numPr>
        <w:jc w:val="both"/>
        <w:rPr>
          <w:rFonts w:ascii="Arial" w:hAnsi="Arial" w:cs="Arial"/>
        </w:rPr>
      </w:pPr>
      <w:r w:rsidRPr="00C65D8A">
        <w:rPr>
          <w:rFonts w:ascii="Arial" w:hAnsi="Arial" w:cs="Arial"/>
        </w:rPr>
        <w:t>Permitir registro, atualização e consulta dos dados dos aposentados (inclusive dos complementos de aposentadoria), possibilitando mais de um vínculo;</w:t>
      </w:r>
    </w:p>
    <w:p w14:paraId="1191A454" w14:textId="77777777" w:rsidR="009A53A3" w:rsidRPr="00C65D8A" w:rsidRDefault="005D76EB">
      <w:pPr>
        <w:numPr>
          <w:ilvl w:val="3"/>
          <w:numId w:val="1"/>
        </w:numPr>
        <w:jc w:val="both"/>
        <w:rPr>
          <w:rFonts w:ascii="Arial" w:hAnsi="Arial" w:cs="Arial"/>
        </w:rPr>
      </w:pPr>
      <w:r w:rsidRPr="00C65D8A">
        <w:rPr>
          <w:rFonts w:ascii="Arial" w:hAnsi="Arial" w:cs="Arial"/>
        </w:rPr>
        <w:t>Permitir consulta dos dados dos dependentes previdenciários dos segurados ativos da CAPSECI;</w:t>
      </w:r>
    </w:p>
    <w:p w14:paraId="1B59ED5B" w14:textId="77777777" w:rsidR="009A53A3" w:rsidRPr="00C65D8A" w:rsidRDefault="005D76EB">
      <w:pPr>
        <w:numPr>
          <w:ilvl w:val="3"/>
          <w:numId w:val="1"/>
        </w:numPr>
        <w:jc w:val="both"/>
        <w:rPr>
          <w:rFonts w:ascii="Arial" w:hAnsi="Arial" w:cs="Arial"/>
        </w:rPr>
      </w:pPr>
      <w:r w:rsidRPr="00C65D8A">
        <w:rPr>
          <w:rFonts w:ascii="Arial" w:hAnsi="Arial" w:cs="Arial"/>
        </w:rPr>
        <w:t>Permitir registro, atualização e consulta dos dados dos dependentes previdenciários dos segurados inativos da CAPSECI;</w:t>
      </w:r>
    </w:p>
    <w:p w14:paraId="63F3706E" w14:textId="77777777" w:rsidR="009A53A3" w:rsidRPr="00C65D8A" w:rsidRDefault="005D76EB">
      <w:pPr>
        <w:numPr>
          <w:ilvl w:val="3"/>
          <w:numId w:val="1"/>
        </w:numPr>
        <w:jc w:val="both"/>
        <w:rPr>
          <w:rFonts w:ascii="Arial" w:hAnsi="Arial" w:cs="Arial"/>
        </w:rPr>
      </w:pPr>
      <w:r w:rsidRPr="00C65D8A">
        <w:rPr>
          <w:rFonts w:ascii="Arial" w:hAnsi="Arial" w:cs="Arial"/>
        </w:rPr>
        <w:t>Permitir a crítica de duplicidade de inscrição previdenciária para fins de verificação em casos não legalmente acumuláveis e demais críticas previdenciárias;</w:t>
      </w:r>
    </w:p>
    <w:p w14:paraId="0D2D2AE5" w14:textId="77777777" w:rsidR="009A53A3" w:rsidRPr="00C65D8A" w:rsidRDefault="005D76EB">
      <w:pPr>
        <w:numPr>
          <w:ilvl w:val="3"/>
          <w:numId w:val="1"/>
        </w:numPr>
        <w:jc w:val="both"/>
        <w:rPr>
          <w:rFonts w:ascii="Arial" w:hAnsi="Arial" w:cs="Arial"/>
        </w:rPr>
      </w:pPr>
      <w:r w:rsidRPr="00C65D8A">
        <w:rPr>
          <w:rFonts w:ascii="Arial" w:hAnsi="Arial" w:cs="Arial"/>
        </w:rPr>
        <w:t>Permitir cadastro/atualização e consulta dos pensionistas (inclusive dos complementos de pensão);</w:t>
      </w:r>
    </w:p>
    <w:p w14:paraId="18D33B22" w14:textId="77777777" w:rsidR="009A53A3" w:rsidRPr="00C65D8A" w:rsidRDefault="005D76EB">
      <w:pPr>
        <w:numPr>
          <w:ilvl w:val="3"/>
          <w:numId w:val="1"/>
        </w:numPr>
        <w:jc w:val="both"/>
        <w:rPr>
          <w:rFonts w:ascii="Arial" w:hAnsi="Arial" w:cs="Arial"/>
        </w:rPr>
      </w:pPr>
      <w:r w:rsidRPr="00C65D8A">
        <w:rPr>
          <w:rFonts w:ascii="Arial" w:hAnsi="Arial" w:cs="Arial"/>
        </w:rPr>
        <w:t xml:space="preserve">Permitir que a definição de cada instituição/órgão da administração direta e indireta e Câmara de Vereadores possa ter sua estrutura organizacional refletida fielmente </w:t>
      </w:r>
      <w:r w:rsidRPr="00C65D8A">
        <w:rPr>
          <w:rFonts w:ascii="Arial" w:hAnsi="Arial" w:cs="Arial"/>
        </w:rPr>
        <w:lastRenderedPageBreak/>
        <w:t>no sistema, não existindo limitação quanto ao número de níveis hierárquicos a serem gerenciados;</w:t>
      </w:r>
    </w:p>
    <w:p w14:paraId="7A9033B5" w14:textId="77777777" w:rsidR="009A53A3" w:rsidRPr="00C65D8A" w:rsidRDefault="005D76EB">
      <w:pPr>
        <w:numPr>
          <w:ilvl w:val="3"/>
          <w:numId w:val="1"/>
        </w:numPr>
        <w:jc w:val="both"/>
        <w:rPr>
          <w:rFonts w:ascii="Arial" w:hAnsi="Arial" w:cs="Arial"/>
        </w:rPr>
      </w:pPr>
      <w:r w:rsidRPr="00C65D8A">
        <w:rPr>
          <w:rFonts w:ascii="Arial" w:hAnsi="Arial" w:cs="Arial"/>
        </w:rPr>
        <w:t>Permitir incluir, gerenciar e certificar a documentação digitalizada dos beneficiários (ativos, inativos e pensionistas);</w:t>
      </w:r>
    </w:p>
    <w:p w14:paraId="091C94FA" w14:textId="77777777" w:rsidR="009A53A3" w:rsidRPr="00C65D8A" w:rsidRDefault="005D76EB">
      <w:pPr>
        <w:numPr>
          <w:ilvl w:val="3"/>
          <w:numId w:val="1"/>
        </w:numPr>
        <w:jc w:val="both"/>
        <w:rPr>
          <w:rFonts w:ascii="Arial" w:hAnsi="Arial" w:cs="Arial"/>
        </w:rPr>
      </w:pPr>
      <w:r w:rsidRPr="00C65D8A">
        <w:rPr>
          <w:rFonts w:ascii="Arial" w:hAnsi="Arial" w:cs="Arial"/>
        </w:rPr>
        <w:t>Permitir o acompanhamento da vida funcional do servidor ativo, com todas as alterações na carreira;</w:t>
      </w:r>
    </w:p>
    <w:p w14:paraId="288BF5CA" w14:textId="77777777" w:rsidR="009A53A3" w:rsidRPr="00C65D8A" w:rsidRDefault="005D76EB">
      <w:pPr>
        <w:numPr>
          <w:ilvl w:val="3"/>
          <w:numId w:val="1"/>
        </w:numPr>
        <w:jc w:val="both"/>
        <w:rPr>
          <w:rFonts w:ascii="Arial" w:hAnsi="Arial" w:cs="Arial"/>
        </w:rPr>
      </w:pPr>
      <w:r w:rsidRPr="00C65D8A">
        <w:rPr>
          <w:rFonts w:ascii="Arial" w:hAnsi="Arial" w:cs="Arial"/>
        </w:rPr>
        <w:t>Permitir administrar, registrar e acompanhar todos os trâmites dos servidores aposentados, pensionistas e dependentes;</w:t>
      </w:r>
    </w:p>
    <w:p w14:paraId="1C611E5A" w14:textId="77777777" w:rsidR="009A53A3" w:rsidRPr="00C65D8A" w:rsidRDefault="005D76EB">
      <w:pPr>
        <w:numPr>
          <w:ilvl w:val="3"/>
          <w:numId w:val="1"/>
        </w:numPr>
        <w:jc w:val="both"/>
        <w:rPr>
          <w:rFonts w:ascii="Arial" w:hAnsi="Arial" w:cs="Arial"/>
        </w:rPr>
      </w:pPr>
      <w:r w:rsidRPr="00C65D8A">
        <w:rPr>
          <w:rFonts w:ascii="Arial" w:hAnsi="Arial" w:cs="Arial"/>
        </w:rPr>
        <w:t>Manter histórico de atendimento por beneficiário, em ordem cronológica (ativos, inativos e pensionistas);</w:t>
      </w:r>
    </w:p>
    <w:p w14:paraId="54D61F9C" w14:textId="77777777" w:rsidR="009A53A3" w:rsidRPr="00C65D8A" w:rsidRDefault="005D76EB">
      <w:pPr>
        <w:numPr>
          <w:ilvl w:val="3"/>
          <w:numId w:val="1"/>
        </w:numPr>
        <w:jc w:val="both"/>
        <w:rPr>
          <w:rFonts w:ascii="Arial" w:hAnsi="Arial" w:cs="Arial"/>
        </w:rPr>
      </w:pPr>
      <w:r w:rsidRPr="00C65D8A">
        <w:rPr>
          <w:rFonts w:ascii="Arial" w:hAnsi="Arial" w:cs="Arial"/>
        </w:rPr>
        <w:t>Permitir registro e controle em cadastro, em virtude de falecimento de segurado (ativos, inativos, pensionistas e complementos de aposentadoria e pensão);</w:t>
      </w:r>
    </w:p>
    <w:p w14:paraId="3587975D" w14:textId="77777777" w:rsidR="009A53A3" w:rsidRPr="00C65D8A" w:rsidRDefault="005D76EB">
      <w:pPr>
        <w:numPr>
          <w:ilvl w:val="3"/>
          <w:numId w:val="1"/>
        </w:numPr>
        <w:jc w:val="both"/>
        <w:rPr>
          <w:rFonts w:ascii="Arial" w:hAnsi="Arial" w:cs="Arial"/>
        </w:rPr>
      </w:pPr>
      <w:r w:rsidRPr="00C65D8A">
        <w:rPr>
          <w:rFonts w:ascii="Arial" w:hAnsi="Arial" w:cs="Arial"/>
        </w:rPr>
        <w:t>Permitir o Cadastro de tempo de contribuição, contendo a opção do tipo de contagem (calendário civil ou calendário contábil INSS), Empresa, Data de entrada, Data de saída, Decréscimo em dias, Cargo efetivo, Tempo de magistério, Tempo especial/insalubre, Tempo Especial da Pessoa com Deficiência, Tempo de carreira, Tempo predominante, Tempo averbado, Data da certidão, N° da certidão e grau de deficiência do tempo (leve, moderada, grave), Exclusão automática do tempo concomitante; Permitir consulta da ficha funcional e financeira dos segurados ativos;</w:t>
      </w:r>
    </w:p>
    <w:p w14:paraId="2DC68FA5" w14:textId="77777777" w:rsidR="009A53A3" w:rsidRPr="00C65D8A" w:rsidRDefault="005D76EB">
      <w:pPr>
        <w:numPr>
          <w:ilvl w:val="3"/>
          <w:numId w:val="1"/>
        </w:numPr>
        <w:jc w:val="both"/>
        <w:rPr>
          <w:rFonts w:ascii="Arial" w:hAnsi="Arial" w:cs="Arial"/>
        </w:rPr>
      </w:pPr>
      <w:r w:rsidRPr="00C65D8A">
        <w:rPr>
          <w:rFonts w:ascii="Arial" w:hAnsi="Arial" w:cs="Arial"/>
        </w:rPr>
        <w:t>Permitir a manutenção e consulta da ficha funcional e financeira dos segurados inativos e pensionistas;</w:t>
      </w:r>
    </w:p>
    <w:p w14:paraId="35818402" w14:textId="77777777" w:rsidR="009A53A3" w:rsidRPr="00C65D8A" w:rsidRDefault="005D76EB">
      <w:pPr>
        <w:numPr>
          <w:ilvl w:val="3"/>
          <w:numId w:val="1"/>
        </w:numPr>
        <w:jc w:val="both"/>
        <w:rPr>
          <w:rFonts w:ascii="Arial" w:hAnsi="Arial" w:cs="Arial"/>
        </w:rPr>
      </w:pPr>
      <w:r w:rsidRPr="00C65D8A">
        <w:rPr>
          <w:rFonts w:ascii="Arial" w:hAnsi="Arial" w:cs="Arial"/>
        </w:rPr>
        <w:t>Permitir consulta dos dados pessoais de dependentes dos segurados ativos;</w:t>
      </w:r>
    </w:p>
    <w:p w14:paraId="44B21D1D" w14:textId="77777777" w:rsidR="009A53A3" w:rsidRPr="00C65D8A" w:rsidRDefault="005D76EB">
      <w:pPr>
        <w:numPr>
          <w:ilvl w:val="3"/>
          <w:numId w:val="1"/>
        </w:numPr>
        <w:jc w:val="both"/>
        <w:rPr>
          <w:rFonts w:ascii="Arial" w:hAnsi="Arial" w:cs="Arial"/>
        </w:rPr>
      </w:pPr>
      <w:r w:rsidRPr="00C65D8A">
        <w:rPr>
          <w:rFonts w:ascii="Arial" w:hAnsi="Arial" w:cs="Arial"/>
        </w:rPr>
        <w:t>Permitir a manutenção e consulta dos dados pessoais de dependentes dos segurados inativos e pensionistas, realizando a inclusão/alteração/exclusão de dependentes para fins de Imposto de Renda e Previdenciários, excluindo automaticamente de acordo com legislação específica;</w:t>
      </w:r>
    </w:p>
    <w:p w14:paraId="0013B9F4" w14:textId="77777777" w:rsidR="009A53A3" w:rsidRPr="00C65D8A" w:rsidRDefault="005D76EB">
      <w:pPr>
        <w:numPr>
          <w:ilvl w:val="3"/>
          <w:numId w:val="1"/>
        </w:numPr>
        <w:jc w:val="both"/>
        <w:rPr>
          <w:rFonts w:ascii="Arial" w:hAnsi="Arial" w:cs="Arial"/>
        </w:rPr>
      </w:pPr>
      <w:r w:rsidRPr="00C65D8A">
        <w:rPr>
          <w:rFonts w:ascii="Arial" w:hAnsi="Arial" w:cs="Arial"/>
        </w:rPr>
        <w:t>Permitir a inclusão de Tempos fictícios até 15 de dezembro de 1998 (Exemplo: Licença Prêmio, Insalubridade, Adicional em Atividade de Magistério);</w:t>
      </w:r>
    </w:p>
    <w:p w14:paraId="0FD18602" w14:textId="77777777" w:rsidR="009A53A3" w:rsidRPr="00C65D8A" w:rsidRDefault="005D76EB">
      <w:pPr>
        <w:numPr>
          <w:ilvl w:val="3"/>
          <w:numId w:val="1"/>
        </w:numPr>
        <w:jc w:val="both"/>
        <w:rPr>
          <w:rFonts w:ascii="Arial" w:hAnsi="Arial" w:cs="Arial"/>
        </w:rPr>
      </w:pPr>
      <w:r w:rsidRPr="00C65D8A">
        <w:rPr>
          <w:rFonts w:ascii="Arial" w:hAnsi="Arial" w:cs="Arial"/>
        </w:rPr>
        <w:t>Permitir a gravação do histórico de atendimento no cadastro de cada segurado;</w:t>
      </w:r>
    </w:p>
    <w:p w14:paraId="740EAF53" w14:textId="77777777" w:rsidR="009A53A3" w:rsidRPr="00C65D8A" w:rsidRDefault="005D76EB">
      <w:pPr>
        <w:numPr>
          <w:ilvl w:val="3"/>
          <w:numId w:val="1"/>
        </w:numPr>
        <w:jc w:val="both"/>
        <w:rPr>
          <w:rFonts w:ascii="Arial" w:hAnsi="Arial" w:cs="Arial"/>
        </w:rPr>
      </w:pPr>
      <w:r w:rsidRPr="00C65D8A">
        <w:rPr>
          <w:rFonts w:ascii="Arial" w:hAnsi="Arial" w:cs="Arial"/>
        </w:rPr>
        <w:t>Permitir registro de distintos tempos vigentes, com datas de saída em aberto, para fins de verificação da concomitância;</w:t>
      </w:r>
    </w:p>
    <w:p w14:paraId="7268FE47" w14:textId="77777777" w:rsidR="009A53A3" w:rsidRPr="00C65D8A" w:rsidRDefault="005D76EB">
      <w:pPr>
        <w:numPr>
          <w:ilvl w:val="3"/>
          <w:numId w:val="1"/>
        </w:numPr>
        <w:jc w:val="both"/>
        <w:rPr>
          <w:rFonts w:ascii="Arial" w:hAnsi="Arial" w:cs="Arial"/>
        </w:rPr>
      </w:pPr>
      <w:r w:rsidRPr="00C65D8A">
        <w:rPr>
          <w:rFonts w:ascii="Arial" w:hAnsi="Arial" w:cs="Arial"/>
        </w:rPr>
        <w:t>Permitir desconto de tempo quando em licenças não remuneradas e faltas injustificadas;</w:t>
      </w:r>
    </w:p>
    <w:p w14:paraId="40EFCCA0" w14:textId="77777777" w:rsidR="009A53A3" w:rsidRPr="00C65D8A" w:rsidRDefault="005D76EB">
      <w:pPr>
        <w:numPr>
          <w:ilvl w:val="3"/>
          <w:numId w:val="1"/>
        </w:numPr>
        <w:jc w:val="both"/>
        <w:rPr>
          <w:rFonts w:ascii="Arial" w:hAnsi="Arial" w:cs="Arial"/>
        </w:rPr>
      </w:pPr>
      <w:r w:rsidRPr="00C65D8A">
        <w:rPr>
          <w:rFonts w:ascii="Arial" w:hAnsi="Arial" w:cs="Arial"/>
        </w:rPr>
        <w:t>Permitir a emissão e impressão de cartões para os Segurados Aposentados e Pensionistas com foto, individualmente e/ou, em lote;</w:t>
      </w:r>
    </w:p>
    <w:p w14:paraId="4A89E014" w14:textId="77777777" w:rsidR="009A53A3" w:rsidRPr="00C65D8A" w:rsidRDefault="005D76EB">
      <w:pPr>
        <w:numPr>
          <w:ilvl w:val="3"/>
          <w:numId w:val="1"/>
        </w:numPr>
        <w:jc w:val="both"/>
        <w:rPr>
          <w:rFonts w:ascii="Arial" w:hAnsi="Arial" w:cs="Arial"/>
        </w:rPr>
      </w:pPr>
      <w:r w:rsidRPr="00C65D8A">
        <w:rPr>
          <w:rFonts w:ascii="Arial" w:hAnsi="Arial" w:cs="Arial"/>
        </w:rPr>
        <w:t>Permitir a evolução na carreira, quando ocorre a alteração de concurso no próprio município;</w:t>
      </w:r>
    </w:p>
    <w:p w14:paraId="266643D2" w14:textId="77777777" w:rsidR="009A53A3" w:rsidRPr="00C65D8A" w:rsidRDefault="005D76EB">
      <w:pPr>
        <w:numPr>
          <w:ilvl w:val="3"/>
          <w:numId w:val="1"/>
        </w:numPr>
        <w:jc w:val="both"/>
        <w:rPr>
          <w:rFonts w:ascii="Arial" w:hAnsi="Arial" w:cs="Arial"/>
        </w:rPr>
      </w:pPr>
      <w:r w:rsidRPr="00C65D8A">
        <w:rPr>
          <w:rFonts w:ascii="Arial" w:hAnsi="Arial" w:cs="Arial"/>
        </w:rPr>
        <w:t>Permitir o desmembramento de funções em atividade de Magistério - informando períodos não reconhecidos como atividade de Magistério;</w:t>
      </w:r>
    </w:p>
    <w:p w14:paraId="3C449FFD" w14:textId="77777777" w:rsidR="009A53A3" w:rsidRPr="00C65D8A" w:rsidRDefault="005D76EB">
      <w:pPr>
        <w:numPr>
          <w:ilvl w:val="3"/>
          <w:numId w:val="1"/>
        </w:numPr>
        <w:jc w:val="both"/>
        <w:rPr>
          <w:rFonts w:ascii="Arial" w:hAnsi="Arial" w:cs="Arial"/>
        </w:rPr>
      </w:pPr>
      <w:r w:rsidRPr="00C65D8A">
        <w:rPr>
          <w:rFonts w:ascii="Arial" w:hAnsi="Arial" w:cs="Arial"/>
        </w:rPr>
        <w:t>Permitir a inclusão das contribuições vindas do Regime Geral de Previdência e outros Regimes Próprios através de CTC desde 07/1994;</w:t>
      </w:r>
    </w:p>
    <w:p w14:paraId="2FBA7870" w14:textId="77777777" w:rsidR="009A53A3" w:rsidRPr="00C65D8A" w:rsidRDefault="005D76EB">
      <w:pPr>
        <w:numPr>
          <w:ilvl w:val="3"/>
          <w:numId w:val="1"/>
        </w:numPr>
        <w:jc w:val="both"/>
        <w:rPr>
          <w:rFonts w:ascii="Arial" w:hAnsi="Arial" w:cs="Arial"/>
        </w:rPr>
      </w:pPr>
      <w:r w:rsidRPr="00C65D8A">
        <w:rPr>
          <w:rFonts w:ascii="Arial" w:hAnsi="Arial" w:cs="Arial"/>
        </w:rPr>
        <w:lastRenderedPageBreak/>
        <w:t>Permitir a emissão de formulários de cadastro de segurados aposentados, pensionistas e complementos de aposentadoria e pensão, dependentes previdenciários (cônjuge, companheiro, filhos menores de 21 anos, ou maiores inválidos e outros abrangidos pela legislação vigente), com filtros específicos para cada caso (exemplo: mês de aniversário do aposentado ou do instituidor de pensão, tipo de benefício e data de início do benefício);</w:t>
      </w:r>
    </w:p>
    <w:p w14:paraId="1FAB3E20" w14:textId="77777777" w:rsidR="009A53A3" w:rsidRPr="00C65D8A" w:rsidRDefault="005D76EB">
      <w:pPr>
        <w:numPr>
          <w:ilvl w:val="3"/>
          <w:numId w:val="1"/>
        </w:numPr>
        <w:jc w:val="both"/>
        <w:rPr>
          <w:rFonts w:ascii="Arial" w:hAnsi="Arial" w:cs="Arial"/>
        </w:rPr>
      </w:pPr>
      <w:r w:rsidRPr="00C65D8A">
        <w:rPr>
          <w:rFonts w:ascii="Arial" w:hAnsi="Arial" w:cs="Arial"/>
        </w:rPr>
        <w:t>Permitir a confrontação mensal das informações obtidas do SIRC (Sistema integrado de registro civil), serviço disponibilizado via webservice pela DATAPREV, com a base de dados da CAPSECI, para fins de constatação de óbito de aposentados e pensionistas;</w:t>
      </w:r>
    </w:p>
    <w:p w14:paraId="077B1883" w14:textId="77777777" w:rsidR="009A53A3" w:rsidRPr="00C65D8A" w:rsidRDefault="005D76EB">
      <w:pPr>
        <w:numPr>
          <w:ilvl w:val="3"/>
          <w:numId w:val="1"/>
        </w:numPr>
        <w:jc w:val="both"/>
        <w:rPr>
          <w:rFonts w:ascii="Arial" w:hAnsi="Arial" w:cs="Arial"/>
        </w:rPr>
      </w:pPr>
      <w:r w:rsidRPr="00C65D8A">
        <w:rPr>
          <w:rFonts w:ascii="Arial" w:hAnsi="Arial" w:cs="Arial"/>
        </w:rPr>
        <w:t>Manter histórico com data e informações de recadastramento dos segurados inativos e pensionistas;</w:t>
      </w:r>
    </w:p>
    <w:p w14:paraId="186806A0" w14:textId="0EE86EB9" w:rsidR="009A53A3" w:rsidRPr="00C65D8A" w:rsidRDefault="005D76EB">
      <w:pPr>
        <w:numPr>
          <w:ilvl w:val="3"/>
          <w:numId w:val="1"/>
        </w:numPr>
        <w:jc w:val="both"/>
        <w:rPr>
          <w:rFonts w:ascii="Arial" w:hAnsi="Arial" w:cs="Arial"/>
        </w:rPr>
      </w:pPr>
      <w:r w:rsidRPr="00C65D8A">
        <w:rPr>
          <w:rFonts w:ascii="Arial" w:hAnsi="Arial" w:cs="Arial"/>
        </w:rPr>
        <w:t xml:space="preserve">Permitir a visualização e registro de segurados com direito a abono de permanência com data do início do </w:t>
      </w:r>
      <w:r w:rsidR="00F87704" w:rsidRPr="00C65D8A">
        <w:rPr>
          <w:rFonts w:ascii="Arial" w:hAnsi="Arial" w:cs="Arial"/>
        </w:rPr>
        <w:t>Benefício</w:t>
      </w:r>
      <w:r w:rsidRPr="00C65D8A">
        <w:rPr>
          <w:rFonts w:ascii="Arial" w:hAnsi="Arial" w:cs="Arial"/>
        </w:rPr>
        <w:t>;</w:t>
      </w:r>
    </w:p>
    <w:p w14:paraId="69D2E1F8" w14:textId="77777777" w:rsidR="009A53A3" w:rsidRPr="00C65D8A" w:rsidRDefault="005D76EB">
      <w:pPr>
        <w:numPr>
          <w:ilvl w:val="3"/>
          <w:numId w:val="1"/>
        </w:numPr>
        <w:jc w:val="both"/>
        <w:rPr>
          <w:rFonts w:ascii="Arial" w:hAnsi="Arial" w:cs="Arial"/>
        </w:rPr>
      </w:pPr>
      <w:r w:rsidRPr="00C65D8A">
        <w:rPr>
          <w:rFonts w:ascii="Arial" w:hAnsi="Arial" w:cs="Arial"/>
        </w:rPr>
        <w:t>Permitir a inclusão de fotos dos ativos, aposentados e pensionistas dentro do cadastro do servidor;</w:t>
      </w:r>
    </w:p>
    <w:p w14:paraId="5A33C9A0" w14:textId="77777777" w:rsidR="009A53A3" w:rsidRPr="00C65D8A" w:rsidRDefault="005D76EB">
      <w:pPr>
        <w:numPr>
          <w:ilvl w:val="3"/>
          <w:numId w:val="1"/>
        </w:numPr>
        <w:jc w:val="both"/>
        <w:rPr>
          <w:rFonts w:ascii="Arial" w:hAnsi="Arial" w:cs="Arial"/>
        </w:rPr>
      </w:pPr>
      <w:r w:rsidRPr="00C65D8A">
        <w:rPr>
          <w:rFonts w:ascii="Arial" w:hAnsi="Arial" w:cs="Arial"/>
        </w:rPr>
        <w:t>Gerar os arquivos de dados para importação no TCE-PR conforme normativas vigentes;</w:t>
      </w:r>
    </w:p>
    <w:p w14:paraId="0FCAD37F" w14:textId="77777777" w:rsidR="009A53A3" w:rsidRPr="00C65D8A" w:rsidRDefault="005D76EB">
      <w:pPr>
        <w:numPr>
          <w:ilvl w:val="3"/>
          <w:numId w:val="1"/>
        </w:numPr>
        <w:jc w:val="both"/>
        <w:rPr>
          <w:rFonts w:ascii="Arial" w:hAnsi="Arial" w:cs="Arial"/>
        </w:rPr>
      </w:pPr>
      <w:r w:rsidRPr="00C65D8A">
        <w:rPr>
          <w:rFonts w:ascii="Arial" w:hAnsi="Arial" w:cs="Arial"/>
        </w:rPr>
        <w:t>Permitir a exportação de dados para a CNIS-RPPS (arquivo XML contendo todos os dados de servidores ativos, aposentados e pensionistas) conforme normativas vigentes;</w:t>
      </w:r>
    </w:p>
    <w:p w14:paraId="157691A0" w14:textId="77777777" w:rsidR="009A53A3" w:rsidRPr="00C65D8A" w:rsidRDefault="005D76EB">
      <w:pPr>
        <w:numPr>
          <w:ilvl w:val="3"/>
          <w:numId w:val="1"/>
        </w:numPr>
        <w:jc w:val="both"/>
        <w:rPr>
          <w:rFonts w:ascii="Arial" w:hAnsi="Arial" w:cs="Arial"/>
        </w:rPr>
      </w:pPr>
      <w:r w:rsidRPr="00C65D8A">
        <w:rPr>
          <w:rFonts w:ascii="Arial" w:hAnsi="Arial" w:cs="Arial"/>
        </w:rPr>
        <w:t>Permitir a integração do módulo/funcionalidade Prova de Vida com Instituições Financeiras ou outros terceiros que farão a remessa de dados para a CAPSECI;</w:t>
      </w:r>
    </w:p>
    <w:p w14:paraId="7D352180" w14:textId="7B495C22" w:rsidR="009A53A3" w:rsidRPr="00C65D8A" w:rsidRDefault="005D76EB" w:rsidP="00F87704">
      <w:pPr>
        <w:numPr>
          <w:ilvl w:val="3"/>
          <w:numId w:val="1"/>
        </w:numPr>
        <w:jc w:val="both"/>
        <w:rPr>
          <w:rFonts w:ascii="Arial" w:hAnsi="Arial" w:cs="Arial"/>
        </w:rPr>
      </w:pPr>
      <w:r w:rsidRPr="00C65D8A">
        <w:rPr>
          <w:rFonts w:ascii="Arial" w:hAnsi="Arial" w:cs="Arial"/>
        </w:rPr>
        <w:t>Permitir a integração com Sistema SIRC</w:t>
      </w:r>
      <w:r w:rsidR="00F87704" w:rsidRPr="00C65D8A">
        <w:rPr>
          <w:rFonts w:ascii="Arial" w:hAnsi="Arial" w:cs="Arial"/>
        </w:rPr>
        <w:t>.</w:t>
      </w:r>
    </w:p>
    <w:p w14:paraId="7A531D17" w14:textId="77777777" w:rsidR="009A53A3" w:rsidRPr="00C65D8A" w:rsidRDefault="005D76EB">
      <w:pPr>
        <w:numPr>
          <w:ilvl w:val="2"/>
          <w:numId w:val="1"/>
        </w:numPr>
        <w:jc w:val="both"/>
      </w:pPr>
      <w:r w:rsidRPr="00C65D8A">
        <w:rPr>
          <w:rFonts w:ascii="Arial" w:hAnsi="Arial" w:cs="Arial"/>
        </w:rPr>
        <w:t> </w:t>
      </w:r>
      <w:r w:rsidRPr="00C65D8A">
        <w:rPr>
          <w:rFonts w:ascii="Arial" w:hAnsi="Arial" w:cs="Arial"/>
          <w:b/>
          <w:bCs/>
        </w:rPr>
        <w:t>Benefícios e Simulação:</w:t>
      </w:r>
    </w:p>
    <w:p w14:paraId="618FEED1" w14:textId="77777777" w:rsidR="009A53A3" w:rsidRPr="00C65D8A" w:rsidRDefault="005D76EB">
      <w:pPr>
        <w:numPr>
          <w:ilvl w:val="3"/>
          <w:numId w:val="1"/>
        </w:numPr>
        <w:jc w:val="both"/>
        <w:rPr>
          <w:rFonts w:ascii="Arial" w:hAnsi="Arial" w:cs="Arial"/>
        </w:rPr>
      </w:pPr>
      <w:r w:rsidRPr="00C65D8A">
        <w:rPr>
          <w:rFonts w:ascii="Arial" w:hAnsi="Arial" w:cs="Arial"/>
        </w:rPr>
        <w:t>Permitir simulação de aposentadorias individual e em massa (por grupo de matrículas informado), conforme legislação vigente, incluídas as regras de transição;</w:t>
      </w:r>
    </w:p>
    <w:p w14:paraId="69C9C4AE" w14:textId="77777777" w:rsidR="009A53A3" w:rsidRPr="00C65D8A" w:rsidRDefault="005D76EB">
      <w:pPr>
        <w:numPr>
          <w:ilvl w:val="3"/>
          <w:numId w:val="1"/>
        </w:numPr>
        <w:jc w:val="both"/>
        <w:rPr>
          <w:rFonts w:ascii="Arial" w:hAnsi="Arial" w:cs="Arial"/>
        </w:rPr>
      </w:pPr>
      <w:r w:rsidRPr="00C65D8A">
        <w:rPr>
          <w:rFonts w:ascii="Arial" w:hAnsi="Arial" w:cs="Arial"/>
        </w:rPr>
        <w:t xml:space="preserve">Possibilitar a visualização em tela, a conversão do arquivo em </w:t>
      </w:r>
      <w:proofErr w:type="spellStart"/>
      <w:r w:rsidRPr="00C65D8A">
        <w:rPr>
          <w:rFonts w:ascii="Arial" w:hAnsi="Arial" w:cs="Arial"/>
        </w:rPr>
        <w:t>pdf</w:t>
      </w:r>
      <w:proofErr w:type="spellEnd"/>
      <w:r w:rsidRPr="00C65D8A">
        <w:rPr>
          <w:rFonts w:ascii="Arial" w:hAnsi="Arial" w:cs="Arial"/>
        </w:rPr>
        <w:t xml:space="preserve"> e a impressão de (simulação) contagem de tempo de contribuição para o segurado, informando: todas as regras de aposentadoria alcançáveis, por ordem da primeira data de alcance da regra de aposentadoria, até o limite da aposentadoria compulsória; base de provento; tipo de reajuste; cálculo do provento, e se gera abono de permanência;</w:t>
      </w:r>
    </w:p>
    <w:p w14:paraId="7C8B319B" w14:textId="77777777" w:rsidR="009A53A3" w:rsidRPr="00C65D8A" w:rsidRDefault="005D76EB">
      <w:pPr>
        <w:numPr>
          <w:ilvl w:val="3"/>
          <w:numId w:val="1"/>
        </w:numPr>
        <w:jc w:val="both"/>
        <w:rPr>
          <w:rFonts w:ascii="Arial" w:hAnsi="Arial" w:cs="Arial"/>
        </w:rPr>
      </w:pPr>
      <w:r w:rsidRPr="00C65D8A">
        <w:rPr>
          <w:rFonts w:ascii="Arial" w:hAnsi="Arial" w:cs="Arial"/>
        </w:rPr>
        <w:t>A simulação e a concessão de aposentadoria precisam prever a possibilidade de aplicar a conversão de tempo (insalubre, periculosidade e deficiente) nos termos da legislação existente;</w:t>
      </w:r>
    </w:p>
    <w:p w14:paraId="02FB04D1" w14:textId="77777777" w:rsidR="009A53A3" w:rsidRPr="00C65D8A" w:rsidRDefault="005D76EB">
      <w:pPr>
        <w:numPr>
          <w:ilvl w:val="3"/>
          <w:numId w:val="1"/>
        </w:numPr>
        <w:jc w:val="both"/>
        <w:rPr>
          <w:rFonts w:ascii="Arial" w:hAnsi="Arial" w:cs="Arial"/>
        </w:rPr>
      </w:pPr>
      <w:r w:rsidRPr="00C65D8A">
        <w:rPr>
          <w:rFonts w:ascii="Arial" w:hAnsi="Arial" w:cs="Arial"/>
        </w:rPr>
        <w:t>Permitir simulação de Benefício Especial, devido ao servidor ativo optante pela migração ao Regime de Previdência Complementar, conforme legislação vigente;</w:t>
      </w:r>
    </w:p>
    <w:p w14:paraId="72F482FD" w14:textId="0332662A" w:rsidR="009A53A3" w:rsidRPr="00C65D8A" w:rsidRDefault="005D76EB">
      <w:pPr>
        <w:numPr>
          <w:ilvl w:val="3"/>
          <w:numId w:val="1"/>
        </w:numPr>
        <w:jc w:val="both"/>
        <w:rPr>
          <w:rFonts w:ascii="Arial" w:hAnsi="Arial" w:cs="Arial"/>
        </w:rPr>
      </w:pPr>
      <w:r w:rsidRPr="00C65D8A">
        <w:rPr>
          <w:rFonts w:ascii="Arial" w:hAnsi="Arial" w:cs="Arial"/>
        </w:rPr>
        <w:t xml:space="preserve">Possibilitar que a simulação de Benefício Especial, devido ao servidor ativo optante pela migração ao Regime de Previdência Complementar, seja visualizada em tela, possibilitar a conversão do arquivo em </w:t>
      </w:r>
      <w:proofErr w:type="spellStart"/>
      <w:r w:rsidRPr="00C65D8A">
        <w:rPr>
          <w:rFonts w:ascii="Arial" w:hAnsi="Arial" w:cs="Arial"/>
        </w:rPr>
        <w:t>pdf</w:t>
      </w:r>
      <w:proofErr w:type="spellEnd"/>
      <w:r w:rsidRPr="00C65D8A">
        <w:rPr>
          <w:rFonts w:ascii="Arial" w:hAnsi="Arial" w:cs="Arial"/>
        </w:rPr>
        <w:t>, a impressão, com as informações: última remuneração, salários informados, salários utilizados, valor do teto do INSS, coeficiente de conversão, média encontrada, valor mínimo, valor máximo e o valor do benefício especial calculado;</w:t>
      </w:r>
    </w:p>
    <w:p w14:paraId="2952258A" w14:textId="77777777" w:rsidR="009A53A3" w:rsidRPr="00C65D8A" w:rsidRDefault="005D76EB">
      <w:pPr>
        <w:numPr>
          <w:ilvl w:val="3"/>
          <w:numId w:val="1"/>
        </w:numPr>
        <w:jc w:val="both"/>
        <w:rPr>
          <w:rFonts w:ascii="Arial" w:hAnsi="Arial" w:cs="Arial"/>
        </w:rPr>
      </w:pPr>
      <w:r w:rsidRPr="00C65D8A">
        <w:rPr>
          <w:rFonts w:ascii="Arial" w:hAnsi="Arial" w:cs="Arial"/>
        </w:rPr>
        <w:lastRenderedPageBreak/>
        <w:t>Permitir análise, concessão e manutenção de benefícios conforme legislação vigente, incluídas as regras de transição, possibilitando a geração e a manutenção de histórico da documentação pertinente;</w:t>
      </w:r>
    </w:p>
    <w:p w14:paraId="4F76F2D4" w14:textId="77777777" w:rsidR="009A53A3" w:rsidRPr="00C65D8A" w:rsidRDefault="005D76EB">
      <w:pPr>
        <w:numPr>
          <w:ilvl w:val="3"/>
          <w:numId w:val="1"/>
        </w:numPr>
        <w:jc w:val="both"/>
        <w:rPr>
          <w:rFonts w:ascii="Arial" w:hAnsi="Arial" w:cs="Arial"/>
        </w:rPr>
      </w:pPr>
      <w:r w:rsidRPr="00C65D8A">
        <w:rPr>
          <w:rFonts w:ascii="Arial" w:hAnsi="Arial" w:cs="Arial"/>
        </w:rPr>
        <w:t>A partir do requerimento de todo e qualquer benefício, o sistema deverá bloquear quaisquer alterações advindas das unidades da administração pública através da rotina mensal de importação ou integração de dados;</w:t>
      </w:r>
    </w:p>
    <w:p w14:paraId="214E84BC" w14:textId="77777777" w:rsidR="009A53A3" w:rsidRPr="00C65D8A" w:rsidRDefault="005D76EB">
      <w:pPr>
        <w:numPr>
          <w:ilvl w:val="3"/>
          <w:numId w:val="1"/>
        </w:numPr>
        <w:jc w:val="both"/>
        <w:rPr>
          <w:rFonts w:ascii="Arial" w:hAnsi="Arial" w:cs="Arial"/>
        </w:rPr>
      </w:pPr>
      <w:r w:rsidRPr="00C65D8A">
        <w:rPr>
          <w:rFonts w:ascii="Arial" w:hAnsi="Arial" w:cs="Arial"/>
        </w:rPr>
        <w:t>A partir do cancelamento do requerimento de que trata o item anterior, o bloqueio mencionado deverá ser desprogramado, passando a importar normalmente os dados dos segurados;</w:t>
      </w:r>
    </w:p>
    <w:p w14:paraId="5C46F258" w14:textId="77777777" w:rsidR="009A53A3" w:rsidRPr="00C65D8A" w:rsidRDefault="005D76EB">
      <w:pPr>
        <w:numPr>
          <w:ilvl w:val="3"/>
          <w:numId w:val="1"/>
        </w:numPr>
        <w:jc w:val="both"/>
        <w:rPr>
          <w:rFonts w:ascii="Arial" w:hAnsi="Arial" w:cs="Arial"/>
        </w:rPr>
      </w:pPr>
      <w:r w:rsidRPr="00C65D8A">
        <w:rPr>
          <w:rFonts w:ascii="Arial" w:hAnsi="Arial" w:cs="Arial"/>
        </w:rPr>
        <w:t>Permitir apuração de Tempo de Contribuição (INSS, CAPSECI e outros regimes próprios) e emissão da CTC (Certidão de Tempo de Contribuição), de acordo com a legislação vigente, com código de verificação.</w:t>
      </w:r>
    </w:p>
    <w:p w14:paraId="28CBEFD7" w14:textId="77777777" w:rsidR="009A53A3" w:rsidRPr="00C65D8A" w:rsidRDefault="005D76EB">
      <w:pPr>
        <w:numPr>
          <w:ilvl w:val="3"/>
          <w:numId w:val="1"/>
        </w:numPr>
        <w:jc w:val="both"/>
        <w:rPr>
          <w:rFonts w:ascii="Arial" w:hAnsi="Arial" w:cs="Arial"/>
        </w:rPr>
      </w:pPr>
      <w:r w:rsidRPr="00C65D8A">
        <w:rPr>
          <w:rFonts w:ascii="Arial" w:hAnsi="Arial" w:cs="Arial"/>
        </w:rPr>
        <w:t>Incluir bloqueio no sistema, não permitindo a emissão de segunda via da Certidão de Tempo de Contribuição, possibilitando-se ao usuário devidamente permissionado, a emissão de nova CTC, mencionando e cancelando-se a inicialmente fornecida;</w:t>
      </w:r>
    </w:p>
    <w:p w14:paraId="32BCC4BA" w14:textId="77777777" w:rsidR="009A53A3" w:rsidRPr="00C65D8A" w:rsidRDefault="005D76EB">
      <w:pPr>
        <w:numPr>
          <w:ilvl w:val="3"/>
          <w:numId w:val="1"/>
        </w:numPr>
        <w:jc w:val="both"/>
        <w:rPr>
          <w:rFonts w:ascii="Arial" w:hAnsi="Arial" w:cs="Arial"/>
        </w:rPr>
      </w:pPr>
      <w:r w:rsidRPr="00C65D8A">
        <w:rPr>
          <w:rFonts w:ascii="Arial" w:hAnsi="Arial" w:cs="Arial"/>
        </w:rPr>
        <w:t>Possibilitar a visualização no sistema da CTC já emitida;</w:t>
      </w:r>
    </w:p>
    <w:p w14:paraId="0ED3E133" w14:textId="77777777" w:rsidR="009A53A3" w:rsidRPr="00C65D8A" w:rsidRDefault="005D76EB">
      <w:pPr>
        <w:numPr>
          <w:ilvl w:val="3"/>
          <w:numId w:val="1"/>
        </w:numPr>
        <w:jc w:val="both"/>
        <w:rPr>
          <w:rFonts w:ascii="Arial" w:hAnsi="Arial" w:cs="Arial"/>
        </w:rPr>
      </w:pPr>
      <w:r w:rsidRPr="00C65D8A">
        <w:rPr>
          <w:rFonts w:ascii="Arial" w:hAnsi="Arial" w:cs="Arial"/>
        </w:rPr>
        <w:t>Possibilitar assinar digitalmente a CTC de desligado, permitindo ainda que o interessado possa consultar sua autenticidade via portal do segurado; </w:t>
      </w:r>
    </w:p>
    <w:p w14:paraId="71731BE5" w14:textId="77777777" w:rsidR="009A53A3" w:rsidRPr="00C65D8A" w:rsidRDefault="005D76EB">
      <w:pPr>
        <w:numPr>
          <w:ilvl w:val="3"/>
          <w:numId w:val="1"/>
        </w:numPr>
        <w:jc w:val="both"/>
        <w:rPr>
          <w:rFonts w:ascii="Arial" w:hAnsi="Arial" w:cs="Arial"/>
        </w:rPr>
      </w:pPr>
      <w:r w:rsidRPr="00C65D8A">
        <w:rPr>
          <w:rFonts w:ascii="Arial" w:hAnsi="Arial" w:cs="Arial"/>
        </w:rPr>
        <w:t>Permitir alimentar o cadastro de dependentes previdenciários e o registro dos documentos comprobatórios da dependência com o segurado inativo, bem como dependência econômica, se for o caso;</w:t>
      </w:r>
    </w:p>
    <w:p w14:paraId="68020D23" w14:textId="77777777" w:rsidR="009A53A3" w:rsidRPr="00C65D8A" w:rsidRDefault="005D76EB">
      <w:pPr>
        <w:numPr>
          <w:ilvl w:val="3"/>
          <w:numId w:val="1"/>
        </w:numPr>
        <w:jc w:val="both"/>
        <w:rPr>
          <w:rFonts w:ascii="Arial" w:hAnsi="Arial" w:cs="Arial"/>
        </w:rPr>
      </w:pPr>
      <w:r w:rsidRPr="00C65D8A">
        <w:rPr>
          <w:rFonts w:ascii="Arial" w:hAnsi="Arial" w:cs="Arial"/>
        </w:rPr>
        <w:t>Vincular o pensionista ao servidor segurado falecido, bem como ao grupo familiar que recebe a pensão. Deverá ser possibilitada a consulta de pensionistas através do nome/CPF do segurado inativo para identificar todos os pensionistas já existentes e/ou processos em andamento;</w:t>
      </w:r>
    </w:p>
    <w:p w14:paraId="31BED5C0" w14:textId="77777777" w:rsidR="009A53A3" w:rsidRPr="00C65D8A" w:rsidRDefault="005D76EB">
      <w:pPr>
        <w:numPr>
          <w:ilvl w:val="3"/>
          <w:numId w:val="1"/>
        </w:numPr>
        <w:jc w:val="both"/>
        <w:rPr>
          <w:rFonts w:ascii="Arial" w:hAnsi="Arial" w:cs="Arial"/>
        </w:rPr>
      </w:pPr>
      <w:r w:rsidRPr="00C65D8A">
        <w:rPr>
          <w:rFonts w:ascii="Arial" w:hAnsi="Arial" w:cs="Arial"/>
        </w:rPr>
        <w:t>Permitir registros sobre inclusões, alterações e cancelamentos de pensão: motivo e data, bem como novo rateio de cotas, se houver; </w:t>
      </w:r>
    </w:p>
    <w:p w14:paraId="011AFF05" w14:textId="77777777" w:rsidR="009A53A3" w:rsidRPr="00C65D8A" w:rsidRDefault="005D76EB">
      <w:pPr>
        <w:numPr>
          <w:ilvl w:val="3"/>
          <w:numId w:val="1"/>
        </w:numPr>
        <w:jc w:val="both"/>
        <w:rPr>
          <w:rFonts w:ascii="Arial" w:hAnsi="Arial" w:cs="Arial"/>
        </w:rPr>
      </w:pPr>
      <w:r w:rsidRPr="00C65D8A">
        <w:rPr>
          <w:rFonts w:ascii="Arial" w:hAnsi="Arial" w:cs="Arial"/>
        </w:rPr>
        <w:t>Possibilitar a emissão de relatórios gerenciais e operacionais (sintético e analítico) para fins de acompanhamento e monitoramento dos processos;</w:t>
      </w:r>
    </w:p>
    <w:p w14:paraId="03B6153F" w14:textId="77777777" w:rsidR="009A53A3" w:rsidRPr="00C65D8A" w:rsidRDefault="005D76EB">
      <w:pPr>
        <w:numPr>
          <w:ilvl w:val="3"/>
          <w:numId w:val="1"/>
        </w:numPr>
        <w:jc w:val="both"/>
        <w:rPr>
          <w:rFonts w:ascii="Arial" w:hAnsi="Arial" w:cs="Arial"/>
        </w:rPr>
      </w:pPr>
      <w:r w:rsidRPr="00C65D8A">
        <w:rPr>
          <w:rFonts w:ascii="Arial" w:hAnsi="Arial" w:cs="Arial"/>
        </w:rPr>
        <w:t>Gerar dados para o Cálculo Atuarial, conforme layout fornecido pela CAPSECI;</w:t>
      </w:r>
    </w:p>
    <w:p w14:paraId="7B59CEBA" w14:textId="77777777" w:rsidR="009A53A3" w:rsidRPr="00C65D8A" w:rsidRDefault="005D76EB">
      <w:pPr>
        <w:numPr>
          <w:ilvl w:val="3"/>
          <w:numId w:val="1"/>
        </w:numPr>
        <w:jc w:val="both"/>
        <w:rPr>
          <w:rFonts w:ascii="Arial" w:hAnsi="Arial" w:cs="Arial"/>
        </w:rPr>
      </w:pPr>
      <w:r w:rsidRPr="00C65D8A">
        <w:rPr>
          <w:rFonts w:ascii="Arial" w:hAnsi="Arial" w:cs="Arial"/>
        </w:rPr>
        <w:t>Permitir a emissão de documentação exigida pelo TCE-PR (como, por exemplo, declaração de não acumulação de cargos; averbação do tempo de contribuição da CTC; declaração de cargos conforme histórico funcional);</w:t>
      </w:r>
    </w:p>
    <w:p w14:paraId="3F5CADCA" w14:textId="77777777" w:rsidR="009A53A3" w:rsidRPr="00C65D8A" w:rsidRDefault="005D76EB">
      <w:pPr>
        <w:numPr>
          <w:ilvl w:val="3"/>
          <w:numId w:val="1"/>
        </w:numPr>
        <w:jc w:val="both"/>
        <w:rPr>
          <w:rFonts w:ascii="Arial" w:hAnsi="Arial" w:cs="Arial"/>
        </w:rPr>
      </w:pPr>
      <w:r w:rsidRPr="00C65D8A">
        <w:rPr>
          <w:rFonts w:ascii="Arial" w:hAnsi="Arial" w:cs="Arial"/>
        </w:rPr>
        <w:t>Permitir a emissão de declaração de Licenças Prêmios averbadas e/ou não averbadas como tempo fictício;</w:t>
      </w:r>
    </w:p>
    <w:p w14:paraId="6183EE7B" w14:textId="77777777" w:rsidR="009A53A3" w:rsidRPr="00C65D8A" w:rsidRDefault="005D76EB">
      <w:pPr>
        <w:numPr>
          <w:ilvl w:val="3"/>
          <w:numId w:val="1"/>
        </w:numPr>
        <w:jc w:val="both"/>
        <w:rPr>
          <w:rFonts w:ascii="Arial" w:hAnsi="Arial" w:cs="Arial"/>
        </w:rPr>
      </w:pPr>
      <w:r w:rsidRPr="00C65D8A">
        <w:rPr>
          <w:rFonts w:ascii="Arial" w:hAnsi="Arial" w:cs="Arial"/>
        </w:rPr>
        <w:t>Permitir a emissão da declaração para saque do PIS/PASEP;</w:t>
      </w:r>
    </w:p>
    <w:p w14:paraId="1D60C532" w14:textId="77777777" w:rsidR="009A53A3" w:rsidRPr="00C65D8A" w:rsidRDefault="005D76EB">
      <w:pPr>
        <w:numPr>
          <w:ilvl w:val="3"/>
          <w:numId w:val="1"/>
        </w:numPr>
        <w:jc w:val="both"/>
        <w:rPr>
          <w:rFonts w:ascii="Arial" w:hAnsi="Arial" w:cs="Arial"/>
        </w:rPr>
      </w:pPr>
      <w:r w:rsidRPr="00C65D8A">
        <w:rPr>
          <w:rFonts w:ascii="Arial" w:hAnsi="Arial" w:cs="Arial"/>
        </w:rPr>
        <w:t>Permitir a emissão da declaração de bens;</w:t>
      </w:r>
    </w:p>
    <w:p w14:paraId="2479C0D8" w14:textId="77777777" w:rsidR="009A53A3" w:rsidRPr="00C65D8A" w:rsidRDefault="005D76EB">
      <w:pPr>
        <w:numPr>
          <w:ilvl w:val="3"/>
          <w:numId w:val="1"/>
        </w:numPr>
        <w:jc w:val="both"/>
        <w:rPr>
          <w:rFonts w:ascii="Arial" w:hAnsi="Arial" w:cs="Arial"/>
        </w:rPr>
      </w:pPr>
      <w:r w:rsidRPr="00C65D8A">
        <w:rPr>
          <w:rFonts w:ascii="Arial" w:hAnsi="Arial" w:cs="Arial"/>
        </w:rPr>
        <w:t>Permitir a emissão da autorização e/ou cancelamento de descontos em folha;</w:t>
      </w:r>
    </w:p>
    <w:p w14:paraId="6DE7E25A" w14:textId="77777777" w:rsidR="009A53A3" w:rsidRPr="00C65D8A" w:rsidRDefault="005D76EB">
      <w:pPr>
        <w:numPr>
          <w:ilvl w:val="3"/>
          <w:numId w:val="1"/>
        </w:numPr>
        <w:jc w:val="both"/>
        <w:rPr>
          <w:rFonts w:ascii="Arial" w:hAnsi="Arial" w:cs="Arial"/>
        </w:rPr>
      </w:pPr>
      <w:r w:rsidRPr="00C65D8A">
        <w:rPr>
          <w:rFonts w:ascii="Arial" w:hAnsi="Arial" w:cs="Arial"/>
        </w:rPr>
        <w:t>Permitir a emissão da declaração de abertura de conta salário;</w:t>
      </w:r>
    </w:p>
    <w:p w14:paraId="73E38643" w14:textId="77777777" w:rsidR="009A53A3" w:rsidRPr="00C65D8A" w:rsidRDefault="005D76EB">
      <w:pPr>
        <w:numPr>
          <w:ilvl w:val="3"/>
          <w:numId w:val="1"/>
        </w:numPr>
        <w:jc w:val="both"/>
        <w:rPr>
          <w:rFonts w:ascii="Arial" w:hAnsi="Arial" w:cs="Arial"/>
        </w:rPr>
      </w:pPr>
      <w:r w:rsidRPr="00C65D8A">
        <w:rPr>
          <w:rFonts w:ascii="Arial" w:hAnsi="Arial" w:cs="Arial"/>
        </w:rPr>
        <w:lastRenderedPageBreak/>
        <w:t>Permitir gerar o Demonstrativo da Composição do Tempo de Contribuição utilizado para Aposentadoria/Pensão. Sendo um documento exigida pelo TCE-PR;</w:t>
      </w:r>
    </w:p>
    <w:p w14:paraId="7AA2A402" w14:textId="77777777" w:rsidR="009A53A3" w:rsidRPr="00C65D8A" w:rsidRDefault="005D76EB">
      <w:pPr>
        <w:numPr>
          <w:ilvl w:val="3"/>
          <w:numId w:val="1"/>
        </w:numPr>
        <w:jc w:val="both"/>
        <w:rPr>
          <w:rFonts w:ascii="Arial" w:hAnsi="Arial" w:cs="Arial"/>
        </w:rPr>
      </w:pPr>
      <w:r w:rsidRPr="00C65D8A">
        <w:rPr>
          <w:rFonts w:ascii="Arial" w:hAnsi="Arial" w:cs="Arial"/>
        </w:rPr>
        <w:t>Permitir a inclusão do fator de proporcionalidade;</w:t>
      </w:r>
    </w:p>
    <w:p w14:paraId="4C7AE1AD" w14:textId="77777777" w:rsidR="009A53A3" w:rsidRPr="00C65D8A" w:rsidRDefault="005D76EB">
      <w:pPr>
        <w:numPr>
          <w:ilvl w:val="3"/>
          <w:numId w:val="1"/>
        </w:numPr>
        <w:jc w:val="both"/>
        <w:rPr>
          <w:rFonts w:ascii="Arial" w:hAnsi="Arial" w:cs="Arial"/>
        </w:rPr>
      </w:pPr>
      <w:r w:rsidRPr="00C65D8A">
        <w:rPr>
          <w:rFonts w:ascii="Arial" w:hAnsi="Arial" w:cs="Arial"/>
        </w:rPr>
        <w:t>Permitir selecionar os tempos que serão averbados;</w:t>
      </w:r>
    </w:p>
    <w:p w14:paraId="21309AEB" w14:textId="77777777" w:rsidR="009A53A3" w:rsidRPr="00C65D8A" w:rsidRDefault="005D76EB">
      <w:pPr>
        <w:numPr>
          <w:ilvl w:val="3"/>
          <w:numId w:val="1"/>
        </w:numPr>
        <w:jc w:val="both"/>
        <w:rPr>
          <w:rFonts w:ascii="Arial" w:hAnsi="Arial" w:cs="Arial"/>
        </w:rPr>
      </w:pPr>
      <w:r w:rsidRPr="00C65D8A">
        <w:rPr>
          <w:rFonts w:ascii="Arial" w:hAnsi="Arial" w:cs="Arial"/>
        </w:rPr>
        <w:t>Permitir a inclusão da conta salário no cadastro do inativo ou pensionista;</w:t>
      </w:r>
    </w:p>
    <w:p w14:paraId="60B3E084" w14:textId="3093CB4F" w:rsidR="009A53A3" w:rsidRPr="00C65D8A" w:rsidRDefault="005D76EB">
      <w:pPr>
        <w:numPr>
          <w:ilvl w:val="3"/>
          <w:numId w:val="1"/>
        </w:numPr>
        <w:jc w:val="both"/>
        <w:rPr>
          <w:rFonts w:ascii="Arial" w:hAnsi="Arial" w:cs="Arial"/>
        </w:rPr>
      </w:pPr>
      <w:r w:rsidRPr="00C65D8A">
        <w:rPr>
          <w:rFonts w:ascii="Arial" w:hAnsi="Arial" w:cs="Arial"/>
        </w:rPr>
        <w:t xml:space="preserve">Permitir a geração automática da prévia de cálculo do valor da aposentadoria e/ou pensão (integral ou partida), e complementos destes benefícios, nos termos da legislação vigente, contemplando, dentre outros aspectos: média das remunerações; valor do cargo efetivo; adicionais incorporados; descontos obrigatórios; teto do RGPS; complementação para o salário mínimo; fator de proporcionalidade; </w:t>
      </w:r>
      <w:r w:rsidR="003C34E8" w:rsidRPr="00C65D8A">
        <w:rPr>
          <w:rFonts w:ascii="Arial" w:hAnsi="Arial" w:cs="Arial"/>
        </w:rPr>
        <w:t>A</w:t>
      </w:r>
    </w:p>
    <w:p w14:paraId="6FB91C2A" w14:textId="77777777" w:rsidR="009A53A3" w:rsidRPr="00C65D8A" w:rsidRDefault="005D76EB">
      <w:pPr>
        <w:numPr>
          <w:ilvl w:val="3"/>
          <w:numId w:val="1"/>
        </w:numPr>
        <w:jc w:val="both"/>
        <w:rPr>
          <w:rFonts w:ascii="Arial" w:hAnsi="Arial" w:cs="Arial"/>
        </w:rPr>
      </w:pPr>
      <w:r w:rsidRPr="00C65D8A">
        <w:rPr>
          <w:rFonts w:ascii="Arial" w:hAnsi="Arial" w:cs="Arial"/>
        </w:rPr>
        <w:t>Permitir gerar o cancelamento do processo por desistência do segurado;</w:t>
      </w:r>
    </w:p>
    <w:p w14:paraId="2B7A6CE6" w14:textId="77777777" w:rsidR="009A53A3" w:rsidRPr="00C65D8A" w:rsidRDefault="005D76EB">
      <w:pPr>
        <w:numPr>
          <w:ilvl w:val="3"/>
          <w:numId w:val="1"/>
        </w:numPr>
        <w:jc w:val="both"/>
        <w:rPr>
          <w:rFonts w:ascii="Arial" w:hAnsi="Arial" w:cs="Arial"/>
        </w:rPr>
      </w:pPr>
      <w:r w:rsidRPr="00C65D8A">
        <w:rPr>
          <w:rFonts w:ascii="Arial" w:hAnsi="Arial" w:cs="Arial"/>
        </w:rPr>
        <w:t>Permitir gerar a carta de indeferimento do processo fundamentada em parecer jurídico;</w:t>
      </w:r>
    </w:p>
    <w:p w14:paraId="12B06DED" w14:textId="77777777" w:rsidR="009A53A3" w:rsidRPr="00C65D8A" w:rsidRDefault="005D76EB">
      <w:pPr>
        <w:numPr>
          <w:ilvl w:val="3"/>
          <w:numId w:val="1"/>
        </w:numPr>
        <w:jc w:val="both"/>
        <w:rPr>
          <w:rFonts w:ascii="Arial" w:hAnsi="Arial" w:cs="Arial"/>
        </w:rPr>
      </w:pPr>
      <w:r w:rsidRPr="00C65D8A">
        <w:rPr>
          <w:rFonts w:ascii="Arial" w:hAnsi="Arial" w:cs="Arial"/>
        </w:rPr>
        <w:t>Permitir o cálculo automático do valor da aposentadoria e/ou pensão (integral ou partida), e complementos destes benefícios, para fins de conferência (prévia de cálculo) e geração da Carta de Concessão nos termos da legislação vigente, contemplando, dentre outros aspectos: média das remunerações; valor do cargo efetivo; adicionais incorporados; descontos obrigatórios; teto do RGPS; complementação para o salário mínimo; fator de proporcionalidade; cálculo das verbas decorrentes de horas variáveis, bem como, demais regras aplicáveis;</w:t>
      </w:r>
    </w:p>
    <w:p w14:paraId="1575E3AF" w14:textId="77777777" w:rsidR="009A53A3" w:rsidRPr="00C65D8A" w:rsidRDefault="005D76EB">
      <w:pPr>
        <w:numPr>
          <w:ilvl w:val="3"/>
          <w:numId w:val="1"/>
        </w:numPr>
        <w:jc w:val="both"/>
        <w:rPr>
          <w:rFonts w:ascii="Arial" w:hAnsi="Arial" w:cs="Arial"/>
        </w:rPr>
      </w:pPr>
      <w:r w:rsidRPr="00C65D8A">
        <w:rPr>
          <w:rFonts w:ascii="Arial" w:hAnsi="Arial" w:cs="Arial"/>
        </w:rPr>
        <w:t>Permitir o cálculo automático do valor da aposentadoria e/ou pensão (integral ou partida), e complementos destes benefícios nos casos em que a remuneração de contribuição dos servidores que possuírem variação de carga horária ou estiverem submetidos à carga horária unicamente variável, apurando-se a média das últimas 60 (sessenta) remunerações de contribuição, nos termos da legislação municipal;</w:t>
      </w:r>
    </w:p>
    <w:p w14:paraId="66AC6818" w14:textId="77777777" w:rsidR="009A53A3" w:rsidRPr="00C65D8A" w:rsidRDefault="005D76EB">
      <w:pPr>
        <w:numPr>
          <w:ilvl w:val="3"/>
          <w:numId w:val="1"/>
        </w:numPr>
        <w:spacing w:after="0"/>
        <w:jc w:val="both"/>
        <w:rPr>
          <w:shd w:val="clear" w:color="auto" w:fill="AFD095"/>
        </w:rPr>
      </w:pPr>
      <w:r w:rsidRPr="00C65D8A">
        <w:rPr>
          <w:rFonts w:ascii="Arial" w:hAnsi="Arial" w:cs="Arial"/>
        </w:rPr>
        <w:t>Permitir gerar a carta de concessão de todas as modalidades, devidamente</w:t>
      </w:r>
      <w:r w:rsidRPr="00C65D8A">
        <w:rPr>
          <w:rFonts w:ascii="Arial" w:hAnsi="Arial" w:cs="Arial"/>
          <w:shd w:val="clear" w:color="auto" w:fill="AFD095"/>
        </w:rPr>
        <w:t xml:space="preserve"> </w:t>
      </w:r>
      <w:r w:rsidRPr="00C65D8A">
        <w:rPr>
          <w:rFonts w:ascii="Arial" w:hAnsi="Arial" w:cs="Arial"/>
        </w:rPr>
        <w:t>numerada e datada, bem como, integrá-la com a folha de pagamento contendo os seguintes itens:</w:t>
      </w:r>
    </w:p>
    <w:p w14:paraId="7F225168" w14:textId="77777777" w:rsidR="009A53A3" w:rsidRPr="00C65D8A" w:rsidRDefault="005D76EB">
      <w:pPr>
        <w:numPr>
          <w:ilvl w:val="4"/>
          <w:numId w:val="1"/>
        </w:numPr>
        <w:spacing w:after="0"/>
        <w:jc w:val="both"/>
        <w:rPr>
          <w:rFonts w:ascii="Arial" w:hAnsi="Arial" w:cs="Arial"/>
        </w:rPr>
      </w:pPr>
      <w:r w:rsidRPr="00C65D8A">
        <w:rPr>
          <w:rFonts w:ascii="Arial" w:hAnsi="Arial" w:cs="Arial"/>
        </w:rPr>
        <w:t>Nome; </w:t>
      </w:r>
    </w:p>
    <w:p w14:paraId="629A0A2D" w14:textId="77777777" w:rsidR="009A53A3" w:rsidRPr="00C65D8A" w:rsidRDefault="005D76EB">
      <w:pPr>
        <w:numPr>
          <w:ilvl w:val="4"/>
          <w:numId w:val="1"/>
        </w:numPr>
        <w:spacing w:after="0"/>
        <w:jc w:val="both"/>
        <w:rPr>
          <w:rFonts w:ascii="Arial" w:hAnsi="Arial" w:cs="Arial"/>
        </w:rPr>
      </w:pPr>
      <w:r w:rsidRPr="00C65D8A">
        <w:rPr>
          <w:rFonts w:ascii="Arial" w:hAnsi="Arial" w:cs="Arial"/>
        </w:rPr>
        <w:t>Matrícula;</w:t>
      </w:r>
    </w:p>
    <w:p w14:paraId="4A8542E1" w14:textId="77777777" w:rsidR="009A53A3" w:rsidRPr="00C65D8A" w:rsidRDefault="005D76EB">
      <w:pPr>
        <w:numPr>
          <w:ilvl w:val="4"/>
          <w:numId w:val="1"/>
        </w:numPr>
        <w:spacing w:after="0"/>
        <w:jc w:val="both"/>
        <w:rPr>
          <w:rFonts w:ascii="Arial" w:hAnsi="Arial" w:cs="Arial"/>
        </w:rPr>
      </w:pPr>
      <w:r w:rsidRPr="00C65D8A">
        <w:rPr>
          <w:rFonts w:ascii="Arial" w:hAnsi="Arial" w:cs="Arial"/>
        </w:rPr>
        <w:t>Data de nascimento; </w:t>
      </w:r>
    </w:p>
    <w:p w14:paraId="7563861B" w14:textId="77777777" w:rsidR="009A53A3" w:rsidRPr="00C65D8A" w:rsidRDefault="005D76EB">
      <w:pPr>
        <w:numPr>
          <w:ilvl w:val="4"/>
          <w:numId w:val="1"/>
        </w:numPr>
        <w:spacing w:after="0"/>
        <w:jc w:val="both"/>
        <w:rPr>
          <w:rFonts w:ascii="Arial" w:hAnsi="Arial" w:cs="Arial"/>
        </w:rPr>
      </w:pPr>
      <w:r w:rsidRPr="00C65D8A">
        <w:rPr>
          <w:rFonts w:ascii="Arial" w:hAnsi="Arial" w:cs="Arial"/>
        </w:rPr>
        <w:t>Cargo/função;</w:t>
      </w:r>
    </w:p>
    <w:p w14:paraId="061CA7E2" w14:textId="77777777" w:rsidR="009A53A3" w:rsidRPr="00C65D8A" w:rsidRDefault="005D76EB">
      <w:pPr>
        <w:numPr>
          <w:ilvl w:val="4"/>
          <w:numId w:val="1"/>
        </w:numPr>
        <w:spacing w:after="0"/>
        <w:jc w:val="both"/>
        <w:rPr>
          <w:rFonts w:ascii="Arial" w:hAnsi="Arial" w:cs="Arial"/>
        </w:rPr>
      </w:pPr>
      <w:r w:rsidRPr="00C65D8A">
        <w:rPr>
          <w:rFonts w:ascii="Arial" w:hAnsi="Arial" w:cs="Arial"/>
        </w:rPr>
        <w:t>Lotação;</w:t>
      </w:r>
    </w:p>
    <w:p w14:paraId="14613623" w14:textId="77777777" w:rsidR="009A53A3" w:rsidRPr="00C65D8A" w:rsidRDefault="005D76EB">
      <w:pPr>
        <w:numPr>
          <w:ilvl w:val="4"/>
          <w:numId w:val="1"/>
        </w:numPr>
        <w:spacing w:after="0"/>
        <w:jc w:val="both"/>
        <w:rPr>
          <w:rFonts w:ascii="Arial" w:hAnsi="Arial" w:cs="Arial"/>
        </w:rPr>
      </w:pPr>
      <w:r w:rsidRPr="00C65D8A">
        <w:rPr>
          <w:rFonts w:ascii="Arial" w:hAnsi="Arial" w:cs="Arial"/>
        </w:rPr>
        <w:t>Data de admissão; </w:t>
      </w:r>
    </w:p>
    <w:p w14:paraId="7066968F" w14:textId="77777777" w:rsidR="009A53A3" w:rsidRPr="00C65D8A" w:rsidRDefault="005D76EB">
      <w:pPr>
        <w:numPr>
          <w:ilvl w:val="4"/>
          <w:numId w:val="1"/>
        </w:numPr>
        <w:spacing w:after="0"/>
        <w:jc w:val="both"/>
        <w:rPr>
          <w:rFonts w:ascii="Arial" w:hAnsi="Arial" w:cs="Arial"/>
        </w:rPr>
      </w:pPr>
      <w:r w:rsidRPr="00C65D8A">
        <w:rPr>
          <w:rFonts w:ascii="Arial" w:hAnsi="Arial" w:cs="Arial"/>
        </w:rPr>
        <w:t>CPF;</w:t>
      </w:r>
    </w:p>
    <w:p w14:paraId="2AAACE7B" w14:textId="77777777" w:rsidR="009A53A3" w:rsidRPr="00C65D8A" w:rsidRDefault="005D76EB">
      <w:pPr>
        <w:numPr>
          <w:ilvl w:val="4"/>
          <w:numId w:val="1"/>
        </w:numPr>
        <w:spacing w:after="0"/>
        <w:jc w:val="both"/>
        <w:rPr>
          <w:rFonts w:ascii="Arial" w:hAnsi="Arial" w:cs="Arial"/>
        </w:rPr>
      </w:pPr>
      <w:r w:rsidRPr="00C65D8A">
        <w:rPr>
          <w:rFonts w:ascii="Arial" w:hAnsi="Arial" w:cs="Arial"/>
        </w:rPr>
        <w:t>RG;</w:t>
      </w:r>
    </w:p>
    <w:p w14:paraId="75C01920" w14:textId="77777777" w:rsidR="009A53A3" w:rsidRPr="00C65D8A" w:rsidRDefault="005D76EB">
      <w:pPr>
        <w:numPr>
          <w:ilvl w:val="4"/>
          <w:numId w:val="1"/>
        </w:numPr>
        <w:spacing w:after="0"/>
        <w:jc w:val="both"/>
        <w:rPr>
          <w:rFonts w:ascii="Arial" w:hAnsi="Arial" w:cs="Arial"/>
        </w:rPr>
      </w:pPr>
      <w:r w:rsidRPr="00C65D8A">
        <w:rPr>
          <w:rFonts w:ascii="Arial" w:hAnsi="Arial" w:cs="Arial"/>
        </w:rPr>
        <w:t>PIS/PASEP;</w:t>
      </w:r>
    </w:p>
    <w:p w14:paraId="6590D5A9" w14:textId="77777777" w:rsidR="009A53A3" w:rsidRPr="00C65D8A" w:rsidRDefault="005D76EB">
      <w:pPr>
        <w:numPr>
          <w:ilvl w:val="4"/>
          <w:numId w:val="1"/>
        </w:numPr>
        <w:spacing w:after="0"/>
        <w:jc w:val="both"/>
        <w:rPr>
          <w:rFonts w:ascii="Arial" w:hAnsi="Arial" w:cs="Arial"/>
        </w:rPr>
      </w:pPr>
      <w:r w:rsidRPr="00C65D8A">
        <w:rPr>
          <w:rFonts w:ascii="Arial" w:hAnsi="Arial" w:cs="Arial"/>
        </w:rPr>
        <w:t>Carteira de trabalho;</w:t>
      </w:r>
    </w:p>
    <w:p w14:paraId="0061AA1C" w14:textId="77777777" w:rsidR="009A53A3" w:rsidRPr="00C65D8A" w:rsidRDefault="005D76EB">
      <w:pPr>
        <w:numPr>
          <w:ilvl w:val="4"/>
          <w:numId w:val="1"/>
        </w:numPr>
        <w:spacing w:after="0"/>
        <w:jc w:val="both"/>
        <w:rPr>
          <w:rFonts w:ascii="Arial" w:hAnsi="Arial" w:cs="Arial"/>
        </w:rPr>
      </w:pPr>
      <w:r w:rsidRPr="00C65D8A">
        <w:rPr>
          <w:rFonts w:ascii="Arial" w:hAnsi="Arial" w:cs="Arial"/>
        </w:rPr>
        <w:t>Estado civil;</w:t>
      </w:r>
    </w:p>
    <w:p w14:paraId="3DC7B55C" w14:textId="77777777" w:rsidR="009A53A3" w:rsidRPr="00C65D8A" w:rsidRDefault="005D76EB">
      <w:pPr>
        <w:numPr>
          <w:ilvl w:val="4"/>
          <w:numId w:val="1"/>
        </w:numPr>
        <w:spacing w:after="0"/>
        <w:jc w:val="both"/>
        <w:rPr>
          <w:rFonts w:ascii="Arial" w:hAnsi="Arial" w:cs="Arial"/>
        </w:rPr>
      </w:pPr>
      <w:r w:rsidRPr="00C65D8A">
        <w:rPr>
          <w:rFonts w:ascii="Arial" w:hAnsi="Arial" w:cs="Arial"/>
        </w:rPr>
        <w:t>Endereço;</w:t>
      </w:r>
    </w:p>
    <w:p w14:paraId="31856550" w14:textId="77777777" w:rsidR="009A53A3" w:rsidRPr="00C65D8A" w:rsidRDefault="005D76EB">
      <w:pPr>
        <w:numPr>
          <w:ilvl w:val="4"/>
          <w:numId w:val="1"/>
        </w:numPr>
        <w:spacing w:after="0"/>
        <w:jc w:val="both"/>
        <w:rPr>
          <w:rFonts w:ascii="Arial" w:hAnsi="Arial" w:cs="Arial"/>
        </w:rPr>
      </w:pPr>
      <w:r w:rsidRPr="00C65D8A">
        <w:rPr>
          <w:rFonts w:ascii="Arial" w:hAnsi="Arial" w:cs="Arial"/>
        </w:rPr>
        <w:t> Telefone fixo e celular; </w:t>
      </w:r>
    </w:p>
    <w:p w14:paraId="658C7C96" w14:textId="77777777" w:rsidR="009A53A3" w:rsidRPr="00C65D8A" w:rsidRDefault="005D76EB">
      <w:pPr>
        <w:numPr>
          <w:ilvl w:val="4"/>
          <w:numId w:val="1"/>
        </w:numPr>
        <w:spacing w:after="0"/>
        <w:jc w:val="both"/>
        <w:rPr>
          <w:rFonts w:ascii="Arial" w:hAnsi="Arial" w:cs="Arial"/>
        </w:rPr>
      </w:pPr>
      <w:r w:rsidRPr="00C65D8A">
        <w:rPr>
          <w:rFonts w:ascii="Arial" w:hAnsi="Arial" w:cs="Arial"/>
        </w:rPr>
        <w:t>Número do protocolo do requerimento do benefício; </w:t>
      </w:r>
    </w:p>
    <w:p w14:paraId="59946E1E" w14:textId="77777777" w:rsidR="009A53A3" w:rsidRPr="00C65D8A" w:rsidRDefault="005D76EB">
      <w:pPr>
        <w:numPr>
          <w:ilvl w:val="4"/>
          <w:numId w:val="1"/>
        </w:numPr>
        <w:spacing w:after="0"/>
        <w:jc w:val="both"/>
        <w:rPr>
          <w:rFonts w:ascii="Arial" w:hAnsi="Arial" w:cs="Arial"/>
        </w:rPr>
      </w:pPr>
      <w:r w:rsidRPr="00C65D8A">
        <w:rPr>
          <w:rFonts w:ascii="Arial" w:hAnsi="Arial" w:cs="Arial"/>
        </w:rPr>
        <w:t>Tipo do benefício; </w:t>
      </w:r>
    </w:p>
    <w:p w14:paraId="2E5156C2" w14:textId="77777777" w:rsidR="009A53A3" w:rsidRPr="00C65D8A" w:rsidRDefault="005D76EB">
      <w:pPr>
        <w:numPr>
          <w:ilvl w:val="4"/>
          <w:numId w:val="1"/>
        </w:numPr>
        <w:spacing w:after="0"/>
        <w:jc w:val="both"/>
        <w:rPr>
          <w:rFonts w:ascii="Arial" w:hAnsi="Arial" w:cs="Arial"/>
        </w:rPr>
      </w:pPr>
      <w:r w:rsidRPr="00C65D8A">
        <w:rPr>
          <w:rFonts w:ascii="Arial" w:hAnsi="Arial" w:cs="Arial"/>
        </w:rPr>
        <w:t>Data de início do benefício; </w:t>
      </w:r>
    </w:p>
    <w:p w14:paraId="017A0C80" w14:textId="77777777" w:rsidR="009A53A3" w:rsidRPr="00C65D8A" w:rsidRDefault="005D76EB">
      <w:pPr>
        <w:numPr>
          <w:ilvl w:val="4"/>
          <w:numId w:val="1"/>
        </w:numPr>
        <w:spacing w:after="0"/>
        <w:jc w:val="both"/>
        <w:rPr>
          <w:rFonts w:ascii="Arial" w:hAnsi="Arial" w:cs="Arial"/>
        </w:rPr>
      </w:pPr>
      <w:r w:rsidRPr="00C65D8A">
        <w:rPr>
          <w:rFonts w:ascii="Arial" w:hAnsi="Arial" w:cs="Arial"/>
        </w:rPr>
        <w:t>Valor bruto do benefício mensal inicial; </w:t>
      </w:r>
    </w:p>
    <w:p w14:paraId="423E2A92" w14:textId="77777777" w:rsidR="009A53A3" w:rsidRPr="00C65D8A" w:rsidRDefault="005D76EB">
      <w:pPr>
        <w:numPr>
          <w:ilvl w:val="4"/>
          <w:numId w:val="1"/>
        </w:numPr>
        <w:spacing w:after="0"/>
        <w:jc w:val="both"/>
        <w:rPr>
          <w:rFonts w:ascii="Arial" w:hAnsi="Arial" w:cs="Arial"/>
        </w:rPr>
      </w:pPr>
      <w:r w:rsidRPr="00C65D8A">
        <w:rPr>
          <w:rFonts w:ascii="Arial" w:hAnsi="Arial" w:cs="Arial"/>
        </w:rPr>
        <w:t>Tipo de reajuste (Federal ou Municipal) e se com ou sem paridade; </w:t>
      </w:r>
    </w:p>
    <w:p w14:paraId="65F3F2FD" w14:textId="77777777" w:rsidR="009A53A3" w:rsidRPr="00C65D8A" w:rsidRDefault="005D76EB">
      <w:pPr>
        <w:numPr>
          <w:ilvl w:val="4"/>
          <w:numId w:val="1"/>
        </w:numPr>
        <w:spacing w:after="0"/>
        <w:jc w:val="both"/>
        <w:rPr>
          <w:rFonts w:ascii="Arial" w:hAnsi="Arial" w:cs="Arial"/>
        </w:rPr>
      </w:pPr>
      <w:r w:rsidRPr="00C65D8A">
        <w:rPr>
          <w:rFonts w:ascii="Arial" w:hAnsi="Arial" w:cs="Arial"/>
        </w:rPr>
        <w:lastRenderedPageBreak/>
        <w:t>Memória de cálculo, contendo:</w:t>
      </w:r>
    </w:p>
    <w:p w14:paraId="5ABDB1F2" w14:textId="77777777" w:rsidR="009A53A3" w:rsidRPr="00C65D8A" w:rsidRDefault="005D76EB">
      <w:pPr>
        <w:numPr>
          <w:ilvl w:val="5"/>
          <w:numId w:val="1"/>
        </w:numPr>
        <w:spacing w:after="0"/>
        <w:ind w:left="1984" w:hanging="340"/>
        <w:jc w:val="both"/>
        <w:rPr>
          <w:rFonts w:ascii="Arial" w:hAnsi="Arial" w:cs="Arial"/>
        </w:rPr>
      </w:pPr>
      <w:r w:rsidRPr="00C65D8A">
        <w:rPr>
          <w:rFonts w:ascii="Arial" w:hAnsi="Arial" w:cs="Arial"/>
        </w:rPr>
        <w:t>Base de cálculo (mês);</w:t>
      </w:r>
    </w:p>
    <w:p w14:paraId="3A60692E" w14:textId="77777777" w:rsidR="009A53A3" w:rsidRPr="00C65D8A" w:rsidRDefault="005D76EB" w:rsidP="00C65D8A">
      <w:pPr>
        <w:numPr>
          <w:ilvl w:val="5"/>
          <w:numId w:val="1"/>
        </w:numPr>
        <w:spacing w:after="0"/>
        <w:ind w:left="1984" w:hanging="340"/>
        <w:jc w:val="both"/>
        <w:rPr>
          <w:rFonts w:ascii="Arial" w:hAnsi="Arial" w:cs="Arial"/>
        </w:rPr>
      </w:pPr>
      <w:r w:rsidRPr="00C65D8A">
        <w:rPr>
          <w:rFonts w:ascii="Arial" w:hAnsi="Arial" w:cs="Arial"/>
        </w:rPr>
        <w:t>Remuneração de contribuição inclusive quando de carga horária variável; </w:t>
      </w:r>
    </w:p>
    <w:p w14:paraId="1FAFE281" w14:textId="77777777" w:rsidR="009A53A3" w:rsidRPr="00C65D8A" w:rsidRDefault="005D76EB">
      <w:pPr>
        <w:numPr>
          <w:ilvl w:val="5"/>
          <w:numId w:val="1"/>
        </w:numPr>
        <w:spacing w:after="0"/>
        <w:ind w:left="1984" w:hanging="340"/>
        <w:jc w:val="both"/>
        <w:rPr>
          <w:rFonts w:ascii="Arial" w:hAnsi="Arial" w:cs="Arial"/>
        </w:rPr>
      </w:pPr>
      <w:r w:rsidRPr="00C65D8A">
        <w:rPr>
          <w:rFonts w:ascii="Arial" w:hAnsi="Arial" w:cs="Arial"/>
        </w:rPr>
        <w:t>Complementos (conforme o caso);</w:t>
      </w:r>
    </w:p>
    <w:p w14:paraId="39912BB5" w14:textId="77777777" w:rsidR="009A53A3" w:rsidRPr="00C65D8A" w:rsidRDefault="005D76EB">
      <w:pPr>
        <w:numPr>
          <w:ilvl w:val="5"/>
          <w:numId w:val="1"/>
        </w:numPr>
        <w:spacing w:after="0"/>
        <w:ind w:left="1984" w:hanging="340"/>
        <w:jc w:val="both"/>
        <w:rPr>
          <w:rFonts w:ascii="Arial" w:hAnsi="Arial" w:cs="Arial"/>
        </w:rPr>
      </w:pPr>
      <w:r w:rsidRPr="00C65D8A">
        <w:rPr>
          <w:rFonts w:ascii="Arial" w:hAnsi="Arial" w:cs="Arial"/>
        </w:rPr>
        <w:t>Médias, desde 07/1994 (conforme o caso);</w:t>
      </w:r>
    </w:p>
    <w:p w14:paraId="1146851D" w14:textId="77777777" w:rsidR="009A53A3" w:rsidRPr="00C65D8A" w:rsidRDefault="005D76EB">
      <w:pPr>
        <w:numPr>
          <w:ilvl w:val="5"/>
          <w:numId w:val="1"/>
        </w:numPr>
        <w:spacing w:after="0"/>
        <w:ind w:left="1984" w:hanging="340"/>
        <w:jc w:val="both"/>
        <w:rPr>
          <w:rFonts w:ascii="Arial" w:hAnsi="Arial" w:cs="Arial"/>
        </w:rPr>
      </w:pPr>
      <w:r w:rsidRPr="00C65D8A">
        <w:rPr>
          <w:rFonts w:ascii="Arial" w:hAnsi="Arial" w:cs="Arial"/>
        </w:rPr>
        <w:t>Fator de proporcionalidade; </w:t>
      </w:r>
    </w:p>
    <w:p w14:paraId="596D7284" w14:textId="77777777" w:rsidR="009A53A3" w:rsidRPr="00C65D8A" w:rsidRDefault="005D76EB">
      <w:pPr>
        <w:numPr>
          <w:ilvl w:val="5"/>
          <w:numId w:val="1"/>
        </w:numPr>
        <w:spacing w:after="0"/>
        <w:ind w:left="1984" w:hanging="340"/>
        <w:jc w:val="both"/>
        <w:rPr>
          <w:rFonts w:ascii="Arial" w:hAnsi="Arial" w:cs="Arial"/>
        </w:rPr>
      </w:pPr>
      <w:r w:rsidRPr="00C65D8A">
        <w:rPr>
          <w:rFonts w:ascii="Arial" w:hAnsi="Arial" w:cs="Arial"/>
        </w:rPr>
        <w:t>Valor bruto do benefício mensal;</w:t>
      </w:r>
    </w:p>
    <w:p w14:paraId="56CF08A5" w14:textId="77777777" w:rsidR="009A53A3" w:rsidRPr="00C65D8A" w:rsidRDefault="005D76EB">
      <w:pPr>
        <w:numPr>
          <w:ilvl w:val="5"/>
          <w:numId w:val="1"/>
        </w:numPr>
        <w:spacing w:after="0"/>
        <w:ind w:left="1984" w:hanging="340"/>
        <w:jc w:val="both"/>
        <w:rPr>
          <w:rFonts w:ascii="Arial" w:hAnsi="Arial" w:cs="Arial"/>
        </w:rPr>
      </w:pPr>
      <w:r w:rsidRPr="00C65D8A">
        <w:rPr>
          <w:rFonts w:ascii="Arial" w:hAnsi="Arial" w:cs="Arial"/>
        </w:rPr>
        <w:t>Tempo de contribuição do servidor. </w:t>
      </w:r>
    </w:p>
    <w:p w14:paraId="5F8B81D9" w14:textId="77777777" w:rsidR="009A53A3" w:rsidRPr="00C65D8A" w:rsidRDefault="005D76EB">
      <w:pPr>
        <w:numPr>
          <w:ilvl w:val="5"/>
          <w:numId w:val="1"/>
        </w:numPr>
        <w:spacing w:after="0"/>
        <w:ind w:left="1984" w:hanging="340"/>
        <w:jc w:val="both"/>
        <w:rPr>
          <w:rFonts w:ascii="Arial" w:hAnsi="Arial" w:cs="Arial"/>
        </w:rPr>
      </w:pPr>
      <w:r w:rsidRPr="00C65D8A">
        <w:rPr>
          <w:rFonts w:ascii="Arial" w:hAnsi="Arial" w:cs="Arial"/>
        </w:rPr>
        <w:t>Discriminação dos créditos;</w:t>
      </w:r>
    </w:p>
    <w:p w14:paraId="06014EDB" w14:textId="77777777" w:rsidR="009A53A3" w:rsidRPr="00C65D8A" w:rsidRDefault="005D76EB">
      <w:pPr>
        <w:numPr>
          <w:ilvl w:val="5"/>
          <w:numId w:val="1"/>
        </w:numPr>
        <w:spacing w:after="0"/>
        <w:ind w:left="1984" w:hanging="340"/>
        <w:jc w:val="both"/>
        <w:rPr>
          <w:rFonts w:ascii="Arial" w:hAnsi="Arial" w:cs="Arial"/>
        </w:rPr>
      </w:pPr>
      <w:r w:rsidRPr="00C65D8A">
        <w:rPr>
          <w:rFonts w:ascii="Arial" w:hAnsi="Arial" w:cs="Arial"/>
        </w:rPr>
        <w:t>Data do primeiro pagamento do benefício. </w:t>
      </w:r>
    </w:p>
    <w:p w14:paraId="25FCA7E1" w14:textId="77777777" w:rsidR="00C65D8A" w:rsidRPr="00C65D8A" w:rsidRDefault="00C65D8A" w:rsidP="00C65D8A">
      <w:pPr>
        <w:spacing w:after="0"/>
        <w:ind w:left="1984"/>
        <w:jc w:val="both"/>
        <w:rPr>
          <w:shd w:val="clear" w:color="auto" w:fill="AFD095"/>
        </w:rPr>
      </w:pPr>
    </w:p>
    <w:p w14:paraId="7B3AE60C" w14:textId="77777777" w:rsidR="009A53A3" w:rsidRPr="00C65D8A" w:rsidRDefault="005D76EB" w:rsidP="00C65D8A">
      <w:pPr>
        <w:numPr>
          <w:ilvl w:val="3"/>
          <w:numId w:val="1"/>
        </w:numPr>
        <w:jc w:val="both"/>
        <w:rPr>
          <w:rFonts w:ascii="Arial" w:hAnsi="Arial" w:cs="Arial"/>
        </w:rPr>
      </w:pPr>
      <w:r w:rsidRPr="00C65D8A">
        <w:rPr>
          <w:rFonts w:ascii="Arial" w:hAnsi="Arial" w:cs="Arial"/>
        </w:rPr>
        <w:t>Permitir encerrar o vínculo funcional, com a data do óbito do servidor e iniciar o processo de concessão de pensão (servidor ativo);</w:t>
      </w:r>
    </w:p>
    <w:p w14:paraId="1D9846EF" w14:textId="77777777" w:rsidR="009A53A3" w:rsidRPr="00C65D8A" w:rsidRDefault="005D76EB">
      <w:pPr>
        <w:numPr>
          <w:ilvl w:val="3"/>
          <w:numId w:val="1"/>
        </w:numPr>
        <w:jc w:val="both"/>
        <w:rPr>
          <w:rFonts w:ascii="Arial" w:hAnsi="Arial" w:cs="Arial"/>
        </w:rPr>
      </w:pPr>
      <w:r w:rsidRPr="00C65D8A">
        <w:rPr>
          <w:rFonts w:ascii="Arial" w:hAnsi="Arial" w:cs="Arial"/>
        </w:rPr>
        <w:t>Permitir encerrar o benefício de aposentadoria e iniciar o processo de concessão de pensão (servidor inativo);</w:t>
      </w:r>
    </w:p>
    <w:p w14:paraId="75E5F9F1" w14:textId="77777777" w:rsidR="009A53A3" w:rsidRPr="00C65D8A" w:rsidRDefault="005D76EB">
      <w:pPr>
        <w:numPr>
          <w:ilvl w:val="3"/>
          <w:numId w:val="1"/>
        </w:numPr>
        <w:jc w:val="both"/>
        <w:rPr>
          <w:rFonts w:ascii="Arial" w:hAnsi="Arial" w:cs="Arial"/>
        </w:rPr>
      </w:pPr>
      <w:r w:rsidRPr="00C65D8A">
        <w:rPr>
          <w:rFonts w:ascii="Arial" w:hAnsi="Arial" w:cs="Arial"/>
        </w:rPr>
        <w:t>Permitir a inclusão do rateio da pensão com a proporcionalidade no caso das pensões cota única ou partida; </w:t>
      </w:r>
    </w:p>
    <w:p w14:paraId="12B27875" w14:textId="77777777" w:rsidR="009A53A3" w:rsidRPr="00C65D8A" w:rsidRDefault="005D76EB">
      <w:pPr>
        <w:numPr>
          <w:ilvl w:val="3"/>
          <w:numId w:val="1"/>
        </w:numPr>
        <w:jc w:val="both"/>
        <w:rPr>
          <w:rFonts w:ascii="Arial" w:hAnsi="Arial" w:cs="Arial"/>
        </w:rPr>
      </w:pPr>
      <w:r w:rsidRPr="00C65D8A">
        <w:rPr>
          <w:rFonts w:ascii="Arial" w:hAnsi="Arial" w:cs="Arial"/>
        </w:rPr>
        <w:t>Permitir a Reversão de cotas por meio de rateio automático; </w:t>
      </w:r>
    </w:p>
    <w:p w14:paraId="63C3D52D" w14:textId="77777777" w:rsidR="009A53A3" w:rsidRPr="00C65D8A" w:rsidRDefault="005D76EB">
      <w:pPr>
        <w:numPr>
          <w:ilvl w:val="3"/>
          <w:numId w:val="1"/>
        </w:numPr>
        <w:jc w:val="both"/>
        <w:rPr>
          <w:rFonts w:ascii="Arial" w:hAnsi="Arial" w:cs="Arial"/>
        </w:rPr>
      </w:pPr>
      <w:r w:rsidRPr="00C65D8A">
        <w:rPr>
          <w:rFonts w:ascii="Arial" w:hAnsi="Arial" w:cs="Arial"/>
        </w:rPr>
        <w:t>Permitir o cálculo de retroativos de pensões cota única ou partida;</w:t>
      </w:r>
    </w:p>
    <w:p w14:paraId="6AD613C9" w14:textId="77777777" w:rsidR="009A53A3" w:rsidRPr="00C65D8A" w:rsidRDefault="005D76EB">
      <w:pPr>
        <w:numPr>
          <w:ilvl w:val="3"/>
          <w:numId w:val="1"/>
        </w:numPr>
        <w:jc w:val="both"/>
        <w:rPr>
          <w:rFonts w:ascii="Arial" w:hAnsi="Arial" w:cs="Arial"/>
        </w:rPr>
      </w:pPr>
      <w:r w:rsidRPr="00C65D8A">
        <w:rPr>
          <w:rFonts w:ascii="Arial" w:hAnsi="Arial" w:cs="Arial"/>
        </w:rPr>
        <w:t>Permitir reservar cota de pensões partidas;</w:t>
      </w:r>
    </w:p>
    <w:p w14:paraId="31C1EA33" w14:textId="77777777" w:rsidR="009A53A3" w:rsidRPr="00C65D8A" w:rsidRDefault="005D76EB">
      <w:pPr>
        <w:numPr>
          <w:ilvl w:val="3"/>
          <w:numId w:val="1"/>
        </w:numPr>
        <w:jc w:val="both"/>
        <w:rPr>
          <w:rFonts w:ascii="Arial" w:hAnsi="Arial" w:cs="Arial"/>
        </w:rPr>
      </w:pPr>
      <w:r w:rsidRPr="00C65D8A">
        <w:rPr>
          <w:rFonts w:ascii="Arial" w:hAnsi="Arial" w:cs="Arial"/>
        </w:rPr>
        <w:t>Permitir o acompanhamento do processo de aposentadoria por invalidez desde a vinda da documentação inicial até a revisão de perícias anuais, após a concessão do benefício;</w:t>
      </w:r>
    </w:p>
    <w:p w14:paraId="77427AD2" w14:textId="77777777" w:rsidR="009A53A3" w:rsidRPr="00C65D8A" w:rsidRDefault="005D76EB">
      <w:pPr>
        <w:numPr>
          <w:ilvl w:val="3"/>
          <w:numId w:val="1"/>
        </w:numPr>
        <w:jc w:val="both"/>
        <w:rPr>
          <w:rFonts w:ascii="Arial" w:hAnsi="Arial" w:cs="Arial"/>
        </w:rPr>
      </w:pPr>
      <w:r w:rsidRPr="00C65D8A">
        <w:rPr>
          <w:rFonts w:ascii="Arial" w:hAnsi="Arial" w:cs="Arial"/>
        </w:rPr>
        <w:t>Permitir a gravação de histórico de atividades do processo contendo data, usuário e ação executada;</w:t>
      </w:r>
    </w:p>
    <w:p w14:paraId="4C6EB164" w14:textId="77777777" w:rsidR="009A53A3" w:rsidRPr="00C65D8A" w:rsidRDefault="005D76EB">
      <w:pPr>
        <w:numPr>
          <w:ilvl w:val="3"/>
          <w:numId w:val="1"/>
        </w:numPr>
        <w:jc w:val="both"/>
        <w:rPr>
          <w:rFonts w:ascii="Arial" w:hAnsi="Arial" w:cs="Arial"/>
        </w:rPr>
      </w:pPr>
      <w:r w:rsidRPr="00C65D8A">
        <w:rPr>
          <w:rFonts w:ascii="Arial" w:hAnsi="Arial" w:cs="Arial"/>
        </w:rPr>
        <w:t>Permitir agendamento e relatório de perícias para aposentados por invalidez, por mês de aniversário, no ano seguinte da aposentadoria, após disto anos alternados, até completarem 75 anos de idade;</w:t>
      </w:r>
    </w:p>
    <w:p w14:paraId="4C867CF3" w14:textId="77777777" w:rsidR="009A53A3" w:rsidRPr="00C65D8A" w:rsidRDefault="005D76EB">
      <w:pPr>
        <w:numPr>
          <w:ilvl w:val="3"/>
          <w:numId w:val="1"/>
        </w:numPr>
        <w:jc w:val="both"/>
        <w:rPr>
          <w:rFonts w:ascii="Arial" w:hAnsi="Arial" w:cs="Arial"/>
        </w:rPr>
      </w:pPr>
      <w:r w:rsidRPr="00C65D8A">
        <w:rPr>
          <w:rFonts w:ascii="Arial" w:hAnsi="Arial" w:cs="Arial"/>
        </w:rPr>
        <w:t>Permitir a reversão de aposentadoria;</w:t>
      </w:r>
    </w:p>
    <w:p w14:paraId="5E7465FE" w14:textId="77777777" w:rsidR="009A53A3" w:rsidRPr="00C65D8A" w:rsidRDefault="005D76EB">
      <w:pPr>
        <w:numPr>
          <w:ilvl w:val="3"/>
          <w:numId w:val="1"/>
        </w:numPr>
        <w:jc w:val="both"/>
        <w:rPr>
          <w:rFonts w:ascii="Arial" w:hAnsi="Arial" w:cs="Arial"/>
        </w:rPr>
      </w:pPr>
      <w:r w:rsidRPr="00C65D8A">
        <w:rPr>
          <w:rFonts w:ascii="Arial" w:hAnsi="Arial" w:cs="Arial"/>
        </w:rPr>
        <w:t>Permitir a emissão de laudos e outros documentos necessários para reversão ou indeferimento de aposentadoria por invalidez para os órgãos/entes envolvidos no processo;</w:t>
      </w:r>
    </w:p>
    <w:p w14:paraId="03006282" w14:textId="77777777" w:rsidR="009A53A3" w:rsidRPr="00C65D8A" w:rsidRDefault="005D76EB">
      <w:pPr>
        <w:numPr>
          <w:ilvl w:val="3"/>
          <w:numId w:val="1"/>
        </w:numPr>
        <w:jc w:val="both"/>
        <w:rPr>
          <w:rFonts w:ascii="Arial" w:hAnsi="Arial" w:cs="Arial"/>
        </w:rPr>
      </w:pPr>
      <w:r w:rsidRPr="00C65D8A">
        <w:rPr>
          <w:rFonts w:ascii="Arial" w:hAnsi="Arial" w:cs="Arial"/>
        </w:rPr>
        <w:t>Permitir gerar o processo de concessão de abono de permanência: requerimento com a regra pela qual tem direito;</w:t>
      </w:r>
    </w:p>
    <w:p w14:paraId="40CFB765" w14:textId="77777777" w:rsidR="009A53A3" w:rsidRPr="00C65D8A" w:rsidRDefault="005D76EB">
      <w:pPr>
        <w:numPr>
          <w:ilvl w:val="3"/>
          <w:numId w:val="1"/>
        </w:numPr>
        <w:jc w:val="both"/>
        <w:rPr>
          <w:rFonts w:ascii="Arial" w:hAnsi="Arial" w:cs="Arial"/>
        </w:rPr>
      </w:pPr>
      <w:r w:rsidRPr="00C65D8A">
        <w:rPr>
          <w:rFonts w:ascii="Arial" w:hAnsi="Arial" w:cs="Arial"/>
        </w:rPr>
        <w:t>Possibilitar a exportação de dados para o TCE-PR, através de layout próprio ou, conforme o caso, disponibilizado pela CAPSECI;</w:t>
      </w:r>
    </w:p>
    <w:p w14:paraId="7BBB70F0" w14:textId="77777777" w:rsidR="009A53A3" w:rsidRPr="00C65D8A" w:rsidRDefault="005D76EB">
      <w:pPr>
        <w:numPr>
          <w:ilvl w:val="3"/>
          <w:numId w:val="1"/>
        </w:numPr>
        <w:jc w:val="both"/>
        <w:rPr>
          <w:rFonts w:ascii="Arial" w:hAnsi="Arial" w:cs="Arial"/>
        </w:rPr>
      </w:pPr>
      <w:r w:rsidRPr="00C65D8A">
        <w:rPr>
          <w:rFonts w:ascii="Arial" w:hAnsi="Arial" w:cs="Arial"/>
        </w:rPr>
        <w:t>Permitir gerar o processo de revisão de benefício;</w:t>
      </w:r>
    </w:p>
    <w:p w14:paraId="60E89076" w14:textId="77777777" w:rsidR="009A53A3" w:rsidRPr="00C65D8A" w:rsidRDefault="005D76EB">
      <w:pPr>
        <w:numPr>
          <w:ilvl w:val="3"/>
          <w:numId w:val="1"/>
        </w:numPr>
        <w:jc w:val="both"/>
        <w:rPr>
          <w:rFonts w:ascii="Arial" w:hAnsi="Arial" w:cs="Arial"/>
        </w:rPr>
      </w:pPr>
      <w:r w:rsidRPr="00C65D8A">
        <w:rPr>
          <w:rFonts w:ascii="Arial" w:hAnsi="Arial" w:cs="Arial"/>
        </w:rPr>
        <w:t>Permitir a inclusão do motivo da revisão;</w:t>
      </w:r>
    </w:p>
    <w:p w14:paraId="54FAE0A6" w14:textId="77777777" w:rsidR="009A53A3" w:rsidRPr="00C65D8A" w:rsidRDefault="005D76EB">
      <w:pPr>
        <w:numPr>
          <w:ilvl w:val="3"/>
          <w:numId w:val="1"/>
        </w:numPr>
        <w:jc w:val="both"/>
        <w:rPr>
          <w:rFonts w:ascii="Arial" w:hAnsi="Arial" w:cs="Arial"/>
        </w:rPr>
      </w:pPr>
      <w:r w:rsidRPr="00C65D8A">
        <w:rPr>
          <w:rFonts w:ascii="Arial" w:hAnsi="Arial" w:cs="Arial"/>
        </w:rPr>
        <w:t>Permitir manter um Histórico de Revisões;</w:t>
      </w:r>
    </w:p>
    <w:p w14:paraId="37891BB8" w14:textId="77777777" w:rsidR="009A53A3" w:rsidRPr="00C65D8A" w:rsidRDefault="005D76EB">
      <w:pPr>
        <w:numPr>
          <w:ilvl w:val="3"/>
          <w:numId w:val="1"/>
        </w:numPr>
        <w:jc w:val="both"/>
        <w:rPr>
          <w:rFonts w:ascii="Arial" w:hAnsi="Arial" w:cs="Arial"/>
        </w:rPr>
      </w:pPr>
      <w:r w:rsidRPr="00C65D8A">
        <w:rPr>
          <w:rFonts w:ascii="Arial" w:hAnsi="Arial" w:cs="Arial"/>
        </w:rPr>
        <w:t>Possibilitar a emissão de requerimento de cancelamento de processo, informando o motivo, seja a pedido do segurado ou por indeferimento.</w:t>
      </w:r>
    </w:p>
    <w:p w14:paraId="21F92C66" w14:textId="77777777" w:rsidR="009A53A3" w:rsidRPr="00C65D8A" w:rsidRDefault="005D76EB">
      <w:pPr>
        <w:numPr>
          <w:ilvl w:val="2"/>
          <w:numId w:val="1"/>
        </w:numPr>
        <w:jc w:val="both"/>
      </w:pPr>
      <w:r w:rsidRPr="00C65D8A">
        <w:rPr>
          <w:rFonts w:ascii="Arial" w:hAnsi="Arial" w:cs="Arial"/>
        </w:rPr>
        <w:lastRenderedPageBreak/>
        <w:t> </w:t>
      </w:r>
      <w:r w:rsidRPr="00C65D8A">
        <w:rPr>
          <w:rFonts w:ascii="Arial" w:hAnsi="Arial" w:cs="Arial"/>
          <w:b/>
          <w:bCs/>
        </w:rPr>
        <w:t>Emissão de extratos, correspondências, etiquetas, demonstrativos e relatórios:</w:t>
      </w:r>
    </w:p>
    <w:p w14:paraId="6F2914A0" w14:textId="77777777" w:rsidR="009A53A3" w:rsidRPr="00C65D8A" w:rsidRDefault="005D76EB">
      <w:pPr>
        <w:numPr>
          <w:ilvl w:val="3"/>
          <w:numId w:val="1"/>
        </w:numPr>
        <w:jc w:val="both"/>
        <w:rPr>
          <w:rFonts w:ascii="Arial" w:hAnsi="Arial" w:cs="Arial"/>
        </w:rPr>
      </w:pPr>
      <w:r w:rsidRPr="00C65D8A">
        <w:rPr>
          <w:rFonts w:ascii="Arial" w:hAnsi="Arial" w:cs="Arial"/>
        </w:rPr>
        <w:t>Consulta (visualização na tela) de todos os relatórios em PDF, com a opção de impressão, permitindo salvar nos formatos: DOCX, XLSX e CSV, na forma analítica e sintética;</w:t>
      </w:r>
    </w:p>
    <w:p w14:paraId="16093A95" w14:textId="77777777" w:rsidR="009A53A3" w:rsidRPr="00C65D8A" w:rsidRDefault="005D76EB">
      <w:pPr>
        <w:numPr>
          <w:ilvl w:val="3"/>
          <w:numId w:val="1"/>
        </w:numPr>
        <w:jc w:val="both"/>
        <w:rPr>
          <w:rFonts w:ascii="Arial" w:hAnsi="Arial" w:cs="Arial"/>
        </w:rPr>
      </w:pPr>
      <w:r w:rsidRPr="00C65D8A">
        <w:rPr>
          <w:rFonts w:ascii="Arial" w:hAnsi="Arial" w:cs="Arial"/>
        </w:rPr>
        <w:t>Possibilite o usuário emitir relatório com conteúdo, “layout” e ordens selecionáveis;</w:t>
      </w:r>
    </w:p>
    <w:p w14:paraId="7B1934BA" w14:textId="77777777" w:rsidR="009A53A3" w:rsidRPr="00C65D8A" w:rsidRDefault="005D76EB">
      <w:pPr>
        <w:numPr>
          <w:ilvl w:val="3"/>
          <w:numId w:val="1"/>
        </w:numPr>
        <w:jc w:val="both"/>
        <w:rPr>
          <w:rFonts w:ascii="Arial" w:hAnsi="Arial" w:cs="Arial"/>
        </w:rPr>
      </w:pPr>
      <w:r w:rsidRPr="00C65D8A">
        <w:rPr>
          <w:rFonts w:ascii="Arial" w:hAnsi="Arial" w:cs="Arial"/>
        </w:rPr>
        <w:t>Permitir a emissão de relatórios gerenciais e operacionais (analítico e sintético), estatísticos e gráficos para fins de acompanhamento e monitoração dos processos de benefícios deferidos e indeferidos;</w:t>
      </w:r>
    </w:p>
    <w:p w14:paraId="1108B22B" w14:textId="77777777" w:rsidR="009A53A3" w:rsidRPr="00C65D8A" w:rsidRDefault="005D76EB">
      <w:pPr>
        <w:numPr>
          <w:ilvl w:val="3"/>
          <w:numId w:val="1"/>
        </w:numPr>
        <w:jc w:val="both"/>
        <w:rPr>
          <w:rFonts w:ascii="Arial" w:hAnsi="Arial" w:cs="Arial"/>
        </w:rPr>
      </w:pPr>
      <w:r w:rsidRPr="00C65D8A">
        <w:rPr>
          <w:rFonts w:ascii="Arial" w:hAnsi="Arial" w:cs="Arial"/>
        </w:rPr>
        <w:t>Permitir a visualização em tela dos benefícios incorporados na folha no corrente mês;</w:t>
      </w:r>
    </w:p>
    <w:p w14:paraId="15A7D2FF" w14:textId="77777777" w:rsidR="009A53A3" w:rsidRPr="00C65D8A" w:rsidRDefault="005D76EB">
      <w:pPr>
        <w:numPr>
          <w:ilvl w:val="3"/>
          <w:numId w:val="1"/>
        </w:numPr>
        <w:jc w:val="both"/>
        <w:rPr>
          <w:rFonts w:ascii="Arial" w:hAnsi="Arial" w:cs="Arial"/>
        </w:rPr>
      </w:pPr>
      <w:r w:rsidRPr="00C65D8A">
        <w:rPr>
          <w:rFonts w:ascii="Arial" w:hAnsi="Arial" w:cs="Arial"/>
        </w:rPr>
        <w:t>Possibilitar a geração de relatório de progressão, permitindo filtrar por segurado (matrícula, CPF, nome e cargo) e apresentando como resultado: matrícula; nome; cargo; data de início; tipo de benefício; paridade; enquadramentos; proporcionalidade; registro da progressão do segurado, com os valores iniciais (vencimento base e vantagens individuais); e valores alterados pela aplicação de reajustes reenquadramentos e transposições, informando a data em que ocorreu e percentual;</w:t>
      </w:r>
    </w:p>
    <w:p w14:paraId="62563D07" w14:textId="14C9D458" w:rsidR="009A53A3" w:rsidRPr="00C65D8A" w:rsidRDefault="005D76EB">
      <w:pPr>
        <w:numPr>
          <w:ilvl w:val="3"/>
          <w:numId w:val="1"/>
        </w:numPr>
        <w:jc w:val="both"/>
        <w:rPr>
          <w:rFonts w:ascii="Arial" w:hAnsi="Arial" w:cs="Arial"/>
        </w:rPr>
      </w:pPr>
      <w:r w:rsidRPr="00C65D8A">
        <w:rPr>
          <w:rFonts w:ascii="Arial" w:hAnsi="Arial" w:cs="Arial"/>
        </w:rPr>
        <w:t xml:space="preserve">Possibilitar a geração de relatório de folha de benefícios, permitindo filtrar: por tipo de </w:t>
      </w:r>
      <w:r w:rsidR="0044709D" w:rsidRPr="00C65D8A">
        <w:rPr>
          <w:rFonts w:ascii="Arial" w:hAnsi="Arial" w:cs="Arial"/>
        </w:rPr>
        <w:t>benefício</w:t>
      </w:r>
      <w:r w:rsidRPr="00C65D8A">
        <w:rPr>
          <w:rFonts w:ascii="Arial" w:hAnsi="Arial" w:cs="Arial"/>
        </w:rPr>
        <w:t xml:space="preserve"> (um </w:t>
      </w:r>
      <w:r w:rsidR="0044709D" w:rsidRPr="00C65D8A">
        <w:rPr>
          <w:rFonts w:ascii="Arial" w:hAnsi="Arial" w:cs="Arial"/>
        </w:rPr>
        <w:t>benefício</w:t>
      </w:r>
      <w:r w:rsidRPr="00C65D8A">
        <w:rPr>
          <w:rFonts w:ascii="Arial" w:hAnsi="Arial" w:cs="Arial"/>
        </w:rPr>
        <w:t xml:space="preserve"> espec</w:t>
      </w:r>
      <w:r w:rsidR="0044709D" w:rsidRPr="00C65D8A">
        <w:rPr>
          <w:rFonts w:ascii="Arial" w:hAnsi="Arial" w:cs="Arial"/>
        </w:rPr>
        <w:t>í</w:t>
      </w:r>
      <w:r w:rsidRPr="00C65D8A">
        <w:rPr>
          <w:rFonts w:ascii="Arial" w:hAnsi="Arial" w:cs="Arial"/>
        </w:rPr>
        <w:t xml:space="preserve">fico ou todos os benefícios); por banco recebedor; benefícios com ou sem paridade; em ordem alfabética ou por </w:t>
      </w:r>
      <w:r w:rsidR="0044709D" w:rsidRPr="00C65D8A">
        <w:rPr>
          <w:rFonts w:ascii="Arial" w:hAnsi="Arial" w:cs="Arial"/>
        </w:rPr>
        <w:t>matrícula</w:t>
      </w:r>
      <w:r w:rsidRPr="00C65D8A">
        <w:rPr>
          <w:rFonts w:ascii="Arial" w:hAnsi="Arial" w:cs="Arial"/>
        </w:rPr>
        <w:t>, contendo os dados dos proventos e descontos individuais:</w:t>
      </w:r>
    </w:p>
    <w:p w14:paraId="655B19A1" w14:textId="77777777" w:rsidR="009A53A3" w:rsidRPr="00C65D8A" w:rsidRDefault="005D76EB" w:rsidP="000336DD">
      <w:pPr>
        <w:numPr>
          <w:ilvl w:val="4"/>
          <w:numId w:val="1"/>
        </w:numPr>
        <w:jc w:val="both"/>
        <w:rPr>
          <w:rFonts w:ascii="Arial" w:hAnsi="Arial" w:cs="Arial"/>
        </w:rPr>
      </w:pPr>
      <w:r w:rsidRPr="00C65D8A">
        <w:rPr>
          <w:rFonts w:ascii="Arial" w:hAnsi="Arial" w:cs="Arial"/>
        </w:rPr>
        <w:t>Na tela de filtro para gerar o relatório, permitir selecionar relatório completo ou apenas o resumo geral.</w:t>
      </w:r>
    </w:p>
    <w:p w14:paraId="3651C146" w14:textId="58671B3C" w:rsidR="009A53A3" w:rsidRPr="00C65D8A" w:rsidRDefault="005D76EB">
      <w:pPr>
        <w:numPr>
          <w:ilvl w:val="3"/>
          <w:numId w:val="1"/>
        </w:numPr>
        <w:jc w:val="both"/>
        <w:rPr>
          <w:rFonts w:ascii="Arial" w:hAnsi="Arial" w:cs="Arial"/>
        </w:rPr>
      </w:pPr>
      <w:r w:rsidRPr="00C65D8A">
        <w:rPr>
          <w:rFonts w:ascii="Arial" w:hAnsi="Arial" w:cs="Arial"/>
        </w:rPr>
        <w:t xml:space="preserve">Possibilitar a geração de relatório dos benefícios implantados na folha, permitindo filtrar o mês e/ou o ano desejado e o tipo de </w:t>
      </w:r>
      <w:r w:rsidR="0044709D" w:rsidRPr="00C65D8A">
        <w:rPr>
          <w:rFonts w:ascii="Arial" w:hAnsi="Arial" w:cs="Arial"/>
        </w:rPr>
        <w:t>benefício</w:t>
      </w:r>
      <w:r w:rsidRPr="00C65D8A">
        <w:rPr>
          <w:rFonts w:ascii="Arial" w:hAnsi="Arial" w:cs="Arial"/>
        </w:rPr>
        <w:t>, apresentando: matr</w:t>
      </w:r>
      <w:r w:rsidR="0044709D" w:rsidRPr="00C65D8A">
        <w:rPr>
          <w:rFonts w:ascii="Arial" w:hAnsi="Arial" w:cs="Arial"/>
        </w:rPr>
        <w:t>í</w:t>
      </w:r>
      <w:r w:rsidRPr="00C65D8A">
        <w:rPr>
          <w:rFonts w:ascii="Arial" w:hAnsi="Arial" w:cs="Arial"/>
        </w:rPr>
        <w:t xml:space="preserve">cula; nome; CPF; instituidor da pensão (se for o caso); data de início do </w:t>
      </w:r>
      <w:r w:rsidR="0044709D" w:rsidRPr="00C65D8A">
        <w:rPr>
          <w:rFonts w:ascii="Arial" w:hAnsi="Arial" w:cs="Arial"/>
        </w:rPr>
        <w:t>benefício</w:t>
      </w:r>
      <w:r w:rsidRPr="00C65D8A">
        <w:rPr>
          <w:rFonts w:ascii="Arial" w:hAnsi="Arial" w:cs="Arial"/>
        </w:rPr>
        <w:t xml:space="preserve">; tipo do </w:t>
      </w:r>
      <w:r w:rsidR="0044709D" w:rsidRPr="00C65D8A">
        <w:rPr>
          <w:rFonts w:ascii="Arial" w:hAnsi="Arial" w:cs="Arial"/>
        </w:rPr>
        <w:t>benefício</w:t>
      </w:r>
      <w:r w:rsidRPr="00C65D8A">
        <w:rPr>
          <w:rFonts w:ascii="Arial" w:hAnsi="Arial" w:cs="Arial"/>
        </w:rPr>
        <w:t>; valor bruto; e, dados bancários;</w:t>
      </w:r>
    </w:p>
    <w:p w14:paraId="79707C48" w14:textId="77777777" w:rsidR="009A53A3" w:rsidRPr="00C65D8A" w:rsidRDefault="005D76EB">
      <w:pPr>
        <w:numPr>
          <w:ilvl w:val="3"/>
          <w:numId w:val="1"/>
        </w:numPr>
        <w:jc w:val="both"/>
        <w:rPr>
          <w:rFonts w:ascii="Arial" w:hAnsi="Arial" w:cs="Arial"/>
        </w:rPr>
      </w:pPr>
      <w:r w:rsidRPr="00C65D8A">
        <w:rPr>
          <w:rFonts w:ascii="Arial" w:hAnsi="Arial" w:cs="Arial"/>
        </w:rPr>
        <w:t>Emitir relatório de benefícios e pensões revisadas por período;</w:t>
      </w:r>
    </w:p>
    <w:p w14:paraId="6B5CDEE6" w14:textId="65501F42" w:rsidR="009A53A3" w:rsidRPr="00C65D8A" w:rsidRDefault="005D76EB">
      <w:pPr>
        <w:numPr>
          <w:ilvl w:val="3"/>
          <w:numId w:val="1"/>
        </w:numPr>
        <w:jc w:val="both"/>
        <w:rPr>
          <w:rFonts w:ascii="Arial" w:hAnsi="Arial" w:cs="Arial"/>
        </w:rPr>
      </w:pPr>
      <w:r w:rsidRPr="00C65D8A">
        <w:rPr>
          <w:rFonts w:ascii="Arial" w:hAnsi="Arial" w:cs="Arial"/>
        </w:rPr>
        <w:t xml:space="preserve"> Possibilitar a geração de relatório dos benefícios finalizados na folha, permitindo filtrar o mês e/ou o ano desejado e o tipo de </w:t>
      </w:r>
      <w:r w:rsidR="0044709D" w:rsidRPr="00C65D8A">
        <w:rPr>
          <w:rFonts w:ascii="Arial" w:hAnsi="Arial" w:cs="Arial"/>
        </w:rPr>
        <w:t>benefício</w:t>
      </w:r>
      <w:r w:rsidRPr="00C65D8A">
        <w:rPr>
          <w:rFonts w:ascii="Arial" w:hAnsi="Arial" w:cs="Arial"/>
        </w:rPr>
        <w:t xml:space="preserve">, apresentando: matricula; nome; CPF; instituidor da pensão (se for o caso); data de início do </w:t>
      </w:r>
      <w:r w:rsidR="0044709D" w:rsidRPr="00C65D8A">
        <w:rPr>
          <w:rFonts w:ascii="Arial" w:hAnsi="Arial" w:cs="Arial"/>
        </w:rPr>
        <w:t>benefício</w:t>
      </w:r>
      <w:r w:rsidRPr="00C65D8A">
        <w:rPr>
          <w:rFonts w:ascii="Arial" w:hAnsi="Arial" w:cs="Arial"/>
        </w:rPr>
        <w:t xml:space="preserve">; tipo do </w:t>
      </w:r>
      <w:r w:rsidR="0044709D" w:rsidRPr="00C65D8A">
        <w:rPr>
          <w:rFonts w:ascii="Arial" w:hAnsi="Arial" w:cs="Arial"/>
        </w:rPr>
        <w:t>benefício</w:t>
      </w:r>
      <w:r w:rsidRPr="00C65D8A">
        <w:rPr>
          <w:rFonts w:ascii="Arial" w:hAnsi="Arial" w:cs="Arial"/>
        </w:rPr>
        <w:t>; valor bruto; e, dados bancários;</w:t>
      </w:r>
    </w:p>
    <w:p w14:paraId="5A8E4C46" w14:textId="77777777" w:rsidR="009A53A3" w:rsidRPr="00C65D8A" w:rsidRDefault="005D76EB">
      <w:pPr>
        <w:numPr>
          <w:ilvl w:val="3"/>
          <w:numId w:val="1"/>
        </w:numPr>
        <w:jc w:val="both"/>
        <w:rPr>
          <w:rFonts w:ascii="Arial" w:hAnsi="Arial" w:cs="Arial"/>
        </w:rPr>
      </w:pPr>
      <w:r w:rsidRPr="00C65D8A">
        <w:rPr>
          <w:rFonts w:ascii="Arial" w:hAnsi="Arial" w:cs="Arial"/>
        </w:rPr>
        <w:t>Permitir emissão de correspondência aos beneficiários com textos padronizados;</w:t>
      </w:r>
    </w:p>
    <w:p w14:paraId="279B27AF" w14:textId="77777777" w:rsidR="009A53A3" w:rsidRPr="00C65D8A" w:rsidRDefault="005D76EB">
      <w:pPr>
        <w:numPr>
          <w:ilvl w:val="2"/>
          <w:numId w:val="1"/>
        </w:numPr>
        <w:jc w:val="both"/>
      </w:pPr>
      <w:r w:rsidRPr="00C65D8A">
        <w:rPr>
          <w:rFonts w:ascii="Arial" w:hAnsi="Arial" w:cs="Arial"/>
          <w:b/>
          <w:bCs/>
        </w:rPr>
        <w:t>Atendimento ao beneficiário:</w:t>
      </w:r>
    </w:p>
    <w:p w14:paraId="064E2491" w14:textId="77777777" w:rsidR="009A53A3" w:rsidRPr="00C65D8A" w:rsidRDefault="005D76EB">
      <w:pPr>
        <w:numPr>
          <w:ilvl w:val="3"/>
          <w:numId w:val="1"/>
        </w:numPr>
        <w:jc w:val="both"/>
        <w:rPr>
          <w:rFonts w:ascii="Arial" w:hAnsi="Arial" w:cs="Arial"/>
        </w:rPr>
      </w:pPr>
      <w:r w:rsidRPr="00C65D8A">
        <w:rPr>
          <w:rFonts w:ascii="Arial" w:hAnsi="Arial" w:cs="Arial"/>
        </w:rPr>
        <w:t xml:space="preserve">Possuir tecnologia WEB, responsiva no portal de </w:t>
      </w:r>
      <w:proofErr w:type="spellStart"/>
      <w:r w:rsidRPr="00C65D8A">
        <w:rPr>
          <w:rFonts w:ascii="Arial" w:hAnsi="Arial" w:cs="Arial"/>
        </w:rPr>
        <w:t>autoserviço</w:t>
      </w:r>
      <w:proofErr w:type="spellEnd"/>
      <w:r w:rsidRPr="00C65D8A">
        <w:rPr>
          <w:rFonts w:ascii="Arial" w:hAnsi="Arial" w:cs="Arial"/>
        </w:rPr>
        <w:t>, o qual deverá possuir endereço próprio e diferenciado para acesso pelo usuário;</w:t>
      </w:r>
    </w:p>
    <w:p w14:paraId="7EDD86CB" w14:textId="77777777" w:rsidR="009A53A3" w:rsidRPr="00C65D8A" w:rsidRDefault="005D76EB">
      <w:pPr>
        <w:numPr>
          <w:ilvl w:val="3"/>
          <w:numId w:val="1"/>
        </w:numPr>
        <w:jc w:val="both"/>
        <w:rPr>
          <w:rFonts w:ascii="Arial" w:hAnsi="Arial" w:cs="Arial"/>
        </w:rPr>
      </w:pPr>
      <w:r w:rsidRPr="00C65D8A">
        <w:rPr>
          <w:rFonts w:ascii="Arial" w:hAnsi="Arial" w:cs="Arial"/>
        </w:rPr>
        <w:t>Disponibilizar uma ferramenta integrada de atendimento ao segurado, referente às simulações, solicitações e concessão de todos os benefícios previstos na legislação, interagindo através dos diversos canais de comunicação (atendimento presencial, autoatendimento e Internet);</w:t>
      </w:r>
    </w:p>
    <w:p w14:paraId="13891BD3" w14:textId="77777777" w:rsidR="009A53A3" w:rsidRPr="00C65D8A" w:rsidRDefault="005D76EB">
      <w:pPr>
        <w:numPr>
          <w:ilvl w:val="3"/>
          <w:numId w:val="1"/>
        </w:numPr>
        <w:jc w:val="both"/>
        <w:rPr>
          <w:rFonts w:ascii="Arial" w:hAnsi="Arial" w:cs="Arial"/>
        </w:rPr>
      </w:pPr>
      <w:r w:rsidRPr="00C65D8A">
        <w:rPr>
          <w:rFonts w:ascii="Arial" w:hAnsi="Arial" w:cs="Arial"/>
        </w:rPr>
        <w:t xml:space="preserve">Permitir o agendamento de data/horário para atendimento presencial, sendo este agendamento confirmado ou não pela CAPSECI. Os assuntos devem ser disponibilizados </w:t>
      </w:r>
      <w:r w:rsidRPr="00C65D8A">
        <w:rPr>
          <w:rFonts w:ascii="Arial" w:hAnsi="Arial" w:cs="Arial"/>
        </w:rPr>
        <w:lastRenderedPageBreak/>
        <w:t>por setor, e a agenda do setor para atendimento deve ser previamente definida. Toda a comunicação deve se dar pelo envio de e-mails;</w:t>
      </w:r>
    </w:p>
    <w:p w14:paraId="0DFD2DB8" w14:textId="77777777" w:rsidR="009A53A3" w:rsidRPr="00C65D8A" w:rsidRDefault="005D76EB">
      <w:pPr>
        <w:numPr>
          <w:ilvl w:val="3"/>
          <w:numId w:val="1"/>
        </w:numPr>
        <w:jc w:val="both"/>
        <w:rPr>
          <w:rFonts w:ascii="Arial" w:hAnsi="Arial" w:cs="Arial"/>
        </w:rPr>
      </w:pPr>
      <w:r w:rsidRPr="00C65D8A">
        <w:rPr>
          <w:rFonts w:ascii="Arial" w:hAnsi="Arial" w:cs="Arial"/>
        </w:rPr>
        <w:t>Permitir atendimento presencial aos segurados e ex-servidores, apresentando todo tipo de informações relativas a cadastro, benefícios, arrecadação de contribuições e simulação de benefícios;</w:t>
      </w:r>
    </w:p>
    <w:p w14:paraId="44CFAAEF" w14:textId="77777777" w:rsidR="009A53A3" w:rsidRPr="00C65D8A" w:rsidRDefault="005D76EB">
      <w:pPr>
        <w:numPr>
          <w:ilvl w:val="3"/>
          <w:numId w:val="1"/>
        </w:numPr>
        <w:jc w:val="both"/>
        <w:rPr>
          <w:rFonts w:ascii="Arial" w:hAnsi="Arial" w:cs="Arial"/>
        </w:rPr>
      </w:pPr>
      <w:r w:rsidRPr="00C65D8A">
        <w:rPr>
          <w:rFonts w:ascii="Arial" w:hAnsi="Arial" w:cs="Arial"/>
        </w:rPr>
        <w:t>Permitir administração digital de documentos, verificando inclusive a documentação necessária para cada tipo de situação;</w:t>
      </w:r>
    </w:p>
    <w:p w14:paraId="6DDD6A6A" w14:textId="77777777" w:rsidR="009A53A3" w:rsidRPr="00C65D8A" w:rsidRDefault="005D76EB">
      <w:pPr>
        <w:numPr>
          <w:ilvl w:val="3"/>
          <w:numId w:val="1"/>
        </w:numPr>
        <w:spacing w:after="0"/>
        <w:jc w:val="both"/>
        <w:rPr>
          <w:rFonts w:ascii="Arial" w:hAnsi="Arial" w:cs="Arial"/>
        </w:rPr>
      </w:pPr>
      <w:r w:rsidRPr="00C65D8A">
        <w:rPr>
          <w:rFonts w:ascii="Arial" w:hAnsi="Arial" w:cs="Arial"/>
        </w:rPr>
        <w:t>Disponibilizar aos segurados plataforma de autoatendimento, devendo ser através de web site e aplicativo para telefone móvel celular para sistema ANDROID e IOS com acesso por Usuário e Senha, contendo no mínimo, as seguintes funcionalidades:</w:t>
      </w:r>
    </w:p>
    <w:p w14:paraId="62484B4F" w14:textId="77777777" w:rsidR="009A53A3" w:rsidRPr="00C65D8A" w:rsidRDefault="005D76EB">
      <w:pPr>
        <w:numPr>
          <w:ilvl w:val="4"/>
          <w:numId w:val="1"/>
        </w:numPr>
        <w:spacing w:after="0"/>
        <w:jc w:val="both"/>
        <w:rPr>
          <w:rFonts w:ascii="Arial" w:hAnsi="Arial" w:cs="Arial"/>
        </w:rPr>
      </w:pPr>
      <w:r w:rsidRPr="00C65D8A">
        <w:rPr>
          <w:rFonts w:ascii="Arial" w:hAnsi="Arial" w:cs="Arial"/>
        </w:rPr>
        <w:t>Cadastro de Usuário;</w:t>
      </w:r>
    </w:p>
    <w:p w14:paraId="0A7DF7A2" w14:textId="77777777" w:rsidR="009A53A3" w:rsidRPr="00C65D8A" w:rsidRDefault="005D76EB">
      <w:pPr>
        <w:numPr>
          <w:ilvl w:val="4"/>
          <w:numId w:val="1"/>
        </w:numPr>
        <w:spacing w:after="0"/>
        <w:jc w:val="both"/>
        <w:rPr>
          <w:rFonts w:ascii="Arial" w:hAnsi="Arial" w:cs="Arial"/>
        </w:rPr>
      </w:pPr>
      <w:r w:rsidRPr="00C65D8A">
        <w:rPr>
          <w:rFonts w:ascii="Arial" w:hAnsi="Arial" w:cs="Arial"/>
        </w:rPr>
        <w:t>Alteração de Senha;</w:t>
      </w:r>
    </w:p>
    <w:p w14:paraId="1D91C4D7" w14:textId="77777777" w:rsidR="009A53A3" w:rsidRPr="00C65D8A" w:rsidRDefault="005D76EB">
      <w:pPr>
        <w:numPr>
          <w:ilvl w:val="4"/>
          <w:numId w:val="1"/>
        </w:numPr>
        <w:spacing w:after="0"/>
        <w:jc w:val="both"/>
        <w:rPr>
          <w:rFonts w:ascii="Arial" w:hAnsi="Arial" w:cs="Arial"/>
        </w:rPr>
      </w:pPr>
      <w:r w:rsidRPr="00C65D8A">
        <w:rPr>
          <w:rFonts w:ascii="Arial" w:hAnsi="Arial" w:cs="Arial"/>
        </w:rPr>
        <w:t>Atualização de dados cadastrais;</w:t>
      </w:r>
    </w:p>
    <w:p w14:paraId="7C392E6A" w14:textId="77777777" w:rsidR="009A53A3" w:rsidRPr="00C65D8A" w:rsidRDefault="005D76EB">
      <w:pPr>
        <w:numPr>
          <w:ilvl w:val="4"/>
          <w:numId w:val="1"/>
        </w:numPr>
        <w:spacing w:after="0"/>
        <w:jc w:val="both"/>
        <w:rPr>
          <w:rFonts w:ascii="Arial" w:hAnsi="Arial" w:cs="Arial"/>
        </w:rPr>
      </w:pPr>
      <w:r w:rsidRPr="00C65D8A">
        <w:rPr>
          <w:rFonts w:ascii="Arial" w:hAnsi="Arial" w:cs="Arial"/>
        </w:rPr>
        <w:t>Recuperação de senha por e-mail ou número de telefone previamente cadastrado; </w:t>
      </w:r>
    </w:p>
    <w:p w14:paraId="4EA04036" w14:textId="77777777" w:rsidR="009A53A3" w:rsidRPr="00C65D8A" w:rsidRDefault="005D76EB">
      <w:pPr>
        <w:numPr>
          <w:ilvl w:val="4"/>
          <w:numId w:val="1"/>
        </w:numPr>
        <w:spacing w:after="0"/>
        <w:jc w:val="both"/>
        <w:rPr>
          <w:rFonts w:ascii="Arial" w:hAnsi="Arial" w:cs="Arial"/>
        </w:rPr>
      </w:pPr>
      <w:r w:rsidRPr="00C65D8A">
        <w:rPr>
          <w:rFonts w:ascii="Arial" w:hAnsi="Arial" w:cs="Arial"/>
        </w:rPr>
        <w:t>Carteirinha para os aposentados e pensionistas;</w:t>
      </w:r>
    </w:p>
    <w:p w14:paraId="5C329D67" w14:textId="77777777" w:rsidR="009A53A3" w:rsidRPr="00C65D8A" w:rsidRDefault="005D76EB">
      <w:pPr>
        <w:numPr>
          <w:ilvl w:val="4"/>
          <w:numId w:val="1"/>
        </w:numPr>
        <w:spacing w:after="0"/>
        <w:jc w:val="both"/>
        <w:rPr>
          <w:rFonts w:ascii="Arial" w:hAnsi="Arial" w:cs="Arial"/>
        </w:rPr>
      </w:pPr>
      <w:r w:rsidRPr="00C65D8A">
        <w:rPr>
          <w:rFonts w:ascii="Arial" w:hAnsi="Arial" w:cs="Arial"/>
        </w:rPr>
        <w:t>Possibilidade de realizar a Simulação de Aposentadoria para os servidores ativos;</w:t>
      </w:r>
    </w:p>
    <w:p w14:paraId="1CCD5D80" w14:textId="77777777" w:rsidR="009A53A3" w:rsidRPr="00C65D8A" w:rsidRDefault="005D76EB">
      <w:pPr>
        <w:numPr>
          <w:ilvl w:val="4"/>
          <w:numId w:val="1"/>
        </w:numPr>
        <w:spacing w:after="0"/>
        <w:jc w:val="both"/>
        <w:rPr>
          <w:rFonts w:ascii="Arial" w:hAnsi="Arial" w:cs="Arial"/>
        </w:rPr>
      </w:pPr>
      <w:r w:rsidRPr="00C65D8A">
        <w:rPr>
          <w:rFonts w:ascii="Arial" w:hAnsi="Arial" w:cs="Arial"/>
        </w:rPr>
        <w:t>Download, exportação em PDF e impressão de arquivos;</w:t>
      </w:r>
    </w:p>
    <w:p w14:paraId="0D88AC41" w14:textId="77777777" w:rsidR="009A53A3" w:rsidRPr="00C65D8A" w:rsidRDefault="005D76EB">
      <w:pPr>
        <w:numPr>
          <w:ilvl w:val="4"/>
          <w:numId w:val="1"/>
        </w:numPr>
        <w:spacing w:after="0"/>
        <w:jc w:val="both"/>
        <w:rPr>
          <w:rFonts w:ascii="Arial" w:hAnsi="Arial" w:cs="Arial"/>
        </w:rPr>
      </w:pPr>
      <w:r w:rsidRPr="00C65D8A">
        <w:rPr>
          <w:rFonts w:ascii="Arial" w:hAnsi="Arial" w:cs="Arial"/>
        </w:rPr>
        <w:t> Fale Conosco;</w:t>
      </w:r>
    </w:p>
    <w:p w14:paraId="2190654E" w14:textId="77777777" w:rsidR="009A53A3" w:rsidRDefault="005D76EB" w:rsidP="00C65D8A">
      <w:pPr>
        <w:numPr>
          <w:ilvl w:val="4"/>
          <w:numId w:val="1"/>
        </w:numPr>
        <w:spacing w:after="0"/>
        <w:jc w:val="both"/>
        <w:rPr>
          <w:rFonts w:ascii="Arial" w:hAnsi="Arial" w:cs="Arial"/>
        </w:rPr>
      </w:pPr>
      <w:r w:rsidRPr="00C65D8A">
        <w:rPr>
          <w:rFonts w:ascii="Arial" w:hAnsi="Arial" w:cs="Arial"/>
        </w:rPr>
        <w:t>Permitir disponibilização no aplicativo e portal web de autosserviço, acesso ao segurado ativo, aposentado e pensionista para consulta e correção de dados pessoais incompletos, inexatos ou desatualizados, bem como dos seus tempos anteriores de contribuição ao RGPS e a outros RPPS.</w:t>
      </w:r>
    </w:p>
    <w:p w14:paraId="133B1D90" w14:textId="77777777" w:rsidR="00C65D8A" w:rsidRPr="00C65D8A" w:rsidRDefault="00C65D8A" w:rsidP="00C65D8A">
      <w:pPr>
        <w:spacing w:after="0"/>
        <w:ind w:left="1417"/>
        <w:jc w:val="both"/>
        <w:rPr>
          <w:rFonts w:ascii="Arial" w:hAnsi="Arial" w:cs="Arial"/>
        </w:rPr>
      </w:pPr>
    </w:p>
    <w:p w14:paraId="3B8B35EE" w14:textId="77777777" w:rsidR="009A53A3" w:rsidRPr="00C65D8A" w:rsidRDefault="005D76EB">
      <w:pPr>
        <w:numPr>
          <w:ilvl w:val="3"/>
          <w:numId w:val="1"/>
        </w:numPr>
        <w:spacing w:after="0"/>
        <w:jc w:val="both"/>
        <w:rPr>
          <w:rFonts w:ascii="Arial" w:hAnsi="Arial" w:cs="Arial"/>
        </w:rPr>
      </w:pPr>
      <w:r w:rsidRPr="00C65D8A">
        <w:rPr>
          <w:rFonts w:ascii="Arial" w:hAnsi="Arial" w:cs="Arial"/>
        </w:rPr>
        <w:t>Prova de Vida - Dentro das funcionalidades disponíveis no aplicativo, deverá haver o módulo da prova de vida, onde o segurado anualmente no mês de seu aniversário possa realizar a prova de vida através de reconhecimento facial, conforme prelecionado pela legislação municipal, observando que:</w:t>
      </w:r>
    </w:p>
    <w:p w14:paraId="66A0C812" w14:textId="77777777" w:rsidR="009A53A3" w:rsidRPr="00C65D8A" w:rsidRDefault="005D76EB">
      <w:pPr>
        <w:numPr>
          <w:ilvl w:val="4"/>
          <w:numId w:val="1"/>
        </w:numPr>
        <w:spacing w:after="0"/>
        <w:jc w:val="both"/>
        <w:rPr>
          <w:rFonts w:ascii="Arial" w:hAnsi="Arial" w:cs="Arial"/>
        </w:rPr>
      </w:pPr>
      <w:r w:rsidRPr="00C65D8A">
        <w:rPr>
          <w:rFonts w:ascii="Arial" w:hAnsi="Arial" w:cs="Arial"/>
        </w:rPr>
        <w:t>A solução deve possuir ferramentas que garantam a autenticidade do usuário, através de reconhecimento facial, sem possibilidade de fraude; </w:t>
      </w:r>
    </w:p>
    <w:p w14:paraId="412847DC" w14:textId="77777777" w:rsidR="009A53A3" w:rsidRPr="00C65D8A" w:rsidRDefault="005D76EB">
      <w:pPr>
        <w:numPr>
          <w:ilvl w:val="4"/>
          <w:numId w:val="1"/>
        </w:numPr>
        <w:spacing w:after="0"/>
        <w:jc w:val="both"/>
        <w:rPr>
          <w:rFonts w:ascii="Arial" w:hAnsi="Arial" w:cs="Arial"/>
        </w:rPr>
      </w:pPr>
      <w:r w:rsidRPr="00C65D8A">
        <w:rPr>
          <w:rFonts w:ascii="Arial" w:hAnsi="Arial" w:cs="Arial"/>
        </w:rPr>
        <w:t>A solução deverá impedir que o usuário importe imagens ou arquivos para a realização da prova de vida, devendo ser obrigatório que faça a captura de imagens em tempo real; </w:t>
      </w:r>
    </w:p>
    <w:p w14:paraId="41599D49" w14:textId="77777777" w:rsidR="009A53A3" w:rsidRPr="00C65D8A" w:rsidRDefault="005D76EB">
      <w:pPr>
        <w:numPr>
          <w:ilvl w:val="4"/>
          <w:numId w:val="1"/>
        </w:numPr>
        <w:spacing w:after="0"/>
        <w:jc w:val="both"/>
        <w:rPr>
          <w:rFonts w:ascii="Arial" w:hAnsi="Arial" w:cs="Arial"/>
        </w:rPr>
      </w:pPr>
      <w:r w:rsidRPr="00C65D8A">
        <w:rPr>
          <w:rFonts w:ascii="Arial" w:hAnsi="Arial" w:cs="Arial"/>
        </w:rPr>
        <w:t>Somente os aniversariantes do mês corrente ou que fizeram aniversário nos meses antecessores (e não fizeram a prova de vida tempestivamente) poderão realizar a prova de vida anual. Deverá haver um controle do prazo mensal para a realização da prova de vida tempestiva, conforme cronograma estabelecido pela CAPSECI; </w:t>
      </w:r>
    </w:p>
    <w:p w14:paraId="25F3D59C" w14:textId="77777777" w:rsidR="009A53A3" w:rsidRPr="00C65D8A" w:rsidRDefault="005D76EB">
      <w:pPr>
        <w:numPr>
          <w:ilvl w:val="4"/>
          <w:numId w:val="1"/>
        </w:numPr>
        <w:spacing w:after="0"/>
        <w:jc w:val="both"/>
        <w:rPr>
          <w:rFonts w:ascii="Arial" w:hAnsi="Arial" w:cs="Arial"/>
        </w:rPr>
      </w:pPr>
      <w:r w:rsidRPr="00C65D8A">
        <w:rPr>
          <w:rFonts w:ascii="Arial" w:hAnsi="Arial" w:cs="Arial"/>
        </w:rPr>
        <w:t>Na primeira utilização do usuário deverá haver uma explicação do funcionamento do sistema por meio de vídeos explicativos de como realizar a prova de vida;</w:t>
      </w:r>
    </w:p>
    <w:p w14:paraId="16567E38" w14:textId="77777777" w:rsidR="009A53A3" w:rsidRPr="00C65D8A" w:rsidRDefault="005D76EB">
      <w:pPr>
        <w:numPr>
          <w:ilvl w:val="4"/>
          <w:numId w:val="1"/>
        </w:numPr>
        <w:spacing w:after="0"/>
        <w:jc w:val="both"/>
        <w:rPr>
          <w:rFonts w:ascii="Arial" w:hAnsi="Arial" w:cs="Arial"/>
        </w:rPr>
      </w:pPr>
      <w:r w:rsidRPr="00C65D8A">
        <w:rPr>
          <w:rFonts w:ascii="Arial" w:hAnsi="Arial" w:cs="Arial"/>
        </w:rPr>
        <w:t> Deve haver a possibilidade de redefinição de senha e alteração de e-mail cadastrado, devendo o mecanismo permitir a recuperação automática da senha pelo usuário;</w:t>
      </w:r>
    </w:p>
    <w:p w14:paraId="0F34D4D5" w14:textId="77777777" w:rsidR="009A53A3" w:rsidRPr="00C65D8A" w:rsidRDefault="005D76EB">
      <w:pPr>
        <w:numPr>
          <w:ilvl w:val="4"/>
          <w:numId w:val="1"/>
        </w:numPr>
        <w:spacing w:after="0"/>
        <w:jc w:val="both"/>
        <w:rPr>
          <w:rFonts w:ascii="Arial" w:hAnsi="Arial" w:cs="Arial"/>
        </w:rPr>
      </w:pPr>
      <w:r w:rsidRPr="00C65D8A">
        <w:rPr>
          <w:rFonts w:ascii="Arial" w:hAnsi="Arial" w:cs="Arial"/>
        </w:rPr>
        <w:t>O aplicativo deverá sempre solicitar autorização antes de utilizar as funcionalidades próprias do aparelho telefônico do usuário;</w:t>
      </w:r>
    </w:p>
    <w:p w14:paraId="78D5A27A" w14:textId="77777777" w:rsidR="009A53A3" w:rsidRPr="00C65D8A" w:rsidRDefault="005D76EB">
      <w:pPr>
        <w:numPr>
          <w:ilvl w:val="4"/>
          <w:numId w:val="1"/>
        </w:numPr>
        <w:spacing w:after="0"/>
        <w:jc w:val="both"/>
        <w:rPr>
          <w:rFonts w:ascii="Arial" w:hAnsi="Arial" w:cs="Arial"/>
        </w:rPr>
      </w:pPr>
      <w:r w:rsidRPr="00C65D8A">
        <w:rPr>
          <w:rFonts w:ascii="Arial" w:hAnsi="Arial" w:cs="Arial"/>
        </w:rPr>
        <w:t>O sistema deve apresentar uma funcionalidade que permita que usuário possa visualizar a senha digitada; </w:t>
      </w:r>
    </w:p>
    <w:p w14:paraId="36C71DE1" w14:textId="77777777" w:rsidR="009A53A3" w:rsidRPr="00C65D8A" w:rsidRDefault="005D76EB">
      <w:pPr>
        <w:numPr>
          <w:ilvl w:val="4"/>
          <w:numId w:val="1"/>
        </w:numPr>
        <w:spacing w:after="0"/>
        <w:jc w:val="both"/>
        <w:rPr>
          <w:rFonts w:ascii="Arial" w:hAnsi="Arial" w:cs="Arial"/>
        </w:rPr>
      </w:pPr>
      <w:r w:rsidRPr="00C65D8A">
        <w:rPr>
          <w:rFonts w:ascii="Arial" w:hAnsi="Arial" w:cs="Arial"/>
        </w:rPr>
        <w:lastRenderedPageBreak/>
        <w:t>O algoritmo deve ser capaz de identificar se a pessoa está utilizando-se de utensílios tais como óculos escuros, bonés ou chapéus e outros subterfúgios que possam prejudicar a autenticação; </w:t>
      </w:r>
    </w:p>
    <w:p w14:paraId="0FD20873" w14:textId="77777777" w:rsidR="009A53A3" w:rsidRPr="00C65D8A" w:rsidRDefault="005D76EB">
      <w:pPr>
        <w:numPr>
          <w:ilvl w:val="4"/>
          <w:numId w:val="1"/>
        </w:numPr>
        <w:spacing w:after="0"/>
        <w:jc w:val="both"/>
        <w:rPr>
          <w:rFonts w:ascii="Arial" w:hAnsi="Arial" w:cs="Arial"/>
        </w:rPr>
      </w:pPr>
      <w:r w:rsidRPr="00C65D8A">
        <w:rPr>
          <w:rFonts w:ascii="Arial" w:hAnsi="Arial" w:cs="Arial"/>
        </w:rPr>
        <w:t>A solução deverá por meio de ferramentas analíticas e de inteligência artificial, identificar movimentos da pessoa que está realizando o processo de prova de vida (movimento de cabeça, piscar os olhos, sorrisos etc.) de forma a diferenciar estas de imagens, bonecos ou qualquer outro objeto inanimado;</w:t>
      </w:r>
    </w:p>
    <w:p w14:paraId="079AD0BD" w14:textId="77777777" w:rsidR="009A53A3" w:rsidRPr="00C65D8A" w:rsidRDefault="005D76EB">
      <w:pPr>
        <w:numPr>
          <w:ilvl w:val="4"/>
          <w:numId w:val="1"/>
        </w:numPr>
        <w:spacing w:after="0"/>
        <w:jc w:val="both"/>
        <w:rPr>
          <w:rFonts w:ascii="Arial" w:hAnsi="Arial" w:cs="Arial"/>
        </w:rPr>
      </w:pPr>
      <w:r w:rsidRPr="00C65D8A">
        <w:rPr>
          <w:rFonts w:ascii="Arial" w:hAnsi="Arial" w:cs="Arial"/>
        </w:rPr>
        <w:t>Caso o aposentado e pensionista não atingir o grau de certeza estabelecido pela CAPSECI, o sistema deve gravar a prova de vida com o status de “necessidade de verificação”;</w:t>
      </w:r>
    </w:p>
    <w:p w14:paraId="59469589" w14:textId="77777777" w:rsidR="009A53A3" w:rsidRPr="00C65D8A" w:rsidRDefault="005D76EB">
      <w:pPr>
        <w:numPr>
          <w:ilvl w:val="4"/>
          <w:numId w:val="1"/>
        </w:numPr>
        <w:spacing w:after="0"/>
        <w:jc w:val="both"/>
        <w:rPr>
          <w:rFonts w:ascii="Arial" w:hAnsi="Arial" w:cs="Arial"/>
        </w:rPr>
      </w:pPr>
      <w:r w:rsidRPr="00C65D8A">
        <w:rPr>
          <w:rFonts w:ascii="Arial" w:hAnsi="Arial" w:cs="Arial"/>
        </w:rPr>
        <w:t> A solução deverá armazenar as imagens da pessoa que realizar a prova de vida de forma a permitir comparações biométricas posteriores;</w:t>
      </w:r>
    </w:p>
    <w:p w14:paraId="03E38F6D" w14:textId="77777777" w:rsidR="009A53A3" w:rsidRPr="00C65D8A" w:rsidRDefault="005D76EB">
      <w:pPr>
        <w:numPr>
          <w:ilvl w:val="4"/>
          <w:numId w:val="1"/>
        </w:numPr>
        <w:spacing w:after="0"/>
        <w:jc w:val="both"/>
        <w:rPr>
          <w:rFonts w:ascii="Arial" w:hAnsi="Arial" w:cs="Arial"/>
        </w:rPr>
      </w:pPr>
      <w:r w:rsidRPr="00C65D8A">
        <w:rPr>
          <w:rFonts w:ascii="Arial" w:hAnsi="Arial" w:cs="Arial"/>
        </w:rPr>
        <w:t>O sistema, após realizar a análise da imagem capturada, deve informar ao usuário o sucesso da operação;</w:t>
      </w:r>
    </w:p>
    <w:p w14:paraId="4C01F63B" w14:textId="77777777" w:rsidR="009A53A3" w:rsidRPr="00C65D8A" w:rsidRDefault="005D76EB">
      <w:pPr>
        <w:numPr>
          <w:ilvl w:val="4"/>
          <w:numId w:val="1"/>
        </w:numPr>
        <w:spacing w:after="0"/>
        <w:jc w:val="both"/>
        <w:rPr>
          <w:rFonts w:ascii="Arial" w:hAnsi="Arial" w:cs="Arial"/>
        </w:rPr>
      </w:pPr>
      <w:r w:rsidRPr="00C65D8A">
        <w:rPr>
          <w:rFonts w:ascii="Arial" w:hAnsi="Arial" w:cs="Arial"/>
        </w:rPr>
        <w:t> O sistema deverá solicitar a captura da Carteira Nacional de Habilitação ou a Carteira de Identidade, para permitir a realização do reconhecimento facial entre a pessoa que executa a prova de vida e a imagem que está no documento, bem como validar informações cadastrais com os dados do documento;</w:t>
      </w:r>
    </w:p>
    <w:p w14:paraId="025000AA" w14:textId="77777777" w:rsidR="009A53A3" w:rsidRPr="00C65D8A" w:rsidRDefault="005D76EB">
      <w:pPr>
        <w:numPr>
          <w:ilvl w:val="4"/>
          <w:numId w:val="1"/>
        </w:numPr>
        <w:spacing w:after="0"/>
        <w:jc w:val="both"/>
        <w:rPr>
          <w:rFonts w:ascii="Arial" w:hAnsi="Arial" w:cs="Arial"/>
        </w:rPr>
      </w:pPr>
      <w:r w:rsidRPr="00C65D8A">
        <w:rPr>
          <w:rFonts w:ascii="Arial" w:hAnsi="Arial" w:cs="Arial"/>
        </w:rPr>
        <w:t>O sistema deverá realizar a vinculação por ocasião do arquivamento das imagens que contenha a pessoa que realiza a prova de vida, juntamente com seu documento com foto;</w:t>
      </w:r>
    </w:p>
    <w:p w14:paraId="52363B52" w14:textId="77777777" w:rsidR="009A53A3" w:rsidRPr="00C65D8A" w:rsidRDefault="005D76EB">
      <w:pPr>
        <w:numPr>
          <w:ilvl w:val="4"/>
          <w:numId w:val="1"/>
        </w:numPr>
        <w:spacing w:after="0"/>
        <w:jc w:val="both"/>
        <w:rPr>
          <w:rFonts w:ascii="Arial" w:hAnsi="Arial" w:cs="Arial"/>
        </w:rPr>
      </w:pPr>
      <w:r w:rsidRPr="00C65D8A">
        <w:rPr>
          <w:rFonts w:ascii="Arial" w:hAnsi="Arial" w:cs="Arial"/>
        </w:rPr>
        <w:t>O sistema deve indicar a correta localização do posicionamento do rosto da pessoa e também do documento na tela do aplicativo por ocasião da captura das imagens;</w:t>
      </w:r>
    </w:p>
    <w:p w14:paraId="058E9029" w14:textId="77777777" w:rsidR="009A53A3" w:rsidRPr="00C65D8A" w:rsidRDefault="005D76EB">
      <w:pPr>
        <w:numPr>
          <w:ilvl w:val="4"/>
          <w:numId w:val="1"/>
        </w:numPr>
        <w:spacing w:after="0"/>
        <w:jc w:val="both"/>
        <w:rPr>
          <w:rFonts w:ascii="Arial" w:hAnsi="Arial" w:cs="Arial"/>
        </w:rPr>
      </w:pPr>
      <w:r w:rsidRPr="00C65D8A">
        <w:rPr>
          <w:rFonts w:ascii="Arial" w:hAnsi="Arial" w:cs="Arial"/>
        </w:rPr>
        <w:t>O sistema deve permitir que a Contratante, possa definir ciclos e prazo de início e fim para cada competência da realização da prova de vida;</w:t>
      </w:r>
    </w:p>
    <w:p w14:paraId="493D376E" w14:textId="77777777" w:rsidR="009A53A3" w:rsidRPr="00C65D8A" w:rsidRDefault="005D76EB">
      <w:pPr>
        <w:numPr>
          <w:ilvl w:val="4"/>
          <w:numId w:val="1"/>
        </w:numPr>
        <w:spacing w:after="0"/>
        <w:jc w:val="both"/>
        <w:rPr>
          <w:rFonts w:ascii="Arial" w:hAnsi="Arial" w:cs="Arial"/>
        </w:rPr>
      </w:pPr>
      <w:r w:rsidRPr="00C65D8A">
        <w:rPr>
          <w:rFonts w:ascii="Arial" w:hAnsi="Arial" w:cs="Arial"/>
        </w:rPr>
        <w:t>Ao final da realização da prova de vida, o sistema deve informar ao participante, aposentado e pensionista que a mesma foi realizada com sucesso. Caso a aprovação for de forma manual pela CAPSECI, deve ser encaminhada a confirmação com sucesso via PUSH no próprio aplicativo;</w:t>
      </w:r>
    </w:p>
    <w:p w14:paraId="4C845C30" w14:textId="77777777" w:rsidR="009A53A3" w:rsidRPr="00C65D8A" w:rsidRDefault="005D76EB">
      <w:pPr>
        <w:numPr>
          <w:ilvl w:val="4"/>
          <w:numId w:val="1"/>
        </w:numPr>
        <w:spacing w:after="0"/>
        <w:jc w:val="both"/>
        <w:rPr>
          <w:rFonts w:ascii="Arial" w:hAnsi="Arial" w:cs="Arial"/>
        </w:rPr>
      </w:pPr>
      <w:r w:rsidRPr="00C65D8A">
        <w:rPr>
          <w:rFonts w:ascii="Arial" w:hAnsi="Arial" w:cs="Arial"/>
        </w:rPr>
        <w:t xml:space="preserve">O sistema deverá permitir a CAPSECI por meio de relatórios exportáveis em formato </w:t>
      </w:r>
      <w:proofErr w:type="spellStart"/>
      <w:r w:rsidRPr="00C65D8A">
        <w:rPr>
          <w:rFonts w:ascii="Arial" w:hAnsi="Arial" w:cs="Arial"/>
        </w:rPr>
        <w:t>pdf</w:t>
      </w:r>
      <w:proofErr w:type="spellEnd"/>
      <w:r w:rsidRPr="00C65D8A">
        <w:rPr>
          <w:rFonts w:ascii="Arial" w:hAnsi="Arial" w:cs="Arial"/>
        </w:rPr>
        <w:t xml:space="preserve"> e </w:t>
      </w:r>
      <w:proofErr w:type="spellStart"/>
      <w:r w:rsidRPr="00C65D8A">
        <w:rPr>
          <w:rFonts w:ascii="Arial" w:hAnsi="Arial" w:cs="Arial"/>
        </w:rPr>
        <w:t>csv</w:t>
      </w:r>
      <w:proofErr w:type="spellEnd"/>
      <w:r w:rsidRPr="00C65D8A">
        <w:rPr>
          <w:rFonts w:ascii="Arial" w:hAnsi="Arial" w:cs="Arial"/>
        </w:rPr>
        <w:t xml:space="preserve"> como também em consulta em tela, a visualização em tempo real das provas de vidas já realizadas e as pendentes;</w:t>
      </w:r>
    </w:p>
    <w:p w14:paraId="0CD1867E" w14:textId="77777777" w:rsidR="009A53A3" w:rsidRPr="00C65D8A" w:rsidRDefault="005D76EB">
      <w:pPr>
        <w:numPr>
          <w:ilvl w:val="4"/>
          <w:numId w:val="1"/>
        </w:numPr>
        <w:spacing w:after="0"/>
        <w:jc w:val="both"/>
        <w:rPr>
          <w:rFonts w:ascii="Arial" w:hAnsi="Arial" w:cs="Arial"/>
        </w:rPr>
      </w:pPr>
      <w:r w:rsidRPr="00C65D8A">
        <w:rPr>
          <w:rFonts w:ascii="Arial" w:hAnsi="Arial" w:cs="Arial"/>
        </w:rPr>
        <w:t>O sistema deve permitir a exportação das imagens dos segurados cuja prova de vida foi aprovada para o sistema previdenciário contratado;</w:t>
      </w:r>
    </w:p>
    <w:p w14:paraId="5D213636" w14:textId="77777777" w:rsidR="009A53A3" w:rsidRPr="00C65D8A" w:rsidRDefault="005D76EB">
      <w:pPr>
        <w:numPr>
          <w:ilvl w:val="4"/>
          <w:numId w:val="1"/>
        </w:numPr>
        <w:spacing w:after="0"/>
        <w:jc w:val="both"/>
        <w:rPr>
          <w:rFonts w:ascii="Arial" w:hAnsi="Arial" w:cs="Arial"/>
        </w:rPr>
      </w:pPr>
      <w:r w:rsidRPr="00C65D8A">
        <w:rPr>
          <w:rFonts w:ascii="Arial" w:hAnsi="Arial" w:cs="Arial"/>
        </w:rPr>
        <w:t>Em caso de recusa da sua prova de vida, o usuário deverá receber uma notificação informando o motivo;</w:t>
      </w:r>
    </w:p>
    <w:p w14:paraId="5E29966C" w14:textId="77777777" w:rsidR="009A53A3" w:rsidRPr="00C65D8A" w:rsidRDefault="005D76EB">
      <w:pPr>
        <w:numPr>
          <w:ilvl w:val="4"/>
          <w:numId w:val="1"/>
        </w:numPr>
        <w:spacing w:after="0"/>
        <w:jc w:val="both"/>
        <w:rPr>
          <w:rFonts w:ascii="Arial" w:hAnsi="Arial" w:cs="Arial"/>
        </w:rPr>
      </w:pPr>
      <w:r w:rsidRPr="00C65D8A">
        <w:rPr>
          <w:rFonts w:ascii="Arial" w:hAnsi="Arial" w:cs="Arial"/>
        </w:rPr>
        <w:t>O módulo também deve ser disponibilizado no formato WEB.</w:t>
      </w:r>
    </w:p>
    <w:p w14:paraId="2924A3F7" w14:textId="51E40BD6" w:rsidR="009A53A3" w:rsidRPr="00C65D8A" w:rsidRDefault="009A53A3" w:rsidP="006D3FCA">
      <w:pPr>
        <w:ind w:left="567"/>
        <w:jc w:val="both"/>
        <w:rPr>
          <w:strike/>
        </w:rPr>
      </w:pPr>
    </w:p>
    <w:p w14:paraId="7DB30CC6" w14:textId="77777777" w:rsidR="009A53A3" w:rsidRPr="00C65D8A" w:rsidRDefault="005D76EB">
      <w:pPr>
        <w:numPr>
          <w:ilvl w:val="2"/>
          <w:numId w:val="1"/>
        </w:numPr>
        <w:jc w:val="both"/>
      </w:pPr>
      <w:r w:rsidRPr="00C65D8A">
        <w:rPr>
          <w:rFonts w:ascii="Arial" w:hAnsi="Arial" w:cs="Arial"/>
          <w:b/>
          <w:bCs/>
        </w:rPr>
        <w:t>Arrecadação:</w:t>
      </w:r>
    </w:p>
    <w:p w14:paraId="58FE0429" w14:textId="77777777" w:rsidR="009A53A3" w:rsidRPr="00C65D8A" w:rsidRDefault="005D76EB">
      <w:pPr>
        <w:numPr>
          <w:ilvl w:val="3"/>
          <w:numId w:val="1"/>
        </w:numPr>
        <w:jc w:val="both"/>
        <w:rPr>
          <w:rFonts w:ascii="Arial" w:hAnsi="Arial" w:cs="Arial"/>
        </w:rPr>
      </w:pPr>
      <w:r w:rsidRPr="00C65D8A">
        <w:rPr>
          <w:rFonts w:ascii="Arial" w:hAnsi="Arial" w:cs="Arial"/>
        </w:rPr>
        <w:t>Permitir administração de recolhimento de contribuições previdenciárias das cotas patronal e segurado, por unidades da administração pública (fonte pagadora), inclusive de outros municípios, bem como de contribuintes individuais, de forma individualizada; no tipo normal, suplementar e 13º salário;</w:t>
      </w:r>
    </w:p>
    <w:p w14:paraId="23F27908" w14:textId="77777777" w:rsidR="009A53A3" w:rsidRPr="00C65D8A" w:rsidRDefault="005D76EB">
      <w:pPr>
        <w:numPr>
          <w:ilvl w:val="3"/>
          <w:numId w:val="1"/>
        </w:numPr>
        <w:jc w:val="both"/>
        <w:rPr>
          <w:rFonts w:ascii="Arial" w:hAnsi="Arial" w:cs="Arial"/>
        </w:rPr>
      </w:pPr>
      <w:r w:rsidRPr="00C65D8A">
        <w:rPr>
          <w:rFonts w:ascii="Arial" w:hAnsi="Arial" w:cs="Arial"/>
        </w:rPr>
        <w:t>Permitir registro mensal da remuneração e da contribuição, bem como sua composição, do segurado e beneficiário;</w:t>
      </w:r>
    </w:p>
    <w:p w14:paraId="2819DD1B" w14:textId="77777777" w:rsidR="009A53A3" w:rsidRPr="00C65D8A" w:rsidRDefault="005D76EB">
      <w:pPr>
        <w:numPr>
          <w:ilvl w:val="3"/>
          <w:numId w:val="1"/>
        </w:numPr>
        <w:jc w:val="both"/>
        <w:rPr>
          <w:rFonts w:ascii="Arial" w:hAnsi="Arial" w:cs="Arial"/>
        </w:rPr>
      </w:pPr>
      <w:r w:rsidRPr="00C65D8A">
        <w:rPr>
          <w:rFonts w:ascii="Arial" w:hAnsi="Arial" w:cs="Arial"/>
        </w:rPr>
        <w:lastRenderedPageBreak/>
        <w:t>Permitir a importação da base de contribuição por entidade e individual atualizada no dia da folha de pagamento, para conferência dos repasses, incluindo a segregação da contribuição patronal e servidor;</w:t>
      </w:r>
    </w:p>
    <w:p w14:paraId="03442D4E" w14:textId="77777777" w:rsidR="009A53A3" w:rsidRPr="00C65D8A" w:rsidRDefault="005D76EB">
      <w:pPr>
        <w:numPr>
          <w:ilvl w:val="3"/>
          <w:numId w:val="1"/>
        </w:numPr>
        <w:jc w:val="both"/>
        <w:rPr>
          <w:rFonts w:ascii="Arial" w:hAnsi="Arial" w:cs="Arial"/>
        </w:rPr>
      </w:pPr>
      <w:r w:rsidRPr="00C65D8A">
        <w:rPr>
          <w:rFonts w:ascii="Arial" w:hAnsi="Arial" w:cs="Arial"/>
        </w:rPr>
        <w:t>Permitir a visualização em tela do resumo das contribuições importadas, respeitando filtros pré-selecionados;</w:t>
      </w:r>
    </w:p>
    <w:p w14:paraId="698AAA4D" w14:textId="77777777" w:rsidR="009A53A3" w:rsidRPr="00C65D8A" w:rsidRDefault="005D76EB">
      <w:pPr>
        <w:numPr>
          <w:ilvl w:val="3"/>
          <w:numId w:val="1"/>
        </w:numPr>
        <w:jc w:val="both"/>
        <w:rPr>
          <w:rFonts w:ascii="Arial" w:hAnsi="Arial" w:cs="Arial"/>
        </w:rPr>
      </w:pPr>
      <w:r w:rsidRPr="00C65D8A">
        <w:rPr>
          <w:rFonts w:ascii="Arial" w:hAnsi="Arial" w:cs="Arial"/>
        </w:rPr>
        <w:t>Emitir relação de contribuintes da CAPSECI, com informações de contribuição do empregador e empregado;</w:t>
      </w:r>
    </w:p>
    <w:p w14:paraId="07B4492F" w14:textId="77777777" w:rsidR="009A53A3" w:rsidRPr="00C65D8A" w:rsidRDefault="005D76EB">
      <w:pPr>
        <w:numPr>
          <w:ilvl w:val="3"/>
          <w:numId w:val="1"/>
        </w:numPr>
        <w:jc w:val="both"/>
        <w:rPr>
          <w:rFonts w:ascii="Arial" w:hAnsi="Arial" w:cs="Arial"/>
        </w:rPr>
      </w:pPr>
      <w:r w:rsidRPr="00C65D8A">
        <w:rPr>
          <w:rFonts w:ascii="Arial" w:hAnsi="Arial" w:cs="Arial"/>
        </w:rPr>
        <w:t>Controle do recolhimento do servidor e patronal;</w:t>
      </w:r>
    </w:p>
    <w:p w14:paraId="2A684832" w14:textId="77777777" w:rsidR="009A53A3" w:rsidRPr="00C65D8A" w:rsidRDefault="005D76EB">
      <w:pPr>
        <w:numPr>
          <w:ilvl w:val="3"/>
          <w:numId w:val="1"/>
        </w:numPr>
        <w:jc w:val="both"/>
        <w:rPr>
          <w:rFonts w:ascii="Arial" w:hAnsi="Arial" w:cs="Arial"/>
        </w:rPr>
      </w:pPr>
      <w:r w:rsidRPr="00C65D8A">
        <w:rPr>
          <w:rFonts w:ascii="Arial" w:hAnsi="Arial" w:cs="Arial"/>
        </w:rPr>
        <w:t>Emitir relatórios para gestão de cobrança de recolhimentos não efetuados, inclusive dos servidores cedidos e licenciados, possibilitando selecionar unidades desejadas e apresentando os valores corrigidos para cada data;</w:t>
      </w:r>
    </w:p>
    <w:p w14:paraId="7DA681DF" w14:textId="77777777" w:rsidR="009A53A3" w:rsidRPr="00C65D8A" w:rsidRDefault="005D76EB">
      <w:pPr>
        <w:numPr>
          <w:ilvl w:val="3"/>
          <w:numId w:val="1"/>
        </w:numPr>
        <w:jc w:val="both"/>
        <w:rPr>
          <w:rFonts w:ascii="Arial" w:hAnsi="Arial" w:cs="Arial"/>
        </w:rPr>
      </w:pPr>
      <w:r w:rsidRPr="00C65D8A">
        <w:rPr>
          <w:rFonts w:ascii="Arial" w:hAnsi="Arial" w:cs="Arial"/>
        </w:rPr>
        <w:t>Permitir emissão de extratos das arrecadações efetuadas;</w:t>
      </w:r>
    </w:p>
    <w:p w14:paraId="77D154CD" w14:textId="77777777" w:rsidR="009A53A3" w:rsidRPr="00C65D8A" w:rsidRDefault="005D76EB">
      <w:pPr>
        <w:numPr>
          <w:ilvl w:val="3"/>
          <w:numId w:val="1"/>
        </w:numPr>
        <w:jc w:val="both"/>
        <w:rPr>
          <w:rFonts w:ascii="Arial" w:hAnsi="Arial" w:cs="Arial"/>
        </w:rPr>
      </w:pPr>
      <w:r w:rsidRPr="00C65D8A">
        <w:rPr>
          <w:rFonts w:ascii="Arial" w:hAnsi="Arial" w:cs="Arial"/>
        </w:rPr>
        <w:t>Permitir emissão de extrato individualizado de contribuição previdenciária;</w:t>
      </w:r>
    </w:p>
    <w:p w14:paraId="34AF2200" w14:textId="303B47C3" w:rsidR="009A53A3" w:rsidRPr="00C65D8A" w:rsidRDefault="005D76EB">
      <w:pPr>
        <w:numPr>
          <w:ilvl w:val="3"/>
          <w:numId w:val="1"/>
        </w:numPr>
        <w:jc w:val="both"/>
        <w:rPr>
          <w:rFonts w:ascii="Arial" w:hAnsi="Arial" w:cs="Arial"/>
        </w:rPr>
      </w:pPr>
      <w:r w:rsidRPr="00C65D8A">
        <w:rPr>
          <w:rFonts w:ascii="Arial" w:hAnsi="Arial" w:cs="Arial"/>
        </w:rPr>
        <w:t>Permitir emissão de relatório consolidado da arrecadação;</w:t>
      </w:r>
    </w:p>
    <w:p w14:paraId="3DB838A3" w14:textId="77777777" w:rsidR="009A53A3" w:rsidRPr="00C65D8A" w:rsidRDefault="005D76EB">
      <w:pPr>
        <w:numPr>
          <w:ilvl w:val="3"/>
          <w:numId w:val="1"/>
        </w:numPr>
        <w:jc w:val="both"/>
        <w:rPr>
          <w:rFonts w:ascii="Arial" w:hAnsi="Arial" w:cs="Arial"/>
        </w:rPr>
      </w:pPr>
      <w:r w:rsidRPr="00C65D8A">
        <w:rPr>
          <w:rFonts w:ascii="Arial" w:hAnsi="Arial" w:cs="Arial"/>
        </w:rPr>
        <w:t> Permitir a emissão via WEB, da Guia de Recolhimento de Contribuições Previdenciárias – GRCP, do Município (cota patronal) e da cota dos segurados, no padrão FEBRABAN (Federação Brasileira de Bancos), com código de barras, a partir dos dados da base de cálculo da contribuição dos servidores ativos, facultativos e cedidos, conforme o caso;</w:t>
      </w:r>
    </w:p>
    <w:p w14:paraId="5F618880" w14:textId="77777777" w:rsidR="009A53A3" w:rsidRPr="00C65D8A" w:rsidRDefault="005D76EB">
      <w:pPr>
        <w:numPr>
          <w:ilvl w:val="3"/>
          <w:numId w:val="1"/>
        </w:numPr>
        <w:jc w:val="both"/>
        <w:rPr>
          <w:rFonts w:ascii="Arial" w:hAnsi="Arial" w:cs="Arial"/>
        </w:rPr>
      </w:pPr>
      <w:r w:rsidRPr="00C65D8A">
        <w:rPr>
          <w:rFonts w:ascii="Arial" w:hAnsi="Arial" w:cs="Arial"/>
        </w:rPr>
        <w:t>Gerar Guia de Recolhimento de Contribuições Previdenciárias dos segurados INATIVOS e PENSIONISTAS;</w:t>
      </w:r>
    </w:p>
    <w:p w14:paraId="3BBE74AF" w14:textId="77777777" w:rsidR="009A53A3" w:rsidRPr="00C65D8A" w:rsidRDefault="005D76EB">
      <w:pPr>
        <w:numPr>
          <w:ilvl w:val="3"/>
          <w:numId w:val="1"/>
        </w:numPr>
        <w:jc w:val="both"/>
        <w:rPr>
          <w:rFonts w:ascii="Arial" w:hAnsi="Arial" w:cs="Arial"/>
        </w:rPr>
      </w:pPr>
      <w:r w:rsidRPr="00C65D8A">
        <w:rPr>
          <w:rFonts w:ascii="Arial" w:hAnsi="Arial" w:cs="Arial"/>
        </w:rPr>
        <w:t>Possibilitar parametrização do dia de vencimento, juros, multa e atualização monetária da Guia de Recolhimento de Contribuições Previdenciárias – GRCP;</w:t>
      </w:r>
    </w:p>
    <w:p w14:paraId="148F43C8" w14:textId="77777777" w:rsidR="009A53A3" w:rsidRPr="00C65D8A" w:rsidRDefault="005D76EB">
      <w:pPr>
        <w:numPr>
          <w:ilvl w:val="3"/>
          <w:numId w:val="1"/>
        </w:numPr>
        <w:jc w:val="both"/>
        <w:rPr>
          <w:rFonts w:ascii="Arial" w:hAnsi="Arial" w:cs="Arial"/>
        </w:rPr>
      </w:pPr>
      <w:r w:rsidRPr="00C65D8A">
        <w:rPr>
          <w:rFonts w:ascii="Arial" w:hAnsi="Arial" w:cs="Arial"/>
        </w:rPr>
        <w:t>Permitir a emissão da Guia de Recolhimento de Contribuições Previdenciárias – GRCP; calculando juros, mora e aplicando índices de correção, quando ultrapassar a data limite de pagamento;</w:t>
      </w:r>
    </w:p>
    <w:p w14:paraId="5727F9D7" w14:textId="77777777" w:rsidR="009A53A3" w:rsidRPr="00C65D8A" w:rsidRDefault="005D76EB">
      <w:pPr>
        <w:numPr>
          <w:ilvl w:val="3"/>
          <w:numId w:val="1"/>
        </w:numPr>
        <w:jc w:val="both"/>
        <w:rPr>
          <w:rFonts w:ascii="Arial" w:hAnsi="Arial" w:cs="Arial"/>
        </w:rPr>
      </w:pPr>
      <w:r w:rsidRPr="00C65D8A">
        <w:rPr>
          <w:rFonts w:ascii="Arial" w:hAnsi="Arial" w:cs="Arial"/>
        </w:rPr>
        <w:t>Permitir a efetivação de baixa manual e automática da Guia de Recolhimento de Contribuições Previdenciárias – GRCP depois de realizado o pagamento;</w:t>
      </w:r>
    </w:p>
    <w:p w14:paraId="33A89110" w14:textId="77777777" w:rsidR="009A53A3" w:rsidRPr="00C65D8A" w:rsidRDefault="005D76EB">
      <w:pPr>
        <w:numPr>
          <w:ilvl w:val="3"/>
          <w:numId w:val="1"/>
        </w:numPr>
        <w:jc w:val="both"/>
        <w:rPr>
          <w:rFonts w:ascii="Arial" w:hAnsi="Arial" w:cs="Arial"/>
        </w:rPr>
      </w:pPr>
      <w:r w:rsidRPr="00C65D8A">
        <w:rPr>
          <w:rFonts w:ascii="Arial" w:hAnsi="Arial" w:cs="Arial"/>
        </w:rPr>
        <w:t>Possibilitar a emissão de relatório constando os valores pagos dentro de período pré-estabelecido, separando por órgão, tipo de contribuição e data de pagamento;</w:t>
      </w:r>
    </w:p>
    <w:p w14:paraId="64D1D220" w14:textId="77777777" w:rsidR="009A53A3" w:rsidRPr="00C65D8A" w:rsidRDefault="005D76EB">
      <w:pPr>
        <w:numPr>
          <w:ilvl w:val="3"/>
          <w:numId w:val="1"/>
        </w:numPr>
        <w:jc w:val="both"/>
        <w:rPr>
          <w:rFonts w:ascii="Arial" w:hAnsi="Arial" w:cs="Arial"/>
        </w:rPr>
      </w:pPr>
      <w:r w:rsidRPr="00C65D8A">
        <w:rPr>
          <w:rFonts w:ascii="Arial" w:hAnsi="Arial" w:cs="Arial"/>
        </w:rPr>
        <w:t>Permitir a emissão de relatórios através de filtros que possibilitem a pesquisa de contribuições, facilitando a seleção de campos como: data inicial e final, mês de competência, GRCP já paga; órgãos e fontes pagadoras que possuam valores a serem pagos ou que possuam segurados contribuindo.</w:t>
      </w:r>
    </w:p>
    <w:p w14:paraId="6077021F" w14:textId="77777777" w:rsidR="009A53A3" w:rsidRPr="00C65D8A" w:rsidRDefault="005D76EB">
      <w:pPr>
        <w:numPr>
          <w:ilvl w:val="2"/>
          <w:numId w:val="1"/>
        </w:numPr>
        <w:jc w:val="both"/>
      </w:pPr>
      <w:r w:rsidRPr="00C65D8A">
        <w:rPr>
          <w:rFonts w:ascii="Arial" w:hAnsi="Arial" w:cs="Arial"/>
          <w:b/>
          <w:bCs/>
        </w:rPr>
        <w:t>Segurança:</w:t>
      </w:r>
    </w:p>
    <w:p w14:paraId="509939B3" w14:textId="77777777" w:rsidR="009A53A3" w:rsidRPr="00C65D8A" w:rsidRDefault="005D76EB">
      <w:pPr>
        <w:numPr>
          <w:ilvl w:val="3"/>
          <w:numId w:val="1"/>
        </w:numPr>
        <w:jc w:val="both"/>
      </w:pPr>
      <w:r w:rsidRPr="00C65D8A">
        <w:rPr>
          <w:rFonts w:ascii="Arial" w:hAnsi="Arial" w:cs="Arial"/>
        </w:rPr>
        <w:t>Possibilitar a administração de níveis de acesso a cada funcionalidade do sistema;</w:t>
      </w:r>
    </w:p>
    <w:p w14:paraId="21476B16" w14:textId="77777777" w:rsidR="009A53A3" w:rsidRPr="00C65D8A" w:rsidRDefault="005D76EB">
      <w:pPr>
        <w:numPr>
          <w:ilvl w:val="3"/>
          <w:numId w:val="1"/>
        </w:numPr>
        <w:jc w:val="both"/>
      </w:pPr>
      <w:r w:rsidRPr="00C65D8A">
        <w:rPr>
          <w:rFonts w:ascii="Arial" w:hAnsi="Arial" w:cs="Arial"/>
        </w:rPr>
        <w:t>Possibilitar a administração de perfis e usuários para acesso ao sistema;</w:t>
      </w:r>
    </w:p>
    <w:p w14:paraId="4BE3E36A" w14:textId="77777777" w:rsidR="009A53A3" w:rsidRPr="00C65D8A" w:rsidRDefault="005D76EB">
      <w:pPr>
        <w:numPr>
          <w:ilvl w:val="3"/>
          <w:numId w:val="1"/>
        </w:numPr>
        <w:jc w:val="both"/>
      </w:pPr>
      <w:r w:rsidRPr="00C65D8A">
        <w:rPr>
          <w:rFonts w:ascii="Arial" w:hAnsi="Arial" w:cs="Arial"/>
        </w:rPr>
        <w:t>Possibilitar a auditoria nos módulos para cada acesso e alterações realizados.</w:t>
      </w:r>
    </w:p>
    <w:p w14:paraId="00982ABC" w14:textId="77777777" w:rsidR="009A53A3" w:rsidRPr="00C65D8A" w:rsidRDefault="005D76EB">
      <w:pPr>
        <w:numPr>
          <w:ilvl w:val="2"/>
          <w:numId w:val="1"/>
        </w:numPr>
        <w:jc w:val="both"/>
      </w:pPr>
      <w:r w:rsidRPr="00C65D8A">
        <w:rPr>
          <w:rFonts w:ascii="Arial" w:hAnsi="Arial" w:cs="Arial"/>
          <w:b/>
          <w:bCs/>
        </w:rPr>
        <w:t>Extração de informações:</w:t>
      </w:r>
    </w:p>
    <w:p w14:paraId="68AC1DE0" w14:textId="77777777" w:rsidR="009A53A3" w:rsidRPr="00C65D8A" w:rsidRDefault="005D76EB">
      <w:pPr>
        <w:numPr>
          <w:ilvl w:val="3"/>
          <w:numId w:val="1"/>
        </w:numPr>
        <w:jc w:val="both"/>
      </w:pPr>
      <w:r w:rsidRPr="00C65D8A">
        <w:rPr>
          <w:rFonts w:ascii="Arial" w:hAnsi="Arial" w:cs="Arial"/>
        </w:rPr>
        <w:lastRenderedPageBreak/>
        <w:t>A solução deverá disponibilizar ferramenta que possibilite ao usuário extrair relatórios a partir dos filtros e dados disponíveis no banco de dados do sistema;</w:t>
      </w:r>
    </w:p>
    <w:p w14:paraId="2E030154" w14:textId="77777777" w:rsidR="009A53A3" w:rsidRPr="00C65D8A" w:rsidRDefault="005D76EB">
      <w:pPr>
        <w:numPr>
          <w:ilvl w:val="3"/>
          <w:numId w:val="1"/>
        </w:numPr>
        <w:jc w:val="both"/>
      </w:pPr>
      <w:r w:rsidRPr="00C65D8A">
        <w:rPr>
          <w:rFonts w:ascii="Arial" w:hAnsi="Arial" w:cs="Arial"/>
        </w:rPr>
        <w:t>A ferramenta deverá permitir exportar as informações através de padrões de mercado, bem como, segundo layout fornecido pela CAPSECI, quando for o caso.</w:t>
      </w:r>
    </w:p>
    <w:p w14:paraId="4456C87C" w14:textId="77777777" w:rsidR="009A53A3" w:rsidRPr="00C65D8A" w:rsidRDefault="005D76EB">
      <w:pPr>
        <w:numPr>
          <w:ilvl w:val="3"/>
          <w:numId w:val="1"/>
        </w:numPr>
        <w:jc w:val="both"/>
      </w:pPr>
      <w:r w:rsidRPr="00C65D8A">
        <w:rPr>
          <w:rFonts w:ascii="Arial" w:hAnsi="Arial" w:cs="Arial"/>
        </w:rPr>
        <w:t>A solução deve possuir um gerador de consultas ao banco de dados que se transforme em arquivos legíveis pelo usuário final, como planilhas ou PDF;</w:t>
      </w:r>
    </w:p>
    <w:p w14:paraId="50561623" w14:textId="77777777" w:rsidR="009A53A3" w:rsidRPr="00C65D8A" w:rsidRDefault="005D76EB">
      <w:pPr>
        <w:numPr>
          <w:ilvl w:val="3"/>
          <w:numId w:val="1"/>
        </w:numPr>
        <w:jc w:val="both"/>
      </w:pPr>
      <w:r w:rsidRPr="00C65D8A">
        <w:rPr>
          <w:rFonts w:ascii="Arial" w:hAnsi="Arial" w:cs="Arial"/>
        </w:rPr>
        <w:t>Permitir assinar com o certificado digital da CAPSECI arquivos em PDF que estejam vinculados com servidor através do gerenciamento eletrônico de documentos. O documento deve ser disponibilizado para o servidor através do portal de autoatendimento.</w:t>
      </w:r>
    </w:p>
    <w:p w14:paraId="119C156F" w14:textId="77777777" w:rsidR="009A53A3" w:rsidRPr="00C65D8A" w:rsidRDefault="005D76EB">
      <w:pPr>
        <w:numPr>
          <w:ilvl w:val="2"/>
          <w:numId w:val="1"/>
        </w:numPr>
        <w:jc w:val="both"/>
      </w:pPr>
      <w:r w:rsidRPr="00C65D8A">
        <w:rPr>
          <w:rFonts w:ascii="Arial" w:hAnsi="Arial" w:cs="Arial"/>
          <w:b/>
          <w:bCs/>
        </w:rPr>
        <w:t>Configurações de Parâmetros do Sistema:</w:t>
      </w:r>
    </w:p>
    <w:p w14:paraId="2BEEF933" w14:textId="77777777" w:rsidR="009A53A3" w:rsidRPr="00C65D8A" w:rsidRDefault="005D76EB">
      <w:pPr>
        <w:numPr>
          <w:ilvl w:val="3"/>
          <w:numId w:val="1"/>
        </w:numPr>
        <w:jc w:val="both"/>
      </w:pPr>
      <w:r w:rsidRPr="00C65D8A">
        <w:rPr>
          <w:rFonts w:ascii="Arial" w:hAnsi="Arial" w:cs="Arial"/>
        </w:rPr>
        <w:t>Possibilitar a alimentação ou modificação de parâmetros do sistema, para atendimento das regras de negócio conforme legislação e configuração operacional da CAPSECI.</w:t>
      </w:r>
    </w:p>
    <w:p w14:paraId="09DAE402" w14:textId="77777777" w:rsidR="009A53A3" w:rsidRPr="00C65D8A" w:rsidRDefault="005D76EB">
      <w:pPr>
        <w:numPr>
          <w:ilvl w:val="1"/>
          <w:numId w:val="1"/>
        </w:numPr>
        <w:jc w:val="both"/>
      </w:pPr>
      <w:r w:rsidRPr="00C65D8A">
        <w:rPr>
          <w:rFonts w:ascii="Arial" w:hAnsi="Arial" w:cs="Arial"/>
          <w:b/>
          <w:bCs/>
        </w:rPr>
        <w:t>Módulo Protocolo:</w:t>
      </w:r>
    </w:p>
    <w:p w14:paraId="2D69E955" w14:textId="77777777" w:rsidR="009A53A3" w:rsidRPr="00A90A3C" w:rsidRDefault="005D76EB">
      <w:pPr>
        <w:numPr>
          <w:ilvl w:val="2"/>
          <w:numId w:val="1"/>
        </w:numPr>
        <w:jc w:val="both"/>
        <w:rPr>
          <w:rFonts w:ascii="Arial" w:hAnsi="Arial" w:cs="Arial"/>
        </w:rPr>
      </w:pPr>
      <w:r w:rsidRPr="00A90A3C">
        <w:rPr>
          <w:rFonts w:ascii="Arial" w:hAnsi="Arial" w:cs="Arial"/>
        </w:rPr>
        <w:t>Permitir cadastrar ou importar dados cadastrais dos requerentes identificando sua entidade de origem, como prefeituras, câmaras, autarquias, etc.</w:t>
      </w:r>
    </w:p>
    <w:p w14:paraId="53293C17" w14:textId="77777777" w:rsidR="009A53A3" w:rsidRPr="00A90A3C" w:rsidRDefault="005D76EB">
      <w:pPr>
        <w:numPr>
          <w:ilvl w:val="2"/>
          <w:numId w:val="1"/>
        </w:numPr>
        <w:jc w:val="both"/>
        <w:rPr>
          <w:rFonts w:ascii="Arial" w:hAnsi="Arial" w:cs="Arial"/>
        </w:rPr>
      </w:pPr>
      <w:r w:rsidRPr="00A90A3C">
        <w:rPr>
          <w:rFonts w:ascii="Arial" w:hAnsi="Arial" w:cs="Arial"/>
        </w:rPr>
        <w:t>Abertura de processos com ou sem fluxo definido, com numeração automática no formato escolhido pela CAPSECI, por exemplo número do processo + ano.;</w:t>
      </w:r>
    </w:p>
    <w:p w14:paraId="6FF332DE" w14:textId="77777777" w:rsidR="009A53A3" w:rsidRPr="00A90A3C" w:rsidRDefault="005D76EB">
      <w:pPr>
        <w:numPr>
          <w:ilvl w:val="2"/>
          <w:numId w:val="1"/>
        </w:numPr>
        <w:jc w:val="both"/>
        <w:rPr>
          <w:rFonts w:ascii="Arial" w:hAnsi="Arial" w:cs="Arial"/>
        </w:rPr>
      </w:pPr>
      <w:r w:rsidRPr="00A90A3C">
        <w:rPr>
          <w:rFonts w:ascii="Arial" w:hAnsi="Arial" w:cs="Arial"/>
        </w:rPr>
        <w:t>Permitir parametrizar fluxos de trabalho por tipo de protocolo, restringindo a movimentação de processos para departamentos não pertinentes ao processo;</w:t>
      </w:r>
    </w:p>
    <w:p w14:paraId="5FF359CB" w14:textId="77777777" w:rsidR="009A53A3" w:rsidRPr="00A90A3C" w:rsidRDefault="005D76EB">
      <w:pPr>
        <w:numPr>
          <w:ilvl w:val="2"/>
          <w:numId w:val="1"/>
        </w:numPr>
        <w:jc w:val="both"/>
        <w:rPr>
          <w:rFonts w:ascii="Arial" w:hAnsi="Arial" w:cs="Arial"/>
        </w:rPr>
      </w:pPr>
      <w:r w:rsidRPr="00A90A3C">
        <w:rPr>
          <w:rFonts w:ascii="Arial" w:hAnsi="Arial" w:cs="Arial"/>
        </w:rPr>
        <w:t>Acompanhamento do trâmite do protocolo entre as áreas;</w:t>
      </w:r>
    </w:p>
    <w:p w14:paraId="15C8B75C" w14:textId="77777777" w:rsidR="009A53A3" w:rsidRPr="00A90A3C" w:rsidRDefault="005D76EB">
      <w:pPr>
        <w:numPr>
          <w:ilvl w:val="2"/>
          <w:numId w:val="1"/>
        </w:numPr>
        <w:jc w:val="both"/>
        <w:rPr>
          <w:rFonts w:ascii="Arial" w:hAnsi="Arial" w:cs="Arial"/>
        </w:rPr>
      </w:pPr>
      <w:r w:rsidRPr="00A90A3C">
        <w:rPr>
          <w:rFonts w:ascii="Arial" w:hAnsi="Arial" w:cs="Arial"/>
        </w:rPr>
        <w:t>Permitir alteração dos dados do processo, cancelar processo e apagar a última tramitação, caso não tenha a aceitação pelo próximo departamento enviado;</w:t>
      </w:r>
    </w:p>
    <w:p w14:paraId="502F0C81" w14:textId="77777777" w:rsidR="009A53A3" w:rsidRPr="00A90A3C" w:rsidRDefault="005D76EB">
      <w:pPr>
        <w:numPr>
          <w:ilvl w:val="2"/>
          <w:numId w:val="1"/>
        </w:numPr>
        <w:jc w:val="both"/>
        <w:rPr>
          <w:rFonts w:ascii="Arial" w:hAnsi="Arial" w:cs="Arial"/>
        </w:rPr>
      </w:pPr>
      <w:r w:rsidRPr="00A90A3C">
        <w:rPr>
          <w:rFonts w:ascii="Arial" w:hAnsi="Arial" w:cs="Arial"/>
        </w:rPr>
        <w:t>Acompanhamento do trâmite do protocolo entre as áreas, com consulta de documentos vinculados às interações.</w:t>
      </w:r>
    </w:p>
    <w:p w14:paraId="37FF80AA" w14:textId="77777777" w:rsidR="009A53A3" w:rsidRPr="00A90A3C" w:rsidRDefault="005D76EB">
      <w:pPr>
        <w:numPr>
          <w:ilvl w:val="2"/>
          <w:numId w:val="1"/>
        </w:numPr>
        <w:jc w:val="both"/>
        <w:rPr>
          <w:rFonts w:ascii="Arial" w:hAnsi="Arial" w:cs="Arial"/>
        </w:rPr>
      </w:pPr>
      <w:r w:rsidRPr="00A90A3C">
        <w:rPr>
          <w:rFonts w:ascii="Arial" w:hAnsi="Arial" w:cs="Arial"/>
        </w:rPr>
        <w:t>Interação dos usuários com o protocolo, permitindo anexar documentos;</w:t>
      </w:r>
    </w:p>
    <w:p w14:paraId="5FF7BE64" w14:textId="77777777" w:rsidR="009A53A3" w:rsidRPr="00A90A3C" w:rsidRDefault="005D76EB">
      <w:pPr>
        <w:numPr>
          <w:ilvl w:val="2"/>
          <w:numId w:val="1"/>
        </w:numPr>
        <w:jc w:val="both"/>
        <w:rPr>
          <w:rFonts w:ascii="Arial" w:hAnsi="Arial" w:cs="Arial"/>
        </w:rPr>
      </w:pPr>
      <w:r w:rsidRPr="00A90A3C">
        <w:rPr>
          <w:rFonts w:ascii="Arial" w:hAnsi="Arial" w:cs="Arial"/>
        </w:rPr>
        <w:t>Acompanhamento via internet pelo requerente do status do protocolo;</w:t>
      </w:r>
    </w:p>
    <w:p w14:paraId="3E4FEADB" w14:textId="77777777" w:rsidR="009A53A3" w:rsidRPr="00A90A3C" w:rsidRDefault="005D76EB">
      <w:pPr>
        <w:numPr>
          <w:ilvl w:val="2"/>
          <w:numId w:val="1"/>
        </w:numPr>
        <w:jc w:val="both"/>
        <w:rPr>
          <w:rFonts w:ascii="Arial" w:hAnsi="Arial" w:cs="Arial"/>
        </w:rPr>
      </w:pPr>
      <w:r w:rsidRPr="00A90A3C">
        <w:rPr>
          <w:rFonts w:ascii="Arial" w:hAnsi="Arial" w:cs="Arial"/>
        </w:rPr>
        <w:t>Relatórios estatísticos de protocolos por área, usuário, executor, etc.</w:t>
      </w:r>
    </w:p>
    <w:p w14:paraId="1AF195F3" w14:textId="77777777" w:rsidR="009A53A3" w:rsidRPr="00A90A3C" w:rsidRDefault="005D76EB">
      <w:pPr>
        <w:numPr>
          <w:ilvl w:val="2"/>
          <w:numId w:val="1"/>
        </w:numPr>
        <w:jc w:val="both"/>
        <w:rPr>
          <w:rFonts w:ascii="Arial" w:hAnsi="Arial" w:cs="Arial"/>
        </w:rPr>
      </w:pPr>
      <w:r w:rsidRPr="00A90A3C">
        <w:rPr>
          <w:rFonts w:ascii="Arial" w:hAnsi="Arial" w:cs="Arial"/>
        </w:rPr>
        <w:t>Permitir o controle de documentos que serão disponibilizados no portal do segurado, esses documentos deverão estar disponíveis para download.</w:t>
      </w:r>
    </w:p>
    <w:p w14:paraId="41123C35" w14:textId="77777777" w:rsidR="009A53A3" w:rsidRPr="00A90A3C" w:rsidRDefault="005D76EB">
      <w:pPr>
        <w:numPr>
          <w:ilvl w:val="2"/>
          <w:numId w:val="1"/>
        </w:numPr>
        <w:jc w:val="both"/>
        <w:rPr>
          <w:rFonts w:ascii="Arial" w:hAnsi="Arial" w:cs="Arial"/>
        </w:rPr>
      </w:pPr>
      <w:r w:rsidRPr="00A90A3C">
        <w:rPr>
          <w:rFonts w:ascii="Arial" w:hAnsi="Arial" w:cs="Arial"/>
        </w:rPr>
        <w:t>Permitir utilizar modelos padronizáveis pelo usuário para confecção do texto de abertura do protocolo conforme o assunto escolhido.</w:t>
      </w:r>
    </w:p>
    <w:p w14:paraId="739C882E" w14:textId="77777777" w:rsidR="009A53A3" w:rsidRPr="00A90A3C" w:rsidRDefault="005D76EB">
      <w:pPr>
        <w:numPr>
          <w:ilvl w:val="2"/>
          <w:numId w:val="1"/>
        </w:numPr>
        <w:jc w:val="both"/>
        <w:rPr>
          <w:rFonts w:ascii="Arial" w:hAnsi="Arial" w:cs="Arial"/>
        </w:rPr>
      </w:pPr>
      <w:r w:rsidRPr="00A90A3C">
        <w:rPr>
          <w:rFonts w:ascii="Arial" w:hAnsi="Arial" w:cs="Arial"/>
        </w:rPr>
        <w:t>Possibilitar definir exigências de envio de documentos no momento do agendamento da data e horário pelo segurado, através do portal de autoatendimento;</w:t>
      </w:r>
    </w:p>
    <w:p w14:paraId="57213F20" w14:textId="77777777" w:rsidR="009A53A3" w:rsidRPr="00A90A3C" w:rsidRDefault="005D76EB">
      <w:pPr>
        <w:numPr>
          <w:ilvl w:val="2"/>
          <w:numId w:val="1"/>
        </w:numPr>
        <w:jc w:val="both"/>
        <w:rPr>
          <w:rFonts w:ascii="Arial" w:hAnsi="Arial" w:cs="Arial"/>
        </w:rPr>
      </w:pPr>
      <w:r w:rsidRPr="00A90A3C">
        <w:rPr>
          <w:rFonts w:ascii="Arial" w:hAnsi="Arial" w:cs="Arial"/>
        </w:rPr>
        <w:t>Vincular usuários com departamentos e controlar a restrição de visualização de protocolos por departamento.</w:t>
      </w:r>
    </w:p>
    <w:p w14:paraId="317F968D" w14:textId="77777777" w:rsidR="009A53A3" w:rsidRPr="00A90A3C" w:rsidRDefault="005D76EB">
      <w:pPr>
        <w:numPr>
          <w:ilvl w:val="2"/>
          <w:numId w:val="1"/>
        </w:numPr>
        <w:jc w:val="both"/>
        <w:rPr>
          <w:rFonts w:ascii="Arial" w:hAnsi="Arial" w:cs="Arial"/>
        </w:rPr>
      </w:pPr>
      <w:r w:rsidRPr="00A90A3C">
        <w:rPr>
          <w:rFonts w:ascii="Arial" w:hAnsi="Arial" w:cs="Arial"/>
        </w:rPr>
        <w:t>Definir agenda de atendimento presencial, separado por setores, colaboradores (usuários do sistema) e data e horários disponíveis. Tal configuração será utilizada pelo portal de autoatendimento para liberação de agenda;</w:t>
      </w:r>
    </w:p>
    <w:p w14:paraId="06BF7698" w14:textId="77777777" w:rsidR="009A53A3" w:rsidRPr="00A90A3C" w:rsidRDefault="005D76EB">
      <w:pPr>
        <w:numPr>
          <w:ilvl w:val="2"/>
          <w:numId w:val="1"/>
        </w:numPr>
        <w:jc w:val="both"/>
        <w:rPr>
          <w:rFonts w:ascii="Arial" w:hAnsi="Arial" w:cs="Arial"/>
        </w:rPr>
      </w:pPr>
      <w:r w:rsidRPr="00A90A3C">
        <w:rPr>
          <w:rFonts w:ascii="Arial" w:hAnsi="Arial" w:cs="Arial"/>
        </w:rPr>
        <w:lastRenderedPageBreak/>
        <w:t>Controlar agenda de atendimentos, podendo realizar a validação de dados da documentação recebida pelo portal, aprovação e recusa do horário marcado;</w:t>
      </w:r>
    </w:p>
    <w:p w14:paraId="7A3550C0" w14:textId="77777777" w:rsidR="009A53A3" w:rsidRPr="00A90A3C" w:rsidRDefault="005D76EB">
      <w:pPr>
        <w:numPr>
          <w:ilvl w:val="2"/>
          <w:numId w:val="1"/>
        </w:numPr>
        <w:jc w:val="both"/>
        <w:rPr>
          <w:rFonts w:ascii="Arial" w:hAnsi="Arial" w:cs="Arial"/>
        </w:rPr>
      </w:pPr>
      <w:r w:rsidRPr="00A90A3C">
        <w:rPr>
          <w:rFonts w:ascii="Arial" w:hAnsi="Arial" w:cs="Arial"/>
        </w:rPr>
        <w:t>Permitir parametrização de agenda de atendimento por departamento, definindo horários de atendimentos conforme funcionamento do departamento;</w:t>
      </w:r>
    </w:p>
    <w:p w14:paraId="6A67C40B" w14:textId="77777777" w:rsidR="009A53A3" w:rsidRPr="00A90A3C" w:rsidRDefault="005D76EB">
      <w:pPr>
        <w:numPr>
          <w:ilvl w:val="2"/>
          <w:numId w:val="1"/>
        </w:numPr>
        <w:jc w:val="both"/>
        <w:rPr>
          <w:rFonts w:ascii="Arial" w:hAnsi="Arial" w:cs="Arial"/>
        </w:rPr>
      </w:pPr>
      <w:r w:rsidRPr="00A90A3C">
        <w:rPr>
          <w:rFonts w:ascii="Arial" w:hAnsi="Arial" w:cs="Arial"/>
        </w:rPr>
        <w:t>Permitir o cadastro de feriados e dias que não haverá atendimento para a realização do bloqueio de agendamentos;</w:t>
      </w:r>
    </w:p>
    <w:p w14:paraId="29D8C239" w14:textId="77777777" w:rsidR="009A53A3" w:rsidRPr="00A90A3C" w:rsidRDefault="005D76EB">
      <w:pPr>
        <w:numPr>
          <w:ilvl w:val="2"/>
          <w:numId w:val="1"/>
        </w:numPr>
        <w:jc w:val="both"/>
        <w:rPr>
          <w:rFonts w:ascii="Arial" w:hAnsi="Arial" w:cs="Arial"/>
        </w:rPr>
      </w:pPr>
      <w:r w:rsidRPr="00A90A3C">
        <w:rPr>
          <w:rFonts w:ascii="Arial" w:hAnsi="Arial" w:cs="Arial"/>
        </w:rPr>
        <w:t>Permitir o cadastro de protocolos externos para acompanhamento e tramitação dentro do módulo;</w:t>
      </w:r>
    </w:p>
    <w:p w14:paraId="7B9FD195" w14:textId="77777777" w:rsidR="009A53A3" w:rsidRPr="00A90A3C" w:rsidRDefault="005D76EB">
      <w:pPr>
        <w:numPr>
          <w:ilvl w:val="2"/>
          <w:numId w:val="1"/>
        </w:numPr>
        <w:jc w:val="both"/>
        <w:rPr>
          <w:rFonts w:ascii="Arial" w:hAnsi="Arial" w:cs="Arial"/>
        </w:rPr>
      </w:pPr>
      <w:r w:rsidRPr="00A90A3C">
        <w:rPr>
          <w:rFonts w:ascii="Arial" w:hAnsi="Arial" w:cs="Arial"/>
        </w:rPr>
        <w:t>Permitir realizar no atendimento de agendamentos a abertura do processo para realização de tramitações;</w:t>
      </w:r>
    </w:p>
    <w:p w14:paraId="3D3828E8" w14:textId="77777777" w:rsidR="009A53A3" w:rsidRPr="00A90A3C" w:rsidRDefault="005D76EB">
      <w:pPr>
        <w:numPr>
          <w:ilvl w:val="2"/>
          <w:numId w:val="1"/>
        </w:numPr>
        <w:jc w:val="both"/>
        <w:rPr>
          <w:rFonts w:ascii="Arial" w:hAnsi="Arial" w:cs="Arial"/>
        </w:rPr>
      </w:pPr>
      <w:r w:rsidRPr="00A90A3C">
        <w:rPr>
          <w:rFonts w:ascii="Arial" w:hAnsi="Arial" w:cs="Arial"/>
        </w:rPr>
        <w:t>Permite gerar um arquivo PDF com todas as tramitações ou partes selecionadas, inclusive documentos do protocolo, permitindo a assinatura digital com validação da assinatura de forma online;</w:t>
      </w:r>
    </w:p>
    <w:p w14:paraId="2E8615CA" w14:textId="77777777" w:rsidR="009A53A3" w:rsidRPr="00A90A3C" w:rsidRDefault="005D76EB">
      <w:pPr>
        <w:numPr>
          <w:ilvl w:val="2"/>
          <w:numId w:val="1"/>
        </w:numPr>
        <w:jc w:val="both"/>
        <w:rPr>
          <w:rFonts w:ascii="Arial" w:hAnsi="Arial" w:cs="Arial"/>
        </w:rPr>
      </w:pPr>
      <w:r w:rsidRPr="00A90A3C">
        <w:rPr>
          <w:rFonts w:ascii="Arial" w:hAnsi="Arial" w:cs="Arial"/>
        </w:rPr>
        <w:t>Enviar um aviso aos usuários interessados no processo via e-mail sobre tramitações;</w:t>
      </w:r>
    </w:p>
    <w:p w14:paraId="68FEA120" w14:textId="77777777" w:rsidR="009A53A3" w:rsidRPr="00A90A3C" w:rsidRDefault="005D76EB">
      <w:pPr>
        <w:numPr>
          <w:ilvl w:val="2"/>
          <w:numId w:val="1"/>
        </w:numPr>
        <w:jc w:val="both"/>
        <w:rPr>
          <w:rFonts w:ascii="Arial" w:hAnsi="Arial" w:cs="Arial"/>
        </w:rPr>
      </w:pPr>
      <w:r w:rsidRPr="00A90A3C">
        <w:rPr>
          <w:rFonts w:ascii="Arial" w:hAnsi="Arial" w:cs="Arial"/>
        </w:rPr>
        <w:t>Controlar a aceitação de processos, definindo se um departamento vai receber o encaminhamento do processo automaticamente ou mediante aceitação;</w:t>
      </w:r>
    </w:p>
    <w:p w14:paraId="0B78320D" w14:textId="77777777" w:rsidR="009A53A3" w:rsidRPr="00A90A3C" w:rsidRDefault="005D76EB">
      <w:pPr>
        <w:numPr>
          <w:ilvl w:val="2"/>
          <w:numId w:val="1"/>
        </w:numPr>
        <w:jc w:val="both"/>
        <w:rPr>
          <w:rFonts w:ascii="Arial" w:hAnsi="Arial" w:cs="Arial"/>
        </w:rPr>
      </w:pPr>
      <w:r w:rsidRPr="00A90A3C">
        <w:rPr>
          <w:rFonts w:ascii="Arial" w:hAnsi="Arial" w:cs="Arial"/>
        </w:rPr>
        <w:t>Permitir parametrização de assuntos, permitindo configurações individuais, por exemplo, se permite agendamento, se permite mais de um processo do mesmo assunto e seu prazo de dias para finalização, entre outras configurações.</w:t>
      </w:r>
    </w:p>
    <w:p w14:paraId="1D24E601" w14:textId="77777777" w:rsidR="009A53A3" w:rsidRPr="00C65D8A" w:rsidRDefault="005D76EB">
      <w:pPr>
        <w:numPr>
          <w:ilvl w:val="1"/>
          <w:numId w:val="1"/>
        </w:numPr>
        <w:jc w:val="both"/>
      </w:pPr>
      <w:r w:rsidRPr="00C65D8A">
        <w:rPr>
          <w:rFonts w:ascii="Arial" w:hAnsi="Arial" w:cs="Arial"/>
          <w:b/>
          <w:bCs/>
        </w:rPr>
        <w:t>Módulo Recadastramento/Censo Previdenciário:</w:t>
      </w:r>
    </w:p>
    <w:p w14:paraId="2B988091" w14:textId="77777777" w:rsidR="009A53A3" w:rsidRPr="00A90A3C" w:rsidRDefault="005D76EB">
      <w:pPr>
        <w:numPr>
          <w:ilvl w:val="2"/>
          <w:numId w:val="1"/>
        </w:numPr>
        <w:jc w:val="both"/>
        <w:rPr>
          <w:rFonts w:ascii="Arial" w:hAnsi="Arial" w:cs="Arial"/>
        </w:rPr>
      </w:pPr>
      <w:r w:rsidRPr="00A90A3C">
        <w:rPr>
          <w:rFonts w:ascii="Arial" w:hAnsi="Arial" w:cs="Arial"/>
        </w:rPr>
        <w:t>Permitir que a busca do servidor/pensionista a ser recadastrado seja feita pelo CPF, onde estarão vinculadas todas as matrículas do servidor inativo e/ou pensionista, facilitando a busca e evitando falhas;</w:t>
      </w:r>
    </w:p>
    <w:p w14:paraId="14890A1A" w14:textId="77777777" w:rsidR="009A53A3" w:rsidRPr="00A90A3C" w:rsidRDefault="005D76EB">
      <w:pPr>
        <w:numPr>
          <w:ilvl w:val="2"/>
          <w:numId w:val="1"/>
        </w:numPr>
        <w:jc w:val="both"/>
        <w:rPr>
          <w:rFonts w:ascii="Arial" w:hAnsi="Arial" w:cs="Arial"/>
        </w:rPr>
      </w:pPr>
      <w:r w:rsidRPr="00A90A3C">
        <w:rPr>
          <w:rFonts w:ascii="Arial" w:hAnsi="Arial" w:cs="Arial"/>
        </w:rPr>
        <w:t>Permitir importação dos dados do recadastramento para todas as matrículas vinculadas àquele CPF, evitando divergências de dados;</w:t>
      </w:r>
    </w:p>
    <w:p w14:paraId="68554F99" w14:textId="77777777" w:rsidR="009A53A3" w:rsidRPr="00A90A3C" w:rsidRDefault="005D76EB">
      <w:pPr>
        <w:numPr>
          <w:ilvl w:val="2"/>
          <w:numId w:val="1"/>
        </w:numPr>
        <w:jc w:val="both"/>
        <w:rPr>
          <w:rFonts w:ascii="Arial" w:hAnsi="Arial" w:cs="Arial"/>
        </w:rPr>
      </w:pPr>
      <w:r w:rsidRPr="00A90A3C">
        <w:rPr>
          <w:rFonts w:ascii="Arial" w:hAnsi="Arial" w:cs="Arial"/>
        </w:rPr>
        <w:t>Permitir atualização dos dados pessoais e funcionais dos servidores ativos, inativos e dos pensionistas;</w:t>
      </w:r>
    </w:p>
    <w:p w14:paraId="2BDB9DB7" w14:textId="77777777" w:rsidR="009A53A3" w:rsidRPr="00A90A3C" w:rsidRDefault="005D76EB">
      <w:pPr>
        <w:numPr>
          <w:ilvl w:val="2"/>
          <w:numId w:val="1"/>
        </w:numPr>
        <w:jc w:val="both"/>
        <w:rPr>
          <w:rFonts w:ascii="Arial" w:hAnsi="Arial" w:cs="Arial"/>
        </w:rPr>
      </w:pPr>
      <w:r w:rsidRPr="00A90A3C">
        <w:rPr>
          <w:rFonts w:ascii="Arial" w:hAnsi="Arial" w:cs="Arial"/>
        </w:rPr>
        <w:t>Permitir a Emissão do protocolo de recadastramento;</w:t>
      </w:r>
    </w:p>
    <w:p w14:paraId="233E35FF" w14:textId="77777777" w:rsidR="009A53A3" w:rsidRPr="00A90A3C" w:rsidRDefault="005D76EB">
      <w:pPr>
        <w:numPr>
          <w:ilvl w:val="2"/>
          <w:numId w:val="1"/>
        </w:numPr>
        <w:jc w:val="both"/>
        <w:rPr>
          <w:rFonts w:ascii="Arial" w:hAnsi="Arial" w:cs="Arial"/>
        </w:rPr>
      </w:pPr>
      <w:r w:rsidRPr="00A90A3C">
        <w:rPr>
          <w:rFonts w:ascii="Arial" w:hAnsi="Arial" w:cs="Arial"/>
        </w:rPr>
        <w:t>Permitir informação para bloqueio do pagamento de benefícios para não recadastrados;</w:t>
      </w:r>
    </w:p>
    <w:p w14:paraId="24AA3A2D" w14:textId="77777777" w:rsidR="009A53A3" w:rsidRPr="00A90A3C" w:rsidRDefault="005D76EB">
      <w:pPr>
        <w:numPr>
          <w:ilvl w:val="2"/>
          <w:numId w:val="1"/>
        </w:numPr>
        <w:jc w:val="both"/>
        <w:rPr>
          <w:rFonts w:ascii="Arial" w:hAnsi="Arial" w:cs="Arial"/>
        </w:rPr>
      </w:pPr>
      <w:r w:rsidRPr="00A90A3C">
        <w:rPr>
          <w:rFonts w:ascii="Arial" w:hAnsi="Arial" w:cs="Arial"/>
        </w:rPr>
        <w:t>Permitir a emissão de relatórios de gestão;</w:t>
      </w:r>
    </w:p>
    <w:p w14:paraId="31868F37" w14:textId="77777777" w:rsidR="009A53A3" w:rsidRPr="00A90A3C" w:rsidRDefault="005D76EB">
      <w:pPr>
        <w:numPr>
          <w:ilvl w:val="2"/>
          <w:numId w:val="1"/>
        </w:numPr>
        <w:jc w:val="both"/>
        <w:rPr>
          <w:rFonts w:ascii="Arial" w:hAnsi="Arial" w:cs="Arial"/>
        </w:rPr>
      </w:pPr>
      <w:r w:rsidRPr="00A90A3C">
        <w:rPr>
          <w:rFonts w:ascii="Arial" w:hAnsi="Arial" w:cs="Arial"/>
        </w:rPr>
        <w:t>Permitir a emissão de relatório dos segurados que não compareceram no mês de recadastramento;</w:t>
      </w:r>
    </w:p>
    <w:p w14:paraId="1230F3AB" w14:textId="77777777" w:rsidR="009A53A3" w:rsidRPr="00A90A3C" w:rsidRDefault="005D76EB">
      <w:pPr>
        <w:numPr>
          <w:ilvl w:val="2"/>
          <w:numId w:val="1"/>
        </w:numPr>
        <w:jc w:val="both"/>
        <w:rPr>
          <w:rFonts w:ascii="Arial" w:hAnsi="Arial" w:cs="Arial"/>
        </w:rPr>
      </w:pPr>
      <w:r w:rsidRPr="00A90A3C">
        <w:rPr>
          <w:rFonts w:ascii="Arial" w:hAnsi="Arial" w:cs="Arial"/>
        </w:rPr>
        <w:t>Permitir a emissão de relatório, com cruzamento dos dados, de falecimento com o SIRC (Sistema integrado de registro civil);</w:t>
      </w:r>
    </w:p>
    <w:p w14:paraId="7B00B3EB" w14:textId="77777777" w:rsidR="009A53A3" w:rsidRPr="00A90A3C" w:rsidRDefault="005D76EB">
      <w:pPr>
        <w:numPr>
          <w:ilvl w:val="2"/>
          <w:numId w:val="1"/>
        </w:numPr>
        <w:jc w:val="both"/>
        <w:rPr>
          <w:rFonts w:ascii="Arial" w:hAnsi="Arial" w:cs="Arial"/>
        </w:rPr>
      </w:pPr>
      <w:r w:rsidRPr="00A90A3C">
        <w:rPr>
          <w:rFonts w:ascii="Arial" w:hAnsi="Arial" w:cs="Arial"/>
        </w:rPr>
        <w:t>Permitir a criação de campanha de recadastramento pelo mês de aniversário ou por metodologia a ser adotada;</w:t>
      </w:r>
    </w:p>
    <w:p w14:paraId="6503458A" w14:textId="77777777" w:rsidR="009A53A3" w:rsidRPr="00A90A3C" w:rsidRDefault="005D76EB">
      <w:pPr>
        <w:numPr>
          <w:ilvl w:val="2"/>
          <w:numId w:val="1"/>
        </w:numPr>
        <w:jc w:val="both"/>
        <w:rPr>
          <w:rFonts w:ascii="Arial" w:hAnsi="Arial" w:cs="Arial"/>
        </w:rPr>
      </w:pPr>
      <w:r w:rsidRPr="00A90A3C">
        <w:rPr>
          <w:rFonts w:ascii="Arial" w:hAnsi="Arial" w:cs="Arial"/>
        </w:rPr>
        <w:t>Permitir o recadastramento via internet, com inserção de arquivos PDF e JPEG;</w:t>
      </w:r>
    </w:p>
    <w:p w14:paraId="498FB30C" w14:textId="77777777" w:rsidR="009A53A3" w:rsidRPr="00A90A3C" w:rsidRDefault="005D76EB">
      <w:pPr>
        <w:numPr>
          <w:ilvl w:val="2"/>
          <w:numId w:val="1"/>
        </w:numPr>
        <w:jc w:val="both"/>
        <w:rPr>
          <w:rFonts w:ascii="Arial" w:hAnsi="Arial" w:cs="Arial"/>
        </w:rPr>
      </w:pPr>
      <w:r w:rsidRPr="00A90A3C">
        <w:rPr>
          <w:rFonts w:ascii="Arial" w:hAnsi="Arial" w:cs="Arial"/>
        </w:rPr>
        <w:lastRenderedPageBreak/>
        <w:t>Emitir estatísticas das campanhas de recadastramento com o total de servidores previstos, recadastrados e pendentes;</w:t>
      </w:r>
    </w:p>
    <w:p w14:paraId="28D4AD20" w14:textId="77777777" w:rsidR="009A53A3" w:rsidRPr="00A90A3C" w:rsidRDefault="005D76EB">
      <w:pPr>
        <w:numPr>
          <w:ilvl w:val="2"/>
          <w:numId w:val="1"/>
        </w:numPr>
        <w:jc w:val="both"/>
        <w:rPr>
          <w:rFonts w:ascii="Arial" w:hAnsi="Arial" w:cs="Arial"/>
        </w:rPr>
      </w:pPr>
      <w:r w:rsidRPr="00A90A3C">
        <w:rPr>
          <w:rFonts w:ascii="Arial" w:hAnsi="Arial" w:cs="Arial"/>
        </w:rPr>
        <w:t>Permitir cadastrar fases distintas por idade do segurado, condição motora ou deficiência física e/ou mental;</w:t>
      </w:r>
    </w:p>
    <w:p w14:paraId="02026F55" w14:textId="77777777" w:rsidR="009A53A3" w:rsidRPr="00C65D8A" w:rsidRDefault="005D76EB">
      <w:pPr>
        <w:numPr>
          <w:ilvl w:val="2"/>
          <w:numId w:val="1"/>
        </w:numPr>
        <w:jc w:val="both"/>
        <w:rPr>
          <w:shd w:val="clear" w:color="auto" w:fill="AFD095"/>
        </w:rPr>
      </w:pPr>
      <w:r w:rsidRPr="00A90A3C">
        <w:rPr>
          <w:rFonts w:ascii="Arial" w:hAnsi="Arial" w:cs="Arial"/>
        </w:rPr>
        <w:t>Alertar o usuário do sistema de alguma forma quando o servidor em questão estiver em sua presença e não tiver realizado o seu recadastramento programado</w:t>
      </w:r>
      <w:r w:rsidRPr="00C65D8A">
        <w:rPr>
          <w:rFonts w:ascii="Arial" w:hAnsi="Arial" w:cs="Arial"/>
          <w:shd w:val="clear" w:color="auto" w:fill="AFD095"/>
        </w:rPr>
        <w:t>.</w:t>
      </w:r>
    </w:p>
    <w:p w14:paraId="3275C707" w14:textId="77777777" w:rsidR="009A53A3" w:rsidRPr="00C65D8A" w:rsidRDefault="005D76EB">
      <w:pPr>
        <w:numPr>
          <w:ilvl w:val="1"/>
          <w:numId w:val="1"/>
        </w:numPr>
        <w:jc w:val="both"/>
      </w:pPr>
      <w:r w:rsidRPr="00C65D8A">
        <w:rPr>
          <w:rFonts w:ascii="Arial" w:hAnsi="Arial" w:cs="Arial"/>
          <w:b/>
          <w:bCs/>
        </w:rPr>
        <w:t>Módulo Recadastramento/Censo Previdenciário On-Line:</w:t>
      </w:r>
    </w:p>
    <w:p w14:paraId="6B612565" w14:textId="77777777" w:rsidR="009A53A3" w:rsidRPr="00A90A3C" w:rsidRDefault="005D76EB">
      <w:pPr>
        <w:numPr>
          <w:ilvl w:val="2"/>
          <w:numId w:val="1"/>
        </w:numPr>
        <w:jc w:val="both"/>
        <w:rPr>
          <w:rFonts w:ascii="Arial" w:hAnsi="Arial" w:cs="Arial"/>
        </w:rPr>
      </w:pPr>
      <w:r w:rsidRPr="00A90A3C">
        <w:rPr>
          <w:rFonts w:ascii="Arial" w:hAnsi="Arial" w:cs="Arial"/>
        </w:rPr>
        <w:t>Identificação de recadastramento via portal ou presencial;</w:t>
      </w:r>
    </w:p>
    <w:p w14:paraId="08E479F9" w14:textId="77777777" w:rsidR="009A53A3" w:rsidRPr="00A90A3C" w:rsidRDefault="005D76EB">
      <w:pPr>
        <w:numPr>
          <w:ilvl w:val="2"/>
          <w:numId w:val="1"/>
        </w:numPr>
        <w:jc w:val="both"/>
        <w:rPr>
          <w:rFonts w:ascii="Arial" w:hAnsi="Arial" w:cs="Arial"/>
        </w:rPr>
      </w:pPr>
      <w:r w:rsidRPr="00A90A3C">
        <w:rPr>
          <w:rFonts w:ascii="Arial" w:hAnsi="Arial" w:cs="Arial"/>
        </w:rPr>
        <w:t>Triagem de recadastramento online;</w:t>
      </w:r>
    </w:p>
    <w:p w14:paraId="4027F6AF" w14:textId="77777777" w:rsidR="009A53A3" w:rsidRPr="00A90A3C" w:rsidRDefault="005D76EB">
      <w:pPr>
        <w:numPr>
          <w:ilvl w:val="2"/>
          <w:numId w:val="1"/>
        </w:numPr>
        <w:jc w:val="both"/>
        <w:rPr>
          <w:rFonts w:ascii="Arial" w:hAnsi="Arial" w:cs="Arial"/>
        </w:rPr>
      </w:pPr>
      <w:r w:rsidRPr="00A90A3C">
        <w:rPr>
          <w:rFonts w:ascii="Arial" w:hAnsi="Arial" w:cs="Arial"/>
        </w:rPr>
        <w:t>Relatório de alterações cadastrais;</w:t>
      </w:r>
    </w:p>
    <w:p w14:paraId="582F7E60" w14:textId="77777777" w:rsidR="009A53A3" w:rsidRPr="00A90A3C" w:rsidRDefault="005D76EB">
      <w:pPr>
        <w:numPr>
          <w:ilvl w:val="2"/>
          <w:numId w:val="1"/>
        </w:numPr>
        <w:jc w:val="both"/>
        <w:rPr>
          <w:rFonts w:ascii="Arial" w:hAnsi="Arial" w:cs="Arial"/>
        </w:rPr>
      </w:pPr>
      <w:r w:rsidRPr="00A90A3C">
        <w:rPr>
          <w:rFonts w:ascii="Arial" w:hAnsi="Arial" w:cs="Arial"/>
        </w:rPr>
        <w:t>Aprovação e recusa de recadastramento, com inclusão de observação;</w:t>
      </w:r>
    </w:p>
    <w:p w14:paraId="31100ACF" w14:textId="77777777" w:rsidR="009A53A3" w:rsidRPr="00A90A3C" w:rsidRDefault="005D76EB">
      <w:pPr>
        <w:numPr>
          <w:ilvl w:val="2"/>
          <w:numId w:val="1"/>
        </w:numPr>
        <w:jc w:val="both"/>
        <w:rPr>
          <w:rFonts w:ascii="Arial" w:hAnsi="Arial" w:cs="Arial"/>
        </w:rPr>
      </w:pPr>
      <w:r w:rsidRPr="00A90A3C">
        <w:rPr>
          <w:rFonts w:ascii="Arial" w:hAnsi="Arial" w:cs="Arial"/>
        </w:rPr>
        <w:t>Funcionalidades no Portal do Servidor;</w:t>
      </w:r>
    </w:p>
    <w:p w14:paraId="4F7B6A2F" w14:textId="77777777" w:rsidR="009A53A3" w:rsidRPr="00A90A3C" w:rsidRDefault="005D76EB">
      <w:pPr>
        <w:numPr>
          <w:ilvl w:val="2"/>
          <w:numId w:val="1"/>
        </w:numPr>
        <w:jc w:val="both"/>
        <w:rPr>
          <w:rFonts w:ascii="Arial" w:hAnsi="Arial" w:cs="Arial"/>
        </w:rPr>
      </w:pPr>
      <w:r w:rsidRPr="00A90A3C">
        <w:rPr>
          <w:rFonts w:ascii="Arial" w:hAnsi="Arial" w:cs="Arial"/>
        </w:rPr>
        <w:t>Dados pessoais: atualização de dados pessoais;</w:t>
      </w:r>
    </w:p>
    <w:p w14:paraId="4CA575C0" w14:textId="77777777" w:rsidR="009A53A3" w:rsidRPr="00A90A3C" w:rsidRDefault="005D76EB">
      <w:pPr>
        <w:numPr>
          <w:ilvl w:val="2"/>
          <w:numId w:val="1"/>
        </w:numPr>
        <w:jc w:val="both"/>
        <w:rPr>
          <w:rFonts w:ascii="Arial" w:hAnsi="Arial" w:cs="Arial"/>
        </w:rPr>
      </w:pPr>
      <w:r w:rsidRPr="00A90A3C">
        <w:rPr>
          <w:rFonts w:ascii="Arial" w:hAnsi="Arial" w:cs="Arial"/>
        </w:rPr>
        <w:t>Documentação: permite a inclusão de documentos obrigatórios e não obrigatórios;</w:t>
      </w:r>
    </w:p>
    <w:p w14:paraId="02A31714" w14:textId="77777777" w:rsidR="009A53A3" w:rsidRPr="00A90A3C" w:rsidRDefault="005D76EB">
      <w:pPr>
        <w:numPr>
          <w:ilvl w:val="2"/>
          <w:numId w:val="1"/>
        </w:numPr>
        <w:jc w:val="both"/>
        <w:rPr>
          <w:rFonts w:ascii="Arial" w:hAnsi="Arial" w:cs="Arial"/>
        </w:rPr>
      </w:pPr>
      <w:r w:rsidRPr="00A90A3C">
        <w:rPr>
          <w:rFonts w:ascii="Arial" w:hAnsi="Arial" w:cs="Arial"/>
        </w:rPr>
        <w:t>Dependentes: atualização, inclusão e exclusão de dependentes; Registro de dependentes com deficiência;</w:t>
      </w:r>
    </w:p>
    <w:p w14:paraId="45B902F4" w14:textId="77777777" w:rsidR="009A53A3" w:rsidRPr="00A90A3C" w:rsidRDefault="005D76EB">
      <w:pPr>
        <w:numPr>
          <w:ilvl w:val="2"/>
          <w:numId w:val="1"/>
        </w:numPr>
        <w:jc w:val="both"/>
        <w:rPr>
          <w:rFonts w:ascii="Arial" w:hAnsi="Arial" w:cs="Arial"/>
        </w:rPr>
      </w:pPr>
      <w:r w:rsidRPr="00A90A3C">
        <w:rPr>
          <w:rFonts w:ascii="Arial" w:hAnsi="Arial" w:cs="Arial"/>
        </w:rPr>
        <w:t>Imagens: permitir a inclusão da foto do servidor inserida via dispositivos ou por meio de upload;</w:t>
      </w:r>
    </w:p>
    <w:p w14:paraId="65B31652" w14:textId="77777777" w:rsidR="009A53A3" w:rsidRPr="00A90A3C" w:rsidRDefault="005D76EB">
      <w:pPr>
        <w:numPr>
          <w:ilvl w:val="2"/>
          <w:numId w:val="1"/>
        </w:numPr>
        <w:jc w:val="both"/>
        <w:rPr>
          <w:rFonts w:ascii="Arial" w:hAnsi="Arial" w:cs="Arial"/>
        </w:rPr>
      </w:pPr>
      <w:r w:rsidRPr="00A90A3C">
        <w:rPr>
          <w:rFonts w:ascii="Arial" w:hAnsi="Arial" w:cs="Arial"/>
        </w:rPr>
        <w:t>Tempos de contribuição: atualização, inclusão e exclusão de tempos de contribuição anteriores ao atual;</w:t>
      </w:r>
    </w:p>
    <w:p w14:paraId="226C23CE" w14:textId="77777777" w:rsidR="009A53A3" w:rsidRPr="00A90A3C" w:rsidRDefault="005D76EB">
      <w:pPr>
        <w:numPr>
          <w:ilvl w:val="2"/>
          <w:numId w:val="1"/>
        </w:numPr>
        <w:jc w:val="both"/>
        <w:rPr>
          <w:rFonts w:ascii="Arial" w:hAnsi="Arial" w:cs="Arial"/>
        </w:rPr>
      </w:pPr>
      <w:r w:rsidRPr="00A90A3C">
        <w:rPr>
          <w:rFonts w:ascii="Arial" w:hAnsi="Arial" w:cs="Arial"/>
        </w:rPr>
        <w:t>Dados Adicionais: questionário para verificação de acúmulo de benefícios, assim como outros vínculos empregatícios.</w:t>
      </w:r>
    </w:p>
    <w:p w14:paraId="29A64B69" w14:textId="77777777" w:rsidR="009A53A3" w:rsidRPr="00C65D8A" w:rsidRDefault="005D76EB">
      <w:pPr>
        <w:numPr>
          <w:ilvl w:val="1"/>
          <w:numId w:val="1"/>
        </w:numPr>
        <w:spacing w:after="0"/>
        <w:jc w:val="both"/>
      </w:pPr>
      <w:r w:rsidRPr="00C65D8A">
        <w:rPr>
          <w:rFonts w:ascii="Arial" w:hAnsi="Arial" w:cs="Arial"/>
          <w:b/>
          <w:bCs/>
        </w:rPr>
        <w:t>Módulo prova de vida</w:t>
      </w:r>
      <w:r w:rsidRPr="00C65D8A">
        <w:rPr>
          <w:rFonts w:ascii="Arial" w:hAnsi="Arial" w:cs="Arial"/>
        </w:rPr>
        <w:t> </w:t>
      </w:r>
      <w:r w:rsidRPr="00C65D8A">
        <w:rPr>
          <w:rFonts w:ascii="Arial" w:hAnsi="Arial" w:cs="Arial"/>
          <w:b/>
          <w:bCs/>
        </w:rPr>
        <w:t>on-Line:</w:t>
      </w:r>
    </w:p>
    <w:p w14:paraId="6BA7D01C" w14:textId="77777777" w:rsidR="009A53A3" w:rsidRPr="00A90A3C" w:rsidRDefault="005D76EB" w:rsidP="00A90A3C">
      <w:pPr>
        <w:numPr>
          <w:ilvl w:val="2"/>
          <w:numId w:val="1"/>
        </w:numPr>
        <w:jc w:val="both"/>
        <w:rPr>
          <w:rFonts w:ascii="Arial" w:hAnsi="Arial" w:cs="Arial"/>
        </w:rPr>
      </w:pPr>
      <w:r w:rsidRPr="00A90A3C">
        <w:rPr>
          <w:rFonts w:ascii="Arial" w:hAnsi="Arial" w:cs="Arial"/>
        </w:rPr>
        <w:t>Permitir criar campanhas de prova de vida on-line, com definição de período para a realização, o controle de prova de vida deverá ser controlada pelo módulo principal que prevê a configuração de campanhas pelo aplicativo ou externas;</w:t>
      </w:r>
    </w:p>
    <w:p w14:paraId="1FE7C1A1" w14:textId="77777777" w:rsidR="009A53A3" w:rsidRPr="00A90A3C" w:rsidRDefault="005D76EB" w:rsidP="00A90A3C">
      <w:pPr>
        <w:numPr>
          <w:ilvl w:val="2"/>
          <w:numId w:val="1"/>
        </w:numPr>
        <w:jc w:val="both"/>
        <w:rPr>
          <w:rFonts w:ascii="Arial" w:hAnsi="Arial" w:cs="Arial"/>
        </w:rPr>
      </w:pPr>
      <w:r w:rsidRPr="00A90A3C">
        <w:rPr>
          <w:rFonts w:ascii="Arial" w:hAnsi="Arial" w:cs="Arial"/>
        </w:rPr>
        <w:t>Permitir ativar/desativar campanhas de prova de vida;</w:t>
      </w:r>
    </w:p>
    <w:p w14:paraId="18FBEFEB" w14:textId="77777777" w:rsidR="009A53A3" w:rsidRPr="00A90A3C" w:rsidRDefault="005D76EB" w:rsidP="00A90A3C">
      <w:pPr>
        <w:numPr>
          <w:ilvl w:val="2"/>
          <w:numId w:val="1"/>
        </w:numPr>
        <w:jc w:val="both"/>
        <w:rPr>
          <w:rFonts w:ascii="Arial" w:hAnsi="Arial" w:cs="Arial"/>
        </w:rPr>
      </w:pPr>
      <w:r w:rsidRPr="00A90A3C">
        <w:rPr>
          <w:rFonts w:ascii="Arial" w:hAnsi="Arial" w:cs="Arial"/>
        </w:rPr>
        <w:t>Permitir criar fases dentro da campanha, com períodos distintos. A fase também deve permitir limitar a um grupo de servidores, como aposentados, pensionistas e ativo;</w:t>
      </w:r>
    </w:p>
    <w:p w14:paraId="142FC737" w14:textId="77777777" w:rsidR="009A53A3" w:rsidRPr="00A90A3C" w:rsidRDefault="005D76EB" w:rsidP="00A90A3C">
      <w:pPr>
        <w:numPr>
          <w:ilvl w:val="2"/>
          <w:numId w:val="1"/>
        </w:numPr>
        <w:jc w:val="both"/>
        <w:rPr>
          <w:rFonts w:ascii="Arial" w:hAnsi="Arial" w:cs="Arial"/>
        </w:rPr>
      </w:pPr>
      <w:r w:rsidRPr="00A90A3C">
        <w:rPr>
          <w:rFonts w:ascii="Arial" w:hAnsi="Arial" w:cs="Arial"/>
        </w:rPr>
        <w:t>Permitir confirmar a prova de vida de todas as matrículas do servidor ao mesmo tempo;</w:t>
      </w:r>
    </w:p>
    <w:p w14:paraId="07FA4F58" w14:textId="77777777" w:rsidR="009A53A3" w:rsidRPr="00A90A3C" w:rsidRDefault="005D76EB">
      <w:pPr>
        <w:numPr>
          <w:ilvl w:val="2"/>
          <w:numId w:val="1"/>
        </w:numPr>
        <w:jc w:val="both"/>
        <w:rPr>
          <w:rFonts w:ascii="Arial" w:hAnsi="Arial" w:cs="Arial"/>
        </w:rPr>
      </w:pPr>
      <w:r w:rsidRPr="00A90A3C">
        <w:rPr>
          <w:rFonts w:ascii="Arial" w:hAnsi="Arial" w:cs="Arial"/>
        </w:rPr>
        <w:t>A realização da prova de vida deve se dar através do aplicativo disponibilizado no Google Play/App Store;</w:t>
      </w:r>
    </w:p>
    <w:p w14:paraId="28C28596" w14:textId="77777777" w:rsidR="009A53A3" w:rsidRPr="00A90A3C" w:rsidRDefault="005D76EB">
      <w:pPr>
        <w:numPr>
          <w:ilvl w:val="2"/>
          <w:numId w:val="1"/>
        </w:numPr>
        <w:jc w:val="both"/>
        <w:rPr>
          <w:rFonts w:ascii="Arial" w:hAnsi="Arial" w:cs="Arial"/>
        </w:rPr>
      </w:pPr>
      <w:r w:rsidRPr="00A90A3C">
        <w:rPr>
          <w:rFonts w:ascii="Arial" w:hAnsi="Arial" w:cs="Arial"/>
        </w:rPr>
        <w:t>O aplicativo deve ter recursos tecnológicos que garantam que é um ser humano que está realizando a prova de vida, como exigir que o usuário pisque os olhos, sorria, etc.</w:t>
      </w:r>
    </w:p>
    <w:p w14:paraId="498BA22F" w14:textId="77777777" w:rsidR="009A53A3" w:rsidRPr="00A90A3C" w:rsidRDefault="005D76EB">
      <w:pPr>
        <w:numPr>
          <w:ilvl w:val="2"/>
          <w:numId w:val="1"/>
        </w:numPr>
        <w:jc w:val="both"/>
        <w:rPr>
          <w:rFonts w:ascii="Arial" w:hAnsi="Arial" w:cs="Arial"/>
        </w:rPr>
      </w:pPr>
      <w:r w:rsidRPr="00A90A3C">
        <w:rPr>
          <w:rFonts w:ascii="Arial" w:hAnsi="Arial" w:cs="Arial"/>
        </w:rPr>
        <w:t>A confirmação da prova de vida deve-se dar após a análise da imagem capturada pelo aplicativo do celular, a qual será compara com outras fotos anteriores do servidor;</w:t>
      </w:r>
    </w:p>
    <w:p w14:paraId="0CD9C4FC" w14:textId="77777777" w:rsidR="009A53A3" w:rsidRPr="00A90A3C" w:rsidRDefault="005D76EB">
      <w:pPr>
        <w:numPr>
          <w:ilvl w:val="2"/>
          <w:numId w:val="1"/>
        </w:numPr>
        <w:jc w:val="both"/>
        <w:rPr>
          <w:rFonts w:ascii="Arial" w:hAnsi="Arial" w:cs="Arial"/>
        </w:rPr>
      </w:pPr>
      <w:r w:rsidRPr="00A90A3C">
        <w:rPr>
          <w:rFonts w:ascii="Arial" w:hAnsi="Arial" w:cs="Arial"/>
        </w:rPr>
        <w:lastRenderedPageBreak/>
        <w:t>A comparação da imagem pode-se dar de forma automática ou através da intervenção do usuário do sistema. A imagem pode ser aceita ou recusada. Se recusada o servidor receberá uma mensagem/e-mail alertando de que deverá refazer a prova de vida;</w:t>
      </w:r>
    </w:p>
    <w:p w14:paraId="1966BE35" w14:textId="77777777" w:rsidR="009A53A3" w:rsidRPr="00A90A3C" w:rsidRDefault="005D76EB">
      <w:pPr>
        <w:numPr>
          <w:ilvl w:val="2"/>
          <w:numId w:val="1"/>
        </w:numPr>
        <w:jc w:val="both"/>
        <w:rPr>
          <w:rFonts w:ascii="Arial" w:hAnsi="Arial" w:cs="Arial"/>
        </w:rPr>
      </w:pPr>
      <w:r w:rsidRPr="00A90A3C">
        <w:rPr>
          <w:rFonts w:ascii="Arial" w:hAnsi="Arial" w:cs="Arial"/>
        </w:rPr>
        <w:t>A prova de vida também pode ser realizada através do portal do segurado, através do envio de uma foto recente do servidor. A comprovação neste caso não pode ser feita de forma automática. Somente o usuário do sistema poderá aceitar ou não a foto;</w:t>
      </w:r>
    </w:p>
    <w:p w14:paraId="159BB5BF" w14:textId="77777777" w:rsidR="009A53A3" w:rsidRPr="00A90A3C" w:rsidRDefault="005D76EB">
      <w:pPr>
        <w:numPr>
          <w:ilvl w:val="2"/>
          <w:numId w:val="1"/>
        </w:numPr>
        <w:jc w:val="both"/>
        <w:rPr>
          <w:rFonts w:ascii="Arial" w:hAnsi="Arial" w:cs="Arial"/>
        </w:rPr>
      </w:pPr>
      <w:r w:rsidRPr="00A90A3C">
        <w:rPr>
          <w:rFonts w:ascii="Arial" w:hAnsi="Arial" w:cs="Arial"/>
        </w:rPr>
        <w:t>A prova de vida aprovada deverá imediatamente atualizar a foto no módulo principal do sistema;</w:t>
      </w:r>
    </w:p>
    <w:p w14:paraId="11982699" w14:textId="77777777" w:rsidR="009A53A3" w:rsidRPr="00A90A3C" w:rsidRDefault="005D76EB">
      <w:pPr>
        <w:numPr>
          <w:ilvl w:val="2"/>
          <w:numId w:val="1"/>
        </w:numPr>
        <w:jc w:val="both"/>
        <w:rPr>
          <w:rFonts w:ascii="Arial" w:hAnsi="Arial" w:cs="Arial"/>
        </w:rPr>
      </w:pPr>
      <w:r w:rsidRPr="00A90A3C">
        <w:rPr>
          <w:rFonts w:ascii="Arial" w:hAnsi="Arial" w:cs="Arial"/>
        </w:rPr>
        <w:t>Permitir integração com prova de vida com o GOV.BR através de importação e exportação de arquivos.</w:t>
      </w:r>
    </w:p>
    <w:p w14:paraId="150D76A1" w14:textId="77777777" w:rsidR="009A53A3" w:rsidRPr="00C65D8A" w:rsidRDefault="005D76EB">
      <w:pPr>
        <w:numPr>
          <w:ilvl w:val="1"/>
          <w:numId w:val="1"/>
        </w:numPr>
        <w:jc w:val="both"/>
      </w:pPr>
      <w:r w:rsidRPr="00C65D8A">
        <w:rPr>
          <w:rFonts w:ascii="Arial" w:hAnsi="Arial" w:cs="Arial"/>
          <w:b/>
          <w:bCs/>
        </w:rPr>
        <w:t>Módulo Eleição on-Line:</w:t>
      </w:r>
    </w:p>
    <w:p w14:paraId="408CB70F" w14:textId="77777777" w:rsidR="009A53A3" w:rsidRPr="00A90A3C" w:rsidRDefault="005D76EB">
      <w:pPr>
        <w:numPr>
          <w:ilvl w:val="2"/>
          <w:numId w:val="1"/>
        </w:numPr>
        <w:jc w:val="both"/>
        <w:rPr>
          <w:rFonts w:ascii="Arial" w:hAnsi="Arial" w:cs="Arial"/>
        </w:rPr>
      </w:pPr>
      <w:r w:rsidRPr="00A90A3C">
        <w:rPr>
          <w:rFonts w:ascii="Arial" w:hAnsi="Arial" w:cs="Arial"/>
        </w:rPr>
        <w:t>Cadastro de eleições com inscrição de candidatos, período de testes da votação, período de votação.</w:t>
      </w:r>
    </w:p>
    <w:p w14:paraId="7157999B" w14:textId="77777777" w:rsidR="009A53A3" w:rsidRPr="00A90A3C" w:rsidRDefault="005D76EB">
      <w:pPr>
        <w:numPr>
          <w:ilvl w:val="2"/>
          <w:numId w:val="1"/>
        </w:numPr>
        <w:jc w:val="both"/>
        <w:rPr>
          <w:rFonts w:ascii="Arial" w:hAnsi="Arial" w:cs="Arial"/>
        </w:rPr>
      </w:pPr>
      <w:r w:rsidRPr="00A90A3C">
        <w:rPr>
          <w:rFonts w:ascii="Arial" w:hAnsi="Arial" w:cs="Arial"/>
        </w:rPr>
        <w:t>Permitir a definição dos eleitores com direito de voto, pode ser realizada através do cadastro individual ou através da importação de arquivos. A senha individual pode ser importada, desde que esteja no formato de criptografia MD5. É possível também gerar uma senha para cada eleitor e enviar nos respectivos e-mails.</w:t>
      </w:r>
    </w:p>
    <w:p w14:paraId="48ACC35F" w14:textId="77777777" w:rsidR="009A53A3" w:rsidRPr="00A90A3C" w:rsidRDefault="005D76EB">
      <w:pPr>
        <w:numPr>
          <w:ilvl w:val="2"/>
          <w:numId w:val="1"/>
        </w:numPr>
        <w:jc w:val="both"/>
        <w:rPr>
          <w:rFonts w:ascii="Arial" w:hAnsi="Arial" w:cs="Arial"/>
        </w:rPr>
      </w:pPr>
      <w:r w:rsidRPr="00A90A3C">
        <w:rPr>
          <w:rFonts w:ascii="Arial" w:hAnsi="Arial" w:cs="Arial"/>
        </w:rPr>
        <w:t>Disponibilização de informações sobre a eleição, bem como arquivos no hotsite da eleição o qual é acessado através de uma URL que pode ser linkada no site principal da instituição. O hotsite é desenvolvido com tecnologia responsiva.</w:t>
      </w:r>
    </w:p>
    <w:p w14:paraId="26CFFB4A" w14:textId="77777777" w:rsidR="009A53A3" w:rsidRPr="00A90A3C" w:rsidRDefault="005D76EB">
      <w:pPr>
        <w:numPr>
          <w:ilvl w:val="2"/>
          <w:numId w:val="1"/>
        </w:numPr>
        <w:jc w:val="both"/>
        <w:rPr>
          <w:rFonts w:ascii="Arial" w:hAnsi="Arial" w:cs="Arial"/>
        </w:rPr>
      </w:pPr>
      <w:r w:rsidRPr="00A90A3C">
        <w:rPr>
          <w:rFonts w:ascii="Arial" w:hAnsi="Arial" w:cs="Arial"/>
        </w:rPr>
        <w:t>Disponibilizar ambiente de votação através de um hotsite próprio, exigindo autenticação do eleitor mediante chave de acesso e senha.</w:t>
      </w:r>
    </w:p>
    <w:p w14:paraId="13E80F51" w14:textId="77777777" w:rsidR="009A53A3" w:rsidRPr="00A90A3C" w:rsidRDefault="005D76EB">
      <w:pPr>
        <w:numPr>
          <w:ilvl w:val="2"/>
          <w:numId w:val="1"/>
        </w:numPr>
        <w:jc w:val="both"/>
        <w:rPr>
          <w:rFonts w:ascii="Arial" w:hAnsi="Arial" w:cs="Arial"/>
        </w:rPr>
      </w:pPr>
      <w:r w:rsidRPr="00A90A3C">
        <w:rPr>
          <w:rFonts w:ascii="Arial" w:hAnsi="Arial" w:cs="Arial"/>
        </w:rPr>
        <w:t>Permitir o eleitor refazer a senha, caso necessite. Serão exigidas informações como CPF, Data de Nascimento, Chave de acesso para que o eleitor consiga reinicializar a senha.</w:t>
      </w:r>
    </w:p>
    <w:p w14:paraId="48A04A33" w14:textId="52C6B5B8" w:rsidR="009A53A3" w:rsidRPr="00A90A3C" w:rsidRDefault="005D76EB">
      <w:pPr>
        <w:numPr>
          <w:ilvl w:val="2"/>
          <w:numId w:val="1"/>
        </w:numPr>
        <w:jc w:val="both"/>
        <w:rPr>
          <w:rFonts w:ascii="Arial" w:hAnsi="Arial" w:cs="Arial"/>
        </w:rPr>
      </w:pPr>
      <w:r w:rsidRPr="00A90A3C">
        <w:rPr>
          <w:rFonts w:ascii="Arial" w:hAnsi="Arial" w:cs="Arial"/>
        </w:rPr>
        <w:t xml:space="preserve">Disponibilizar consulta do </w:t>
      </w:r>
      <w:r w:rsidR="0049051A" w:rsidRPr="00A90A3C">
        <w:rPr>
          <w:rFonts w:ascii="Arial" w:hAnsi="Arial" w:cs="Arial"/>
        </w:rPr>
        <w:t>quórum</w:t>
      </w:r>
      <w:r w:rsidRPr="00A90A3C">
        <w:rPr>
          <w:rFonts w:ascii="Arial" w:hAnsi="Arial" w:cs="Arial"/>
        </w:rPr>
        <w:t xml:space="preserve"> eleitoral durante e após o período de votação</w:t>
      </w:r>
      <w:r w:rsidRPr="00C65D8A">
        <w:rPr>
          <w:rFonts w:ascii="Arial" w:hAnsi="Arial" w:cs="Arial"/>
        </w:rPr>
        <w:t>.</w:t>
      </w:r>
    </w:p>
    <w:p w14:paraId="484B7413" w14:textId="77777777" w:rsidR="009A53A3" w:rsidRPr="00A90A3C" w:rsidRDefault="005D76EB">
      <w:pPr>
        <w:numPr>
          <w:ilvl w:val="2"/>
          <w:numId w:val="1"/>
        </w:numPr>
        <w:jc w:val="both"/>
        <w:rPr>
          <w:rFonts w:ascii="Arial" w:hAnsi="Arial" w:cs="Arial"/>
        </w:rPr>
      </w:pPr>
      <w:r w:rsidRPr="00A90A3C">
        <w:rPr>
          <w:rFonts w:ascii="Arial" w:hAnsi="Arial" w:cs="Arial"/>
        </w:rPr>
        <w:t>Emissão de relatório contendo a relação de eleitores que votaram ou não, bem como o IP do dispositivo utilizado para votação, com data e hora do voto.</w:t>
      </w:r>
    </w:p>
    <w:p w14:paraId="11B0C5D0" w14:textId="77777777" w:rsidR="009A53A3" w:rsidRPr="00A90A3C" w:rsidRDefault="005D76EB">
      <w:pPr>
        <w:numPr>
          <w:ilvl w:val="2"/>
          <w:numId w:val="1"/>
        </w:numPr>
        <w:jc w:val="both"/>
        <w:rPr>
          <w:rFonts w:ascii="Arial" w:hAnsi="Arial" w:cs="Arial"/>
        </w:rPr>
      </w:pPr>
      <w:r w:rsidRPr="00A90A3C">
        <w:rPr>
          <w:rFonts w:ascii="Arial" w:hAnsi="Arial" w:cs="Arial"/>
        </w:rPr>
        <w:t>Disponibilizar apuração do resultado pelo presidente da comissão eleitoral, momento em que deve ser elaborado o parecer final juntamente com o resultado no hotsite da eleição.</w:t>
      </w:r>
    </w:p>
    <w:p w14:paraId="45A165EC" w14:textId="77777777" w:rsidR="009A53A3" w:rsidRPr="00A90A3C" w:rsidRDefault="005D76EB">
      <w:pPr>
        <w:numPr>
          <w:ilvl w:val="2"/>
          <w:numId w:val="1"/>
        </w:numPr>
        <w:jc w:val="both"/>
        <w:rPr>
          <w:rFonts w:ascii="Arial" w:hAnsi="Arial" w:cs="Arial"/>
        </w:rPr>
      </w:pPr>
      <w:r w:rsidRPr="00A90A3C">
        <w:rPr>
          <w:rFonts w:ascii="Arial" w:hAnsi="Arial" w:cs="Arial"/>
        </w:rPr>
        <w:t>Permitir a criação de campanhas eleitorais, controlando datas, tipo de servidor e quórum mínimo para votação;</w:t>
      </w:r>
    </w:p>
    <w:p w14:paraId="5BCFF2C3" w14:textId="77777777" w:rsidR="009A53A3" w:rsidRPr="00A90A3C" w:rsidRDefault="005D76EB">
      <w:pPr>
        <w:numPr>
          <w:ilvl w:val="2"/>
          <w:numId w:val="1"/>
        </w:numPr>
        <w:jc w:val="both"/>
        <w:rPr>
          <w:rFonts w:ascii="Arial" w:hAnsi="Arial" w:cs="Arial"/>
        </w:rPr>
      </w:pPr>
      <w:r w:rsidRPr="00A90A3C">
        <w:rPr>
          <w:rFonts w:ascii="Arial" w:hAnsi="Arial" w:cs="Arial"/>
        </w:rPr>
        <w:t>Permitir a parametrização de urnas eletrônicas para votação em locais pré-definidos pela CAPSECI, assim como parametrização de perfil para mesário que fará a liberação da urna;</w:t>
      </w:r>
    </w:p>
    <w:p w14:paraId="53A10F7C" w14:textId="77777777" w:rsidR="009A53A3" w:rsidRPr="00A90A3C" w:rsidRDefault="005D76EB">
      <w:pPr>
        <w:numPr>
          <w:ilvl w:val="2"/>
          <w:numId w:val="1"/>
        </w:numPr>
        <w:jc w:val="both"/>
        <w:rPr>
          <w:rFonts w:ascii="Arial" w:hAnsi="Arial" w:cs="Arial"/>
        </w:rPr>
      </w:pPr>
      <w:r w:rsidRPr="00A90A3C">
        <w:rPr>
          <w:rFonts w:ascii="Arial" w:hAnsi="Arial" w:cs="Arial"/>
        </w:rPr>
        <w:t>Permitir a importação dos segurados do módulo previdenciário automaticamente vinculados para a fase atual, podendo ser inseridos na eleição de forma manual ou importada dos segurados do previdenciário;</w:t>
      </w:r>
    </w:p>
    <w:p w14:paraId="64DBF06C" w14:textId="77777777" w:rsidR="009A53A3" w:rsidRPr="00A90A3C" w:rsidRDefault="005D76EB">
      <w:pPr>
        <w:numPr>
          <w:ilvl w:val="2"/>
          <w:numId w:val="1"/>
        </w:numPr>
        <w:jc w:val="both"/>
        <w:rPr>
          <w:rFonts w:ascii="Arial" w:hAnsi="Arial" w:cs="Arial"/>
        </w:rPr>
      </w:pPr>
      <w:r w:rsidRPr="00A90A3C">
        <w:rPr>
          <w:rFonts w:ascii="Arial" w:hAnsi="Arial" w:cs="Arial"/>
        </w:rPr>
        <w:t>Tela inicial mostrando informações pertinentes sobre a eleição, tais como: andamento da fase, qual fase está vigente, link do hotsite e outras informações;</w:t>
      </w:r>
    </w:p>
    <w:p w14:paraId="64A33A0C" w14:textId="77777777" w:rsidR="009A53A3" w:rsidRPr="00A90A3C" w:rsidRDefault="005D76EB">
      <w:pPr>
        <w:numPr>
          <w:ilvl w:val="2"/>
          <w:numId w:val="1"/>
        </w:numPr>
        <w:jc w:val="both"/>
        <w:rPr>
          <w:rFonts w:ascii="Arial" w:hAnsi="Arial" w:cs="Arial"/>
        </w:rPr>
      </w:pPr>
      <w:r w:rsidRPr="00A90A3C">
        <w:rPr>
          <w:rFonts w:ascii="Arial" w:hAnsi="Arial" w:cs="Arial"/>
        </w:rPr>
        <w:t>Permitir acesso a votação através do portal do segurado.</w:t>
      </w:r>
    </w:p>
    <w:p w14:paraId="64F6BDE4" w14:textId="77777777" w:rsidR="009A53A3" w:rsidRPr="00C65D8A" w:rsidRDefault="005D76EB">
      <w:pPr>
        <w:numPr>
          <w:ilvl w:val="1"/>
          <w:numId w:val="1"/>
        </w:numPr>
        <w:jc w:val="both"/>
      </w:pPr>
      <w:r w:rsidRPr="00C65D8A">
        <w:rPr>
          <w:rFonts w:ascii="Arial" w:hAnsi="Arial" w:cs="Arial"/>
          <w:b/>
          <w:bCs/>
        </w:rPr>
        <w:lastRenderedPageBreak/>
        <w:t>Módulo Perícia Médica:</w:t>
      </w:r>
    </w:p>
    <w:p w14:paraId="68DFC45E" w14:textId="77777777" w:rsidR="009A53A3" w:rsidRPr="00A90A3C" w:rsidRDefault="005D76EB">
      <w:pPr>
        <w:numPr>
          <w:ilvl w:val="2"/>
          <w:numId w:val="1"/>
        </w:numPr>
        <w:jc w:val="both"/>
        <w:rPr>
          <w:rFonts w:ascii="Arial" w:hAnsi="Arial" w:cs="Arial"/>
        </w:rPr>
      </w:pPr>
      <w:r w:rsidRPr="00A90A3C">
        <w:rPr>
          <w:rFonts w:ascii="Arial" w:hAnsi="Arial" w:cs="Arial"/>
        </w:rPr>
        <w:t>Permitir o registro de especialidades que serão vinculadas aos profissionais de saúde;</w:t>
      </w:r>
    </w:p>
    <w:p w14:paraId="6B7D439B" w14:textId="77777777" w:rsidR="009A53A3" w:rsidRPr="00A90A3C" w:rsidRDefault="005D76EB">
      <w:pPr>
        <w:numPr>
          <w:ilvl w:val="2"/>
          <w:numId w:val="1"/>
        </w:numPr>
        <w:jc w:val="both"/>
        <w:rPr>
          <w:rFonts w:ascii="Arial" w:hAnsi="Arial" w:cs="Arial"/>
        </w:rPr>
      </w:pPr>
      <w:r w:rsidRPr="00A90A3C">
        <w:rPr>
          <w:rFonts w:ascii="Arial" w:hAnsi="Arial" w:cs="Arial"/>
        </w:rPr>
        <w:t>Permitir importação dos dados cadastrais dos servidores do sistema atual;</w:t>
      </w:r>
    </w:p>
    <w:p w14:paraId="3F977C02" w14:textId="77777777" w:rsidR="009A53A3" w:rsidRPr="00A90A3C" w:rsidRDefault="005D76EB">
      <w:pPr>
        <w:numPr>
          <w:ilvl w:val="2"/>
          <w:numId w:val="1"/>
        </w:numPr>
        <w:jc w:val="both"/>
        <w:rPr>
          <w:rFonts w:ascii="Arial" w:hAnsi="Arial" w:cs="Arial"/>
        </w:rPr>
      </w:pPr>
      <w:r w:rsidRPr="00A90A3C">
        <w:rPr>
          <w:rFonts w:ascii="Arial" w:hAnsi="Arial" w:cs="Arial"/>
        </w:rPr>
        <w:t>Disponibilizar um calendário com visualização por mês, bem como permitir a navegação entre os meses e visualizar as consultas agendadas;</w:t>
      </w:r>
    </w:p>
    <w:p w14:paraId="317D2561" w14:textId="77777777" w:rsidR="009A53A3" w:rsidRPr="00A90A3C" w:rsidRDefault="005D76EB">
      <w:pPr>
        <w:numPr>
          <w:ilvl w:val="2"/>
          <w:numId w:val="1"/>
        </w:numPr>
        <w:jc w:val="both"/>
        <w:rPr>
          <w:rFonts w:ascii="Arial" w:hAnsi="Arial" w:cs="Arial"/>
        </w:rPr>
      </w:pPr>
      <w:r w:rsidRPr="00A90A3C">
        <w:rPr>
          <w:rFonts w:ascii="Arial" w:hAnsi="Arial" w:cs="Arial"/>
        </w:rPr>
        <w:t>Disponibilizar um formulário com as questões do prontuário que irá diagnosticar e efetivar a perícia médica;</w:t>
      </w:r>
    </w:p>
    <w:p w14:paraId="290FCD1C" w14:textId="77777777" w:rsidR="009A53A3" w:rsidRPr="00A90A3C" w:rsidRDefault="005D76EB">
      <w:pPr>
        <w:numPr>
          <w:ilvl w:val="2"/>
          <w:numId w:val="1"/>
        </w:numPr>
        <w:jc w:val="both"/>
        <w:rPr>
          <w:rFonts w:ascii="Arial" w:hAnsi="Arial" w:cs="Arial"/>
        </w:rPr>
      </w:pPr>
      <w:r w:rsidRPr="00A90A3C">
        <w:rPr>
          <w:rFonts w:ascii="Arial" w:hAnsi="Arial" w:cs="Arial"/>
        </w:rPr>
        <w:t>Consultar agendamentos realizados, efetivados e cancelados;</w:t>
      </w:r>
    </w:p>
    <w:p w14:paraId="5E3C80F7" w14:textId="77777777" w:rsidR="009A53A3" w:rsidRPr="00A90A3C" w:rsidRDefault="005D76EB">
      <w:pPr>
        <w:numPr>
          <w:ilvl w:val="2"/>
          <w:numId w:val="1"/>
        </w:numPr>
        <w:jc w:val="both"/>
        <w:rPr>
          <w:rFonts w:ascii="Arial" w:hAnsi="Arial" w:cs="Arial"/>
        </w:rPr>
      </w:pPr>
      <w:r w:rsidRPr="00A90A3C">
        <w:rPr>
          <w:rFonts w:ascii="Arial" w:hAnsi="Arial" w:cs="Arial"/>
        </w:rPr>
        <w:t>Controlar e não permitir o agendamento concorrente entre servidores;</w:t>
      </w:r>
    </w:p>
    <w:p w14:paraId="522C5CBF" w14:textId="77777777" w:rsidR="009A53A3" w:rsidRPr="00A90A3C" w:rsidRDefault="005D76EB">
      <w:pPr>
        <w:numPr>
          <w:ilvl w:val="2"/>
          <w:numId w:val="1"/>
        </w:numPr>
        <w:jc w:val="both"/>
        <w:rPr>
          <w:rFonts w:ascii="Arial" w:hAnsi="Arial" w:cs="Arial"/>
        </w:rPr>
      </w:pPr>
      <w:r w:rsidRPr="00A90A3C">
        <w:rPr>
          <w:rFonts w:ascii="Arial" w:hAnsi="Arial" w:cs="Arial"/>
        </w:rPr>
        <w:t>Bloquear agendamentos automaticamente quando houver feriados ou data a ser configurada pelo RPPS, no cadastro da agenda;</w:t>
      </w:r>
    </w:p>
    <w:p w14:paraId="0AEEDD23" w14:textId="77777777" w:rsidR="009A53A3" w:rsidRPr="00A90A3C" w:rsidRDefault="005D76EB">
      <w:pPr>
        <w:numPr>
          <w:ilvl w:val="2"/>
          <w:numId w:val="1"/>
        </w:numPr>
        <w:jc w:val="both"/>
        <w:rPr>
          <w:rFonts w:ascii="Arial" w:hAnsi="Arial" w:cs="Arial"/>
        </w:rPr>
      </w:pPr>
      <w:r w:rsidRPr="00A90A3C">
        <w:rPr>
          <w:rFonts w:ascii="Arial" w:hAnsi="Arial" w:cs="Arial"/>
        </w:rPr>
        <w:t>Controlar o número da perícia e as sequências de avaliações realizadas para o mesmo afastamento do servidor;</w:t>
      </w:r>
    </w:p>
    <w:p w14:paraId="08A641B7" w14:textId="77777777" w:rsidR="009A53A3" w:rsidRPr="00A90A3C" w:rsidRDefault="005D76EB">
      <w:pPr>
        <w:numPr>
          <w:ilvl w:val="2"/>
          <w:numId w:val="1"/>
        </w:numPr>
        <w:jc w:val="both"/>
        <w:rPr>
          <w:rFonts w:ascii="Arial" w:hAnsi="Arial" w:cs="Arial"/>
        </w:rPr>
      </w:pPr>
      <w:r w:rsidRPr="00A90A3C">
        <w:rPr>
          <w:rFonts w:ascii="Arial" w:hAnsi="Arial" w:cs="Arial"/>
        </w:rPr>
        <w:t>Permitir registrar o diagnóstico, bem como solicitar exames e outros pareceres de outros profissionais;</w:t>
      </w:r>
    </w:p>
    <w:p w14:paraId="6D33AD38" w14:textId="77777777" w:rsidR="009A53A3" w:rsidRPr="00A90A3C" w:rsidRDefault="005D76EB">
      <w:pPr>
        <w:numPr>
          <w:ilvl w:val="2"/>
          <w:numId w:val="1"/>
        </w:numPr>
        <w:jc w:val="both"/>
        <w:rPr>
          <w:rFonts w:ascii="Arial" w:hAnsi="Arial" w:cs="Arial"/>
        </w:rPr>
      </w:pPr>
      <w:r w:rsidRPr="00A90A3C">
        <w:rPr>
          <w:rFonts w:ascii="Arial" w:hAnsi="Arial" w:cs="Arial"/>
        </w:rPr>
        <w:t> Emitir laudo da perícia com o resultado final;</w:t>
      </w:r>
    </w:p>
    <w:p w14:paraId="72892FD5" w14:textId="77777777" w:rsidR="009A53A3" w:rsidRPr="00A90A3C" w:rsidRDefault="005D76EB">
      <w:pPr>
        <w:numPr>
          <w:ilvl w:val="2"/>
          <w:numId w:val="1"/>
        </w:numPr>
        <w:jc w:val="both"/>
        <w:rPr>
          <w:rFonts w:ascii="Arial" w:hAnsi="Arial" w:cs="Arial"/>
        </w:rPr>
      </w:pPr>
      <w:r w:rsidRPr="00A90A3C">
        <w:rPr>
          <w:rFonts w:ascii="Arial" w:hAnsi="Arial" w:cs="Arial"/>
        </w:rPr>
        <w:t> Registrar e permitir consultar histórico de afastamentos, atestados e doenças;</w:t>
      </w:r>
    </w:p>
    <w:p w14:paraId="13FCED33" w14:textId="77777777" w:rsidR="009A53A3" w:rsidRPr="00A90A3C" w:rsidRDefault="005D76EB">
      <w:pPr>
        <w:numPr>
          <w:ilvl w:val="2"/>
          <w:numId w:val="1"/>
        </w:numPr>
        <w:jc w:val="both"/>
        <w:rPr>
          <w:rFonts w:ascii="Arial" w:hAnsi="Arial" w:cs="Arial"/>
        </w:rPr>
      </w:pPr>
      <w:r w:rsidRPr="00A90A3C">
        <w:rPr>
          <w:rFonts w:ascii="Arial" w:hAnsi="Arial" w:cs="Arial"/>
        </w:rPr>
        <w:t> Emitir guia de encaminhamento para exames;</w:t>
      </w:r>
    </w:p>
    <w:p w14:paraId="692489E1" w14:textId="77777777" w:rsidR="009A53A3" w:rsidRPr="00A90A3C" w:rsidRDefault="005D76EB">
      <w:pPr>
        <w:numPr>
          <w:ilvl w:val="2"/>
          <w:numId w:val="1"/>
        </w:numPr>
        <w:jc w:val="both"/>
        <w:rPr>
          <w:rFonts w:ascii="Arial" w:hAnsi="Arial" w:cs="Arial"/>
        </w:rPr>
      </w:pPr>
      <w:r w:rsidRPr="00A90A3C">
        <w:rPr>
          <w:rFonts w:ascii="Arial" w:hAnsi="Arial" w:cs="Arial"/>
        </w:rPr>
        <w:t> Emitir relação dos afastamentos, permitindo estipular o período desejado;</w:t>
      </w:r>
    </w:p>
    <w:p w14:paraId="39CA5A1A" w14:textId="77777777" w:rsidR="009A53A3" w:rsidRPr="00A90A3C" w:rsidRDefault="005D76EB">
      <w:pPr>
        <w:numPr>
          <w:ilvl w:val="2"/>
          <w:numId w:val="1"/>
        </w:numPr>
        <w:jc w:val="both"/>
        <w:rPr>
          <w:rFonts w:ascii="Arial" w:hAnsi="Arial" w:cs="Arial"/>
        </w:rPr>
      </w:pPr>
      <w:r w:rsidRPr="00A90A3C">
        <w:rPr>
          <w:rFonts w:ascii="Arial" w:hAnsi="Arial" w:cs="Arial"/>
        </w:rPr>
        <w:t> Permitir agendar consultas para os servidores cadastrados e vinculados ao RPPS, tendo acesso ao cadastro do servidor de forma integrada ao cadastro no módulo principal;</w:t>
      </w:r>
    </w:p>
    <w:p w14:paraId="22EF575C" w14:textId="77777777" w:rsidR="009A53A3" w:rsidRPr="00A90A3C" w:rsidRDefault="005D76EB">
      <w:pPr>
        <w:numPr>
          <w:ilvl w:val="2"/>
          <w:numId w:val="1"/>
        </w:numPr>
        <w:jc w:val="both"/>
        <w:rPr>
          <w:rFonts w:ascii="Arial" w:hAnsi="Arial" w:cs="Arial"/>
        </w:rPr>
      </w:pPr>
      <w:r w:rsidRPr="00A90A3C">
        <w:rPr>
          <w:rFonts w:ascii="Arial" w:hAnsi="Arial" w:cs="Arial"/>
        </w:rPr>
        <w:t> Permitir abertura e consulta de prontuários médicos;</w:t>
      </w:r>
    </w:p>
    <w:p w14:paraId="52F73BF0" w14:textId="77777777" w:rsidR="009A53A3" w:rsidRPr="00A90A3C" w:rsidRDefault="005D76EB">
      <w:pPr>
        <w:numPr>
          <w:ilvl w:val="2"/>
          <w:numId w:val="1"/>
        </w:numPr>
        <w:jc w:val="both"/>
        <w:rPr>
          <w:rFonts w:ascii="Arial" w:hAnsi="Arial" w:cs="Arial"/>
        </w:rPr>
      </w:pPr>
      <w:r w:rsidRPr="00A90A3C">
        <w:rPr>
          <w:rFonts w:ascii="Arial" w:hAnsi="Arial" w:cs="Arial"/>
        </w:rPr>
        <w:t> Permitir ao médico perito consultar os prontuários abertos;</w:t>
      </w:r>
    </w:p>
    <w:p w14:paraId="71C34605" w14:textId="77777777" w:rsidR="009A53A3" w:rsidRPr="00A90A3C" w:rsidRDefault="005D76EB">
      <w:pPr>
        <w:numPr>
          <w:ilvl w:val="2"/>
          <w:numId w:val="1"/>
        </w:numPr>
        <w:jc w:val="both"/>
        <w:rPr>
          <w:rFonts w:ascii="Arial" w:hAnsi="Arial" w:cs="Arial"/>
        </w:rPr>
      </w:pPr>
      <w:r w:rsidRPr="00A90A3C">
        <w:rPr>
          <w:rFonts w:ascii="Arial" w:hAnsi="Arial" w:cs="Arial"/>
        </w:rPr>
        <w:t> Permitir consultar um descritivo sobre o atual cargo ocupado pelo servidor;</w:t>
      </w:r>
    </w:p>
    <w:p w14:paraId="6B6213DE" w14:textId="77777777" w:rsidR="009A53A3" w:rsidRPr="00A90A3C" w:rsidRDefault="005D76EB">
      <w:pPr>
        <w:numPr>
          <w:ilvl w:val="2"/>
          <w:numId w:val="1"/>
        </w:numPr>
        <w:jc w:val="both"/>
        <w:rPr>
          <w:rFonts w:ascii="Arial" w:hAnsi="Arial" w:cs="Arial"/>
        </w:rPr>
      </w:pPr>
      <w:r w:rsidRPr="00A90A3C">
        <w:rPr>
          <w:rFonts w:ascii="Arial" w:hAnsi="Arial" w:cs="Arial"/>
        </w:rPr>
        <w:t>  Emitir relatório com o resumo da perícia, o qual deve constar os códigos de CID e as especialidades que já deverão estar cadastradas no sistema;</w:t>
      </w:r>
    </w:p>
    <w:p w14:paraId="2CA114C6" w14:textId="77777777" w:rsidR="009A53A3" w:rsidRPr="00A90A3C" w:rsidRDefault="005D76EB">
      <w:pPr>
        <w:numPr>
          <w:ilvl w:val="2"/>
          <w:numId w:val="1"/>
        </w:numPr>
        <w:jc w:val="both"/>
        <w:rPr>
          <w:rFonts w:ascii="Arial" w:hAnsi="Arial" w:cs="Arial"/>
        </w:rPr>
      </w:pPr>
      <w:r w:rsidRPr="00A90A3C">
        <w:rPr>
          <w:rFonts w:ascii="Arial" w:hAnsi="Arial" w:cs="Arial"/>
        </w:rPr>
        <w:t>  Emissão de relatórios estatísticos por departamento, contendo o número de afastamentos, periodicidade e demais dados estatísticos;</w:t>
      </w:r>
    </w:p>
    <w:p w14:paraId="3AA6C3C6" w14:textId="77777777" w:rsidR="009A53A3" w:rsidRPr="00A90A3C" w:rsidRDefault="005D76EB">
      <w:pPr>
        <w:numPr>
          <w:ilvl w:val="2"/>
          <w:numId w:val="1"/>
        </w:numPr>
        <w:jc w:val="both"/>
        <w:rPr>
          <w:rFonts w:ascii="Arial" w:hAnsi="Arial" w:cs="Arial"/>
        </w:rPr>
      </w:pPr>
      <w:r w:rsidRPr="00A90A3C">
        <w:rPr>
          <w:rFonts w:ascii="Arial" w:hAnsi="Arial" w:cs="Arial"/>
        </w:rPr>
        <w:t> Emitir relatório estatístico de locais de trabalhos e doenças comuns diagnosticadas;</w:t>
      </w:r>
    </w:p>
    <w:p w14:paraId="2AB16696" w14:textId="77777777" w:rsidR="009A53A3" w:rsidRPr="00A90A3C" w:rsidRDefault="005D76EB">
      <w:pPr>
        <w:numPr>
          <w:ilvl w:val="2"/>
          <w:numId w:val="1"/>
        </w:numPr>
        <w:jc w:val="both"/>
        <w:rPr>
          <w:rFonts w:ascii="Arial" w:hAnsi="Arial" w:cs="Arial"/>
        </w:rPr>
      </w:pPr>
      <w:r w:rsidRPr="00A90A3C">
        <w:rPr>
          <w:rFonts w:ascii="Arial" w:hAnsi="Arial" w:cs="Arial"/>
        </w:rPr>
        <w:t> Emitir comprovante de entrega de atestados médicos.</w:t>
      </w:r>
    </w:p>
    <w:p w14:paraId="72B9524B" w14:textId="77777777" w:rsidR="009A53A3" w:rsidRPr="00C65D8A" w:rsidRDefault="005D76EB">
      <w:pPr>
        <w:numPr>
          <w:ilvl w:val="1"/>
          <w:numId w:val="1"/>
        </w:numPr>
        <w:jc w:val="both"/>
      </w:pPr>
      <w:r w:rsidRPr="00C65D8A">
        <w:rPr>
          <w:rFonts w:ascii="Arial" w:hAnsi="Arial" w:cs="Arial"/>
          <w:b/>
          <w:bCs/>
        </w:rPr>
        <w:t>Módulo Gerenciador Eletrônico:</w:t>
      </w:r>
    </w:p>
    <w:p w14:paraId="4A97043A" w14:textId="77777777" w:rsidR="009A53A3" w:rsidRPr="00A90A3C" w:rsidRDefault="005D76EB">
      <w:pPr>
        <w:numPr>
          <w:ilvl w:val="2"/>
          <w:numId w:val="1"/>
        </w:numPr>
        <w:jc w:val="both"/>
        <w:rPr>
          <w:rFonts w:ascii="Arial" w:hAnsi="Arial" w:cs="Arial"/>
        </w:rPr>
      </w:pPr>
      <w:r w:rsidRPr="00A90A3C">
        <w:rPr>
          <w:rFonts w:ascii="Arial" w:hAnsi="Arial" w:cs="Arial"/>
        </w:rPr>
        <w:t>Permitir o gerenciamento de todos os tipos de documentos que serão digitalizados e importados para a ferramenta;</w:t>
      </w:r>
    </w:p>
    <w:p w14:paraId="1E89FE03" w14:textId="77777777" w:rsidR="009A53A3" w:rsidRPr="00A90A3C" w:rsidRDefault="005D76EB">
      <w:pPr>
        <w:numPr>
          <w:ilvl w:val="2"/>
          <w:numId w:val="1"/>
        </w:numPr>
        <w:jc w:val="both"/>
        <w:rPr>
          <w:rFonts w:ascii="Arial" w:hAnsi="Arial" w:cs="Arial"/>
        </w:rPr>
      </w:pPr>
      <w:r w:rsidRPr="00A90A3C">
        <w:rPr>
          <w:rFonts w:ascii="Arial" w:hAnsi="Arial" w:cs="Arial"/>
        </w:rPr>
        <w:t>Upload de documentos para um diretório parametrizado que irá armazenar todos os documentos;</w:t>
      </w:r>
    </w:p>
    <w:p w14:paraId="2EE283DF" w14:textId="77777777" w:rsidR="009A53A3" w:rsidRPr="00A90A3C" w:rsidRDefault="005D76EB">
      <w:pPr>
        <w:numPr>
          <w:ilvl w:val="2"/>
          <w:numId w:val="1"/>
        </w:numPr>
        <w:jc w:val="both"/>
        <w:rPr>
          <w:rFonts w:ascii="Arial" w:hAnsi="Arial" w:cs="Arial"/>
        </w:rPr>
      </w:pPr>
      <w:r w:rsidRPr="00A90A3C">
        <w:rPr>
          <w:rFonts w:ascii="Arial" w:hAnsi="Arial" w:cs="Arial"/>
        </w:rPr>
        <w:lastRenderedPageBreak/>
        <w:t>Registro da localidade física dos documentos digitalizados, para facilitar a busca de documentos pessoalmente;</w:t>
      </w:r>
    </w:p>
    <w:p w14:paraId="42E9C021" w14:textId="77777777" w:rsidR="009A53A3" w:rsidRPr="00A90A3C" w:rsidRDefault="005D76EB">
      <w:pPr>
        <w:numPr>
          <w:ilvl w:val="2"/>
          <w:numId w:val="1"/>
        </w:numPr>
        <w:jc w:val="both"/>
        <w:rPr>
          <w:rFonts w:ascii="Arial" w:hAnsi="Arial" w:cs="Arial"/>
        </w:rPr>
      </w:pPr>
      <w:r w:rsidRPr="00A90A3C">
        <w:rPr>
          <w:rFonts w:ascii="Arial" w:hAnsi="Arial" w:cs="Arial"/>
        </w:rPr>
        <w:t>Vinculação de documentos com os servidores, sendo o cadastro de servidor obtido via Webservice ou outra forma do módulo de cadastro de servidores;</w:t>
      </w:r>
    </w:p>
    <w:p w14:paraId="1C7C7BB8" w14:textId="77777777" w:rsidR="009A53A3" w:rsidRPr="00A90A3C" w:rsidRDefault="005D76EB">
      <w:pPr>
        <w:numPr>
          <w:ilvl w:val="2"/>
          <w:numId w:val="1"/>
        </w:numPr>
        <w:jc w:val="both"/>
        <w:rPr>
          <w:rFonts w:ascii="Arial" w:hAnsi="Arial" w:cs="Arial"/>
        </w:rPr>
      </w:pPr>
      <w:r w:rsidRPr="00A90A3C">
        <w:rPr>
          <w:rFonts w:ascii="Arial" w:hAnsi="Arial" w:cs="Arial"/>
        </w:rPr>
        <w:t>Permite navegar pelos documentos digitalizados e recuperar documentos para visualização local;</w:t>
      </w:r>
    </w:p>
    <w:p w14:paraId="6EA3117D" w14:textId="77777777" w:rsidR="009A53A3" w:rsidRPr="00A90A3C" w:rsidRDefault="005D76EB">
      <w:pPr>
        <w:numPr>
          <w:ilvl w:val="2"/>
          <w:numId w:val="1"/>
        </w:numPr>
        <w:jc w:val="both"/>
        <w:rPr>
          <w:rFonts w:ascii="Arial" w:hAnsi="Arial" w:cs="Arial"/>
        </w:rPr>
      </w:pPr>
      <w:r w:rsidRPr="00A90A3C">
        <w:rPr>
          <w:rFonts w:ascii="Arial" w:hAnsi="Arial" w:cs="Arial"/>
        </w:rPr>
        <w:t>Permitir a exportação dos documentos em formatos PDF, sem a necessidade de programas para visualização do arquivo;</w:t>
      </w:r>
    </w:p>
    <w:p w14:paraId="00E2EBD7" w14:textId="77777777" w:rsidR="009A53A3" w:rsidRPr="00A90A3C" w:rsidRDefault="005D76EB">
      <w:pPr>
        <w:numPr>
          <w:ilvl w:val="2"/>
          <w:numId w:val="1"/>
        </w:numPr>
        <w:jc w:val="both"/>
        <w:rPr>
          <w:rFonts w:ascii="Arial" w:hAnsi="Arial" w:cs="Arial"/>
        </w:rPr>
      </w:pPr>
      <w:r w:rsidRPr="00A90A3C">
        <w:rPr>
          <w:rFonts w:ascii="Arial" w:hAnsi="Arial" w:cs="Arial"/>
        </w:rPr>
        <w:t>Permitir mesclar diferentes arquivos em formato PDF no cadastro do segurado;</w:t>
      </w:r>
    </w:p>
    <w:p w14:paraId="1C7E3B4C" w14:textId="77777777" w:rsidR="009A53A3" w:rsidRPr="00A90A3C" w:rsidRDefault="005D76EB">
      <w:pPr>
        <w:numPr>
          <w:ilvl w:val="2"/>
          <w:numId w:val="1"/>
        </w:numPr>
        <w:jc w:val="both"/>
        <w:rPr>
          <w:rFonts w:ascii="Arial" w:hAnsi="Arial" w:cs="Arial"/>
        </w:rPr>
      </w:pPr>
      <w:r w:rsidRPr="00A90A3C">
        <w:rPr>
          <w:rFonts w:ascii="Arial" w:hAnsi="Arial" w:cs="Arial"/>
        </w:rPr>
        <w:t>Permite criar modelos de documentos HTML, que devem gerar mesclados com dados oriundos de consultas realizadas no banco de dados. Sendo possível buscar informações direto do cadastro pessoal do segurado. Os documentos mesclados com os modelos devem ficar separados na ficha individual do servidor;</w:t>
      </w:r>
    </w:p>
    <w:p w14:paraId="31B5A230" w14:textId="77777777" w:rsidR="009A53A3" w:rsidRPr="00A90A3C" w:rsidRDefault="005D76EB">
      <w:pPr>
        <w:numPr>
          <w:ilvl w:val="2"/>
          <w:numId w:val="1"/>
        </w:numPr>
        <w:jc w:val="both"/>
        <w:rPr>
          <w:rFonts w:ascii="Arial" w:hAnsi="Arial" w:cs="Arial"/>
        </w:rPr>
      </w:pPr>
      <w:r w:rsidRPr="00A90A3C">
        <w:rPr>
          <w:rFonts w:ascii="Arial" w:hAnsi="Arial" w:cs="Arial"/>
        </w:rPr>
        <w:t>Gerar documentos individualmente conforme os modelos criados no anterior;</w:t>
      </w:r>
    </w:p>
    <w:p w14:paraId="201BC6AC" w14:textId="77777777" w:rsidR="009A53A3" w:rsidRPr="00A90A3C" w:rsidRDefault="005D76EB">
      <w:pPr>
        <w:numPr>
          <w:ilvl w:val="2"/>
          <w:numId w:val="1"/>
        </w:numPr>
        <w:jc w:val="both"/>
        <w:rPr>
          <w:rFonts w:ascii="Arial" w:hAnsi="Arial" w:cs="Arial"/>
        </w:rPr>
      </w:pPr>
      <w:r w:rsidRPr="00A90A3C">
        <w:rPr>
          <w:rFonts w:ascii="Arial" w:hAnsi="Arial" w:cs="Arial"/>
        </w:rPr>
        <w:t> Permitir enviar imagens no formato JPG ou PNG individualmente no cadastro do segurado, quantas foram necessárias e após a confirmação gerar um PDF automaticamente e fazer o upload;</w:t>
      </w:r>
    </w:p>
    <w:p w14:paraId="64A16B4B" w14:textId="77777777" w:rsidR="009A53A3" w:rsidRPr="00A90A3C" w:rsidRDefault="005D76EB">
      <w:pPr>
        <w:numPr>
          <w:ilvl w:val="2"/>
          <w:numId w:val="1"/>
        </w:numPr>
        <w:jc w:val="both"/>
        <w:rPr>
          <w:rFonts w:ascii="Arial" w:hAnsi="Arial" w:cs="Arial"/>
        </w:rPr>
      </w:pPr>
      <w:r w:rsidRPr="00A90A3C">
        <w:rPr>
          <w:rFonts w:ascii="Arial" w:hAnsi="Arial" w:cs="Arial"/>
        </w:rPr>
        <w:t> Disponibilização de funcionalidade de modificação de cabeçalho personalizável nos documentos criados manualmente pelo usuário administrador do sistema;</w:t>
      </w:r>
    </w:p>
    <w:p w14:paraId="1F9E0449" w14:textId="77777777" w:rsidR="009A53A3" w:rsidRPr="00A90A3C" w:rsidRDefault="005D76EB">
      <w:pPr>
        <w:numPr>
          <w:ilvl w:val="2"/>
          <w:numId w:val="1"/>
        </w:numPr>
        <w:jc w:val="both"/>
        <w:rPr>
          <w:rFonts w:ascii="Arial" w:hAnsi="Arial" w:cs="Arial"/>
        </w:rPr>
      </w:pPr>
      <w:r w:rsidRPr="00A90A3C">
        <w:rPr>
          <w:rFonts w:ascii="Arial" w:hAnsi="Arial" w:cs="Arial"/>
        </w:rPr>
        <w:t> Solicitar e visualizar assinaturas eletrônicas de documentos, o segurado poderá assinar diretamente pelo sistema ou pelo portal;</w:t>
      </w:r>
    </w:p>
    <w:p w14:paraId="0C173333" w14:textId="77777777" w:rsidR="009A53A3" w:rsidRPr="00A90A3C" w:rsidRDefault="005D76EB">
      <w:pPr>
        <w:numPr>
          <w:ilvl w:val="2"/>
          <w:numId w:val="1"/>
        </w:numPr>
        <w:jc w:val="both"/>
        <w:rPr>
          <w:rFonts w:ascii="Arial" w:hAnsi="Arial" w:cs="Arial"/>
        </w:rPr>
      </w:pPr>
      <w:r w:rsidRPr="00A90A3C">
        <w:rPr>
          <w:rFonts w:ascii="Arial" w:hAnsi="Arial" w:cs="Arial"/>
        </w:rPr>
        <w:t> Permitir criar cabeçalhos de documentos em HTML, podendo ser parametrizados conforme informações cadastradas no banco de dados, ficando disponível para anexar aos documentos gerados.</w:t>
      </w:r>
    </w:p>
    <w:p w14:paraId="7113D45C" w14:textId="77777777" w:rsidR="009A53A3" w:rsidRPr="00C65D8A" w:rsidRDefault="005D76EB">
      <w:pPr>
        <w:numPr>
          <w:ilvl w:val="1"/>
          <w:numId w:val="1"/>
        </w:numPr>
        <w:jc w:val="both"/>
      </w:pPr>
      <w:r w:rsidRPr="00C65D8A">
        <w:rPr>
          <w:rFonts w:ascii="Arial" w:hAnsi="Arial" w:cs="Arial"/>
          <w:b/>
          <w:bCs/>
        </w:rPr>
        <w:t>Módulo Portal do Servidor:</w:t>
      </w:r>
    </w:p>
    <w:p w14:paraId="20C6CD67" w14:textId="77777777" w:rsidR="009A53A3" w:rsidRPr="00A90A3C" w:rsidRDefault="005D76EB">
      <w:pPr>
        <w:numPr>
          <w:ilvl w:val="2"/>
          <w:numId w:val="1"/>
        </w:numPr>
        <w:jc w:val="both"/>
        <w:rPr>
          <w:rFonts w:ascii="Arial" w:hAnsi="Arial" w:cs="Arial"/>
        </w:rPr>
      </w:pPr>
      <w:r w:rsidRPr="00A90A3C">
        <w:rPr>
          <w:rFonts w:ascii="Arial" w:hAnsi="Arial" w:cs="Arial"/>
        </w:rPr>
        <w:t>Possibilitar o cadastro de acesso com informações que serão consultadas no módulo previdenciário, o segurado poderá cadastrar a senha própria e até mesmo chave de acesso, caso a CAPSECI opte por não escolher o acesso por CPF;</w:t>
      </w:r>
    </w:p>
    <w:p w14:paraId="05C2A530" w14:textId="77777777" w:rsidR="009A53A3" w:rsidRPr="00A90A3C" w:rsidRDefault="005D76EB">
      <w:pPr>
        <w:numPr>
          <w:ilvl w:val="2"/>
          <w:numId w:val="1"/>
        </w:numPr>
        <w:jc w:val="both"/>
        <w:rPr>
          <w:rFonts w:ascii="Arial" w:hAnsi="Arial" w:cs="Arial"/>
        </w:rPr>
      </w:pPr>
      <w:r w:rsidRPr="00A90A3C">
        <w:rPr>
          <w:rFonts w:ascii="Arial" w:hAnsi="Arial" w:cs="Arial"/>
        </w:rPr>
        <w:t>Possibilitar que os usuários no Portal do Servidor façam simulação de aposentadoria ou consultem simulações gravadas pela CAPSECI. As simulações deverão constar detalhadamente os requisitos de concessão e demonstrar as emendas constitucionais vigentes;</w:t>
      </w:r>
    </w:p>
    <w:p w14:paraId="1747E1D4" w14:textId="77777777" w:rsidR="009A53A3" w:rsidRPr="00A90A3C" w:rsidRDefault="005D76EB">
      <w:pPr>
        <w:numPr>
          <w:ilvl w:val="2"/>
          <w:numId w:val="1"/>
        </w:numPr>
        <w:jc w:val="both"/>
        <w:rPr>
          <w:rFonts w:ascii="Arial" w:hAnsi="Arial" w:cs="Arial"/>
        </w:rPr>
      </w:pPr>
      <w:r w:rsidRPr="00A90A3C">
        <w:rPr>
          <w:rFonts w:ascii="Arial" w:hAnsi="Arial" w:cs="Arial"/>
        </w:rPr>
        <w:t>Apresentar ao usuário o histórico detalhado do saldo de contribuições e permitir a emissão do extrato previdenciário conforme as normas vigentes;</w:t>
      </w:r>
    </w:p>
    <w:p w14:paraId="3BAF4F1E" w14:textId="77777777" w:rsidR="009A53A3" w:rsidRPr="00A90A3C" w:rsidRDefault="005D76EB">
      <w:pPr>
        <w:numPr>
          <w:ilvl w:val="2"/>
          <w:numId w:val="1"/>
        </w:numPr>
        <w:jc w:val="both"/>
        <w:rPr>
          <w:rFonts w:ascii="Arial" w:hAnsi="Arial" w:cs="Arial"/>
        </w:rPr>
      </w:pPr>
      <w:r w:rsidRPr="00A90A3C">
        <w:rPr>
          <w:rFonts w:ascii="Arial" w:hAnsi="Arial" w:cs="Arial"/>
        </w:rPr>
        <w:t>Registro dos Tempos de averbados: apresentar ao participante a relação com os tempos de serviço, por ele informado, e registrado junto a CAPSECI;</w:t>
      </w:r>
    </w:p>
    <w:p w14:paraId="3DF70969" w14:textId="77777777" w:rsidR="009A53A3" w:rsidRPr="00A90A3C" w:rsidRDefault="005D76EB">
      <w:pPr>
        <w:numPr>
          <w:ilvl w:val="2"/>
          <w:numId w:val="1"/>
        </w:numPr>
        <w:jc w:val="both"/>
        <w:rPr>
          <w:rFonts w:ascii="Arial" w:hAnsi="Arial" w:cs="Arial"/>
        </w:rPr>
      </w:pPr>
      <w:r w:rsidRPr="00A90A3C">
        <w:rPr>
          <w:rFonts w:ascii="Arial" w:hAnsi="Arial" w:cs="Arial"/>
        </w:rPr>
        <w:t>Permitir a consulta de protocolos de forma integrada com o módulo de protocolos, permitindo visualizar as etapas de execução, documentos vinculados e disponíveis para download;</w:t>
      </w:r>
    </w:p>
    <w:p w14:paraId="728464C2" w14:textId="77777777" w:rsidR="009A53A3" w:rsidRPr="00A90A3C" w:rsidRDefault="005D76EB">
      <w:pPr>
        <w:numPr>
          <w:ilvl w:val="2"/>
          <w:numId w:val="1"/>
        </w:numPr>
        <w:jc w:val="both"/>
        <w:rPr>
          <w:rFonts w:ascii="Arial" w:hAnsi="Arial" w:cs="Arial"/>
        </w:rPr>
      </w:pPr>
      <w:r w:rsidRPr="00A90A3C">
        <w:rPr>
          <w:rFonts w:ascii="Arial" w:hAnsi="Arial" w:cs="Arial"/>
        </w:rPr>
        <w:t>Permitir ao usuário administrador do sistema bloquear usuários do portal, bem como liberar após confirmação de dados cadastrais;</w:t>
      </w:r>
    </w:p>
    <w:p w14:paraId="5C1A64A8" w14:textId="77777777" w:rsidR="009A53A3" w:rsidRPr="00A90A3C" w:rsidRDefault="005D76EB">
      <w:pPr>
        <w:numPr>
          <w:ilvl w:val="2"/>
          <w:numId w:val="1"/>
        </w:numPr>
        <w:jc w:val="both"/>
        <w:rPr>
          <w:rFonts w:ascii="Arial" w:hAnsi="Arial" w:cs="Arial"/>
        </w:rPr>
      </w:pPr>
      <w:r w:rsidRPr="00A90A3C">
        <w:rPr>
          <w:rFonts w:ascii="Arial" w:hAnsi="Arial" w:cs="Arial"/>
        </w:rPr>
        <w:lastRenderedPageBreak/>
        <w:t>Permitir ao usuário administrador estipular o período de divulgação de dados do extrato individualizado, contracheque e comprovante de rendimentos;</w:t>
      </w:r>
    </w:p>
    <w:p w14:paraId="7B94565F" w14:textId="77777777" w:rsidR="009A53A3" w:rsidRPr="00A90A3C" w:rsidRDefault="005D76EB">
      <w:pPr>
        <w:numPr>
          <w:ilvl w:val="2"/>
          <w:numId w:val="1"/>
        </w:numPr>
        <w:jc w:val="both"/>
        <w:rPr>
          <w:rFonts w:ascii="Arial" w:hAnsi="Arial" w:cs="Arial"/>
        </w:rPr>
      </w:pPr>
      <w:r w:rsidRPr="00A90A3C">
        <w:rPr>
          <w:rFonts w:ascii="Arial" w:hAnsi="Arial" w:cs="Arial"/>
        </w:rPr>
        <w:t>Permitir que o usuário faça alterações nos seus dados cadastrais dentro do portal, que serão validadas via e-mail pelo administrador do portal ou atualizadas automaticamente no módulo principal do sistema;</w:t>
      </w:r>
    </w:p>
    <w:p w14:paraId="04C27672" w14:textId="77777777" w:rsidR="009A53A3" w:rsidRPr="00A90A3C" w:rsidRDefault="005D76EB">
      <w:pPr>
        <w:numPr>
          <w:ilvl w:val="2"/>
          <w:numId w:val="1"/>
        </w:numPr>
        <w:jc w:val="both"/>
        <w:rPr>
          <w:rFonts w:ascii="Arial" w:hAnsi="Arial" w:cs="Arial"/>
        </w:rPr>
      </w:pPr>
      <w:r w:rsidRPr="00A90A3C">
        <w:rPr>
          <w:rFonts w:ascii="Arial" w:hAnsi="Arial" w:cs="Arial"/>
        </w:rPr>
        <w:t>Permitir ao servidor que tenha múltiplas matrículas alternar entre elas sem precisar sair e/ou criar senhas para todas elas;</w:t>
      </w:r>
    </w:p>
    <w:p w14:paraId="3346B7AD" w14:textId="77777777" w:rsidR="009A53A3" w:rsidRPr="00A90A3C" w:rsidRDefault="005D76EB">
      <w:pPr>
        <w:numPr>
          <w:ilvl w:val="2"/>
          <w:numId w:val="1"/>
        </w:numPr>
        <w:jc w:val="both"/>
        <w:rPr>
          <w:rFonts w:ascii="Arial" w:hAnsi="Arial" w:cs="Arial"/>
        </w:rPr>
      </w:pPr>
      <w:r w:rsidRPr="00A90A3C">
        <w:rPr>
          <w:rFonts w:ascii="Arial" w:hAnsi="Arial" w:cs="Arial"/>
        </w:rPr>
        <w:t>Permitir o download de documentos disponibilizados pelo RPPS em caminho específico para documentos, também possibilitar a assinatura de documentos pelo segurado de forma digital;</w:t>
      </w:r>
    </w:p>
    <w:p w14:paraId="3B012D88" w14:textId="77777777" w:rsidR="009A53A3" w:rsidRPr="00A90A3C" w:rsidRDefault="005D76EB">
      <w:pPr>
        <w:numPr>
          <w:ilvl w:val="2"/>
          <w:numId w:val="1"/>
        </w:numPr>
        <w:jc w:val="both"/>
        <w:rPr>
          <w:rFonts w:ascii="Arial" w:hAnsi="Arial" w:cs="Arial"/>
        </w:rPr>
      </w:pPr>
      <w:r w:rsidRPr="00A90A3C">
        <w:rPr>
          <w:rFonts w:ascii="Arial" w:hAnsi="Arial" w:cs="Arial"/>
        </w:rPr>
        <w:t>Permitir a abertura de processos pelo portal com inclusão de documentos pré-definidos, obrigatórios ou não;</w:t>
      </w:r>
    </w:p>
    <w:p w14:paraId="373C9166" w14:textId="77777777" w:rsidR="009A53A3" w:rsidRPr="00A90A3C" w:rsidRDefault="005D76EB">
      <w:pPr>
        <w:numPr>
          <w:ilvl w:val="2"/>
          <w:numId w:val="1"/>
        </w:numPr>
        <w:jc w:val="both"/>
        <w:rPr>
          <w:rFonts w:ascii="Arial" w:hAnsi="Arial" w:cs="Arial"/>
        </w:rPr>
      </w:pPr>
      <w:r w:rsidRPr="00A90A3C">
        <w:rPr>
          <w:rFonts w:ascii="Arial" w:hAnsi="Arial" w:cs="Arial"/>
        </w:rPr>
        <w:t>Permitir agendamento de atendimento no RPPS, com permissão de anexar documentos ou descrever documentos que deverão ser apresentados no atendimento presencial, sendo possível a triagem de agendamento onde poderá ser recusado ou aprovado o agendamento, com aviso via e-mail ao segurado;</w:t>
      </w:r>
    </w:p>
    <w:p w14:paraId="29A2CB7A" w14:textId="77777777" w:rsidR="009A53A3" w:rsidRPr="00A90A3C" w:rsidRDefault="005D76EB">
      <w:pPr>
        <w:numPr>
          <w:ilvl w:val="2"/>
          <w:numId w:val="1"/>
        </w:numPr>
        <w:jc w:val="both"/>
        <w:rPr>
          <w:rFonts w:ascii="Arial" w:hAnsi="Arial" w:cs="Arial"/>
        </w:rPr>
      </w:pPr>
      <w:r w:rsidRPr="00A90A3C">
        <w:rPr>
          <w:rFonts w:ascii="Arial" w:hAnsi="Arial" w:cs="Arial"/>
        </w:rPr>
        <w:t>Possuir endereço de acesso web sob o domínio definido pela CAPSECI, com certificado digital que comprove a autenticidade do site e consequente segurança na transação das informações;</w:t>
      </w:r>
    </w:p>
    <w:p w14:paraId="6564BD7E" w14:textId="77777777" w:rsidR="009A53A3" w:rsidRPr="00A90A3C" w:rsidRDefault="005D76EB">
      <w:pPr>
        <w:numPr>
          <w:ilvl w:val="2"/>
          <w:numId w:val="1"/>
        </w:numPr>
        <w:jc w:val="both"/>
        <w:rPr>
          <w:rFonts w:ascii="Arial" w:hAnsi="Arial" w:cs="Arial"/>
        </w:rPr>
      </w:pPr>
      <w:r w:rsidRPr="00A90A3C">
        <w:rPr>
          <w:rFonts w:ascii="Arial" w:hAnsi="Arial" w:cs="Arial"/>
        </w:rPr>
        <w:t>Possuir log de atividades de usuários no portal como forma de trilha de auditoria de atividades suspeitas;</w:t>
      </w:r>
    </w:p>
    <w:p w14:paraId="64C67120" w14:textId="77777777" w:rsidR="009A53A3" w:rsidRPr="00A90A3C" w:rsidRDefault="005D76EB">
      <w:pPr>
        <w:numPr>
          <w:ilvl w:val="2"/>
          <w:numId w:val="1"/>
        </w:numPr>
        <w:jc w:val="both"/>
        <w:rPr>
          <w:rFonts w:ascii="Arial" w:hAnsi="Arial" w:cs="Arial"/>
        </w:rPr>
      </w:pPr>
      <w:r w:rsidRPr="00A90A3C">
        <w:rPr>
          <w:rFonts w:ascii="Arial" w:hAnsi="Arial" w:cs="Arial"/>
        </w:rPr>
        <w:t>Possuir link para verificação de autenticidade de documentos vinculados aos processos abertos pela CAPSECI, ou documentos disponibilizados de forma digital (ex. CTC exonerados);</w:t>
      </w:r>
    </w:p>
    <w:p w14:paraId="2BEEB71C" w14:textId="77777777" w:rsidR="009A53A3" w:rsidRPr="00A90A3C" w:rsidRDefault="005D76EB">
      <w:pPr>
        <w:numPr>
          <w:ilvl w:val="2"/>
          <w:numId w:val="1"/>
        </w:numPr>
        <w:jc w:val="both"/>
        <w:rPr>
          <w:rFonts w:ascii="Arial" w:hAnsi="Arial" w:cs="Arial"/>
        </w:rPr>
      </w:pPr>
      <w:r w:rsidRPr="00A90A3C">
        <w:rPr>
          <w:rFonts w:ascii="Arial" w:hAnsi="Arial" w:cs="Arial"/>
        </w:rPr>
        <w:t>Possui link para acompanhamento de processos abertos sem a necessidade de login no portal, o acompanhamento deverá ser feito pelo número do processo e CPF do requerente;</w:t>
      </w:r>
    </w:p>
    <w:p w14:paraId="7FF388E1" w14:textId="77777777" w:rsidR="009A53A3" w:rsidRPr="00A90A3C" w:rsidRDefault="005D76EB">
      <w:pPr>
        <w:numPr>
          <w:ilvl w:val="2"/>
          <w:numId w:val="1"/>
        </w:numPr>
        <w:jc w:val="both"/>
        <w:rPr>
          <w:rFonts w:ascii="Arial" w:hAnsi="Arial" w:cs="Arial"/>
        </w:rPr>
      </w:pPr>
      <w:r w:rsidRPr="00A90A3C">
        <w:rPr>
          <w:rFonts w:ascii="Arial" w:hAnsi="Arial" w:cs="Arial"/>
        </w:rPr>
        <w:t>Permite controlar os ícones de acessos que os segurados poderão visualizar através do módulo principal do sistema, tendo a separação por situação de segurado;</w:t>
      </w:r>
    </w:p>
    <w:p w14:paraId="3CD72C87" w14:textId="77777777" w:rsidR="009A53A3" w:rsidRPr="00A90A3C" w:rsidRDefault="005D76EB">
      <w:pPr>
        <w:numPr>
          <w:ilvl w:val="2"/>
          <w:numId w:val="1"/>
        </w:numPr>
        <w:jc w:val="both"/>
        <w:rPr>
          <w:rFonts w:ascii="Arial" w:hAnsi="Arial" w:cs="Arial"/>
        </w:rPr>
      </w:pPr>
      <w:r w:rsidRPr="00A90A3C">
        <w:rPr>
          <w:rFonts w:ascii="Arial" w:hAnsi="Arial" w:cs="Arial"/>
        </w:rPr>
        <w:t>Deverá prever a integração com campanhas de eleição, recadastramento online e prova de vida, demonstrando o ícone de acesso conforme disponibilização pela CAPSECI;</w:t>
      </w:r>
    </w:p>
    <w:p w14:paraId="25D41C93" w14:textId="77777777" w:rsidR="009A53A3" w:rsidRPr="00A90A3C" w:rsidRDefault="005D76EB">
      <w:pPr>
        <w:numPr>
          <w:ilvl w:val="2"/>
          <w:numId w:val="1"/>
        </w:numPr>
        <w:jc w:val="both"/>
        <w:rPr>
          <w:rFonts w:ascii="Arial" w:hAnsi="Arial" w:cs="Arial"/>
        </w:rPr>
      </w:pPr>
      <w:r w:rsidRPr="00A90A3C">
        <w:rPr>
          <w:rFonts w:ascii="Arial" w:hAnsi="Arial" w:cs="Arial"/>
        </w:rPr>
        <w:t>Permitir ao usuário administrador colocar mensagens de alerta aos segurados e segurado específico ao acessar o portal, podendo programar números de repetição e datas para início e término da aparição desta mensagem;</w:t>
      </w:r>
    </w:p>
    <w:p w14:paraId="5558EB99" w14:textId="77777777" w:rsidR="009A53A3" w:rsidRPr="00A90A3C" w:rsidRDefault="005D76EB">
      <w:pPr>
        <w:numPr>
          <w:ilvl w:val="2"/>
          <w:numId w:val="1"/>
        </w:numPr>
        <w:jc w:val="both"/>
        <w:rPr>
          <w:rFonts w:ascii="Arial" w:hAnsi="Arial" w:cs="Arial"/>
        </w:rPr>
      </w:pPr>
      <w:r w:rsidRPr="00A90A3C">
        <w:rPr>
          <w:rFonts w:ascii="Arial" w:hAnsi="Arial" w:cs="Arial"/>
        </w:rPr>
        <w:t>Permitir a visualização de dependentes vinculados a matrícula selecionada e demais informações referentes a recadastramentos realizados anteriormente;</w:t>
      </w:r>
    </w:p>
    <w:p w14:paraId="4F532F43" w14:textId="77777777" w:rsidR="009A53A3" w:rsidRPr="00C65D8A" w:rsidRDefault="005D76EB">
      <w:pPr>
        <w:numPr>
          <w:ilvl w:val="1"/>
          <w:numId w:val="1"/>
        </w:numPr>
        <w:jc w:val="both"/>
      </w:pPr>
      <w:r w:rsidRPr="00C65D8A">
        <w:rPr>
          <w:rFonts w:ascii="Arial" w:hAnsi="Arial" w:cs="Arial"/>
          <w:b/>
          <w:bCs/>
        </w:rPr>
        <w:t>Módulo aplicativo nativo para plataforma Android/IOS:</w:t>
      </w:r>
    </w:p>
    <w:p w14:paraId="4548FFA5" w14:textId="77777777" w:rsidR="009A53A3" w:rsidRPr="00A90A3C" w:rsidRDefault="005D76EB">
      <w:pPr>
        <w:numPr>
          <w:ilvl w:val="2"/>
          <w:numId w:val="1"/>
        </w:numPr>
        <w:jc w:val="both"/>
        <w:rPr>
          <w:rFonts w:ascii="Arial" w:hAnsi="Arial" w:cs="Arial"/>
        </w:rPr>
      </w:pPr>
      <w:r w:rsidRPr="00A90A3C">
        <w:rPr>
          <w:rFonts w:ascii="Arial" w:hAnsi="Arial" w:cs="Arial"/>
        </w:rPr>
        <w:t>Disponibilizar aplicativo, de forma gratuita, através do Google Play/App Store para a plataforma Android/IOS;</w:t>
      </w:r>
    </w:p>
    <w:p w14:paraId="1C8442C5" w14:textId="77777777" w:rsidR="009A53A3" w:rsidRPr="00A90A3C" w:rsidRDefault="005D76EB">
      <w:pPr>
        <w:numPr>
          <w:ilvl w:val="2"/>
          <w:numId w:val="1"/>
        </w:numPr>
        <w:jc w:val="both"/>
        <w:rPr>
          <w:rFonts w:ascii="Arial" w:hAnsi="Arial" w:cs="Arial"/>
        </w:rPr>
      </w:pPr>
      <w:r w:rsidRPr="00A90A3C">
        <w:rPr>
          <w:rFonts w:ascii="Arial" w:hAnsi="Arial" w:cs="Arial"/>
        </w:rPr>
        <w:t>Permitir a Criação de senha pessoal de acesso ao portal de serviços on-line do servidor;</w:t>
      </w:r>
    </w:p>
    <w:p w14:paraId="190253A3" w14:textId="77777777" w:rsidR="009A53A3" w:rsidRPr="00A90A3C" w:rsidRDefault="005D76EB">
      <w:pPr>
        <w:numPr>
          <w:ilvl w:val="2"/>
          <w:numId w:val="1"/>
        </w:numPr>
        <w:jc w:val="both"/>
        <w:rPr>
          <w:rFonts w:ascii="Arial" w:hAnsi="Arial" w:cs="Arial"/>
        </w:rPr>
      </w:pPr>
      <w:r w:rsidRPr="00A90A3C">
        <w:rPr>
          <w:rFonts w:ascii="Arial" w:hAnsi="Arial" w:cs="Arial"/>
        </w:rPr>
        <w:lastRenderedPageBreak/>
        <w:t>Permitir a recuperação de senha pessoal com envio de nova senha aleatória através do e-mail do servidor cadastrado anteriormente;</w:t>
      </w:r>
    </w:p>
    <w:p w14:paraId="094F666A" w14:textId="77777777" w:rsidR="009A53A3" w:rsidRPr="00A90A3C" w:rsidRDefault="005D76EB">
      <w:pPr>
        <w:numPr>
          <w:ilvl w:val="2"/>
          <w:numId w:val="1"/>
        </w:numPr>
        <w:jc w:val="both"/>
        <w:rPr>
          <w:rFonts w:ascii="Arial" w:hAnsi="Arial" w:cs="Arial"/>
        </w:rPr>
      </w:pPr>
      <w:r w:rsidRPr="00A90A3C">
        <w:rPr>
          <w:rFonts w:ascii="Arial" w:hAnsi="Arial" w:cs="Arial"/>
        </w:rPr>
        <w:t>Permitir a visualização de dados cadastrais do segurado com dados bancários utilizados para crédito em conta;</w:t>
      </w:r>
    </w:p>
    <w:p w14:paraId="241EFA7E" w14:textId="77777777" w:rsidR="009A53A3" w:rsidRPr="00A90A3C" w:rsidRDefault="005D76EB">
      <w:pPr>
        <w:numPr>
          <w:ilvl w:val="2"/>
          <w:numId w:val="1"/>
        </w:numPr>
        <w:jc w:val="both"/>
        <w:rPr>
          <w:rFonts w:ascii="Arial" w:hAnsi="Arial" w:cs="Arial"/>
        </w:rPr>
      </w:pPr>
      <w:r w:rsidRPr="00A90A3C">
        <w:rPr>
          <w:rFonts w:ascii="Arial" w:hAnsi="Arial" w:cs="Arial"/>
        </w:rPr>
        <w:t>Permitir ao servidor que tenha múltiplas matrículas alternar entre elas sem precisar sair e/ou criar senhas para todas elas;</w:t>
      </w:r>
    </w:p>
    <w:p w14:paraId="537C7782" w14:textId="77777777" w:rsidR="009A53A3" w:rsidRPr="00A90A3C" w:rsidRDefault="005D76EB">
      <w:pPr>
        <w:numPr>
          <w:ilvl w:val="2"/>
          <w:numId w:val="1"/>
        </w:numPr>
        <w:jc w:val="both"/>
        <w:rPr>
          <w:rFonts w:ascii="Arial" w:hAnsi="Arial" w:cs="Arial"/>
        </w:rPr>
      </w:pPr>
      <w:r w:rsidRPr="00A90A3C">
        <w:rPr>
          <w:rFonts w:ascii="Arial" w:hAnsi="Arial" w:cs="Arial"/>
        </w:rPr>
        <w:t>Permitir a prova de vida através de reconhecimento facial, comparando com foto cada da prova de vida deve se dar através do aplicativo trada no módulo principal do sistema;</w:t>
      </w:r>
    </w:p>
    <w:p w14:paraId="690197DB" w14:textId="77777777" w:rsidR="009A53A3" w:rsidRPr="00A90A3C" w:rsidRDefault="005D76EB">
      <w:pPr>
        <w:numPr>
          <w:ilvl w:val="2"/>
          <w:numId w:val="1"/>
        </w:numPr>
        <w:jc w:val="both"/>
        <w:rPr>
          <w:rFonts w:ascii="Arial" w:hAnsi="Arial" w:cs="Arial"/>
        </w:rPr>
      </w:pPr>
      <w:r w:rsidRPr="00A90A3C">
        <w:rPr>
          <w:rFonts w:ascii="Arial" w:hAnsi="Arial" w:cs="Arial"/>
        </w:rPr>
        <w:t>Permitir que o usuário administrador possa controlar as telas de acessos que os segurados terão acessos, com separação por situação de segurado;</w:t>
      </w:r>
    </w:p>
    <w:p w14:paraId="7D2BA065" w14:textId="77777777" w:rsidR="009A53A3" w:rsidRPr="00A90A3C" w:rsidRDefault="005D76EB">
      <w:pPr>
        <w:numPr>
          <w:ilvl w:val="2"/>
          <w:numId w:val="1"/>
        </w:numPr>
        <w:jc w:val="both"/>
        <w:rPr>
          <w:rFonts w:ascii="Arial" w:hAnsi="Arial" w:cs="Arial"/>
        </w:rPr>
      </w:pPr>
      <w:r w:rsidRPr="00A90A3C">
        <w:rPr>
          <w:rFonts w:ascii="Arial" w:hAnsi="Arial" w:cs="Arial"/>
        </w:rPr>
        <w:t>Permitir o usuário administrador colocar mensagens de alerta aos segurados e segurado específico ao acessar o portal, podendo programar números de repetição e datas para início e término da aparição desta mensagem.</w:t>
      </w:r>
    </w:p>
    <w:p w14:paraId="0DB53BDB" w14:textId="77777777" w:rsidR="009A53A3" w:rsidRPr="00C65D8A" w:rsidRDefault="005D76EB">
      <w:pPr>
        <w:numPr>
          <w:ilvl w:val="0"/>
          <w:numId w:val="1"/>
        </w:numPr>
        <w:jc w:val="both"/>
      </w:pPr>
      <w:r w:rsidRPr="00C65D8A">
        <w:rPr>
          <w:rFonts w:ascii="Arial" w:hAnsi="Arial" w:cs="Arial"/>
        </w:rPr>
        <w:t>A base de segurados servirá</w:t>
      </w:r>
      <w:r w:rsidRPr="00C65D8A">
        <w:rPr>
          <w:rFonts w:ascii="Arial" w:hAnsi="Arial" w:cs="Arial"/>
          <w:color w:val="000000"/>
        </w:rPr>
        <w:t xml:space="preserve"> como referência para dimensionamento do objeto, tendo como referência a competência Fev. de 2026:</w:t>
      </w:r>
    </w:p>
    <w:tbl>
      <w:tblPr>
        <w:tblW w:w="9185" w:type="dxa"/>
        <w:tblInd w:w="567" w:type="dxa"/>
        <w:tblLayout w:type="fixed"/>
        <w:tblCellMar>
          <w:top w:w="60" w:type="dxa"/>
          <w:left w:w="120" w:type="dxa"/>
          <w:right w:w="120" w:type="dxa"/>
        </w:tblCellMar>
        <w:tblLook w:val="04A0" w:firstRow="1" w:lastRow="0" w:firstColumn="1" w:lastColumn="0" w:noHBand="0" w:noVBand="1"/>
      </w:tblPr>
      <w:tblGrid>
        <w:gridCol w:w="4024"/>
        <w:gridCol w:w="5161"/>
      </w:tblGrid>
      <w:tr w:rsidR="009A53A3" w:rsidRPr="00C65D8A" w14:paraId="4F8C21D3" w14:textId="77777777">
        <w:trPr>
          <w:trHeight w:val="435"/>
        </w:trPr>
        <w:tc>
          <w:tcPr>
            <w:tcW w:w="9184" w:type="dxa"/>
            <w:gridSpan w:val="2"/>
            <w:tcBorders>
              <w:top w:val="single" w:sz="6" w:space="0" w:color="000000"/>
              <w:left w:val="single" w:sz="6" w:space="0" w:color="000000"/>
              <w:bottom w:val="single" w:sz="6" w:space="0" w:color="000000"/>
              <w:right w:val="single" w:sz="6" w:space="0" w:color="000000"/>
            </w:tcBorders>
          </w:tcPr>
          <w:p w14:paraId="7CC5E917" w14:textId="77777777" w:rsidR="009A53A3" w:rsidRPr="00C65D8A" w:rsidRDefault="005D76EB">
            <w:pPr>
              <w:spacing w:after="0"/>
              <w:jc w:val="center"/>
            </w:pPr>
            <w:r w:rsidRPr="00C65D8A">
              <w:rPr>
                <w:rFonts w:ascii="Arial" w:hAnsi="Arial" w:cs="Arial"/>
                <w:b/>
                <w:bCs/>
                <w:color w:val="000000"/>
              </w:rPr>
              <w:t>BASE DE SEGURADOS</w:t>
            </w:r>
          </w:p>
        </w:tc>
      </w:tr>
      <w:tr w:rsidR="009A53A3" w:rsidRPr="00C65D8A" w14:paraId="3905552C" w14:textId="77777777">
        <w:trPr>
          <w:trHeight w:val="435"/>
        </w:trPr>
        <w:tc>
          <w:tcPr>
            <w:tcW w:w="4024" w:type="dxa"/>
            <w:tcBorders>
              <w:left w:val="single" w:sz="6" w:space="0" w:color="000000"/>
              <w:bottom w:val="single" w:sz="6" w:space="0" w:color="000000"/>
              <w:right w:val="single" w:sz="6" w:space="0" w:color="000000"/>
            </w:tcBorders>
          </w:tcPr>
          <w:p w14:paraId="4DFA68E7" w14:textId="77777777" w:rsidR="009A53A3" w:rsidRPr="00C65D8A" w:rsidRDefault="005D76EB">
            <w:pPr>
              <w:spacing w:after="0"/>
              <w:ind w:left="720"/>
              <w:jc w:val="both"/>
            </w:pPr>
            <w:r w:rsidRPr="00C65D8A">
              <w:rPr>
                <w:rFonts w:ascii="Arial" w:hAnsi="Arial" w:cs="Arial"/>
                <w:color w:val="000000"/>
              </w:rPr>
              <w:t>Ativos Prefeitura</w:t>
            </w:r>
          </w:p>
        </w:tc>
        <w:tc>
          <w:tcPr>
            <w:tcW w:w="5160" w:type="dxa"/>
            <w:tcBorders>
              <w:bottom w:val="single" w:sz="6" w:space="0" w:color="000000"/>
              <w:right w:val="single" w:sz="6" w:space="0" w:color="000000"/>
            </w:tcBorders>
          </w:tcPr>
          <w:p w14:paraId="1A974A2D" w14:textId="77777777" w:rsidR="009A53A3" w:rsidRPr="00C65D8A" w:rsidRDefault="005D76EB">
            <w:pPr>
              <w:tabs>
                <w:tab w:val="left" w:pos="335"/>
              </w:tabs>
              <w:spacing w:after="0"/>
              <w:ind w:left="227" w:right="170"/>
              <w:jc w:val="center"/>
            </w:pPr>
            <w:r w:rsidRPr="00C65D8A">
              <w:rPr>
                <w:rFonts w:ascii="Arial" w:hAnsi="Arial" w:cs="Arial"/>
                <w:color w:val="000000"/>
              </w:rPr>
              <w:t>2.300 segurados</w:t>
            </w:r>
          </w:p>
        </w:tc>
      </w:tr>
      <w:tr w:rsidR="009A53A3" w:rsidRPr="00C65D8A" w14:paraId="530B5A5F" w14:textId="77777777">
        <w:trPr>
          <w:trHeight w:val="435"/>
        </w:trPr>
        <w:tc>
          <w:tcPr>
            <w:tcW w:w="4024" w:type="dxa"/>
            <w:tcBorders>
              <w:left w:val="single" w:sz="6" w:space="0" w:color="000000"/>
              <w:bottom w:val="single" w:sz="6" w:space="0" w:color="000000"/>
              <w:right w:val="single" w:sz="6" w:space="0" w:color="000000"/>
            </w:tcBorders>
          </w:tcPr>
          <w:p w14:paraId="1CA15500" w14:textId="77777777" w:rsidR="009A53A3" w:rsidRPr="00C65D8A" w:rsidRDefault="005D76EB">
            <w:pPr>
              <w:spacing w:after="0"/>
              <w:ind w:left="720"/>
              <w:jc w:val="both"/>
            </w:pPr>
            <w:r w:rsidRPr="00C65D8A">
              <w:rPr>
                <w:rFonts w:ascii="Arial" w:hAnsi="Arial" w:cs="Arial"/>
                <w:color w:val="000000"/>
              </w:rPr>
              <w:t>Ativos Câmara Municipal</w:t>
            </w:r>
          </w:p>
        </w:tc>
        <w:tc>
          <w:tcPr>
            <w:tcW w:w="5160" w:type="dxa"/>
            <w:tcBorders>
              <w:bottom w:val="single" w:sz="6" w:space="0" w:color="000000"/>
              <w:right w:val="single" w:sz="6" w:space="0" w:color="000000"/>
            </w:tcBorders>
          </w:tcPr>
          <w:p w14:paraId="74469692" w14:textId="77777777" w:rsidR="009A53A3" w:rsidRPr="00C65D8A" w:rsidRDefault="005D76EB">
            <w:pPr>
              <w:tabs>
                <w:tab w:val="left" w:pos="335"/>
              </w:tabs>
              <w:spacing w:after="0"/>
              <w:ind w:left="227" w:right="170"/>
              <w:jc w:val="center"/>
            </w:pPr>
            <w:r w:rsidRPr="00C65D8A">
              <w:rPr>
                <w:rFonts w:ascii="Arial" w:hAnsi="Arial" w:cs="Arial"/>
                <w:color w:val="000000"/>
              </w:rPr>
              <w:t>11 segurados</w:t>
            </w:r>
          </w:p>
        </w:tc>
      </w:tr>
      <w:tr w:rsidR="009A53A3" w:rsidRPr="00C65D8A" w14:paraId="4614FE90" w14:textId="77777777">
        <w:trPr>
          <w:trHeight w:val="435"/>
        </w:trPr>
        <w:tc>
          <w:tcPr>
            <w:tcW w:w="4024" w:type="dxa"/>
            <w:tcBorders>
              <w:left w:val="single" w:sz="6" w:space="0" w:color="000000"/>
              <w:bottom w:val="single" w:sz="6" w:space="0" w:color="000000"/>
              <w:right w:val="single" w:sz="6" w:space="0" w:color="000000"/>
            </w:tcBorders>
          </w:tcPr>
          <w:p w14:paraId="7596C7C0" w14:textId="77777777" w:rsidR="009A53A3" w:rsidRPr="00C65D8A" w:rsidRDefault="005D76EB">
            <w:pPr>
              <w:spacing w:after="0"/>
              <w:ind w:left="720"/>
              <w:jc w:val="both"/>
            </w:pPr>
            <w:r w:rsidRPr="00C65D8A">
              <w:rPr>
                <w:rFonts w:ascii="Arial" w:hAnsi="Arial" w:cs="Arial"/>
                <w:color w:val="000000"/>
              </w:rPr>
              <w:t>Ativos Autarquia</w:t>
            </w:r>
          </w:p>
        </w:tc>
        <w:tc>
          <w:tcPr>
            <w:tcW w:w="5160" w:type="dxa"/>
            <w:tcBorders>
              <w:bottom w:val="single" w:sz="6" w:space="0" w:color="000000"/>
              <w:right w:val="single" w:sz="6" w:space="0" w:color="000000"/>
            </w:tcBorders>
          </w:tcPr>
          <w:p w14:paraId="3479F767" w14:textId="77777777" w:rsidR="009A53A3" w:rsidRPr="00C65D8A" w:rsidRDefault="005D76EB">
            <w:pPr>
              <w:tabs>
                <w:tab w:val="left" w:pos="335"/>
              </w:tabs>
              <w:spacing w:after="0"/>
              <w:ind w:left="227" w:right="170"/>
              <w:jc w:val="center"/>
            </w:pPr>
            <w:r w:rsidRPr="00C65D8A">
              <w:rPr>
                <w:rFonts w:ascii="Arial" w:hAnsi="Arial" w:cs="Arial"/>
                <w:color w:val="000000"/>
              </w:rPr>
              <w:t>5 segurados</w:t>
            </w:r>
          </w:p>
        </w:tc>
      </w:tr>
      <w:tr w:rsidR="009A53A3" w:rsidRPr="00C65D8A" w14:paraId="3FA8117B" w14:textId="77777777">
        <w:trPr>
          <w:trHeight w:val="435"/>
        </w:trPr>
        <w:tc>
          <w:tcPr>
            <w:tcW w:w="4024" w:type="dxa"/>
            <w:tcBorders>
              <w:left w:val="single" w:sz="6" w:space="0" w:color="000000"/>
              <w:bottom w:val="single" w:sz="6" w:space="0" w:color="000000"/>
              <w:right w:val="single" w:sz="6" w:space="0" w:color="000000"/>
            </w:tcBorders>
          </w:tcPr>
          <w:p w14:paraId="2E76B37B" w14:textId="77777777" w:rsidR="009A53A3" w:rsidRPr="00C65D8A" w:rsidRDefault="005D76EB">
            <w:pPr>
              <w:spacing w:after="0"/>
              <w:ind w:left="720"/>
              <w:jc w:val="both"/>
            </w:pPr>
            <w:r w:rsidRPr="00C65D8A">
              <w:rPr>
                <w:rFonts w:ascii="Arial" w:hAnsi="Arial" w:cs="Arial"/>
                <w:color w:val="000000"/>
              </w:rPr>
              <w:t>Aposentados RPPS</w:t>
            </w:r>
          </w:p>
        </w:tc>
        <w:tc>
          <w:tcPr>
            <w:tcW w:w="5160" w:type="dxa"/>
            <w:tcBorders>
              <w:bottom w:val="single" w:sz="6" w:space="0" w:color="000000"/>
              <w:right w:val="single" w:sz="6" w:space="0" w:color="000000"/>
            </w:tcBorders>
          </w:tcPr>
          <w:p w14:paraId="1AD02F02" w14:textId="77777777" w:rsidR="009A53A3" w:rsidRPr="00C65D8A" w:rsidRDefault="005D76EB">
            <w:pPr>
              <w:tabs>
                <w:tab w:val="left" w:pos="335"/>
              </w:tabs>
              <w:spacing w:after="0"/>
              <w:ind w:left="227" w:right="170"/>
              <w:jc w:val="center"/>
            </w:pPr>
            <w:r w:rsidRPr="00C65D8A">
              <w:rPr>
                <w:rFonts w:ascii="Arial" w:hAnsi="Arial" w:cs="Arial"/>
                <w:color w:val="000000"/>
              </w:rPr>
              <w:t>681 segurados</w:t>
            </w:r>
          </w:p>
        </w:tc>
      </w:tr>
      <w:tr w:rsidR="009A53A3" w:rsidRPr="00C65D8A" w14:paraId="5B7706F3" w14:textId="77777777">
        <w:trPr>
          <w:trHeight w:val="450"/>
        </w:trPr>
        <w:tc>
          <w:tcPr>
            <w:tcW w:w="4024" w:type="dxa"/>
            <w:tcBorders>
              <w:left w:val="single" w:sz="6" w:space="0" w:color="000000"/>
              <w:bottom w:val="single" w:sz="6" w:space="0" w:color="000000"/>
              <w:right w:val="single" w:sz="6" w:space="0" w:color="000000"/>
            </w:tcBorders>
          </w:tcPr>
          <w:p w14:paraId="2DB3668A" w14:textId="77777777" w:rsidR="009A53A3" w:rsidRPr="00C65D8A" w:rsidRDefault="005D76EB">
            <w:pPr>
              <w:spacing w:after="0"/>
              <w:ind w:left="720"/>
              <w:jc w:val="both"/>
            </w:pPr>
            <w:r w:rsidRPr="00C65D8A">
              <w:rPr>
                <w:rFonts w:ascii="Arial" w:hAnsi="Arial" w:cs="Arial"/>
                <w:color w:val="000000"/>
              </w:rPr>
              <w:t>Pensionistas RPPS</w:t>
            </w:r>
          </w:p>
        </w:tc>
        <w:tc>
          <w:tcPr>
            <w:tcW w:w="5160" w:type="dxa"/>
            <w:tcBorders>
              <w:bottom w:val="single" w:sz="6" w:space="0" w:color="000000"/>
              <w:right w:val="single" w:sz="6" w:space="0" w:color="000000"/>
            </w:tcBorders>
          </w:tcPr>
          <w:p w14:paraId="56718137" w14:textId="77777777" w:rsidR="009A53A3" w:rsidRPr="00C65D8A" w:rsidRDefault="005D76EB">
            <w:pPr>
              <w:spacing w:after="0"/>
              <w:ind w:left="283" w:right="170"/>
              <w:jc w:val="center"/>
            </w:pPr>
            <w:r w:rsidRPr="00C65D8A">
              <w:rPr>
                <w:rFonts w:ascii="Arial" w:hAnsi="Arial" w:cs="Arial"/>
                <w:color w:val="000000"/>
              </w:rPr>
              <w:t>184 segurados</w:t>
            </w:r>
          </w:p>
        </w:tc>
      </w:tr>
      <w:tr w:rsidR="009A53A3" w:rsidRPr="00C65D8A" w14:paraId="4DFDE4C6" w14:textId="77777777">
        <w:trPr>
          <w:trHeight w:val="450"/>
        </w:trPr>
        <w:tc>
          <w:tcPr>
            <w:tcW w:w="4024" w:type="dxa"/>
            <w:tcBorders>
              <w:left w:val="single" w:sz="6" w:space="0" w:color="000000"/>
              <w:bottom w:val="single" w:sz="6" w:space="0" w:color="000000"/>
              <w:right w:val="single" w:sz="6" w:space="0" w:color="000000"/>
            </w:tcBorders>
          </w:tcPr>
          <w:p w14:paraId="00528EAB" w14:textId="77777777" w:rsidR="009A53A3" w:rsidRPr="00C65D8A" w:rsidRDefault="005D76EB">
            <w:pPr>
              <w:spacing w:after="0"/>
              <w:ind w:left="720"/>
              <w:jc w:val="both"/>
            </w:pPr>
            <w:r w:rsidRPr="00C65D8A">
              <w:rPr>
                <w:rFonts w:ascii="Arial" w:hAnsi="Arial" w:cs="Arial"/>
                <w:b/>
                <w:bCs/>
                <w:color w:val="000000"/>
              </w:rPr>
              <w:t>TOTAL DE SEGURADOS</w:t>
            </w:r>
          </w:p>
        </w:tc>
        <w:tc>
          <w:tcPr>
            <w:tcW w:w="5160" w:type="dxa"/>
            <w:tcBorders>
              <w:bottom w:val="single" w:sz="6" w:space="0" w:color="000000"/>
              <w:right w:val="single" w:sz="6" w:space="0" w:color="000000"/>
            </w:tcBorders>
          </w:tcPr>
          <w:p w14:paraId="7A37E94B" w14:textId="77777777" w:rsidR="009A53A3" w:rsidRPr="00C65D8A" w:rsidRDefault="005D76EB">
            <w:pPr>
              <w:spacing w:after="0"/>
              <w:ind w:left="170" w:right="227"/>
              <w:jc w:val="center"/>
            </w:pPr>
            <w:r w:rsidRPr="00C65D8A">
              <w:rPr>
                <w:rFonts w:ascii="Arial" w:hAnsi="Arial" w:cs="Arial"/>
                <w:b/>
                <w:bCs/>
                <w:color w:val="000000"/>
              </w:rPr>
              <w:t>3181</w:t>
            </w:r>
          </w:p>
        </w:tc>
      </w:tr>
    </w:tbl>
    <w:p w14:paraId="203E51D4" w14:textId="77777777" w:rsidR="009A53A3" w:rsidRPr="00C65D8A" w:rsidRDefault="009A53A3">
      <w:pPr>
        <w:ind w:left="720"/>
        <w:jc w:val="both"/>
        <w:rPr>
          <w:rFonts w:ascii="Arial" w:hAnsi="Arial" w:cs="Arial"/>
        </w:rPr>
      </w:pPr>
    </w:p>
    <w:p w14:paraId="11D5F9F3" w14:textId="77777777" w:rsidR="009A53A3" w:rsidRPr="00C65D8A" w:rsidRDefault="005D76EB">
      <w:pPr>
        <w:numPr>
          <w:ilvl w:val="0"/>
          <w:numId w:val="1"/>
        </w:numPr>
        <w:jc w:val="both"/>
      </w:pPr>
      <w:r w:rsidRPr="00C65D8A">
        <w:rPr>
          <w:rFonts w:ascii="Arial" w:hAnsi="Arial" w:cs="Arial"/>
          <w:b/>
          <w:bCs/>
        </w:rPr>
        <w:t>Implantação, configuração e parametrização do Software</w:t>
      </w:r>
    </w:p>
    <w:p w14:paraId="58E2A123" w14:textId="77777777" w:rsidR="009A53A3" w:rsidRPr="00C65D8A" w:rsidRDefault="005D76EB">
      <w:pPr>
        <w:numPr>
          <w:ilvl w:val="1"/>
          <w:numId w:val="1"/>
        </w:numPr>
        <w:jc w:val="both"/>
      </w:pPr>
      <w:r w:rsidRPr="00C65D8A">
        <w:rPr>
          <w:rFonts w:ascii="Arial" w:hAnsi="Arial" w:cs="Arial"/>
        </w:rPr>
        <w:t>A implantação, configuração e parametrização do software são processos essenciais para garantir a instalação correta da solução tecnológica e atender às necessidades da contratante. Durante esta fase, as atividades obrigatórias incluem:</w:t>
      </w:r>
    </w:p>
    <w:p w14:paraId="094CAEF5" w14:textId="77777777" w:rsidR="009A53A3" w:rsidRPr="00C65D8A" w:rsidRDefault="005D76EB">
      <w:pPr>
        <w:numPr>
          <w:ilvl w:val="1"/>
          <w:numId w:val="1"/>
        </w:numPr>
        <w:jc w:val="both"/>
      </w:pPr>
      <w:r w:rsidRPr="00C65D8A">
        <w:rPr>
          <w:rFonts w:ascii="Arial" w:hAnsi="Arial" w:cs="Arial"/>
        </w:rPr>
        <w:t>A CONTRATADA deverá possuir e utilizar metodologia adequada para orientar e controlar o processo de implantação do software, </w:t>
      </w:r>
      <w:r w:rsidRPr="00C65D8A">
        <w:rPr>
          <w:rFonts w:ascii="Arial" w:hAnsi="Arial" w:cs="Arial"/>
          <w:b/>
          <w:bCs/>
          <w:u w:val="single"/>
        </w:rPr>
        <w:t>migração e conversão de dados</w:t>
      </w:r>
      <w:r w:rsidRPr="00C65D8A">
        <w:rPr>
          <w:rFonts w:ascii="Arial" w:hAnsi="Arial" w:cs="Arial"/>
        </w:rPr>
        <w:t>, elaborando um projeto de modo a minimizar ao máximo o seu impacto e interferência nas rotinas administrativas ou nos serviços normalmente prestados pela CAPSECI, respeitando o prazo máximo de </w:t>
      </w:r>
      <w:r w:rsidRPr="00C65D8A">
        <w:rPr>
          <w:rFonts w:ascii="Arial" w:hAnsi="Arial" w:cs="Arial"/>
          <w:b/>
          <w:bCs/>
          <w:u w:val="single"/>
        </w:rPr>
        <w:t>60 (sessenta) dias. A migração deve importar todas as informações do sistema de origem.</w:t>
      </w:r>
    </w:p>
    <w:p w14:paraId="5DE0AE6A" w14:textId="77777777" w:rsidR="009A53A3" w:rsidRPr="00C65D8A" w:rsidRDefault="005D76EB">
      <w:pPr>
        <w:numPr>
          <w:ilvl w:val="1"/>
          <w:numId w:val="1"/>
        </w:numPr>
        <w:jc w:val="both"/>
      </w:pPr>
      <w:r w:rsidRPr="00C65D8A">
        <w:rPr>
          <w:rFonts w:ascii="Arial" w:hAnsi="Arial" w:cs="Arial"/>
        </w:rPr>
        <w:t>Quando nas dependências da Contratante, a infraestrutura necessária para a execução dos serviços relacionados no item anterior (sala, mesas, cadeiras, estações de trabalho para os consultores da contratada, conexões de rede, telefone etc.) será fornecida pela CONTRATANTE.</w:t>
      </w:r>
    </w:p>
    <w:p w14:paraId="0F90084E" w14:textId="77777777" w:rsidR="009A53A3" w:rsidRPr="00C65D8A" w:rsidRDefault="005D76EB">
      <w:pPr>
        <w:numPr>
          <w:ilvl w:val="1"/>
          <w:numId w:val="1"/>
        </w:numPr>
        <w:jc w:val="both"/>
      </w:pPr>
      <w:r w:rsidRPr="00C65D8A">
        <w:rPr>
          <w:rFonts w:ascii="Arial" w:hAnsi="Arial" w:cs="Arial"/>
        </w:rPr>
        <w:lastRenderedPageBreak/>
        <w:t>Competirá a CONTRATADA identificar junto aos servidores designados pela Contratante, os requisitos necessários para a implantação de cada funcionalidade do sistema, de forma a atender as especificações contidas no Termo de Referência.</w:t>
      </w:r>
    </w:p>
    <w:p w14:paraId="239B4C1D" w14:textId="77777777" w:rsidR="009A53A3" w:rsidRPr="00C65D8A" w:rsidRDefault="005D76EB">
      <w:pPr>
        <w:numPr>
          <w:ilvl w:val="1"/>
          <w:numId w:val="1"/>
        </w:numPr>
        <w:jc w:val="both"/>
      </w:pPr>
      <w:r w:rsidRPr="00C65D8A">
        <w:rPr>
          <w:rFonts w:ascii="Arial" w:hAnsi="Arial" w:cs="Arial"/>
        </w:rPr>
        <w:t>A CONTRATADA será responsável pela instalação, configuração e parametrização do sistema nos diversos ambientes necessários referentes a homologação, produção e treinamento.</w:t>
      </w:r>
    </w:p>
    <w:p w14:paraId="17C3BBB8" w14:textId="77777777" w:rsidR="009A53A3" w:rsidRPr="00C65D8A" w:rsidRDefault="005D76EB">
      <w:pPr>
        <w:numPr>
          <w:ilvl w:val="1"/>
          <w:numId w:val="1"/>
        </w:numPr>
        <w:jc w:val="both"/>
      </w:pPr>
      <w:r w:rsidRPr="00C65D8A">
        <w:rPr>
          <w:rFonts w:ascii="Arial" w:hAnsi="Arial" w:cs="Arial"/>
        </w:rPr>
        <w:t>O sistema deverá funcionar online em ambiente web (internet) e todo o processamento das informações deverá ocorrer no(s) servidor(es) hospedado(s) em Datacenter da CONTRATADA, conforme especificado no Termo de Referência.</w:t>
      </w:r>
    </w:p>
    <w:p w14:paraId="4B054AC0" w14:textId="77777777" w:rsidR="009A53A3" w:rsidRPr="00C65D8A" w:rsidRDefault="005D76EB">
      <w:pPr>
        <w:numPr>
          <w:ilvl w:val="1"/>
          <w:numId w:val="1"/>
        </w:numPr>
        <w:jc w:val="both"/>
      </w:pPr>
      <w:r w:rsidRPr="00C65D8A">
        <w:rPr>
          <w:rFonts w:ascii="Arial" w:hAnsi="Arial" w:cs="Arial"/>
        </w:rPr>
        <w:t>Compete à CONTRATADA a implementação de softwares complementares necessários para realizar as configurações dos softwares básicos, bem como a instalação dos demais produtos necessários para o pleno funcionamento da solução.</w:t>
      </w:r>
    </w:p>
    <w:p w14:paraId="2511777A" w14:textId="77777777" w:rsidR="009A53A3" w:rsidRPr="00C65D8A" w:rsidRDefault="005D76EB">
      <w:pPr>
        <w:numPr>
          <w:ilvl w:val="0"/>
          <w:numId w:val="1"/>
        </w:numPr>
        <w:jc w:val="both"/>
      </w:pPr>
      <w:r w:rsidRPr="00C65D8A">
        <w:rPr>
          <w:rFonts w:ascii="Arial" w:hAnsi="Arial" w:cs="Arial"/>
        </w:rPr>
        <w:t>A CONTRATADA deverá realizar as seguintes atividades: identificar a complexidade das interfaces, necessárias entre o sistema a ser implantado e os sistemas legados e ambiente operacional; fazer uma análise de soluções de integração, desenvolver e validar as interfaces e validar o processo de integração.</w:t>
      </w:r>
    </w:p>
    <w:p w14:paraId="2A2140FD" w14:textId="5F873AF1" w:rsidR="009A53A3" w:rsidRPr="00C65D8A" w:rsidRDefault="005D76EB">
      <w:pPr>
        <w:numPr>
          <w:ilvl w:val="0"/>
          <w:numId w:val="1"/>
        </w:numPr>
        <w:jc w:val="both"/>
      </w:pPr>
      <w:r w:rsidRPr="00C65D8A">
        <w:rPr>
          <w:rFonts w:ascii="Arial" w:hAnsi="Arial" w:cs="Arial"/>
        </w:rPr>
        <w:t>Eventuais integrações não mencionadas no Termo de Referência da solução serão realizadas através da utilização das horas de customizações de software previstas.</w:t>
      </w:r>
    </w:p>
    <w:p w14:paraId="58C6F031" w14:textId="77777777" w:rsidR="009A53A3" w:rsidRPr="00C65D8A" w:rsidRDefault="005D76EB">
      <w:pPr>
        <w:numPr>
          <w:ilvl w:val="0"/>
          <w:numId w:val="1"/>
        </w:numPr>
        <w:jc w:val="both"/>
      </w:pPr>
      <w:r w:rsidRPr="00C65D8A">
        <w:rPr>
          <w:rFonts w:ascii="Arial" w:hAnsi="Arial" w:cs="Arial"/>
        </w:rPr>
        <w:t>Em todo caso, as integrações deverão ser feitas em ambiente de testes, com publicação em ambiente de produção somente após validação e aceite da Equipe da Contratante.</w:t>
      </w:r>
    </w:p>
    <w:p w14:paraId="62F9702D" w14:textId="77777777" w:rsidR="009A53A3" w:rsidRPr="00C65D8A" w:rsidRDefault="005D76EB">
      <w:pPr>
        <w:numPr>
          <w:ilvl w:val="0"/>
          <w:numId w:val="1"/>
        </w:numPr>
        <w:jc w:val="both"/>
      </w:pPr>
      <w:r w:rsidRPr="00C65D8A">
        <w:rPr>
          <w:rFonts w:ascii="Arial" w:hAnsi="Arial" w:cs="Arial"/>
        </w:rPr>
        <w:t>A implantação deverá ser realizada totalmente às expensas da CONTRATADA, no prazo previsto e sob supervisão da CAPSECI. Este acompanhamento será coordenado por equipe designada pela CONTRATANTE, por meio da realização de reuniões de ponto de controle, conforme cronograma abaixo:</w:t>
      </w:r>
    </w:p>
    <w:tbl>
      <w:tblPr>
        <w:tblW w:w="9635" w:type="dxa"/>
        <w:tblInd w:w="55" w:type="dxa"/>
        <w:tblLayout w:type="fixed"/>
        <w:tblCellMar>
          <w:top w:w="55" w:type="dxa"/>
          <w:left w:w="55" w:type="dxa"/>
          <w:bottom w:w="55" w:type="dxa"/>
          <w:right w:w="55" w:type="dxa"/>
        </w:tblCellMar>
        <w:tblLook w:val="04A0" w:firstRow="1" w:lastRow="0" w:firstColumn="1" w:lastColumn="0" w:noHBand="0" w:noVBand="1"/>
      </w:tblPr>
      <w:tblGrid>
        <w:gridCol w:w="791"/>
        <w:gridCol w:w="4874"/>
        <w:gridCol w:w="3970"/>
      </w:tblGrid>
      <w:tr w:rsidR="009A53A3" w:rsidRPr="00C65D8A" w14:paraId="3099372D" w14:textId="77777777">
        <w:tc>
          <w:tcPr>
            <w:tcW w:w="791" w:type="dxa"/>
            <w:tcBorders>
              <w:top w:val="single" w:sz="4" w:space="0" w:color="000000"/>
              <w:left w:val="single" w:sz="4" w:space="0" w:color="000000"/>
              <w:bottom w:val="single" w:sz="4" w:space="0" w:color="000000"/>
            </w:tcBorders>
            <w:shd w:val="clear" w:color="auto" w:fill="DDDDDD"/>
          </w:tcPr>
          <w:p w14:paraId="1651492A" w14:textId="77777777" w:rsidR="009A53A3" w:rsidRPr="00C65D8A" w:rsidRDefault="005D76EB">
            <w:pPr>
              <w:spacing w:after="0"/>
              <w:jc w:val="center"/>
            </w:pPr>
            <w:r w:rsidRPr="00C65D8A">
              <w:rPr>
                <w:rFonts w:ascii="Arial" w:hAnsi="Arial" w:cs="Arial"/>
                <w:b/>
                <w:bCs/>
                <w:sz w:val="20"/>
                <w:szCs w:val="20"/>
              </w:rPr>
              <w:t>ITEM</w:t>
            </w:r>
          </w:p>
        </w:tc>
        <w:tc>
          <w:tcPr>
            <w:tcW w:w="4874" w:type="dxa"/>
            <w:tcBorders>
              <w:top w:val="single" w:sz="4" w:space="0" w:color="000000"/>
              <w:left w:val="single" w:sz="4" w:space="0" w:color="000000"/>
              <w:bottom w:val="single" w:sz="4" w:space="0" w:color="000000"/>
            </w:tcBorders>
            <w:shd w:val="clear" w:color="auto" w:fill="DDDDDD"/>
          </w:tcPr>
          <w:p w14:paraId="4770896E" w14:textId="77777777" w:rsidR="009A53A3" w:rsidRPr="00C65D8A" w:rsidRDefault="005D76EB">
            <w:pPr>
              <w:spacing w:after="0"/>
              <w:ind w:left="720"/>
              <w:jc w:val="both"/>
            </w:pPr>
            <w:r w:rsidRPr="00C65D8A">
              <w:rPr>
                <w:rFonts w:ascii="Arial" w:hAnsi="Arial" w:cs="Arial"/>
                <w:b/>
                <w:bCs/>
                <w:sz w:val="20"/>
                <w:szCs w:val="20"/>
              </w:rPr>
              <w:t>DESCRIÇÃO DO SERVIÇO</w:t>
            </w:r>
          </w:p>
        </w:tc>
        <w:tc>
          <w:tcPr>
            <w:tcW w:w="3970" w:type="dxa"/>
            <w:tcBorders>
              <w:top w:val="single" w:sz="4" w:space="0" w:color="000000"/>
              <w:left w:val="single" w:sz="4" w:space="0" w:color="000000"/>
              <w:bottom w:val="single" w:sz="4" w:space="0" w:color="000000"/>
              <w:right w:val="single" w:sz="4" w:space="0" w:color="000000"/>
            </w:tcBorders>
            <w:shd w:val="clear" w:color="auto" w:fill="DDDDDD"/>
          </w:tcPr>
          <w:p w14:paraId="43550B24" w14:textId="77777777" w:rsidR="009A53A3" w:rsidRPr="00C65D8A" w:rsidRDefault="005D76EB">
            <w:pPr>
              <w:spacing w:after="0"/>
              <w:ind w:left="720"/>
              <w:jc w:val="both"/>
            </w:pPr>
            <w:r w:rsidRPr="00C65D8A">
              <w:rPr>
                <w:rFonts w:ascii="Arial" w:hAnsi="Arial" w:cs="Arial"/>
                <w:b/>
                <w:bCs/>
                <w:sz w:val="20"/>
                <w:szCs w:val="20"/>
              </w:rPr>
              <w:t>PRAZO MÁXIMO</w:t>
            </w:r>
          </w:p>
        </w:tc>
      </w:tr>
      <w:tr w:rsidR="009A53A3" w:rsidRPr="00C65D8A" w14:paraId="5BADBCD8" w14:textId="77777777">
        <w:tc>
          <w:tcPr>
            <w:tcW w:w="791" w:type="dxa"/>
            <w:vMerge w:val="restart"/>
            <w:tcBorders>
              <w:left w:val="single" w:sz="4" w:space="0" w:color="000000"/>
              <w:bottom w:val="single" w:sz="4" w:space="0" w:color="000000"/>
            </w:tcBorders>
            <w:vAlign w:val="center"/>
          </w:tcPr>
          <w:p w14:paraId="00E67DB0" w14:textId="77777777" w:rsidR="009A53A3" w:rsidRPr="00C65D8A" w:rsidRDefault="005D76EB">
            <w:pPr>
              <w:pStyle w:val="Contedodatabela"/>
              <w:spacing w:after="0"/>
            </w:pPr>
            <w:r w:rsidRPr="00C65D8A">
              <w:rPr>
                <w:rFonts w:ascii="Arial" w:hAnsi="Arial"/>
                <w:sz w:val="14"/>
                <w:szCs w:val="14"/>
              </w:rPr>
              <w:t>Instalação</w:t>
            </w:r>
          </w:p>
        </w:tc>
        <w:tc>
          <w:tcPr>
            <w:tcW w:w="4874" w:type="dxa"/>
            <w:tcBorders>
              <w:left w:val="single" w:sz="4" w:space="0" w:color="000000"/>
              <w:bottom w:val="single" w:sz="4" w:space="0" w:color="000000"/>
            </w:tcBorders>
          </w:tcPr>
          <w:p w14:paraId="25706F3A" w14:textId="77777777" w:rsidR="009A53A3" w:rsidRPr="00C65D8A" w:rsidRDefault="005D76EB">
            <w:pPr>
              <w:spacing w:after="0"/>
              <w:jc w:val="both"/>
            </w:pPr>
            <w:r w:rsidRPr="00C65D8A">
              <w:rPr>
                <w:rFonts w:ascii="Arial" w:hAnsi="Arial" w:cs="Arial"/>
                <w:sz w:val="14"/>
                <w:szCs w:val="14"/>
              </w:rPr>
              <w:t>Diagnóstico: levantamento da situação atual do Instituto e legislação local;</w:t>
            </w:r>
          </w:p>
        </w:tc>
        <w:tc>
          <w:tcPr>
            <w:tcW w:w="3970" w:type="dxa"/>
            <w:tcBorders>
              <w:left w:val="single" w:sz="4" w:space="0" w:color="000000"/>
              <w:bottom w:val="single" w:sz="4" w:space="0" w:color="000000"/>
              <w:right w:val="single" w:sz="4" w:space="0" w:color="000000"/>
            </w:tcBorders>
          </w:tcPr>
          <w:p w14:paraId="6567D6F1" w14:textId="77777777" w:rsidR="009A53A3" w:rsidRPr="00C65D8A" w:rsidRDefault="005D76EB">
            <w:pPr>
              <w:spacing w:after="0"/>
              <w:ind w:right="113"/>
              <w:jc w:val="both"/>
            </w:pPr>
            <w:r w:rsidRPr="00C65D8A">
              <w:rPr>
                <w:rFonts w:ascii="Arial" w:hAnsi="Arial" w:cs="Arial"/>
                <w:sz w:val="14"/>
                <w:szCs w:val="14"/>
              </w:rPr>
              <w:t>15 (quinze) dias a partir da assinatura do contrato;</w:t>
            </w:r>
          </w:p>
        </w:tc>
      </w:tr>
      <w:tr w:rsidR="009A53A3" w:rsidRPr="00C65D8A" w14:paraId="70CA7EA7" w14:textId="77777777">
        <w:tc>
          <w:tcPr>
            <w:tcW w:w="791" w:type="dxa"/>
            <w:vMerge/>
            <w:tcBorders>
              <w:left w:val="single" w:sz="4" w:space="0" w:color="000000"/>
              <w:bottom w:val="single" w:sz="4" w:space="0" w:color="000000"/>
            </w:tcBorders>
          </w:tcPr>
          <w:p w14:paraId="3332922C" w14:textId="77777777" w:rsidR="009A53A3" w:rsidRPr="00C65D8A" w:rsidRDefault="009A53A3">
            <w:pPr>
              <w:pStyle w:val="Contedodatabela"/>
              <w:spacing w:after="0"/>
              <w:rPr>
                <w:rFonts w:ascii="Arial" w:hAnsi="Arial"/>
                <w:sz w:val="14"/>
                <w:szCs w:val="14"/>
              </w:rPr>
            </w:pPr>
          </w:p>
        </w:tc>
        <w:tc>
          <w:tcPr>
            <w:tcW w:w="4874" w:type="dxa"/>
            <w:tcBorders>
              <w:left w:val="single" w:sz="4" w:space="0" w:color="000000"/>
              <w:bottom w:val="single" w:sz="4" w:space="0" w:color="000000"/>
            </w:tcBorders>
          </w:tcPr>
          <w:p w14:paraId="361E6472" w14:textId="77777777" w:rsidR="009A53A3" w:rsidRPr="00C65D8A" w:rsidRDefault="005D76EB">
            <w:pPr>
              <w:spacing w:after="0"/>
              <w:jc w:val="both"/>
            </w:pPr>
            <w:r w:rsidRPr="00C65D8A">
              <w:rPr>
                <w:rFonts w:ascii="Arial" w:hAnsi="Arial" w:cs="Arial"/>
                <w:sz w:val="14"/>
                <w:szCs w:val="14"/>
              </w:rPr>
              <w:t>Configuração do ambiente e instalação da ferramenta;</w:t>
            </w:r>
          </w:p>
        </w:tc>
        <w:tc>
          <w:tcPr>
            <w:tcW w:w="3970" w:type="dxa"/>
            <w:tcBorders>
              <w:left w:val="single" w:sz="4" w:space="0" w:color="000000"/>
              <w:bottom w:val="single" w:sz="4" w:space="0" w:color="000000"/>
              <w:right w:val="single" w:sz="4" w:space="0" w:color="000000"/>
            </w:tcBorders>
          </w:tcPr>
          <w:p w14:paraId="470047AC" w14:textId="77777777" w:rsidR="009A53A3" w:rsidRPr="00C65D8A" w:rsidRDefault="005D76EB">
            <w:pPr>
              <w:spacing w:after="0"/>
              <w:ind w:right="113"/>
              <w:jc w:val="both"/>
            </w:pPr>
            <w:r w:rsidRPr="00C65D8A">
              <w:rPr>
                <w:rFonts w:ascii="Arial" w:hAnsi="Arial" w:cs="Arial"/>
                <w:sz w:val="14"/>
                <w:szCs w:val="14"/>
              </w:rPr>
              <w:t>10 (dez) dias</w:t>
            </w:r>
          </w:p>
        </w:tc>
      </w:tr>
      <w:tr w:rsidR="009A53A3" w:rsidRPr="00C65D8A" w14:paraId="30BD5FA9" w14:textId="77777777">
        <w:tc>
          <w:tcPr>
            <w:tcW w:w="791" w:type="dxa"/>
            <w:vMerge/>
            <w:tcBorders>
              <w:left w:val="single" w:sz="4" w:space="0" w:color="000000"/>
              <w:bottom w:val="single" w:sz="4" w:space="0" w:color="000000"/>
            </w:tcBorders>
          </w:tcPr>
          <w:p w14:paraId="2369BF76" w14:textId="77777777" w:rsidR="009A53A3" w:rsidRPr="00C65D8A" w:rsidRDefault="009A53A3">
            <w:pPr>
              <w:pStyle w:val="Contedodatabela"/>
              <w:spacing w:after="0"/>
              <w:rPr>
                <w:rFonts w:ascii="Arial" w:hAnsi="Arial"/>
                <w:sz w:val="14"/>
                <w:szCs w:val="14"/>
              </w:rPr>
            </w:pPr>
          </w:p>
        </w:tc>
        <w:tc>
          <w:tcPr>
            <w:tcW w:w="4874" w:type="dxa"/>
            <w:tcBorders>
              <w:left w:val="single" w:sz="4" w:space="0" w:color="000000"/>
              <w:bottom w:val="single" w:sz="4" w:space="0" w:color="000000"/>
            </w:tcBorders>
          </w:tcPr>
          <w:p w14:paraId="2AE2CFD6" w14:textId="77777777" w:rsidR="009A53A3" w:rsidRPr="00C65D8A" w:rsidRDefault="005D76EB">
            <w:pPr>
              <w:spacing w:after="0"/>
              <w:jc w:val="both"/>
            </w:pPr>
            <w:r w:rsidRPr="00C65D8A">
              <w:rPr>
                <w:rFonts w:ascii="Arial" w:hAnsi="Arial" w:cs="Arial"/>
                <w:sz w:val="14"/>
                <w:szCs w:val="14"/>
              </w:rPr>
              <w:t>Importação (carga inicial) e conversão de dados;</w:t>
            </w:r>
          </w:p>
        </w:tc>
        <w:tc>
          <w:tcPr>
            <w:tcW w:w="3970" w:type="dxa"/>
            <w:tcBorders>
              <w:left w:val="single" w:sz="4" w:space="0" w:color="000000"/>
              <w:bottom w:val="single" w:sz="4" w:space="0" w:color="000000"/>
              <w:right w:val="single" w:sz="4" w:space="0" w:color="000000"/>
            </w:tcBorders>
          </w:tcPr>
          <w:p w14:paraId="5A4C0089" w14:textId="77777777" w:rsidR="009A53A3" w:rsidRPr="00C65D8A" w:rsidRDefault="005D76EB">
            <w:pPr>
              <w:spacing w:after="0"/>
              <w:ind w:right="170"/>
              <w:jc w:val="both"/>
            </w:pPr>
            <w:r w:rsidRPr="00C65D8A">
              <w:rPr>
                <w:rFonts w:ascii="Arial" w:hAnsi="Arial" w:cs="Arial"/>
                <w:sz w:val="14"/>
                <w:szCs w:val="14"/>
              </w:rPr>
              <w:t>12 (doze) dias</w:t>
            </w:r>
          </w:p>
        </w:tc>
      </w:tr>
      <w:tr w:rsidR="009A53A3" w:rsidRPr="00C65D8A" w14:paraId="1263C356" w14:textId="77777777">
        <w:tc>
          <w:tcPr>
            <w:tcW w:w="791" w:type="dxa"/>
            <w:vMerge/>
            <w:tcBorders>
              <w:left w:val="single" w:sz="4" w:space="0" w:color="000000"/>
              <w:bottom w:val="single" w:sz="4" w:space="0" w:color="000000"/>
            </w:tcBorders>
          </w:tcPr>
          <w:p w14:paraId="6C0BB2B4" w14:textId="77777777" w:rsidR="009A53A3" w:rsidRPr="00C65D8A" w:rsidRDefault="009A53A3">
            <w:pPr>
              <w:pStyle w:val="Contedodatabela"/>
              <w:spacing w:after="0"/>
              <w:rPr>
                <w:rFonts w:ascii="Arial" w:hAnsi="Arial"/>
                <w:sz w:val="14"/>
                <w:szCs w:val="14"/>
              </w:rPr>
            </w:pPr>
          </w:p>
        </w:tc>
        <w:tc>
          <w:tcPr>
            <w:tcW w:w="4874" w:type="dxa"/>
            <w:tcBorders>
              <w:left w:val="single" w:sz="4" w:space="0" w:color="000000"/>
              <w:bottom w:val="single" w:sz="4" w:space="0" w:color="000000"/>
            </w:tcBorders>
          </w:tcPr>
          <w:p w14:paraId="17D39B34" w14:textId="77777777" w:rsidR="009A53A3" w:rsidRPr="00C65D8A" w:rsidRDefault="005D76EB">
            <w:pPr>
              <w:spacing w:after="0"/>
              <w:jc w:val="both"/>
            </w:pPr>
            <w:r w:rsidRPr="00C65D8A">
              <w:rPr>
                <w:rFonts w:ascii="Arial" w:hAnsi="Arial" w:cs="Arial"/>
                <w:sz w:val="14"/>
                <w:szCs w:val="14"/>
              </w:rPr>
              <w:t>Treinamento dos usuários para operacionalização do software;</w:t>
            </w:r>
          </w:p>
        </w:tc>
        <w:tc>
          <w:tcPr>
            <w:tcW w:w="3970" w:type="dxa"/>
            <w:tcBorders>
              <w:left w:val="single" w:sz="4" w:space="0" w:color="000000"/>
              <w:bottom w:val="single" w:sz="4" w:space="0" w:color="000000"/>
              <w:right w:val="single" w:sz="4" w:space="0" w:color="000000"/>
            </w:tcBorders>
          </w:tcPr>
          <w:p w14:paraId="2BF5DE74" w14:textId="77777777" w:rsidR="009A53A3" w:rsidRPr="00C65D8A" w:rsidRDefault="005D76EB">
            <w:pPr>
              <w:spacing w:after="0"/>
              <w:ind w:right="227"/>
              <w:jc w:val="both"/>
            </w:pPr>
            <w:r w:rsidRPr="00C65D8A">
              <w:rPr>
                <w:rFonts w:ascii="Arial" w:hAnsi="Arial" w:cs="Arial"/>
                <w:sz w:val="14"/>
                <w:szCs w:val="14"/>
              </w:rPr>
              <w:t>15 (quinze) dias</w:t>
            </w:r>
          </w:p>
        </w:tc>
      </w:tr>
      <w:tr w:rsidR="009A53A3" w:rsidRPr="00C65D8A" w14:paraId="01B3B3B3" w14:textId="77777777">
        <w:tc>
          <w:tcPr>
            <w:tcW w:w="791" w:type="dxa"/>
            <w:vMerge/>
            <w:tcBorders>
              <w:left w:val="single" w:sz="4" w:space="0" w:color="000000"/>
              <w:bottom w:val="single" w:sz="4" w:space="0" w:color="000000"/>
            </w:tcBorders>
          </w:tcPr>
          <w:p w14:paraId="184980C1" w14:textId="77777777" w:rsidR="009A53A3" w:rsidRPr="00C65D8A" w:rsidRDefault="009A53A3">
            <w:pPr>
              <w:pStyle w:val="Contedodatabela"/>
              <w:spacing w:after="0"/>
              <w:rPr>
                <w:rFonts w:ascii="Arial" w:hAnsi="Arial"/>
                <w:sz w:val="14"/>
                <w:szCs w:val="14"/>
              </w:rPr>
            </w:pPr>
          </w:p>
        </w:tc>
        <w:tc>
          <w:tcPr>
            <w:tcW w:w="4874" w:type="dxa"/>
            <w:tcBorders>
              <w:left w:val="single" w:sz="4" w:space="0" w:color="000000"/>
              <w:bottom w:val="single" w:sz="4" w:space="0" w:color="000000"/>
            </w:tcBorders>
          </w:tcPr>
          <w:p w14:paraId="56DD1CAA" w14:textId="77777777" w:rsidR="009A53A3" w:rsidRPr="00C65D8A" w:rsidRDefault="005D76EB">
            <w:pPr>
              <w:spacing w:after="0"/>
              <w:jc w:val="both"/>
            </w:pPr>
            <w:r w:rsidRPr="00C65D8A">
              <w:rPr>
                <w:rFonts w:ascii="Arial" w:hAnsi="Arial" w:cs="Arial"/>
                <w:sz w:val="14"/>
                <w:szCs w:val="14"/>
              </w:rPr>
              <w:t>Homologação e recebimento do software;</w:t>
            </w:r>
          </w:p>
        </w:tc>
        <w:tc>
          <w:tcPr>
            <w:tcW w:w="3970" w:type="dxa"/>
            <w:tcBorders>
              <w:left w:val="single" w:sz="4" w:space="0" w:color="000000"/>
              <w:bottom w:val="single" w:sz="4" w:space="0" w:color="000000"/>
              <w:right w:val="single" w:sz="4" w:space="0" w:color="000000"/>
            </w:tcBorders>
          </w:tcPr>
          <w:p w14:paraId="7BA19A91" w14:textId="77777777" w:rsidR="009A53A3" w:rsidRPr="00C65D8A" w:rsidRDefault="005D76EB">
            <w:pPr>
              <w:spacing w:after="0"/>
              <w:ind w:right="227"/>
              <w:jc w:val="both"/>
            </w:pPr>
            <w:r w:rsidRPr="00C65D8A">
              <w:rPr>
                <w:rFonts w:ascii="Arial" w:hAnsi="Arial" w:cs="Arial"/>
                <w:sz w:val="14"/>
                <w:szCs w:val="14"/>
              </w:rPr>
              <w:t>8 (oito) dias</w:t>
            </w:r>
          </w:p>
        </w:tc>
      </w:tr>
      <w:tr w:rsidR="009A53A3" w:rsidRPr="00C65D8A" w14:paraId="586AA0AB" w14:textId="77777777">
        <w:tc>
          <w:tcPr>
            <w:tcW w:w="791" w:type="dxa"/>
            <w:vMerge w:val="restart"/>
            <w:tcBorders>
              <w:left w:val="single" w:sz="4" w:space="0" w:color="000000"/>
              <w:bottom w:val="single" w:sz="4" w:space="0" w:color="000000"/>
            </w:tcBorders>
            <w:vAlign w:val="center"/>
          </w:tcPr>
          <w:p w14:paraId="660199CA" w14:textId="77777777" w:rsidR="009A53A3" w:rsidRPr="00C65D8A" w:rsidRDefault="005D76EB">
            <w:pPr>
              <w:pStyle w:val="Contedodatabela"/>
              <w:spacing w:after="0"/>
            </w:pPr>
            <w:r w:rsidRPr="00C65D8A">
              <w:rPr>
                <w:rFonts w:ascii="Arial" w:hAnsi="Arial"/>
                <w:sz w:val="14"/>
                <w:szCs w:val="14"/>
              </w:rPr>
              <w:t>Locação</w:t>
            </w:r>
          </w:p>
        </w:tc>
        <w:tc>
          <w:tcPr>
            <w:tcW w:w="4874" w:type="dxa"/>
            <w:tcBorders>
              <w:left w:val="single" w:sz="4" w:space="0" w:color="000000"/>
              <w:bottom w:val="single" w:sz="4" w:space="0" w:color="000000"/>
            </w:tcBorders>
          </w:tcPr>
          <w:p w14:paraId="6675CA53" w14:textId="77777777" w:rsidR="009A53A3" w:rsidRPr="00C65D8A" w:rsidRDefault="005D76EB">
            <w:pPr>
              <w:spacing w:after="0"/>
              <w:jc w:val="both"/>
            </w:pPr>
            <w:r w:rsidRPr="00C65D8A">
              <w:rPr>
                <w:rFonts w:ascii="Arial" w:hAnsi="Arial" w:cs="Arial"/>
                <w:sz w:val="14"/>
                <w:szCs w:val="14"/>
              </w:rPr>
              <w:t>Importações mensais de dados;</w:t>
            </w:r>
          </w:p>
        </w:tc>
        <w:tc>
          <w:tcPr>
            <w:tcW w:w="3970" w:type="dxa"/>
            <w:vMerge w:val="restart"/>
            <w:tcBorders>
              <w:left w:val="single" w:sz="4" w:space="0" w:color="000000"/>
              <w:bottom w:val="single" w:sz="4" w:space="0" w:color="000000"/>
              <w:right w:val="single" w:sz="4" w:space="0" w:color="000000"/>
            </w:tcBorders>
            <w:vAlign w:val="center"/>
          </w:tcPr>
          <w:p w14:paraId="4FDFD13B" w14:textId="77777777" w:rsidR="009A53A3" w:rsidRPr="00C65D8A" w:rsidRDefault="005D76EB">
            <w:pPr>
              <w:spacing w:after="0"/>
              <w:ind w:right="170"/>
              <w:jc w:val="both"/>
            </w:pPr>
            <w:r w:rsidRPr="00C65D8A">
              <w:rPr>
                <w:rFonts w:ascii="Arial" w:hAnsi="Arial" w:cs="Arial"/>
                <w:sz w:val="14"/>
                <w:szCs w:val="14"/>
              </w:rPr>
              <w:t>Mensal, a partir do término da fase de Instalação.</w:t>
            </w:r>
          </w:p>
        </w:tc>
      </w:tr>
      <w:tr w:rsidR="009A53A3" w:rsidRPr="00C65D8A" w14:paraId="04E89BA8" w14:textId="77777777">
        <w:trPr>
          <w:trHeight w:val="222"/>
        </w:trPr>
        <w:tc>
          <w:tcPr>
            <w:tcW w:w="791" w:type="dxa"/>
            <w:vMerge/>
            <w:tcBorders>
              <w:left w:val="single" w:sz="4" w:space="0" w:color="000000"/>
              <w:bottom w:val="single" w:sz="4" w:space="0" w:color="000000"/>
            </w:tcBorders>
            <w:vAlign w:val="center"/>
          </w:tcPr>
          <w:p w14:paraId="0DA2B0F7" w14:textId="77777777" w:rsidR="009A53A3" w:rsidRPr="00C65D8A" w:rsidRDefault="009A53A3">
            <w:pPr>
              <w:pStyle w:val="Contedodatabela"/>
              <w:spacing w:after="0"/>
              <w:rPr>
                <w:rFonts w:ascii="Arial" w:hAnsi="Arial"/>
                <w:sz w:val="14"/>
                <w:szCs w:val="14"/>
              </w:rPr>
            </w:pPr>
          </w:p>
        </w:tc>
        <w:tc>
          <w:tcPr>
            <w:tcW w:w="4874" w:type="dxa"/>
            <w:tcBorders>
              <w:left w:val="single" w:sz="4" w:space="0" w:color="000000"/>
              <w:bottom w:val="single" w:sz="4" w:space="0" w:color="000000"/>
            </w:tcBorders>
          </w:tcPr>
          <w:p w14:paraId="356BBC56" w14:textId="77777777" w:rsidR="009A53A3" w:rsidRPr="00C65D8A" w:rsidRDefault="005D76EB">
            <w:pPr>
              <w:spacing w:after="0"/>
              <w:jc w:val="both"/>
            </w:pPr>
            <w:r w:rsidRPr="00C65D8A">
              <w:rPr>
                <w:rFonts w:ascii="Arial" w:hAnsi="Arial" w:cs="Arial"/>
                <w:sz w:val="14"/>
                <w:szCs w:val="14"/>
              </w:rPr>
              <w:t>Atualizações;</w:t>
            </w:r>
          </w:p>
        </w:tc>
        <w:tc>
          <w:tcPr>
            <w:tcW w:w="3970" w:type="dxa"/>
            <w:vMerge/>
            <w:tcBorders>
              <w:left w:val="single" w:sz="4" w:space="0" w:color="000000"/>
              <w:bottom w:val="single" w:sz="4" w:space="0" w:color="000000"/>
              <w:right w:val="single" w:sz="4" w:space="0" w:color="000000"/>
            </w:tcBorders>
          </w:tcPr>
          <w:p w14:paraId="01250976" w14:textId="77777777" w:rsidR="009A53A3" w:rsidRPr="00C65D8A" w:rsidRDefault="009A53A3">
            <w:pPr>
              <w:spacing w:after="0"/>
              <w:ind w:right="170"/>
              <w:jc w:val="both"/>
              <w:rPr>
                <w:sz w:val="14"/>
                <w:szCs w:val="14"/>
              </w:rPr>
            </w:pPr>
          </w:p>
        </w:tc>
      </w:tr>
      <w:tr w:rsidR="009A53A3" w:rsidRPr="00C65D8A" w14:paraId="22EB158A" w14:textId="77777777">
        <w:tc>
          <w:tcPr>
            <w:tcW w:w="791" w:type="dxa"/>
            <w:vMerge/>
            <w:tcBorders>
              <w:left w:val="single" w:sz="4" w:space="0" w:color="000000"/>
              <w:bottom w:val="single" w:sz="4" w:space="0" w:color="000000"/>
            </w:tcBorders>
            <w:vAlign w:val="center"/>
          </w:tcPr>
          <w:p w14:paraId="6AA840D0" w14:textId="77777777" w:rsidR="009A53A3" w:rsidRPr="00C65D8A" w:rsidRDefault="009A53A3">
            <w:pPr>
              <w:pStyle w:val="Contedodatabela"/>
              <w:spacing w:after="0"/>
              <w:rPr>
                <w:rFonts w:ascii="Arial" w:hAnsi="Arial"/>
                <w:sz w:val="14"/>
                <w:szCs w:val="14"/>
              </w:rPr>
            </w:pPr>
          </w:p>
        </w:tc>
        <w:tc>
          <w:tcPr>
            <w:tcW w:w="4874" w:type="dxa"/>
            <w:tcBorders>
              <w:left w:val="single" w:sz="4" w:space="0" w:color="000000"/>
              <w:bottom w:val="single" w:sz="4" w:space="0" w:color="000000"/>
            </w:tcBorders>
          </w:tcPr>
          <w:p w14:paraId="53CB6D85" w14:textId="77777777" w:rsidR="009A53A3" w:rsidRPr="00C65D8A" w:rsidRDefault="005D76EB">
            <w:pPr>
              <w:spacing w:after="0"/>
              <w:jc w:val="both"/>
            </w:pPr>
            <w:r w:rsidRPr="00C65D8A">
              <w:rPr>
                <w:rFonts w:ascii="Arial" w:hAnsi="Arial" w:cs="Arial"/>
                <w:sz w:val="14"/>
                <w:szCs w:val="14"/>
              </w:rPr>
              <w:t>Suporte técnico do sistema;</w:t>
            </w:r>
          </w:p>
        </w:tc>
        <w:tc>
          <w:tcPr>
            <w:tcW w:w="3970" w:type="dxa"/>
            <w:vMerge/>
            <w:tcBorders>
              <w:left w:val="single" w:sz="4" w:space="0" w:color="000000"/>
              <w:bottom w:val="single" w:sz="4" w:space="0" w:color="000000"/>
              <w:right w:val="single" w:sz="4" w:space="0" w:color="000000"/>
            </w:tcBorders>
          </w:tcPr>
          <w:p w14:paraId="3E356EDE" w14:textId="77777777" w:rsidR="009A53A3" w:rsidRPr="00C65D8A" w:rsidRDefault="009A53A3">
            <w:pPr>
              <w:spacing w:after="0"/>
              <w:ind w:right="170"/>
              <w:jc w:val="both"/>
              <w:rPr>
                <w:sz w:val="14"/>
                <w:szCs w:val="14"/>
              </w:rPr>
            </w:pPr>
          </w:p>
        </w:tc>
      </w:tr>
    </w:tbl>
    <w:p w14:paraId="2FA60F46" w14:textId="77777777" w:rsidR="009A53A3" w:rsidRPr="00C65D8A" w:rsidRDefault="009A53A3">
      <w:pPr>
        <w:jc w:val="both"/>
        <w:rPr>
          <w:rFonts w:ascii="Arial" w:hAnsi="Arial" w:cs="Arial"/>
        </w:rPr>
      </w:pPr>
    </w:p>
    <w:p w14:paraId="10A4B67E" w14:textId="77777777" w:rsidR="009A53A3" w:rsidRPr="00C65D8A" w:rsidRDefault="005D76EB">
      <w:pPr>
        <w:numPr>
          <w:ilvl w:val="0"/>
          <w:numId w:val="1"/>
        </w:numPr>
        <w:jc w:val="both"/>
      </w:pPr>
      <w:r w:rsidRPr="00C65D8A">
        <w:rPr>
          <w:rFonts w:ascii="Arial" w:hAnsi="Arial" w:cs="Arial"/>
        </w:rPr>
        <w:t> </w:t>
      </w:r>
      <w:r w:rsidRPr="00C65D8A">
        <w:rPr>
          <w:rFonts w:ascii="Arial" w:hAnsi="Arial" w:cs="Arial"/>
          <w:b/>
          <w:bCs/>
        </w:rPr>
        <w:t>Provimento de Datacenter</w:t>
      </w:r>
    </w:p>
    <w:p w14:paraId="19F9ACE2" w14:textId="77777777" w:rsidR="009A53A3" w:rsidRPr="00C65D8A" w:rsidRDefault="005D76EB">
      <w:pPr>
        <w:numPr>
          <w:ilvl w:val="1"/>
          <w:numId w:val="1"/>
        </w:numPr>
        <w:jc w:val="both"/>
      </w:pPr>
      <w:r w:rsidRPr="00C65D8A">
        <w:rPr>
          <w:rFonts w:ascii="Arial" w:hAnsi="Arial" w:cs="Arial"/>
        </w:rPr>
        <w:t>A CONTRATADA deverá disponibilizar o datacenter para hospedagem da solução tecnológica objeto desta licitação, com ambiente de produção, homologação (testes), com capacidade de processamento compatível com as necessidades da solução ofertada e o volume de operações da CONTRATANTE;</w:t>
      </w:r>
    </w:p>
    <w:p w14:paraId="1A6A1AEB" w14:textId="77777777" w:rsidR="009A53A3" w:rsidRPr="00C65D8A" w:rsidRDefault="005D76EB">
      <w:pPr>
        <w:numPr>
          <w:ilvl w:val="1"/>
          <w:numId w:val="1"/>
        </w:numPr>
        <w:jc w:val="both"/>
      </w:pPr>
      <w:r w:rsidRPr="00C65D8A">
        <w:rPr>
          <w:rFonts w:ascii="Arial" w:hAnsi="Arial" w:cs="Arial"/>
        </w:rPr>
        <w:t>A estrutura de Datacenter poderá ser própria ou terceirizada, desde já ficando expressamente autorizada a terceirização desse item do objeto. Nesse caso, a proponente deverá garantir que o Datacenter terceirizado, atenda as finalidades da licitação e as exigências do Termo de Referência.</w:t>
      </w:r>
    </w:p>
    <w:p w14:paraId="7397616A" w14:textId="77777777" w:rsidR="009A53A3" w:rsidRPr="00C65D8A" w:rsidRDefault="005D76EB">
      <w:pPr>
        <w:numPr>
          <w:ilvl w:val="1"/>
          <w:numId w:val="1"/>
        </w:numPr>
        <w:jc w:val="both"/>
      </w:pPr>
      <w:r w:rsidRPr="00C65D8A">
        <w:rPr>
          <w:rFonts w:ascii="Arial" w:hAnsi="Arial" w:cs="Arial"/>
        </w:rPr>
        <w:lastRenderedPageBreak/>
        <w:t>O serviço de hospedagem deverá estar disponível durante 24 (vinte e quatro) horas por dia, 07 (sete) dias por semana e 365 (trezentos e sessenta e cinco) dias por ano.</w:t>
      </w:r>
    </w:p>
    <w:p w14:paraId="11811A9E" w14:textId="77777777" w:rsidR="009A53A3" w:rsidRPr="00C65D8A" w:rsidRDefault="005D76EB">
      <w:pPr>
        <w:numPr>
          <w:ilvl w:val="1"/>
          <w:numId w:val="1"/>
        </w:numPr>
        <w:jc w:val="both"/>
      </w:pPr>
      <w:r w:rsidRPr="00C65D8A">
        <w:rPr>
          <w:rFonts w:ascii="Arial" w:hAnsi="Arial" w:cs="Arial"/>
        </w:rPr>
        <w:t xml:space="preserve">A CONTRATADA deverá disponibilizar SLA (Service </w:t>
      </w:r>
      <w:proofErr w:type="spellStart"/>
      <w:r w:rsidRPr="00C65D8A">
        <w:rPr>
          <w:rFonts w:ascii="Arial" w:hAnsi="Arial" w:cs="Arial"/>
        </w:rPr>
        <w:t>Level</w:t>
      </w:r>
      <w:proofErr w:type="spellEnd"/>
      <w:r w:rsidRPr="00C65D8A">
        <w:rPr>
          <w:rFonts w:ascii="Arial" w:hAnsi="Arial" w:cs="Arial"/>
        </w:rPr>
        <w:t xml:space="preserve"> </w:t>
      </w:r>
      <w:proofErr w:type="spellStart"/>
      <w:r w:rsidRPr="00C65D8A">
        <w:rPr>
          <w:rFonts w:ascii="Arial" w:hAnsi="Arial" w:cs="Arial"/>
        </w:rPr>
        <w:t>Agreement</w:t>
      </w:r>
      <w:proofErr w:type="spellEnd"/>
      <w:r w:rsidRPr="00C65D8A">
        <w:rPr>
          <w:rFonts w:ascii="Arial" w:hAnsi="Arial" w:cs="Arial"/>
        </w:rPr>
        <w:t>), de no mínimo de </w:t>
      </w:r>
      <w:r w:rsidRPr="00C65D8A">
        <w:rPr>
          <w:rFonts w:ascii="Arial" w:hAnsi="Arial" w:cs="Arial"/>
          <w:b/>
          <w:bCs/>
          <w:u w:val="single"/>
        </w:rPr>
        <w:t>99,5%</w:t>
      </w:r>
      <w:r w:rsidRPr="00C65D8A">
        <w:rPr>
          <w:rFonts w:ascii="Arial" w:hAnsi="Arial" w:cs="Arial"/>
        </w:rPr>
        <w:t> mensais, aferidas através de relatório mensal de chamados técnicos referente a indisponibilidade, ou painel administrativo apresentado pela CONTRATADA, seguido de conferência realizada pelo fiscal de contrato. Em caso de disponibilidade abaixo do mínimo definido, a contratada ficará sujeita a aplicação de penalidades.</w:t>
      </w:r>
    </w:p>
    <w:p w14:paraId="20E6E3A9" w14:textId="77777777" w:rsidR="009A53A3" w:rsidRPr="00C65D8A" w:rsidRDefault="005D76EB">
      <w:pPr>
        <w:numPr>
          <w:ilvl w:val="1"/>
          <w:numId w:val="1"/>
        </w:numPr>
        <w:jc w:val="both"/>
      </w:pPr>
      <w:r w:rsidRPr="00C65D8A">
        <w:rPr>
          <w:rFonts w:ascii="Arial" w:hAnsi="Arial" w:cs="Arial"/>
        </w:rPr>
        <w:t>O datacenter ou provedor de nuvem, próprio ou terceirizado, deve atender no </w:t>
      </w:r>
      <w:r w:rsidRPr="00C65D8A">
        <w:rPr>
          <w:rFonts w:ascii="Arial" w:hAnsi="Arial" w:cs="Arial"/>
          <w:b/>
          <w:bCs/>
        </w:rPr>
        <w:t>mínimo 1(um)</w:t>
      </w:r>
      <w:r w:rsidRPr="00C65D8A">
        <w:rPr>
          <w:rFonts w:ascii="Arial" w:hAnsi="Arial" w:cs="Arial"/>
        </w:rPr>
        <w:t> dos seguintes requisitos:</w:t>
      </w:r>
    </w:p>
    <w:p w14:paraId="54B89014" w14:textId="77777777" w:rsidR="009A53A3" w:rsidRPr="00C65D8A" w:rsidRDefault="005D76EB">
      <w:pPr>
        <w:numPr>
          <w:ilvl w:val="1"/>
          <w:numId w:val="1"/>
        </w:numPr>
        <w:jc w:val="both"/>
      </w:pPr>
      <w:r w:rsidRPr="00C65D8A">
        <w:rPr>
          <w:rFonts w:ascii="Arial" w:hAnsi="Arial" w:cs="Arial"/>
        </w:rPr>
        <w:t>Possuir as certificações ISO 27017 e ISO 27018 ou compatível;</w:t>
      </w:r>
    </w:p>
    <w:p w14:paraId="477C2642" w14:textId="77777777" w:rsidR="009A53A3" w:rsidRPr="00C65D8A" w:rsidRDefault="005D76EB">
      <w:pPr>
        <w:numPr>
          <w:ilvl w:val="1"/>
          <w:numId w:val="1"/>
        </w:numPr>
        <w:jc w:val="both"/>
      </w:pPr>
      <w:r w:rsidRPr="00C65D8A">
        <w:rPr>
          <w:rFonts w:ascii="Arial" w:hAnsi="Arial" w:cs="Arial"/>
        </w:rPr>
        <w:t xml:space="preserve">Possuir a certificação TIER III pelo </w:t>
      </w:r>
      <w:proofErr w:type="spellStart"/>
      <w:r w:rsidRPr="00C65D8A">
        <w:rPr>
          <w:rFonts w:ascii="Arial" w:hAnsi="Arial" w:cs="Arial"/>
        </w:rPr>
        <w:t>Uptime</w:t>
      </w:r>
      <w:proofErr w:type="spellEnd"/>
      <w:r w:rsidRPr="00C65D8A">
        <w:rPr>
          <w:rFonts w:ascii="Arial" w:hAnsi="Arial" w:cs="Arial"/>
        </w:rPr>
        <w:t xml:space="preserve"> </w:t>
      </w:r>
      <w:proofErr w:type="spellStart"/>
      <w:r w:rsidRPr="00C65D8A">
        <w:rPr>
          <w:rFonts w:ascii="Arial" w:hAnsi="Arial" w:cs="Arial"/>
        </w:rPr>
        <w:t>Institute</w:t>
      </w:r>
      <w:proofErr w:type="spellEnd"/>
      <w:r w:rsidRPr="00C65D8A">
        <w:rPr>
          <w:rFonts w:ascii="Arial" w:hAnsi="Arial" w:cs="Arial"/>
        </w:rPr>
        <w:t>;</w:t>
      </w:r>
    </w:p>
    <w:p w14:paraId="00D48766" w14:textId="77777777" w:rsidR="009A53A3" w:rsidRPr="00C65D8A" w:rsidRDefault="005D76EB">
      <w:pPr>
        <w:numPr>
          <w:ilvl w:val="1"/>
          <w:numId w:val="1"/>
        </w:numPr>
        <w:jc w:val="both"/>
      </w:pPr>
      <w:r w:rsidRPr="00C65D8A">
        <w:rPr>
          <w:rFonts w:ascii="Arial" w:hAnsi="Arial" w:cs="Arial"/>
        </w:rPr>
        <w:t xml:space="preserve">Possuir a certificação TIER 3 pela </w:t>
      </w:r>
      <w:proofErr w:type="spellStart"/>
      <w:r w:rsidRPr="00C65D8A">
        <w:rPr>
          <w:rFonts w:ascii="Arial" w:hAnsi="Arial" w:cs="Arial"/>
        </w:rPr>
        <w:t>Telecommunications</w:t>
      </w:r>
      <w:proofErr w:type="spellEnd"/>
      <w:r w:rsidRPr="00C65D8A">
        <w:rPr>
          <w:rFonts w:ascii="Arial" w:hAnsi="Arial" w:cs="Arial"/>
        </w:rPr>
        <w:t xml:space="preserve"> </w:t>
      </w:r>
      <w:proofErr w:type="spellStart"/>
      <w:r w:rsidRPr="00C65D8A">
        <w:rPr>
          <w:rFonts w:ascii="Arial" w:hAnsi="Arial" w:cs="Arial"/>
        </w:rPr>
        <w:t>Industry</w:t>
      </w:r>
      <w:proofErr w:type="spellEnd"/>
      <w:r w:rsidRPr="00C65D8A">
        <w:rPr>
          <w:rFonts w:ascii="Arial" w:hAnsi="Arial" w:cs="Arial"/>
        </w:rPr>
        <w:t xml:space="preserve"> </w:t>
      </w:r>
      <w:proofErr w:type="spellStart"/>
      <w:r w:rsidRPr="00C65D8A">
        <w:rPr>
          <w:rFonts w:ascii="Arial" w:hAnsi="Arial" w:cs="Arial"/>
        </w:rPr>
        <w:t>Association</w:t>
      </w:r>
      <w:proofErr w:type="spellEnd"/>
      <w:r w:rsidRPr="00C65D8A">
        <w:rPr>
          <w:rFonts w:ascii="Arial" w:hAnsi="Arial" w:cs="Arial"/>
        </w:rPr>
        <w:t xml:space="preserve"> (ANSI TIA-942)</w:t>
      </w:r>
    </w:p>
    <w:p w14:paraId="745B0A3A" w14:textId="77777777" w:rsidR="009A53A3" w:rsidRPr="00C65D8A" w:rsidRDefault="005D76EB">
      <w:pPr>
        <w:numPr>
          <w:ilvl w:val="1"/>
          <w:numId w:val="1"/>
        </w:numPr>
        <w:jc w:val="both"/>
      </w:pPr>
      <w:r w:rsidRPr="00C65D8A">
        <w:rPr>
          <w:rFonts w:ascii="Arial" w:hAnsi="Arial" w:cs="Arial"/>
        </w:rPr>
        <w:t>Quanto à armazenagem dos dados da aplicação, deve ser utilizado o armazenamento de blocos em discos SSD (</w:t>
      </w:r>
      <w:proofErr w:type="spellStart"/>
      <w:r w:rsidRPr="00C65D8A">
        <w:rPr>
          <w:rFonts w:ascii="Arial" w:hAnsi="Arial" w:cs="Arial"/>
        </w:rPr>
        <w:t>Solid</w:t>
      </w:r>
      <w:proofErr w:type="spellEnd"/>
      <w:r w:rsidRPr="00C65D8A">
        <w:rPr>
          <w:rFonts w:ascii="Arial" w:hAnsi="Arial" w:cs="Arial"/>
        </w:rPr>
        <w:t xml:space="preserve"> </w:t>
      </w:r>
      <w:proofErr w:type="spellStart"/>
      <w:r w:rsidRPr="00C65D8A">
        <w:rPr>
          <w:rFonts w:ascii="Arial" w:hAnsi="Arial" w:cs="Arial"/>
        </w:rPr>
        <w:t>State</w:t>
      </w:r>
      <w:proofErr w:type="spellEnd"/>
      <w:r w:rsidRPr="00C65D8A">
        <w:rPr>
          <w:rFonts w:ascii="Arial" w:hAnsi="Arial" w:cs="Arial"/>
        </w:rPr>
        <w:t xml:space="preserve"> Drive) ou tecnologia superior em termos de performance.</w:t>
      </w:r>
    </w:p>
    <w:p w14:paraId="63A4396C" w14:textId="77777777" w:rsidR="009A53A3" w:rsidRPr="00C65D8A" w:rsidRDefault="005D76EB">
      <w:pPr>
        <w:numPr>
          <w:ilvl w:val="1"/>
          <w:numId w:val="1"/>
        </w:numPr>
        <w:jc w:val="both"/>
      </w:pPr>
      <w:r w:rsidRPr="00C65D8A">
        <w:rPr>
          <w:rFonts w:ascii="Arial" w:hAnsi="Arial" w:cs="Arial"/>
        </w:rPr>
        <w:t xml:space="preserve">Para os servidores de aplicação, os processadores utilizados nas </w:t>
      </w:r>
      <w:proofErr w:type="spellStart"/>
      <w:r w:rsidRPr="00C65D8A">
        <w:rPr>
          <w:rFonts w:ascii="Arial" w:hAnsi="Arial" w:cs="Arial"/>
        </w:rPr>
        <w:t>vCPU</w:t>
      </w:r>
      <w:proofErr w:type="spellEnd"/>
      <w:r w:rsidRPr="00C65D8A">
        <w:rPr>
          <w:rFonts w:ascii="Arial" w:hAnsi="Arial" w:cs="Arial"/>
        </w:rPr>
        <w:t xml:space="preserve"> devem ser, no mínimo: Intel Xeon família E5 2673 v3, Xeon </w:t>
      </w:r>
      <w:proofErr w:type="spellStart"/>
      <w:r w:rsidRPr="00C65D8A">
        <w:rPr>
          <w:rFonts w:ascii="Arial" w:hAnsi="Arial" w:cs="Arial"/>
        </w:rPr>
        <w:t>Scalable</w:t>
      </w:r>
      <w:proofErr w:type="spellEnd"/>
      <w:r w:rsidRPr="00C65D8A">
        <w:rPr>
          <w:rFonts w:ascii="Arial" w:hAnsi="Arial" w:cs="Arial"/>
        </w:rPr>
        <w:t xml:space="preserve"> Processor, Xeon Platinum 8167, GOLD, Silver </w:t>
      </w:r>
      <w:proofErr w:type="spellStart"/>
      <w:r w:rsidRPr="00C65D8A">
        <w:rPr>
          <w:rFonts w:ascii="Arial" w:hAnsi="Arial" w:cs="Arial"/>
        </w:rPr>
        <w:t>Scalable</w:t>
      </w:r>
      <w:proofErr w:type="spellEnd"/>
      <w:r w:rsidRPr="00C65D8A">
        <w:rPr>
          <w:rFonts w:ascii="Arial" w:hAnsi="Arial" w:cs="Arial"/>
        </w:rPr>
        <w:t xml:space="preserve">, AMD EPYC série 7001, </w:t>
      </w:r>
      <w:proofErr w:type="spellStart"/>
      <w:r w:rsidRPr="00C65D8A">
        <w:rPr>
          <w:rFonts w:ascii="Arial" w:hAnsi="Arial" w:cs="Arial"/>
        </w:rPr>
        <w:t>Arm</w:t>
      </w:r>
      <w:proofErr w:type="spellEnd"/>
      <w:r w:rsidRPr="00C65D8A">
        <w:rPr>
          <w:rFonts w:ascii="Arial" w:hAnsi="Arial" w:cs="Arial"/>
        </w:rPr>
        <w:t xml:space="preserve"> </w:t>
      </w:r>
      <w:proofErr w:type="spellStart"/>
      <w:r w:rsidRPr="00C65D8A">
        <w:rPr>
          <w:rFonts w:ascii="Arial" w:hAnsi="Arial" w:cs="Arial"/>
        </w:rPr>
        <w:t>Neoverse</w:t>
      </w:r>
      <w:proofErr w:type="spellEnd"/>
      <w:r w:rsidRPr="00C65D8A">
        <w:rPr>
          <w:rFonts w:ascii="Arial" w:hAnsi="Arial" w:cs="Arial"/>
        </w:rPr>
        <w:t xml:space="preserve"> ou </w:t>
      </w:r>
      <w:proofErr w:type="spellStart"/>
      <w:r w:rsidRPr="00C65D8A">
        <w:rPr>
          <w:rFonts w:ascii="Arial" w:hAnsi="Arial" w:cs="Arial"/>
        </w:rPr>
        <w:t>Arm</w:t>
      </w:r>
      <w:proofErr w:type="spellEnd"/>
      <w:r w:rsidRPr="00C65D8A">
        <w:rPr>
          <w:rFonts w:ascii="Arial" w:hAnsi="Arial" w:cs="Arial"/>
        </w:rPr>
        <w:t xml:space="preserve"> Zeus, equivalentes ou superiores.</w:t>
      </w:r>
    </w:p>
    <w:p w14:paraId="2E3BCE42" w14:textId="77777777" w:rsidR="009A53A3" w:rsidRPr="00C65D8A" w:rsidRDefault="005D76EB">
      <w:pPr>
        <w:numPr>
          <w:ilvl w:val="1"/>
          <w:numId w:val="1"/>
        </w:numPr>
        <w:jc w:val="both"/>
      </w:pPr>
      <w:r w:rsidRPr="00C65D8A">
        <w:rPr>
          <w:rFonts w:ascii="Arial" w:hAnsi="Arial" w:cs="Arial"/>
        </w:rPr>
        <w:t>O serviço de datacenter fornecido pela CONTRATADA deverá comportar todo o processamento, armazenamento e crescimento natural da base de dados referentes às áreas de gestão da solução implantada, durante toda a vigência contratual.</w:t>
      </w:r>
    </w:p>
    <w:p w14:paraId="476494A4" w14:textId="77777777" w:rsidR="009A53A3" w:rsidRPr="00C65D8A" w:rsidRDefault="005D76EB">
      <w:pPr>
        <w:numPr>
          <w:ilvl w:val="1"/>
          <w:numId w:val="1"/>
        </w:numPr>
        <w:jc w:val="both"/>
      </w:pPr>
      <w:r w:rsidRPr="00C65D8A">
        <w:rPr>
          <w:rFonts w:ascii="Arial" w:hAnsi="Arial" w:cs="Arial"/>
        </w:rPr>
        <w:t>Os serviços de backup também são responsabilidade da CONTRATADA, ficando sob sua responsabilidade todo gerenciamento e realização dos mesmos.</w:t>
      </w:r>
    </w:p>
    <w:p w14:paraId="78A7292C" w14:textId="77777777" w:rsidR="009A53A3" w:rsidRPr="00C65D8A" w:rsidRDefault="005D76EB">
      <w:pPr>
        <w:numPr>
          <w:ilvl w:val="1"/>
          <w:numId w:val="1"/>
        </w:numPr>
        <w:jc w:val="both"/>
      </w:pPr>
      <w:r w:rsidRPr="00C65D8A">
        <w:rPr>
          <w:rFonts w:ascii="Arial" w:hAnsi="Arial" w:cs="Arial"/>
        </w:rPr>
        <w:t>Os dados de backup devem ser mantidos com redundância, em equipamentos de hardware diferentes aos da aplicação, de forma a prevenir perda de dados com incidentes físicos;</w:t>
      </w:r>
    </w:p>
    <w:p w14:paraId="3FE375C5" w14:textId="77777777" w:rsidR="009A53A3" w:rsidRPr="00C65D8A" w:rsidRDefault="005D76EB">
      <w:pPr>
        <w:numPr>
          <w:ilvl w:val="1"/>
          <w:numId w:val="1"/>
        </w:numPr>
        <w:jc w:val="both"/>
      </w:pPr>
      <w:r w:rsidRPr="00C65D8A">
        <w:rPr>
          <w:rFonts w:ascii="Arial" w:hAnsi="Arial" w:cs="Arial"/>
        </w:rPr>
        <w:t>Deverá permitir a criptografia dos dados de backup.</w:t>
      </w:r>
    </w:p>
    <w:p w14:paraId="1429D8EA" w14:textId="77777777" w:rsidR="009A53A3" w:rsidRPr="00C65D8A" w:rsidRDefault="005D76EB">
      <w:pPr>
        <w:numPr>
          <w:ilvl w:val="1"/>
          <w:numId w:val="1"/>
        </w:numPr>
        <w:jc w:val="both"/>
      </w:pPr>
      <w:r w:rsidRPr="00C65D8A">
        <w:rPr>
          <w:rFonts w:ascii="Arial" w:hAnsi="Arial" w:cs="Arial"/>
          <w:b/>
          <w:bCs/>
        </w:rPr>
        <w:t>A rotina de backup deverá manter a retenção mínima de:</w:t>
      </w:r>
    </w:p>
    <w:p w14:paraId="24735463" w14:textId="77777777" w:rsidR="009A53A3" w:rsidRPr="00C65D8A" w:rsidRDefault="005D76EB">
      <w:pPr>
        <w:numPr>
          <w:ilvl w:val="1"/>
          <w:numId w:val="1"/>
        </w:numPr>
        <w:jc w:val="both"/>
      </w:pPr>
      <w:r w:rsidRPr="00C65D8A">
        <w:rPr>
          <w:rFonts w:ascii="Arial" w:hAnsi="Arial" w:cs="Arial"/>
        </w:rPr>
        <w:t>Retenção e armazenamento diário dos últimos 7 dias corridos;</w:t>
      </w:r>
    </w:p>
    <w:p w14:paraId="77792976" w14:textId="77777777" w:rsidR="009A53A3" w:rsidRPr="00C65D8A" w:rsidRDefault="005D76EB">
      <w:pPr>
        <w:numPr>
          <w:ilvl w:val="1"/>
          <w:numId w:val="1"/>
        </w:numPr>
        <w:jc w:val="both"/>
      </w:pPr>
      <w:r w:rsidRPr="00C65D8A">
        <w:rPr>
          <w:rFonts w:ascii="Arial" w:hAnsi="Arial" w:cs="Arial"/>
        </w:rPr>
        <w:t>Retenção e armazenamento semanal pelas últimas 4 semanas, realizado no dia da semana definido durante a fase de planejamento;</w:t>
      </w:r>
    </w:p>
    <w:p w14:paraId="7E38895A" w14:textId="77777777" w:rsidR="009A53A3" w:rsidRPr="00C65D8A" w:rsidRDefault="005D76EB">
      <w:pPr>
        <w:numPr>
          <w:ilvl w:val="1"/>
          <w:numId w:val="1"/>
        </w:numPr>
        <w:jc w:val="both"/>
      </w:pPr>
      <w:r w:rsidRPr="00C65D8A">
        <w:rPr>
          <w:rFonts w:ascii="Arial" w:hAnsi="Arial" w:cs="Arial"/>
        </w:rPr>
        <w:t>Retenção e armazenamento mensal durante toda a vigência contratual, realizado 01 (uma) vez por mês, em data a ser definida durante a fase de planejamento;</w:t>
      </w:r>
    </w:p>
    <w:p w14:paraId="59FA3AB4" w14:textId="77777777" w:rsidR="009A53A3" w:rsidRPr="00C65D8A" w:rsidRDefault="005D76EB">
      <w:pPr>
        <w:numPr>
          <w:ilvl w:val="1"/>
          <w:numId w:val="1"/>
        </w:numPr>
        <w:jc w:val="both"/>
      </w:pPr>
      <w:r w:rsidRPr="00C65D8A">
        <w:rPr>
          <w:rFonts w:ascii="Arial" w:hAnsi="Arial" w:cs="Arial"/>
        </w:rPr>
        <w:t>Possibilidade de recuperação de backups baseados em pontos no tempo, em intervalos mínimos de </w:t>
      </w:r>
      <w:r w:rsidRPr="00C65D8A">
        <w:rPr>
          <w:rFonts w:ascii="Arial" w:hAnsi="Arial" w:cs="Arial"/>
          <w:b/>
          <w:bCs/>
          <w:u w:val="single"/>
        </w:rPr>
        <w:t>15 minutos</w:t>
      </w:r>
      <w:r w:rsidRPr="00C65D8A">
        <w:rPr>
          <w:rFonts w:ascii="Arial" w:hAnsi="Arial" w:cs="Arial"/>
        </w:rPr>
        <w:t> em até 7 dias. O sistema deverá permitir um retorno em um momento definido pela CONTRATANTE caso seja necessária. Desta forma, em um eventual caso de desastre, deve ser possível uma restauração de backup em até </w:t>
      </w:r>
      <w:r w:rsidRPr="00C65D8A">
        <w:rPr>
          <w:rFonts w:ascii="Arial" w:hAnsi="Arial" w:cs="Arial"/>
          <w:b/>
          <w:bCs/>
          <w:u w:val="single"/>
        </w:rPr>
        <w:t>15 minutos</w:t>
      </w:r>
      <w:r w:rsidRPr="00C65D8A">
        <w:rPr>
          <w:rFonts w:ascii="Arial" w:hAnsi="Arial" w:cs="Arial"/>
        </w:rPr>
        <w:t> antes do ocorrido.</w:t>
      </w:r>
    </w:p>
    <w:p w14:paraId="6FAAF2B7" w14:textId="77777777" w:rsidR="009A53A3" w:rsidRPr="00C65D8A" w:rsidRDefault="005D76EB">
      <w:pPr>
        <w:numPr>
          <w:ilvl w:val="1"/>
          <w:numId w:val="1"/>
        </w:numPr>
        <w:jc w:val="both"/>
      </w:pPr>
      <w:r w:rsidRPr="00C65D8A">
        <w:rPr>
          <w:rFonts w:ascii="Arial" w:hAnsi="Arial" w:cs="Arial"/>
        </w:rPr>
        <w:t>A CONTRATADA é responsável por manter e disponibilizar para a CONTRATANTE, sem ônus, ferramenta para o gerenciamento e recuperação do backup.</w:t>
      </w:r>
    </w:p>
    <w:p w14:paraId="0C2E42D5" w14:textId="77777777" w:rsidR="009A53A3" w:rsidRPr="00C65D8A" w:rsidRDefault="005D76EB">
      <w:pPr>
        <w:numPr>
          <w:ilvl w:val="1"/>
          <w:numId w:val="1"/>
        </w:numPr>
        <w:jc w:val="both"/>
      </w:pPr>
      <w:r w:rsidRPr="00C65D8A">
        <w:rPr>
          <w:rFonts w:ascii="Arial" w:hAnsi="Arial" w:cs="Arial"/>
        </w:rPr>
        <w:lastRenderedPageBreak/>
        <w:t xml:space="preserve">A CONTRATADA deverá realizar testes de </w:t>
      </w:r>
      <w:proofErr w:type="spellStart"/>
      <w:r w:rsidRPr="00C65D8A">
        <w:rPr>
          <w:rFonts w:ascii="Arial" w:hAnsi="Arial" w:cs="Arial"/>
        </w:rPr>
        <w:t>restore</w:t>
      </w:r>
      <w:proofErr w:type="spellEnd"/>
      <w:r w:rsidRPr="00C65D8A">
        <w:rPr>
          <w:rFonts w:ascii="Arial" w:hAnsi="Arial" w:cs="Arial"/>
        </w:rPr>
        <w:t xml:space="preserve"> de backup em ambiente paralelo (sem influenciar ambiente de produção e homologação) pelo menos uma vez ao mês e/ou quando solicitado pelo CONTRATANTE. Tal rotina visa garantir a integridade da rotina de backup.</w:t>
      </w:r>
    </w:p>
    <w:p w14:paraId="65C68BAA" w14:textId="77777777" w:rsidR="009A53A3" w:rsidRPr="00C65D8A" w:rsidRDefault="005D76EB">
      <w:pPr>
        <w:numPr>
          <w:ilvl w:val="1"/>
          <w:numId w:val="1"/>
        </w:numPr>
        <w:jc w:val="both"/>
      </w:pPr>
      <w:r w:rsidRPr="00C65D8A">
        <w:rPr>
          <w:rFonts w:ascii="Arial" w:hAnsi="Arial" w:cs="Arial"/>
        </w:rPr>
        <w:t>A CONTRATADA é integralmente responsável pela manutenção de sigilo sobre todos os dados, informações e/ou artefatos, contidos em quaisquer documentos e em quaisquer mídias, de que venha a ter conhecimento e acesso durante a execução dos trabalhos, não podendo sob qualquer pretexto os divulgar, reproduzi-los ou utilizá-los, sem prévia e expressa autorização da CONTRATANTE.</w:t>
      </w:r>
    </w:p>
    <w:p w14:paraId="0CE8F1FF" w14:textId="77777777" w:rsidR="009A53A3" w:rsidRPr="00C65D8A" w:rsidRDefault="005D76EB">
      <w:pPr>
        <w:numPr>
          <w:ilvl w:val="1"/>
          <w:numId w:val="1"/>
        </w:numPr>
        <w:jc w:val="both"/>
      </w:pPr>
      <w:r w:rsidRPr="00C65D8A">
        <w:rPr>
          <w:rFonts w:ascii="Arial" w:hAnsi="Arial" w:cs="Arial"/>
        </w:rPr>
        <w:t xml:space="preserve">Por questão de desempenho, garantia de sigilosidade das informações e atendimento ao LGPD (Lei Geral de Proteção de Dados), através da instrução normativa nº 5 de 30 de agosto de 2021, </w:t>
      </w:r>
      <w:proofErr w:type="spellStart"/>
      <w:r w:rsidRPr="00C65D8A">
        <w:rPr>
          <w:rFonts w:ascii="Arial" w:hAnsi="Arial" w:cs="Arial"/>
        </w:rPr>
        <w:t>art</w:t>
      </w:r>
      <w:proofErr w:type="spellEnd"/>
      <w:r w:rsidRPr="00C65D8A">
        <w:rPr>
          <w:rFonts w:ascii="Arial" w:hAnsi="Arial" w:cs="Arial"/>
        </w:rPr>
        <w:t xml:space="preserve"> 18, todos os dados devem estar armazenados no Brasil;</w:t>
      </w:r>
    </w:p>
    <w:p w14:paraId="5F987311" w14:textId="77777777" w:rsidR="009A53A3" w:rsidRPr="00C65D8A" w:rsidRDefault="005D76EB">
      <w:pPr>
        <w:numPr>
          <w:ilvl w:val="1"/>
          <w:numId w:val="1"/>
        </w:numPr>
        <w:jc w:val="both"/>
      </w:pPr>
      <w:r w:rsidRPr="00C65D8A">
        <w:rPr>
          <w:rFonts w:ascii="Arial" w:hAnsi="Arial" w:cs="Arial"/>
        </w:rPr>
        <w:t>A CONTRATADA fica obrigada a obedecer às políticas e normas de Segurança de Informação adotadas pela  CAPSECI durante toda a vigência contratual, bem como quaisquer marcos legais de segurança vigente aplicável ao contratante.</w:t>
      </w:r>
    </w:p>
    <w:p w14:paraId="76832C30" w14:textId="77777777" w:rsidR="009A53A3" w:rsidRPr="00C65D8A" w:rsidRDefault="005D76EB">
      <w:pPr>
        <w:numPr>
          <w:ilvl w:val="1"/>
          <w:numId w:val="1"/>
        </w:numPr>
        <w:jc w:val="both"/>
      </w:pPr>
      <w:r w:rsidRPr="00C65D8A">
        <w:rPr>
          <w:rFonts w:ascii="Arial" w:hAnsi="Arial" w:cs="Arial"/>
        </w:rPr>
        <w:t>Caso a CONTRATANTE venha a firmar contrato centralizado de computação em nuvem, ela poderá solicitar a migração do sistema para esta infraestrutura, suprimindo mediante aditivo contratual o serviço de Provimento de Datacenter. Para tal, deverão ser atendidos os seguintes critérios:</w:t>
      </w:r>
    </w:p>
    <w:p w14:paraId="2143258D" w14:textId="77777777" w:rsidR="009A53A3" w:rsidRPr="00C65D8A" w:rsidRDefault="005D76EB">
      <w:pPr>
        <w:numPr>
          <w:ilvl w:val="1"/>
          <w:numId w:val="1"/>
        </w:numPr>
        <w:jc w:val="both"/>
      </w:pPr>
      <w:r w:rsidRPr="00C65D8A">
        <w:rPr>
          <w:rFonts w:ascii="Arial" w:hAnsi="Arial" w:cs="Arial"/>
        </w:rPr>
        <w:t>O Contrato centralizado de nuvem deverá possuir disponível todos os recursos utilizados pelo sistema;</w:t>
      </w:r>
    </w:p>
    <w:p w14:paraId="28044C4B" w14:textId="77777777" w:rsidR="009A53A3" w:rsidRPr="00C65D8A" w:rsidRDefault="005D76EB">
      <w:pPr>
        <w:numPr>
          <w:ilvl w:val="1"/>
          <w:numId w:val="1"/>
        </w:numPr>
        <w:jc w:val="both"/>
      </w:pPr>
      <w:r w:rsidRPr="00C65D8A">
        <w:rPr>
          <w:rFonts w:ascii="Arial" w:hAnsi="Arial" w:cs="Arial"/>
        </w:rPr>
        <w:t>Deve ser realizado um estudo de viabilidade da migração;</w:t>
      </w:r>
    </w:p>
    <w:p w14:paraId="47EFAA51" w14:textId="77777777" w:rsidR="009A53A3" w:rsidRPr="00C65D8A" w:rsidRDefault="005D76EB">
      <w:pPr>
        <w:numPr>
          <w:ilvl w:val="1"/>
          <w:numId w:val="1"/>
        </w:numPr>
        <w:jc w:val="both"/>
      </w:pPr>
      <w:r w:rsidRPr="00C65D8A">
        <w:rPr>
          <w:rFonts w:ascii="Arial" w:hAnsi="Arial" w:cs="Arial"/>
        </w:rPr>
        <w:t>Deve ser possível permitir à CONTRATADA o acesso semelhante ao atual a estes recursos, de modo que os demais serviços previstos no contrato (suporte técnico, manutenção, etc.) prestados pela Contratada sejam minimamente impactados.</w:t>
      </w:r>
    </w:p>
    <w:p w14:paraId="5065D3CB" w14:textId="77777777" w:rsidR="009A53A3" w:rsidRPr="00C65D8A" w:rsidRDefault="005D76EB">
      <w:pPr>
        <w:numPr>
          <w:ilvl w:val="1"/>
          <w:numId w:val="1"/>
        </w:numPr>
        <w:jc w:val="both"/>
      </w:pPr>
      <w:r w:rsidRPr="00C65D8A">
        <w:rPr>
          <w:rFonts w:ascii="Arial" w:hAnsi="Arial" w:cs="Arial"/>
        </w:rPr>
        <w:t>A migração deverá ocorrer de maneira planejada, envolvendo profissionais capacitados da CONTRATADA, CONTRATANTE, e caso necessário da CONTRATADA para gestão da nuvem centralizada.</w:t>
      </w:r>
    </w:p>
    <w:p w14:paraId="6D7B01F0" w14:textId="77777777" w:rsidR="009A53A3" w:rsidRPr="00C65D8A" w:rsidRDefault="005D76EB">
      <w:pPr>
        <w:numPr>
          <w:ilvl w:val="1"/>
          <w:numId w:val="1"/>
        </w:numPr>
        <w:jc w:val="both"/>
      </w:pPr>
      <w:r w:rsidRPr="00C65D8A">
        <w:rPr>
          <w:rFonts w:ascii="Arial" w:hAnsi="Arial" w:cs="Arial"/>
        </w:rPr>
        <w:t>Para a segurança dos dados a CONTRATADA deverá realizar/ter realizado testes de intrusão controlados (</w:t>
      </w:r>
      <w:proofErr w:type="spellStart"/>
      <w:r w:rsidRPr="00C65D8A">
        <w:rPr>
          <w:rFonts w:ascii="Arial" w:hAnsi="Arial" w:cs="Arial"/>
        </w:rPr>
        <w:t>Pentest</w:t>
      </w:r>
      <w:proofErr w:type="spellEnd"/>
      <w:r w:rsidRPr="00C65D8A">
        <w:rPr>
          <w:rFonts w:ascii="Arial" w:hAnsi="Arial" w:cs="Arial"/>
        </w:rPr>
        <w:t xml:space="preserve">) na aplicação, sistemas e/ou infraestrutura, relacionados à solução fornecida, para identificação das vulnerabilidades exploráveis que possam permitir acesso não autorizado, escalonamento de privilégios, interceptação de dados ou comprometimento do ambiente. </w:t>
      </w:r>
    </w:p>
    <w:p w14:paraId="2306434F" w14:textId="77777777" w:rsidR="009A53A3" w:rsidRPr="00C65D8A" w:rsidRDefault="005D76EB">
      <w:pPr>
        <w:numPr>
          <w:ilvl w:val="2"/>
          <w:numId w:val="1"/>
        </w:numPr>
        <w:jc w:val="both"/>
      </w:pPr>
      <w:r w:rsidRPr="00C65D8A">
        <w:rPr>
          <w:rFonts w:ascii="Arial" w:hAnsi="Arial" w:cs="Arial"/>
        </w:rPr>
        <w:t>A CONTRATADA deverá executar varreduras periódicas de vulnerabilidades nos sistemas, servidores, serviços e componentes da solução, utilizando ferramentas reconhecidas de mercado e bases de dados atualizadas.</w:t>
      </w:r>
    </w:p>
    <w:p w14:paraId="4250EF90" w14:textId="77777777" w:rsidR="009A53A3" w:rsidRPr="00C65D8A" w:rsidRDefault="005D76EB">
      <w:pPr>
        <w:numPr>
          <w:ilvl w:val="2"/>
          <w:numId w:val="1"/>
        </w:numPr>
        <w:jc w:val="both"/>
      </w:pPr>
      <w:r w:rsidRPr="00C65D8A">
        <w:rPr>
          <w:rFonts w:ascii="Arial" w:hAnsi="Arial" w:cs="Arial"/>
        </w:rPr>
        <w:t xml:space="preserve">Os testes devem ser realizados periodicamente, a cada 12 meses ou sempre que se promova modificações no sistema que possam comprometer a segurança. Os testes deverão ser conduzidos por empresa independente, vedada a apresentação de relatórios elaborados pela própria desenvolvedora do sistema. </w:t>
      </w:r>
    </w:p>
    <w:p w14:paraId="36033431" w14:textId="77777777" w:rsidR="009A53A3" w:rsidRPr="00C65D8A" w:rsidRDefault="005D76EB">
      <w:pPr>
        <w:numPr>
          <w:ilvl w:val="0"/>
          <w:numId w:val="1"/>
        </w:numPr>
        <w:jc w:val="both"/>
      </w:pPr>
      <w:r w:rsidRPr="00C65D8A">
        <w:rPr>
          <w:rFonts w:ascii="Arial" w:hAnsi="Arial" w:cs="Arial"/>
          <w:b/>
          <w:bCs/>
        </w:rPr>
        <w:t>Treinamento de Usuários</w:t>
      </w:r>
    </w:p>
    <w:p w14:paraId="33F5FD37" w14:textId="77777777" w:rsidR="009A53A3" w:rsidRPr="00C65D8A" w:rsidRDefault="005D76EB">
      <w:pPr>
        <w:numPr>
          <w:ilvl w:val="1"/>
          <w:numId w:val="1"/>
        </w:numPr>
        <w:jc w:val="both"/>
      </w:pPr>
      <w:r w:rsidRPr="00C65D8A">
        <w:rPr>
          <w:rFonts w:ascii="Arial" w:hAnsi="Arial" w:cs="Arial"/>
        </w:rPr>
        <w:t xml:space="preserve">A CONTRATADA deverá apresentar um Plano de Treinamento destinado à capacitação dos usuários da solução tecnológica. Este plano é fundamental para garantir que os usuários </w:t>
      </w:r>
      <w:r w:rsidRPr="00C65D8A">
        <w:rPr>
          <w:rFonts w:ascii="Arial" w:hAnsi="Arial" w:cs="Arial"/>
        </w:rPr>
        <w:lastRenderedPageBreak/>
        <w:t>possam aproveitar ao máximo os recursos disponíveis na solução. São requisitos mínimos do plano:</w:t>
      </w:r>
    </w:p>
    <w:p w14:paraId="7EFFF068" w14:textId="77777777" w:rsidR="009A53A3" w:rsidRPr="00C65D8A" w:rsidRDefault="005D76EB">
      <w:pPr>
        <w:numPr>
          <w:ilvl w:val="2"/>
          <w:numId w:val="1"/>
        </w:numPr>
        <w:jc w:val="both"/>
      </w:pPr>
      <w:r w:rsidRPr="00C65D8A">
        <w:rPr>
          <w:rFonts w:ascii="Arial" w:hAnsi="Arial" w:cs="Arial"/>
        </w:rPr>
        <w:t>Nome e objetivo de cada módulo de treinamento;</w:t>
      </w:r>
    </w:p>
    <w:p w14:paraId="3BB6C649" w14:textId="77777777" w:rsidR="009A53A3" w:rsidRPr="00C65D8A" w:rsidRDefault="005D76EB">
      <w:pPr>
        <w:numPr>
          <w:ilvl w:val="2"/>
          <w:numId w:val="1"/>
        </w:numPr>
        <w:jc w:val="both"/>
      </w:pPr>
      <w:r w:rsidRPr="00C65D8A">
        <w:rPr>
          <w:rFonts w:ascii="Arial" w:hAnsi="Arial" w:cs="Arial"/>
        </w:rPr>
        <w:t>Público alvo;</w:t>
      </w:r>
    </w:p>
    <w:p w14:paraId="6DE1A5C6" w14:textId="77777777" w:rsidR="009A53A3" w:rsidRPr="00C65D8A" w:rsidRDefault="005D76EB">
      <w:pPr>
        <w:numPr>
          <w:ilvl w:val="2"/>
          <w:numId w:val="1"/>
        </w:numPr>
        <w:jc w:val="both"/>
      </w:pPr>
      <w:r w:rsidRPr="00C65D8A">
        <w:rPr>
          <w:rFonts w:ascii="Arial" w:hAnsi="Arial" w:cs="Arial"/>
        </w:rPr>
        <w:t>Conteúdo programático;</w:t>
      </w:r>
    </w:p>
    <w:p w14:paraId="04A1932C" w14:textId="77777777" w:rsidR="009A53A3" w:rsidRPr="00C65D8A" w:rsidRDefault="005D76EB">
      <w:pPr>
        <w:numPr>
          <w:ilvl w:val="2"/>
          <w:numId w:val="1"/>
        </w:numPr>
        <w:jc w:val="both"/>
      </w:pPr>
      <w:r w:rsidRPr="00C65D8A">
        <w:rPr>
          <w:rFonts w:ascii="Arial" w:hAnsi="Arial" w:cs="Arial"/>
        </w:rPr>
        <w:t>Carga horária de treinamento por módulo;</w:t>
      </w:r>
    </w:p>
    <w:p w14:paraId="4597A460" w14:textId="77777777" w:rsidR="009A53A3" w:rsidRPr="00C65D8A" w:rsidRDefault="005D76EB">
      <w:pPr>
        <w:numPr>
          <w:ilvl w:val="1"/>
          <w:numId w:val="1"/>
        </w:numPr>
        <w:jc w:val="both"/>
      </w:pPr>
      <w:r w:rsidRPr="00C65D8A">
        <w:rPr>
          <w:rFonts w:ascii="Arial" w:hAnsi="Arial" w:cs="Arial"/>
        </w:rPr>
        <w:t>A Contratante terá o prazo de até 10 (dez) dias úteis para aprovar o plano de treinamento, reservando-se o direito de realizar alterações conforme necessidade. Apenas após essa aprovação é que os treinamentos poderão ser iniciados.</w:t>
      </w:r>
    </w:p>
    <w:p w14:paraId="6589C2DA" w14:textId="77777777" w:rsidR="009A53A3" w:rsidRPr="00C65D8A" w:rsidRDefault="005D76EB">
      <w:pPr>
        <w:numPr>
          <w:ilvl w:val="1"/>
          <w:numId w:val="1"/>
        </w:numPr>
        <w:jc w:val="both"/>
      </w:pPr>
      <w:r w:rsidRPr="00C65D8A">
        <w:rPr>
          <w:rFonts w:ascii="Arial" w:hAnsi="Arial" w:cs="Arial"/>
        </w:rPr>
        <w:t>Os treinamentos não poderão ser meramente expositivos. Devem contemplar também o uso prático da solução em ambiente de testes, abrangendo em seu conteúdo todas as funcionalidades fornecidas pelo sistema a fim de capacitar os usuários em relação às operações inerentes ao seu perfil de acesso;</w:t>
      </w:r>
    </w:p>
    <w:p w14:paraId="71050613" w14:textId="77777777" w:rsidR="009A53A3" w:rsidRPr="00C65D8A" w:rsidRDefault="005D76EB">
      <w:pPr>
        <w:numPr>
          <w:ilvl w:val="1"/>
          <w:numId w:val="1"/>
        </w:numPr>
        <w:jc w:val="both"/>
      </w:pPr>
      <w:r w:rsidRPr="00C65D8A">
        <w:rPr>
          <w:rFonts w:ascii="Arial" w:hAnsi="Arial" w:cs="Arial"/>
        </w:rPr>
        <w:t>Os treinamentos serão solicitados com antecedência mínima de 10 (dez) dias úteis, salvo entendimento diverso entre as partes.</w:t>
      </w:r>
    </w:p>
    <w:p w14:paraId="68C701C8" w14:textId="77777777" w:rsidR="009A53A3" w:rsidRPr="00C65D8A" w:rsidRDefault="005D76EB">
      <w:pPr>
        <w:numPr>
          <w:ilvl w:val="1"/>
          <w:numId w:val="1"/>
        </w:numPr>
        <w:spacing w:after="0"/>
        <w:jc w:val="both"/>
      </w:pPr>
      <w:r w:rsidRPr="00C65D8A">
        <w:rPr>
          <w:rFonts w:ascii="Arial" w:hAnsi="Arial" w:cs="Arial"/>
        </w:rPr>
        <w:t> Os treinamentos serão ministrados em formato presencial:</w:t>
      </w:r>
    </w:p>
    <w:p w14:paraId="359C51AA" w14:textId="77777777" w:rsidR="009A53A3" w:rsidRPr="00C65D8A" w:rsidRDefault="005D76EB">
      <w:pPr>
        <w:numPr>
          <w:ilvl w:val="3"/>
          <w:numId w:val="1"/>
        </w:numPr>
        <w:spacing w:after="0"/>
        <w:jc w:val="both"/>
      </w:pPr>
      <w:r w:rsidRPr="00C65D8A">
        <w:rPr>
          <w:rFonts w:ascii="Arial" w:hAnsi="Arial" w:cs="Arial"/>
        </w:rPr>
        <w:t>O treinamento será realizado nas dependências da CONTRATANTE na cidade de Cianorte (PR).</w:t>
      </w:r>
    </w:p>
    <w:p w14:paraId="48F5B1D6" w14:textId="77777777" w:rsidR="009A53A3" w:rsidRPr="00C65D8A" w:rsidRDefault="005D76EB">
      <w:pPr>
        <w:numPr>
          <w:ilvl w:val="3"/>
          <w:numId w:val="1"/>
        </w:numPr>
        <w:spacing w:after="0"/>
        <w:jc w:val="both"/>
      </w:pPr>
      <w:r w:rsidRPr="00C65D8A">
        <w:rPr>
          <w:rFonts w:ascii="Arial" w:hAnsi="Arial" w:cs="Arial"/>
        </w:rPr>
        <w:t>Serão disponibilizados pela CONTRATANTE os seguintes recursos: acesso à internet, computadores para os treinandos, equipamento audiovisual (projetor ou televisor), espaço físico com mobiliário adequado e refrigeração ambiente.</w:t>
      </w:r>
    </w:p>
    <w:p w14:paraId="14B438BC" w14:textId="77777777" w:rsidR="009A53A3" w:rsidRPr="00C65D8A" w:rsidRDefault="005D76EB">
      <w:pPr>
        <w:numPr>
          <w:ilvl w:val="3"/>
          <w:numId w:val="1"/>
        </w:numPr>
        <w:jc w:val="both"/>
      </w:pPr>
      <w:r w:rsidRPr="00C65D8A">
        <w:rPr>
          <w:rFonts w:ascii="Arial" w:hAnsi="Arial" w:cs="Arial"/>
        </w:rPr>
        <w:t>Os recursos necessários e não previstos no item anterior, bem como despesas relativas à participação dos instrutores e de pessoal próprio, tais como: hospedagem, transporte, diárias etc. serão de responsabilidade da CONTRATADA.</w:t>
      </w:r>
    </w:p>
    <w:p w14:paraId="60F13D8A" w14:textId="77777777" w:rsidR="009A53A3" w:rsidRPr="00C65D8A" w:rsidRDefault="005D76EB">
      <w:pPr>
        <w:numPr>
          <w:ilvl w:val="1"/>
          <w:numId w:val="1"/>
        </w:numPr>
        <w:jc w:val="both"/>
      </w:pPr>
      <w:r w:rsidRPr="00C65D8A">
        <w:rPr>
          <w:rFonts w:ascii="Arial" w:hAnsi="Arial" w:cs="Arial"/>
        </w:rPr>
        <w:t>A CONTRATANTE resguardar-se-á o direito de acompanhar, adequar e avaliar o treinamento contratado com instrumentos próprios atestando sua perfeita execução, sendo que, se o treinamento for julgado insatisfatório pela maioria simples dos alunos, a CONTRATANTE poderá exigir que este seja refeito, sem ônus para a CONTRATANTE, no prazo máximo de até 10 (dez) dias úteis.</w:t>
      </w:r>
    </w:p>
    <w:p w14:paraId="21D2CEA5" w14:textId="77777777" w:rsidR="009A53A3" w:rsidRPr="00C65D8A" w:rsidRDefault="005D76EB">
      <w:pPr>
        <w:numPr>
          <w:ilvl w:val="1"/>
          <w:numId w:val="1"/>
        </w:numPr>
        <w:jc w:val="both"/>
      </w:pPr>
      <w:r w:rsidRPr="00C65D8A">
        <w:rPr>
          <w:rFonts w:ascii="Arial" w:hAnsi="Arial" w:cs="Arial"/>
        </w:rPr>
        <w:t>O treinamento deverá ser ministrado em horário comercial, limitado a no máximo </w:t>
      </w:r>
      <w:r w:rsidRPr="00C65D8A">
        <w:rPr>
          <w:rFonts w:ascii="Arial" w:hAnsi="Arial" w:cs="Arial"/>
          <w:b/>
          <w:bCs/>
          <w:u w:val="single"/>
        </w:rPr>
        <w:t>08 (oito)</w:t>
      </w:r>
      <w:r w:rsidRPr="00C65D8A">
        <w:rPr>
          <w:rFonts w:ascii="Arial" w:hAnsi="Arial" w:cs="Arial"/>
        </w:rPr>
        <w:t> horas diárias.</w:t>
      </w:r>
    </w:p>
    <w:p w14:paraId="2F4E5EEB" w14:textId="77777777" w:rsidR="009A53A3" w:rsidRPr="00C65D8A" w:rsidRDefault="005D76EB">
      <w:pPr>
        <w:numPr>
          <w:ilvl w:val="0"/>
          <w:numId w:val="1"/>
        </w:numPr>
        <w:jc w:val="both"/>
      </w:pPr>
      <w:r w:rsidRPr="00C65D8A">
        <w:rPr>
          <w:rFonts w:ascii="Arial" w:hAnsi="Arial" w:cs="Arial"/>
          <w:b/>
          <w:bCs/>
        </w:rPr>
        <w:t>Licença de uso, Suporte Técnico e Manutenção</w:t>
      </w:r>
    </w:p>
    <w:p w14:paraId="6C9C2214" w14:textId="77777777" w:rsidR="009A53A3" w:rsidRPr="00C65D8A" w:rsidRDefault="005D76EB">
      <w:pPr>
        <w:numPr>
          <w:ilvl w:val="1"/>
          <w:numId w:val="1"/>
        </w:numPr>
        <w:jc w:val="both"/>
      </w:pPr>
      <w:r w:rsidRPr="00C65D8A">
        <w:rPr>
          <w:rFonts w:ascii="Arial" w:hAnsi="Arial" w:cs="Arial"/>
        </w:rPr>
        <w:t>A licença de uso, suporte técnico e manutenção, entende-se como sendo um conjunto de serviços e permissões essenciais para assegurar o pleno funcionamento da solução ofertada, garantindo que esteja pronta para desempenhar suas funções designadas. Este conjunto de serviços compreende a realização de ajustes e reparos conforme especificados nos termos e prazos fixados neste documento.</w:t>
      </w:r>
    </w:p>
    <w:p w14:paraId="3CD448C2" w14:textId="77777777" w:rsidR="009A53A3" w:rsidRPr="00C65D8A" w:rsidRDefault="005D76EB">
      <w:pPr>
        <w:numPr>
          <w:ilvl w:val="1"/>
          <w:numId w:val="1"/>
        </w:numPr>
        <w:jc w:val="both"/>
      </w:pPr>
      <w:r w:rsidRPr="00C65D8A">
        <w:rPr>
          <w:rFonts w:ascii="Arial" w:hAnsi="Arial" w:cs="Arial"/>
        </w:rPr>
        <w:t>A locação da licença de uso do sistema inclui o acesso irrestrito a todas as funcionalidades da solução tecnológica, sem qualquer limitação quanto ao número de usuários.</w:t>
      </w:r>
    </w:p>
    <w:p w14:paraId="36F81F1B" w14:textId="77777777" w:rsidR="009A53A3" w:rsidRPr="00C65D8A" w:rsidRDefault="005D76EB">
      <w:pPr>
        <w:numPr>
          <w:ilvl w:val="1"/>
          <w:numId w:val="1"/>
        </w:numPr>
        <w:jc w:val="both"/>
      </w:pPr>
      <w:r w:rsidRPr="00C65D8A">
        <w:rPr>
          <w:rFonts w:ascii="Arial" w:hAnsi="Arial" w:cs="Arial"/>
        </w:rPr>
        <w:t>Na hipótese de término de vigência do contrato ou sua rescisão por qualquer motivo, os módulos ficarão disponíveis com a opção de consulta por um prazo acordado para migração dos dados, ou seja, terá o uso para produção bloqueado, mantendo o acesso de leitura a todas as funcionalidades de todos os módulos.</w:t>
      </w:r>
    </w:p>
    <w:p w14:paraId="67CE2679" w14:textId="77777777" w:rsidR="009A53A3" w:rsidRPr="00C65D8A" w:rsidRDefault="005D76EB">
      <w:pPr>
        <w:numPr>
          <w:ilvl w:val="1"/>
          <w:numId w:val="1"/>
        </w:numPr>
        <w:spacing w:after="0"/>
        <w:jc w:val="both"/>
      </w:pPr>
      <w:r w:rsidRPr="00C65D8A">
        <w:rPr>
          <w:rFonts w:ascii="Arial" w:hAnsi="Arial" w:cs="Arial"/>
        </w:rPr>
        <w:lastRenderedPageBreak/>
        <w:t>Com relação ao serviço de suporte, a contratada deverá disponibilizar uma central de atendimento, com funcionamento em dias úteis, de segunda a sexta-feira, no horário comercial das </w:t>
      </w:r>
      <w:r w:rsidRPr="00C65D8A">
        <w:rPr>
          <w:rFonts w:ascii="Arial" w:hAnsi="Arial" w:cs="Arial"/>
          <w:b/>
          <w:bCs/>
          <w:u w:val="single"/>
        </w:rPr>
        <w:t>08h às 18h</w:t>
      </w:r>
      <w:r w:rsidRPr="00C65D8A">
        <w:rPr>
          <w:rFonts w:ascii="Arial" w:hAnsi="Arial" w:cs="Arial"/>
        </w:rPr>
        <w:t> durante todo o período de vigência do contrato, capaz de recepcionar chamadas, através de ligações telefônicas, portal de atendimento WEB ou e-mail, tendo como funções mínimas:</w:t>
      </w:r>
    </w:p>
    <w:p w14:paraId="6AA6DDBA" w14:textId="77777777" w:rsidR="009A53A3" w:rsidRPr="00C65D8A" w:rsidRDefault="005D76EB">
      <w:pPr>
        <w:numPr>
          <w:ilvl w:val="3"/>
          <w:numId w:val="1"/>
        </w:numPr>
        <w:spacing w:after="0"/>
        <w:jc w:val="both"/>
      </w:pPr>
      <w:r w:rsidRPr="00C65D8A">
        <w:rPr>
          <w:rFonts w:ascii="Arial" w:hAnsi="Arial" w:cs="Arial"/>
        </w:rPr>
        <w:t>Registrar chamados abertos diretamente pelos usuários utilizando um sistema de atendimento WEB ou e-mail.</w:t>
      </w:r>
    </w:p>
    <w:p w14:paraId="1E950662" w14:textId="77777777" w:rsidR="009A53A3" w:rsidRPr="00C65D8A" w:rsidRDefault="005D76EB">
      <w:pPr>
        <w:numPr>
          <w:ilvl w:val="3"/>
          <w:numId w:val="1"/>
        </w:numPr>
        <w:spacing w:after="0"/>
        <w:jc w:val="both"/>
      </w:pPr>
      <w:r w:rsidRPr="00C65D8A">
        <w:rPr>
          <w:rFonts w:ascii="Arial" w:hAnsi="Arial" w:cs="Arial"/>
        </w:rPr>
        <w:t>Efetuar triagem e classificação das solicitações de acordo com procedimento documentado em sua base de conhecimento.</w:t>
      </w:r>
    </w:p>
    <w:p w14:paraId="5622A0F6" w14:textId="77777777" w:rsidR="009A53A3" w:rsidRPr="00C65D8A" w:rsidRDefault="005D76EB">
      <w:pPr>
        <w:numPr>
          <w:ilvl w:val="3"/>
          <w:numId w:val="1"/>
        </w:numPr>
        <w:spacing w:after="0"/>
        <w:jc w:val="both"/>
      </w:pPr>
      <w:r w:rsidRPr="00C65D8A">
        <w:rPr>
          <w:rFonts w:ascii="Arial" w:hAnsi="Arial" w:cs="Arial"/>
        </w:rPr>
        <w:t>Consultar sua base de conhecimento e executar procedimentos de atendimento de primeiro nível.</w:t>
      </w:r>
    </w:p>
    <w:p w14:paraId="0985E286" w14:textId="77777777" w:rsidR="009A53A3" w:rsidRPr="00C65D8A" w:rsidRDefault="005D76EB">
      <w:pPr>
        <w:numPr>
          <w:ilvl w:val="3"/>
          <w:numId w:val="1"/>
        </w:numPr>
        <w:spacing w:after="0"/>
        <w:jc w:val="both"/>
      </w:pPr>
      <w:r w:rsidRPr="00C65D8A">
        <w:rPr>
          <w:rFonts w:ascii="Arial" w:hAnsi="Arial" w:cs="Arial"/>
        </w:rPr>
        <w:t>Encaminhar o chamado para atendimento de 2º e 3º nível (manutenção corretiva) quando da impossibilidade de resolução em primeiro nível.</w:t>
      </w:r>
    </w:p>
    <w:p w14:paraId="704FEA65" w14:textId="77777777" w:rsidR="009A53A3" w:rsidRPr="00C65D8A" w:rsidRDefault="005D76EB">
      <w:pPr>
        <w:numPr>
          <w:ilvl w:val="3"/>
          <w:numId w:val="1"/>
        </w:numPr>
        <w:spacing w:after="0"/>
        <w:jc w:val="both"/>
      </w:pPr>
      <w:r w:rsidRPr="00C65D8A">
        <w:rPr>
          <w:rFonts w:ascii="Arial" w:hAnsi="Arial" w:cs="Arial"/>
        </w:rPr>
        <w:t>Atualizar ou incluir, quando inexistente, na Base de Conhecimento a documentação do procedimento utilizado para prestar atendimento.</w:t>
      </w:r>
    </w:p>
    <w:p w14:paraId="44E01BFA" w14:textId="77777777" w:rsidR="009A53A3" w:rsidRPr="00C65D8A" w:rsidRDefault="005D76EB">
      <w:pPr>
        <w:numPr>
          <w:ilvl w:val="3"/>
          <w:numId w:val="1"/>
        </w:numPr>
        <w:spacing w:after="0"/>
        <w:jc w:val="both"/>
      </w:pPr>
      <w:r w:rsidRPr="00C65D8A">
        <w:rPr>
          <w:rFonts w:ascii="Arial" w:hAnsi="Arial" w:cs="Arial"/>
        </w:rPr>
        <w:t>Concluir e fechar o chamado, </w:t>
      </w:r>
      <w:r w:rsidRPr="00C65D8A">
        <w:rPr>
          <w:rFonts w:ascii="Arial" w:hAnsi="Arial" w:cs="Arial"/>
          <w:b/>
          <w:bCs/>
        </w:rPr>
        <w:t>confirmando com o usuário o restabelecimento das funcionalidades reclamadas.</w:t>
      </w:r>
    </w:p>
    <w:p w14:paraId="649E2640" w14:textId="77777777" w:rsidR="009A53A3" w:rsidRPr="00C65D8A" w:rsidRDefault="005D76EB">
      <w:pPr>
        <w:numPr>
          <w:ilvl w:val="3"/>
          <w:numId w:val="1"/>
        </w:numPr>
        <w:spacing w:after="0"/>
        <w:jc w:val="both"/>
      </w:pPr>
      <w:r w:rsidRPr="00C65D8A">
        <w:rPr>
          <w:rFonts w:ascii="Arial" w:hAnsi="Arial" w:cs="Arial"/>
        </w:rPr>
        <w:t>Reabrir chamados para origem quando foram fechados inadequadamente.</w:t>
      </w:r>
    </w:p>
    <w:p w14:paraId="222E5CB0" w14:textId="77777777" w:rsidR="009A53A3" w:rsidRPr="00C65D8A" w:rsidRDefault="005D76EB">
      <w:pPr>
        <w:numPr>
          <w:ilvl w:val="1"/>
          <w:numId w:val="1"/>
        </w:numPr>
        <w:jc w:val="both"/>
      </w:pPr>
      <w:r w:rsidRPr="00C65D8A">
        <w:rPr>
          <w:rFonts w:ascii="Arial" w:hAnsi="Arial" w:cs="Arial"/>
        </w:rPr>
        <w:t>Sempre que não for possível solucionar um chamado por vias remotas, a contratada deverá disponibilizar um técnico de suporte, devidamente capacitado para solucionar a demanda.</w:t>
      </w:r>
    </w:p>
    <w:p w14:paraId="67A693F1" w14:textId="77777777" w:rsidR="009A53A3" w:rsidRPr="00C65D8A" w:rsidRDefault="005D76EB">
      <w:pPr>
        <w:numPr>
          <w:ilvl w:val="1"/>
          <w:numId w:val="1"/>
        </w:numPr>
        <w:jc w:val="both"/>
      </w:pPr>
      <w:r w:rsidRPr="00C65D8A">
        <w:rPr>
          <w:rFonts w:ascii="Arial" w:hAnsi="Arial" w:cs="Arial"/>
          <w:b/>
          <w:bCs/>
        </w:rPr>
        <w:t>Quanto as manutenções, deverão ser contemplados os seguintes tipos:</w:t>
      </w:r>
    </w:p>
    <w:p w14:paraId="7C8673BE" w14:textId="77777777" w:rsidR="009A53A3" w:rsidRPr="00C65D8A" w:rsidRDefault="005D76EB">
      <w:pPr>
        <w:numPr>
          <w:ilvl w:val="2"/>
          <w:numId w:val="1"/>
        </w:numPr>
        <w:jc w:val="both"/>
      </w:pPr>
      <w:r w:rsidRPr="00C65D8A">
        <w:rPr>
          <w:rFonts w:ascii="Arial" w:hAnsi="Arial" w:cs="Arial"/>
          <w:b/>
          <w:bCs/>
        </w:rPr>
        <w:t>Manutenção Corretiva:</w:t>
      </w:r>
      <w:r w:rsidRPr="00C65D8A">
        <w:rPr>
          <w:rFonts w:ascii="Arial" w:hAnsi="Arial" w:cs="Arial"/>
        </w:rPr>
        <w:t> compreende as correções de erros que podem restringir a plena utilização da solução, impedindo que sejam executadas as rotinas básicas ou ainda, erros que impeçam o cumprimento de prazos legais por parte da contratante.</w:t>
      </w:r>
    </w:p>
    <w:p w14:paraId="4D132F24" w14:textId="77777777" w:rsidR="009A53A3" w:rsidRPr="00C65D8A" w:rsidRDefault="005D76EB">
      <w:pPr>
        <w:numPr>
          <w:ilvl w:val="2"/>
          <w:numId w:val="1"/>
        </w:numPr>
        <w:jc w:val="both"/>
      </w:pPr>
      <w:r w:rsidRPr="00C65D8A">
        <w:rPr>
          <w:rFonts w:ascii="Arial" w:hAnsi="Arial" w:cs="Arial"/>
          <w:b/>
          <w:bCs/>
        </w:rPr>
        <w:t>Manutenção Adaptativa:</w:t>
      </w:r>
      <w:r w:rsidRPr="00C65D8A">
        <w:rPr>
          <w:rFonts w:ascii="Arial" w:hAnsi="Arial" w:cs="Arial"/>
        </w:rPr>
        <w:t xml:space="preserve"> compreende as adaptações para manter o produto de software utilizável em um ambiente alterado ou em vias de alteração, bem como fornecer as melhorias necessárias para acomodar mudanças no ambiente no qual um produto de software deve operar (mudança de tecnologia, como sistema operacional, sistema gerenciador de banco de dados, </w:t>
      </w:r>
      <w:proofErr w:type="spellStart"/>
      <w:r w:rsidRPr="00C65D8A">
        <w:rPr>
          <w:rFonts w:ascii="Arial" w:hAnsi="Arial" w:cs="Arial"/>
        </w:rPr>
        <w:t>etc</w:t>
      </w:r>
      <w:proofErr w:type="spellEnd"/>
      <w:r w:rsidRPr="00C65D8A">
        <w:rPr>
          <w:rFonts w:ascii="Arial" w:hAnsi="Arial" w:cs="Arial"/>
        </w:rPr>
        <w:t>).</w:t>
      </w:r>
    </w:p>
    <w:p w14:paraId="7404604D" w14:textId="77777777" w:rsidR="009A53A3" w:rsidRPr="00C65D8A" w:rsidRDefault="005D76EB">
      <w:pPr>
        <w:numPr>
          <w:ilvl w:val="2"/>
          <w:numId w:val="1"/>
        </w:numPr>
        <w:jc w:val="both"/>
      </w:pPr>
      <w:r w:rsidRPr="00C65D8A">
        <w:rPr>
          <w:rFonts w:ascii="Arial" w:hAnsi="Arial" w:cs="Arial"/>
          <w:b/>
          <w:bCs/>
        </w:rPr>
        <w:t>Manutenção Legal:</w:t>
      </w:r>
      <w:r w:rsidRPr="00C65D8A">
        <w:rPr>
          <w:rFonts w:ascii="Arial" w:hAnsi="Arial" w:cs="Arial"/>
        </w:rPr>
        <w:t> compreende as adaptações e customizações na solução que visam atender às alterações das legislações ou outros atos de origem dos Governos Federal, Estadual ou Municipal, dentro do contexto ao qual o software está inserido.</w:t>
      </w:r>
    </w:p>
    <w:p w14:paraId="66EF5D36" w14:textId="77777777" w:rsidR="009A53A3" w:rsidRPr="00C65D8A" w:rsidRDefault="005D76EB">
      <w:pPr>
        <w:numPr>
          <w:ilvl w:val="1"/>
          <w:numId w:val="1"/>
        </w:numPr>
        <w:jc w:val="both"/>
      </w:pPr>
      <w:r w:rsidRPr="00C65D8A">
        <w:rPr>
          <w:rFonts w:ascii="Arial" w:hAnsi="Arial" w:cs="Arial"/>
          <w:b/>
          <w:bCs/>
        </w:rPr>
        <w:t>Os serviços de manutenção corretiva serão classificados de acordo com o seu grau de severidade:</w:t>
      </w:r>
    </w:p>
    <w:p w14:paraId="07D7C88C" w14:textId="77777777" w:rsidR="009A53A3" w:rsidRPr="00C65D8A" w:rsidRDefault="005D76EB">
      <w:pPr>
        <w:numPr>
          <w:ilvl w:val="2"/>
          <w:numId w:val="1"/>
        </w:numPr>
        <w:jc w:val="both"/>
      </w:pPr>
      <w:r w:rsidRPr="00C65D8A">
        <w:rPr>
          <w:rFonts w:ascii="Arial" w:hAnsi="Arial" w:cs="Arial"/>
          <w:b/>
          <w:bCs/>
        </w:rPr>
        <w:t>Nível de severidade 1 (Alto): </w:t>
      </w:r>
      <w:r w:rsidRPr="00C65D8A">
        <w:rPr>
          <w:rFonts w:ascii="Arial" w:hAnsi="Arial" w:cs="Arial"/>
        </w:rPr>
        <w:t>falhas ou erros que impedem o pleno funcionamento do sistema ou afetam significativamente uma de suas funcionalidades, resultando na incapacidade dos usuários de realizar suas tarefas.</w:t>
      </w:r>
    </w:p>
    <w:p w14:paraId="7C3553DC" w14:textId="77777777" w:rsidR="009A53A3" w:rsidRPr="00C65D8A" w:rsidRDefault="005D76EB">
      <w:pPr>
        <w:numPr>
          <w:ilvl w:val="2"/>
          <w:numId w:val="1"/>
        </w:numPr>
        <w:jc w:val="both"/>
      </w:pPr>
      <w:r w:rsidRPr="00C65D8A">
        <w:rPr>
          <w:rFonts w:ascii="Arial" w:hAnsi="Arial" w:cs="Arial"/>
          <w:b/>
          <w:bCs/>
        </w:rPr>
        <w:t>Nível de severidade 2 (Médio):</w:t>
      </w:r>
      <w:r w:rsidRPr="00C65D8A">
        <w:rPr>
          <w:rFonts w:ascii="Arial" w:hAnsi="Arial" w:cs="Arial"/>
        </w:rPr>
        <w:t xml:space="preserve"> falhas ou inconsistências sistêmicas que não inviabilizam a execução das rotinas do sistema, porém geram restrições operacionais e dificultam a adequada realização das atividades pelos usuários.</w:t>
      </w:r>
    </w:p>
    <w:p w14:paraId="24DF172F" w14:textId="77777777" w:rsidR="009A53A3" w:rsidRPr="00C65D8A" w:rsidRDefault="005D76EB">
      <w:pPr>
        <w:numPr>
          <w:ilvl w:val="2"/>
          <w:numId w:val="1"/>
        </w:numPr>
        <w:jc w:val="both"/>
      </w:pPr>
      <w:r w:rsidRPr="00C65D8A">
        <w:rPr>
          <w:rFonts w:ascii="Arial" w:hAnsi="Arial" w:cs="Arial"/>
          <w:b/>
          <w:bCs/>
        </w:rPr>
        <w:t>Nível de severidade 3 (Baixo): </w:t>
      </w:r>
      <w:r w:rsidRPr="00C65D8A">
        <w:rPr>
          <w:rFonts w:ascii="Arial" w:hAnsi="Arial" w:cs="Arial"/>
        </w:rPr>
        <w:t>quaisquer falhas ou erros identificados no sistema que não se enquadram nas categorias anteriores (I e II).</w:t>
      </w:r>
    </w:p>
    <w:p w14:paraId="1D892E15" w14:textId="77777777" w:rsidR="009A53A3" w:rsidRPr="00C65D8A" w:rsidRDefault="005D76EB">
      <w:pPr>
        <w:numPr>
          <w:ilvl w:val="1"/>
          <w:numId w:val="1"/>
        </w:numPr>
        <w:jc w:val="both"/>
      </w:pPr>
      <w:r w:rsidRPr="00C65D8A">
        <w:rPr>
          <w:rFonts w:ascii="Arial" w:hAnsi="Arial" w:cs="Arial"/>
        </w:rPr>
        <w:t>Os prazos referentes às classificações de manutenção corretiva estão dispostos no item Acordo de Nível de Serviço - TABELA SLA - MANUTENÇÃO CORRETIVA.</w:t>
      </w:r>
    </w:p>
    <w:p w14:paraId="32B9A476" w14:textId="77777777" w:rsidR="009A53A3" w:rsidRPr="00C65D8A" w:rsidRDefault="005D76EB">
      <w:pPr>
        <w:numPr>
          <w:ilvl w:val="1"/>
          <w:numId w:val="1"/>
        </w:numPr>
        <w:jc w:val="both"/>
      </w:pPr>
      <w:r w:rsidRPr="00C65D8A">
        <w:rPr>
          <w:rFonts w:ascii="Arial" w:hAnsi="Arial" w:cs="Arial"/>
          <w:b/>
          <w:bCs/>
        </w:rPr>
        <w:lastRenderedPageBreak/>
        <w:t>Os serviços acobertados pelo suporte técnico e manutenção deverão obedecer aos seguintes parâmetros de qualidade:</w:t>
      </w:r>
    </w:p>
    <w:p w14:paraId="16E70BA0" w14:textId="77777777" w:rsidR="009A53A3" w:rsidRPr="00C65D8A" w:rsidRDefault="005D76EB">
      <w:pPr>
        <w:numPr>
          <w:ilvl w:val="2"/>
          <w:numId w:val="1"/>
        </w:numPr>
        <w:jc w:val="both"/>
      </w:pPr>
      <w:r w:rsidRPr="00C65D8A">
        <w:rPr>
          <w:rFonts w:ascii="Arial" w:hAnsi="Arial" w:cs="Arial"/>
          <w:b/>
          <w:bCs/>
        </w:rPr>
        <w:t>Interrupção programada: </w:t>
      </w:r>
      <w:r w:rsidRPr="00C65D8A">
        <w:rPr>
          <w:rFonts w:ascii="Arial" w:hAnsi="Arial" w:cs="Arial"/>
        </w:rPr>
        <w:t>tais paradas devem ser agendadas com antecedência e expressa anuência da CONTRATANTE, e sua execução devem priorizar datas e horários em que haja o menor impacto às atividades, tais como feriados, finais de semana ou períodos noturnos;</w:t>
      </w:r>
    </w:p>
    <w:p w14:paraId="38B5BAEA" w14:textId="77777777" w:rsidR="009A53A3" w:rsidRPr="00C65D8A" w:rsidRDefault="005D76EB">
      <w:pPr>
        <w:numPr>
          <w:ilvl w:val="2"/>
          <w:numId w:val="1"/>
        </w:numPr>
        <w:jc w:val="both"/>
      </w:pPr>
      <w:r w:rsidRPr="00C65D8A">
        <w:rPr>
          <w:rFonts w:ascii="Arial" w:hAnsi="Arial" w:cs="Arial"/>
          <w:b/>
          <w:bCs/>
        </w:rPr>
        <w:t>Atendimento a alterações legais: </w:t>
      </w:r>
      <w:r w:rsidRPr="00C65D8A">
        <w:rPr>
          <w:rFonts w:ascii="Arial" w:hAnsi="Arial" w:cs="Arial"/>
        </w:rPr>
        <w:t>as modificações no sistema, em função de alterações normativas, Leis ou determinações das esferas superiores, deverão estar concluídas em até 30 (trinta) dias, contados do envio da solicitação pela CONTRATANTE. Tal prazo poderá ser estendido se a exigência legal não for imediata e desde que haja a concordância da CONTRATANTE.</w:t>
      </w:r>
    </w:p>
    <w:p w14:paraId="2ED068EB" w14:textId="77777777" w:rsidR="009A53A3" w:rsidRPr="00C65D8A" w:rsidRDefault="005D76EB">
      <w:pPr>
        <w:numPr>
          <w:ilvl w:val="1"/>
          <w:numId w:val="1"/>
        </w:numPr>
        <w:jc w:val="both"/>
      </w:pPr>
      <w:r w:rsidRPr="00C65D8A">
        <w:rPr>
          <w:rFonts w:ascii="Arial" w:hAnsi="Arial" w:cs="Arial"/>
        </w:rPr>
        <w:t>A CONTRATADA deverá fornecer todo o conjunto de softwares e/ou ferramentas, bem como licenças de uso necessárias para o pleno funcionamento da solução.</w:t>
      </w:r>
    </w:p>
    <w:p w14:paraId="0C55C4E8" w14:textId="77777777" w:rsidR="009A53A3" w:rsidRPr="00C65D8A" w:rsidRDefault="005D76EB">
      <w:pPr>
        <w:numPr>
          <w:ilvl w:val="1"/>
          <w:numId w:val="1"/>
        </w:numPr>
        <w:jc w:val="both"/>
      </w:pPr>
      <w:r w:rsidRPr="00C65D8A">
        <w:rPr>
          <w:rFonts w:ascii="Arial" w:hAnsi="Arial" w:cs="Arial"/>
        </w:rPr>
        <w:t>A CONTRATADA poderá solicitar à CONTRATANTE o envio da documentação da legislação pertinente, sendo que quando da atualização tecnológica do sistema, as novas versões disponibilizadas com alterações, acréscimos de rotina ou melhoria de desempenho, devem ser previamente informadas e aprovadas pela CONTRATANTE.</w:t>
      </w:r>
    </w:p>
    <w:p w14:paraId="516FC156" w14:textId="77777777" w:rsidR="009A53A3" w:rsidRPr="00C65D8A" w:rsidRDefault="005D76EB">
      <w:pPr>
        <w:numPr>
          <w:ilvl w:val="1"/>
          <w:numId w:val="1"/>
        </w:numPr>
        <w:jc w:val="both"/>
      </w:pPr>
      <w:r w:rsidRPr="00C65D8A">
        <w:rPr>
          <w:rFonts w:ascii="Arial" w:hAnsi="Arial" w:cs="Arial"/>
        </w:rPr>
        <w:t>A CONTRATADA executará todos os serviços, sempre que possível, de maneira a não interferir nas atividades da CONTRATANTE.</w:t>
      </w:r>
    </w:p>
    <w:p w14:paraId="4758DDE7" w14:textId="77777777" w:rsidR="009A53A3" w:rsidRPr="00C65D8A" w:rsidRDefault="005D76EB">
      <w:pPr>
        <w:numPr>
          <w:ilvl w:val="1"/>
          <w:numId w:val="1"/>
        </w:numPr>
        <w:jc w:val="both"/>
      </w:pPr>
      <w:r w:rsidRPr="00C65D8A">
        <w:rPr>
          <w:rFonts w:ascii="Arial" w:hAnsi="Arial" w:cs="Arial"/>
        </w:rPr>
        <w:t>Para as intervenções que porventura possam causar interferências na rotina operacional da CONTRATANTE, deverá, sempre que possível, haver prévio planejamento entre as partes afetadas de modo que haja uma redução do impacto nas atividades.</w:t>
      </w:r>
    </w:p>
    <w:p w14:paraId="3745C2B5" w14:textId="77777777" w:rsidR="009A53A3" w:rsidRPr="00C65D8A" w:rsidRDefault="005D76EB">
      <w:pPr>
        <w:numPr>
          <w:ilvl w:val="1"/>
          <w:numId w:val="1"/>
        </w:numPr>
        <w:jc w:val="both"/>
      </w:pPr>
      <w:r w:rsidRPr="00C65D8A">
        <w:rPr>
          <w:rFonts w:ascii="Arial" w:hAnsi="Arial" w:cs="Arial"/>
        </w:rPr>
        <w:t>Todos os serviços de suporte e manutenção citados neste item estarão cobertos pela mensalidade, suporte técnico e manutenção, abstendo a CONTRATANTE de qualquer gasto adicional referente a tais serviços.</w:t>
      </w:r>
    </w:p>
    <w:p w14:paraId="0A4B60CA" w14:textId="77777777" w:rsidR="009A53A3" w:rsidRPr="00C65D8A" w:rsidRDefault="005D76EB">
      <w:pPr>
        <w:numPr>
          <w:ilvl w:val="0"/>
          <w:numId w:val="1"/>
        </w:numPr>
        <w:jc w:val="both"/>
      </w:pPr>
      <w:r w:rsidRPr="00C65D8A">
        <w:rPr>
          <w:rFonts w:ascii="Arial" w:hAnsi="Arial" w:cs="Arial"/>
          <w:b/>
          <w:bCs/>
        </w:rPr>
        <w:t> Customização de Software</w:t>
      </w:r>
    </w:p>
    <w:p w14:paraId="08CCE05B" w14:textId="77777777" w:rsidR="009A53A3" w:rsidRPr="00C65D8A" w:rsidRDefault="005D76EB">
      <w:pPr>
        <w:numPr>
          <w:ilvl w:val="1"/>
          <w:numId w:val="1"/>
        </w:numPr>
        <w:jc w:val="both"/>
      </w:pPr>
      <w:r w:rsidRPr="00C65D8A">
        <w:rPr>
          <w:rFonts w:ascii="Arial" w:hAnsi="Arial" w:cs="Arial"/>
        </w:rPr>
        <w:t>A customização é definida como os serviços de pesquisa, análise, desenvolvimento, manutenção evolutiva, avaliação de qualidade e homologação do software, solicitados pela contratante. Estes serviços já estão contemplados no pagamento da locação mensal;</w:t>
      </w:r>
    </w:p>
    <w:p w14:paraId="36C7B4A9" w14:textId="77777777" w:rsidR="009A53A3" w:rsidRPr="00C65D8A" w:rsidRDefault="005D76EB">
      <w:pPr>
        <w:numPr>
          <w:ilvl w:val="1"/>
          <w:numId w:val="1"/>
        </w:numPr>
        <w:jc w:val="both"/>
      </w:pPr>
      <w:r w:rsidRPr="00C65D8A">
        <w:rPr>
          <w:rFonts w:ascii="Arial" w:hAnsi="Arial" w:cs="Arial"/>
        </w:rPr>
        <w:t>A customização de software será realizada sob demanda, de acordo com as necessidades da CONTRATANTE;</w:t>
      </w:r>
    </w:p>
    <w:p w14:paraId="266A9AAD" w14:textId="77777777" w:rsidR="009A53A3" w:rsidRPr="00C65D8A" w:rsidRDefault="005D76EB">
      <w:pPr>
        <w:numPr>
          <w:ilvl w:val="1"/>
          <w:numId w:val="1"/>
        </w:numPr>
        <w:jc w:val="both"/>
      </w:pPr>
      <w:r w:rsidRPr="00C65D8A">
        <w:rPr>
          <w:rFonts w:ascii="Arial" w:hAnsi="Arial" w:cs="Arial"/>
          <w:b/>
          <w:bCs/>
        </w:rPr>
        <w:t>Os serviços seguirão o fluxo de trabalho abaixo:</w:t>
      </w:r>
    </w:p>
    <w:p w14:paraId="62BCAC2C" w14:textId="77777777" w:rsidR="009A53A3" w:rsidRPr="00C65D8A" w:rsidRDefault="005D76EB">
      <w:pPr>
        <w:numPr>
          <w:ilvl w:val="2"/>
          <w:numId w:val="1"/>
        </w:numPr>
        <w:jc w:val="both"/>
      </w:pPr>
      <w:r w:rsidRPr="00C65D8A">
        <w:rPr>
          <w:rFonts w:ascii="Arial" w:hAnsi="Arial" w:cs="Arial"/>
        </w:rPr>
        <w:t>Solicitação da CONTRATANTE por meio de abertura de chamados;</w:t>
      </w:r>
    </w:p>
    <w:p w14:paraId="7B25FF34" w14:textId="61ED244A" w:rsidR="009A53A3" w:rsidRPr="00C65D8A" w:rsidRDefault="005D76EB">
      <w:pPr>
        <w:numPr>
          <w:ilvl w:val="2"/>
          <w:numId w:val="1"/>
        </w:numPr>
        <w:jc w:val="both"/>
      </w:pPr>
      <w:r w:rsidRPr="00C65D8A">
        <w:rPr>
          <w:rFonts w:ascii="Arial" w:hAnsi="Arial" w:cs="Arial"/>
        </w:rPr>
        <w:t>Mensuração realizada pela CONTRATADA, com apresentação detalhada dos recursos necessários para cada atividade e o prazo de execução;</w:t>
      </w:r>
    </w:p>
    <w:p w14:paraId="7BBC6B51" w14:textId="77777777" w:rsidR="009A53A3" w:rsidRPr="00C65D8A" w:rsidRDefault="005D76EB">
      <w:pPr>
        <w:numPr>
          <w:ilvl w:val="2"/>
          <w:numId w:val="1"/>
        </w:numPr>
        <w:jc w:val="both"/>
      </w:pPr>
      <w:r w:rsidRPr="00C65D8A">
        <w:rPr>
          <w:rFonts w:ascii="Arial" w:hAnsi="Arial" w:cs="Arial"/>
        </w:rPr>
        <w:t>Execução da tarefa conforme as especificações com entrega em ambiente de homologação;</w:t>
      </w:r>
    </w:p>
    <w:p w14:paraId="066E0554" w14:textId="77777777" w:rsidR="009A53A3" w:rsidRPr="00C65D8A" w:rsidRDefault="005D76EB">
      <w:pPr>
        <w:numPr>
          <w:ilvl w:val="2"/>
          <w:numId w:val="1"/>
        </w:numPr>
        <w:jc w:val="both"/>
      </w:pPr>
      <w:r w:rsidRPr="00C65D8A">
        <w:rPr>
          <w:rFonts w:ascii="Arial" w:hAnsi="Arial" w:cs="Arial"/>
        </w:rPr>
        <w:t>Homologação da tarefa pela CONTRATANTE;</w:t>
      </w:r>
    </w:p>
    <w:p w14:paraId="45CF2794" w14:textId="77777777" w:rsidR="009A53A3" w:rsidRPr="00C65D8A" w:rsidRDefault="005D76EB">
      <w:pPr>
        <w:numPr>
          <w:ilvl w:val="2"/>
          <w:numId w:val="1"/>
        </w:numPr>
        <w:jc w:val="both"/>
      </w:pPr>
      <w:r w:rsidRPr="00C65D8A">
        <w:rPr>
          <w:rFonts w:ascii="Arial" w:hAnsi="Arial" w:cs="Arial"/>
        </w:rPr>
        <w:t>Implementação na produção;</w:t>
      </w:r>
    </w:p>
    <w:p w14:paraId="372E3E38" w14:textId="77777777" w:rsidR="009A53A3" w:rsidRPr="00C65D8A" w:rsidRDefault="005D76EB">
      <w:pPr>
        <w:numPr>
          <w:ilvl w:val="2"/>
          <w:numId w:val="1"/>
        </w:numPr>
        <w:jc w:val="both"/>
      </w:pPr>
      <w:r w:rsidRPr="00C65D8A">
        <w:rPr>
          <w:rFonts w:ascii="Arial" w:hAnsi="Arial" w:cs="Arial"/>
        </w:rPr>
        <w:t>Aceite definitivo dos serviços técnicos pela CONTRATANTE.</w:t>
      </w:r>
    </w:p>
    <w:p w14:paraId="0415C1F0" w14:textId="77777777" w:rsidR="009A53A3" w:rsidRPr="00C65D8A" w:rsidRDefault="005D76EB">
      <w:pPr>
        <w:numPr>
          <w:ilvl w:val="1"/>
          <w:numId w:val="1"/>
        </w:numPr>
        <w:jc w:val="both"/>
      </w:pPr>
      <w:r w:rsidRPr="00C65D8A">
        <w:rPr>
          <w:rFonts w:ascii="Arial" w:hAnsi="Arial" w:cs="Arial"/>
          <w:b/>
          <w:bCs/>
        </w:rPr>
        <w:lastRenderedPageBreak/>
        <w:t>Acordo de Nível de Serviço (SLA – SERVICE LAYER AGREEMENT)</w:t>
      </w:r>
    </w:p>
    <w:p w14:paraId="51BDD4A0" w14:textId="77777777" w:rsidR="009A53A3" w:rsidRPr="00C65D8A" w:rsidRDefault="005D76EB">
      <w:pPr>
        <w:numPr>
          <w:ilvl w:val="2"/>
          <w:numId w:val="1"/>
        </w:numPr>
        <w:jc w:val="both"/>
      </w:pPr>
      <w:r w:rsidRPr="00C65D8A">
        <w:rPr>
          <w:rFonts w:ascii="Arial" w:hAnsi="Arial" w:cs="Arial"/>
        </w:rPr>
        <w:t>O tempo máximo para atendimento e solução do problema por parte da CONTRATADA será contado a partir do horário da abertura do chamado técnico ou do horário de comunicação do chamado feito pela CONTRATANTE, independente do meio em caso de excepcionalidade e deve respeitar as 2 (duas) tabelas a seguir.</w:t>
      </w:r>
    </w:p>
    <w:p w14:paraId="7A92E00E" w14:textId="77777777" w:rsidR="009A53A3" w:rsidRPr="00C65D8A" w:rsidRDefault="005D76EB">
      <w:pPr>
        <w:numPr>
          <w:ilvl w:val="2"/>
          <w:numId w:val="1"/>
        </w:numPr>
        <w:jc w:val="both"/>
      </w:pPr>
      <w:r w:rsidRPr="00C65D8A">
        <w:rPr>
          <w:rFonts w:ascii="Arial" w:hAnsi="Arial" w:cs="Arial"/>
        </w:rPr>
        <w:t>Define-se como “Tempo de atendimento ao chamado” o período compreendido entre o horário de comunicação do chamado feito pela CONTRATANTE ao suporte técnico e o horário de início do atendimento, devidamente registrado no sistema.</w:t>
      </w:r>
    </w:p>
    <w:p w14:paraId="6FAA626F" w14:textId="77777777" w:rsidR="009A53A3" w:rsidRPr="00C65D8A" w:rsidRDefault="005D76EB">
      <w:pPr>
        <w:numPr>
          <w:ilvl w:val="2"/>
          <w:numId w:val="1"/>
        </w:numPr>
        <w:jc w:val="both"/>
      </w:pPr>
      <w:r w:rsidRPr="00C65D8A">
        <w:rPr>
          <w:rFonts w:ascii="Arial" w:hAnsi="Arial" w:cs="Arial"/>
        </w:rPr>
        <w:t>Define-se como “Tempo de solução do problema”, ao período compreendido entre o horário de comunicação do chamado feito pela CONTRATANTE e o horário do término da solução, devidamente registrado no sistema, pelo representante da CONTRATANTE, deixando o item afetado em condições normais de operação.</w:t>
      </w:r>
    </w:p>
    <w:p w14:paraId="768F2525" w14:textId="77777777" w:rsidR="009A53A3" w:rsidRPr="00C65D8A" w:rsidRDefault="005D76EB">
      <w:pPr>
        <w:numPr>
          <w:ilvl w:val="2"/>
          <w:numId w:val="1"/>
        </w:numPr>
        <w:jc w:val="both"/>
      </w:pPr>
      <w:r w:rsidRPr="00C65D8A">
        <w:rPr>
          <w:rFonts w:ascii="Arial" w:hAnsi="Arial" w:cs="Arial"/>
        </w:rPr>
        <w:t> Entende-se por “Solução do problema”, a identificação e adoção de medidas corretivas a serem implementadas para sanar o problema que resultou na abertura do chamado.</w:t>
      </w:r>
      <w:r w:rsidRPr="00C65D8A">
        <w:rPr>
          <w:rFonts w:ascii="Arial" w:hAnsi="Arial" w:cs="Arial"/>
        </w:rPr>
        <w:br/>
        <w:t>A empresa vencedora deverá fornecer um relatório mensal descrevendo os problemas e suas respectivas correções, incluindo data, hora e minuto da abertura do chamado, do início dos atendimentos e da resolução dos problemas, assim como, um indicador se está dentro ou fora do SLA.</w:t>
      </w:r>
    </w:p>
    <w:p w14:paraId="6C910123" w14:textId="77777777" w:rsidR="009A53A3" w:rsidRPr="00C65D8A" w:rsidRDefault="005D76EB">
      <w:pPr>
        <w:numPr>
          <w:ilvl w:val="2"/>
          <w:numId w:val="1"/>
        </w:numPr>
        <w:jc w:val="both"/>
      </w:pPr>
      <w:r w:rsidRPr="00C65D8A">
        <w:rPr>
          <w:rFonts w:ascii="Arial" w:hAnsi="Arial" w:cs="Arial"/>
        </w:rPr>
        <w:t> Na impossibilidade de abertura de chamado via sistema, o suporte técnico relativo ao serviço deverá ser acionado através de contato Telefônico (telefone fixo ou móvel), devendo a empresa CONTRATADA providenciar, assim que possível, o cadastramento do chamado e informar ao solicitante o número do protocolo, data e hora da abertura.</w:t>
      </w:r>
    </w:p>
    <w:p w14:paraId="11E58FEF" w14:textId="77777777" w:rsidR="009A53A3" w:rsidRPr="00C65D8A" w:rsidRDefault="005D76EB">
      <w:pPr>
        <w:numPr>
          <w:ilvl w:val="2"/>
          <w:numId w:val="1"/>
        </w:numPr>
        <w:jc w:val="both"/>
      </w:pPr>
      <w:r w:rsidRPr="00C65D8A">
        <w:rPr>
          <w:rFonts w:ascii="Arial" w:hAnsi="Arial" w:cs="Arial"/>
          <w:b/>
          <w:bCs/>
        </w:rPr>
        <w:t> Relativamente aos serviços de suporte técnico e manutenção, o nível de serviço exigido será:</w:t>
      </w:r>
    </w:p>
    <w:tbl>
      <w:tblPr>
        <w:tblW w:w="8962" w:type="dxa"/>
        <w:jc w:val="right"/>
        <w:tblLayout w:type="fixed"/>
        <w:tblCellMar>
          <w:top w:w="60" w:type="dxa"/>
          <w:left w:w="60" w:type="dxa"/>
          <w:bottom w:w="60" w:type="dxa"/>
          <w:right w:w="60" w:type="dxa"/>
        </w:tblCellMar>
        <w:tblLook w:val="04A0" w:firstRow="1" w:lastRow="0" w:firstColumn="1" w:lastColumn="0" w:noHBand="0" w:noVBand="1"/>
      </w:tblPr>
      <w:tblGrid>
        <w:gridCol w:w="1141"/>
        <w:gridCol w:w="2436"/>
        <w:gridCol w:w="3149"/>
        <w:gridCol w:w="2236"/>
      </w:tblGrid>
      <w:tr w:rsidR="009A53A3" w:rsidRPr="00C65D8A" w14:paraId="668E28C0" w14:textId="77777777" w:rsidTr="009C5EB9">
        <w:trPr>
          <w:jc w:val="right"/>
        </w:trPr>
        <w:tc>
          <w:tcPr>
            <w:tcW w:w="8962" w:type="dxa"/>
            <w:gridSpan w:val="4"/>
            <w:tcBorders>
              <w:top w:val="single" w:sz="4" w:space="0" w:color="000000"/>
              <w:left w:val="single" w:sz="4" w:space="0" w:color="000000"/>
              <w:bottom w:val="single" w:sz="4" w:space="0" w:color="000000"/>
              <w:right w:val="single" w:sz="4" w:space="0" w:color="000000"/>
            </w:tcBorders>
            <w:vAlign w:val="center"/>
          </w:tcPr>
          <w:p w14:paraId="2ECF6CD0" w14:textId="77777777" w:rsidR="009A53A3" w:rsidRPr="00C65D8A" w:rsidRDefault="005D76EB">
            <w:pPr>
              <w:spacing w:after="0"/>
              <w:jc w:val="center"/>
            </w:pPr>
            <w:r w:rsidRPr="00C65D8A">
              <w:rPr>
                <w:rFonts w:ascii="Arial" w:hAnsi="Arial" w:cs="Arial"/>
                <w:b/>
                <w:bCs/>
                <w:sz w:val="14"/>
                <w:szCs w:val="14"/>
              </w:rPr>
              <w:t>TABELA DE SLA - MANUTENÇÃO CORRETIVA</w:t>
            </w:r>
          </w:p>
        </w:tc>
      </w:tr>
      <w:tr w:rsidR="009A53A3" w:rsidRPr="00C65D8A" w14:paraId="56AF0916" w14:textId="77777777" w:rsidTr="009C5EB9">
        <w:trPr>
          <w:jc w:val="right"/>
        </w:trPr>
        <w:tc>
          <w:tcPr>
            <w:tcW w:w="1141" w:type="dxa"/>
            <w:tcBorders>
              <w:left w:val="single" w:sz="4" w:space="0" w:color="000000"/>
              <w:bottom w:val="single" w:sz="4" w:space="0" w:color="000000"/>
            </w:tcBorders>
            <w:vAlign w:val="center"/>
          </w:tcPr>
          <w:p w14:paraId="76BE28A3" w14:textId="77777777" w:rsidR="009A53A3" w:rsidRPr="00C65D8A" w:rsidRDefault="005D76EB">
            <w:pPr>
              <w:spacing w:after="0"/>
              <w:jc w:val="both"/>
            </w:pPr>
            <w:r w:rsidRPr="00C65D8A">
              <w:rPr>
                <w:rFonts w:ascii="Arial" w:hAnsi="Arial" w:cs="Arial"/>
                <w:b/>
                <w:bCs/>
                <w:sz w:val="14"/>
                <w:szCs w:val="14"/>
              </w:rPr>
              <w:t>NÍVEL DE SEVERIDADE</w:t>
            </w:r>
          </w:p>
        </w:tc>
        <w:tc>
          <w:tcPr>
            <w:tcW w:w="2436" w:type="dxa"/>
            <w:tcBorders>
              <w:left w:val="single" w:sz="4" w:space="0" w:color="000000"/>
              <w:bottom w:val="single" w:sz="4" w:space="0" w:color="000000"/>
            </w:tcBorders>
            <w:vAlign w:val="center"/>
          </w:tcPr>
          <w:p w14:paraId="7829DBB7" w14:textId="77777777" w:rsidR="009A53A3" w:rsidRPr="00C65D8A" w:rsidRDefault="005D76EB">
            <w:pPr>
              <w:spacing w:after="0"/>
              <w:jc w:val="both"/>
            </w:pPr>
            <w:r w:rsidRPr="00C65D8A">
              <w:rPr>
                <w:rFonts w:ascii="Arial" w:hAnsi="Arial" w:cs="Arial"/>
                <w:b/>
                <w:bCs/>
                <w:sz w:val="14"/>
                <w:szCs w:val="14"/>
              </w:rPr>
              <w:t>PRAZO PARA INÍCIO DO ATENDIMENTO</w:t>
            </w:r>
          </w:p>
        </w:tc>
        <w:tc>
          <w:tcPr>
            <w:tcW w:w="3149" w:type="dxa"/>
            <w:tcBorders>
              <w:left w:val="single" w:sz="4" w:space="0" w:color="000000"/>
              <w:bottom w:val="single" w:sz="4" w:space="0" w:color="000000"/>
            </w:tcBorders>
            <w:vAlign w:val="center"/>
          </w:tcPr>
          <w:p w14:paraId="78DEE7E6" w14:textId="77777777" w:rsidR="009A53A3" w:rsidRPr="00C65D8A" w:rsidRDefault="005D76EB">
            <w:pPr>
              <w:spacing w:after="0"/>
              <w:jc w:val="both"/>
            </w:pPr>
            <w:r w:rsidRPr="00C65D8A">
              <w:rPr>
                <w:rFonts w:ascii="Arial" w:hAnsi="Arial" w:cs="Arial"/>
                <w:b/>
                <w:bCs/>
                <w:sz w:val="14"/>
                <w:szCs w:val="14"/>
              </w:rPr>
              <w:t>PRAZO PARA SOLUÇÃO DO PROBLEMA</w:t>
            </w:r>
          </w:p>
        </w:tc>
        <w:tc>
          <w:tcPr>
            <w:tcW w:w="2236" w:type="dxa"/>
            <w:tcBorders>
              <w:left w:val="single" w:sz="4" w:space="0" w:color="000000"/>
              <w:bottom w:val="single" w:sz="4" w:space="0" w:color="000000"/>
              <w:right w:val="single" w:sz="4" w:space="0" w:color="000000"/>
            </w:tcBorders>
            <w:vAlign w:val="center"/>
          </w:tcPr>
          <w:p w14:paraId="1A735C77" w14:textId="77777777" w:rsidR="009A53A3" w:rsidRPr="00C65D8A" w:rsidRDefault="005D76EB">
            <w:pPr>
              <w:spacing w:after="0"/>
              <w:jc w:val="both"/>
            </w:pPr>
            <w:r w:rsidRPr="00C65D8A">
              <w:rPr>
                <w:rFonts w:ascii="Arial" w:hAnsi="Arial" w:cs="Arial"/>
                <w:b/>
                <w:bCs/>
                <w:sz w:val="14"/>
                <w:szCs w:val="14"/>
              </w:rPr>
              <w:t>% DE DESCONTO POR DESCUMPRIMENTO</w:t>
            </w:r>
          </w:p>
        </w:tc>
      </w:tr>
      <w:tr w:rsidR="009C5EB9" w:rsidRPr="00C65D8A" w14:paraId="4DB6831F" w14:textId="77777777" w:rsidTr="009C5EB9">
        <w:trPr>
          <w:jc w:val="right"/>
        </w:trPr>
        <w:tc>
          <w:tcPr>
            <w:tcW w:w="1141" w:type="dxa"/>
            <w:tcBorders>
              <w:left w:val="single" w:sz="4" w:space="0" w:color="000000"/>
              <w:bottom w:val="single" w:sz="4" w:space="0" w:color="000000"/>
            </w:tcBorders>
            <w:vAlign w:val="center"/>
          </w:tcPr>
          <w:p w14:paraId="13FC7241" w14:textId="77777777" w:rsidR="009C5EB9" w:rsidRPr="00C65D8A" w:rsidRDefault="009C5EB9" w:rsidP="009C5EB9">
            <w:pPr>
              <w:spacing w:after="0"/>
              <w:jc w:val="both"/>
            </w:pPr>
            <w:r w:rsidRPr="00C65D8A">
              <w:rPr>
                <w:rFonts w:ascii="Arial" w:hAnsi="Arial" w:cs="Arial"/>
                <w:sz w:val="14"/>
                <w:szCs w:val="14"/>
              </w:rPr>
              <w:t>1 - ALTO</w:t>
            </w:r>
          </w:p>
        </w:tc>
        <w:tc>
          <w:tcPr>
            <w:tcW w:w="2436" w:type="dxa"/>
            <w:tcBorders>
              <w:left w:val="single" w:sz="4" w:space="0" w:color="000000"/>
              <w:bottom w:val="single" w:sz="4" w:space="0" w:color="000000"/>
            </w:tcBorders>
            <w:vAlign w:val="center"/>
          </w:tcPr>
          <w:p w14:paraId="56B7D23F" w14:textId="2B294447" w:rsidR="009C5EB9" w:rsidRPr="00C65D8A" w:rsidRDefault="009C5EB9" w:rsidP="009C5EB9">
            <w:pPr>
              <w:spacing w:after="0"/>
              <w:jc w:val="both"/>
            </w:pPr>
            <w:r w:rsidRPr="00C65D8A">
              <w:rPr>
                <w:rFonts w:ascii="Arial" w:hAnsi="Arial"/>
                <w:b/>
                <w:bCs/>
                <w:sz w:val="14"/>
                <w:szCs w:val="14"/>
              </w:rPr>
              <w:t>02 horas</w:t>
            </w:r>
            <w:r w:rsidRPr="00C65D8A">
              <w:rPr>
                <w:rFonts w:ascii="Arial" w:hAnsi="Arial"/>
                <w:sz w:val="14"/>
                <w:szCs w:val="14"/>
              </w:rPr>
              <w:t> do registro do chamado</w:t>
            </w:r>
          </w:p>
        </w:tc>
        <w:tc>
          <w:tcPr>
            <w:tcW w:w="3149" w:type="dxa"/>
            <w:tcBorders>
              <w:left w:val="single" w:sz="4" w:space="0" w:color="000000"/>
              <w:bottom w:val="single" w:sz="4" w:space="0" w:color="000000"/>
            </w:tcBorders>
            <w:vAlign w:val="center"/>
          </w:tcPr>
          <w:p w14:paraId="6509A249" w14:textId="037760D1" w:rsidR="009C5EB9" w:rsidRPr="00C65D8A" w:rsidRDefault="009C5EB9" w:rsidP="009C5EB9">
            <w:pPr>
              <w:spacing w:after="0"/>
              <w:jc w:val="both"/>
            </w:pPr>
            <w:r w:rsidRPr="00C65D8A">
              <w:rPr>
                <w:rFonts w:ascii="Arial" w:hAnsi="Arial"/>
                <w:b/>
                <w:bCs/>
                <w:sz w:val="14"/>
                <w:szCs w:val="14"/>
              </w:rPr>
              <w:t>24 (vinte e quatro) horas </w:t>
            </w:r>
            <w:r w:rsidRPr="00C65D8A">
              <w:rPr>
                <w:rFonts w:ascii="Arial" w:hAnsi="Arial"/>
                <w:sz w:val="14"/>
                <w:szCs w:val="14"/>
              </w:rPr>
              <w:t>do registro do chamado</w:t>
            </w:r>
          </w:p>
        </w:tc>
        <w:tc>
          <w:tcPr>
            <w:tcW w:w="2236" w:type="dxa"/>
            <w:vMerge w:val="restart"/>
            <w:tcBorders>
              <w:left w:val="single" w:sz="4" w:space="0" w:color="000000"/>
              <w:bottom w:val="single" w:sz="4" w:space="0" w:color="000000"/>
              <w:right w:val="single" w:sz="4" w:space="0" w:color="000000"/>
            </w:tcBorders>
            <w:vAlign w:val="center"/>
          </w:tcPr>
          <w:p w14:paraId="3DA3BDD6" w14:textId="7B75A8FA" w:rsidR="009C5EB9" w:rsidRPr="00C65D8A" w:rsidRDefault="009C5EB9" w:rsidP="009C5EB9">
            <w:pPr>
              <w:spacing w:after="0"/>
              <w:jc w:val="both"/>
            </w:pPr>
            <w:r w:rsidRPr="00C65D8A">
              <w:rPr>
                <w:rFonts w:ascii="Arial" w:hAnsi="Arial"/>
                <w:b/>
                <w:bCs/>
                <w:sz w:val="14"/>
                <w:szCs w:val="14"/>
              </w:rPr>
              <w:t>5% (cinco por cento)</w:t>
            </w:r>
            <w:r w:rsidRPr="00C65D8A">
              <w:rPr>
                <w:rFonts w:ascii="Arial" w:hAnsi="Arial"/>
                <w:sz w:val="14"/>
                <w:szCs w:val="14"/>
              </w:rPr>
              <w:t> sobre o valor mensal do item afetado</w:t>
            </w:r>
          </w:p>
        </w:tc>
      </w:tr>
      <w:tr w:rsidR="009C5EB9" w:rsidRPr="00C65D8A" w14:paraId="51B409E5" w14:textId="77777777" w:rsidTr="009C5EB9">
        <w:trPr>
          <w:jc w:val="right"/>
        </w:trPr>
        <w:tc>
          <w:tcPr>
            <w:tcW w:w="1141" w:type="dxa"/>
            <w:tcBorders>
              <w:left w:val="single" w:sz="4" w:space="0" w:color="000000"/>
              <w:bottom w:val="single" w:sz="4" w:space="0" w:color="000000"/>
            </w:tcBorders>
            <w:vAlign w:val="center"/>
          </w:tcPr>
          <w:p w14:paraId="6DD127EE" w14:textId="77777777" w:rsidR="009C5EB9" w:rsidRPr="00C65D8A" w:rsidRDefault="009C5EB9" w:rsidP="009C5EB9">
            <w:pPr>
              <w:spacing w:after="0"/>
              <w:jc w:val="both"/>
            </w:pPr>
            <w:r w:rsidRPr="00C65D8A">
              <w:rPr>
                <w:rFonts w:ascii="Arial" w:hAnsi="Arial" w:cs="Arial"/>
                <w:sz w:val="14"/>
                <w:szCs w:val="14"/>
              </w:rPr>
              <w:t>2 - MÉDIO</w:t>
            </w:r>
          </w:p>
        </w:tc>
        <w:tc>
          <w:tcPr>
            <w:tcW w:w="2436" w:type="dxa"/>
            <w:tcBorders>
              <w:left w:val="single" w:sz="4" w:space="0" w:color="000000"/>
              <w:bottom w:val="single" w:sz="4" w:space="0" w:color="000000"/>
            </w:tcBorders>
            <w:vAlign w:val="center"/>
          </w:tcPr>
          <w:p w14:paraId="0BF5D657" w14:textId="1E78BAB9" w:rsidR="009C5EB9" w:rsidRPr="00C65D8A" w:rsidRDefault="009C5EB9" w:rsidP="009C5EB9">
            <w:pPr>
              <w:spacing w:after="0"/>
              <w:jc w:val="both"/>
            </w:pPr>
            <w:r w:rsidRPr="00C65D8A">
              <w:rPr>
                <w:rFonts w:ascii="Arial" w:hAnsi="Arial"/>
                <w:b/>
                <w:bCs/>
                <w:sz w:val="14"/>
                <w:szCs w:val="14"/>
              </w:rPr>
              <w:t>02 horas</w:t>
            </w:r>
            <w:r w:rsidRPr="00C65D8A">
              <w:rPr>
                <w:rFonts w:ascii="Arial" w:hAnsi="Arial"/>
                <w:sz w:val="14"/>
                <w:szCs w:val="14"/>
              </w:rPr>
              <w:t> do registro do chamado</w:t>
            </w:r>
          </w:p>
        </w:tc>
        <w:tc>
          <w:tcPr>
            <w:tcW w:w="3149" w:type="dxa"/>
            <w:tcBorders>
              <w:left w:val="single" w:sz="4" w:space="0" w:color="000000"/>
              <w:bottom w:val="single" w:sz="4" w:space="0" w:color="000000"/>
            </w:tcBorders>
            <w:vAlign w:val="center"/>
          </w:tcPr>
          <w:p w14:paraId="712C8B43" w14:textId="520D96CA" w:rsidR="009C5EB9" w:rsidRPr="00C65D8A" w:rsidRDefault="009C5EB9" w:rsidP="009C5EB9">
            <w:pPr>
              <w:spacing w:after="0"/>
              <w:jc w:val="both"/>
            </w:pPr>
            <w:r w:rsidRPr="00C65D8A">
              <w:rPr>
                <w:rFonts w:ascii="Arial" w:hAnsi="Arial"/>
                <w:b/>
                <w:bCs/>
                <w:sz w:val="14"/>
                <w:szCs w:val="14"/>
              </w:rPr>
              <w:t>5 (cinco) dias úteis </w:t>
            </w:r>
            <w:r w:rsidRPr="00C65D8A">
              <w:rPr>
                <w:rFonts w:ascii="Arial" w:hAnsi="Arial"/>
                <w:sz w:val="14"/>
                <w:szCs w:val="14"/>
              </w:rPr>
              <w:t>do registro do chamado</w:t>
            </w:r>
          </w:p>
        </w:tc>
        <w:tc>
          <w:tcPr>
            <w:tcW w:w="2236" w:type="dxa"/>
            <w:vMerge/>
            <w:tcBorders>
              <w:left w:val="single" w:sz="4" w:space="0" w:color="000000"/>
              <w:bottom w:val="single" w:sz="4" w:space="0" w:color="000000"/>
              <w:right w:val="single" w:sz="4" w:space="0" w:color="000000"/>
            </w:tcBorders>
            <w:vAlign w:val="center"/>
          </w:tcPr>
          <w:p w14:paraId="54E78A5E" w14:textId="77777777" w:rsidR="009C5EB9" w:rsidRPr="00C65D8A" w:rsidRDefault="009C5EB9" w:rsidP="009C5EB9">
            <w:pPr>
              <w:spacing w:after="0"/>
              <w:jc w:val="both"/>
              <w:rPr>
                <w:rFonts w:ascii="Arial" w:hAnsi="Arial" w:cs="Arial"/>
                <w:sz w:val="14"/>
                <w:szCs w:val="14"/>
              </w:rPr>
            </w:pPr>
          </w:p>
        </w:tc>
      </w:tr>
      <w:tr w:rsidR="009C5EB9" w:rsidRPr="00C65D8A" w14:paraId="2D8AA6A1" w14:textId="77777777" w:rsidTr="009C5EB9">
        <w:trPr>
          <w:jc w:val="right"/>
        </w:trPr>
        <w:tc>
          <w:tcPr>
            <w:tcW w:w="1141" w:type="dxa"/>
            <w:tcBorders>
              <w:left w:val="single" w:sz="4" w:space="0" w:color="000000"/>
              <w:bottom w:val="single" w:sz="4" w:space="0" w:color="000000"/>
            </w:tcBorders>
            <w:vAlign w:val="center"/>
          </w:tcPr>
          <w:p w14:paraId="02EC768E" w14:textId="77777777" w:rsidR="009C5EB9" w:rsidRPr="00C65D8A" w:rsidRDefault="009C5EB9" w:rsidP="009C5EB9">
            <w:pPr>
              <w:spacing w:after="0"/>
              <w:jc w:val="both"/>
            </w:pPr>
            <w:r w:rsidRPr="00C65D8A">
              <w:rPr>
                <w:rFonts w:ascii="Arial" w:hAnsi="Arial" w:cs="Arial"/>
                <w:sz w:val="14"/>
                <w:szCs w:val="14"/>
              </w:rPr>
              <w:t>3 - BAIXO</w:t>
            </w:r>
          </w:p>
        </w:tc>
        <w:tc>
          <w:tcPr>
            <w:tcW w:w="2436" w:type="dxa"/>
            <w:tcBorders>
              <w:left w:val="single" w:sz="4" w:space="0" w:color="000000"/>
              <w:bottom w:val="single" w:sz="4" w:space="0" w:color="000000"/>
            </w:tcBorders>
            <w:vAlign w:val="center"/>
          </w:tcPr>
          <w:p w14:paraId="448CC954" w14:textId="77777777" w:rsidR="009C5EB9" w:rsidRPr="00C65D8A" w:rsidRDefault="009C5EB9" w:rsidP="009C5EB9">
            <w:pPr>
              <w:spacing w:after="0"/>
              <w:jc w:val="both"/>
              <w:rPr>
                <w:rFonts w:ascii="Arial" w:hAnsi="Arial" w:cs="Arial"/>
              </w:rPr>
            </w:pPr>
          </w:p>
        </w:tc>
        <w:tc>
          <w:tcPr>
            <w:tcW w:w="3149" w:type="dxa"/>
            <w:tcBorders>
              <w:left w:val="single" w:sz="4" w:space="0" w:color="000000"/>
              <w:bottom w:val="single" w:sz="4" w:space="0" w:color="000000"/>
            </w:tcBorders>
            <w:vAlign w:val="center"/>
          </w:tcPr>
          <w:p w14:paraId="681467A5" w14:textId="414088AB" w:rsidR="009C5EB9" w:rsidRPr="00C65D8A" w:rsidRDefault="009C5EB9" w:rsidP="009C5EB9">
            <w:pPr>
              <w:spacing w:after="0"/>
              <w:jc w:val="both"/>
            </w:pPr>
            <w:r w:rsidRPr="00C65D8A">
              <w:rPr>
                <w:rFonts w:ascii="Arial" w:hAnsi="Arial"/>
                <w:b/>
                <w:bCs/>
                <w:sz w:val="14"/>
                <w:szCs w:val="14"/>
              </w:rPr>
              <w:t>10 (dez) dias úteis</w:t>
            </w:r>
            <w:r w:rsidRPr="00C65D8A">
              <w:rPr>
                <w:rFonts w:ascii="Arial" w:hAnsi="Arial"/>
                <w:sz w:val="14"/>
                <w:szCs w:val="14"/>
              </w:rPr>
              <w:t> do registro do chamado</w:t>
            </w:r>
          </w:p>
        </w:tc>
        <w:tc>
          <w:tcPr>
            <w:tcW w:w="2236" w:type="dxa"/>
            <w:tcBorders>
              <w:left w:val="single" w:sz="4" w:space="0" w:color="000000"/>
              <w:bottom w:val="single" w:sz="4" w:space="0" w:color="000000"/>
              <w:right w:val="single" w:sz="4" w:space="0" w:color="000000"/>
            </w:tcBorders>
            <w:vAlign w:val="center"/>
          </w:tcPr>
          <w:p w14:paraId="71D90466" w14:textId="070362BB" w:rsidR="009C5EB9" w:rsidRPr="00C65D8A" w:rsidRDefault="009C5EB9" w:rsidP="009C5EB9">
            <w:pPr>
              <w:spacing w:after="0"/>
              <w:jc w:val="both"/>
            </w:pPr>
            <w:r w:rsidRPr="00C65D8A">
              <w:rPr>
                <w:rFonts w:ascii="Arial" w:hAnsi="Arial"/>
                <w:b/>
                <w:bCs/>
                <w:sz w:val="14"/>
                <w:szCs w:val="14"/>
              </w:rPr>
              <w:t>2% (dois por cento)</w:t>
            </w:r>
            <w:r w:rsidRPr="00C65D8A">
              <w:rPr>
                <w:rFonts w:ascii="Arial" w:hAnsi="Arial"/>
                <w:sz w:val="14"/>
                <w:szCs w:val="14"/>
              </w:rPr>
              <w:t> sobre o valor mensal do item afetado</w:t>
            </w:r>
          </w:p>
        </w:tc>
      </w:tr>
    </w:tbl>
    <w:p w14:paraId="3B2745C8" w14:textId="77777777" w:rsidR="009A53A3" w:rsidRPr="00C65D8A" w:rsidRDefault="005D76EB" w:rsidP="009C5EB9">
      <w:pPr>
        <w:spacing w:line="240" w:lineRule="auto"/>
        <w:ind w:left="720"/>
        <w:jc w:val="both"/>
        <w:rPr>
          <w:sz w:val="6"/>
          <w:szCs w:val="6"/>
        </w:rPr>
      </w:pPr>
      <w:r w:rsidRPr="00C65D8A">
        <w:rPr>
          <w:rFonts w:ascii="Arial" w:hAnsi="Arial" w:cs="Arial"/>
        </w:rPr>
        <w:t> </w:t>
      </w:r>
    </w:p>
    <w:tbl>
      <w:tblPr>
        <w:tblW w:w="8961" w:type="dxa"/>
        <w:jc w:val="right"/>
        <w:tblLayout w:type="fixed"/>
        <w:tblCellMar>
          <w:top w:w="55" w:type="dxa"/>
          <w:left w:w="55" w:type="dxa"/>
          <w:bottom w:w="55" w:type="dxa"/>
          <w:right w:w="55" w:type="dxa"/>
        </w:tblCellMar>
        <w:tblLook w:val="04A0" w:firstRow="1" w:lastRow="0" w:firstColumn="1" w:lastColumn="0" w:noHBand="0" w:noVBand="1"/>
      </w:tblPr>
      <w:tblGrid>
        <w:gridCol w:w="1743"/>
        <w:gridCol w:w="2967"/>
        <w:gridCol w:w="1983"/>
        <w:gridCol w:w="2268"/>
      </w:tblGrid>
      <w:tr w:rsidR="009A53A3" w:rsidRPr="00C65D8A" w14:paraId="3D644A8B" w14:textId="77777777">
        <w:trPr>
          <w:jc w:val="right"/>
        </w:trPr>
        <w:tc>
          <w:tcPr>
            <w:tcW w:w="8960" w:type="dxa"/>
            <w:gridSpan w:val="4"/>
            <w:tcBorders>
              <w:top w:val="single" w:sz="4" w:space="0" w:color="000000"/>
              <w:left w:val="single" w:sz="4" w:space="0" w:color="000000"/>
              <w:bottom w:val="single" w:sz="4" w:space="0" w:color="000000"/>
              <w:right w:val="single" w:sz="4" w:space="0" w:color="000000"/>
            </w:tcBorders>
          </w:tcPr>
          <w:p w14:paraId="6CACD495" w14:textId="77777777" w:rsidR="009A53A3" w:rsidRPr="00C65D8A" w:rsidRDefault="005D76EB">
            <w:pPr>
              <w:spacing w:after="0"/>
              <w:jc w:val="center"/>
            </w:pPr>
            <w:r w:rsidRPr="00C65D8A">
              <w:rPr>
                <w:rFonts w:ascii="Arial" w:hAnsi="Arial" w:cs="Arial"/>
                <w:b/>
                <w:bCs/>
                <w:sz w:val="14"/>
                <w:szCs w:val="14"/>
              </w:rPr>
              <w:t>TABELA DE SLA - SUPORTE TÉCNICO AOS USUÁRIOS</w:t>
            </w:r>
          </w:p>
        </w:tc>
      </w:tr>
      <w:tr w:rsidR="009A53A3" w:rsidRPr="00C65D8A" w14:paraId="0009C828" w14:textId="77777777">
        <w:trPr>
          <w:jc w:val="right"/>
        </w:trPr>
        <w:tc>
          <w:tcPr>
            <w:tcW w:w="1742" w:type="dxa"/>
            <w:tcBorders>
              <w:left w:val="single" w:sz="4" w:space="0" w:color="000000"/>
              <w:bottom w:val="single" w:sz="4" w:space="0" w:color="000000"/>
            </w:tcBorders>
          </w:tcPr>
          <w:p w14:paraId="4B8C9E6C" w14:textId="77777777" w:rsidR="009A53A3" w:rsidRPr="00C65D8A" w:rsidRDefault="005D76EB">
            <w:pPr>
              <w:spacing w:after="0"/>
              <w:jc w:val="center"/>
            </w:pPr>
            <w:r w:rsidRPr="00C65D8A">
              <w:rPr>
                <w:rFonts w:ascii="Arial" w:hAnsi="Arial" w:cs="Arial"/>
                <w:b/>
                <w:bCs/>
                <w:sz w:val="14"/>
                <w:szCs w:val="14"/>
              </w:rPr>
              <w:t>ÁREA DE ATIVIDADE</w:t>
            </w:r>
          </w:p>
        </w:tc>
        <w:tc>
          <w:tcPr>
            <w:tcW w:w="2967" w:type="dxa"/>
            <w:tcBorders>
              <w:left w:val="single" w:sz="4" w:space="0" w:color="000000"/>
              <w:bottom w:val="single" w:sz="4" w:space="0" w:color="000000"/>
            </w:tcBorders>
          </w:tcPr>
          <w:p w14:paraId="6CA66C99" w14:textId="77777777" w:rsidR="009A53A3" w:rsidRPr="00C65D8A" w:rsidRDefault="005D76EB">
            <w:pPr>
              <w:spacing w:after="0"/>
              <w:jc w:val="center"/>
            </w:pPr>
            <w:r w:rsidRPr="00C65D8A">
              <w:rPr>
                <w:rFonts w:ascii="Arial" w:hAnsi="Arial" w:cs="Arial"/>
                <w:b/>
                <w:bCs/>
                <w:sz w:val="14"/>
                <w:szCs w:val="14"/>
              </w:rPr>
              <w:t>DESCRIÇÃO</w:t>
            </w:r>
          </w:p>
        </w:tc>
        <w:tc>
          <w:tcPr>
            <w:tcW w:w="1983" w:type="dxa"/>
            <w:tcBorders>
              <w:left w:val="single" w:sz="4" w:space="0" w:color="000000"/>
              <w:bottom w:val="single" w:sz="4" w:space="0" w:color="000000"/>
            </w:tcBorders>
          </w:tcPr>
          <w:p w14:paraId="47A121D8" w14:textId="77777777" w:rsidR="009A53A3" w:rsidRPr="00C65D8A" w:rsidRDefault="005D76EB">
            <w:pPr>
              <w:spacing w:after="0"/>
              <w:jc w:val="center"/>
            </w:pPr>
            <w:r w:rsidRPr="00C65D8A">
              <w:rPr>
                <w:rFonts w:ascii="Arial" w:hAnsi="Arial" w:cs="Arial"/>
                <w:b/>
                <w:bCs/>
                <w:sz w:val="14"/>
                <w:szCs w:val="14"/>
              </w:rPr>
              <w:t>PRAZO PARA O INÍCIO DO ATENDIMENTO</w:t>
            </w:r>
          </w:p>
        </w:tc>
        <w:tc>
          <w:tcPr>
            <w:tcW w:w="2268" w:type="dxa"/>
            <w:tcBorders>
              <w:left w:val="single" w:sz="4" w:space="0" w:color="000000"/>
              <w:bottom w:val="single" w:sz="4" w:space="0" w:color="000000"/>
              <w:right w:val="single" w:sz="4" w:space="0" w:color="000000"/>
            </w:tcBorders>
          </w:tcPr>
          <w:p w14:paraId="0B9C237A" w14:textId="77777777" w:rsidR="009A53A3" w:rsidRPr="00C65D8A" w:rsidRDefault="005D76EB">
            <w:pPr>
              <w:spacing w:after="0"/>
              <w:jc w:val="center"/>
            </w:pPr>
            <w:r w:rsidRPr="00C65D8A">
              <w:rPr>
                <w:rFonts w:ascii="Arial" w:hAnsi="Arial" w:cs="Arial"/>
                <w:b/>
                <w:bCs/>
                <w:sz w:val="14"/>
                <w:szCs w:val="14"/>
              </w:rPr>
              <w:t>PRAZO PARA CONCLUSÃO DO ATENDIMENTO</w:t>
            </w:r>
          </w:p>
        </w:tc>
      </w:tr>
      <w:tr w:rsidR="009A53A3" w:rsidRPr="00C65D8A" w14:paraId="65A3A8AB" w14:textId="77777777">
        <w:trPr>
          <w:jc w:val="right"/>
        </w:trPr>
        <w:tc>
          <w:tcPr>
            <w:tcW w:w="1742" w:type="dxa"/>
            <w:tcBorders>
              <w:left w:val="single" w:sz="4" w:space="0" w:color="000000"/>
              <w:bottom w:val="single" w:sz="4" w:space="0" w:color="000000"/>
            </w:tcBorders>
            <w:vAlign w:val="center"/>
          </w:tcPr>
          <w:p w14:paraId="125048ED" w14:textId="77777777" w:rsidR="009A53A3" w:rsidRPr="00C65D8A" w:rsidRDefault="005D76EB">
            <w:pPr>
              <w:spacing w:after="0"/>
              <w:jc w:val="both"/>
            </w:pPr>
            <w:r w:rsidRPr="00C65D8A">
              <w:rPr>
                <w:rFonts w:ascii="Arial" w:hAnsi="Arial" w:cs="Arial"/>
                <w:sz w:val="14"/>
                <w:szCs w:val="14"/>
              </w:rPr>
              <w:t>Apoio ao usuário interno</w:t>
            </w:r>
          </w:p>
          <w:p w14:paraId="2D0A6DE3" w14:textId="77777777" w:rsidR="009A53A3" w:rsidRPr="00C65D8A" w:rsidRDefault="005D76EB">
            <w:pPr>
              <w:spacing w:after="0"/>
              <w:jc w:val="both"/>
            </w:pPr>
            <w:r w:rsidRPr="00C65D8A">
              <w:rPr>
                <w:rFonts w:ascii="Arial" w:hAnsi="Arial" w:cs="Arial"/>
                <w:sz w:val="14"/>
                <w:szCs w:val="14"/>
              </w:rPr>
              <w:t>Telefone, e-mail, chat</w:t>
            </w:r>
          </w:p>
        </w:tc>
        <w:tc>
          <w:tcPr>
            <w:tcW w:w="2967" w:type="dxa"/>
            <w:tcBorders>
              <w:left w:val="single" w:sz="4" w:space="0" w:color="000000"/>
              <w:bottom w:val="single" w:sz="4" w:space="0" w:color="000000"/>
            </w:tcBorders>
            <w:vAlign w:val="center"/>
          </w:tcPr>
          <w:p w14:paraId="04267108" w14:textId="77777777" w:rsidR="009A53A3" w:rsidRPr="00C65D8A" w:rsidRDefault="005D76EB">
            <w:pPr>
              <w:spacing w:after="0"/>
              <w:jc w:val="both"/>
            </w:pPr>
            <w:r w:rsidRPr="00C65D8A">
              <w:rPr>
                <w:rFonts w:ascii="Arial" w:hAnsi="Arial" w:cs="Arial"/>
                <w:sz w:val="14"/>
                <w:szCs w:val="14"/>
              </w:rPr>
              <w:t>Apoiar os profissionais da CONTRATANTE no esclarecimento de dúvidas sobre o uso do sistema, em configurações que possam ser necessárias.</w:t>
            </w:r>
          </w:p>
        </w:tc>
        <w:tc>
          <w:tcPr>
            <w:tcW w:w="1983" w:type="dxa"/>
            <w:tcBorders>
              <w:left w:val="single" w:sz="4" w:space="0" w:color="000000"/>
              <w:bottom w:val="single" w:sz="4" w:space="0" w:color="000000"/>
            </w:tcBorders>
            <w:vAlign w:val="center"/>
          </w:tcPr>
          <w:p w14:paraId="51CAFFD2" w14:textId="77777777" w:rsidR="009A53A3" w:rsidRPr="00C65D8A" w:rsidRDefault="005D76EB">
            <w:pPr>
              <w:spacing w:after="0"/>
              <w:jc w:val="both"/>
            </w:pPr>
            <w:r w:rsidRPr="00C65D8A">
              <w:rPr>
                <w:rFonts w:ascii="Arial" w:hAnsi="Arial" w:cs="Arial"/>
                <w:b/>
                <w:bCs/>
                <w:sz w:val="14"/>
                <w:szCs w:val="14"/>
                <w:u w:val="single"/>
              </w:rPr>
              <w:t>20 minutos</w:t>
            </w:r>
            <w:r w:rsidRPr="00C65D8A">
              <w:rPr>
                <w:rFonts w:ascii="Arial" w:hAnsi="Arial" w:cs="Arial"/>
                <w:sz w:val="14"/>
                <w:szCs w:val="14"/>
              </w:rPr>
              <w:t> do registro da solicitação</w:t>
            </w:r>
          </w:p>
        </w:tc>
        <w:tc>
          <w:tcPr>
            <w:tcW w:w="2268" w:type="dxa"/>
            <w:tcBorders>
              <w:left w:val="single" w:sz="4" w:space="0" w:color="000000"/>
              <w:bottom w:val="single" w:sz="4" w:space="0" w:color="000000"/>
              <w:right w:val="single" w:sz="4" w:space="0" w:color="000000"/>
            </w:tcBorders>
            <w:vAlign w:val="center"/>
          </w:tcPr>
          <w:p w14:paraId="73C4F2CD" w14:textId="77777777" w:rsidR="009A53A3" w:rsidRPr="00C65D8A" w:rsidRDefault="005D76EB">
            <w:pPr>
              <w:spacing w:after="0"/>
              <w:jc w:val="both"/>
            </w:pPr>
            <w:r w:rsidRPr="00C65D8A">
              <w:rPr>
                <w:rFonts w:ascii="Arial" w:hAnsi="Arial" w:cs="Arial"/>
                <w:b/>
                <w:bCs/>
                <w:sz w:val="14"/>
                <w:szCs w:val="14"/>
                <w:u w:val="single"/>
              </w:rPr>
              <w:t>2 (duas) horas</w:t>
            </w:r>
            <w:r w:rsidRPr="00C65D8A">
              <w:rPr>
                <w:rFonts w:ascii="Arial" w:hAnsi="Arial" w:cs="Arial"/>
                <w:sz w:val="14"/>
                <w:szCs w:val="14"/>
              </w:rPr>
              <w:t> do registro da solicitação</w:t>
            </w:r>
          </w:p>
        </w:tc>
      </w:tr>
    </w:tbl>
    <w:p w14:paraId="528A8E3F" w14:textId="77777777" w:rsidR="009A53A3" w:rsidRPr="00C65D8A" w:rsidRDefault="009A53A3">
      <w:pPr>
        <w:jc w:val="both"/>
        <w:rPr>
          <w:rFonts w:ascii="Arial" w:hAnsi="Arial" w:cs="Arial"/>
        </w:rPr>
      </w:pPr>
    </w:p>
    <w:p w14:paraId="287FF6D5" w14:textId="77777777" w:rsidR="009A53A3" w:rsidRPr="00C65D8A" w:rsidRDefault="005D76EB">
      <w:pPr>
        <w:numPr>
          <w:ilvl w:val="2"/>
          <w:numId w:val="1"/>
        </w:numPr>
        <w:jc w:val="both"/>
      </w:pPr>
      <w:r w:rsidRPr="00C65D8A">
        <w:rPr>
          <w:rFonts w:ascii="Arial" w:hAnsi="Arial" w:cs="Arial"/>
        </w:rPr>
        <w:t> A aplicação do percentual de desconto por descumprimento, conforme estabelecido no Acordo de Nível de Serviço, é cumulativa e será determinada pelo número de ocorrências registradas.</w:t>
      </w:r>
    </w:p>
    <w:p w14:paraId="502D0B17" w14:textId="77777777" w:rsidR="009A53A3" w:rsidRPr="00C65D8A" w:rsidRDefault="005D76EB">
      <w:pPr>
        <w:numPr>
          <w:ilvl w:val="2"/>
          <w:numId w:val="1"/>
        </w:numPr>
        <w:jc w:val="both"/>
      </w:pPr>
      <w:r w:rsidRPr="00C65D8A">
        <w:rPr>
          <w:rFonts w:ascii="Arial" w:hAnsi="Arial" w:cs="Arial"/>
        </w:rPr>
        <w:lastRenderedPageBreak/>
        <w:t> Caso seja atribuída alguma dedução, a CONTRATADA emitirá fatura mensal relativa aos serviços prestados, abatendo do valor devido pela CONTRATANTE os descontos relativos à aplicação do Acordo de Nível de Serviços.</w:t>
      </w:r>
    </w:p>
    <w:p w14:paraId="6B0F56A8" w14:textId="77777777" w:rsidR="009A53A3" w:rsidRPr="00C65D8A" w:rsidRDefault="005D76EB">
      <w:pPr>
        <w:numPr>
          <w:ilvl w:val="2"/>
          <w:numId w:val="1"/>
        </w:numPr>
        <w:jc w:val="both"/>
      </w:pPr>
      <w:r w:rsidRPr="00C65D8A">
        <w:rPr>
          <w:rFonts w:ascii="Arial" w:hAnsi="Arial" w:cs="Arial"/>
        </w:rPr>
        <w:t> Ademais, caso uma ocorrência exceda o dobro do prazo definido para a resolução do problema, a CONTRATANTE se reserva o direito de aplicar as sanções e penalidades estabelecidas no contrato.</w:t>
      </w:r>
    </w:p>
    <w:p w14:paraId="467C5B0D" w14:textId="77777777" w:rsidR="009A53A3" w:rsidRPr="00C65D8A" w:rsidRDefault="005D76EB">
      <w:pPr>
        <w:numPr>
          <w:ilvl w:val="0"/>
          <w:numId w:val="1"/>
        </w:numPr>
        <w:jc w:val="both"/>
      </w:pPr>
      <w:r w:rsidRPr="00C65D8A">
        <w:rPr>
          <w:rFonts w:ascii="Arial" w:hAnsi="Arial" w:cs="Arial"/>
          <w:b/>
          <w:bCs/>
        </w:rPr>
        <w:t>Visitas Técnicas</w:t>
      </w:r>
    </w:p>
    <w:p w14:paraId="2BBDCA7B" w14:textId="77777777" w:rsidR="009A53A3" w:rsidRPr="00C65D8A" w:rsidRDefault="005D76EB">
      <w:pPr>
        <w:numPr>
          <w:ilvl w:val="1"/>
          <w:numId w:val="1"/>
        </w:numPr>
        <w:jc w:val="both"/>
      </w:pPr>
      <w:r w:rsidRPr="00C65D8A">
        <w:rPr>
          <w:rFonts w:ascii="Arial" w:hAnsi="Arial" w:cs="Arial"/>
        </w:rPr>
        <w:t>Ficam estabelecidas como parte integrante do objeto do contrato, até 12 visitas presenciais, a fim de atender as necessidades específicas do RPPS, quando solicitado a qual terá, por força contratual, até 3 (três) dias uteis para a prestação do atendimento.</w:t>
      </w:r>
    </w:p>
    <w:p w14:paraId="2B0D9279" w14:textId="77777777" w:rsidR="009A53A3" w:rsidRPr="00C65D8A" w:rsidRDefault="005D76EB">
      <w:pPr>
        <w:numPr>
          <w:ilvl w:val="0"/>
          <w:numId w:val="1"/>
        </w:numPr>
        <w:jc w:val="both"/>
      </w:pPr>
      <w:r w:rsidRPr="00C65D8A">
        <w:rPr>
          <w:rFonts w:ascii="Arial" w:hAnsi="Arial" w:cs="Arial"/>
          <w:b/>
          <w:bCs/>
        </w:rPr>
        <w:t>  Resultados pretendidos</w:t>
      </w:r>
    </w:p>
    <w:p w14:paraId="42B8F1DE" w14:textId="2E1AF578" w:rsidR="009A53A3" w:rsidRPr="00C65D8A" w:rsidRDefault="005D76EB">
      <w:pPr>
        <w:numPr>
          <w:ilvl w:val="1"/>
          <w:numId w:val="1"/>
        </w:numPr>
        <w:jc w:val="both"/>
      </w:pPr>
      <w:r w:rsidRPr="00C65D8A">
        <w:rPr>
          <w:rFonts w:ascii="Arial" w:hAnsi="Arial" w:cs="Arial"/>
        </w:rPr>
        <w:t>A efetiva manutenção de implementação da locação de software para gestão do RPPS e aplicativo para os segurados, conforme delineado, alinha-se estrategicamente às diretrizes estabelecidas pela Lei nº 14.133/2021, visando, assim, alcançar resultados que reflitam os princípios da eficiência, economicidade e desenvolvimento nacional sustentável, dentre outros. Os resultados pretendidos com esta contratação enquadram-se nas expectativas a seguir:</w:t>
      </w:r>
    </w:p>
    <w:p w14:paraId="4C23972E" w14:textId="77777777" w:rsidR="009A53A3" w:rsidRPr="00C65D8A" w:rsidRDefault="005D76EB">
      <w:pPr>
        <w:numPr>
          <w:ilvl w:val="2"/>
          <w:numId w:val="1"/>
        </w:numPr>
        <w:jc w:val="both"/>
      </w:pPr>
      <w:r w:rsidRPr="00C65D8A">
        <w:rPr>
          <w:rFonts w:ascii="Arial" w:hAnsi="Arial" w:cs="Arial"/>
          <w:b/>
          <w:bCs/>
        </w:rPr>
        <w:t xml:space="preserve"> Aprimoramento da Gestão Pública: </w:t>
      </w:r>
      <w:r w:rsidRPr="00C65D8A">
        <w:rPr>
          <w:rFonts w:ascii="Arial" w:hAnsi="Arial" w:cs="Arial"/>
        </w:rPr>
        <w:t>espera-se manter a modernização substancial na gestão do Regime Próprio de Previdência Social (RPPS), viabilizando processos mais eficientes e transparentes, de acordo com o art. 5º, que enfatiza a eficiência como um dos principais princípios a serem seguidos na aplicação da Lei.</w:t>
      </w:r>
    </w:p>
    <w:p w14:paraId="0C6BAF22" w14:textId="6AAA3825" w:rsidR="009A53A3" w:rsidRPr="00C65D8A" w:rsidRDefault="005D76EB">
      <w:pPr>
        <w:numPr>
          <w:ilvl w:val="2"/>
          <w:numId w:val="1"/>
        </w:numPr>
        <w:jc w:val="both"/>
      </w:pPr>
      <w:r w:rsidRPr="00C65D8A">
        <w:rPr>
          <w:rFonts w:ascii="Arial" w:hAnsi="Arial" w:cs="Arial"/>
        </w:rPr>
        <w:t> </w:t>
      </w:r>
      <w:r w:rsidRPr="00C65D8A">
        <w:rPr>
          <w:rFonts w:ascii="Arial" w:hAnsi="Arial" w:cs="Arial"/>
          <w:b/>
          <w:bCs/>
        </w:rPr>
        <w:t>Aumento da Transparência e Acesso à Informação:</w:t>
      </w:r>
      <w:r w:rsidRPr="00C65D8A">
        <w:rPr>
          <w:rFonts w:ascii="Arial" w:hAnsi="Arial" w:cs="Arial"/>
        </w:rPr>
        <w:t xml:space="preserve"> permitir que os segurados tenham acesso facilitado a informações como contracheques, previsão de aposentadoria, entre outras, está em consonância com o princípio da publicidade e transparência, reforçando o direito à informação e fortalecendo a gestão democrática.</w:t>
      </w:r>
    </w:p>
    <w:p w14:paraId="1A2A62A7" w14:textId="77777777" w:rsidR="009A53A3" w:rsidRPr="00C65D8A" w:rsidRDefault="005D76EB">
      <w:pPr>
        <w:numPr>
          <w:ilvl w:val="2"/>
          <w:numId w:val="1"/>
        </w:numPr>
        <w:jc w:val="both"/>
      </w:pPr>
      <w:r w:rsidRPr="00C65D8A">
        <w:rPr>
          <w:rFonts w:ascii="Arial" w:hAnsi="Arial" w:cs="Arial"/>
        </w:rPr>
        <w:t> </w:t>
      </w:r>
      <w:r w:rsidRPr="00C65D8A">
        <w:rPr>
          <w:rFonts w:ascii="Arial" w:hAnsi="Arial" w:cs="Arial"/>
          <w:b/>
          <w:bCs/>
        </w:rPr>
        <w:t xml:space="preserve">Otimização dos Processos Administrativos: </w:t>
      </w:r>
      <w:r w:rsidRPr="00C65D8A">
        <w:rPr>
          <w:rFonts w:ascii="Arial" w:hAnsi="Arial" w:cs="Arial"/>
        </w:rPr>
        <w:t>através da integração do novo software com os sistemas já existentes na prefeitura, busca-se a otimização dos processos administrativos, eliminando redundâncias e agilizando o fluxo de trabalho, o que está alinhado ao princípio da eficácia operacional.</w:t>
      </w:r>
    </w:p>
    <w:p w14:paraId="67175617" w14:textId="77777777" w:rsidR="009A53A3" w:rsidRPr="00C65D8A" w:rsidRDefault="005D76EB">
      <w:pPr>
        <w:numPr>
          <w:ilvl w:val="2"/>
          <w:numId w:val="1"/>
        </w:numPr>
        <w:jc w:val="both"/>
      </w:pPr>
      <w:r w:rsidRPr="00C65D8A">
        <w:rPr>
          <w:rFonts w:ascii="Arial" w:hAnsi="Arial" w:cs="Arial"/>
        </w:rPr>
        <w:t> </w:t>
      </w:r>
      <w:r w:rsidRPr="00C65D8A">
        <w:rPr>
          <w:rFonts w:ascii="Arial" w:hAnsi="Arial" w:cs="Arial"/>
          <w:b/>
          <w:bCs/>
        </w:rPr>
        <w:t xml:space="preserve">Adoção de Tecnologia de Ponta com Economicidade: </w:t>
      </w:r>
      <w:r w:rsidRPr="00C65D8A">
        <w:rPr>
          <w:rFonts w:ascii="Arial" w:hAnsi="Arial" w:cs="Arial"/>
        </w:rPr>
        <w:t>O investimento em tecnologia de ponta para a gestão do RPPS e a comunicação com os segurados justifica-se não apenas pela modernização que representa mas também pela relação custo-benefício favorável que promove, em consonância com o princípio da economicidade prevista no art. 5º.</w:t>
      </w:r>
    </w:p>
    <w:p w14:paraId="054E9DC1" w14:textId="77777777" w:rsidR="009A53A3" w:rsidRPr="00C65D8A" w:rsidRDefault="005D76EB">
      <w:pPr>
        <w:numPr>
          <w:ilvl w:val="2"/>
          <w:numId w:val="1"/>
        </w:numPr>
        <w:jc w:val="both"/>
      </w:pPr>
      <w:r w:rsidRPr="00C65D8A">
        <w:rPr>
          <w:rFonts w:ascii="Arial" w:hAnsi="Arial" w:cs="Arial"/>
        </w:rPr>
        <w:t> </w:t>
      </w:r>
      <w:r w:rsidRPr="00C65D8A">
        <w:rPr>
          <w:rFonts w:ascii="Arial" w:hAnsi="Arial" w:cs="Arial"/>
          <w:b/>
          <w:bCs/>
        </w:rPr>
        <w:t xml:space="preserve">Suporte ao Desenvolvimento Nacional Sustentável: </w:t>
      </w:r>
      <w:r w:rsidRPr="00C65D8A">
        <w:rPr>
          <w:rFonts w:ascii="Arial" w:hAnsi="Arial" w:cs="Arial"/>
        </w:rPr>
        <w:t>pela adoção de soluções tecnológicas que promovem a eficiência e a economia, contribui-se também para o desenvolvimento nacional sustentável, princípio este fundamentado no art. 5º da Lei nº 14.133/2021. Espera-se que a escolha por fornecedores comprometidos com práticas sustentáveis reforce esse resultado.</w:t>
      </w:r>
    </w:p>
    <w:p w14:paraId="3406B015" w14:textId="77777777" w:rsidR="009A53A3" w:rsidRPr="00C65D8A" w:rsidRDefault="005D76EB">
      <w:pPr>
        <w:numPr>
          <w:ilvl w:val="1"/>
          <w:numId w:val="1"/>
        </w:numPr>
        <w:jc w:val="both"/>
      </w:pPr>
      <w:r w:rsidRPr="00C65D8A">
        <w:rPr>
          <w:rFonts w:ascii="Arial" w:hAnsi="Arial" w:cs="Arial"/>
        </w:rPr>
        <w:t> Ao fundamentar a contratação na Lei nº 14.133/2021, a CAPSECI aspira não apenas atender às necessidades imediatas de modernização dos seus sistemas de gestão pública mas também promover práticas administrativas que estejam em sintonia com os valores de eficiência, transparência, economicidade e sustentabilidade, garantindo, assim, benefícios de longo prazo para a administração pública e para a sociedade como um todo.</w:t>
      </w:r>
    </w:p>
    <w:p w14:paraId="7F9DED97" w14:textId="77777777" w:rsidR="009A53A3" w:rsidRDefault="009A53A3">
      <w:pPr>
        <w:ind w:left="720"/>
        <w:jc w:val="both"/>
        <w:rPr>
          <w:rFonts w:ascii="Arial" w:hAnsi="Arial" w:cs="Arial"/>
          <w:color w:val="FF0000"/>
        </w:rPr>
      </w:pPr>
    </w:p>
    <w:sectPr w:rsidR="009A53A3">
      <w:pgSz w:w="11906" w:h="16838"/>
      <w:pgMar w:top="1417" w:right="1133" w:bottom="1417"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15001"/>
    <w:multiLevelType w:val="multilevel"/>
    <w:tmpl w:val="D5FCD3B2"/>
    <w:lvl w:ilvl="0">
      <w:start w:val="1"/>
      <w:numFmt w:val="decimal"/>
      <w:suff w:val="space"/>
      <w:lvlText w:val="%1."/>
      <w:lvlJc w:val="left"/>
      <w:pPr>
        <w:tabs>
          <w:tab w:val="num" w:pos="0"/>
        </w:tabs>
        <w:ind w:left="0" w:firstLine="0"/>
      </w:pPr>
      <w:rPr>
        <w:rFonts w:ascii="Arial" w:hAnsi="Arial"/>
        <w:b/>
        <w:bCs/>
      </w:rPr>
    </w:lvl>
    <w:lvl w:ilvl="1">
      <w:start w:val="1"/>
      <w:numFmt w:val="decimal"/>
      <w:suff w:val="space"/>
      <w:lvlText w:val="%1.%2."/>
      <w:lvlJc w:val="left"/>
      <w:pPr>
        <w:tabs>
          <w:tab w:val="num" w:pos="0"/>
        </w:tabs>
        <w:ind w:left="283" w:firstLine="0"/>
      </w:pPr>
      <w:rPr>
        <w:rFonts w:ascii="Arial" w:hAnsi="Arial"/>
        <w:b/>
        <w:bCs/>
      </w:rPr>
    </w:lvl>
    <w:lvl w:ilvl="2">
      <w:start w:val="1"/>
      <w:numFmt w:val="decimal"/>
      <w:suff w:val="space"/>
      <w:lvlText w:val="%1.%2.%3."/>
      <w:lvlJc w:val="left"/>
      <w:pPr>
        <w:tabs>
          <w:tab w:val="num" w:pos="0"/>
        </w:tabs>
        <w:ind w:left="567" w:firstLine="0"/>
      </w:pPr>
      <w:rPr>
        <w:rFonts w:ascii="Arial" w:hAnsi="Arial"/>
        <w:b/>
        <w:bCs/>
      </w:rPr>
    </w:lvl>
    <w:lvl w:ilvl="3">
      <w:start w:val="1"/>
      <w:numFmt w:val="decimal"/>
      <w:suff w:val="space"/>
      <w:lvlText w:val="%1.%2.%3.%4."/>
      <w:lvlJc w:val="left"/>
      <w:pPr>
        <w:tabs>
          <w:tab w:val="num" w:pos="0"/>
        </w:tabs>
        <w:ind w:left="737" w:firstLine="0"/>
      </w:pPr>
      <w:rPr>
        <w:rFonts w:ascii="Arial" w:hAnsi="Arial"/>
        <w:b/>
        <w:bCs/>
      </w:rPr>
    </w:lvl>
    <w:lvl w:ilvl="4">
      <w:start w:val="1"/>
      <w:numFmt w:val="lowerLetter"/>
      <w:suff w:val="space"/>
      <w:lvlText w:val="%5."/>
      <w:lvlJc w:val="left"/>
      <w:pPr>
        <w:tabs>
          <w:tab w:val="num" w:pos="0"/>
        </w:tabs>
        <w:ind w:left="1417" w:firstLine="0"/>
      </w:pPr>
      <w:rPr>
        <w:rFonts w:ascii="Arial" w:hAnsi="Arial"/>
        <w:b/>
        <w:bCs/>
      </w:rPr>
    </w:lvl>
    <w:lvl w:ilvl="5">
      <w:start w:val="1"/>
      <w:numFmt w:val="upperRoman"/>
      <w:suff w:val="space"/>
      <w:lvlText w:val="%6."/>
      <w:lvlJc w:val="left"/>
      <w:pPr>
        <w:tabs>
          <w:tab w:val="num" w:pos="0"/>
        </w:tabs>
        <w:ind w:left="1701" w:firstLine="0"/>
      </w:pPr>
      <w:rPr>
        <w:rFonts w:ascii="Arial" w:hAnsi="Arial"/>
        <w:b/>
        <w:bCs/>
      </w:rPr>
    </w:lvl>
    <w:lvl w:ilvl="6">
      <w:start w:val="1"/>
      <w:numFmt w:val="decimal"/>
      <w:lvlText w:val="%7."/>
      <w:lvlJc w:val="left"/>
      <w:pPr>
        <w:tabs>
          <w:tab w:val="num" w:pos="2880"/>
        </w:tabs>
        <w:ind w:left="2880" w:hanging="360"/>
      </w:pPr>
      <w:rPr>
        <w:rFonts w:ascii="Arial" w:hAnsi="Arial"/>
      </w:rPr>
    </w:lvl>
    <w:lvl w:ilvl="7">
      <w:start w:val="1"/>
      <w:numFmt w:val="decimal"/>
      <w:lvlText w:val="%8."/>
      <w:lvlJc w:val="left"/>
      <w:pPr>
        <w:tabs>
          <w:tab w:val="num" w:pos="3240"/>
        </w:tabs>
        <w:ind w:left="3240" w:hanging="360"/>
      </w:pPr>
      <w:rPr>
        <w:rFonts w:ascii="Arial" w:hAnsi="Arial"/>
      </w:rPr>
    </w:lvl>
    <w:lvl w:ilvl="8">
      <w:start w:val="1"/>
      <w:numFmt w:val="decimal"/>
      <w:lvlText w:val="%9."/>
      <w:lvlJc w:val="left"/>
      <w:pPr>
        <w:tabs>
          <w:tab w:val="num" w:pos="3600"/>
        </w:tabs>
        <w:ind w:left="3600" w:hanging="360"/>
      </w:pPr>
      <w:rPr>
        <w:rFonts w:ascii="Arial" w:hAnsi="Arial"/>
      </w:rPr>
    </w:lvl>
  </w:abstractNum>
  <w:abstractNum w:abstractNumId="1" w15:restartNumberingAfterBreak="0">
    <w:nsid w:val="24E812CB"/>
    <w:multiLevelType w:val="multilevel"/>
    <w:tmpl w:val="75744DC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104960699">
    <w:abstractNumId w:val="0"/>
  </w:num>
  <w:num w:numId="2" w16cid:durableId="1762986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0"/>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3A3"/>
    <w:rsid w:val="0002065E"/>
    <w:rsid w:val="00024F39"/>
    <w:rsid w:val="000336DD"/>
    <w:rsid w:val="00064D2E"/>
    <w:rsid w:val="0009768B"/>
    <w:rsid w:val="000E621C"/>
    <w:rsid w:val="00144977"/>
    <w:rsid w:val="00151CDF"/>
    <w:rsid w:val="00162F74"/>
    <w:rsid w:val="001D58A1"/>
    <w:rsid w:val="00234738"/>
    <w:rsid w:val="002B71C9"/>
    <w:rsid w:val="002B78EE"/>
    <w:rsid w:val="00333498"/>
    <w:rsid w:val="003C34E8"/>
    <w:rsid w:val="003E1A57"/>
    <w:rsid w:val="0040739B"/>
    <w:rsid w:val="00411E6D"/>
    <w:rsid w:val="0044709D"/>
    <w:rsid w:val="0049020D"/>
    <w:rsid w:val="0049051A"/>
    <w:rsid w:val="00586558"/>
    <w:rsid w:val="005958CE"/>
    <w:rsid w:val="005D76EB"/>
    <w:rsid w:val="006D3FCA"/>
    <w:rsid w:val="007B5B4C"/>
    <w:rsid w:val="007B6625"/>
    <w:rsid w:val="00807716"/>
    <w:rsid w:val="008561C9"/>
    <w:rsid w:val="00873D78"/>
    <w:rsid w:val="008B3F7E"/>
    <w:rsid w:val="008D45F0"/>
    <w:rsid w:val="00936539"/>
    <w:rsid w:val="009A53A3"/>
    <w:rsid w:val="009C5EB9"/>
    <w:rsid w:val="00A00353"/>
    <w:rsid w:val="00A45DFC"/>
    <w:rsid w:val="00A90A3C"/>
    <w:rsid w:val="00AE553F"/>
    <w:rsid w:val="00B21FBC"/>
    <w:rsid w:val="00B21FCF"/>
    <w:rsid w:val="00B2206E"/>
    <w:rsid w:val="00B25961"/>
    <w:rsid w:val="00B26E4F"/>
    <w:rsid w:val="00B60FEE"/>
    <w:rsid w:val="00BB532D"/>
    <w:rsid w:val="00BC4771"/>
    <w:rsid w:val="00C321C2"/>
    <w:rsid w:val="00C4728E"/>
    <w:rsid w:val="00C65D8A"/>
    <w:rsid w:val="00C771DC"/>
    <w:rsid w:val="00CB32A5"/>
    <w:rsid w:val="00CF4C48"/>
    <w:rsid w:val="00D17452"/>
    <w:rsid w:val="00E75F18"/>
    <w:rsid w:val="00EB31CF"/>
    <w:rsid w:val="00ED6408"/>
    <w:rsid w:val="00F101CB"/>
    <w:rsid w:val="00F47AB7"/>
    <w:rsid w:val="00F86047"/>
    <w:rsid w:val="00F87704"/>
    <w:rsid w:val="00F879E6"/>
    <w:rsid w:val="00FA324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F7956"/>
  <w15:docId w15:val="{118C0C0E-35A3-4B6C-BC2B-2C3FB2AB4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CD61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CD61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D611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D611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D611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D611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D611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D611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D611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CD611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qFormat/>
    <w:rsid w:val="00CD611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qFormat/>
    <w:rsid w:val="00CD611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qFormat/>
    <w:rsid w:val="00CD611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qFormat/>
    <w:rsid w:val="00CD611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qFormat/>
    <w:rsid w:val="00CD611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sid w:val="00CD6118"/>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sid w:val="00CD611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qFormat/>
    <w:rsid w:val="00CD6118"/>
    <w:rPr>
      <w:rFonts w:eastAsiaTheme="majorEastAsia" w:cstheme="majorBidi"/>
      <w:color w:val="272727" w:themeColor="text1" w:themeTint="D8"/>
    </w:rPr>
  </w:style>
  <w:style w:type="character" w:customStyle="1" w:styleId="TtuloChar">
    <w:name w:val="Título Char"/>
    <w:basedOn w:val="Fontepargpadro"/>
    <w:link w:val="Ttulo"/>
    <w:uiPriority w:val="10"/>
    <w:qFormat/>
    <w:rsid w:val="00CD6118"/>
    <w:rPr>
      <w:rFonts w:asciiTheme="majorHAnsi" w:eastAsiaTheme="majorEastAsia" w:hAnsiTheme="majorHAnsi" w:cstheme="majorBidi"/>
      <w:spacing w:val="-10"/>
      <w:kern w:val="2"/>
      <w:sz w:val="56"/>
      <w:szCs w:val="56"/>
    </w:rPr>
  </w:style>
  <w:style w:type="character" w:customStyle="1" w:styleId="SubttuloChar">
    <w:name w:val="Subtítulo Char"/>
    <w:basedOn w:val="Fontepargpadro"/>
    <w:link w:val="Subttulo"/>
    <w:uiPriority w:val="11"/>
    <w:qFormat/>
    <w:rsid w:val="00CD6118"/>
    <w:rPr>
      <w:rFonts w:eastAsiaTheme="majorEastAsia" w:cstheme="majorBidi"/>
      <w:color w:val="595959" w:themeColor="text1" w:themeTint="A6"/>
      <w:spacing w:val="15"/>
      <w:sz w:val="28"/>
      <w:szCs w:val="28"/>
    </w:rPr>
  </w:style>
  <w:style w:type="character" w:customStyle="1" w:styleId="CitaoChar">
    <w:name w:val="Citação Char"/>
    <w:basedOn w:val="Fontepargpadro"/>
    <w:link w:val="Citao"/>
    <w:uiPriority w:val="29"/>
    <w:qFormat/>
    <w:rsid w:val="00CD6118"/>
    <w:rPr>
      <w:i/>
      <w:iCs/>
      <w:color w:val="404040" w:themeColor="text1" w:themeTint="BF"/>
    </w:rPr>
  </w:style>
  <w:style w:type="character" w:styleId="nfaseIntensa">
    <w:name w:val="Intense Emphasis"/>
    <w:basedOn w:val="Fontepargpadro"/>
    <w:uiPriority w:val="21"/>
    <w:qFormat/>
    <w:rsid w:val="00CD6118"/>
    <w:rPr>
      <w:i/>
      <w:iCs/>
      <w:color w:val="0F4761" w:themeColor="accent1" w:themeShade="BF"/>
    </w:rPr>
  </w:style>
  <w:style w:type="character" w:customStyle="1" w:styleId="CitaoIntensaChar">
    <w:name w:val="Citação Intensa Char"/>
    <w:basedOn w:val="Fontepargpadro"/>
    <w:link w:val="CitaoIntensa"/>
    <w:uiPriority w:val="30"/>
    <w:qFormat/>
    <w:rsid w:val="00CD6118"/>
    <w:rPr>
      <w:i/>
      <w:iCs/>
      <w:color w:val="0F4761" w:themeColor="accent1" w:themeShade="BF"/>
    </w:rPr>
  </w:style>
  <w:style w:type="character" w:styleId="RefernciaIntensa">
    <w:name w:val="Intense Reference"/>
    <w:basedOn w:val="Fontepargpadro"/>
    <w:uiPriority w:val="32"/>
    <w:qFormat/>
    <w:rsid w:val="00CD6118"/>
    <w:rPr>
      <w:b/>
      <w:bCs/>
      <w:smallCaps/>
      <w:color w:val="0F4761" w:themeColor="accent1" w:themeShade="BF"/>
      <w:spacing w:val="5"/>
    </w:rPr>
  </w:style>
  <w:style w:type="character" w:styleId="Forte">
    <w:name w:val="Strong"/>
    <w:basedOn w:val="Fontepargpadro"/>
    <w:uiPriority w:val="22"/>
    <w:qFormat/>
    <w:rsid w:val="00CD6118"/>
    <w:rPr>
      <w:b/>
      <w:bCs/>
    </w:rPr>
  </w:style>
  <w:style w:type="character" w:customStyle="1" w:styleId="dark-mode-color-black">
    <w:name w:val="dark-mode-color-black"/>
    <w:basedOn w:val="Fontepargpadro"/>
    <w:qFormat/>
    <w:rsid w:val="00CD6118"/>
  </w:style>
  <w:style w:type="character" w:customStyle="1" w:styleId="itemnivel41">
    <w:name w:val="item_nivel41"/>
    <w:basedOn w:val="Fontepargpadro"/>
    <w:qFormat/>
    <w:rsid w:val="00CD6118"/>
  </w:style>
  <w:style w:type="character" w:styleId="nfase">
    <w:name w:val="Emphasis"/>
    <w:basedOn w:val="Fontepargpadro"/>
    <w:uiPriority w:val="20"/>
    <w:qFormat/>
    <w:rsid w:val="00CD6118"/>
    <w:rPr>
      <w:i/>
      <w:iCs/>
    </w:rPr>
  </w:style>
  <w:style w:type="character" w:customStyle="1" w:styleId="Smbolosdenumeraouser">
    <w:name w:val="Símbolos de numeração (user)"/>
    <w:qFormat/>
    <w:rPr>
      <w:rFonts w:ascii="Arial" w:hAnsi="Arial"/>
    </w:rPr>
  </w:style>
  <w:style w:type="character" w:customStyle="1" w:styleId="Smbolosdenumerao">
    <w:name w:val="Símbolos de numeração"/>
    <w:qFormat/>
    <w:rPr>
      <w:rFonts w:ascii="Arial" w:hAnsi="Arial"/>
      <w:b/>
      <w:bCs/>
    </w:rPr>
  </w:style>
  <w:style w:type="paragraph" w:styleId="Ttulo">
    <w:name w:val="Title"/>
    <w:basedOn w:val="Normal"/>
    <w:next w:val="Corpodetexto"/>
    <w:link w:val="TtuloChar"/>
    <w:uiPriority w:val="10"/>
    <w:qFormat/>
    <w:rsid w:val="00CD6118"/>
    <w:pPr>
      <w:spacing w:after="80" w:line="240" w:lineRule="auto"/>
      <w:contextualSpacing/>
    </w:pPr>
    <w:rPr>
      <w:rFonts w:asciiTheme="majorHAnsi" w:eastAsiaTheme="majorEastAsia" w:hAnsiTheme="majorHAnsi" w:cstheme="majorBidi"/>
      <w:spacing w:val="-10"/>
      <w:sz w:val="56"/>
      <w:szCs w:val="56"/>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Subttulo">
    <w:name w:val="Subtitle"/>
    <w:basedOn w:val="Normal"/>
    <w:next w:val="Normal"/>
    <w:link w:val="SubttuloChar"/>
    <w:uiPriority w:val="11"/>
    <w:qFormat/>
    <w:rsid w:val="00CD611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D6118"/>
    <w:pPr>
      <w:spacing w:before="160"/>
      <w:jc w:val="center"/>
    </w:pPr>
    <w:rPr>
      <w:i/>
      <w:iCs/>
      <w:color w:val="404040" w:themeColor="text1" w:themeTint="BF"/>
    </w:rPr>
  </w:style>
  <w:style w:type="paragraph" w:styleId="PargrafodaLista">
    <w:name w:val="List Paragraph"/>
    <w:basedOn w:val="Normal"/>
    <w:uiPriority w:val="34"/>
    <w:qFormat/>
    <w:rsid w:val="00CD6118"/>
    <w:pPr>
      <w:ind w:left="720"/>
      <w:contextualSpacing/>
    </w:pPr>
  </w:style>
  <w:style w:type="paragraph" w:styleId="CitaoIntensa">
    <w:name w:val="Intense Quote"/>
    <w:basedOn w:val="Normal"/>
    <w:next w:val="Normal"/>
    <w:link w:val="CitaoIntensaChar"/>
    <w:uiPriority w:val="30"/>
    <w:qFormat/>
    <w:rsid w:val="00CD61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msonormal0">
    <w:name w:val="msonormal"/>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3">
    <w:name w:val="item_nivel3"/>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4">
    <w:name w:val="item_nivel4"/>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incisoromano">
    <w:name w:val="item_inciso_romano"/>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abelatextoalinhadoesquerda">
    <w:name w:val="tabela_texto_alinhado_esquerda"/>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esp15">
    <w:name w:val="texto_justificado_esp_15"/>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10pt">
    <w:name w:val="texto_justificado_10pt"/>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semiHidden/>
    <w:unhideWhenUsed/>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alinhadoesquerda">
    <w:name w:val="texto_alinhado_esquerda"/>
    <w:basedOn w:val="Normal"/>
    <w:qFormat/>
    <w:rsid w:val="00CD6118"/>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Anotaouser">
    <w:name w:val="Anotação (user)"/>
    <w:basedOn w:val="Normal"/>
    <w:qFormat/>
    <w:pPr>
      <w:spacing w:before="56" w:after="0" w:line="240" w:lineRule="auto"/>
      <w:ind w:left="57" w:right="57"/>
    </w:pPr>
    <w:rPr>
      <w:sz w:val="20"/>
      <w:szCs w:val="20"/>
    </w:rPr>
  </w:style>
  <w:style w:type="numbering" w:customStyle="1" w:styleId="Semlistauser">
    <w:name w:val="Sem lista (user)"/>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1163</TotalTime>
  <Pages>32</Pages>
  <Words>13318</Words>
  <Characters>71921</Characters>
  <Application>Microsoft Office Word</Application>
  <DocSecurity>0</DocSecurity>
  <Lines>599</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administrativo1</dc:creator>
  <dc:description/>
  <cp:lastModifiedBy>CAPSECI .</cp:lastModifiedBy>
  <cp:revision>62</cp:revision>
  <dcterms:created xsi:type="dcterms:W3CDTF">2026-03-09T12:29:00Z</dcterms:created>
  <dcterms:modified xsi:type="dcterms:W3CDTF">2026-07-10T14:13:00Z</dcterms:modified>
  <dc:language>pt-BR</dc:language>
</cp:coreProperties>
</file>