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7E6" w:rsidRDefault="006E6E12">
      <w:pPr>
        <w:widowControl/>
        <w:spacing w:after="150"/>
        <w:ind w:left="135" w:right="30"/>
        <w:jc w:val="center"/>
      </w:pPr>
      <w:r>
        <w:rPr>
          <w:rFonts w:ascii="Calibri" w:eastAsia="Calibri" w:hAnsi="Calibri" w:cs="Calibri"/>
          <w:b/>
          <w:sz w:val="22"/>
          <w:u w:val="single"/>
        </w:rPr>
        <w:t>AVISO DE DISPENSA DE LICITAÇÃO</w:t>
      </w:r>
    </w:p>
    <w:p w:rsidR="005E57E6" w:rsidRDefault="005E57E6">
      <w:pPr>
        <w:widowControl/>
        <w:spacing w:after="150"/>
      </w:pPr>
    </w:p>
    <w:p w:rsidR="005E57E6" w:rsidRDefault="006E6E12">
      <w:pPr>
        <w:widowControl/>
        <w:spacing w:after="150"/>
        <w:ind w:left="1335" w:right="1335"/>
        <w:jc w:val="center"/>
      </w:pPr>
      <w:r>
        <w:rPr>
          <w:rFonts w:ascii="Calibri" w:eastAsia="Calibri" w:hAnsi="Calibri" w:cs="Calibri"/>
          <w:b/>
          <w:sz w:val="22"/>
        </w:rPr>
        <w:t xml:space="preserve">PROCESSO ADMINISTRATIVO </w:t>
      </w:r>
      <w:proofErr w:type="spellStart"/>
      <w:r>
        <w:rPr>
          <w:rFonts w:ascii="Calibri" w:eastAsia="Calibri" w:hAnsi="Calibri" w:cs="Calibri"/>
          <w:b/>
          <w:sz w:val="22"/>
        </w:rPr>
        <w:t>N.°</w:t>
      </w:r>
      <w:proofErr w:type="spellEnd"/>
      <w:r>
        <w:rPr>
          <w:rFonts w:ascii="Calibri" w:eastAsia="Calibri" w:hAnsi="Calibri" w:cs="Calibri"/>
          <w:b/>
          <w:sz w:val="22"/>
        </w:rPr>
        <w:t xml:space="preserve"> 21/2025</w:t>
      </w:r>
    </w:p>
    <w:p w:rsidR="005E57E6" w:rsidRDefault="006E6E12">
      <w:pPr>
        <w:widowControl/>
        <w:spacing w:after="150"/>
        <w:ind w:left="1335" w:right="1335"/>
        <w:jc w:val="center"/>
      </w:pPr>
      <w:r>
        <w:rPr>
          <w:rFonts w:ascii="Calibri" w:eastAsia="Calibri" w:hAnsi="Calibri" w:cs="Calibri"/>
          <w:b/>
          <w:sz w:val="22"/>
        </w:rPr>
        <w:t>DISPENSA N. 10/2025.</w:t>
      </w:r>
    </w:p>
    <w:p w:rsidR="005E57E6" w:rsidRDefault="005E57E6">
      <w:pPr>
        <w:widowControl/>
        <w:spacing w:after="150"/>
        <w:ind w:left="165" w:right="210"/>
        <w:jc w:val="both"/>
      </w:pPr>
    </w:p>
    <w:p w:rsidR="005E57E6" w:rsidRDefault="006E6E12">
      <w:r>
        <w:rPr>
          <w:rFonts w:ascii="Calibri" w:eastAsia="Calibri" w:hAnsi="Calibri" w:cs="Calibri"/>
          <w:b/>
        </w:rPr>
        <w:t>SERVIÇO AUTÔNOMO MUNICIPAL DE ÁGUA E ESGOTO - SAMAE</w:t>
      </w:r>
      <w:r>
        <w:rPr>
          <w:rFonts w:ascii="Calibri" w:eastAsia="Calibri" w:hAnsi="Calibri" w:cs="Calibri"/>
          <w:sz w:val="22"/>
        </w:rPr>
        <w:t xml:space="preserve">, Estado do Paraná, torna público, para conhecimento de quem possa interessar, que realizará a licitação na modalidade </w:t>
      </w:r>
      <w:r>
        <w:rPr>
          <w:rFonts w:ascii="Calibri" w:eastAsia="Calibri" w:hAnsi="Calibri" w:cs="Calibri"/>
          <w:b/>
          <w:sz w:val="22"/>
        </w:rPr>
        <w:t>DISPENSA DE LICITAÇÃO</w:t>
      </w:r>
      <w:r>
        <w:rPr>
          <w:rFonts w:ascii="Calibri" w:eastAsia="Calibri" w:hAnsi="Calibri" w:cs="Calibri"/>
          <w:sz w:val="22"/>
        </w:rPr>
        <w:t xml:space="preserve">, na forma </w:t>
      </w:r>
      <w:r>
        <w:rPr>
          <w:rFonts w:ascii="Calibri" w:eastAsia="Calibri" w:hAnsi="Calibri" w:cs="Calibri"/>
          <w:b/>
          <w:sz w:val="22"/>
        </w:rPr>
        <w:t>PRESENCIAL</w:t>
      </w:r>
      <w:r>
        <w:rPr>
          <w:rFonts w:ascii="Calibri" w:eastAsia="Calibri" w:hAnsi="Calibri" w:cs="Calibri"/>
          <w:sz w:val="22"/>
        </w:rPr>
        <w:t xml:space="preserve">, do tipo </w:t>
      </w:r>
      <w:r>
        <w:rPr>
          <w:rFonts w:ascii="Calibri" w:eastAsia="Calibri" w:hAnsi="Calibri" w:cs="Calibri"/>
          <w:b/>
          <w:sz w:val="22"/>
        </w:rPr>
        <w:t>MENOR PREÇO GLOBAL</w:t>
      </w:r>
      <w:r>
        <w:rPr>
          <w:rFonts w:ascii="Calibri" w:eastAsia="Calibri" w:hAnsi="Calibri" w:cs="Calibri"/>
          <w:sz w:val="22"/>
        </w:rPr>
        <w:t xml:space="preserve">, com critério de julgamento </w:t>
      </w:r>
      <w:r>
        <w:rPr>
          <w:rFonts w:ascii="Calibri" w:eastAsia="Calibri" w:hAnsi="Calibri" w:cs="Calibri"/>
          <w:b/>
          <w:sz w:val="22"/>
        </w:rPr>
        <w:t>MENOR PREÇO Por item</w:t>
      </w:r>
      <w:r>
        <w:rPr>
          <w:rFonts w:ascii="Calibri" w:eastAsia="Calibri" w:hAnsi="Calibri" w:cs="Calibri"/>
          <w:sz w:val="22"/>
        </w:rPr>
        <w:t xml:space="preserve">, nos termos art. </w:t>
      </w:r>
      <w:r>
        <w:rPr>
          <w:rFonts w:ascii="Calibri" w:eastAsia="Calibri" w:hAnsi="Calibri" w:cs="Calibri"/>
          <w:sz w:val="22"/>
        </w:rPr>
        <w:t>75, inciso II da Lei nº 14.133, de 1º de abril de 2021, e, demais legislações aplicáveis e das exigências estabelecidas neste aviso, conforme os critérios e procedimentos a seguir definidos, objetivando obter a melhor proposta.</w:t>
      </w:r>
    </w:p>
    <w:p w:rsidR="005E57E6" w:rsidRDefault="005E57E6">
      <w:pPr>
        <w:widowControl/>
        <w:spacing w:after="150"/>
        <w:ind w:left="165" w:right="30"/>
        <w:jc w:val="both"/>
      </w:pPr>
    </w:p>
    <w:p w:rsidR="005E57E6" w:rsidRDefault="006E6E12">
      <w:pPr>
        <w:widowControl/>
        <w:spacing w:after="150"/>
        <w:ind w:left="225" w:right="30"/>
        <w:jc w:val="both"/>
      </w:pPr>
      <w:r>
        <w:rPr>
          <w:rFonts w:ascii="Calibri" w:eastAsia="Calibri" w:hAnsi="Calibri" w:cs="Calibri"/>
          <w:b/>
          <w:sz w:val="22"/>
        </w:rPr>
        <w:t>OBJETO: DISPENSA DE LICITAÇ</w:t>
      </w:r>
      <w:r>
        <w:rPr>
          <w:rFonts w:ascii="Calibri" w:eastAsia="Calibri" w:hAnsi="Calibri" w:cs="Calibri"/>
          <w:b/>
          <w:sz w:val="22"/>
        </w:rPr>
        <w:t>ÃO PARA AQUISIÇÃO DE CAIXA DE PROTEÇÃO HIDRÔMETRO ENTERRADA PISO PASSEIO PARA O SAMAE DE JAPURÁ/PR.</w:t>
      </w:r>
    </w:p>
    <w:p w:rsidR="005E57E6" w:rsidRDefault="006E6E12">
      <w:pPr>
        <w:widowControl/>
        <w:spacing w:after="150"/>
        <w:ind w:left="225" w:right="30"/>
      </w:pPr>
      <w:r>
        <w:rPr>
          <w:rFonts w:ascii="Calibri" w:eastAsia="Calibri" w:hAnsi="Calibri" w:cs="Calibri"/>
          <w:b/>
          <w:sz w:val="22"/>
        </w:rPr>
        <w:t xml:space="preserve">RECEBIMENTO DAS PROPOSTAS DE PREÇOS: </w:t>
      </w:r>
      <w:r>
        <w:rPr>
          <w:rFonts w:ascii="Calibri" w:eastAsia="Calibri" w:hAnsi="Calibri" w:cs="Calibri"/>
          <w:sz w:val="22"/>
        </w:rPr>
        <w:t xml:space="preserve">Até às </w:t>
      </w:r>
      <w:r>
        <w:rPr>
          <w:rFonts w:ascii="Calibri" w:eastAsia="Calibri" w:hAnsi="Calibri" w:cs="Calibri"/>
          <w:color w:val="FF0000"/>
          <w:sz w:val="22"/>
        </w:rPr>
        <w:t>13:59</w:t>
      </w:r>
      <w:r>
        <w:rPr>
          <w:rFonts w:ascii="Calibri" w:eastAsia="Calibri" w:hAnsi="Calibri" w:cs="Calibri"/>
          <w:sz w:val="22"/>
        </w:rPr>
        <w:t xml:space="preserve"> do dia </w:t>
      </w:r>
      <w:r>
        <w:rPr>
          <w:rFonts w:ascii="Calibri" w:eastAsia="Calibri" w:hAnsi="Calibri" w:cs="Calibri"/>
          <w:b/>
          <w:sz w:val="22"/>
        </w:rPr>
        <w:t>14/07/2025</w:t>
      </w:r>
      <w:r>
        <w:rPr>
          <w:rFonts w:ascii="Times New Roman" w:eastAsia="Times New Roman" w:hAnsi="Times New Roman" w:cs="Times New Roman"/>
          <w:sz w:val="22"/>
        </w:rPr>
        <w:t>.</w:t>
      </w:r>
    </w:p>
    <w:p w:rsidR="005E57E6" w:rsidRDefault="006E6E12">
      <w:pPr>
        <w:widowControl/>
        <w:spacing w:after="150"/>
        <w:ind w:left="165" w:right="30"/>
      </w:pPr>
      <w:r>
        <w:rPr>
          <w:rFonts w:ascii="Calibri" w:eastAsia="Calibri" w:hAnsi="Calibri" w:cs="Calibri"/>
          <w:b/>
          <w:sz w:val="22"/>
        </w:rPr>
        <w:t xml:space="preserve">ABERTURA E JULGAMENTO DAS PROPOSTAS: </w:t>
      </w:r>
      <w:r>
        <w:rPr>
          <w:rFonts w:ascii="Calibri" w:eastAsia="Calibri" w:hAnsi="Calibri" w:cs="Calibri"/>
          <w:sz w:val="22"/>
        </w:rPr>
        <w:t xml:space="preserve">Das </w:t>
      </w:r>
      <w:r>
        <w:rPr>
          <w:rFonts w:ascii="Calibri" w:eastAsia="Calibri" w:hAnsi="Calibri" w:cs="Calibri"/>
          <w:color w:val="FF0000"/>
          <w:sz w:val="22"/>
        </w:rPr>
        <w:t xml:space="preserve">14:00 </w:t>
      </w:r>
      <w:r>
        <w:rPr>
          <w:rFonts w:ascii="Calibri" w:eastAsia="Calibri" w:hAnsi="Calibri" w:cs="Calibri"/>
          <w:sz w:val="22"/>
        </w:rPr>
        <w:t>horas</w:t>
      </w:r>
      <w:r>
        <w:rPr>
          <w:rFonts w:ascii="Calibri" w:eastAsia="Calibri" w:hAnsi="Calibri" w:cs="Calibri"/>
          <w:sz w:val="22"/>
        </w:rPr>
        <w:t xml:space="preserve"> do dia </w:t>
      </w:r>
      <w:r>
        <w:rPr>
          <w:rFonts w:ascii="Calibri" w:eastAsia="Calibri" w:hAnsi="Calibri" w:cs="Calibri"/>
          <w:b/>
          <w:sz w:val="22"/>
        </w:rPr>
        <w:t>14/07/2025</w:t>
      </w:r>
      <w:r>
        <w:rPr>
          <w:rFonts w:ascii="Times New Roman" w:eastAsia="Times New Roman" w:hAnsi="Times New Roman" w:cs="Times New Roman"/>
          <w:sz w:val="22"/>
        </w:rPr>
        <w:t>.</w:t>
      </w:r>
    </w:p>
    <w:p w:rsidR="005E57E6" w:rsidRDefault="006E6E12">
      <w:pPr>
        <w:widowControl/>
        <w:spacing w:after="150"/>
        <w:ind w:left="165" w:right="30"/>
      </w:pPr>
      <w:r>
        <w:rPr>
          <w:rFonts w:ascii="Calibri" w:eastAsia="Calibri" w:hAnsi="Calibri" w:cs="Calibri"/>
          <w:b/>
          <w:sz w:val="22"/>
        </w:rPr>
        <w:t>CRITÉRIO DE JU</w:t>
      </w:r>
      <w:r>
        <w:rPr>
          <w:rFonts w:ascii="Calibri" w:eastAsia="Calibri" w:hAnsi="Calibri" w:cs="Calibri"/>
          <w:b/>
          <w:sz w:val="22"/>
        </w:rPr>
        <w:t>LGAMENTO</w:t>
      </w:r>
      <w:r>
        <w:rPr>
          <w:rFonts w:ascii="Calibri" w:eastAsia="Calibri" w:hAnsi="Calibri" w:cs="Calibri"/>
          <w:sz w:val="22"/>
        </w:rPr>
        <w:t>: MENOR PREÇO global</w:t>
      </w:r>
    </w:p>
    <w:p w:rsidR="005E57E6" w:rsidRDefault="006E6E12">
      <w:pPr>
        <w:widowControl/>
        <w:spacing w:after="150"/>
        <w:ind w:left="165" w:right="30"/>
      </w:pPr>
      <w:r>
        <w:rPr>
          <w:rFonts w:ascii="Calibri" w:eastAsia="Calibri" w:hAnsi="Calibri" w:cs="Calibri"/>
          <w:b/>
          <w:sz w:val="22"/>
        </w:rPr>
        <w:t>E-MAIL PARA ENVIO DAS PROPOSTAS E DOCUMENTOS</w:t>
      </w:r>
      <w:r>
        <w:rPr>
          <w:rFonts w:ascii="Calibri" w:eastAsia="Calibri" w:hAnsi="Calibri" w:cs="Calibri"/>
          <w:sz w:val="22"/>
        </w:rPr>
        <w:t xml:space="preserve">: </w:t>
      </w:r>
      <w:hyperlink r:id="rId7">
        <w:r>
          <w:rPr>
            <w:rFonts w:ascii="Calibri" w:eastAsia="Calibri" w:hAnsi="Calibri" w:cs="Calibri"/>
            <w:color w:val="0563C1"/>
            <w:sz w:val="22"/>
            <w:u w:val="single"/>
          </w:rPr>
          <w:t>licitasamaejapura@gmail.com</w:t>
        </w:r>
      </w:hyperlink>
    </w:p>
    <w:p w:rsidR="005E57E6" w:rsidRDefault="006E6E12">
      <w:pPr>
        <w:widowControl/>
        <w:spacing w:after="150"/>
        <w:ind w:left="165" w:right="30"/>
      </w:pPr>
      <w:r>
        <w:rPr>
          <w:rFonts w:ascii="Calibri" w:eastAsia="Calibri" w:hAnsi="Calibri" w:cs="Calibri"/>
          <w:b/>
          <w:sz w:val="22"/>
        </w:rPr>
        <w:t>VALOR TOTAL ESTIMADO PARA A LICITAÇÃO: R$ 18.585,00 (Dezoito Mil, Quinhentos e Oitenta e Cinco Reais).</w:t>
      </w:r>
    </w:p>
    <w:p w:rsidR="005E57E6" w:rsidRDefault="006E6E12">
      <w:pPr>
        <w:widowControl/>
        <w:spacing w:after="150"/>
        <w:ind w:left="165" w:right="30"/>
      </w:pPr>
      <w:r>
        <w:rPr>
          <w:rFonts w:ascii="Calibri" w:eastAsia="Calibri" w:hAnsi="Calibri" w:cs="Calibri"/>
          <w:b/>
          <w:sz w:val="22"/>
        </w:rPr>
        <w:t>R</w:t>
      </w:r>
      <w:r>
        <w:rPr>
          <w:rFonts w:ascii="Calibri" w:eastAsia="Calibri" w:hAnsi="Calibri" w:cs="Calibri"/>
          <w:b/>
          <w:sz w:val="22"/>
        </w:rPr>
        <w:t xml:space="preserve">EFERÊNCIA DE HORÁRIO: </w:t>
      </w:r>
      <w:r>
        <w:rPr>
          <w:rFonts w:ascii="Calibri" w:eastAsia="Calibri" w:hAnsi="Calibri" w:cs="Calibri"/>
          <w:sz w:val="22"/>
        </w:rPr>
        <w:t>Horário de Brasília/DF.</w:t>
      </w:r>
    </w:p>
    <w:p w:rsidR="005E57E6" w:rsidRDefault="006E6E12">
      <w:pPr>
        <w:widowControl/>
        <w:spacing w:after="150"/>
        <w:ind w:left="165" w:right="30"/>
        <w:jc w:val="both"/>
      </w:pPr>
      <w:r>
        <w:rPr>
          <w:rFonts w:ascii="Calibri" w:eastAsia="Calibri" w:hAnsi="Calibri" w:cs="Calibri"/>
          <w:b/>
          <w:sz w:val="22"/>
        </w:rPr>
        <w:t>O EDITAL FICARÁ DISPONÍVEL: No site do samae de Japurá (</w:t>
      </w:r>
      <w:r>
        <w:rPr>
          <w:rFonts w:ascii="Calibri" w:eastAsia="Calibri" w:hAnsi="Calibri" w:cs="Calibri"/>
          <w:sz w:val="22"/>
        </w:rPr>
        <w:t>www.samaejapura.com.br/</w:t>
      </w:r>
      <w:r>
        <w:rPr>
          <w:rFonts w:ascii="Calibri" w:eastAsia="Calibri" w:hAnsi="Calibri" w:cs="Calibri"/>
          <w:b/>
          <w:sz w:val="22"/>
        </w:rPr>
        <w:t>); no site do Portal Nacional de Contratações Públicas https://www.gov.br/pncp/pt-br (</w:t>
      </w:r>
      <w:hyperlink r:id="rId8">
        <w:r>
          <w:rPr>
            <w:rFonts w:ascii="Calibri" w:eastAsia="Calibri" w:hAnsi="Calibri" w:cs="Calibri"/>
            <w:b/>
            <w:color w:val="0563C1"/>
            <w:sz w:val="22"/>
            <w:u w:val="single"/>
          </w:rPr>
          <w:t>https://www.gov.br/pncp/pt-br</w:t>
        </w:r>
      </w:hyperlink>
      <w:r>
        <w:rPr>
          <w:rFonts w:ascii="Calibri" w:eastAsia="Calibri" w:hAnsi="Calibri" w:cs="Calibri"/>
          <w:b/>
          <w:sz w:val="22"/>
        </w:rPr>
        <w:t xml:space="preserve">) e no Setor de Licitações da SAMAE de Japurá, situado </w:t>
      </w:r>
      <w:r>
        <w:rPr>
          <w:rFonts w:ascii="Calibri" w:eastAsia="Calibri" w:hAnsi="Calibri" w:cs="Calibri"/>
          <w:color w:val="000000"/>
        </w:rPr>
        <w:t>RUA SÃO JANUÁRIO, nº 124, JARDIM MODELO, Centro, CEP: 87.225-000, na cidade de JAPURÁ, Estado do Paraná</w:t>
      </w:r>
      <w:r>
        <w:rPr>
          <w:rFonts w:ascii="Times New Roman" w:eastAsia="Times New Roman" w:hAnsi="Times New Roman" w:cs="Times New Roman"/>
          <w:b/>
          <w:sz w:val="22"/>
        </w:rPr>
        <w:t>.</w:t>
      </w:r>
    </w:p>
    <w:p w:rsidR="005E57E6" w:rsidRDefault="006E6E12">
      <w:pPr>
        <w:widowControl/>
        <w:spacing w:after="150"/>
        <w:ind w:left="165" w:right="30"/>
        <w:jc w:val="both"/>
      </w:pPr>
      <w:r>
        <w:rPr>
          <w:rFonts w:ascii="Calibri" w:eastAsia="Calibri" w:hAnsi="Calibri" w:cs="Calibri"/>
          <w:sz w:val="22"/>
        </w:rPr>
        <w:t xml:space="preserve">Eventuais esclarecimentos poderão ser fornecidos diretamente ao Setor de Licitações, situada na </w:t>
      </w:r>
      <w:r>
        <w:rPr>
          <w:rFonts w:ascii="Calibri" w:eastAsia="Calibri" w:hAnsi="Calibri" w:cs="Calibri"/>
          <w:color w:val="000000"/>
        </w:rPr>
        <w:t>RUA SÃO JANUÁRIO, nº 124, JARDIM MODELO, Centro, CEP: 87.225-000, na cidade de JAPURÁ, Estado do Paraná</w:t>
      </w:r>
      <w:r>
        <w:rPr>
          <w:rFonts w:ascii="Calibri" w:eastAsia="Calibri" w:hAnsi="Calibri" w:cs="Calibri"/>
          <w:sz w:val="22"/>
        </w:rPr>
        <w:t>, e/ou</w:t>
      </w:r>
      <w:r>
        <w:rPr>
          <w:rFonts w:ascii="Calibri" w:eastAsia="Calibri" w:hAnsi="Calibri" w:cs="Calibri"/>
          <w:b/>
          <w:sz w:val="22"/>
        </w:rPr>
        <w:t xml:space="preserve"> </w:t>
      </w:r>
      <w:r>
        <w:rPr>
          <w:rFonts w:ascii="Calibri" w:eastAsia="Calibri" w:hAnsi="Calibri" w:cs="Calibri"/>
          <w:sz w:val="22"/>
        </w:rPr>
        <w:t xml:space="preserve">por meio do Telefone (44) 3635-1751 ou no e-mail: </w:t>
      </w:r>
      <w:hyperlink r:id="rId9">
        <w:r>
          <w:rPr>
            <w:rFonts w:ascii="Calibri" w:eastAsia="Calibri" w:hAnsi="Calibri" w:cs="Calibri"/>
            <w:color w:val="0563C1"/>
            <w:sz w:val="22"/>
            <w:u w:val="single"/>
          </w:rPr>
          <w:t>licitasamaejapura@gmail.com</w:t>
        </w:r>
      </w:hyperlink>
      <w:r>
        <w:rPr>
          <w:rFonts w:ascii="Times New Roman" w:eastAsia="Times New Roman" w:hAnsi="Times New Roman" w:cs="Times New Roman"/>
          <w:sz w:val="22"/>
        </w:rPr>
        <w:t>.</w:t>
      </w:r>
    </w:p>
    <w:p w:rsidR="005E57E6" w:rsidRDefault="005E57E6">
      <w:pPr>
        <w:widowControl/>
        <w:spacing w:after="150"/>
        <w:ind w:left="165" w:right="30"/>
        <w:jc w:val="both"/>
      </w:pPr>
    </w:p>
    <w:p w:rsidR="005E57E6" w:rsidRDefault="005E57E6">
      <w:pPr>
        <w:widowControl/>
        <w:spacing w:after="150"/>
        <w:ind w:left="165" w:right="30"/>
        <w:jc w:val="both"/>
      </w:pPr>
    </w:p>
    <w:p w:rsidR="005E57E6" w:rsidRDefault="006E6E12">
      <w:pPr>
        <w:widowControl/>
        <w:spacing w:after="150"/>
        <w:ind w:left="3480"/>
        <w:jc w:val="right"/>
      </w:pPr>
      <w:r>
        <w:rPr>
          <w:rFonts w:ascii="Calibri" w:eastAsia="Calibri" w:hAnsi="Calibri" w:cs="Calibri"/>
          <w:sz w:val="22"/>
        </w:rPr>
        <w:t>Japurá/Pr, 07 de julho de 2025.</w:t>
      </w:r>
    </w:p>
    <w:p w:rsidR="005E57E6" w:rsidRDefault="005E57E6">
      <w:pPr>
        <w:widowControl/>
        <w:spacing w:after="150"/>
      </w:pPr>
    </w:p>
    <w:p w:rsidR="005E57E6" w:rsidRDefault="005E57E6">
      <w:pPr>
        <w:widowControl/>
        <w:ind w:left="135"/>
        <w:jc w:val="center"/>
      </w:pPr>
    </w:p>
    <w:p w:rsidR="005E57E6" w:rsidRDefault="006E6E12">
      <w:pPr>
        <w:widowControl/>
        <w:ind w:left="135"/>
        <w:jc w:val="center"/>
      </w:pPr>
      <w:r>
        <w:rPr>
          <w:rFonts w:ascii="Calibri" w:eastAsia="Calibri" w:hAnsi="Calibri" w:cs="Calibri"/>
          <w:sz w:val="22"/>
        </w:rPr>
        <w:t>Agente de Contratação</w:t>
      </w:r>
    </w:p>
    <w:p w:rsidR="005E57E6" w:rsidRDefault="006E6E12">
      <w:pPr>
        <w:jc w:val="center"/>
      </w:pPr>
      <w:r>
        <w:rPr>
          <w:rFonts w:ascii="Calibri" w:eastAsia="Calibri" w:hAnsi="Calibri" w:cs="Calibri"/>
          <w:sz w:val="22"/>
        </w:rPr>
        <w:t>Portaria 056/2024</w:t>
      </w:r>
    </w:p>
    <w:p w:rsidR="005E57E6" w:rsidRDefault="005E57E6"/>
    <w:p w:rsidR="005E57E6" w:rsidRDefault="006E6E12">
      <w:r>
        <w:br w:type="page"/>
      </w:r>
    </w:p>
    <w:p w:rsidR="005E57E6" w:rsidRDefault="006E6E12" w:rsidP="006E6E12">
      <w:pPr>
        <w:widowControl/>
        <w:tabs>
          <w:tab w:val="left" w:pos="1545"/>
          <w:tab w:val="left" w:pos="1755"/>
          <w:tab w:val="left" w:pos="1980"/>
        </w:tabs>
        <w:spacing w:after="135"/>
        <w:jc w:val="center"/>
        <w:outlineLvl w:val="0"/>
      </w:pPr>
      <w:r>
        <w:rPr>
          <w:rFonts w:ascii="Calibri" w:eastAsia="Calibri" w:hAnsi="Calibri" w:cs="Calibri"/>
          <w:b/>
          <w:sz w:val="22"/>
        </w:rPr>
        <w:lastRenderedPageBreak/>
        <w:t>DISPENSA DE LICITAÇÃO Nº 10/2025</w:t>
      </w:r>
    </w:p>
    <w:p w:rsidR="005E57E6" w:rsidRDefault="006E6E12" w:rsidP="006E6E12">
      <w:pPr>
        <w:widowControl/>
        <w:tabs>
          <w:tab w:val="left" w:pos="1545"/>
          <w:tab w:val="left" w:pos="1755"/>
          <w:tab w:val="left" w:pos="1980"/>
        </w:tabs>
        <w:spacing w:after="135"/>
        <w:jc w:val="center"/>
      </w:pPr>
      <w:r>
        <w:rPr>
          <w:rFonts w:ascii="Calibri" w:eastAsia="Calibri" w:hAnsi="Calibri" w:cs="Calibri"/>
          <w:b/>
          <w:sz w:val="22"/>
        </w:rPr>
        <w:t>PROCESSO ADMINISTRATIVO N. 21/2025</w:t>
      </w:r>
    </w:p>
    <w:p w:rsidR="005E57E6" w:rsidRDefault="005E57E6">
      <w:pPr>
        <w:widowControl/>
        <w:tabs>
          <w:tab w:val="left" w:pos="1545"/>
          <w:tab w:val="left" w:pos="1755"/>
          <w:tab w:val="left" w:pos="1980"/>
        </w:tabs>
        <w:spacing w:after="135"/>
        <w:jc w:val="both"/>
      </w:pPr>
    </w:p>
    <w:p w:rsidR="005E57E6" w:rsidRDefault="006E6E12">
      <w:pPr>
        <w:widowControl/>
        <w:spacing w:after="135"/>
        <w:jc w:val="both"/>
      </w:pPr>
      <w:r>
        <w:rPr>
          <w:rFonts w:ascii="Calibri" w:eastAsia="Calibri" w:hAnsi="Calibri" w:cs="Calibri"/>
          <w:b/>
          <w:sz w:val="22"/>
        </w:rPr>
        <w:t xml:space="preserve">A </w:t>
      </w:r>
      <w:r>
        <w:rPr>
          <w:rFonts w:ascii="Calibri" w:eastAsia="Calibri" w:hAnsi="Calibri" w:cs="Calibri"/>
          <w:b/>
          <w:color w:val="000000"/>
        </w:rPr>
        <w:t xml:space="preserve">SERVIÇO AUTÔNOMO MUNICIPAL </w:t>
      </w:r>
      <w:r>
        <w:rPr>
          <w:rFonts w:ascii="Calibri" w:eastAsia="Calibri" w:hAnsi="Calibri" w:cs="Calibri"/>
          <w:b/>
          <w:color w:val="000000"/>
        </w:rPr>
        <w:t>DE ÁGUA E ESGOTO - SAMAE</w:t>
      </w:r>
      <w:r>
        <w:rPr>
          <w:rFonts w:ascii="Calibri" w:eastAsia="Calibri" w:hAnsi="Calibri" w:cs="Calibri"/>
          <w:sz w:val="22"/>
        </w:rPr>
        <w:t xml:space="preserve">, pessoa jurídica de direito público interno, inscrita no </w:t>
      </w:r>
      <w:r>
        <w:rPr>
          <w:rFonts w:ascii="Calibri" w:eastAsia="Calibri" w:hAnsi="Calibri" w:cs="Calibri"/>
          <w:color w:val="000000"/>
        </w:rPr>
        <w:t>CNPJ sob nº 80.909.658/0001-50</w:t>
      </w:r>
      <w:r>
        <w:rPr>
          <w:rFonts w:ascii="Calibri" w:eastAsia="Calibri" w:hAnsi="Calibri" w:cs="Calibri"/>
          <w:sz w:val="22"/>
        </w:rPr>
        <w:t xml:space="preserve">, </w:t>
      </w:r>
      <w:r>
        <w:rPr>
          <w:rFonts w:ascii="Calibri" w:eastAsia="Calibri" w:hAnsi="Calibri" w:cs="Calibri"/>
          <w:color w:val="000000"/>
        </w:rPr>
        <w:t>RUA SÃO JANUÁRIO, nº 124, JARDIM MODELO, Centro, CEP: 87.225-000, na cidade de JAPURÁ</w:t>
      </w:r>
      <w:r>
        <w:rPr>
          <w:rFonts w:ascii="Calibri" w:eastAsia="Calibri" w:hAnsi="Calibri" w:cs="Calibri"/>
          <w:sz w:val="22"/>
        </w:rPr>
        <w:t>, torna público aos interessados, que fará realizar a Dis</w:t>
      </w:r>
      <w:r>
        <w:rPr>
          <w:rFonts w:ascii="Calibri" w:eastAsia="Calibri" w:hAnsi="Calibri" w:cs="Calibri"/>
          <w:sz w:val="22"/>
        </w:rPr>
        <w:t xml:space="preserve">pensa de Licitação, do tipo MENOR PREÇO GLOBAL sendo na hipótese do art. 75, inciso II, </w:t>
      </w:r>
      <w:r>
        <w:rPr>
          <w:rFonts w:ascii="Calibri" w:eastAsia="Calibri" w:hAnsi="Calibri" w:cs="Calibri"/>
          <w:color w:val="FF0000"/>
          <w:sz w:val="22"/>
        </w:rPr>
        <w:t>com valores atualizados pelo Decreto Federal nº 11.871 de 29 de dezembro de 2023</w:t>
      </w:r>
      <w:r>
        <w:rPr>
          <w:rFonts w:ascii="Calibri" w:eastAsia="Calibri" w:hAnsi="Calibri" w:cs="Calibri"/>
          <w:sz w:val="22"/>
        </w:rPr>
        <w:t xml:space="preserve"> e nos termos da Lei nº 14.133, de 1º de abril de 2021, bem como no presente e seus anex</w:t>
      </w:r>
      <w:r>
        <w:rPr>
          <w:rFonts w:ascii="Calibri" w:eastAsia="Calibri" w:hAnsi="Calibri" w:cs="Calibri"/>
          <w:sz w:val="22"/>
        </w:rPr>
        <w:t xml:space="preserve">os, designando-se até às </w:t>
      </w:r>
      <w:r>
        <w:rPr>
          <w:rFonts w:ascii="Calibri" w:eastAsia="Calibri" w:hAnsi="Calibri" w:cs="Calibri"/>
          <w:color w:val="FF0000"/>
          <w:sz w:val="22"/>
        </w:rPr>
        <w:t>13:59 horas</w:t>
      </w:r>
      <w:r>
        <w:rPr>
          <w:rFonts w:ascii="Calibri" w:eastAsia="Calibri" w:hAnsi="Calibri" w:cs="Calibri"/>
          <w:sz w:val="22"/>
        </w:rPr>
        <w:t xml:space="preserve"> do dia ., para entrega da proposta/habilitação via e-mail: </w:t>
      </w:r>
      <w:hyperlink r:id="rId10">
        <w:r>
          <w:rPr>
            <w:rFonts w:ascii="Calibri" w:eastAsia="Calibri" w:hAnsi="Calibri" w:cs="Calibri"/>
            <w:color w:val="0563C1"/>
            <w:sz w:val="22"/>
            <w:u w:val="single"/>
          </w:rPr>
          <w:t>licitasamaejapura@gmail.com</w:t>
        </w:r>
      </w:hyperlink>
      <w:r>
        <w:rPr>
          <w:rFonts w:ascii="Calibri" w:eastAsia="Calibri" w:hAnsi="Calibri" w:cs="Calibri"/>
          <w:sz w:val="22"/>
        </w:rPr>
        <w:t>, para entrega por parte dos interessados.</w:t>
      </w:r>
    </w:p>
    <w:p w:rsidR="005E57E6" w:rsidRDefault="005E57E6">
      <w:pPr>
        <w:widowControl/>
        <w:spacing w:after="135"/>
        <w:jc w:val="both"/>
      </w:pPr>
    </w:p>
    <w:p w:rsidR="005E57E6" w:rsidRDefault="006E6E12">
      <w:pPr>
        <w:widowControl/>
        <w:shd w:val="clear" w:color="auto" w:fill="000000"/>
        <w:spacing w:after="135"/>
        <w:jc w:val="both"/>
        <w:outlineLvl w:val="0"/>
      </w:pPr>
      <w:r>
        <w:rPr>
          <w:rFonts w:ascii="Calibri" w:eastAsia="Calibri" w:hAnsi="Calibri" w:cs="Calibri"/>
          <w:b/>
          <w:color w:val="FFFFFF"/>
          <w:sz w:val="22"/>
        </w:rPr>
        <w:t>1. DO OBJETO DA CONTRATAÇÃO DIRETA</w:t>
      </w:r>
    </w:p>
    <w:p w:rsidR="005E57E6" w:rsidRDefault="006E6E12">
      <w:pPr>
        <w:widowControl/>
        <w:spacing w:after="135"/>
        <w:jc w:val="both"/>
        <w:outlineLvl w:val="0"/>
      </w:pPr>
      <w:r>
        <w:rPr>
          <w:rFonts w:ascii="Calibri" w:eastAsia="Calibri" w:hAnsi="Calibri" w:cs="Calibri"/>
          <w:sz w:val="22"/>
        </w:rPr>
        <w:t xml:space="preserve">O </w:t>
      </w:r>
      <w:r>
        <w:rPr>
          <w:rFonts w:ascii="Calibri" w:eastAsia="Calibri" w:hAnsi="Calibri" w:cs="Calibri"/>
          <w:sz w:val="22"/>
        </w:rPr>
        <w:t>presente Edital tem por objeto a</w:t>
      </w:r>
      <w:r>
        <w:rPr>
          <w:rFonts w:ascii="Calibri" w:eastAsia="Calibri" w:hAnsi="Calibri" w:cs="Calibri"/>
          <w:b/>
          <w:sz w:val="22"/>
        </w:rPr>
        <w:t xml:space="preserve"> DISPENSA DE LICITAÇÃO PARA AQUISIÇÃO DE CAIXA DE PROTEÇÃO HIDRÔMETRO ENTERRADA PISO PASSEIO PARA O SAMAE DE JAPURÁ/PR. Conforme especificações constantes no Anexo I deste instrumento.</w:t>
      </w:r>
    </w:p>
    <w:p w:rsidR="005E57E6" w:rsidRDefault="006E6E12">
      <w:pPr>
        <w:widowControl/>
        <w:spacing w:after="135"/>
        <w:ind w:left="420" w:hanging="420"/>
        <w:jc w:val="both"/>
      </w:pPr>
      <w:r>
        <w:rPr>
          <w:rFonts w:ascii="Calibri" w:eastAsia="Calibri" w:hAnsi="Calibri" w:cs="Calibri"/>
          <w:sz w:val="22"/>
        </w:rPr>
        <w:t>1.1.</w:t>
      </w:r>
      <w:r>
        <w:rPr>
          <w:rFonts w:ascii="Calibri" w:eastAsia="Calibri" w:hAnsi="Calibri" w:cs="Calibri"/>
          <w:sz w:val="22"/>
        </w:rPr>
        <w:tab/>
        <w:t>O valor global máximo estimado par</w:t>
      </w:r>
      <w:r>
        <w:rPr>
          <w:rFonts w:ascii="Calibri" w:eastAsia="Calibri" w:hAnsi="Calibri" w:cs="Calibri"/>
          <w:sz w:val="22"/>
        </w:rPr>
        <w:t xml:space="preserve">a contratação será de </w:t>
      </w:r>
      <w:r>
        <w:rPr>
          <w:rFonts w:ascii="Calibri" w:eastAsia="Calibri" w:hAnsi="Calibri" w:cs="Calibri"/>
          <w:b/>
          <w:sz w:val="22"/>
        </w:rPr>
        <w:t>R$ 18.585,00 (Dezoito Mil, Quinhentos e Oitenta e Cinco Reais)</w:t>
      </w:r>
      <w:r>
        <w:rPr>
          <w:rFonts w:ascii="Times New Roman" w:eastAsia="Times New Roman" w:hAnsi="Times New Roman" w:cs="Times New Roman"/>
          <w:sz w:val="22"/>
        </w:rPr>
        <w:t>.</w:t>
      </w:r>
    </w:p>
    <w:p w:rsidR="005E57E6" w:rsidRDefault="005E57E6">
      <w:pPr>
        <w:widowControl/>
        <w:spacing w:after="135"/>
        <w:jc w:val="both"/>
      </w:pPr>
    </w:p>
    <w:p w:rsidR="005E57E6" w:rsidRDefault="006E6E12">
      <w:pPr>
        <w:widowControl/>
        <w:shd w:val="clear" w:color="auto" w:fill="000000"/>
        <w:spacing w:after="135"/>
        <w:jc w:val="both"/>
        <w:outlineLvl w:val="0"/>
      </w:pPr>
      <w:r>
        <w:rPr>
          <w:rFonts w:ascii="Calibri" w:eastAsia="Calibri" w:hAnsi="Calibri" w:cs="Calibri"/>
          <w:b/>
          <w:color w:val="FFFFFF"/>
          <w:sz w:val="22"/>
        </w:rPr>
        <w:t>2. DA AQUISIÇÃO DO TERMO DA CONVOCAÇÃO E DO TERMO DE REFERÊNCIA</w:t>
      </w:r>
    </w:p>
    <w:p w:rsidR="005E57E6" w:rsidRDefault="006E6E12">
      <w:pPr>
        <w:widowControl/>
        <w:tabs>
          <w:tab w:val="left" w:pos="630"/>
        </w:tabs>
        <w:spacing w:after="135"/>
        <w:jc w:val="both"/>
      </w:pPr>
      <w:r>
        <w:rPr>
          <w:rFonts w:ascii="Calibri" w:eastAsia="Calibri" w:hAnsi="Calibri" w:cs="Calibri"/>
          <w:sz w:val="22"/>
        </w:rPr>
        <w:t>2.1. A Cópia do edital estará disponível no Portal Nacional de Contratações Públicas https://www.gov.br/p</w:t>
      </w:r>
      <w:r>
        <w:rPr>
          <w:rFonts w:ascii="Calibri" w:eastAsia="Calibri" w:hAnsi="Calibri" w:cs="Calibri"/>
          <w:sz w:val="22"/>
        </w:rPr>
        <w:t>ncp/pt-br, no</w:t>
      </w:r>
      <w:r>
        <w:rPr>
          <w:rFonts w:ascii="Calibri" w:eastAsia="Calibri" w:hAnsi="Calibri" w:cs="Calibri"/>
          <w:sz w:val="22"/>
        </w:rPr>
        <w:t xml:space="preserve"> site da SAMAE de Japurá </w:t>
      </w:r>
      <w:r>
        <w:rPr>
          <w:rFonts w:ascii="Calibri" w:eastAsia="Calibri" w:hAnsi="Calibri" w:cs="Calibri"/>
          <w:color w:val="3366FF"/>
          <w:sz w:val="22"/>
        </w:rPr>
        <w:t>https://www.samaejapura.pr.gov.br/</w:t>
      </w:r>
      <w:r>
        <w:rPr>
          <w:rFonts w:ascii="Calibri" w:eastAsia="Calibri" w:hAnsi="Calibri" w:cs="Calibri"/>
          <w:sz w:val="22"/>
        </w:rPr>
        <w:t xml:space="preserve"> e poderá ser adquirida por meio digital, devendo o interessado solicitar, pelo e-mail: licitasamaejapura@gmail.com.</w:t>
      </w:r>
    </w:p>
    <w:p w:rsidR="005E57E6" w:rsidRDefault="005E57E6">
      <w:pPr>
        <w:widowControl/>
        <w:spacing w:after="135"/>
        <w:jc w:val="both"/>
      </w:pPr>
    </w:p>
    <w:p w:rsidR="005E57E6" w:rsidRDefault="006E6E12">
      <w:pPr>
        <w:widowControl/>
        <w:shd w:val="clear" w:color="auto" w:fill="000000"/>
        <w:tabs>
          <w:tab w:val="left" w:pos="465"/>
        </w:tabs>
        <w:spacing w:after="135"/>
        <w:jc w:val="both"/>
        <w:outlineLvl w:val="0"/>
      </w:pPr>
      <w:r>
        <w:rPr>
          <w:rFonts w:ascii="Calibri" w:eastAsia="Calibri" w:hAnsi="Calibri" w:cs="Calibri"/>
          <w:b/>
          <w:color w:val="FFFFFF"/>
          <w:sz w:val="22"/>
        </w:rPr>
        <w:t>3. DA FONTE DE RECURSOS</w:t>
      </w:r>
    </w:p>
    <w:tbl>
      <w:tblPr>
        <w:tblW w:w="4500" w:type="pct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6"/>
        <w:gridCol w:w="865"/>
        <w:gridCol w:w="2942"/>
        <w:gridCol w:w="865"/>
        <w:gridCol w:w="1558"/>
        <w:gridCol w:w="1558"/>
      </w:tblGrid>
      <w:tr w:rsidR="005E57E6">
        <w:trPr>
          <w:jc w:val="center"/>
        </w:trPr>
        <w:tc>
          <w:tcPr>
            <w:tcW w:w="862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7E6" w:rsidRDefault="006E6E12">
            <w:r>
              <w:t>Dotações</w:t>
            </w:r>
          </w:p>
        </w:tc>
      </w:tr>
      <w:tr w:rsidR="005E57E6">
        <w:trPr>
          <w:jc w:val="center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5E57E6" w:rsidRDefault="006E6E12">
            <w:r>
              <w:t>Exercício da despesa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5E57E6" w:rsidRDefault="006E6E12">
            <w:r>
              <w:t>Conta da de</w:t>
            </w:r>
            <w:r>
              <w:t>spesa</w:t>
            </w:r>
          </w:p>
        </w:tc>
        <w:tc>
          <w:tcPr>
            <w:tcW w:w="1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5E57E6" w:rsidRDefault="006E6E12">
            <w:r>
              <w:t>Funcional programática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5E57E6" w:rsidRDefault="006E6E12">
            <w:r>
              <w:t>Fonte de recurso</w: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5E57E6" w:rsidRDefault="006E6E12">
            <w:r>
              <w:t>Natureza da despesa</w: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5E57E6" w:rsidRDefault="006E6E12">
            <w:r>
              <w:t>Grupo da fonte</w:t>
            </w:r>
          </w:p>
        </w:tc>
      </w:tr>
      <w:tr w:rsidR="005E57E6">
        <w:trPr>
          <w:jc w:val="center"/>
        </w:trPr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7E6" w:rsidRDefault="006E6E12">
            <w:r>
              <w:t>2025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7E6" w:rsidRDefault="006E6E12">
            <w:r>
              <w:t>490</w:t>
            </w:r>
          </w:p>
        </w:tc>
        <w:tc>
          <w:tcPr>
            <w:tcW w:w="2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7E6" w:rsidRDefault="006E6E12">
            <w:r>
              <w:t>04.001.17.512.0022.2010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7E6" w:rsidRDefault="006E6E12">
            <w:r>
              <w:t>76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7E6" w:rsidRDefault="006E6E12">
            <w:r>
              <w:t>3.3.90.30.99.01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7E6" w:rsidRDefault="006E6E12">
            <w:r>
              <w:t>Do Exercício</w:t>
            </w:r>
          </w:p>
        </w:tc>
      </w:tr>
    </w:tbl>
    <w:p w:rsidR="005E57E6" w:rsidRDefault="005E57E6">
      <w:pPr>
        <w:widowControl/>
        <w:spacing w:after="135"/>
        <w:jc w:val="center"/>
      </w:pPr>
    </w:p>
    <w:p w:rsidR="005E57E6" w:rsidRDefault="006E6E12">
      <w:pPr>
        <w:widowControl/>
        <w:shd w:val="clear" w:color="auto" w:fill="000000"/>
        <w:tabs>
          <w:tab w:val="left" w:pos="390"/>
        </w:tabs>
        <w:spacing w:after="135"/>
        <w:jc w:val="both"/>
      </w:pPr>
      <w:r>
        <w:rPr>
          <w:rFonts w:ascii="Calibri" w:eastAsia="Calibri" w:hAnsi="Calibri" w:cs="Calibri"/>
          <w:b/>
          <w:color w:val="FFFFFF"/>
          <w:sz w:val="22"/>
        </w:rPr>
        <w:t>4. DAS CONDIÇÕES GERAIS DE PARTICIPAÇÃO</w:t>
      </w:r>
    </w:p>
    <w:p w:rsidR="005E57E6" w:rsidRDefault="006E6E12">
      <w:pPr>
        <w:widowControl/>
        <w:spacing w:after="135"/>
        <w:jc w:val="both"/>
      </w:pPr>
      <w:r>
        <w:rPr>
          <w:rFonts w:ascii="Calibri" w:eastAsia="Calibri" w:hAnsi="Calibri" w:cs="Calibri"/>
          <w:sz w:val="22"/>
        </w:rPr>
        <w:t xml:space="preserve">4.1. Poderão participar deste Dispensa os interessados que atenderem a todas as exigências deste Edital, inclusive quanto à documentação e que apresentem propostas nos termos do </w:t>
      </w:r>
      <w:r>
        <w:rPr>
          <w:rFonts w:ascii="Calibri" w:eastAsia="Calibri" w:hAnsi="Calibri" w:cs="Calibri"/>
          <w:b/>
          <w:sz w:val="22"/>
        </w:rPr>
        <w:t>item 6</w:t>
      </w:r>
      <w:r>
        <w:rPr>
          <w:rFonts w:ascii="Calibri" w:eastAsia="Calibri" w:hAnsi="Calibri" w:cs="Calibri"/>
          <w:sz w:val="22"/>
        </w:rPr>
        <w:t xml:space="preserve"> do presente instrumento.</w:t>
      </w:r>
    </w:p>
    <w:p w:rsidR="005E57E6" w:rsidRDefault="006E6E12">
      <w:pPr>
        <w:widowControl/>
        <w:tabs>
          <w:tab w:val="left" w:pos="585"/>
        </w:tabs>
        <w:spacing w:after="135"/>
        <w:jc w:val="both"/>
      </w:pPr>
      <w:r>
        <w:rPr>
          <w:rFonts w:ascii="Calibri" w:eastAsia="Calibri" w:hAnsi="Calibri" w:cs="Calibri"/>
          <w:sz w:val="22"/>
        </w:rPr>
        <w:t>4.2. Ficarão, entretanto, impedidas de partici</w:t>
      </w:r>
      <w:r>
        <w:rPr>
          <w:rFonts w:ascii="Calibri" w:eastAsia="Calibri" w:hAnsi="Calibri" w:cs="Calibri"/>
          <w:sz w:val="22"/>
        </w:rPr>
        <w:t>par as Empresas que se enquadrem nas condições especificadas no art. 14 da Lei 14.133/2021.</w:t>
      </w:r>
    </w:p>
    <w:p w:rsidR="005E57E6" w:rsidRDefault="006E6E12">
      <w:pPr>
        <w:widowControl/>
        <w:spacing w:after="60"/>
        <w:ind w:left="30" w:hanging="15"/>
        <w:jc w:val="both"/>
      </w:pPr>
      <w:r>
        <w:rPr>
          <w:rFonts w:ascii="Calibri" w:eastAsia="Calibri" w:hAnsi="Calibri" w:cs="Calibri"/>
          <w:color w:val="000000"/>
          <w:sz w:val="22"/>
        </w:rPr>
        <w:t>4.3. Da consulta de sanções impeditivas:</w:t>
      </w:r>
    </w:p>
    <w:p w:rsidR="005E57E6" w:rsidRDefault="006E6E12">
      <w:pPr>
        <w:widowControl/>
        <w:spacing w:after="60"/>
        <w:ind w:left="30" w:hanging="15"/>
        <w:jc w:val="both"/>
      </w:pPr>
      <w:r>
        <w:rPr>
          <w:rFonts w:ascii="Calibri" w:eastAsia="Calibri" w:hAnsi="Calibri" w:cs="Calibri"/>
          <w:color w:val="000000"/>
          <w:sz w:val="22"/>
        </w:rPr>
        <w:t xml:space="preserve">4.4. Como condição ao exame da documentação de habilitação do licitante o Agente de Contratação e/ou Comissão de Licitação </w:t>
      </w:r>
      <w:r>
        <w:rPr>
          <w:rFonts w:ascii="Calibri" w:eastAsia="Calibri" w:hAnsi="Calibri" w:cs="Calibri"/>
          <w:color w:val="000000"/>
          <w:sz w:val="22"/>
        </w:rPr>
        <w:t>verificará o eventual descumprimento das condições, especialmente quanto à existência de sanção que impeça a contratação, mediante a consulta aos seguintes cadastros:</w:t>
      </w:r>
    </w:p>
    <w:p w:rsidR="005E57E6" w:rsidRDefault="006E6E12">
      <w:pPr>
        <w:widowControl/>
        <w:spacing w:after="60"/>
        <w:ind w:left="390" w:hanging="15"/>
        <w:jc w:val="both"/>
        <w:outlineLvl w:val="1"/>
      </w:pPr>
      <w:r>
        <w:rPr>
          <w:rFonts w:ascii="Calibri" w:eastAsia="Calibri" w:hAnsi="Calibri" w:cs="Calibri"/>
          <w:color w:val="000000"/>
          <w:sz w:val="22"/>
        </w:rPr>
        <w:lastRenderedPageBreak/>
        <w:t xml:space="preserve">a) </w:t>
      </w:r>
      <w:r>
        <w:rPr>
          <w:rFonts w:ascii="Calibri" w:eastAsia="Calibri" w:hAnsi="Calibri" w:cs="Calibri"/>
          <w:sz w:val="22"/>
        </w:rPr>
        <w:t>CADASTRO DE RESTRIÇÕES AO DIREITO DE CONTRATAR TCE-PR</w:t>
      </w:r>
      <w:r>
        <w:rPr>
          <w:rFonts w:ascii="Calibri" w:eastAsia="Calibri" w:hAnsi="Calibri" w:cs="Calibri"/>
          <w:color w:val="000000"/>
          <w:sz w:val="22"/>
        </w:rPr>
        <w:t xml:space="preserve">: </w:t>
      </w:r>
      <w:r>
        <w:rPr>
          <w:rFonts w:ascii="Calibri" w:eastAsia="Calibri" w:hAnsi="Calibri" w:cs="Calibri"/>
          <w:color w:val="002060"/>
          <w:sz w:val="22"/>
        </w:rPr>
        <w:t>https://www1.tce.pr.gov.br/cont</w:t>
      </w:r>
      <w:r>
        <w:rPr>
          <w:rFonts w:ascii="Calibri" w:eastAsia="Calibri" w:hAnsi="Calibri" w:cs="Calibri"/>
          <w:color w:val="002060"/>
          <w:sz w:val="22"/>
        </w:rPr>
        <w:t>eudo/cadastro-de-restricoes-ao-direito-de-contratar-exercer-cargo-em-comissao/229098/area/251</w:t>
      </w:r>
    </w:p>
    <w:p w:rsidR="005E57E6" w:rsidRDefault="006E6E12">
      <w:pPr>
        <w:widowControl/>
        <w:spacing w:after="60"/>
        <w:ind w:left="390" w:hanging="15"/>
        <w:jc w:val="both"/>
      </w:pPr>
      <w:r>
        <w:rPr>
          <w:rFonts w:ascii="Calibri" w:eastAsia="Calibri" w:hAnsi="Calibri" w:cs="Calibri"/>
          <w:color w:val="000000"/>
          <w:sz w:val="22"/>
        </w:rPr>
        <w:t xml:space="preserve">b) CADICON (Cadastro Integrado de Condenações por Ilícitos Administrativos) – Lista de Inidôneos do Tribunal de Contas da União: </w:t>
      </w:r>
      <w:r>
        <w:rPr>
          <w:rFonts w:ascii="Calibri" w:eastAsia="Calibri" w:hAnsi="Calibri" w:cs="Calibri"/>
          <w:color w:val="002060"/>
          <w:sz w:val="22"/>
        </w:rPr>
        <w:t>https://contas.tcu.gov.br/ords/f?p=INABILITADO:CERTIDAO:0:</w:t>
      </w:r>
    </w:p>
    <w:p w:rsidR="005E57E6" w:rsidRDefault="006E6E12">
      <w:pPr>
        <w:widowControl/>
        <w:spacing w:after="60"/>
        <w:ind w:left="390" w:hanging="15"/>
        <w:jc w:val="both"/>
      </w:pPr>
      <w:r>
        <w:rPr>
          <w:rFonts w:ascii="Calibri" w:eastAsia="Calibri" w:hAnsi="Calibri" w:cs="Calibri"/>
          <w:color w:val="000000"/>
          <w:sz w:val="22"/>
        </w:rPr>
        <w:t xml:space="preserve">c) CEIS (Cadastro Nacional de Empresas Inidôneas e Suspensas) – Empresas e pessoas físicas impedidas de participar de licitações ou de celebrar contratos com a Administração, em todas as esferas e nos três Poderes: </w:t>
      </w:r>
      <w:r>
        <w:rPr>
          <w:rFonts w:ascii="Calibri" w:eastAsia="Calibri" w:hAnsi="Calibri" w:cs="Calibri"/>
          <w:color w:val="002060"/>
          <w:sz w:val="22"/>
        </w:rPr>
        <w:t>http://www.portaltransparencia.gov.br/san</w:t>
      </w:r>
      <w:r>
        <w:rPr>
          <w:rFonts w:ascii="Calibri" w:eastAsia="Calibri" w:hAnsi="Calibri" w:cs="Calibri"/>
          <w:color w:val="002060"/>
          <w:sz w:val="22"/>
        </w:rPr>
        <w:t>coes/ceis</w:t>
      </w:r>
    </w:p>
    <w:p w:rsidR="005E57E6" w:rsidRDefault="006E6E12">
      <w:pPr>
        <w:widowControl/>
        <w:spacing w:after="60"/>
        <w:ind w:left="390" w:hanging="15"/>
        <w:jc w:val="both"/>
      </w:pPr>
      <w:r>
        <w:rPr>
          <w:rFonts w:ascii="Calibri" w:eastAsia="Calibri" w:hAnsi="Calibri" w:cs="Calibri"/>
          <w:color w:val="000000"/>
          <w:sz w:val="22"/>
        </w:rPr>
        <w:t xml:space="preserve">d) CNIA (Cadastro Nacional de Condenações Cíveis por Ato de Improbidade Administrativa e Inelegibilidade): </w:t>
      </w:r>
      <w:r>
        <w:rPr>
          <w:rFonts w:ascii="Calibri" w:eastAsia="Calibri" w:hAnsi="Calibri" w:cs="Calibri"/>
          <w:color w:val="002060"/>
          <w:sz w:val="22"/>
        </w:rPr>
        <w:t>https://www.cnj.jus.br/improbidade_adm/consultar_requerido.php</w:t>
      </w:r>
    </w:p>
    <w:p w:rsidR="005E57E6" w:rsidRDefault="006E6E12">
      <w:pPr>
        <w:widowControl/>
        <w:spacing w:after="60"/>
        <w:ind w:left="390" w:hanging="15"/>
        <w:jc w:val="both"/>
      </w:pPr>
      <w:r>
        <w:rPr>
          <w:rFonts w:ascii="Calibri" w:eastAsia="Calibri" w:hAnsi="Calibri" w:cs="Calibri"/>
          <w:color w:val="000000"/>
          <w:sz w:val="22"/>
        </w:rPr>
        <w:t xml:space="preserve">e) CNEP (Cadastro Nacional de empresas punidas): </w:t>
      </w:r>
      <w:hyperlink r:id="rId11">
        <w:r>
          <w:rPr>
            <w:rFonts w:ascii="Calibri" w:eastAsia="Calibri" w:hAnsi="Calibri" w:cs="Calibri"/>
            <w:color w:val="002060"/>
            <w:sz w:val="22"/>
          </w:rPr>
          <w:t>http://www.portaltransparencia.gov.br/sancoes/cnep</w:t>
        </w:r>
      </w:hyperlink>
    </w:p>
    <w:p w:rsidR="005E57E6" w:rsidRDefault="006E6E12">
      <w:pPr>
        <w:widowControl/>
        <w:spacing w:after="60"/>
        <w:ind w:left="390" w:hanging="15"/>
        <w:jc w:val="both"/>
      </w:pPr>
      <w:r>
        <w:rPr>
          <w:rFonts w:ascii="Calibri" w:eastAsia="Calibri" w:hAnsi="Calibri" w:cs="Calibri"/>
          <w:color w:val="000000"/>
          <w:sz w:val="22"/>
        </w:rPr>
        <w:t xml:space="preserve">f) </w:t>
      </w:r>
      <w:r>
        <w:rPr>
          <w:rFonts w:ascii="Calibri" w:eastAsia="Calibri" w:hAnsi="Calibri" w:cs="Calibri"/>
          <w:sz w:val="22"/>
        </w:rPr>
        <w:t xml:space="preserve">TJDFT (Tribunal de Justiça do Distrito Federal e dos Territórios): </w:t>
      </w:r>
      <w:r>
        <w:rPr>
          <w:rFonts w:ascii="Calibri" w:eastAsia="Calibri" w:hAnsi="Calibri" w:cs="Calibri"/>
          <w:color w:val="002060"/>
          <w:sz w:val="22"/>
        </w:rPr>
        <w:t>https://www.tjdft.jus.br/servicos/certidoes/certidao-nada-consta</w:t>
      </w:r>
    </w:p>
    <w:p w:rsidR="005E57E6" w:rsidRDefault="006E6E12">
      <w:pPr>
        <w:widowControl/>
        <w:spacing w:after="60"/>
        <w:ind w:left="30" w:hanging="15"/>
        <w:jc w:val="both"/>
      </w:pPr>
      <w:r>
        <w:rPr>
          <w:rFonts w:ascii="Calibri" w:eastAsia="Calibri" w:hAnsi="Calibri" w:cs="Calibri"/>
          <w:color w:val="000000"/>
          <w:sz w:val="22"/>
        </w:rPr>
        <w:t>4.5. Constatada a existênci</w:t>
      </w:r>
      <w:r>
        <w:rPr>
          <w:rFonts w:ascii="Calibri" w:eastAsia="Calibri" w:hAnsi="Calibri" w:cs="Calibri"/>
          <w:color w:val="000000"/>
          <w:sz w:val="22"/>
        </w:rPr>
        <w:t>a de sanção, o Agente de Contratação e/ou Comissão de Licitação reputará o licitante como inabilitado, por falta de condição de participação, respeitando o preceituado na Súmula 51 do TCE/SP.</w:t>
      </w:r>
    </w:p>
    <w:p w:rsidR="005E57E6" w:rsidRDefault="005E57E6">
      <w:pPr>
        <w:widowControl/>
        <w:spacing w:after="60"/>
        <w:ind w:left="705" w:hanging="420"/>
        <w:jc w:val="both"/>
      </w:pPr>
    </w:p>
    <w:p w:rsidR="005E57E6" w:rsidRDefault="006E6E12">
      <w:pPr>
        <w:widowControl/>
        <w:shd w:val="clear" w:color="auto" w:fill="000000"/>
        <w:tabs>
          <w:tab w:val="left" w:pos="390"/>
        </w:tabs>
        <w:spacing w:after="135"/>
        <w:jc w:val="both"/>
        <w:outlineLvl w:val="0"/>
      </w:pPr>
      <w:r>
        <w:rPr>
          <w:rFonts w:ascii="Calibri" w:eastAsia="Calibri" w:hAnsi="Calibri" w:cs="Calibri"/>
          <w:b/>
          <w:color w:val="FFFFFF"/>
          <w:sz w:val="22"/>
        </w:rPr>
        <w:t>5. DO RITO PROCESSUAL</w:t>
      </w:r>
    </w:p>
    <w:p w:rsidR="005E57E6" w:rsidRDefault="006E6E12">
      <w:pPr>
        <w:widowControl/>
        <w:spacing w:after="135"/>
        <w:jc w:val="both"/>
      </w:pPr>
      <w:r>
        <w:rPr>
          <w:rFonts w:ascii="Calibri" w:eastAsia="Calibri" w:hAnsi="Calibri" w:cs="Calibri"/>
          <w:sz w:val="22"/>
        </w:rPr>
        <w:t>5.1. Inicialmente os interessados deverão</w:t>
      </w:r>
      <w:r>
        <w:rPr>
          <w:rFonts w:ascii="Calibri" w:eastAsia="Calibri" w:hAnsi="Calibri" w:cs="Calibri"/>
          <w:sz w:val="22"/>
        </w:rPr>
        <w:t xml:space="preserve"> encaminhar ao Setor de Compras e Licitações da SAMAE de JAPURÁ, proposta de preços na forma indicada nos subitens que compõe o item 6 do presente edital juntamente com os documentos de habilitação mencionados nos subitens do item 7 do presente, até o dia </w:t>
      </w:r>
      <w:r>
        <w:rPr>
          <w:rFonts w:ascii="Calibri" w:eastAsia="Calibri" w:hAnsi="Calibri" w:cs="Calibri"/>
          <w:sz w:val="22"/>
        </w:rPr>
        <w:t xml:space="preserve">e horário indicado no preâmbulo </w:t>
      </w:r>
      <w:r>
        <w:rPr>
          <w:rFonts w:ascii="Calibri" w:eastAsia="Calibri" w:hAnsi="Calibri" w:cs="Calibri"/>
          <w:b/>
          <w:sz w:val="22"/>
        </w:rPr>
        <w:t xml:space="preserve">(até as </w:t>
      </w:r>
      <w:r>
        <w:rPr>
          <w:rFonts w:ascii="Calibri" w:eastAsia="Calibri" w:hAnsi="Calibri" w:cs="Calibri"/>
          <w:b/>
          <w:color w:val="FF0000"/>
          <w:sz w:val="22"/>
        </w:rPr>
        <w:t>14:00 horas</w:t>
      </w:r>
      <w:r>
        <w:rPr>
          <w:rFonts w:ascii="Calibri" w:eastAsia="Calibri" w:hAnsi="Calibri" w:cs="Calibri"/>
          <w:b/>
          <w:sz w:val="22"/>
        </w:rPr>
        <w:t xml:space="preserve"> do dia</w:t>
      </w:r>
      <w:r>
        <w:rPr>
          <w:rFonts w:ascii="Calibri" w:eastAsia="Calibri" w:hAnsi="Calibri" w:cs="Calibri"/>
          <w:sz w:val="22"/>
        </w:rPr>
        <w:t xml:space="preserve"> </w:t>
      </w:r>
      <w:r>
        <w:rPr>
          <w:rFonts w:ascii="Calibri" w:eastAsia="Calibri" w:hAnsi="Calibri" w:cs="Calibri"/>
          <w:b/>
          <w:sz w:val="22"/>
        </w:rPr>
        <w:t>14/07/2025</w:t>
      </w:r>
      <w:r>
        <w:rPr>
          <w:rFonts w:ascii="Calibri" w:eastAsia="Calibri" w:hAnsi="Calibri" w:cs="Calibri"/>
          <w:sz w:val="22"/>
        </w:rPr>
        <w:t>).</w:t>
      </w:r>
    </w:p>
    <w:p w:rsidR="005E57E6" w:rsidRDefault="006E6E12">
      <w:pPr>
        <w:widowControl/>
        <w:spacing w:after="135"/>
        <w:jc w:val="both"/>
      </w:pPr>
      <w:r>
        <w:rPr>
          <w:rFonts w:ascii="Calibri" w:eastAsia="Calibri" w:hAnsi="Calibri" w:cs="Calibri"/>
          <w:sz w:val="22"/>
        </w:rPr>
        <w:t xml:space="preserve">5.2. Após a entrega das propostas por parte dos interessados, essas serão analisadas pelo setor competente quanto aos cumprimentos das condições deste edital e avaliação </w:t>
      </w:r>
      <w:proofErr w:type="gramStart"/>
      <w:r>
        <w:rPr>
          <w:rFonts w:ascii="Calibri" w:eastAsia="Calibri" w:hAnsi="Calibri" w:cs="Calibri"/>
          <w:sz w:val="22"/>
        </w:rPr>
        <w:t>da(</w:t>
      </w:r>
      <w:proofErr w:type="gramEnd"/>
      <w:r>
        <w:rPr>
          <w:rFonts w:ascii="Calibri" w:eastAsia="Calibri" w:hAnsi="Calibri" w:cs="Calibri"/>
          <w:sz w:val="22"/>
        </w:rPr>
        <w:t>s) proposta</w:t>
      </w:r>
      <w:r>
        <w:rPr>
          <w:rFonts w:ascii="Calibri" w:eastAsia="Calibri" w:hAnsi="Calibri" w:cs="Calibri"/>
          <w:sz w:val="22"/>
        </w:rPr>
        <w:t>(s) de menor preço global;</w:t>
      </w:r>
    </w:p>
    <w:p w:rsidR="005E57E6" w:rsidRDefault="006E6E12">
      <w:pPr>
        <w:widowControl/>
        <w:spacing w:after="135"/>
        <w:jc w:val="both"/>
      </w:pPr>
      <w:r>
        <w:rPr>
          <w:rFonts w:ascii="Calibri" w:eastAsia="Calibri" w:hAnsi="Calibri" w:cs="Calibri"/>
          <w:sz w:val="22"/>
        </w:rPr>
        <w:t>5.3. Após cumprimento do item anterior, proceder-se-á com a análise dos documentos de habilitação mencionado no item 7 (os quais deverão ser apresentados no mesmo momento das propostas de preços), da empresa detentora da proposta</w:t>
      </w:r>
      <w:r>
        <w:rPr>
          <w:rFonts w:ascii="Calibri" w:eastAsia="Calibri" w:hAnsi="Calibri" w:cs="Calibri"/>
          <w:sz w:val="22"/>
        </w:rPr>
        <w:t xml:space="preserve"> de MENOR PREÇO Por item. Os esclarecimentos e demais documentos necessários </w:t>
      </w:r>
      <w:proofErr w:type="gramStart"/>
      <w:r>
        <w:rPr>
          <w:rFonts w:ascii="Calibri" w:eastAsia="Calibri" w:hAnsi="Calibri" w:cs="Calibri"/>
          <w:sz w:val="22"/>
        </w:rPr>
        <w:t>será(</w:t>
      </w:r>
      <w:proofErr w:type="spellStart"/>
      <w:proofErr w:type="gramEnd"/>
      <w:r>
        <w:rPr>
          <w:rFonts w:ascii="Calibri" w:eastAsia="Calibri" w:hAnsi="Calibri" w:cs="Calibri"/>
          <w:sz w:val="22"/>
        </w:rPr>
        <w:t>ão</w:t>
      </w:r>
      <w:proofErr w:type="spellEnd"/>
      <w:r>
        <w:rPr>
          <w:rFonts w:ascii="Calibri" w:eastAsia="Calibri" w:hAnsi="Calibri" w:cs="Calibri"/>
          <w:sz w:val="22"/>
        </w:rPr>
        <w:t>) requisitado(s) ao respectivo por intermédio do endereço de e-mail indicado nos documentos apresentados, para que apresente os documentos/informações requisitadas no prazo</w:t>
      </w:r>
      <w:r>
        <w:rPr>
          <w:rFonts w:ascii="Calibri" w:eastAsia="Calibri" w:hAnsi="Calibri" w:cs="Calibri"/>
          <w:sz w:val="22"/>
        </w:rPr>
        <w:t xml:space="preserve"> máximo de 01 (um) dia útil contado a partir da convocação.</w:t>
      </w:r>
    </w:p>
    <w:p w:rsidR="005E57E6" w:rsidRDefault="006E6E12">
      <w:pPr>
        <w:widowControl/>
        <w:spacing w:after="135"/>
        <w:ind w:left="420"/>
        <w:jc w:val="both"/>
      </w:pPr>
      <w:r>
        <w:rPr>
          <w:rFonts w:ascii="Calibri" w:eastAsia="Calibri" w:hAnsi="Calibri" w:cs="Calibri"/>
          <w:sz w:val="22"/>
        </w:rPr>
        <w:t>5.3.1. O prazo acima mencionado poderá ser prorrogado por mais 01 (um) dia útil, mediante a apresentação das justificativas, pelo não cumprimento, as quais serão avaliadas pela autoridade competen</w:t>
      </w:r>
      <w:r>
        <w:rPr>
          <w:rFonts w:ascii="Calibri" w:eastAsia="Calibri" w:hAnsi="Calibri" w:cs="Calibri"/>
          <w:sz w:val="22"/>
        </w:rPr>
        <w:t>te, que decidira pela concessão de novo prazo ou não.</w:t>
      </w:r>
    </w:p>
    <w:p w:rsidR="005E57E6" w:rsidRDefault="006E6E12">
      <w:pPr>
        <w:widowControl/>
        <w:spacing w:after="135"/>
        <w:ind w:left="420"/>
        <w:jc w:val="both"/>
      </w:pPr>
      <w:r>
        <w:rPr>
          <w:rFonts w:ascii="Calibri" w:eastAsia="Calibri" w:hAnsi="Calibri" w:cs="Calibri"/>
          <w:sz w:val="22"/>
        </w:rPr>
        <w:t>5.3.2. A não apresentação no prazo estipulado e não apresentação de justificativas implicará na desclassificação e convocação da subsequente, em linha de classificação para apresentação dos referidos, c</w:t>
      </w:r>
      <w:r>
        <w:rPr>
          <w:rFonts w:ascii="Calibri" w:eastAsia="Calibri" w:hAnsi="Calibri" w:cs="Calibri"/>
          <w:sz w:val="22"/>
        </w:rPr>
        <w:t>aso necessário.</w:t>
      </w:r>
    </w:p>
    <w:p w:rsidR="005E57E6" w:rsidRDefault="006E6E12">
      <w:pPr>
        <w:widowControl/>
        <w:tabs>
          <w:tab w:val="left" w:pos="585"/>
        </w:tabs>
        <w:spacing w:after="135"/>
        <w:jc w:val="both"/>
      </w:pPr>
      <w:r>
        <w:rPr>
          <w:rFonts w:ascii="Calibri" w:eastAsia="Calibri" w:hAnsi="Calibri" w:cs="Calibri"/>
          <w:sz w:val="22"/>
        </w:rPr>
        <w:t>5.4. Apresentados os documentos de habilitação, estes serão analisados quanto ao cumprimento</w:t>
      </w:r>
      <w:r>
        <w:rPr>
          <w:rFonts w:ascii="Calibri" w:eastAsia="Calibri" w:hAnsi="Calibri" w:cs="Calibri"/>
          <w:sz w:val="22"/>
        </w:rPr>
        <w:t xml:space="preserve"> dos itens requisitados no presente e em seguida, será elaborado relatórios do processo que será encaminhado a autoridade competente para deliberaç</w:t>
      </w:r>
      <w:r>
        <w:rPr>
          <w:rFonts w:ascii="Calibri" w:eastAsia="Calibri" w:hAnsi="Calibri" w:cs="Calibri"/>
          <w:sz w:val="22"/>
        </w:rPr>
        <w:t>ão ou adoção das medidas que entender necessárias.</w:t>
      </w:r>
    </w:p>
    <w:p w:rsidR="005E57E6" w:rsidRDefault="006E6E12">
      <w:pPr>
        <w:widowControl/>
        <w:spacing w:after="135"/>
        <w:ind w:left="420"/>
        <w:jc w:val="both"/>
      </w:pPr>
      <w:r>
        <w:rPr>
          <w:rFonts w:ascii="Calibri" w:eastAsia="Calibri" w:hAnsi="Calibri" w:cs="Calibri"/>
          <w:sz w:val="22"/>
        </w:rPr>
        <w:t xml:space="preserve">5.4.1. O não cumprimento dos requisitos de habilitação ensejará na inabilitação da empresa participante e, por consequência </w:t>
      </w:r>
      <w:proofErr w:type="gramStart"/>
      <w:r>
        <w:rPr>
          <w:rFonts w:ascii="Calibri" w:eastAsia="Calibri" w:hAnsi="Calibri" w:cs="Calibri"/>
          <w:sz w:val="22"/>
        </w:rPr>
        <w:t>será(</w:t>
      </w:r>
      <w:proofErr w:type="spellStart"/>
      <w:proofErr w:type="gramEnd"/>
      <w:r>
        <w:rPr>
          <w:rFonts w:ascii="Calibri" w:eastAsia="Calibri" w:hAnsi="Calibri" w:cs="Calibri"/>
          <w:sz w:val="22"/>
        </w:rPr>
        <w:t>ão</w:t>
      </w:r>
      <w:proofErr w:type="spellEnd"/>
      <w:r>
        <w:rPr>
          <w:rFonts w:ascii="Calibri" w:eastAsia="Calibri" w:hAnsi="Calibri" w:cs="Calibri"/>
          <w:sz w:val="22"/>
        </w:rPr>
        <w:t>) convocado(s) o(s) participante(s) remanescente(s), em ordem de classific</w:t>
      </w:r>
      <w:r>
        <w:rPr>
          <w:rFonts w:ascii="Calibri" w:eastAsia="Calibri" w:hAnsi="Calibri" w:cs="Calibri"/>
          <w:sz w:val="22"/>
        </w:rPr>
        <w:t>ação para apresentação destes e avaliação  quanto a seu cumprimento.</w:t>
      </w:r>
    </w:p>
    <w:p w:rsidR="005E57E6" w:rsidRDefault="005E57E6">
      <w:pPr>
        <w:widowControl/>
        <w:spacing w:after="135"/>
        <w:jc w:val="both"/>
      </w:pPr>
    </w:p>
    <w:p w:rsidR="005E57E6" w:rsidRDefault="006E6E12">
      <w:pPr>
        <w:widowControl/>
        <w:shd w:val="clear" w:color="auto" w:fill="000000"/>
        <w:tabs>
          <w:tab w:val="left" w:pos="390"/>
        </w:tabs>
        <w:spacing w:after="135"/>
        <w:jc w:val="both"/>
        <w:outlineLvl w:val="0"/>
      </w:pPr>
      <w:r>
        <w:rPr>
          <w:rFonts w:ascii="Calibri" w:eastAsia="Calibri" w:hAnsi="Calibri" w:cs="Calibri"/>
          <w:b/>
          <w:color w:val="FFFFFF"/>
          <w:sz w:val="22"/>
        </w:rPr>
        <w:t>6. DA PROPOSTA DE PREÇOS</w:t>
      </w:r>
    </w:p>
    <w:p w:rsidR="005E57E6" w:rsidRDefault="006E6E12">
      <w:pPr>
        <w:widowControl/>
        <w:tabs>
          <w:tab w:val="left" w:pos="585"/>
        </w:tabs>
        <w:spacing w:after="135"/>
        <w:jc w:val="both"/>
      </w:pPr>
      <w:r>
        <w:rPr>
          <w:rFonts w:ascii="Calibri" w:eastAsia="Calibri" w:hAnsi="Calibri" w:cs="Calibri"/>
          <w:sz w:val="22"/>
        </w:rPr>
        <w:t>6.1. A proposta de preço deverá ser apresentada com as seguintes exigências:</w:t>
      </w:r>
    </w:p>
    <w:p w:rsidR="005E57E6" w:rsidRDefault="006E6E12">
      <w:pPr>
        <w:widowControl/>
        <w:numPr>
          <w:ilvl w:val="0"/>
          <w:numId w:val="39"/>
        </w:numPr>
        <w:spacing w:after="135"/>
        <w:jc w:val="both"/>
      </w:pPr>
      <w:r>
        <w:rPr>
          <w:rFonts w:ascii="Calibri" w:eastAsia="Calibri" w:hAnsi="Calibri" w:cs="Calibri"/>
          <w:sz w:val="22"/>
        </w:rPr>
        <w:t xml:space="preserve"> Ser datilografada/digitada com clareza, sem emenda, rasura, acréscimo ou entrelinhas, devidamente datada e assinada, como também rubricada e numeradas todas as suas folhas;</w:t>
      </w:r>
    </w:p>
    <w:p w:rsidR="005E57E6" w:rsidRDefault="006E6E12">
      <w:pPr>
        <w:widowControl/>
        <w:numPr>
          <w:ilvl w:val="0"/>
          <w:numId w:val="39"/>
        </w:numPr>
        <w:spacing w:after="135"/>
        <w:jc w:val="both"/>
      </w:pPr>
      <w:r>
        <w:rPr>
          <w:rFonts w:ascii="Calibri" w:eastAsia="Calibri" w:hAnsi="Calibri" w:cs="Calibri"/>
          <w:sz w:val="22"/>
        </w:rPr>
        <w:t xml:space="preserve"> Mencionar o número do processo de Dispensa, contendo a razão social da licitante,</w:t>
      </w:r>
      <w:r>
        <w:rPr>
          <w:rFonts w:ascii="Calibri" w:eastAsia="Calibri" w:hAnsi="Calibri" w:cs="Calibri"/>
          <w:sz w:val="22"/>
        </w:rPr>
        <w:t xml:space="preserve"> bem como endereço e o código de endereçamento postal; </w:t>
      </w:r>
    </w:p>
    <w:p w:rsidR="005E57E6" w:rsidRDefault="006E6E12">
      <w:pPr>
        <w:widowControl/>
        <w:numPr>
          <w:ilvl w:val="0"/>
          <w:numId w:val="39"/>
        </w:numPr>
        <w:spacing w:after="135"/>
        <w:jc w:val="both"/>
      </w:pPr>
      <w:r>
        <w:rPr>
          <w:rFonts w:ascii="Calibri" w:eastAsia="Calibri" w:hAnsi="Calibri" w:cs="Calibri"/>
          <w:sz w:val="22"/>
        </w:rPr>
        <w:t xml:space="preserve"> Conter preços unitários, total e global, em moeda nacional, em algarismo e por extenso, sem ressalvas, entrelinhas, emendas, rasuras ou borrão, estando neles incluídos todas as despesas;</w:t>
      </w:r>
    </w:p>
    <w:p w:rsidR="005E57E6" w:rsidRDefault="006E6E12">
      <w:pPr>
        <w:widowControl/>
        <w:numPr>
          <w:ilvl w:val="0"/>
          <w:numId w:val="39"/>
        </w:numPr>
        <w:spacing w:after="135"/>
        <w:jc w:val="both"/>
      </w:pPr>
      <w:r>
        <w:rPr>
          <w:rFonts w:ascii="Calibri" w:eastAsia="Calibri" w:hAnsi="Calibri" w:cs="Calibri"/>
          <w:sz w:val="22"/>
        </w:rPr>
        <w:t xml:space="preserve"> Existindo d</w:t>
      </w:r>
      <w:r>
        <w:rPr>
          <w:rFonts w:ascii="Calibri" w:eastAsia="Calibri" w:hAnsi="Calibri" w:cs="Calibri"/>
          <w:sz w:val="22"/>
        </w:rPr>
        <w:t>iscrepância do preço global em número e por extenso, prevalecerá este último;</w:t>
      </w:r>
    </w:p>
    <w:p w:rsidR="005E57E6" w:rsidRDefault="006E6E12">
      <w:pPr>
        <w:widowControl/>
        <w:numPr>
          <w:ilvl w:val="0"/>
          <w:numId w:val="39"/>
        </w:numPr>
        <w:spacing w:after="135"/>
        <w:jc w:val="both"/>
      </w:pPr>
      <w:r>
        <w:rPr>
          <w:rFonts w:ascii="Calibri" w:eastAsia="Calibri" w:hAnsi="Calibri" w:cs="Calibri"/>
          <w:sz w:val="22"/>
        </w:rPr>
        <w:t xml:space="preserve"> Deverá estar incluído no preço unitário todos os custos da mão-de-obra, encargos sociais, trabalhistas e previdenciários, uniformes, tributos e quaisquer outros encargos que inc</w:t>
      </w:r>
      <w:r>
        <w:rPr>
          <w:rFonts w:ascii="Calibri" w:eastAsia="Calibri" w:hAnsi="Calibri" w:cs="Calibri"/>
          <w:sz w:val="22"/>
        </w:rPr>
        <w:t>idam sobre a prestação do serviço a ser executado;</w:t>
      </w:r>
    </w:p>
    <w:p w:rsidR="005E57E6" w:rsidRDefault="006E6E12">
      <w:pPr>
        <w:widowControl/>
        <w:tabs>
          <w:tab w:val="left" w:pos="570"/>
        </w:tabs>
        <w:spacing w:after="135"/>
        <w:jc w:val="both"/>
      </w:pPr>
      <w:r>
        <w:rPr>
          <w:rFonts w:ascii="Calibri" w:eastAsia="Calibri" w:hAnsi="Calibri" w:cs="Calibri"/>
          <w:sz w:val="22"/>
        </w:rPr>
        <w:t>6.2. A proposta de preços deve conter prazo de validade de no mínimo 60 (sessenta) dias</w:t>
      </w:r>
      <w:r>
        <w:rPr>
          <w:rFonts w:ascii="Times New Roman" w:eastAsia="Times New Roman" w:hAnsi="Times New Roman" w:cs="Times New Roman"/>
          <w:sz w:val="22"/>
        </w:rPr>
        <w:t>.</w:t>
      </w:r>
    </w:p>
    <w:p w:rsidR="005E57E6" w:rsidRDefault="006E6E12">
      <w:pPr>
        <w:widowControl/>
        <w:tabs>
          <w:tab w:val="left" w:pos="645"/>
        </w:tabs>
        <w:spacing w:after="135"/>
        <w:jc w:val="both"/>
      </w:pPr>
      <w:r>
        <w:rPr>
          <w:rFonts w:ascii="Calibri" w:eastAsia="Calibri" w:hAnsi="Calibri" w:cs="Calibri"/>
          <w:sz w:val="22"/>
        </w:rPr>
        <w:t xml:space="preserve">6.3. Juntamente com a proposta, para verificação de sua conformidade com os requisitos técnicos exigidos, as </w:t>
      </w:r>
      <w:r>
        <w:rPr>
          <w:rFonts w:ascii="Calibri" w:eastAsia="Calibri" w:hAnsi="Calibri" w:cs="Calibri"/>
          <w:sz w:val="22"/>
        </w:rPr>
        <w:t>proponentes deverão apresentar as marcas de todos os produtos descritos na proposta de preço, escrito em língua portuguesa e contendo         as especificações técnicas de cada um.</w:t>
      </w:r>
    </w:p>
    <w:p w:rsidR="005E57E6" w:rsidRDefault="006E6E12">
      <w:pPr>
        <w:widowControl/>
        <w:spacing w:after="135"/>
        <w:jc w:val="both"/>
      </w:pPr>
      <w:r>
        <w:rPr>
          <w:rFonts w:ascii="Calibri" w:eastAsia="Calibri" w:hAnsi="Calibri" w:cs="Calibri"/>
          <w:sz w:val="22"/>
        </w:rPr>
        <w:t>6.4. Erros de natureza formal ou material, assim considerados as falhas pre</w:t>
      </w:r>
      <w:r>
        <w:rPr>
          <w:rFonts w:ascii="Calibri" w:eastAsia="Calibri" w:hAnsi="Calibri" w:cs="Calibri"/>
          <w:sz w:val="22"/>
        </w:rPr>
        <w:t>sentes na proposta de preços que não impeçam a caracterização da oferta apresentada pelo licitante e sua adequação ao objeto desta licitação, não ensejarão a desclassificação.</w:t>
      </w:r>
    </w:p>
    <w:p w:rsidR="005E57E6" w:rsidRDefault="006E6E12">
      <w:pPr>
        <w:widowControl/>
        <w:tabs>
          <w:tab w:val="left" w:pos="570"/>
        </w:tabs>
        <w:spacing w:after="135"/>
        <w:jc w:val="both"/>
      </w:pPr>
      <w:r>
        <w:rPr>
          <w:rFonts w:ascii="Calibri" w:eastAsia="Calibri" w:hAnsi="Calibri" w:cs="Calibri"/>
          <w:sz w:val="22"/>
        </w:rPr>
        <w:t xml:space="preserve">6.5. A proposta de preços deverá ser elaborada e apresentada com base no </w:t>
      </w:r>
      <w:proofErr w:type="gramStart"/>
      <w:r>
        <w:rPr>
          <w:rFonts w:ascii="Calibri" w:eastAsia="Calibri" w:hAnsi="Calibri" w:cs="Calibri"/>
          <w:sz w:val="22"/>
        </w:rPr>
        <w:t xml:space="preserve">modelo </w:t>
      </w:r>
      <w:r>
        <w:rPr>
          <w:rFonts w:ascii="Calibri" w:eastAsia="Calibri" w:hAnsi="Calibri" w:cs="Calibri"/>
          <w:sz w:val="22"/>
        </w:rPr>
        <w:t xml:space="preserve"> proposto</w:t>
      </w:r>
      <w:proofErr w:type="gramEnd"/>
      <w:r>
        <w:rPr>
          <w:rFonts w:ascii="Calibri" w:eastAsia="Calibri" w:hAnsi="Calibri" w:cs="Calibri"/>
          <w:sz w:val="22"/>
        </w:rPr>
        <w:t>, Anexo I</w:t>
      </w:r>
      <w:r>
        <w:rPr>
          <w:rFonts w:ascii="Times New Roman" w:eastAsia="Times New Roman" w:hAnsi="Times New Roman" w:cs="Times New Roman"/>
          <w:sz w:val="22"/>
        </w:rPr>
        <w:t>-</w:t>
      </w:r>
      <w:r>
        <w:rPr>
          <w:rFonts w:ascii="Calibri" w:eastAsia="Calibri" w:hAnsi="Calibri" w:cs="Calibri"/>
          <w:sz w:val="22"/>
        </w:rPr>
        <w:t>A deste edital.</w:t>
      </w:r>
    </w:p>
    <w:p w:rsidR="005E57E6" w:rsidRDefault="006E6E12">
      <w:pPr>
        <w:widowControl/>
        <w:tabs>
          <w:tab w:val="left" w:pos="570"/>
        </w:tabs>
        <w:spacing w:after="135"/>
        <w:jc w:val="both"/>
      </w:pPr>
      <w:r>
        <w:rPr>
          <w:b/>
        </w:rPr>
        <w:t>6.6. PROPOSTA INEXEQUIVEL</w:t>
      </w:r>
    </w:p>
    <w:p w:rsidR="005E57E6" w:rsidRDefault="006E6E12">
      <w:pPr>
        <w:widowControl/>
        <w:tabs>
          <w:tab w:val="left" w:pos="570"/>
        </w:tabs>
        <w:spacing w:after="135"/>
        <w:jc w:val="both"/>
      </w:pPr>
      <w:r>
        <w:t>6.6.1. O Agente de Contratação, nos termos do Art. 34 da Instrução Normativa SEGES/ME n° 73/2022,</w:t>
      </w:r>
    </w:p>
    <w:p w:rsidR="005E57E6" w:rsidRDefault="006E6E12">
      <w:pPr>
        <w:widowControl/>
        <w:tabs>
          <w:tab w:val="left" w:pos="570"/>
        </w:tabs>
        <w:spacing w:after="135"/>
        <w:jc w:val="both"/>
      </w:pPr>
      <w:proofErr w:type="gramStart"/>
      <w:r>
        <w:t>verificando</w:t>
      </w:r>
      <w:proofErr w:type="gramEnd"/>
      <w:r>
        <w:t xml:space="preserve"> valores apresentados inferiores a 50% (cinquenta por cento) do valor orçado na fase d</w:t>
      </w:r>
      <w:r>
        <w:t>e</w:t>
      </w:r>
    </w:p>
    <w:p w:rsidR="005E57E6" w:rsidRDefault="006E6E12">
      <w:pPr>
        <w:widowControl/>
        <w:tabs>
          <w:tab w:val="left" w:pos="570"/>
        </w:tabs>
        <w:spacing w:after="135"/>
        <w:jc w:val="both"/>
      </w:pPr>
      <w:proofErr w:type="gramStart"/>
      <w:r>
        <w:t>estudos</w:t>
      </w:r>
      <w:proofErr w:type="gramEnd"/>
      <w:r>
        <w:t>, questionará a proponente considerando indicio de proposta inexequível e poderá realizar</w:t>
      </w:r>
    </w:p>
    <w:p w:rsidR="005E57E6" w:rsidRDefault="006E6E12">
      <w:pPr>
        <w:widowControl/>
        <w:tabs>
          <w:tab w:val="left" w:pos="570"/>
        </w:tabs>
        <w:spacing w:after="135"/>
        <w:jc w:val="both"/>
      </w:pPr>
      <w:proofErr w:type="gramStart"/>
      <w:r>
        <w:t>diligencia</w:t>
      </w:r>
      <w:proofErr w:type="gramEnd"/>
      <w:r>
        <w:t xml:space="preserve"> para que a empresa possa comprovar a exequibilidade de sua proposta demonstrando que os</w:t>
      </w:r>
    </w:p>
    <w:p w:rsidR="005E57E6" w:rsidRDefault="006E6E12">
      <w:pPr>
        <w:widowControl/>
        <w:tabs>
          <w:tab w:val="left" w:pos="570"/>
        </w:tabs>
        <w:spacing w:after="135"/>
        <w:jc w:val="both"/>
      </w:pPr>
      <w:proofErr w:type="gramStart"/>
      <w:r>
        <w:t>custos</w:t>
      </w:r>
      <w:proofErr w:type="gramEnd"/>
      <w:r>
        <w:t xml:space="preserve"> que envolvem a oferta não ultrapassa o valor propos</w:t>
      </w:r>
      <w:r>
        <w:t>to.</w:t>
      </w:r>
    </w:p>
    <w:p w:rsidR="005E57E6" w:rsidRDefault="006E6E12">
      <w:pPr>
        <w:widowControl/>
        <w:tabs>
          <w:tab w:val="left" w:pos="570"/>
        </w:tabs>
        <w:spacing w:after="135"/>
        <w:ind w:left="3510"/>
        <w:jc w:val="both"/>
      </w:pPr>
      <w:r>
        <w:t>Art. 34. No caso de bens e serviços em geral, é indício de</w:t>
      </w:r>
    </w:p>
    <w:p w:rsidR="005E57E6" w:rsidRDefault="006E6E12">
      <w:pPr>
        <w:widowControl/>
        <w:tabs>
          <w:tab w:val="left" w:pos="570"/>
        </w:tabs>
        <w:spacing w:after="135"/>
        <w:ind w:left="3510"/>
        <w:jc w:val="both"/>
      </w:pPr>
      <w:proofErr w:type="gramStart"/>
      <w:r>
        <w:t>inexequibilidade</w:t>
      </w:r>
      <w:proofErr w:type="gramEnd"/>
      <w:r>
        <w:t xml:space="preserve"> das propostas valores inferiores a 50% (cinquenta por</w:t>
      </w:r>
    </w:p>
    <w:p w:rsidR="005E57E6" w:rsidRDefault="006E6E12">
      <w:pPr>
        <w:widowControl/>
        <w:tabs>
          <w:tab w:val="left" w:pos="570"/>
        </w:tabs>
        <w:spacing w:after="135"/>
        <w:ind w:left="3510"/>
        <w:jc w:val="both"/>
      </w:pPr>
      <w:proofErr w:type="gramStart"/>
      <w:r>
        <w:t>cento</w:t>
      </w:r>
      <w:proofErr w:type="gramEnd"/>
      <w:r>
        <w:t>) do valor orçado pela Administração.</w:t>
      </w:r>
    </w:p>
    <w:p w:rsidR="005E57E6" w:rsidRDefault="006E6E12">
      <w:pPr>
        <w:widowControl/>
        <w:tabs>
          <w:tab w:val="left" w:pos="570"/>
        </w:tabs>
        <w:spacing w:after="135"/>
        <w:ind w:left="3510"/>
        <w:jc w:val="both"/>
      </w:pPr>
      <w:r>
        <w:t>Parágrafo único. A inexequibilidade, na hipótese de que trata o caput, só</w:t>
      </w:r>
    </w:p>
    <w:p w:rsidR="005E57E6" w:rsidRDefault="006E6E12">
      <w:pPr>
        <w:widowControl/>
        <w:tabs>
          <w:tab w:val="left" w:pos="570"/>
        </w:tabs>
        <w:spacing w:after="135"/>
        <w:ind w:left="3510"/>
        <w:jc w:val="both"/>
      </w:pPr>
      <w:proofErr w:type="gramStart"/>
      <w:r>
        <w:t>será</w:t>
      </w:r>
      <w:proofErr w:type="gramEnd"/>
      <w:r>
        <w:t xml:space="preserve"> </w:t>
      </w:r>
      <w:r>
        <w:t>considerada após diligência do agente de contratação ou da</w:t>
      </w:r>
    </w:p>
    <w:p w:rsidR="005E57E6" w:rsidRDefault="006E6E12">
      <w:pPr>
        <w:widowControl/>
        <w:tabs>
          <w:tab w:val="left" w:pos="570"/>
        </w:tabs>
        <w:spacing w:after="135"/>
        <w:ind w:left="3510"/>
        <w:jc w:val="both"/>
      </w:pPr>
      <w:proofErr w:type="gramStart"/>
      <w:r>
        <w:t>comissão</w:t>
      </w:r>
      <w:proofErr w:type="gramEnd"/>
      <w:r>
        <w:t xml:space="preserve"> de contratação, quando o substituir, que comprove:</w:t>
      </w:r>
    </w:p>
    <w:p w:rsidR="005E57E6" w:rsidRDefault="006E6E12">
      <w:pPr>
        <w:widowControl/>
        <w:tabs>
          <w:tab w:val="left" w:pos="570"/>
        </w:tabs>
        <w:spacing w:after="135"/>
        <w:ind w:left="3510"/>
        <w:jc w:val="both"/>
      </w:pPr>
      <w:r>
        <w:t xml:space="preserve">I - </w:t>
      </w:r>
      <w:proofErr w:type="gramStart"/>
      <w:r>
        <w:t>que</w:t>
      </w:r>
      <w:proofErr w:type="gramEnd"/>
      <w:r>
        <w:t xml:space="preserve"> o custo do licitante ultrapassa o valor da proposta; e</w:t>
      </w:r>
    </w:p>
    <w:p w:rsidR="005E57E6" w:rsidRDefault="006E6E12">
      <w:pPr>
        <w:widowControl/>
        <w:tabs>
          <w:tab w:val="left" w:pos="570"/>
        </w:tabs>
        <w:spacing w:after="135"/>
        <w:ind w:left="3510"/>
        <w:jc w:val="both"/>
      </w:pPr>
      <w:r>
        <w:t xml:space="preserve">II - </w:t>
      </w:r>
      <w:proofErr w:type="gramStart"/>
      <w:r>
        <w:t>inexistirem</w:t>
      </w:r>
      <w:proofErr w:type="gramEnd"/>
      <w:r>
        <w:t xml:space="preserve"> custos de oportunidade capazes de justificar o vulto da</w:t>
      </w:r>
    </w:p>
    <w:p w:rsidR="005E57E6" w:rsidRDefault="006E6E12">
      <w:pPr>
        <w:widowControl/>
        <w:tabs>
          <w:tab w:val="left" w:pos="570"/>
        </w:tabs>
        <w:spacing w:after="135"/>
        <w:ind w:left="3510"/>
        <w:jc w:val="both"/>
      </w:pPr>
      <w:proofErr w:type="gramStart"/>
      <w:r>
        <w:t>oferta</w:t>
      </w:r>
      <w:proofErr w:type="gramEnd"/>
      <w:r>
        <w:t>.</w:t>
      </w:r>
    </w:p>
    <w:p w:rsidR="005E57E6" w:rsidRDefault="006E6E12">
      <w:pPr>
        <w:widowControl/>
        <w:tabs>
          <w:tab w:val="left" w:pos="570"/>
        </w:tabs>
        <w:spacing w:after="135"/>
        <w:jc w:val="both"/>
      </w:pPr>
      <w:r>
        <w:t>6.6.2. Considerando o item 6.6.1, o Agente de Contratação solicitará Declaração de Exequibilidade da</w:t>
      </w:r>
    </w:p>
    <w:p w:rsidR="005E57E6" w:rsidRDefault="006E6E12">
      <w:pPr>
        <w:widowControl/>
        <w:tabs>
          <w:tab w:val="left" w:pos="570"/>
        </w:tabs>
        <w:spacing w:after="135"/>
        <w:jc w:val="both"/>
      </w:pPr>
      <w:r>
        <w:t xml:space="preserve">Proposta, conforme modelo Anexo V, onde a proponente atestará a capacidade </w:t>
      </w:r>
      <w:proofErr w:type="gramStart"/>
      <w:r>
        <w:t>da</w:t>
      </w:r>
      <w:proofErr w:type="gramEnd"/>
      <w:r>
        <w:t xml:space="preserve"> empresa cumprir</w:t>
      </w:r>
    </w:p>
    <w:p w:rsidR="005E57E6" w:rsidRDefault="006E6E12">
      <w:pPr>
        <w:widowControl/>
        <w:tabs>
          <w:tab w:val="left" w:pos="570"/>
        </w:tabs>
        <w:spacing w:after="135"/>
        <w:jc w:val="both"/>
      </w:pPr>
      <w:proofErr w:type="gramStart"/>
      <w:r>
        <w:t>com</w:t>
      </w:r>
      <w:proofErr w:type="gramEnd"/>
      <w:r>
        <w:t xml:space="preserve"> o objeto do contrato em caso de homologação da pr</w:t>
      </w:r>
      <w:r>
        <w:t>oposta.</w:t>
      </w:r>
    </w:p>
    <w:p w:rsidR="005E57E6" w:rsidRDefault="006E6E12">
      <w:pPr>
        <w:widowControl/>
        <w:tabs>
          <w:tab w:val="left" w:pos="570"/>
        </w:tabs>
        <w:spacing w:after="135"/>
        <w:jc w:val="both"/>
      </w:pPr>
      <w:r>
        <w:t>6.6.2.1. Deverá ser anexado à referida declaração a comprovação por meio de justificativas e</w:t>
      </w:r>
    </w:p>
    <w:p w:rsidR="005E57E6" w:rsidRDefault="006E6E12">
      <w:pPr>
        <w:widowControl/>
        <w:tabs>
          <w:tab w:val="left" w:pos="570"/>
        </w:tabs>
        <w:spacing w:after="135"/>
        <w:jc w:val="both"/>
      </w:pPr>
      <w:proofErr w:type="gramStart"/>
      <w:r>
        <w:t>documentos</w:t>
      </w:r>
      <w:proofErr w:type="gramEnd"/>
      <w:r>
        <w:t xml:space="preserve"> que comprovem a viabilidade do que declara, como contrato com respectiva fatura</w:t>
      </w:r>
    </w:p>
    <w:p w:rsidR="005E57E6" w:rsidRDefault="006E6E12">
      <w:pPr>
        <w:widowControl/>
        <w:tabs>
          <w:tab w:val="left" w:pos="570"/>
        </w:tabs>
        <w:spacing w:after="135"/>
        <w:jc w:val="both"/>
      </w:pPr>
      <w:proofErr w:type="gramStart"/>
      <w:r>
        <w:t>e</w:t>
      </w:r>
      <w:proofErr w:type="gramEnd"/>
      <w:r>
        <w:t xml:space="preserve"> nota fiscal com objeto e preço compatível ao ofertado, nota fi</w:t>
      </w:r>
      <w:r>
        <w:t>scal de venda/prestação de</w:t>
      </w:r>
    </w:p>
    <w:p w:rsidR="005E57E6" w:rsidRDefault="006E6E12">
      <w:pPr>
        <w:widowControl/>
        <w:tabs>
          <w:tab w:val="left" w:pos="570"/>
        </w:tabs>
        <w:spacing w:after="135"/>
        <w:jc w:val="both"/>
      </w:pPr>
      <w:proofErr w:type="gramStart"/>
      <w:r>
        <w:t>serviço</w:t>
      </w:r>
      <w:proofErr w:type="gramEnd"/>
      <w:r>
        <w:t xml:space="preserve"> com data anterior a realização da seção de abertura, declaração de contratante que</w:t>
      </w:r>
    </w:p>
    <w:p w:rsidR="005E57E6" w:rsidRDefault="006E6E12">
      <w:pPr>
        <w:widowControl/>
        <w:tabs>
          <w:tab w:val="left" w:pos="570"/>
        </w:tabs>
        <w:spacing w:after="135"/>
        <w:jc w:val="both"/>
      </w:pPr>
      <w:proofErr w:type="gramStart"/>
      <w:r>
        <w:t>comprove</w:t>
      </w:r>
      <w:proofErr w:type="gramEnd"/>
      <w:r>
        <w:t xml:space="preserve"> a execução e entrega satisfatória onde apresenta preço compatível ou outro</w:t>
      </w:r>
    </w:p>
    <w:p w:rsidR="005E57E6" w:rsidRDefault="006E6E12">
      <w:pPr>
        <w:widowControl/>
        <w:tabs>
          <w:tab w:val="left" w:pos="570"/>
        </w:tabs>
        <w:spacing w:after="135"/>
        <w:jc w:val="both"/>
      </w:pPr>
      <w:proofErr w:type="gramStart"/>
      <w:r>
        <w:t>documento</w:t>
      </w:r>
      <w:proofErr w:type="gramEnd"/>
      <w:r>
        <w:t xml:space="preserve"> que comprove a execução satisfatória de obje</w:t>
      </w:r>
      <w:r>
        <w:t>to compatível com o da pretensa</w:t>
      </w:r>
    </w:p>
    <w:p w:rsidR="005E57E6" w:rsidRDefault="006E6E12">
      <w:pPr>
        <w:widowControl/>
        <w:tabs>
          <w:tab w:val="left" w:pos="570"/>
        </w:tabs>
        <w:spacing w:after="135"/>
        <w:jc w:val="both"/>
      </w:pPr>
      <w:proofErr w:type="gramStart"/>
      <w:r>
        <w:t>contratual</w:t>
      </w:r>
      <w:proofErr w:type="gramEnd"/>
      <w:r>
        <w:t>.</w:t>
      </w:r>
    </w:p>
    <w:p w:rsidR="005E57E6" w:rsidRDefault="006E6E12">
      <w:pPr>
        <w:widowControl/>
        <w:tabs>
          <w:tab w:val="left" w:pos="570"/>
        </w:tabs>
        <w:spacing w:after="135"/>
        <w:jc w:val="both"/>
      </w:pPr>
      <w:r>
        <w:t>6.6.2.2. A não apresentação de documentos nos termos do item anterior que comprovem a</w:t>
      </w:r>
    </w:p>
    <w:p w:rsidR="005E57E6" w:rsidRDefault="006E6E12">
      <w:pPr>
        <w:widowControl/>
        <w:tabs>
          <w:tab w:val="left" w:pos="570"/>
        </w:tabs>
        <w:spacing w:after="135"/>
        <w:jc w:val="both"/>
      </w:pPr>
      <w:proofErr w:type="spellStart"/>
      <w:proofErr w:type="gramStart"/>
      <w:r>
        <w:t>declação</w:t>
      </w:r>
      <w:proofErr w:type="spellEnd"/>
      <w:proofErr w:type="gramEnd"/>
      <w:r>
        <w:t xml:space="preserve"> será causa de recusa de comprovação de preço exequível. Referida exigência tem</w:t>
      </w:r>
    </w:p>
    <w:p w:rsidR="005E57E6" w:rsidRDefault="006E6E12">
      <w:pPr>
        <w:widowControl/>
        <w:tabs>
          <w:tab w:val="left" w:pos="570"/>
        </w:tabs>
        <w:spacing w:after="135"/>
        <w:jc w:val="both"/>
      </w:pPr>
      <w:proofErr w:type="gramStart"/>
      <w:r>
        <w:t>amparo</w:t>
      </w:r>
      <w:proofErr w:type="gramEnd"/>
      <w:r>
        <w:t xml:space="preserve"> no inciso IV do Art. 59 da Lei </w:t>
      </w:r>
      <w:r>
        <w:t>14.133/2021.</w:t>
      </w:r>
    </w:p>
    <w:p w:rsidR="005E57E6" w:rsidRDefault="006E6E12">
      <w:pPr>
        <w:widowControl/>
        <w:tabs>
          <w:tab w:val="left" w:pos="570"/>
        </w:tabs>
        <w:spacing w:after="135"/>
        <w:ind w:left="3855"/>
        <w:jc w:val="both"/>
      </w:pPr>
      <w:r>
        <w:t>Art. 59. Serão desclassificadas as propostas que:</w:t>
      </w:r>
    </w:p>
    <w:p w:rsidR="005E57E6" w:rsidRDefault="006E6E12">
      <w:pPr>
        <w:widowControl/>
        <w:tabs>
          <w:tab w:val="left" w:pos="570"/>
        </w:tabs>
        <w:spacing w:after="135"/>
        <w:ind w:left="3855"/>
        <w:jc w:val="both"/>
      </w:pPr>
      <w:r>
        <w:t>(...)</w:t>
      </w:r>
    </w:p>
    <w:p w:rsidR="005E57E6" w:rsidRDefault="006E6E12">
      <w:pPr>
        <w:widowControl/>
        <w:tabs>
          <w:tab w:val="left" w:pos="570"/>
        </w:tabs>
        <w:spacing w:after="135"/>
        <w:ind w:left="3855"/>
        <w:jc w:val="both"/>
      </w:pPr>
      <w:r>
        <w:t xml:space="preserve">IV – </w:t>
      </w:r>
      <w:proofErr w:type="gramStart"/>
      <w:r>
        <w:t>não</w:t>
      </w:r>
      <w:proofErr w:type="gramEnd"/>
      <w:r>
        <w:t xml:space="preserve"> tiverem sua exequibilidade demonstrada, quando exigido pela</w:t>
      </w:r>
    </w:p>
    <w:p w:rsidR="005E57E6" w:rsidRDefault="005E57E6">
      <w:pPr>
        <w:widowControl/>
        <w:spacing w:after="135"/>
        <w:ind w:left="3855"/>
        <w:jc w:val="both"/>
      </w:pPr>
    </w:p>
    <w:p w:rsidR="005E57E6" w:rsidRDefault="006E6E12">
      <w:pPr>
        <w:widowControl/>
        <w:shd w:val="clear" w:color="auto" w:fill="000000"/>
        <w:tabs>
          <w:tab w:val="left" w:pos="390"/>
        </w:tabs>
        <w:spacing w:after="135"/>
        <w:jc w:val="both"/>
        <w:outlineLvl w:val="0"/>
      </w:pPr>
      <w:r>
        <w:rPr>
          <w:rFonts w:ascii="Calibri" w:eastAsia="Calibri" w:hAnsi="Calibri" w:cs="Calibri"/>
          <w:b/>
          <w:color w:val="FFFFFF"/>
          <w:sz w:val="22"/>
        </w:rPr>
        <w:t>7. DA HABILITAÇÃO</w:t>
      </w:r>
    </w:p>
    <w:p w:rsidR="005E57E6" w:rsidRDefault="006E6E12">
      <w:pPr>
        <w:widowControl/>
        <w:tabs>
          <w:tab w:val="left" w:pos="645"/>
        </w:tabs>
        <w:spacing w:after="135"/>
        <w:jc w:val="both"/>
      </w:pPr>
      <w:r>
        <w:rPr>
          <w:rFonts w:ascii="Calibri" w:eastAsia="Calibri" w:hAnsi="Calibri" w:cs="Calibri"/>
          <w:sz w:val="22"/>
        </w:rPr>
        <w:t xml:space="preserve">7.1. A documentação a ser exigida está relacionada nos itens </w:t>
      </w:r>
      <w:r>
        <w:rPr>
          <w:rFonts w:ascii="Calibri" w:eastAsia="Calibri" w:hAnsi="Calibri" w:cs="Calibri"/>
          <w:b/>
          <w:sz w:val="22"/>
        </w:rPr>
        <w:t xml:space="preserve">8.1 ao 8.5 - Documentos Exigidos, </w:t>
      </w:r>
      <w:r>
        <w:rPr>
          <w:rFonts w:ascii="Calibri" w:eastAsia="Calibri" w:hAnsi="Calibri" w:cs="Calibri"/>
          <w:sz w:val="22"/>
        </w:rPr>
        <w:t xml:space="preserve">contida no Anexo I - Termo de Referência. </w:t>
      </w:r>
    </w:p>
    <w:p w:rsidR="005E57E6" w:rsidRDefault="005E57E6">
      <w:pPr>
        <w:widowControl/>
        <w:tabs>
          <w:tab w:val="left" w:pos="645"/>
        </w:tabs>
        <w:spacing w:after="135"/>
        <w:jc w:val="both"/>
      </w:pPr>
    </w:p>
    <w:p w:rsidR="005E57E6" w:rsidRDefault="006E6E12">
      <w:pPr>
        <w:widowControl/>
        <w:shd w:val="clear" w:color="auto" w:fill="000000"/>
        <w:tabs>
          <w:tab w:val="left" w:pos="390"/>
        </w:tabs>
        <w:spacing w:after="135"/>
        <w:jc w:val="both"/>
        <w:outlineLvl w:val="0"/>
      </w:pPr>
      <w:r>
        <w:rPr>
          <w:rFonts w:ascii="Calibri" w:eastAsia="Calibri" w:hAnsi="Calibri" w:cs="Calibri"/>
          <w:b/>
          <w:color w:val="FFFFFF"/>
          <w:sz w:val="22"/>
        </w:rPr>
        <w:t>8. DAS SANÇÕES</w:t>
      </w:r>
    </w:p>
    <w:p w:rsidR="005E57E6" w:rsidRDefault="006E6E12">
      <w:pPr>
        <w:widowControl/>
        <w:spacing w:after="135"/>
        <w:jc w:val="both"/>
      </w:pPr>
      <w:r>
        <w:rPr>
          <w:rFonts w:ascii="Calibri" w:eastAsia="Calibri" w:hAnsi="Calibri" w:cs="Calibri"/>
          <w:sz w:val="22"/>
        </w:rPr>
        <w:t>8.1. Comete infração administrativa o fornecedor que cometer quaisquer das    infrações previstas no art. 155 da Lei nº 14.133, de 2021, quais sejam:</w:t>
      </w:r>
    </w:p>
    <w:p w:rsidR="005E57E6" w:rsidRDefault="006E6E12">
      <w:pPr>
        <w:widowControl/>
        <w:tabs>
          <w:tab w:val="left" w:pos="795"/>
        </w:tabs>
        <w:spacing w:after="135"/>
        <w:ind w:left="420"/>
        <w:jc w:val="both"/>
      </w:pPr>
      <w:r>
        <w:rPr>
          <w:rFonts w:ascii="Calibri" w:eastAsia="Calibri" w:hAnsi="Calibri" w:cs="Calibri"/>
          <w:sz w:val="22"/>
        </w:rPr>
        <w:t xml:space="preserve">8.1.1. </w:t>
      </w:r>
      <w:proofErr w:type="gramStart"/>
      <w:r>
        <w:rPr>
          <w:rFonts w:ascii="Calibri" w:eastAsia="Calibri" w:hAnsi="Calibri" w:cs="Calibri"/>
          <w:sz w:val="22"/>
        </w:rPr>
        <w:t>dar</w:t>
      </w:r>
      <w:proofErr w:type="gramEnd"/>
      <w:r>
        <w:rPr>
          <w:rFonts w:ascii="Calibri" w:eastAsia="Calibri" w:hAnsi="Calibri" w:cs="Calibri"/>
          <w:sz w:val="22"/>
        </w:rPr>
        <w:t xml:space="preserve"> causa à inexecução parcial do </w:t>
      </w:r>
      <w:r>
        <w:rPr>
          <w:rFonts w:ascii="Calibri" w:eastAsia="Calibri" w:hAnsi="Calibri" w:cs="Calibri"/>
          <w:sz w:val="22"/>
        </w:rPr>
        <w:t>contrato;</w:t>
      </w:r>
    </w:p>
    <w:p w:rsidR="005E57E6" w:rsidRDefault="006E6E12">
      <w:pPr>
        <w:widowControl/>
        <w:tabs>
          <w:tab w:val="left" w:pos="885"/>
        </w:tabs>
        <w:spacing w:after="135"/>
        <w:ind w:left="420"/>
        <w:jc w:val="both"/>
      </w:pPr>
      <w:r>
        <w:rPr>
          <w:rFonts w:ascii="Calibri" w:eastAsia="Calibri" w:hAnsi="Calibri" w:cs="Calibri"/>
          <w:sz w:val="22"/>
        </w:rPr>
        <w:t xml:space="preserve">8.1.2. </w:t>
      </w:r>
      <w:proofErr w:type="gramStart"/>
      <w:r>
        <w:rPr>
          <w:rFonts w:ascii="Calibri" w:eastAsia="Calibri" w:hAnsi="Calibri" w:cs="Calibri"/>
          <w:sz w:val="22"/>
        </w:rPr>
        <w:t>dar</w:t>
      </w:r>
      <w:proofErr w:type="gramEnd"/>
      <w:r>
        <w:rPr>
          <w:rFonts w:ascii="Calibri" w:eastAsia="Calibri" w:hAnsi="Calibri" w:cs="Calibri"/>
          <w:sz w:val="22"/>
        </w:rPr>
        <w:t xml:space="preserve"> causa à inexecução parcial do contrato que cause grave dano à Administração, ao funcionamento dos serviços públicos ou ao interesse coletivo;</w:t>
      </w:r>
    </w:p>
    <w:p w:rsidR="005E57E6" w:rsidRDefault="006E6E12">
      <w:pPr>
        <w:widowControl/>
        <w:tabs>
          <w:tab w:val="left" w:pos="795"/>
        </w:tabs>
        <w:spacing w:after="135"/>
        <w:ind w:left="420"/>
        <w:jc w:val="both"/>
      </w:pPr>
      <w:r>
        <w:rPr>
          <w:rFonts w:ascii="Calibri" w:eastAsia="Calibri" w:hAnsi="Calibri" w:cs="Calibri"/>
          <w:sz w:val="22"/>
        </w:rPr>
        <w:t xml:space="preserve">8.1.3. </w:t>
      </w:r>
      <w:proofErr w:type="gramStart"/>
      <w:r>
        <w:rPr>
          <w:rFonts w:ascii="Calibri" w:eastAsia="Calibri" w:hAnsi="Calibri" w:cs="Calibri"/>
          <w:sz w:val="22"/>
        </w:rPr>
        <w:t>dar</w:t>
      </w:r>
      <w:proofErr w:type="gramEnd"/>
      <w:r>
        <w:rPr>
          <w:rFonts w:ascii="Calibri" w:eastAsia="Calibri" w:hAnsi="Calibri" w:cs="Calibri"/>
          <w:sz w:val="22"/>
        </w:rPr>
        <w:t xml:space="preserve"> causa à inexecução total do contrato;</w:t>
      </w:r>
    </w:p>
    <w:p w:rsidR="005E57E6" w:rsidRDefault="006E6E12">
      <w:pPr>
        <w:widowControl/>
        <w:spacing w:after="135"/>
        <w:ind w:left="420"/>
        <w:jc w:val="both"/>
      </w:pPr>
      <w:r>
        <w:rPr>
          <w:rFonts w:ascii="Calibri" w:eastAsia="Calibri" w:hAnsi="Calibri" w:cs="Calibri"/>
          <w:sz w:val="22"/>
        </w:rPr>
        <w:t xml:space="preserve">8.1.4. </w:t>
      </w:r>
      <w:proofErr w:type="gramStart"/>
      <w:r>
        <w:rPr>
          <w:rFonts w:ascii="Calibri" w:eastAsia="Calibri" w:hAnsi="Calibri" w:cs="Calibri"/>
          <w:sz w:val="22"/>
        </w:rPr>
        <w:t>deixar</w:t>
      </w:r>
      <w:proofErr w:type="gramEnd"/>
      <w:r>
        <w:rPr>
          <w:rFonts w:ascii="Calibri" w:eastAsia="Calibri" w:hAnsi="Calibri" w:cs="Calibri"/>
          <w:sz w:val="22"/>
        </w:rPr>
        <w:t xml:space="preserve"> de entregar a documentação exi</w:t>
      </w:r>
      <w:r>
        <w:rPr>
          <w:rFonts w:ascii="Calibri" w:eastAsia="Calibri" w:hAnsi="Calibri" w:cs="Calibri"/>
          <w:sz w:val="22"/>
        </w:rPr>
        <w:t>gida para o certame;</w:t>
      </w:r>
    </w:p>
    <w:p w:rsidR="005E57E6" w:rsidRDefault="006E6E12">
      <w:pPr>
        <w:widowControl/>
        <w:tabs>
          <w:tab w:val="left" w:pos="900"/>
        </w:tabs>
        <w:spacing w:after="135"/>
        <w:ind w:left="420"/>
        <w:jc w:val="both"/>
      </w:pPr>
      <w:r>
        <w:rPr>
          <w:rFonts w:ascii="Calibri" w:eastAsia="Calibri" w:hAnsi="Calibri" w:cs="Calibri"/>
          <w:sz w:val="22"/>
        </w:rPr>
        <w:t xml:space="preserve">8.1.5. </w:t>
      </w:r>
      <w:proofErr w:type="gramStart"/>
      <w:r>
        <w:rPr>
          <w:rFonts w:ascii="Calibri" w:eastAsia="Calibri" w:hAnsi="Calibri" w:cs="Calibri"/>
          <w:sz w:val="22"/>
        </w:rPr>
        <w:t>não</w:t>
      </w:r>
      <w:proofErr w:type="gramEnd"/>
      <w:r>
        <w:rPr>
          <w:rFonts w:ascii="Calibri" w:eastAsia="Calibri" w:hAnsi="Calibri" w:cs="Calibri"/>
          <w:sz w:val="22"/>
        </w:rPr>
        <w:t xml:space="preserve"> manter a proposta, salvo em decorrência de fato superveniente devidamente justificado;</w:t>
      </w:r>
    </w:p>
    <w:p w:rsidR="005E57E6" w:rsidRDefault="006E6E12">
      <w:pPr>
        <w:widowControl/>
        <w:tabs>
          <w:tab w:val="left" w:pos="840"/>
        </w:tabs>
        <w:spacing w:after="135"/>
        <w:ind w:left="420"/>
        <w:jc w:val="both"/>
      </w:pPr>
      <w:r>
        <w:rPr>
          <w:rFonts w:ascii="Calibri" w:eastAsia="Calibri" w:hAnsi="Calibri" w:cs="Calibri"/>
          <w:sz w:val="22"/>
        </w:rPr>
        <w:t xml:space="preserve">8.1.6. </w:t>
      </w:r>
      <w:proofErr w:type="gramStart"/>
      <w:r>
        <w:rPr>
          <w:rFonts w:ascii="Calibri" w:eastAsia="Calibri" w:hAnsi="Calibri" w:cs="Calibri"/>
          <w:sz w:val="22"/>
        </w:rPr>
        <w:t>não</w:t>
      </w:r>
      <w:proofErr w:type="gramEnd"/>
      <w:r>
        <w:rPr>
          <w:rFonts w:ascii="Calibri" w:eastAsia="Calibri" w:hAnsi="Calibri" w:cs="Calibri"/>
          <w:sz w:val="22"/>
        </w:rPr>
        <w:t xml:space="preserve"> celebrar o contrato ou não entregar a documentação exigida para a contratação, quando convocado dentro do prazo de validade de</w:t>
      </w:r>
      <w:r>
        <w:rPr>
          <w:rFonts w:ascii="Calibri" w:eastAsia="Calibri" w:hAnsi="Calibri" w:cs="Calibri"/>
          <w:sz w:val="22"/>
        </w:rPr>
        <w:t xml:space="preserve"> sua proposta;</w:t>
      </w:r>
    </w:p>
    <w:p w:rsidR="005E57E6" w:rsidRDefault="006E6E12">
      <w:pPr>
        <w:widowControl/>
        <w:spacing w:after="135"/>
        <w:ind w:left="420"/>
        <w:jc w:val="both"/>
      </w:pPr>
      <w:r>
        <w:rPr>
          <w:rFonts w:ascii="Calibri" w:eastAsia="Calibri" w:hAnsi="Calibri" w:cs="Calibri"/>
          <w:sz w:val="22"/>
        </w:rPr>
        <w:t xml:space="preserve">8.1.7. </w:t>
      </w:r>
      <w:proofErr w:type="gramStart"/>
      <w:r>
        <w:rPr>
          <w:rFonts w:ascii="Calibri" w:eastAsia="Calibri" w:hAnsi="Calibri" w:cs="Calibri"/>
          <w:sz w:val="22"/>
        </w:rPr>
        <w:t>ensejar</w:t>
      </w:r>
      <w:proofErr w:type="gramEnd"/>
      <w:r>
        <w:rPr>
          <w:rFonts w:ascii="Calibri" w:eastAsia="Calibri" w:hAnsi="Calibri" w:cs="Calibri"/>
          <w:sz w:val="22"/>
        </w:rPr>
        <w:t xml:space="preserve"> o retardamento da execução ou da entrega do objeto da licitação sem motivo justificado;</w:t>
      </w:r>
    </w:p>
    <w:p w:rsidR="005E57E6" w:rsidRDefault="006E6E12">
      <w:pPr>
        <w:widowControl/>
        <w:tabs>
          <w:tab w:val="left" w:pos="840"/>
        </w:tabs>
        <w:spacing w:after="135"/>
        <w:ind w:left="420"/>
        <w:jc w:val="both"/>
      </w:pPr>
      <w:r>
        <w:rPr>
          <w:rFonts w:ascii="Calibri" w:eastAsia="Calibri" w:hAnsi="Calibri" w:cs="Calibri"/>
          <w:sz w:val="22"/>
        </w:rPr>
        <w:t xml:space="preserve">8.1.8. </w:t>
      </w:r>
      <w:proofErr w:type="gramStart"/>
      <w:r>
        <w:rPr>
          <w:rFonts w:ascii="Calibri" w:eastAsia="Calibri" w:hAnsi="Calibri" w:cs="Calibri"/>
          <w:sz w:val="22"/>
        </w:rPr>
        <w:t>apresentar</w:t>
      </w:r>
      <w:proofErr w:type="gramEnd"/>
      <w:r>
        <w:rPr>
          <w:rFonts w:ascii="Calibri" w:eastAsia="Calibri" w:hAnsi="Calibri" w:cs="Calibri"/>
          <w:sz w:val="22"/>
        </w:rPr>
        <w:t xml:space="preserve"> declaração ou documentação falsa exigida para o certame ou prestar declaração falsa durante a dispensa ou a execução do </w:t>
      </w:r>
      <w:r>
        <w:rPr>
          <w:rFonts w:ascii="Calibri" w:eastAsia="Calibri" w:hAnsi="Calibri" w:cs="Calibri"/>
          <w:sz w:val="22"/>
        </w:rPr>
        <w:t>contrato;</w:t>
      </w:r>
    </w:p>
    <w:p w:rsidR="005E57E6" w:rsidRDefault="006E6E12">
      <w:pPr>
        <w:widowControl/>
        <w:tabs>
          <w:tab w:val="left" w:pos="840"/>
        </w:tabs>
        <w:spacing w:after="135"/>
        <w:ind w:left="420"/>
        <w:jc w:val="both"/>
      </w:pPr>
      <w:r>
        <w:rPr>
          <w:rFonts w:ascii="Calibri" w:eastAsia="Calibri" w:hAnsi="Calibri" w:cs="Calibri"/>
          <w:sz w:val="22"/>
        </w:rPr>
        <w:t xml:space="preserve">8.1.9. </w:t>
      </w:r>
      <w:proofErr w:type="gramStart"/>
      <w:r>
        <w:rPr>
          <w:rFonts w:ascii="Calibri" w:eastAsia="Calibri" w:hAnsi="Calibri" w:cs="Calibri"/>
          <w:sz w:val="22"/>
        </w:rPr>
        <w:t>fraudar</w:t>
      </w:r>
      <w:proofErr w:type="gramEnd"/>
      <w:r>
        <w:rPr>
          <w:rFonts w:ascii="Calibri" w:eastAsia="Calibri" w:hAnsi="Calibri" w:cs="Calibri"/>
          <w:sz w:val="22"/>
        </w:rPr>
        <w:t xml:space="preserve"> a dispensa ou praticar ato fraudulento na execução do contrato;</w:t>
      </w:r>
    </w:p>
    <w:p w:rsidR="005E57E6" w:rsidRDefault="006E6E12">
      <w:pPr>
        <w:widowControl/>
        <w:tabs>
          <w:tab w:val="left" w:pos="930"/>
        </w:tabs>
        <w:spacing w:after="135"/>
        <w:ind w:left="420"/>
        <w:jc w:val="both"/>
      </w:pPr>
      <w:r>
        <w:rPr>
          <w:rFonts w:ascii="Calibri" w:eastAsia="Calibri" w:hAnsi="Calibri" w:cs="Calibri"/>
          <w:sz w:val="22"/>
        </w:rPr>
        <w:t xml:space="preserve">8.1.10. </w:t>
      </w:r>
      <w:proofErr w:type="gramStart"/>
      <w:r>
        <w:rPr>
          <w:rFonts w:ascii="Calibri" w:eastAsia="Calibri" w:hAnsi="Calibri" w:cs="Calibri"/>
          <w:sz w:val="22"/>
        </w:rPr>
        <w:t>comportar</w:t>
      </w:r>
      <w:proofErr w:type="gramEnd"/>
      <w:r>
        <w:rPr>
          <w:rFonts w:ascii="Calibri" w:eastAsia="Calibri" w:hAnsi="Calibri" w:cs="Calibri"/>
          <w:sz w:val="22"/>
        </w:rPr>
        <w:t>-se de modo inidôneo ou cometer fraude de qualquer natureza;</w:t>
      </w:r>
    </w:p>
    <w:p w:rsidR="005E57E6" w:rsidRDefault="006E6E12">
      <w:pPr>
        <w:widowControl/>
        <w:tabs>
          <w:tab w:val="left" w:pos="1170"/>
        </w:tabs>
        <w:spacing w:after="135"/>
        <w:ind w:left="1140"/>
        <w:jc w:val="both"/>
      </w:pPr>
      <w:r>
        <w:rPr>
          <w:rFonts w:ascii="Calibri" w:eastAsia="Calibri" w:hAnsi="Calibri" w:cs="Calibri"/>
          <w:sz w:val="22"/>
        </w:rPr>
        <w:t>8.1.10.1. Considera-se comportamento inidôneo, entre outros, a declaração falsa quanto às</w:t>
      </w:r>
      <w:r>
        <w:rPr>
          <w:rFonts w:ascii="Calibri" w:eastAsia="Calibri" w:hAnsi="Calibri" w:cs="Calibri"/>
          <w:sz w:val="22"/>
        </w:rPr>
        <w:t xml:space="preserve"> condições de participação, quanto ao enquadramento como ME/EPP ou o conluio entre os fornecedores, em qualquer momento da dispensa, mesmo após o encerramento da fase de lances.</w:t>
      </w:r>
    </w:p>
    <w:p w:rsidR="005E57E6" w:rsidRDefault="006E6E12">
      <w:pPr>
        <w:widowControl/>
        <w:tabs>
          <w:tab w:val="left" w:pos="900"/>
        </w:tabs>
        <w:spacing w:after="135"/>
        <w:ind w:left="420"/>
        <w:jc w:val="both"/>
      </w:pPr>
      <w:r>
        <w:rPr>
          <w:rFonts w:ascii="Calibri" w:eastAsia="Calibri" w:hAnsi="Calibri" w:cs="Calibri"/>
          <w:sz w:val="22"/>
        </w:rPr>
        <w:t xml:space="preserve">8.1.11. </w:t>
      </w:r>
      <w:proofErr w:type="gramStart"/>
      <w:r>
        <w:rPr>
          <w:rFonts w:ascii="Calibri" w:eastAsia="Calibri" w:hAnsi="Calibri" w:cs="Calibri"/>
          <w:sz w:val="22"/>
        </w:rPr>
        <w:t>praticar</w:t>
      </w:r>
      <w:proofErr w:type="gramEnd"/>
      <w:r>
        <w:rPr>
          <w:rFonts w:ascii="Calibri" w:eastAsia="Calibri" w:hAnsi="Calibri" w:cs="Calibri"/>
          <w:sz w:val="22"/>
        </w:rPr>
        <w:t xml:space="preserve"> atos ilícitos com vistas a frustrar os objetivos deste certam</w:t>
      </w:r>
      <w:r>
        <w:rPr>
          <w:rFonts w:ascii="Calibri" w:eastAsia="Calibri" w:hAnsi="Calibri" w:cs="Calibri"/>
          <w:sz w:val="22"/>
        </w:rPr>
        <w:t>e.</w:t>
      </w:r>
    </w:p>
    <w:p w:rsidR="005E57E6" w:rsidRDefault="006E6E12">
      <w:pPr>
        <w:widowControl/>
        <w:tabs>
          <w:tab w:val="left" w:pos="945"/>
        </w:tabs>
        <w:spacing w:after="135"/>
        <w:ind w:left="420"/>
        <w:jc w:val="both"/>
      </w:pPr>
      <w:r>
        <w:rPr>
          <w:rFonts w:ascii="Calibri" w:eastAsia="Calibri" w:hAnsi="Calibri" w:cs="Calibri"/>
          <w:sz w:val="22"/>
        </w:rPr>
        <w:t xml:space="preserve">8.1.12. </w:t>
      </w:r>
      <w:proofErr w:type="gramStart"/>
      <w:r>
        <w:rPr>
          <w:rFonts w:ascii="Calibri" w:eastAsia="Calibri" w:hAnsi="Calibri" w:cs="Calibri"/>
          <w:sz w:val="22"/>
        </w:rPr>
        <w:t>praticar</w:t>
      </w:r>
      <w:proofErr w:type="gramEnd"/>
      <w:r>
        <w:rPr>
          <w:rFonts w:ascii="Calibri" w:eastAsia="Calibri" w:hAnsi="Calibri" w:cs="Calibri"/>
          <w:sz w:val="22"/>
        </w:rPr>
        <w:t xml:space="preserve"> ato lesivo previsto no art. 5º da Lei nº 12.846, de 1º de agosto de 2013.</w:t>
      </w:r>
    </w:p>
    <w:p w:rsidR="005E57E6" w:rsidRDefault="006E6E12">
      <w:pPr>
        <w:widowControl/>
        <w:tabs>
          <w:tab w:val="left" w:pos="615"/>
        </w:tabs>
        <w:spacing w:after="135"/>
        <w:jc w:val="both"/>
      </w:pPr>
      <w:r>
        <w:rPr>
          <w:rFonts w:ascii="Calibri" w:eastAsia="Calibri" w:hAnsi="Calibri" w:cs="Calibri"/>
          <w:sz w:val="22"/>
        </w:rPr>
        <w:t>8.2. O fornecedor que cometer qualquer das infrações discriminadas nos subitens anteriores ficará sujeito, sem prejuízo da responsabilidade civil e criminal, às s</w:t>
      </w:r>
      <w:r>
        <w:rPr>
          <w:rFonts w:ascii="Calibri" w:eastAsia="Calibri" w:hAnsi="Calibri" w:cs="Calibri"/>
          <w:sz w:val="22"/>
        </w:rPr>
        <w:t>eguintes sanções:</w:t>
      </w:r>
    </w:p>
    <w:p w:rsidR="005E57E6" w:rsidRDefault="006E6E12">
      <w:pPr>
        <w:widowControl/>
        <w:numPr>
          <w:ilvl w:val="0"/>
          <w:numId w:val="38"/>
        </w:numPr>
        <w:spacing w:after="135"/>
        <w:jc w:val="both"/>
      </w:pPr>
      <w:r>
        <w:rPr>
          <w:rFonts w:ascii="Calibri" w:eastAsia="Calibri" w:hAnsi="Calibri" w:cs="Calibri"/>
          <w:sz w:val="22"/>
        </w:rPr>
        <w:t xml:space="preserve"> Advertência pela falta do subitem 8.1.1 deste Aviso de Contratação Direta, quando não se justificar a imposição de penalidade mais grave;</w:t>
      </w:r>
    </w:p>
    <w:p w:rsidR="005E57E6" w:rsidRDefault="006E6E12">
      <w:pPr>
        <w:widowControl/>
        <w:numPr>
          <w:ilvl w:val="0"/>
          <w:numId w:val="38"/>
        </w:numPr>
        <w:spacing w:after="135"/>
        <w:jc w:val="both"/>
      </w:pPr>
      <w:r>
        <w:rPr>
          <w:rFonts w:ascii="Calibri" w:eastAsia="Calibri" w:hAnsi="Calibri" w:cs="Calibri"/>
          <w:sz w:val="22"/>
        </w:rPr>
        <w:t xml:space="preserve"> Multa de 1% (UM por cento) sobre o valor estimado </w:t>
      </w:r>
      <w:proofErr w:type="gramStart"/>
      <w:r>
        <w:rPr>
          <w:rFonts w:ascii="Calibri" w:eastAsia="Calibri" w:hAnsi="Calibri" w:cs="Calibri"/>
          <w:sz w:val="22"/>
        </w:rPr>
        <w:t>do(</w:t>
      </w:r>
      <w:proofErr w:type="gramEnd"/>
      <w:r>
        <w:rPr>
          <w:rFonts w:ascii="Calibri" w:eastAsia="Calibri" w:hAnsi="Calibri" w:cs="Calibri"/>
          <w:sz w:val="22"/>
        </w:rPr>
        <w:t>s) item(s) prejudicado(s) pela conduta do for</w:t>
      </w:r>
      <w:r>
        <w:rPr>
          <w:rFonts w:ascii="Calibri" w:eastAsia="Calibri" w:hAnsi="Calibri" w:cs="Calibri"/>
          <w:sz w:val="22"/>
        </w:rPr>
        <w:t>necedor, por qualquer das infrações dos subitens 8.1.1 a 8.1.12;</w:t>
      </w:r>
    </w:p>
    <w:p w:rsidR="005E57E6" w:rsidRDefault="006E6E12">
      <w:pPr>
        <w:widowControl/>
        <w:numPr>
          <w:ilvl w:val="0"/>
          <w:numId w:val="38"/>
        </w:numPr>
        <w:spacing w:after="135"/>
        <w:jc w:val="both"/>
      </w:pPr>
      <w:r>
        <w:rPr>
          <w:rFonts w:ascii="Calibri" w:eastAsia="Calibri" w:hAnsi="Calibri" w:cs="Calibri"/>
          <w:sz w:val="22"/>
        </w:rPr>
        <w:t xml:space="preserve"> Impedimento de licitar e contratar no âmbito da Administração Pública direta e indireta do ente federativo que tiver aplicado a sanção, pelo prazo máximo de 3 (três) anos, nos casos dos subi</w:t>
      </w:r>
      <w:r>
        <w:rPr>
          <w:rFonts w:ascii="Calibri" w:eastAsia="Calibri" w:hAnsi="Calibri" w:cs="Calibri"/>
          <w:sz w:val="22"/>
        </w:rPr>
        <w:t>tens 8.1.2 a 8.1.7 deste Aviso de Contratação Direta, quando não se justificar a imposição de penalidade mais grave;</w:t>
      </w:r>
    </w:p>
    <w:p w:rsidR="005E57E6" w:rsidRDefault="006E6E12">
      <w:pPr>
        <w:widowControl/>
        <w:numPr>
          <w:ilvl w:val="0"/>
          <w:numId w:val="38"/>
        </w:numPr>
        <w:spacing w:after="135"/>
        <w:jc w:val="both"/>
      </w:pPr>
      <w:r>
        <w:rPr>
          <w:rFonts w:ascii="Calibri" w:eastAsia="Calibri" w:hAnsi="Calibri" w:cs="Calibri"/>
          <w:sz w:val="22"/>
        </w:rPr>
        <w:t xml:space="preserve"> Declaração de inidoneidade para licitar ou contratar, que impedirá o responsável de licitar ou contratar no âmbito da Administração Públic</w:t>
      </w:r>
      <w:r>
        <w:rPr>
          <w:rFonts w:ascii="Calibri" w:eastAsia="Calibri" w:hAnsi="Calibri" w:cs="Calibri"/>
          <w:sz w:val="22"/>
        </w:rPr>
        <w:t>a direta e indireta de todos os entes federativos, pelo prazo mínimo de 3 (três) anos e máximo de 6 (seis) anos, nos casos dos subitens 8.1.8 a 8.1.12, bem como nos demais casos que justifiquem a imposição da penalidade mais grave;</w:t>
      </w:r>
    </w:p>
    <w:p w:rsidR="005E57E6" w:rsidRDefault="006E6E12">
      <w:pPr>
        <w:widowControl/>
        <w:tabs>
          <w:tab w:val="left" w:pos="585"/>
        </w:tabs>
        <w:spacing w:after="135"/>
        <w:jc w:val="both"/>
      </w:pPr>
      <w:r>
        <w:rPr>
          <w:rFonts w:ascii="Calibri" w:eastAsia="Calibri" w:hAnsi="Calibri" w:cs="Calibri"/>
          <w:sz w:val="22"/>
        </w:rPr>
        <w:t>8.3. Na aplicação das sa</w:t>
      </w:r>
      <w:r>
        <w:rPr>
          <w:rFonts w:ascii="Calibri" w:eastAsia="Calibri" w:hAnsi="Calibri" w:cs="Calibri"/>
          <w:sz w:val="22"/>
        </w:rPr>
        <w:t>nções serão considerados:</w:t>
      </w:r>
    </w:p>
    <w:p w:rsidR="005E57E6" w:rsidRDefault="006E6E12">
      <w:pPr>
        <w:widowControl/>
        <w:spacing w:after="135"/>
        <w:ind w:left="570"/>
        <w:jc w:val="both"/>
      </w:pPr>
      <w:r>
        <w:rPr>
          <w:rFonts w:ascii="Calibri" w:eastAsia="Calibri" w:hAnsi="Calibri" w:cs="Calibri"/>
          <w:sz w:val="22"/>
        </w:rPr>
        <w:t xml:space="preserve">8.3.1. </w:t>
      </w:r>
      <w:proofErr w:type="gramStart"/>
      <w:r>
        <w:rPr>
          <w:rFonts w:ascii="Calibri" w:eastAsia="Calibri" w:hAnsi="Calibri" w:cs="Calibri"/>
          <w:sz w:val="22"/>
        </w:rPr>
        <w:t>a</w:t>
      </w:r>
      <w:proofErr w:type="gramEnd"/>
      <w:r>
        <w:rPr>
          <w:rFonts w:ascii="Calibri" w:eastAsia="Calibri" w:hAnsi="Calibri" w:cs="Calibri"/>
          <w:sz w:val="22"/>
        </w:rPr>
        <w:t xml:space="preserve"> natureza e a gravidade da infração cometida;</w:t>
      </w:r>
    </w:p>
    <w:p w:rsidR="005E57E6" w:rsidRDefault="006E6E12">
      <w:pPr>
        <w:widowControl/>
        <w:spacing w:after="135"/>
        <w:ind w:left="570"/>
        <w:jc w:val="both"/>
      </w:pPr>
      <w:r>
        <w:rPr>
          <w:rFonts w:ascii="Calibri" w:eastAsia="Calibri" w:hAnsi="Calibri" w:cs="Calibri"/>
          <w:sz w:val="22"/>
        </w:rPr>
        <w:t xml:space="preserve">8.3.2. </w:t>
      </w:r>
      <w:proofErr w:type="gramStart"/>
      <w:r>
        <w:rPr>
          <w:rFonts w:ascii="Calibri" w:eastAsia="Calibri" w:hAnsi="Calibri" w:cs="Calibri"/>
          <w:sz w:val="22"/>
        </w:rPr>
        <w:t>as</w:t>
      </w:r>
      <w:proofErr w:type="gramEnd"/>
      <w:r>
        <w:rPr>
          <w:rFonts w:ascii="Calibri" w:eastAsia="Calibri" w:hAnsi="Calibri" w:cs="Calibri"/>
          <w:sz w:val="22"/>
        </w:rPr>
        <w:t xml:space="preserve"> peculiaridades do caso concreto;</w:t>
      </w:r>
    </w:p>
    <w:p w:rsidR="005E57E6" w:rsidRDefault="006E6E12">
      <w:pPr>
        <w:widowControl/>
        <w:spacing w:after="135"/>
        <w:ind w:left="570"/>
        <w:jc w:val="both"/>
      </w:pPr>
      <w:r>
        <w:rPr>
          <w:rFonts w:ascii="Calibri" w:eastAsia="Calibri" w:hAnsi="Calibri" w:cs="Calibri"/>
          <w:sz w:val="22"/>
        </w:rPr>
        <w:t xml:space="preserve">8.3.3. </w:t>
      </w:r>
      <w:proofErr w:type="gramStart"/>
      <w:r>
        <w:rPr>
          <w:rFonts w:ascii="Calibri" w:eastAsia="Calibri" w:hAnsi="Calibri" w:cs="Calibri"/>
          <w:sz w:val="22"/>
        </w:rPr>
        <w:t>as</w:t>
      </w:r>
      <w:proofErr w:type="gramEnd"/>
      <w:r>
        <w:rPr>
          <w:rFonts w:ascii="Calibri" w:eastAsia="Calibri" w:hAnsi="Calibri" w:cs="Calibri"/>
          <w:sz w:val="22"/>
        </w:rPr>
        <w:t xml:space="preserve"> circunstâncias agravantes ou atenuantes;</w:t>
      </w:r>
    </w:p>
    <w:p w:rsidR="005E57E6" w:rsidRDefault="006E6E12">
      <w:pPr>
        <w:widowControl/>
        <w:spacing w:after="135"/>
        <w:ind w:left="570"/>
        <w:jc w:val="both"/>
      </w:pPr>
      <w:r>
        <w:rPr>
          <w:rFonts w:ascii="Calibri" w:eastAsia="Calibri" w:hAnsi="Calibri" w:cs="Calibri"/>
          <w:sz w:val="22"/>
        </w:rPr>
        <w:t xml:space="preserve">8.3.4. </w:t>
      </w:r>
      <w:proofErr w:type="gramStart"/>
      <w:r>
        <w:rPr>
          <w:rFonts w:ascii="Calibri" w:eastAsia="Calibri" w:hAnsi="Calibri" w:cs="Calibri"/>
          <w:sz w:val="22"/>
        </w:rPr>
        <w:t>os</w:t>
      </w:r>
      <w:proofErr w:type="gramEnd"/>
      <w:r>
        <w:rPr>
          <w:rFonts w:ascii="Calibri" w:eastAsia="Calibri" w:hAnsi="Calibri" w:cs="Calibri"/>
          <w:sz w:val="22"/>
        </w:rPr>
        <w:t xml:space="preserve"> danos que dela provierem para a Administração Pública;</w:t>
      </w:r>
    </w:p>
    <w:p w:rsidR="005E57E6" w:rsidRDefault="006E6E12">
      <w:pPr>
        <w:widowControl/>
        <w:spacing w:after="135"/>
        <w:ind w:left="570"/>
        <w:jc w:val="both"/>
      </w:pPr>
      <w:r>
        <w:rPr>
          <w:rFonts w:ascii="Calibri" w:eastAsia="Calibri" w:hAnsi="Calibri" w:cs="Calibri"/>
          <w:sz w:val="22"/>
        </w:rPr>
        <w:t xml:space="preserve">8.3.5. </w:t>
      </w:r>
      <w:proofErr w:type="gramStart"/>
      <w:r>
        <w:rPr>
          <w:rFonts w:ascii="Calibri" w:eastAsia="Calibri" w:hAnsi="Calibri" w:cs="Calibri"/>
          <w:sz w:val="22"/>
        </w:rPr>
        <w:t>a</w:t>
      </w:r>
      <w:proofErr w:type="gramEnd"/>
      <w:r>
        <w:rPr>
          <w:rFonts w:ascii="Calibri" w:eastAsia="Calibri" w:hAnsi="Calibri" w:cs="Calibri"/>
          <w:sz w:val="22"/>
        </w:rPr>
        <w:t xml:space="preserve"> implanta</w:t>
      </w:r>
      <w:r>
        <w:rPr>
          <w:rFonts w:ascii="Calibri" w:eastAsia="Calibri" w:hAnsi="Calibri" w:cs="Calibri"/>
          <w:sz w:val="22"/>
        </w:rPr>
        <w:t>ção ou o aperfeiçoamento de programa de integridade, conforme normas e orientações dos órgãos de controle.</w:t>
      </w:r>
    </w:p>
    <w:p w:rsidR="005E57E6" w:rsidRDefault="006E6E12">
      <w:pPr>
        <w:widowControl/>
        <w:tabs>
          <w:tab w:val="left" w:pos="615"/>
        </w:tabs>
        <w:spacing w:after="135"/>
        <w:jc w:val="both"/>
      </w:pPr>
      <w:r>
        <w:rPr>
          <w:rFonts w:ascii="Calibri" w:eastAsia="Calibri" w:hAnsi="Calibri" w:cs="Calibri"/>
          <w:sz w:val="22"/>
        </w:rPr>
        <w:t>8.4. Se a multa aplicada e as indenizações cabíveis forem superiores ao valor de pagamento eventualmente devido pela Administração ao contratado, alé</w:t>
      </w:r>
      <w:r>
        <w:rPr>
          <w:rFonts w:ascii="Calibri" w:eastAsia="Calibri" w:hAnsi="Calibri" w:cs="Calibri"/>
          <w:sz w:val="22"/>
        </w:rPr>
        <w:t>m da perda desse valor, a diferença será descontada da garantia prestada ou será cobrada judicialmente.</w:t>
      </w:r>
    </w:p>
    <w:p w:rsidR="005E57E6" w:rsidRDefault="006E6E12">
      <w:pPr>
        <w:widowControl/>
        <w:tabs>
          <w:tab w:val="left" w:pos="630"/>
        </w:tabs>
        <w:spacing w:after="135"/>
        <w:jc w:val="both"/>
      </w:pPr>
      <w:r>
        <w:rPr>
          <w:rFonts w:ascii="Calibri" w:eastAsia="Calibri" w:hAnsi="Calibri" w:cs="Calibri"/>
          <w:sz w:val="22"/>
        </w:rPr>
        <w:t xml:space="preserve">8.5. A aplicação das sanções previstas neste Aviso de Contratação Direta, em hipótese alguma, a obrigação de reparação integral do dano causado à </w:t>
      </w:r>
      <w:r>
        <w:rPr>
          <w:rFonts w:ascii="Calibri" w:eastAsia="Calibri" w:hAnsi="Calibri" w:cs="Calibri"/>
          <w:sz w:val="22"/>
        </w:rPr>
        <w:t>Administração Pública.</w:t>
      </w:r>
    </w:p>
    <w:p w:rsidR="005E57E6" w:rsidRDefault="006E6E12">
      <w:pPr>
        <w:widowControl/>
        <w:tabs>
          <w:tab w:val="left" w:pos="630"/>
        </w:tabs>
        <w:spacing w:after="135"/>
        <w:jc w:val="both"/>
      </w:pPr>
      <w:r>
        <w:rPr>
          <w:rFonts w:ascii="Calibri" w:eastAsia="Calibri" w:hAnsi="Calibri" w:cs="Calibri"/>
          <w:sz w:val="22"/>
        </w:rPr>
        <w:t>8.6. A penalidade de multa pode ser aplicada cumulativamente com as demais sanções.</w:t>
      </w:r>
    </w:p>
    <w:p w:rsidR="005E57E6" w:rsidRDefault="006E6E12">
      <w:pPr>
        <w:widowControl/>
        <w:tabs>
          <w:tab w:val="left" w:pos="600"/>
        </w:tabs>
        <w:spacing w:after="135"/>
        <w:jc w:val="both"/>
      </w:pPr>
      <w:r>
        <w:rPr>
          <w:rFonts w:ascii="Calibri" w:eastAsia="Calibri" w:hAnsi="Calibri" w:cs="Calibri"/>
          <w:sz w:val="22"/>
        </w:rPr>
        <w:t>8.7. Se, durante o processo de aplicação de penalidade, houver indícios de prática de infração administrativa tipificada pela Lei nº 12.846, de 1º de</w:t>
      </w:r>
      <w:r>
        <w:rPr>
          <w:rFonts w:ascii="Calibri" w:eastAsia="Calibri" w:hAnsi="Calibri" w:cs="Calibri"/>
          <w:sz w:val="22"/>
        </w:rPr>
        <w:t xml:space="preserve"> agosto de 2013, como ato lesivo à administração pública nacional ou estrangeira, cópias do processo administrativo necessárias à apuração da responsabilidade da empresa deverão ser remetidas à autoridade competente, com despacho fundamentado, para ciência</w:t>
      </w:r>
      <w:r>
        <w:rPr>
          <w:rFonts w:ascii="Calibri" w:eastAsia="Calibri" w:hAnsi="Calibri" w:cs="Calibri"/>
          <w:sz w:val="22"/>
        </w:rPr>
        <w:t xml:space="preserve"> e decisão sobre a eventual instauração de investigação preliminar ou Processo Administrativo de Responsabilização – PAR.</w:t>
      </w:r>
    </w:p>
    <w:p w:rsidR="005E57E6" w:rsidRDefault="006E6E12">
      <w:pPr>
        <w:widowControl/>
        <w:spacing w:after="135"/>
        <w:jc w:val="both"/>
      </w:pPr>
      <w:r>
        <w:rPr>
          <w:rFonts w:ascii="Calibri" w:eastAsia="Calibri" w:hAnsi="Calibri" w:cs="Calibri"/>
          <w:sz w:val="22"/>
        </w:rPr>
        <w:t xml:space="preserve">8.8. A apuração e o julgamento das demais infrações administrativas não consideradas como ato lesivo à Administração Pública nacional </w:t>
      </w:r>
      <w:r>
        <w:rPr>
          <w:rFonts w:ascii="Calibri" w:eastAsia="Calibri" w:hAnsi="Calibri" w:cs="Calibri"/>
          <w:sz w:val="22"/>
        </w:rPr>
        <w:t>ou estrangeira nos termos da Lei nº 12.846, de 1º de agosto de 2013, seguirão seu rito normal na unidade administrativa.</w:t>
      </w:r>
    </w:p>
    <w:p w:rsidR="005E57E6" w:rsidRDefault="006E6E12">
      <w:pPr>
        <w:widowControl/>
        <w:tabs>
          <w:tab w:val="left" w:pos="615"/>
        </w:tabs>
        <w:spacing w:after="135"/>
        <w:jc w:val="both"/>
      </w:pPr>
      <w:r>
        <w:rPr>
          <w:rFonts w:ascii="Calibri" w:eastAsia="Calibri" w:hAnsi="Calibri" w:cs="Calibri"/>
          <w:sz w:val="22"/>
        </w:rPr>
        <w:t>8.9. O processamento do PAR não interfere no seguimento regular dos processos administrativos específicos para apuração da ocorrência d</w:t>
      </w:r>
      <w:r>
        <w:rPr>
          <w:rFonts w:ascii="Calibri" w:eastAsia="Calibri" w:hAnsi="Calibri" w:cs="Calibri"/>
          <w:sz w:val="22"/>
        </w:rPr>
        <w:t>e danos e prejuízos à Administração Pública Federal resultantes de ato lesivo cometido por pessoa jurídica, com ou sem a participação de agente público.</w:t>
      </w:r>
    </w:p>
    <w:p w:rsidR="005E57E6" w:rsidRDefault="006E6E12">
      <w:pPr>
        <w:widowControl/>
        <w:tabs>
          <w:tab w:val="left" w:pos="720"/>
        </w:tabs>
        <w:spacing w:after="135"/>
        <w:jc w:val="both"/>
      </w:pPr>
      <w:r>
        <w:rPr>
          <w:rFonts w:ascii="Calibri" w:eastAsia="Calibri" w:hAnsi="Calibri" w:cs="Calibri"/>
          <w:sz w:val="22"/>
        </w:rPr>
        <w:t>8.10. A aplicação de qualquer das penalidades previstas realizar-se-á em processo administrativo que as</w:t>
      </w:r>
      <w:r>
        <w:rPr>
          <w:rFonts w:ascii="Calibri" w:eastAsia="Calibri" w:hAnsi="Calibri" w:cs="Calibri"/>
          <w:sz w:val="22"/>
        </w:rPr>
        <w:t>segurará o contraditório e a ampla defesa ao fornecedor/adjudicatário, observando-se o procedimento previsto na Lei nº 14.133, de 2021, e subsidiariamente na Lei nº 9.784, de 1999.</w:t>
      </w:r>
    </w:p>
    <w:p w:rsidR="005E57E6" w:rsidRDefault="006E6E12">
      <w:pPr>
        <w:widowControl/>
        <w:spacing w:after="135"/>
        <w:jc w:val="both"/>
      </w:pPr>
      <w:r>
        <w:rPr>
          <w:rFonts w:ascii="Calibri" w:eastAsia="Calibri" w:hAnsi="Calibri" w:cs="Calibri"/>
          <w:sz w:val="22"/>
        </w:rPr>
        <w:t>8.11. As sanções por atos praticados no decorrer da contratação estão previ</w:t>
      </w:r>
      <w:r>
        <w:rPr>
          <w:rFonts w:ascii="Calibri" w:eastAsia="Calibri" w:hAnsi="Calibri" w:cs="Calibri"/>
          <w:sz w:val="22"/>
        </w:rPr>
        <w:t>stas nos anexos a este Aviso.</w:t>
      </w:r>
    </w:p>
    <w:p w:rsidR="005E57E6" w:rsidRDefault="005E57E6">
      <w:pPr>
        <w:widowControl/>
        <w:spacing w:after="135"/>
        <w:jc w:val="both"/>
      </w:pPr>
    </w:p>
    <w:p w:rsidR="005E57E6" w:rsidRDefault="006E6E12">
      <w:pPr>
        <w:widowControl/>
        <w:shd w:val="clear" w:color="auto" w:fill="000000"/>
        <w:spacing w:after="135"/>
        <w:jc w:val="both"/>
        <w:outlineLvl w:val="0"/>
      </w:pPr>
      <w:r>
        <w:rPr>
          <w:rFonts w:ascii="Calibri" w:eastAsia="Calibri" w:hAnsi="Calibri" w:cs="Calibri"/>
          <w:b/>
          <w:color w:val="FFFFFF"/>
          <w:sz w:val="22"/>
        </w:rPr>
        <w:t>9. DAS DISPOSIÇÕES GERAIS</w:t>
      </w:r>
    </w:p>
    <w:p w:rsidR="005E57E6" w:rsidRDefault="006E6E12">
      <w:pPr>
        <w:widowControl/>
        <w:spacing w:after="135"/>
        <w:jc w:val="both"/>
      </w:pPr>
      <w:r>
        <w:rPr>
          <w:rFonts w:ascii="Calibri" w:eastAsia="Calibri" w:hAnsi="Calibri" w:cs="Calibri"/>
          <w:sz w:val="22"/>
        </w:rPr>
        <w:t>9.1. O procedimento será divulgado no Sitio Eletrônico da SAMAE de Japurá.</w:t>
      </w:r>
    </w:p>
    <w:p w:rsidR="005E57E6" w:rsidRDefault="006E6E12">
      <w:pPr>
        <w:widowControl/>
        <w:spacing w:after="135"/>
        <w:jc w:val="both"/>
      </w:pPr>
      <w:r>
        <w:rPr>
          <w:rFonts w:ascii="Calibri" w:eastAsia="Calibri" w:hAnsi="Calibri" w:cs="Calibri"/>
          <w:sz w:val="22"/>
        </w:rPr>
        <w:t>9.2. No caso de todos os fornecedores restarem desclassificados ou inabilitados (procedimento fracassado), a Administração p</w:t>
      </w:r>
      <w:r>
        <w:rPr>
          <w:rFonts w:ascii="Calibri" w:eastAsia="Calibri" w:hAnsi="Calibri" w:cs="Calibri"/>
          <w:sz w:val="22"/>
        </w:rPr>
        <w:t>oderá:</w:t>
      </w:r>
    </w:p>
    <w:p w:rsidR="005E57E6" w:rsidRDefault="006E6E12">
      <w:pPr>
        <w:widowControl/>
        <w:spacing w:after="135"/>
        <w:ind w:left="570"/>
        <w:jc w:val="both"/>
      </w:pPr>
      <w:r>
        <w:rPr>
          <w:rFonts w:ascii="Calibri" w:eastAsia="Calibri" w:hAnsi="Calibri" w:cs="Calibri"/>
          <w:sz w:val="22"/>
        </w:rPr>
        <w:t xml:space="preserve">9.2.1. </w:t>
      </w:r>
      <w:proofErr w:type="gramStart"/>
      <w:r>
        <w:rPr>
          <w:rFonts w:ascii="Calibri" w:eastAsia="Calibri" w:hAnsi="Calibri" w:cs="Calibri"/>
          <w:sz w:val="22"/>
        </w:rPr>
        <w:t>republicar</w:t>
      </w:r>
      <w:proofErr w:type="gramEnd"/>
      <w:r>
        <w:rPr>
          <w:rFonts w:ascii="Calibri" w:eastAsia="Calibri" w:hAnsi="Calibri" w:cs="Calibri"/>
          <w:sz w:val="22"/>
        </w:rPr>
        <w:t xml:space="preserve"> o presente aviso com uma nova data;</w:t>
      </w:r>
    </w:p>
    <w:p w:rsidR="005E57E6" w:rsidRDefault="006E6E12">
      <w:pPr>
        <w:widowControl/>
        <w:spacing w:after="135"/>
        <w:ind w:left="570"/>
        <w:jc w:val="both"/>
      </w:pPr>
      <w:r>
        <w:rPr>
          <w:rFonts w:ascii="Calibri" w:eastAsia="Calibri" w:hAnsi="Calibri" w:cs="Calibri"/>
          <w:sz w:val="22"/>
        </w:rPr>
        <w:t xml:space="preserve">9.2.2. </w:t>
      </w:r>
      <w:proofErr w:type="gramStart"/>
      <w:r>
        <w:rPr>
          <w:rFonts w:ascii="Calibri" w:eastAsia="Calibri" w:hAnsi="Calibri" w:cs="Calibri"/>
          <w:sz w:val="22"/>
        </w:rPr>
        <w:t>valer</w:t>
      </w:r>
      <w:proofErr w:type="gramEnd"/>
      <w:r>
        <w:rPr>
          <w:rFonts w:ascii="Calibri" w:eastAsia="Calibri" w:hAnsi="Calibri" w:cs="Calibri"/>
          <w:sz w:val="22"/>
        </w:rPr>
        <w:t>-se, para a contratação, de proposta obtida na pesquisa de preços que serviu de base ao procedimento, se houver, privilegiando-se os menores preços, sempre que possível, e desde que a</w:t>
      </w:r>
      <w:r>
        <w:rPr>
          <w:rFonts w:ascii="Calibri" w:eastAsia="Calibri" w:hAnsi="Calibri" w:cs="Calibri"/>
          <w:sz w:val="22"/>
        </w:rPr>
        <w:t>tendidas às condições de habilitação exigidas.</w:t>
      </w:r>
    </w:p>
    <w:p w:rsidR="005E57E6" w:rsidRDefault="006E6E12">
      <w:pPr>
        <w:widowControl/>
        <w:spacing w:after="135"/>
        <w:ind w:left="1140"/>
        <w:jc w:val="both"/>
      </w:pPr>
      <w:r>
        <w:rPr>
          <w:rFonts w:ascii="Calibri" w:eastAsia="Calibri" w:hAnsi="Calibri" w:cs="Calibri"/>
          <w:sz w:val="22"/>
        </w:rPr>
        <w:t xml:space="preserve">9.2.2.1. No caso do subitem anterior, subentende-se superado as exigências do </w:t>
      </w:r>
      <w:proofErr w:type="gramStart"/>
      <w:r>
        <w:rPr>
          <w:rFonts w:ascii="Calibri" w:eastAsia="Calibri" w:hAnsi="Calibri" w:cs="Calibri"/>
          <w:sz w:val="22"/>
        </w:rPr>
        <w:t>item  5</w:t>
      </w:r>
      <w:proofErr w:type="gramEnd"/>
      <w:r>
        <w:rPr>
          <w:rFonts w:ascii="Calibri" w:eastAsia="Calibri" w:hAnsi="Calibri" w:cs="Calibri"/>
          <w:sz w:val="22"/>
        </w:rPr>
        <w:t>.</w:t>
      </w:r>
    </w:p>
    <w:p w:rsidR="005E57E6" w:rsidRDefault="006E6E12">
      <w:pPr>
        <w:widowControl/>
        <w:spacing w:after="135"/>
        <w:ind w:left="570"/>
        <w:jc w:val="both"/>
      </w:pPr>
      <w:r>
        <w:rPr>
          <w:rFonts w:ascii="Calibri" w:eastAsia="Calibri" w:hAnsi="Calibri" w:cs="Calibri"/>
          <w:sz w:val="22"/>
        </w:rPr>
        <w:t xml:space="preserve">9.2.3. </w:t>
      </w:r>
      <w:proofErr w:type="gramStart"/>
      <w:r>
        <w:rPr>
          <w:rFonts w:ascii="Calibri" w:eastAsia="Calibri" w:hAnsi="Calibri" w:cs="Calibri"/>
          <w:sz w:val="22"/>
        </w:rPr>
        <w:t>fixar</w:t>
      </w:r>
      <w:proofErr w:type="gramEnd"/>
      <w:r>
        <w:rPr>
          <w:rFonts w:ascii="Calibri" w:eastAsia="Calibri" w:hAnsi="Calibri" w:cs="Calibri"/>
          <w:sz w:val="22"/>
        </w:rPr>
        <w:t xml:space="preserve"> prazo para que possa haver adequação das propostas ou da documentação de habilitação, conforme o caso.     </w:t>
      </w:r>
    </w:p>
    <w:p w:rsidR="005E57E6" w:rsidRDefault="006E6E12">
      <w:pPr>
        <w:widowControl/>
        <w:spacing w:after="135"/>
        <w:ind w:left="570"/>
        <w:jc w:val="both"/>
      </w:pPr>
      <w:r>
        <w:rPr>
          <w:rFonts w:ascii="Calibri" w:eastAsia="Calibri" w:hAnsi="Calibri" w:cs="Calibri"/>
          <w:sz w:val="22"/>
        </w:rPr>
        <w:t>9</w:t>
      </w:r>
      <w:r>
        <w:rPr>
          <w:rFonts w:ascii="Calibri" w:eastAsia="Calibri" w:hAnsi="Calibri" w:cs="Calibri"/>
          <w:sz w:val="22"/>
        </w:rPr>
        <w:t>.2.4. As providências dos subitens 9.2.1 e 9.2.2 acima poderão ser utilizadas se não houver o comparecimento de quaisquer fornecedores interessados (procedimento deserto).</w:t>
      </w:r>
    </w:p>
    <w:p w:rsidR="005E57E6" w:rsidRDefault="006E6E12">
      <w:pPr>
        <w:widowControl/>
        <w:spacing w:after="135"/>
        <w:jc w:val="both"/>
      </w:pPr>
      <w:r>
        <w:rPr>
          <w:rFonts w:ascii="Calibri" w:eastAsia="Calibri" w:hAnsi="Calibri" w:cs="Calibri"/>
          <w:sz w:val="22"/>
        </w:rPr>
        <w:t>9.3. Havendo a necessidade de realização de ato de qualquer natureza pelos fornecedo</w:t>
      </w:r>
      <w:r>
        <w:rPr>
          <w:rFonts w:ascii="Calibri" w:eastAsia="Calibri" w:hAnsi="Calibri" w:cs="Calibri"/>
          <w:sz w:val="22"/>
        </w:rPr>
        <w:t>res, cujo prazo não conste deste Aviso de Contratação Direta, deverá ser atendido o prazo indicado pelo agente competente da Administração na respectiva notificação.</w:t>
      </w:r>
    </w:p>
    <w:p w:rsidR="005E57E6" w:rsidRDefault="006E6E12">
      <w:pPr>
        <w:widowControl/>
        <w:tabs>
          <w:tab w:val="left" w:pos="570"/>
        </w:tabs>
        <w:spacing w:after="135"/>
        <w:jc w:val="both"/>
      </w:pPr>
      <w:r>
        <w:rPr>
          <w:rFonts w:ascii="Calibri" w:eastAsia="Calibri" w:hAnsi="Calibri" w:cs="Calibri"/>
          <w:sz w:val="22"/>
        </w:rPr>
        <w:t xml:space="preserve">9.4. Caberá ao fornecedor acompanhar as operações, ficando responsável pelo ônus     </w:t>
      </w:r>
      <w:r>
        <w:rPr>
          <w:rFonts w:ascii="Calibri" w:eastAsia="Calibri" w:hAnsi="Calibri" w:cs="Calibri"/>
          <w:sz w:val="22"/>
        </w:rPr>
        <w:t>decorrente da perda do negócio diante da inobservância de quaisquer mensagens emitidas pela Administração.</w:t>
      </w:r>
    </w:p>
    <w:p w:rsidR="005E57E6" w:rsidRDefault="006E6E12">
      <w:pPr>
        <w:widowControl/>
        <w:spacing w:after="135"/>
        <w:jc w:val="both"/>
      </w:pPr>
      <w:r>
        <w:rPr>
          <w:rFonts w:ascii="Calibri" w:eastAsia="Calibri" w:hAnsi="Calibri" w:cs="Calibri"/>
          <w:sz w:val="22"/>
        </w:rPr>
        <w:t>9.5. Os horários estabelecidos na divulgação deste procedimento observarão o horário de Brasília-DF, inclusive para contagem de tempo e na documentaç</w:t>
      </w:r>
      <w:r>
        <w:rPr>
          <w:rFonts w:ascii="Calibri" w:eastAsia="Calibri" w:hAnsi="Calibri" w:cs="Calibri"/>
          <w:sz w:val="22"/>
        </w:rPr>
        <w:t>ão relativa ao procedimento.</w:t>
      </w:r>
    </w:p>
    <w:p w:rsidR="005E57E6" w:rsidRDefault="006E6E12">
      <w:pPr>
        <w:widowControl/>
        <w:spacing w:after="135"/>
        <w:jc w:val="both"/>
      </w:pPr>
      <w:r>
        <w:rPr>
          <w:rFonts w:ascii="Calibri" w:eastAsia="Calibri" w:hAnsi="Calibri" w:cs="Calibri"/>
          <w:sz w:val="22"/>
        </w:rPr>
        <w:t xml:space="preserve">9.6. No julgamento das propostas e da habilitação, a Administração poderá sanar erros ou falhas que não alterem a substância das propostas, dos documentos e sua validade jurídica, mediante despacho fundamentado, registrado em </w:t>
      </w:r>
      <w:r>
        <w:rPr>
          <w:rFonts w:ascii="Calibri" w:eastAsia="Calibri" w:hAnsi="Calibri" w:cs="Calibri"/>
          <w:sz w:val="22"/>
        </w:rPr>
        <w:t>ata e acessível a todos, atribuindo-lhes validade e eficácia para fins de habilitação e classificação.</w:t>
      </w:r>
    </w:p>
    <w:p w:rsidR="005E57E6" w:rsidRDefault="006E6E12">
      <w:pPr>
        <w:widowControl/>
        <w:spacing w:after="135"/>
        <w:jc w:val="both"/>
      </w:pPr>
      <w:r>
        <w:rPr>
          <w:rFonts w:ascii="Calibri" w:eastAsia="Calibri" w:hAnsi="Calibri" w:cs="Calibri"/>
          <w:sz w:val="22"/>
        </w:rPr>
        <w:t>9.7. As normas disciplinadoras deste Aviso de Contratação Direta serão sempre interpretadas em favor da ampliação da disputa entre os interessados, desde</w:t>
      </w:r>
      <w:r>
        <w:rPr>
          <w:rFonts w:ascii="Calibri" w:eastAsia="Calibri" w:hAnsi="Calibri" w:cs="Calibri"/>
          <w:sz w:val="22"/>
        </w:rPr>
        <w:t xml:space="preserve"> que não comprometam o interesse da Administração, o princípio da isonomia, a finalidade e a segurança da contratação.</w:t>
      </w:r>
    </w:p>
    <w:p w:rsidR="005E57E6" w:rsidRDefault="006E6E12">
      <w:pPr>
        <w:widowControl/>
        <w:tabs>
          <w:tab w:val="left" w:pos="600"/>
        </w:tabs>
        <w:spacing w:after="135"/>
        <w:jc w:val="both"/>
      </w:pPr>
      <w:r>
        <w:rPr>
          <w:rFonts w:ascii="Calibri" w:eastAsia="Calibri" w:hAnsi="Calibri" w:cs="Calibri"/>
          <w:sz w:val="22"/>
        </w:rPr>
        <w:t>9.8. Os fornecedores assumem todos os custos de preparação e apresentação de suas propostas e a Administração não será, em nenhum caso, r</w:t>
      </w:r>
      <w:r>
        <w:rPr>
          <w:rFonts w:ascii="Calibri" w:eastAsia="Calibri" w:hAnsi="Calibri" w:cs="Calibri"/>
          <w:sz w:val="22"/>
        </w:rPr>
        <w:t xml:space="preserve">esponsável por esses custos, independentemente da condução ou do resultado do processo de contratação. Em caso de divergência entre disposições deste Aviso de Contratação Direta e de seus anexos ou demais peças que compõem o processo, prevalecerá as deste </w:t>
      </w:r>
      <w:r>
        <w:rPr>
          <w:rFonts w:ascii="Calibri" w:eastAsia="Calibri" w:hAnsi="Calibri" w:cs="Calibri"/>
          <w:sz w:val="22"/>
        </w:rPr>
        <w:t>Aviso.</w:t>
      </w:r>
    </w:p>
    <w:p w:rsidR="005E57E6" w:rsidRDefault="005E57E6">
      <w:pPr>
        <w:widowControl/>
        <w:spacing w:after="135"/>
        <w:jc w:val="both"/>
      </w:pPr>
    </w:p>
    <w:p w:rsidR="005E57E6" w:rsidRDefault="006E6E12">
      <w:pPr>
        <w:widowControl/>
        <w:shd w:val="clear" w:color="auto" w:fill="000000"/>
        <w:spacing w:after="135"/>
        <w:jc w:val="both"/>
        <w:outlineLvl w:val="0"/>
      </w:pPr>
      <w:r>
        <w:rPr>
          <w:rFonts w:ascii="Calibri" w:eastAsia="Calibri" w:hAnsi="Calibri" w:cs="Calibri"/>
          <w:b/>
          <w:color w:val="FFFFFF"/>
          <w:sz w:val="22"/>
        </w:rPr>
        <w:t>10. DOS ANEXOS</w:t>
      </w:r>
    </w:p>
    <w:p w:rsidR="005E57E6" w:rsidRDefault="006E6E12">
      <w:pPr>
        <w:widowControl/>
        <w:spacing w:after="135"/>
        <w:jc w:val="both"/>
      </w:pPr>
      <w:r>
        <w:rPr>
          <w:rFonts w:ascii="Calibri" w:eastAsia="Calibri" w:hAnsi="Calibri" w:cs="Calibri"/>
          <w:sz w:val="22"/>
        </w:rPr>
        <w:t xml:space="preserve">ANEXO I - Termo de Referência; </w:t>
      </w:r>
    </w:p>
    <w:p w:rsidR="005E57E6" w:rsidRDefault="006E6E12">
      <w:pPr>
        <w:widowControl/>
        <w:spacing w:after="135"/>
        <w:jc w:val="both"/>
      </w:pPr>
      <w:r>
        <w:rPr>
          <w:rFonts w:ascii="Calibri" w:eastAsia="Calibri" w:hAnsi="Calibri" w:cs="Calibri"/>
          <w:sz w:val="22"/>
        </w:rPr>
        <w:t>ANEXO II</w:t>
      </w:r>
      <w:r>
        <w:rPr>
          <w:rFonts w:ascii="Times New Roman" w:eastAsia="Times New Roman" w:hAnsi="Times New Roman" w:cs="Times New Roman"/>
          <w:sz w:val="22"/>
        </w:rPr>
        <w:t>-</w:t>
      </w:r>
      <w:r>
        <w:rPr>
          <w:rFonts w:ascii="Calibri" w:eastAsia="Calibri" w:hAnsi="Calibri" w:cs="Calibri"/>
          <w:sz w:val="22"/>
        </w:rPr>
        <w:t>A - Modelo de Proposta.</w:t>
      </w:r>
    </w:p>
    <w:p w:rsidR="005E57E6" w:rsidRDefault="006E6E12">
      <w:pPr>
        <w:widowControl/>
        <w:spacing w:after="135"/>
        <w:jc w:val="both"/>
      </w:pPr>
      <w:r>
        <w:rPr>
          <w:rFonts w:ascii="Calibri" w:eastAsia="Calibri" w:hAnsi="Calibri" w:cs="Calibri"/>
          <w:sz w:val="22"/>
        </w:rPr>
        <w:t>ANEXO III - Minuta de Contrato.</w:t>
      </w:r>
    </w:p>
    <w:p w:rsidR="005E57E6" w:rsidRDefault="006E6E12">
      <w:pPr>
        <w:widowControl/>
        <w:spacing w:after="135"/>
        <w:jc w:val="both"/>
      </w:pPr>
      <w:r>
        <w:rPr>
          <w:rFonts w:ascii="Calibri" w:eastAsia="Calibri" w:hAnsi="Calibri" w:cs="Calibri"/>
          <w:sz w:val="22"/>
        </w:rPr>
        <w:t>ANEXO IV - DECLARAÇÃO UNIFICADA</w:t>
      </w:r>
    </w:p>
    <w:p w:rsidR="005E57E6" w:rsidRDefault="005E57E6">
      <w:pPr>
        <w:widowControl/>
        <w:spacing w:after="135"/>
        <w:jc w:val="both"/>
      </w:pPr>
    </w:p>
    <w:p w:rsidR="005E57E6" w:rsidRDefault="006E6E12">
      <w:pPr>
        <w:widowControl/>
        <w:spacing w:after="135"/>
        <w:jc w:val="right"/>
      </w:pPr>
      <w:r>
        <w:rPr>
          <w:rFonts w:ascii="Calibri" w:eastAsia="Calibri" w:hAnsi="Calibri" w:cs="Calibri"/>
          <w:sz w:val="22"/>
        </w:rPr>
        <w:t>07/07/2025.</w:t>
      </w:r>
    </w:p>
    <w:p w:rsidR="005E57E6" w:rsidRDefault="005E57E6">
      <w:pPr>
        <w:widowControl/>
        <w:spacing w:after="135"/>
        <w:jc w:val="both"/>
      </w:pPr>
    </w:p>
    <w:p w:rsidR="005E57E6" w:rsidRDefault="005E57E6">
      <w:pPr>
        <w:widowControl/>
        <w:spacing w:after="135"/>
        <w:jc w:val="both"/>
      </w:pPr>
    </w:p>
    <w:p w:rsidR="005E57E6" w:rsidRDefault="006E6E12">
      <w:pPr>
        <w:widowControl/>
        <w:spacing w:after="135"/>
        <w:jc w:val="center"/>
      </w:pPr>
      <w:r>
        <w:rPr>
          <w:rFonts w:ascii="Calibri" w:eastAsia="Calibri" w:hAnsi="Calibri" w:cs="Calibri"/>
          <w:sz w:val="22"/>
        </w:rPr>
        <w:t>ROBERTO VALENTIM DE OLIVEIRA</w:t>
      </w:r>
    </w:p>
    <w:p w:rsidR="005E57E6" w:rsidRDefault="006E6E12">
      <w:pPr>
        <w:widowControl/>
        <w:spacing w:after="135"/>
        <w:jc w:val="center"/>
      </w:pPr>
      <w:r>
        <w:rPr>
          <w:rFonts w:ascii="Calibri" w:eastAsia="Calibri" w:hAnsi="Calibri" w:cs="Calibri"/>
          <w:sz w:val="22"/>
        </w:rPr>
        <w:t>DIRETOR</w:t>
      </w:r>
    </w:p>
    <w:p w:rsidR="005E57E6" w:rsidRDefault="005E57E6">
      <w:pPr>
        <w:widowControl/>
        <w:tabs>
          <w:tab w:val="left" w:pos="1545"/>
          <w:tab w:val="left" w:pos="1755"/>
          <w:tab w:val="left" w:pos="1980"/>
        </w:tabs>
        <w:spacing w:after="135"/>
        <w:jc w:val="center"/>
      </w:pPr>
    </w:p>
    <w:p w:rsidR="005E57E6" w:rsidRDefault="006E6E12">
      <w:r>
        <w:br w:type="page"/>
      </w:r>
    </w:p>
    <w:p w:rsidR="005E57E6" w:rsidRDefault="006E6E12">
      <w:pPr>
        <w:widowControl/>
        <w:tabs>
          <w:tab w:val="left" w:pos="1545"/>
          <w:tab w:val="left" w:pos="1755"/>
          <w:tab w:val="left" w:pos="1980"/>
        </w:tabs>
        <w:spacing w:after="135"/>
        <w:jc w:val="center"/>
      </w:pPr>
      <w:r>
        <w:rPr>
          <w:rFonts w:ascii="Calibri" w:eastAsia="Calibri" w:hAnsi="Calibri" w:cs="Calibri"/>
          <w:b/>
          <w:sz w:val="22"/>
        </w:rPr>
        <w:t>ANEXO I - TERMO DE REFERÊNCIA</w:t>
      </w:r>
    </w:p>
    <w:p w:rsidR="005E57E6" w:rsidRDefault="005E57E6">
      <w:pPr>
        <w:widowControl/>
        <w:tabs>
          <w:tab w:val="left" w:pos="1545"/>
          <w:tab w:val="left" w:pos="1755"/>
          <w:tab w:val="left" w:pos="1980"/>
        </w:tabs>
        <w:spacing w:after="135"/>
        <w:jc w:val="center"/>
      </w:pPr>
    </w:p>
    <w:p w:rsidR="005E57E6" w:rsidRDefault="006E6E12">
      <w:pPr>
        <w:widowControl/>
        <w:tabs>
          <w:tab w:val="left" w:pos="1545"/>
          <w:tab w:val="left" w:pos="1755"/>
          <w:tab w:val="left" w:pos="1980"/>
        </w:tabs>
        <w:spacing w:after="135"/>
        <w:jc w:val="center"/>
      </w:pPr>
      <w:r>
        <w:rPr>
          <w:rFonts w:ascii="Calibri" w:eastAsia="Calibri" w:hAnsi="Calibri" w:cs="Calibri"/>
          <w:b/>
          <w:sz w:val="22"/>
        </w:rPr>
        <w:t xml:space="preserve">DISPENSA DE </w:t>
      </w:r>
      <w:r>
        <w:rPr>
          <w:rFonts w:ascii="Calibri" w:eastAsia="Calibri" w:hAnsi="Calibri" w:cs="Calibri"/>
          <w:b/>
          <w:sz w:val="22"/>
        </w:rPr>
        <w:t>LICITAÇÃO Nº 10/2025</w:t>
      </w:r>
    </w:p>
    <w:p w:rsidR="005E57E6" w:rsidRDefault="005E57E6">
      <w:pPr>
        <w:widowControl/>
        <w:tabs>
          <w:tab w:val="left" w:pos="1545"/>
          <w:tab w:val="left" w:pos="1755"/>
          <w:tab w:val="left" w:pos="1980"/>
        </w:tabs>
        <w:spacing w:after="135"/>
        <w:jc w:val="center"/>
      </w:pPr>
    </w:p>
    <w:p w:rsidR="005E57E6" w:rsidRDefault="006E6E12">
      <w:pPr>
        <w:widowControl/>
        <w:tabs>
          <w:tab w:val="left" w:pos="1545"/>
          <w:tab w:val="left" w:pos="1755"/>
          <w:tab w:val="left" w:pos="1980"/>
        </w:tabs>
        <w:spacing w:after="135"/>
        <w:jc w:val="center"/>
      </w:pPr>
      <w:r>
        <w:rPr>
          <w:rFonts w:ascii="Calibri" w:eastAsia="Calibri" w:hAnsi="Calibri" w:cs="Calibri"/>
          <w:b/>
          <w:sz w:val="22"/>
        </w:rPr>
        <w:t xml:space="preserve">PROCESSO ADMINISTRATIVO </w:t>
      </w:r>
      <w:proofErr w:type="spellStart"/>
      <w:r>
        <w:rPr>
          <w:rFonts w:ascii="Calibri" w:eastAsia="Calibri" w:hAnsi="Calibri" w:cs="Calibri"/>
          <w:b/>
          <w:sz w:val="22"/>
        </w:rPr>
        <w:t>N.°</w:t>
      </w:r>
      <w:proofErr w:type="spellEnd"/>
      <w:r>
        <w:rPr>
          <w:rFonts w:ascii="Calibri" w:eastAsia="Calibri" w:hAnsi="Calibri" w:cs="Calibri"/>
          <w:b/>
          <w:sz w:val="22"/>
        </w:rPr>
        <w:t xml:space="preserve"> 21/2025</w:t>
      </w:r>
    </w:p>
    <w:p w:rsidR="005E57E6" w:rsidRDefault="005E57E6">
      <w:pPr>
        <w:spacing w:after="45"/>
        <w:ind w:right="315"/>
        <w:jc w:val="center"/>
      </w:pPr>
    </w:p>
    <w:p w:rsidR="005E57E6" w:rsidRDefault="006E6E12">
      <w:pPr>
        <w:shd w:val="clear" w:color="auto" w:fill="0D0D0D"/>
        <w:spacing w:after="45"/>
        <w:ind w:left="75"/>
      </w:pPr>
      <w:bookmarkStart w:id="0" w:name="_Hlk156228571"/>
      <w:bookmarkEnd w:id="0"/>
      <w:r>
        <w:rPr>
          <w:rFonts w:ascii="Calibri" w:eastAsia="Calibri" w:hAnsi="Calibri" w:cs="Calibri"/>
          <w:b/>
          <w:color w:val="FFFFFF"/>
          <w:sz w:val="22"/>
        </w:rPr>
        <w:t>1. DO OBJETO:</w:t>
      </w:r>
    </w:p>
    <w:p w:rsidR="005E57E6" w:rsidRDefault="006E6E12">
      <w:pPr>
        <w:numPr>
          <w:ilvl w:val="1"/>
          <w:numId w:val="42"/>
        </w:numPr>
        <w:tabs>
          <w:tab w:val="left" w:pos="570"/>
        </w:tabs>
        <w:spacing w:after="45"/>
        <w:ind w:right="315"/>
        <w:jc w:val="both"/>
      </w:pPr>
      <w:r>
        <w:rPr>
          <w:rFonts w:ascii="Calibri" w:eastAsia="Calibri" w:hAnsi="Calibri" w:cs="Calibri"/>
          <w:b/>
          <w:sz w:val="22"/>
        </w:rPr>
        <w:t xml:space="preserve">OBJETO: DISPENSA DE LICITAÇÃO PARA AQUISIÇÃO DE CAIXA DE PROTEÇÃO HIDRÔMETRO ENTERRADA PISO PASSEIO PARA O SAMAE DE JAPURÁ/PR, </w:t>
      </w:r>
      <w:r>
        <w:rPr>
          <w:rFonts w:ascii="Calibri" w:eastAsia="Calibri" w:hAnsi="Calibri" w:cs="Calibri"/>
          <w:sz w:val="22"/>
        </w:rPr>
        <w:t>conforme segue:</w:t>
      </w:r>
    </w:p>
    <w:p w:rsidR="005E57E6" w:rsidRDefault="005E57E6">
      <w:pPr>
        <w:spacing w:after="45"/>
        <w:ind w:right="315"/>
      </w:pPr>
    </w:p>
    <w:tbl>
      <w:tblPr>
        <w:tblW w:w="4750" w:type="pct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677"/>
        <w:gridCol w:w="4108"/>
        <w:gridCol w:w="843"/>
        <w:gridCol w:w="843"/>
        <w:gridCol w:w="858"/>
        <w:gridCol w:w="1129"/>
      </w:tblGrid>
      <w:tr w:rsidR="005E57E6">
        <w:trPr>
          <w:jc w:val="center"/>
        </w:trPr>
        <w:tc>
          <w:tcPr>
            <w:tcW w:w="910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57E6" w:rsidRDefault="006E6E12">
            <w:r>
              <w:t>Lote: 1 - Lote 001</w:t>
            </w:r>
          </w:p>
        </w:tc>
      </w:tr>
      <w:tr w:rsidR="005E57E6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5E57E6" w:rsidRDefault="006E6E12">
            <w:r>
              <w:t>Item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5E57E6" w:rsidRDefault="006E6E12">
            <w:r>
              <w:t xml:space="preserve">Código </w:t>
            </w:r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5E57E6" w:rsidRDefault="006E6E12">
            <w:r>
              <w:t>Nome d</w:t>
            </w:r>
            <w:r>
              <w:t>o produto/serviço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5E57E6" w:rsidRDefault="006E6E12">
            <w:r>
              <w:t>Quantidade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5E57E6" w:rsidRDefault="006E6E12">
            <w:r>
              <w:t>Unidade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5E57E6" w:rsidRDefault="006E6E12">
            <w:r>
              <w:t>Preço máximo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5E57E6" w:rsidRDefault="006E6E12">
            <w:r>
              <w:t>Preço máximo total</w:t>
            </w:r>
          </w:p>
        </w:tc>
      </w:tr>
      <w:tr w:rsidR="005E57E6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57E6" w:rsidRDefault="006E6E12">
            <w:r>
              <w:t>1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57E6" w:rsidRDefault="006E6E12">
            <w:r>
              <w:t>23723</w:t>
            </w:r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57E6" w:rsidRDefault="006E6E12">
            <w:r>
              <w:t>CAIXA PARA PROTEÇÃO DE 1 (UM) HIDRÔMETRO, PARA INSTALAÇÃO NO PASSEIO   (PISO), COM FUROS PASSANTES DE DIÂMETRO 3/4” NAS EXTREMIDADES LATERAIS, COM TAMPA ARTICULADA ANTIDERRAPANTE</w:t>
            </w:r>
            <w:r>
              <w:t xml:space="preserve"> E SISTEMA DE FECHAMENTO UTILIZANDO CHAVE DE MANOBRA, COM FURO NO FUNDO PARA ESCOAMENTO DE ÁGUA, FABRICADA EM POLIPROPILENO (PP) TIPO MONOBLOCO, SEM INSCRIÇÃO/LOGOTIPO NA TAMPA, COM AS SEGUINTES DIMENSÕES MÍNIMAS: COMPRIMENTO 470MM, LARGURA 250MM E ALTURA </w:t>
            </w:r>
            <w:r>
              <w:t>175MM – MARCA DE REFERÊNCIA: DOAL PLASTIC E TAF.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57E6" w:rsidRDefault="006E6E12">
            <w:r>
              <w:t>500,00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57E6" w:rsidRDefault="006E6E12">
            <w:r>
              <w:t>UNID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57E6" w:rsidRDefault="006E6E12">
            <w:r>
              <w:t>37,17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57E6" w:rsidRDefault="006E6E12">
            <w:r>
              <w:t>18.585,00</w:t>
            </w:r>
          </w:p>
        </w:tc>
      </w:tr>
      <w:tr w:rsidR="005E57E6">
        <w:trPr>
          <w:jc w:val="center"/>
        </w:trPr>
        <w:tc>
          <w:tcPr>
            <w:tcW w:w="79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57E6" w:rsidRDefault="006E6E12">
            <w:r>
              <w:t>TOTAL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57E6" w:rsidRDefault="006E6E12">
            <w:r>
              <w:t>18.585,00</w:t>
            </w:r>
          </w:p>
        </w:tc>
      </w:tr>
    </w:tbl>
    <w:p w:rsidR="005E57E6" w:rsidRDefault="005E57E6">
      <w:pPr>
        <w:spacing w:after="45"/>
        <w:ind w:right="315"/>
      </w:pPr>
    </w:p>
    <w:p w:rsidR="005E57E6" w:rsidRDefault="006E6E12">
      <w:pPr>
        <w:numPr>
          <w:ilvl w:val="1"/>
          <w:numId w:val="30"/>
        </w:numPr>
        <w:tabs>
          <w:tab w:val="left" w:pos="570"/>
        </w:tabs>
        <w:spacing w:after="45"/>
        <w:ind w:right="315"/>
      </w:pPr>
      <w:r>
        <w:rPr>
          <w:rFonts w:ascii="Calibri" w:eastAsia="Calibri" w:hAnsi="Calibri" w:cs="Calibri"/>
          <w:sz w:val="22"/>
        </w:rPr>
        <w:t>O objeto desta contratação não se enquadra como sendo de bem de luxo, conforme Decreto nº 10.818, de 2021.</w:t>
      </w:r>
    </w:p>
    <w:p w:rsidR="005E57E6" w:rsidRDefault="006E6E12">
      <w:pPr>
        <w:numPr>
          <w:ilvl w:val="1"/>
          <w:numId w:val="30"/>
        </w:numPr>
        <w:tabs>
          <w:tab w:val="left" w:pos="570"/>
        </w:tabs>
        <w:spacing w:after="45"/>
        <w:ind w:right="315"/>
      </w:pPr>
      <w:r>
        <w:rPr>
          <w:rFonts w:ascii="Calibri" w:eastAsia="Calibri" w:hAnsi="Calibri" w:cs="Calibri"/>
          <w:sz w:val="22"/>
        </w:rPr>
        <w:t xml:space="preserve">O prazo de vigência da contratação será de </w:t>
      </w:r>
      <w:r>
        <w:rPr>
          <w:rFonts w:ascii="Calibri" w:eastAsia="Calibri" w:hAnsi="Calibri" w:cs="Calibri"/>
          <w:b/>
          <w:sz w:val="22"/>
        </w:rPr>
        <w:t>até 60</w:t>
      </w:r>
      <w:r>
        <w:rPr>
          <w:rFonts w:ascii="Calibri" w:eastAsia="Calibri" w:hAnsi="Calibri" w:cs="Calibri"/>
          <w:b/>
          <w:color w:val="FF0000"/>
          <w:sz w:val="22"/>
        </w:rPr>
        <w:t xml:space="preserve"> (sessenta</w:t>
      </w:r>
      <w:r>
        <w:rPr>
          <w:rFonts w:ascii="Calibri" w:eastAsia="Calibri" w:hAnsi="Calibri" w:cs="Calibri"/>
          <w:b/>
          <w:sz w:val="22"/>
        </w:rPr>
        <w:t>) DIAS</w:t>
      </w:r>
      <w:r>
        <w:rPr>
          <w:rFonts w:ascii="Times New Roman" w:eastAsia="Times New Roman" w:hAnsi="Times New Roman" w:cs="Times New Roman"/>
          <w:sz w:val="22"/>
        </w:rPr>
        <w:t>,</w:t>
      </w:r>
      <w:r>
        <w:rPr>
          <w:rFonts w:ascii="Calibri" w:eastAsia="Calibri" w:hAnsi="Calibri" w:cs="Calibri"/>
          <w:sz w:val="22"/>
        </w:rPr>
        <w:t xml:space="preserve"> contados da data indicada no instrumento contratual, na forma do artigo 105, da Lei n° 14.133/2021 NOTA DE EMPENHO.</w:t>
      </w:r>
    </w:p>
    <w:p w:rsidR="005E57E6" w:rsidRDefault="006E6E12">
      <w:pPr>
        <w:numPr>
          <w:ilvl w:val="1"/>
          <w:numId w:val="30"/>
        </w:numPr>
        <w:tabs>
          <w:tab w:val="left" w:pos="570"/>
        </w:tabs>
        <w:spacing w:after="45"/>
        <w:ind w:right="315"/>
        <w:jc w:val="both"/>
      </w:pPr>
      <w:r>
        <w:rPr>
          <w:rFonts w:ascii="Calibri" w:eastAsia="Calibri" w:hAnsi="Calibri" w:cs="Calibri"/>
          <w:sz w:val="22"/>
        </w:rPr>
        <w:t xml:space="preserve">O custo estimado total da contratação é de </w:t>
      </w:r>
      <w:r>
        <w:rPr>
          <w:rFonts w:ascii="Calibri" w:eastAsia="Calibri" w:hAnsi="Calibri" w:cs="Calibri"/>
          <w:color w:val="FF0000"/>
          <w:sz w:val="22"/>
        </w:rPr>
        <w:t>R$</w:t>
      </w:r>
      <w:r>
        <w:rPr>
          <w:rFonts w:ascii="Calibri" w:eastAsia="Calibri" w:hAnsi="Calibri" w:cs="Calibri"/>
          <w:sz w:val="22"/>
        </w:rPr>
        <w:t xml:space="preserve"> </w:t>
      </w:r>
      <w:r>
        <w:rPr>
          <w:rFonts w:ascii="Calibri" w:eastAsia="Calibri" w:hAnsi="Calibri" w:cs="Calibri"/>
          <w:b/>
          <w:color w:val="FF0000"/>
          <w:sz w:val="22"/>
        </w:rPr>
        <w:t>18.585,00 (Dezoito Mil, Quinhentos e Oitenta e Cinco Reais)</w:t>
      </w:r>
      <w:r>
        <w:rPr>
          <w:rFonts w:ascii="Calibri" w:eastAsia="Calibri" w:hAnsi="Calibri" w:cs="Calibri"/>
          <w:sz w:val="22"/>
        </w:rPr>
        <w:t>, conforme custos</w:t>
      </w:r>
      <w:r>
        <w:rPr>
          <w:rFonts w:ascii="Calibri" w:eastAsia="Calibri" w:hAnsi="Calibri" w:cs="Calibri"/>
          <w:sz w:val="22"/>
        </w:rPr>
        <w:t xml:space="preserve"> unitários apostos na tabela acima.</w:t>
      </w:r>
    </w:p>
    <w:p w:rsidR="005E57E6" w:rsidRDefault="005E57E6">
      <w:pPr>
        <w:spacing w:after="45"/>
        <w:ind w:right="315"/>
      </w:pPr>
    </w:p>
    <w:p w:rsidR="005E57E6" w:rsidRDefault="006E6E12">
      <w:pPr>
        <w:shd w:val="clear" w:color="auto" w:fill="0D0D0D"/>
        <w:spacing w:after="45"/>
        <w:ind w:left="135" w:hanging="60"/>
      </w:pPr>
      <w:r>
        <w:rPr>
          <w:rFonts w:ascii="Calibri" w:eastAsia="Calibri" w:hAnsi="Calibri" w:cs="Calibri"/>
          <w:b/>
          <w:color w:val="FFFFFF"/>
          <w:sz w:val="22"/>
        </w:rPr>
        <w:t>2. DA FUNDAMENTAÇÃO E DESCRIÇÃO DA NECESSIDADE DA CONTRATAÇÃO (Art. 6º, inciso XXIII, alínea ‘b’, da Lei nº 14.133/2021).</w:t>
      </w:r>
    </w:p>
    <w:p w:rsidR="005E57E6" w:rsidRDefault="006E6E12">
      <w:pPr>
        <w:ind w:right="165"/>
        <w:jc w:val="both"/>
      </w:pPr>
      <w:r>
        <w:rPr>
          <w:rFonts w:ascii="Calibri" w:eastAsia="Calibri" w:hAnsi="Calibri" w:cs="Calibri"/>
          <w:color w:val="FF0000"/>
          <w:sz w:val="22"/>
        </w:rPr>
        <w:t xml:space="preserve">Para justificar a dispensa de licitação para a aquisição das caixas de proteção dos hidrômetros </w:t>
      </w:r>
      <w:r>
        <w:rPr>
          <w:rFonts w:ascii="Calibri" w:eastAsia="Calibri" w:hAnsi="Calibri" w:cs="Calibri"/>
          <w:color w:val="FF0000"/>
          <w:sz w:val="22"/>
        </w:rPr>
        <w:t>enterrados no passeio, considerando a transferência dos cavaletes dos quintais para as calçadas com o objetivo de facilitar o acesso aos serviços de leitura e a realização de cortes no fornecimento de água devido à inadimplência de alguns usuários.</w:t>
      </w:r>
    </w:p>
    <w:p w:rsidR="005E57E6" w:rsidRDefault="005E57E6">
      <w:pPr>
        <w:ind w:right="165"/>
        <w:jc w:val="both"/>
      </w:pPr>
    </w:p>
    <w:p w:rsidR="005E57E6" w:rsidRDefault="006E6E12">
      <w:pPr>
        <w:ind w:right="165"/>
        <w:jc w:val="both"/>
      </w:pPr>
      <w:r>
        <w:rPr>
          <w:rFonts w:ascii="Calibri" w:eastAsia="Calibri" w:hAnsi="Calibri" w:cs="Calibri"/>
          <w:color w:val="FF0000"/>
          <w:sz w:val="22"/>
        </w:rPr>
        <w:t>Viabil</w:t>
      </w:r>
      <w:r>
        <w:rPr>
          <w:rFonts w:ascii="Calibri" w:eastAsia="Calibri" w:hAnsi="Calibri" w:cs="Calibri"/>
          <w:color w:val="FF0000"/>
          <w:sz w:val="22"/>
        </w:rPr>
        <w:t>idade Técnica: Destaque a necessidade técnica das caixas de proteção para permitir a transferência dos cavaletes dos quintais para as calçadas, viabilizando a leitura dos hidrômetros e a execução dos cortes necessários de forma eficiente e segura.</w:t>
      </w:r>
    </w:p>
    <w:p w:rsidR="005E57E6" w:rsidRDefault="005E57E6">
      <w:pPr>
        <w:ind w:right="165"/>
        <w:jc w:val="both"/>
      </w:pPr>
    </w:p>
    <w:p w:rsidR="005E57E6" w:rsidRDefault="006E6E12">
      <w:pPr>
        <w:ind w:right="165"/>
        <w:jc w:val="both"/>
      </w:pPr>
      <w:r>
        <w:rPr>
          <w:rFonts w:ascii="Calibri" w:eastAsia="Calibri" w:hAnsi="Calibri" w:cs="Calibri"/>
          <w:color w:val="FF0000"/>
          <w:sz w:val="22"/>
        </w:rPr>
        <w:t>Regular</w:t>
      </w:r>
      <w:r>
        <w:rPr>
          <w:rFonts w:ascii="Calibri" w:eastAsia="Calibri" w:hAnsi="Calibri" w:cs="Calibri"/>
          <w:color w:val="FF0000"/>
          <w:sz w:val="22"/>
        </w:rPr>
        <w:t xml:space="preserve">ização de Acesso: Reforce a importância de garantir o acesso adequado aos hidrômetros para leitura e manutenção, especialmente nos casos em que os imóveis não possuem instalações de cavalete acessíveis, visando assegurar a correta cobrança dos serviços de </w:t>
      </w:r>
      <w:r>
        <w:rPr>
          <w:rFonts w:ascii="Calibri" w:eastAsia="Calibri" w:hAnsi="Calibri" w:cs="Calibri"/>
          <w:color w:val="FF0000"/>
          <w:sz w:val="22"/>
        </w:rPr>
        <w:t>água prestados. Segurança e Eficiência E Destacar a importância da segurança dos funcionários do SAMAE ao evitar o acesso a locais privados e resguardar a integridade dos imóveis dos cidadãos, ao mesmo tempo em que otimiza a eficiência na realização dos se</w:t>
      </w:r>
      <w:r>
        <w:rPr>
          <w:rFonts w:ascii="Calibri" w:eastAsia="Calibri" w:hAnsi="Calibri" w:cs="Calibri"/>
          <w:color w:val="FF0000"/>
          <w:sz w:val="22"/>
        </w:rPr>
        <w:t>rviços de leitura.</w:t>
      </w:r>
    </w:p>
    <w:p w:rsidR="005E57E6" w:rsidRDefault="005E57E6">
      <w:pPr>
        <w:ind w:right="165"/>
        <w:jc w:val="both"/>
      </w:pPr>
    </w:p>
    <w:p w:rsidR="005E57E6" w:rsidRDefault="006E6E12">
      <w:pPr>
        <w:ind w:right="165"/>
        <w:jc w:val="both"/>
      </w:pPr>
      <w:r>
        <w:rPr>
          <w:rFonts w:ascii="Calibri" w:eastAsia="Calibri" w:hAnsi="Calibri" w:cs="Calibri"/>
          <w:color w:val="FF0000"/>
          <w:sz w:val="22"/>
        </w:rPr>
        <w:t>Interesse Público: Destacar que a medida busca atender ao interesse público ao facilitar o acesso para leitura dos hidrômetros, garantindo a cobrança justa e eficiente dos serviços de água prestados pelo SAMAE.</w:t>
      </w:r>
    </w:p>
    <w:p w:rsidR="005E57E6" w:rsidRDefault="006E6E12">
      <w:r>
        <w:rPr>
          <w:rFonts w:ascii="Calibri" w:eastAsia="Calibri" w:hAnsi="Calibri" w:cs="Calibri"/>
          <w:color w:val="FF0000"/>
          <w:sz w:val="22"/>
        </w:rPr>
        <w:t>Necessidade de Ação Imedi</w:t>
      </w:r>
      <w:r>
        <w:rPr>
          <w:rFonts w:ascii="Calibri" w:eastAsia="Calibri" w:hAnsi="Calibri" w:cs="Calibri"/>
          <w:color w:val="FF0000"/>
          <w:sz w:val="22"/>
        </w:rPr>
        <w:t>ata: Justifique a dispensa de licitação com base na urgência de implementar as mudanças nos cavaletes e garantir o corte no fornecimento em casos de inadimplência, ressaltando a importância de agir prontamente para manter a regularidade no sistema de abast</w:t>
      </w:r>
      <w:r>
        <w:rPr>
          <w:rFonts w:ascii="Calibri" w:eastAsia="Calibri" w:hAnsi="Calibri" w:cs="Calibri"/>
          <w:color w:val="FF0000"/>
          <w:sz w:val="22"/>
        </w:rPr>
        <w:t>ecimento de água.</w:t>
      </w:r>
    </w:p>
    <w:p w:rsidR="005E57E6" w:rsidRDefault="005E57E6"/>
    <w:p w:rsidR="005E57E6" w:rsidRDefault="006E6E12">
      <w:pPr>
        <w:shd w:val="clear" w:color="auto" w:fill="0D0D0D"/>
        <w:spacing w:after="45"/>
        <w:ind w:left="75"/>
      </w:pPr>
      <w:r>
        <w:rPr>
          <w:rFonts w:ascii="Calibri" w:eastAsia="Calibri" w:hAnsi="Calibri" w:cs="Calibri"/>
          <w:b/>
          <w:color w:val="FFFFFF"/>
          <w:sz w:val="22"/>
        </w:rPr>
        <w:t>3. DOS REQUISITOS DA CONTRATAÇÃO (Art. 6º, XXIII, alínea ‘d’, da Lei nº 14.133/21)</w:t>
      </w:r>
    </w:p>
    <w:p w:rsidR="005E57E6" w:rsidRDefault="006E6E12">
      <w:pPr>
        <w:tabs>
          <w:tab w:val="left" w:pos="480"/>
        </w:tabs>
        <w:spacing w:after="45"/>
        <w:ind w:left="120" w:right="315" w:hanging="120"/>
      </w:pPr>
      <w:r>
        <w:rPr>
          <w:rFonts w:ascii="Calibri" w:eastAsia="Calibri" w:hAnsi="Calibri" w:cs="Calibri"/>
          <w:b/>
          <w:sz w:val="22"/>
        </w:rPr>
        <w:t>3.1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>A contratação deverá observar os seguintes requisitos:</w:t>
      </w:r>
    </w:p>
    <w:p w:rsidR="005E57E6" w:rsidRDefault="006E6E12">
      <w:pPr>
        <w:tabs>
          <w:tab w:val="left" w:pos="975"/>
        </w:tabs>
        <w:spacing w:after="45"/>
        <w:ind w:left="255" w:right="315" w:hanging="255"/>
      </w:pPr>
      <w:r>
        <w:rPr>
          <w:rFonts w:ascii="Calibri" w:eastAsia="Calibri" w:hAnsi="Calibri" w:cs="Calibri"/>
          <w:b/>
          <w:sz w:val="22"/>
        </w:rPr>
        <w:t>3.1.1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 xml:space="preserve">O critério de julgamento a ser utilizado no presente certame será o </w:t>
      </w:r>
      <w:r>
        <w:rPr>
          <w:rFonts w:ascii="Calibri" w:eastAsia="Calibri" w:hAnsi="Calibri" w:cs="Calibri"/>
          <w:b/>
          <w:color w:val="FF0000"/>
          <w:sz w:val="22"/>
        </w:rPr>
        <w:t>menor preço global;</w:t>
      </w:r>
    </w:p>
    <w:p w:rsidR="005E57E6" w:rsidRDefault="006E6E12">
      <w:pPr>
        <w:tabs>
          <w:tab w:val="left" w:pos="975"/>
        </w:tabs>
        <w:spacing w:after="45"/>
        <w:ind w:left="255" w:right="315" w:hanging="255"/>
      </w:pPr>
      <w:r>
        <w:rPr>
          <w:sz w:val="22"/>
        </w:rPr>
        <w:t>3</w:t>
      </w:r>
      <w:r>
        <w:rPr>
          <w:sz w:val="22"/>
        </w:rPr>
        <w:t xml:space="preserve">.2 A contratação sera por Dispensa de licitação </w:t>
      </w:r>
    </w:p>
    <w:p w:rsidR="005E57E6" w:rsidRDefault="006E6E12">
      <w:r>
        <w:t>Da justificativa do processo de dispensa presencial</w:t>
      </w:r>
    </w:p>
    <w:p w:rsidR="005E57E6" w:rsidRDefault="006E6E12">
      <w:pPr>
        <w:widowControl/>
        <w:tabs>
          <w:tab w:val="left" w:pos="1380"/>
        </w:tabs>
        <w:spacing w:after="15" w:line="252" w:lineRule="auto"/>
        <w:ind w:right="225"/>
        <w:jc w:val="both"/>
      </w:pPr>
      <w:r>
        <w:rPr>
          <w:rFonts w:ascii="Calibri" w:eastAsia="Calibri" w:hAnsi="Calibri" w:cs="Calibri"/>
          <w:color w:val="000000"/>
          <w:sz w:val="22"/>
        </w:rPr>
        <w:t xml:space="preserve">3.3 A opção pela modalidade de processo de dispensa presencial é a possibilidade de se imprimir maior celeridade à contratação de bens e serviços comuns, </w:t>
      </w:r>
      <w:r>
        <w:rPr>
          <w:rFonts w:ascii="Calibri" w:eastAsia="Calibri" w:hAnsi="Calibri" w:cs="Calibri"/>
          <w:color w:val="000000"/>
          <w:sz w:val="22"/>
        </w:rPr>
        <w:t>sem prejuízo à competitividade. Dentre as alegações mais comuns indicadas como impeditivas para a utilização do processo de dispensa na modalidade presencial, pode se apontar: O processo de dispensa presencial permite inibir a apresentação de propostas ins</w:t>
      </w:r>
      <w:r>
        <w:rPr>
          <w:rFonts w:ascii="Calibri" w:eastAsia="Calibri" w:hAnsi="Calibri" w:cs="Calibri"/>
          <w:color w:val="000000"/>
          <w:sz w:val="22"/>
        </w:rPr>
        <w:t>ustentáveis que atrasariam os procedimentos da modalidade eletrônica e aumentariam seus custos.</w:t>
      </w:r>
    </w:p>
    <w:p w:rsidR="005E57E6" w:rsidRDefault="005E57E6">
      <w:pPr>
        <w:widowControl/>
        <w:tabs>
          <w:tab w:val="left" w:pos="1380"/>
        </w:tabs>
        <w:spacing w:after="15" w:line="252" w:lineRule="auto"/>
        <w:ind w:right="225"/>
        <w:jc w:val="both"/>
      </w:pPr>
    </w:p>
    <w:p w:rsidR="005E57E6" w:rsidRDefault="006E6E12">
      <w:pPr>
        <w:widowControl/>
        <w:spacing w:after="15" w:line="252" w:lineRule="auto"/>
        <w:ind w:right="225"/>
        <w:jc w:val="both"/>
      </w:pPr>
      <w:r>
        <w:rPr>
          <w:rFonts w:ascii="Calibri" w:eastAsia="Calibri" w:hAnsi="Calibri" w:cs="Calibri"/>
          <w:color w:val="000000"/>
          <w:sz w:val="22"/>
        </w:rPr>
        <w:t xml:space="preserve">3.4 A opção pela modalidade presencial não produz alteração no resultado final do certame. Considerando o § 2 </w:t>
      </w:r>
      <w:r>
        <w:rPr>
          <w:rFonts w:ascii="Calibri" w:eastAsia="Calibri" w:hAnsi="Calibri" w:cs="Calibri"/>
          <w:color w:val="000000"/>
          <w:sz w:val="22"/>
          <w:vertAlign w:val="superscript"/>
        </w:rPr>
        <w:t xml:space="preserve">0 </w:t>
      </w:r>
      <w:r>
        <w:rPr>
          <w:rFonts w:ascii="Calibri" w:eastAsia="Calibri" w:hAnsi="Calibri" w:cs="Calibri"/>
          <w:color w:val="000000"/>
          <w:sz w:val="22"/>
        </w:rPr>
        <w:t>do art. 17 da Lei 14.133/21, que dispõe que que</w:t>
      </w:r>
      <w:r>
        <w:rPr>
          <w:rFonts w:ascii="Calibri" w:eastAsia="Calibri" w:hAnsi="Calibri" w:cs="Calibri"/>
          <w:color w:val="000000"/>
          <w:sz w:val="22"/>
        </w:rPr>
        <w:t xml:space="preserve"> as licitações serão realizadas preferencialmente sob a forma eletrônica, admitida a utilização da forma presencial desde que motivada, devendo a sessão pública ser registrada em ata.</w:t>
      </w:r>
    </w:p>
    <w:p w:rsidR="005E57E6" w:rsidRDefault="005E57E6">
      <w:pPr>
        <w:widowControl/>
        <w:spacing w:after="30" w:line="252" w:lineRule="auto"/>
        <w:ind w:right="225"/>
        <w:jc w:val="both"/>
      </w:pPr>
    </w:p>
    <w:p w:rsidR="005E57E6" w:rsidRDefault="006E6E12">
      <w:pPr>
        <w:widowControl/>
        <w:spacing w:after="30" w:line="252" w:lineRule="auto"/>
        <w:ind w:right="225"/>
        <w:jc w:val="both"/>
      </w:pPr>
      <w:proofErr w:type="gramStart"/>
      <w:r>
        <w:rPr>
          <w:rFonts w:ascii="Calibri" w:eastAsia="Calibri" w:hAnsi="Calibri" w:cs="Calibri"/>
          <w:color w:val="000000"/>
          <w:sz w:val="22"/>
        </w:rPr>
        <w:t>3.5 Conforme</w:t>
      </w:r>
      <w:proofErr w:type="gramEnd"/>
      <w:r>
        <w:rPr>
          <w:rFonts w:ascii="Calibri" w:eastAsia="Calibri" w:hAnsi="Calibri" w:cs="Calibri"/>
          <w:color w:val="000000"/>
          <w:sz w:val="22"/>
        </w:rPr>
        <w:t xml:space="preserve"> estabelecido no Art. 64, caput da Lei 14.133/21, destinada</w:t>
      </w:r>
      <w:r>
        <w:rPr>
          <w:rFonts w:ascii="Calibri" w:eastAsia="Calibri" w:hAnsi="Calibri" w:cs="Calibri"/>
          <w:color w:val="000000"/>
          <w:sz w:val="22"/>
        </w:rPr>
        <w:t>s a esclarecer ou a complementar o procedimento licitatório com verificação imediata das condições de habilitação.</w:t>
      </w:r>
    </w:p>
    <w:p w:rsidR="005E57E6" w:rsidRDefault="006E6E12">
      <w:pPr>
        <w:widowControl/>
        <w:spacing w:after="30" w:line="252" w:lineRule="auto"/>
        <w:ind w:right="225"/>
        <w:jc w:val="both"/>
      </w:pPr>
      <w:proofErr w:type="gramStart"/>
      <w:r>
        <w:rPr>
          <w:rFonts w:ascii="Calibri" w:eastAsia="Calibri" w:hAnsi="Calibri" w:cs="Calibri"/>
          <w:color w:val="000000"/>
          <w:sz w:val="22"/>
        </w:rPr>
        <w:t>3.6  Da</w:t>
      </w:r>
      <w:proofErr w:type="gramEnd"/>
      <w:r>
        <w:rPr>
          <w:rFonts w:ascii="Calibri" w:eastAsia="Calibri" w:hAnsi="Calibri" w:cs="Calibri"/>
          <w:color w:val="000000"/>
          <w:sz w:val="22"/>
        </w:rPr>
        <w:t xml:space="preserve"> mesma forma a verificação prevista no § 29 do Art. 59 da Lei 14.133/21, quanto a exequibilidade da proposta. De modo igual e com muit</w:t>
      </w:r>
      <w:r>
        <w:rPr>
          <w:rFonts w:ascii="Calibri" w:eastAsia="Calibri" w:hAnsi="Calibri" w:cs="Calibri"/>
          <w:color w:val="000000"/>
          <w:sz w:val="22"/>
        </w:rPr>
        <w:t xml:space="preserve">o mais presteza é possível lidar com as manifestações recursais, </w:t>
      </w:r>
      <w:r>
        <w:rPr>
          <w:noProof/>
        </w:rPr>
        <w:drawing>
          <wp:inline distT="0" distB="0" distL="0" distR="0">
            <wp:extent cx="9525" cy="9525"/>
            <wp:effectExtent l="0" t="0" r="0" b="0"/>
            <wp:docPr id="2" name="P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color w:val="000000"/>
          <w:sz w:val="22"/>
        </w:rPr>
        <w:t>proporcionando maior celeridade aos procedimentos, visto em regra, ocorrerem na própria sessão pública, sem prejuízo da competição de preços, também justificam a decisão da adoção do Process</w:t>
      </w:r>
      <w:r>
        <w:rPr>
          <w:rFonts w:ascii="Calibri" w:eastAsia="Calibri" w:hAnsi="Calibri" w:cs="Calibri"/>
          <w:color w:val="000000"/>
          <w:sz w:val="22"/>
        </w:rPr>
        <w:t>o de dispensa.</w:t>
      </w:r>
    </w:p>
    <w:p w:rsidR="005E57E6" w:rsidRDefault="005E57E6">
      <w:pPr>
        <w:widowControl/>
        <w:spacing w:after="30" w:line="252" w:lineRule="auto"/>
        <w:ind w:right="225"/>
        <w:jc w:val="both"/>
      </w:pPr>
    </w:p>
    <w:p w:rsidR="005E57E6" w:rsidRDefault="006E6E12">
      <w:pPr>
        <w:widowControl/>
        <w:spacing w:after="15" w:line="252" w:lineRule="auto"/>
        <w:ind w:right="225"/>
        <w:jc w:val="both"/>
      </w:pPr>
      <w:proofErr w:type="gramStart"/>
      <w:r>
        <w:rPr>
          <w:rFonts w:ascii="Calibri" w:eastAsia="Calibri" w:hAnsi="Calibri" w:cs="Calibri"/>
          <w:color w:val="000000"/>
          <w:sz w:val="22"/>
        </w:rPr>
        <w:t>3.7 Sendo</w:t>
      </w:r>
      <w:proofErr w:type="gramEnd"/>
      <w:r>
        <w:rPr>
          <w:rFonts w:ascii="Calibri" w:eastAsia="Calibri" w:hAnsi="Calibri" w:cs="Calibri"/>
          <w:color w:val="000000"/>
          <w:sz w:val="22"/>
        </w:rPr>
        <w:t xml:space="preserve"> assim, a escolha do processo de dispensa Presencial é a que melhor se adequa a contratação do objeto do certame, pois a Administração Pública tem o poder discricionário para decidir acerca da escolha da modalidade de licitação em </w:t>
      </w:r>
      <w:r>
        <w:rPr>
          <w:rFonts w:ascii="Calibri" w:eastAsia="Calibri" w:hAnsi="Calibri" w:cs="Calibri"/>
          <w:color w:val="000000"/>
          <w:sz w:val="22"/>
        </w:rPr>
        <w:t>detrimento da dispensa, de acordo com sua necessidade e conveniência, desde que motivada. Por fim, com a devida justificativa sobre o ponto de vista da celeridade, entretanto, sem prejudicar a escolha da proposta mais vantajosa, o processo de dispensa se c</w:t>
      </w:r>
      <w:r>
        <w:rPr>
          <w:rFonts w:ascii="Calibri" w:eastAsia="Calibri" w:hAnsi="Calibri" w:cs="Calibri"/>
          <w:color w:val="000000"/>
          <w:sz w:val="22"/>
        </w:rPr>
        <w:t>onfigura como meio fundamental para aquisição de bens e serviços comuns pela Administração Pública de forma mais célere e vantajosa em detrimento às outras formas elencadas na Lei 14.133/21.</w:t>
      </w:r>
    </w:p>
    <w:p w:rsidR="005E57E6" w:rsidRDefault="005E57E6">
      <w:pPr>
        <w:widowControl/>
        <w:spacing w:after="15" w:line="252" w:lineRule="auto"/>
        <w:ind w:right="225"/>
        <w:jc w:val="both"/>
      </w:pPr>
    </w:p>
    <w:p w:rsidR="005E57E6" w:rsidRDefault="006E6E12">
      <w:pPr>
        <w:widowControl/>
        <w:spacing w:after="15" w:line="252" w:lineRule="auto"/>
        <w:ind w:right="225"/>
        <w:jc w:val="both"/>
      </w:pPr>
      <w:r>
        <w:rPr>
          <w:rFonts w:ascii="Calibri" w:eastAsia="Calibri" w:hAnsi="Calibri" w:cs="Calibri"/>
          <w:color w:val="000000"/>
          <w:sz w:val="22"/>
        </w:rPr>
        <w:t>3.8  Finaliza-se destacando que, o processo de dispensa na forma</w:t>
      </w:r>
      <w:r>
        <w:rPr>
          <w:rFonts w:ascii="Calibri" w:eastAsia="Calibri" w:hAnsi="Calibri" w:cs="Calibri"/>
          <w:color w:val="000000"/>
          <w:sz w:val="22"/>
        </w:rPr>
        <w:t xml:space="preserve"> presencial, além de mais prático, fácil, simples, direto e acessível, atinge o seu fim, e fim único de toda licitação, qual seja garantir a observância do princípio constitucional da isonomia, permitindo a participação de quaisquer interessados que atenda</w:t>
      </w:r>
      <w:r>
        <w:rPr>
          <w:rFonts w:ascii="Calibri" w:eastAsia="Calibri" w:hAnsi="Calibri" w:cs="Calibri"/>
          <w:color w:val="000000"/>
          <w:sz w:val="22"/>
        </w:rPr>
        <w:t xml:space="preserve">m aos requisitos exigidos, e a selecionar a proposta mais vantajosa para a Administração, mediante sessão pública, além de ser eminentemente público e aberto, não resultando desta forma qualquer prejuízo para a Administração, optando-se, como aqui se faz, </w:t>
      </w:r>
      <w:r>
        <w:rPr>
          <w:rFonts w:ascii="Calibri" w:eastAsia="Calibri" w:hAnsi="Calibri" w:cs="Calibri"/>
          <w:color w:val="000000"/>
          <w:sz w:val="22"/>
        </w:rPr>
        <w:t>pela utilização da Dispensa Presencial</w:t>
      </w:r>
    </w:p>
    <w:p w:rsidR="005E57E6" w:rsidRDefault="005E57E6">
      <w:pPr>
        <w:spacing w:after="45"/>
        <w:ind w:right="315"/>
      </w:pPr>
    </w:p>
    <w:p w:rsidR="005E57E6" w:rsidRDefault="006E6E12">
      <w:pPr>
        <w:shd w:val="clear" w:color="auto" w:fill="0D0D0D"/>
        <w:spacing w:after="45"/>
        <w:ind w:left="135" w:hanging="60"/>
      </w:pPr>
      <w:r>
        <w:rPr>
          <w:rFonts w:ascii="Calibri" w:eastAsia="Calibri" w:hAnsi="Calibri" w:cs="Calibri"/>
          <w:b/>
          <w:color w:val="FFFFFF"/>
          <w:sz w:val="22"/>
        </w:rPr>
        <w:t>4. DO MODELO DE EXECUÇÃO CONTRATUAL (Art. 6º, XXIII, alínea ‘e’, e art. 40, §1º, inciso II, ambos da Lei nº 14.133/21)</w:t>
      </w:r>
    </w:p>
    <w:p w:rsidR="005E57E6" w:rsidRDefault="006E6E12">
      <w:pPr>
        <w:tabs>
          <w:tab w:val="left" w:pos="555"/>
        </w:tabs>
        <w:spacing w:after="45"/>
        <w:ind w:left="225" w:right="315"/>
        <w:jc w:val="both"/>
      </w:pPr>
      <w:proofErr w:type="gramStart"/>
      <w:r>
        <w:rPr>
          <w:rFonts w:ascii="Calibri" w:eastAsia="Calibri" w:hAnsi="Calibri" w:cs="Calibri"/>
          <w:b/>
          <w:sz w:val="22"/>
        </w:rPr>
        <w:t>4.1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>Os</w:t>
      </w:r>
      <w:proofErr w:type="gramEnd"/>
      <w:r>
        <w:rPr>
          <w:rFonts w:ascii="Calibri" w:eastAsia="Calibri" w:hAnsi="Calibri" w:cs="Calibri"/>
          <w:sz w:val="22"/>
        </w:rPr>
        <w:t xml:space="preserve"> materiais deverão ser entregues nos locais informados na Nota de Empenho ou Ordem de Servi</w:t>
      </w:r>
      <w:r>
        <w:rPr>
          <w:rFonts w:ascii="Calibri" w:eastAsia="Calibri" w:hAnsi="Calibri" w:cs="Calibri"/>
          <w:sz w:val="22"/>
        </w:rPr>
        <w:t xml:space="preserve">ço emitidas, acompanhada preferencialmente pelo Fiscal do Contrato ou por outro servidor designado para esse fim. </w:t>
      </w:r>
    </w:p>
    <w:p w:rsidR="005E57E6" w:rsidRDefault="006E6E12">
      <w:pPr>
        <w:tabs>
          <w:tab w:val="left" w:pos="555"/>
        </w:tabs>
        <w:spacing w:after="45"/>
        <w:ind w:left="225" w:right="315"/>
        <w:jc w:val="both"/>
      </w:pPr>
      <w:r>
        <w:rPr>
          <w:rFonts w:ascii="Calibri" w:eastAsia="Calibri" w:hAnsi="Calibri" w:cs="Calibri"/>
          <w:b/>
          <w:sz w:val="22"/>
        </w:rPr>
        <w:t>4.2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 xml:space="preserve">A entrega deverá ocorrer em até </w:t>
      </w:r>
      <w:r>
        <w:rPr>
          <w:rFonts w:ascii="Calibri" w:eastAsia="Calibri" w:hAnsi="Calibri" w:cs="Calibri"/>
          <w:b/>
          <w:color w:val="FF0000"/>
          <w:sz w:val="22"/>
        </w:rPr>
        <w:t>30 (TRINTA) dias úteis</w:t>
      </w:r>
      <w:r>
        <w:rPr>
          <w:rFonts w:ascii="Calibri" w:eastAsia="Calibri" w:hAnsi="Calibri" w:cs="Calibri"/>
          <w:sz w:val="22"/>
        </w:rPr>
        <w:t>, a contar da solicitação do órgão competente, por conta e risco da empresa vencedo</w:t>
      </w:r>
      <w:r>
        <w:rPr>
          <w:rFonts w:ascii="Calibri" w:eastAsia="Calibri" w:hAnsi="Calibri" w:cs="Calibri"/>
          <w:sz w:val="22"/>
        </w:rPr>
        <w:t>ra do certame licitatório, mediante requisição formalizada pelo Município, correndo por conta da licitante vencedora contratada as despesas de seguros, transportes, tributos, encargos trabalhistas e previdenciários decorrentes da execução do objeto da lici</w:t>
      </w:r>
      <w:r>
        <w:rPr>
          <w:rFonts w:ascii="Calibri" w:eastAsia="Calibri" w:hAnsi="Calibri" w:cs="Calibri"/>
          <w:sz w:val="22"/>
        </w:rPr>
        <w:t>tação.</w:t>
      </w:r>
    </w:p>
    <w:p w:rsidR="005E57E6" w:rsidRDefault="006E6E12">
      <w:pPr>
        <w:tabs>
          <w:tab w:val="left" w:pos="555"/>
        </w:tabs>
        <w:spacing w:after="45"/>
        <w:ind w:left="225" w:right="315"/>
        <w:jc w:val="both"/>
      </w:pPr>
      <w:r>
        <w:rPr>
          <w:rFonts w:ascii="Calibri" w:eastAsia="Calibri" w:hAnsi="Calibri" w:cs="Calibri"/>
          <w:b/>
          <w:sz w:val="22"/>
        </w:rPr>
        <w:t>4.3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 xml:space="preserve">Caso não seja possível a entrega na data assinalada, a empresa deverá comunicar as razões respectivas com pelo menos </w:t>
      </w:r>
      <w:r>
        <w:rPr>
          <w:rFonts w:ascii="Calibri" w:eastAsia="Calibri" w:hAnsi="Calibri" w:cs="Calibri"/>
          <w:color w:val="FF0000"/>
          <w:sz w:val="22"/>
        </w:rPr>
        <w:t>02 (DOIS) dias</w:t>
      </w:r>
      <w:r>
        <w:rPr>
          <w:rFonts w:ascii="Calibri" w:eastAsia="Calibri" w:hAnsi="Calibri" w:cs="Calibri"/>
          <w:sz w:val="22"/>
        </w:rPr>
        <w:t xml:space="preserve"> de antecedência para que qualquer pleito de prorrogação de prazo seja analisado, ressalvadas situações de caso fo</w:t>
      </w:r>
      <w:r>
        <w:rPr>
          <w:rFonts w:ascii="Calibri" w:eastAsia="Calibri" w:hAnsi="Calibri" w:cs="Calibri"/>
          <w:sz w:val="22"/>
        </w:rPr>
        <w:t>rtuito e força maior.</w:t>
      </w:r>
    </w:p>
    <w:p w:rsidR="005E57E6" w:rsidRDefault="006E6E12">
      <w:pPr>
        <w:tabs>
          <w:tab w:val="left" w:pos="555"/>
        </w:tabs>
        <w:spacing w:after="45"/>
        <w:ind w:left="225" w:right="315"/>
        <w:jc w:val="both"/>
      </w:pPr>
      <w:r>
        <w:rPr>
          <w:rFonts w:ascii="Calibri" w:eastAsia="Calibri" w:hAnsi="Calibri" w:cs="Calibri"/>
          <w:b/>
          <w:sz w:val="22"/>
        </w:rPr>
        <w:t>4.4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>O prazo de garantia contratual dos bens, complementar à garantia legal, será de, no mínimo, 12 (doze) meses, contados a partir do primeiro dia útil subsequente à data do recebimento definitivo do objeto.</w:t>
      </w:r>
    </w:p>
    <w:p w:rsidR="005E57E6" w:rsidRDefault="006E6E12">
      <w:pPr>
        <w:tabs>
          <w:tab w:val="left" w:pos="570"/>
        </w:tabs>
        <w:spacing w:after="45"/>
        <w:ind w:left="225" w:right="315"/>
        <w:jc w:val="both"/>
      </w:pPr>
      <w:r>
        <w:rPr>
          <w:rFonts w:ascii="Calibri" w:eastAsia="Calibri" w:hAnsi="Calibri" w:cs="Calibri"/>
          <w:b/>
          <w:sz w:val="22"/>
        </w:rPr>
        <w:t>4.5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 xml:space="preserve">Caso o prazo da </w:t>
      </w:r>
      <w:r>
        <w:rPr>
          <w:rFonts w:ascii="Calibri" w:eastAsia="Calibri" w:hAnsi="Calibri" w:cs="Calibri"/>
          <w:sz w:val="22"/>
        </w:rPr>
        <w:t>garantia oferecida pelo fabricante seja inferior ao estabelecido nesta cláusula, o fornecedor deverá complementar a garantia do bem ofertado pelo período restante.</w:t>
      </w:r>
    </w:p>
    <w:p w:rsidR="005E57E6" w:rsidRDefault="006E6E12">
      <w:pPr>
        <w:tabs>
          <w:tab w:val="left" w:pos="555"/>
        </w:tabs>
        <w:spacing w:after="45"/>
        <w:ind w:left="225" w:right="315"/>
        <w:jc w:val="both"/>
      </w:pPr>
      <w:r>
        <w:rPr>
          <w:rFonts w:ascii="Calibri" w:eastAsia="Calibri" w:hAnsi="Calibri" w:cs="Calibri"/>
          <w:b/>
          <w:sz w:val="22"/>
        </w:rPr>
        <w:t>4.6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>A garantia será prestada com vistas a manter os equipamentos fornecidos em perfeitas con</w:t>
      </w:r>
      <w:r>
        <w:rPr>
          <w:rFonts w:ascii="Calibri" w:eastAsia="Calibri" w:hAnsi="Calibri" w:cs="Calibri"/>
          <w:sz w:val="22"/>
        </w:rPr>
        <w:t>dições de uso, sem qualquer ônus ou custo adicional para o Contratante.</w:t>
      </w:r>
    </w:p>
    <w:p w:rsidR="005E57E6" w:rsidRDefault="006E6E12">
      <w:pPr>
        <w:tabs>
          <w:tab w:val="left" w:pos="555"/>
        </w:tabs>
        <w:spacing w:after="45"/>
        <w:ind w:left="225" w:right="315"/>
        <w:jc w:val="both"/>
      </w:pPr>
      <w:r>
        <w:rPr>
          <w:rFonts w:ascii="Calibri" w:eastAsia="Calibri" w:hAnsi="Calibri" w:cs="Calibri"/>
          <w:b/>
          <w:sz w:val="22"/>
        </w:rPr>
        <w:t>4.7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>A garantia abrange a realização da manutenção corretiva dos bens pelo próprio Contratado, ou, se for o caso, por meio de assistência técnica autorizada, de acordo com as normas téc</w:t>
      </w:r>
      <w:r>
        <w:rPr>
          <w:rFonts w:ascii="Calibri" w:eastAsia="Calibri" w:hAnsi="Calibri" w:cs="Calibri"/>
          <w:sz w:val="22"/>
        </w:rPr>
        <w:t>nicas específicas.</w:t>
      </w:r>
    </w:p>
    <w:p w:rsidR="005E57E6" w:rsidRDefault="006E6E12">
      <w:pPr>
        <w:tabs>
          <w:tab w:val="left" w:pos="555"/>
          <w:tab w:val="left" w:pos="675"/>
        </w:tabs>
        <w:spacing w:after="45"/>
        <w:ind w:left="225" w:right="315"/>
        <w:jc w:val="both"/>
      </w:pPr>
      <w:proofErr w:type="gramStart"/>
      <w:r>
        <w:rPr>
          <w:rFonts w:ascii="Calibri" w:eastAsia="Calibri" w:hAnsi="Calibri" w:cs="Calibri"/>
          <w:b/>
          <w:sz w:val="22"/>
        </w:rPr>
        <w:t>4.8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>Entende-se</w:t>
      </w:r>
      <w:proofErr w:type="gramEnd"/>
      <w:r>
        <w:rPr>
          <w:rFonts w:ascii="Calibri" w:eastAsia="Calibri" w:hAnsi="Calibri" w:cs="Calibri"/>
          <w:sz w:val="22"/>
        </w:rPr>
        <w:t xml:space="preserve"> por manutenção corretiva aquela destinada a corrigir os defeitos apresentados pelos bens, compreendendo a substituição de peças, a realização de ajustes, reparos e correções necessárias.</w:t>
      </w:r>
    </w:p>
    <w:p w:rsidR="005E57E6" w:rsidRDefault="006E6E12">
      <w:pPr>
        <w:tabs>
          <w:tab w:val="left" w:pos="570"/>
        </w:tabs>
        <w:spacing w:after="45"/>
        <w:ind w:left="225" w:right="315"/>
        <w:jc w:val="both"/>
      </w:pPr>
      <w:proofErr w:type="gramStart"/>
      <w:r>
        <w:rPr>
          <w:rFonts w:ascii="Calibri" w:eastAsia="Calibri" w:hAnsi="Calibri" w:cs="Calibri"/>
          <w:b/>
          <w:sz w:val="22"/>
        </w:rPr>
        <w:t>4.9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>As</w:t>
      </w:r>
      <w:proofErr w:type="gramEnd"/>
      <w:r>
        <w:rPr>
          <w:rFonts w:ascii="Calibri" w:eastAsia="Calibri" w:hAnsi="Calibri" w:cs="Calibri"/>
          <w:sz w:val="22"/>
        </w:rPr>
        <w:t xml:space="preserve"> peças que apresentarem vício</w:t>
      </w:r>
      <w:r>
        <w:rPr>
          <w:rFonts w:ascii="Calibri" w:eastAsia="Calibri" w:hAnsi="Calibri" w:cs="Calibri"/>
          <w:sz w:val="22"/>
        </w:rPr>
        <w:t xml:space="preserve"> ou defeito no período de vigência da garantia deverão ser substituídas por outras novas, de primeiro uso, e originais, que apresentem padrões de qualidade e desempenho iguais ou superiores aos das peças utilizadas na fabricação do equipamento.</w:t>
      </w:r>
    </w:p>
    <w:p w:rsidR="005E57E6" w:rsidRDefault="006E6E12">
      <w:pPr>
        <w:tabs>
          <w:tab w:val="left" w:pos="555"/>
          <w:tab w:val="left" w:pos="675"/>
        </w:tabs>
        <w:spacing w:after="45"/>
        <w:ind w:left="225" w:right="315"/>
        <w:jc w:val="both"/>
      </w:pPr>
      <w:r>
        <w:rPr>
          <w:rFonts w:ascii="Calibri" w:eastAsia="Calibri" w:hAnsi="Calibri" w:cs="Calibri"/>
          <w:b/>
          <w:sz w:val="22"/>
        </w:rPr>
        <w:t>4.10</w:t>
      </w:r>
      <w:r>
        <w:rPr>
          <w:rFonts w:ascii="Calibri" w:eastAsia="Calibri" w:hAnsi="Calibri" w:cs="Calibri"/>
          <w:b/>
          <w:sz w:val="22"/>
        </w:rPr>
        <w:tab/>
      </w:r>
      <w:proofErr w:type="gramStart"/>
      <w:r>
        <w:rPr>
          <w:rFonts w:ascii="Calibri" w:eastAsia="Calibri" w:hAnsi="Calibri" w:cs="Calibri"/>
          <w:sz w:val="22"/>
        </w:rPr>
        <w:t xml:space="preserve"> Uma</w:t>
      </w:r>
      <w:proofErr w:type="gramEnd"/>
      <w:r>
        <w:rPr>
          <w:rFonts w:ascii="Calibri" w:eastAsia="Calibri" w:hAnsi="Calibri" w:cs="Calibri"/>
          <w:sz w:val="22"/>
        </w:rPr>
        <w:t xml:space="preserve"> v</w:t>
      </w:r>
      <w:r>
        <w:rPr>
          <w:rFonts w:ascii="Calibri" w:eastAsia="Calibri" w:hAnsi="Calibri" w:cs="Calibri"/>
          <w:sz w:val="22"/>
        </w:rPr>
        <w:t xml:space="preserve">ez notificado, o Contratado realizará a reparação ou substituição dos bens que apresentarem vício ou defeito no prazo de até </w:t>
      </w:r>
      <w:r>
        <w:rPr>
          <w:rFonts w:ascii="Calibri" w:eastAsia="Calibri" w:hAnsi="Calibri" w:cs="Calibri"/>
          <w:color w:val="FF0000"/>
          <w:sz w:val="22"/>
        </w:rPr>
        <w:t>10 (DEZ) dias úteis</w:t>
      </w:r>
      <w:r>
        <w:rPr>
          <w:rFonts w:ascii="Calibri" w:eastAsia="Calibri" w:hAnsi="Calibri" w:cs="Calibri"/>
          <w:sz w:val="22"/>
        </w:rPr>
        <w:t>, contados a partir da data de retirada do equipamento das dependências da Administração pelo Contratado ou pela</w:t>
      </w:r>
      <w:r>
        <w:rPr>
          <w:rFonts w:ascii="Calibri" w:eastAsia="Calibri" w:hAnsi="Calibri" w:cs="Calibri"/>
          <w:sz w:val="22"/>
        </w:rPr>
        <w:t xml:space="preserve"> assistência técnica autorizada.</w:t>
      </w:r>
    </w:p>
    <w:p w:rsidR="005E57E6" w:rsidRDefault="006E6E12">
      <w:pPr>
        <w:tabs>
          <w:tab w:val="left" w:pos="555"/>
          <w:tab w:val="left" w:pos="750"/>
        </w:tabs>
        <w:spacing w:after="45"/>
        <w:ind w:left="225" w:right="315"/>
        <w:jc w:val="both"/>
      </w:pPr>
      <w:r>
        <w:rPr>
          <w:rFonts w:ascii="Calibri" w:eastAsia="Calibri" w:hAnsi="Calibri" w:cs="Calibri"/>
          <w:b/>
          <w:sz w:val="22"/>
        </w:rPr>
        <w:t>4.11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 xml:space="preserve"> Prazo indicado no subitem anterior, durante seu transcurso, poderá ser prorrogado uma única vez, por igual período, mediante solicitação escrita e justificada do Contratado, aceita pelo Contratante.</w:t>
      </w:r>
    </w:p>
    <w:p w:rsidR="005E57E6" w:rsidRDefault="006E6E12">
      <w:pPr>
        <w:tabs>
          <w:tab w:val="left" w:pos="555"/>
          <w:tab w:val="left" w:pos="660"/>
        </w:tabs>
        <w:spacing w:after="45"/>
        <w:ind w:left="225" w:right="315"/>
        <w:jc w:val="both"/>
      </w:pPr>
      <w:r>
        <w:rPr>
          <w:rFonts w:ascii="Calibri" w:eastAsia="Calibri" w:hAnsi="Calibri" w:cs="Calibri"/>
          <w:b/>
          <w:sz w:val="22"/>
        </w:rPr>
        <w:t>4.12</w:t>
      </w:r>
      <w:r>
        <w:rPr>
          <w:rFonts w:ascii="Calibri" w:eastAsia="Calibri" w:hAnsi="Calibri" w:cs="Calibri"/>
          <w:b/>
          <w:sz w:val="22"/>
        </w:rPr>
        <w:tab/>
      </w:r>
      <w:proofErr w:type="gramStart"/>
      <w:r>
        <w:rPr>
          <w:rFonts w:ascii="Calibri" w:eastAsia="Calibri" w:hAnsi="Calibri" w:cs="Calibri"/>
          <w:sz w:val="22"/>
        </w:rPr>
        <w:t xml:space="preserve"> Na</w:t>
      </w:r>
      <w:proofErr w:type="gramEnd"/>
      <w:r>
        <w:rPr>
          <w:rFonts w:ascii="Calibri" w:eastAsia="Calibri" w:hAnsi="Calibri" w:cs="Calibri"/>
          <w:sz w:val="22"/>
        </w:rPr>
        <w:t xml:space="preserve"> hipótese </w:t>
      </w:r>
      <w:r>
        <w:rPr>
          <w:rFonts w:ascii="Calibri" w:eastAsia="Calibri" w:hAnsi="Calibri" w:cs="Calibri"/>
          <w:sz w:val="22"/>
        </w:rPr>
        <w:t>do subitem acima, o Contratado deverá disponibilizar equipamento equivalente, de especificação igual ou superior ao anteriormente fornecido, para utilização em caráter provisório pelo Contratante, de modo a garantir a continuidade dos trabalhos administrat</w:t>
      </w:r>
      <w:r>
        <w:rPr>
          <w:rFonts w:ascii="Calibri" w:eastAsia="Calibri" w:hAnsi="Calibri" w:cs="Calibri"/>
          <w:sz w:val="22"/>
        </w:rPr>
        <w:t>ivos durante a execução dos reparos.</w:t>
      </w:r>
    </w:p>
    <w:p w:rsidR="005E57E6" w:rsidRDefault="006E6E12">
      <w:pPr>
        <w:tabs>
          <w:tab w:val="left" w:pos="555"/>
          <w:tab w:val="left" w:pos="660"/>
        </w:tabs>
        <w:spacing w:after="45"/>
        <w:ind w:left="225" w:right="315"/>
        <w:jc w:val="both"/>
      </w:pPr>
      <w:r>
        <w:rPr>
          <w:rFonts w:ascii="Calibri" w:eastAsia="Calibri" w:hAnsi="Calibri" w:cs="Calibri"/>
          <w:b/>
          <w:sz w:val="22"/>
        </w:rPr>
        <w:t>4.13</w:t>
      </w:r>
      <w:r>
        <w:rPr>
          <w:rFonts w:ascii="Calibri" w:eastAsia="Calibri" w:hAnsi="Calibri" w:cs="Calibri"/>
          <w:b/>
          <w:sz w:val="22"/>
        </w:rPr>
        <w:tab/>
      </w:r>
      <w:proofErr w:type="gramStart"/>
      <w:r>
        <w:rPr>
          <w:rFonts w:ascii="Calibri" w:eastAsia="Calibri" w:hAnsi="Calibri" w:cs="Calibri"/>
          <w:sz w:val="22"/>
        </w:rPr>
        <w:t xml:space="preserve"> Decorrido</w:t>
      </w:r>
      <w:proofErr w:type="gramEnd"/>
      <w:r>
        <w:rPr>
          <w:rFonts w:ascii="Calibri" w:eastAsia="Calibri" w:hAnsi="Calibri" w:cs="Calibri"/>
          <w:sz w:val="22"/>
        </w:rPr>
        <w:t xml:space="preserve"> o prazo para reparos e substituições sem atendimento da solicitação, fica o Contratante autorizado a contratar empresa diversa para executar os reparos, ajustes ou a substituição do bem ou de seus compon</w:t>
      </w:r>
      <w:r>
        <w:rPr>
          <w:rFonts w:ascii="Calibri" w:eastAsia="Calibri" w:hAnsi="Calibri" w:cs="Calibri"/>
          <w:sz w:val="22"/>
        </w:rPr>
        <w:t>entes, bem como a exigir do Contratado o reembolso pelos custos respectivos, sem que tal fato acarrete a perda da garantia dos equipamentos.</w:t>
      </w:r>
    </w:p>
    <w:p w:rsidR="005E57E6" w:rsidRDefault="006E6E12">
      <w:pPr>
        <w:tabs>
          <w:tab w:val="left" w:pos="555"/>
          <w:tab w:val="left" w:pos="705"/>
        </w:tabs>
        <w:spacing w:after="45"/>
        <w:ind w:left="225" w:right="315"/>
        <w:jc w:val="both"/>
      </w:pPr>
      <w:r>
        <w:rPr>
          <w:rFonts w:ascii="Calibri" w:eastAsia="Calibri" w:hAnsi="Calibri" w:cs="Calibri"/>
          <w:b/>
          <w:sz w:val="22"/>
        </w:rPr>
        <w:t>4.14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 xml:space="preserve"> O custo referente ao transporte dos equipamentos cobertos pela garantia será de responsabilidade do Contratad</w:t>
      </w:r>
      <w:r>
        <w:rPr>
          <w:rFonts w:ascii="Calibri" w:eastAsia="Calibri" w:hAnsi="Calibri" w:cs="Calibri"/>
          <w:sz w:val="22"/>
        </w:rPr>
        <w:t>o.</w:t>
      </w:r>
    </w:p>
    <w:p w:rsidR="005E57E6" w:rsidRDefault="006E6E12">
      <w:pPr>
        <w:tabs>
          <w:tab w:val="left" w:pos="555"/>
          <w:tab w:val="left" w:pos="645"/>
        </w:tabs>
        <w:spacing w:after="45"/>
        <w:ind w:left="225" w:right="315"/>
        <w:jc w:val="both"/>
      </w:pPr>
      <w:r>
        <w:rPr>
          <w:rFonts w:ascii="Calibri" w:eastAsia="Calibri" w:hAnsi="Calibri" w:cs="Calibri"/>
          <w:b/>
          <w:sz w:val="22"/>
        </w:rPr>
        <w:t>4.15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 xml:space="preserve"> A garantia legal ou contratual do objeto tem prazo de vigência próprio e desvinculado daquele fixado no contrato, permitindo eventual aplicação de penalidades em caso de descumprimento de alguma de suas condições, mesmo depois de expirada a vigênc</w:t>
      </w:r>
      <w:r>
        <w:rPr>
          <w:rFonts w:ascii="Calibri" w:eastAsia="Calibri" w:hAnsi="Calibri" w:cs="Calibri"/>
          <w:sz w:val="22"/>
        </w:rPr>
        <w:t>ia contratual.</w:t>
      </w:r>
    </w:p>
    <w:p w:rsidR="005E57E6" w:rsidRDefault="006E6E12">
      <w:pPr>
        <w:tabs>
          <w:tab w:val="left" w:pos="555"/>
          <w:tab w:val="left" w:pos="645"/>
        </w:tabs>
        <w:spacing w:after="45"/>
        <w:ind w:left="225" w:right="315"/>
        <w:jc w:val="both"/>
      </w:pPr>
      <w:r>
        <w:rPr>
          <w:rFonts w:ascii="Calibri" w:eastAsia="Calibri" w:hAnsi="Calibri" w:cs="Calibri"/>
          <w:b/>
          <w:sz w:val="22"/>
        </w:rPr>
        <w:t>4.16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 xml:space="preserve"> Os bens serão recebidos provisoriamente, de forma sumária, no ato da entrega, juntamente com a nota fiscal ou instrumento de cobrança equivalente, </w:t>
      </w:r>
      <w:proofErr w:type="gramStart"/>
      <w:r>
        <w:rPr>
          <w:rFonts w:ascii="Calibri" w:eastAsia="Calibri" w:hAnsi="Calibri" w:cs="Calibri"/>
          <w:sz w:val="22"/>
        </w:rPr>
        <w:t>pelo(</w:t>
      </w:r>
      <w:proofErr w:type="gramEnd"/>
      <w:r>
        <w:rPr>
          <w:rFonts w:ascii="Calibri" w:eastAsia="Calibri" w:hAnsi="Calibri" w:cs="Calibri"/>
          <w:sz w:val="22"/>
        </w:rPr>
        <w:t>a) responsável pelo acompanhamento e fiscalização do contrato, para efeito de poste</w:t>
      </w:r>
      <w:r>
        <w:rPr>
          <w:rFonts w:ascii="Calibri" w:eastAsia="Calibri" w:hAnsi="Calibri" w:cs="Calibri"/>
          <w:sz w:val="22"/>
        </w:rPr>
        <w:t>rior verificação de sua conformidade com as especificações constantes no Termo de Referência e na proposta.</w:t>
      </w:r>
    </w:p>
    <w:p w:rsidR="005E57E6" w:rsidRDefault="006E6E12">
      <w:pPr>
        <w:tabs>
          <w:tab w:val="left" w:pos="555"/>
          <w:tab w:val="left" w:pos="675"/>
        </w:tabs>
        <w:spacing w:after="45"/>
        <w:ind w:left="225" w:right="315"/>
        <w:jc w:val="both"/>
      </w:pPr>
      <w:r>
        <w:rPr>
          <w:rFonts w:ascii="Calibri" w:eastAsia="Calibri" w:hAnsi="Calibri" w:cs="Calibri"/>
          <w:b/>
          <w:sz w:val="22"/>
        </w:rPr>
        <w:t>4.17</w:t>
      </w:r>
      <w:r>
        <w:rPr>
          <w:rFonts w:ascii="Calibri" w:eastAsia="Calibri" w:hAnsi="Calibri" w:cs="Calibri"/>
          <w:b/>
          <w:sz w:val="22"/>
        </w:rPr>
        <w:tab/>
      </w:r>
      <w:proofErr w:type="gramStart"/>
      <w:r>
        <w:rPr>
          <w:rFonts w:ascii="Calibri" w:eastAsia="Calibri" w:hAnsi="Calibri" w:cs="Calibri"/>
          <w:sz w:val="22"/>
        </w:rPr>
        <w:t xml:space="preserve"> Os</w:t>
      </w:r>
      <w:proofErr w:type="gramEnd"/>
      <w:r>
        <w:rPr>
          <w:rFonts w:ascii="Calibri" w:eastAsia="Calibri" w:hAnsi="Calibri" w:cs="Calibri"/>
          <w:sz w:val="22"/>
        </w:rPr>
        <w:t xml:space="preserve"> bens poderão ser rejeitados, no todo ou em parte, inclusive antes do recebimento provisório, quando em desacordo com as especificações cons</w:t>
      </w:r>
      <w:r>
        <w:rPr>
          <w:rFonts w:ascii="Calibri" w:eastAsia="Calibri" w:hAnsi="Calibri" w:cs="Calibri"/>
          <w:sz w:val="22"/>
        </w:rPr>
        <w:t xml:space="preserve">tantes no Termo de Referência e na proposta, devendo ser substituídos no prazo de </w:t>
      </w:r>
      <w:r>
        <w:rPr>
          <w:rFonts w:ascii="Calibri" w:eastAsia="Calibri" w:hAnsi="Calibri" w:cs="Calibri"/>
          <w:color w:val="FF0000"/>
          <w:sz w:val="22"/>
        </w:rPr>
        <w:t>10 (DEZ) dias</w:t>
      </w:r>
      <w:r>
        <w:rPr>
          <w:rFonts w:ascii="Calibri" w:eastAsia="Calibri" w:hAnsi="Calibri" w:cs="Calibri"/>
          <w:sz w:val="22"/>
        </w:rPr>
        <w:t>, a contar da notificação da contratada, às suas custas, sem prejuízo da aplicação das penalidades.</w:t>
      </w:r>
    </w:p>
    <w:p w:rsidR="005E57E6" w:rsidRDefault="006E6E12">
      <w:pPr>
        <w:tabs>
          <w:tab w:val="left" w:pos="555"/>
          <w:tab w:val="left" w:pos="675"/>
        </w:tabs>
        <w:spacing w:after="45"/>
        <w:ind w:left="225" w:right="315"/>
        <w:jc w:val="both"/>
      </w:pPr>
      <w:r>
        <w:rPr>
          <w:rFonts w:ascii="Calibri" w:eastAsia="Calibri" w:hAnsi="Calibri" w:cs="Calibri"/>
          <w:b/>
          <w:sz w:val="22"/>
        </w:rPr>
        <w:t>4.18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 xml:space="preserve"> O recebimento definitivo ocorrerá no prazo de </w:t>
      </w:r>
      <w:r>
        <w:rPr>
          <w:rFonts w:ascii="Calibri" w:eastAsia="Calibri" w:hAnsi="Calibri" w:cs="Calibri"/>
          <w:color w:val="FF0000"/>
          <w:sz w:val="22"/>
        </w:rPr>
        <w:t xml:space="preserve">10 (DEZ) </w:t>
      </w:r>
      <w:r>
        <w:rPr>
          <w:rFonts w:ascii="Calibri" w:eastAsia="Calibri" w:hAnsi="Calibri" w:cs="Calibri"/>
          <w:color w:val="FF0000"/>
          <w:sz w:val="22"/>
        </w:rPr>
        <w:t>dias úteis</w:t>
      </w:r>
      <w:r>
        <w:rPr>
          <w:rFonts w:ascii="Calibri" w:eastAsia="Calibri" w:hAnsi="Calibri" w:cs="Calibri"/>
          <w:sz w:val="22"/>
        </w:rPr>
        <w:t>, a contar do recebimento da nota fiscal ou instrumento de cobrança equivalente pela Administração, após a verificação da qualidade e quantidade do material e consequente aceitação mediante termo detalhado.</w:t>
      </w:r>
    </w:p>
    <w:p w:rsidR="005E57E6" w:rsidRDefault="006E6E12">
      <w:pPr>
        <w:tabs>
          <w:tab w:val="left" w:pos="555"/>
          <w:tab w:val="left" w:pos="645"/>
        </w:tabs>
        <w:spacing w:after="45"/>
        <w:ind w:left="225" w:right="315"/>
        <w:jc w:val="both"/>
      </w:pPr>
      <w:r>
        <w:rPr>
          <w:rFonts w:ascii="Calibri" w:eastAsia="Calibri" w:hAnsi="Calibri" w:cs="Calibri"/>
          <w:b/>
          <w:sz w:val="22"/>
        </w:rPr>
        <w:t>4.19</w:t>
      </w:r>
      <w:r>
        <w:rPr>
          <w:rFonts w:ascii="Calibri" w:eastAsia="Calibri" w:hAnsi="Calibri" w:cs="Calibri"/>
          <w:b/>
          <w:sz w:val="22"/>
        </w:rPr>
        <w:tab/>
      </w:r>
      <w:proofErr w:type="gramStart"/>
      <w:r>
        <w:rPr>
          <w:rFonts w:ascii="Calibri" w:eastAsia="Calibri" w:hAnsi="Calibri" w:cs="Calibri"/>
          <w:sz w:val="22"/>
        </w:rPr>
        <w:t xml:space="preserve"> Para</w:t>
      </w:r>
      <w:proofErr w:type="gramEnd"/>
      <w:r>
        <w:rPr>
          <w:rFonts w:ascii="Calibri" w:eastAsia="Calibri" w:hAnsi="Calibri" w:cs="Calibri"/>
          <w:sz w:val="22"/>
        </w:rPr>
        <w:t xml:space="preserve"> as contratações decorrentes </w:t>
      </w:r>
      <w:r>
        <w:rPr>
          <w:rFonts w:ascii="Calibri" w:eastAsia="Calibri" w:hAnsi="Calibri" w:cs="Calibri"/>
          <w:sz w:val="22"/>
        </w:rPr>
        <w:t>de despesas cujos valores não ultrapassem o limite de que trata o inciso II do art. 75 da Lei nº 14.133, de 2021, o prazo máximo para o recebimento definitivo será de até 10 (dez) dias úteis.</w:t>
      </w:r>
    </w:p>
    <w:p w:rsidR="005E57E6" w:rsidRDefault="006E6E12">
      <w:pPr>
        <w:tabs>
          <w:tab w:val="left" w:pos="555"/>
          <w:tab w:val="left" w:pos="675"/>
        </w:tabs>
        <w:spacing w:after="45"/>
        <w:ind w:left="225" w:right="315"/>
        <w:jc w:val="both"/>
      </w:pPr>
      <w:r>
        <w:rPr>
          <w:rFonts w:ascii="Calibri" w:eastAsia="Calibri" w:hAnsi="Calibri" w:cs="Calibri"/>
          <w:b/>
          <w:sz w:val="22"/>
        </w:rPr>
        <w:t>4.20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 xml:space="preserve"> O prazo para recebimento definitivo poderá ser excepcional</w:t>
      </w:r>
      <w:r>
        <w:rPr>
          <w:rFonts w:ascii="Calibri" w:eastAsia="Calibri" w:hAnsi="Calibri" w:cs="Calibri"/>
          <w:sz w:val="22"/>
        </w:rPr>
        <w:t>mente prorrogado, de forma justificada, por igual período, quando houver necessidade de diligências para a aferição do atendimento das exigências contratuais.</w:t>
      </w:r>
    </w:p>
    <w:p w:rsidR="005E57E6" w:rsidRDefault="006E6E12">
      <w:pPr>
        <w:tabs>
          <w:tab w:val="left" w:pos="555"/>
          <w:tab w:val="left" w:pos="675"/>
        </w:tabs>
        <w:spacing w:after="45"/>
        <w:ind w:left="225" w:right="315"/>
        <w:jc w:val="both"/>
      </w:pPr>
      <w:r>
        <w:rPr>
          <w:rFonts w:ascii="Calibri" w:eastAsia="Calibri" w:hAnsi="Calibri" w:cs="Calibri"/>
          <w:b/>
          <w:sz w:val="22"/>
        </w:rPr>
        <w:t>4.21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 xml:space="preserve"> O recebimento provisório ou definitivo não excluirá a responsabilidade civil pela solidez e</w:t>
      </w:r>
      <w:r>
        <w:rPr>
          <w:rFonts w:ascii="Calibri" w:eastAsia="Calibri" w:hAnsi="Calibri" w:cs="Calibri"/>
          <w:sz w:val="22"/>
        </w:rPr>
        <w:t xml:space="preserve"> pela segurança do serviço nem a responsabilidade ético-profissional pela perfeita execução do contrato.</w:t>
      </w:r>
    </w:p>
    <w:p w:rsidR="005E57E6" w:rsidRDefault="005E57E6">
      <w:pPr>
        <w:spacing w:after="45"/>
        <w:ind w:right="315"/>
      </w:pPr>
    </w:p>
    <w:p w:rsidR="005E57E6" w:rsidRDefault="006E6E12">
      <w:pPr>
        <w:shd w:val="clear" w:color="auto" w:fill="0D0D0D"/>
        <w:spacing w:after="45"/>
        <w:ind w:left="75"/>
      </w:pPr>
      <w:r>
        <w:rPr>
          <w:rFonts w:ascii="Calibri" w:eastAsia="Calibri" w:hAnsi="Calibri" w:cs="Calibri"/>
          <w:b/>
          <w:color w:val="FFFFFF"/>
          <w:sz w:val="22"/>
        </w:rPr>
        <w:t>5. DO MODELO DE GESTÃO CONTRATUAL (Art. 6º, XXIII, alínea ‘f’, da Lei nº 14.133/21)</w:t>
      </w:r>
    </w:p>
    <w:p w:rsidR="005E57E6" w:rsidRDefault="006E6E12">
      <w:pPr>
        <w:tabs>
          <w:tab w:val="left" w:pos="930"/>
        </w:tabs>
        <w:spacing w:after="45"/>
        <w:ind w:left="165" w:right="315"/>
        <w:jc w:val="both"/>
      </w:pPr>
      <w:r>
        <w:rPr>
          <w:rFonts w:ascii="Calibri" w:eastAsia="Calibri" w:hAnsi="Calibri" w:cs="Calibri"/>
          <w:b/>
          <w:sz w:val="22"/>
        </w:rPr>
        <w:t>5.1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>O contrato deverá ser executado fielmente pelas partes, de aco</w:t>
      </w:r>
      <w:r>
        <w:rPr>
          <w:rFonts w:ascii="Calibri" w:eastAsia="Calibri" w:hAnsi="Calibri" w:cs="Calibri"/>
          <w:sz w:val="22"/>
        </w:rPr>
        <w:t>rdo com as cláusulas avençadas e as normas da Lei Federal nº 14.133/2021, e cada parte responderá pelas consequências de sua inexecução total ou parcial.</w:t>
      </w:r>
    </w:p>
    <w:p w:rsidR="005E57E6" w:rsidRDefault="006E6E12">
      <w:pPr>
        <w:tabs>
          <w:tab w:val="left" w:pos="930"/>
        </w:tabs>
        <w:spacing w:after="45"/>
        <w:ind w:left="165" w:right="315"/>
        <w:jc w:val="both"/>
      </w:pPr>
      <w:proofErr w:type="gramStart"/>
      <w:r>
        <w:rPr>
          <w:rFonts w:ascii="Calibri" w:eastAsia="Calibri" w:hAnsi="Calibri" w:cs="Calibri"/>
          <w:b/>
          <w:sz w:val="22"/>
        </w:rPr>
        <w:t>5.2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>Em</w:t>
      </w:r>
      <w:proofErr w:type="gramEnd"/>
      <w:r>
        <w:rPr>
          <w:rFonts w:ascii="Calibri" w:eastAsia="Calibri" w:hAnsi="Calibri" w:cs="Calibri"/>
          <w:sz w:val="22"/>
        </w:rPr>
        <w:t xml:space="preserve"> caso de impedimento, ordem de paralisação ou suspensão do contrato, o cronograma de execução se</w:t>
      </w:r>
      <w:r>
        <w:rPr>
          <w:rFonts w:ascii="Calibri" w:eastAsia="Calibri" w:hAnsi="Calibri" w:cs="Calibri"/>
          <w:sz w:val="22"/>
        </w:rPr>
        <w:t>rá prorrogado automaticamente pelo tempo correspondente, anotadas tais circunstâncias mediante simples apostila.</w:t>
      </w:r>
    </w:p>
    <w:p w:rsidR="005E57E6" w:rsidRDefault="006E6E12">
      <w:pPr>
        <w:tabs>
          <w:tab w:val="left" w:pos="930"/>
        </w:tabs>
        <w:spacing w:after="45"/>
        <w:ind w:left="165" w:right="315"/>
        <w:jc w:val="both"/>
      </w:pPr>
      <w:proofErr w:type="gramStart"/>
      <w:r>
        <w:rPr>
          <w:rFonts w:ascii="Calibri" w:eastAsia="Calibri" w:hAnsi="Calibri" w:cs="Calibri"/>
          <w:b/>
          <w:sz w:val="22"/>
        </w:rPr>
        <w:t>5.3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>As</w:t>
      </w:r>
      <w:proofErr w:type="gramEnd"/>
      <w:r>
        <w:rPr>
          <w:rFonts w:ascii="Calibri" w:eastAsia="Calibri" w:hAnsi="Calibri" w:cs="Calibri"/>
          <w:sz w:val="22"/>
        </w:rPr>
        <w:t xml:space="preserve"> comunicações entre o órgão ou entidade e a Contratada devem ser realizadas por escrito sempre que o ato exigir tal formalidade, admitind</w:t>
      </w:r>
      <w:r>
        <w:rPr>
          <w:rFonts w:ascii="Calibri" w:eastAsia="Calibri" w:hAnsi="Calibri" w:cs="Calibri"/>
          <w:sz w:val="22"/>
        </w:rPr>
        <w:t>o-se o uso de mensagem eletrônica para esse fim.</w:t>
      </w:r>
    </w:p>
    <w:p w:rsidR="005E57E6" w:rsidRDefault="006E6E12">
      <w:pPr>
        <w:tabs>
          <w:tab w:val="left" w:pos="930"/>
        </w:tabs>
        <w:spacing w:after="45"/>
        <w:ind w:left="165" w:right="315"/>
        <w:jc w:val="both"/>
      </w:pPr>
      <w:r>
        <w:rPr>
          <w:rFonts w:ascii="Calibri" w:eastAsia="Calibri" w:hAnsi="Calibri" w:cs="Calibri"/>
          <w:b/>
          <w:sz w:val="22"/>
        </w:rPr>
        <w:t>5.4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>O órgão ou entidade poderá convocar representante da empresa para adoção de providências que devam ser cumpridas de imediato.</w:t>
      </w:r>
    </w:p>
    <w:p w:rsidR="005E57E6" w:rsidRDefault="006E6E12">
      <w:pPr>
        <w:tabs>
          <w:tab w:val="left" w:pos="930"/>
        </w:tabs>
        <w:spacing w:after="45"/>
        <w:ind w:left="165" w:right="315"/>
        <w:jc w:val="both"/>
      </w:pPr>
      <w:proofErr w:type="gramStart"/>
      <w:r>
        <w:rPr>
          <w:rFonts w:ascii="Calibri" w:eastAsia="Calibri" w:hAnsi="Calibri" w:cs="Calibri"/>
          <w:b/>
          <w:sz w:val="22"/>
        </w:rPr>
        <w:t>5.5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>Após</w:t>
      </w:r>
      <w:proofErr w:type="gramEnd"/>
      <w:r>
        <w:rPr>
          <w:rFonts w:ascii="Calibri" w:eastAsia="Calibri" w:hAnsi="Calibri" w:cs="Calibri"/>
          <w:sz w:val="22"/>
        </w:rPr>
        <w:t xml:space="preserve"> a assinatura do contrato ou instrumento equivalente, o órgão ou enti</w:t>
      </w:r>
      <w:r>
        <w:rPr>
          <w:rFonts w:ascii="Calibri" w:eastAsia="Calibri" w:hAnsi="Calibri" w:cs="Calibri"/>
          <w:sz w:val="22"/>
        </w:rPr>
        <w:t xml:space="preserve">dade poderá convocar o representante da empresa contratada para reunião inicial para apresentação do plano de fiscalização, que conterá informações acerca das obrigações contratuais, dos mecanismos de fiscalização, das estratégias para execução do objeto, </w:t>
      </w:r>
      <w:r>
        <w:rPr>
          <w:rFonts w:ascii="Calibri" w:eastAsia="Calibri" w:hAnsi="Calibri" w:cs="Calibri"/>
          <w:sz w:val="22"/>
        </w:rPr>
        <w:t>do plano complementar de execução da Contratada, quando houver, do método de aferição dos resultados e das sanções aplicáveis, dentre outros.</w:t>
      </w:r>
    </w:p>
    <w:p w:rsidR="005E57E6" w:rsidRDefault="006E6E12">
      <w:pPr>
        <w:tabs>
          <w:tab w:val="left" w:pos="930"/>
        </w:tabs>
        <w:spacing w:after="45"/>
        <w:ind w:left="165" w:right="315"/>
        <w:jc w:val="both"/>
      </w:pPr>
      <w:r>
        <w:rPr>
          <w:rFonts w:ascii="Calibri" w:eastAsia="Calibri" w:hAnsi="Calibri" w:cs="Calibri"/>
          <w:b/>
          <w:sz w:val="22"/>
        </w:rPr>
        <w:t>5.6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 xml:space="preserve">A execução do contrato deverá ser acompanhada e fiscalizada </w:t>
      </w:r>
      <w:proofErr w:type="gramStart"/>
      <w:r>
        <w:rPr>
          <w:rFonts w:ascii="Calibri" w:eastAsia="Calibri" w:hAnsi="Calibri" w:cs="Calibri"/>
          <w:sz w:val="22"/>
        </w:rPr>
        <w:t>pelo(</w:t>
      </w:r>
      <w:proofErr w:type="gramEnd"/>
      <w:r>
        <w:rPr>
          <w:rFonts w:ascii="Calibri" w:eastAsia="Calibri" w:hAnsi="Calibri" w:cs="Calibri"/>
          <w:sz w:val="22"/>
        </w:rPr>
        <w:t>s) fiscal(</w:t>
      </w:r>
      <w:proofErr w:type="spellStart"/>
      <w:r>
        <w:rPr>
          <w:rFonts w:ascii="Calibri" w:eastAsia="Calibri" w:hAnsi="Calibri" w:cs="Calibri"/>
          <w:sz w:val="22"/>
        </w:rPr>
        <w:t>is</w:t>
      </w:r>
      <w:proofErr w:type="spellEnd"/>
      <w:r>
        <w:rPr>
          <w:rFonts w:ascii="Calibri" w:eastAsia="Calibri" w:hAnsi="Calibri" w:cs="Calibri"/>
          <w:sz w:val="22"/>
        </w:rPr>
        <w:t>) do contrato, ou pelos respectiv</w:t>
      </w:r>
      <w:r>
        <w:rPr>
          <w:rFonts w:ascii="Calibri" w:eastAsia="Calibri" w:hAnsi="Calibri" w:cs="Calibri"/>
          <w:sz w:val="22"/>
        </w:rPr>
        <w:t>os substitutos.</w:t>
      </w:r>
    </w:p>
    <w:p w:rsidR="005E57E6" w:rsidRDefault="006E6E12">
      <w:pPr>
        <w:tabs>
          <w:tab w:val="left" w:pos="930"/>
        </w:tabs>
        <w:spacing w:after="45"/>
        <w:ind w:left="165" w:right="315"/>
        <w:jc w:val="both"/>
      </w:pPr>
      <w:r>
        <w:rPr>
          <w:rFonts w:ascii="Calibri" w:eastAsia="Calibri" w:hAnsi="Calibri" w:cs="Calibri"/>
          <w:b/>
          <w:sz w:val="22"/>
        </w:rPr>
        <w:t>5.7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>O fiscal acompanhará a execução do contrato, para que sejam cumpridas todas as condições estabelecidas, de modo a assegurar os melhores resultados para a Administração.</w:t>
      </w:r>
    </w:p>
    <w:p w:rsidR="005E57E6" w:rsidRDefault="006E6E12">
      <w:pPr>
        <w:tabs>
          <w:tab w:val="left" w:pos="930"/>
        </w:tabs>
        <w:spacing w:after="45"/>
        <w:ind w:left="165" w:right="315"/>
        <w:jc w:val="both"/>
      </w:pPr>
      <w:r>
        <w:rPr>
          <w:rFonts w:ascii="Calibri" w:eastAsia="Calibri" w:hAnsi="Calibri" w:cs="Calibri"/>
          <w:b/>
          <w:sz w:val="22"/>
        </w:rPr>
        <w:t>5.8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>O fiscal anotará no histórico de gerenciamento do contrato toda</w:t>
      </w:r>
      <w:r>
        <w:rPr>
          <w:rFonts w:ascii="Calibri" w:eastAsia="Calibri" w:hAnsi="Calibri" w:cs="Calibri"/>
          <w:sz w:val="22"/>
        </w:rPr>
        <w:t>s as ocorrências relacionadas à execução, com a descrição do que for necessário para a regularização das faltas ou dos defeitos observados.</w:t>
      </w:r>
    </w:p>
    <w:p w:rsidR="005E57E6" w:rsidRDefault="006E6E12">
      <w:pPr>
        <w:tabs>
          <w:tab w:val="left" w:pos="930"/>
        </w:tabs>
        <w:spacing w:after="45"/>
        <w:ind w:left="165" w:right="315"/>
        <w:jc w:val="both"/>
      </w:pPr>
      <w:proofErr w:type="gramStart"/>
      <w:r>
        <w:rPr>
          <w:rFonts w:ascii="Calibri" w:eastAsia="Calibri" w:hAnsi="Calibri" w:cs="Calibri"/>
          <w:b/>
          <w:sz w:val="22"/>
        </w:rPr>
        <w:t>5.9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>Identificada</w:t>
      </w:r>
      <w:proofErr w:type="gramEnd"/>
      <w:r>
        <w:rPr>
          <w:rFonts w:ascii="Calibri" w:eastAsia="Calibri" w:hAnsi="Calibri" w:cs="Calibri"/>
          <w:sz w:val="22"/>
        </w:rPr>
        <w:t xml:space="preserve"> qualquer inexatidão ou irregularidade, o fiscal emitirá notificações para a correção da execução do</w:t>
      </w:r>
      <w:r>
        <w:rPr>
          <w:rFonts w:ascii="Calibri" w:eastAsia="Calibri" w:hAnsi="Calibri" w:cs="Calibri"/>
          <w:sz w:val="22"/>
        </w:rPr>
        <w:t xml:space="preserve"> contrato, determinando prazo para a correção.</w:t>
      </w:r>
    </w:p>
    <w:p w:rsidR="005E57E6" w:rsidRDefault="006E6E12">
      <w:pPr>
        <w:tabs>
          <w:tab w:val="left" w:pos="930"/>
        </w:tabs>
        <w:spacing w:after="45"/>
        <w:ind w:left="165" w:right="315"/>
        <w:jc w:val="both"/>
      </w:pPr>
      <w:r>
        <w:rPr>
          <w:rFonts w:ascii="Calibri" w:eastAsia="Calibri" w:hAnsi="Calibri" w:cs="Calibri"/>
          <w:b/>
          <w:sz w:val="22"/>
        </w:rPr>
        <w:t>5.10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 xml:space="preserve">O fiscal informará ao gestor do contato, em tempo hábil, a situação que demandar decisão ou adoção de medidas que ultrapassem sua competência, para que adote as medidas necessárias e saneadoras, se for o </w:t>
      </w:r>
      <w:r>
        <w:rPr>
          <w:rFonts w:ascii="Calibri" w:eastAsia="Calibri" w:hAnsi="Calibri" w:cs="Calibri"/>
          <w:sz w:val="22"/>
        </w:rPr>
        <w:t>caso.</w:t>
      </w:r>
    </w:p>
    <w:p w:rsidR="005E57E6" w:rsidRDefault="006E6E12">
      <w:pPr>
        <w:tabs>
          <w:tab w:val="left" w:pos="930"/>
        </w:tabs>
        <w:spacing w:after="45"/>
        <w:ind w:left="165" w:right="315"/>
        <w:jc w:val="both"/>
      </w:pPr>
      <w:proofErr w:type="gramStart"/>
      <w:r>
        <w:rPr>
          <w:rFonts w:ascii="Calibri" w:eastAsia="Calibri" w:hAnsi="Calibri" w:cs="Calibri"/>
          <w:b/>
          <w:sz w:val="22"/>
        </w:rPr>
        <w:t>5.11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>No</w:t>
      </w:r>
      <w:proofErr w:type="gramEnd"/>
      <w:r>
        <w:rPr>
          <w:rFonts w:ascii="Calibri" w:eastAsia="Calibri" w:hAnsi="Calibri" w:cs="Calibri"/>
          <w:sz w:val="22"/>
        </w:rPr>
        <w:t xml:space="preserve"> caso de ocorrências que possam inviabilizar a execução do contrato nas datas aprazadas, o fiscal comunicará o fato imediatamente ao gestor.</w:t>
      </w:r>
    </w:p>
    <w:p w:rsidR="005E57E6" w:rsidRDefault="006E6E12">
      <w:pPr>
        <w:tabs>
          <w:tab w:val="left" w:pos="930"/>
        </w:tabs>
        <w:spacing w:after="45"/>
        <w:ind w:left="165" w:right="315"/>
        <w:jc w:val="both"/>
      </w:pPr>
      <w:r>
        <w:rPr>
          <w:rFonts w:ascii="Calibri" w:eastAsia="Calibri" w:hAnsi="Calibri" w:cs="Calibri"/>
          <w:b/>
          <w:sz w:val="22"/>
        </w:rPr>
        <w:t>5.12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>O fiscal deverá comunicar ao gestor, em tempo hábil, o término do contrato sob sua responsabilida</w:t>
      </w:r>
      <w:r>
        <w:rPr>
          <w:rFonts w:ascii="Calibri" w:eastAsia="Calibri" w:hAnsi="Calibri" w:cs="Calibri"/>
          <w:sz w:val="22"/>
        </w:rPr>
        <w:t>de, com vistas à renovação tempestiva ou à prorrogação contratual.</w:t>
      </w:r>
    </w:p>
    <w:p w:rsidR="005E57E6" w:rsidRDefault="006E6E12">
      <w:pPr>
        <w:tabs>
          <w:tab w:val="left" w:pos="930"/>
        </w:tabs>
        <w:spacing w:after="45"/>
        <w:ind w:left="165" w:right="315"/>
        <w:jc w:val="both"/>
      </w:pPr>
      <w:r>
        <w:rPr>
          <w:rFonts w:ascii="Calibri" w:eastAsia="Calibri" w:hAnsi="Calibri" w:cs="Calibri"/>
          <w:b/>
          <w:sz w:val="22"/>
        </w:rPr>
        <w:t>5.13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>O fiscal verificará a manutenção das condições de habilitação da Contratada, acompanhará o empenho, o pagamento, as garantias, as glosas e a formalização de apostilamento e termos adit</w:t>
      </w:r>
      <w:r>
        <w:rPr>
          <w:rFonts w:ascii="Calibri" w:eastAsia="Calibri" w:hAnsi="Calibri" w:cs="Calibri"/>
          <w:sz w:val="22"/>
        </w:rPr>
        <w:t>ivos, solicitando quaisquer documentos comprobatórios pertinentes, caso necessário.</w:t>
      </w:r>
    </w:p>
    <w:p w:rsidR="005E57E6" w:rsidRDefault="006E6E12">
      <w:pPr>
        <w:tabs>
          <w:tab w:val="left" w:pos="930"/>
        </w:tabs>
        <w:spacing w:after="45"/>
        <w:ind w:left="165" w:right="315"/>
        <w:jc w:val="both"/>
      </w:pPr>
      <w:r>
        <w:rPr>
          <w:rFonts w:ascii="Calibri" w:eastAsia="Calibri" w:hAnsi="Calibri" w:cs="Calibri"/>
          <w:b/>
          <w:sz w:val="22"/>
        </w:rPr>
        <w:t>5.14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>Caso ocorram descumprimento das obrigações contratuais, o fiscal atuará tempestivamente na solução do problema, reportando ao gestor do contrato para que tome as provi</w:t>
      </w:r>
      <w:r>
        <w:rPr>
          <w:rFonts w:ascii="Calibri" w:eastAsia="Calibri" w:hAnsi="Calibri" w:cs="Calibri"/>
          <w:sz w:val="22"/>
        </w:rPr>
        <w:t>dências cabíveis, quando ultrapassar a sua competência.</w:t>
      </w:r>
    </w:p>
    <w:p w:rsidR="005E57E6" w:rsidRDefault="006E6E12">
      <w:pPr>
        <w:tabs>
          <w:tab w:val="left" w:pos="930"/>
        </w:tabs>
        <w:spacing w:after="45"/>
        <w:ind w:left="165" w:right="315"/>
        <w:jc w:val="both"/>
      </w:pPr>
      <w:r>
        <w:rPr>
          <w:rFonts w:ascii="Calibri" w:eastAsia="Calibri" w:hAnsi="Calibri" w:cs="Calibri"/>
          <w:b/>
          <w:sz w:val="22"/>
        </w:rPr>
        <w:t>5.15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 xml:space="preserve">O gestor coordenará a atualização do processo de acompanhamento e fiscalização do contrato, contendo todos os registros formais da execução no histórico de gerenciamento, a exemplo da ordem de </w:t>
      </w:r>
      <w:r>
        <w:rPr>
          <w:rFonts w:ascii="Calibri" w:eastAsia="Calibri" w:hAnsi="Calibri" w:cs="Calibri"/>
          <w:sz w:val="22"/>
        </w:rPr>
        <w:t>serviço, do registro de ocorrências, das alterações e das prorrogações contratuais, elaborando relatório com vistas à verificação da necessidade de adequações para o atendimento da finalidade da administração.</w:t>
      </w:r>
    </w:p>
    <w:p w:rsidR="005E57E6" w:rsidRDefault="006E6E12">
      <w:pPr>
        <w:tabs>
          <w:tab w:val="left" w:pos="930"/>
        </w:tabs>
        <w:spacing w:after="45"/>
        <w:ind w:left="165" w:right="315"/>
        <w:jc w:val="both"/>
      </w:pPr>
      <w:r>
        <w:rPr>
          <w:rFonts w:ascii="Calibri" w:eastAsia="Calibri" w:hAnsi="Calibri" w:cs="Calibri"/>
          <w:b/>
          <w:sz w:val="22"/>
        </w:rPr>
        <w:t>5.16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>O gestor do contrato acompanhará a manute</w:t>
      </w:r>
      <w:r>
        <w:rPr>
          <w:rFonts w:ascii="Calibri" w:eastAsia="Calibri" w:hAnsi="Calibri" w:cs="Calibri"/>
          <w:sz w:val="22"/>
        </w:rPr>
        <w:t>nção das condições de habilitação da Contratada, para fins de empenho de despesa e pagamento, e anotará os problemas que obstem o fluxo normal da liquidação e do pagamento da despesa no relatório de riscos eventuais.</w:t>
      </w:r>
    </w:p>
    <w:p w:rsidR="005E57E6" w:rsidRDefault="006E6E12">
      <w:pPr>
        <w:tabs>
          <w:tab w:val="left" w:pos="930"/>
        </w:tabs>
        <w:spacing w:after="45"/>
        <w:ind w:left="165" w:right="315"/>
        <w:jc w:val="both"/>
      </w:pPr>
      <w:r>
        <w:rPr>
          <w:rFonts w:ascii="Calibri" w:eastAsia="Calibri" w:hAnsi="Calibri" w:cs="Calibri"/>
          <w:b/>
          <w:sz w:val="22"/>
        </w:rPr>
        <w:t>5.17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>O gestor do contrato acompanhará o</w:t>
      </w:r>
      <w:r>
        <w:rPr>
          <w:rFonts w:ascii="Calibri" w:eastAsia="Calibri" w:hAnsi="Calibri" w:cs="Calibri"/>
          <w:sz w:val="22"/>
        </w:rPr>
        <w:t>s registros realizados pelos fiscais, de todas as ocorrências relacionadas à execução e as medidas adotadas, informando à autoridade superior, se for o caso, aquelas que ultrapassarem a sua competência.</w:t>
      </w:r>
    </w:p>
    <w:p w:rsidR="005E57E6" w:rsidRDefault="006E6E12">
      <w:pPr>
        <w:tabs>
          <w:tab w:val="left" w:pos="930"/>
        </w:tabs>
        <w:spacing w:after="45"/>
        <w:ind w:left="165" w:right="315"/>
        <w:jc w:val="both"/>
      </w:pPr>
      <w:r>
        <w:rPr>
          <w:rFonts w:ascii="Calibri" w:eastAsia="Calibri" w:hAnsi="Calibri" w:cs="Calibri"/>
          <w:b/>
          <w:sz w:val="22"/>
        </w:rPr>
        <w:t>5.18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>O gestor do contrato emitirá documento comprobat</w:t>
      </w:r>
      <w:r>
        <w:rPr>
          <w:rFonts w:ascii="Calibri" w:eastAsia="Calibri" w:hAnsi="Calibri" w:cs="Calibri"/>
          <w:sz w:val="22"/>
        </w:rPr>
        <w:t>ório da avaliação realizada pelos fiscais, quanto ao cumprimento de obrigações assumidas pela Contratada, com menção ao seu desempenho na execução contratual, baseado nos indicadores objetivamente definidos e aferidos, e a eventuais penalidades aplicadas.</w:t>
      </w:r>
    </w:p>
    <w:p w:rsidR="005E57E6" w:rsidRDefault="006E6E12">
      <w:pPr>
        <w:tabs>
          <w:tab w:val="left" w:pos="930"/>
        </w:tabs>
        <w:spacing w:after="45"/>
        <w:ind w:left="165" w:right="315"/>
        <w:jc w:val="both"/>
      </w:pPr>
      <w:r>
        <w:rPr>
          <w:rFonts w:ascii="Calibri" w:eastAsia="Calibri" w:hAnsi="Calibri" w:cs="Calibri"/>
          <w:b/>
          <w:sz w:val="22"/>
        </w:rPr>
        <w:t>5.19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 xml:space="preserve">O gestor do contrato tomará providências para a formalização de processo administrativo de responsabilização para fins de aplicação de sanções, a ser conduzido pela comissão de que trata o art. 158 da Lei Federal </w:t>
      </w:r>
      <w:proofErr w:type="gramStart"/>
      <w:r>
        <w:rPr>
          <w:rFonts w:ascii="Calibri" w:eastAsia="Calibri" w:hAnsi="Calibri" w:cs="Calibri"/>
          <w:sz w:val="22"/>
        </w:rPr>
        <w:t>n.º</w:t>
      </w:r>
      <w:proofErr w:type="gramEnd"/>
      <w:r>
        <w:rPr>
          <w:rFonts w:ascii="Calibri" w:eastAsia="Calibri" w:hAnsi="Calibri" w:cs="Calibri"/>
          <w:sz w:val="22"/>
        </w:rPr>
        <w:t xml:space="preserve"> 14.133/2021, ou pelo agente ou pel</w:t>
      </w:r>
      <w:r>
        <w:rPr>
          <w:rFonts w:ascii="Calibri" w:eastAsia="Calibri" w:hAnsi="Calibri" w:cs="Calibri"/>
          <w:sz w:val="22"/>
        </w:rPr>
        <w:t>o setor com competência para tal, conforme o caso.</w:t>
      </w:r>
    </w:p>
    <w:p w:rsidR="005E57E6" w:rsidRDefault="006E6E12">
      <w:pPr>
        <w:tabs>
          <w:tab w:val="left" w:pos="930"/>
        </w:tabs>
        <w:spacing w:after="45"/>
        <w:ind w:left="165" w:right="315"/>
        <w:jc w:val="both"/>
      </w:pPr>
      <w:r>
        <w:rPr>
          <w:rFonts w:ascii="Calibri" w:eastAsia="Calibri" w:hAnsi="Calibri" w:cs="Calibri"/>
          <w:b/>
          <w:sz w:val="22"/>
        </w:rPr>
        <w:t>5.20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>O gestor do contrato deverá elaborar relatório final com informações sobre a consecução dos objetivos que tenham justificado a contratação e eventuais condutas a serem adotadas para o aprimoramento da</w:t>
      </w:r>
      <w:r>
        <w:rPr>
          <w:rFonts w:ascii="Calibri" w:eastAsia="Calibri" w:hAnsi="Calibri" w:cs="Calibri"/>
          <w:sz w:val="22"/>
        </w:rPr>
        <w:t>s atividades da Administração.</w:t>
      </w:r>
    </w:p>
    <w:p w:rsidR="005E57E6" w:rsidRDefault="005E57E6">
      <w:pPr>
        <w:spacing w:after="45"/>
        <w:ind w:right="315"/>
      </w:pPr>
    </w:p>
    <w:p w:rsidR="005E57E6" w:rsidRDefault="006E6E12">
      <w:pPr>
        <w:shd w:val="clear" w:color="auto" w:fill="0D0D0D"/>
        <w:spacing w:after="45"/>
        <w:ind w:firstLine="75"/>
      </w:pPr>
      <w:r>
        <w:rPr>
          <w:rFonts w:ascii="Calibri" w:eastAsia="Calibri" w:hAnsi="Calibri" w:cs="Calibri"/>
          <w:b/>
          <w:color w:val="FFFFFF"/>
          <w:sz w:val="22"/>
        </w:rPr>
        <w:t>6. DOS CRITÉRIOS E DO PRAZO DE PAGAMENTO (Art. 6º, XXIII, alínea ‘h’, da Lei nº 14.133/21)</w:t>
      </w:r>
    </w:p>
    <w:p w:rsidR="005E57E6" w:rsidRDefault="006E6E12">
      <w:pPr>
        <w:tabs>
          <w:tab w:val="left" w:pos="525"/>
        </w:tabs>
        <w:spacing w:after="45"/>
        <w:ind w:left="165" w:right="315"/>
        <w:jc w:val="both"/>
      </w:pPr>
      <w:r>
        <w:rPr>
          <w:rFonts w:ascii="Calibri" w:eastAsia="Calibri" w:hAnsi="Calibri" w:cs="Calibri"/>
          <w:b/>
          <w:sz w:val="22"/>
        </w:rPr>
        <w:t>6.1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 xml:space="preserve">O pagamento será realizado por meio de ordem bancária, para crédito em banco, agência e contracorrente, indicados pela </w:t>
      </w:r>
      <w:r>
        <w:rPr>
          <w:rFonts w:ascii="Calibri" w:eastAsia="Calibri" w:hAnsi="Calibri" w:cs="Calibri"/>
          <w:sz w:val="22"/>
        </w:rPr>
        <w:t>Contratada.</w:t>
      </w:r>
    </w:p>
    <w:p w:rsidR="005E57E6" w:rsidRDefault="006E6E12">
      <w:pPr>
        <w:tabs>
          <w:tab w:val="left" w:pos="525"/>
          <w:tab w:val="left" w:pos="930"/>
        </w:tabs>
        <w:spacing w:after="45"/>
        <w:ind w:left="165" w:right="315"/>
        <w:jc w:val="both"/>
      </w:pPr>
      <w:proofErr w:type="gramStart"/>
      <w:r>
        <w:rPr>
          <w:rFonts w:ascii="Calibri" w:eastAsia="Calibri" w:hAnsi="Calibri" w:cs="Calibri"/>
          <w:b/>
          <w:sz w:val="22"/>
        </w:rPr>
        <w:t>6.2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>Será</w:t>
      </w:r>
      <w:proofErr w:type="gramEnd"/>
      <w:r>
        <w:rPr>
          <w:rFonts w:ascii="Calibri" w:eastAsia="Calibri" w:hAnsi="Calibri" w:cs="Calibri"/>
          <w:sz w:val="22"/>
        </w:rPr>
        <w:t xml:space="preserve"> considerada data do pagamento o dia em que constar como emitida a ordem bancária para pagamento.</w:t>
      </w:r>
    </w:p>
    <w:p w:rsidR="005E57E6" w:rsidRDefault="006E6E12">
      <w:pPr>
        <w:tabs>
          <w:tab w:val="left" w:pos="525"/>
          <w:tab w:val="left" w:pos="930"/>
        </w:tabs>
        <w:spacing w:after="45"/>
        <w:ind w:left="165" w:right="315"/>
        <w:jc w:val="both"/>
      </w:pPr>
      <w:r>
        <w:rPr>
          <w:rFonts w:ascii="Calibri" w:eastAsia="Calibri" w:hAnsi="Calibri" w:cs="Calibri"/>
          <w:b/>
          <w:sz w:val="22"/>
        </w:rPr>
        <w:t>6.3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 xml:space="preserve">Recebida a Nota Fiscal ou documento de cobrança equivalente, correrá o prazo de </w:t>
      </w:r>
      <w:r>
        <w:rPr>
          <w:rFonts w:ascii="Calibri" w:eastAsia="Calibri" w:hAnsi="Calibri" w:cs="Calibri"/>
          <w:color w:val="FF0000"/>
          <w:sz w:val="22"/>
        </w:rPr>
        <w:t>30</w:t>
      </w:r>
      <w:r>
        <w:rPr>
          <w:rFonts w:ascii="Calibri" w:eastAsia="Calibri" w:hAnsi="Calibri" w:cs="Calibri"/>
          <w:b/>
          <w:color w:val="FF0000"/>
          <w:sz w:val="22"/>
        </w:rPr>
        <w:t xml:space="preserve"> (TRINTA) dias úteis</w:t>
      </w:r>
      <w:r>
        <w:rPr>
          <w:rFonts w:ascii="Calibri" w:eastAsia="Calibri" w:hAnsi="Calibri" w:cs="Calibri"/>
          <w:b/>
          <w:sz w:val="22"/>
        </w:rPr>
        <w:t xml:space="preserve"> </w:t>
      </w:r>
      <w:r>
        <w:rPr>
          <w:rFonts w:ascii="Calibri" w:eastAsia="Calibri" w:hAnsi="Calibri" w:cs="Calibri"/>
          <w:sz w:val="22"/>
        </w:rPr>
        <w:t>para fins de liquidação, na for</w:t>
      </w:r>
      <w:r>
        <w:rPr>
          <w:rFonts w:ascii="Calibri" w:eastAsia="Calibri" w:hAnsi="Calibri" w:cs="Calibri"/>
          <w:sz w:val="22"/>
        </w:rPr>
        <w:t>ma desta seção, prorrogáveis por igual período.</w:t>
      </w:r>
    </w:p>
    <w:p w:rsidR="005E57E6" w:rsidRDefault="006E6E12">
      <w:pPr>
        <w:tabs>
          <w:tab w:val="left" w:pos="1050"/>
        </w:tabs>
        <w:spacing w:after="45"/>
        <w:ind w:left="495" w:right="315"/>
        <w:jc w:val="both"/>
      </w:pPr>
      <w:r>
        <w:rPr>
          <w:rFonts w:ascii="Calibri" w:eastAsia="Calibri" w:hAnsi="Calibri" w:cs="Calibri"/>
          <w:b/>
          <w:sz w:val="22"/>
        </w:rPr>
        <w:t>6.3.1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 xml:space="preserve">O prazo de que trata o subitem anterior será reduzido à metade, mantendo-se a possibilidade de prorrogação, no caso de contratações decorrentes de despesas cujos valores não ultrapassem o limite de que </w:t>
      </w:r>
      <w:r>
        <w:rPr>
          <w:rFonts w:ascii="Calibri" w:eastAsia="Calibri" w:hAnsi="Calibri" w:cs="Calibri"/>
          <w:sz w:val="22"/>
        </w:rPr>
        <w:t>trata o inciso II, do art. 75, da Lei nº 14.133/2021.</w:t>
      </w:r>
    </w:p>
    <w:p w:rsidR="005E57E6" w:rsidRDefault="006E6E12">
      <w:pPr>
        <w:tabs>
          <w:tab w:val="left" w:pos="1035"/>
        </w:tabs>
        <w:spacing w:after="45"/>
        <w:ind w:left="495" w:right="315"/>
        <w:jc w:val="both"/>
      </w:pPr>
      <w:r>
        <w:rPr>
          <w:rFonts w:ascii="Calibri" w:eastAsia="Calibri" w:hAnsi="Calibri" w:cs="Calibri"/>
          <w:b/>
          <w:sz w:val="22"/>
        </w:rPr>
        <w:t>6.3.2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>A nota fiscal ou instrumento de cobrança equivalente deverá ser obrigatoriamente acompanhado da comprovação da regularidade fiscal, mediante consulta aos sítios eletrônicos oficiais ou à documenta</w:t>
      </w:r>
      <w:r>
        <w:rPr>
          <w:rFonts w:ascii="Calibri" w:eastAsia="Calibri" w:hAnsi="Calibri" w:cs="Calibri"/>
          <w:sz w:val="22"/>
        </w:rPr>
        <w:t xml:space="preserve">ção mencionada no </w:t>
      </w:r>
      <w:r>
        <w:rPr>
          <w:rFonts w:ascii="Calibri" w:eastAsia="Calibri" w:hAnsi="Calibri" w:cs="Calibri"/>
          <w:sz w:val="22"/>
          <w:u w:val="single"/>
        </w:rPr>
        <w:t xml:space="preserve">art. 68, da Lei Federal </w:t>
      </w:r>
      <w:proofErr w:type="gramStart"/>
      <w:r>
        <w:rPr>
          <w:rFonts w:ascii="Calibri" w:eastAsia="Calibri" w:hAnsi="Calibri" w:cs="Calibri"/>
          <w:sz w:val="22"/>
          <w:u w:val="single"/>
        </w:rPr>
        <w:t>n.º</w:t>
      </w:r>
      <w:proofErr w:type="gramEnd"/>
      <w:r>
        <w:rPr>
          <w:rFonts w:ascii="Calibri" w:eastAsia="Calibri" w:hAnsi="Calibri" w:cs="Calibri"/>
          <w:sz w:val="22"/>
          <w:u w:val="single"/>
        </w:rPr>
        <w:t xml:space="preserve"> 14.133/2021</w:t>
      </w:r>
      <w:r>
        <w:rPr>
          <w:rFonts w:ascii="Times New Roman" w:eastAsia="Times New Roman" w:hAnsi="Times New Roman" w:cs="Times New Roman"/>
          <w:sz w:val="22"/>
        </w:rPr>
        <w:t>.</w:t>
      </w:r>
    </w:p>
    <w:p w:rsidR="005E57E6" w:rsidRDefault="006E6E12">
      <w:pPr>
        <w:tabs>
          <w:tab w:val="left" w:pos="540"/>
        </w:tabs>
        <w:spacing w:after="45"/>
        <w:ind w:left="165" w:right="315"/>
        <w:jc w:val="both"/>
      </w:pPr>
      <w:proofErr w:type="gramStart"/>
      <w:r>
        <w:rPr>
          <w:rFonts w:ascii="Calibri" w:eastAsia="Calibri" w:hAnsi="Calibri" w:cs="Calibri"/>
          <w:b/>
          <w:sz w:val="22"/>
        </w:rPr>
        <w:t>6.4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>Para</w:t>
      </w:r>
      <w:proofErr w:type="gramEnd"/>
      <w:r>
        <w:rPr>
          <w:rFonts w:ascii="Calibri" w:eastAsia="Calibri" w:hAnsi="Calibri" w:cs="Calibri"/>
          <w:sz w:val="22"/>
        </w:rPr>
        <w:t xml:space="preserve"> fins de liquidação, o setor competente deverá verificar se a nota fiscal ou instrumento de cobrança equivalente apresentado expressa os elementos necessários e essenciais do documento, </w:t>
      </w:r>
      <w:r>
        <w:rPr>
          <w:rFonts w:ascii="Calibri" w:eastAsia="Calibri" w:hAnsi="Calibri" w:cs="Calibri"/>
          <w:sz w:val="22"/>
        </w:rPr>
        <w:t>tais como:</w:t>
      </w:r>
    </w:p>
    <w:p w:rsidR="005E57E6" w:rsidRDefault="006E6E12">
      <w:pPr>
        <w:numPr>
          <w:ilvl w:val="0"/>
          <w:numId w:val="4"/>
        </w:numPr>
        <w:spacing w:after="45"/>
        <w:ind w:right="315"/>
        <w:jc w:val="both"/>
      </w:pPr>
      <w:r>
        <w:rPr>
          <w:rFonts w:ascii="Calibri" w:eastAsia="Calibri" w:hAnsi="Calibri" w:cs="Calibri"/>
          <w:sz w:val="22"/>
        </w:rPr>
        <w:t>O prazo de validade;</w:t>
      </w:r>
    </w:p>
    <w:p w:rsidR="005E57E6" w:rsidRDefault="006E6E12">
      <w:pPr>
        <w:numPr>
          <w:ilvl w:val="0"/>
          <w:numId w:val="4"/>
        </w:numPr>
        <w:tabs>
          <w:tab w:val="left" w:pos="1020"/>
        </w:tabs>
        <w:spacing w:after="45"/>
        <w:ind w:right="315"/>
        <w:jc w:val="both"/>
      </w:pPr>
      <w:r>
        <w:rPr>
          <w:rFonts w:ascii="Calibri" w:eastAsia="Calibri" w:hAnsi="Calibri" w:cs="Calibri"/>
          <w:sz w:val="22"/>
        </w:rPr>
        <w:t>A data da emissão;</w:t>
      </w:r>
    </w:p>
    <w:p w:rsidR="005E57E6" w:rsidRDefault="006E6E12">
      <w:pPr>
        <w:numPr>
          <w:ilvl w:val="0"/>
          <w:numId w:val="4"/>
        </w:numPr>
        <w:spacing w:after="45"/>
        <w:ind w:right="315"/>
      </w:pPr>
      <w:r>
        <w:rPr>
          <w:rFonts w:ascii="Calibri" w:eastAsia="Calibri" w:hAnsi="Calibri" w:cs="Calibri"/>
          <w:sz w:val="22"/>
        </w:rPr>
        <w:t>Os dados do contrato e do órgão contratante;</w:t>
      </w:r>
    </w:p>
    <w:p w:rsidR="005E57E6" w:rsidRDefault="006E6E12">
      <w:pPr>
        <w:numPr>
          <w:ilvl w:val="0"/>
          <w:numId w:val="4"/>
        </w:numPr>
        <w:tabs>
          <w:tab w:val="left" w:pos="1020"/>
        </w:tabs>
        <w:spacing w:after="45"/>
        <w:ind w:right="315"/>
      </w:pPr>
      <w:r>
        <w:rPr>
          <w:rFonts w:ascii="Calibri" w:eastAsia="Calibri" w:hAnsi="Calibri" w:cs="Calibri"/>
          <w:sz w:val="22"/>
        </w:rPr>
        <w:t>O período respectivo de execução do contrato;</w:t>
      </w:r>
    </w:p>
    <w:p w:rsidR="005E57E6" w:rsidRDefault="006E6E12">
      <w:pPr>
        <w:numPr>
          <w:ilvl w:val="0"/>
          <w:numId w:val="4"/>
        </w:numPr>
        <w:spacing w:after="45"/>
        <w:ind w:right="315"/>
      </w:pPr>
      <w:r>
        <w:rPr>
          <w:rFonts w:ascii="Calibri" w:eastAsia="Calibri" w:hAnsi="Calibri" w:cs="Calibri"/>
          <w:sz w:val="22"/>
        </w:rPr>
        <w:t>O valor a pagar; e</w:t>
      </w:r>
    </w:p>
    <w:p w:rsidR="005E57E6" w:rsidRDefault="006E6E12">
      <w:pPr>
        <w:numPr>
          <w:ilvl w:val="0"/>
          <w:numId w:val="4"/>
        </w:numPr>
        <w:spacing w:after="45"/>
        <w:ind w:right="315"/>
      </w:pPr>
      <w:r>
        <w:rPr>
          <w:rFonts w:ascii="Calibri" w:eastAsia="Calibri" w:hAnsi="Calibri" w:cs="Calibri"/>
          <w:sz w:val="22"/>
        </w:rPr>
        <w:t>Eventual destaque do valor de retenções tributárias cabíveis.</w:t>
      </w:r>
    </w:p>
    <w:p w:rsidR="005E57E6" w:rsidRDefault="006E6E12">
      <w:pPr>
        <w:tabs>
          <w:tab w:val="left" w:pos="1035"/>
        </w:tabs>
        <w:spacing w:after="45"/>
        <w:ind w:left="495" w:right="315"/>
        <w:jc w:val="both"/>
      </w:pPr>
      <w:proofErr w:type="gramStart"/>
      <w:r>
        <w:rPr>
          <w:rFonts w:ascii="Calibri" w:eastAsia="Calibri" w:hAnsi="Calibri" w:cs="Calibri"/>
          <w:b/>
          <w:sz w:val="22"/>
        </w:rPr>
        <w:t>6.4.1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>Havendo</w:t>
      </w:r>
      <w:proofErr w:type="gramEnd"/>
      <w:r>
        <w:rPr>
          <w:rFonts w:ascii="Calibri" w:eastAsia="Calibri" w:hAnsi="Calibri" w:cs="Calibri"/>
          <w:sz w:val="22"/>
        </w:rPr>
        <w:t xml:space="preserve"> erro na apresentaçã</w:t>
      </w:r>
      <w:r>
        <w:rPr>
          <w:rFonts w:ascii="Calibri" w:eastAsia="Calibri" w:hAnsi="Calibri" w:cs="Calibri"/>
          <w:sz w:val="22"/>
        </w:rPr>
        <w:t>o da nota fiscal ou instrumento de cobrança equivalente, ou circunstância que impeça a liquidação da despesa, esta ficará sobrestada até que a Contratada providencie as medidas saneadoras, reiniciando-se o prazo após a comprovação da regularização da situa</w:t>
      </w:r>
      <w:r>
        <w:rPr>
          <w:rFonts w:ascii="Calibri" w:eastAsia="Calibri" w:hAnsi="Calibri" w:cs="Calibri"/>
          <w:sz w:val="22"/>
        </w:rPr>
        <w:t>ção, sem ônus ao contratante.</w:t>
      </w:r>
    </w:p>
    <w:p w:rsidR="005E57E6" w:rsidRDefault="006E6E12">
      <w:pPr>
        <w:tabs>
          <w:tab w:val="left" w:pos="525"/>
        </w:tabs>
        <w:spacing w:after="45"/>
        <w:ind w:left="165" w:right="315"/>
        <w:jc w:val="both"/>
      </w:pPr>
      <w:r>
        <w:rPr>
          <w:rFonts w:ascii="Calibri" w:eastAsia="Calibri" w:hAnsi="Calibri" w:cs="Calibri"/>
          <w:b/>
          <w:sz w:val="22"/>
        </w:rPr>
        <w:t>6.5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  <w:u w:val="single"/>
        </w:rPr>
        <w:t xml:space="preserve">A </w:t>
      </w:r>
      <w:r>
        <w:rPr>
          <w:rFonts w:ascii="Calibri" w:eastAsia="Calibri" w:hAnsi="Calibri" w:cs="Calibri"/>
          <w:sz w:val="22"/>
        </w:rPr>
        <w:t>Administração deverá verificar a manutenção das condições de habilitação exigidas no edital de pregão eletrônico e identificar possível razão que impeça a participação em licitação/contratação pública, no âmbito do órgão</w:t>
      </w:r>
      <w:r>
        <w:rPr>
          <w:rFonts w:ascii="Calibri" w:eastAsia="Calibri" w:hAnsi="Calibri" w:cs="Calibri"/>
          <w:sz w:val="22"/>
        </w:rPr>
        <w:t xml:space="preserve"> ou entidade, que implique proibição de contratar com o Poder Público, bem como ocorrências impeditivas indiretas.</w:t>
      </w:r>
    </w:p>
    <w:p w:rsidR="005E57E6" w:rsidRDefault="006E6E12">
      <w:pPr>
        <w:tabs>
          <w:tab w:val="left" w:pos="1035"/>
        </w:tabs>
        <w:spacing w:after="45"/>
        <w:ind w:left="495" w:right="315"/>
        <w:jc w:val="both"/>
      </w:pPr>
      <w:proofErr w:type="gramStart"/>
      <w:r>
        <w:rPr>
          <w:rFonts w:ascii="Calibri" w:eastAsia="Calibri" w:hAnsi="Calibri" w:cs="Calibri"/>
          <w:b/>
          <w:sz w:val="22"/>
        </w:rPr>
        <w:t>6.5.1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>Constatando-se</w:t>
      </w:r>
      <w:proofErr w:type="gramEnd"/>
      <w:r>
        <w:rPr>
          <w:rFonts w:ascii="Calibri" w:eastAsia="Calibri" w:hAnsi="Calibri" w:cs="Calibri"/>
          <w:sz w:val="22"/>
        </w:rPr>
        <w:t xml:space="preserve"> uma situação de irregularidade da Contratada, será providenciada sua notificação, por escrito, para que, no prazo de </w:t>
      </w:r>
      <w:r>
        <w:rPr>
          <w:rFonts w:ascii="Calibri" w:eastAsia="Calibri" w:hAnsi="Calibri" w:cs="Calibri"/>
          <w:b/>
          <w:sz w:val="22"/>
        </w:rPr>
        <w:t>5 (</w:t>
      </w:r>
      <w:r>
        <w:rPr>
          <w:rFonts w:ascii="Calibri" w:eastAsia="Calibri" w:hAnsi="Calibri" w:cs="Calibri"/>
          <w:b/>
          <w:sz w:val="22"/>
        </w:rPr>
        <w:t>cinco) dias úteis</w:t>
      </w:r>
      <w:r>
        <w:rPr>
          <w:rFonts w:ascii="Calibri" w:eastAsia="Calibri" w:hAnsi="Calibri" w:cs="Calibri"/>
          <w:sz w:val="22"/>
        </w:rPr>
        <w:t>, regularize sua situação ou, no mesmo prazo, apresente sua defesa. O prazo poderá ser prorrogado uma vez, por igual período, a critério do contratante.</w:t>
      </w:r>
    </w:p>
    <w:p w:rsidR="005E57E6" w:rsidRDefault="006E6E12">
      <w:pPr>
        <w:tabs>
          <w:tab w:val="left" w:pos="1035"/>
        </w:tabs>
        <w:spacing w:after="45"/>
        <w:ind w:left="495" w:right="315"/>
        <w:jc w:val="both"/>
      </w:pPr>
      <w:proofErr w:type="gramStart"/>
      <w:r>
        <w:rPr>
          <w:rFonts w:ascii="Calibri" w:eastAsia="Calibri" w:hAnsi="Calibri" w:cs="Calibri"/>
          <w:b/>
          <w:sz w:val="22"/>
        </w:rPr>
        <w:t>6.5.2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>Não</w:t>
      </w:r>
      <w:proofErr w:type="gramEnd"/>
      <w:r>
        <w:rPr>
          <w:rFonts w:ascii="Calibri" w:eastAsia="Calibri" w:hAnsi="Calibri" w:cs="Calibri"/>
          <w:sz w:val="22"/>
        </w:rPr>
        <w:t xml:space="preserve"> havendo regularização ou sendo a defesa considerada improcedente, o contrata</w:t>
      </w:r>
      <w:r>
        <w:rPr>
          <w:rFonts w:ascii="Calibri" w:eastAsia="Calibri" w:hAnsi="Calibri" w:cs="Calibri"/>
          <w:sz w:val="22"/>
        </w:rPr>
        <w:t xml:space="preserve">nte deverá comunicar aos órgãos responsáveis pela fiscalização da regularidade fiscal quanto à inadimplência da Contratada, bem como quanto à existência de pagamento a ser efetuado, para que sejam acionados os meios pertinentes e necessários para garantir </w:t>
      </w:r>
      <w:r>
        <w:rPr>
          <w:rFonts w:ascii="Calibri" w:eastAsia="Calibri" w:hAnsi="Calibri" w:cs="Calibri"/>
          <w:sz w:val="22"/>
        </w:rPr>
        <w:t>o recebimento de seus créditos.</w:t>
      </w:r>
    </w:p>
    <w:p w:rsidR="005E57E6" w:rsidRDefault="006E6E12">
      <w:pPr>
        <w:tabs>
          <w:tab w:val="left" w:pos="1035"/>
        </w:tabs>
        <w:spacing w:after="45"/>
        <w:ind w:left="495" w:right="315"/>
        <w:jc w:val="both"/>
      </w:pPr>
      <w:proofErr w:type="gramStart"/>
      <w:r>
        <w:rPr>
          <w:rFonts w:ascii="Calibri" w:eastAsia="Calibri" w:hAnsi="Calibri" w:cs="Calibri"/>
          <w:b/>
          <w:sz w:val="22"/>
        </w:rPr>
        <w:t>6.5.3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>Persistindo</w:t>
      </w:r>
      <w:proofErr w:type="gramEnd"/>
      <w:r>
        <w:rPr>
          <w:rFonts w:ascii="Calibri" w:eastAsia="Calibri" w:hAnsi="Calibri" w:cs="Calibri"/>
          <w:sz w:val="22"/>
        </w:rPr>
        <w:t xml:space="preserve"> a irregularidade, o contratante deverá adotar as medidas necessárias à rescisão contratual nos autos do processo administrativo correspondente, assegurada à Contratada a ampla defesa.</w:t>
      </w:r>
    </w:p>
    <w:p w:rsidR="005E57E6" w:rsidRDefault="006E6E12">
      <w:pPr>
        <w:tabs>
          <w:tab w:val="left" w:pos="1035"/>
        </w:tabs>
        <w:spacing w:after="45"/>
        <w:ind w:left="495" w:right="315"/>
        <w:jc w:val="both"/>
      </w:pPr>
      <w:proofErr w:type="gramStart"/>
      <w:r>
        <w:rPr>
          <w:rFonts w:ascii="Calibri" w:eastAsia="Calibri" w:hAnsi="Calibri" w:cs="Calibri"/>
          <w:b/>
          <w:sz w:val="22"/>
        </w:rPr>
        <w:t>6.5.4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>Havendo</w:t>
      </w:r>
      <w:proofErr w:type="gramEnd"/>
      <w:r>
        <w:rPr>
          <w:rFonts w:ascii="Calibri" w:eastAsia="Calibri" w:hAnsi="Calibri" w:cs="Calibri"/>
          <w:sz w:val="22"/>
        </w:rPr>
        <w:t xml:space="preserve"> a efetiv</w:t>
      </w:r>
      <w:r>
        <w:rPr>
          <w:rFonts w:ascii="Calibri" w:eastAsia="Calibri" w:hAnsi="Calibri" w:cs="Calibri"/>
          <w:sz w:val="22"/>
        </w:rPr>
        <w:t>a execução do objeto, os pagamentos serão realizados normalmente, até que se decida pela rescisão do contrato, caso a Contratada não regularize sua situação.</w:t>
      </w:r>
    </w:p>
    <w:p w:rsidR="005E57E6" w:rsidRDefault="006E6E12">
      <w:pPr>
        <w:tabs>
          <w:tab w:val="left" w:pos="525"/>
          <w:tab w:val="left" w:pos="930"/>
        </w:tabs>
        <w:spacing w:after="45"/>
        <w:ind w:left="165" w:right="315"/>
        <w:jc w:val="both"/>
      </w:pPr>
      <w:r>
        <w:rPr>
          <w:rFonts w:ascii="Calibri" w:eastAsia="Calibri" w:hAnsi="Calibri" w:cs="Calibri"/>
          <w:b/>
          <w:sz w:val="22"/>
        </w:rPr>
        <w:t>6.6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 xml:space="preserve">Quando do pagamento, será efetuada a retenção tributária prevista na legislação aplicável; </w:t>
      </w:r>
      <w:r>
        <w:rPr>
          <w:rFonts w:ascii="Calibri" w:eastAsia="Calibri" w:hAnsi="Calibri" w:cs="Calibri"/>
          <w:sz w:val="22"/>
        </w:rPr>
        <w:t>independentemente do percentual de tributo inserido na planilha, quando houver, serão retidos na fonte, quando da realização do pagamento, os percentuais estabelecidos na legislação vigente</w:t>
      </w:r>
    </w:p>
    <w:p w:rsidR="005E57E6" w:rsidRDefault="006E6E12">
      <w:pPr>
        <w:tabs>
          <w:tab w:val="left" w:pos="525"/>
          <w:tab w:val="left" w:pos="930"/>
        </w:tabs>
        <w:spacing w:after="45"/>
        <w:ind w:left="165" w:right="315"/>
        <w:jc w:val="both"/>
      </w:pPr>
      <w:r>
        <w:rPr>
          <w:rFonts w:ascii="Calibri" w:eastAsia="Calibri" w:hAnsi="Calibri" w:cs="Calibri"/>
          <w:b/>
          <w:sz w:val="22"/>
        </w:rPr>
        <w:t>6.7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>A Contratada regularmente optante pelo Simples Nacional, nos t</w:t>
      </w:r>
      <w:r>
        <w:rPr>
          <w:rFonts w:ascii="Calibri" w:eastAsia="Calibri" w:hAnsi="Calibri" w:cs="Calibri"/>
          <w:sz w:val="22"/>
        </w:rPr>
        <w:t xml:space="preserve">ermos da </w:t>
      </w:r>
      <w:r>
        <w:rPr>
          <w:rFonts w:ascii="Calibri" w:eastAsia="Calibri" w:hAnsi="Calibri" w:cs="Calibri"/>
          <w:sz w:val="22"/>
          <w:u w:val="single"/>
        </w:rPr>
        <w:t xml:space="preserve">Lei Complementar </w:t>
      </w:r>
      <w:proofErr w:type="gramStart"/>
      <w:r>
        <w:rPr>
          <w:rFonts w:ascii="Calibri" w:eastAsia="Calibri" w:hAnsi="Calibri" w:cs="Calibri"/>
          <w:sz w:val="22"/>
          <w:u w:val="single"/>
        </w:rPr>
        <w:t>n.º</w:t>
      </w:r>
      <w:proofErr w:type="gramEnd"/>
      <w:r>
        <w:rPr>
          <w:rFonts w:ascii="Calibri" w:eastAsia="Calibri" w:hAnsi="Calibri" w:cs="Calibri"/>
          <w:sz w:val="22"/>
          <w:u w:val="single"/>
        </w:rPr>
        <w:t xml:space="preserve"> 123/2006</w:t>
      </w:r>
      <w:r>
        <w:rPr>
          <w:rFonts w:ascii="Calibri" w:eastAsia="Calibri" w:hAnsi="Calibri" w:cs="Calibri"/>
          <w:sz w:val="22"/>
        </w:rPr>
        <w:t>, não sofrerá a retenção tributária quanto aos impostos e contribuições abrangidos por aquele regime; no entanto, o pagamento ficará condicionado à apresentação de comprovação, por meio de documento oficial, de que faz</w:t>
      </w:r>
      <w:r>
        <w:rPr>
          <w:rFonts w:ascii="Calibri" w:eastAsia="Calibri" w:hAnsi="Calibri" w:cs="Calibri"/>
          <w:sz w:val="22"/>
        </w:rPr>
        <w:t xml:space="preserve"> jus ao tratamento tributário favorecido previsto na referida Lei Complementar.</w:t>
      </w:r>
    </w:p>
    <w:p w:rsidR="005E57E6" w:rsidRDefault="006E6E12">
      <w:pPr>
        <w:tabs>
          <w:tab w:val="left" w:pos="525"/>
        </w:tabs>
        <w:spacing w:after="45"/>
        <w:ind w:left="165" w:right="315"/>
        <w:jc w:val="both"/>
      </w:pPr>
      <w:r>
        <w:rPr>
          <w:rFonts w:ascii="Calibri" w:eastAsia="Calibri" w:hAnsi="Calibri" w:cs="Calibri"/>
          <w:b/>
          <w:sz w:val="22"/>
        </w:rPr>
        <w:t>6.8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 xml:space="preserve">O pagamento será efetuado no prazo de até </w:t>
      </w:r>
      <w:r>
        <w:rPr>
          <w:rFonts w:ascii="Calibri" w:eastAsia="Calibri" w:hAnsi="Calibri" w:cs="Calibri"/>
          <w:b/>
          <w:color w:val="FF0000"/>
          <w:sz w:val="22"/>
        </w:rPr>
        <w:t>30 (TRINTA) dias</w:t>
      </w:r>
      <w:r>
        <w:rPr>
          <w:rFonts w:ascii="Times New Roman" w:eastAsia="Times New Roman" w:hAnsi="Times New Roman" w:cs="Times New Roman"/>
          <w:b/>
          <w:sz w:val="22"/>
        </w:rPr>
        <w:t>,</w:t>
      </w:r>
      <w:r>
        <w:rPr>
          <w:rFonts w:ascii="Calibri" w:eastAsia="Calibri" w:hAnsi="Calibri" w:cs="Calibri"/>
          <w:b/>
          <w:sz w:val="22"/>
        </w:rPr>
        <w:t xml:space="preserve"> após entrega.</w:t>
      </w:r>
    </w:p>
    <w:p w:rsidR="005E57E6" w:rsidRDefault="006E6E12">
      <w:pPr>
        <w:tabs>
          <w:tab w:val="left" w:pos="1035"/>
        </w:tabs>
        <w:spacing w:after="45"/>
        <w:ind w:left="495" w:right="315"/>
        <w:jc w:val="both"/>
      </w:pPr>
      <w:proofErr w:type="gramStart"/>
      <w:r>
        <w:rPr>
          <w:rFonts w:ascii="Calibri" w:eastAsia="Calibri" w:hAnsi="Calibri" w:cs="Calibri"/>
          <w:b/>
          <w:sz w:val="22"/>
        </w:rPr>
        <w:t>6.8.1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>No</w:t>
      </w:r>
      <w:proofErr w:type="gramEnd"/>
      <w:r>
        <w:rPr>
          <w:rFonts w:ascii="Calibri" w:eastAsia="Calibri" w:hAnsi="Calibri" w:cs="Calibri"/>
          <w:sz w:val="22"/>
        </w:rPr>
        <w:t xml:space="preserve"> caso de atraso pelo Contratante, os valores devidos à Contratada serão atualizados </w:t>
      </w:r>
      <w:r>
        <w:rPr>
          <w:rFonts w:ascii="Calibri" w:eastAsia="Calibri" w:hAnsi="Calibri" w:cs="Calibri"/>
          <w:sz w:val="22"/>
        </w:rPr>
        <w:t>monetariamente entre o termo final do prazo de pagamento até a data de sua efetiva realização, mediante aplicação do índice de correção monetária.</w:t>
      </w:r>
    </w:p>
    <w:p w:rsidR="005E57E6" w:rsidRDefault="005E57E6">
      <w:pPr>
        <w:spacing w:after="45"/>
        <w:ind w:right="315"/>
      </w:pPr>
    </w:p>
    <w:p w:rsidR="005E57E6" w:rsidRDefault="006E6E12">
      <w:pPr>
        <w:shd w:val="clear" w:color="auto" w:fill="0D0D0D"/>
        <w:spacing w:after="45"/>
        <w:ind w:left="75" w:right="345"/>
      </w:pPr>
      <w:r>
        <w:rPr>
          <w:rFonts w:ascii="Calibri" w:eastAsia="Calibri" w:hAnsi="Calibri" w:cs="Calibri"/>
          <w:b/>
          <w:color w:val="FFFFFF"/>
          <w:sz w:val="22"/>
        </w:rPr>
        <w:t>7. DA ADEQUAÇÃO ORÇAMENTÁRIA (Art. 6º, XXIII, alínea ‘j’, da Lei nº 14.133/21)</w:t>
      </w:r>
    </w:p>
    <w:p w:rsidR="005E57E6" w:rsidRDefault="006E6E12">
      <w:pPr>
        <w:tabs>
          <w:tab w:val="left" w:pos="480"/>
        </w:tabs>
        <w:spacing w:after="45"/>
        <w:ind w:left="480" w:right="315" w:hanging="315"/>
      </w:pPr>
      <w:proofErr w:type="gramStart"/>
      <w:r>
        <w:rPr>
          <w:rFonts w:ascii="Calibri" w:eastAsia="Calibri" w:hAnsi="Calibri" w:cs="Calibri"/>
          <w:b/>
          <w:sz w:val="22"/>
        </w:rPr>
        <w:t>7.1</w:t>
      </w:r>
      <w:r>
        <w:rPr>
          <w:rFonts w:ascii="Calibri" w:eastAsia="Calibri" w:hAnsi="Calibri" w:cs="Calibri"/>
          <w:b/>
          <w:sz w:val="22"/>
        </w:rPr>
        <w:tab/>
      </w:r>
      <w:r>
        <w:rPr>
          <w:rFonts w:ascii="Calibri" w:eastAsia="Calibri" w:hAnsi="Calibri" w:cs="Calibri"/>
          <w:sz w:val="22"/>
        </w:rPr>
        <w:t>As</w:t>
      </w:r>
      <w:proofErr w:type="gramEnd"/>
      <w:r>
        <w:rPr>
          <w:rFonts w:ascii="Calibri" w:eastAsia="Calibri" w:hAnsi="Calibri" w:cs="Calibri"/>
          <w:sz w:val="22"/>
        </w:rPr>
        <w:t xml:space="preserve"> despesas decorrentes d</w:t>
      </w:r>
      <w:r>
        <w:rPr>
          <w:rFonts w:ascii="Calibri" w:eastAsia="Calibri" w:hAnsi="Calibri" w:cs="Calibri"/>
          <w:sz w:val="22"/>
        </w:rPr>
        <w:t>a presente contratação correrão à conta das seguintes Dotações Orçamentárias:</w:t>
      </w:r>
    </w:p>
    <w:tbl>
      <w:tblPr>
        <w:tblW w:w="4500" w:type="pct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6"/>
        <w:gridCol w:w="865"/>
        <w:gridCol w:w="2942"/>
        <w:gridCol w:w="865"/>
        <w:gridCol w:w="1558"/>
        <w:gridCol w:w="1558"/>
      </w:tblGrid>
      <w:tr w:rsidR="005E57E6">
        <w:trPr>
          <w:jc w:val="center"/>
        </w:trPr>
        <w:tc>
          <w:tcPr>
            <w:tcW w:w="862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57E6" w:rsidRDefault="006E6E12">
            <w:r>
              <w:t>Dotações</w:t>
            </w:r>
          </w:p>
        </w:tc>
      </w:tr>
      <w:tr w:rsidR="005E57E6">
        <w:trPr>
          <w:jc w:val="center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5E57E6" w:rsidRDefault="006E6E12">
            <w:r>
              <w:t>Exercício da despesa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5E57E6" w:rsidRDefault="006E6E12">
            <w:r>
              <w:t>Conta da despesa</w:t>
            </w:r>
          </w:p>
        </w:tc>
        <w:tc>
          <w:tcPr>
            <w:tcW w:w="1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5E57E6" w:rsidRDefault="006E6E12">
            <w:r>
              <w:t>Funcional programática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5E57E6" w:rsidRDefault="006E6E12">
            <w:r>
              <w:t>Fonte de recurso</w: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5E57E6" w:rsidRDefault="006E6E12">
            <w:r>
              <w:t>Natureza da despesa</w: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5E57E6" w:rsidRDefault="006E6E12">
            <w:r>
              <w:t>Grupo da fonte</w:t>
            </w:r>
          </w:p>
        </w:tc>
      </w:tr>
      <w:tr w:rsidR="005E57E6">
        <w:trPr>
          <w:jc w:val="center"/>
        </w:trPr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57E6" w:rsidRDefault="006E6E12">
            <w:r>
              <w:t>2025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57E6" w:rsidRDefault="006E6E12">
            <w:r>
              <w:t>490</w:t>
            </w:r>
          </w:p>
        </w:tc>
        <w:tc>
          <w:tcPr>
            <w:tcW w:w="2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57E6" w:rsidRDefault="006E6E12">
            <w:r>
              <w:t>04.001.17.512.0022.2010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57E6" w:rsidRDefault="006E6E12">
            <w:r>
              <w:t>76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57E6" w:rsidRDefault="006E6E12">
            <w:r>
              <w:t>3.3.90.30.99.01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57E6" w:rsidRDefault="006E6E12">
            <w:r>
              <w:t>Do</w:t>
            </w:r>
            <w:r>
              <w:t xml:space="preserve"> Exercício</w:t>
            </w:r>
          </w:p>
        </w:tc>
      </w:tr>
    </w:tbl>
    <w:p w:rsidR="005E57E6" w:rsidRDefault="005E57E6">
      <w:pPr>
        <w:widowControl/>
        <w:spacing w:after="45"/>
        <w:ind w:right="315"/>
      </w:pPr>
    </w:p>
    <w:p w:rsidR="005E57E6" w:rsidRDefault="006E6E12">
      <w:pPr>
        <w:widowControl/>
        <w:shd w:val="clear" w:color="auto" w:fill="0D0D0D"/>
        <w:spacing w:after="45"/>
        <w:ind w:left="75" w:right="315"/>
      </w:pPr>
      <w:r>
        <w:rPr>
          <w:rFonts w:ascii="Calibri" w:eastAsia="Calibri" w:hAnsi="Calibri" w:cs="Calibri"/>
          <w:b/>
          <w:color w:val="FFFFFF"/>
          <w:sz w:val="22"/>
        </w:rPr>
        <w:t>8. DA HABILITAÇÃO</w:t>
      </w:r>
    </w:p>
    <w:p w:rsidR="005E57E6" w:rsidRDefault="006E6E12">
      <w:pPr>
        <w:widowControl/>
        <w:tabs>
          <w:tab w:val="left" w:pos="465"/>
        </w:tabs>
        <w:spacing w:after="45"/>
        <w:ind w:left="150" w:right="315"/>
        <w:outlineLvl w:val="0"/>
      </w:pPr>
      <w:r>
        <w:rPr>
          <w:rFonts w:ascii="Calibri" w:eastAsia="Calibri" w:hAnsi="Calibri" w:cs="Calibri"/>
          <w:b/>
          <w:sz w:val="22"/>
        </w:rPr>
        <w:t>8.1 Habilitação Jurídica:</w:t>
      </w:r>
    </w:p>
    <w:p w:rsidR="005E57E6" w:rsidRDefault="006E6E12">
      <w:pPr>
        <w:widowControl/>
        <w:numPr>
          <w:ilvl w:val="0"/>
          <w:numId w:val="28"/>
        </w:numPr>
        <w:spacing w:after="45"/>
        <w:ind w:right="315"/>
        <w:jc w:val="both"/>
      </w:pPr>
      <w:r>
        <w:rPr>
          <w:rFonts w:ascii="Calibri" w:eastAsia="Calibri" w:hAnsi="Calibri" w:cs="Calibri"/>
          <w:sz w:val="22"/>
        </w:rPr>
        <w:t xml:space="preserve">Para </w:t>
      </w:r>
      <w:r>
        <w:rPr>
          <w:rFonts w:ascii="Calibri" w:eastAsia="Calibri" w:hAnsi="Calibri" w:cs="Calibri"/>
          <w:b/>
          <w:sz w:val="22"/>
        </w:rPr>
        <w:t>Empresário Individual</w:t>
      </w:r>
      <w:r>
        <w:rPr>
          <w:rFonts w:ascii="Calibri" w:eastAsia="Calibri" w:hAnsi="Calibri" w:cs="Calibri"/>
          <w:sz w:val="22"/>
        </w:rPr>
        <w:t>: Registro Comercial, a cargo da Junta Comercial da respectiva sede;</w:t>
      </w:r>
    </w:p>
    <w:p w:rsidR="005E57E6" w:rsidRDefault="006E6E12">
      <w:pPr>
        <w:widowControl/>
        <w:numPr>
          <w:ilvl w:val="0"/>
          <w:numId w:val="28"/>
        </w:numPr>
        <w:tabs>
          <w:tab w:val="left" w:pos="1020"/>
        </w:tabs>
        <w:spacing w:after="45"/>
        <w:ind w:right="315"/>
        <w:jc w:val="both"/>
      </w:pPr>
      <w:r>
        <w:rPr>
          <w:rFonts w:ascii="Calibri" w:eastAsia="Calibri" w:hAnsi="Calibri" w:cs="Calibri"/>
          <w:sz w:val="22"/>
        </w:rPr>
        <w:t xml:space="preserve">Para </w:t>
      </w:r>
      <w:r>
        <w:rPr>
          <w:rFonts w:ascii="Calibri" w:eastAsia="Calibri" w:hAnsi="Calibri" w:cs="Calibri"/>
          <w:b/>
          <w:sz w:val="22"/>
        </w:rPr>
        <w:t>Microempreendedor Individual – MEI</w:t>
      </w:r>
      <w:r>
        <w:rPr>
          <w:rFonts w:ascii="Calibri" w:eastAsia="Calibri" w:hAnsi="Calibri" w:cs="Calibri"/>
          <w:sz w:val="22"/>
        </w:rPr>
        <w:t xml:space="preserve">: Certificado da Condição de Microempreendedor Individual – CCMEI, cuja aceitação ficará condicionada à verificação da autenticidade no sítio </w:t>
      </w:r>
      <w:hyperlink r:id="rId13">
        <w:r>
          <w:rPr>
            <w:rFonts w:ascii="Calibri" w:eastAsia="Calibri" w:hAnsi="Calibri" w:cs="Calibri"/>
            <w:sz w:val="22"/>
          </w:rPr>
          <w:t>www.portaldoempreendedor.gov.br</w:t>
        </w:r>
      </w:hyperlink>
      <w:r>
        <w:rPr>
          <w:rFonts w:ascii="Calibri" w:eastAsia="Calibri" w:hAnsi="Calibri" w:cs="Calibri"/>
          <w:sz w:val="22"/>
        </w:rPr>
        <w:t>;</w:t>
      </w:r>
    </w:p>
    <w:p w:rsidR="005E57E6" w:rsidRDefault="006E6E12">
      <w:pPr>
        <w:widowControl/>
        <w:numPr>
          <w:ilvl w:val="0"/>
          <w:numId w:val="28"/>
        </w:numPr>
        <w:tabs>
          <w:tab w:val="left" w:pos="1005"/>
        </w:tabs>
        <w:spacing w:after="45"/>
        <w:ind w:right="315"/>
        <w:jc w:val="both"/>
      </w:pPr>
      <w:r>
        <w:rPr>
          <w:rFonts w:ascii="Calibri" w:eastAsia="Calibri" w:hAnsi="Calibri" w:cs="Calibri"/>
          <w:sz w:val="22"/>
        </w:rPr>
        <w:t xml:space="preserve">Para </w:t>
      </w:r>
      <w:r>
        <w:rPr>
          <w:rFonts w:ascii="Calibri" w:eastAsia="Calibri" w:hAnsi="Calibri" w:cs="Calibri"/>
          <w:b/>
          <w:sz w:val="22"/>
        </w:rPr>
        <w:t>Sociedade Cooperativa</w:t>
      </w:r>
      <w:r>
        <w:rPr>
          <w:rFonts w:ascii="Calibri" w:eastAsia="Calibri" w:hAnsi="Calibri" w:cs="Calibri"/>
          <w:sz w:val="22"/>
        </w:rPr>
        <w:t>: At</w:t>
      </w:r>
      <w:r>
        <w:rPr>
          <w:rFonts w:ascii="Calibri" w:eastAsia="Calibri" w:hAnsi="Calibri" w:cs="Calibri"/>
          <w:sz w:val="22"/>
        </w:rPr>
        <w:t>a de fundação e Estatuto social em vigor, com a ata da assembleia que o aprovou, devidamente arquivado na Junta Comercial ou inscrito no Registro Civil das Pessoas Jurídicas da respectiva sede, bem como o registro de que trata o art. 107 da Lei nº 5.764, d</w:t>
      </w:r>
      <w:r>
        <w:rPr>
          <w:rFonts w:ascii="Calibri" w:eastAsia="Calibri" w:hAnsi="Calibri" w:cs="Calibri"/>
          <w:sz w:val="22"/>
        </w:rPr>
        <w:t>e 1971;</w:t>
      </w:r>
    </w:p>
    <w:p w:rsidR="005E57E6" w:rsidRDefault="006E6E12">
      <w:pPr>
        <w:widowControl/>
        <w:numPr>
          <w:ilvl w:val="0"/>
          <w:numId w:val="28"/>
        </w:numPr>
        <w:tabs>
          <w:tab w:val="left" w:pos="1005"/>
        </w:tabs>
        <w:spacing w:after="45"/>
        <w:ind w:right="315"/>
        <w:jc w:val="both"/>
      </w:pPr>
      <w:r>
        <w:rPr>
          <w:rFonts w:ascii="Calibri" w:eastAsia="Calibri" w:hAnsi="Calibri" w:cs="Calibri"/>
          <w:sz w:val="22"/>
        </w:rPr>
        <w:t xml:space="preserve">Para </w:t>
      </w:r>
      <w:r>
        <w:rPr>
          <w:rFonts w:ascii="Calibri" w:eastAsia="Calibri" w:hAnsi="Calibri" w:cs="Calibri"/>
          <w:b/>
          <w:sz w:val="22"/>
        </w:rPr>
        <w:t>Sociedades Civis</w:t>
      </w:r>
      <w:r>
        <w:rPr>
          <w:rFonts w:ascii="Calibri" w:eastAsia="Calibri" w:hAnsi="Calibri" w:cs="Calibri"/>
          <w:sz w:val="22"/>
        </w:rPr>
        <w:t>: Ato Constitutivo, acompanhado de prova de diretoria em exercício;</w:t>
      </w:r>
    </w:p>
    <w:p w:rsidR="005E57E6" w:rsidRDefault="006E6E12">
      <w:pPr>
        <w:widowControl/>
        <w:numPr>
          <w:ilvl w:val="0"/>
          <w:numId w:val="28"/>
        </w:numPr>
        <w:tabs>
          <w:tab w:val="left" w:pos="1050"/>
        </w:tabs>
        <w:spacing w:after="45"/>
        <w:ind w:right="315"/>
        <w:jc w:val="both"/>
      </w:pPr>
      <w:r>
        <w:rPr>
          <w:rFonts w:ascii="Calibri" w:eastAsia="Calibri" w:hAnsi="Calibri" w:cs="Calibri"/>
          <w:sz w:val="22"/>
        </w:rPr>
        <w:t xml:space="preserve">Para </w:t>
      </w:r>
      <w:r>
        <w:rPr>
          <w:rFonts w:ascii="Calibri" w:eastAsia="Calibri" w:hAnsi="Calibri" w:cs="Calibri"/>
          <w:b/>
          <w:sz w:val="22"/>
        </w:rPr>
        <w:t>Sociedades Comerciais</w:t>
      </w:r>
      <w:r>
        <w:rPr>
          <w:rFonts w:ascii="Calibri" w:eastAsia="Calibri" w:hAnsi="Calibri" w:cs="Calibri"/>
          <w:sz w:val="22"/>
        </w:rPr>
        <w:t xml:space="preserve">: Ato Constitutivo, Estatuto ou Contrato Social em vigor, devidamente registrado na Junta Comercial (cujo ramo de atividade seja </w:t>
      </w:r>
      <w:r>
        <w:rPr>
          <w:rFonts w:ascii="Calibri" w:eastAsia="Calibri" w:hAnsi="Calibri" w:cs="Calibri"/>
          <w:sz w:val="22"/>
        </w:rPr>
        <w:t>compatível com o objeto licitado);</w:t>
      </w:r>
    </w:p>
    <w:p w:rsidR="005E57E6" w:rsidRDefault="006E6E12">
      <w:pPr>
        <w:widowControl/>
        <w:numPr>
          <w:ilvl w:val="0"/>
          <w:numId w:val="28"/>
        </w:numPr>
        <w:spacing w:after="45"/>
        <w:ind w:right="315"/>
        <w:jc w:val="both"/>
      </w:pPr>
      <w:r>
        <w:rPr>
          <w:rFonts w:ascii="Calibri" w:eastAsia="Calibri" w:hAnsi="Calibri" w:cs="Calibri"/>
          <w:sz w:val="22"/>
        </w:rPr>
        <w:t xml:space="preserve">Para </w:t>
      </w:r>
      <w:r>
        <w:rPr>
          <w:rFonts w:ascii="Calibri" w:eastAsia="Calibri" w:hAnsi="Calibri" w:cs="Calibri"/>
          <w:b/>
          <w:sz w:val="22"/>
        </w:rPr>
        <w:t>Sociedades por Ações</w:t>
      </w:r>
      <w:r>
        <w:rPr>
          <w:rFonts w:ascii="Calibri" w:eastAsia="Calibri" w:hAnsi="Calibri" w:cs="Calibri"/>
          <w:sz w:val="22"/>
        </w:rPr>
        <w:t>: Ato Constitutivo, Estatuto ou Contrato Social em vigor, acompanhado de documentos de eleição de seus administradores;</w:t>
      </w:r>
    </w:p>
    <w:p w:rsidR="005E57E6" w:rsidRDefault="006E6E12">
      <w:pPr>
        <w:widowControl/>
        <w:tabs>
          <w:tab w:val="left" w:pos="1035"/>
        </w:tabs>
        <w:spacing w:after="45"/>
        <w:ind w:left="480" w:right="315"/>
        <w:jc w:val="both"/>
      </w:pPr>
      <w:r>
        <w:rPr>
          <w:rFonts w:ascii="Calibri" w:eastAsia="Calibri" w:hAnsi="Calibri" w:cs="Calibri"/>
          <w:sz w:val="22"/>
        </w:rPr>
        <w:t xml:space="preserve">8.1.1 Nas hipóteses das alíneas “e” e “f”, caso seja apresentado o Contrato </w:t>
      </w:r>
      <w:r>
        <w:rPr>
          <w:rFonts w:ascii="Calibri" w:eastAsia="Calibri" w:hAnsi="Calibri" w:cs="Calibri"/>
          <w:sz w:val="22"/>
        </w:rPr>
        <w:t>Social, este deverá estar acompanhado de todas as alterações ou da respectiva consolidação;</w:t>
      </w:r>
    </w:p>
    <w:p w:rsidR="005E57E6" w:rsidRDefault="006E6E12">
      <w:pPr>
        <w:widowControl/>
        <w:tabs>
          <w:tab w:val="left" w:pos="990"/>
        </w:tabs>
        <w:spacing w:after="45"/>
        <w:ind w:left="480" w:right="315"/>
        <w:jc w:val="both"/>
      </w:pPr>
      <w:proofErr w:type="gramStart"/>
      <w:r>
        <w:rPr>
          <w:rFonts w:ascii="Calibri" w:eastAsia="Calibri" w:hAnsi="Calibri" w:cs="Calibri"/>
          <w:sz w:val="22"/>
        </w:rPr>
        <w:t>8.1.2 Os</w:t>
      </w:r>
      <w:proofErr w:type="gramEnd"/>
      <w:r>
        <w:rPr>
          <w:rFonts w:ascii="Calibri" w:eastAsia="Calibri" w:hAnsi="Calibri" w:cs="Calibri"/>
          <w:sz w:val="22"/>
        </w:rPr>
        <w:t xml:space="preserve"> documentos de habilitação referidos neste subitem deverão explicitar o objeto social, que deverá ser compatível com o objeto, segundo a tabela de </w:t>
      </w:r>
      <w:r>
        <w:rPr>
          <w:rFonts w:ascii="Calibri" w:eastAsia="Calibri" w:hAnsi="Calibri" w:cs="Calibri"/>
          <w:sz w:val="22"/>
        </w:rPr>
        <w:t>classificação do CNAE, a sede do participante e os responsáveis por sua administração que tenham poderes para assinar os documentos pelo participante.</w:t>
      </w:r>
    </w:p>
    <w:p w:rsidR="005E57E6" w:rsidRDefault="006E6E12">
      <w:pPr>
        <w:widowControl/>
        <w:tabs>
          <w:tab w:val="left" w:pos="465"/>
        </w:tabs>
        <w:spacing w:after="45"/>
        <w:ind w:left="150" w:right="315"/>
        <w:outlineLvl w:val="0"/>
      </w:pPr>
      <w:r>
        <w:rPr>
          <w:rFonts w:ascii="Calibri" w:eastAsia="Calibri" w:hAnsi="Calibri" w:cs="Calibri"/>
          <w:b/>
          <w:sz w:val="22"/>
        </w:rPr>
        <w:t>8.2 Regularidade Fiscal, Social e Trabalhista:</w:t>
      </w:r>
    </w:p>
    <w:p w:rsidR="005E57E6" w:rsidRDefault="006E6E12">
      <w:pPr>
        <w:widowControl/>
        <w:tabs>
          <w:tab w:val="left" w:pos="960"/>
        </w:tabs>
        <w:spacing w:after="45"/>
        <w:ind w:left="480" w:right="315"/>
        <w:jc w:val="both"/>
      </w:pPr>
      <w:r>
        <w:rPr>
          <w:rFonts w:ascii="Calibri" w:eastAsia="Calibri" w:hAnsi="Calibri" w:cs="Calibri"/>
          <w:sz w:val="22"/>
        </w:rPr>
        <w:t xml:space="preserve">8.2.1 Prova de inscrição no </w:t>
      </w:r>
      <w:r>
        <w:rPr>
          <w:rFonts w:ascii="Calibri" w:eastAsia="Calibri" w:hAnsi="Calibri" w:cs="Calibri"/>
          <w:b/>
          <w:sz w:val="22"/>
        </w:rPr>
        <w:t>Cadastro Nacional de Pessoa Ju</w:t>
      </w:r>
      <w:r>
        <w:rPr>
          <w:rFonts w:ascii="Calibri" w:eastAsia="Calibri" w:hAnsi="Calibri" w:cs="Calibri"/>
          <w:b/>
          <w:sz w:val="22"/>
        </w:rPr>
        <w:t xml:space="preserve">rídica </w:t>
      </w:r>
      <w:r>
        <w:rPr>
          <w:rFonts w:ascii="Calibri" w:eastAsia="Calibri" w:hAnsi="Calibri" w:cs="Calibri"/>
          <w:sz w:val="22"/>
        </w:rPr>
        <w:t>(CNPJ);</w:t>
      </w:r>
    </w:p>
    <w:p w:rsidR="005E57E6" w:rsidRDefault="006E6E12">
      <w:pPr>
        <w:widowControl/>
        <w:tabs>
          <w:tab w:val="left" w:pos="990"/>
        </w:tabs>
        <w:spacing w:after="45"/>
        <w:ind w:left="480" w:right="315"/>
        <w:jc w:val="both"/>
      </w:pPr>
      <w:r>
        <w:rPr>
          <w:rFonts w:ascii="Calibri" w:eastAsia="Calibri" w:hAnsi="Calibri" w:cs="Calibri"/>
          <w:sz w:val="22"/>
        </w:rPr>
        <w:t xml:space="preserve">8.2.2 Prova de regularidade fiscal perante a </w:t>
      </w:r>
      <w:r>
        <w:rPr>
          <w:rFonts w:ascii="Calibri" w:eastAsia="Calibri" w:hAnsi="Calibri" w:cs="Calibri"/>
          <w:b/>
          <w:sz w:val="22"/>
        </w:rPr>
        <w:t>Fazenda Nacional</w:t>
      </w:r>
      <w:r>
        <w:rPr>
          <w:rFonts w:ascii="Calibri" w:eastAsia="Calibri" w:hAnsi="Calibri" w:cs="Calibri"/>
          <w:sz w:val="22"/>
        </w:rPr>
        <w:t>, mediante apresentação de certidão expedida conjuntamente pela Secretaria da Receita Federal do Brasil (RFB) e pela Procuradoria-Geral da Fazenda Nacional (PGFN), referente a todo</w:t>
      </w:r>
      <w:r>
        <w:rPr>
          <w:rFonts w:ascii="Calibri" w:eastAsia="Calibri" w:hAnsi="Calibri" w:cs="Calibri"/>
          <w:sz w:val="22"/>
        </w:rPr>
        <w:t>s os créditos tributários federais e à Dívida Ativa da União (DAU) por elas administrados, inclusive aqueles relativos à Seguridade Social, nos termos da Portaria Conjunta nº 1.751, de 02/10/2014, do Secretário da Receita Federal do Brasil e da Procuradora</w:t>
      </w:r>
      <w:r>
        <w:rPr>
          <w:rFonts w:ascii="Calibri" w:eastAsia="Calibri" w:hAnsi="Calibri" w:cs="Calibri"/>
          <w:sz w:val="22"/>
        </w:rPr>
        <w:t>-Geral da Fazenda Nacional – CERTIDÃO CONJUNTA DE REGULARIDADE DE DÉBITOS RELATIVOS AOS TRIBUTOS FEDERAIS;</w:t>
      </w:r>
    </w:p>
    <w:p w:rsidR="005E57E6" w:rsidRDefault="006E6E12">
      <w:pPr>
        <w:widowControl/>
        <w:tabs>
          <w:tab w:val="left" w:pos="975"/>
        </w:tabs>
        <w:spacing w:after="45"/>
        <w:ind w:left="480" w:right="315"/>
        <w:jc w:val="both"/>
      </w:pPr>
      <w:r>
        <w:rPr>
          <w:rFonts w:ascii="Calibri" w:eastAsia="Calibri" w:hAnsi="Calibri" w:cs="Calibri"/>
          <w:sz w:val="22"/>
        </w:rPr>
        <w:t xml:space="preserve">8.2.3 Prova de regularidade fiscal perante a </w:t>
      </w:r>
      <w:r>
        <w:rPr>
          <w:rFonts w:ascii="Calibri" w:eastAsia="Calibri" w:hAnsi="Calibri" w:cs="Calibri"/>
          <w:b/>
          <w:sz w:val="22"/>
        </w:rPr>
        <w:t>Fazenda Estadual</w:t>
      </w:r>
      <w:r>
        <w:rPr>
          <w:rFonts w:ascii="Calibri" w:eastAsia="Calibri" w:hAnsi="Calibri" w:cs="Calibri"/>
          <w:sz w:val="22"/>
        </w:rPr>
        <w:t>, mediante a apresentação de Certidão Negativa de Débitos ou Certidão Positiva com efeit</w:t>
      </w:r>
      <w:r>
        <w:rPr>
          <w:rFonts w:ascii="Calibri" w:eastAsia="Calibri" w:hAnsi="Calibri" w:cs="Calibri"/>
          <w:sz w:val="22"/>
        </w:rPr>
        <w:t>o de Negativa, expedida pelo Estado do domicílio ou sede do participante - CERTIDÃO DE REGULARIDADE DE DÉBITOS COM A FAZENDA ESTADUAL;</w:t>
      </w:r>
    </w:p>
    <w:p w:rsidR="005E57E6" w:rsidRDefault="006E6E12">
      <w:pPr>
        <w:widowControl/>
        <w:tabs>
          <w:tab w:val="left" w:pos="975"/>
        </w:tabs>
        <w:spacing w:after="45"/>
        <w:ind w:left="480" w:right="315"/>
        <w:jc w:val="both"/>
      </w:pPr>
      <w:r>
        <w:rPr>
          <w:rFonts w:ascii="Calibri" w:eastAsia="Calibri" w:hAnsi="Calibri" w:cs="Calibri"/>
          <w:sz w:val="22"/>
        </w:rPr>
        <w:t xml:space="preserve">8.2.4 Prova de regularidade fiscal perante a </w:t>
      </w:r>
      <w:r>
        <w:rPr>
          <w:rFonts w:ascii="Calibri" w:eastAsia="Calibri" w:hAnsi="Calibri" w:cs="Calibri"/>
          <w:b/>
          <w:sz w:val="22"/>
        </w:rPr>
        <w:t>Fazenda Municipal</w:t>
      </w:r>
      <w:r>
        <w:rPr>
          <w:rFonts w:ascii="Calibri" w:eastAsia="Calibri" w:hAnsi="Calibri" w:cs="Calibri"/>
          <w:sz w:val="22"/>
        </w:rPr>
        <w:t>, mediante a apresentação de Certidão Negativa de Débitos o</w:t>
      </w:r>
      <w:r>
        <w:rPr>
          <w:rFonts w:ascii="Calibri" w:eastAsia="Calibri" w:hAnsi="Calibri" w:cs="Calibri"/>
          <w:sz w:val="22"/>
        </w:rPr>
        <w:t>u Certidão Positiva com efeito de negativa, expedida pelo Município do domicílio ou sede do participante – CERTIDÃO DE REGULARIDADE DE DÉBITOS COM A FAZENDA MUNICIPAL;</w:t>
      </w:r>
    </w:p>
    <w:p w:rsidR="005E57E6" w:rsidRDefault="006E6E12">
      <w:pPr>
        <w:widowControl/>
        <w:tabs>
          <w:tab w:val="left" w:pos="990"/>
        </w:tabs>
        <w:spacing w:after="45"/>
        <w:ind w:left="480" w:right="315"/>
        <w:jc w:val="both"/>
      </w:pPr>
      <w:r>
        <w:rPr>
          <w:rFonts w:ascii="Calibri" w:eastAsia="Calibri" w:hAnsi="Calibri" w:cs="Calibri"/>
          <w:sz w:val="22"/>
        </w:rPr>
        <w:t xml:space="preserve">8.2.5 Prova de regularidade fiscal perante o </w:t>
      </w:r>
      <w:r>
        <w:rPr>
          <w:rFonts w:ascii="Calibri" w:eastAsia="Calibri" w:hAnsi="Calibri" w:cs="Calibri"/>
          <w:b/>
          <w:sz w:val="22"/>
        </w:rPr>
        <w:t>Fundo de Garantia por Tempo de Serviço – FG</w:t>
      </w:r>
      <w:r>
        <w:rPr>
          <w:rFonts w:ascii="Calibri" w:eastAsia="Calibri" w:hAnsi="Calibri" w:cs="Calibri"/>
          <w:b/>
          <w:sz w:val="22"/>
        </w:rPr>
        <w:t>TS</w:t>
      </w:r>
      <w:r>
        <w:rPr>
          <w:rFonts w:ascii="Calibri" w:eastAsia="Calibri" w:hAnsi="Calibri" w:cs="Calibri"/>
          <w:sz w:val="22"/>
        </w:rPr>
        <w:t>, mediante a apresentação de Certificado de Regularidade de Situação do FGTS – CRF, emitido pela Caixa Econômica Federal - CEF – CERTIDÃO DE REGULARIDADE DE DÉBITOS PARA COM O FUNDO DE GARANTIA POR TEMPO DE SERVIÇO – FGTS;</w:t>
      </w:r>
    </w:p>
    <w:p w:rsidR="005E57E6" w:rsidRDefault="006E6E12">
      <w:pPr>
        <w:widowControl/>
        <w:tabs>
          <w:tab w:val="left" w:pos="975"/>
        </w:tabs>
        <w:spacing w:after="45"/>
        <w:ind w:left="480" w:right="315"/>
        <w:jc w:val="both"/>
      </w:pPr>
      <w:r>
        <w:rPr>
          <w:rFonts w:ascii="Calibri" w:eastAsia="Calibri" w:hAnsi="Calibri" w:cs="Calibri"/>
          <w:sz w:val="22"/>
        </w:rPr>
        <w:t xml:space="preserve">8.2.6 Prova de inexistência de </w:t>
      </w:r>
      <w:r>
        <w:rPr>
          <w:rFonts w:ascii="Calibri" w:eastAsia="Calibri" w:hAnsi="Calibri" w:cs="Calibri"/>
          <w:sz w:val="22"/>
        </w:rPr>
        <w:t xml:space="preserve">débitos inadimplidos perante a </w:t>
      </w:r>
      <w:r>
        <w:rPr>
          <w:rFonts w:ascii="Calibri" w:eastAsia="Calibri" w:hAnsi="Calibri" w:cs="Calibri"/>
          <w:b/>
          <w:sz w:val="22"/>
        </w:rPr>
        <w:t>Justiça do Trabalho</w:t>
      </w:r>
      <w:r>
        <w:rPr>
          <w:rFonts w:ascii="Calibri" w:eastAsia="Calibri" w:hAnsi="Calibri" w:cs="Calibri"/>
          <w:sz w:val="22"/>
        </w:rPr>
        <w:t>, mediante a apresentação de Certidão Negativa de Débitos Trabalhistas ou Certidão Positiva com efeito de Negativa, expedida pelos portais da Justiça do Trabalho (Tribunal Superior do Trabalho, Conselho Sup</w:t>
      </w:r>
      <w:r>
        <w:rPr>
          <w:rFonts w:ascii="Calibri" w:eastAsia="Calibri" w:hAnsi="Calibri" w:cs="Calibri"/>
          <w:sz w:val="22"/>
        </w:rPr>
        <w:t>erior da Justiça do Trabalho e dos Tribunais Regionais do Trabalho), nos termos do Título VII-A da Consolidação das Leis do Trabalho, aprovada pelo Decreto- Lei nº 5.452, de 1º de maio de 1943 – CERTIDÃO DE REGULARIDADE DE DÉBITOS TRABALHISTAS;</w:t>
      </w:r>
    </w:p>
    <w:p w:rsidR="005E57E6" w:rsidRDefault="006E6E12">
      <w:pPr>
        <w:widowControl/>
        <w:tabs>
          <w:tab w:val="left" w:pos="465"/>
        </w:tabs>
        <w:spacing w:after="45"/>
        <w:ind w:left="150" w:right="315"/>
        <w:outlineLvl w:val="0"/>
      </w:pPr>
      <w:r>
        <w:rPr>
          <w:rFonts w:ascii="Calibri" w:eastAsia="Calibri" w:hAnsi="Calibri" w:cs="Calibri"/>
          <w:b/>
          <w:sz w:val="22"/>
        </w:rPr>
        <w:t>8.3 Qualifi</w:t>
      </w:r>
      <w:r>
        <w:rPr>
          <w:rFonts w:ascii="Calibri" w:eastAsia="Calibri" w:hAnsi="Calibri" w:cs="Calibri"/>
          <w:b/>
          <w:sz w:val="22"/>
        </w:rPr>
        <w:t>cação Econômico-Financeira:</w:t>
      </w:r>
    </w:p>
    <w:p w:rsidR="005E57E6" w:rsidRDefault="006E6E12">
      <w:pPr>
        <w:widowControl/>
        <w:tabs>
          <w:tab w:val="left" w:pos="990"/>
        </w:tabs>
        <w:spacing w:after="45"/>
        <w:ind w:left="480" w:right="315"/>
        <w:jc w:val="both"/>
      </w:pPr>
      <w:r>
        <w:rPr>
          <w:rFonts w:ascii="Calibri" w:eastAsia="Calibri" w:hAnsi="Calibri" w:cs="Calibri"/>
          <w:b/>
          <w:sz w:val="22"/>
        </w:rPr>
        <w:t>8.3.1</w:t>
      </w:r>
      <w:r>
        <w:rPr>
          <w:rFonts w:ascii="Calibri" w:eastAsia="Calibri" w:hAnsi="Calibri" w:cs="Calibri"/>
          <w:b/>
          <w:sz w:val="22"/>
          <w:shd w:val="clear" w:color="auto" w:fill="FFFF99"/>
        </w:rPr>
        <w:t xml:space="preserve"> Certi</w:t>
      </w:r>
      <w:bookmarkStart w:id="1" w:name="_GoBack"/>
      <w:bookmarkEnd w:id="1"/>
      <w:r>
        <w:rPr>
          <w:rFonts w:ascii="Calibri" w:eastAsia="Calibri" w:hAnsi="Calibri" w:cs="Calibri"/>
          <w:b/>
          <w:sz w:val="22"/>
          <w:shd w:val="clear" w:color="auto" w:fill="FFFF99"/>
        </w:rPr>
        <w:t xml:space="preserve">dão Negativa de Falência </w:t>
      </w:r>
      <w:r>
        <w:rPr>
          <w:rFonts w:ascii="Calibri" w:eastAsia="Calibri" w:hAnsi="Calibri" w:cs="Calibri"/>
          <w:sz w:val="22"/>
          <w:shd w:val="clear" w:color="auto" w:fill="FFFF99"/>
        </w:rPr>
        <w:t>expedida pelo Cartório/Ofício</w:t>
      </w:r>
      <w:r>
        <w:rPr>
          <w:rFonts w:ascii="Calibri" w:eastAsia="Calibri" w:hAnsi="Calibri" w:cs="Calibri"/>
          <w:sz w:val="22"/>
        </w:rPr>
        <w:t xml:space="preserve"> Distribuidor da sede da pessoa jurídica a menos de 90 (noventa) dias da data de recebimento dos envelopes, prevista no preâmbulo deste Aviso, caso não haja menção</w:t>
      </w:r>
      <w:r>
        <w:rPr>
          <w:rFonts w:ascii="Calibri" w:eastAsia="Calibri" w:hAnsi="Calibri" w:cs="Calibri"/>
          <w:sz w:val="22"/>
        </w:rPr>
        <w:t xml:space="preserve"> quanto ao prazo de validade.</w:t>
      </w:r>
    </w:p>
    <w:p w:rsidR="005E57E6" w:rsidRDefault="005E57E6">
      <w:pPr>
        <w:widowControl/>
        <w:spacing w:after="45"/>
        <w:ind w:right="315"/>
      </w:pPr>
    </w:p>
    <w:p w:rsidR="005E57E6" w:rsidRDefault="006E6E12">
      <w:pPr>
        <w:widowControl/>
        <w:shd w:val="clear" w:color="auto" w:fill="0D0D0D"/>
        <w:spacing w:after="45"/>
        <w:ind w:left="105" w:right="315"/>
      </w:pPr>
      <w:r>
        <w:rPr>
          <w:rFonts w:ascii="Calibri" w:eastAsia="Calibri" w:hAnsi="Calibri" w:cs="Calibri"/>
          <w:b/>
          <w:color w:val="FFFFFF"/>
          <w:sz w:val="22"/>
        </w:rPr>
        <w:t>Observação:</w:t>
      </w:r>
    </w:p>
    <w:p w:rsidR="005E57E6" w:rsidRDefault="006E6E12">
      <w:pPr>
        <w:widowControl/>
        <w:spacing w:after="45"/>
        <w:ind w:left="105" w:right="315"/>
      </w:pPr>
      <w:r>
        <w:rPr>
          <w:rFonts w:ascii="Calibri" w:eastAsia="Calibri" w:hAnsi="Calibri" w:cs="Calibri"/>
          <w:sz w:val="22"/>
        </w:rPr>
        <w:t xml:space="preserve"> Informações complementares estão contidas no Estudo Técnico Preliminar:</w:t>
      </w:r>
    </w:p>
    <w:p w:rsidR="005E57E6" w:rsidRDefault="005E57E6">
      <w:pPr>
        <w:widowControl/>
        <w:spacing w:after="45"/>
        <w:ind w:left="105" w:right="315"/>
      </w:pPr>
    </w:p>
    <w:p w:rsidR="005E57E6" w:rsidRDefault="006E6E12">
      <w:pPr>
        <w:widowControl/>
        <w:spacing w:after="45"/>
        <w:ind w:left="105" w:right="315"/>
        <w:jc w:val="right"/>
      </w:pPr>
      <w:r>
        <w:rPr>
          <w:rFonts w:ascii="Calibri" w:eastAsia="Calibri" w:hAnsi="Calibri" w:cs="Calibri"/>
          <w:sz w:val="22"/>
        </w:rPr>
        <w:t xml:space="preserve">JAPURÁ-Pr, </w:t>
      </w:r>
      <w:r>
        <w:rPr>
          <w:rFonts w:ascii="Calibri" w:eastAsia="Calibri" w:hAnsi="Calibri" w:cs="Calibri"/>
          <w:color w:val="FF0000"/>
          <w:sz w:val="22"/>
        </w:rPr>
        <w:t>quatro dias de julho de 2025.</w:t>
      </w:r>
    </w:p>
    <w:p w:rsidR="005E57E6" w:rsidRDefault="005E57E6">
      <w:pPr>
        <w:widowControl/>
        <w:spacing w:after="45"/>
        <w:ind w:left="105" w:right="315"/>
        <w:jc w:val="right"/>
      </w:pPr>
    </w:p>
    <w:p w:rsidR="005E57E6" w:rsidRDefault="005E57E6">
      <w:pPr>
        <w:widowControl/>
        <w:spacing w:after="45"/>
        <w:ind w:left="105" w:right="315"/>
        <w:jc w:val="right"/>
      </w:pPr>
    </w:p>
    <w:p w:rsidR="005E57E6" w:rsidRDefault="005E57E6">
      <w:pPr>
        <w:widowControl/>
        <w:spacing w:after="45"/>
        <w:ind w:left="105" w:right="315"/>
        <w:jc w:val="right"/>
      </w:pPr>
    </w:p>
    <w:p w:rsidR="005E57E6" w:rsidRDefault="006E6E12">
      <w:pPr>
        <w:widowControl/>
        <w:spacing w:after="45"/>
        <w:ind w:left="105" w:right="315"/>
        <w:jc w:val="center"/>
      </w:pPr>
      <w:r>
        <w:rPr>
          <w:rFonts w:ascii="Calibri" w:eastAsia="Calibri" w:hAnsi="Calibri" w:cs="Calibri"/>
          <w:color w:val="FF0000"/>
          <w:sz w:val="22"/>
        </w:rPr>
        <w:t>MARCOS ROGÉRIO BOSSO</w:t>
      </w:r>
    </w:p>
    <w:p w:rsidR="005E57E6" w:rsidRDefault="006E6E12">
      <w:pPr>
        <w:widowControl/>
        <w:spacing w:after="45"/>
        <w:ind w:left="105" w:right="315"/>
        <w:jc w:val="center"/>
      </w:pPr>
      <w:r>
        <w:rPr>
          <w:rFonts w:ascii="Calibri" w:eastAsia="Calibri" w:hAnsi="Calibri" w:cs="Calibri"/>
          <w:color w:val="FF0000"/>
          <w:sz w:val="22"/>
        </w:rPr>
        <w:t>DEPARTAMENTO DO SAMAE</w:t>
      </w:r>
    </w:p>
    <w:p w:rsidR="005E57E6" w:rsidRDefault="005E57E6">
      <w:pPr>
        <w:widowControl/>
        <w:spacing w:after="45"/>
        <w:ind w:left="105" w:right="315"/>
        <w:jc w:val="center"/>
      </w:pPr>
    </w:p>
    <w:p w:rsidR="005E57E6" w:rsidRDefault="006E6E12">
      <w:r>
        <w:br w:type="page"/>
      </w:r>
    </w:p>
    <w:p w:rsidR="005E57E6" w:rsidRDefault="006E6E12">
      <w:pPr>
        <w:shd w:val="clear" w:color="auto" w:fill="000000"/>
        <w:tabs>
          <w:tab w:val="left" w:pos="1545"/>
          <w:tab w:val="left" w:pos="1755"/>
          <w:tab w:val="left" w:pos="1980"/>
        </w:tabs>
        <w:jc w:val="center"/>
      </w:pPr>
      <w:r>
        <w:rPr>
          <w:rFonts w:ascii="Calibri" w:eastAsia="Calibri" w:hAnsi="Calibri" w:cs="Calibri"/>
          <w:b/>
          <w:color w:val="FFFFFF"/>
          <w:w w:val="0"/>
          <w:sz w:val="22"/>
        </w:rPr>
        <w:t>(</w:t>
      </w:r>
      <w:proofErr w:type="gramStart"/>
      <w:r>
        <w:rPr>
          <w:rFonts w:ascii="Calibri" w:eastAsia="Calibri" w:hAnsi="Calibri" w:cs="Calibri"/>
          <w:b/>
          <w:color w:val="FFFFFF"/>
          <w:w w:val="0"/>
          <w:sz w:val="22"/>
        </w:rPr>
        <w:t>timbre</w:t>
      </w:r>
      <w:proofErr w:type="gramEnd"/>
      <w:r>
        <w:rPr>
          <w:rFonts w:ascii="Calibri" w:eastAsia="Calibri" w:hAnsi="Calibri" w:cs="Calibri"/>
          <w:b/>
          <w:color w:val="FFFFFF"/>
          <w:w w:val="0"/>
          <w:sz w:val="22"/>
        </w:rPr>
        <w:t xml:space="preserve"> da empresa) </w:t>
      </w:r>
    </w:p>
    <w:p w:rsidR="005E57E6" w:rsidRDefault="005E57E6">
      <w:pPr>
        <w:tabs>
          <w:tab w:val="left" w:pos="1545"/>
          <w:tab w:val="left" w:pos="1755"/>
          <w:tab w:val="left" w:pos="1980"/>
        </w:tabs>
        <w:jc w:val="center"/>
        <w:outlineLvl w:val="0"/>
      </w:pPr>
    </w:p>
    <w:p w:rsidR="005E57E6" w:rsidRDefault="006E6E12">
      <w:pPr>
        <w:tabs>
          <w:tab w:val="left" w:pos="1545"/>
          <w:tab w:val="left" w:pos="1755"/>
          <w:tab w:val="left" w:pos="1980"/>
        </w:tabs>
        <w:jc w:val="center"/>
        <w:outlineLvl w:val="0"/>
      </w:pPr>
      <w:r>
        <w:rPr>
          <w:rFonts w:ascii="Calibri" w:eastAsia="Calibri" w:hAnsi="Calibri" w:cs="Calibri"/>
          <w:b/>
          <w:w w:val="0"/>
          <w:sz w:val="22"/>
        </w:rPr>
        <w:t>ANEXO I A</w:t>
      </w:r>
    </w:p>
    <w:p w:rsidR="005E57E6" w:rsidRDefault="006E6E12">
      <w:pPr>
        <w:widowControl/>
        <w:ind w:left="1335" w:right="1335"/>
        <w:jc w:val="center"/>
      </w:pPr>
      <w:r>
        <w:rPr>
          <w:rFonts w:ascii="Calibri" w:eastAsia="Calibri" w:hAnsi="Calibri" w:cs="Calibri"/>
          <w:b/>
          <w:sz w:val="22"/>
        </w:rPr>
        <w:t xml:space="preserve">PROCESSO </w:t>
      </w:r>
      <w:r>
        <w:rPr>
          <w:rFonts w:ascii="Calibri" w:eastAsia="Calibri" w:hAnsi="Calibri" w:cs="Calibri"/>
          <w:b/>
          <w:sz w:val="22"/>
        </w:rPr>
        <w:t xml:space="preserve">ADMINISTRATIVO </w:t>
      </w:r>
      <w:proofErr w:type="spellStart"/>
      <w:r>
        <w:rPr>
          <w:rFonts w:ascii="Calibri" w:eastAsia="Calibri" w:hAnsi="Calibri" w:cs="Calibri"/>
          <w:b/>
          <w:sz w:val="22"/>
        </w:rPr>
        <w:t>N.°</w:t>
      </w:r>
      <w:proofErr w:type="spellEnd"/>
      <w:r>
        <w:rPr>
          <w:rFonts w:ascii="Calibri" w:eastAsia="Calibri" w:hAnsi="Calibri" w:cs="Calibri"/>
          <w:b/>
          <w:sz w:val="22"/>
        </w:rPr>
        <w:t xml:space="preserve"> 21/2025</w:t>
      </w:r>
    </w:p>
    <w:p w:rsidR="005E57E6" w:rsidRDefault="006E6E12">
      <w:pPr>
        <w:tabs>
          <w:tab w:val="left" w:pos="1545"/>
          <w:tab w:val="left" w:pos="1755"/>
          <w:tab w:val="left" w:pos="1980"/>
        </w:tabs>
        <w:jc w:val="center"/>
      </w:pPr>
      <w:r>
        <w:rPr>
          <w:rFonts w:ascii="Calibri" w:eastAsia="Calibri" w:hAnsi="Calibri" w:cs="Calibri"/>
          <w:b/>
          <w:sz w:val="22"/>
        </w:rPr>
        <w:t>DISPENSA N. 10/2025</w:t>
      </w:r>
    </w:p>
    <w:p w:rsidR="005E57E6" w:rsidRDefault="006E6E12">
      <w:pPr>
        <w:tabs>
          <w:tab w:val="left" w:pos="1545"/>
          <w:tab w:val="left" w:pos="1755"/>
          <w:tab w:val="left" w:pos="1980"/>
        </w:tabs>
        <w:jc w:val="center"/>
      </w:pPr>
      <w:r>
        <w:rPr>
          <w:rFonts w:ascii="Calibri" w:eastAsia="Calibri" w:hAnsi="Calibri" w:cs="Calibri"/>
          <w:b/>
          <w:w w:val="0"/>
          <w:sz w:val="22"/>
        </w:rPr>
        <w:t>SAMAE DE JAPURÁ</w:t>
      </w:r>
    </w:p>
    <w:p w:rsidR="005E57E6" w:rsidRDefault="005E57E6">
      <w:pPr>
        <w:tabs>
          <w:tab w:val="left" w:pos="1545"/>
          <w:tab w:val="left" w:pos="1755"/>
          <w:tab w:val="left" w:pos="1980"/>
        </w:tabs>
        <w:jc w:val="both"/>
      </w:pPr>
    </w:p>
    <w:p w:rsidR="005E57E6" w:rsidRDefault="006E6E12">
      <w:pPr>
        <w:tabs>
          <w:tab w:val="left" w:pos="1545"/>
          <w:tab w:val="left" w:pos="1755"/>
          <w:tab w:val="left" w:pos="1980"/>
        </w:tabs>
        <w:jc w:val="center"/>
      </w:pPr>
      <w:r>
        <w:rPr>
          <w:rFonts w:ascii="Calibri" w:eastAsia="Calibri" w:hAnsi="Calibri" w:cs="Calibri"/>
          <w:color w:val="FF0000"/>
          <w:w w:val="0"/>
          <w:sz w:val="22"/>
        </w:rPr>
        <w:t xml:space="preserve">MODELO DE PROPOSTA </w:t>
      </w:r>
    </w:p>
    <w:p w:rsidR="005E57E6" w:rsidRDefault="005E57E6">
      <w:pPr>
        <w:tabs>
          <w:tab w:val="left" w:pos="1545"/>
          <w:tab w:val="left" w:pos="1755"/>
          <w:tab w:val="left" w:pos="1980"/>
        </w:tabs>
        <w:jc w:val="both"/>
      </w:pPr>
    </w:p>
    <w:p w:rsidR="005E57E6" w:rsidRDefault="006E6E12">
      <w:pPr>
        <w:tabs>
          <w:tab w:val="left" w:pos="1545"/>
          <w:tab w:val="left" w:pos="1755"/>
          <w:tab w:val="left" w:pos="1980"/>
        </w:tabs>
        <w:jc w:val="both"/>
      </w:pPr>
      <w:r>
        <w:rPr>
          <w:rFonts w:ascii="Calibri" w:eastAsia="Calibri" w:hAnsi="Calibri" w:cs="Calibri"/>
          <w:w w:val="0"/>
          <w:sz w:val="22"/>
        </w:rPr>
        <w:t>À SAMAE de Japurá</w:t>
      </w:r>
    </w:p>
    <w:p w:rsidR="005E57E6" w:rsidRDefault="005E57E6">
      <w:pPr>
        <w:tabs>
          <w:tab w:val="left" w:pos="1545"/>
          <w:tab w:val="left" w:pos="1755"/>
          <w:tab w:val="left" w:pos="1980"/>
        </w:tabs>
        <w:jc w:val="both"/>
      </w:pPr>
    </w:p>
    <w:p w:rsidR="005E57E6" w:rsidRDefault="006E6E12">
      <w:pPr>
        <w:tabs>
          <w:tab w:val="left" w:pos="1545"/>
          <w:tab w:val="left" w:pos="1755"/>
          <w:tab w:val="left" w:pos="1980"/>
        </w:tabs>
        <w:jc w:val="both"/>
      </w:pPr>
      <w:r>
        <w:rPr>
          <w:rFonts w:ascii="Calibri" w:eastAsia="Calibri" w:hAnsi="Calibri" w:cs="Calibri"/>
          <w:w w:val="0"/>
          <w:sz w:val="22"/>
        </w:rPr>
        <w:t xml:space="preserve">Objeto: </w:t>
      </w:r>
      <w:r>
        <w:rPr>
          <w:rFonts w:ascii="Calibri" w:eastAsia="Calibri" w:hAnsi="Calibri" w:cs="Calibri"/>
          <w:b/>
          <w:w w:val="0"/>
          <w:sz w:val="22"/>
        </w:rPr>
        <w:t>DISPENSA DE LICITAÇÃO PARA AQUISIÇÃO DE CAIXA DE PROTEÇÃO HIDRÔMETRO ENTERRADA PISO PASSEIO PARA O SAMAE DE JAPURÁ/PR.</w:t>
      </w:r>
    </w:p>
    <w:p w:rsidR="005E57E6" w:rsidRDefault="005E57E6">
      <w:pPr>
        <w:tabs>
          <w:tab w:val="left" w:pos="1545"/>
          <w:tab w:val="left" w:pos="1755"/>
          <w:tab w:val="left" w:pos="1980"/>
        </w:tabs>
        <w:jc w:val="both"/>
      </w:pPr>
    </w:p>
    <w:p w:rsidR="005E57E6" w:rsidRDefault="006E6E12">
      <w:pPr>
        <w:jc w:val="both"/>
      </w:pPr>
      <w:r>
        <w:rPr>
          <w:rFonts w:ascii="Calibri" w:eastAsia="Calibri" w:hAnsi="Calibri" w:cs="Calibri"/>
          <w:b/>
          <w:w w:val="0"/>
          <w:sz w:val="22"/>
        </w:rPr>
        <w:t>Especificações do objeto</w:t>
      </w:r>
      <w:r>
        <w:rPr>
          <w:rFonts w:ascii="Calibri" w:eastAsia="Calibri" w:hAnsi="Calibri" w:cs="Calibri"/>
          <w:b/>
          <w:w w:val="0"/>
          <w:sz w:val="22"/>
        </w:rPr>
        <w:t>:</w:t>
      </w:r>
    </w:p>
    <w:p w:rsidR="005E57E6" w:rsidRDefault="005E57E6">
      <w:pPr>
        <w:jc w:val="both"/>
      </w:pPr>
    </w:p>
    <w:tbl>
      <w:tblPr>
        <w:tblW w:w="4750" w:type="pct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677"/>
        <w:gridCol w:w="4108"/>
        <w:gridCol w:w="843"/>
        <w:gridCol w:w="843"/>
        <w:gridCol w:w="858"/>
        <w:gridCol w:w="1129"/>
      </w:tblGrid>
      <w:tr w:rsidR="005E57E6">
        <w:trPr>
          <w:jc w:val="center"/>
        </w:trPr>
        <w:tc>
          <w:tcPr>
            <w:tcW w:w="910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57E6" w:rsidRDefault="006E6E12">
            <w:r>
              <w:t>Lote: 1 - Lote 001</w:t>
            </w:r>
          </w:p>
        </w:tc>
      </w:tr>
      <w:tr w:rsidR="005E57E6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5E57E6" w:rsidRDefault="006E6E12">
            <w:r>
              <w:t>Item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5E57E6" w:rsidRDefault="006E6E12">
            <w:r>
              <w:t xml:space="preserve">Código </w:t>
            </w:r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5E57E6" w:rsidRDefault="006E6E12">
            <w:r>
              <w:t>Nome do produto/serviço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5E57E6" w:rsidRDefault="006E6E12">
            <w:r>
              <w:t>Quantidade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5E57E6" w:rsidRDefault="006E6E12">
            <w:r>
              <w:t>Unidade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5E57E6" w:rsidRDefault="006E6E12">
            <w:r>
              <w:t>Preço máximo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5E57E6" w:rsidRDefault="006E6E12">
            <w:r>
              <w:t>Preço máximo total</w:t>
            </w:r>
          </w:p>
        </w:tc>
      </w:tr>
      <w:tr w:rsidR="005E57E6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57E6" w:rsidRDefault="006E6E12">
            <w:r>
              <w:t>1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57E6" w:rsidRDefault="006E6E12">
            <w:r>
              <w:t>23723</w:t>
            </w:r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57E6" w:rsidRDefault="006E6E12">
            <w:r>
              <w:t xml:space="preserve">CAIXA PARA PROTEÇÃO DE 1 (UM) HIDRÔMETRO, PARA INSTALAÇÃO NO PASSEIO   (PISO), COM FUROS PASSANTES DE DIÂMETRO 3/4” NAS EXTREMIDADES </w:t>
            </w:r>
            <w:r>
              <w:t>LATERAIS, COM TAMPA ARTICULADA ANTIDERRAPANTE E SISTEMA DE FECHAMENTO UTILIZANDO CHAVE DE MANOBRA, COM FURO NO FUNDO PARA ESCOAMENTO DE ÁGUA, FABRICADA EM POLIPROPILENO (PP) TIPO MONOBLOCO, SEM INSCRIÇÃO/LOGOTIPO NA TAMPA, COM AS SEGUINTES DIMENSÕES MÍNIMA</w:t>
            </w:r>
            <w:r>
              <w:t>S: COMPRIMENTO 470MM, LARGURA 250MM E ALTURA 175MM – MARCA DE REFERÊNCIA: DOAL PLASTIC E TAF.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57E6" w:rsidRDefault="006E6E12">
            <w:r>
              <w:t>500,00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57E6" w:rsidRDefault="006E6E12">
            <w:r>
              <w:t>UNID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57E6" w:rsidRDefault="006E6E12">
            <w:r>
              <w:t>37,17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57E6" w:rsidRDefault="006E6E12">
            <w:r>
              <w:t>18.585,00</w:t>
            </w:r>
          </w:p>
        </w:tc>
      </w:tr>
      <w:tr w:rsidR="005E57E6">
        <w:trPr>
          <w:jc w:val="center"/>
        </w:trPr>
        <w:tc>
          <w:tcPr>
            <w:tcW w:w="79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57E6" w:rsidRDefault="006E6E12">
            <w:r>
              <w:t>TOTAL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57E6" w:rsidRDefault="006E6E12">
            <w:r>
              <w:t>18.585,00</w:t>
            </w:r>
          </w:p>
        </w:tc>
      </w:tr>
    </w:tbl>
    <w:p w:rsidR="005E57E6" w:rsidRDefault="005E57E6"/>
    <w:p w:rsidR="005E57E6" w:rsidRDefault="006E6E12">
      <w:pPr>
        <w:tabs>
          <w:tab w:val="left" w:pos="1545"/>
          <w:tab w:val="left" w:pos="1755"/>
          <w:tab w:val="left" w:pos="1980"/>
        </w:tabs>
        <w:jc w:val="both"/>
      </w:pPr>
      <w:r>
        <w:rPr>
          <w:rFonts w:ascii="Calibri" w:eastAsia="Calibri" w:hAnsi="Calibri" w:cs="Calibri"/>
          <w:w w:val="0"/>
          <w:sz w:val="22"/>
        </w:rPr>
        <w:t xml:space="preserve">Valor Total de: R$ </w:t>
      </w:r>
      <w:proofErr w:type="gramStart"/>
      <w:r>
        <w:rPr>
          <w:rFonts w:ascii="Calibri" w:eastAsia="Calibri" w:hAnsi="Calibri" w:cs="Calibri"/>
          <w:w w:val="0"/>
          <w:sz w:val="22"/>
        </w:rPr>
        <w:t>XXX,XXX</w:t>
      </w:r>
      <w:proofErr w:type="gramEnd"/>
      <w:r>
        <w:rPr>
          <w:rFonts w:ascii="Calibri" w:eastAsia="Calibri" w:hAnsi="Calibri" w:cs="Calibri"/>
          <w:w w:val="0"/>
          <w:sz w:val="22"/>
        </w:rPr>
        <w:t xml:space="preserve"> (XXXXXX) </w:t>
      </w:r>
      <w:r>
        <w:rPr>
          <w:rFonts w:ascii="Times New Roman" w:eastAsia="Times New Roman" w:hAnsi="Times New Roman" w:cs="Times New Roman"/>
          <w:w w:val="0"/>
          <w:sz w:val="22"/>
        </w:rPr>
        <w:t>.</w:t>
      </w:r>
    </w:p>
    <w:p w:rsidR="005E57E6" w:rsidRDefault="006E6E12">
      <w:pPr>
        <w:tabs>
          <w:tab w:val="left" w:pos="1545"/>
          <w:tab w:val="left" w:pos="1755"/>
          <w:tab w:val="left" w:pos="1980"/>
        </w:tabs>
        <w:jc w:val="both"/>
      </w:pPr>
      <w:r>
        <w:rPr>
          <w:rFonts w:ascii="Calibri" w:eastAsia="Calibri" w:hAnsi="Calibri" w:cs="Calibri"/>
          <w:w w:val="0"/>
          <w:sz w:val="22"/>
        </w:rPr>
        <w:t xml:space="preserve">O PRAZO DE VALIDADE DA PROPOSTA DE PREÇOS DE PREÇOS É DE 60 (SESSENTA) DIAS </w:t>
      </w:r>
      <w:r>
        <w:rPr>
          <w:rFonts w:ascii="Calibri" w:eastAsia="Calibri" w:hAnsi="Calibri" w:cs="Calibri"/>
          <w:w w:val="0"/>
          <w:sz w:val="22"/>
        </w:rPr>
        <w:t>CORRIDOS, CONTADOS DA DATA DA ABERTURA DA LICITAÇÃO.</w:t>
      </w:r>
    </w:p>
    <w:p w:rsidR="005E57E6" w:rsidRDefault="005E57E6">
      <w:pPr>
        <w:tabs>
          <w:tab w:val="left" w:pos="1545"/>
          <w:tab w:val="left" w:pos="1755"/>
          <w:tab w:val="left" w:pos="1980"/>
        </w:tabs>
        <w:jc w:val="both"/>
      </w:pPr>
    </w:p>
    <w:p w:rsidR="005E57E6" w:rsidRDefault="006E6E12">
      <w:pPr>
        <w:tabs>
          <w:tab w:val="left" w:pos="1545"/>
          <w:tab w:val="left" w:pos="1755"/>
          <w:tab w:val="left" w:pos="1980"/>
        </w:tabs>
        <w:jc w:val="both"/>
      </w:pPr>
      <w:r>
        <w:rPr>
          <w:rFonts w:ascii="Calibri" w:eastAsia="Calibri" w:hAnsi="Calibri" w:cs="Calibri"/>
          <w:w w:val="0"/>
          <w:sz w:val="22"/>
        </w:rPr>
        <w:t>Declaramos que estamos de pleno acordo com todas as condições estabelecidas no Edital e seus Anexos, bem como aceitamos todas as obrigações e responsabilidades especificadas no Termo de Referência.</w:t>
      </w:r>
    </w:p>
    <w:p w:rsidR="005E57E6" w:rsidRDefault="005E57E6">
      <w:pPr>
        <w:tabs>
          <w:tab w:val="left" w:pos="1545"/>
          <w:tab w:val="left" w:pos="1755"/>
          <w:tab w:val="left" w:pos="1980"/>
        </w:tabs>
        <w:jc w:val="both"/>
      </w:pPr>
    </w:p>
    <w:p w:rsidR="005E57E6" w:rsidRDefault="006E6E12">
      <w:pPr>
        <w:tabs>
          <w:tab w:val="left" w:pos="1545"/>
          <w:tab w:val="left" w:pos="1755"/>
          <w:tab w:val="left" w:pos="1980"/>
        </w:tabs>
        <w:jc w:val="both"/>
      </w:pPr>
      <w:r>
        <w:rPr>
          <w:rFonts w:ascii="Calibri" w:eastAsia="Calibri" w:hAnsi="Calibri" w:cs="Calibri"/>
          <w:w w:val="0"/>
          <w:sz w:val="22"/>
        </w:rPr>
        <w:t>Dec</w:t>
      </w:r>
      <w:r>
        <w:rPr>
          <w:rFonts w:ascii="Calibri" w:eastAsia="Calibri" w:hAnsi="Calibri" w:cs="Calibri"/>
          <w:w w:val="0"/>
          <w:sz w:val="22"/>
        </w:rPr>
        <w:t>laramos que nos preços cotados estão incluídas todas as despesas que, direta ou indiretamente, fazem parte do presente objeto, tais como gastos da empresa com suporte técnico e administrativo, impostos, seguros, taxas, ou quaisquer outros que possam incidi</w:t>
      </w:r>
      <w:r>
        <w:rPr>
          <w:rFonts w:ascii="Calibri" w:eastAsia="Calibri" w:hAnsi="Calibri" w:cs="Calibri"/>
          <w:w w:val="0"/>
          <w:sz w:val="22"/>
        </w:rPr>
        <w:t>r sobre gastos da empresa, sem quaisquer acréscimos em virtude de expectativa inflacionária e deduzidos os descontos eventualmente concedidos.</w:t>
      </w:r>
    </w:p>
    <w:p w:rsidR="005E57E6" w:rsidRDefault="005E57E6">
      <w:pPr>
        <w:tabs>
          <w:tab w:val="left" w:pos="1545"/>
          <w:tab w:val="left" w:pos="1755"/>
          <w:tab w:val="left" w:pos="1980"/>
          <w:tab w:val="left" w:pos="9105"/>
        </w:tabs>
        <w:jc w:val="both"/>
      </w:pPr>
    </w:p>
    <w:p w:rsidR="005E57E6" w:rsidRDefault="006E6E12">
      <w:pPr>
        <w:tabs>
          <w:tab w:val="left" w:pos="1545"/>
          <w:tab w:val="left" w:pos="1755"/>
          <w:tab w:val="left" w:pos="1980"/>
          <w:tab w:val="left" w:pos="9105"/>
        </w:tabs>
        <w:jc w:val="both"/>
      </w:pPr>
      <w:r>
        <w:rPr>
          <w:rFonts w:ascii="Calibri" w:eastAsia="Calibri" w:hAnsi="Calibri" w:cs="Calibri"/>
          <w:w w:val="0"/>
          <w:sz w:val="22"/>
        </w:rPr>
        <w:t xml:space="preserve">Caso nos seja adjudicado o objeto da dispensa de licitação, comprometemos a assinar o Contrato no prazo determinado no documento de convocação, e para esse fim fornecemos os seguintes dados:   </w:t>
      </w:r>
    </w:p>
    <w:p w:rsidR="005E57E6" w:rsidRDefault="005E57E6">
      <w:pPr>
        <w:tabs>
          <w:tab w:val="left" w:pos="1545"/>
          <w:tab w:val="left" w:pos="1755"/>
          <w:tab w:val="left" w:pos="1980"/>
          <w:tab w:val="left" w:pos="9105"/>
        </w:tabs>
        <w:jc w:val="both"/>
      </w:pPr>
    </w:p>
    <w:p w:rsidR="005E57E6" w:rsidRDefault="006E6E12">
      <w:pPr>
        <w:tabs>
          <w:tab w:val="left" w:pos="1545"/>
          <w:tab w:val="left" w:pos="1755"/>
          <w:tab w:val="left" w:pos="1980"/>
          <w:tab w:val="left" w:pos="9105"/>
        </w:tabs>
        <w:jc w:val="both"/>
      </w:pPr>
      <w:r>
        <w:rPr>
          <w:rFonts w:ascii="Calibri" w:eastAsia="Calibri" w:hAnsi="Calibri" w:cs="Calibri"/>
          <w:b/>
          <w:w w:val="0"/>
          <w:sz w:val="22"/>
        </w:rPr>
        <w:t xml:space="preserve">Razão Social: ___________________________  </w:t>
      </w:r>
      <w:r>
        <w:rPr>
          <w:rFonts w:ascii="Calibri" w:eastAsia="Calibri" w:hAnsi="Calibri" w:cs="Calibri"/>
          <w:b/>
          <w:w w:val="0"/>
          <w:sz w:val="22"/>
        </w:rPr>
        <w:tab/>
      </w:r>
    </w:p>
    <w:p w:rsidR="005E57E6" w:rsidRDefault="006E6E12">
      <w:pPr>
        <w:tabs>
          <w:tab w:val="left" w:pos="1545"/>
          <w:tab w:val="left" w:pos="1755"/>
          <w:tab w:val="left" w:pos="1980"/>
          <w:tab w:val="left" w:pos="3585"/>
          <w:tab w:val="left" w:pos="5655"/>
          <w:tab w:val="left" w:pos="7965"/>
        </w:tabs>
        <w:jc w:val="both"/>
      </w:pPr>
      <w:r>
        <w:rPr>
          <w:rFonts w:ascii="Calibri" w:eastAsia="Calibri" w:hAnsi="Calibri" w:cs="Calibri"/>
          <w:w w:val="0"/>
          <w:sz w:val="22"/>
        </w:rPr>
        <w:t>CNPJ/MF: _______</w:t>
      </w:r>
      <w:r>
        <w:rPr>
          <w:rFonts w:ascii="Calibri" w:eastAsia="Calibri" w:hAnsi="Calibri" w:cs="Calibri"/>
          <w:w w:val="0"/>
          <w:sz w:val="22"/>
        </w:rPr>
        <w:t>_________________</w:t>
      </w:r>
      <w:r>
        <w:rPr>
          <w:rFonts w:ascii="Calibri" w:eastAsia="Calibri" w:hAnsi="Calibri" w:cs="Calibri"/>
          <w:w w:val="0"/>
          <w:sz w:val="22"/>
        </w:rPr>
        <w:tab/>
        <w:t>Endereço _______________________</w:t>
      </w:r>
      <w:proofErr w:type="gramStart"/>
      <w:r>
        <w:rPr>
          <w:rFonts w:ascii="Calibri" w:eastAsia="Calibri" w:hAnsi="Calibri" w:cs="Calibri"/>
          <w:w w:val="0"/>
          <w:sz w:val="22"/>
        </w:rPr>
        <w:t>_  Tel.</w:t>
      </w:r>
      <w:proofErr w:type="gramEnd"/>
      <w:r>
        <w:rPr>
          <w:rFonts w:ascii="Calibri" w:eastAsia="Calibri" w:hAnsi="Calibri" w:cs="Calibri"/>
          <w:w w:val="0"/>
          <w:sz w:val="22"/>
        </w:rPr>
        <w:t>/Fax:___________</w:t>
      </w:r>
    </w:p>
    <w:p w:rsidR="005E57E6" w:rsidRDefault="006E6E12">
      <w:pPr>
        <w:tabs>
          <w:tab w:val="left" w:pos="930"/>
          <w:tab w:val="left" w:pos="1545"/>
          <w:tab w:val="left" w:pos="1755"/>
          <w:tab w:val="left" w:pos="1980"/>
          <w:tab w:val="left" w:pos="3660"/>
        </w:tabs>
        <w:jc w:val="both"/>
      </w:pPr>
      <w:r>
        <w:rPr>
          <w:rFonts w:ascii="Calibri" w:eastAsia="Calibri" w:hAnsi="Calibri" w:cs="Calibri"/>
          <w:w w:val="0"/>
          <w:sz w:val="22"/>
        </w:rPr>
        <w:t>CEP: _____________</w:t>
      </w:r>
    </w:p>
    <w:p w:rsidR="005E57E6" w:rsidRDefault="006E6E12">
      <w:pPr>
        <w:tabs>
          <w:tab w:val="left" w:pos="1200"/>
          <w:tab w:val="left" w:pos="1545"/>
          <w:tab w:val="left" w:pos="1755"/>
          <w:tab w:val="left" w:pos="1980"/>
          <w:tab w:val="left" w:pos="4725"/>
        </w:tabs>
        <w:jc w:val="both"/>
      </w:pPr>
      <w:r>
        <w:rPr>
          <w:rFonts w:ascii="Calibri" w:eastAsia="Calibri" w:hAnsi="Calibri" w:cs="Calibri"/>
          <w:w w:val="0"/>
          <w:sz w:val="22"/>
        </w:rPr>
        <w:t>Cidade: _____________________________ UF: _______________________</w:t>
      </w:r>
    </w:p>
    <w:p w:rsidR="005E57E6" w:rsidRDefault="005E57E6">
      <w:pPr>
        <w:tabs>
          <w:tab w:val="left" w:pos="1545"/>
          <w:tab w:val="left" w:pos="1755"/>
          <w:tab w:val="left" w:pos="1980"/>
        </w:tabs>
        <w:jc w:val="both"/>
      </w:pPr>
    </w:p>
    <w:p w:rsidR="005E57E6" w:rsidRDefault="005E57E6">
      <w:pPr>
        <w:tabs>
          <w:tab w:val="left" w:pos="1515"/>
          <w:tab w:val="left" w:pos="1545"/>
          <w:tab w:val="left" w:pos="1755"/>
          <w:tab w:val="left" w:pos="1980"/>
        </w:tabs>
        <w:jc w:val="both"/>
      </w:pPr>
    </w:p>
    <w:p w:rsidR="005E57E6" w:rsidRDefault="006E6E12">
      <w:pPr>
        <w:tabs>
          <w:tab w:val="left" w:pos="1515"/>
          <w:tab w:val="left" w:pos="1545"/>
          <w:tab w:val="left" w:pos="1755"/>
          <w:tab w:val="left" w:pos="1980"/>
        </w:tabs>
        <w:jc w:val="both"/>
      </w:pPr>
      <w:r>
        <w:rPr>
          <w:rFonts w:ascii="Calibri" w:eastAsia="Calibri" w:hAnsi="Calibri" w:cs="Calibri"/>
          <w:b/>
          <w:w w:val="0"/>
          <w:sz w:val="22"/>
        </w:rPr>
        <w:t>Dados do Representante Legal da Empresa para assinatura do     Contrato:</w:t>
      </w:r>
    </w:p>
    <w:p w:rsidR="005E57E6" w:rsidRDefault="006E6E12">
      <w:pPr>
        <w:tabs>
          <w:tab w:val="left" w:pos="1545"/>
          <w:tab w:val="left" w:pos="1755"/>
          <w:tab w:val="left" w:pos="1980"/>
          <w:tab w:val="left" w:pos="2955"/>
          <w:tab w:val="left" w:pos="7110"/>
          <w:tab w:val="left" w:pos="8490"/>
          <w:tab w:val="left" w:pos="8610"/>
          <w:tab w:val="left" w:pos="8760"/>
        </w:tabs>
        <w:jc w:val="both"/>
      </w:pPr>
      <w:r>
        <w:rPr>
          <w:rFonts w:ascii="Calibri" w:eastAsia="Calibri" w:hAnsi="Calibri" w:cs="Calibri"/>
          <w:w w:val="0"/>
          <w:sz w:val="22"/>
        </w:rPr>
        <w:t>Nome:</w:t>
      </w:r>
      <w:r>
        <w:rPr>
          <w:rFonts w:ascii="Calibri" w:eastAsia="Calibri" w:hAnsi="Calibri" w:cs="Calibri"/>
          <w:w w:val="0"/>
          <w:sz w:val="22"/>
        </w:rPr>
        <w:tab/>
      </w:r>
      <w:r>
        <w:rPr>
          <w:rFonts w:ascii="Calibri" w:eastAsia="Calibri" w:hAnsi="Calibri" w:cs="Calibri"/>
          <w:w w:val="0"/>
          <w:sz w:val="22"/>
        </w:rPr>
        <w:tab/>
      </w:r>
      <w:r>
        <w:rPr>
          <w:rFonts w:ascii="Calibri" w:eastAsia="Calibri" w:hAnsi="Calibri" w:cs="Calibri"/>
          <w:w w:val="0"/>
          <w:sz w:val="22"/>
        </w:rPr>
        <w:tab/>
      </w:r>
      <w:r>
        <w:rPr>
          <w:rFonts w:ascii="Calibri" w:eastAsia="Calibri" w:hAnsi="Calibri" w:cs="Calibri"/>
          <w:w w:val="0"/>
          <w:sz w:val="22"/>
        </w:rPr>
        <w:tab/>
      </w:r>
      <w:r>
        <w:rPr>
          <w:rFonts w:ascii="Calibri" w:eastAsia="Calibri" w:hAnsi="Calibri" w:cs="Calibri"/>
          <w:w w:val="0"/>
          <w:sz w:val="22"/>
        </w:rPr>
        <w:tab/>
      </w:r>
    </w:p>
    <w:p w:rsidR="005E57E6" w:rsidRDefault="006E6E12">
      <w:pPr>
        <w:tabs>
          <w:tab w:val="left" w:pos="1545"/>
          <w:tab w:val="left" w:pos="1755"/>
          <w:tab w:val="left" w:pos="1980"/>
          <w:tab w:val="left" w:pos="2955"/>
          <w:tab w:val="left" w:pos="7110"/>
          <w:tab w:val="left" w:pos="8490"/>
          <w:tab w:val="left" w:pos="8610"/>
          <w:tab w:val="left" w:pos="8760"/>
        </w:tabs>
        <w:jc w:val="both"/>
      </w:pPr>
      <w:r>
        <w:rPr>
          <w:rFonts w:ascii="Calibri" w:eastAsia="Calibri" w:hAnsi="Calibri" w:cs="Calibri"/>
          <w:w w:val="0"/>
          <w:sz w:val="22"/>
        </w:rPr>
        <w:t>Endereço</w:t>
      </w:r>
      <w:r>
        <w:rPr>
          <w:rFonts w:ascii="Calibri" w:eastAsia="Calibri" w:hAnsi="Calibri" w:cs="Calibri"/>
          <w:w w:val="0"/>
          <w:sz w:val="22"/>
        </w:rPr>
        <w:tab/>
      </w:r>
      <w:r>
        <w:rPr>
          <w:rFonts w:ascii="Calibri" w:eastAsia="Calibri" w:hAnsi="Calibri" w:cs="Calibri"/>
          <w:w w:val="0"/>
          <w:sz w:val="22"/>
        </w:rPr>
        <w:tab/>
      </w:r>
      <w:r>
        <w:rPr>
          <w:rFonts w:ascii="Calibri" w:eastAsia="Calibri" w:hAnsi="Calibri" w:cs="Calibri"/>
          <w:w w:val="0"/>
          <w:sz w:val="22"/>
        </w:rPr>
        <w:tab/>
      </w:r>
      <w:r>
        <w:rPr>
          <w:rFonts w:ascii="Calibri" w:eastAsia="Calibri" w:hAnsi="Calibri" w:cs="Calibri"/>
          <w:w w:val="0"/>
          <w:sz w:val="22"/>
        </w:rPr>
        <w:tab/>
        <w:t xml:space="preserve"> CEP:       Cidade:</w:t>
      </w:r>
      <w:r>
        <w:rPr>
          <w:rFonts w:ascii="Calibri" w:eastAsia="Calibri" w:hAnsi="Calibri" w:cs="Calibri"/>
          <w:w w:val="0"/>
          <w:sz w:val="22"/>
        </w:rPr>
        <w:tab/>
        <w:t xml:space="preserve">UF: </w:t>
      </w:r>
      <w:r>
        <w:rPr>
          <w:rFonts w:ascii="Calibri" w:eastAsia="Calibri" w:hAnsi="Calibri" w:cs="Calibri"/>
          <w:w w:val="0"/>
          <w:sz w:val="22"/>
        </w:rPr>
        <w:tab/>
      </w:r>
    </w:p>
    <w:p w:rsidR="005E57E6" w:rsidRDefault="006E6E12">
      <w:pPr>
        <w:tabs>
          <w:tab w:val="left" w:pos="1545"/>
          <w:tab w:val="left" w:pos="1755"/>
          <w:tab w:val="left" w:pos="1980"/>
          <w:tab w:val="left" w:pos="4290"/>
          <w:tab w:val="left" w:pos="8055"/>
          <w:tab w:val="left" w:pos="8685"/>
        </w:tabs>
        <w:jc w:val="both"/>
      </w:pPr>
      <w:r>
        <w:rPr>
          <w:rFonts w:ascii="Calibri" w:eastAsia="Calibri" w:hAnsi="Calibri" w:cs="Calibri"/>
          <w:w w:val="0"/>
          <w:sz w:val="22"/>
        </w:rPr>
        <w:t>CPF/MF:</w:t>
      </w:r>
      <w:r>
        <w:rPr>
          <w:rFonts w:ascii="Calibri" w:eastAsia="Calibri" w:hAnsi="Calibri" w:cs="Calibri"/>
          <w:w w:val="0"/>
          <w:sz w:val="22"/>
        </w:rPr>
        <w:tab/>
        <w:t>Cargo/Função:</w:t>
      </w:r>
      <w:r>
        <w:rPr>
          <w:rFonts w:ascii="Calibri" w:eastAsia="Calibri" w:hAnsi="Calibri" w:cs="Calibri"/>
          <w:w w:val="0"/>
          <w:sz w:val="22"/>
        </w:rPr>
        <w:tab/>
        <w:t xml:space="preserve">RG nº:      </w:t>
      </w:r>
      <w:proofErr w:type="gramStart"/>
      <w:r>
        <w:rPr>
          <w:rFonts w:ascii="Calibri" w:eastAsia="Calibri" w:hAnsi="Calibri" w:cs="Calibri"/>
          <w:w w:val="0"/>
          <w:sz w:val="22"/>
        </w:rPr>
        <w:t>Expedido  por</w:t>
      </w:r>
      <w:proofErr w:type="gramEnd"/>
      <w:r>
        <w:rPr>
          <w:rFonts w:ascii="Calibri" w:eastAsia="Calibri" w:hAnsi="Calibri" w:cs="Calibri"/>
          <w:w w:val="0"/>
          <w:sz w:val="22"/>
        </w:rPr>
        <w:t>:</w:t>
      </w:r>
      <w:r>
        <w:rPr>
          <w:rFonts w:ascii="Calibri" w:eastAsia="Calibri" w:hAnsi="Calibri" w:cs="Calibri"/>
          <w:w w:val="0"/>
          <w:sz w:val="22"/>
        </w:rPr>
        <w:tab/>
        <w:t xml:space="preserve"> </w:t>
      </w:r>
      <w:r>
        <w:rPr>
          <w:rFonts w:ascii="Calibri" w:eastAsia="Calibri" w:hAnsi="Calibri" w:cs="Calibri"/>
          <w:w w:val="0"/>
          <w:sz w:val="22"/>
        </w:rPr>
        <w:tab/>
        <w:t xml:space="preserve"> Naturalidade:           Nacionalidade:</w:t>
      </w:r>
      <w:r>
        <w:rPr>
          <w:rFonts w:ascii="Calibri" w:eastAsia="Calibri" w:hAnsi="Calibri" w:cs="Calibri"/>
          <w:w w:val="0"/>
          <w:sz w:val="22"/>
        </w:rPr>
        <w:tab/>
      </w:r>
    </w:p>
    <w:p w:rsidR="005E57E6" w:rsidRDefault="005E57E6">
      <w:pPr>
        <w:tabs>
          <w:tab w:val="left" w:pos="1545"/>
          <w:tab w:val="left" w:pos="1755"/>
          <w:tab w:val="left" w:pos="1980"/>
          <w:tab w:val="left" w:pos="4290"/>
          <w:tab w:val="left" w:pos="8055"/>
          <w:tab w:val="left" w:pos="8685"/>
        </w:tabs>
        <w:jc w:val="both"/>
      </w:pPr>
    </w:p>
    <w:p w:rsidR="005E57E6" w:rsidRDefault="006E6E12">
      <w:pPr>
        <w:tabs>
          <w:tab w:val="left" w:pos="1545"/>
          <w:tab w:val="left" w:pos="1755"/>
          <w:tab w:val="left" w:pos="1980"/>
          <w:tab w:val="left" w:pos="4290"/>
          <w:tab w:val="left" w:pos="8055"/>
          <w:tab w:val="left" w:pos="8685"/>
        </w:tabs>
        <w:jc w:val="right"/>
      </w:pPr>
      <w:r>
        <w:rPr>
          <w:rFonts w:ascii="Calibri" w:eastAsia="Calibri" w:hAnsi="Calibri" w:cs="Calibri"/>
          <w:w w:val="0"/>
          <w:sz w:val="22"/>
        </w:rPr>
        <w:t>XXXX XXX (cidade), XX (dia) de XXXXX (mês) de XXXX (ano)</w:t>
      </w:r>
    </w:p>
    <w:p w:rsidR="005E57E6" w:rsidRDefault="005E57E6">
      <w:pPr>
        <w:tabs>
          <w:tab w:val="left" w:pos="1545"/>
          <w:tab w:val="left" w:pos="1755"/>
          <w:tab w:val="left" w:pos="1980"/>
          <w:tab w:val="left" w:pos="4290"/>
          <w:tab w:val="left" w:pos="8055"/>
          <w:tab w:val="left" w:pos="8685"/>
        </w:tabs>
        <w:jc w:val="both"/>
      </w:pPr>
    </w:p>
    <w:p w:rsidR="005E57E6" w:rsidRDefault="005E57E6">
      <w:pPr>
        <w:tabs>
          <w:tab w:val="left" w:pos="1545"/>
          <w:tab w:val="left" w:pos="1755"/>
          <w:tab w:val="left" w:pos="1980"/>
          <w:tab w:val="left" w:pos="4290"/>
          <w:tab w:val="left" w:pos="8055"/>
          <w:tab w:val="left" w:pos="8685"/>
        </w:tabs>
        <w:jc w:val="both"/>
      </w:pPr>
    </w:p>
    <w:p w:rsidR="005E57E6" w:rsidRDefault="005E57E6">
      <w:pPr>
        <w:tabs>
          <w:tab w:val="left" w:pos="1545"/>
          <w:tab w:val="left" w:pos="1755"/>
          <w:tab w:val="left" w:pos="1980"/>
          <w:tab w:val="left" w:pos="4290"/>
          <w:tab w:val="left" w:pos="8055"/>
          <w:tab w:val="left" w:pos="8685"/>
        </w:tabs>
        <w:jc w:val="both"/>
      </w:pPr>
    </w:p>
    <w:p w:rsidR="005E57E6" w:rsidRDefault="005E57E6">
      <w:pPr>
        <w:tabs>
          <w:tab w:val="left" w:pos="1545"/>
          <w:tab w:val="left" w:pos="1755"/>
          <w:tab w:val="left" w:pos="1980"/>
          <w:tab w:val="left" w:pos="4290"/>
          <w:tab w:val="left" w:pos="8055"/>
          <w:tab w:val="left" w:pos="8685"/>
        </w:tabs>
        <w:jc w:val="both"/>
      </w:pPr>
    </w:p>
    <w:p w:rsidR="005E57E6" w:rsidRDefault="005E57E6">
      <w:pPr>
        <w:tabs>
          <w:tab w:val="left" w:pos="1545"/>
          <w:tab w:val="left" w:pos="1755"/>
          <w:tab w:val="left" w:pos="1980"/>
          <w:tab w:val="left" w:pos="4290"/>
          <w:tab w:val="left" w:pos="8055"/>
          <w:tab w:val="left" w:pos="8685"/>
        </w:tabs>
        <w:jc w:val="both"/>
      </w:pPr>
    </w:p>
    <w:p w:rsidR="005E57E6" w:rsidRDefault="006E6E12">
      <w:pPr>
        <w:tabs>
          <w:tab w:val="left" w:pos="1545"/>
          <w:tab w:val="left" w:pos="1755"/>
          <w:tab w:val="left" w:pos="1980"/>
          <w:tab w:val="left" w:pos="4290"/>
          <w:tab w:val="left" w:pos="8055"/>
          <w:tab w:val="left" w:pos="8685"/>
        </w:tabs>
        <w:jc w:val="center"/>
      </w:pPr>
      <w:r>
        <w:rPr>
          <w:rFonts w:ascii="Calibri" w:eastAsia="Calibri" w:hAnsi="Calibri" w:cs="Calibri"/>
          <w:w w:val="0"/>
          <w:sz w:val="22"/>
        </w:rPr>
        <w:t>______________________</w:t>
      </w:r>
    </w:p>
    <w:p w:rsidR="005E57E6" w:rsidRDefault="006E6E12">
      <w:pPr>
        <w:tabs>
          <w:tab w:val="left" w:pos="1545"/>
          <w:tab w:val="left" w:pos="1755"/>
          <w:tab w:val="left" w:pos="1980"/>
        </w:tabs>
        <w:jc w:val="center"/>
      </w:pPr>
      <w:r>
        <w:rPr>
          <w:rFonts w:ascii="Calibri" w:eastAsia="Calibri" w:hAnsi="Calibri" w:cs="Calibri"/>
          <w:w w:val="0"/>
          <w:sz w:val="22"/>
        </w:rPr>
        <w:t xml:space="preserve">Nome e assinatura </w:t>
      </w:r>
      <w:proofErr w:type="gramStart"/>
      <w:r>
        <w:rPr>
          <w:rFonts w:ascii="Calibri" w:eastAsia="Calibri" w:hAnsi="Calibri" w:cs="Calibri"/>
          <w:w w:val="0"/>
          <w:sz w:val="22"/>
        </w:rPr>
        <w:t>do  representante</w:t>
      </w:r>
      <w:proofErr w:type="gramEnd"/>
    </w:p>
    <w:p w:rsidR="005E57E6" w:rsidRDefault="006E6E12">
      <w:pPr>
        <w:tabs>
          <w:tab w:val="left" w:pos="1545"/>
          <w:tab w:val="left" w:pos="1755"/>
          <w:tab w:val="left" w:pos="1980"/>
        </w:tabs>
        <w:jc w:val="center"/>
      </w:pPr>
      <w:r>
        <w:rPr>
          <w:rFonts w:ascii="Calibri" w:eastAsia="Calibri" w:hAnsi="Calibri" w:cs="Calibri"/>
          <w:w w:val="0"/>
          <w:sz w:val="22"/>
        </w:rPr>
        <w:t>CPF/CNPJ.</w:t>
      </w:r>
    </w:p>
    <w:p w:rsidR="005E57E6" w:rsidRDefault="006E6E12">
      <w:r>
        <w:br w:type="page"/>
      </w:r>
    </w:p>
    <w:p w:rsidR="005E57E6" w:rsidRDefault="005E57E6">
      <w:pPr>
        <w:tabs>
          <w:tab w:val="left" w:pos="1545"/>
          <w:tab w:val="left" w:pos="1755"/>
          <w:tab w:val="left" w:pos="1980"/>
        </w:tabs>
        <w:jc w:val="both"/>
      </w:pPr>
    </w:p>
    <w:p w:rsidR="005E57E6" w:rsidRDefault="006E6E12">
      <w:pPr>
        <w:widowControl/>
        <w:tabs>
          <w:tab w:val="left" w:pos="1545"/>
          <w:tab w:val="left" w:pos="1755"/>
          <w:tab w:val="left" w:pos="1980"/>
        </w:tabs>
        <w:spacing w:after="135"/>
        <w:jc w:val="center"/>
      </w:pPr>
      <w:r>
        <w:rPr>
          <w:rFonts w:ascii="Calibri" w:eastAsia="Calibri" w:hAnsi="Calibri" w:cs="Calibri"/>
          <w:b/>
          <w:w w:val="0"/>
          <w:sz w:val="22"/>
        </w:rPr>
        <w:t>ANEXO III</w:t>
      </w:r>
    </w:p>
    <w:p w:rsidR="005E57E6" w:rsidRDefault="006E6E12">
      <w:pPr>
        <w:widowControl/>
        <w:tabs>
          <w:tab w:val="left" w:pos="1545"/>
          <w:tab w:val="left" w:pos="1755"/>
          <w:tab w:val="left" w:pos="1980"/>
        </w:tabs>
        <w:spacing w:after="135"/>
        <w:jc w:val="center"/>
      </w:pPr>
      <w:r>
        <w:rPr>
          <w:rFonts w:ascii="Calibri" w:eastAsia="Calibri" w:hAnsi="Calibri" w:cs="Calibri"/>
          <w:b/>
          <w:w w:val="0"/>
          <w:sz w:val="22"/>
        </w:rPr>
        <w:t>MINUTA DE CONTRATO</w:t>
      </w:r>
    </w:p>
    <w:p w:rsidR="005E57E6" w:rsidRDefault="005E57E6">
      <w:pPr>
        <w:widowControl/>
        <w:spacing w:after="135"/>
      </w:pPr>
    </w:p>
    <w:p w:rsidR="005E57E6" w:rsidRDefault="006E6E12">
      <w:pPr>
        <w:widowControl/>
        <w:tabs>
          <w:tab w:val="left" w:pos="1545"/>
          <w:tab w:val="left" w:pos="1755"/>
          <w:tab w:val="left" w:pos="1980"/>
        </w:tabs>
        <w:spacing w:after="135"/>
        <w:jc w:val="center"/>
      </w:pPr>
      <w:r>
        <w:rPr>
          <w:rFonts w:ascii="Calibri" w:eastAsia="Calibri" w:hAnsi="Calibri" w:cs="Calibri"/>
          <w:b/>
          <w:w w:val="0"/>
          <w:sz w:val="22"/>
        </w:rPr>
        <w:t>CONTRATO</w:t>
      </w:r>
    </w:p>
    <w:p w:rsidR="005E57E6" w:rsidRDefault="005E57E6">
      <w:pPr>
        <w:widowControl/>
        <w:tabs>
          <w:tab w:val="left" w:pos="1545"/>
          <w:tab w:val="left" w:pos="1755"/>
          <w:tab w:val="left" w:pos="1980"/>
        </w:tabs>
        <w:spacing w:after="135"/>
        <w:jc w:val="center"/>
      </w:pPr>
    </w:p>
    <w:p w:rsidR="005E57E6" w:rsidRDefault="006E6E12">
      <w:pPr>
        <w:widowControl/>
        <w:shd w:val="clear" w:color="auto" w:fill="FFFF99"/>
        <w:spacing w:after="135"/>
        <w:ind w:left="570" w:hanging="570"/>
        <w:jc w:val="center"/>
        <w:outlineLvl w:val="0"/>
      </w:pPr>
      <w:r>
        <w:rPr>
          <w:rFonts w:ascii="Calibri" w:eastAsia="Calibri" w:hAnsi="Calibri" w:cs="Calibri"/>
          <w:b/>
          <w:color w:val="FF0000"/>
          <w:w w:val="0"/>
          <w:sz w:val="22"/>
        </w:rPr>
        <w:t>DE PRESTAÇÃO DE SERVIÇO</w:t>
      </w:r>
    </w:p>
    <w:p w:rsidR="005E57E6" w:rsidRDefault="005E57E6">
      <w:pPr>
        <w:widowControl/>
        <w:shd w:val="clear" w:color="auto" w:fill="FFFF99"/>
        <w:spacing w:after="135"/>
        <w:ind w:left="570" w:hanging="570"/>
      </w:pPr>
    </w:p>
    <w:p w:rsidR="005E57E6" w:rsidRDefault="006E6E12">
      <w:pPr>
        <w:widowControl/>
        <w:shd w:val="clear" w:color="auto" w:fill="FFFF99"/>
        <w:spacing w:after="135"/>
        <w:ind w:left="570" w:hanging="570"/>
        <w:jc w:val="center"/>
        <w:outlineLvl w:val="0"/>
      </w:pPr>
      <w:r>
        <w:rPr>
          <w:rFonts w:ascii="Calibri" w:eastAsia="Calibri" w:hAnsi="Calibri" w:cs="Calibri"/>
          <w:b/>
          <w:color w:val="FF0000"/>
          <w:w w:val="0"/>
          <w:sz w:val="22"/>
        </w:rPr>
        <w:t>OU</w:t>
      </w:r>
    </w:p>
    <w:p w:rsidR="005E57E6" w:rsidRDefault="005E57E6">
      <w:pPr>
        <w:widowControl/>
        <w:shd w:val="clear" w:color="auto" w:fill="FFFF99"/>
        <w:spacing w:after="135"/>
        <w:ind w:left="570" w:hanging="570"/>
      </w:pPr>
    </w:p>
    <w:p w:rsidR="005E57E6" w:rsidRDefault="006E6E12">
      <w:pPr>
        <w:widowControl/>
        <w:shd w:val="clear" w:color="auto" w:fill="FFFF99"/>
        <w:spacing w:after="135"/>
        <w:ind w:left="570" w:hanging="570"/>
        <w:jc w:val="center"/>
        <w:outlineLvl w:val="0"/>
      </w:pPr>
      <w:r>
        <w:rPr>
          <w:rFonts w:ascii="Calibri" w:eastAsia="Calibri" w:hAnsi="Calibri" w:cs="Calibri"/>
          <w:b/>
          <w:color w:val="FF0000"/>
          <w:w w:val="0"/>
          <w:sz w:val="22"/>
        </w:rPr>
        <w:t>PARA AQUISIÇÃO DE MATERIAIS</w:t>
      </w:r>
    </w:p>
    <w:p w:rsidR="005E57E6" w:rsidRDefault="005E57E6">
      <w:pPr>
        <w:widowControl/>
        <w:tabs>
          <w:tab w:val="left" w:pos="1545"/>
          <w:tab w:val="left" w:pos="1755"/>
          <w:tab w:val="left" w:pos="1980"/>
        </w:tabs>
        <w:spacing w:after="135"/>
        <w:ind w:left="570" w:hanging="570"/>
        <w:jc w:val="center"/>
      </w:pPr>
    </w:p>
    <w:p w:rsidR="005E57E6" w:rsidRDefault="006E6E12">
      <w:pPr>
        <w:widowControl/>
        <w:tabs>
          <w:tab w:val="left" w:pos="1545"/>
          <w:tab w:val="left" w:pos="1755"/>
          <w:tab w:val="left" w:pos="1980"/>
        </w:tabs>
        <w:spacing w:after="135"/>
        <w:ind w:left="570" w:hanging="570"/>
        <w:jc w:val="center"/>
      </w:pPr>
      <w:r>
        <w:rPr>
          <w:rFonts w:ascii="Calibri" w:eastAsia="Calibri" w:hAnsi="Calibri" w:cs="Calibri"/>
          <w:b/>
          <w:w w:val="0"/>
          <w:sz w:val="22"/>
        </w:rPr>
        <w:t>DISPENSA</w:t>
      </w:r>
      <w:r>
        <w:rPr>
          <w:rFonts w:ascii="Calibri" w:eastAsia="Calibri" w:hAnsi="Calibri" w:cs="Calibri"/>
          <w:b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w w:val="0"/>
          <w:sz w:val="22"/>
        </w:rPr>
        <w:t>DE</w:t>
      </w:r>
      <w:r>
        <w:rPr>
          <w:rFonts w:ascii="Calibri" w:eastAsia="Calibri" w:hAnsi="Calibri" w:cs="Calibri"/>
          <w:b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w w:val="0"/>
          <w:sz w:val="22"/>
        </w:rPr>
        <w:t>LICITAÇÃO -</w:t>
      </w:r>
      <w:r>
        <w:rPr>
          <w:rFonts w:ascii="Calibri" w:eastAsia="Calibri" w:hAnsi="Calibri" w:cs="Calibri"/>
          <w:b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w w:val="0"/>
          <w:sz w:val="22"/>
        </w:rPr>
        <w:t>Nº</w:t>
      </w:r>
      <w:r>
        <w:rPr>
          <w:rFonts w:ascii="Calibri" w:eastAsia="Calibri" w:hAnsi="Calibri" w:cs="Calibri"/>
          <w:b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sz w:val="22"/>
        </w:rPr>
        <w:t>10/2025</w:t>
      </w:r>
    </w:p>
    <w:p w:rsidR="005E57E6" w:rsidRDefault="005E57E6">
      <w:pPr>
        <w:widowControl/>
        <w:tabs>
          <w:tab w:val="left" w:pos="1545"/>
          <w:tab w:val="left" w:pos="1755"/>
          <w:tab w:val="left" w:pos="1980"/>
        </w:tabs>
        <w:spacing w:after="135"/>
        <w:ind w:left="570" w:hanging="570"/>
        <w:jc w:val="both"/>
      </w:pPr>
    </w:p>
    <w:p w:rsidR="005E57E6" w:rsidRDefault="006E6E12">
      <w:pPr>
        <w:widowControl/>
        <w:spacing w:after="135"/>
        <w:ind w:left="570" w:hanging="570"/>
        <w:jc w:val="center"/>
        <w:outlineLvl w:val="0"/>
      </w:pPr>
      <w:r>
        <w:rPr>
          <w:rFonts w:ascii="Calibri" w:eastAsia="Calibri" w:hAnsi="Calibri" w:cs="Calibri"/>
          <w:b/>
          <w:w w:val="0"/>
          <w:sz w:val="22"/>
        </w:rPr>
        <w:t>NOS SEGUINTES TERMOS:</w:t>
      </w:r>
    </w:p>
    <w:p w:rsidR="005E57E6" w:rsidRDefault="005E57E6">
      <w:pPr>
        <w:widowControl/>
        <w:spacing w:after="135"/>
        <w:ind w:left="570" w:hanging="570"/>
      </w:pPr>
    </w:p>
    <w:p w:rsidR="005E57E6" w:rsidRDefault="006E6E12">
      <w:pPr>
        <w:widowControl/>
        <w:spacing w:after="135"/>
        <w:jc w:val="both"/>
      </w:pPr>
      <w:r>
        <w:rPr>
          <w:rFonts w:ascii="Calibri" w:eastAsia="Calibri" w:hAnsi="Calibri" w:cs="Calibri"/>
          <w:b/>
          <w:sz w:val="22"/>
        </w:rPr>
        <w:t xml:space="preserve">O </w:t>
      </w:r>
      <w:r>
        <w:rPr>
          <w:rFonts w:ascii="Calibri" w:eastAsia="Calibri" w:hAnsi="Calibri" w:cs="Calibri"/>
          <w:b/>
          <w:color w:val="000000"/>
        </w:rPr>
        <w:t>SERVIÇO AUTÔNOMO MUNICIPAL DE ÁGUA E ESGOTO - SAMAE</w:t>
      </w:r>
      <w:r>
        <w:rPr>
          <w:rFonts w:ascii="Calibri" w:eastAsia="Calibri" w:hAnsi="Calibri" w:cs="Calibri"/>
          <w:sz w:val="22"/>
        </w:rPr>
        <w:t xml:space="preserve">, pessoa jurídica de direito público interno, inscrita no </w:t>
      </w:r>
      <w:r>
        <w:rPr>
          <w:rFonts w:ascii="Calibri" w:eastAsia="Calibri" w:hAnsi="Calibri" w:cs="Calibri"/>
          <w:color w:val="000000"/>
        </w:rPr>
        <w:t>CNPJ sob nº 80.909.658/0001-50</w:t>
      </w:r>
      <w:r>
        <w:rPr>
          <w:rFonts w:ascii="Calibri" w:eastAsia="Calibri" w:hAnsi="Calibri" w:cs="Calibri"/>
          <w:sz w:val="22"/>
        </w:rPr>
        <w:t xml:space="preserve">, </w:t>
      </w:r>
      <w:r>
        <w:rPr>
          <w:rFonts w:ascii="Calibri" w:eastAsia="Calibri" w:hAnsi="Calibri" w:cs="Calibri"/>
          <w:color w:val="000000"/>
        </w:rPr>
        <w:t xml:space="preserve">RUA SÃO JANUÁRIO, nº 124, JARDIM MODELO, Centro, CEP: 87.225-000, na cidade de </w:t>
      </w:r>
      <w:proofErr w:type="gramStart"/>
      <w:r>
        <w:rPr>
          <w:rFonts w:ascii="Calibri" w:eastAsia="Calibri" w:hAnsi="Calibri" w:cs="Calibri"/>
          <w:color w:val="000000"/>
        </w:rPr>
        <w:t>JAPURÁ</w:t>
      </w:r>
      <w:r>
        <w:rPr>
          <w:rFonts w:ascii="Calibri" w:eastAsia="Calibri" w:hAnsi="Calibri" w:cs="Calibri"/>
          <w:sz w:val="22"/>
        </w:rPr>
        <w:t>,</w:t>
      </w:r>
      <w:r>
        <w:rPr>
          <w:rFonts w:ascii="Calibri" w:eastAsia="Calibri" w:hAnsi="Calibri" w:cs="Calibri"/>
          <w:w w:val="0"/>
          <w:sz w:val="22"/>
        </w:rPr>
        <w:t>.,</w:t>
      </w:r>
      <w:proofErr w:type="gramEnd"/>
      <w:r>
        <w:rPr>
          <w:rFonts w:ascii="Calibri" w:eastAsia="Calibri" w:hAnsi="Calibri" w:cs="Calibri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w w:val="0"/>
          <w:sz w:val="22"/>
        </w:rPr>
        <w:t xml:space="preserve">representada pela  DIRETOR ROBERTO VALENTIM DE OLIVEIRA, </w:t>
      </w:r>
      <w:r>
        <w:rPr>
          <w:rFonts w:ascii="Calibri" w:eastAsia="Calibri" w:hAnsi="Calibri" w:cs="Calibri"/>
          <w:w w:val="0"/>
          <w:sz w:val="22"/>
        </w:rPr>
        <w:t xml:space="preserve">brasileiro, casado, </w:t>
      </w:r>
      <w:r>
        <w:rPr>
          <w:rFonts w:ascii="Calibri" w:eastAsia="Calibri" w:hAnsi="Calibri" w:cs="Calibri"/>
          <w:w w:val="0"/>
          <w:sz w:val="22"/>
        </w:rPr>
        <w:t>portador da Cédula de</w:t>
      </w:r>
      <w:r>
        <w:rPr>
          <w:rFonts w:ascii="Calibri" w:eastAsia="Calibri" w:hAnsi="Calibri" w:cs="Calibri"/>
          <w:spacing w:val="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Identidade</w:t>
      </w:r>
      <w:r>
        <w:rPr>
          <w:rFonts w:ascii="Calibri" w:eastAsia="Calibri" w:hAnsi="Calibri" w:cs="Calibri"/>
          <w:spacing w:val="5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nº.</w:t>
      </w:r>
      <w:r>
        <w:rPr>
          <w:rFonts w:ascii="Calibri" w:eastAsia="Calibri" w:hAnsi="Calibri" w:cs="Calibri"/>
          <w:spacing w:val="5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XXXXX/XXXX.,</w:t>
      </w:r>
      <w:r>
        <w:rPr>
          <w:rFonts w:ascii="Calibri" w:eastAsia="Calibri" w:hAnsi="Calibri" w:cs="Calibri"/>
          <w:spacing w:val="5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inscrita</w:t>
      </w:r>
      <w:r>
        <w:rPr>
          <w:rFonts w:ascii="Calibri" w:eastAsia="Calibri" w:hAnsi="Calibri" w:cs="Calibri"/>
          <w:spacing w:val="5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no</w:t>
      </w:r>
      <w:r>
        <w:rPr>
          <w:rFonts w:ascii="Calibri" w:eastAsia="Calibri" w:hAnsi="Calibri" w:cs="Calibri"/>
          <w:spacing w:val="5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CNPF/MF.</w:t>
      </w:r>
      <w:r>
        <w:rPr>
          <w:rFonts w:ascii="Calibri" w:eastAsia="Calibri" w:hAnsi="Calibri" w:cs="Calibri"/>
          <w:spacing w:val="5"/>
          <w:w w:val="0"/>
          <w:sz w:val="22"/>
        </w:rPr>
        <w:t xml:space="preserve"> </w:t>
      </w:r>
      <w:proofErr w:type="gramStart"/>
      <w:r>
        <w:rPr>
          <w:rFonts w:ascii="Calibri" w:eastAsia="Calibri" w:hAnsi="Calibri" w:cs="Calibri"/>
          <w:w w:val="0"/>
          <w:sz w:val="22"/>
        </w:rPr>
        <w:t>sob</w:t>
      </w:r>
      <w:proofErr w:type="gramEnd"/>
      <w:r>
        <w:rPr>
          <w:rFonts w:ascii="Calibri" w:eastAsia="Calibri" w:hAnsi="Calibri" w:cs="Calibri"/>
          <w:spacing w:val="5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nº.</w:t>
      </w:r>
      <w:r>
        <w:rPr>
          <w:rFonts w:ascii="Calibri" w:eastAsia="Calibri" w:hAnsi="Calibri" w:cs="Calibri"/>
          <w:spacing w:val="5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XXXXXXX</w:t>
      </w:r>
      <w:r>
        <w:rPr>
          <w:rFonts w:ascii="Calibri" w:eastAsia="Calibri" w:hAnsi="Calibri" w:cs="Calibri"/>
          <w:spacing w:val="5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residente</w:t>
      </w:r>
      <w:r>
        <w:rPr>
          <w:rFonts w:ascii="Calibri" w:eastAsia="Calibri" w:hAnsi="Calibri" w:cs="Calibri"/>
          <w:spacing w:val="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 xml:space="preserve">e domiciliada nesta cidade de JAPURÁ – Pr, </w:t>
      </w:r>
      <w:r>
        <w:rPr>
          <w:rFonts w:ascii="Calibri" w:eastAsia="Calibri" w:hAnsi="Calibri" w:cs="Calibri"/>
          <w:b/>
          <w:w w:val="0"/>
          <w:sz w:val="22"/>
        </w:rPr>
        <w:t xml:space="preserve">aqui denominada CONTRATANTE; </w:t>
      </w:r>
      <w:r>
        <w:rPr>
          <w:rFonts w:ascii="Calibri" w:eastAsia="Calibri" w:hAnsi="Calibri" w:cs="Calibri"/>
          <w:w w:val="0"/>
          <w:sz w:val="22"/>
        </w:rPr>
        <w:t xml:space="preserve">e a empresa </w:t>
      </w:r>
      <w:r>
        <w:rPr>
          <w:rFonts w:ascii="Calibri" w:eastAsia="Calibri" w:hAnsi="Calibri" w:cs="Calibri"/>
          <w:b/>
          <w:sz w:val="22"/>
        </w:rPr>
        <w:t xml:space="preserve">&lt;FORNECEDOR.CONTRATO#T&amp;NOME&gt;, </w:t>
      </w:r>
      <w:r>
        <w:rPr>
          <w:rFonts w:ascii="Calibri" w:eastAsia="Calibri" w:hAnsi="Calibri" w:cs="Calibri"/>
          <w:sz w:val="22"/>
        </w:rPr>
        <w:t xml:space="preserve">Pessoa Jurídica, com sede administrativa à &lt;FORNECEDOR.CONTRATO#T&amp;ENDERECOCOMPLETO&gt;, na cidade de &lt;FORNECEDOR.CONTRATO#T&amp;CIDADEUF&gt; inscrita(o) no CNPJ sob o nº &lt;FORNECEDOR.CONTRATO#T&amp;CNPJ&gt;, doravante denominada </w:t>
      </w:r>
      <w:r>
        <w:rPr>
          <w:rFonts w:ascii="Calibri" w:eastAsia="Calibri" w:hAnsi="Calibri" w:cs="Calibri"/>
          <w:b/>
          <w:sz w:val="22"/>
        </w:rPr>
        <w:t>CONTRATADA</w:t>
      </w:r>
      <w:r>
        <w:rPr>
          <w:rFonts w:ascii="Calibri" w:eastAsia="Calibri" w:hAnsi="Calibri" w:cs="Calibri"/>
          <w:sz w:val="22"/>
        </w:rPr>
        <w:t>, neste ato representada pelo(a) Sr</w:t>
      </w:r>
      <w:r>
        <w:rPr>
          <w:rFonts w:ascii="Calibri" w:eastAsia="Calibri" w:hAnsi="Calibri" w:cs="Calibri"/>
          <w:sz w:val="22"/>
        </w:rPr>
        <w:t xml:space="preserve">º(ª) </w:t>
      </w:r>
      <w:r>
        <w:rPr>
          <w:rFonts w:ascii="Calibri" w:eastAsia="Calibri" w:hAnsi="Calibri" w:cs="Calibri"/>
          <w:b/>
          <w:sz w:val="22"/>
        </w:rPr>
        <w:t>&lt;FORNECEDOR.CONTRATO#T&amp;NOMEREPRESENTANTE&gt;</w:t>
      </w:r>
      <w:r>
        <w:rPr>
          <w:rFonts w:ascii="Calibri" w:eastAsia="Calibri" w:hAnsi="Calibri" w:cs="Calibri"/>
          <w:sz w:val="22"/>
        </w:rPr>
        <w:t xml:space="preserve">, inscrito(a) no CPF sob o nº &lt;FORNECEDOR.CONTRATO#T&amp;CPFREPRESENTANTE&gt;, portador(a) da cédula de identidade RG nº &lt;FORNECEDOR.CONTRATO#T&amp;RGREPRESENTANTE&gt; </w:t>
      </w:r>
      <w:r>
        <w:rPr>
          <w:rFonts w:ascii="Calibri" w:eastAsia="Calibri" w:hAnsi="Calibri" w:cs="Calibri"/>
          <w:color w:val="FF0000"/>
          <w:sz w:val="22"/>
        </w:rPr>
        <w:t>SSP/PR</w:t>
      </w:r>
      <w:r>
        <w:rPr>
          <w:rFonts w:ascii="Calibri" w:eastAsia="Calibri" w:hAnsi="Calibri" w:cs="Calibri"/>
          <w:sz w:val="22"/>
        </w:rPr>
        <w:t>, residente e domiciliado(a) no Município de &lt;FORN</w:t>
      </w:r>
      <w:r>
        <w:rPr>
          <w:rFonts w:ascii="Calibri" w:eastAsia="Calibri" w:hAnsi="Calibri" w:cs="Calibri"/>
          <w:sz w:val="22"/>
        </w:rPr>
        <w:t>ECEDOR.CONTRATO#T&amp;CIDADEUFREPRESENTANTE&gt;</w:t>
      </w:r>
      <w:r>
        <w:rPr>
          <w:rFonts w:ascii="Calibri" w:eastAsia="Calibri" w:hAnsi="Calibri" w:cs="Calibri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w w:val="0"/>
          <w:sz w:val="22"/>
        </w:rPr>
        <w:t>daqui por diante denominada CONTRATADA</w:t>
      </w:r>
      <w:r>
        <w:rPr>
          <w:rFonts w:ascii="Calibri" w:eastAsia="Calibri" w:hAnsi="Calibri" w:cs="Calibri"/>
          <w:w w:val="0"/>
          <w:sz w:val="22"/>
        </w:rPr>
        <w:t>; e perante as testemunhas abaixo firmadas, pactuam o presente contrato, cuja celebração foi autorizada pelo despacho exarado no Processo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Administrativo nº.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sz w:val="22"/>
        </w:rPr>
        <w:t>21/2025</w:t>
      </w:r>
      <w:r>
        <w:rPr>
          <w:rFonts w:ascii="Calibri" w:eastAsia="Calibri" w:hAnsi="Calibri" w:cs="Calibri"/>
          <w:w w:val="0"/>
          <w:sz w:val="22"/>
        </w:rPr>
        <w:t>; e que se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re</w:t>
      </w:r>
      <w:r>
        <w:rPr>
          <w:rFonts w:ascii="Calibri" w:eastAsia="Calibri" w:hAnsi="Calibri" w:cs="Calibri"/>
          <w:w w:val="0"/>
          <w:sz w:val="22"/>
        </w:rPr>
        <w:t>gerá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pela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Lei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nº.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14.333/2021,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de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acordo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com as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seguintes cláusulas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e condições:</w:t>
      </w:r>
    </w:p>
    <w:p w:rsidR="005E57E6" w:rsidRDefault="005E57E6">
      <w:pPr>
        <w:widowControl/>
        <w:spacing w:after="135"/>
        <w:ind w:left="570" w:hanging="570"/>
      </w:pPr>
    </w:p>
    <w:p w:rsidR="005E57E6" w:rsidRDefault="006E6E12">
      <w:pPr>
        <w:widowControl/>
        <w:shd w:val="clear" w:color="auto" w:fill="000000"/>
        <w:spacing w:after="135"/>
        <w:ind w:left="570" w:hanging="570"/>
        <w:outlineLvl w:val="0"/>
      </w:pPr>
      <w:r>
        <w:rPr>
          <w:rFonts w:ascii="Calibri" w:eastAsia="Calibri" w:hAnsi="Calibri" w:cs="Calibri"/>
          <w:b/>
          <w:color w:val="FFFFFF"/>
          <w:w w:val="0"/>
          <w:sz w:val="22"/>
        </w:rPr>
        <w:t>CLÁUSULA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PRIMEIRA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- DO OBJETO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 xml:space="preserve">1.1. O objeto do presente contrato visa a </w:t>
      </w:r>
      <w:r>
        <w:rPr>
          <w:rFonts w:ascii="Calibri" w:eastAsia="Calibri" w:hAnsi="Calibri" w:cs="Calibri"/>
          <w:b/>
          <w:w w:val="0"/>
          <w:sz w:val="22"/>
        </w:rPr>
        <w:t xml:space="preserve">DISPENSA DE LICITAÇÃO PARA AQUISIÇÃO DE CAIXA DE PROTEÇÃO HIDRÔMETRO ENTERRADA PISO PASSEIO PARA O </w:t>
      </w:r>
      <w:r>
        <w:rPr>
          <w:rFonts w:ascii="Calibri" w:eastAsia="Calibri" w:hAnsi="Calibri" w:cs="Calibri"/>
          <w:b/>
          <w:w w:val="0"/>
          <w:sz w:val="22"/>
        </w:rPr>
        <w:t>SAMAE DE JAPURÁ/PR</w:t>
      </w:r>
      <w:r>
        <w:rPr>
          <w:rFonts w:ascii="Calibri" w:eastAsia="Calibri" w:hAnsi="Calibri" w:cs="Calibri"/>
          <w:w w:val="0"/>
          <w:sz w:val="22"/>
        </w:rPr>
        <w:t>, conforme estimativa e especificações que constam no Anexo I – Termo de Referência, da Dispensa de Licitação nº 01/2024.</w:t>
      </w:r>
    </w:p>
    <w:p w:rsidR="005E57E6" w:rsidRDefault="005E57E6">
      <w:pPr>
        <w:widowControl/>
        <w:spacing w:after="135"/>
        <w:ind w:left="570" w:hanging="570"/>
      </w:pPr>
    </w:p>
    <w:p w:rsidR="005E57E6" w:rsidRDefault="006E6E12">
      <w:pPr>
        <w:widowControl/>
        <w:shd w:val="clear" w:color="auto" w:fill="000000"/>
        <w:spacing w:after="135"/>
        <w:ind w:left="570" w:hanging="570"/>
        <w:outlineLvl w:val="0"/>
      </w:pPr>
      <w:r>
        <w:rPr>
          <w:rFonts w:ascii="Calibri" w:eastAsia="Calibri" w:hAnsi="Calibri" w:cs="Calibri"/>
          <w:b/>
          <w:color w:val="FFFFFF"/>
          <w:w w:val="0"/>
          <w:sz w:val="22"/>
        </w:rPr>
        <w:t>CLÁUSULA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SEGUNDA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-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DA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VIGÊNCIA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E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ALTERAÇÃO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CONTRATUAL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2.1.</w:t>
      </w:r>
      <w:r>
        <w:rPr>
          <w:rFonts w:ascii="Calibri" w:eastAsia="Calibri" w:hAnsi="Calibri" w:cs="Calibri"/>
          <w:spacing w:val="-2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vigência do presente contrato será de 12 (doze) meses,</w:t>
      </w:r>
      <w:r>
        <w:rPr>
          <w:rFonts w:ascii="Calibri" w:eastAsia="Calibri" w:hAnsi="Calibri" w:cs="Calibri"/>
          <w:w w:val="0"/>
          <w:sz w:val="22"/>
        </w:rPr>
        <w:t xml:space="preserve"> contados a partir da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data de sua assinatura, podendo ser prorrogado, mediante termo aditivo, na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forma do art. 107 da Lei Federal nº 14.133/21.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2.2.</w:t>
      </w:r>
      <w:r>
        <w:rPr>
          <w:rFonts w:ascii="Calibri" w:eastAsia="Calibri" w:hAnsi="Calibri" w:cs="Calibri"/>
          <w:spacing w:val="-2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 xml:space="preserve">O contrato poderá sofrer alterações, por ato da </w:t>
      </w:r>
      <w:proofErr w:type="gramStart"/>
      <w:r>
        <w:rPr>
          <w:rFonts w:ascii="Calibri" w:eastAsia="Calibri" w:hAnsi="Calibri" w:cs="Calibri"/>
          <w:w w:val="0"/>
          <w:sz w:val="22"/>
        </w:rPr>
        <w:t>SAMAE  DE</w:t>
      </w:r>
      <w:proofErr w:type="gramEnd"/>
      <w:r>
        <w:rPr>
          <w:rFonts w:ascii="Calibri" w:eastAsia="Calibri" w:hAnsi="Calibri" w:cs="Calibri"/>
          <w:w w:val="0"/>
          <w:sz w:val="22"/>
        </w:rPr>
        <w:t xml:space="preserve"> JAPURÁ, mediante termo aditivo, nos termos do art</w:t>
      </w:r>
      <w:r>
        <w:rPr>
          <w:rFonts w:ascii="Calibri" w:eastAsia="Calibri" w:hAnsi="Calibri" w:cs="Calibri"/>
          <w:w w:val="0"/>
          <w:sz w:val="22"/>
        </w:rPr>
        <w:t>. 124 da Lei Federal nº 14.133/21.</w:t>
      </w:r>
    </w:p>
    <w:p w:rsidR="005E57E6" w:rsidRDefault="005E57E6">
      <w:pPr>
        <w:widowControl/>
        <w:spacing w:after="135"/>
        <w:ind w:left="570" w:hanging="570"/>
      </w:pPr>
    </w:p>
    <w:p w:rsidR="005E57E6" w:rsidRDefault="006E6E12">
      <w:pPr>
        <w:widowControl/>
        <w:shd w:val="clear" w:color="auto" w:fill="000000"/>
        <w:spacing w:after="135"/>
        <w:ind w:left="570" w:hanging="570"/>
        <w:outlineLvl w:val="0"/>
      </w:pPr>
      <w:r>
        <w:rPr>
          <w:rFonts w:ascii="Calibri" w:eastAsia="Calibri" w:hAnsi="Calibri" w:cs="Calibri"/>
          <w:b/>
          <w:color w:val="FFFFFF"/>
          <w:w w:val="0"/>
          <w:sz w:val="22"/>
        </w:rPr>
        <w:t>CLÁUSULA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TERCEIRA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– DO PREÇO</w:t>
      </w:r>
    </w:p>
    <w:p w:rsidR="005E57E6" w:rsidRDefault="006E6E12">
      <w:pPr>
        <w:widowControl/>
        <w:spacing w:after="135"/>
        <w:ind w:left="570" w:hanging="570"/>
      </w:pPr>
      <w:r>
        <w:rPr>
          <w:rFonts w:ascii="Calibri" w:eastAsia="Calibri" w:hAnsi="Calibri" w:cs="Calibri"/>
          <w:w w:val="0"/>
          <w:sz w:val="22"/>
        </w:rPr>
        <w:t>3.1.</w:t>
      </w:r>
      <w:r>
        <w:rPr>
          <w:rFonts w:ascii="Calibri" w:eastAsia="Calibri" w:hAnsi="Calibri" w:cs="Calibri"/>
          <w:spacing w:val="-2"/>
          <w:w w:val="0"/>
          <w:sz w:val="22"/>
        </w:rPr>
        <w:t xml:space="preserve">  </w:t>
      </w:r>
      <w:r>
        <w:rPr>
          <w:rFonts w:ascii="Calibri" w:eastAsia="Calibri" w:hAnsi="Calibri" w:cs="Calibri"/>
          <w:w w:val="0"/>
          <w:sz w:val="22"/>
        </w:rPr>
        <w:t>O presente contrato tem como valor o seguinte:</w:t>
      </w:r>
    </w:p>
    <w:p w:rsidR="005E57E6" w:rsidRDefault="005E57E6">
      <w:pPr>
        <w:widowControl/>
        <w:spacing w:after="135"/>
        <w:ind w:left="570" w:hanging="570"/>
        <w:jc w:val="both"/>
      </w:pPr>
    </w:p>
    <w:tbl>
      <w:tblPr>
        <w:tblW w:w="4500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3"/>
        <w:gridCol w:w="1038"/>
        <w:gridCol w:w="2164"/>
        <w:gridCol w:w="692"/>
        <w:gridCol w:w="865"/>
        <w:gridCol w:w="865"/>
        <w:gridCol w:w="2337"/>
      </w:tblGrid>
      <w:tr w:rsidR="005E57E6">
        <w:trPr>
          <w:jc w:val="center"/>
        </w:trPr>
        <w:tc>
          <w:tcPr>
            <w:tcW w:w="8115" w:type="dxa"/>
            <w:gridSpan w:val="7"/>
            <w:shd w:val="clear" w:color="auto" w:fill="FFFFFF"/>
          </w:tcPr>
          <w:p w:rsidR="005E57E6" w:rsidRDefault="006E6E12">
            <w:r>
              <w:t>Lote: 1 - Lote 001</w:t>
            </w:r>
          </w:p>
        </w:tc>
      </w:tr>
      <w:tr w:rsidR="005E57E6">
        <w:trPr>
          <w:jc w:val="center"/>
        </w:trPr>
        <w:tc>
          <w:tcPr>
            <w:tcW w:w="400" w:type="pct"/>
            <w:shd w:val="clear" w:color="auto" w:fill="C0C0C0"/>
          </w:tcPr>
          <w:p w:rsidR="005E57E6" w:rsidRDefault="006E6E12">
            <w:r>
              <w:t>Item</w:t>
            </w:r>
          </w:p>
        </w:tc>
        <w:tc>
          <w:tcPr>
            <w:tcW w:w="600" w:type="pct"/>
            <w:shd w:val="clear" w:color="auto" w:fill="C0C0C0"/>
          </w:tcPr>
          <w:p w:rsidR="005E57E6" w:rsidRDefault="006E6E12">
            <w:r>
              <w:t>Código do produto/serviço</w:t>
            </w:r>
          </w:p>
        </w:tc>
        <w:tc>
          <w:tcPr>
            <w:tcW w:w="1250" w:type="pct"/>
            <w:shd w:val="clear" w:color="auto" w:fill="C0C0C0"/>
          </w:tcPr>
          <w:p w:rsidR="005E57E6" w:rsidRDefault="006E6E12">
            <w:r>
              <w:t>Nome do produto/serviço</w:t>
            </w:r>
          </w:p>
        </w:tc>
        <w:tc>
          <w:tcPr>
            <w:tcW w:w="400" w:type="pct"/>
            <w:shd w:val="clear" w:color="auto" w:fill="C0C0C0"/>
          </w:tcPr>
          <w:p w:rsidR="005E57E6" w:rsidRDefault="006E6E12">
            <w:r>
              <w:t>Quantidade</w:t>
            </w:r>
          </w:p>
        </w:tc>
        <w:tc>
          <w:tcPr>
            <w:tcW w:w="500" w:type="pct"/>
            <w:shd w:val="clear" w:color="auto" w:fill="C0C0C0"/>
          </w:tcPr>
          <w:p w:rsidR="005E57E6" w:rsidRDefault="006E6E12">
            <w:r>
              <w:t>Unidade</w:t>
            </w:r>
          </w:p>
        </w:tc>
        <w:tc>
          <w:tcPr>
            <w:tcW w:w="500" w:type="pct"/>
            <w:shd w:val="clear" w:color="auto" w:fill="C0C0C0"/>
          </w:tcPr>
          <w:p w:rsidR="005E57E6" w:rsidRDefault="006E6E12">
            <w:r>
              <w:t>Preço máximo</w:t>
            </w:r>
          </w:p>
        </w:tc>
        <w:tc>
          <w:tcPr>
            <w:tcW w:w="750" w:type="pct"/>
            <w:shd w:val="clear" w:color="auto" w:fill="C0C0C0"/>
          </w:tcPr>
          <w:p w:rsidR="005E57E6" w:rsidRDefault="006E6E12">
            <w:r>
              <w:t>Preço máximo total</w:t>
            </w:r>
          </w:p>
        </w:tc>
      </w:tr>
      <w:tr w:rsidR="005E57E6">
        <w:trPr>
          <w:jc w:val="center"/>
        </w:trPr>
        <w:tc>
          <w:tcPr>
            <w:tcW w:w="735" w:type="dxa"/>
            <w:shd w:val="clear" w:color="auto" w:fill="FFFFFF"/>
          </w:tcPr>
          <w:p w:rsidR="005E57E6" w:rsidRDefault="006E6E12">
            <w:r>
              <w:t>1</w:t>
            </w:r>
          </w:p>
        </w:tc>
        <w:tc>
          <w:tcPr>
            <w:tcW w:w="1110" w:type="dxa"/>
            <w:shd w:val="clear" w:color="auto" w:fill="FFFFFF"/>
          </w:tcPr>
          <w:p w:rsidR="005E57E6" w:rsidRDefault="006E6E12">
            <w:r>
              <w:t>23723</w:t>
            </w:r>
          </w:p>
        </w:tc>
        <w:tc>
          <w:tcPr>
            <w:tcW w:w="2295" w:type="dxa"/>
            <w:shd w:val="clear" w:color="auto" w:fill="FFFFFF"/>
          </w:tcPr>
          <w:p w:rsidR="005E57E6" w:rsidRDefault="006E6E12">
            <w:r>
              <w:t>CAIXA PARA PROTEÇÃO DE 1 (UM) HIDRÔMETRO, PARA INSTALAÇÃO NO PASSEIO</w:t>
            </w:r>
            <w:proofErr w:type="gramStart"/>
            <w:r>
              <w:t xml:space="preserve">   (</w:t>
            </w:r>
            <w:proofErr w:type="gramEnd"/>
            <w:r>
              <w:t>PISO), COM FUROS PASSANTES DE DIÂMETRO 3/4” NAS EXTREMIDADES LATERAIS, COM TAMPA ARTICULADA ANTIDERRAPANTE E SISTEMA DE FECHAMENTO UTILIZANDO CHAVE DE MANOBRA, COM FURO NO FUNDO PARA E</w:t>
            </w:r>
            <w:r>
              <w:t xml:space="preserve">SCOAMENTO DE ÁGUA, FABRICADA EM POLIPROPILENO (PP) TIPO MONOBLOCO, SEM INSCRIÇÃO/LOGOTIPO NA TAMPA, COM AS SEGUINTES DIMENSÕES MÍNIMAS: COMPRIMENTO 470MM, LARGURA 250MM E ALTURA 175MM – MARCA DE REFERÊNCIA: DOAL PLASTIC E TAF.?? ??  </w:t>
            </w:r>
          </w:p>
        </w:tc>
        <w:tc>
          <w:tcPr>
            <w:tcW w:w="735" w:type="dxa"/>
            <w:shd w:val="clear" w:color="auto" w:fill="FFFFFF"/>
          </w:tcPr>
          <w:p w:rsidR="005E57E6" w:rsidRDefault="006E6E12">
            <w:r>
              <w:t>500,00</w:t>
            </w:r>
          </w:p>
        </w:tc>
        <w:tc>
          <w:tcPr>
            <w:tcW w:w="930" w:type="dxa"/>
            <w:shd w:val="clear" w:color="auto" w:fill="FFFFFF"/>
          </w:tcPr>
          <w:p w:rsidR="005E57E6" w:rsidRDefault="006E6E12">
            <w:r>
              <w:t>UNID</w:t>
            </w:r>
          </w:p>
        </w:tc>
        <w:tc>
          <w:tcPr>
            <w:tcW w:w="930" w:type="dxa"/>
            <w:shd w:val="clear" w:color="auto" w:fill="FFFFFF"/>
          </w:tcPr>
          <w:p w:rsidR="005E57E6" w:rsidRDefault="006E6E12">
            <w:r>
              <w:t>37,17</w:t>
            </w:r>
          </w:p>
        </w:tc>
        <w:tc>
          <w:tcPr>
            <w:tcW w:w="1380" w:type="dxa"/>
            <w:shd w:val="clear" w:color="auto" w:fill="FFFFFF"/>
          </w:tcPr>
          <w:p w:rsidR="005E57E6" w:rsidRDefault="006E6E12">
            <w:r>
              <w:t>18.585,00</w:t>
            </w:r>
          </w:p>
        </w:tc>
      </w:tr>
      <w:tr w:rsidR="005E57E6">
        <w:trPr>
          <w:jc w:val="center"/>
        </w:trPr>
        <w:tc>
          <w:tcPr>
            <w:tcW w:w="6735" w:type="dxa"/>
            <w:gridSpan w:val="6"/>
            <w:shd w:val="clear" w:color="auto" w:fill="FFFFFF"/>
          </w:tcPr>
          <w:p w:rsidR="005E57E6" w:rsidRDefault="005E57E6"/>
          <w:p w:rsidR="005E57E6" w:rsidRDefault="006E6E12">
            <w:r>
              <w:t>TOTAL</w:t>
            </w:r>
          </w:p>
        </w:tc>
        <w:tc>
          <w:tcPr>
            <w:tcW w:w="1380" w:type="dxa"/>
            <w:shd w:val="clear" w:color="auto" w:fill="FFFFFF"/>
          </w:tcPr>
          <w:p w:rsidR="005E57E6" w:rsidRDefault="005E57E6"/>
          <w:p w:rsidR="005E57E6" w:rsidRDefault="006E6E12">
            <w:r>
              <w:t>18.585,00</w:t>
            </w:r>
          </w:p>
        </w:tc>
      </w:tr>
    </w:tbl>
    <w:p w:rsidR="005E57E6" w:rsidRDefault="005E57E6">
      <w:pPr>
        <w:widowControl/>
        <w:spacing w:after="135"/>
        <w:ind w:left="570" w:hanging="570"/>
        <w:jc w:val="both"/>
      </w:pP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 xml:space="preserve">3.2. No </w:t>
      </w:r>
      <w:proofErr w:type="gramStart"/>
      <w:r>
        <w:rPr>
          <w:rFonts w:ascii="Calibri" w:eastAsia="Calibri" w:hAnsi="Calibri" w:cs="Calibri"/>
          <w:w w:val="0"/>
          <w:sz w:val="22"/>
        </w:rPr>
        <w:t>O valor acima estão</w:t>
      </w:r>
      <w:proofErr w:type="gramEnd"/>
      <w:r>
        <w:rPr>
          <w:rFonts w:ascii="Calibri" w:eastAsia="Calibri" w:hAnsi="Calibri" w:cs="Calibri"/>
          <w:w w:val="0"/>
          <w:sz w:val="22"/>
        </w:rPr>
        <w:t xml:space="preserve"> incluídas todas as despesas ordinárias diretas e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indiretas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decorrentes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execução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objeto,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inclusive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tributos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e/ou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impostos,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encargos sociais, trabalhistas, previdenciários, fiscais e comerciais</w:t>
      </w:r>
      <w:r>
        <w:rPr>
          <w:rFonts w:ascii="Calibri" w:eastAsia="Calibri" w:hAnsi="Calibri" w:cs="Calibri"/>
          <w:w w:val="0"/>
          <w:sz w:val="22"/>
        </w:rPr>
        <w:t xml:space="preserve"> incidentes, taxa de administração, frete, seguro e outros necessários ao cumprimento integral do objeto da contratação.</w:t>
      </w:r>
    </w:p>
    <w:p w:rsidR="005E57E6" w:rsidRDefault="005E57E6">
      <w:pPr>
        <w:widowControl/>
        <w:spacing w:after="135"/>
        <w:ind w:left="570" w:hanging="570"/>
      </w:pPr>
    </w:p>
    <w:p w:rsidR="005E57E6" w:rsidRDefault="006E6E12">
      <w:pPr>
        <w:widowControl/>
        <w:shd w:val="clear" w:color="auto" w:fill="000000"/>
        <w:spacing w:after="135"/>
        <w:ind w:left="570" w:hanging="570"/>
        <w:outlineLvl w:val="0"/>
      </w:pPr>
      <w:r>
        <w:rPr>
          <w:rFonts w:ascii="Calibri" w:eastAsia="Calibri" w:hAnsi="Calibri" w:cs="Calibri"/>
          <w:b/>
          <w:color w:val="FFFFFF"/>
          <w:w w:val="0"/>
          <w:sz w:val="22"/>
        </w:rPr>
        <w:t>CLÁUSULA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QUARTA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-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DOS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DADOS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DA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CONTRATADA</w:t>
      </w:r>
    </w:p>
    <w:p w:rsidR="005E57E6" w:rsidRDefault="006E6E12">
      <w:pPr>
        <w:widowControl/>
        <w:spacing w:after="135"/>
        <w:ind w:left="570" w:hanging="570"/>
      </w:pPr>
      <w:r>
        <w:rPr>
          <w:rFonts w:ascii="Calibri" w:eastAsia="Calibri" w:hAnsi="Calibri" w:cs="Calibri"/>
          <w:w w:val="0"/>
          <w:sz w:val="22"/>
        </w:rPr>
        <w:t>4.1.</w:t>
      </w:r>
      <w:r>
        <w:rPr>
          <w:rFonts w:ascii="Calibri" w:eastAsia="Calibri" w:hAnsi="Calibri" w:cs="Calibri"/>
          <w:spacing w:val="-2"/>
          <w:w w:val="0"/>
          <w:sz w:val="22"/>
        </w:rPr>
        <w:t xml:space="preserve">  </w:t>
      </w:r>
      <w:r>
        <w:rPr>
          <w:rFonts w:ascii="Calibri" w:eastAsia="Calibri" w:hAnsi="Calibri" w:cs="Calibri"/>
          <w:w w:val="0"/>
          <w:sz w:val="22"/>
        </w:rPr>
        <w:t>Dos dados básicos da contratada:</w:t>
      </w:r>
    </w:p>
    <w:p w:rsidR="005E57E6" w:rsidRDefault="005E57E6">
      <w:pPr>
        <w:widowControl/>
        <w:spacing w:after="135"/>
        <w:ind w:left="570" w:hanging="570"/>
      </w:pPr>
    </w:p>
    <w:tbl>
      <w:tblPr>
        <w:tblW w:w="9015" w:type="dxa"/>
        <w:tblInd w:w="360" w:type="dxa"/>
        <w:tblLayout w:type="fixed"/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4515"/>
        <w:gridCol w:w="4500"/>
      </w:tblGrid>
      <w:tr w:rsidR="005E57E6">
        <w:trPr>
          <w:trHeight w:val="420"/>
        </w:trPr>
        <w:tc>
          <w:tcPr>
            <w:tcW w:w="4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57E6" w:rsidRDefault="006E6E12">
            <w:pPr>
              <w:widowControl/>
              <w:spacing w:after="135"/>
              <w:ind w:left="570" w:hanging="570"/>
            </w:pPr>
            <w:r>
              <w:rPr>
                <w:rFonts w:ascii="Calibri" w:eastAsia="Calibri" w:hAnsi="Calibri" w:cs="Calibri"/>
                <w:w w:val="0"/>
                <w:sz w:val="22"/>
              </w:rPr>
              <w:t>RESPONSÁVEL</w:t>
            </w:r>
            <w:r>
              <w:rPr>
                <w:rFonts w:ascii="Calibri" w:eastAsia="Calibri" w:hAnsi="Calibri" w:cs="Calibri"/>
                <w:spacing w:val="-1"/>
                <w:w w:val="0"/>
                <w:sz w:val="22"/>
              </w:rPr>
              <w:t xml:space="preserve"> </w:t>
            </w:r>
            <w:r>
              <w:rPr>
                <w:rFonts w:ascii="Calibri" w:eastAsia="Calibri" w:hAnsi="Calibri" w:cs="Calibri"/>
                <w:w w:val="0"/>
                <w:sz w:val="22"/>
              </w:rPr>
              <w:t>LEGAL</w:t>
            </w:r>
          </w:p>
        </w:tc>
        <w:tc>
          <w:tcPr>
            <w:tcW w:w="4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57E6" w:rsidRDefault="006E6E12">
            <w:pPr>
              <w:widowControl/>
              <w:spacing w:after="135"/>
              <w:ind w:left="570" w:hanging="570"/>
              <w:jc w:val="center"/>
            </w:pPr>
            <w:r>
              <w:rPr>
                <w:rFonts w:ascii="Calibri" w:eastAsia="Calibri" w:hAnsi="Calibri" w:cs="Calibri"/>
                <w:w w:val="0"/>
                <w:sz w:val="22"/>
              </w:rPr>
              <w:t>XXXXXXXXXX</w:t>
            </w:r>
          </w:p>
        </w:tc>
      </w:tr>
      <w:tr w:rsidR="005E57E6">
        <w:trPr>
          <w:trHeight w:val="420"/>
        </w:trPr>
        <w:tc>
          <w:tcPr>
            <w:tcW w:w="4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57E6" w:rsidRDefault="006E6E12">
            <w:pPr>
              <w:widowControl/>
              <w:spacing w:after="135"/>
              <w:ind w:left="570" w:hanging="570"/>
            </w:pPr>
            <w:r>
              <w:rPr>
                <w:rFonts w:ascii="Calibri" w:eastAsia="Calibri" w:hAnsi="Calibri" w:cs="Calibri"/>
                <w:w w:val="0"/>
                <w:sz w:val="22"/>
              </w:rPr>
              <w:t>TELEFONE</w:t>
            </w:r>
          </w:p>
        </w:tc>
        <w:tc>
          <w:tcPr>
            <w:tcW w:w="4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57E6" w:rsidRDefault="006E6E12">
            <w:pPr>
              <w:widowControl/>
              <w:spacing w:after="135"/>
              <w:ind w:left="570" w:hanging="570"/>
              <w:jc w:val="center"/>
            </w:pPr>
            <w:r>
              <w:rPr>
                <w:rFonts w:ascii="Calibri" w:eastAsia="Calibri" w:hAnsi="Calibri" w:cs="Calibri"/>
                <w:w w:val="0"/>
                <w:sz w:val="22"/>
              </w:rPr>
              <w:t>XXXXXXXXXX</w:t>
            </w:r>
          </w:p>
        </w:tc>
      </w:tr>
      <w:tr w:rsidR="005E57E6">
        <w:trPr>
          <w:trHeight w:val="405"/>
        </w:trPr>
        <w:tc>
          <w:tcPr>
            <w:tcW w:w="4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57E6" w:rsidRDefault="006E6E12">
            <w:pPr>
              <w:widowControl/>
              <w:spacing w:after="135"/>
              <w:ind w:left="570" w:hanging="570"/>
            </w:pPr>
            <w:r>
              <w:rPr>
                <w:rFonts w:ascii="Calibri" w:eastAsia="Calibri" w:hAnsi="Calibri" w:cs="Calibri"/>
                <w:w w:val="0"/>
                <w:sz w:val="22"/>
              </w:rPr>
              <w:t>E-MAIL</w:t>
            </w:r>
          </w:p>
        </w:tc>
        <w:tc>
          <w:tcPr>
            <w:tcW w:w="4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57E6" w:rsidRDefault="006E6E12">
            <w:pPr>
              <w:widowControl/>
              <w:spacing w:after="135"/>
              <w:ind w:left="570" w:hanging="570"/>
              <w:jc w:val="center"/>
            </w:pPr>
            <w:r>
              <w:rPr>
                <w:rFonts w:ascii="Calibri" w:eastAsia="Calibri" w:hAnsi="Calibri" w:cs="Calibri"/>
                <w:w w:val="0"/>
                <w:sz w:val="22"/>
              </w:rPr>
              <w:t>XXXXXXXXXX</w:t>
            </w:r>
          </w:p>
        </w:tc>
      </w:tr>
      <w:tr w:rsidR="005E57E6">
        <w:trPr>
          <w:trHeight w:val="420"/>
        </w:trPr>
        <w:tc>
          <w:tcPr>
            <w:tcW w:w="4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57E6" w:rsidRDefault="006E6E12">
            <w:pPr>
              <w:widowControl/>
              <w:spacing w:after="135"/>
              <w:ind w:left="570" w:hanging="570"/>
            </w:pPr>
            <w:r>
              <w:rPr>
                <w:rFonts w:ascii="Calibri" w:eastAsia="Calibri" w:hAnsi="Calibri" w:cs="Calibri"/>
                <w:w w:val="0"/>
                <w:sz w:val="22"/>
              </w:rPr>
              <w:t>MUNICÍPIO/ESTADO</w:t>
            </w:r>
          </w:p>
        </w:tc>
        <w:tc>
          <w:tcPr>
            <w:tcW w:w="4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57E6" w:rsidRDefault="006E6E12">
            <w:pPr>
              <w:widowControl/>
              <w:spacing w:after="135"/>
              <w:ind w:left="570" w:hanging="570"/>
              <w:jc w:val="center"/>
            </w:pPr>
            <w:r>
              <w:rPr>
                <w:rFonts w:ascii="Calibri" w:eastAsia="Calibri" w:hAnsi="Calibri" w:cs="Calibri"/>
                <w:w w:val="0"/>
                <w:sz w:val="22"/>
              </w:rPr>
              <w:t>XXXXXXXXXX</w:t>
            </w:r>
          </w:p>
        </w:tc>
      </w:tr>
      <w:tr w:rsidR="005E57E6">
        <w:trPr>
          <w:trHeight w:val="420"/>
        </w:trPr>
        <w:tc>
          <w:tcPr>
            <w:tcW w:w="4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57E6" w:rsidRDefault="006E6E12">
            <w:pPr>
              <w:widowControl/>
              <w:spacing w:after="135"/>
              <w:ind w:left="570" w:hanging="570"/>
            </w:pPr>
            <w:r>
              <w:rPr>
                <w:rFonts w:ascii="Calibri" w:eastAsia="Calibri" w:hAnsi="Calibri" w:cs="Calibri"/>
                <w:w w:val="0"/>
                <w:sz w:val="22"/>
              </w:rPr>
              <w:t>ENDEREÇO</w:t>
            </w:r>
          </w:p>
        </w:tc>
        <w:tc>
          <w:tcPr>
            <w:tcW w:w="4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57E6" w:rsidRDefault="006E6E12">
            <w:pPr>
              <w:widowControl/>
              <w:spacing w:after="135"/>
              <w:ind w:left="570" w:hanging="570"/>
              <w:jc w:val="center"/>
            </w:pPr>
            <w:r>
              <w:rPr>
                <w:rFonts w:ascii="Calibri" w:eastAsia="Calibri" w:hAnsi="Calibri" w:cs="Calibri"/>
                <w:w w:val="0"/>
                <w:sz w:val="22"/>
              </w:rPr>
              <w:t>XXXXXXXXXX</w:t>
            </w:r>
          </w:p>
        </w:tc>
      </w:tr>
      <w:tr w:rsidR="005E57E6">
        <w:trPr>
          <w:trHeight w:val="405"/>
        </w:trPr>
        <w:tc>
          <w:tcPr>
            <w:tcW w:w="4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57E6" w:rsidRDefault="006E6E12">
            <w:pPr>
              <w:widowControl/>
              <w:spacing w:after="135"/>
              <w:ind w:left="570" w:hanging="570"/>
            </w:pPr>
            <w:r>
              <w:rPr>
                <w:rFonts w:ascii="Calibri" w:eastAsia="Calibri" w:hAnsi="Calibri" w:cs="Calibri"/>
                <w:w w:val="0"/>
                <w:sz w:val="22"/>
              </w:rPr>
              <w:t>CELULAR/WHATS</w:t>
            </w:r>
          </w:p>
        </w:tc>
        <w:tc>
          <w:tcPr>
            <w:tcW w:w="4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57E6" w:rsidRDefault="006E6E12">
            <w:pPr>
              <w:widowControl/>
              <w:spacing w:after="135"/>
              <w:ind w:left="570" w:hanging="570"/>
              <w:jc w:val="center"/>
            </w:pPr>
            <w:r>
              <w:rPr>
                <w:rFonts w:ascii="Calibri" w:eastAsia="Calibri" w:hAnsi="Calibri" w:cs="Calibri"/>
                <w:w w:val="0"/>
                <w:sz w:val="22"/>
              </w:rPr>
              <w:t>XXXXXXXXXX</w:t>
            </w:r>
          </w:p>
        </w:tc>
      </w:tr>
      <w:tr w:rsidR="005E57E6">
        <w:trPr>
          <w:trHeight w:val="420"/>
        </w:trPr>
        <w:tc>
          <w:tcPr>
            <w:tcW w:w="4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57E6" w:rsidRDefault="006E6E12">
            <w:pPr>
              <w:widowControl/>
              <w:spacing w:after="135"/>
              <w:ind w:left="570" w:hanging="570"/>
            </w:pPr>
            <w:r>
              <w:rPr>
                <w:rFonts w:ascii="Calibri" w:eastAsia="Calibri" w:hAnsi="Calibri" w:cs="Calibri"/>
                <w:w w:val="0"/>
                <w:sz w:val="22"/>
              </w:rPr>
              <w:t>CONTA</w:t>
            </w:r>
            <w:r>
              <w:rPr>
                <w:rFonts w:ascii="Calibri" w:eastAsia="Calibri" w:hAnsi="Calibri" w:cs="Calibri"/>
                <w:spacing w:val="-1"/>
                <w:w w:val="0"/>
                <w:sz w:val="22"/>
              </w:rPr>
              <w:t xml:space="preserve"> </w:t>
            </w:r>
            <w:r>
              <w:rPr>
                <w:rFonts w:ascii="Calibri" w:eastAsia="Calibri" w:hAnsi="Calibri" w:cs="Calibri"/>
                <w:w w:val="0"/>
                <w:sz w:val="22"/>
              </w:rPr>
              <w:t>BANCÁRIA</w:t>
            </w:r>
          </w:p>
        </w:tc>
        <w:tc>
          <w:tcPr>
            <w:tcW w:w="4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57E6" w:rsidRDefault="006E6E12">
            <w:pPr>
              <w:widowControl/>
              <w:spacing w:after="135"/>
              <w:ind w:left="570" w:hanging="570"/>
              <w:jc w:val="center"/>
            </w:pPr>
            <w:r>
              <w:rPr>
                <w:rFonts w:ascii="Calibri" w:eastAsia="Calibri" w:hAnsi="Calibri" w:cs="Calibri"/>
                <w:w w:val="0"/>
                <w:sz w:val="22"/>
              </w:rPr>
              <w:t>XXXXXXXXXX</w:t>
            </w:r>
          </w:p>
        </w:tc>
      </w:tr>
      <w:tr w:rsidR="005E57E6">
        <w:trPr>
          <w:trHeight w:val="420"/>
        </w:trPr>
        <w:tc>
          <w:tcPr>
            <w:tcW w:w="4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57E6" w:rsidRDefault="006E6E12">
            <w:pPr>
              <w:widowControl/>
              <w:spacing w:after="135"/>
              <w:ind w:left="570" w:hanging="570"/>
            </w:pPr>
            <w:r>
              <w:rPr>
                <w:rFonts w:ascii="Calibri" w:eastAsia="Calibri" w:hAnsi="Calibri" w:cs="Calibri"/>
                <w:w w:val="0"/>
                <w:sz w:val="22"/>
              </w:rPr>
              <w:t>CHAVE</w:t>
            </w:r>
            <w:r>
              <w:rPr>
                <w:rFonts w:ascii="Calibri" w:eastAsia="Calibri" w:hAnsi="Calibri" w:cs="Calibri"/>
                <w:spacing w:val="-1"/>
                <w:w w:val="0"/>
                <w:sz w:val="22"/>
              </w:rPr>
              <w:t xml:space="preserve"> </w:t>
            </w:r>
            <w:r>
              <w:rPr>
                <w:rFonts w:ascii="Calibri" w:eastAsia="Calibri" w:hAnsi="Calibri" w:cs="Calibri"/>
                <w:w w:val="0"/>
                <w:sz w:val="22"/>
              </w:rPr>
              <w:t>DO</w:t>
            </w:r>
            <w:r>
              <w:rPr>
                <w:rFonts w:ascii="Calibri" w:eastAsia="Calibri" w:hAnsi="Calibri" w:cs="Calibri"/>
                <w:spacing w:val="-1"/>
                <w:w w:val="0"/>
                <w:sz w:val="22"/>
              </w:rPr>
              <w:t xml:space="preserve"> </w:t>
            </w:r>
            <w:r>
              <w:rPr>
                <w:rFonts w:ascii="Calibri" w:eastAsia="Calibri" w:hAnsi="Calibri" w:cs="Calibri"/>
                <w:w w:val="0"/>
                <w:sz w:val="22"/>
              </w:rPr>
              <w:t>PIX</w:t>
            </w:r>
          </w:p>
        </w:tc>
        <w:tc>
          <w:tcPr>
            <w:tcW w:w="4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57E6" w:rsidRDefault="006E6E12">
            <w:pPr>
              <w:widowControl/>
              <w:spacing w:after="135"/>
              <w:ind w:left="570" w:hanging="570"/>
              <w:jc w:val="center"/>
            </w:pPr>
            <w:r>
              <w:rPr>
                <w:rFonts w:ascii="Calibri" w:eastAsia="Calibri" w:hAnsi="Calibri" w:cs="Calibri"/>
                <w:w w:val="0"/>
                <w:sz w:val="22"/>
              </w:rPr>
              <w:t>XXXXXXXXXX</w:t>
            </w:r>
          </w:p>
        </w:tc>
      </w:tr>
    </w:tbl>
    <w:p w:rsidR="005E57E6" w:rsidRDefault="005E57E6">
      <w:pPr>
        <w:widowControl/>
        <w:spacing w:after="135"/>
        <w:ind w:left="570" w:hanging="570"/>
      </w:pPr>
    </w:p>
    <w:p w:rsidR="005E57E6" w:rsidRDefault="006E6E12">
      <w:pPr>
        <w:widowControl/>
        <w:shd w:val="clear" w:color="auto" w:fill="000000"/>
        <w:tabs>
          <w:tab w:val="left" w:pos="1905"/>
          <w:tab w:val="left" w:pos="3045"/>
          <w:tab w:val="left" w:pos="3435"/>
          <w:tab w:val="left" w:pos="4200"/>
          <w:tab w:val="left" w:pos="5655"/>
          <w:tab w:val="left" w:pos="6240"/>
          <w:tab w:val="left" w:pos="7845"/>
          <w:tab w:val="left" w:pos="8265"/>
        </w:tabs>
        <w:spacing w:after="135"/>
        <w:ind w:left="570" w:hanging="570"/>
        <w:outlineLvl w:val="0"/>
      </w:pPr>
      <w:r>
        <w:rPr>
          <w:rFonts w:ascii="Calibri" w:eastAsia="Calibri" w:hAnsi="Calibri" w:cs="Calibri"/>
          <w:b/>
          <w:color w:val="FFFFFF"/>
          <w:w w:val="0"/>
          <w:sz w:val="22"/>
        </w:rPr>
        <w:t>CLÁUSULA QUINTA – DOS MODELOS DE EXECUÇÃO E GESTÃO</w:t>
      </w:r>
      <w:r>
        <w:rPr>
          <w:rFonts w:ascii="Calibri" w:eastAsia="Calibri" w:hAnsi="Calibri" w:cs="Calibri"/>
          <w:b/>
          <w:color w:val="FFFFFF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CONTRATUAL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 xml:space="preserve">5.1. O regime de execução contratual, os </w:t>
      </w:r>
      <w:r>
        <w:rPr>
          <w:rFonts w:ascii="Calibri" w:eastAsia="Calibri" w:hAnsi="Calibri" w:cs="Calibri"/>
          <w:w w:val="0"/>
          <w:sz w:val="22"/>
        </w:rPr>
        <w:t>modelos de gestão e de execução, assim como os prazos e condições de conclusão, execução, observação e recebimento do objeto constam no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Termo de Referência, o qual fica fazendo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parte integrante do presente Contrato.</w:t>
      </w:r>
    </w:p>
    <w:p w:rsidR="005E57E6" w:rsidRDefault="006E6E12">
      <w:pPr>
        <w:widowControl/>
        <w:spacing w:after="135"/>
        <w:ind w:left="570" w:hanging="570"/>
      </w:pPr>
      <w:r>
        <w:rPr>
          <w:rFonts w:ascii="Calibri" w:eastAsia="Calibri" w:hAnsi="Calibri" w:cs="Calibri"/>
          <w:w w:val="0"/>
          <w:sz w:val="22"/>
        </w:rPr>
        <w:t>5.2.</w:t>
      </w:r>
      <w:r>
        <w:rPr>
          <w:rFonts w:ascii="Calibri" w:eastAsia="Calibri" w:hAnsi="Calibri" w:cs="Calibri"/>
          <w:spacing w:val="-2"/>
          <w:w w:val="0"/>
          <w:sz w:val="22"/>
        </w:rPr>
        <w:t xml:space="preserve">  </w:t>
      </w:r>
      <w:r>
        <w:rPr>
          <w:rFonts w:ascii="Calibri" w:eastAsia="Calibri" w:hAnsi="Calibri" w:cs="Calibri"/>
          <w:w w:val="0"/>
          <w:sz w:val="22"/>
        </w:rPr>
        <w:t>Não será admitida a subcontratação</w:t>
      </w:r>
      <w:r>
        <w:rPr>
          <w:rFonts w:ascii="Calibri" w:eastAsia="Calibri" w:hAnsi="Calibri" w:cs="Calibri"/>
          <w:w w:val="0"/>
          <w:sz w:val="22"/>
        </w:rPr>
        <w:t xml:space="preserve"> do objeto contratual.</w:t>
      </w:r>
    </w:p>
    <w:p w:rsidR="005E57E6" w:rsidRDefault="005E57E6">
      <w:pPr>
        <w:widowControl/>
        <w:spacing w:after="135"/>
        <w:ind w:left="570" w:hanging="570"/>
      </w:pPr>
    </w:p>
    <w:p w:rsidR="005E57E6" w:rsidRDefault="006E6E12">
      <w:pPr>
        <w:widowControl/>
        <w:shd w:val="clear" w:color="auto" w:fill="000000"/>
        <w:spacing w:after="135"/>
        <w:ind w:left="570" w:hanging="570"/>
        <w:outlineLvl w:val="0"/>
      </w:pPr>
      <w:r>
        <w:rPr>
          <w:rFonts w:ascii="Calibri" w:eastAsia="Calibri" w:hAnsi="Calibri" w:cs="Calibri"/>
          <w:b/>
          <w:color w:val="FFFFFF"/>
          <w:w w:val="0"/>
          <w:sz w:val="22"/>
        </w:rPr>
        <w:t>CLÁUSULA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SEXTA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-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DO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PAGAMENTO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E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REAJUSTE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6.1.</w:t>
      </w:r>
      <w:r>
        <w:rPr>
          <w:rFonts w:ascii="Calibri" w:eastAsia="Calibri" w:hAnsi="Calibri" w:cs="Calibri"/>
          <w:spacing w:val="-2"/>
          <w:w w:val="0"/>
          <w:sz w:val="22"/>
        </w:rPr>
        <w:t xml:space="preserve">  </w:t>
      </w:r>
      <w:r>
        <w:rPr>
          <w:rFonts w:ascii="Calibri" w:eastAsia="Calibri" w:hAnsi="Calibri" w:cs="Calibri"/>
          <w:w w:val="0"/>
          <w:sz w:val="22"/>
        </w:rPr>
        <w:t>O pagamento será efetuado no prazo de até 10 (dez) dias úteis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contados da finalização da liquidação da despesa.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6.2. O pagamento será preferencialmente realizado através de crédito em c</w:t>
      </w:r>
      <w:r>
        <w:rPr>
          <w:rFonts w:ascii="Calibri" w:eastAsia="Calibri" w:hAnsi="Calibri" w:cs="Calibri"/>
          <w:w w:val="0"/>
          <w:sz w:val="22"/>
        </w:rPr>
        <w:t>onta corrente, boleto bancário ou pix.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6.3.</w:t>
      </w:r>
      <w:r>
        <w:rPr>
          <w:rFonts w:ascii="Calibri" w:eastAsia="Calibri" w:hAnsi="Calibri" w:cs="Calibri"/>
          <w:spacing w:val="-2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Fica o CONTRATANTE autorizado a deduzir do pagamento devido,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proofErr w:type="gramStart"/>
      <w:r>
        <w:rPr>
          <w:rFonts w:ascii="Calibri" w:eastAsia="Calibri" w:hAnsi="Calibri" w:cs="Calibri"/>
          <w:w w:val="0"/>
          <w:sz w:val="22"/>
        </w:rPr>
        <w:t xml:space="preserve">qualquer 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multa</w:t>
      </w:r>
      <w:proofErr w:type="gramEnd"/>
      <w:r>
        <w:rPr>
          <w:rFonts w:ascii="Calibri" w:eastAsia="Calibri" w:hAnsi="Calibri" w:cs="Calibri"/>
          <w:w w:val="0"/>
          <w:sz w:val="22"/>
        </w:rPr>
        <w:t xml:space="preserve"> imposta, sem prejuízo das demais penalidades previstas na Lei.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6.4. O pagamento poderá ser sustado pelo CONTRATANTE por inadimplemento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de qualquer Cláusula deste Contrato.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6.5. Os preços inicialmente contratados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são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fixos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e irreajustáveis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no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prazo de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um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ano contado da data da assinatura do contrato.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 xml:space="preserve">6.6. Após o interregno de um ano, em caso de prorrogação do prazo contratual, </w:t>
      </w:r>
      <w:r>
        <w:rPr>
          <w:rFonts w:ascii="Calibri" w:eastAsia="Calibri" w:hAnsi="Calibri" w:cs="Calibri"/>
          <w:w w:val="0"/>
          <w:sz w:val="22"/>
        </w:rPr>
        <w:t>independentemente de pedido do contratado, os preços iniciais serão reajustados, mediante a aplicação, pelo contratante, do índice IPCA, exclusivamente para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as obrigações iniciadas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e concluídas após a ocorrência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da anualidade.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6.7. Nos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reajustes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subsequent</w:t>
      </w:r>
      <w:r>
        <w:rPr>
          <w:rFonts w:ascii="Calibri" w:eastAsia="Calibri" w:hAnsi="Calibri" w:cs="Calibri"/>
          <w:w w:val="0"/>
          <w:sz w:val="22"/>
        </w:rPr>
        <w:t>es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ao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primeiro,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interregno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mínimo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de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um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ano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será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contado a partir dos efeitos financeiros do último reajuste.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 xml:space="preserve">6.8. No caso de atraso ou não divulgação </w:t>
      </w:r>
      <w:proofErr w:type="gramStart"/>
      <w:r>
        <w:rPr>
          <w:rFonts w:ascii="Calibri" w:eastAsia="Calibri" w:hAnsi="Calibri" w:cs="Calibri"/>
          <w:w w:val="0"/>
          <w:sz w:val="22"/>
        </w:rPr>
        <w:t>do(</w:t>
      </w:r>
      <w:proofErr w:type="gramEnd"/>
      <w:r>
        <w:rPr>
          <w:rFonts w:ascii="Calibri" w:eastAsia="Calibri" w:hAnsi="Calibri" w:cs="Calibri"/>
          <w:w w:val="0"/>
          <w:sz w:val="22"/>
        </w:rPr>
        <w:t>s) índice (s) de reajustamento, o contratante pagará ao contratado a importância calculada pela últi</w:t>
      </w:r>
      <w:r>
        <w:rPr>
          <w:rFonts w:ascii="Calibri" w:eastAsia="Calibri" w:hAnsi="Calibri" w:cs="Calibri"/>
          <w:w w:val="0"/>
          <w:sz w:val="22"/>
        </w:rPr>
        <w:t>ma variação conhecida, liquidando a diferença correspondente tão logo seja(m) divulgado(s) o(s) índice(s) definitivo(s).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 xml:space="preserve">6.9. Nas aferições finais, </w:t>
      </w:r>
      <w:proofErr w:type="gramStart"/>
      <w:r>
        <w:rPr>
          <w:rFonts w:ascii="Calibri" w:eastAsia="Calibri" w:hAnsi="Calibri" w:cs="Calibri"/>
          <w:w w:val="0"/>
          <w:sz w:val="22"/>
        </w:rPr>
        <w:t>o(</w:t>
      </w:r>
      <w:proofErr w:type="gramEnd"/>
      <w:r>
        <w:rPr>
          <w:rFonts w:ascii="Calibri" w:eastAsia="Calibri" w:hAnsi="Calibri" w:cs="Calibri"/>
          <w:w w:val="0"/>
          <w:sz w:val="22"/>
        </w:rPr>
        <w:t>s) índice(s) utilizado(s) para reajuste será(</w:t>
      </w:r>
      <w:proofErr w:type="spellStart"/>
      <w:r>
        <w:rPr>
          <w:rFonts w:ascii="Calibri" w:eastAsia="Calibri" w:hAnsi="Calibri" w:cs="Calibri"/>
          <w:w w:val="0"/>
          <w:sz w:val="22"/>
        </w:rPr>
        <w:t>ão</w:t>
      </w:r>
      <w:proofErr w:type="spellEnd"/>
      <w:r>
        <w:rPr>
          <w:rFonts w:ascii="Calibri" w:eastAsia="Calibri" w:hAnsi="Calibri" w:cs="Calibri"/>
          <w:w w:val="0"/>
          <w:sz w:val="22"/>
        </w:rPr>
        <w:t>), obrigatoriamente, o(s) definitivo(s).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 xml:space="preserve">6.10. Caso </w:t>
      </w:r>
      <w:proofErr w:type="gramStart"/>
      <w:r>
        <w:rPr>
          <w:rFonts w:ascii="Calibri" w:eastAsia="Calibri" w:hAnsi="Calibri" w:cs="Calibri"/>
          <w:w w:val="0"/>
          <w:sz w:val="22"/>
        </w:rPr>
        <w:t>o(</w:t>
      </w:r>
      <w:proofErr w:type="gramEnd"/>
      <w:r>
        <w:rPr>
          <w:rFonts w:ascii="Calibri" w:eastAsia="Calibri" w:hAnsi="Calibri" w:cs="Calibri"/>
          <w:w w:val="0"/>
          <w:sz w:val="22"/>
        </w:rPr>
        <w:t>s)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ín</w:t>
      </w:r>
      <w:r>
        <w:rPr>
          <w:rFonts w:ascii="Calibri" w:eastAsia="Calibri" w:hAnsi="Calibri" w:cs="Calibri"/>
          <w:w w:val="0"/>
          <w:sz w:val="22"/>
        </w:rPr>
        <w:t>dice(s) estabelecido(s)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para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reajustamento venha(m)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ser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extinto(s) ou de qualquer forma não possa(m) mais ser utilizado(s), será(</w:t>
      </w:r>
      <w:proofErr w:type="spellStart"/>
      <w:r>
        <w:rPr>
          <w:rFonts w:ascii="Calibri" w:eastAsia="Calibri" w:hAnsi="Calibri" w:cs="Calibri"/>
          <w:w w:val="0"/>
          <w:sz w:val="22"/>
        </w:rPr>
        <w:t>ão</w:t>
      </w:r>
      <w:proofErr w:type="spellEnd"/>
      <w:r>
        <w:rPr>
          <w:rFonts w:ascii="Calibri" w:eastAsia="Calibri" w:hAnsi="Calibri" w:cs="Calibri"/>
          <w:w w:val="0"/>
          <w:sz w:val="22"/>
        </w:rPr>
        <w:t>)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adotado(s), em substituição, o(s) que vier(em) a ser determinado(s) pela legislação então em vigor.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 xml:space="preserve">6.11. Na ausência de </w:t>
      </w:r>
      <w:r>
        <w:rPr>
          <w:rFonts w:ascii="Calibri" w:eastAsia="Calibri" w:hAnsi="Calibri" w:cs="Calibri"/>
          <w:w w:val="0"/>
          <w:sz w:val="22"/>
        </w:rPr>
        <w:t>previsão legal quanto ao índice substituto, as partes elegerão novo índice oficial, para reajustamento do preço do valor remanescente, por meio de termo aditivo.</w:t>
      </w:r>
    </w:p>
    <w:p w:rsidR="005E57E6" w:rsidRDefault="006E6E12">
      <w:pPr>
        <w:widowControl/>
        <w:tabs>
          <w:tab w:val="left" w:pos="570"/>
        </w:tabs>
        <w:spacing w:after="135"/>
        <w:jc w:val="both"/>
      </w:pPr>
      <w:r>
        <w:rPr>
          <w:b/>
        </w:rPr>
        <w:t>6.6. PROPOSTA INEXEQUIVEL</w:t>
      </w:r>
    </w:p>
    <w:p w:rsidR="005E57E6" w:rsidRDefault="006E6E12">
      <w:pPr>
        <w:widowControl/>
        <w:tabs>
          <w:tab w:val="left" w:pos="570"/>
        </w:tabs>
        <w:spacing w:after="135"/>
        <w:jc w:val="both"/>
      </w:pPr>
      <w:r>
        <w:t>6.6.1. O Agente de Contratação, nos termos do Art. 34 da Instrução N</w:t>
      </w:r>
      <w:r>
        <w:t>ormativa SEGES/ME n° 73/2022,</w:t>
      </w:r>
    </w:p>
    <w:p w:rsidR="005E57E6" w:rsidRDefault="006E6E12">
      <w:pPr>
        <w:widowControl/>
        <w:tabs>
          <w:tab w:val="left" w:pos="570"/>
        </w:tabs>
        <w:spacing w:after="135"/>
        <w:jc w:val="both"/>
      </w:pPr>
      <w:proofErr w:type="gramStart"/>
      <w:r>
        <w:t>verificando</w:t>
      </w:r>
      <w:proofErr w:type="gramEnd"/>
      <w:r>
        <w:t xml:space="preserve"> valores apresentados inferiores a 50% (cinquenta por cento) do valor orçado na fase de</w:t>
      </w:r>
    </w:p>
    <w:p w:rsidR="005E57E6" w:rsidRDefault="006E6E12">
      <w:pPr>
        <w:widowControl/>
        <w:tabs>
          <w:tab w:val="left" w:pos="570"/>
        </w:tabs>
        <w:spacing w:after="135"/>
        <w:jc w:val="both"/>
      </w:pPr>
      <w:proofErr w:type="gramStart"/>
      <w:r>
        <w:t>estudos</w:t>
      </w:r>
      <w:proofErr w:type="gramEnd"/>
      <w:r>
        <w:t>, questionará a proponente considerando indicio de proposta inexequível e poderá realizar</w:t>
      </w:r>
    </w:p>
    <w:p w:rsidR="005E57E6" w:rsidRDefault="006E6E12">
      <w:pPr>
        <w:widowControl/>
        <w:tabs>
          <w:tab w:val="left" w:pos="570"/>
        </w:tabs>
        <w:spacing w:after="135"/>
        <w:jc w:val="both"/>
      </w:pPr>
      <w:proofErr w:type="gramStart"/>
      <w:r>
        <w:t>diligencia</w:t>
      </w:r>
      <w:proofErr w:type="gramEnd"/>
      <w:r>
        <w:t xml:space="preserve"> para que a empresa </w:t>
      </w:r>
      <w:r>
        <w:t>possa comprovar a exequibilidade de sua proposta demonstrando que os</w:t>
      </w:r>
    </w:p>
    <w:p w:rsidR="005E57E6" w:rsidRDefault="006E6E12">
      <w:pPr>
        <w:widowControl/>
        <w:tabs>
          <w:tab w:val="left" w:pos="570"/>
        </w:tabs>
        <w:spacing w:after="135"/>
        <w:jc w:val="both"/>
      </w:pPr>
      <w:proofErr w:type="gramStart"/>
      <w:r>
        <w:t>custos</w:t>
      </w:r>
      <w:proofErr w:type="gramEnd"/>
      <w:r>
        <w:t xml:space="preserve"> que envolvem a oferta não ultrapassa o valor proposto.</w:t>
      </w:r>
    </w:p>
    <w:p w:rsidR="005E57E6" w:rsidRDefault="006E6E12">
      <w:pPr>
        <w:widowControl/>
        <w:tabs>
          <w:tab w:val="left" w:pos="570"/>
        </w:tabs>
        <w:spacing w:after="135"/>
        <w:ind w:left="3510"/>
        <w:jc w:val="both"/>
      </w:pPr>
      <w:r>
        <w:t>Art. 34. No caso de bens e serviços em geral, é indício de</w:t>
      </w:r>
    </w:p>
    <w:p w:rsidR="005E57E6" w:rsidRDefault="006E6E12">
      <w:pPr>
        <w:widowControl/>
        <w:tabs>
          <w:tab w:val="left" w:pos="570"/>
        </w:tabs>
        <w:spacing w:after="135"/>
        <w:ind w:left="3510"/>
        <w:jc w:val="both"/>
      </w:pPr>
      <w:proofErr w:type="gramStart"/>
      <w:r>
        <w:t>inexequibilidade</w:t>
      </w:r>
      <w:proofErr w:type="gramEnd"/>
      <w:r>
        <w:t xml:space="preserve"> das propostas valores inferiores a 50% (cinquenta</w:t>
      </w:r>
      <w:r>
        <w:t xml:space="preserve"> por</w:t>
      </w:r>
    </w:p>
    <w:p w:rsidR="005E57E6" w:rsidRDefault="006E6E12">
      <w:pPr>
        <w:widowControl/>
        <w:tabs>
          <w:tab w:val="left" w:pos="570"/>
        </w:tabs>
        <w:spacing w:after="135"/>
        <w:ind w:left="3510"/>
        <w:jc w:val="both"/>
      </w:pPr>
      <w:proofErr w:type="gramStart"/>
      <w:r>
        <w:t>cento</w:t>
      </w:r>
      <w:proofErr w:type="gramEnd"/>
      <w:r>
        <w:t>) do valor orçado pela Administração.</w:t>
      </w:r>
    </w:p>
    <w:p w:rsidR="005E57E6" w:rsidRDefault="006E6E12">
      <w:pPr>
        <w:widowControl/>
        <w:tabs>
          <w:tab w:val="left" w:pos="570"/>
        </w:tabs>
        <w:spacing w:after="135"/>
        <w:ind w:left="3510"/>
        <w:jc w:val="both"/>
      </w:pPr>
      <w:r>
        <w:t>Parágrafo único. A inexequibilidade, na hipótese de que trata o caput, só</w:t>
      </w:r>
    </w:p>
    <w:p w:rsidR="005E57E6" w:rsidRDefault="006E6E12">
      <w:pPr>
        <w:widowControl/>
        <w:tabs>
          <w:tab w:val="left" w:pos="570"/>
        </w:tabs>
        <w:spacing w:after="135"/>
        <w:ind w:left="3510"/>
        <w:jc w:val="both"/>
      </w:pPr>
      <w:proofErr w:type="gramStart"/>
      <w:r>
        <w:t>será</w:t>
      </w:r>
      <w:proofErr w:type="gramEnd"/>
      <w:r>
        <w:t xml:space="preserve"> considerada após diligência do agente de contratação ou da</w:t>
      </w:r>
    </w:p>
    <w:p w:rsidR="005E57E6" w:rsidRDefault="006E6E12">
      <w:pPr>
        <w:widowControl/>
        <w:tabs>
          <w:tab w:val="left" w:pos="570"/>
        </w:tabs>
        <w:spacing w:after="135"/>
        <w:ind w:left="3510"/>
        <w:jc w:val="both"/>
      </w:pPr>
      <w:proofErr w:type="gramStart"/>
      <w:r>
        <w:t>comissão</w:t>
      </w:r>
      <w:proofErr w:type="gramEnd"/>
      <w:r>
        <w:t xml:space="preserve"> de contratação, quando o substituir, que comprove:</w:t>
      </w:r>
    </w:p>
    <w:p w:rsidR="005E57E6" w:rsidRDefault="006E6E12">
      <w:pPr>
        <w:widowControl/>
        <w:tabs>
          <w:tab w:val="left" w:pos="570"/>
        </w:tabs>
        <w:spacing w:after="135"/>
        <w:ind w:left="3510"/>
        <w:jc w:val="both"/>
      </w:pPr>
      <w:r>
        <w:t xml:space="preserve">I - </w:t>
      </w:r>
      <w:proofErr w:type="gramStart"/>
      <w:r>
        <w:t>que</w:t>
      </w:r>
      <w:proofErr w:type="gramEnd"/>
      <w:r>
        <w:t xml:space="preserve"> o </w:t>
      </w:r>
      <w:r>
        <w:t>custo do licitante ultrapassa o valor da proposta; e</w:t>
      </w:r>
    </w:p>
    <w:p w:rsidR="005E57E6" w:rsidRDefault="006E6E12">
      <w:pPr>
        <w:widowControl/>
        <w:tabs>
          <w:tab w:val="left" w:pos="570"/>
        </w:tabs>
        <w:spacing w:after="135"/>
        <w:ind w:left="3510"/>
        <w:jc w:val="both"/>
      </w:pPr>
      <w:r>
        <w:t xml:space="preserve">II - </w:t>
      </w:r>
      <w:proofErr w:type="gramStart"/>
      <w:r>
        <w:t>inexistirem</w:t>
      </w:r>
      <w:proofErr w:type="gramEnd"/>
      <w:r>
        <w:t xml:space="preserve"> custos de oportunidade capazes de justificar o vulto da</w:t>
      </w:r>
    </w:p>
    <w:p w:rsidR="005E57E6" w:rsidRDefault="006E6E12">
      <w:pPr>
        <w:widowControl/>
        <w:tabs>
          <w:tab w:val="left" w:pos="570"/>
        </w:tabs>
        <w:spacing w:after="135"/>
        <w:ind w:left="3510"/>
        <w:jc w:val="both"/>
      </w:pPr>
      <w:proofErr w:type="gramStart"/>
      <w:r>
        <w:t>oferta</w:t>
      </w:r>
      <w:proofErr w:type="gramEnd"/>
      <w:r>
        <w:t>.</w:t>
      </w:r>
    </w:p>
    <w:p w:rsidR="005E57E6" w:rsidRDefault="006E6E12">
      <w:pPr>
        <w:widowControl/>
        <w:tabs>
          <w:tab w:val="left" w:pos="570"/>
        </w:tabs>
        <w:spacing w:after="135"/>
        <w:jc w:val="both"/>
      </w:pPr>
      <w:r>
        <w:t>6.6.2. Considerando o item 6.6.1, o Agente de Contratação solicitará Declaração de Exequibilidade da</w:t>
      </w:r>
    </w:p>
    <w:p w:rsidR="005E57E6" w:rsidRDefault="006E6E12">
      <w:pPr>
        <w:widowControl/>
        <w:tabs>
          <w:tab w:val="left" w:pos="570"/>
        </w:tabs>
        <w:spacing w:after="135"/>
        <w:jc w:val="both"/>
      </w:pPr>
      <w:r>
        <w:t>Proposta, conforme mo</w:t>
      </w:r>
      <w:r>
        <w:t xml:space="preserve">delo Anexo V, onde a proponente atestará a capacidade </w:t>
      </w:r>
      <w:proofErr w:type="gramStart"/>
      <w:r>
        <w:t>da</w:t>
      </w:r>
      <w:proofErr w:type="gramEnd"/>
      <w:r>
        <w:t xml:space="preserve"> empresa cumprir</w:t>
      </w:r>
    </w:p>
    <w:p w:rsidR="005E57E6" w:rsidRDefault="006E6E12">
      <w:pPr>
        <w:widowControl/>
        <w:tabs>
          <w:tab w:val="left" w:pos="570"/>
        </w:tabs>
        <w:spacing w:after="135"/>
        <w:jc w:val="both"/>
      </w:pPr>
      <w:proofErr w:type="gramStart"/>
      <w:r>
        <w:t>com</w:t>
      </w:r>
      <w:proofErr w:type="gramEnd"/>
      <w:r>
        <w:t xml:space="preserve"> o objeto do contrato em caso de homologação da proposta.</w:t>
      </w:r>
    </w:p>
    <w:p w:rsidR="005E57E6" w:rsidRDefault="006E6E12">
      <w:pPr>
        <w:widowControl/>
        <w:tabs>
          <w:tab w:val="left" w:pos="570"/>
        </w:tabs>
        <w:spacing w:after="135"/>
        <w:jc w:val="both"/>
      </w:pPr>
      <w:r>
        <w:t>6.6.2.1. Deverá ser anexado à referida declaração a comprovação por meio de justificativas e</w:t>
      </w:r>
    </w:p>
    <w:p w:rsidR="005E57E6" w:rsidRDefault="006E6E12">
      <w:pPr>
        <w:widowControl/>
        <w:tabs>
          <w:tab w:val="left" w:pos="570"/>
        </w:tabs>
        <w:spacing w:after="135"/>
        <w:jc w:val="both"/>
      </w:pPr>
      <w:proofErr w:type="gramStart"/>
      <w:r>
        <w:t>documentos</w:t>
      </w:r>
      <w:proofErr w:type="gramEnd"/>
      <w:r>
        <w:t xml:space="preserve"> que comprovem a </w:t>
      </w:r>
      <w:r>
        <w:t>viabilidade do que declara, como contrato com respectiva fatura</w:t>
      </w:r>
    </w:p>
    <w:p w:rsidR="005E57E6" w:rsidRDefault="006E6E12">
      <w:pPr>
        <w:widowControl/>
        <w:tabs>
          <w:tab w:val="left" w:pos="570"/>
        </w:tabs>
        <w:spacing w:after="135"/>
        <w:jc w:val="both"/>
      </w:pPr>
      <w:proofErr w:type="gramStart"/>
      <w:r>
        <w:t>e</w:t>
      </w:r>
      <w:proofErr w:type="gramEnd"/>
      <w:r>
        <w:t xml:space="preserve"> nota fiscal com objeto e preço compatível ao ofertado, nota fiscal de venda/prestação de</w:t>
      </w:r>
    </w:p>
    <w:p w:rsidR="005E57E6" w:rsidRDefault="006E6E12">
      <w:pPr>
        <w:widowControl/>
        <w:tabs>
          <w:tab w:val="left" w:pos="570"/>
        </w:tabs>
        <w:spacing w:after="135"/>
        <w:jc w:val="both"/>
      </w:pPr>
      <w:proofErr w:type="gramStart"/>
      <w:r>
        <w:t>serviço</w:t>
      </w:r>
      <w:proofErr w:type="gramEnd"/>
      <w:r>
        <w:t xml:space="preserve"> com data anterior a realização da seção de abertura, declaração de contratante que</w:t>
      </w:r>
    </w:p>
    <w:p w:rsidR="005E57E6" w:rsidRDefault="006E6E12">
      <w:pPr>
        <w:widowControl/>
        <w:tabs>
          <w:tab w:val="left" w:pos="570"/>
        </w:tabs>
        <w:spacing w:after="135"/>
        <w:jc w:val="both"/>
      </w:pPr>
      <w:proofErr w:type="gramStart"/>
      <w:r>
        <w:t>comprove</w:t>
      </w:r>
      <w:proofErr w:type="gramEnd"/>
      <w:r>
        <w:t xml:space="preserve"> a</w:t>
      </w:r>
      <w:r>
        <w:t xml:space="preserve"> execução e entrega satisfatória onde apresenta preço compatível ou outro</w:t>
      </w:r>
    </w:p>
    <w:p w:rsidR="005E57E6" w:rsidRDefault="006E6E12">
      <w:pPr>
        <w:widowControl/>
        <w:tabs>
          <w:tab w:val="left" w:pos="570"/>
        </w:tabs>
        <w:spacing w:after="135"/>
        <w:jc w:val="both"/>
      </w:pPr>
      <w:proofErr w:type="gramStart"/>
      <w:r>
        <w:t>documento</w:t>
      </w:r>
      <w:proofErr w:type="gramEnd"/>
      <w:r>
        <w:t xml:space="preserve"> que comprove a execução satisfatória de objeto compatível com o da pretensa</w:t>
      </w:r>
    </w:p>
    <w:p w:rsidR="005E57E6" w:rsidRDefault="006E6E12">
      <w:pPr>
        <w:widowControl/>
        <w:tabs>
          <w:tab w:val="left" w:pos="570"/>
        </w:tabs>
        <w:spacing w:after="135"/>
        <w:jc w:val="both"/>
      </w:pPr>
      <w:proofErr w:type="gramStart"/>
      <w:r>
        <w:t>contratual</w:t>
      </w:r>
      <w:proofErr w:type="gramEnd"/>
      <w:r>
        <w:t>.</w:t>
      </w:r>
    </w:p>
    <w:p w:rsidR="005E57E6" w:rsidRDefault="006E6E12">
      <w:pPr>
        <w:widowControl/>
        <w:tabs>
          <w:tab w:val="left" w:pos="570"/>
        </w:tabs>
        <w:spacing w:after="135"/>
        <w:jc w:val="both"/>
      </w:pPr>
      <w:r>
        <w:t xml:space="preserve">6.6.2.2. A não apresentação de documentos nos termos do item anterior que comprovem </w:t>
      </w:r>
      <w:r>
        <w:t>a</w:t>
      </w:r>
    </w:p>
    <w:p w:rsidR="005E57E6" w:rsidRDefault="006E6E12">
      <w:pPr>
        <w:widowControl/>
        <w:tabs>
          <w:tab w:val="left" w:pos="570"/>
        </w:tabs>
        <w:spacing w:after="135"/>
        <w:jc w:val="both"/>
      </w:pPr>
      <w:proofErr w:type="spellStart"/>
      <w:proofErr w:type="gramStart"/>
      <w:r>
        <w:t>declação</w:t>
      </w:r>
      <w:proofErr w:type="spellEnd"/>
      <w:proofErr w:type="gramEnd"/>
      <w:r>
        <w:t xml:space="preserve"> será causa de recusa de comprovação de preço </w:t>
      </w:r>
      <w:proofErr w:type="spellStart"/>
      <w:r>
        <w:t>exequivel</w:t>
      </w:r>
      <w:proofErr w:type="spellEnd"/>
      <w:r>
        <w:t xml:space="preserve">. Referida </w:t>
      </w:r>
      <w:proofErr w:type="spellStart"/>
      <w:r>
        <w:t>exigencia</w:t>
      </w:r>
      <w:proofErr w:type="spellEnd"/>
      <w:r>
        <w:t xml:space="preserve"> tem</w:t>
      </w:r>
    </w:p>
    <w:p w:rsidR="005E57E6" w:rsidRDefault="006E6E12">
      <w:pPr>
        <w:widowControl/>
        <w:tabs>
          <w:tab w:val="left" w:pos="570"/>
        </w:tabs>
        <w:spacing w:after="135"/>
        <w:jc w:val="both"/>
      </w:pPr>
      <w:proofErr w:type="gramStart"/>
      <w:r>
        <w:t>amparo</w:t>
      </w:r>
      <w:proofErr w:type="gramEnd"/>
      <w:r>
        <w:t xml:space="preserve"> no inciso IV do Art. 59 da Lei 14.133/2021.</w:t>
      </w:r>
    </w:p>
    <w:p w:rsidR="005E57E6" w:rsidRDefault="006E6E12">
      <w:pPr>
        <w:widowControl/>
        <w:tabs>
          <w:tab w:val="left" w:pos="570"/>
        </w:tabs>
        <w:spacing w:after="135"/>
        <w:ind w:left="3855"/>
        <w:jc w:val="both"/>
      </w:pPr>
      <w:r>
        <w:t>Art. 59. Serão desclassificadas as propostas que:</w:t>
      </w:r>
    </w:p>
    <w:p w:rsidR="005E57E6" w:rsidRDefault="006E6E12">
      <w:pPr>
        <w:widowControl/>
        <w:tabs>
          <w:tab w:val="left" w:pos="570"/>
        </w:tabs>
        <w:spacing w:after="135"/>
        <w:ind w:left="3855"/>
        <w:jc w:val="both"/>
      </w:pPr>
      <w:r>
        <w:t>(...)</w:t>
      </w:r>
    </w:p>
    <w:p w:rsidR="005E57E6" w:rsidRDefault="006E6E12">
      <w:pPr>
        <w:widowControl/>
        <w:tabs>
          <w:tab w:val="left" w:pos="570"/>
        </w:tabs>
        <w:spacing w:after="135"/>
        <w:ind w:left="3855"/>
        <w:jc w:val="both"/>
      </w:pPr>
      <w:r>
        <w:t xml:space="preserve">IV – </w:t>
      </w:r>
      <w:proofErr w:type="gramStart"/>
      <w:r>
        <w:t>não</w:t>
      </w:r>
      <w:proofErr w:type="gramEnd"/>
      <w:r>
        <w:t xml:space="preserve"> tiverem sua exequibilidade demonstrada, quando exi</w:t>
      </w:r>
      <w:r>
        <w:t>gido pela</w:t>
      </w:r>
    </w:p>
    <w:p w:rsidR="005E57E6" w:rsidRDefault="005E57E6">
      <w:pPr>
        <w:widowControl/>
        <w:tabs>
          <w:tab w:val="left" w:pos="570"/>
        </w:tabs>
        <w:spacing w:after="135"/>
        <w:ind w:left="3855"/>
        <w:jc w:val="both"/>
      </w:pPr>
    </w:p>
    <w:p w:rsidR="005E57E6" w:rsidRDefault="006E6E12">
      <w:pPr>
        <w:widowControl/>
        <w:shd w:val="clear" w:color="auto" w:fill="000000"/>
        <w:spacing w:after="135"/>
        <w:ind w:left="570" w:hanging="570"/>
        <w:outlineLvl w:val="0"/>
      </w:pPr>
      <w:r>
        <w:rPr>
          <w:rFonts w:ascii="Calibri" w:eastAsia="Calibri" w:hAnsi="Calibri" w:cs="Calibri"/>
          <w:b/>
          <w:color w:val="FFFFFF"/>
          <w:w w:val="0"/>
          <w:sz w:val="22"/>
        </w:rPr>
        <w:t>CLÁUSULA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SÉTIMA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-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DAS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OBRIGAÇÕES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DA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CONTRATANTE</w:t>
      </w:r>
    </w:p>
    <w:p w:rsidR="005E57E6" w:rsidRDefault="006E6E12">
      <w:pPr>
        <w:widowControl/>
        <w:tabs>
          <w:tab w:val="left" w:pos="1140"/>
        </w:tabs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7.1. São obrigações da Contratante: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7.1.1. Receber o objeto no prazo e condições estabelecidas neste contrato.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7.1.2. Verificar minuciosamente, no prazo fixado, a conformidade do serviço recebido p</w:t>
      </w:r>
      <w:r>
        <w:rPr>
          <w:rFonts w:ascii="Calibri" w:eastAsia="Calibri" w:hAnsi="Calibri" w:cs="Calibri"/>
          <w:w w:val="0"/>
          <w:sz w:val="22"/>
        </w:rPr>
        <w:t>rovisoriamente com as especificações constantes do Edital e da proposta, para fins de aceitação e recebimento definitivo.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7.1.3. Comunicar à Contratada, por escrito, sobre imperfeições, falhas ou irregularidades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verificadas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no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objeto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fornecido,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para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que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seja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substituído,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reparado ou corrigido;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7.1.4. Acompanhar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e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fiscalizar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cumprimento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das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obrigações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Contratada,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através de comissão/servidor especialmente designado;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 xml:space="preserve">7.1.5. Efetuar o pagamento à Contratada no valor correspondente ao fornecimento do </w:t>
      </w:r>
      <w:r>
        <w:rPr>
          <w:rFonts w:ascii="Calibri" w:eastAsia="Calibri" w:hAnsi="Calibri" w:cs="Calibri"/>
          <w:w w:val="0"/>
          <w:sz w:val="22"/>
        </w:rPr>
        <w:t>objeto, no prazo e forma estabelecidos neste contrato.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7.1.6. Exigir o cumprimento de todos os compromissos assumidos pela empresa fornecedora, de acordo com os termos de sua proposta;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7.1.7. Prestar as informações e os esclarecimentos que venham a ser sol</w:t>
      </w:r>
      <w:r>
        <w:rPr>
          <w:rFonts w:ascii="Calibri" w:eastAsia="Calibri" w:hAnsi="Calibri" w:cs="Calibri"/>
          <w:w w:val="0"/>
          <w:sz w:val="22"/>
        </w:rPr>
        <w:t>icitados pelo fornecedor;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 xml:space="preserve">7.1.8. A Administração não responderá por quaisquer compromissos assumidos pela Contratada com terceiros, ainda que vinculados à execução do presente objeto, bem como por qualquer dano causado a terceiros em decorrência de ato da </w:t>
      </w:r>
      <w:r>
        <w:rPr>
          <w:rFonts w:ascii="Calibri" w:eastAsia="Calibri" w:hAnsi="Calibri" w:cs="Calibri"/>
          <w:w w:val="0"/>
          <w:sz w:val="22"/>
        </w:rPr>
        <w:t>Contratada, de seus empregados, prepostos ou subordinados.</w:t>
      </w:r>
    </w:p>
    <w:p w:rsidR="005E57E6" w:rsidRDefault="005E57E6">
      <w:pPr>
        <w:widowControl/>
        <w:spacing w:after="135"/>
        <w:ind w:left="570" w:hanging="570"/>
      </w:pPr>
    </w:p>
    <w:p w:rsidR="005E57E6" w:rsidRDefault="006E6E12">
      <w:pPr>
        <w:widowControl/>
        <w:shd w:val="clear" w:color="auto" w:fill="000000"/>
        <w:spacing w:after="135"/>
        <w:ind w:left="570" w:hanging="570"/>
        <w:outlineLvl w:val="0"/>
      </w:pPr>
      <w:r>
        <w:rPr>
          <w:rFonts w:ascii="Calibri" w:eastAsia="Calibri" w:hAnsi="Calibri" w:cs="Calibri"/>
          <w:b/>
          <w:color w:val="FFFFFF"/>
          <w:w w:val="0"/>
          <w:sz w:val="22"/>
        </w:rPr>
        <w:t>CLÁUSULA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OITAVA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-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DAS OBRIGAÇÕES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DA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CONTRATADA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8.1. A Contratada deve cumprir todas as obrigações constantes neste contrato e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firmadas na sua proposta, assumindo como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exclusivamente seus os riscos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e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as despesas decorrentes da boa e perfeita execução do objeto e, ainda: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8.1.1. Efetuar a execução imediata do objeto, conforme especificações no presente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contrato,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considerando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ainda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Termo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de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Referência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e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Edital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de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 xml:space="preserve">Licitação que deu origem a este </w:t>
      </w:r>
      <w:r>
        <w:rPr>
          <w:rFonts w:ascii="Calibri" w:eastAsia="Calibri" w:hAnsi="Calibri" w:cs="Calibri"/>
          <w:w w:val="0"/>
          <w:sz w:val="22"/>
        </w:rPr>
        <w:t>instrumento, acompanhado da respectiva nota fiscal.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8.1.2. Manter, durante toda a execução do contrato, em compatibilidade com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as obrigações assumidas, todas as condições de habilitação e qualificação exigidas;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8.1.3. Indicar preposto para representá-la du</w:t>
      </w:r>
      <w:r>
        <w:rPr>
          <w:rFonts w:ascii="Calibri" w:eastAsia="Calibri" w:hAnsi="Calibri" w:cs="Calibri"/>
          <w:w w:val="0"/>
          <w:sz w:val="22"/>
        </w:rPr>
        <w:t>rante a execução do contrato, quando for o caso.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8.1.4. Sujeitar -se à ampla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e irrestrita fiscalização por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parte da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Administração,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prestando todos os esclarecimentos solicitados;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8.1.5. Não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transferir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terceiros,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total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ou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parcialmente,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objeto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deste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cont</w:t>
      </w:r>
      <w:r>
        <w:rPr>
          <w:rFonts w:ascii="Calibri" w:eastAsia="Calibri" w:hAnsi="Calibri" w:cs="Calibri"/>
          <w:w w:val="0"/>
          <w:sz w:val="22"/>
        </w:rPr>
        <w:t>rato,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nem subcontratar qualquer dos serviços a que está obrigada sem prévio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assentimento por escrito da SAMAE DE JAPURÁ.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 xml:space="preserve">8.1.6. Assinar o contrato, no prazo de 10 (dez) dias contados da </w:t>
      </w:r>
      <w:proofErr w:type="gramStart"/>
      <w:r>
        <w:rPr>
          <w:rFonts w:ascii="Calibri" w:eastAsia="Calibri" w:hAnsi="Calibri" w:cs="Calibri"/>
          <w:w w:val="0"/>
          <w:sz w:val="22"/>
        </w:rPr>
        <w:t>convocação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 </w:t>
      </w:r>
      <w:r>
        <w:rPr>
          <w:rFonts w:ascii="Calibri" w:eastAsia="Calibri" w:hAnsi="Calibri" w:cs="Calibri"/>
          <w:w w:val="0"/>
          <w:sz w:val="22"/>
        </w:rPr>
        <w:t>para</w:t>
      </w:r>
      <w:proofErr w:type="gramEnd"/>
      <w:r>
        <w:rPr>
          <w:rFonts w:ascii="Calibri" w:eastAsia="Calibri" w:hAnsi="Calibri" w:cs="Calibri"/>
          <w:w w:val="0"/>
          <w:sz w:val="22"/>
        </w:rPr>
        <w:t xml:space="preserve"> realização do ato, sob pena de aplicação das sanções </w:t>
      </w:r>
      <w:r>
        <w:rPr>
          <w:rFonts w:ascii="Calibri" w:eastAsia="Calibri" w:hAnsi="Calibri" w:cs="Calibri"/>
          <w:w w:val="0"/>
          <w:sz w:val="22"/>
        </w:rPr>
        <w:t>cabíveis dispostas em Lei vigente.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8.1.7. Prestar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com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diligência,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profissionalismo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e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segurança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os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serviços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objeto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certame, responsabilizando -se única, integral e exclusivamente pelas consequências e implicações dele decorrentes.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 xml:space="preserve">8.1.8. Responsabilizar-se </w:t>
      </w:r>
      <w:r>
        <w:rPr>
          <w:rFonts w:ascii="Calibri" w:eastAsia="Calibri" w:hAnsi="Calibri" w:cs="Calibri"/>
          <w:w w:val="0"/>
          <w:sz w:val="22"/>
        </w:rPr>
        <w:t>pela idoneidade e comportamento de seus colaboradores/prepostos, bem como pelos direitos trabalhistas deste, respondendo por qualquer prejuízo que venha a ser causado por estes em razão da execução do contrato.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8.1.9. Ler todas as condições da contratação,</w:t>
      </w:r>
      <w:r>
        <w:rPr>
          <w:rFonts w:ascii="Calibri" w:eastAsia="Calibri" w:hAnsi="Calibri" w:cs="Calibri"/>
          <w:w w:val="0"/>
          <w:sz w:val="22"/>
        </w:rPr>
        <w:t xml:space="preserve"> não podendo, posteriormente,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alegar seu desconhecimento.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8.1.10. Responsabilizar-se por todas as despesas oriundas da execução do objeto.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 xml:space="preserve">8.1.11. Acompanhar as publicações referentes ao presente contrato, </w:t>
      </w:r>
      <w:proofErr w:type="gramStart"/>
      <w:r>
        <w:rPr>
          <w:rFonts w:ascii="Calibri" w:eastAsia="Calibri" w:hAnsi="Calibri" w:cs="Calibri"/>
          <w:w w:val="0"/>
          <w:sz w:val="22"/>
        </w:rPr>
        <w:t xml:space="preserve">as 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quais</w:t>
      </w:r>
      <w:proofErr w:type="gramEnd"/>
      <w:r>
        <w:rPr>
          <w:rFonts w:ascii="Calibri" w:eastAsia="Calibri" w:hAnsi="Calibri" w:cs="Calibri"/>
          <w:w w:val="0"/>
          <w:sz w:val="22"/>
        </w:rPr>
        <w:t xml:space="preserve"> serão veiculadas através do Diário Ofici</w:t>
      </w:r>
      <w:r>
        <w:rPr>
          <w:rFonts w:ascii="Calibri" w:eastAsia="Calibri" w:hAnsi="Calibri" w:cs="Calibri"/>
          <w:w w:val="0"/>
          <w:sz w:val="22"/>
        </w:rPr>
        <w:t>al da SAMAE DE JAPURÁ.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8.1.12. Cumprir seus deveres de sigilo e de ética profissional, fazendo as recomendações oportunas e desenvolvendo todos os demais atos e funções necessárias ou convenientes ao bom cumprimento das atribuições contratadas.</w:t>
      </w:r>
    </w:p>
    <w:p w:rsidR="005E57E6" w:rsidRDefault="005E57E6">
      <w:pPr>
        <w:widowControl/>
        <w:spacing w:after="135"/>
        <w:ind w:left="570" w:hanging="570"/>
      </w:pPr>
    </w:p>
    <w:p w:rsidR="005E57E6" w:rsidRDefault="006E6E12">
      <w:pPr>
        <w:widowControl/>
        <w:shd w:val="clear" w:color="auto" w:fill="000000"/>
        <w:tabs>
          <w:tab w:val="left" w:pos="1935"/>
          <w:tab w:val="left" w:pos="2910"/>
          <w:tab w:val="left" w:pos="3270"/>
          <w:tab w:val="left" w:pos="4065"/>
          <w:tab w:val="left" w:pos="5700"/>
          <w:tab w:val="left" w:pos="7635"/>
          <w:tab w:val="left" w:pos="8085"/>
        </w:tabs>
        <w:spacing w:after="135"/>
        <w:ind w:left="570" w:hanging="570"/>
        <w:outlineLvl w:val="0"/>
      </w:pPr>
      <w:r>
        <w:rPr>
          <w:rFonts w:ascii="Calibri" w:eastAsia="Calibri" w:hAnsi="Calibri" w:cs="Calibri"/>
          <w:b/>
          <w:color w:val="FFFFFF"/>
          <w:w w:val="0"/>
          <w:sz w:val="22"/>
        </w:rPr>
        <w:t xml:space="preserve">CLAÚSULA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NONA – DOS RECURSOS FINANCEIROS E DOTAÇÃO</w:t>
      </w:r>
      <w:r>
        <w:rPr>
          <w:rFonts w:ascii="Calibri" w:eastAsia="Calibri" w:hAnsi="Calibri" w:cs="Calibri"/>
          <w:b/>
          <w:color w:val="FFFFFF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ORÇAMENTÁRIA</w:t>
      </w:r>
    </w:p>
    <w:p w:rsidR="005E57E6" w:rsidRDefault="006E6E12">
      <w:pPr>
        <w:widowControl/>
        <w:spacing w:after="135"/>
        <w:ind w:left="570" w:hanging="570"/>
      </w:pPr>
      <w:r>
        <w:rPr>
          <w:rFonts w:ascii="Calibri" w:eastAsia="Calibri" w:hAnsi="Calibri" w:cs="Calibri"/>
          <w:w w:val="0"/>
          <w:sz w:val="22"/>
        </w:rPr>
        <w:t>9.1.</w:t>
      </w:r>
      <w:r>
        <w:rPr>
          <w:rFonts w:ascii="Calibri" w:eastAsia="Calibri" w:hAnsi="Calibri" w:cs="Calibri"/>
          <w:spacing w:val="-2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As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despesas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decorrentes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presente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contrato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correrão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por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conta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dotação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orçamentária:</w:t>
      </w:r>
    </w:p>
    <w:p w:rsidR="005E57E6" w:rsidRDefault="005E57E6">
      <w:pPr>
        <w:widowControl/>
        <w:spacing w:after="135"/>
        <w:ind w:left="570" w:hanging="570"/>
        <w:outlineLvl w:val="0"/>
      </w:pPr>
    </w:p>
    <w:p w:rsidR="005E57E6" w:rsidRDefault="006E6E12">
      <w:pPr>
        <w:widowControl/>
        <w:spacing w:after="135"/>
        <w:ind w:left="570" w:hanging="570"/>
        <w:jc w:val="center"/>
        <w:outlineLvl w:val="0"/>
      </w:pPr>
      <w:r>
        <w:rPr>
          <w:rFonts w:ascii="Calibri" w:eastAsia="Calibri" w:hAnsi="Calibri" w:cs="Calibri"/>
        </w:rPr>
        <w:t>&lt;DOTACOES.CONTRATO#T&gt;</w:t>
      </w:r>
    </w:p>
    <w:p w:rsidR="005E57E6" w:rsidRDefault="005E57E6">
      <w:pPr>
        <w:widowControl/>
        <w:spacing w:after="135"/>
        <w:ind w:left="570" w:hanging="570"/>
        <w:outlineLvl w:val="0"/>
      </w:pPr>
    </w:p>
    <w:p w:rsidR="005E57E6" w:rsidRDefault="006E6E12">
      <w:pPr>
        <w:widowControl/>
        <w:shd w:val="clear" w:color="auto" w:fill="000000"/>
        <w:spacing w:after="135"/>
        <w:ind w:left="570" w:hanging="570"/>
        <w:outlineLvl w:val="0"/>
      </w:pPr>
      <w:r>
        <w:rPr>
          <w:rFonts w:ascii="Calibri" w:eastAsia="Calibri" w:hAnsi="Calibri" w:cs="Calibri"/>
          <w:b/>
          <w:color w:val="FFFFFF"/>
          <w:w w:val="0"/>
          <w:sz w:val="22"/>
        </w:rPr>
        <w:t>CLAÚSULA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DÉCIMA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-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DA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RELAÇÃO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JURÍDICA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COM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A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CONTRATADA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 xml:space="preserve">10.1. A execução do objeto </w:t>
      </w:r>
      <w:r>
        <w:rPr>
          <w:rFonts w:ascii="Calibri" w:eastAsia="Calibri" w:hAnsi="Calibri" w:cs="Calibri"/>
          <w:w w:val="0"/>
          <w:sz w:val="22"/>
        </w:rPr>
        <w:t>deste contrato não implica vínculo empregatício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  </w:t>
      </w:r>
      <w:r>
        <w:rPr>
          <w:rFonts w:ascii="Calibri" w:eastAsia="Calibri" w:hAnsi="Calibri" w:cs="Calibri"/>
          <w:w w:val="0"/>
          <w:sz w:val="22"/>
        </w:rPr>
        <w:t>entre o CONTRATANTE e os profissionais da CONTRATADA, nem com a própria CONTRATADA no caso de empresa individual ou pessoa física, tampouco exclusividade de colaboração entre as partes contratantes.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10.2. É</w:t>
      </w:r>
      <w:r>
        <w:rPr>
          <w:rFonts w:ascii="Calibri" w:eastAsia="Calibri" w:hAnsi="Calibri" w:cs="Calibri"/>
          <w:w w:val="0"/>
          <w:sz w:val="22"/>
        </w:rPr>
        <w:t xml:space="preserve"> de responsabilidade exclusiva e integral da CONTRATADA a utilização de pessoal para execução do objeto deste contrato, incluídos os encargos trabalhistas, fiscais e comerciais, resultantes de vínculo empregatício ou prestação de serviços autônomos, cujos </w:t>
      </w:r>
      <w:r>
        <w:rPr>
          <w:rFonts w:ascii="Calibri" w:eastAsia="Calibri" w:hAnsi="Calibri" w:cs="Calibri"/>
          <w:w w:val="0"/>
          <w:sz w:val="22"/>
        </w:rPr>
        <w:t>ônus e obrigações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em nenhuma hipótese poderão ser transferidos para o CONTRATANTE ou para quaisquer de seus municípios integrantes.</w:t>
      </w:r>
    </w:p>
    <w:p w:rsidR="005E57E6" w:rsidRDefault="005E57E6">
      <w:pPr>
        <w:widowControl/>
        <w:spacing w:after="135"/>
        <w:ind w:left="570" w:hanging="570"/>
      </w:pPr>
    </w:p>
    <w:p w:rsidR="005E57E6" w:rsidRDefault="006E6E12">
      <w:pPr>
        <w:widowControl/>
        <w:shd w:val="clear" w:color="auto" w:fill="000000"/>
        <w:spacing w:after="135"/>
        <w:ind w:left="570" w:hanging="570"/>
        <w:outlineLvl w:val="0"/>
      </w:pPr>
      <w:r>
        <w:rPr>
          <w:rFonts w:ascii="Calibri" w:eastAsia="Calibri" w:hAnsi="Calibri" w:cs="Calibri"/>
          <w:b/>
          <w:color w:val="FFFFFF"/>
          <w:w w:val="0"/>
          <w:sz w:val="22"/>
        </w:rPr>
        <w:t>CLÁUSULA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DÉCIMA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PRIMEIRA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-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DA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RESCISÃO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CONTRATUAL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11.1. Além das hipóteses previstas no art. 137 da Lei Federal nº 14.133/2</w:t>
      </w:r>
      <w:r>
        <w:rPr>
          <w:rFonts w:ascii="Calibri" w:eastAsia="Calibri" w:hAnsi="Calibri" w:cs="Calibri"/>
          <w:w w:val="0"/>
          <w:sz w:val="22"/>
        </w:rPr>
        <w:t>1, são motivos para rescisão do presente contrato o não cumprimento de quaisquer de suas cláusulas e condições, sem prejuízo das penalidades previstas neste instrumento.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11.2. A CONTRATADA reconhece desde já os direitos do CONTRATANTE em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caso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de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rescisão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a</w:t>
      </w:r>
      <w:r>
        <w:rPr>
          <w:rFonts w:ascii="Calibri" w:eastAsia="Calibri" w:hAnsi="Calibri" w:cs="Calibri"/>
          <w:w w:val="0"/>
          <w:sz w:val="22"/>
        </w:rPr>
        <w:t>dministrativa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prevista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na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legislação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antes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mencionada.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11.3. A rescisão contratual solicitada pela CONTRATADA deverá ser encaminhada com antecedência de trinta (30) dias.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 xml:space="preserve">11.4. No caso de rescisão contratual administrativa, se a interrupção das atividades </w:t>
      </w:r>
      <w:r>
        <w:rPr>
          <w:rFonts w:ascii="Calibri" w:eastAsia="Calibri" w:hAnsi="Calibri" w:cs="Calibri"/>
          <w:w w:val="0"/>
          <w:sz w:val="22"/>
        </w:rPr>
        <w:t>em andamento puder causar prejuízo à população, a critério do CONTRATANTE, será observado o prazo de trinta (30) dias para ocorrer a rescisão. Se neste prazo a CONTRATADA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não prestar os serviços de acordo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 xml:space="preserve">com as disposições deste contrato, poderá ser </w:t>
      </w:r>
      <w:r>
        <w:rPr>
          <w:rFonts w:ascii="Calibri" w:eastAsia="Calibri" w:hAnsi="Calibri" w:cs="Calibri"/>
          <w:w w:val="0"/>
          <w:sz w:val="22"/>
        </w:rPr>
        <w:t>aplicada alguma das penalidades deste instrumento.</w:t>
      </w:r>
    </w:p>
    <w:p w:rsidR="005E57E6" w:rsidRDefault="005E57E6">
      <w:pPr>
        <w:widowControl/>
        <w:spacing w:after="135"/>
        <w:ind w:left="570" w:hanging="570"/>
      </w:pPr>
    </w:p>
    <w:p w:rsidR="005E57E6" w:rsidRDefault="006E6E12">
      <w:pPr>
        <w:widowControl/>
        <w:shd w:val="clear" w:color="auto" w:fill="000000"/>
        <w:spacing w:after="135"/>
        <w:ind w:left="570" w:hanging="570"/>
        <w:outlineLvl w:val="0"/>
      </w:pPr>
      <w:r>
        <w:rPr>
          <w:rFonts w:ascii="Calibri" w:eastAsia="Calibri" w:hAnsi="Calibri" w:cs="Calibri"/>
          <w:b/>
          <w:color w:val="FFFFFF"/>
          <w:w w:val="0"/>
          <w:sz w:val="22"/>
        </w:rPr>
        <w:t>CLAÚSULA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DÉCIMA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SEGUNDA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-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DA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VINCULAÇÃO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AO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EDITAL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E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LEGISLAÇÃO</w:t>
      </w:r>
      <w:r>
        <w:rPr>
          <w:rFonts w:ascii="Calibri" w:eastAsia="Calibri" w:hAnsi="Calibri" w:cs="Calibri"/>
          <w:b/>
          <w:color w:val="FFFFFF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APLICÁVEL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12.1. Para todos os efeitos de direito, para melhor caracterização da contratação,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bem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como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para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definir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procedimentos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e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normas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decorrentes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das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 xml:space="preserve">obrigações ora contraídas, integram este CONTRATO os documentos do processo de </w:t>
      </w:r>
      <w:r>
        <w:rPr>
          <w:rFonts w:ascii="Calibri" w:eastAsia="Calibri" w:hAnsi="Calibri" w:cs="Calibri"/>
          <w:b/>
          <w:w w:val="0"/>
          <w:sz w:val="22"/>
        </w:rPr>
        <w:t xml:space="preserve">Dispensa n° </w:t>
      </w:r>
      <w:r>
        <w:rPr>
          <w:rFonts w:ascii="Calibri" w:eastAsia="Calibri" w:hAnsi="Calibri" w:cs="Calibri"/>
          <w:b/>
        </w:rPr>
        <w:t>10/2025</w:t>
      </w:r>
      <w:r>
        <w:rPr>
          <w:rFonts w:ascii="Calibri" w:eastAsia="Calibri" w:hAnsi="Calibri" w:cs="Calibri"/>
          <w:w w:val="0"/>
          <w:sz w:val="22"/>
        </w:rPr>
        <w:t>.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 xml:space="preserve">12.2. A execução deste CONTRATO será disciplinada pelas disposições legais e regulamentares aplicáveis da Lei Federal n° 14.133/21, </w:t>
      </w:r>
      <w:r>
        <w:rPr>
          <w:rFonts w:ascii="Calibri" w:eastAsia="Calibri" w:hAnsi="Calibri" w:cs="Calibri"/>
          <w:w w:val="0"/>
          <w:sz w:val="22"/>
        </w:rPr>
        <w:t>subsidiariamente ao Código Civil e Código de Defesa do Consumidor.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12.3. Toda a documentação apresentada pela CONTRATADA ao CONTRATANTE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quando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de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sua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habilitação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poderá,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qualquer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momento,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ser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solicitada pelo CONTRATANTE para fins de averiguação de sua re</w:t>
      </w:r>
      <w:r>
        <w:rPr>
          <w:rFonts w:ascii="Calibri" w:eastAsia="Calibri" w:hAnsi="Calibri" w:cs="Calibri"/>
          <w:w w:val="0"/>
          <w:sz w:val="22"/>
        </w:rPr>
        <w:t>gularidade. A CONTRATADA fica obrigada a apresentar ao CONTRATANTE a qualquer tempo todas as informações, certidões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negativas, alvarás e demais documentos que este lhe solicitar.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12.4. Os casos omissos serão decididos pelo contratante, segundo as disposiçõ</w:t>
      </w:r>
      <w:r>
        <w:rPr>
          <w:rFonts w:ascii="Calibri" w:eastAsia="Calibri" w:hAnsi="Calibri" w:cs="Calibri"/>
          <w:w w:val="0"/>
          <w:sz w:val="22"/>
        </w:rPr>
        <w:t>es contidas na Lei nº 14.133, de 2021, e demais normas federais aplicáveis e, subsidiariamente, segundo as disposições contidas na Lei nº 8.078, de 1990 – Código de Defesa do Consumidor – e normas e princípios gerais dos contratos.</w:t>
      </w:r>
    </w:p>
    <w:p w:rsidR="005E57E6" w:rsidRDefault="005E57E6">
      <w:pPr>
        <w:widowControl/>
        <w:spacing w:after="135"/>
        <w:ind w:left="570" w:hanging="570"/>
      </w:pPr>
    </w:p>
    <w:p w:rsidR="005E57E6" w:rsidRDefault="006E6E12">
      <w:pPr>
        <w:widowControl/>
        <w:shd w:val="clear" w:color="auto" w:fill="000000"/>
        <w:spacing w:after="135"/>
        <w:ind w:left="570" w:hanging="570"/>
        <w:outlineLvl w:val="0"/>
      </w:pPr>
      <w:r>
        <w:rPr>
          <w:rFonts w:ascii="Calibri" w:eastAsia="Calibri" w:hAnsi="Calibri" w:cs="Calibri"/>
          <w:b/>
          <w:color w:val="FFFFFF"/>
          <w:w w:val="0"/>
          <w:sz w:val="22"/>
        </w:rPr>
        <w:t>CLAÚSULA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DÉCIMA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TERCEIR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A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- DAS PENALIDADES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13.1. Comete infração administrativa, nos termos da Lei nº 14.133, de 2021,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o contratado que:</w:t>
      </w:r>
    </w:p>
    <w:p w:rsidR="005E57E6" w:rsidRDefault="006E6E12">
      <w:pPr>
        <w:widowControl/>
        <w:numPr>
          <w:ilvl w:val="0"/>
          <w:numId w:val="9"/>
        </w:numPr>
        <w:tabs>
          <w:tab w:val="left" w:pos="1065"/>
        </w:tabs>
        <w:spacing w:after="135"/>
        <w:jc w:val="both"/>
      </w:pPr>
      <w:r>
        <w:rPr>
          <w:rFonts w:ascii="Calibri" w:eastAsia="Calibri" w:hAnsi="Calibri" w:cs="Calibri"/>
          <w:w w:val="0"/>
          <w:sz w:val="22"/>
        </w:rPr>
        <w:t xml:space="preserve"> </w:t>
      </w:r>
      <w:proofErr w:type="gramStart"/>
      <w:r>
        <w:rPr>
          <w:rFonts w:ascii="Calibri" w:eastAsia="Calibri" w:hAnsi="Calibri" w:cs="Calibri"/>
          <w:w w:val="0"/>
          <w:sz w:val="22"/>
        </w:rPr>
        <w:t>der</w:t>
      </w:r>
      <w:proofErr w:type="gramEnd"/>
      <w:r>
        <w:rPr>
          <w:rFonts w:ascii="Calibri" w:eastAsia="Calibri" w:hAnsi="Calibri" w:cs="Calibri"/>
          <w:w w:val="0"/>
          <w:sz w:val="22"/>
        </w:rPr>
        <w:t xml:space="preserve"> causa à inexecução parcial do contrato;</w:t>
      </w:r>
    </w:p>
    <w:p w:rsidR="005E57E6" w:rsidRDefault="006E6E12">
      <w:pPr>
        <w:widowControl/>
        <w:numPr>
          <w:ilvl w:val="0"/>
          <w:numId w:val="9"/>
        </w:numPr>
        <w:tabs>
          <w:tab w:val="left" w:pos="1065"/>
        </w:tabs>
        <w:spacing w:after="135"/>
        <w:jc w:val="both"/>
      </w:pPr>
      <w:r>
        <w:rPr>
          <w:rFonts w:ascii="Calibri" w:eastAsia="Calibri" w:hAnsi="Calibri" w:cs="Calibri"/>
          <w:w w:val="0"/>
          <w:sz w:val="22"/>
        </w:rPr>
        <w:t xml:space="preserve"> </w:t>
      </w:r>
      <w:proofErr w:type="gramStart"/>
      <w:r>
        <w:rPr>
          <w:rFonts w:ascii="Calibri" w:eastAsia="Calibri" w:hAnsi="Calibri" w:cs="Calibri"/>
          <w:w w:val="0"/>
          <w:sz w:val="22"/>
        </w:rPr>
        <w:t>der</w:t>
      </w:r>
      <w:proofErr w:type="gramEnd"/>
      <w:r>
        <w:rPr>
          <w:rFonts w:ascii="Calibri" w:eastAsia="Calibri" w:hAnsi="Calibri" w:cs="Calibri"/>
          <w:w w:val="0"/>
          <w:sz w:val="22"/>
        </w:rPr>
        <w:t xml:space="preserve"> causa à inexecução parcial do contrato que cause grave dano à Administração ou ao funcioname</w:t>
      </w:r>
      <w:r>
        <w:rPr>
          <w:rFonts w:ascii="Calibri" w:eastAsia="Calibri" w:hAnsi="Calibri" w:cs="Calibri"/>
          <w:w w:val="0"/>
          <w:sz w:val="22"/>
        </w:rPr>
        <w:t>nto dos serviços públicos ou ao interesse coletivo;</w:t>
      </w:r>
    </w:p>
    <w:p w:rsidR="005E57E6" w:rsidRDefault="006E6E12">
      <w:pPr>
        <w:widowControl/>
        <w:numPr>
          <w:ilvl w:val="0"/>
          <w:numId w:val="9"/>
        </w:numPr>
        <w:tabs>
          <w:tab w:val="left" w:pos="1065"/>
        </w:tabs>
        <w:spacing w:after="135"/>
        <w:jc w:val="both"/>
      </w:pPr>
      <w:r>
        <w:rPr>
          <w:rFonts w:ascii="Calibri" w:eastAsia="Calibri" w:hAnsi="Calibri" w:cs="Calibri"/>
          <w:w w:val="0"/>
          <w:sz w:val="22"/>
        </w:rPr>
        <w:t xml:space="preserve"> </w:t>
      </w:r>
      <w:proofErr w:type="gramStart"/>
      <w:r>
        <w:rPr>
          <w:rFonts w:ascii="Calibri" w:eastAsia="Calibri" w:hAnsi="Calibri" w:cs="Calibri"/>
          <w:w w:val="0"/>
          <w:sz w:val="22"/>
        </w:rPr>
        <w:t>der</w:t>
      </w:r>
      <w:proofErr w:type="gramEnd"/>
      <w:r>
        <w:rPr>
          <w:rFonts w:ascii="Calibri" w:eastAsia="Calibri" w:hAnsi="Calibri" w:cs="Calibri"/>
          <w:w w:val="0"/>
          <w:sz w:val="22"/>
        </w:rPr>
        <w:t xml:space="preserve"> causa à inexecução total do contrato;</w:t>
      </w:r>
    </w:p>
    <w:p w:rsidR="005E57E6" w:rsidRDefault="006E6E12">
      <w:pPr>
        <w:widowControl/>
        <w:numPr>
          <w:ilvl w:val="0"/>
          <w:numId w:val="9"/>
        </w:numPr>
        <w:tabs>
          <w:tab w:val="left" w:pos="1065"/>
        </w:tabs>
        <w:spacing w:after="135"/>
        <w:jc w:val="both"/>
      </w:pPr>
      <w:r>
        <w:rPr>
          <w:rFonts w:ascii="Calibri" w:eastAsia="Calibri" w:hAnsi="Calibri" w:cs="Calibri"/>
          <w:w w:val="0"/>
          <w:sz w:val="22"/>
        </w:rPr>
        <w:t xml:space="preserve"> </w:t>
      </w:r>
      <w:proofErr w:type="gramStart"/>
      <w:r>
        <w:rPr>
          <w:rFonts w:ascii="Calibri" w:eastAsia="Calibri" w:hAnsi="Calibri" w:cs="Calibri"/>
          <w:w w:val="0"/>
          <w:sz w:val="22"/>
        </w:rPr>
        <w:t>ensejar</w:t>
      </w:r>
      <w:proofErr w:type="gramEnd"/>
      <w:r>
        <w:rPr>
          <w:rFonts w:ascii="Calibri" w:eastAsia="Calibri" w:hAnsi="Calibri" w:cs="Calibri"/>
          <w:w w:val="0"/>
          <w:sz w:val="22"/>
        </w:rPr>
        <w:t xml:space="preserve"> o retardamento da execução do objeto da contratação sem motivo justificado;</w:t>
      </w:r>
    </w:p>
    <w:p w:rsidR="005E57E6" w:rsidRDefault="006E6E12">
      <w:pPr>
        <w:widowControl/>
        <w:numPr>
          <w:ilvl w:val="0"/>
          <w:numId w:val="9"/>
        </w:numPr>
        <w:tabs>
          <w:tab w:val="left" w:pos="1065"/>
        </w:tabs>
        <w:spacing w:after="135"/>
        <w:jc w:val="both"/>
      </w:pPr>
      <w:r>
        <w:rPr>
          <w:rFonts w:ascii="Calibri" w:eastAsia="Calibri" w:hAnsi="Calibri" w:cs="Calibri"/>
          <w:w w:val="0"/>
          <w:sz w:val="22"/>
        </w:rPr>
        <w:t xml:space="preserve"> </w:t>
      </w:r>
      <w:proofErr w:type="gramStart"/>
      <w:r>
        <w:rPr>
          <w:rFonts w:ascii="Calibri" w:eastAsia="Calibri" w:hAnsi="Calibri" w:cs="Calibri"/>
          <w:w w:val="0"/>
          <w:sz w:val="22"/>
        </w:rPr>
        <w:t>apresentar</w:t>
      </w:r>
      <w:proofErr w:type="gramEnd"/>
      <w:r>
        <w:rPr>
          <w:rFonts w:ascii="Calibri" w:eastAsia="Calibri" w:hAnsi="Calibri" w:cs="Calibri"/>
          <w:w w:val="0"/>
          <w:sz w:val="22"/>
        </w:rPr>
        <w:t xml:space="preserve"> documentação falsa ou prestar declaração falsa durante a execuçã</w:t>
      </w:r>
      <w:r>
        <w:rPr>
          <w:rFonts w:ascii="Calibri" w:eastAsia="Calibri" w:hAnsi="Calibri" w:cs="Calibri"/>
          <w:w w:val="0"/>
          <w:sz w:val="22"/>
        </w:rPr>
        <w:t>o do contrato;</w:t>
      </w:r>
    </w:p>
    <w:p w:rsidR="005E57E6" w:rsidRDefault="006E6E12">
      <w:pPr>
        <w:widowControl/>
        <w:numPr>
          <w:ilvl w:val="0"/>
          <w:numId w:val="9"/>
        </w:numPr>
        <w:tabs>
          <w:tab w:val="left" w:pos="1065"/>
        </w:tabs>
        <w:spacing w:after="135"/>
        <w:jc w:val="both"/>
      </w:pPr>
      <w:r>
        <w:rPr>
          <w:rFonts w:ascii="Calibri" w:eastAsia="Calibri" w:hAnsi="Calibri" w:cs="Calibri"/>
          <w:w w:val="0"/>
          <w:sz w:val="22"/>
        </w:rPr>
        <w:t xml:space="preserve"> </w:t>
      </w:r>
      <w:proofErr w:type="gramStart"/>
      <w:r>
        <w:rPr>
          <w:rFonts w:ascii="Calibri" w:eastAsia="Calibri" w:hAnsi="Calibri" w:cs="Calibri"/>
          <w:w w:val="0"/>
          <w:sz w:val="22"/>
        </w:rPr>
        <w:t>praticar</w:t>
      </w:r>
      <w:proofErr w:type="gramEnd"/>
      <w:r>
        <w:rPr>
          <w:rFonts w:ascii="Calibri" w:eastAsia="Calibri" w:hAnsi="Calibri" w:cs="Calibri"/>
          <w:w w:val="0"/>
          <w:sz w:val="22"/>
        </w:rPr>
        <w:t xml:space="preserve"> ato fraudulento na execução do contrato;</w:t>
      </w:r>
    </w:p>
    <w:p w:rsidR="005E57E6" w:rsidRDefault="006E6E12">
      <w:pPr>
        <w:widowControl/>
        <w:numPr>
          <w:ilvl w:val="0"/>
          <w:numId w:val="9"/>
        </w:numPr>
        <w:tabs>
          <w:tab w:val="left" w:pos="1065"/>
        </w:tabs>
        <w:spacing w:after="135"/>
        <w:jc w:val="both"/>
      </w:pPr>
      <w:r>
        <w:rPr>
          <w:rFonts w:ascii="Calibri" w:eastAsia="Calibri" w:hAnsi="Calibri" w:cs="Calibri"/>
          <w:w w:val="0"/>
          <w:sz w:val="22"/>
        </w:rPr>
        <w:t xml:space="preserve"> </w:t>
      </w:r>
      <w:proofErr w:type="gramStart"/>
      <w:r>
        <w:rPr>
          <w:rFonts w:ascii="Calibri" w:eastAsia="Calibri" w:hAnsi="Calibri" w:cs="Calibri"/>
          <w:w w:val="0"/>
          <w:sz w:val="22"/>
        </w:rPr>
        <w:t>comportar</w:t>
      </w:r>
      <w:proofErr w:type="gramEnd"/>
      <w:r>
        <w:rPr>
          <w:rFonts w:ascii="Calibri" w:eastAsia="Calibri" w:hAnsi="Calibri" w:cs="Calibri"/>
          <w:w w:val="0"/>
          <w:sz w:val="22"/>
        </w:rPr>
        <w:t xml:space="preserve"> -se de modo inidôneo ou cometer fraude de qualquer natureza;</w:t>
      </w:r>
    </w:p>
    <w:p w:rsidR="005E57E6" w:rsidRDefault="006E6E12">
      <w:pPr>
        <w:widowControl/>
        <w:numPr>
          <w:ilvl w:val="0"/>
          <w:numId w:val="9"/>
        </w:numPr>
        <w:tabs>
          <w:tab w:val="left" w:pos="1065"/>
        </w:tabs>
        <w:spacing w:after="135"/>
        <w:jc w:val="both"/>
      </w:pPr>
      <w:r>
        <w:rPr>
          <w:rFonts w:ascii="Calibri" w:eastAsia="Calibri" w:hAnsi="Calibri" w:cs="Calibri"/>
          <w:w w:val="0"/>
          <w:sz w:val="22"/>
        </w:rPr>
        <w:t xml:space="preserve"> </w:t>
      </w:r>
      <w:proofErr w:type="gramStart"/>
      <w:r>
        <w:rPr>
          <w:rFonts w:ascii="Calibri" w:eastAsia="Calibri" w:hAnsi="Calibri" w:cs="Calibri"/>
          <w:w w:val="0"/>
          <w:sz w:val="22"/>
        </w:rPr>
        <w:t>praticar</w:t>
      </w:r>
      <w:proofErr w:type="gramEnd"/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ato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lesivo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previsto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no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art.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5º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Lei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nº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12.846,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de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1º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de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agosto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de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2013.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 xml:space="preserve">13.2. Serão aplicadas ao </w:t>
      </w:r>
      <w:r>
        <w:rPr>
          <w:rFonts w:ascii="Calibri" w:eastAsia="Calibri" w:hAnsi="Calibri" w:cs="Calibri"/>
          <w:w w:val="0"/>
          <w:sz w:val="22"/>
        </w:rPr>
        <w:t>contratado que incorrer nas infrações acima descritas as seguintes sanções:</w:t>
      </w:r>
    </w:p>
    <w:p w:rsidR="005E57E6" w:rsidRDefault="006E6E12">
      <w:pPr>
        <w:widowControl/>
        <w:numPr>
          <w:ilvl w:val="0"/>
          <w:numId w:val="12"/>
        </w:numPr>
        <w:tabs>
          <w:tab w:val="left" w:pos="1065"/>
        </w:tabs>
        <w:spacing w:after="135"/>
        <w:jc w:val="both"/>
      </w:pPr>
      <w:r>
        <w:rPr>
          <w:rFonts w:ascii="Calibri" w:eastAsia="Calibri" w:hAnsi="Calibri" w:cs="Calibri"/>
          <w:w w:val="0"/>
          <w:sz w:val="22"/>
        </w:rPr>
        <w:t xml:space="preserve"> Advertência,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quando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contratado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der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causa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à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inexecução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parcial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contrato,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sempre que não se justificar a imposição de penalidade mais grave;</w:t>
      </w:r>
    </w:p>
    <w:p w:rsidR="005E57E6" w:rsidRDefault="006E6E12">
      <w:pPr>
        <w:widowControl/>
        <w:numPr>
          <w:ilvl w:val="0"/>
          <w:numId w:val="12"/>
        </w:numPr>
        <w:tabs>
          <w:tab w:val="left" w:pos="1065"/>
        </w:tabs>
        <w:spacing w:after="135"/>
        <w:jc w:val="both"/>
      </w:pPr>
      <w:r>
        <w:rPr>
          <w:rFonts w:ascii="Calibri" w:eastAsia="Calibri" w:hAnsi="Calibri" w:cs="Calibri"/>
          <w:w w:val="0"/>
          <w:sz w:val="22"/>
        </w:rPr>
        <w:t xml:space="preserve"> Impedimento de licitar e contratar</w:t>
      </w:r>
      <w:r>
        <w:rPr>
          <w:rFonts w:ascii="Calibri" w:eastAsia="Calibri" w:hAnsi="Calibri" w:cs="Calibri"/>
          <w:w w:val="0"/>
          <w:sz w:val="22"/>
        </w:rPr>
        <w:t>, quando praticadas as condutas descritas nas alíneas “b”, “c” e “d” do subitem acima deste Contrato, sempre que não se justificar a imposição de penalidade mais grave;</w:t>
      </w:r>
    </w:p>
    <w:p w:rsidR="005E57E6" w:rsidRDefault="006E6E12">
      <w:pPr>
        <w:widowControl/>
        <w:numPr>
          <w:ilvl w:val="0"/>
          <w:numId w:val="12"/>
        </w:numPr>
        <w:tabs>
          <w:tab w:val="left" w:pos="1065"/>
        </w:tabs>
        <w:spacing w:after="135"/>
        <w:jc w:val="both"/>
      </w:pPr>
      <w:r>
        <w:rPr>
          <w:rFonts w:ascii="Calibri" w:eastAsia="Calibri" w:hAnsi="Calibri" w:cs="Calibri"/>
          <w:w w:val="0"/>
          <w:sz w:val="22"/>
        </w:rPr>
        <w:t xml:space="preserve"> Declaração de inidoneidade para licitar e contratar, quando praticadas as condutas descritas nas alíneas “e”, “f”, “g” e “h” do subitem acima deste Contrato, bem como nas alíneas “b”, “c” e “d”, que justifiquem a imposição de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penalidade mais grave.</w:t>
      </w:r>
    </w:p>
    <w:p w:rsidR="005E57E6" w:rsidRDefault="006E6E12">
      <w:pPr>
        <w:widowControl/>
        <w:numPr>
          <w:ilvl w:val="0"/>
          <w:numId w:val="12"/>
        </w:numPr>
        <w:tabs>
          <w:tab w:val="left" w:pos="1065"/>
        </w:tabs>
        <w:spacing w:after="135"/>
        <w:jc w:val="both"/>
      </w:pPr>
      <w:r>
        <w:rPr>
          <w:rFonts w:ascii="Calibri" w:eastAsia="Calibri" w:hAnsi="Calibri" w:cs="Calibri"/>
          <w:w w:val="0"/>
          <w:sz w:val="22"/>
        </w:rPr>
        <w:t xml:space="preserve"> Multa</w:t>
      </w:r>
      <w:r>
        <w:rPr>
          <w:rFonts w:ascii="Calibri" w:eastAsia="Calibri" w:hAnsi="Calibri" w:cs="Calibri"/>
          <w:w w:val="0"/>
          <w:sz w:val="22"/>
        </w:rPr>
        <w:t xml:space="preserve">: </w:t>
      </w:r>
    </w:p>
    <w:p w:rsidR="005E57E6" w:rsidRDefault="006E6E12">
      <w:pPr>
        <w:widowControl/>
        <w:tabs>
          <w:tab w:val="left" w:pos="1065"/>
        </w:tabs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 xml:space="preserve">(1) moratória de 0,5% (meio por cento) por dia de atraso injustificado sobre o valor da parcela inadimplida, até o limite de 30 (trinta) dias; </w:t>
      </w:r>
    </w:p>
    <w:p w:rsidR="005E57E6" w:rsidRDefault="006E6E12">
      <w:pPr>
        <w:widowControl/>
        <w:tabs>
          <w:tab w:val="left" w:pos="1065"/>
        </w:tabs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(2) compensatória de até 10% (dez por cento) sobre o valor total do contrato, no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 xml:space="preserve">caso de inexecução total do </w:t>
      </w:r>
      <w:r>
        <w:rPr>
          <w:rFonts w:ascii="Calibri" w:eastAsia="Calibri" w:hAnsi="Calibri" w:cs="Calibri"/>
          <w:w w:val="0"/>
          <w:sz w:val="22"/>
        </w:rPr>
        <w:t>objeto;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13.3. A aplicação das sanções previstas neste Contrato não exclui, em hipótese alguma, a obrigação de reparação integral do dano causado ao Contratante.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13.4. Todas as sanções previstas neste Contrato poderão ser aplicadas cumulativamente com a mul</w:t>
      </w:r>
      <w:r>
        <w:rPr>
          <w:rFonts w:ascii="Calibri" w:eastAsia="Calibri" w:hAnsi="Calibri" w:cs="Calibri"/>
          <w:w w:val="0"/>
          <w:sz w:val="22"/>
        </w:rPr>
        <w:t>ta.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13.5. Antes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da aplicação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multa será facultada 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defesa do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interessado no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prazo de 15 (quinze) dias úteis, contado da data de sua intimação.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13.6. Se a multa aplicada e as indenizações cabíveis forem superiores ao valor do pagamento eventualmente dev</w:t>
      </w:r>
      <w:r>
        <w:rPr>
          <w:rFonts w:ascii="Calibri" w:eastAsia="Calibri" w:hAnsi="Calibri" w:cs="Calibri"/>
          <w:w w:val="0"/>
          <w:sz w:val="22"/>
        </w:rPr>
        <w:t>ido pelo Contratante ao Contratado, além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perda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desse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valor,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diferença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será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descontada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garantia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prestada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ou será cobrada judicialmente.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13.7. Previamente ao encaminhamento à cobrança judicial, a multa poderá ser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recolhida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administrativamente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no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prazo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máximo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de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10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(dez)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dias,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contar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da data do recebimento da comunicação enviada pela autoridade competente.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13.8. A aplicação das sanções realizar-se-á em processo administrativo que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assegure o contraditório e a ampla defesa ao Contratado, observando</w:t>
      </w:r>
      <w:r>
        <w:rPr>
          <w:rFonts w:ascii="Calibri" w:eastAsia="Calibri" w:hAnsi="Calibri" w:cs="Calibri"/>
          <w:w w:val="0"/>
          <w:sz w:val="22"/>
        </w:rPr>
        <w:t xml:space="preserve"> -se o procedimento previsto no caput e parágrafos do art.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158 da Lei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nº 14.133, de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2021,</w:t>
      </w:r>
      <w:r>
        <w:rPr>
          <w:rFonts w:ascii="Calibri" w:eastAsia="Calibri" w:hAnsi="Calibri" w:cs="Calibri"/>
          <w:spacing w:val="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para as</w:t>
      </w:r>
      <w:r>
        <w:rPr>
          <w:rFonts w:ascii="Calibri" w:eastAsia="Calibri" w:hAnsi="Calibri" w:cs="Calibri"/>
          <w:spacing w:val="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penalidades</w:t>
      </w:r>
      <w:r>
        <w:rPr>
          <w:rFonts w:ascii="Calibri" w:eastAsia="Calibri" w:hAnsi="Calibri" w:cs="Calibri"/>
          <w:spacing w:val="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de</w:t>
      </w:r>
      <w:r>
        <w:rPr>
          <w:rFonts w:ascii="Calibri" w:eastAsia="Calibri" w:hAnsi="Calibri" w:cs="Calibri"/>
          <w:spacing w:val="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impedimento</w:t>
      </w:r>
      <w:r>
        <w:rPr>
          <w:rFonts w:ascii="Calibri" w:eastAsia="Calibri" w:hAnsi="Calibri" w:cs="Calibri"/>
          <w:spacing w:val="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de</w:t>
      </w:r>
      <w:r>
        <w:rPr>
          <w:rFonts w:ascii="Calibri" w:eastAsia="Calibri" w:hAnsi="Calibri" w:cs="Calibri"/>
          <w:spacing w:val="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licitar e</w:t>
      </w:r>
      <w:r>
        <w:rPr>
          <w:rFonts w:ascii="Calibri" w:eastAsia="Calibri" w:hAnsi="Calibri" w:cs="Calibri"/>
          <w:spacing w:val="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contratar e</w:t>
      </w:r>
      <w:r>
        <w:rPr>
          <w:rFonts w:ascii="Calibri" w:eastAsia="Calibri" w:hAnsi="Calibri" w:cs="Calibri"/>
          <w:spacing w:val="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 xml:space="preserve">de </w:t>
      </w:r>
      <w:proofErr w:type="spellStart"/>
      <w:r>
        <w:rPr>
          <w:rFonts w:ascii="Calibri" w:eastAsia="Calibri" w:hAnsi="Calibri" w:cs="Calibri"/>
          <w:w w:val="0"/>
          <w:sz w:val="22"/>
        </w:rPr>
        <w:t>eclaração</w:t>
      </w:r>
      <w:proofErr w:type="spellEnd"/>
      <w:r>
        <w:rPr>
          <w:rFonts w:ascii="Calibri" w:eastAsia="Calibri" w:hAnsi="Calibri" w:cs="Calibri"/>
          <w:spacing w:val="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de</w:t>
      </w:r>
      <w:r>
        <w:rPr>
          <w:rFonts w:ascii="Calibri" w:eastAsia="Calibri" w:hAnsi="Calibri" w:cs="Calibri"/>
          <w:spacing w:val="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inidoneidade</w:t>
      </w:r>
      <w:r>
        <w:rPr>
          <w:rFonts w:ascii="Calibri" w:eastAsia="Calibri" w:hAnsi="Calibri" w:cs="Calibri"/>
          <w:spacing w:val="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para</w:t>
      </w:r>
      <w:r>
        <w:rPr>
          <w:rFonts w:ascii="Calibri" w:eastAsia="Calibri" w:hAnsi="Calibri" w:cs="Calibri"/>
          <w:spacing w:val="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licitar</w:t>
      </w:r>
      <w:r>
        <w:rPr>
          <w:rFonts w:ascii="Calibri" w:eastAsia="Calibri" w:hAnsi="Calibri" w:cs="Calibri"/>
          <w:spacing w:val="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ou</w:t>
      </w:r>
      <w:r>
        <w:rPr>
          <w:rFonts w:ascii="Calibri" w:eastAsia="Calibri" w:hAnsi="Calibri" w:cs="Calibri"/>
          <w:spacing w:val="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contratar.</w:t>
      </w:r>
      <w:r>
        <w:rPr>
          <w:rFonts w:ascii="Calibri" w:eastAsia="Calibri" w:hAnsi="Calibri" w:cs="Calibri"/>
          <w:spacing w:val="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Na</w:t>
      </w:r>
      <w:r>
        <w:rPr>
          <w:rFonts w:ascii="Calibri" w:eastAsia="Calibri" w:hAnsi="Calibri" w:cs="Calibri"/>
          <w:spacing w:val="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aplicação</w:t>
      </w:r>
      <w:r>
        <w:rPr>
          <w:rFonts w:ascii="Calibri" w:eastAsia="Calibri" w:hAnsi="Calibri" w:cs="Calibri"/>
          <w:spacing w:val="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das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sanções serão considerados:</w:t>
      </w:r>
    </w:p>
    <w:p w:rsidR="005E57E6" w:rsidRDefault="006E6E12">
      <w:pPr>
        <w:widowControl/>
        <w:numPr>
          <w:ilvl w:val="0"/>
          <w:numId w:val="18"/>
        </w:numPr>
        <w:tabs>
          <w:tab w:val="left" w:pos="705"/>
        </w:tabs>
        <w:spacing w:after="135"/>
      </w:pPr>
      <w:r>
        <w:rPr>
          <w:rFonts w:ascii="Calibri" w:eastAsia="Calibri" w:hAnsi="Calibri" w:cs="Calibri"/>
          <w:w w:val="0"/>
          <w:sz w:val="22"/>
        </w:rPr>
        <w:t xml:space="preserve"> </w:t>
      </w:r>
      <w:proofErr w:type="gramStart"/>
      <w:r>
        <w:rPr>
          <w:rFonts w:ascii="Calibri" w:eastAsia="Calibri" w:hAnsi="Calibri" w:cs="Calibri"/>
          <w:w w:val="0"/>
          <w:sz w:val="22"/>
        </w:rPr>
        <w:t>a</w:t>
      </w:r>
      <w:proofErr w:type="gramEnd"/>
      <w:r>
        <w:rPr>
          <w:rFonts w:ascii="Calibri" w:eastAsia="Calibri" w:hAnsi="Calibri" w:cs="Calibri"/>
          <w:w w:val="0"/>
          <w:sz w:val="22"/>
        </w:rPr>
        <w:t xml:space="preserve"> natureza e a gravidade da infração cometida;</w:t>
      </w:r>
    </w:p>
    <w:p w:rsidR="005E57E6" w:rsidRDefault="006E6E12">
      <w:pPr>
        <w:widowControl/>
        <w:numPr>
          <w:ilvl w:val="0"/>
          <w:numId w:val="18"/>
        </w:numPr>
        <w:tabs>
          <w:tab w:val="left" w:pos="705"/>
        </w:tabs>
        <w:spacing w:after="135"/>
      </w:pPr>
      <w:r>
        <w:rPr>
          <w:rFonts w:ascii="Calibri" w:eastAsia="Calibri" w:hAnsi="Calibri" w:cs="Calibri"/>
          <w:w w:val="0"/>
          <w:sz w:val="22"/>
        </w:rPr>
        <w:t xml:space="preserve"> </w:t>
      </w:r>
      <w:proofErr w:type="gramStart"/>
      <w:r>
        <w:rPr>
          <w:rFonts w:ascii="Calibri" w:eastAsia="Calibri" w:hAnsi="Calibri" w:cs="Calibri"/>
          <w:w w:val="0"/>
          <w:sz w:val="22"/>
        </w:rPr>
        <w:t>as</w:t>
      </w:r>
      <w:proofErr w:type="gramEnd"/>
      <w:r>
        <w:rPr>
          <w:rFonts w:ascii="Calibri" w:eastAsia="Calibri" w:hAnsi="Calibri" w:cs="Calibri"/>
          <w:w w:val="0"/>
          <w:sz w:val="22"/>
        </w:rPr>
        <w:t xml:space="preserve"> peculiaridades do caso concreto;</w:t>
      </w:r>
    </w:p>
    <w:p w:rsidR="005E57E6" w:rsidRDefault="006E6E12">
      <w:pPr>
        <w:widowControl/>
        <w:numPr>
          <w:ilvl w:val="0"/>
          <w:numId w:val="18"/>
        </w:numPr>
        <w:tabs>
          <w:tab w:val="left" w:pos="705"/>
        </w:tabs>
        <w:spacing w:after="135"/>
      </w:pPr>
      <w:r>
        <w:rPr>
          <w:rFonts w:ascii="Calibri" w:eastAsia="Calibri" w:hAnsi="Calibri" w:cs="Calibri"/>
          <w:w w:val="0"/>
          <w:sz w:val="22"/>
        </w:rPr>
        <w:t xml:space="preserve"> </w:t>
      </w:r>
      <w:proofErr w:type="gramStart"/>
      <w:r>
        <w:rPr>
          <w:rFonts w:ascii="Calibri" w:eastAsia="Calibri" w:hAnsi="Calibri" w:cs="Calibri"/>
          <w:w w:val="0"/>
          <w:sz w:val="22"/>
        </w:rPr>
        <w:t>as</w:t>
      </w:r>
      <w:proofErr w:type="gramEnd"/>
      <w:r>
        <w:rPr>
          <w:rFonts w:ascii="Calibri" w:eastAsia="Calibri" w:hAnsi="Calibri" w:cs="Calibri"/>
          <w:w w:val="0"/>
          <w:sz w:val="22"/>
        </w:rPr>
        <w:t xml:space="preserve"> circunstâncias agravantes ou atenuantes;</w:t>
      </w:r>
    </w:p>
    <w:p w:rsidR="005E57E6" w:rsidRDefault="006E6E12">
      <w:pPr>
        <w:widowControl/>
        <w:numPr>
          <w:ilvl w:val="0"/>
          <w:numId w:val="18"/>
        </w:numPr>
        <w:tabs>
          <w:tab w:val="left" w:pos="705"/>
        </w:tabs>
        <w:spacing w:after="135"/>
      </w:pPr>
      <w:r>
        <w:rPr>
          <w:rFonts w:ascii="Calibri" w:eastAsia="Calibri" w:hAnsi="Calibri" w:cs="Calibri"/>
          <w:w w:val="0"/>
          <w:sz w:val="22"/>
        </w:rPr>
        <w:t xml:space="preserve"> </w:t>
      </w:r>
      <w:proofErr w:type="gramStart"/>
      <w:r>
        <w:rPr>
          <w:rFonts w:ascii="Calibri" w:eastAsia="Calibri" w:hAnsi="Calibri" w:cs="Calibri"/>
          <w:w w:val="0"/>
          <w:sz w:val="22"/>
        </w:rPr>
        <w:t>os</w:t>
      </w:r>
      <w:proofErr w:type="gramEnd"/>
      <w:r>
        <w:rPr>
          <w:rFonts w:ascii="Calibri" w:eastAsia="Calibri" w:hAnsi="Calibri" w:cs="Calibri"/>
          <w:w w:val="0"/>
          <w:sz w:val="22"/>
        </w:rPr>
        <w:t xml:space="preserve"> danos que dela provierem para o Contratante;</w:t>
      </w:r>
    </w:p>
    <w:p w:rsidR="005E57E6" w:rsidRDefault="006E6E12">
      <w:pPr>
        <w:widowControl/>
        <w:numPr>
          <w:ilvl w:val="0"/>
          <w:numId w:val="18"/>
        </w:numPr>
        <w:tabs>
          <w:tab w:val="left" w:pos="705"/>
        </w:tabs>
        <w:spacing w:after="135"/>
      </w:pPr>
      <w:r>
        <w:rPr>
          <w:rFonts w:ascii="Calibri" w:eastAsia="Calibri" w:hAnsi="Calibri" w:cs="Calibri"/>
          <w:w w:val="0"/>
          <w:sz w:val="22"/>
        </w:rPr>
        <w:t xml:space="preserve"> </w:t>
      </w:r>
      <w:proofErr w:type="gramStart"/>
      <w:r>
        <w:rPr>
          <w:rFonts w:ascii="Calibri" w:eastAsia="Calibri" w:hAnsi="Calibri" w:cs="Calibri"/>
          <w:w w:val="0"/>
          <w:sz w:val="22"/>
        </w:rPr>
        <w:t>a</w:t>
      </w:r>
      <w:proofErr w:type="gramEnd"/>
      <w:r>
        <w:rPr>
          <w:rFonts w:ascii="Calibri" w:eastAsia="Calibri" w:hAnsi="Calibri" w:cs="Calibri"/>
          <w:spacing w:val="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implantação</w:t>
      </w:r>
      <w:r>
        <w:rPr>
          <w:rFonts w:ascii="Calibri" w:eastAsia="Calibri" w:hAnsi="Calibri" w:cs="Calibri"/>
          <w:spacing w:val="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ou</w:t>
      </w:r>
      <w:r>
        <w:rPr>
          <w:rFonts w:ascii="Calibri" w:eastAsia="Calibri" w:hAnsi="Calibri" w:cs="Calibri"/>
          <w:spacing w:val="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o</w:t>
      </w:r>
      <w:r>
        <w:rPr>
          <w:rFonts w:ascii="Calibri" w:eastAsia="Calibri" w:hAnsi="Calibri" w:cs="Calibri"/>
          <w:spacing w:val="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aperfeiçoamento</w:t>
      </w:r>
      <w:r>
        <w:rPr>
          <w:rFonts w:ascii="Calibri" w:eastAsia="Calibri" w:hAnsi="Calibri" w:cs="Calibri"/>
          <w:spacing w:val="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de</w:t>
      </w:r>
      <w:r>
        <w:rPr>
          <w:rFonts w:ascii="Calibri" w:eastAsia="Calibri" w:hAnsi="Calibri" w:cs="Calibri"/>
          <w:spacing w:val="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programa</w:t>
      </w:r>
      <w:r>
        <w:rPr>
          <w:rFonts w:ascii="Calibri" w:eastAsia="Calibri" w:hAnsi="Calibri" w:cs="Calibri"/>
          <w:spacing w:val="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de</w:t>
      </w:r>
      <w:r>
        <w:rPr>
          <w:rFonts w:ascii="Calibri" w:eastAsia="Calibri" w:hAnsi="Calibri" w:cs="Calibri"/>
          <w:spacing w:val="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integridade,</w:t>
      </w:r>
      <w:r>
        <w:rPr>
          <w:rFonts w:ascii="Calibri" w:eastAsia="Calibri" w:hAnsi="Calibri" w:cs="Calibri"/>
          <w:spacing w:val="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 xml:space="preserve">conforme 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nor</w:t>
      </w:r>
      <w:r>
        <w:rPr>
          <w:rFonts w:ascii="Calibri" w:eastAsia="Calibri" w:hAnsi="Calibri" w:cs="Calibri"/>
          <w:w w:val="0"/>
          <w:sz w:val="22"/>
        </w:rPr>
        <w:t>mas e orientações do órgãos de controle.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13.9. Os atos previstos como infrações administrativas na Lei nº 14.133, de 2021, ou em outras leis de licitações e contratos da Administração Pública que também sejam tipificados como atos lesivos na Lei nº 12.846,</w:t>
      </w:r>
      <w:r>
        <w:rPr>
          <w:rFonts w:ascii="Calibri" w:eastAsia="Calibri" w:hAnsi="Calibri" w:cs="Calibri"/>
          <w:w w:val="0"/>
          <w:sz w:val="22"/>
        </w:rPr>
        <w:t xml:space="preserve"> de 2013, serão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apurados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e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julgados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conjuntamente,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nos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mesmos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autos,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observados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o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rito procedimental e autoridade competente definidos na referida Lei.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 xml:space="preserve">13.10. A personalidade jurídica do Contratado poderá ser desconsiderada sempre que utilizada com abuso </w:t>
      </w:r>
      <w:r>
        <w:rPr>
          <w:rFonts w:ascii="Calibri" w:eastAsia="Calibri" w:hAnsi="Calibri" w:cs="Calibri"/>
          <w:w w:val="0"/>
          <w:sz w:val="22"/>
        </w:rPr>
        <w:t xml:space="preserve">do direito para facilitar, encobrir ou dissimular a prática dos atos ilícitos previstos neste Contrato ou para provocar confusão patrimonial, e, nesse caso, todos os efeitos das sanções aplicadas à pessoa jurídica serão estendidos aos seus administradores </w:t>
      </w:r>
      <w:r>
        <w:rPr>
          <w:rFonts w:ascii="Calibri" w:eastAsia="Calibri" w:hAnsi="Calibri" w:cs="Calibri"/>
          <w:w w:val="0"/>
          <w:sz w:val="22"/>
        </w:rPr>
        <w:t>e sócios com poderes de administração, à pessoa jurídica sucessora ou à empresa do mesmo ramo com relação de coligação ou controle, de fato ou de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direito,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com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Contratado,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observados,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em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todos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os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casos,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contraditório,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 xml:space="preserve">a ampla defesa e a obrigatoriedade </w:t>
      </w:r>
      <w:r>
        <w:rPr>
          <w:rFonts w:ascii="Calibri" w:eastAsia="Calibri" w:hAnsi="Calibri" w:cs="Calibri"/>
          <w:w w:val="0"/>
          <w:sz w:val="22"/>
        </w:rPr>
        <w:t>de análise jurídica prévia.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13.11. 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Contratante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deverá,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no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prazo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máximo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15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(quinze)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dias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úteis,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contado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da data de aplicação da sanção, informar e manter atualizados os dados relativos às sanções por ela aplicadas, para fins de publicidade no Cadastro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Nac</w:t>
      </w:r>
      <w:r>
        <w:rPr>
          <w:rFonts w:ascii="Calibri" w:eastAsia="Calibri" w:hAnsi="Calibri" w:cs="Calibri"/>
          <w:w w:val="0"/>
          <w:sz w:val="22"/>
        </w:rPr>
        <w:t>ional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de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Empresas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Inidôneas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e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Suspensas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(</w:t>
      </w:r>
      <w:proofErr w:type="spellStart"/>
      <w:r>
        <w:rPr>
          <w:rFonts w:ascii="Calibri" w:eastAsia="Calibri" w:hAnsi="Calibri" w:cs="Calibri"/>
          <w:w w:val="0"/>
          <w:sz w:val="22"/>
        </w:rPr>
        <w:t>Ceis</w:t>
      </w:r>
      <w:proofErr w:type="spellEnd"/>
      <w:r>
        <w:rPr>
          <w:rFonts w:ascii="Calibri" w:eastAsia="Calibri" w:hAnsi="Calibri" w:cs="Calibri"/>
          <w:w w:val="0"/>
          <w:sz w:val="22"/>
        </w:rPr>
        <w:t>)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e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no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Cadastro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Nacional</w:t>
      </w:r>
    </w:p>
    <w:p w:rsidR="005E57E6" w:rsidRDefault="006E6E12">
      <w:pPr>
        <w:widowControl/>
        <w:spacing w:after="135"/>
        <w:ind w:left="570" w:hanging="570"/>
      </w:pPr>
      <w:proofErr w:type="gramStart"/>
      <w:r>
        <w:rPr>
          <w:rFonts w:ascii="Calibri" w:eastAsia="Calibri" w:hAnsi="Calibri" w:cs="Calibri"/>
          <w:w w:val="0"/>
          <w:sz w:val="22"/>
        </w:rPr>
        <w:t>de</w:t>
      </w:r>
      <w:proofErr w:type="gramEnd"/>
      <w:r>
        <w:rPr>
          <w:rFonts w:ascii="Calibri" w:eastAsia="Calibri" w:hAnsi="Calibri" w:cs="Calibri"/>
          <w:spacing w:val="3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Empresas</w:t>
      </w:r>
      <w:r>
        <w:rPr>
          <w:rFonts w:ascii="Calibri" w:eastAsia="Calibri" w:hAnsi="Calibri" w:cs="Calibri"/>
          <w:spacing w:val="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Punidas</w:t>
      </w:r>
      <w:r>
        <w:rPr>
          <w:rFonts w:ascii="Calibri" w:eastAsia="Calibri" w:hAnsi="Calibri" w:cs="Calibri"/>
          <w:spacing w:val="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(</w:t>
      </w:r>
      <w:proofErr w:type="spellStart"/>
      <w:r>
        <w:rPr>
          <w:rFonts w:ascii="Calibri" w:eastAsia="Calibri" w:hAnsi="Calibri" w:cs="Calibri"/>
          <w:w w:val="0"/>
          <w:sz w:val="22"/>
        </w:rPr>
        <w:t>Cnep</w:t>
      </w:r>
      <w:proofErr w:type="spellEnd"/>
      <w:r>
        <w:rPr>
          <w:rFonts w:ascii="Calibri" w:eastAsia="Calibri" w:hAnsi="Calibri" w:cs="Calibri"/>
          <w:w w:val="0"/>
          <w:sz w:val="22"/>
        </w:rPr>
        <w:t>),</w:t>
      </w:r>
      <w:r>
        <w:rPr>
          <w:rFonts w:ascii="Calibri" w:eastAsia="Calibri" w:hAnsi="Calibri" w:cs="Calibri"/>
          <w:spacing w:val="3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instituídos</w:t>
      </w:r>
      <w:r>
        <w:rPr>
          <w:rFonts w:ascii="Calibri" w:eastAsia="Calibri" w:hAnsi="Calibri" w:cs="Calibri"/>
          <w:spacing w:val="3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no</w:t>
      </w:r>
      <w:r>
        <w:rPr>
          <w:rFonts w:ascii="Calibri" w:eastAsia="Calibri" w:hAnsi="Calibri" w:cs="Calibri"/>
          <w:spacing w:val="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âmbito</w:t>
      </w:r>
      <w:r>
        <w:rPr>
          <w:rFonts w:ascii="Calibri" w:eastAsia="Calibri" w:hAnsi="Calibri" w:cs="Calibri"/>
          <w:spacing w:val="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do</w:t>
      </w:r>
      <w:r>
        <w:rPr>
          <w:rFonts w:ascii="Calibri" w:eastAsia="Calibri" w:hAnsi="Calibri" w:cs="Calibri"/>
          <w:spacing w:val="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Poder</w:t>
      </w:r>
      <w:r>
        <w:rPr>
          <w:rFonts w:ascii="Calibri" w:eastAsia="Calibri" w:hAnsi="Calibri" w:cs="Calibri"/>
          <w:spacing w:val="3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Executivo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Federal.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 xml:space="preserve">13.12. As sanções de impedimento de licitar e contratar e declaração de inidoneidade para licitar ou </w:t>
      </w:r>
      <w:r>
        <w:rPr>
          <w:rFonts w:ascii="Calibri" w:eastAsia="Calibri" w:hAnsi="Calibri" w:cs="Calibri"/>
          <w:w w:val="0"/>
          <w:sz w:val="22"/>
        </w:rPr>
        <w:t>contratar são passíveis de reabilitação na forma do art. 163 da Lei nº 14.133/21.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 xml:space="preserve">13.13. Os débitos do contratado para com a Administração contratante, resultantes de multa administrativa e/ou indenizações, não inscritos em dívida ativa, poderão ser </w:t>
      </w:r>
      <w:r>
        <w:rPr>
          <w:rFonts w:ascii="Calibri" w:eastAsia="Calibri" w:hAnsi="Calibri" w:cs="Calibri"/>
          <w:w w:val="0"/>
          <w:sz w:val="22"/>
        </w:rPr>
        <w:t>compensados, total ou parcialmente, com os créditos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devidos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pelo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referido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órgão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decorrentes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deste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mesmo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contrato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ou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de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outros contratos administrativos que o contratado possua com o mesmo órgão ora contratante.</w:t>
      </w:r>
    </w:p>
    <w:p w:rsidR="005E57E6" w:rsidRDefault="005E57E6">
      <w:pPr>
        <w:widowControl/>
        <w:spacing w:after="135"/>
        <w:ind w:left="570" w:hanging="570"/>
      </w:pPr>
    </w:p>
    <w:p w:rsidR="005E57E6" w:rsidRDefault="006E6E12">
      <w:pPr>
        <w:widowControl/>
        <w:shd w:val="clear" w:color="auto" w:fill="000000"/>
        <w:spacing w:after="135"/>
        <w:ind w:left="570" w:hanging="570"/>
        <w:outlineLvl w:val="0"/>
      </w:pPr>
      <w:r>
        <w:rPr>
          <w:rFonts w:ascii="Calibri" w:eastAsia="Calibri" w:hAnsi="Calibri" w:cs="Calibri"/>
          <w:b/>
          <w:color w:val="FFFFFF"/>
          <w:w w:val="0"/>
          <w:sz w:val="22"/>
        </w:rPr>
        <w:t>CLÁUSULA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DÉCIMA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QUARTA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-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DA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 xml:space="preserve">PROTEÇÃO DE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DADOS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14.1. A CONTRATADA deverá observar o disposto na Lei Federal n° 13.709/2018 conforme segue: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 xml:space="preserve">14.2. A CONTRATADA, por si e por seus colaboradores, obriga -se a atuar no presente Contrato em conformidade com a Legislação vigente sobre Proteção de Dados </w:t>
      </w:r>
      <w:r>
        <w:rPr>
          <w:rFonts w:ascii="Calibri" w:eastAsia="Calibri" w:hAnsi="Calibri" w:cs="Calibri"/>
          <w:w w:val="0"/>
          <w:sz w:val="22"/>
        </w:rPr>
        <w:t>Pessoais e as determinações de órgãos reguladores/fiscalizadores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sobre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matéria,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em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especial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Lei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n°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13.709/2018,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além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das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demais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normas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e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políticas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de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proteção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de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dados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de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cada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país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onde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houver qualquer tipo de tratamento dos dados dos clientes, o que i</w:t>
      </w:r>
      <w:r>
        <w:rPr>
          <w:rFonts w:ascii="Calibri" w:eastAsia="Calibri" w:hAnsi="Calibri" w:cs="Calibri"/>
          <w:w w:val="0"/>
          <w:sz w:val="22"/>
        </w:rPr>
        <w:t>nclui os dados dos clientes desta.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14.3. Tratar os dados pessoais a que tiver acesso apenas de acordo com as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 xml:space="preserve">instruções da CONTRATANTE e em conformidade com estas cláusulas, e que, na eventualidade, de não mais poder cumprir estas obrigações, por qualquer </w:t>
      </w:r>
      <w:r>
        <w:rPr>
          <w:rFonts w:ascii="Calibri" w:eastAsia="Calibri" w:hAnsi="Calibri" w:cs="Calibri"/>
          <w:w w:val="0"/>
          <w:sz w:val="22"/>
        </w:rPr>
        <w:t>razão, concorda em informar de modo formal este fato imediatamente à CONTRATANTE, que terá o direito de rescindir o contrato sem qualquer ônus, multa ou encargo.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14.4. Manter e utilizar medidas de segurança administrativas, técnicas e físicas apropriadas e</w:t>
      </w:r>
      <w:r>
        <w:rPr>
          <w:rFonts w:ascii="Calibri" w:eastAsia="Calibri" w:hAnsi="Calibri" w:cs="Calibri"/>
          <w:w w:val="0"/>
          <w:sz w:val="22"/>
        </w:rPr>
        <w:t xml:space="preserve"> suficientes para proteger a confidencialidade e integridade de todos os dados pessoais mantidos ou consultados/transmitidos eletronicamente, para garantir a proteção desses dados contra acesso não autorizado, destruição, uso, modificação, divulgação ou pe</w:t>
      </w:r>
      <w:r>
        <w:rPr>
          <w:rFonts w:ascii="Calibri" w:eastAsia="Calibri" w:hAnsi="Calibri" w:cs="Calibri"/>
          <w:w w:val="0"/>
          <w:sz w:val="22"/>
        </w:rPr>
        <w:t>rda acidental ou indevida.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14.5. Acessar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os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dados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dentro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de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seu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escopo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e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na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medida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abrangida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por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sua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permissão de acesso (autorização) e que os dados pessoais não podem ser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lidos, copiados, modificados ou removidos sem autorização expressa e por escrito da</w:t>
      </w:r>
      <w:r>
        <w:rPr>
          <w:rFonts w:ascii="Calibri" w:eastAsia="Calibri" w:hAnsi="Calibri" w:cs="Calibri"/>
          <w:w w:val="0"/>
          <w:sz w:val="22"/>
        </w:rPr>
        <w:t xml:space="preserve"> CONTRATANTE.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14.6. Garantir, por si própria ou quaisquer de seus empregados, prepostos, sócios, diretores, representantes ou terceiros contratados, a confidencialidade dos dados processados, assegurando que todos os seus colaboradores prepostos, sócios, d</w:t>
      </w:r>
      <w:r>
        <w:rPr>
          <w:rFonts w:ascii="Calibri" w:eastAsia="Calibri" w:hAnsi="Calibri" w:cs="Calibri"/>
          <w:w w:val="0"/>
          <w:sz w:val="22"/>
        </w:rPr>
        <w:t>iretores, representantes ou terceiros contratados que lidam com os dados pessoais sob responsabilidade da CONTRATANTE assinaram Acordo de Confidencialidade com a CONTRATADA,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bem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como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manter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quaisquer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Dados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Pessoais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estritamente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confidenciais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e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de não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 xml:space="preserve">os </w:t>
      </w:r>
      <w:r>
        <w:rPr>
          <w:rFonts w:ascii="Calibri" w:eastAsia="Calibri" w:hAnsi="Calibri" w:cs="Calibri"/>
          <w:w w:val="0"/>
          <w:sz w:val="22"/>
        </w:rPr>
        <w:t>utilizar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para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outros fins, com exceção da prestação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de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serviços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à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CONTRATANTE.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Ainda,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treinará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e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orientará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sua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equipe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sobre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as disposições legais aplicáveis em relação à proteção de dados.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 xml:space="preserve">14.7. Os dados pessoais não poderão ser revelados a terceiros, </w:t>
      </w:r>
      <w:r>
        <w:rPr>
          <w:rFonts w:ascii="Calibri" w:eastAsia="Calibri" w:hAnsi="Calibri" w:cs="Calibri"/>
          <w:w w:val="0"/>
          <w:sz w:val="22"/>
        </w:rPr>
        <w:t>com exceção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prévia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autorização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por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escrito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CONTRATANTE,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quer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direta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ou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indiretamente,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seja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mediante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distribuição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de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cópias,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resumos,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compilações,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extratos,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análises,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estudos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ou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outros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meios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que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contenham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ou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de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outra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forma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reflitam referidas Informa</w:t>
      </w:r>
      <w:r>
        <w:rPr>
          <w:rFonts w:ascii="Calibri" w:eastAsia="Calibri" w:hAnsi="Calibri" w:cs="Calibri"/>
          <w:w w:val="0"/>
          <w:sz w:val="22"/>
        </w:rPr>
        <w:t>ções.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14.8. Caso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CONTRATADA</w:t>
      </w:r>
      <w:r>
        <w:rPr>
          <w:rFonts w:ascii="Calibri" w:eastAsia="Calibri" w:hAnsi="Calibri" w:cs="Calibri"/>
          <w:spacing w:val="-2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seja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obrigada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por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determinação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legal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fornecer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dados pessoais a uma autoridade pública, deverá informar previamente a CONTRATANTE para que esta tome as medidas que julgar cabíveis.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 xml:space="preserve">14.9. A CONTRATADA deverá notificar a </w:t>
      </w:r>
      <w:r>
        <w:rPr>
          <w:rFonts w:ascii="Calibri" w:eastAsia="Calibri" w:hAnsi="Calibri" w:cs="Calibri"/>
          <w:w w:val="0"/>
          <w:sz w:val="22"/>
        </w:rPr>
        <w:t>CONTRATANTE em até 24 (vinte e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quatro) horas a respeito de qualquer não cumprimento (ainda que suspeito) das disposições legais relativas à proteção de Dados Pessoais pela CONTRATADA,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seus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funcionários,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ou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terceiros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autorizados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ou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qualquer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outra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violação d</w:t>
      </w:r>
      <w:r>
        <w:rPr>
          <w:rFonts w:ascii="Calibri" w:eastAsia="Calibri" w:hAnsi="Calibri" w:cs="Calibri"/>
          <w:w w:val="0"/>
          <w:sz w:val="22"/>
        </w:rPr>
        <w:t>e segurança no âmbito das atividades e responsabilidades da CONTRATADA.</w:t>
      </w:r>
    </w:p>
    <w:p w:rsidR="005E57E6" w:rsidRDefault="006E6E12">
      <w:pPr>
        <w:widowControl/>
        <w:spacing w:after="135"/>
        <w:ind w:left="570" w:right="30" w:hanging="570"/>
        <w:jc w:val="both"/>
      </w:pPr>
      <w:r>
        <w:rPr>
          <w:rFonts w:ascii="Calibri" w:eastAsia="Calibri" w:hAnsi="Calibri" w:cs="Calibri"/>
          <w:w w:val="0"/>
          <w:sz w:val="22"/>
        </w:rPr>
        <w:t>14.10. A CONTRATADA será integralmente responsável pelo pagamento de perdas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e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danos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de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ordem moral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e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material,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bem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como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pelo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ressarcimento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do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pagamento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de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qualquer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multa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ou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penalidade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imposta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à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CONTRATANTE</w:t>
      </w:r>
      <w:r>
        <w:rPr>
          <w:rFonts w:ascii="Calibri" w:eastAsia="Calibri" w:hAnsi="Calibri" w:cs="Calibri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e/ou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a terceiros diretamente resultantes do descumprimento pela CONTRATADA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>de qualquer dos dispositivos previstos nesta cláusula quanto a proteção e uso dos dados pessoais.</w:t>
      </w:r>
    </w:p>
    <w:p w:rsidR="005E57E6" w:rsidRDefault="005E57E6">
      <w:pPr>
        <w:widowControl/>
        <w:spacing w:after="135"/>
        <w:ind w:left="570" w:right="30" w:hanging="570"/>
      </w:pPr>
    </w:p>
    <w:p w:rsidR="005E57E6" w:rsidRDefault="006E6E12">
      <w:pPr>
        <w:widowControl/>
        <w:shd w:val="clear" w:color="auto" w:fill="0D0D0D"/>
        <w:spacing w:after="135"/>
        <w:ind w:left="570" w:right="30" w:hanging="570"/>
        <w:jc w:val="both"/>
      </w:pPr>
      <w:r>
        <w:rPr>
          <w:rFonts w:ascii="Calibri" w:eastAsia="Calibri" w:hAnsi="Calibri" w:cs="Calibri"/>
          <w:b/>
          <w:color w:val="FFFFFF"/>
          <w:sz w:val="22"/>
        </w:rPr>
        <w:t xml:space="preserve">CLÁUSULA DÉCIMA QUINTA – DA FRAUDE E DA ANTICORRUPÇÃO: </w:t>
      </w:r>
    </w:p>
    <w:p w:rsidR="005E57E6" w:rsidRDefault="006E6E12">
      <w:pPr>
        <w:widowControl/>
        <w:spacing w:after="135"/>
        <w:ind w:left="570" w:right="30" w:hanging="570"/>
        <w:jc w:val="both"/>
      </w:pPr>
      <w:r>
        <w:rPr>
          <w:rFonts w:ascii="Calibri" w:eastAsia="Calibri" w:hAnsi="Calibri" w:cs="Calibri"/>
          <w:b/>
          <w:sz w:val="22"/>
        </w:rPr>
        <w:t>I -</w:t>
      </w:r>
      <w:r>
        <w:rPr>
          <w:rFonts w:ascii="Calibri" w:eastAsia="Calibri" w:hAnsi="Calibri" w:cs="Calibri"/>
          <w:sz w:val="22"/>
        </w:rPr>
        <w:t xml:space="preserve"> O </w:t>
      </w:r>
      <w:r>
        <w:rPr>
          <w:rFonts w:ascii="Calibri" w:eastAsia="Calibri" w:hAnsi="Calibri" w:cs="Calibri"/>
          <w:b/>
          <w:sz w:val="22"/>
        </w:rPr>
        <w:t>ORGÃO GERENCIADOR</w:t>
      </w:r>
      <w:r>
        <w:rPr>
          <w:rFonts w:ascii="Calibri" w:eastAsia="Calibri" w:hAnsi="Calibri" w:cs="Calibri"/>
          <w:sz w:val="22"/>
        </w:rPr>
        <w:t xml:space="preserve"> e a </w:t>
      </w:r>
      <w:r>
        <w:rPr>
          <w:rFonts w:ascii="Calibri" w:eastAsia="Calibri" w:hAnsi="Calibri" w:cs="Calibri"/>
          <w:b/>
          <w:sz w:val="22"/>
        </w:rPr>
        <w:t xml:space="preserve">DETENTORA </w:t>
      </w:r>
      <w:r>
        <w:rPr>
          <w:rFonts w:ascii="Calibri" w:eastAsia="Calibri" w:hAnsi="Calibri" w:cs="Calibri"/>
          <w:sz w:val="22"/>
        </w:rPr>
        <w:t>DO CONTRATO devem observar e fazer observar, por seus fornecedores e subcontratados, se admita subcontratação, o mais alto padrão de ética durante todo o processo de licitação, de contratação e de execução do objeto contr</w:t>
      </w:r>
      <w:r>
        <w:rPr>
          <w:rFonts w:ascii="Calibri" w:eastAsia="Calibri" w:hAnsi="Calibri" w:cs="Calibri"/>
          <w:sz w:val="22"/>
        </w:rPr>
        <w:t xml:space="preserve">atual. </w:t>
      </w:r>
    </w:p>
    <w:p w:rsidR="005E57E6" w:rsidRDefault="006E6E12">
      <w:pPr>
        <w:widowControl/>
        <w:spacing w:after="135"/>
        <w:ind w:left="570" w:right="30" w:hanging="570"/>
        <w:jc w:val="both"/>
      </w:pPr>
      <w:r>
        <w:rPr>
          <w:rFonts w:ascii="Calibri" w:eastAsia="Calibri" w:hAnsi="Calibri" w:cs="Calibri"/>
          <w:b/>
          <w:sz w:val="22"/>
        </w:rPr>
        <w:t>Parágrafo Primeiro</w:t>
      </w:r>
      <w:r>
        <w:rPr>
          <w:rFonts w:ascii="Calibri" w:eastAsia="Calibri" w:hAnsi="Calibri" w:cs="Calibri"/>
          <w:sz w:val="22"/>
        </w:rPr>
        <w:t>: Para os propósitos desta cláusula, definem-se as seguintes práticas:</w:t>
      </w:r>
    </w:p>
    <w:p w:rsidR="005E57E6" w:rsidRDefault="006E6E12">
      <w:pPr>
        <w:widowControl/>
        <w:spacing w:after="135"/>
        <w:ind w:left="570" w:right="30" w:hanging="570"/>
        <w:jc w:val="both"/>
      </w:pPr>
      <w:r>
        <w:rPr>
          <w:rFonts w:ascii="Calibri" w:eastAsia="Calibri" w:hAnsi="Calibri" w:cs="Calibri"/>
          <w:b/>
          <w:sz w:val="22"/>
        </w:rPr>
        <w:t>a)</w:t>
      </w:r>
      <w:r>
        <w:rPr>
          <w:rFonts w:ascii="Calibri" w:eastAsia="Calibri" w:hAnsi="Calibri" w:cs="Calibri"/>
          <w:sz w:val="22"/>
        </w:rPr>
        <w:t xml:space="preserve"> prática corrupta: oferecer, dar, receber ou solicitar, direta ou indiretamente, qualquer vantagem com o objetivo de influenciar a ação de servidor público n</w:t>
      </w:r>
      <w:r>
        <w:rPr>
          <w:rFonts w:ascii="Calibri" w:eastAsia="Calibri" w:hAnsi="Calibri" w:cs="Calibri"/>
          <w:sz w:val="22"/>
        </w:rPr>
        <w:t>o processo de licitação ou na execução de contrato;</w:t>
      </w:r>
    </w:p>
    <w:p w:rsidR="005E57E6" w:rsidRDefault="006E6E12">
      <w:pPr>
        <w:widowControl/>
        <w:spacing w:after="135"/>
        <w:ind w:left="570" w:right="30" w:hanging="570"/>
        <w:jc w:val="both"/>
      </w:pPr>
      <w:r>
        <w:rPr>
          <w:rFonts w:ascii="Calibri" w:eastAsia="Calibri" w:hAnsi="Calibri" w:cs="Calibri"/>
          <w:b/>
          <w:sz w:val="22"/>
        </w:rPr>
        <w:t>b)</w:t>
      </w:r>
      <w:r>
        <w:rPr>
          <w:rFonts w:ascii="Calibri" w:eastAsia="Calibri" w:hAnsi="Calibri" w:cs="Calibri"/>
          <w:sz w:val="22"/>
        </w:rPr>
        <w:t xml:space="preserve"> prática fraudulenta: a falsificação ou omissão dos fatos, com o objetivo de influenciar o processo de licitação ou de execução de contrato; </w:t>
      </w:r>
    </w:p>
    <w:p w:rsidR="005E57E6" w:rsidRDefault="006E6E12">
      <w:pPr>
        <w:widowControl/>
        <w:spacing w:after="135"/>
        <w:ind w:left="570" w:right="30" w:hanging="570"/>
        <w:jc w:val="both"/>
      </w:pPr>
      <w:r>
        <w:rPr>
          <w:rFonts w:ascii="Calibri" w:eastAsia="Calibri" w:hAnsi="Calibri" w:cs="Calibri"/>
          <w:b/>
          <w:sz w:val="22"/>
        </w:rPr>
        <w:t>c)</w:t>
      </w:r>
      <w:r>
        <w:rPr>
          <w:rFonts w:ascii="Calibri" w:eastAsia="Calibri" w:hAnsi="Calibri" w:cs="Calibri"/>
          <w:sz w:val="22"/>
        </w:rPr>
        <w:t xml:space="preserve"> prática </w:t>
      </w:r>
      <w:proofErr w:type="spellStart"/>
      <w:r>
        <w:rPr>
          <w:rFonts w:ascii="Calibri" w:eastAsia="Calibri" w:hAnsi="Calibri" w:cs="Calibri"/>
          <w:sz w:val="22"/>
        </w:rPr>
        <w:t>colusiva</w:t>
      </w:r>
      <w:proofErr w:type="spellEnd"/>
      <w:r>
        <w:rPr>
          <w:rFonts w:ascii="Calibri" w:eastAsia="Calibri" w:hAnsi="Calibri" w:cs="Calibri"/>
          <w:sz w:val="22"/>
        </w:rPr>
        <w:t>: esquematizar ou estabelecer um acordo e</w:t>
      </w:r>
      <w:r>
        <w:rPr>
          <w:rFonts w:ascii="Calibri" w:eastAsia="Calibri" w:hAnsi="Calibri" w:cs="Calibri"/>
          <w:sz w:val="22"/>
        </w:rPr>
        <w:t xml:space="preserve">ntre dois ou mais licitantes, com ou sem o conhecimento de representantes ou prepostos de órgão licitador, visando estabelecer preços em níveis </w:t>
      </w:r>
      <w:proofErr w:type="spellStart"/>
      <w:r>
        <w:rPr>
          <w:rFonts w:ascii="Calibri" w:eastAsia="Calibri" w:hAnsi="Calibri" w:cs="Calibri"/>
          <w:sz w:val="22"/>
        </w:rPr>
        <w:t>artificais</w:t>
      </w:r>
      <w:proofErr w:type="spellEnd"/>
      <w:r>
        <w:rPr>
          <w:rFonts w:ascii="Calibri" w:eastAsia="Calibri" w:hAnsi="Calibri" w:cs="Calibri"/>
          <w:sz w:val="22"/>
        </w:rPr>
        <w:t xml:space="preserve"> e não-competitivos;</w:t>
      </w:r>
    </w:p>
    <w:p w:rsidR="005E57E6" w:rsidRDefault="006E6E12">
      <w:pPr>
        <w:widowControl/>
        <w:spacing w:after="135"/>
        <w:ind w:left="570" w:right="30" w:hanging="570"/>
        <w:jc w:val="both"/>
      </w:pPr>
      <w:r>
        <w:rPr>
          <w:rFonts w:ascii="Calibri" w:eastAsia="Calibri" w:hAnsi="Calibri" w:cs="Calibri"/>
          <w:b/>
          <w:sz w:val="22"/>
        </w:rPr>
        <w:t>d)</w:t>
      </w:r>
      <w:r>
        <w:rPr>
          <w:rFonts w:ascii="Calibri" w:eastAsia="Calibri" w:hAnsi="Calibri" w:cs="Calibri"/>
          <w:sz w:val="22"/>
        </w:rPr>
        <w:t xml:space="preserve"> prática coercitiva: causar </w:t>
      </w:r>
      <w:proofErr w:type="spellStart"/>
      <w:r>
        <w:rPr>
          <w:rFonts w:ascii="Calibri" w:eastAsia="Calibri" w:hAnsi="Calibri" w:cs="Calibri"/>
          <w:sz w:val="22"/>
        </w:rPr>
        <w:t>dano</w:t>
      </w:r>
      <w:proofErr w:type="spellEnd"/>
      <w:r>
        <w:rPr>
          <w:rFonts w:ascii="Calibri" w:eastAsia="Calibri" w:hAnsi="Calibri" w:cs="Calibri"/>
          <w:sz w:val="22"/>
        </w:rPr>
        <w:t xml:space="preserve"> ou ameaçar causar dano, direta ou indiretament</w:t>
      </w:r>
      <w:r>
        <w:rPr>
          <w:rFonts w:ascii="Calibri" w:eastAsia="Calibri" w:hAnsi="Calibri" w:cs="Calibri"/>
          <w:sz w:val="22"/>
        </w:rPr>
        <w:t>e, às pessoas ou sua propriedade, visando influenciar sua participação em um processo licitatório ou afetar a execução do contrato;</w:t>
      </w:r>
    </w:p>
    <w:p w:rsidR="005E57E6" w:rsidRDefault="006E6E12">
      <w:pPr>
        <w:widowControl/>
        <w:spacing w:after="135"/>
        <w:ind w:left="570" w:right="30" w:hanging="570"/>
        <w:jc w:val="both"/>
      </w:pPr>
      <w:r>
        <w:rPr>
          <w:rFonts w:ascii="Calibri" w:eastAsia="Calibri" w:hAnsi="Calibri" w:cs="Calibri"/>
          <w:b/>
          <w:sz w:val="22"/>
        </w:rPr>
        <w:t>e)</w:t>
      </w:r>
      <w:r>
        <w:rPr>
          <w:rFonts w:ascii="Calibri" w:eastAsia="Calibri" w:hAnsi="Calibri" w:cs="Calibri"/>
          <w:sz w:val="22"/>
        </w:rPr>
        <w:t xml:space="preserve"> prática obstrutiva: destruir, falsificar, alterar ou ocultar provas em inspeções ou fazer declarações falsas aos represen</w:t>
      </w:r>
      <w:r>
        <w:rPr>
          <w:rFonts w:ascii="Calibri" w:eastAsia="Calibri" w:hAnsi="Calibri" w:cs="Calibri"/>
          <w:sz w:val="22"/>
        </w:rPr>
        <w:t>tantes do organismo financeiro multilateral, com o objetivo de impedir materialmente a apuração de alegações de prática prevista nesta Cláusula; atos cuja intenção seja impedir materialmente o exercício do direito de o organismo financeiro multilateral pro</w:t>
      </w:r>
      <w:r>
        <w:rPr>
          <w:rFonts w:ascii="Calibri" w:eastAsia="Calibri" w:hAnsi="Calibri" w:cs="Calibri"/>
          <w:sz w:val="22"/>
        </w:rPr>
        <w:t>mover inspeção.</w:t>
      </w:r>
    </w:p>
    <w:p w:rsidR="005E57E6" w:rsidRDefault="006E6E12">
      <w:pPr>
        <w:widowControl/>
        <w:spacing w:after="135"/>
        <w:ind w:left="570" w:right="30" w:hanging="570"/>
        <w:jc w:val="both"/>
      </w:pPr>
      <w:r>
        <w:rPr>
          <w:rFonts w:ascii="Calibri" w:eastAsia="Calibri" w:hAnsi="Calibri" w:cs="Calibri"/>
          <w:b/>
          <w:sz w:val="22"/>
        </w:rPr>
        <w:t>Parágrafo Segundo:</w:t>
      </w:r>
      <w:r>
        <w:rPr>
          <w:rFonts w:ascii="Calibri" w:eastAsia="Calibri" w:hAnsi="Calibri" w:cs="Calibri"/>
          <w:sz w:val="22"/>
        </w:rPr>
        <w:t xml:space="preserve"> Na hipótese de financiamento, parcial ou integral, por organismo financeiro multilateral, mediante adiantamento ou reembolso, este organismo imporá sanção sobre uma empresa ou pessoa física, inclusive declarando-a inelegí</w:t>
      </w:r>
      <w:r>
        <w:rPr>
          <w:rFonts w:ascii="Calibri" w:eastAsia="Calibri" w:hAnsi="Calibri" w:cs="Calibri"/>
          <w:sz w:val="22"/>
        </w:rPr>
        <w:t xml:space="preserve">vel, indefinidamente ou por prazo determinado, para outorga de contratos financiados pelo organismo se, em qualquer momento, constatar o envolvimento da empresa, diretamente ou por meio de um agente, em práticas corruptas, fraudulentas, </w:t>
      </w:r>
      <w:proofErr w:type="spellStart"/>
      <w:r>
        <w:rPr>
          <w:rFonts w:ascii="Calibri" w:eastAsia="Calibri" w:hAnsi="Calibri" w:cs="Calibri"/>
          <w:sz w:val="22"/>
        </w:rPr>
        <w:t>colusivas</w:t>
      </w:r>
      <w:proofErr w:type="spellEnd"/>
      <w:r>
        <w:rPr>
          <w:rFonts w:ascii="Calibri" w:eastAsia="Calibri" w:hAnsi="Calibri" w:cs="Calibri"/>
          <w:sz w:val="22"/>
        </w:rPr>
        <w:t>, coerciti</w:t>
      </w:r>
      <w:r>
        <w:rPr>
          <w:rFonts w:ascii="Calibri" w:eastAsia="Calibri" w:hAnsi="Calibri" w:cs="Calibri"/>
          <w:sz w:val="22"/>
        </w:rPr>
        <w:t xml:space="preserve">vas ou obstrutivas ao participar da licitação ou da execução um contrato financiado pelo organismo. </w:t>
      </w:r>
    </w:p>
    <w:p w:rsidR="005E57E6" w:rsidRDefault="006E6E12">
      <w:pPr>
        <w:widowControl/>
        <w:spacing w:after="135"/>
        <w:ind w:left="570" w:right="30" w:hanging="570"/>
        <w:jc w:val="both"/>
      </w:pPr>
      <w:r>
        <w:rPr>
          <w:rFonts w:ascii="Calibri" w:eastAsia="Calibri" w:hAnsi="Calibri" w:cs="Calibri"/>
          <w:b/>
          <w:sz w:val="22"/>
        </w:rPr>
        <w:t>Parágrafo Terceiro:</w:t>
      </w:r>
      <w:r>
        <w:rPr>
          <w:rFonts w:ascii="Calibri" w:eastAsia="Calibri" w:hAnsi="Calibri" w:cs="Calibri"/>
          <w:sz w:val="22"/>
        </w:rPr>
        <w:t xml:space="preserve"> Considerando os propósitos do parágrafo segundo desta Cláusula, o licitante vencedor, como condição para a contratação, deverá concorda</w:t>
      </w:r>
      <w:r>
        <w:rPr>
          <w:rFonts w:ascii="Calibri" w:eastAsia="Calibri" w:hAnsi="Calibri" w:cs="Calibri"/>
          <w:sz w:val="22"/>
        </w:rPr>
        <w:t xml:space="preserve">r e autorizar que, na hipótese de o contrato vir a ser financiado, em parte ou integralmente, por organismo financeiro multilateral, mediante adiantamento ou reembolso, permitirá que o organismo financeiro e/ou pessoas por ele formalmente indicadas possam </w:t>
      </w:r>
      <w:r>
        <w:rPr>
          <w:rFonts w:ascii="Calibri" w:eastAsia="Calibri" w:hAnsi="Calibri" w:cs="Calibri"/>
          <w:sz w:val="22"/>
        </w:rPr>
        <w:t>inspecionar o local de execução do contrato e todos os documentos, contas e registros relacionados à licitação e à execução do contrato</w:t>
      </w:r>
    </w:p>
    <w:p w:rsidR="005E57E6" w:rsidRDefault="005E57E6">
      <w:pPr>
        <w:widowControl/>
        <w:spacing w:after="135"/>
        <w:ind w:left="570" w:right="30" w:hanging="570"/>
        <w:jc w:val="both"/>
      </w:pPr>
    </w:p>
    <w:p w:rsidR="005E57E6" w:rsidRDefault="006E6E12">
      <w:pPr>
        <w:widowControl/>
        <w:shd w:val="clear" w:color="auto" w:fill="000000"/>
        <w:spacing w:after="135"/>
        <w:ind w:left="570" w:hanging="570"/>
        <w:outlineLvl w:val="0"/>
      </w:pPr>
      <w:r>
        <w:rPr>
          <w:rFonts w:ascii="Calibri" w:eastAsia="Calibri" w:hAnsi="Calibri" w:cs="Calibri"/>
          <w:b/>
          <w:color w:val="FFFFFF"/>
          <w:w w:val="0"/>
          <w:sz w:val="22"/>
        </w:rPr>
        <w:t>CLAÚSULA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DÉCIMA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SEXTA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-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DA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FISCALIZAÇÃO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DO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CONTRATO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15.1. A fiscalização do contrato será realizada pelos fiscais de co</w:t>
      </w:r>
      <w:r>
        <w:rPr>
          <w:rFonts w:ascii="Calibri" w:eastAsia="Calibri" w:hAnsi="Calibri" w:cs="Calibri"/>
          <w:w w:val="0"/>
          <w:sz w:val="22"/>
        </w:rPr>
        <w:t>ntrato da SAMAE DE JAPURÁ, nos termos da Lei Federal n° 14.133/21.</w:t>
      </w:r>
    </w:p>
    <w:p w:rsidR="005E57E6" w:rsidRDefault="005E57E6">
      <w:pPr>
        <w:widowControl/>
        <w:spacing w:after="135"/>
        <w:ind w:left="570" w:hanging="570"/>
      </w:pPr>
    </w:p>
    <w:p w:rsidR="005E57E6" w:rsidRDefault="006E6E12">
      <w:pPr>
        <w:widowControl/>
        <w:shd w:val="clear" w:color="auto" w:fill="000000"/>
        <w:spacing w:after="135"/>
        <w:ind w:left="570" w:hanging="570"/>
        <w:outlineLvl w:val="0"/>
      </w:pPr>
      <w:r>
        <w:rPr>
          <w:rFonts w:ascii="Calibri" w:eastAsia="Calibri" w:hAnsi="Calibri" w:cs="Calibri"/>
          <w:b/>
          <w:color w:val="FFFFFF"/>
          <w:w w:val="0"/>
          <w:sz w:val="22"/>
        </w:rPr>
        <w:t>CLAÚSULA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DÉCIMA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SÉTIMA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– DO</w:t>
      </w:r>
      <w:r>
        <w:rPr>
          <w:rFonts w:ascii="Calibri" w:eastAsia="Calibri" w:hAnsi="Calibri" w:cs="Calibri"/>
          <w:b/>
          <w:color w:val="FFFFFF"/>
          <w:spacing w:val="-1"/>
          <w:w w:val="0"/>
          <w:sz w:val="22"/>
        </w:rPr>
        <w:t xml:space="preserve"> </w:t>
      </w:r>
      <w:r>
        <w:rPr>
          <w:rFonts w:ascii="Calibri" w:eastAsia="Calibri" w:hAnsi="Calibri" w:cs="Calibri"/>
          <w:b/>
          <w:color w:val="FFFFFF"/>
          <w:w w:val="0"/>
          <w:sz w:val="22"/>
        </w:rPr>
        <w:t>FORO</w:t>
      </w:r>
    </w:p>
    <w:p w:rsidR="005E57E6" w:rsidRDefault="006E6E12">
      <w:pPr>
        <w:widowControl/>
        <w:spacing w:after="135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16.1. Fica eleito o Foro da cidade de Cianorte, Estado do Paraná, para dirimir quaisquer dúvidas</w:t>
      </w:r>
      <w:r>
        <w:rPr>
          <w:rFonts w:ascii="Calibri" w:eastAsia="Calibri" w:hAnsi="Calibri" w:cs="Calibri"/>
          <w:spacing w:val="-4"/>
          <w:w w:val="0"/>
          <w:sz w:val="22"/>
        </w:rPr>
        <w:t xml:space="preserve"> </w:t>
      </w:r>
      <w:r>
        <w:rPr>
          <w:rFonts w:ascii="Calibri" w:eastAsia="Calibri" w:hAnsi="Calibri" w:cs="Calibri"/>
          <w:w w:val="0"/>
          <w:sz w:val="22"/>
        </w:rPr>
        <w:t xml:space="preserve">ou questões oriundas do presente contrato, renunciando-se </w:t>
      </w:r>
      <w:r>
        <w:rPr>
          <w:rFonts w:ascii="Calibri" w:eastAsia="Calibri" w:hAnsi="Calibri" w:cs="Calibri"/>
          <w:w w:val="0"/>
          <w:sz w:val="22"/>
        </w:rPr>
        <w:t>expressamente a quaisquer outros, por mais privilegiados que sejam.</w:t>
      </w:r>
    </w:p>
    <w:p w:rsidR="005E57E6" w:rsidRDefault="006E6E12">
      <w:pPr>
        <w:widowControl/>
        <w:spacing w:after="135" w:line="252" w:lineRule="auto"/>
        <w:ind w:left="570" w:hanging="570"/>
        <w:jc w:val="both"/>
      </w:pPr>
      <w:r>
        <w:rPr>
          <w:rFonts w:ascii="Calibri" w:eastAsia="Calibri" w:hAnsi="Calibri" w:cs="Calibri"/>
          <w:w w:val="0"/>
          <w:sz w:val="22"/>
        </w:rPr>
        <w:t>16.2. E por estarem justas e contratadas, as partes assinam o presente instrumento contratual em 03 (três) vias de igual forma e teor, na presença das testemunhas abaixo, devidamente rubri</w:t>
      </w:r>
      <w:r>
        <w:rPr>
          <w:rFonts w:ascii="Calibri" w:eastAsia="Calibri" w:hAnsi="Calibri" w:cs="Calibri"/>
          <w:w w:val="0"/>
          <w:sz w:val="22"/>
        </w:rPr>
        <w:t>cadas para todos os fins de direito, cuja publicação simplificada será efetivada pelo Contratante nos termos do art. 94 da Lei Federal nº. 14.333/2021.</w:t>
      </w:r>
    </w:p>
    <w:p w:rsidR="005E57E6" w:rsidRDefault="005E57E6">
      <w:pPr>
        <w:widowControl/>
      </w:pPr>
    </w:p>
    <w:p w:rsidR="005E57E6" w:rsidRDefault="006E6E12">
      <w:pPr>
        <w:widowControl/>
        <w:jc w:val="right"/>
      </w:pPr>
      <w:r>
        <w:rPr>
          <w:rFonts w:ascii="Calibri" w:eastAsia="Calibri" w:hAnsi="Calibri" w:cs="Calibri"/>
          <w:w w:val="0"/>
          <w:sz w:val="22"/>
        </w:rPr>
        <w:t xml:space="preserve">Japurá-PR., </w:t>
      </w:r>
      <w:r>
        <w:rPr>
          <w:rFonts w:ascii="Calibri" w:eastAsia="Calibri" w:hAnsi="Calibri" w:cs="Calibri"/>
        </w:rPr>
        <w:t>07 de julho de 2025</w:t>
      </w:r>
      <w:r>
        <w:rPr>
          <w:rFonts w:ascii="Calibri" w:eastAsia="Calibri" w:hAnsi="Calibri" w:cs="Calibri"/>
          <w:w w:val="0"/>
          <w:sz w:val="22"/>
        </w:rPr>
        <w:t>.</w:t>
      </w:r>
    </w:p>
    <w:p w:rsidR="005E57E6" w:rsidRDefault="005E57E6">
      <w:pPr>
        <w:widowControl/>
        <w:outlineLvl w:val="0"/>
      </w:pPr>
    </w:p>
    <w:p w:rsidR="005E57E6" w:rsidRDefault="005E57E6">
      <w:pPr>
        <w:widowControl/>
        <w:outlineLvl w:val="0"/>
      </w:pPr>
    </w:p>
    <w:p w:rsidR="005E57E6" w:rsidRDefault="005E57E6">
      <w:pPr>
        <w:widowControl/>
      </w:pPr>
    </w:p>
    <w:p w:rsidR="005E57E6" w:rsidRDefault="006E6E12">
      <w:pPr>
        <w:widowControl/>
        <w:jc w:val="center"/>
        <w:outlineLvl w:val="0"/>
      </w:pPr>
      <w:r>
        <w:rPr>
          <w:rFonts w:ascii="Calibri" w:eastAsia="Calibri" w:hAnsi="Calibri" w:cs="Calibri"/>
          <w:b/>
          <w:w w:val="0"/>
          <w:sz w:val="22"/>
        </w:rPr>
        <w:t>ROBERTO VALENTIM DE OLIVEIRA</w:t>
      </w:r>
    </w:p>
    <w:p w:rsidR="005E57E6" w:rsidRDefault="006E6E12">
      <w:pPr>
        <w:widowControl/>
        <w:jc w:val="center"/>
        <w:outlineLvl w:val="0"/>
      </w:pPr>
      <w:r>
        <w:rPr>
          <w:rFonts w:ascii="Calibri" w:eastAsia="Calibri" w:hAnsi="Calibri" w:cs="Calibri"/>
          <w:b/>
          <w:w w:val="0"/>
          <w:sz w:val="22"/>
        </w:rPr>
        <w:t>DIRETOR</w:t>
      </w:r>
    </w:p>
    <w:p w:rsidR="005E57E6" w:rsidRDefault="005E57E6">
      <w:pPr>
        <w:widowControl/>
      </w:pPr>
    </w:p>
    <w:p w:rsidR="005E57E6" w:rsidRDefault="005E57E6">
      <w:pPr>
        <w:widowControl/>
      </w:pPr>
    </w:p>
    <w:p w:rsidR="005E57E6" w:rsidRDefault="005E57E6">
      <w:pPr>
        <w:widowControl/>
      </w:pPr>
    </w:p>
    <w:p w:rsidR="005E57E6" w:rsidRDefault="005E57E6">
      <w:pPr>
        <w:widowControl/>
      </w:pPr>
    </w:p>
    <w:p w:rsidR="005E57E6" w:rsidRDefault="006E6E12">
      <w:pPr>
        <w:widowControl/>
        <w:jc w:val="center"/>
      </w:pPr>
      <w:r>
        <w:rPr>
          <w:rFonts w:ascii="Calibri" w:eastAsia="Calibri" w:hAnsi="Calibri" w:cs="Calibri"/>
          <w:b/>
        </w:rPr>
        <w:t>&lt;FORNECEDOR.CONTRATO#T&amp;NOME&gt;</w:t>
      </w:r>
      <w:r>
        <w:rPr>
          <w:rFonts w:ascii="Calibri" w:eastAsia="Calibri" w:hAnsi="Calibri" w:cs="Calibri"/>
          <w:b/>
          <w:w w:val="0"/>
          <w:sz w:val="22"/>
        </w:rPr>
        <w:t xml:space="preserve"> </w:t>
      </w:r>
    </w:p>
    <w:p w:rsidR="005E57E6" w:rsidRDefault="006E6E12">
      <w:pPr>
        <w:widowControl/>
        <w:jc w:val="center"/>
      </w:pPr>
      <w:r>
        <w:rPr>
          <w:rFonts w:ascii="Calibri" w:eastAsia="Calibri" w:hAnsi="Calibri" w:cs="Calibri"/>
          <w:b/>
          <w:w w:val="0"/>
          <w:sz w:val="22"/>
        </w:rPr>
        <w:t>CONTRATADA</w:t>
      </w:r>
    </w:p>
    <w:p w:rsidR="005E57E6" w:rsidRDefault="005E57E6">
      <w:pPr>
        <w:widowControl/>
        <w:jc w:val="center"/>
      </w:pPr>
    </w:p>
    <w:p w:rsidR="005E57E6" w:rsidRDefault="005E57E6">
      <w:pPr>
        <w:widowControl/>
        <w:jc w:val="center"/>
      </w:pPr>
    </w:p>
    <w:p w:rsidR="005E57E6" w:rsidRDefault="005E57E6">
      <w:pPr>
        <w:widowControl/>
        <w:tabs>
          <w:tab w:val="left" w:pos="1545"/>
          <w:tab w:val="left" w:pos="1755"/>
          <w:tab w:val="left" w:pos="1980"/>
        </w:tabs>
        <w:jc w:val="both"/>
      </w:pPr>
    </w:p>
    <w:tbl>
      <w:tblPr>
        <w:tblW w:w="5050" w:type="pct"/>
        <w:tblInd w:w="-105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670"/>
        <w:gridCol w:w="5057"/>
      </w:tblGrid>
      <w:tr w:rsidR="005E57E6">
        <w:trPr>
          <w:trHeight w:val="480"/>
        </w:trPr>
        <w:tc>
          <w:tcPr>
            <w:tcW w:w="4710" w:type="dxa"/>
          </w:tcPr>
          <w:p w:rsidR="005E57E6" w:rsidRDefault="006E6E12">
            <w:pPr>
              <w:widowControl/>
              <w:jc w:val="center"/>
            </w:pPr>
            <w:r>
              <w:rPr>
                <w:rFonts w:ascii="Calibri" w:eastAsia="Calibri" w:hAnsi="Calibri" w:cs="Calibri"/>
                <w:b/>
              </w:rPr>
              <w:t xml:space="preserve">Gilberto Robert </w:t>
            </w:r>
            <w:proofErr w:type="spellStart"/>
            <w:r>
              <w:rPr>
                <w:rFonts w:ascii="Calibri" w:eastAsia="Calibri" w:hAnsi="Calibri" w:cs="Calibri"/>
                <w:b/>
              </w:rPr>
              <w:t>Mincoff</w:t>
            </w:r>
            <w:proofErr w:type="spellEnd"/>
          </w:p>
          <w:p w:rsidR="005E57E6" w:rsidRDefault="006E6E12">
            <w:pPr>
              <w:widowControl/>
              <w:jc w:val="center"/>
            </w:pPr>
            <w:r>
              <w:rPr>
                <w:rFonts w:ascii="Calibri" w:eastAsia="Calibri" w:hAnsi="Calibri" w:cs="Calibri"/>
              </w:rPr>
              <w:t>Gestor de Contratos</w:t>
            </w:r>
          </w:p>
          <w:p w:rsidR="005E57E6" w:rsidRDefault="006E6E12">
            <w:pPr>
              <w:widowControl/>
              <w:jc w:val="center"/>
            </w:pPr>
            <w:r>
              <w:rPr>
                <w:rFonts w:ascii="Calibri" w:eastAsia="Calibri" w:hAnsi="Calibri" w:cs="Calibri"/>
              </w:rPr>
              <w:t>Portaria 17/2024-PMJ</w:t>
            </w:r>
          </w:p>
        </w:tc>
        <w:tc>
          <w:tcPr>
            <w:tcW w:w="5100" w:type="dxa"/>
          </w:tcPr>
          <w:p w:rsidR="005E57E6" w:rsidRDefault="006E6E12">
            <w:pPr>
              <w:widowControl/>
              <w:jc w:val="center"/>
            </w:pPr>
            <w:r>
              <w:rPr>
                <w:rFonts w:ascii="Calibri" w:eastAsia="Calibri" w:hAnsi="Calibri" w:cs="Calibri"/>
                <w:b/>
              </w:rPr>
              <w:t>...................</w:t>
            </w:r>
          </w:p>
          <w:p w:rsidR="005E57E6" w:rsidRDefault="006E6E12">
            <w:pPr>
              <w:widowControl/>
              <w:jc w:val="center"/>
            </w:pPr>
            <w:r>
              <w:rPr>
                <w:rFonts w:ascii="Calibri" w:eastAsia="Calibri" w:hAnsi="Calibri" w:cs="Calibri"/>
              </w:rPr>
              <w:t>Fiscal de Contratos</w:t>
            </w:r>
          </w:p>
          <w:p w:rsidR="005E57E6" w:rsidRDefault="006E6E12">
            <w:pPr>
              <w:widowControl/>
              <w:jc w:val="center"/>
            </w:pPr>
            <w:r>
              <w:rPr>
                <w:rFonts w:ascii="Calibri" w:eastAsia="Calibri" w:hAnsi="Calibri" w:cs="Calibri"/>
              </w:rPr>
              <w:t>Portaria 16/2024=PMJ</w:t>
            </w:r>
          </w:p>
        </w:tc>
      </w:tr>
    </w:tbl>
    <w:p w:rsidR="005E57E6" w:rsidRDefault="005E57E6">
      <w:pPr>
        <w:widowControl/>
        <w:tabs>
          <w:tab w:val="left" w:pos="4665"/>
        </w:tabs>
        <w:spacing w:after="45"/>
        <w:ind w:left="3435" w:right="30"/>
        <w:jc w:val="center"/>
      </w:pPr>
    </w:p>
    <w:p w:rsidR="005E57E6" w:rsidRDefault="005E57E6">
      <w:pPr>
        <w:widowControl/>
        <w:spacing w:after="45"/>
        <w:ind w:right="30"/>
      </w:pPr>
    </w:p>
    <w:p w:rsidR="005E57E6" w:rsidRDefault="006E6E12">
      <w:pPr>
        <w:widowControl/>
        <w:jc w:val="both"/>
      </w:pPr>
      <w:r>
        <w:rPr>
          <w:rFonts w:ascii="Calibri" w:eastAsia="Calibri" w:hAnsi="Calibri" w:cs="Calibri"/>
          <w:b/>
        </w:rPr>
        <w:t>Testemunhas:</w:t>
      </w:r>
    </w:p>
    <w:p w:rsidR="005E57E6" w:rsidRDefault="005E57E6">
      <w:pPr>
        <w:widowControl/>
        <w:jc w:val="both"/>
      </w:pPr>
    </w:p>
    <w:tbl>
      <w:tblPr>
        <w:tblW w:w="5050" w:type="pct"/>
        <w:tblInd w:w="-105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670"/>
        <w:gridCol w:w="5057"/>
      </w:tblGrid>
      <w:tr w:rsidR="005E57E6">
        <w:trPr>
          <w:trHeight w:val="480"/>
        </w:trPr>
        <w:tc>
          <w:tcPr>
            <w:tcW w:w="4710" w:type="dxa"/>
          </w:tcPr>
          <w:p w:rsidR="005E57E6" w:rsidRDefault="006E6E12">
            <w:pPr>
              <w:widowControl/>
              <w:jc w:val="center"/>
            </w:pPr>
            <w:r>
              <w:rPr>
                <w:rFonts w:ascii="Calibri" w:eastAsia="Calibri" w:hAnsi="Calibri" w:cs="Calibri"/>
                <w:b/>
              </w:rPr>
              <w:t>Willian Ferreira Sardi</w:t>
            </w:r>
          </w:p>
          <w:p w:rsidR="005E57E6" w:rsidRDefault="006E6E12">
            <w:pPr>
              <w:widowControl/>
              <w:jc w:val="center"/>
            </w:pPr>
            <w:r>
              <w:rPr>
                <w:rFonts w:ascii="Calibri" w:eastAsia="Calibri" w:hAnsi="Calibri" w:cs="Calibri"/>
              </w:rPr>
              <w:t>CPF: 634.462.439-68</w:t>
            </w:r>
          </w:p>
        </w:tc>
        <w:tc>
          <w:tcPr>
            <w:tcW w:w="5100" w:type="dxa"/>
          </w:tcPr>
          <w:p w:rsidR="005E57E6" w:rsidRDefault="006E6E12">
            <w:pPr>
              <w:widowControl/>
              <w:jc w:val="center"/>
            </w:pPr>
            <w:r>
              <w:rPr>
                <w:rFonts w:ascii="Calibri" w:eastAsia="Calibri" w:hAnsi="Calibri" w:cs="Calibri"/>
                <w:b/>
              </w:rPr>
              <w:t xml:space="preserve">Felipe Junior </w:t>
            </w:r>
            <w:proofErr w:type="spellStart"/>
            <w:r>
              <w:rPr>
                <w:rFonts w:ascii="Calibri" w:eastAsia="Calibri" w:hAnsi="Calibri" w:cs="Calibri"/>
                <w:b/>
              </w:rPr>
              <w:t>Venancio</w:t>
            </w:r>
            <w:proofErr w:type="spellEnd"/>
            <w:r>
              <w:rPr>
                <w:rFonts w:ascii="Calibri" w:eastAsia="Calibri" w:hAnsi="Calibri" w:cs="Calibri"/>
                <w:b/>
              </w:rPr>
              <w:t xml:space="preserve"> da </w:t>
            </w:r>
            <w:r>
              <w:rPr>
                <w:rFonts w:ascii="Calibri" w:eastAsia="Calibri" w:hAnsi="Calibri" w:cs="Calibri"/>
                <w:b/>
              </w:rPr>
              <w:t>Silva</w:t>
            </w:r>
          </w:p>
          <w:p w:rsidR="005E57E6" w:rsidRDefault="006E6E12">
            <w:pPr>
              <w:widowControl/>
              <w:jc w:val="center"/>
            </w:pPr>
            <w:r>
              <w:rPr>
                <w:rFonts w:ascii="Calibri" w:eastAsia="Calibri" w:hAnsi="Calibri" w:cs="Calibri"/>
              </w:rPr>
              <w:t>CPF: 103.487.219-27</w:t>
            </w:r>
          </w:p>
        </w:tc>
      </w:tr>
    </w:tbl>
    <w:p w:rsidR="005E57E6" w:rsidRDefault="005E57E6">
      <w:pPr>
        <w:widowControl/>
        <w:ind w:left="-105"/>
      </w:pPr>
    </w:p>
    <w:p w:rsidR="005E57E6" w:rsidRDefault="005E57E6">
      <w:pPr>
        <w:widowControl/>
        <w:tabs>
          <w:tab w:val="left" w:pos="1545"/>
          <w:tab w:val="left" w:pos="1755"/>
          <w:tab w:val="left" w:pos="1980"/>
        </w:tabs>
        <w:spacing w:after="135"/>
        <w:jc w:val="center"/>
      </w:pPr>
    </w:p>
    <w:p w:rsidR="005E57E6" w:rsidRDefault="006E6E12">
      <w:r>
        <w:br w:type="page"/>
      </w:r>
    </w:p>
    <w:p w:rsidR="005E57E6" w:rsidRDefault="006E6E12">
      <w:pPr>
        <w:widowControl/>
        <w:tabs>
          <w:tab w:val="left" w:pos="1545"/>
          <w:tab w:val="left" w:pos="1755"/>
          <w:tab w:val="left" w:pos="1980"/>
        </w:tabs>
        <w:spacing w:after="135"/>
        <w:jc w:val="center"/>
      </w:pPr>
      <w:r>
        <w:rPr>
          <w:b/>
        </w:rPr>
        <w:t>ANEXO IIIV – DECLARAÇÃO DE RESPONSABILIDADES UNIFICADA</w:t>
      </w:r>
    </w:p>
    <w:p w:rsidR="005E57E6" w:rsidRDefault="006E6E12">
      <w:pPr>
        <w:widowControl/>
        <w:tabs>
          <w:tab w:val="left" w:pos="1545"/>
          <w:tab w:val="left" w:pos="1755"/>
          <w:tab w:val="left" w:pos="1980"/>
        </w:tabs>
        <w:spacing w:after="135"/>
        <w:jc w:val="center"/>
      </w:pPr>
      <w:r>
        <w:rPr>
          <w:b/>
        </w:rPr>
        <w:t xml:space="preserve">PROCESSO ADMINISTRATIVO </w:t>
      </w:r>
      <w:proofErr w:type="spellStart"/>
      <w:r>
        <w:rPr>
          <w:b/>
        </w:rPr>
        <w:t>N.°</w:t>
      </w:r>
      <w:proofErr w:type="spellEnd"/>
      <w:r>
        <w:rPr>
          <w:b/>
        </w:rPr>
        <w:t xml:space="preserve"> 21/2025</w:t>
      </w:r>
    </w:p>
    <w:p w:rsidR="005E57E6" w:rsidRDefault="006E6E12">
      <w:pPr>
        <w:widowControl/>
        <w:tabs>
          <w:tab w:val="left" w:pos="1545"/>
          <w:tab w:val="left" w:pos="1755"/>
          <w:tab w:val="left" w:pos="1980"/>
        </w:tabs>
        <w:spacing w:after="135"/>
        <w:jc w:val="center"/>
      </w:pPr>
      <w:r>
        <w:rPr>
          <w:b/>
        </w:rPr>
        <w:t>DISPENSA N° 10/2025.</w:t>
      </w:r>
    </w:p>
    <w:p w:rsidR="005E57E6" w:rsidRDefault="005E57E6">
      <w:pPr>
        <w:widowControl/>
        <w:tabs>
          <w:tab w:val="left" w:pos="1545"/>
          <w:tab w:val="left" w:pos="1755"/>
          <w:tab w:val="left" w:pos="1980"/>
        </w:tabs>
        <w:spacing w:after="135"/>
      </w:pPr>
    </w:p>
    <w:p w:rsidR="005E57E6" w:rsidRDefault="006E6E12">
      <w:pPr>
        <w:widowControl/>
        <w:tabs>
          <w:tab w:val="left" w:pos="1545"/>
          <w:tab w:val="left" w:pos="1755"/>
          <w:tab w:val="left" w:pos="1980"/>
        </w:tabs>
        <w:spacing w:after="135"/>
      </w:pPr>
      <w:r>
        <w:t>Prezado (as) Senhores (as):</w:t>
      </w:r>
    </w:p>
    <w:p w:rsidR="005E57E6" w:rsidRDefault="006E6E12">
      <w:pPr>
        <w:widowControl/>
        <w:tabs>
          <w:tab w:val="left" w:pos="1545"/>
          <w:tab w:val="left" w:pos="1755"/>
          <w:tab w:val="left" w:pos="1980"/>
        </w:tabs>
        <w:spacing w:after="135"/>
        <w:jc w:val="both"/>
      </w:pPr>
      <w:r>
        <w:t>Pelo presente instrumento, a empresa _______________________, inscrita no CNPJ sob o</w:t>
      </w:r>
      <w:r>
        <w:t xml:space="preserve"> nº</w:t>
      </w:r>
    </w:p>
    <w:p w:rsidR="005E57E6" w:rsidRDefault="006E6E12">
      <w:pPr>
        <w:widowControl/>
        <w:tabs>
          <w:tab w:val="left" w:pos="1545"/>
          <w:tab w:val="left" w:pos="1755"/>
          <w:tab w:val="left" w:pos="1980"/>
        </w:tabs>
        <w:spacing w:after="135"/>
        <w:jc w:val="both"/>
      </w:pPr>
      <w:r>
        <w:t>_____________, com sede na ___________________</w:t>
      </w:r>
      <w:proofErr w:type="gramStart"/>
      <w:r>
        <w:t>_ ,</w:t>
      </w:r>
      <w:proofErr w:type="gramEnd"/>
      <w:r>
        <w:t xml:space="preserve"> por meio de seu representante legal infra-assinado:</w:t>
      </w:r>
    </w:p>
    <w:p w:rsidR="005E57E6" w:rsidRDefault="006E6E12">
      <w:pPr>
        <w:widowControl/>
        <w:tabs>
          <w:tab w:val="left" w:pos="1545"/>
          <w:tab w:val="left" w:pos="1755"/>
          <w:tab w:val="left" w:pos="1980"/>
        </w:tabs>
        <w:spacing w:after="135"/>
        <w:jc w:val="both"/>
      </w:pPr>
      <w:proofErr w:type="gramStart"/>
      <w:r>
        <w:rPr>
          <w:b/>
        </w:rPr>
        <w:t>a)</w:t>
      </w:r>
      <w:r>
        <w:t xml:space="preserve"> Declara</w:t>
      </w:r>
      <w:proofErr w:type="gramEnd"/>
      <w:r>
        <w:t>, para os devidos fins, que até a presente data inexistem fatos supervenientes impeditivos para</w:t>
      </w:r>
    </w:p>
    <w:p w:rsidR="005E57E6" w:rsidRDefault="006E6E12">
      <w:pPr>
        <w:widowControl/>
        <w:tabs>
          <w:tab w:val="left" w:pos="1545"/>
          <w:tab w:val="left" w:pos="1755"/>
          <w:tab w:val="left" w:pos="1980"/>
        </w:tabs>
        <w:spacing w:after="135"/>
        <w:jc w:val="both"/>
      </w:pPr>
      <w:proofErr w:type="gramStart"/>
      <w:r>
        <w:t>habilitação</w:t>
      </w:r>
      <w:proofErr w:type="gramEnd"/>
      <w:r>
        <w:t xml:space="preserve"> no presente processo licitatório</w:t>
      </w:r>
      <w:r>
        <w:t>, estando ciente da obrigatoriedade de declarar ocorrências</w:t>
      </w:r>
    </w:p>
    <w:p w:rsidR="005E57E6" w:rsidRDefault="006E6E12">
      <w:pPr>
        <w:widowControl/>
        <w:tabs>
          <w:tab w:val="left" w:pos="1545"/>
          <w:tab w:val="left" w:pos="1755"/>
          <w:tab w:val="left" w:pos="1980"/>
        </w:tabs>
        <w:spacing w:after="135"/>
        <w:jc w:val="both"/>
      </w:pPr>
      <w:proofErr w:type="gramStart"/>
      <w:r>
        <w:t>posteriores</w:t>
      </w:r>
      <w:proofErr w:type="gramEnd"/>
      <w:r>
        <w:t>;</w:t>
      </w:r>
    </w:p>
    <w:p w:rsidR="005E57E6" w:rsidRDefault="005E57E6">
      <w:pPr>
        <w:widowControl/>
        <w:tabs>
          <w:tab w:val="left" w:pos="1545"/>
          <w:tab w:val="left" w:pos="1755"/>
          <w:tab w:val="left" w:pos="1980"/>
        </w:tabs>
        <w:spacing w:after="135"/>
        <w:jc w:val="both"/>
      </w:pPr>
    </w:p>
    <w:p w:rsidR="005E57E6" w:rsidRDefault="006E6E12">
      <w:pPr>
        <w:widowControl/>
        <w:tabs>
          <w:tab w:val="left" w:pos="1545"/>
          <w:tab w:val="left" w:pos="1755"/>
          <w:tab w:val="left" w:pos="1980"/>
        </w:tabs>
        <w:spacing w:after="135"/>
        <w:jc w:val="both"/>
      </w:pPr>
      <w:proofErr w:type="gramStart"/>
      <w:r>
        <w:rPr>
          <w:b/>
        </w:rPr>
        <w:t>b)</w:t>
      </w:r>
      <w:r>
        <w:t xml:space="preserve"> Declara</w:t>
      </w:r>
      <w:proofErr w:type="gramEnd"/>
      <w:r>
        <w:t>, para os devidos fins, que a empresa não foi declarada inidônea por nenhum órgão público de</w:t>
      </w:r>
    </w:p>
    <w:p w:rsidR="005E57E6" w:rsidRDefault="006E6E12">
      <w:pPr>
        <w:widowControl/>
        <w:tabs>
          <w:tab w:val="left" w:pos="1545"/>
          <w:tab w:val="left" w:pos="1755"/>
          <w:tab w:val="left" w:pos="1980"/>
        </w:tabs>
        <w:spacing w:after="135"/>
        <w:jc w:val="both"/>
      </w:pPr>
      <w:proofErr w:type="gramStart"/>
      <w:r>
        <w:t>qualquer</w:t>
      </w:r>
      <w:proofErr w:type="gramEnd"/>
      <w:r>
        <w:t xml:space="preserve"> esfera de governo, estando apta a contratar com o poder público;</w:t>
      </w:r>
    </w:p>
    <w:p w:rsidR="005E57E6" w:rsidRDefault="005E57E6">
      <w:pPr>
        <w:widowControl/>
        <w:tabs>
          <w:tab w:val="left" w:pos="1545"/>
          <w:tab w:val="left" w:pos="1755"/>
          <w:tab w:val="left" w:pos="1980"/>
        </w:tabs>
        <w:spacing w:after="135"/>
        <w:jc w:val="both"/>
      </w:pPr>
    </w:p>
    <w:p w:rsidR="005E57E6" w:rsidRDefault="006E6E12">
      <w:pPr>
        <w:widowControl/>
        <w:tabs>
          <w:tab w:val="left" w:pos="1545"/>
          <w:tab w:val="left" w:pos="1755"/>
          <w:tab w:val="left" w:pos="1980"/>
        </w:tabs>
        <w:spacing w:after="135"/>
        <w:jc w:val="both"/>
      </w:pPr>
      <w:proofErr w:type="gramStart"/>
      <w:r>
        <w:rPr>
          <w:b/>
        </w:rPr>
        <w:t>c)</w:t>
      </w:r>
      <w:r>
        <w:t xml:space="preserve"> D</w:t>
      </w:r>
      <w:r>
        <w:t>eclara</w:t>
      </w:r>
      <w:proofErr w:type="gramEnd"/>
      <w:r>
        <w:t xml:space="preserve"> estar ciente e concorda com as condições contidas no Edital e seus anexos;</w:t>
      </w:r>
    </w:p>
    <w:p w:rsidR="005E57E6" w:rsidRDefault="005E57E6">
      <w:pPr>
        <w:widowControl/>
        <w:tabs>
          <w:tab w:val="left" w:pos="1545"/>
          <w:tab w:val="left" w:pos="1755"/>
          <w:tab w:val="left" w:pos="1980"/>
        </w:tabs>
        <w:spacing w:after="135"/>
        <w:jc w:val="both"/>
      </w:pPr>
    </w:p>
    <w:p w:rsidR="005E57E6" w:rsidRDefault="006E6E12">
      <w:pPr>
        <w:widowControl/>
        <w:tabs>
          <w:tab w:val="left" w:pos="1545"/>
          <w:tab w:val="left" w:pos="1755"/>
          <w:tab w:val="left" w:pos="1980"/>
        </w:tabs>
        <w:spacing w:after="135"/>
        <w:jc w:val="both"/>
      </w:pPr>
      <w:proofErr w:type="gramStart"/>
      <w:r>
        <w:rPr>
          <w:b/>
        </w:rPr>
        <w:t>d)</w:t>
      </w:r>
      <w:r>
        <w:t xml:space="preserve"> Declara</w:t>
      </w:r>
      <w:proofErr w:type="gramEnd"/>
      <w:r>
        <w:t xml:space="preserve"> que cumpre as exigências de reserva de cargos para pessoa com deficiência e para reabilitado da</w:t>
      </w:r>
    </w:p>
    <w:p w:rsidR="005E57E6" w:rsidRDefault="006E6E12">
      <w:pPr>
        <w:widowControl/>
        <w:tabs>
          <w:tab w:val="left" w:pos="1545"/>
          <w:tab w:val="left" w:pos="1755"/>
          <w:tab w:val="left" w:pos="1980"/>
        </w:tabs>
        <w:spacing w:after="135"/>
        <w:jc w:val="both"/>
      </w:pPr>
      <w:r>
        <w:t>Previdência Social, de que trata o art. 93, da Lei nº 8.213/91;</w:t>
      </w:r>
    </w:p>
    <w:p w:rsidR="005E57E6" w:rsidRDefault="005E57E6">
      <w:pPr>
        <w:widowControl/>
        <w:tabs>
          <w:tab w:val="left" w:pos="1545"/>
          <w:tab w:val="left" w:pos="1755"/>
          <w:tab w:val="left" w:pos="1980"/>
        </w:tabs>
        <w:spacing w:after="135"/>
        <w:jc w:val="both"/>
      </w:pPr>
    </w:p>
    <w:p w:rsidR="005E57E6" w:rsidRDefault="006E6E12">
      <w:pPr>
        <w:widowControl/>
        <w:tabs>
          <w:tab w:val="left" w:pos="1545"/>
          <w:tab w:val="left" w:pos="1755"/>
          <w:tab w:val="left" w:pos="1980"/>
        </w:tabs>
        <w:spacing w:after="135"/>
        <w:jc w:val="both"/>
      </w:pPr>
      <w:proofErr w:type="gramStart"/>
      <w:r>
        <w:rPr>
          <w:b/>
        </w:rPr>
        <w:t>e)</w:t>
      </w:r>
      <w:r>
        <w:t xml:space="preserve"> Declara</w:t>
      </w:r>
      <w:proofErr w:type="gramEnd"/>
      <w:r>
        <w:t>, para os fins do disposto no inciso XXXIII, do art. 7º, da Constituição Federal, que não empregamos</w:t>
      </w:r>
    </w:p>
    <w:p w:rsidR="005E57E6" w:rsidRDefault="006E6E12">
      <w:pPr>
        <w:widowControl/>
        <w:tabs>
          <w:tab w:val="left" w:pos="1545"/>
          <w:tab w:val="left" w:pos="1755"/>
          <w:tab w:val="left" w:pos="1980"/>
        </w:tabs>
        <w:spacing w:after="135"/>
        <w:jc w:val="both"/>
      </w:pPr>
      <w:proofErr w:type="gramStart"/>
      <w:r>
        <w:t>menores</w:t>
      </w:r>
      <w:proofErr w:type="gramEnd"/>
      <w:r>
        <w:t xml:space="preserve"> de 18 (dezoito) anos em trabalho noturno, perigoso ou insalubre e nem menores de 16 (dezesseis)</w:t>
      </w:r>
    </w:p>
    <w:p w:rsidR="005E57E6" w:rsidRDefault="006E6E12">
      <w:pPr>
        <w:widowControl/>
        <w:tabs>
          <w:tab w:val="left" w:pos="1545"/>
          <w:tab w:val="left" w:pos="1755"/>
          <w:tab w:val="left" w:pos="1980"/>
        </w:tabs>
        <w:spacing w:after="135"/>
        <w:jc w:val="both"/>
      </w:pPr>
      <w:proofErr w:type="gramStart"/>
      <w:r>
        <w:t>anos</w:t>
      </w:r>
      <w:proofErr w:type="gramEnd"/>
      <w:r>
        <w:t>, em qualquer trabalho, salvo na cond</w:t>
      </w:r>
      <w:r>
        <w:t>ição de aprendiz, a partir dos 14 (quatorze) anos de idade, em</w:t>
      </w:r>
    </w:p>
    <w:p w:rsidR="005E57E6" w:rsidRDefault="006E6E12">
      <w:pPr>
        <w:widowControl/>
        <w:tabs>
          <w:tab w:val="left" w:pos="1545"/>
          <w:tab w:val="left" w:pos="1755"/>
          <w:tab w:val="left" w:pos="1980"/>
        </w:tabs>
        <w:spacing w:after="135"/>
        <w:jc w:val="both"/>
      </w:pPr>
      <w:proofErr w:type="gramStart"/>
      <w:r>
        <w:t>cumprimento</w:t>
      </w:r>
      <w:proofErr w:type="gramEnd"/>
      <w:r>
        <w:t xml:space="preserve"> ao que determina o inciso VI, do art. 68, da Lei 14.133/2021;</w:t>
      </w:r>
    </w:p>
    <w:p w:rsidR="005E57E6" w:rsidRDefault="005E57E6">
      <w:pPr>
        <w:widowControl/>
        <w:tabs>
          <w:tab w:val="left" w:pos="1545"/>
          <w:tab w:val="left" w:pos="1755"/>
          <w:tab w:val="left" w:pos="1980"/>
        </w:tabs>
        <w:spacing w:after="135"/>
        <w:jc w:val="both"/>
      </w:pPr>
    </w:p>
    <w:p w:rsidR="005E57E6" w:rsidRDefault="006E6E12">
      <w:pPr>
        <w:widowControl/>
        <w:tabs>
          <w:tab w:val="left" w:pos="1545"/>
          <w:tab w:val="left" w:pos="1755"/>
          <w:tab w:val="left" w:pos="1980"/>
        </w:tabs>
        <w:spacing w:after="135"/>
        <w:jc w:val="both"/>
      </w:pPr>
      <w:r>
        <w:rPr>
          <w:b/>
        </w:rPr>
        <w:t>f)</w:t>
      </w:r>
      <w:r>
        <w:t xml:space="preserve"> Declara, para os devidos fins de direito, na qualidade de Proponente que </w:t>
      </w:r>
      <w:proofErr w:type="gramStart"/>
      <w:r>
        <w:t>o(</w:t>
      </w:r>
      <w:proofErr w:type="gramEnd"/>
      <w:r>
        <w:t>a) responsável legal da</w:t>
      </w:r>
    </w:p>
    <w:p w:rsidR="005E57E6" w:rsidRDefault="006E6E12">
      <w:pPr>
        <w:widowControl/>
        <w:tabs>
          <w:tab w:val="left" w:pos="1545"/>
          <w:tab w:val="left" w:pos="1755"/>
          <w:tab w:val="left" w:pos="1980"/>
        </w:tabs>
        <w:spacing w:after="135"/>
        <w:jc w:val="both"/>
      </w:pPr>
      <w:proofErr w:type="gramStart"/>
      <w:r>
        <w:t>empresa</w:t>
      </w:r>
      <w:proofErr w:type="gramEnd"/>
      <w:r>
        <w:t xml:space="preserve"> é o(a) S</w:t>
      </w:r>
      <w:r>
        <w:t>r.(a) _____________________, portador(a) da Cédula de Identidade RG sob nº</w:t>
      </w:r>
    </w:p>
    <w:p w:rsidR="005E57E6" w:rsidRDefault="006E6E12">
      <w:pPr>
        <w:widowControl/>
        <w:tabs>
          <w:tab w:val="left" w:pos="1545"/>
          <w:tab w:val="left" w:pos="1755"/>
          <w:tab w:val="left" w:pos="1980"/>
        </w:tabs>
        <w:spacing w:after="135"/>
        <w:jc w:val="both"/>
      </w:pPr>
      <w:r>
        <w:t xml:space="preserve">_________________, </w:t>
      </w:r>
      <w:proofErr w:type="spellStart"/>
      <w:r>
        <w:t>incrito</w:t>
      </w:r>
      <w:proofErr w:type="spellEnd"/>
      <w:r>
        <w:t xml:space="preserve"> (a) no CPF sob nº __________________, cuja função/cargo é (sócio</w:t>
      </w:r>
    </w:p>
    <w:p w:rsidR="005E57E6" w:rsidRDefault="006E6E12">
      <w:pPr>
        <w:widowControl/>
        <w:tabs>
          <w:tab w:val="left" w:pos="1545"/>
          <w:tab w:val="left" w:pos="1755"/>
          <w:tab w:val="left" w:pos="1980"/>
        </w:tabs>
        <w:spacing w:after="135"/>
        <w:jc w:val="both"/>
      </w:pPr>
      <w:proofErr w:type="gramStart"/>
      <w:r>
        <w:t>administrador</w:t>
      </w:r>
      <w:proofErr w:type="gramEnd"/>
      <w:r>
        <w:t>/procurador/diretor/etc.), responsável pela assinatura do Contrato/Ata;</w:t>
      </w:r>
    </w:p>
    <w:p w:rsidR="005E57E6" w:rsidRDefault="005E57E6">
      <w:pPr>
        <w:widowControl/>
        <w:tabs>
          <w:tab w:val="left" w:pos="1545"/>
          <w:tab w:val="left" w:pos="1755"/>
          <w:tab w:val="left" w:pos="1980"/>
        </w:tabs>
        <w:spacing w:after="135"/>
        <w:jc w:val="both"/>
      </w:pPr>
    </w:p>
    <w:p w:rsidR="005E57E6" w:rsidRDefault="006E6E12">
      <w:pPr>
        <w:widowControl/>
        <w:tabs>
          <w:tab w:val="left" w:pos="1545"/>
          <w:tab w:val="left" w:pos="1755"/>
          <w:tab w:val="left" w:pos="1980"/>
        </w:tabs>
        <w:spacing w:after="135"/>
        <w:jc w:val="both"/>
      </w:pPr>
      <w:proofErr w:type="gramStart"/>
      <w:r>
        <w:rPr>
          <w:b/>
        </w:rPr>
        <w:t>g)</w:t>
      </w:r>
      <w:r>
        <w:t xml:space="preserve"> Declara</w:t>
      </w:r>
      <w:proofErr w:type="gramEnd"/>
      <w:r>
        <w:t xml:space="preserve"> que não possuir, em nossa cadeia produtiva, empregados executando trabalho degradante ou</w:t>
      </w:r>
    </w:p>
    <w:p w:rsidR="005E57E6" w:rsidRDefault="006E6E12">
      <w:pPr>
        <w:widowControl/>
        <w:tabs>
          <w:tab w:val="left" w:pos="1545"/>
          <w:tab w:val="left" w:pos="1755"/>
          <w:tab w:val="left" w:pos="1980"/>
        </w:tabs>
        <w:spacing w:after="135"/>
        <w:jc w:val="both"/>
      </w:pPr>
      <w:proofErr w:type="gramStart"/>
      <w:r>
        <w:t>forçado</w:t>
      </w:r>
      <w:proofErr w:type="gramEnd"/>
      <w:r>
        <w:t>, observado o disposto nos incisos III e IV do art. 1° e no inciso III, do art. 5° da Constituição Federal.</w:t>
      </w:r>
    </w:p>
    <w:p w:rsidR="005E57E6" w:rsidRDefault="005E57E6">
      <w:pPr>
        <w:widowControl/>
        <w:tabs>
          <w:tab w:val="left" w:pos="1545"/>
          <w:tab w:val="left" w:pos="1755"/>
          <w:tab w:val="left" w:pos="1980"/>
        </w:tabs>
        <w:spacing w:after="135"/>
        <w:jc w:val="both"/>
      </w:pPr>
    </w:p>
    <w:p w:rsidR="005E57E6" w:rsidRDefault="006E6E12">
      <w:pPr>
        <w:widowControl/>
        <w:tabs>
          <w:tab w:val="left" w:pos="1545"/>
          <w:tab w:val="left" w:pos="1755"/>
          <w:tab w:val="left" w:pos="1980"/>
        </w:tabs>
        <w:spacing w:after="135"/>
        <w:jc w:val="both"/>
      </w:pPr>
      <w:proofErr w:type="gramStart"/>
      <w:r>
        <w:rPr>
          <w:b/>
        </w:rPr>
        <w:t>h)</w:t>
      </w:r>
      <w:r>
        <w:t xml:space="preserve"> Declara</w:t>
      </w:r>
      <w:proofErr w:type="gramEnd"/>
      <w:r>
        <w:t>, para os devidos fins, que em c</w:t>
      </w:r>
      <w:r>
        <w:t>aso de qualquer comunicação futura referente e este processo</w:t>
      </w:r>
    </w:p>
    <w:p w:rsidR="005E57E6" w:rsidRDefault="006E6E12">
      <w:pPr>
        <w:widowControl/>
        <w:tabs>
          <w:tab w:val="left" w:pos="1545"/>
          <w:tab w:val="left" w:pos="1755"/>
          <w:tab w:val="left" w:pos="1980"/>
        </w:tabs>
        <w:spacing w:after="135"/>
        <w:jc w:val="both"/>
      </w:pPr>
      <w:proofErr w:type="gramStart"/>
      <w:r>
        <w:t>licitatório</w:t>
      </w:r>
      <w:proofErr w:type="gramEnd"/>
      <w:r>
        <w:t>, bem como em caso de eventual contratação, concordamos que o Contrato/Ata seja encaminhado</w:t>
      </w:r>
    </w:p>
    <w:p w:rsidR="005E57E6" w:rsidRDefault="006E6E12">
      <w:pPr>
        <w:widowControl/>
        <w:tabs>
          <w:tab w:val="left" w:pos="1545"/>
          <w:tab w:val="left" w:pos="1755"/>
          <w:tab w:val="left" w:pos="1980"/>
        </w:tabs>
        <w:spacing w:after="135"/>
        <w:jc w:val="both"/>
      </w:pPr>
      <w:proofErr w:type="gramStart"/>
      <w:r>
        <w:t>para</w:t>
      </w:r>
      <w:proofErr w:type="gramEnd"/>
      <w:r>
        <w:t xml:space="preserve"> o seguinte endereço de e-mail ___________________________________________________ para</w:t>
      </w:r>
    </w:p>
    <w:p w:rsidR="005E57E6" w:rsidRDefault="006E6E12">
      <w:pPr>
        <w:widowControl/>
        <w:tabs>
          <w:tab w:val="left" w:pos="1545"/>
          <w:tab w:val="left" w:pos="1755"/>
          <w:tab w:val="left" w:pos="1980"/>
        </w:tabs>
        <w:spacing w:after="135"/>
        <w:jc w:val="both"/>
      </w:pPr>
      <w:proofErr w:type="gramStart"/>
      <w:r>
        <w:t>assinatura</w:t>
      </w:r>
      <w:proofErr w:type="gramEnd"/>
      <w:r>
        <w:t xml:space="preserve"> de forma digital.</w:t>
      </w:r>
    </w:p>
    <w:p w:rsidR="005E57E6" w:rsidRDefault="005E57E6">
      <w:pPr>
        <w:widowControl/>
        <w:tabs>
          <w:tab w:val="left" w:pos="1545"/>
          <w:tab w:val="left" w:pos="1755"/>
          <w:tab w:val="left" w:pos="1980"/>
        </w:tabs>
        <w:spacing w:after="135"/>
        <w:jc w:val="both"/>
      </w:pPr>
    </w:p>
    <w:p w:rsidR="005E57E6" w:rsidRDefault="006E6E12">
      <w:pPr>
        <w:widowControl/>
        <w:tabs>
          <w:tab w:val="left" w:pos="1545"/>
          <w:tab w:val="left" w:pos="1755"/>
          <w:tab w:val="left" w:pos="1980"/>
        </w:tabs>
        <w:spacing w:after="135"/>
        <w:jc w:val="both"/>
      </w:pPr>
      <w:r>
        <w:rPr>
          <w:b/>
        </w:rPr>
        <w:t>i)</w:t>
      </w:r>
      <w:r>
        <w:t xml:space="preserve"> Nomeamos e constituímos </w:t>
      </w:r>
      <w:proofErr w:type="gramStart"/>
      <w:r>
        <w:t>o(</w:t>
      </w:r>
      <w:proofErr w:type="gramEnd"/>
      <w:r>
        <w:t>a) Senhor(a) ________________, portador(a) do CPF/MF sob n.º</w:t>
      </w:r>
    </w:p>
    <w:p w:rsidR="005E57E6" w:rsidRDefault="006E6E12">
      <w:pPr>
        <w:widowControl/>
        <w:tabs>
          <w:tab w:val="left" w:pos="1545"/>
          <w:tab w:val="left" w:pos="1755"/>
          <w:tab w:val="left" w:pos="1980"/>
        </w:tabs>
        <w:spacing w:after="135"/>
        <w:jc w:val="both"/>
      </w:pPr>
      <w:r>
        <w:t xml:space="preserve">_______________, para ser </w:t>
      </w:r>
      <w:proofErr w:type="gramStart"/>
      <w:r>
        <w:t>o(</w:t>
      </w:r>
      <w:proofErr w:type="gramEnd"/>
      <w:r>
        <w:t>a) responsável para acompanhar a execução do Contrato/Ata, referente a</w:t>
      </w:r>
    </w:p>
    <w:p w:rsidR="005E57E6" w:rsidRDefault="006E6E12">
      <w:pPr>
        <w:widowControl/>
        <w:tabs>
          <w:tab w:val="left" w:pos="1545"/>
          <w:tab w:val="left" w:pos="1755"/>
          <w:tab w:val="left" w:pos="1980"/>
        </w:tabs>
        <w:spacing w:after="135"/>
        <w:jc w:val="both"/>
      </w:pPr>
      <w:r>
        <w:t>Dispensa n° 8/2025 e todos os atos ne</w:t>
      </w:r>
      <w:r>
        <w:t>cessários ao cumprimento das obrigações contidas no instrumento</w:t>
      </w:r>
    </w:p>
    <w:p w:rsidR="005E57E6" w:rsidRDefault="006E6E12">
      <w:pPr>
        <w:widowControl/>
        <w:tabs>
          <w:tab w:val="left" w:pos="1545"/>
          <w:tab w:val="left" w:pos="1755"/>
          <w:tab w:val="left" w:pos="1980"/>
        </w:tabs>
        <w:spacing w:after="135"/>
        <w:jc w:val="both"/>
      </w:pPr>
      <w:proofErr w:type="gramStart"/>
      <w:r>
        <w:t>convocatório</w:t>
      </w:r>
      <w:proofErr w:type="gramEnd"/>
      <w:r>
        <w:t xml:space="preserve"> e seus Anexos.</w:t>
      </w:r>
    </w:p>
    <w:p w:rsidR="005E57E6" w:rsidRDefault="006E6E12">
      <w:pPr>
        <w:widowControl/>
        <w:tabs>
          <w:tab w:val="left" w:pos="1545"/>
          <w:tab w:val="left" w:pos="1755"/>
          <w:tab w:val="left" w:pos="1980"/>
        </w:tabs>
        <w:spacing w:after="135"/>
        <w:jc w:val="both"/>
      </w:pPr>
      <w:r>
        <w:t xml:space="preserve">Japurá, _____ de _____________ </w:t>
      </w:r>
      <w:proofErr w:type="spellStart"/>
      <w:r>
        <w:t>de</w:t>
      </w:r>
      <w:proofErr w:type="spellEnd"/>
      <w:r>
        <w:t xml:space="preserve"> 2025.</w:t>
      </w:r>
    </w:p>
    <w:p w:rsidR="005E57E6" w:rsidRDefault="005E57E6">
      <w:pPr>
        <w:widowControl/>
        <w:tabs>
          <w:tab w:val="left" w:pos="1545"/>
          <w:tab w:val="left" w:pos="1755"/>
          <w:tab w:val="left" w:pos="1980"/>
        </w:tabs>
        <w:spacing w:after="135"/>
        <w:jc w:val="both"/>
      </w:pPr>
    </w:p>
    <w:p w:rsidR="005E57E6" w:rsidRDefault="005E57E6">
      <w:pPr>
        <w:widowControl/>
        <w:tabs>
          <w:tab w:val="left" w:pos="1545"/>
          <w:tab w:val="left" w:pos="1755"/>
          <w:tab w:val="left" w:pos="1980"/>
        </w:tabs>
        <w:spacing w:after="135"/>
        <w:jc w:val="both"/>
      </w:pPr>
    </w:p>
    <w:p w:rsidR="005E57E6" w:rsidRDefault="005E57E6">
      <w:pPr>
        <w:widowControl/>
        <w:tabs>
          <w:tab w:val="left" w:pos="1545"/>
          <w:tab w:val="left" w:pos="1755"/>
          <w:tab w:val="left" w:pos="1980"/>
        </w:tabs>
        <w:spacing w:after="135"/>
        <w:jc w:val="both"/>
      </w:pPr>
    </w:p>
    <w:p w:rsidR="005E57E6" w:rsidRDefault="006E6E12">
      <w:pPr>
        <w:widowControl/>
        <w:tabs>
          <w:tab w:val="left" w:pos="1545"/>
          <w:tab w:val="left" w:pos="1755"/>
          <w:tab w:val="left" w:pos="1980"/>
        </w:tabs>
        <w:spacing w:after="135"/>
        <w:jc w:val="center"/>
      </w:pPr>
      <w:r>
        <w:t>(Assinatura, nome e CPF do mandante)</w:t>
      </w:r>
    </w:p>
    <w:p w:rsidR="005E57E6" w:rsidRDefault="005E57E6">
      <w:pPr>
        <w:widowControl/>
        <w:tabs>
          <w:tab w:val="left" w:pos="1545"/>
          <w:tab w:val="left" w:pos="1755"/>
          <w:tab w:val="left" w:pos="1980"/>
        </w:tabs>
        <w:spacing w:after="135"/>
        <w:jc w:val="center"/>
      </w:pPr>
    </w:p>
    <w:p w:rsidR="005E57E6" w:rsidRDefault="005E57E6">
      <w:pPr>
        <w:widowControl/>
        <w:tabs>
          <w:tab w:val="left" w:pos="1545"/>
          <w:tab w:val="left" w:pos="1755"/>
          <w:tab w:val="left" w:pos="1980"/>
        </w:tabs>
        <w:spacing w:after="135"/>
        <w:jc w:val="center"/>
      </w:pPr>
    </w:p>
    <w:sectPr w:rsidR="005E57E6" w:rsidSect="006E6E12">
      <w:headerReference w:type="default" r:id="rId14"/>
      <w:pgSz w:w="11899" w:h="16841"/>
      <w:pgMar w:top="283" w:right="1134" w:bottom="568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6E6E12">
      <w:r>
        <w:separator/>
      </w:r>
    </w:p>
  </w:endnote>
  <w:endnote w:type="continuationSeparator" w:id="0">
    <w:p w:rsidR="00000000" w:rsidRDefault="006E6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6E6E12">
      <w:r>
        <w:separator/>
      </w:r>
    </w:p>
  </w:footnote>
  <w:footnote w:type="continuationSeparator" w:id="0">
    <w:p w:rsidR="00000000" w:rsidRDefault="006E6E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57E6" w:rsidRDefault="006E6E12">
    <w:r>
      <w:t xml:space="preserve"> </w:t>
    </w:r>
    <w:r>
      <w:tab/>
    </w:r>
    <w:r>
      <w:rPr>
        <w:noProof/>
      </w:rPr>
      <w:drawing>
        <wp:inline distT="0" distB="0" distL="0" distR="0">
          <wp:extent cx="6115050" cy="762000"/>
          <wp:effectExtent l="0" t="0" r="0" b="0"/>
          <wp:docPr id="5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15050" cy="76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E57E6" w:rsidRDefault="005E57E6">
    <w:pPr>
      <w:widowControl/>
      <w:spacing w:after="165" w:line="252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7C42"/>
    <w:multiLevelType w:val="singleLevel"/>
    <w:tmpl w:val="9C8AC8BC"/>
    <w:lvl w:ilvl="0">
      <w:start w:val="1"/>
      <w:numFmt w:val="lowerLetter"/>
      <w:lvlText w:val="%1)"/>
      <w:lvlJc w:val="left"/>
      <w:pPr>
        <w:ind w:left="420" w:firstLine="0"/>
      </w:pPr>
      <w:rPr>
        <w:rFonts w:ascii="Times New Roman" w:eastAsia="Times New Roman" w:hAnsi="Times New Roman" w:cs="Times New Roman"/>
        <w:sz w:val="22"/>
      </w:rPr>
    </w:lvl>
  </w:abstractNum>
  <w:abstractNum w:abstractNumId="1" w15:restartNumberingAfterBreak="0">
    <w:nsid w:val="017475F6"/>
    <w:multiLevelType w:val="multilevel"/>
    <w:tmpl w:val="4FC0FF2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eastAsia="Times New Roman" w:hAnsi="Times New Roman" w:cs="Times New Roman"/>
        <w:sz w:val="24"/>
      </w:rPr>
    </w:lvl>
  </w:abstractNum>
  <w:abstractNum w:abstractNumId="2" w15:restartNumberingAfterBreak="0">
    <w:nsid w:val="05EF43D6"/>
    <w:multiLevelType w:val="multilevel"/>
    <w:tmpl w:val="363878E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eastAsia="Times New Roman" w:hAnsi="Times New Roman" w:cs="Times New Roman"/>
        <w:sz w:val="24"/>
      </w:rPr>
    </w:lvl>
  </w:abstractNum>
  <w:abstractNum w:abstractNumId="3" w15:restartNumberingAfterBreak="0">
    <w:nsid w:val="0AF920C5"/>
    <w:multiLevelType w:val="multilevel"/>
    <w:tmpl w:val="BDB094F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eastAsia="Times New Roman" w:hAnsi="Times New Roman" w:cs="Times New Roman"/>
        <w:sz w:val="24"/>
      </w:rPr>
    </w:lvl>
  </w:abstractNum>
  <w:abstractNum w:abstractNumId="4" w15:restartNumberingAfterBreak="0">
    <w:nsid w:val="0B573751"/>
    <w:multiLevelType w:val="singleLevel"/>
    <w:tmpl w:val="D360AA2C"/>
    <w:lvl w:ilvl="0">
      <w:start w:val="1"/>
      <w:numFmt w:val="lowerLetter"/>
      <w:lvlText w:val="%1)"/>
      <w:lvlJc w:val="left"/>
      <w:pPr>
        <w:ind w:left="420" w:firstLine="0"/>
      </w:pPr>
      <w:rPr>
        <w:rFonts w:ascii="Times New Roman" w:eastAsia="Times New Roman" w:hAnsi="Times New Roman" w:cs="Times New Roman"/>
        <w:sz w:val="22"/>
      </w:rPr>
    </w:lvl>
  </w:abstractNum>
  <w:abstractNum w:abstractNumId="5" w15:restartNumberingAfterBreak="0">
    <w:nsid w:val="0DE37FA2"/>
    <w:multiLevelType w:val="multilevel"/>
    <w:tmpl w:val="6C8A487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eastAsia="Times New Roman" w:hAnsi="Times New Roman" w:cs="Times New Roman"/>
        <w:sz w:val="24"/>
      </w:rPr>
    </w:lvl>
  </w:abstractNum>
  <w:abstractNum w:abstractNumId="6" w15:restartNumberingAfterBreak="0">
    <w:nsid w:val="0FEA27F4"/>
    <w:multiLevelType w:val="singleLevel"/>
    <w:tmpl w:val="069E25C4"/>
    <w:lvl w:ilvl="0">
      <w:start w:val="1"/>
      <w:numFmt w:val="lowerLetter"/>
      <w:lvlText w:val="%1)"/>
      <w:lvlJc w:val="left"/>
      <w:pPr>
        <w:ind w:left="990" w:hanging="225"/>
      </w:pPr>
      <w:rPr>
        <w:rFonts w:ascii="Calibri" w:eastAsia="Calibri" w:hAnsi="Calibri" w:cs="Calibri"/>
        <w:b/>
        <w:sz w:val="24"/>
      </w:rPr>
    </w:lvl>
  </w:abstractNum>
  <w:abstractNum w:abstractNumId="7" w15:restartNumberingAfterBreak="0">
    <w:nsid w:val="16A20106"/>
    <w:multiLevelType w:val="multilevel"/>
    <w:tmpl w:val="EF58AC7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eastAsia="Times New Roman" w:hAnsi="Times New Roman" w:cs="Times New Roman"/>
        <w:sz w:val="24"/>
      </w:rPr>
    </w:lvl>
  </w:abstractNum>
  <w:abstractNum w:abstractNumId="8" w15:restartNumberingAfterBreak="0">
    <w:nsid w:val="1A5C724A"/>
    <w:multiLevelType w:val="singleLevel"/>
    <w:tmpl w:val="AFC4A346"/>
    <w:lvl w:ilvl="0">
      <w:start w:val="1"/>
      <w:numFmt w:val="lowerLetter"/>
      <w:lvlText w:val="%1)"/>
      <w:lvlJc w:val="left"/>
      <w:pPr>
        <w:ind w:left="990" w:hanging="225"/>
      </w:pPr>
      <w:rPr>
        <w:rFonts w:ascii="Calibri" w:eastAsia="Calibri" w:hAnsi="Calibri" w:cs="Calibri"/>
        <w:sz w:val="22"/>
      </w:rPr>
    </w:lvl>
  </w:abstractNum>
  <w:abstractNum w:abstractNumId="9" w15:restartNumberingAfterBreak="0">
    <w:nsid w:val="1BE96692"/>
    <w:multiLevelType w:val="singleLevel"/>
    <w:tmpl w:val="65E2FE60"/>
    <w:lvl w:ilvl="0">
      <w:start w:val="1"/>
      <w:numFmt w:val="lowerLetter"/>
      <w:lvlText w:val="%1)"/>
      <w:lvlJc w:val="left"/>
      <w:pPr>
        <w:ind w:left="990" w:hanging="225"/>
      </w:pPr>
      <w:rPr>
        <w:rFonts w:ascii="Calibri" w:eastAsia="Calibri" w:hAnsi="Calibri" w:cs="Calibri"/>
        <w:b/>
        <w:sz w:val="24"/>
      </w:rPr>
    </w:lvl>
  </w:abstractNum>
  <w:abstractNum w:abstractNumId="10" w15:restartNumberingAfterBreak="0">
    <w:nsid w:val="1EA97888"/>
    <w:multiLevelType w:val="singleLevel"/>
    <w:tmpl w:val="840E6EC0"/>
    <w:lvl w:ilvl="0">
      <w:start w:val="1"/>
      <w:numFmt w:val="lowerLetter"/>
      <w:lvlText w:val="%1)"/>
      <w:lvlJc w:val="left"/>
      <w:pPr>
        <w:ind w:left="420" w:firstLine="0"/>
      </w:pPr>
      <w:rPr>
        <w:rFonts w:ascii="Times New Roman" w:eastAsia="Times New Roman" w:hAnsi="Times New Roman" w:cs="Times New Roman"/>
        <w:sz w:val="22"/>
      </w:rPr>
    </w:lvl>
  </w:abstractNum>
  <w:abstractNum w:abstractNumId="11" w15:restartNumberingAfterBreak="0">
    <w:nsid w:val="204E7EF4"/>
    <w:multiLevelType w:val="singleLevel"/>
    <w:tmpl w:val="4A447210"/>
    <w:lvl w:ilvl="0">
      <w:start w:val="1"/>
      <w:numFmt w:val="lowerRoman"/>
      <w:lvlText w:val="%1."/>
      <w:lvlJc w:val="left"/>
      <w:pPr>
        <w:ind w:left="570" w:firstLine="0"/>
      </w:pPr>
      <w:rPr>
        <w:rFonts w:ascii="Times New Roman" w:eastAsia="Times New Roman" w:hAnsi="Times New Roman" w:cs="Times New Roman"/>
        <w:sz w:val="22"/>
      </w:rPr>
    </w:lvl>
  </w:abstractNum>
  <w:abstractNum w:abstractNumId="12" w15:restartNumberingAfterBreak="0">
    <w:nsid w:val="215E5494"/>
    <w:multiLevelType w:val="singleLevel"/>
    <w:tmpl w:val="E1DAF178"/>
    <w:lvl w:ilvl="0">
      <w:numFmt w:val="bullet"/>
      <w:lvlText w:val="*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</w:abstractNum>
  <w:abstractNum w:abstractNumId="13" w15:restartNumberingAfterBreak="0">
    <w:nsid w:val="249224B8"/>
    <w:multiLevelType w:val="singleLevel"/>
    <w:tmpl w:val="DA1618FE"/>
    <w:lvl w:ilvl="0">
      <w:start w:val="1"/>
      <w:numFmt w:val="lowerLetter"/>
      <w:lvlText w:val="%1)"/>
      <w:lvlJc w:val="left"/>
      <w:pPr>
        <w:ind w:left="420" w:firstLine="0"/>
      </w:pPr>
      <w:rPr>
        <w:rFonts w:ascii="Times New Roman" w:eastAsia="Times New Roman" w:hAnsi="Times New Roman" w:cs="Times New Roman"/>
        <w:sz w:val="22"/>
      </w:rPr>
    </w:lvl>
  </w:abstractNum>
  <w:abstractNum w:abstractNumId="14" w15:restartNumberingAfterBreak="0">
    <w:nsid w:val="25D76459"/>
    <w:multiLevelType w:val="singleLevel"/>
    <w:tmpl w:val="F83CD010"/>
    <w:lvl w:ilvl="0">
      <w:start w:val="1"/>
      <w:numFmt w:val="lowerLetter"/>
      <w:lvlText w:val="%1)"/>
      <w:lvlJc w:val="left"/>
      <w:pPr>
        <w:ind w:left="1005" w:hanging="225"/>
      </w:pPr>
      <w:rPr>
        <w:rFonts w:ascii="Calibri" w:eastAsia="Calibri" w:hAnsi="Calibri" w:cs="Calibri"/>
        <w:sz w:val="22"/>
      </w:rPr>
    </w:lvl>
  </w:abstractNum>
  <w:abstractNum w:abstractNumId="15" w15:restartNumberingAfterBreak="0">
    <w:nsid w:val="285E6A1D"/>
    <w:multiLevelType w:val="singleLevel"/>
    <w:tmpl w:val="70746ADC"/>
    <w:lvl w:ilvl="0">
      <w:start w:val="1"/>
      <w:numFmt w:val="lowerRoman"/>
      <w:lvlText w:val="%1."/>
      <w:lvlJc w:val="left"/>
      <w:pPr>
        <w:ind w:left="570" w:firstLine="0"/>
      </w:pPr>
      <w:rPr>
        <w:sz w:val="22"/>
      </w:rPr>
    </w:lvl>
  </w:abstractNum>
  <w:abstractNum w:abstractNumId="16" w15:restartNumberingAfterBreak="0">
    <w:nsid w:val="2D683B94"/>
    <w:multiLevelType w:val="singleLevel"/>
    <w:tmpl w:val="B032E63E"/>
    <w:lvl w:ilvl="0">
      <w:numFmt w:val="bullet"/>
      <w:lvlText w:val="*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</w:abstractNum>
  <w:abstractNum w:abstractNumId="17" w15:restartNumberingAfterBreak="0">
    <w:nsid w:val="2F2C79AA"/>
    <w:multiLevelType w:val="singleLevel"/>
    <w:tmpl w:val="8834B67A"/>
    <w:lvl w:ilvl="0">
      <w:start w:val="1"/>
      <w:numFmt w:val="lowerLetter"/>
      <w:lvlText w:val="%1)"/>
      <w:lvlJc w:val="left"/>
      <w:pPr>
        <w:ind w:left="990" w:hanging="225"/>
      </w:pPr>
      <w:rPr>
        <w:rFonts w:ascii="Calibri" w:eastAsia="Calibri" w:hAnsi="Calibri" w:cs="Calibri"/>
        <w:b/>
      </w:rPr>
    </w:lvl>
  </w:abstractNum>
  <w:abstractNum w:abstractNumId="18" w15:restartNumberingAfterBreak="0">
    <w:nsid w:val="2F8A71A7"/>
    <w:multiLevelType w:val="singleLevel"/>
    <w:tmpl w:val="CD56E100"/>
    <w:lvl w:ilvl="0">
      <w:numFmt w:val="bullet"/>
      <w:lvlText w:val=""/>
      <w:lvlJc w:val="left"/>
      <w:pPr>
        <w:ind w:left="645" w:hanging="165"/>
      </w:pPr>
      <w:rPr>
        <w:rFonts w:ascii="Symbol" w:eastAsia="Symbol" w:hAnsi="Symbol" w:cs="Symbol"/>
        <w:sz w:val="22"/>
      </w:rPr>
    </w:lvl>
  </w:abstractNum>
  <w:abstractNum w:abstractNumId="19" w15:restartNumberingAfterBreak="0">
    <w:nsid w:val="348C2E47"/>
    <w:multiLevelType w:val="singleLevel"/>
    <w:tmpl w:val="0F4AC5A4"/>
    <w:lvl w:ilvl="0">
      <w:start w:val="1"/>
      <w:numFmt w:val="lowerLetter"/>
      <w:lvlText w:val="%1)"/>
      <w:lvlJc w:val="left"/>
      <w:pPr>
        <w:ind w:left="420" w:firstLine="0"/>
      </w:pPr>
      <w:rPr>
        <w:sz w:val="22"/>
      </w:rPr>
    </w:lvl>
  </w:abstractNum>
  <w:abstractNum w:abstractNumId="20" w15:restartNumberingAfterBreak="0">
    <w:nsid w:val="39B50970"/>
    <w:multiLevelType w:val="multilevel"/>
    <w:tmpl w:val="A0D0D5C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2 "/>
      <w:lvlJc w:val="left"/>
      <w:pPr>
        <w:ind w:left="225" w:firstLine="0"/>
      </w:pPr>
      <w:rPr>
        <w:rFonts w:ascii="Times New Roman" w:eastAsia="Times New Roman" w:hAnsi="Times New Roman" w:cs="Times New Roman"/>
        <w:sz w:val="22"/>
      </w:rPr>
    </w:lvl>
    <w:lvl w:ilvl="2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3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4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5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6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7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8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</w:abstractNum>
  <w:abstractNum w:abstractNumId="21" w15:restartNumberingAfterBreak="0">
    <w:nsid w:val="3B421CAE"/>
    <w:multiLevelType w:val="singleLevel"/>
    <w:tmpl w:val="08CCBC18"/>
    <w:lvl w:ilvl="0">
      <w:start w:val="1"/>
      <w:numFmt w:val="lowerRoman"/>
      <w:lvlText w:val="%1."/>
      <w:lvlJc w:val="left"/>
      <w:pPr>
        <w:ind w:left="570" w:firstLine="0"/>
      </w:pPr>
      <w:rPr>
        <w:sz w:val="22"/>
      </w:rPr>
    </w:lvl>
  </w:abstractNum>
  <w:abstractNum w:abstractNumId="22" w15:restartNumberingAfterBreak="0">
    <w:nsid w:val="3C2E79EF"/>
    <w:multiLevelType w:val="multilevel"/>
    <w:tmpl w:val="37ECEA1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2 "/>
      <w:lvlJc w:val="left"/>
      <w:pPr>
        <w:ind w:left="225" w:firstLine="0"/>
      </w:pPr>
      <w:rPr>
        <w:rFonts w:ascii="Times New Roman" w:eastAsia="Times New Roman" w:hAnsi="Times New Roman" w:cs="Times New Roman"/>
        <w:sz w:val="22"/>
      </w:rPr>
    </w:lvl>
    <w:lvl w:ilvl="2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3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4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5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6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7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8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</w:abstractNum>
  <w:abstractNum w:abstractNumId="23" w15:restartNumberingAfterBreak="0">
    <w:nsid w:val="40DA36FA"/>
    <w:multiLevelType w:val="multilevel"/>
    <w:tmpl w:val="ADAAF79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eastAsia="Times New Roman" w:hAnsi="Times New Roman" w:cs="Times New Roman"/>
        <w:sz w:val="24"/>
      </w:rPr>
    </w:lvl>
  </w:abstractNum>
  <w:abstractNum w:abstractNumId="24" w15:restartNumberingAfterBreak="0">
    <w:nsid w:val="458C4FF2"/>
    <w:multiLevelType w:val="singleLevel"/>
    <w:tmpl w:val="9B2091FC"/>
    <w:lvl w:ilvl="0">
      <w:start w:val="1"/>
      <w:numFmt w:val="lowerLetter"/>
      <w:lvlText w:val="%1)"/>
      <w:lvlJc w:val="left"/>
      <w:pPr>
        <w:ind w:left="420" w:firstLine="0"/>
      </w:pPr>
      <w:rPr>
        <w:sz w:val="22"/>
      </w:rPr>
    </w:lvl>
  </w:abstractNum>
  <w:abstractNum w:abstractNumId="25" w15:restartNumberingAfterBreak="0">
    <w:nsid w:val="45CE2C6B"/>
    <w:multiLevelType w:val="singleLevel"/>
    <w:tmpl w:val="887202FA"/>
    <w:lvl w:ilvl="0">
      <w:start w:val="1"/>
      <w:numFmt w:val="lowerLetter"/>
      <w:lvlText w:val="%1)"/>
      <w:lvlJc w:val="left"/>
      <w:pPr>
        <w:ind w:left="1005" w:hanging="225"/>
      </w:pPr>
      <w:rPr>
        <w:rFonts w:ascii="Calibri" w:eastAsia="Calibri" w:hAnsi="Calibri" w:cs="Calibri"/>
        <w:sz w:val="22"/>
      </w:rPr>
    </w:lvl>
  </w:abstractNum>
  <w:abstractNum w:abstractNumId="26" w15:restartNumberingAfterBreak="0">
    <w:nsid w:val="4AB00D8F"/>
    <w:multiLevelType w:val="multilevel"/>
    <w:tmpl w:val="D4EC0C3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eastAsia="Times New Roman" w:hAnsi="Times New Roman" w:cs="Times New Roman"/>
        <w:sz w:val="24"/>
      </w:rPr>
    </w:lvl>
  </w:abstractNum>
  <w:abstractNum w:abstractNumId="27" w15:restartNumberingAfterBreak="0">
    <w:nsid w:val="4D0B6A6A"/>
    <w:multiLevelType w:val="singleLevel"/>
    <w:tmpl w:val="6688CCD2"/>
    <w:lvl w:ilvl="0">
      <w:start w:val="1"/>
      <w:numFmt w:val="lowerLetter"/>
      <w:lvlText w:val="%1)"/>
      <w:lvlJc w:val="left"/>
      <w:pPr>
        <w:ind w:left="420" w:firstLine="0"/>
      </w:pPr>
      <w:rPr>
        <w:sz w:val="22"/>
      </w:rPr>
    </w:lvl>
  </w:abstractNum>
  <w:abstractNum w:abstractNumId="28" w15:restartNumberingAfterBreak="0">
    <w:nsid w:val="4FAC4278"/>
    <w:multiLevelType w:val="singleLevel"/>
    <w:tmpl w:val="79623318"/>
    <w:lvl w:ilvl="0">
      <w:start w:val="1"/>
      <w:numFmt w:val="lowerRoman"/>
      <w:lvlText w:val="%1."/>
      <w:lvlJc w:val="left"/>
      <w:pPr>
        <w:ind w:left="570" w:firstLine="0"/>
      </w:pPr>
      <w:rPr>
        <w:sz w:val="22"/>
      </w:rPr>
    </w:lvl>
  </w:abstractNum>
  <w:abstractNum w:abstractNumId="29" w15:restartNumberingAfterBreak="0">
    <w:nsid w:val="51380FE6"/>
    <w:multiLevelType w:val="singleLevel"/>
    <w:tmpl w:val="4560BF48"/>
    <w:lvl w:ilvl="0">
      <w:start w:val="1"/>
      <w:numFmt w:val="lowerLetter"/>
      <w:lvlText w:val="%1)"/>
      <w:lvlJc w:val="left"/>
      <w:pPr>
        <w:ind w:left="990" w:hanging="225"/>
      </w:pPr>
      <w:rPr>
        <w:rFonts w:ascii="Calibri" w:eastAsia="Calibri" w:hAnsi="Calibri" w:cs="Calibri"/>
        <w:sz w:val="22"/>
      </w:rPr>
    </w:lvl>
  </w:abstractNum>
  <w:abstractNum w:abstractNumId="30" w15:restartNumberingAfterBreak="0">
    <w:nsid w:val="58556AD3"/>
    <w:multiLevelType w:val="multilevel"/>
    <w:tmpl w:val="C25828E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eastAsia="Times New Roman" w:hAnsi="Times New Roman" w:cs="Times New Roman"/>
        <w:sz w:val="24"/>
      </w:rPr>
    </w:lvl>
  </w:abstractNum>
  <w:abstractNum w:abstractNumId="31" w15:restartNumberingAfterBreak="0">
    <w:nsid w:val="588078D7"/>
    <w:multiLevelType w:val="singleLevel"/>
    <w:tmpl w:val="4AF4FF22"/>
    <w:lvl w:ilvl="0">
      <w:start w:val="1"/>
      <w:numFmt w:val="lowerLetter"/>
      <w:lvlText w:val="%1)"/>
      <w:lvlJc w:val="left"/>
      <w:pPr>
        <w:ind w:left="420" w:firstLine="0"/>
      </w:pPr>
      <w:rPr>
        <w:sz w:val="22"/>
      </w:rPr>
    </w:lvl>
  </w:abstractNum>
  <w:abstractNum w:abstractNumId="32" w15:restartNumberingAfterBreak="0">
    <w:nsid w:val="5BC27819"/>
    <w:multiLevelType w:val="singleLevel"/>
    <w:tmpl w:val="70201E20"/>
    <w:lvl w:ilvl="0">
      <w:numFmt w:val="bullet"/>
      <w:lvlText w:val=""/>
      <w:lvlJc w:val="left"/>
      <w:pPr>
        <w:ind w:left="645" w:hanging="165"/>
      </w:pPr>
      <w:rPr>
        <w:rFonts w:ascii="Symbol" w:eastAsia="Symbol" w:hAnsi="Symbol" w:cs="Symbol"/>
        <w:sz w:val="22"/>
      </w:rPr>
    </w:lvl>
  </w:abstractNum>
  <w:abstractNum w:abstractNumId="33" w15:restartNumberingAfterBreak="0">
    <w:nsid w:val="5DEB47A9"/>
    <w:multiLevelType w:val="singleLevel"/>
    <w:tmpl w:val="D86681CE"/>
    <w:lvl w:ilvl="0">
      <w:start w:val="1"/>
      <w:numFmt w:val="lowerRoman"/>
      <w:lvlText w:val="%1."/>
      <w:lvlJc w:val="left"/>
      <w:pPr>
        <w:ind w:left="570" w:firstLine="0"/>
      </w:pPr>
      <w:rPr>
        <w:rFonts w:ascii="Times New Roman" w:eastAsia="Times New Roman" w:hAnsi="Times New Roman" w:cs="Times New Roman"/>
        <w:sz w:val="22"/>
      </w:rPr>
    </w:lvl>
  </w:abstractNum>
  <w:abstractNum w:abstractNumId="34" w15:restartNumberingAfterBreak="0">
    <w:nsid w:val="5FB1413B"/>
    <w:multiLevelType w:val="singleLevel"/>
    <w:tmpl w:val="657CB528"/>
    <w:lvl w:ilvl="0">
      <w:start w:val="1"/>
      <w:numFmt w:val="lowerRoman"/>
      <w:lvlText w:val="%1."/>
      <w:lvlJc w:val="left"/>
      <w:pPr>
        <w:ind w:left="570" w:firstLine="0"/>
      </w:pPr>
      <w:rPr>
        <w:rFonts w:ascii="Times New Roman" w:eastAsia="Times New Roman" w:hAnsi="Times New Roman" w:cs="Times New Roman"/>
        <w:sz w:val="22"/>
      </w:rPr>
    </w:lvl>
  </w:abstractNum>
  <w:abstractNum w:abstractNumId="35" w15:restartNumberingAfterBreak="0">
    <w:nsid w:val="61170349"/>
    <w:multiLevelType w:val="multilevel"/>
    <w:tmpl w:val="6EF8B29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2 "/>
      <w:lvlJc w:val="left"/>
      <w:pPr>
        <w:ind w:left="225" w:firstLine="0"/>
      </w:pPr>
      <w:rPr>
        <w:rFonts w:ascii="Times New Roman" w:eastAsia="Times New Roman" w:hAnsi="Times New Roman" w:cs="Times New Roman"/>
        <w:sz w:val="22"/>
      </w:rPr>
    </w:lvl>
    <w:lvl w:ilvl="2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3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4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5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6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7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8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</w:abstractNum>
  <w:abstractNum w:abstractNumId="36" w15:restartNumberingAfterBreak="0">
    <w:nsid w:val="632D110D"/>
    <w:multiLevelType w:val="singleLevel"/>
    <w:tmpl w:val="A5AC36FC"/>
    <w:lvl w:ilvl="0">
      <w:start w:val="1"/>
      <w:numFmt w:val="lowerLetter"/>
      <w:lvlText w:val="%1)"/>
      <w:lvlJc w:val="left"/>
      <w:pPr>
        <w:ind w:left="990" w:hanging="225"/>
      </w:pPr>
      <w:rPr>
        <w:rFonts w:ascii="Calibri" w:eastAsia="Calibri" w:hAnsi="Calibri" w:cs="Calibri"/>
        <w:b/>
      </w:rPr>
    </w:lvl>
  </w:abstractNum>
  <w:abstractNum w:abstractNumId="37" w15:restartNumberingAfterBreak="0">
    <w:nsid w:val="65A421BC"/>
    <w:multiLevelType w:val="singleLevel"/>
    <w:tmpl w:val="AE64C804"/>
    <w:lvl w:ilvl="0">
      <w:start w:val="1"/>
      <w:numFmt w:val="lowerLetter"/>
      <w:lvlText w:val="%1)"/>
      <w:lvlJc w:val="left"/>
      <w:pPr>
        <w:ind w:left="420" w:firstLine="0"/>
      </w:pPr>
      <w:rPr>
        <w:rFonts w:ascii="Times New Roman" w:eastAsia="Times New Roman" w:hAnsi="Times New Roman" w:cs="Times New Roman"/>
        <w:sz w:val="22"/>
      </w:rPr>
    </w:lvl>
  </w:abstractNum>
  <w:abstractNum w:abstractNumId="38" w15:restartNumberingAfterBreak="0">
    <w:nsid w:val="663B3DE2"/>
    <w:multiLevelType w:val="multilevel"/>
    <w:tmpl w:val="9DD2FCC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2 "/>
      <w:lvlJc w:val="left"/>
      <w:pPr>
        <w:ind w:left="225" w:firstLine="0"/>
      </w:pPr>
      <w:rPr>
        <w:rFonts w:ascii="Times New Roman" w:eastAsia="Times New Roman" w:hAnsi="Times New Roman" w:cs="Times New Roman"/>
        <w:sz w:val="22"/>
      </w:rPr>
    </w:lvl>
    <w:lvl w:ilvl="2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3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4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5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6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7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8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</w:abstractNum>
  <w:abstractNum w:abstractNumId="39" w15:restartNumberingAfterBreak="0">
    <w:nsid w:val="6E0160AB"/>
    <w:multiLevelType w:val="singleLevel"/>
    <w:tmpl w:val="98DCDBC8"/>
    <w:lvl w:ilvl="0">
      <w:start w:val="1"/>
      <w:numFmt w:val="lowerLetter"/>
      <w:lvlText w:val="%1)"/>
      <w:lvlJc w:val="left"/>
      <w:pPr>
        <w:ind w:left="420" w:firstLine="0"/>
      </w:pPr>
      <w:rPr>
        <w:rFonts w:ascii="Times New Roman" w:eastAsia="Times New Roman" w:hAnsi="Times New Roman" w:cs="Times New Roman"/>
        <w:sz w:val="22"/>
      </w:rPr>
    </w:lvl>
  </w:abstractNum>
  <w:abstractNum w:abstractNumId="40" w15:restartNumberingAfterBreak="0">
    <w:nsid w:val="707212DB"/>
    <w:multiLevelType w:val="multilevel"/>
    <w:tmpl w:val="343AFF0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2 "/>
      <w:lvlJc w:val="left"/>
      <w:pPr>
        <w:ind w:left="225" w:firstLine="0"/>
      </w:pPr>
      <w:rPr>
        <w:rFonts w:ascii="Times New Roman" w:eastAsia="Times New Roman" w:hAnsi="Times New Roman" w:cs="Times New Roman"/>
        <w:sz w:val="22"/>
      </w:rPr>
    </w:lvl>
    <w:lvl w:ilvl="2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3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4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5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6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7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8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</w:abstractNum>
  <w:abstractNum w:abstractNumId="41" w15:restartNumberingAfterBreak="0">
    <w:nsid w:val="70FC5606"/>
    <w:multiLevelType w:val="singleLevel"/>
    <w:tmpl w:val="D8AAAED8"/>
    <w:lvl w:ilvl="0">
      <w:start w:val="1"/>
      <w:numFmt w:val="lowerLetter"/>
      <w:lvlText w:val="%1)"/>
      <w:lvlJc w:val="left"/>
      <w:pPr>
        <w:ind w:left="420" w:firstLine="0"/>
      </w:pPr>
      <w:rPr>
        <w:sz w:val="22"/>
      </w:rPr>
    </w:lvl>
  </w:abstractNum>
  <w:abstractNum w:abstractNumId="42" w15:restartNumberingAfterBreak="0">
    <w:nsid w:val="734F7322"/>
    <w:multiLevelType w:val="singleLevel"/>
    <w:tmpl w:val="817632F8"/>
    <w:lvl w:ilvl="0">
      <w:start w:val="1"/>
      <w:numFmt w:val="lowerLetter"/>
      <w:lvlText w:val="%1)"/>
      <w:lvlJc w:val="left"/>
      <w:pPr>
        <w:ind w:left="420" w:firstLine="0"/>
      </w:pPr>
      <w:rPr>
        <w:sz w:val="22"/>
      </w:rPr>
    </w:lvl>
  </w:abstractNum>
  <w:abstractNum w:abstractNumId="43" w15:restartNumberingAfterBreak="0">
    <w:nsid w:val="73F957B2"/>
    <w:multiLevelType w:val="singleLevel"/>
    <w:tmpl w:val="3014F134"/>
    <w:lvl w:ilvl="0">
      <w:start w:val="1"/>
      <w:numFmt w:val="lowerRoman"/>
      <w:lvlText w:val="%1."/>
      <w:lvlJc w:val="left"/>
      <w:pPr>
        <w:ind w:left="570" w:firstLine="0"/>
      </w:pPr>
      <w:rPr>
        <w:sz w:val="22"/>
      </w:rPr>
    </w:lvl>
  </w:abstractNum>
  <w:abstractNum w:abstractNumId="44" w15:restartNumberingAfterBreak="0">
    <w:nsid w:val="775D6FC3"/>
    <w:multiLevelType w:val="multilevel"/>
    <w:tmpl w:val="C5B8AB0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2 "/>
      <w:lvlJc w:val="left"/>
      <w:pPr>
        <w:ind w:left="225" w:firstLine="0"/>
      </w:pPr>
      <w:rPr>
        <w:rFonts w:ascii="Times New Roman" w:eastAsia="Times New Roman" w:hAnsi="Times New Roman" w:cs="Times New Roman"/>
        <w:sz w:val="22"/>
      </w:rPr>
    </w:lvl>
    <w:lvl w:ilvl="2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3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4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5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6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7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8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</w:abstractNum>
  <w:abstractNum w:abstractNumId="45" w15:restartNumberingAfterBreak="0">
    <w:nsid w:val="7B7463A0"/>
    <w:multiLevelType w:val="singleLevel"/>
    <w:tmpl w:val="8ECE126C"/>
    <w:lvl w:ilvl="0">
      <w:start w:val="1"/>
      <w:numFmt w:val="lowerRoman"/>
      <w:lvlText w:val="%1."/>
      <w:lvlJc w:val="left"/>
      <w:pPr>
        <w:ind w:left="570" w:firstLine="0"/>
      </w:pPr>
      <w:rPr>
        <w:rFonts w:ascii="Times New Roman" w:eastAsia="Times New Roman" w:hAnsi="Times New Roman" w:cs="Times New Roman"/>
        <w:sz w:val="22"/>
      </w:rPr>
    </w:lvl>
  </w:abstractNum>
  <w:num w:numId="1">
    <w:abstractNumId w:val="16"/>
  </w:num>
  <w:num w:numId="2">
    <w:abstractNumId w:val="22"/>
  </w:num>
  <w:num w:numId="3">
    <w:abstractNumId w:val="38"/>
  </w:num>
  <w:num w:numId="4">
    <w:abstractNumId w:val="25"/>
  </w:num>
  <w:num w:numId="5">
    <w:abstractNumId w:val="29"/>
  </w:num>
  <w:num w:numId="6">
    <w:abstractNumId w:val="32"/>
  </w:num>
  <w:num w:numId="7">
    <w:abstractNumId w:val="7"/>
  </w:num>
  <w:num w:numId="8">
    <w:abstractNumId w:val="36"/>
  </w:num>
  <w:num w:numId="9">
    <w:abstractNumId w:val="31"/>
  </w:num>
  <w:num w:numId="10">
    <w:abstractNumId w:val="19"/>
  </w:num>
  <w:num w:numId="11">
    <w:abstractNumId w:val="28"/>
  </w:num>
  <w:num w:numId="12">
    <w:abstractNumId w:val="21"/>
  </w:num>
  <w:num w:numId="13">
    <w:abstractNumId w:val="27"/>
  </w:num>
  <w:num w:numId="14">
    <w:abstractNumId w:val="2"/>
  </w:num>
  <w:num w:numId="15">
    <w:abstractNumId w:val="17"/>
  </w:num>
  <w:num w:numId="16">
    <w:abstractNumId w:val="42"/>
  </w:num>
  <w:num w:numId="17">
    <w:abstractNumId w:val="30"/>
  </w:num>
  <w:num w:numId="18">
    <w:abstractNumId w:val="15"/>
  </w:num>
  <w:num w:numId="19">
    <w:abstractNumId w:val="43"/>
  </w:num>
  <w:num w:numId="20">
    <w:abstractNumId w:val="41"/>
  </w:num>
  <w:num w:numId="21">
    <w:abstractNumId w:val="1"/>
  </w:num>
  <w:num w:numId="22">
    <w:abstractNumId w:val="24"/>
  </w:num>
  <w:num w:numId="23">
    <w:abstractNumId w:val="40"/>
  </w:num>
  <w:num w:numId="24">
    <w:abstractNumId w:val="35"/>
  </w:num>
  <w:num w:numId="25">
    <w:abstractNumId w:val="33"/>
  </w:num>
  <w:num w:numId="26">
    <w:abstractNumId w:val="13"/>
  </w:num>
  <w:num w:numId="27">
    <w:abstractNumId w:val="9"/>
  </w:num>
  <w:num w:numId="28">
    <w:abstractNumId w:val="8"/>
  </w:num>
  <w:num w:numId="29">
    <w:abstractNumId w:val="11"/>
  </w:num>
  <w:num w:numId="30">
    <w:abstractNumId w:val="20"/>
  </w:num>
  <w:num w:numId="31">
    <w:abstractNumId w:val="37"/>
  </w:num>
  <w:num w:numId="32">
    <w:abstractNumId w:val="45"/>
  </w:num>
  <w:num w:numId="33">
    <w:abstractNumId w:val="0"/>
  </w:num>
  <w:num w:numId="34">
    <w:abstractNumId w:val="18"/>
  </w:num>
  <w:num w:numId="35">
    <w:abstractNumId w:val="12"/>
  </w:num>
  <w:num w:numId="36">
    <w:abstractNumId w:val="6"/>
  </w:num>
  <w:num w:numId="37">
    <w:abstractNumId w:val="4"/>
  </w:num>
  <w:num w:numId="38">
    <w:abstractNumId w:val="39"/>
  </w:num>
  <w:num w:numId="39">
    <w:abstractNumId w:val="10"/>
  </w:num>
  <w:num w:numId="40">
    <w:abstractNumId w:val="5"/>
  </w:num>
  <w:num w:numId="41">
    <w:abstractNumId w:val="3"/>
  </w:num>
  <w:num w:numId="42">
    <w:abstractNumId w:val="44"/>
  </w:num>
  <w:num w:numId="43">
    <w:abstractNumId w:val="34"/>
  </w:num>
  <w:num w:numId="44">
    <w:abstractNumId w:val="14"/>
  </w:num>
  <w:num w:numId="45">
    <w:abstractNumId w:val="23"/>
  </w:num>
  <w:num w:numId="4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7E6"/>
    <w:rsid w:val="005E57E6"/>
    <w:rsid w:val="006E6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83D98"/>
  <w15:docId w15:val="{AB36BCD6-47E8-4C08-A652-C231D4FE3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E6E1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E6E12"/>
  </w:style>
  <w:style w:type="paragraph" w:styleId="Rodap">
    <w:name w:val="footer"/>
    <w:basedOn w:val="Normal"/>
    <w:link w:val="RodapChar"/>
    <w:uiPriority w:val="99"/>
    <w:unhideWhenUsed/>
    <w:rsid w:val="006E6E1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E6E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br/pncp/pt-br" TargetMode="External"/><Relationship Id="rId13" Type="http://schemas.openxmlformats.org/officeDocument/2006/relationships/hyperlink" Target="www.portaldoempreendedor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japura@gmail.com" TargetMode="External"/><Relationship Id="rId12" Type="http://schemas.openxmlformats.org/officeDocument/2006/relationships/image" Target="media/image1.jp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ortaltransparencia.gov.br/sancoes/cnep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licitajapura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icitajapura@gmail.com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31</Pages>
  <Words>12127</Words>
  <Characters>65490</Characters>
  <Application>Microsoft Office Word</Application>
  <DocSecurity>0</DocSecurity>
  <Lines>545</Lines>
  <Paragraphs>154</Paragraphs>
  <ScaleCrop>false</ScaleCrop>
  <Company/>
  <LinksUpToDate>false</LinksUpToDate>
  <CharactersWithSpaces>77463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2025-07-07T16:55:00Z</dcterms:created>
  <dcterms:modified xsi:type="dcterms:W3CDTF">2025-07-07T16:59:00Z</dcterms:modified>
</cp:coreProperties>
</file>