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701"/>
        <w:gridCol w:w="6663"/>
      </w:tblGrid>
      <w:tr w:rsidR="00113381" w:rsidRPr="00133BDC" w14:paraId="499977ED" w14:textId="77777777">
        <w:trPr>
          <w:trHeight w:val="1418"/>
        </w:trPr>
        <w:tc>
          <w:tcPr>
            <w:tcW w:w="1701" w:type="dxa"/>
            <w:hideMark/>
          </w:tcPr>
          <w:p w14:paraId="354D979C" w14:textId="77777777" w:rsidR="00113381" w:rsidRPr="00133BDC" w:rsidRDefault="00771177" w:rsidP="00A67494">
            <w:pPr>
              <w:pStyle w:val="Normal2"/>
              <w:spacing w:line="276" w:lineRule="auto"/>
              <w:rPr>
                <w:rFonts w:cs="Arial"/>
                <w:bCs/>
                <w:sz w:val="20"/>
              </w:rPr>
            </w:pPr>
            <w:r w:rsidRPr="00133BDC">
              <w:rPr>
                <w:rFonts w:cs="Arial"/>
                <w:noProof/>
                <w:sz w:val="20"/>
                <w:lang w:eastAsia="pt-BR"/>
              </w:rPr>
              <w:drawing>
                <wp:inline distT="0" distB="0" distL="0" distR="0" wp14:anchorId="3CA9180D" wp14:editId="3E0C7427">
                  <wp:extent cx="828675" cy="828675"/>
                  <wp:effectExtent l="0" t="0" r="9525" b="952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</w:tcPr>
          <w:p w14:paraId="7CBE1EB9" w14:textId="77777777" w:rsidR="00113381" w:rsidRPr="00133BDC" w:rsidRDefault="00113381" w:rsidP="00A67494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24ADA45B" w14:textId="77777777" w:rsidR="00113381" w:rsidRPr="00133BDC" w:rsidRDefault="00771177" w:rsidP="00A67494">
            <w:pPr>
              <w:spacing w:line="276" w:lineRule="auto"/>
              <w:rPr>
                <w:rFonts w:ascii="Arial" w:hAnsi="Arial" w:cs="Arial"/>
              </w:rPr>
            </w:pPr>
            <w:r w:rsidRPr="00133BDC">
              <w:rPr>
                <w:rFonts w:ascii="Arial" w:hAnsi="Arial" w:cs="Arial"/>
                <w:b/>
              </w:rPr>
              <w:t>Estado de Santa Catarina</w:t>
            </w:r>
          </w:p>
          <w:p w14:paraId="3487085B" w14:textId="77777777" w:rsidR="00113381" w:rsidRPr="00133BDC" w:rsidRDefault="00771177" w:rsidP="00A67494">
            <w:pPr>
              <w:pStyle w:val="Cabealho"/>
              <w:tabs>
                <w:tab w:val="left" w:pos="708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133BDC">
              <w:rPr>
                <w:rFonts w:ascii="Arial" w:hAnsi="Arial" w:cs="Arial"/>
                <w:b/>
              </w:rPr>
              <w:t>MUNICÍPIO DE FORQUILHINHA</w:t>
            </w:r>
          </w:p>
          <w:p w14:paraId="3B5867F8" w14:textId="77777777" w:rsidR="00113381" w:rsidRPr="00133BDC" w:rsidRDefault="00113381" w:rsidP="00A67494">
            <w:pPr>
              <w:pStyle w:val="Cabealho"/>
              <w:tabs>
                <w:tab w:val="left" w:pos="708"/>
              </w:tabs>
              <w:spacing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53E8552A" w14:textId="77777777" w:rsidR="00133BDC" w:rsidRPr="00133BDC" w:rsidRDefault="00133BDC" w:rsidP="00A67494">
      <w:pPr>
        <w:pStyle w:val="Subttulo"/>
        <w:spacing w:line="276" w:lineRule="auto"/>
        <w:rPr>
          <w:rFonts w:cs="Arial"/>
          <w:sz w:val="20"/>
          <w:szCs w:val="20"/>
        </w:rPr>
      </w:pPr>
    </w:p>
    <w:p w14:paraId="1F9A88FB" w14:textId="7DA8E865" w:rsidR="00113381" w:rsidRPr="00133BDC" w:rsidRDefault="00771177" w:rsidP="00A67494">
      <w:pPr>
        <w:pStyle w:val="Subttulo"/>
        <w:spacing w:line="276" w:lineRule="auto"/>
        <w:rPr>
          <w:rFonts w:cs="Arial"/>
          <w:sz w:val="20"/>
          <w:szCs w:val="20"/>
        </w:rPr>
      </w:pPr>
      <w:r w:rsidRPr="00133BDC">
        <w:rPr>
          <w:rFonts w:cs="Arial"/>
          <w:sz w:val="20"/>
          <w:szCs w:val="20"/>
        </w:rPr>
        <w:t>MUNICÍPIO DE FORQUILHINHA</w:t>
      </w:r>
    </w:p>
    <w:p w14:paraId="3782082C" w14:textId="77777777" w:rsidR="00133BDC" w:rsidRPr="00133BDC" w:rsidRDefault="00133BDC" w:rsidP="00A67494">
      <w:pPr>
        <w:pStyle w:val="Subttulo"/>
        <w:spacing w:line="276" w:lineRule="auto"/>
        <w:rPr>
          <w:rFonts w:cs="Arial"/>
          <w:sz w:val="20"/>
          <w:szCs w:val="20"/>
        </w:rPr>
      </w:pPr>
    </w:p>
    <w:p w14:paraId="1356CB9A" w14:textId="250589E9" w:rsidR="00D86443" w:rsidRPr="00133BDC" w:rsidRDefault="00D86443" w:rsidP="00D86443">
      <w:pPr>
        <w:pStyle w:val="Ttulo7"/>
        <w:spacing w:line="276" w:lineRule="auto"/>
        <w:rPr>
          <w:rFonts w:cs="Arial"/>
          <w:sz w:val="20"/>
          <w:lang w:val="pt-PT"/>
        </w:rPr>
      </w:pPr>
      <w:r w:rsidRPr="00133BDC">
        <w:rPr>
          <w:rFonts w:cs="Arial"/>
          <w:bCs/>
          <w:sz w:val="20"/>
          <w:lang w:val="pt-PT"/>
        </w:rPr>
        <w:t xml:space="preserve">CHAMADA PÚBLICA PMI Nº. </w:t>
      </w:r>
      <w:r w:rsidR="005F0491">
        <w:rPr>
          <w:rFonts w:cs="Arial"/>
          <w:bCs/>
          <w:sz w:val="20"/>
          <w:lang w:val="pt-PT"/>
        </w:rPr>
        <w:t>3</w:t>
      </w:r>
      <w:r w:rsidR="008D551C">
        <w:rPr>
          <w:rFonts w:cs="Arial"/>
          <w:bCs/>
          <w:sz w:val="20"/>
          <w:lang w:val="pt-PT"/>
        </w:rPr>
        <w:t>4</w:t>
      </w:r>
      <w:r w:rsidRPr="00133BDC">
        <w:rPr>
          <w:rFonts w:cs="Arial"/>
          <w:bCs/>
          <w:sz w:val="20"/>
          <w:lang w:val="pt-PT"/>
        </w:rPr>
        <w:t>/PMF/202</w:t>
      </w:r>
      <w:r w:rsidR="00817117" w:rsidRPr="00133BDC">
        <w:rPr>
          <w:rFonts w:cs="Arial"/>
          <w:bCs/>
          <w:sz w:val="20"/>
          <w:lang w:val="pt-PT"/>
        </w:rPr>
        <w:t>5</w:t>
      </w:r>
    </w:p>
    <w:p w14:paraId="4AFEFD19" w14:textId="77777777" w:rsidR="00113381" w:rsidRPr="00133BDC" w:rsidRDefault="00113381" w:rsidP="00A67494">
      <w:pPr>
        <w:spacing w:line="276" w:lineRule="auto"/>
        <w:rPr>
          <w:rFonts w:ascii="Arial" w:hAnsi="Arial" w:cs="Arial"/>
        </w:rPr>
      </w:pPr>
    </w:p>
    <w:p w14:paraId="73D6F1D9" w14:textId="5C61AB77" w:rsidR="00133BDC" w:rsidRPr="00133BDC" w:rsidRDefault="00133BDC" w:rsidP="00133BDC">
      <w:pPr>
        <w:spacing w:line="276" w:lineRule="auto"/>
        <w:jc w:val="center"/>
        <w:rPr>
          <w:rFonts w:ascii="Arial" w:hAnsi="Arial" w:cs="Arial"/>
          <w:b/>
          <w:bCs/>
        </w:rPr>
      </w:pPr>
      <w:r w:rsidRPr="00133BDC">
        <w:rPr>
          <w:rFonts w:ascii="Arial" w:hAnsi="Arial" w:cs="Arial"/>
          <w:b/>
          <w:bCs/>
        </w:rPr>
        <w:t>TERMO DE CONVOCAÇÃO</w:t>
      </w:r>
    </w:p>
    <w:p w14:paraId="2B2BC14D" w14:textId="77777777" w:rsidR="00133BDC" w:rsidRPr="00133BDC" w:rsidRDefault="00133BDC" w:rsidP="00A67494">
      <w:pPr>
        <w:spacing w:line="276" w:lineRule="auto"/>
        <w:rPr>
          <w:rFonts w:ascii="Arial" w:hAnsi="Arial" w:cs="Arial"/>
        </w:rPr>
      </w:pPr>
    </w:p>
    <w:p w14:paraId="3B03B594" w14:textId="77777777" w:rsidR="00133BDC" w:rsidRPr="00133BDC" w:rsidRDefault="00133BDC" w:rsidP="00A67494">
      <w:pPr>
        <w:spacing w:line="276" w:lineRule="auto"/>
        <w:rPr>
          <w:rFonts w:ascii="Arial" w:hAnsi="Arial" w:cs="Arial"/>
        </w:rPr>
      </w:pPr>
    </w:p>
    <w:p w14:paraId="458ACD74" w14:textId="77777777" w:rsidR="00133BDC" w:rsidRPr="00133BDC" w:rsidRDefault="00133BDC" w:rsidP="00A67494">
      <w:pPr>
        <w:pStyle w:val="Normal1"/>
        <w:spacing w:line="276" w:lineRule="auto"/>
        <w:rPr>
          <w:rFonts w:cs="Arial"/>
          <w:sz w:val="20"/>
        </w:rPr>
      </w:pPr>
    </w:p>
    <w:p w14:paraId="75C5AF90" w14:textId="77777777" w:rsidR="00133BDC" w:rsidRPr="003A3EBD" w:rsidRDefault="00133BDC" w:rsidP="00133BDC">
      <w:pPr>
        <w:pStyle w:val="Normal1"/>
        <w:spacing w:line="480" w:lineRule="auto"/>
        <w:rPr>
          <w:rFonts w:cs="Arial"/>
          <w:sz w:val="20"/>
        </w:rPr>
      </w:pPr>
    </w:p>
    <w:p w14:paraId="13204F91" w14:textId="7927B8BE" w:rsidR="00133BDC" w:rsidRPr="003A3EBD" w:rsidRDefault="00133BDC" w:rsidP="00133BDC">
      <w:pPr>
        <w:pStyle w:val="Normal1"/>
        <w:spacing w:line="360" w:lineRule="auto"/>
        <w:rPr>
          <w:rFonts w:cs="Arial"/>
          <w:sz w:val="20"/>
        </w:rPr>
      </w:pPr>
      <w:r w:rsidRPr="003A3EBD">
        <w:rPr>
          <w:rFonts w:cs="Arial"/>
          <w:sz w:val="20"/>
        </w:rPr>
        <w:t>O Município de Forquilhinha/SC torna público para ciência dos interessados, que tendo em vista o término do prazo de diligência registrado na Ata 0</w:t>
      </w:r>
      <w:r w:rsidR="008D551C" w:rsidRPr="003A3EBD">
        <w:rPr>
          <w:rFonts w:cs="Arial"/>
          <w:sz w:val="20"/>
        </w:rPr>
        <w:t>2</w:t>
      </w:r>
      <w:r w:rsidRPr="003A3EBD">
        <w:rPr>
          <w:rFonts w:cs="Arial"/>
          <w:sz w:val="20"/>
        </w:rPr>
        <w:t xml:space="preserve"> datada de </w:t>
      </w:r>
      <w:r w:rsidR="008D551C" w:rsidRPr="003A3EBD">
        <w:rPr>
          <w:rFonts w:cs="Arial"/>
          <w:sz w:val="20"/>
        </w:rPr>
        <w:t>05</w:t>
      </w:r>
      <w:r w:rsidRPr="003A3EBD">
        <w:rPr>
          <w:rFonts w:cs="Arial"/>
          <w:sz w:val="20"/>
        </w:rPr>
        <w:t xml:space="preserve"> de ma</w:t>
      </w:r>
      <w:r w:rsidR="008D551C" w:rsidRPr="003A3EBD">
        <w:rPr>
          <w:rFonts w:cs="Arial"/>
          <w:sz w:val="20"/>
        </w:rPr>
        <w:t>i</w:t>
      </w:r>
      <w:r w:rsidRPr="003A3EBD">
        <w:rPr>
          <w:rFonts w:cs="Arial"/>
          <w:sz w:val="20"/>
        </w:rPr>
        <w:t>o de 2025</w:t>
      </w:r>
      <w:r w:rsidR="003A3EBD" w:rsidRPr="003A3EBD">
        <w:rPr>
          <w:rFonts w:cs="Arial"/>
          <w:sz w:val="20"/>
        </w:rPr>
        <w:t>,</w:t>
      </w:r>
      <w:r w:rsidRPr="003A3EBD">
        <w:rPr>
          <w:rFonts w:cs="Arial"/>
          <w:sz w:val="20"/>
        </w:rPr>
        <w:t xml:space="preserve"> o Município dará prosseguimento ao </w:t>
      </w:r>
      <w:r w:rsidR="003A3EBD" w:rsidRPr="003A3EBD">
        <w:rPr>
          <w:rFonts w:cs="Arial"/>
          <w:sz w:val="20"/>
        </w:rPr>
        <w:t>Chamamento Público</w:t>
      </w:r>
      <w:r w:rsidRPr="003A3EBD">
        <w:rPr>
          <w:rFonts w:cs="Arial"/>
          <w:sz w:val="20"/>
        </w:rPr>
        <w:t xml:space="preserve"> nº </w:t>
      </w:r>
      <w:r w:rsidR="003A3EBD" w:rsidRPr="003A3EBD">
        <w:rPr>
          <w:rFonts w:cs="Arial"/>
          <w:sz w:val="20"/>
        </w:rPr>
        <w:t>34</w:t>
      </w:r>
      <w:r w:rsidRPr="003A3EBD">
        <w:rPr>
          <w:rFonts w:cs="Arial"/>
          <w:sz w:val="20"/>
        </w:rPr>
        <w:t>/PMF/2025, cujo objeto é</w:t>
      </w:r>
      <w:r w:rsidR="003A3EBD" w:rsidRPr="003A3EBD">
        <w:rPr>
          <w:rFonts w:cs="Arial"/>
          <w:sz w:val="20"/>
        </w:rPr>
        <w:t xml:space="preserve"> a inscrição de profissionais para compor a subcomissão técnica a ser constituída para análise e julgamento das propostas técnicas a serem apresentadas em licitação, na modalidade de concorrência pública, tipo melhor técnica, objetivando a contratação de agência para a prestação de serviços de publicidade</w:t>
      </w:r>
      <w:r w:rsidR="003A3EBD">
        <w:rPr>
          <w:rFonts w:cs="Arial"/>
          <w:sz w:val="20"/>
        </w:rPr>
        <w:t>.</w:t>
      </w:r>
      <w:r w:rsidR="003A3EBD" w:rsidRPr="003A3EBD">
        <w:rPr>
          <w:rFonts w:cs="Arial"/>
          <w:sz w:val="20"/>
        </w:rPr>
        <w:t xml:space="preserve"> </w:t>
      </w:r>
      <w:r w:rsidR="003A3EBD">
        <w:rPr>
          <w:rFonts w:cs="Arial"/>
          <w:sz w:val="20"/>
        </w:rPr>
        <w:t xml:space="preserve">A </w:t>
      </w:r>
      <w:r w:rsidRPr="003A3EBD">
        <w:rPr>
          <w:rFonts w:cs="Arial"/>
          <w:sz w:val="20"/>
        </w:rPr>
        <w:t xml:space="preserve">sessão pública para </w:t>
      </w:r>
      <w:r w:rsidRPr="003A3EBD">
        <w:rPr>
          <w:rFonts w:cs="Arial"/>
          <w:b/>
          <w:bCs/>
          <w:sz w:val="20"/>
        </w:rPr>
        <w:t xml:space="preserve">avaliação e julgamento dos documentos apresentados </w:t>
      </w:r>
      <w:r w:rsidR="003A3EBD">
        <w:rPr>
          <w:rFonts w:cs="Arial"/>
          <w:b/>
          <w:bCs/>
          <w:sz w:val="20"/>
        </w:rPr>
        <w:t xml:space="preserve">em diligência acontecerá </w:t>
      </w:r>
      <w:r w:rsidRPr="003A3EBD">
        <w:rPr>
          <w:rFonts w:cs="Arial"/>
          <w:b/>
          <w:bCs/>
          <w:sz w:val="20"/>
        </w:rPr>
        <w:t xml:space="preserve">no dia </w:t>
      </w:r>
      <w:r w:rsidR="003A3EBD">
        <w:rPr>
          <w:rFonts w:cs="Arial"/>
          <w:b/>
          <w:bCs/>
          <w:sz w:val="20"/>
        </w:rPr>
        <w:t>1</w:t>
      </w:r>
      <w:r w:rsidR="00CE213C">
        <w:rPr>
          <w:rFonts w:cs="Arial"/>
          <w:b/>
          <w:bCs/>
          <w:sz w:val="20"/>
        </w:rPr>
        <w:t>5</w:t>
      </w:r>
      <w:r w:rsidRPr="003A3EBD">
        <w:rPr>
          <w:rFonts w:cs="Arial"/>
          <w:b/>
          <w:bCs/>
          <w:sz w:val="20"/>
        </w:rPr>
        <w:t>/0</w:t>
      </w:r>
      <w:r w:rsidR="003A3EBD">
        <w:rPr>
          <w:rFonts w:cs="Arial"/>
          <w:b/>
          <w:bCs/>
          <w:sz w:val="20"/>
        </w:rPr>
        <w:t>5</w:t>
      </w:r>
      <w:r w:rsidRPr="003A3EBD">
        <w:rPr>
          <w:rFonts w:cs="Arial"/>
          <w:b/>
          <w:bCs/>
          <w:sz w:val="20"/>
        </w:rPr>
        <w:t xml:space="preserve">/2025 às </w:t>
      </w:r>
      <w:r w:rsidR="00CE213C">
        <w:rPr>
          <w:rFonts w:cs="Arial"/>
          <w:b/>
          <w:bCs/>
          <w:sz w:val="20"/>
        </w:rPr>
        <w:t>09</w:t>
      </w:r>
      <w:r w:rsidRPr="003A3EBD">
        <w:rPr>
          <w:rFonts w:cs="Arial"/>
          <w:b/>
          <w:bCs/>
          <w:sz w:val="20"/>
        </w:rPr>
        <w:t>:</w:t>
      </w:r>
      <w:r w:rsidR="00F564B3" w:rsidRPr="003A3EBD">
        <w:rPr>
          <w:rFonts w:cs="Arial"/>
          <w:b/>
          <w:bCs/>
          <w:sz w:val="20"/>
        </w:rPr>
        <w:t>0</w:t>
      </w:r>
      <w:r w:rsidRPr="003A3EBD">
        <w:rPr>
          <w:rFonts w:cs="Arial"/>
          <w:b/>
          <w:bCs/>
          <w:sz w:val="20"/>
        </w:rPr>
        <w:t>0h, na Sala de Reuniões principal do Paço Municipal 26 de Abril</w:t>
      </w:r>
      <w:r w:rsidRPr="003A3EBD">
        <w:rPr>
          <w:rFonts w:cs="Arial"/>
          <w:sz w:val="20"/>
        </w:rPr>
        <w:t xml:space="preserve">, na Sede da Prefeitura Municipal de Forquilhinha. </w:t>
      </w:r>
    </w:p>
    <w:p w14:paraId="28F58C12" w14:textId="77777777" w:rsidR="00133BDC" w:rsidRPr="003A3EBD" w:rsidRDefault="00133BDC" w:rsidP="00A67494">
      <w:pPr>
        <w:pStyle w:val="Normal1"/>
        <w:spacing w:line="276" w:lineRule="auto"/>
        <w:rPr>
          <w:rFonts w:cs="Arial"/>
          <w:sz w:val="20"/>
        </w:rPr>
      </w:pPr>
    </w:p>
    <w:p w14:paraId="3B8EC067" w14:textId="729304B0" w:rsidR="00133BDC" w:rsidRPr="00133BDC" w:rsidRDefault="00133BDC" w:rsidP="00133BDC">
      <w:pPr>
        <w:pStyle w:val="Normal1"/>
        <w:spacing w:line="276" w:lineRule="auto"/>
        <w:rPr>
          <w:rFonts w:cs="Arial"/>
          <w:sz w:val="20"/>
        </w:rPr>
      </w:pPr>
      <w:r w:rsidRPr="00133BDC">
        <w:rPr>
          <w:rFonts w:cs="Arial"/>
          <w:sz w:val="20"/>
        </w:rPr>
        <w:t xml:space="preserve">Forquilhinha, </w:t>
      </w:r>
      <w:r w:rsidR="003A3EBD">
        <w:rPr>
          <w:rFonts w:cs="Arial"/>
          <w:sz w:val="20"/>
        </w:rPr>
        <w:t>13</w:t>
      </w:r>
      <w:r w:rsidRPr="00133BDC">
        <w:rPr>
          <w:rFonts w:cs="Arial"/>
          <w:sz w:val="20"/>
        </w:rPr>
        <w:t xml:space="preserve"> de </w:t>
      </w:r>
      <w:r w:rsidR="003A3EBD">
        <w:rPr>
          <w:rFonts w:cs="Arial"/>
          <w:sz w:val="20"/>
        </w:rPr>
        <w:t>maio</w:t>
      </w:r>
      <w:r w:rsidRPr="00133BDC">
        <w:rPr>
          <w:rFonts w:cs="Arial"/>
          <w:sz w:val="20"/>
        </w:rPr>
        <w:t xml:space="preserve"> de 2025.</w:t>
      </w:r>
    </w:p>
    <w:p w14:paraId="63F308E3" w14:textId="77777777" w:rsidR="00133BDC" w:rsidRPr="00133BDC" w:rsidRDefault="00133BDC" w:rsidP="00133BDC">
      <w:pPr>
        <w:pStyle w:val="Normal1"/>
        <w:spacing w:line="276" w:lineRule="auto"/>
        <w:rPr>
          <w:rFonts w:cs="Arial"/>
          <w:sz w:val="20"/>
        </w:rPr>
      </w:pPr>
    </w:p>
    <w:p w14:paraId="1F7193CC" w14:textId="71F0BCFA" w:rsidR="00133BDC" w:rsidRPr="00133BDC" w:rsidRDefault="00133BDC" w:rsidP="00A67494">
      <w:pPr>
        <w:pStyle w:val="Normal1"/>
        <w:spacing w:line="276" w:lineRule="auto"/>
        <w:rPr>
          <w:rFonts w:cs="Arial"/>
          <w:sz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133BDC" w:rsidRPr="00133BDC" w14:paraId="3145A96F" w14:textId="77777777" w:rsidTr="00133BDC">
        <w:trPr>
          <w:trHeight w:val="1125"/>
        </w:trPr>
        <w:tc>
          <w:tcPr>
            <w:tcW w:w="9180" w:type="dxa"/>
          </w:tcPr>
          <w:p w14:paraId="1AC5E87A" w14:textId="77777777" w:rsidR="00133BDC" w:rsidRPr="00133BDC" w:rsidRDefault="00133BDC" w:rsidP="00A6749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14:paraId="38570584" w14:textId="77777777" w:rsidR="00133BDC" w:rsidRPr="00133BDC" w:rsidRDefault="00133BDC" w:rsidP="00A6749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14:paraId="52FEC6F7" w14:textId="280B2E92" w:rsidR="00133BDC" w:rsidRPr="00133BDC" w:rsidRDefault="00133BDC" w:rsidP="00A6749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133BDC">
              <w:rPr>
                <w:rFonts w:ascii="Arial" w:hAnsi="Arial" w:cs="Arial"/>
                <w:b/>
              </w:rPr>
              <w:t>ERIKA DE LUCA TISCOSKI BACK</w:t>
            </w:r>
          </w:p>
          <w:p w14:paraId="1323D577" w14:textId="1366E293" w:rsidR="00133BDC" w:rsidRPr="00133BDC" w:rsidRDefault="00133BDC" w:rsidP="00A67494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33BDC">
              <w:rPr>
                <w:rFonts w:ascii="Arial" w:hAnsi="Arial" w:cs="Arial"/>
              </w:rPr>
              <w:t>Agente de Contratação</w:t>
            </w:r>
          </w:p>
        </w:tc>
      </w:tr>
    </w:tbl>
    <w:p w14:paraId="2CF112FF" w14:textId="1CFA28EE" w:rsidR="00691BDC" w:rsidRPr="00133BDC" w:rsidRDefault="00691BDC" w:rsidP="00173194">
      <w:pPr>
        <w:spacing w:line="276" w:lineRule="auto"/>
        <w:jc w:val="center"/>
        <w:rPr>
          <w:rFonts w:ascii="Arial" w:hAnsi="Arial" w:cs="Arial"/>
          <w:bCs/>
        </w:rPr>
      </w:pPr>
    </w:p>
    <w:sectPr w:rsidR="00691BDC" w:rsidRPr="00133BDC">
      <w:footerReference w:type="default" r:id="rId7"/>
      <w:pgSz w:w="11906" w:h="16838"/>
      <w:pgMar w:top="1135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0AA7E" w14:textId="77777777" w:rsidR="007765C1" w:rsidRDefault="007765C1">
      <w:r>
        <w:separator/>
      </w:r>
    </w:p>
  </w:endnote>
  <w:endnote w:type="continuationSeparator" w:id="0">
    <w:p w14:paraId="210F1286" w14:textId="77777777" w:rsidR="007765C1" w:rsidRDefault="00776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5543030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7980ABC2" w14:textId="77777777" w:rsidR="00113381" w:rsidRDefault="00771177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B24030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584A1C9F" w14:textId="77777777" w:rsidR="00113381" w:rsidRDefault="0011338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5A813" w14:textId="77777777" w:rsidR="007765C1" w:rsidRDefault="007765C1">
      <w:r>
        <w:separator/>
      </w:r>
    </w:p>
  </w:footnote>
  <w:footnote w:type="continuationSeparator" w:id="0">
    <w:p w14:paraId="15FC783A" w14:textId="77777777" w:rsidR="007765C1" w:rsidRDefault="007765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3381"/>
    <w:rsid w:val="00036D0A"/>
    <w:rsid w:val="000604AB"/>
    <w:rsid w:val="0006531A"/>
    <w:rsid w:val="000E2DD3"/>
    <w:rsid w:val="00113381"/>
    <w:rsid w:val="00133BDC"/>
    <w:rsid w:val="00153059"/>
    <w:rsid w:val="00155EC9"/>
    <w:rsid w:val="00173194"/>
    <w:rsid w:val="001769EF"/>
    <w:rsid w:val="001A160B"/>
    <w:rsid w:val="001A71D4"/>
    <w:rsid w:val="001B477A"/>
    <w:rsid w:val="001F0427"/>
    <w:rsid w:val="001F1DCA"/>
    <w:rsid w:val="001F5331"/>
    <w:rsid w:val="00204D11"/>
    <w:rsid w:val="00224671"/>
    <w:rsid w:val="002467C5"/>
    <w:rsid w:val="00276825"/>
    <w:rsid w:val="00290446"/>
    <w:rsid w:val="002A09C0"/>
    <w:rsid w:val="002F65DA"/>
    <w:rsid w:val="00390AAC"/>
    <w:rsid w:val="003925FF"/>
    <w:rsid w:val="003A3EBD"/>
    <w:rsid w:val="00430427"/>
    <w:rsid w:val="00450233"/>
    <w:rsid w:val="00476113"/>
    <w:rsid w:val="00492334"/>
    <w:rsid w:val="004A2797"/>
    <w:rsid w:val="004B76C1"/>
    <w:rsid w:val="004C520F"/>
    <w:rsid w:val="004C6FA1"/>
    <w:rsid w:val="004F323D"/>
    <w:rsid w:val="0051203E"/>
    <w:rsid w:val="00555A26"/>
    <w:rsid w:val="00586B0A"/>
    <w:rsid w:val="005A0F84"/>
    <w:rsid w:val="005B5DB3"/>
    <w:rsid w:val="005C7A0A"/>
    <w:rsid w:val="005E5736"/>
    <w:rsid w:val="005F0491"/>
    <w:rsid w:val="00621509"/>
    <w:rsid w:val="00661E1A"/>
    <w:rsid w:val="0066631F"/>
    <w:rsid w:val="00691BDC"/>
    <w:rsid w:val="006B4A8F"/>
    <w:rsid w:val="006B7D14"/>
    <w:rsid w:val="006C1AF4"/>
    <w:rsid w:val="006C20D1"/>
    <w:rsid w:val="006E33F5"/>
    <w:rsid w:val="0073300B"/>
    <w:rsid w:val="00765E0E"/>
    <w:rsid w:val="00771177"/>
    <w:rsid w:val="007765C1"/>
    <w:rsid w:val="007B1226"/>
    <w:rsid w:val="007C36F4"/>
    <w:rsid w:val="008117C4"/>
    <w:rsid w:val="00817117"/>
    <w:rsid w:val="00823F62"/>
    <w:rsid w:val="00867889"/>
    <w:rsid w:val="00873D74"/>
    <w:rsid w:val="00893A85"/>
    <w:rsid w:val="008B2240"/>
    <w:rsid w:val="008C27F6"/>
    <w:rsid w:val="008D3828"/>
    <w:rsid w:val="008D551C"/>
    <w:rsid w:val="008E792B"/>
    <w:rsid w:val="008F666F"/>
    <w:rsid w:val="00914CE9"/>
    <w:rsid w:val="00915EC4"/>
    <w:rsid w:val="009163D4"/>
    <w:rsid w:val="00922512"/>
    <w:rsid w:val="00924CFE"/>
    <w:rsid w:val="0097667B"/>
    <w:rsid w:val="00983E78"/>
    <w:rsid w:val="009935AF"/>
    <w:rsid w:val="009B569A"/>
    <w:rsid w:val="00A0020F"/>
    <w:rsid w:val="00A045ED"/>
    <w:rsid w:val="00A0614E"/>
    <w:rsid w:val="00A4559A"/>
    <w:rsid w:val="00A57077"/>
    <w:rsid w:val="00A613B6"/>
    <w:rsid w:val="00A67494"/>
    <w:rsid w:val="00AB3F2E"/>
    <w:rsid w:val="00AC7AE8"/>
    <w:rsid w:val="00AD601C"/>
    <w:rsid w:val="00AD651F"/>
    <w:rsid w:val="00AE14E2"/>
    <w:rsid w:val="00B24030"/>
    <w:rsid w:val="00B91834"/>
    <w:rsid w:val="00BA4173"/>
    <w:rsid w:val="00CE213C"/>
    <w:rsid w:val="00CF7769"/>
    <w:rsid w:val="00D15181"/>
    <w:rsid w:val="00D34F34"/>
    <w:rsid w:val="00D378E7"/>
    <w:rsid w:val="00D60F15"/>
    <w:rsid w:val="00D65A48"/>
    <w:rsid w:val="00D86443"/>
    <w:rsid w:val="00DE552A"/>
    <w:rsid w:val="00DE777A"/>
    <w:rsid w:val="00E13934"/>
    <w:rsid w:val="00E146B0"/>
    <w:rsid w:val="00E1585E"/>
    <w:rsid w:val="00E256D9"/>
    <w:rsid w:val="00E37279"/>
    <w:rsid w:val="00E63A49"/>
    <w:rsid w:val="00E7542E"/>
    <w:rsid w:val="00E770B8"/>
    <w:rsid w:val="00F104A5"/>
    <w:rsid w:val="00F1511A"/>
    <w:rsid w:val="00F36505"/>
    <w:rsid w:val="00F45EEB"/>
    <w:rsid w:val="00F54D96"/>
    <w:rsid w:val="00F564B3"/>
    <w:rsid w:val="00F77009"/>
    <w:rsid w:val="00F80AAD"/>
    <w:rsid w:val="00F864D9"/>
    <w:rsid w:val="00F94F2A"/>
    <w:rsid w:val="00F957E6"/>
    <w:rsid w:val="00FB5D5E"/>
    <w:rsid w:val="00FE2E8F"/>
    <w:rsid w:val="00FE4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01979"/>
  <w15:docId w15:val="{AE07C30D-2927-4E2A-BBC1-789D35805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eastAsia="pt-BR"/>
    </w:rPr>
  </w:style>
  <w:style w:type="paragraph" w:styleId="Ttulo7">
    <w:name w:val="heading 7"/>
    <w:basedOn w:val="Normal"/>
    <w:next w:val="Normal"/>
    <w:link w:val="Ttulo7Char"/>
    <w:unhideWhenUsed/>
    <w:qFormat/>
    <w:pPr>
      <w:keepNext/>
      <w:jc w:val="center"/>
      <w:outlineLvl w:val="6"/>
    </w:pPr>
    <w:rPr>
      <w:rFonts w:ascii="Arial" w:eastAsia="Times New Roman" w:hAnsi="Arial"/>
      <w:b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Pr>
      <w:rFonts w:ascii="Arial" w:eastAsia="Times New Roman" w:hAnsi="Arial" w:cs="Times New Roman"/>
      <w:b/>
      <w:sz w:val="32"/>
      <w:szCs w:val="20"/>
      <w:lang w:eastAsia="pt-BR"/>
    </w:rPr>
  </w:style>
  <w:style w:type="paragraph" w:styleId="Cabealho">
    <w:name w:val="header"/>
    <w:basedOn w:val="Normal"/>
    <w:link w:val="CabealhoChar"/>
    <w:unhideWhenUsed/>
    <w:pPr>
      <w:tabs>
        <w:tab w:val="center" w:pos="4419"/>
        <w:tab w:val="right" w:pos="8838"/>
      </w:tabs>
      <w:suppressAutoHyphens/>
      <w:jc w:val="left"/>
    </w:pPr>
    <w:rPr>
      <w:rFonts w:ascii="Times New Roman" w:eastAsia="Times New Roman" w:hAnsi="Times New Roman"/>
      <w:lang w:eastAsia="ar-SA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ubttulo">
    <w:name w:val="Subtitle"/>
    <w:basedOn w:val="Normal"/>
    <w:link w:val="SubttuloChar"/>
    <w:qFormat/>
    <w:pPr>
      <w:jc w:val="center"/>
    </w:pPr>
    <w:rPr>
      <w:rFonts w:ascii="Arial" w:eastAsia="Times New Roman" w:hAnsi="Arial"/>
      <w:b/>
      <w:sz w:val="22"/>
      <w:szCs w:val="24"/>
    </w:rPr>
  </w:style>
  <w:style w:type="character" w:customStyle="1" w:styleId="SubttuloChar">
    <w:name w:val="Subtítulo Char"/>
    <w:basedOn w:val="Fontepargpadro"/>
    <w:link w:val="Subttulo"/>
    <w:rPr>
      <w:rFonts w:ascii="Arial" w:eastAsia="Times New Roman" w:hAnsi="Arial" w:cs="Times New Roman"/>
      <w:b/>
      <w:szCs w:val="24"/>
      <w:lang w:eastAsia="pt-BR"/>
    </w:rPr>
  </w:style>
  <w:style w:type="paragraph" w:customStyle="1" w:styleId="Normal1">
    <w:name w:val="Normal1"/>
    <w:basedOn w:val="Normal"/>
    <w:qFormat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</w:pPr>
    <w:rPr>
      <w:rFonts w:ascii="Arial" w:eastAsia="Times New Roman" w:hAnsi="Arial"/>
      <w:spacing w:val="-3"/>
      <w:sz w:val="24"/>
      <w:lang w:eastAsia="ar-SA"/>
    </w:rPr>
  </w:style>
  <w:style w:type="paragraph" w:customStyle="1" w:styleId="Normal2">
    <w:name w:val="Normal2"/>
    <w:basedOn w:val="Normal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</w:pPr>
    <w:rPr>
      <w:rFonts w:ascii="Arial" w:eastAsia="Times New Roman" w:hAnsi="Arial"/>
      <w:spacing w:val="-3"/>
      <w:sz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Calibri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Calibri" w:eastAsia="Calibri" w:hAnsi="Calibri" w:cs="Times New Roman"/>
      <w:sz w:val="20"/>
      <w:szCs w:val="20"/>
      <w:lang w:eastAsia="pt-BR"/>
    </w:rPr>
  </w:style>
  <w:style w:type="paragraph" w:customStyle="1" w:styleId="Default">
    <w:name w:val="Default"/>
    <w:rsid w:val="009766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C20D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C20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licitacao</cp:lastModifiedBy>
  <cp:revision>119</cp:revision>
  <cp:lastPrinted>2025-04-02T15:55:00Z</cp:lastPrinted>
  <dcterms:created xsi:type="dcterms:W3CDTF">2021-07-20T14:41:00Z</dcterms:created>
  <dcterms:modified xsi:type="dcterms:W3CDTF">2025-05-13T19:54:00Z</dcterms:modified>
</cp:coreProperties>
</file>