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04CA" w:rsidRPr="00A336CA" w:rsidRDefault="007504CA" w:rsidP="003360E9">
      <w:pPr>
        <w:tabs>
          <w:tab w:val="left" w:pos="142"/>
        </w:tabs>
        <w:spacing w:line="240" w:lineRule="auto"/>
        <w:rPr>
          <w:rFonts w:eastAsia="Calibri" w:cstheme="minorHAnsi"/>
          <w:b/>
          <w:color w:val="FF0000"/>
          <w:sz w:val="24"/>
          <w:szCs w:val="24"/>
        </w:rPr>
      </w:pPr>
      <w:bookmarkStart w:id="0" w:name="_GoBack"/>
      <w:bookmarkEnd w:id="0"/>
      <w:r w:rsidRPr="00A336CA">
        <w:rPr>
          <w:rFonts w:eastAsia="Calibri" w:cstheme="minorHAnsi"/>
          <w:b/>
          <w:sz w:val="24"/>
          <w:szCs w:val="24"/>
        </w:rPr>
        <w:t>ANEXO II</w:t>
      </w:r>
      <w:r w:rsidR="00F06947" w:rsidRPr="00A336CA">
        <w:rPr>
          <w:rFonts w:eastAsia="Calibri" w:cstheme="minorHAnsi"/>
          <w:b/>
          <w:sz w:val="24"/>
          <w:szCs w:val="24"/>
        </w:rPr>
        <w:t xml:space="preserve">I </w:t>
      </w:r>
      <w:r w:rsidRPr="00A336CA">
        <w:rPr>
          <w:rFonts w:eastAsia="Calibri" w:cstheme="minorHAnsi"/>
          <w:b/>
          <w:sz w:val="24"/>
          <w:szCs w:val="24"/>
        </w:rPr>
        <w:t>- MINUTA DE CONTRATO</w:t>
      </w:r>
    </w:p>
    <w:p w:rsidR="007504CA" w:rsidRPr="004600B4" w:rsidRDefault="007504CA" w:rsidP="003360E9">
      <w:pPr>
        <w:tabs>
          <w:tab w:val="left" w:pos="142"/>
        </w:tabs>
        <w:spacing w:line="240" w:lineRule="auto"/>
        <w:rPr>
          <w:rFonts w:eastAsia="Calibri" w:cstheme="minorHAnsi"/>
          <w:color w:val="FF0000"/>
        </w:rPr>
      </w:pPr>
    </w:p>
    <w:tbl>
      <w:tblPr>
        <w:tblStyle w:val="Tabelacomgrade"/>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12"/>
      </w:tblGrid>
      <w:tr w:rsidR="007504CA" w:rsidTr="00552BC4">
        <w:tc>
          <w:tcPr>
            <w:tcW w:w="9072" w:type="dxa"/>
            <w:shd w:val="clear" w:color="auto" w:fill="D6E3BC" w:themeFill="accent3" w:themeFillTint="66"/>
          </w:tcPr>
          <w:p w:rsidR="007504CA" w:rsidRPr="002C17A1" w:rsidRDefault="00442D5C" w:rsidP="006B3EF5">
            <w:pPr>
              <w:jc w:val="center"/>
              <w:rPr>
                <w:b/>
                <w:sz w:val="32"/>
                <w:szCs w:val="32"/>
              </w:rPr>
            </w:pPr>
            <w:r>
              <w:rPr>
                <w:b/>
                <w:sz w:val="32"/>
                <w:szCs w:val="32"/>
              </w:rPr>
              <w:t xml:space="preserve">CONTRATO N° </w:t>
            </w:r>
            <w:proofErr w:type="spellStart"/>
            <w:r>
              <w:rPr>
                <w:b/>
                <w:sz w:val="32"/>
                <w:szCs w:val="32"/>
              </w:rPr>
              <w:t>xxxx</w:t>
            </w:r>
            <w:proofErr w:type="spellEnd"/>
            <w:r>
              <w:rPr>
                <w:b/>
                <w:sz w:val="32"/>
                <w:szCs w:val="32"/>
              </w:rPr>
              <w:t>/202</w:t>
            </w:r>
            <w:r w:rsidR="006B3EF5">
              <w:rPr>
                <w:b/>
                <w:sz w:val="32"/>
                <w:szCs w:val="32"/>
              </w:rPr>
              <w:t>6</w:t>
            </w:r>
          </w:p>
        </w:tc>
      </w:tr>
    </w:tbl>
    <w:p w:rsidR="007504CA" w:rsidRDefault="007504CA" w:rsidP="003360E9">
      <w:pPr>
        <w:tabs>
          <w:tab w:val="left" w:pos="142"/>
        </w:tabs>
        <w:spacing w:line="240" w:lineRule="auto"/>
        <w:rPr>
          <w:rFonts w:eastAsia="Calibri" w:cstheme="minorHAnsi"/>
          <w:b/>
        </w:rPr>
      </w:pPr>
    </w:p>
    <w:p w:rsidR="007504CA" w:rsidRDefault="00442D5C" w:rsidP="003360E9">
      <w:pPr>
        <w:tabs>
          <w:tab w:val="left" w:pos="142"/>
        </w:tabs>
        <w:spacing w:after="0" w:line="240" w:lineRule="auto"/>
        <w:rPr>
          <w:rFonts w:eastAsia="Calibri" w:cstheme="minorHAnsi"/>
          <w:b/>
        </w:rPr>
      </w:pPr>
      <w:r>
        <w:rPr>
          <w:rFonts w:eastAsia="Calibri" w:cstheme="minorHAnsi"/>
          <w:b/>
        </w:rPr>
        <w:t xml:space="preserve">Processo n° </w:t>
      </w:r>
      <w:r w:rsidR="00101734">
        <w:rPr>
          <w:rFonts w:eastAsia="Calibri" w:cstheme="minorHAnsi"/>
          <w:b/>
        </w:rPr>
        <w:t>52</w:t>
      </w:r>
      <w:r w:rsidR="006B3EF5">
        <w:rPr>
          <w:rFonts w:eastAsia="Calibri" w:cstheme="minorHAnsi"/>
          <w:b/>
        </w:rPr>
        <w:t>/2026</w:t>
      </w:r>
    </w:p>
    <w:p w:rsidR="007504CA" w:rsidRDefault="007504CA" w:rsidP="003360E9">
      <w:pPr>
        <w:tabs>
          <w:tab w:val="left" w:pos="142"/>
        </w:tabs>
        <w:spacing w:after="0" w:line="240" w:lineRule="auto"/>
        <w:rPr>
          <w:rFonts w:eastAsia="Calibri" w:cstheme="minorHAnsi"/>
          <w:b/>
        </w:rPr>
      </w:pPr>
      <w:r>
        <w:rPr>
          <w:rFonts w:eastAsia="Calibri" w:cstheme="minorHAnsi"/>
          <w:b/>
        </w:rPr>
        <w:t>Concorrência</w:t>
      </w:r>
      <w:r w:rsidRPr="000D77DD">
        <w:rPr>
          <w:rFonts w:eastAsia="Calibri" w:cstheme="minorHAnsi"/>
          <w:b/>
          <w:color w:val="FF0000"/>
        </w:rPr>
        <w:t xml:space="preserve"> </w:t>
      </w:r>
      <w:r w:rsidR="00442D5C">
        <w:rPr>
          <w:rFonts w:eastAsia="Calibri" w:cstheme="minorHAnsi"/>
          <w:b/>
        </w:rPr>
        <w:t xml:space="preserve">n° </w:t>
      </w:r>
      <w:r w:rsidR="00101734">
        <w:rPr>
          <w:rFonts w:eastAsia="Calibri" w:cstheme="minorHAnsi"/>
          <w:b/>
        </w:rPr>
        <w:t>21</w:t>
      </w:r>
      <w:r w:rsidR="006B3EF5">
        <w:rPr>
          <w:rFonts w:eastAsia="Calibri" w:cstheme="minorHAnsi"/>
          <w:b/>
        </w:rPr>
        <w:t>/2026</w:t>
      </w:r>
    </w:p>
    <w:p w:rsidR="007504CA" w:rsidRDefault="007504CA" w:rsidP="003360E9">
      <w:pPr>
        <w:tabs>
          <w:tab w:val="left" w:pos="142"/>
        </w:tabs>
        <w:spacing w:line="240" w:lineRule="auto"/>
        <w:rPr>
          <w:rFonts w:eastAsia="Calibri" w:cstheme="minorHAnsi"/>
          <w:b/>
        </w:rPr>
      </w:pPr>
    </w:p>
    <w:p w:rsidR="006B3EF5" w:rsidRDefault="007504CA" w:rsidP="006B3EF5">
      <w:pPr>
        <w:tabs>
          <w:tab w:val="left" w:pos="0"/>
        </w:tabs>
        <w:spacing w:line="240" w:lineRule="auto"/>
        <w:jc w:val="both"/>
        <w:rPr>
          <w:rFonts w:eastAsia="Calibri" w:cstheme="minorHAnsi"/>
        </w:rPr>
      </w:pPr>
      <w:r w:rsidRPr="00857880">
        <w:rPr>
          <w:rFonts w:eastAsia="Calibri" w:cstheme="minorHAnsi"/>
          <w:b/>
        </w:rPr>
        <w:t>CONTRATAN</w:t>
      </w:r>
      <w:r>
        <w:rPr>
          <w:rFonts w:eastAsia="Calibri" w:cstheme="minorHAnsi"/>
          <w:b/>
        </w:rPr>
        <w:t>T</w:t>
      </w:r>
      <w:r w:rsidRPr="00857880">
        <w:rPr>
          <w:rFonts w:eastAsia="Calibri" w:cstheme="minorHAnsi"/>
          <w:b/>
        </w:rPr>
        <w:t>E:</w:t>
      </w:r>
      <w:r>
        <w:rPr>
          <w:rFonts w:eastAsia="Calibri" w:cstheme="minorHAnsi"/>
        </w:rPr>
        <w:t xml:space="preserve"> </w:t>
      </w:r>
      <w:r w:rsidRPr="00BD6FB0">
        <w:rPr>
          <w:rFonts w:eastAsia="Calibri" w:cstheme="minorHAnsi"/>
          <w:b/>
        </w:rPr>
        <w:t>MUNICÍPIO DE SÃO JOAQUIM</w:t>
      </w:r>
      <w:r w:rsidRPr="00BD6FB0">
        <w:rPr>
          <w:rFonts w:eastAsia="Calibri" w:cstheme="minorHAnsi"/>
        </w:rPr>
        <w:t>, Estado de Santa Catarina, pessoa jurídica de direito público interno, com sede à Praça João Ribeiro, 01, inscrita no CNPJ sob n° 82.561.093/0001-98, neste ato representado pelo Prefei</w:t>
      </w:r>
      <w:r>
        <w:rPr>
          <w:rFonts w:eastAsia="Calibri" w:cstheme="minorHAnsi"/>
        </w:rPr>
        <w:t xml:space="preserve">to Municipal Sr. </w:t>
      </w:r>
      <w:r w:rsidR="006B3EF5">
        <w:rPr>
          <w:rFonts w:eastAsia="Calibri" w:cstheme="minorHAnsi"/>
        </w:rPr>
        <w:t xml:space="preserve">Sr. José Teodoro de Sena Amaral, inscrito no CPF n.º </w:t>
      </w:r>
      <w:proofErr w:type="gramStart"/>
      <w:r w:rsidR="006B3EF5">
        <w:rPr>
          <w:rFonts w:eastAsia="Calibri" w:cstheme="minorHAnsi"/>
        </w:rPr>
        <w:t>XX7.</w:t>
      </w:r>
      <w:proofErr w:type="gramEnd"/>
      <w:r w:rsidR="006B3EF5">
        <w:rPr>
          <w:rFonts w:eastAsia="Calibri" w:cstheme="minorHAnsi"/>
        </w:rPr>
        <w:t xml:space="preserve">1XX.XX9-X0. </w:t>
      </w:r>
    </w:p>
    <w:p w:rsidR="007504CA" w:rsidRDefault="007504CA" w:rsidP="006B3EF5">
      <w:pPr>
        <w:tabs>
          <w:tab w:val="left" w:pos="0"/>
        </w:tabs>
        <w:spacing w:line="240" w:lineRule="auto"/>
        <w:jc w:val="both"/>
        <w:rPr>
          <w:rFonts w:eastAsia="Calibri" w:cstheme="minorHAnsi"/>
        </w:rPr>
      </w:pPr>
      <w:r w:rsidRPr="00857880">
        <w:rPr>
          <w:rFonts w:eastAsia="Calibri" w:cstheme="minorHAnsi"/>
          <w:b/>
        </w:rPr>
        <w:t>CONTRATADA:</w:t>
      </w:r>
      <w:r>
        <w:rPr>
          <w:rFonts w:eastAsia="Calibri" w:cstheme="minorHAnsi"/>
        </w:rPr>
        <w:t xml:space="preserve"> </w:t>
      </w:r>
      <w:r w:rsidRPr="00A96A22">
        <w:rPr>
          <w:rFonts w:eastAsia="Calibri" w:cstheme="minorHAnsi"/>
          <w:b/>
        </w:rPr>
        <w:t>EMPRESA</w:t>
      </w:r>
      <w:r w:rsidRPr="00BD6FB0">
        <w:rPr>
          <w:rFonts w:eastAsia="Calibri" w:cstheme="minorHAnsi"/>
        </w:rPr>
        <w:t xml:space="preserve"> </w:t>
      </w:r>
      <w:r w:rsidRPr="00F4148D">
        <w:rPr>
          <w:rFonts w:eastAsia="Calibri" w:cstheme="minorHAnsi"/>
          <w:shd w:val="clear" w:color="auto" w:fill="EAF1DD" w:themeFill="accent3" w:themeFillTint="33"/>
        </w:rPr>
        <w:t>________</w:t>
      </w:r>
      <w:r w:rsidRPr="00BD6FB0">
        <w:rPr>
          <w:rFonts w:eastAsia="Calibri" w:cstheme="minorHAnsi"/>
        </w:rPr>
        <w:t>, pessoa jurídica, inscrita no CNPJ sob</w:t>
      </w:r>
      <w:r>
        <w:rPr>
          <w:rFonts w:eastAsia="Calibri" w:cstheme="minorHAnsi"/>
        </w:rPr>
        <w:t xml:space="preserve"> o número</w:t>
      </w:r>
      <w:r w:rsidRPr="00BD6FB0">
        <w:rPr>
          <w:rFonts w:eastAsia="Calibri" w:cstheme="minorHAnsi"/>
        </w:rPr>
        <w:t xml:space="preserve"> </w:t>
      </w:r>
      <w:r w:rsidRPr="00F4148D">
        <w:rPr>
          <w:rFonts w:eastAsia="Calibri" w:cstheme="minorHAnsi"/>
          <w:shd w:val="clear" w:color="auto" w:fill="EAF1DD" w:themeFill="accent3" w:themeFillTint="33"/>
        </w:rPr>
        <w:t>_______</w:t>
      </w:r>
      <w:r w:rsidRPr="00BD6FB0">
        <w:rPr>
          <w:rFonts w:eastAsia="Calibri" w:cstheme="minorHAnsi"/>
        </w:rPr>
        <w:t>, com sede à</w:t>
      </w:r>
      <w:r>
        <w:rPr>
          <w:rFonts w:eastAsia="Calibri" w:cstheme="minorHAnsi"/>
        </w:rPr>
        <w:t xml:space="preserve"> Rua</w:t>
      </w:r>
      <w:r w:rsidRPr="00F4148D">
        <w:rPr>
          <w:rFonts w:eastAsia="Calibri" w:cstheme="minorHAnsi"/>
          <w:shd w:val="clear" w:color="auto" w:fill="EAF1DD" w:themeFill="accent3" w:themeFillTint="33"/>
        </w:rPr>
        <w:t>______</w:t>
      </w:r>
      <w:r>
        <w:rPr>
          <w:rFonts w:eastAsia="Calibri" w:cstheme="minorHAnsi"/>
        </w:rPr>
        <w:t>, Nº</w:t>
      </w:r>
      <w:r w:rsidRPr="00F4148D">
        <w:rPr>
          <w:rFonts w:eastAsia="Calibri" w:cstheme="minorHAnsi"/>
          <w:shd w:val="clear" w:color="auto" w:fill="EAF1DD" w:themeFill="accent3" w:themeFillTint="33"/>
        </w:rPr>
        <w:t>____</w:t>
      </w:r>
      <w:r>
        <w:rPr>
          <w:rFonts w:eastAsia="Calibri" w:cstheme="minorHAnsi"/>
        </w:rPr>
        <w:t xml:space="preserve">, Bairro </w:t>
      </w:r>
      <w:r w:rsidRPr="00F4148D">
        <w:rPr>
          <w:rFonts w:eastAsia="Calibri" w:cstheme="minorHAnsi"/>
          <w:shd w:val="clear" w:color="auto" w:fill="EAF1DD" w:themeFill="accent3" w:themeFillTint="33"/>
        </w:rPr>
        <w:t>____</w:t>
      </w:r>
      <w:r>
        <w:rPr>
          <w:rFonts w:eastAsia="Calibri" w:cstheme="minorHAnsi"/>
        </w:rPr>
        <w:t xml:space="preserve">, Cidade de </w:t>
      </w:r>
      <w:r w:rsidRPr="00F4148D">
        <w:rPr>
          <w:rFonts w:eastAsia="Calibri" w:cstheme="minorHAnsi"/>
          <w:shd w:val="clear" w:color="auto" w:fill="EAF1DD" w:themeFill="accent3" w:themeFillTint="33"/>
        </w:rPr>
        <w:t>____</w:t>
      </w:r>
      <w:r w:rsidRPr="00BD6FB0">
        <w:rPr>
          <w:rFonts w:eastAsia="Calibri" w:cstheme="minorHAnsi"/>
        </w:rPr>
        <w:t>, neste ato repr</w:t>
      </w:r>
      <w:r>
        <w:rPr>
          <w:rFonts w:eastAsia="Calibri" w:cstheme="minorHAnsi"/>
        </w:rPr>
        <w:t xml:space="preserve">esentada pelo </w:t>
      </w:r>
      <w:proofErr w:type="gramStart"/>
      <w:r>
        <w:rPr>
          <w:rFonts w:eastAsia="Calibri" w:cstheme="minorHAnsi"/>
        </w:rPr>
        <w:t>Sr.</w:t>
      </w:r>
      <w:proofErr w:type="gramEnd"/>
      <w:r>
        <w:rPr>
          <w:rFonts w:eastAsia="Calibri" w:cstheme="minorHAnsi"/>
        </w:rPr>
        <w:t xml:space="preserve"> </w:t>
      </w:r>
      <w:r w:rsidRPr="00F4148D">
        <w:rPr>
          <w:rFonts w:eastAsia="Calibri" w:cstheme="minorHAnsi"/>
          <w:shd w:val="clear" w:color="auto" w:fill="EAF1DD" w:themeFill="accent3" w:themeFillTint="33"/>
        </w:rPr>
        <w:t>_____</w:t>
      </w:r>
      <w:r>
        <w:rPr>
          <w:rFonts w:eastAsia="Calibri" w:cstheme="minorHAnsi"/>
        </w:rPr>
        <w:t>, conforme contrato social.</w:t>
      </w:r>
    </w:p>
    <w:p w:rsidR="007504CA" w:rsidRDefault="007504CA" w:rsidP="003360E9">
      <w:pPr>
        <w:tabs>
          <w:tab w:val="left" w:pos="0"/>
        </w:tabs>
        <w:spacing w:after="0" w:line="240" w:lineRule="auto"/>
        <w:jc w:val="both"/>
        <w:rPr>
          <w:rFonts w:eastAsia="Calibri" w:cstheme="minorHAnsi"/>
        </w:rPr>
      </w:pPr>
      <w:r>
        <w:rPr>
          <w:rFonts w:eastAsia="Calibri" w:cstheme="minorHAnsi"/>
        </w:rPr>
        <w:t>Tê</w:t>
      </w:r>
      <w:r w:rsidRPr="00BD6FB0">
        <w:rPr>
          <w:rFonts w:eastAsia="Calibri" w:cstheme="minorHAnsi"/>
        </w:rPr>
        <w:t>m entre si, justo e contratado, o constante nas cláusulas a seguir enumeradas:</w:t>
      </w:r>
    </w:p>
    <w:p w:rsidR="007504CA" w:rsidRPr="002F5995" w:rsidRDefault="007504CA" w:rsidP="003360E9">
      <w:pPr>
        <w:tabs>
          <w:tab w:val="left" w:pos="0"/>
        </w:tabs>
        <w:spacing w:after="0" w:line="240" w:lineRule="auto"/>
        <w:jc w:val="both"/>
        <w:rPr>
          <w:rFonts w:eastAsia="Calibri" w:cstheme="minorHAnsi"/>
        </w:rPr>
      </w:pPr>
    </w:p>
    <w:p w:rsidR="007504CA" w:rsidRPr="00BD6FB0" w:rsidRDefault="007504CA" w:rsidP="003360E9">
      <w:pPr>
        <w:spacing w:after="0" w:line="240" w:lineRule="auto"/>
        <w:ind w:right="11"/>
        <w:rPr>
          <w:rFonts w:eastAsia="Calibri" w:cstheme="minorHAnsi"/>
          <w:b/>
        </w:rPr>
      </w:pPr>
      <w:r w:rsidRPr="00BD6FB0">
        <w:rPr>
          <w:rFonts w:eastAsia="Calibri" w:cstheme="minorHAnsi"/>
          <w:b/>
        </w:rPr>
        <w:t>CLÁUSULA PRIMEIRA - DO OBJETO E REGIME DE EXECUÇÃO</w:t>
      </w:r>
    </w:p>
    <w:p w:rsidR="007504CA" w:rsidRPr="00BD6FB0" w:rsidRDefault="007504CA" w:rsidP="006B3EF5">
      <w:pPr>
        <w:pStyle w:val="PargrafodaLista"/>
        <w:numPr>
          <w:ilvl w:val="1"/>
          <w:numId w:val="3"/>
        </w:numPr>
        <w:tabs>
          <w:tab w:val="left" w:pos="426"/>
        </w:tabs>
        <w:spacing w:after="0" w:line="240" w:lineRule="auto"/>
        <w:ind w:right="11"/>
        <w:jc w:val="both"/>
        <w:rPr>
          <w:rFonts w:eastAsia="Calibri" w:cstheme="minorHAnsi"/>
          <w:b/>
        </w:rPr>
      </w:pPr>
      <w:r w:rsidRPr="00BD6FB0">
        <w:rPr>
          <w:rFonts w:eastAsia="Calibri" w:cstheme="minorHAnsi"/>
        </w:rPr>
        <w:t xml:space="preserve">O objeto do presente contrato é </w:t>
      </w:r>
      <w:r>
        <w:rPr>
          <w:rFonts w:eastAsia="Calibri" w:cstheme="minorHAnsi"/>
        </w:rPr>
        <w:t>contratação de empresa para</w:t>
      </w:r>
      <w:r w:rsidRPr="00BD6FB0">
        <w:rPr>
          <w:rFonts w:eastAsia="Calibri" w:cstheme="minorHAnsi"/>
        </w:rPr>
        <w:t xml:space="preserve"> </w:t>
      </w:r>
      <w:r w:rsidR="006B3EF5" w:rsidRPr="006B3EF5">
        <w:rPr>
          <w:rFonts w:eastAsia="Calibri" w:cstheme="minorHAnsi"/>
          <w:b/>
          <w:shd w:val="clear" w:color="auto" w:fill="EAF1DD" w:themeFill="accent3" w:themeFillTint="33"/>
        </w:rPr>
        <w:t>Construção de unidades habitacionais - CASA CATARINA</w:t>
      </w:r>
      <w:r>
        <w:rPr>
          <w:rFonts w:eastAsia="Calibri" w:cstheme="minorHAnsi"/>
        </w:rPr>
        <w:t xml:space="preserve">, em conformidade com o disposto na proposta apresentada, neste contrato e nos demais documentos que o integram. </w:t>
      </w:r>
    </w:p>
    <w:p w:rsidR="00141477" w:rsidRDefault="007504CA" w:rsidP="003360E9">
      <w:pPr>
        <w:pStyle w:val="PargrafodaLista"/>
        <w:numPr>
          <w:ilvl w:val="1"/>
          <w:numId w:val="3"/>
        </w:numPr>
        <w:tabs>
          <w:tab w:val="left" w:pos="426"/>
        </w:tabs>
        <w:spacing w:after="0" w:line="240" w:lineRule="auto"/>
        <w:ind w:left="0" w:right="11" w:firstLine="0"/>
        <w:jc w:val="both"/>
        <w:rPr>
          <w:rFonts w:eastAsia="Calibri" w:cstheme="minorHAnsi"/>
        </w:rPr>
      </w:pPr>
      <w:r w:rsidRPr="002F5995">
        <w:rPr>
          <w:rFonts w:eastAsia="Calibri" w:cstheme="minorHAnsi"/>
        </w:rPr>
        <w:t>O regime de execução</w:t>
      </w:r>
      <w:r>
        <w:rPr>
          <w:rFonts w:eastAsia="Calibri" w:cstheme="minorHAnsi"/>
        </w:rPr>
        <w:t xml:space="preserve"> do presente contrato</w:t>
      </w:r>
      <w:r w:rsidRPr="002F5995">
        <w:rPr>
          <w:rFonts w:eastAsia="Calibri" w:cstheme="minorHAnsi"/>
        </w:rPr>
        <w:t xml:space="preserve"> será </w:t>
      </w:r>
      <w:r>
        <w:rPr>
          <w:rFonts w:eastAsia="Calibri" w:cstheme="minorHAnsi"/>
        </w:rPr>
        <w:t xml:space="preserve">o de </w:t>
      </w:r>
      <w:r w:rsidR="006B3EF5">
        <w:rPr>
          <w:rFonts w:eastAsia="Calibri" w:cstheme="minorHAnsi"/>
          <w:shd w:val="clear" w:color="auto" w:fill="EAF1DD" w:themeFill="accent3" w:themeFillTint="33"/>
        </w:rPr>
        <w:t>empreitada por preço Global</w:t>
      </w:r>
      <w:r w:rsidRPr="002F5995">
        <w:rPr>
          <w:rFonts w:eastAsia="Calibri" w:cstheme="minorHAnsi"/>
        </w:rPr>
        <w:t>.</w:t>
      </w:r>
    </w:p>
    <w:p w:rsidR="007504CA" w:rsidRPr="002F5995" w:rsidRDefault="00141477" w:rsidP="003360E9">
      <w:pPr>
        <w:pStyle w:val="PargrafodaLista"/>
        <w:numPr>
          <w:ilvl w:val="1"/>
          <w:numId w:val="3"/>
        </w:numPr>
        <w:tabs>
          <w:tab w:val="left" w:pos="426"/>
        </w:tabs>
        <w:spacing w:after="0" w:line="240" w:lineRule="auto"/>
        <w:ind w:left="0" w:right="11" w:firstLine="0"/>
        <w:jc w:val="both"/>
        <w:rPr>
          <w:rFonts w:eastAsia="Calibri" w:cstheme="minorHAnsi"/>
        </w:rPr>
      </w:pPr>
      <w:r>
        <w:rPr>
          <w:rFonts w:eastAsia="Calibri" w:cstheme="minorHAnsi"/>
        </w:rPr>
        <w:t xml:space="preserve">Este contrato possui natureza de </w:t>
      </w:r>
      <w:r w:rsidRPr="00141477">
        <w:rPr>
          <w:rFonts w:eastAsia="Calibri" w:cstheme="minorHAnsi"/>
          <w:color w:val="FF0000"/>
        </w:rPr>
        <w:t>escopo</w:t>
      </w:r>
      <w:r w:rsidR="006B3EF5">
        <w:rPr>
          <w:rFonts w:eastAsia="Calibri" w:cstheme="minorHAnsi"/>
          <w:color w:val="FF0000"/>
        </w:rPr>
        <w:t>.</w:t>
      </w:r>
      <w:r w:rsidRPr="00141477">
        <w:rPr>
          <w:rFonts w:eastAsia="Calibri" w:cstheme="minorHAnsi"/>
          <w:color w:val="FF0000"/>
        </w:rPr>
        <w:t xml:space="preserve"> </w:t>
      </w:r>
    </w:p>
    <w:p w:rsidR="007504CA" w:rsidRPr="002F5995" w:rsidRDefault="007504CA" w:rsidP="003360E9">
      <w:pPr>
        <w:pStyle w:val="PargrafodaLista"/>
        <w:numPr>
          <w:ilvl w:val="1"/>
          <w:numId w:val="3"/>
        </w:numPr>
        <w:tabs>
          <w:tab w:val="left" w:pos="426"/>
        </w:tabs>
        <w:spacing w:after="0" w:line="240" w:lineRule="auto"/>
        <w:ind w:left="0" w:right="11" w:firstLine="0"/>
        <w:jc w:val="both"/>
        <w:rPr>
          <w:rFonts w:eastAsia="Calibri" w:cstheme="minorHAnsi"/>
          <w:b/>
        </w:rPr>
      </w:pPr>
      <w:r w:rsidRPr="00632A53">
        <w:rPr>
          <w:rFonts w:eastAsia="Calibri" w:cstheme="minorHAnsi"/>
        </w:rPr>
        <w:t>O local do objeto foi inspecionado previamente pela CONTRATADA,</w:t>
      </w:r>
      <w:r w:rsidRPr="00BD6FB0">
        <w:rPr>
          <w:rFonts w:eastAsia="Calibri" w:cstheme="minorHAnsi"/>
        </w:rPr>
        <w:t xml:space="preserve"> a qual, por meio da assinatura deste contrato, se declara em condições de ex</w:t>
      </w:r>
      <w:r>
        <w:rPr>
          <w:rFonts w:eastAsia="Calibri" w:cstheme="minorHAnsi"/>
        </w:rPr>
        <w:t xml:space="preserve">ecutá-lo </w:t>
      </w:r>
      <w:r w:rsidRPr="00BD6FB0">
        <w:rPr>
          <w:rFonts w:eastAsia="Calibri" w:cstheme="minorHAnsi"/>
        </w:rPr>
        <w:t xml:space="preserve">em estrita observância com o </w:t>
      </w:r>
      <w:r>
        <w:rPr>
          <w:rFonts w:eastAsia="Calibri" w:cstheme="minorHAnsi"/>
        </w:rPr>
        <w:t xml:space="preserve">disposto no </w:t>
      </w:r>
      <w:r w:rsidR="00627196">
        <w:rPr>
          <w:rFonts w:eastAsia="Calibri" w:cstheme="minorHAnsi"/>
        </w:rPr>
        <w:t>edital, termo de referência, projeto básico e, havendo, projeto executivo</w:t>
      </w:r>
      <w:r w:rsidRPr="00BD6FB0">
        <w:rPr>
          <w:rFonts w:eastAsia="Calibri" w:cstheme="minorHAnsi"/>
        </w:rPr>
        <w:t>.</w:t>
      </w:r>
      <w:r>
        <w:rPr>
          <w:rFonts w:eastAsia="Calibri" w:cstheme="minorHAnsi"/>
        </w:rPr>
        <w:t xml:space="preserve"> </w:t>
      </w:r>
    </w:p>
    <w:p w:rsidR="007504CA" w:rsidRPr="002F5995" w:rsidRDefault="007504CA" w:rsidP="003360E9">
      <w:pPr>
        <w:pStyle w:val="PargrafodaLista"/>
        <w:tabs>
          <w:tab w:val="left" w:pos="426"/>
        </w:tabs>
        <w:spacing w:line="240" w:lineRule="auto"/>
        <w:ind w:left="0" w:right="11"/>
        <w:jc w:val="both"/>
        <w:rPr>
          <w:rFonts w:eastAsia="Calibri" w:cstheme="minorHAnsi"/>
          <w:b/>
        </w:rPr>
      </w:pPr>
    </w:p>
    <w:p w:rsidR="007504CA" w:rsidRDefault="007504CA" w:rsidP="003360E9">
      <w:pPr>
        <w:spacing w:after="0" w:line="240" w:lineRule="auto"/>
        <w:rPr>
          <w:rFonts w:eastAsia="Calibri" w:cstheme="minorHAnsi"/>
          <w:b/>
        </w:rPr>
      </w:pPr>
      <w:r w:rsidRPr="00BD6FB0">
        <w:rPr>
          <w:rFonts w:eastAsia="Calibri" w:cstheme="minorHAnsi"/>
          <w:b/>
        </w:rPr>
        <w:t xml:space="preserve">CLÁUSULA SEGUNDA </w:t>
      </w:r>
      <w:r>
        <w:rPr>
          <w:rFonts w:eastAsia="Calibri" w:cstheme="minorHAnsi"/>
          <w:b/>
        </w:rPr>
        <w:t>- DA FUNDAMENTAÇÃO LEGAL</w:t>
      </w:r>
    </w:p>
    <w:p w:rsidR="007504CA" w:rsidRPr="003A372F" w:rsidRDefault="007504CA" w:rsidP="003360E9">
      <w:pPr>
        <w:pStyle w:val="PargrafodaLista"/>
        <w:numPr>
          <w:ilvl w:val="1"/>
          <w:numId w:val="7"/>
        </w:numPr>
        <w:tabs>
          <w:tab w:val="left" w:pos="426"/>
        </w:tabs>
        <w:spacing w:after="0" w:line="240" w:lineRule="auto"/>
        <w:ind w:left="0" w:firstLine="0"/>
        <w:jc w:val="both"/>
        <w:rPr>
          <w:rFonts w:eastAsia="Calibri" w:cstheme="minorHAnsi"/>
        </w:rPr>
      </w:pPr>
      <w:r w:rsidRPr="003A372F">
        <w:rPr>
          <w:rFonts w:eastAsia="Calibri" w:cstheme="minorHAnsi"/>
        </w:rPr>
        <w:t xml:space="preserve">Esta contratação tem por fundamento </w:t>
      </w:r>
      <w:r w:rsidR="00F37B0B">
        <w:rPr>
          <w:rFonts w:eastAsia="Calibri" w:cstheme="minorHAnsi"/>
        </w:rPr>
        <w:t>o P</w:t>
      </w:r>
      <w:r>
        <w:rPr>
          <w:rFonts w:eastAsia="Calibri" w:cstheme="minorHAnsi"/>
        </w:rPr>
        <w:t>rocesso de licitação nº</w:t>
      </w:r>
      <w:r w:rsidR="006B3EF5">
        <w:rPr>
          <w:rFonts w:eastAsia="Calibri" w:cstheme="minorHAnsi"/>
        </w:rPr>
        <w:t>26/2026</w:t>
      </w:r>
      <w:r>
        <w:rPr>
          <w:rFonts w:eastAsia="Calibri" w:cstheme="minorHAnsi"/>
        </w:rPr>
        <w:t xml:space="preserve"> </w:t>
      </w:r>
      <w:r w:rsidR="00F37B0B">
        <w:rPr>
          <w:rFonts w:eastAsia="Calibri" w:cstheme="minorHAnsi"/>
        </w:rPr>
        <w:t>Concorrência</w:t>
      </w:r>
      <w:r>
        <w:rPr>
          <w:rFonts w:eastAsia="Calibri" w:cstheme="minorHAnsi"/>
        </w:rPr>
        <w:t xml:space="preserve"> nº </w:t>
      </w:r>
      <w:r w:rsidR="006B3EF5">
        <w:rPr>
          <w:rFonts w:eastAsia="Calibri" w:cstheme="minorHAnsi"/>
          <w:shd w:val="clear" w:color="auto" w:fill="EAF1DD" w:themeFill="accent3" w:themeFillTint="33"/>
        </w:rPr>
        <w:t>09/2026</w:t>
      </w:r>
      <w:r>
        <w:rPr>
          <w:rFonts w:eastAsia="Calibri" w:cstheme="minorHAnsi"/>
        </w:rPr>
        <w:t>, realizada nos termos da Lei nº 14.133/2021</w:t>
      </w:r>
      <w:r w:rsidRPr="006C406A">
        <w:rPr>
          <w:rFonts w:eastAsia="Calibri" w:cstheme="minorHAnsi"/>
        </w:rPr>
        <w:t xml:space="preserve">. </w:t>
      </w:r>
    </w:p>
    <w:p w:rsidR="007504CA" w:rsidRDefault="007504CA" w:rsidP="003360E9">
      <w:pPr>
        <w:spacing w:after="0" w:line="240" w:lineRule="auto"/>
        <w:rPr>
          <w:rFonts w:eastAsia="Calibri" w:cstheme="minorHAnsi"/>
          <w:b/>
        </w:rPr>
      </w:pPr>
    </w:p>
    <w:p w:rsidR="007504CA" w:rsidRPr="00BD6FB0" w:rsidRDefault="007504CA" w:rsidP="003360E9">
      <w:pPr>
        <w:spacing w:after="0" w:line="240" w:lineRule="auto"/>
        <w:rPr>
          <w:rFonts w:cstheme="minorHAnsi"/>
          <w:b/>
        </w:rPr>
      </w:pPr>
      <w:r>
        <w:rPr>
          <w:rFonts w:eastAsia="Calibri" w:cstheme="minorHAnsi"/>
          <w:b/>
        </w:rPr>
        <w:t xml:space="preserve">CLÁUSULA TERCEIRA - </w:t>
      </w:r>
      <w:r w:rsidRPr="00BD6FB0">
        <w:rPr>
          <w:rFonts w:eastAsia="Calibri" w:cstheme="minorHAnsi"/>
          <w:b/>
        </w:rPr>
        <w:t>DA DOCUMENTAÇÃO QUE INTEGRA ESTE CONTRATO</w:t>
      </w:r>
    </w:p>
    <w:p w:rsidR="007504CA" w:rsidRDefault="007504CA" w:rsidP="003360E9">
      <w:pPr>
        <w:pStyle w:val="PargrafodaLista"/>
        <w:numPr>
          <w:ilvl w:val="1"/>
          <w:numId w:val="5"/>
        </w:numPr>
        <w:tabs>
          <w:tab w:val="left" w:pos="426"/>
        </w:tabs>
        <w:spacing w:after="0" w:line="240" w:lineRule="auto"/>
        <w:ind w:left="0" w:firstLine="0"/>
        <w:jc w:val="both"/>
        <w:rPr>
          <w:rFonts w:cstheme="minorHAnsi"/>
        </w:rPr>
      </w:pPr>
      <w:proofErr w:type="gramStart"/>
      <w:r w:rsidRPr="00BD6FB0">
        <w:rPr>
          <w:rFonts w:eastAsia="Calibri" w:cstheme="minorHAnsi"/>
        </w:rPr>
        <w:t>Ficam</w:t>
      </w:r>
      <w:proofErr w:type="gramEnd"/>
      <w:r w:rsidRPr="00BD6FB0">
        <w:rPr>
          <w:rFonts w:eastAsia="Calibri" w:cstheme="minorHAnsi"/>
        </w:rPr>
        <w:t xml:space="preserve"> integrados a este Contrato, independente de transcrição, os seguintes documentos, cujos teores são de conhecimento da CONTRATADA:</w:t>
      </w:r>
      <w:r>
        <w:rPr>
          <w:rFonts w:eastAsia="Calibri" w:cstheme="minorHAnsi"/>
        </w:rPr>
        <w:t xml:space="preserve"> </w:t>
      </w:r>
      <w:r w:rsidRPr="00BD6FB0">
        <w:rPr>
          <w:rFonts w:eastAsia="Calibri" w:cstheme="minorHAnsi"/>
        </w:rPr>
        <w:t>projetos, especificações e memoriais, proposta da proponente vencedora, planilha orçamentária,</w:t>
      </w:r>
      <w:r w:rsidR="00627196">
        <w:rPr>
          <w:rFonts w:eastAsia="Calibri" w:cstheme="minorHAnsi"/>
        </w:rPr>
        <w:t xml:space="preserve"> </w:t>
      </w:r>
      <w:r w:rsidR="00627196" w:rsidRPr="00627196">
        <w:rPr>
          <w:rFonts w:eastAsia="Calibri" w:cstheme="minorHAnsi"/>
        </w:rPr>
        <w:t>cronograma físico-financeiro</w:t>
      </w:r>
      <w:r w:rsidR="00627196">
        <w:rPr>
          <w:rFonts w:eastAsia="Calibri" w:cstheme="minorHAnsi"/>
        </w:rPr>
        <w:t xml:space="preserve">, estudo técnico preliminar, termo de referência, </w:t>
      </w:r>
      <w:r w:rsidR="00627196" w:rsidRPr="00BD6FB0">
        <w:rPr>
          <w:rFonts w:eastAsia="Calibri" w:cstheme="minorHAnsi"/>
        </w:rPr>
        <w:t xml:space="preserve">atos convocatórios, </w:t>
      </w:r>
      <w:r w:rsidR="00627196">
        <w:rPr>
          <w:rFonts w:eastAsia="Calibri" w:cstheme="minorHAnsi"/>
        </w:rPr>
        <w:t xml:space="preserve">edital e anexos. </w:t>
      </w:r>
    </w:p>
    <w:p w:rsidR="007504CA" w:rsidRDefault="007504CA" w:rsidP="003360E9">
      <w:pPr>
        <w:pStyle w:val="PargrafodaLista"/>
        <w:numPr>
          <w:ilvl w:val="1"/>
          <w:numId w:val="5"/>
        </w:numPr>
        <w:tabs>
          <w:tab w:val="left" w:pos="426"/>
        </w:tabs>
        <w:spacing w:after="0" w:line="240" w:lineRule="auto"/>
        <w:ind w:left="0" w:firstLine="0"/>
        <w:jc w:val="both"/>
        <w:rPr>
          <w:rFonts w:cstheme="minorHAnsi"/>
        </w:rPr>
      </w:pPr>
      <w:r w:rsidRPr="003A372F">
        <w:rPr>
          <w:rFonts w:eastAsia="Calibri" w:cstheme="minorHAnsi"/>
        </w:rPr>
        <w:t xml:space="preserve">Será incorporada a este contrato, mediante </w:t>
      </w:r>
      <w:r w:rsidRPr="003A372F">
        <w:rPr>
          <w:rFonts w:eastAsia="Calibri" w:cstheme="minorHAnsi"/>
          <w:b/>
        </w:rPr>
        <w:t>Termos Aditivos</w:t>
      </w:r>
      <w:r w:rsidRPr="003A372F">
        <w:rPr>
          <w:rFonts w:eastAsia="Calibri" w:cstheme="minorHAnsi"/>
        </w:rPr>
        <w:t>, qualquer alteração ou modificação que venha a ser necessária durante a sua vigência, decorrente das obrigações assumidas pela CONTRATADA, sejam alterações no objeto, projeto, especificações, quantidades, prazos, valores ou normas gerais de serviços da CONTRATANTE;</w:t>
      </w:r>
    </w:p>
    <w:p w:rsidR="007504CA" w:rsidRPr="003A372F" w:rsidRDefault="007504CA" w:rsidP="003360E9">
      <w:pPr>
        <w:pStyle w:val="PargrafodaLista"/>
        <w:numPr>
          <w:ilvl w:val="1"/>
          <w:numId w:val="5"/>
        </w:numPr>
        <w:tabs>
          <w:tab w:val="left" w:pos="426"/>
        </w:tabs>
        <w:spacing w:after="0" w:line="240" w:lineRule="auto"/>
        <w:ind w:left="0" w:firstLine="0"/>
        <w:jc w:val="both"/>
        <w:rPr>
          <w:rFonts w:cstheme="minorHAnsi"/>
        </w:rPr>
      </w:pPr>
      <w:r w:rsidRPr="003A372F">
        <w:rPr>
          <w:rFonts w:eastAsia="Calibri" w:cstheme="minorHAnsi"/>
        </w:rPr>
        <w:t xml:space="preserve">Ainda, serão incorporados todos os </w:t>
      </w:r>
      <w:proofErr w:type="spellStart"/>
      <w:r w:rsidRPr="003A372F">
        <w:rPr>
          <w:rFonts w:eastAsia="Calibri" w:cstheme="minorHAnsi"/>
          <w:b/>
        </w:rPr>
        <w:t>apostilamentos</w:t>
      </w:r>
      <w:proofErr w:type="spellEnd"/>
      <w:r w:rsidRPr="003A372F">
        <w:rPr>
          <w:rFonts w:eastAsia="Calibri" w:cstheme="minorHAnsi"/>
        </w:rPr>
        <w:t>.</w:t>
      </w:r>
    </w:p>
    <w:p w:rsidR="007504CA" w:rsidRPr="00BD6FB0" w:rsidRDefault="007504CA" w:rsidP="003360E9">
      <w:pPr>
        <w:pStyle w:val="PargrafodaLista"/>
        <w:numPr>
          <w:ilvl w:val="1"/>
          <w:numId w:val="5"/>
        </w:numPr>
        <w:tabs>
          <w:tab w:val="left" w:pos="426"/>
        </w:tabs>
        <w:spacing w:after="0" w:line="240" w:lineRule="auto"/>
        <w:ind w:left="0" w:firstLine="0"/>
        <w:jc w:val="both"/>
        <w:rPr>
          <w:rFonts w:cstheme="minorHAnsi"/>
        </w:rPr>
      </w:pPr>
      <w:r w:rsidRPr="00BD6FB0">
        <w:rPr>
          <w:rFonts w:eastAsia="Calibri" w:cstheme="minorHAnsi"/>
        </w:rPr>
        <w:lastRenderedPageBreak/>
        <w:t>A assinatura do presente contrato indica que a CONTRATADA possui plena ciência de seu conteúdo, bem como dos demais documentos vinculados ao presente,</w:t>
      </w:r>
      <w:bookmarkStart w:id="1" w:name="page22"/>
      <w:bookmarkEnd w:id="1"/>
      <w:r w:rsidRPr="00BD6FB0">
        <w:rPr>
          <w:rFonts w:eastAsia="Calibri" w:cstheme="minorHAnsi"/>
        </w:rPr>
        <w:t xml:space="preserve"> sujeitando-se às normas da Lei </w:t>
      </w:r>
      <w:r>
        <w:rPr>
          <w:rFonts w:eastAsia="Calibri" w:cstheme="minorHAnsi"/>
        </w:rPr>
        <w:t>14.133/2021</w:t>
      </w:r>
      <w:r w:rsidRPr="00BD6FB0">
        <w:rPr>
          <w:rFonts w:eastAsia="Calibri" w:cstheme="minorHAnsi"/>
        </w:rPr>
        <w:t xml:space="preserve"> e a totalidade das cláusulas contratuais aqui estabelecidas.</w:t>
      </w:r>
    </w:p>
    <w:p w:rsidR="007504CA" w:rsidRPr="00BD6FB0" w:rsidRDefault="007504CA" w:rsidP="003360E9">
      <w:pPr>
        <w:pStyle w:val="PargrafodaLista"/>
        <w:tabs>
          <w:tab w:val="left" w:pos="426"/>
        </w:tabs>
        <w:spacing w:line="240" w:lineRule="auto"/>
        <w:ind w:left="0"/>
        <w:jc w:val="both"/>
        <w:rPr>
          <w:rFonts w:eastAsia="Calibri" w:cstheme="minorHAnsi"/>
        </w:rPr>
      </w:pPr>
    </w:p>
    <w:p w:rsidR="007504CA" w:rsidRPr="00BD6FB0" w:rsidRDefault="007504CA" w:rsidP="003360E9">
      <w:pPr>
        <w:spacing w:after="0" w:line="240" w:lineRule="auto"/>
        <w:ind w:right="11"/>
        <w:contextualSpacing/>
        <w:rPr>
          <w:rFonts w:cstheme="minorHAnsi"/>
          <w:b/>
        </w:rPr>
      </w:pPr>
      <w:r>
        <w:rPr>
          <w:rFonts w:eastAsia="Calibri" w:cstheme="minorHAnsi"/>
          <w:b/>
        </w:rPr>
        <w:t>CLÁUSULA QUARTA</w:t>
      </w:r>
      <w:r w:rsidRPr="00BD6FB0">
        <w:rPr>
          <w:rFonts w:eastAsia="Calibri" w:cstheme="minorHAnsi"/>
          <w:b/>
        </w:rPr>
        <w:t xml:space="preserve"> - DO VALOR E RESERVA ORÇAMENTÁRIA</w:t>
      </w:r>
    </w:p>
    <w:p w:rsidR="007504CA" w:rsidRDefault="007504CA" w:rsidP="003360E9">
      <w:pPr>
        <w:pStyle w:val="PargrafodaLista"/>
        <w:numPr>
          <w:ilvl w:val="1"/>
          <w:numId w:val="8"/>
        </w:numPr>
        <w:tabs>
          <w:tab w:val="left" w:pos="426"/>
        </w:tabs>
        <w:spacing w:after="0" w:line="240" w:lineRule="auto"/>
        <w:ind w:left="0" w:firstLine="0"/>
        <w:jc w:val="both"/>
        <w:rPr>
          <w:rFonts w:eastAsia="Calibri" w:cstheme="minorHAnsi"/>
        </w:rPr>
      </w:pPr>
      <w:r w:rsidRPr="00BD6FB0">
        <w:rPr>
          <w:rFonts w:eastAsia="Calibri" w:cstheme="minorHAnsi"/>
        </w:rPr>
        <w:t>O preço global para a exe</w:t>
      </w:r>
      <w:r>
        <w:rPr>
          <w:rFonts w:eastAsia="Calibri" w:cstheme="minorHAnsi"/>
        </w:rPr>
        <w:t xml:space="preserve">cução do objeto deste contrato </w:t>
      </w:r>
      <w:r w:rsidRPr="00BD6FB0">
        <w:rPr>
          <w:rFonts w:eastAsia="Calibri" w:cstheme="minorHAnsi"/>
        </w:rPr>
        <w:t xml:space="preserve">é de </w:t>
      </w:r>
      <w:r w:rsidRPr="003360E9">
        <w:rPr>
          <w:rFonts w:eastAsia="Calibri" w:cstheme="minorHAnsi"/>
          <w:b/>
          <w:shd w:val="clear" w:color="auto" w:fill="EAF1DD" w:themeFill="accent3" w:themeFillTint="33"/>
        </w:rPr>
        <w:t>R$_____ (_____)</w:t>
      </w:r>
      <w:r w:rsidRPr="003360E9">
        <w:rPr>
          <w:rFonts w:eastAsia="Calibri" w:cstheme="minorHAnsi"/>
          <w:shd w:val="clear" w:color="auto" w:fill="EAF1DD" w:themeFill="accent3" w:themeFillTint="33"/>
        </w:rPr>
        <w:t>,</w:t>
      </w:r>
      <w:r w:rsidRPr="00BD6FB0">
        <w:rPr>
          <w:rFonts w:eastAsia="Calibri" w:cstheme="minorHAnsi"/>
        </w:rPr>
        <w:t xml:space="preserve"> daqui por diante, denominado "VALOR CONTRATUAL", que serão empenhados a conta da dotação:</w:t>
      </w:r>
      <w:r>
        <w:rPr>
          <w:rFonts w:eastAsia="Calibri" w:cstheme="minorHAnsi"/>
        </w:rPr>
        <w:t xml:space="preserve"> </w:t>
      </w:r>
      <w:r w:rsidRPr="003360E9">
        <w:rPr>
          <w:rFonts w:eastAsia="Calibri" w:cstheme="minorHAnsi"/>
          <w:shd w:val="clear" w:color="auto" w:fill="EAF1DD" w:themeFill="accent3" w:themeFillTint="33"/>
        </w:rPr>
        <w:t>____________.</w:t>
      </w:r>
      <w:r w:rsidRPr="00DC2969">
        <w:rPr>
          <w:rFonts w:eastAsia="Calibri" w:cstheme="minorHAnsi"/>
        </w:rPr>
        <w:t xml:space="preserve"> </w:t>
      </w:r>
      <w:r w:rsidR="00135851">
        <w:rPr>
          <w:rFonts w:eastAsia="Calibri" w:cstheme="minorHAnsi"/>
          <w:color w:val="FF0000"/>
        </w:rPr>
        <w:t>(</w:t>
      </w:r>
      <w:r w:rsidR="004A709F" w:rsidRPr="004A709F">
        <w:rPr>
          <w:rFonts w:eastAsia="Calibri" w:cstheme="minorHAnsi"/>
          <w:color w:val="FF0000"/>
        </w:rPr>
        <w:t>indicar classificação funcional programática completa e categoria econômica, conforme art. 92, VIII da Lei n.14.133/21</w:t>
      </w:r>
      <w:proofErr w:type="gramStart"/>
      <w:r w:rsidR="00135851">
        <w:rPr>
          <w:rFonts w:eastAsia="Calibri" w:cstheme="minorHAnsi"/>
          <w:color w:val="FF0000"/>
        </w:rPr>
        <w:t>)</w:t>
      </w:r>
      <w:proofErr w:type="gramEnd"/>
    </w:p>
    <w:p w:rsidR="007504CA" w:rsidRPr="003A372F" w:rsidRDefault="007504CA" w:rsidP="003360E9">
      <w:pPr>
        <w:pStyle w:val="PargrafodaLista"/>
        <w:numPr>
          <w:ilvl w:val="1"/>
          <w:numId w:val="8"/>
        </w:numPr>
        <w:tabs>
          <w:tab w:val="left" w:pos="426"/>
        </w:tabs>
        <w:spacing w:after="0" w:line="240" w:lineRule="auto"/>
        <w:ind w:left="0" w:firstLine="0"/>
        <w:jc w:val="both"/>
        <w:rPr>
          <w:rFonts w:eastAsia="Calibri" w:cstheme="minorHAnsi"/>
        </w:rPr>
      </w:pPr>
      <w:r w:rsidRPr="003A372F">
        <w:rPr>
          <w:rFonts w:eastAsia="Calibri" w:cstheme="minorHAnsi"/>
        </w:rPr>
        <w:t>No valor acima estão incluídas todas as despesas ordinárias diretas e indiretas decorrentes da execução do objeto, inclusive tributos e/ou impostos, encargos sociais, trabalhistas, previdenciários, fiscais e comerciais incidentes, bem como taxas de licenciamento, administração, frete, seguro e outros necessários ao cumprimento integral do objeto da contratação.</w:t>
      </w:r>
    </w:p>
    <w:p w:rsidR="007504CA" w:rsidRPr="00BD6FB0" w:rsidRDefault="007504CA" w:rsidP="003360E9">
      <w:pPr>
        <w:pStyle w:val="PargrafodaLista"/>
        <w:tabs>
          <w:tab w:val="left" w:pos="426"/>
        </w:tabs>
        <w:spacing w:line="240" w:lineRule="auto"/>
        <w:ind w:left="0" w:right="11"/>
        <w:jc w:val="both"/>
        <w:rPr>
          <w:rFonts w:eastAsia="Calibri" w:cstheme="minorHAnsi"/>
        </w:rPr>
      </w:pPr>
    </w:p>
    <w:p w:rsidR="00854CF8" w:rsidRDefault="007504CA" w:rsidP="003360E9">
      <w:pPr>
        <w:spacing w:after="0" w:line="240" w:lineRule="auto"/>
        <w:ind w:right="11"/>
        <w:contextualSpacing/>
        <w:jc w:val="both"/>
        <w:rPr>
          <w:rFonts w:eastAsia="Calibri" w:cstheme="minorHAnsi"/>
          <w:b/>
        </w:rPr>
      </w:pPr>
      <w:r>
        <w:rPr>
          <w:rFonts w:eastAsia="Calibri" w:cstheme="minorHAnsi"/>
          <w:b/>
        </w:rPr>
        <w:t>CLÁUSULA QUINTA</w:t>
      </w:r>
      <w:r w:rsidRPr="00770140">
        <w:rPr>
          <w:rFonts w:eastAsia="Calibri" w:cstheme="minorHAnsi"/>
          <w:b/>
        </w:rPr>
        <w:t xml:space="preserve"> </w:t>
      </w:r>
      <w:r>
        <w:rPr>
          <w:rFonts w:eastAsia="Calibri" w:cstheme="minorHAnsi"/>
          <w:b/>
        </w:rPr>
        <w:t>–</w:t>
      </w:r>
      <w:r w:rsidRPr="00770140">
        <w:rPr>
          <w:rFonts w:eastAsia="Calibri" w:cstheme="minorHAnsi"/>
          <w:b/>
        </w:rPr>
        <w:t xml:space="preserve"> </w:t>
      </w:r>
      <w:r>
        <w:rPr>
          <w:rFonts w:eastAsia="Calibri" w:cstheme="minorHAnsi"/>
          <w:b/>
        </w:rPr>
        <w:t>DOS CRITÉRIOS DE</w:t>
      </w:r>
      <w:r w:rsidRPr="00770140">
        <w:rPr>
          <w:rFonts w:eastAsia="Calibri" w:cstheme="minorHAnsi"/>
          <w:b/>
        </w:rPr>
        <w:t xml:space="preserve"> </w:t>
      </w:r>
      <w:r w:rsidR="00854CF8">
        <w:rPr>
          <w:rFonts w:eastAsia="Calibri" w:cstheme="minorHAnsi"/>
          <w:b/>
        </w:rPr>
        <w:t>MEDIÇÃO</w:t>
      </w:r>
      <w:r w:rsidR="0071008C">
        <w:rPr>
          <w:rFonts w:eastAsia="Calibri" w:cstheme="minorHAnsi"/>
          <w:b/>
        </w:rPr>
        <w:t>, RECEBIMENTO</w:t>
      </w:r>
      <w:r w:rsidR="00854CF8">
        <w:rPr>
          <w:rFonts w:eastAsia="Calibri" w:cstheme="minorHAnsi"/>
          <w:b/>
        </w:rPr>
        <w:t xml:space="preserve"> E</w:t>
      </w:r>
      <w:r w:rsidR="00FB6711">
        <w:rPr>
          <w:rFonts w:eastAsia="Calibri" w:cstheme="minorHAnsi"/>
          <w:b/>
        </w:rPr>
        <w:t xml:space="preserve"> </w:t>
      </w:r>
      <w:proofErr w:type="gramStart"/>
      <w:r w:rsidR="00FB6711">
        <w:rPr>
          <w:rFonts w:eastAsia="Calibri" w:cstheme="minorHAnsi"/>
          <w:b/>
        </w:rPr>
        <w:t>LIQUIDAÇÃO</w:t>
      </w:r>
      <w:proofErr w:type="gramEnd"/>
    </w:p>
    <w:p w:rsidR="00854CF8" w:rsidRPr="00854CF8" w:rsidRDefault="00854CF8" w:rsidP="00C4380F">
      <w:pPr>
        <w:pStyle w:val="Nivel2"/>
        <w:numPr>
          <w:ilvl w:val="1"/>
          <w:numId w:val="24"/>
        </w:numPr>
        <w:tabs>
          <w:tab w:val="left" w:pos="426"/>
        </w:tabs>
        <w:spacing w:after="0" w:line="240" w:lineRule="auto"/>
        <w:ind w:left="0" w:firstLine="0"/>
        <w:rPr>
          <w:rFonts w:asciiTheme="minorHAnsi" w:hAnsiTheme="minorHAnsi" w:cstheme="minorHAnsi"/>
          <w:b/>
          <w:sz w:val="22"/>
          <w:szCs w:val="22"/>
        </w:rPr>
      </w:pPr>
      <w:r w:rsidRPr="00854CF8">
        <w:rPr>
          <w:rFonts w:asciiTheme="minorHAnsi" w:hAnsiTheme="minorHAnsi" w:cstheme="minorHAnsi"/>
          <w:b/>
          <w:sz w:val="22"/>
          <w:szCs w:val="22"/>
        </w:rPr>
        <w:t xml:space="preserve">Da medição: </w:t>
      </w:r>
    </w:p>
    <w:p w:rsidR="00854CF8" w:rsidRDefault="00854CF8" w:rsidP="003360E9">
      <w:pPr>
        <w:pStyle w:val="Nivel2"/>
        <w:numPr>
          <w:ilvl w:val="2"/>
          <w:numId w:val="9"/>
        </w:numPr>
        <w:tabs>
          <w:tab w:val="left" w:pos="567"/>
          <w:tab w:val="left" w:pos="993"/>
        </w:tabs>
        <w:spacing w:before="0" w:after="0" w:line="240" w:lineRule="auto"/>
        <w:ind w:left="425" w:firstLine="0"/>
        <w:rPr>
          <w:rFonts w:asciiTheme="minorHAnsi" w:hAnsiTheme="minorHAnsi" w:cstheme="minorHAnsi"/>
          <w:sz w:val="22"/>
          <w:szCs w:val="22"/>
        </w:rPr>
      </w:pPr>
      <w:r w:rsidRPr="00854CF8">
        <w:rPr>
          <w:rFonts w:asciiTheme="minorHAnsi" w:hAnsiTheme="minorHAnsi" w:cstheme="minorHAnsi"/>
          <w:sz w:val="22"/>
          <w:szCs w:val="22"/>
        </w:rPr>
        <w:t>A avaliação da execução se dará por meio de medições mensais, nas quais se aferirá a qualidade na prestação dos serviços e se observará o cumprimento do previsto no termo de referência e demais documentos;</w:t>
      </w:r>
    </w:p>
    <w:p w:rsidR="00854CF8" w:rsidRDefault="00854CF8" w:rsidP="003360E9">
      <w:pPr>
        <w:pStyle w:val="Nivel2"/>
        <w:numPr>
          <w:ilvl w:val="2"/>
          <w:numId w:val="9"/>
        </w:numPr>
        <w:tabs>
          <w:tab w:val="left" w:pos="567"/>
          <w:tab w:val="left" w:pos="993"/>
        </w:tabs>
        <w:spacing w:before="0" w:after="0" w:line="240" w:lineRule="auto"/>
        <w:ind w:left="425" w:firstLine="0"/>
        <w:rPr>
          <w:rFonts w:asciiTheme="minorHAnsi" w:hAnsiTheme="minorHAnsi" w:cstheme="minorHAnsi"/>
          <w:sz w:val="22"/>
          <w:szCs w:val="22"/>
        </w:rPr>
      </w:pPr>
      <w:r w:rsidRPr="00854CF8">
        <w:rPr>
          <w:rFonts w:asciiTheme="minorHAnsi" w:hAnsiTheme="minorHAnsi" w:cstheme="minorHAnsi"/>
          <w:sz w:val="22"/>
          <w:szCs w:val="22"/>
        </w:rPr>
        <w:t>Uma etapa será considerada efetivamente concluída quando os serviços previstos para esta, no Cronograma Físico-Financeiro, estiverem executados em sua totalidade.</w:t>
      </w:r>
    </w:p>
    <w:p w:rsidR="00FB6711" w:rsidRPr="00FB6711" w:rsidRDefault="00FB6711" w:rsidP="00FB6711">
      <w:pPr>
        <w:pStyle w:val="PargrafodaLista"/>
        <w:numPr>
          <w:ilvl w:val="1"/>
          <w:numId w:val="9"/>
        </w:numPr>
        <w:tabs>
          <w:tab w:val="left" w:pos="426"/>
        </w:tabs>
        <w:spacing w:after="0" w:line="240" w:lineRule="auto"/>
        <w:ind w:left="0" w:right="9" w:firstLine="0"/>
        <w:jc w:val="both"/>
        <w:rPr>
          <w:rFonts w:eastAsia="Calibri" w:cstheme="minorHAnsi"/>
          <w:b/>
        </w:rPr>
      </w:pPr>
      <w:r>
        <w:rPr>
          <w:rFonts w:eastAsia="Calibri" w:cstheme="minorHAnsi"/>
          <w:b/>
        </w:rPr>
        <w:t>Do recebimento do objeto</w:t>
      </w:r>
      <w:r w:rsidRPr="00FB6711">
        <w:rPr>
          <w:rFonts w:eastAsia="Calibri" w:cstheme="minorHAnsi"/>
          <w:b/>
        </w:rPr>
        <w:t>:</w:t>
      </w:r>
    </w:p>
    <w:p w:rsidR="00B85214" w:rsidRPr="009A4D2B" w:rsidRDefault="00B85214" w:rsidP="00C4380F">
      <w:pPr>
        <w:pStyle w:val="NormalWeb"/>
        <w:numPr>
          <w:ilvl w:val="2"/>
          <w:numId w:val="9"/>
        </w:numPr>
        <w:tabs>
          <w:tab w:val="left" w:pos="993"/>
        </w:tabs>
        <w:spacing w:after="0" w:line="240" w:lineRule="auto"/>
        <w:ind w:left="426" w:firstLine="0"/>
        <w:jc w:val="both"/>
        <w:rPr>
          <w:rFonts w:asciiTheme="minorHAnsi" w:hAnsiTheme="minorHAnsi" w:cstheme="minorHAnsi"/>
          <w:color w:val="FF0000"/>
          <w:sz w:val="22"/>
          <w:szCs w:val="22"/>
        </w:rPr>
      </w:pPr>
      <w:r w:rsidRPr="009A4D2B">
        <w:rPr>
          <w:rFonts w:asciiTheme="minorHAnsi" w:hAnsiTheme="minorHAnsi" w:cstheme="minorHAnsi"/>
          <w:b/>
          <w:i/>
          <w:color w:val="FF0000"/>
          <w:sz w:val="22"/>
          <w:szCs w:val="22"/>
        </w:rPr>
        <w:t>Provisoriamente</w:t>
      </w:r>
      <w:r w:rsidRPr="009A4D2B">
        <w:rPr>
          <w:rFonts w:asciiTheme="minorHAnsi" w:hAnsiTheme="minorHAnsi" w:cstheme="minorHAnsi"/>
          <w:color w:val="FF0000"/>
          <w:sz w:val="22"/>
          <w:szCs w:val="22"/>
        </w:rPr>
        <w:t>, pelo responsável por seu acompanhamento e fiscalização, mediante termo detalhado, quando verificado o cumprimento das exigências de caráter técnico</w:t>
      </w:r>
      <w:bookmarkStart w:id="2" w:name="art140ib"/>
      <w:bookmarkEnd w:id="2"/>
      <w:r>
        <w:rPr>
          <w:rFonts w:asciiTheme="minorHAnsi" w:hAnsiTheme="minorHAnsi" w:cstheme="minorHAnsi"/>
          <w:color w:val="FF0000"/>
          <w:sz w:val="22"/>
          <w:szCs w:val="22"/>
        </w:rPr>
        <w:t xml:space="preserve">, no prazo de até 05 (cinco) dias, podendo ser prorrogado, mediante justificativa.  </w:t>
      </w:r>
    </w:p>
    <w:p w:rsidR="00B85214" w:rsidRPr="009A4D2B" w:rsidRDefault="00B85214" w:rsidP="00C4380F">
      <w:pPr>
        <w:pStyle w:val="NormalWeb"/>
        <w:numPr>
          <w:ilvl w:val="2"/>
          <w:numId w:val="9"/>
        </w:numPr>
        <w:tabs>
          <w:tab w:val="left" w:pos="993"/>
        </w:tabs>
        <w:spacing w:after="0" w:line="240" w:lineRule="auto"/>
        <w:ind w:left="426" w:firstLine="0"/>
        <w:jc w:val="both"/>
        <w:rPr>
          <w:rFonts w:asciiTheme="minorHAnsi" w:hAnsiTheme="minorHAnsi" w:cstheme="minorHAnsi"/>
          <w:color w:val="FF0000"/>
          <w:sz w:val="22"/>
          <w:szCs w:val="22"/>
        </w:rPr>
      </w:pPr>
      <w:r w:rsidRPr="009A4D2B">
        <w:rPr>
          <w:rFonts w:asciiTheme="minorHAnsi" w:hAnsiTheme="minorHAnsi" w:cstheme="minorHAnsi"/>
          <w:b/>
          <w:i/>
          <w:color w:val="FF0000"/>
          <w:sz w:val="22"/>
          <w:szCs w:val="22"/>
        </w:rPr>
        <w:t>Definitivamente</w:t>
      </w:r>
      <w:r w:rsidRPr="009A4D2B">
        <w:rPr>
          <w:rFonts w:asciiTheme="minorHAnsi" w:hAnsiTheme="minorHAnsi" w:cstheme="minorHAnsi"/>
          <w:color w:val="FF0000"/>
          <w:sz w:val="22"/>
          <w:szCs w:val="22"/>
        </w:rPr>
        <w:t>, por servidor ou comissão designada pela autoridade competente, mediante termo detalhado que comprove o atendimento das exigências contratuais</w:t>
      </w:r>
      <w:r>
        <w:rPr>
          <w:rFonts w:asciiTheme="minorHAnsi" w:hAnsiTheme="minorHAnsi" w:cstheme="minorHAnsi"/>
          <w:color w:val="FF0000"/>
          <w:sz w:val="22"/>
          <w:szCs w:val="22"/>
        </w:rPr>
        <w:t xml:space="preserve">, no prazo de até 10 (dez) dias do recebimento provisório, podendo ser prorrogado, mediante justificativa.  </w:t>
      </w:r>
    </w:p>
    <w:p w:rsidR="00FB6711" w:rsidRDefault="00B85214" w:rsidP="00FB6711">
      <w:pPr>
        <w:pStyle w:val="PargrafodaLista"/>
        <w:numPr>
          <w:ilvl w:val="2"/>
          <w:numId w:val="9"/>
        </w:numPr>
        <w:tabs>
          <w:tab w:val="left" w:pos="426"/>
          <w:tab w:val="left" w:pos="993"/>
        </w:tabs>
        <w:spacing w:after="0" w:line="240" w:lineRule="auto"/>
        <w:ind w:left="426" w:right="9" w:firstLine="0"/>
        <w:jc w:val="both"/>
        <w:rPr>
          <w:rFonts w:eastAsia="Calibri" w:cstheme="minorHAnsi"/>
        </w:rPr>
      </w:pPr>
      <w:r w:rsidRPr="009A4D2B">
        <w:rPr>
          <w:rFonts w:eastAsia="Times New Roman" w:cstheme="minorHAnsi"/>
          <w:color w:val="000000"/>
        </w:rPr>
        <w:t xml:space="preserve">O objeto do contrato poderá ser rejeitado, no todo ou em parte, quando estiver em desacordo com o </w:t>
      </w:r>
      <w:bookmarkStart w:id="3" w:name="art140§2"/>
      <w:bookmarkEnd w:id="3"/>
      <w:r>
        <w:rPr>
          <w:rFonts w:eastAsia="Times New Roman" w:cstheme="minorHAnsi"/>
          <w:color w:val="000000"/>
        </w:rPr>
        <w:t xml:space="preserve">termo de referência, proposta e este contrato, sem prejuízo da aplicação de penalidades; </w:t>
      </w:r>
    </w:p>
    <w:p w:rsidR="00FB6711" w:rsidRDefault="00B85214" w:rsidP="00FB6711">
      <w:pPr>
        <w:pStyle w:val="PargrafodaLista"/>
        <w:numPr>
          <w:ilvl w:val="2"/>
          <w:numId w:val="9"/>
        </w:numPr>
        <w:tabs>
          <w:tab w:val="left" w:pos="426"/>
          <w:tab w:val="left" w:pos="993"/>
        </w:tabs>
        <w:spacing w:after="0" w:line="240" w:lineRule="auto"/>
        <w:ind w:left="426" w:right="9" w:firstLine="0"/>
        <w:jc w:val="both"/>
        <w:rPr>
          <w:rFonts w:eastAsia="Calibri" w:cstheme="minorHAnsi"/>
        </w:rPr>
      </w:pPr>
      <w:r w:rsidRPr="00FB6711">
        <w:rPr>
          <w:rFonts w:eastAsia="Calibri" w:cstheme="minorHAnsi"/>
        </w:rPr>
        <w:t xml:space="preserve">A fiscalização não realizará o recebimento definitivo até que sejam sanadas todas as eventuais pendências apontadas no recebimento provisório;  </w:t>
      </w:r>
    </w:p>
    <w:p w:rsidR="00FB6711" w:rsidRDefault="00B85214" w:rsidP="00FB6711">
      <w:pPr>
        <w:pStyle w:val="PargrafodaLista"/>
        <w:numPr>
          <w:ilvl w:val="2"/>
          <w:numId w:val="9"/>
        </w:numPr>
        <w:tabs>
          <w:tab w:val="left" w:pos="426"/>
          <w:tab w:val="left" w:pos="993"/>
        </w:tabs>
        <w:spacing w:after="0" w:line="240" w:lineRule="auto"/>
        <w:ind w:left="426" w:right="9" w:firstLine="0"/>
        <w:jc w:val="both"/>
        <w:rPr>
          <w:rFonts w:eastAsia="Calibri" w:cstheme="minorHAnsi"/>
        </w:rPr>
      </w:pPr>
      <w:r w:rsidRPr="00FB6711">
        <w:rPr>
          <w:rFonts w:cstheme="minorHAnsi"/>
          <w:color w:val="000000"/>
        </w:rPr>
        <w:t xml:space="preserve">O recebimento definitivo também ficará sujeito, quando cabível, à conclusão de todos os ensaios, testes e demais provas para aferição da boa execução do objeto, aplicando neste caso, o disposto no art. 140, §4° da Lei n.14.133 de 2021; </w:t>
      </w:r>
    </w:p>
    <w:p w:rsidR="00B85214" w:rsidRPr="00FB6711" w:rsidRDefault="00B85214" w:rsidP="00FB6711">
      <w:pPr>
        <w:pStyle w:val="PargrafodaLista"/>
        <w:numPr>
          <w:ilvl w:val="2"/>
          <w:numId w:val="9"/>
        </w:numPr>
        <w:tabs>
          <w:tab w:val="left" w:pos="426"/>
          <w:tab w:val="left" w:pos="993"/>
        </w:tabs>
        <w:spacing w:after="0" w:line="240" w:lineRule="auto"/>
        <w:ind w:left="426" w:right="9" w:firstLine="0"/>
        <w:jc w:val="both"/>
        <w:rPr>
          <w:rFonts w:eastAsia="Calibri" w:cstheme="minorHAnsi"/>
        </w:rPr>
      </w:pPr>
      <w:r w:rsidRPr="00FB6711">
        <w:rPr>
          <w:rFonts w:eastAsia="Times New Roman" w:cstheme="minorHAnsi"/>
          <w:color w:val="000000"/>
        </w:rPr>
        <w:t>O recebimento provisório ou definitivo não excluirá a responsabilidade civil pela solidez e pela segurança da obra ou serviço nem a responsabilidade ético-profissional pela perfeita execução do contrato, nos limites estabelecidos pela lei ou pelo contrato.</w:t>
      </w:r>
    </w:p>
    <w:p w:rsidR="007504CA" w:rsidRDefault="007504CA" w:rsidP="003360E9">
      <w:pPr>
        <w:pStyle w:val="PargrafodaLista"/>
        <w:numPr>
          <w:ilvl w:val="1"/>
          <w:numId w:val="9"/>
        </w:numPr>
        <w:tabs>
          <w:tab w:val="left" w:pos="426"/>
        </w:tabs>
        <w:spacing w:after="0" w:line="240" w:lineRule="auto"/>
        <w:ind w:left="0" w:firstLine="0"/>
        <w:jc w:val="both"/>
        <w:rPr>
          <w:rFonts w:cstheme="minorHAnsi"/>
          <w:b/>
        </w:rPr>
      </w:pPr>
      <w:r>
        <w:rPr>
          <w:rFonts w:cstheme="minorHAnsi"/>
          <w:b/>
        </w:rPr>
        <w:t xml:space="preserve">Prazo </w:t>
      </w:r>
      <w:r w:rsidR="00854CF8">
        <w:rPr>
          <w:rFonts w:cstheme="minorHAnsi"/>
          <w:b/>
        </w:rPr>
        <w:t xml:space="preserve">e condições para </w:t>
      </w:r>
      <w:r>
        <w:rPr>
          <w:rFonts w:cstheme="minorHAnsi"/>
          <w:b/>
        </w:rPr>
        <w:t>liquidação</w:t>
      </w:r>
      <w:r w:rsidR="00854CF8">
        <w:rPr>
          <w:rFonts w:cstheme="minorHAnsi"/>
          <w:b/>
        </w:rPr>
        <w:t xml:space="preserve"> da despesa</w:t>
      </w:r>
      <w:r>
        <w:rPr>
          <w:rFonts w:cstheme="minorHAnsi"/>
          <w:b/>
        </w:rPr>
        <w:t>:</w:t>
      </w:r>
    </w:p>
    <w:p w:rsidR="007504CA" w:rsidRDefault="007504CA" w:rsidP="003360E9">
      <w:pPr>
        <w:pStyle w:val="PargrafodaLista"/>
        <w:numPr>
          <w:ilvl w:val="2"/>
          <w:numId w:val="9"/>
        </w:numPr>
        <w:tabs>
          <w:tab w:val="left" w:pos="993"/>
        </w:tabs>
        <w:spacing w:after="0" w:line="240" w:lineRule="auto"/>
        <w:ind w:left="426" w:firstLine="0"/>
        <w:jc w:val="both"/>
        <w:rPr>
          <w:rFonts w:cstheme="minorHAnsi"/>
        </w:rPr>
      </w:pPr>
      <w:r w:rsidRPr="0010362C">
        <w:rPr>
          <w:rFonts w:cstheme="minorHAnsi"/>
        </w:rPr>
        <w:t xml:space="preserve">Recebida a Nota Fiscal ou documento de cobrança equivalente, correrá o prazo de </w:t>
      </w:r>
      <w:r w:rsidRPr="00D61D6C">
        <w:rPr>
          <w:rFonts w:cstheme="minorHAnsi"/>
          <w:b/>
        </w:rPr>
        <w:t>10 (dez dias) úteis</w:t>
      </w:r>
      <w:r w:rsidRPr="0010362C">
        <w:rPr>
          <w:rFonts w:cstheme="minorHAnsi"/>
        </w:rPr>
        <w:t xml:space="preserve"> para fins de liquidação, na forma desta seção, prorrogáveis por igual período</w:t>
      </w:r>
      <w:r>
        <w:rPr>
          <w:rFonts w:cstheme="minorHAnsi"/>
        </w:rPr>
        <w:t xml:space="preserve">. </w:t>
      </w:r>
    </w:p>
    <w:p w:rsidR="007504CA" w:rsidRDefault="007504CA" w:rsidP="003360E9">
      <w:pPr>
        <w:numPr>
          <w:ilvl w:val="2"/>
          <w:numId w:val="9"/>
        </w:numPr>
        <w:tabs>
          <w:tab w:val="left" w:pos="993"/>
        </w:tabs>
        <w:spacing w:after="0" w:line="240" w:lineRule="auto"/>
        <w:ind w:left="425" w:firstLine="0"/>
        <w:jc w:val="both"/>
        <w:rPr>
          <w:rFonts w:cstheme="minorHAnsi"/>
          <w:color w:val="000000" w:themeColor="text1"/>
        </w:rPr>
      </w:pPr>
      <w:r w:rsidRPr="00A10BF1">
        <w:rPr>
          <w:rFonts w:cstheme="minorHAnsi"/>
          <w:iCs/>
        </w:rPr>
        <w:lastRenderedPageBreak/>
        <w:t xml:space="preserve">A emissão da </w:t>
      </w:r>
      <w:r w:rsidRPr="00A10BF1">
        <w:rPr>
          <w:rFonts w:cstheme="minorHAnsi"/>
          <w:color w:val="000000" w:themeColor="text1"/>
        </w:rPr>
        <w:t>Nota Fiscal/Fatura será precedida do recebimento definitivo do objeto da contratação, conforme disposto neste instrume</w:t>
      </w:r>
      <w:r>
        <w:rPr>
          <w:rFonts w:cstheme="minorHAnsi"/>
          <w:color w:val="000000" w:themeColor="text1"/>
        </w:rPr>
        <w:t>nto e/ou no Termo de Referência;</w:t>
      </w:r>
    </w:p>
    <w:p w:rsidR="007504CA" w:rsidRPr="00F066C2" w:rsidRDefault="007504CA" w:rsidP="003360E9">
      <w:pPr>
        <w:numPr>
          <w:ilvl w:val="2"/>
          <w:numId w:val="9"/>
        </w:numPr>
        <w:tabs>
          <w:tab w:val="left" w:pos="993"/>
        </w:tabs>
        <w:spacing w:after="0" w:line="240" w:lineRule="auto"/>
        <w:ind w:left="425" w:firstLine="0"/>
        <w:jc w:val="both"/>
        <w:rPr>
          <w:rFonts w:cstheme="minorHAnsi"/>
          <w:color w:val="000000" w:themeColor="text1"/>
        </w:rPr>
      </w:pPr>
      <w:r>
        <w:rPr>
          <w:rFonts w:cstheme="minorHAnsi"/>
          <w:iCs/>
        </w:rPr>
        <w:t>A n</w:t>
      </w:r>
      <w:r w:rsidRPr="00F066C2">
        <w:rPr>
          <w:rFonts w:eastAsia="Calibri" w:cstheme="minorHAnsi"/>
        </w:rPr>
        <w:t xml:space="preserve">ota fiscal </w:t>
      </w:r>
      <w:r>
        <w:rPr>
          <w:rFonts w:eastAsia="Calibri" w:cstheme="minorHAnsi"/>
        </w:rPr>
        <w:t xml:space="preserve">deverá conter </w:t>
      </w:r>
      <w:r w:rsidRPr="00F066C2">
        <w:rPr>
          <w:rFonts w:eastAsia="Calibri" w:cstheme="minorHAnsi"/>
        </w:rPr>
        <w:t xml:space="preserve">descrição resumida </w:t>
      </w:r>
      <w:r>
        <w:rPr>
          <w:rFonts w:eastAsia="Calibri" w:cstheme="minorHAnsi"/>
        </w:rPr>
        <w:t>do objeto</w:t>
      </w:r>
      <w:r w:rsidRPr="00F066C2">
        <w:rPr>
          <w:rFonts w:eastAsia="Calibri" w:cstheme="minorHAnsi"/>
        </w:rPr>
        <w:t>, número da licitação, número do contrato, e outros que julgarem convenientes, a qual não poderá apresentar rasuras e/ou entrelinhas;</w:t>
      </w:r>
    </w:p>
    <w:p w:rsidR="007504CA" w:rsidRDefault="007504CA" w:rsidP="003360E9">
      <w:pPr>
        <w:numPr>
          <w:ilvl w:val="2"/>
          <w:numId w:val="9"/>
        </w:numPr>
        <w:tabs>
          <w:tab w:val="left" w:pos="993"/>
        </w:tabs>
        <w:spacing w:after="0" w:line="240" w:lineRule="auto"/>
        <w:ind w:left="425" w:firstLine="0"/>
        <w:jc w:val="both"/>
        <w:rPr>
          <w:rFonts w:cstheme="minorHAnsi"/>
          <w:color w:val="000000" w:themeColor="text1"/>
        </w:rPr>
      </w:pPr>
      <w:r w:rsidRPr="00A10BF1">
        <w:rPr>
          <w:rFonts w:cstheme="minorHAnsi"/>
          <w:color w:val="000000" w:themeColor="text1"/>
        </w:rPr>
        <w:t>Quando houver glosa parcial do objeto, o contratante deverá comunicar a empresa para que emita a nota fiscal ou fatura com o val</w:t>
      </w:r>
      <w:r>
        <w:rPr>
          <w:rFonts w:cstheme="minorHAnsi"/>
          <w:color w:val="000000" w:themeColor="text1"/>
        </w:rPr>
        <w:t>or exato dimensionado;</w:t>
      </w:r>
    </w:p>
    <w:p w:rsidR="007504CA" w:rsidRDefault="007504CA" w:rsidP="003360E9">
      <w:pPr>
        <w:numPr>
          <w:ilvl w:val="2"/>
          <w:numId w:val="9"/>
        </w:numPr>
        <w:tabs>
          <w:tab w:val="left" w:pos="993"/>
        </w:tabs>
        <w:spacing w:after="0" w:line="240" w:lineRule="auto"/>
        <w:ind w:left="425" w:firstLine="0"/>
        <w:jc w:val="both"/>
        <w:rPr>
          <w:rFonts w:cstheme="minorHAnsi"/>
          <w:color w:val="000000" w:themeColor="text1"/>
        </w:rPr>
      </w:pPr>
      <w:r w:rsidRPr="00A10BF1">
        <w:rPr>
          <w:rFonts w:cstheme="minorHAnsi"/>
          <w:color w:val="000000" w:themeColor="text1"/>
        </w:rPr>
        <w:t>O setor competente para</w:t>
      </w:r>
      <w:r w:rsidRPr="00A10BF1">
        <w:rPr>
          <w:rFonts w:cstheme="minorHAnsi"/>
          <w:color w:val="000000"/>
        </w:rPr>
        <w:t xml:space="preserve"> proceder </w:t>
      </w:r>
      <w:proofErr w:type="gramStart"/>
      <w:r>
        <w:rPr>
          <w:rFonts w:cstheme="minorHAnsi"/>
          <w:color w:val="000000"/>
        </w:rPr>
        <w:t>a</w:t>
      </w:r>
      <w:proofErr w:type="gramEnd"/>
      <w:r>
        <w:rPr>
          <w:rFonts w:cstheme="minorHAnsi"/>
          <w:color w:val="000000"/>
        </w:rPr>
        <w:t xml:space="preserve"> liquidação</w:t>
      </w:r>
      <w:r w:rsidRPr="00A10BF1">
        <w:rPr>
          <w:rFonts w:cstheme="minorHAnsi"/>
          <w:color w:val="000000"/>
        </w:rPr>
        <w:t xml:space="preserve"> deve verificar se a Nota Fiscal ou Fatura apresentada expressa os elementos necessários e essenciais do documento</w:t>
      </w:r>
      <w:r>
        <w:rPr>
          <w:rFonts w:cstheme="minorHAnsi"/>
          <w:color w:val="000000"/>
        </w:rPr>
        <w:t>;</w:t>
      </w:r>
    </w:p>
    <w:p w:rsidR="007504CA" w:rsidRPr="00A10BF1" w:rsidRDefault="007504CA" w:rsidP="003360E9">
      <w:pPr>
        <w:numPr>
          <w:ilvl w:val="2"/>
          <w:numId w:val="9"/>
        </w:numPr>
        <w:tabs>
          <w:tab w:val="left" w:pos="993"/>
        </w:tabs>
        <w:spacing w:after="0" w:line="240" w:lineRule="auto"/>
        <w:ind w:left="425" w:firstLine="0"/>
        <w:jc w:val="both"/>
        <w:rPr>
          <w:rFonts w:cstheme="minorHAnsi"/>
          <w:color w:val="000000" w:themeColor="text1"/>
        </w:rPr>
      </w:pPr>
      <w:r w:rsidRPr="00A10BF1">
        <w:rPr>
          <w:rFonts w:cstheme="minorHAnsi"/>
          <w:iCs/>
        </w:rPr>
        <w:t xml:space="preserve">Havendo erro </w:t>
      </w:r>
      <w:r w:rsidRPr="00A10BF1">
        <w:rPr>
          <w:rFonts w:cstheme="minorHAnsi"/>
          <w:color w:val="000000"/>
        </w:rPr>
        <w:t>na</w:t>
      </w:r>
      <w:r w:rsidRPr="00A10BF1">
        <w:rPr>
          <w:rFonts w:cstheme="minorHAnsi"/>
          <w:iCs/>
        </w:rPr>
        <w:t xml:space="preserve"> apresentação da Nota Fiscal/Fatura, ou circunstância que impeça a liquidação da </w:t>
      </w:r>
      <w:r w:rsidRPr="00A10BF1">
        <w:rPr>
          <w:rFonts w:cstheme="minorHAnsi"/>
          <w:color w:val="000000" w:themeColor="text1"/>
        </w:rPr>
        <w:t>despesa</w:t>
      </w:r>
      <w:r w:rsidRPr="00A10BF1">
        <w:rPr>
          <w:rFonts w:cstheme="minorHAnsi"/>
          <w:iCs/>
        </w:rPr>
        <w:t xml:space="preserve">, </w:t>
      </w:r>
      <w:r>
        <w:rPr>
          <w:rFonts w:cstheme="minorHAnsi"/>
          <w:iCs/>
        </w:rPr>
        <w:t>a liquidação ficará sobrestada até que a CONTRATADA</w:t>
      </w:r>
      <w:r w:rsidRPr="00A10BF1">
        <w:rPr>
          <w:rFonts w:cstheme="minorHAnsi"/>
          <w:iCs/>
        </w:rPr>
        <w:t xml:space="preserve"> providencie as medidas saneadoras. Nessa hipótese, o prazo para </w:t>
      </w:r>
      <w:r>
        <w:rPr>
          <w:rFonts w:cstheme="minorHAnsi"/>
          <w:iCs/>
        </w:rPr>
        <w:t>liquidação</w:t>
      </w:r>
      <w:r w:rsidRPr="00A10BF1">
        <w:rPr>
          <w:rFonts w:cstheme="minorHAnsi"/>
          <w:iCs/>
        </w:rPr>
        <w:t xml:space="preserve"> iniciar-se-á após a comprovação da regularização da situação, não acarretando qualquer ônus para o CONTRATANTE;</w:t>
      </w:r>
    </w:p>
    <w:p w:rsidR="007504CA" w:rsidRDefault="007504CA" w:rsidP="003360E9">
      <w:pPr>
        <w:numPr>
          <w:ilvl w:val="2"/>
          <w:numId w:val="9"/>
        </w:numPr>
        <w:tabs>
          <w:tab w:val="left" w:pos="993"/>
        </w:tabs>
        <w:spacing w:after="0" w:line="240" w:lineRule="auto"/>
        <w:ind w:left="425" w:firstLine="0"/>
        <w:jc w:val="both"/>
        <w:rPr>
          <w:rFonts w:cstheme="minorHAnsi"/>
        </w:rPr>
      </w:pPr>
      <w:r w:rsidRPr="00074C2A">
        <w:rPr>
          <w:rFonts w:cstheme="minorHAnsi"/>
        </w:rPr>
        <w:t>A Nota Fiscal ou Fatura deverá ser obrigatoriamente acompanhada da comprovação da regularidade fiscal, constatada por meio de consulta aos sítios eletrônicos oficiais ou à documentação mencionada no art. 68 da Lei nº 14.133/2021</w:t>
      </w:r>
      <w:r>
        <w:rPr>
          <w:rFonts w:cstheme="minorHAnsi"/>
        </w:rPr>
        <w:t>;</w:t>
      </w:r>
    </w:p>
    <w:p w:rsidR="007504CA" w:rsidRDefault="007504CA" w:rsidP="003360E9">
      <w:pPr>
        <w:numPr>
          <w:ilvl w:val="2"/>
          <w:numId w:val="9"/>
        </w:numPr>
        <w:tabs>
          <w:tab w:val="left" w:pos="993"/>
        </w:tabs>
        <w:spacing w:after="0" w:line="240" w:lineRule="auto"/>
        <w:ind w:left="425" w:firstLine="0"/>
        <w:jc w:val="both"/>
        <w:rPr>
          <w:rFonts w:cstheme="minorHAnsi"/>
        </w:rPr>
      </w:pPr>
      <w:r>
        <w:rPr>
          <w:rFonts w:cstheme="minorHAnsi"/>
        </w:rPr>
        <w:t>Constatada irregularidade da CONTRATADA quanto ao disposto acima, a Gestora de Contratos deverá ser comunicada para que providencie a sua notificação, por escrito, para fins de regularização.</w:t>
      </w:r>
    </w:p>
    <w:p w:rsidR="00EE0596" w:rsidRDefault="00EE0596" w:rsidP="003360E9">
      <w:pPr>
        <w:tabs>
          <w:tab w:val="left" w:pos="993"/>
        </w:tabs>
        <w:spacing w:after="0" w:line="240" w:lineRule="auto"/>
        <w:jc w:val="both"/>
        <w:rPr>
          <w:rFonts w:cstheme="minorHAnsi"/>
        </w:rPr>
      </w:pPr>
    </w:p>
    <w:p w:rsidR="00B85214" w:rsidRDefault="00B85214" w:rsidP="003360E9">
      <w:pPr>
        <w:tabs>
          <w:tab w:val="left" w:pos="993"/>
        </w:tabs>
        <w:spacing w:after="0" w:line="240" w:lineRule="auto"/>
        <w:jc w:val="both"/>
        <w:rPr>
          <w:rFonts w:cstheme="minorHAnsi"/>
          <w:b/>
        </w:rPr>
      </w:pPr>
      <w:r w:rsidRPr="00B85214">
        <w:rPr>
          <w:rFonts w:cstheme="minorHAnsi"/>
          <w:b/>
        </w:rPr>
        <w:t>CLÁUSULA SEXTA –</w:t>
      </w:r>
      <w:r>
        <w:rPr>
          <w:rFonts w:cstheme="minorHAnsi"/>
          <w:b/>
        </w:rPr>
        <w:t xml:space="preserve"> DO PRAZO E </w:t>
      </w:r>
      <w:r w:rsidRPr="00B85214">
        <w:rPr>
          <w:rFonts w:cstheme="minorHAnsi"/>
          <w:b/>
        </w:rPr>
        <w:t>CRITÉRIOS DE PAGAMENTO</w:t>
      </w:r>
    </w:p>
    <w:p w:rsidR="00B85214" w:rsidRDefault="007504CA" w:rsidP="003360E9">
      <w:pPr>
        <w:pStyle w:val="PargrafodaLista"/>
        <w:numPr>
          <w:ilvl w:val="1"/>
          <w:numId w:val="25"/>
        </w:numPr>
        <w:tabs>
          <w:tab w:val="left" w:pos="426"/>
          <w:tab w:val="left" w:pos="993"/>
        </w:tabs>
        <w:spacing w:after="0" w:line="240" w:lineRule="auto"/>
        <w:ind w:left="0" w:firstLine="0"/>
        <w:jc w:val="both"/>
        <w:rPr>
          <w:rFonts w:cstheme="minorHAnsi"/>
          <w:color w:val="000000" w:themeColor="text1"/>
        </w:rPr>
      </w:pPr>
      <w:r>
        <w:rPr>
          <w:rFonts w:cstheme="minorHAnsi"/>
          <w:color w:val="000000" w:themeColor="text1"/>
        </w:rPr>
        <w:t>Para fins de pagamento, nos termos do art. 141 da Lei n. 14.133/2021, a Administração seguirá a ordem cronológica para cada</w:t>
      </w:r>
      <w:r w:rsidR="00B85214">
        <w:rPr>
          <w:rFonts w:cstheme="minorHAnsi"/>
          <w:color w:val="000000" w:themeColor="text1"/>
        </w:rPr>
        <w:t xml:space="preserve"> fonte diferenciada de recurso;</w:t>
      </w:r>
    </w:p>
    <w:p w:rsidR="00B85214" w:rsidRDefault="007504CA" w:rsidP="003360E9">
      <w:pPr>
        <w:pStyle w:val="PargrafodaLista"/>
        <w:numPr>
          <w:ilvl w:val="1"/>
          <w:numId w:val="25"/>
        </w:numPr>
        <w:tabs>
          <w:tab w:val="left" w:pos="426"/>
          <w:tab w:val="left" w:pos="993"/>
        </w:tabs>
        <w:spacing w:after="0" w:line="240" w:lineRule="auto"/>
        <w:ind w:left="0" w:firstLine="0"/>
        <w:jc w:val="both"/>
        <w:rPr>
          <w:rFonts w:cstheme="minorHAnsi"/>
          <w:color w:val="000000" w:themeColor="text1"/>
        </w:rPr>
      </w:pPr>
      <w:r w:rsidRPr="00B85214">
        <w:rPr>
          <w:rFonts w:cstheme="minorHAnsi"/>
          <w:color w:val="000000" w:themeColor="text1"/>
        </w:rPr>
        <w:t xml:space="preserve">O </w:t>
      </w:r>
      <w:r w:rsidRPr="00B85214">
        <w:rPr>
          <w:rFonts w:cstheme="minorHAnsi"/>
        </w:rPr>
        <w:t>pagamento</w:t>
      </w:r>
      <w:r w:rsidRPr="00B85214">
        <w:rPr>
          <w:rFonts w:cstheme="minorHAnsi"/>
          <w:color w:val="000000" w:themeColor="text1"/>
        </w:rPr>
        <w:t xml:space="preserve"> será efetuado no prazo máximo de</w:t>
      </w:r>
      <w:r w:rsidRPr="00B85214">
        <w:rPr>
          <w:rFonts w:eastAsia="Arial" w:cstheme="minorHAnsi"/>
          <w:color w:val="000000" w:themeColor="text1"/>
        </w:rPr>
        <w:t xml:space="preserve"> até </w:t>
      </w:r>
      <w:r w:rsidR="006B3EF5">
        <w:rPr>
          <w:rFonts w:eastAsia="Arial" w:cstheme="minorHAnsi"/>
          <w:b/>
          <w:shd w:val="clear" w:color="auto" w:fill="EAF1DD" w:themeFill="accent3" w:themeFillTint="33"/>
        </w:rPr>
        <w:t>30(trinta) dias</w:t>
      </w:r>
      <w:r w:rsidRPr="00B85214">
        <w:rPr>
          <w:rFonts w:cstheme="minorHAnsi"/>
          <w:color w:val="000000" w:themeColor="text1"/>
        </w:rPr>
        <w:t>, contados do recebimento da Nota Fiscal/Fatura;</w:t>
      </w:r>
    </w:p>
    <w:p w:rsidR="00807144" w:rsidRPr="00807144" w:rsidRDefault="00807144" w:rsidP="003360E9">
      <w:pPr>
        <w:pStyle w:val="PargrafodaLista"/>
        <w:numPr>
          <w:ilvl w:val="1"/>
          <w:numId w:val="25"/>
        </w:numPr>
        <w:tabs>
          <w:tab w:val="left" w:pos="426"/>
          <w:tab w:val="left" w:pos="993"/>
        </w:tabs>
        <w:spacing w:after="0" w:line="240" w:lineRule="auto"/>
        <w:ind w:left="0" w:firstLine="0"/>
        <w:jc w:val="both"/>
        <w:rPr>
          <w:rFonts w:cstheme="minorHAnsi"/>
          <w:color w:val="000000" w:themeColor="text1"/>
        </w:rPr>
      </w:pPr>
      <w:r>
        <w:rPr>
          <w:rFonts w:cstheme="minorHAnsi"/>
        </w:rPr>
        <w:t xml:space="preserve">Tratando-se de ano eleitoral, o pagamento poderá ficar suspenso pelo prazo disposto na vedação do art. 73, </w:t>
      </w:r>
      <w:proofErr w:type="gramStart"/>
      <w:r>
        <w:rPr>
          <w:rFonts w:cstheme="minorHAnsi"/>
        </w:rPr>
        <w:t>VI,</w:t>
      </w:r>
      <w:proofErr w:type="gramEnd"/>
      <w:r>
        <w:rPr>
          <w:rFonts w:cstheme="minorHAnsi"/>
        </w:rPr>
        <w:t xml:space="preserve"> alínea “a”, da Lei n. 9.504/97; </w:t>
      </w:r>
    </w:p>
    <w:p w:rsidR="00B85214" w:rsidRDefault="007504CA" w:rsidP="003360E9">
      <w:pPr>
        <w:pStyle w:val="PargrafodaLista"/>
        <w:numPr>
          <w:ilvl w:val="1"/>
          <w:numId w:val="25"/>
        </w:numPr>
        <w:tabs>
          <w:tab w:val="left" w:pos="426"/>
          <w:tab w:val="left" w:pos="993"/>
        </w:tabs>
        <w:spacing w:after="0" w:line="240" w:lineRule="auto"/>
        <w:ind w:left="0" w:firstLine="0"/>
        <w:jc w:val="both"/>
        <w:rPr>
          <w:rFonts w:cstheme="minorHAnsi"/>
          <w:color w:val="000000" w:themeColor="text1"/>
        </w:rPr>
      </w:pPr>
      <w:r w:rsidRPr="00B85214">
        <w:rPr>
          <w:rFonts w:cstheme="minorHAnsi"/>
          <w:color w:val="000000" w:themeColor="text1"/>
        </w:rPr>
        <w:t>Não será permitido pagamento antecipado, parcial ou total, relativo a parcelas contratuais vinculadas ao fornecimento de bens, à execução de obras ou à prestação de serviços;</w:t>
      </w:r>
    </w:p>
    <w:p w:rsidR="00B85214" w:rsidRDefault="007504CA" w:rsidP="003360E9">
      <w:pPr>
        <w:pStyle w:val="PargrafodaLista"/>
        <w:numPr>
          <w:ilvl w:val="1"/>
          <w:numId w:val="25"/>
        </w:numPr>
        <w:tabs>
          <w:tab w:val="left" w:pos="426"/>
          <w:tab w:val="left" w:pos="993"/>
        </w:tabs>
        <w:spacing w:after="0" w:line="240" w:lineRule="auto"/>
        <w:ind w:left="0" w:firstLine="0"/>
        <w:jc w:val="both"/>
        <w:rPr>
          <w:rFonts w:cstheme="minorHAnsi"/>
          <w:color w:val="000000" w:themeColor="text1"/>
        </w:rPr>
      </w:pPr>
      <w:r w:rsidRPr="00B85214">
        <w:rPr>
          <w:rFonts w:cstheme="minorHAnsi"/>
          <w:color w:val="000000" w:themeColor="text1"/>
        </w:rPr>
        <w:t>Considera-se ocorrido o recebimento da nota fiscal ou fatura quando o órgão contratante atestar a execução do objeto do contrato;</w:t>
      </w:r>
    </w:p>
    <w:p w:rsidR="00B85214" w:rsidRDefault="007504CA" w:rsidP="003360E9">
      <w:pPr>
        <w:pStyle w:val="PargrafodaLista"/>
        <w:numPr>
          <w:ilvl w:val="1"/>
          <w:numId w:val="25"/>
        </w:numPr>
        <w:tabs>
          <w:tab w:val="left" w:pos="426"/>
          <w:tab w:val="left" w:pos="993"/>
        </w:tabs>
        <w:spacing w:after="0" w:line="240" w:lineRule="auto"/>
        <w:ind w:left="0" w:firstLine="0"/>
        <w:jc w:val="both"/>
        <w:rPr>
          <w:rFonts w:cstheme="minorHAnsi"/>
          <w:color w:val="000000" w:themeColor="text1"/>
        </w:rPr>
      </w:pPr>
      <w:r w:rsidRPr="00B85214">
        <w:rPr>
          <w:rFonts w:cstheme="minorHAnsi"/>
          <w:color w:val="000000" w:themeColor="text1"/>
        </w:rPr>
        <w:t xml:space="preserve">Não será realizado pagamento antecipado; </w:t>
      </w:r>
    </w:p>
    <w:p w:rsidR="00B85214" w:rsidRDefault="007504CA" w:rsidP="003360E9">
      <w:pPr>
        <w:pStyle w:val="PargrafodaLista"/>
        <w:numPr>
          <w:ilvl w:val="1"/>
          <w:numId w:val="25"/>
        </w:numPr>
        <w:tabs>
          <w:tab w:val="left" w:pos="426"/>
          <w:tab w:val="left" w:pos="993"/>
        </w:tabs>
        <w:spacing w:after="0" w:line="240" w:lineRule="auto"/>
        <w:ind w:left="0" w:firstLine="0"/>
        <w:jc w:val="both"/>
        <w:rPr>
          <w:rFonts w:cstheme="minorHAnsi"/>
          <w:color w:val="000000" w:themeColor="text1"/>
        </w:rPr>
      </w:pPr>
      <w:r w:rsidRPr="00B85214">
        <w:rPr>
          <w:rFonts w:cstheme="minorHAnsi"/>
          <w:color w:val="000000" w:themeColor="text1"/>
        </w:rPr>
        <w:t>No caso de atraso no pagamento, desde que a CONTRATADA não tenha concorrido de alguma forma para tanto, serão devidos, pelo CONTRATANTE, encargos moratórios à taxa nominal de 6% a.a. (seis por cento ao ano), capitalizados diariamente em regime de juros simples;</w:t>
      </w:r>
    </w:p>
    <w:p w:rsidR="007504CA" w:rsidRPr="00B85214" w:rsidRDefault="007504CA" w:rsidP="003360E9">
      <w:pPr>
        <w:pStyle w:val="PargrafodaLista"/>
        <w:numPr>
          <w:ilvl w:val="2"/>
          <w:numId w:val="25"/>
        </w:numPr>
        <w:tabs>
          <w:tab w:val="left" w:pos="426"/>
          <w:tab w:val="left" w:pos="993"/>
        </w:tabs>
        <w:spacing w:after="0" w:line="240" w:lineRule="auto"/>
        <w:ind w:left="426" w:firstLine="0"/>
        <w:jc w:val="both"/>
        <w:rPr>
          <w:rFonts w:cstheme="minorHAnsi"/>
          <w:color w:val="000000" w:themeColor="text1"/>
        </w:rPr>
      </w:pPr>
      <w:r w:rsidRPr="00B85214">
        <w:rPr>
          <w:rFonts w:cstheme="minorHAnsi"/>
          <w:color w:val="000000" w:themeColor="text1"/>
        </w:rPr>
        <w:t xml:space="preserve">O valor dos encargos será calculado pela fórmula: </w:t>
      </w:r>
      <w:r w:rsidRPr="00B85214">
        <w:rPr>
          <w:rFonts w:cstheme="minorHAnsi"/>
          <w:b/>
          <w:color w:val="000000" w:themeColor="text1"/>
        </w:rPr>
        <w:t>EM = I x N x VP</w:t>
      </w:r>
      <w:r w:rsidRPr="00B85214">
        <w:rPr>
          <w:rFonts w:cstheme="minorHAnsi"/>
          <w:color w:val="000000" w:themeColor="text1"/>
        </w:rPr>
        <w:t>, onde: EM = Encargos moratórios devidos; N = Números de dias entre a data prevista para o pagamento e a do efetivo pagamento; I = Índice de compensação financeira = 0,00016438; e VP = Valor da prestação em atraso;</w:t>
      </w:r>
    </w:p>
    <w:p w:rsidR="00B85214" w:rsidRPr="00B85214" w:rsidRDefault="007504CA" w:rsidP="003360E9">
      <w:pPr>
        <w:pStyle w:val="PargrafodaLista"/>
        <w:numPr>
          <w:ilvl w:val="1"/>
          <w:numId w:val="25"/>
        </w:numPr>
        <w:tabs>
          <w:tab w:val="left" w:pos="426"/>
          <w:tab w:val="left" w:pos="993"/>
        </w:tabs>
        <w:spacing w:after="0" w:line="240" w:lineRule="auto"/>
        <w:ind w:left="0" w:firstLine="0"/>
        <w:jc w:val="both"/>
        <w:rPr>
          <w:rFonts w:cstheme="minorHAnsi"/>
          <w:color w:val="000000" w:themeColor="text1"/>
        </w:rPr>
      </w:pPr>
      <w:r w:rsidRPr="00B85214">
        <w:rPr>
          <w:rFonts w:cstheme="minorHAnsi"/>
        </w:rPr>
        <w:t>Quando do pagamento, será efetuada a retenção tributária prevista na legislação aplicável;</w:t>
      </w:r>
    </w:p>
    <w:p w:rsidR="007504CA" w:rsidRPr="0071008C" w:rsidRDefault="007504CA" w:rsidP="003360E9">
      <w:pPr>
        <w:pStyle w:val="PargrafodaLista"/>
        <w:numPr>
          <w:ilvl w:val="1"/>
          <w:numId w:val="25"/>
        </w:numPr>
        <w:tabs>
          <w:tab w:val="left" w:pos="426"/>
          <w:tab w:val="left" w:pos="993"/>
        </w:tabs>
        <w:spacing w:after="0" w:line="240" w:lineRule="auto"/>
        <w:ind w:left="0" w:firstLine="0"/>
        <w:jc w:val="both"/>
        <w:rPr>
          <w:rFonts w:cstheme="minorHAnsi"/>
          <w:color w:val="000000" w:themeColor="text1"/>
        </w:rPr>
      </w:pPr>
      <w:r w:rsidRPr="00B85214">
        <w:rPr>
          <w:rFonts w:cstheme="minorHAnsi"/>
        </w:rPr>
        <w:t xml:space="preserve">Havendo a efetiva execução do objeto, os pagamentos serão realizados normalmente, exceto quando se tratar de contrato de serviços contínuos com dedicação de mão-de-obra exclusiva, situação em que a Administração poderá condicionar o pagamento à comprovação </w:t>
      </w:r>
      <w:r w:rsidRPr="00B85214">
        <w:rPr>
          <w:rFonts w:cstheme="minorHAnsi"/>
        </w:rPr>
        <w:lastRenderedPageBreak/>
        <w:t xml:space="preserve">de quitação das obrigações trabalhistas vencidas relativas ao contrato (Art.121, §3°, inciso II da Lei n.14.133 de 2021). </w:t>
      </w:r>
      <w:bookmarkStart w:id="4" w:name="page24"/>
      <w:bookmarkEnd w:id="4"/>
    </w:p>
    <w:p w:rsidR="007504CA" w:rsidRPr="0010362C" w:rsidRDefault="007504CA" w:rsidP="003360E9">
      <w:pPr>
        <w:pStyle w:val="PargrafodaLista"/>
        <w:numPr>
          <w:ilvl w:val="1"/>
          <w:numId w:val="25"/>
        </w:numPr>
        <w:tabs>
          <w:tab w:val="left" w:pos="426"/>
          <w:tab w:val="left" w:pos="567"/>
        </w:tabs>
        <w:spacing w:after="0" w:line="240" w:lineRule="auto"/>
        <w:ind w:left="0" w:firstLine="0"/>
        <w:jc w:val="both"/>
        <w:rPr>
          <w:rFonts w:cstheme="minorHAnsi"/>
          <w:b/>
          <w:color w:val="000000" w:themeColor="text1"/>
        </w:rPr>
      </w:pPr>
      <w:r>
        <w:rPr>
          <w:rFonts w:cstheme="minorHAnsi"/>
          <w:b/>
          <w:color w:val="000000" w:themeColor="text1"/>
        </w:rPr>
        <w:t>F</w:t>
      </w:r>
      <w:r w:rsidRPr="0010362C">
        <w:rPr>
          <w:rFonts w:cstheme="minorHAnsi"/>
          <w:b/>
          <w:color w:val="000000" w:themeColor="text1"/>
        </w:rPr>
        <w:t>orma de pagamento:</w:t>
      </w:r>
    </w:p>
    <w:p w:rsidR="007504CA" w:rsidRPr="00854CF8" w:rsidRDefault="007504CA" w:rsidP="003360E9">
      <w:pPr>
        <w:pStyle w:val="PargrafodaLista"/>
        <w:numPr>
          <w:ilvl w:val="2"/>
          <w:numId w:val="25"/>
        </w:numPr>
        <w:tabs>
          <w:tab w:val="left" w:pos="993"/>
        </w:tabs>
        <w:spacing w:after="0" w:line="240" w:lineRule="auto"/>
        <w:ind w:left="426" w:firstLine="0"/>
        <w:jc w:val="both"/>
        <w:rPr>
          <w:rFonts w:cstheme="minorHAnsi"/>
          <w:i/>
          <w:color w:val="000000" w:themeColor="text1"/>
        </w:rPr>
      </w:pPr>
      <w:r w:rsidRPr="0010362C">
        <w:rPr>
          <w:rFonts w:cstheme="minorHAnsi"/>
          <w:color w:val="000000" w:themeColor="text1"/>
        </w:rPr>
        <w:t xml:space="preserve">O pagamento será realizado através de ordem bancária, para crédito em banco, agência e conta </w:t>
      </w:r>
      <w:proofErr w:type="gramStart"/>
      <w:r w:rsidRPr="0010362C">
        <w:rPr>
          <w:rFonts w:cstheme="minorHAnsi"/>
          <w:color w:val="000000" w:themeColor="text1"/>
        </w:rPr>
        <w:t>cor</w:t>
      </w:r>
      <w:r w:rsidR="00854CF8">
        <w:rPr>
          <w:rFonts w:cstheme="minorHAnsi"/>
          <w:color w:val="000000" w:themeColor="text1"/>
        </w:rPr>
        <w:t>rente indicados pelo contratado</w:t>
      </w:r>
      <w:proofErr w:type="gramEnd"/>
      <w:r w:rsidR="00854CF8">
        <w:rPr>
          <w:rFonts w:cstheme="minorHAnsi"/>
          <w:color w:val="000000" w:themeColor="text1"/>
        </w:rPr>
        <w:t>:</w:t>
      </w:r>
    </w:p>
    <w:p w:rsidR="00854CF8" w:rsidRPr="00854CF8" w:rsidRDefault="00854CF8" w:rsidP="003360E9">
      <w:pPr>
        <w:pStyle w:val="PargrafodaLista"/>
        <w:tabs>
          <w:tab w:val="left" w:pos="993"/>
        </w:tabs>
        <w:spacing w:after="0" w:line="240" w:lineRule="auto"/>
        <w:ind w:left="426"/>
        <w:jc w:val="both"/>
        <w:rPr>
          <w:rFonts w:cstheme="minorHAnsi"/>
          <w:i/>
          <w:color w:val="FF0000"/>
        </w:rPr>
      </w:pPr>
      <w:r w:rsidRPr="00854CF8">
        <w:rPr>
          <w:rFonts w:cstheme="minorHAnsi"/>
          <w:color w:val="FF0000"/>
        </w:rPr>
        <w:t xml:space="preserve">[descrever os dados bancários] </w:t>
      </w:r>
    </w:p>
    <w:p w:rsidR="007504CA" w:rsidRPr="0010362C" w:rsidRDefault="007504CA" w:rsidP="003360E9">
      <w:pPr>
        <w:pStyle w:val="PargrafodaLista"/>
        <w:numPr>
          <w:ilvl w:val="2"/>
          <w:numId w:val="25"/>
        </w:numPr>
        <w:tabs>
          <w:tab w:val="left" w:pos="993"/>
        </w:tabs>
        <w:spacing w:after="0" w:line="240" w:lineRule="auto"/>
        <w:ind w:left="426" w:firstLine="0"/>
        <w:jc w:val="both"/>
        <w:rPr>
          <w:rFonts w:cstheme="minorHAnsi"/>
          <w:i/>
          <w:color w:val="000000" w:themeColor="text1"/>
        </w:rPr>
      </w:pPr>
      <w:r w:rsidRPr="0010362C">
        <w:rPr>
          <w:rFonts w:cstheme="minorHAnsi"/>
          <w:color w:val="000000" w:themeColor="text1"/>
        </w:rPr>
        <w:t xml:space="preserve">Será considerada data do pagamento o dia em que constar como emitida </w:t>
      </w:r>
      <w:r>
        <w:rPr>
          <w:rFonts w:cstheme="minorHAnsi"/>
          <w:color w:val="000000" w:themeColor="text1"/>
        </w:rPr>
        <w:t>a ordem bancária para pagamento.</w:t>
      </w:r>
    </w:p>
    <w:p w:rsidR="007504CA" w:rsidRPr="00B4348C" w:rsidRDefault="007504CA" w:rsidP="003360E9">
      <w:pPr>
        <w:tabs>
          <w:tab w:val="left" w:pos="993"/>
        </w:tabs>
        <w:spacing w:after="0" w:line="240" w:lineRule="auto"/>
        <w:ind w:left="425"/>
        <w:jc w:val="both"/>
        <w:rPr>
          <w:rFonts w:cstheme="minorHAnsi"/>
          <w:color w:val="000000" w:themeColor="text1"/>
        </w:rPr>
      </w:pPr>
    </w:p>
    <w:p w:rsidR="007504CA" w:rsidRPr="00401112" w:rsidRDefault="007504CA" w:rsidP="003360E9">
      <w:pPr>
        <w:pStyle w:val="PargrafodaLista"/>
        <w:tabs>
          <w:tab w:val="left" w:pos="-142"/>
          <w:tab w:val="left" w:pos="426"/>
        </w:tabs>
        <w:spacing w:after="120" w:line="240" w:lineRule="auto"/>
        <w:ind w:left="0" w:right="11"/>
        <w:jc w:val="both"/>
        <w:rPr>
          <w:rFonts w:eastAsia="Calibri" w:cstheme="minorHAnsi"/>
          <w:b/>
        </w:rPr>
      </w:pPr>
      <w:r>
        <w:rPr>
          <w:rFonts w:eastAsia="Calibri" w:cstheme="minorHAnsi"/>
          <w:b/>
        </w:rPr>
        <w:t>CLÁUSULA S</w:t>
      </w:r>
      <w:r w:rsidR="00B85214">
        <w:rPr>
          <w:rFonts w:eastAsia="Calibri" w:cstheme="minorHAnsi"/>
          <w:b/>
        </w:rPr>
        <w:t>ÉTIMA</w:t>
      </w:r>
      <w:r w:rsidRPr="00401112">
        <w:rPr>
          <w:rFonts w:eastAsia="Calibri" w:cstheme="minorHAnsi"/>
          <w:b/>
        </w:rPr>
        <w:t xml:space="preserve"> – DO REAJUSTE</w:t>
      </w:r>
    </w:p>
    <w:p w:rsidR="00B85214" w:rsidRPr="00B85214" w:rsidRDefault="007504CA" w:rsidP="003360E9">
      <w:pPr>
        <w:pStyle w:val="PargrafodaLista"/>
        <w:numPr>
          <w:ilvl w:val="1"/>
          <w:numId w:val="26"/>
        </w:numPr>
        <w:tabs>
          <w:tab w:val="left" w:pos="426"/>
        </w:tabs>
        <w:spacing w:before="120" w:after="120" w:line="240" w:lineRule="auto"/>
        <w:ind w:left="0" w:firstLine="0"/>
        <w:jc w:val="both"/>
        <w:rPr>
          <w:rFonts w:cstheme="minorHAnsi"/>
          <w:b/>
        </w:rPr>
      </w:pPr>
      <w:r w:rsidRPr="00B85214">
        <w:rPr>
          <w:rFonts w:cstheme="minorHAnsi"/>
        </w:rPr>
        <w:t xml:space="preserve">Os preços são fixos e irreajustáveis no prazo de </w:t>
      </w:r>
      <w:proofErr w:type="gramStart"/>
      <w:r w:rsidRPr="00B85214">
        <w:rPr>
          <w:rFonts w:cstheme="minorHAnsi"/>
        </w:rPr>
        <w:t>1</w:t>
      </w:r>
      <w:proofErr w:type="gramEnd"/>
      <w:r w:rsidRPr="00B85214">
        <w:rPr>
          <w:rFonts w:cstheme="minorHAnsi"/>
        </w:rPr>
        <w:t xml:space="preserve"> (um) ano, contado da data do orçamento estimado, em</w:t>
      </w:r>
      <w:r w:rsidR="006B3EF5">
        <w:rPr>
          <w:rFonts w:cstheme="minorHAnsi"/>
          <w:b/>
        </w:rPr>
        <w:t>02/02/2026</w:t>
      </w:r>
      <w:r w:rsidRPr="00B85214">
        <w:rPr>
          <w:rFonts w:cstheme="minorHAnsi"/>
        </w:rPr>
        <w:t xml:space="preserve"> </w:t>
      </w:r>
    </w:p>
    <w:p w:rsidR="007504CA" w:rsidRPr="006B3EF5" w:rsidRDefault="007504CA" w:rsidP="006B3EF5">
      <w:pPr>
        <w:pStyle w:val="PargrafodaLista"/>
        <w:numPr>
          <w:ilvl w:val="1"/>
          <w:numId w:val="26"/>
        </w:numPr>
        <w:tabs>
          <w:tab w:val="left" w:pos="426"/>
        </w:tabs>
        <w:spacing w:before="120" w:after="120" w:line="240" w:lineRule="auto"/>
        <w:jc w:val="both"/>
        <w:rPr>
          <w:rFonts w:cstheme="minorHAnsi"/>
          <w:bCs/>
          <w:iCs/>
          <w:color w:val="FF0000"/>
        </w:rPr>
      </w:pPr>
      <w:r w:rsidRPr="00B85214">
        <w:rPr>
          <w:rFonts w:cstheme="minorHAnsi"/>
          <w:bCs/>
          <w:iCs/>
        </w:rPr>
        <w:t>Dentro da vigência do contrato, após o interregno de um</w:t>
      </w:r>
      <w:r w:rsidR="00785612" w:rsidRPr="00B85214">
        <w:rPr>
          <w:rFonts w:cstheme="minorHAnsi"/>
          <w:bCs/>
          <w:iCs/>
        </w:rPr>
        <w:t xml:space="preserve"> ano do período disposto acima, </w:t>
      </w:r>
      <w:r w:rsidRPr="00B85214">
        <w:rPr>
          <w:rFonts w:cstheme="minorHAnsi"/>
          <w:bCs/>
          <w:iCs/>
        </w:rPr>
        <w:t xml:space="preserve">os preços iniciais serão </w:t>
      </w:r>
      <w:proofErr w:type="gramStart"/>
      <w:r w:rsidRPr="00B85214">
        <w:rPr>
          <w:rFonts w:cstheme="minorHAnsi"/>
          <w:bCs/>
          <w:iCs/>
        </w:rPr>
        <w:t xml:space="preserve">reajustados mediante a aplicação, pelo CONTRATANTE, do </w:t>
      </w:r>
      <w:r w:rsidRPr="00B85214">
        <w:rPr>
          <w:rFonts w:cstheme="minorHAnsi"/>
          <w:bCs/>
          <w:iCs/>
          <w:color w:val="FF0000"/>
        </w:rPr>
        <w:t xml:space="preserve">Índice </w:t>
      </w:r>
      <w:r w:rsidR="006B3EF5" w:rsidRPr="006B3EF5">
        <w:rPr>
          <w:rFonts w:cstheme="minorHAnsi"/>
          <w:bCs/>
          <w:iCs/>
          <w:color w:val="FF0000"/>
        </w:rPr>
        <w:t>INCC, divulgado</w:t>
      </w:r>
      <w:proofErr w:type="gramEnd"/>
      <w:r w:rsidR="006B3EF5" w:rsidRPr="006B3EF5">
        <w:rPr>
          <w:rFonts w:cstheme="minorHAnsi"/>
          <w:bCs/>
          <w:iCs/>
          <w:color w:val="FF0000"/>
        </w:rPr>
        <w:t xml:space="preserve"> pela Fundação</w:t>
      </w:r>
      <w:r w:rsidR="006B3EF5">
        <w:rPr>
          <w:rFonts w:cstheme="minorHAnsi"/>
          <w:bCs/>
          <w:iCs/>
          <w:color w:val="FF0000"/>
        </w:rPr>
        <w:t xml:space="preserve"> </w:t>
      </w:r>
      <w:r w:rsidR="006B3EF5" w:rsidRPr="006B3EF5">
        <w:rPr>
          <w:rFonts w:cstheme="minorHAnsi"/>
          <w:bCs/>
          <w:iCs/>
          <w:color w:val="FF0000"/>
        </w:rPr>
        <w:t>Getúlio Vargas (FGV).</w:t>
      </w:r>
    </w:p>
    <w:p w:rsidR="007504CA" w:rsidRDefault="007504CA" w:rsidP="003360E9">
      <w:pPr>
        <w:pStyle w:val="PargrafodaLista"/>
        <w:numPr>
          <w:ilvl w:val="2"/>
          <w:numId w:val="26"/>
        </w:numPr>
        <w:tabs>
          <w:tab w:val="left" w:pos="426"/>
          <w:tab w:val="left" w:pos="993"/>
        </w:tabs>
        <w:spacing w:before="120" w:after="120" w:line="240" w:lineRule="auto"/>
        <w:ind w:left="426" w:firstLine="0"/>
        <w:jc w:val="both"/>
        <w:rPr>
          <w:rFonts w:cstheme="minorHAnsi"/>
        </w:rPr>
      </w:pPr>
      <w:r>
        <w:rPr>
          <w:rFonts w:cstheme="minorHAnsi"/>
          <w:bCs/>
          <w:iCs/>
        </w:rPr>
        <w:t xml:space="preserve">O reajuste será aplicado </w:t>
      </w:r>
      <w:r w:rsidRPr="00BD6FB0">
        <w:rPr>
          <w:rFonts w:cstheme="minorHAnsi"/>
          <w:bCs/>
          <w:iCs/>
        </w:rPr>
        <w:t>exclusivamente para as obrigações iniciadas e concluídas após a ocorrência da anualidade</w:t>
      </w:r>
      <w:r w:rsidRPr="00BD6FB0">
        <w:rPr>
          <w:rFonts w:cstheme="minorHAnsi"/>
        </w:rPr>
        <w:t>;</w:t>
      </w:r>
    </w:p>
    <w:p w:rsidR="007504CA" w:rsidRDefault="007504CA" w:rsidP="003360E9">
      <w:pPr>
        <w:pStyle w:val="PargrafodaLista"/>
        <w:numPr>
          <w:ilvl w:val="2"/>
          <w:numId w:val="26"/>
        </w:numPr>
        <w:tabs>
          <w:tab w:val="left" w:pos="426"/>
          <w:tab w:val="left" w:pos="993"/>
        </w:tabs>
        <w:spacing w:before="120" w:after="120" w:line="240" w:lineRule="auto"/>
        <w:ind w:left="426" w:firstLine="0"/>
        <w:jc w:val="both"/>
        <w:rPr>
          <w:rFonts w:cstheme="minorHAnsi"/>
        </w:rPr>
      </w:pPr>
      <w:r w:rsidRPr="003A372F">
        <w:rPr>
          <w:rFonts w:cstheme="minorHAnsi"/>
        </w:rPr>
        <w:t>O índice acima poderá ser substituído quando, por determinação legal, a Administração tiver que aplicar outro;</w:t>
      </w:r>
    </w:p>
    <w:p w:rsidR="007504CA" w:rsidRDefault="007504CA" w:rsidP="003360E9">
      <w:pPr>
        <w:pStyle w:val="PargrafodaLista"/>
        <w:numPr>
          <w:ilvl w:val="2"/>
          <w:numId w:val="26"/>
        </w:numPr>
        <w:tabs>
          <w:tab w:val="left" w:pos="426"/>
          <w:tab w:val="left" w:pos="993"/>
        </w:tabs>
        <w:spacing w:before="120" w:after="120" w:line="240" w:lineRule="auto"/>
        <w:ind w:left="426" w:firstLine="0"/>
        <w:jc w:val="both"/>
        <w:rPr>
          <w:rFonts w:cstheme="minorHAnsi"/>
        </w:rPr>
      </w:pPr>
      <w:r w:rsidRPr="003A372F">
        <w:rPr>
          <w:rFonts w:cstheme="minorHAnsi"/>
        </w:rPr>
        <w:t xml:space="preserve">No caso de atraso ou não divulgação do índice de reajustamento, o CONTRATANTE pagará à CONTRATADA a importância calculada pela última variação conhecida, liquidando a diferença correspondente tão logo seja </w:t>
      </w:r>
      <w:proofErr w:type="gramStart"/>
      <w:r w:rsidRPr="003A372F">
        <w:rPr>
          <w:rFonts w:cstheme="minorHAnsi"/>
        </w:rPr>
        <w:t>divulgado</w:t>
      </w:r>
      <w:proofErr w:type="gramEnd"/>
      <w:r w:rsidRPr="003A372F">
        <w:rPr>
          <w:rFonts w:cstheme="minorHAnsi"/>
        </w:rPr>
        <w:t xml:space="preserve"> o índice definitivo. Fica a CONTRATADA obrigada a apresentar memória de cálculo referente ao reajustamento de preços do valor remanescente, sempre que este ocorrer;</w:t>
      </w:r>
    </w:p>
    <w:p w:rsidR="007504CA" w:rsidRPr="003A372F" w:rsidRDefault="007504CA" w:rsidP="003360E9">
      <w:pPr>
        <w:pStyle w:val="PargrafodaLista"/>
        <w:numPr>
          <w:ilvl w:val="2"/>
          <w:numId w:val="26"/>
        </w:numPr>
        <w:tabs>
          <w:tab w:val="left" w:pos="426"/>
          <w:tab w:val="left" w:pos="993"/>
        </w:tabs>
        <w:spacing w:before="120" w:after="120" w:line="240" w:lineRule="auto"/>
        <w:ind w:left="426" w:firstLine="0"/>
        <w:jc w:val="both"/>
        <w:rPr>
          <w:rFonts w:cstheme="minorHAnsi"/>
        </w:rPr>
      </w:pPr>
      <w:r w:rsidRPr="003A372F">
        <w:rPr>
          <w:rFonts w:cstheme="minorHAnsi"/>
        </w:rPr>
        <w:t>Nas aferições finais, o índice utilizado para reajuste será, obrigatoriamente, o definitivo.</w:t>
      </w:r>
    </w:p>
    <w:p w:rsidR="007504CA" w:rsidRPr="0013464B" w:rsidRDefault="007504CA" w:rsidP="003360E9">
      <w:pPr>
        <w:pStyle w:val="PargrafodaLista"/>
        <w:numPr>
          <w:ilvl w:val="1"/>
          <w:numId w:val="26"/>
        </w:numPr>
        <w:tabs>
          <w:tab w:val="left" w:pos="426"/>
        </w:tabs>
        <w:spacing w:before="120" w:after="120" w:line="240" w:lineRule="auto"/>
        <w:ind w:left="0" w:firstLine="0"/>
        <w:jc w:val="both"/>
        <w:rPr>
          <w:rFonts w:cstheme="minorHAnsi"/>
        </w:rPr>
      </w:pPr>
      <w:r w:rsidRPr="0013464B">
        <w:rPr>
          <w:rFonts w:cstheme="minorHAnsi"/>
        </w:rPr>
        <w:t>Nos reajustes subsequentes ao primeiro, o interregno mínimo de um ano será contado a partir dos efeitos financeiros do último reajuste;</w:t>
      </w:r>
    </w:p>
    <w:p w:rsidR="007504CA" w:rsidRPr="00BD6FB0" w:rsidRDefault="007504CA" w:rsidP="003360E9">
      <w:pPr>
        <w:pStyle w:val="PargrafodaLista"/>
        <w:numPr>
          <w:ilvl w:val="1"/>
          <w:numId w:val="26"/>
        </w:numPr>
        <w:tabs>
          <w:tab w:val="left" w:pos="426"/>
        </w:tabs>
        <w:spacing w:before="120" w:after="120" w:line="240" w:lineRule="auto"/>
        <w:ind w:left="0" w:firstLine="0"/>
        <w:jc w:val="both"/>
        <w:rPr>
          <w:rFonts w:cstheme="minorHAnsi"/>
        </w:rPr>
      </w:pPr>
      <w:r w:rsidRPr="00BD6FB0">
        <w:rPr>
          <w:rFonts w:cstheme="minorHAnsi"/>
        </w:rPr>
        <w:t>Caso o índice estabelecido para reajustamento venha a ser extinto ou de qualquer forma não possa mais ser utilizado, será adotado, em substituição, o que vier a ser determinado pela legislação então em vigor;</w:t>
      </w:r>
    </w:p>
    <w:p w:rsidR="007504CA" w:rsidRPr="00BD6FB0" w:rsidRDefault="007504CA" w:rsidP="003360E9">
      <w:pPr>
        <w:pStyle w:val="PargrafodaLista"/>
        <w:numPr>
          <w:ilvl w:val="1"/>
          <w:numId w:val="26"/>
        </w:numPr>
        <w:tabs>
          <w:tab w:val="left" w:pos="426"/>
        </w:tabs>
        <w:spacing w:before="120" w:after="120" w:line="240" w:lineRule="auto"/>
        <w:ind w:left="0" w:firstLine="0"/>
        <w:jc w:val="both"/>
        <w:rPr>
          <w:rFonts w:cstheme="minorHAnsi"/>
        </w:rPr>
      </w:pPr>
      <w:r w:rsidRPr="00BD6FB0">
        <w:rPr>
          <w:rFonts w:cstheme="minorHAnsi"/>
        </w:rPr>
        <w:t>Na ausência de previsão legal quanto ao índice substituto, as partes elegerão novo índice oficial, para reajustamento do preço do valor remanescente, por meio de termo aditivo;</w:t>
      </w:r>
    </w:p>
    <w:p w:rsidR="007504CA" w:rsidRDefault="007504CA" w:rsidP="003360E9">
      <w:pPr>
        <w:pStyle w:val="PargrafodaLista"/>
        <w:numPr>
          <w:ilvl w:val="1"/>
          <w:numId w:val="26"/>
        </w:numPr>
        <w:tabs>
          <w:tab w:val="left" w:pos="426"/>
        </w:tabs>
        <w:spacing w:before="120" w:after="120" w:line="240" w:lineRule="auto"/>
        <w:ind w:left="0" w:firstLine="0"/>
        <w:jc w:val="both"/>
        <w:rPr>
          <w:rFonts w:cstheme="minorHAnsi"/>
        </w:rPr>
      </w:pPr>
      <w:r w:rsidRPr="00BD6FB0">
        <w:rPr>
          <w:rFonts w:cstheme="minorHAnsi"/>
        </w:rPr>
        <w:t xml:space="preserve">O reajuste será realizado por </w:t>
      </w:r>
      <w:proofErr w:type="spellStart"/>
      <w:r w:rsidRPr="00BD6FB0">
        <w:rPr>
          <w:rFonts w:cstheme="minorHAnsi"/>
        </w:rPr>
        <w:t>apostilamento</w:t>
      </w:r>
      <w:proofErr w:type="spellEnd"/>
      <w:r w:rsidRPr="00BD6FB0">
        <w:rPr>
          <w:rFonts w:cstheme="minorHAnsi"/>
        </w:rPr>
        <w:t>.</w:t>
      </w:r>
    </w:p>
    <w:p w:rsidR="007504CA" w:rsidRDefault="007504CA" w:rsidP="003360E9">
      <w:pPr>
        <w:pStyle w:val="PargrafodaLista"/>
        <w:tabs>
          <w:tab w:val="left" w:pos="426"/>
        </w:tabs>
        <w:spacing w:before="120" w:after="120" w:line="240" w:lineRule="auto"/>
        <w:ind w:left="0"/>
        <w:jc w:val="both"/>
        <w:rPr>
          <w:rFonts w:cstheme="minorHAnsi"/>
        </w:rPr>
      </w:pPr>
    </w:p>
    <w:p w:rsidR="007504CA" w:rsidRPr="008746E9" w:rsidRDefault="007504CA" w:rsidP="003360E9">
      <w:pPr>
        <w:pStyle w:val="PargrafodaLista"/>
        <w:tabs>
          <w:tab w:val="left" w:pos="426"/>
        </w:tabs>
        <w:spacing w:before="120" w:after="120" w:line="240" w:lineRule="auto"/>
        <w:ind w:left="0"/>
        <w:jc w:val="both"/>
        <w:rPr>
          <w:rFonts w:cstheme="minorHAnsi"/>
          <w:b/>
        </w:rPr>
      </w:pPr>
      <w:r>
        <w:rPr>
          <w:rFonts w:cstheme="minorHAnsi"/>
          <w:b/>
        </w:rPr>
        <w:t xml:space="preserve">CLÁUSULA </w:t>
      </w:r>
      <w:r w:rsidR="00B85214">
        <w:rPr>
          <w:rFonts w:cstheme="minorHAnsi"/>
          <w:b/>
        </w:rPr>
        <w:t>OITAVA</w:t>
      </w:r>
      <w:r w:rsidRPr="008746E9">
        <w:rPr>
          <w:rFonts w:cstheme="minorHAnsi"/>
          <w:b/>
        </w:rPr>
        <w:t xml:space="preserve"> – DO REEQUILÍBRIO ECONÔMICO-FINANCEIRO</w:t>
      </w:r>
    </w:p>
    <w:p w:rsidR="00B85214" w:rsidRDefault="007504CA" w:rsidP="003360E9">
      <w:pPr>
        <w:pStyle w:val="PargrafodaLista"/>
        <w:numPr>
          <w:ilvl w:val="1"/>
          <w:numId w:val="27"/>
        </w:numPr>
        <w:tabs>
          <w:tab w:val="left" w:pos="426"/>
        </w:tabs>
        <w:spacing w:before="120" w:after="120" w:line="240" w:lineRule="auto"/>
        <w:ind w:left="0" w:firstLine="0"/>
        <w:jc w:val="both"/>
        <w:rPr>
          <w:rFonts w:cstheme="minorHAnsi"/>
        </w:rPr>
      </w:pPr>
      <w:r>
        <w:rPr>
          <w:rFonts w:cstheme="minorHAnsi"/>
        </w:rPr>
        <w:t xml:space="preserve">O contrato poderá ser alterado, por acordo das partes, para </w:t>
      </w:r>
      <w:r w:rsidRPr="00767157">
        <w:rPr>
          <w:rFonts w:cstheme="minorHAnsi"/>
        </w:rPr>
        <w:t>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w:t>
      </w:r>
      <w:r>
        <w:rPr>
          <w:rFonts w:cstheme="minorHAnsi"/>
        </w:rPr>
        <w:t xml:space="preserve"> risco estabelecida no contrato (art.124, II, alínea “d” da Lei n.14.133 de 2021).</w:t>
      </w:r>
    </w:p>
    <w:p w:rsidR="007504CA" w:rsidRPr="00B85214" w:rsidRDefault="007504CA" w:rsidP="003360E9">
      <w:pPr>
        <w:pStyle w:val="PargrafodaLista"/>
        <w:numPr>
          <w:ilvl w:val="1"/>
          <w:numId w:val="27"/>
        </w:numPr>
        <w:tabs>
          <w:tab w:val="left" w:pos="426"/>
        </w:tabs>
        <w:spacing w:before="120" w:after="120" w:line="240" w:lineRule="auto"/>
        <w:ind w:left="0" w:firstLine="0"/>
        <w:jc w:val="both"/>
        <w:rPr>
          <w:rFonts w:cstheme="minorHAnsi"/>
        </w:rPr>
      </w:pPr>
      <w:r w:rsidRPr="00B85214">
        <w:rPr>
          <w:rFonts w:cstheme="minorHAnsi"/>
        </w:rPr>
        <w:t>Para fins de reequilíbrio econômico-financeiro (revisão), a CONTRATADA deverá protocolar requerimento junto à Gestora de Contratos, anexando nova planilha orçamentária, além de documentos que comprovem o desequilíbrio nos preços, e observadas as seguintes disposições:</w:t>
      </w:r>
    </w:p>
    <w:p w:rsidR="007504CA" w:rsidRDefault="007504CA" w:rsidP="003360E9">
      <w:pPr>
        <w:pStyle w:val="PargrafodaLista"/>
        <w:numPr>
          <w:ilvl w:val="2"/>
          <w:numId w:val="27"/>
        </w:numPr>
        <w:tabs>
          <w:tab w:val="left" w:pos="426"/>
          <w:tab w:val="left" w:pos="993"/>
        </w:tabs>
        <w:spacing w:before="120" w:after="120" w:line="240" w:lineRule="auto"/>
        <w:ind w:left="426" w:firstLine="0"/>
        <w:jc w:val="both"/>
        <w:rPr>
          <w:rFonts w:cstheme="minorHAnsi"/>
        </w:rPr>
      </w:pPr>
      <w:r w:rsidRPr="00BC342D">
        <w:rPr>
          <w:rFonts w:cstheme="minorHAnsi"/>
          <w:b/>
        </w:rPr>
        <w:t>A CONTRATADA não poderá suspender a execução do objeto durante o período de tramitação do requerimento de reequilíbrio econômico-financeiro</w:t>
      </w:r>
      <w:r w:rsidRPr="003A372F">
        <w:rPr>
          <w:rFonts w:cstheme="minorHAnsi"/>
        </w:rPr>
        <w:t>;</w:t>
      </w:r>
    </w:p>
    <w:p w:rsidR="007504CA" w:rsidRDefault="007504CA" w:rsidP="003360E9">
      <w:pPr>
        <w:pStyle w:val="PargrafodaLista"/>
        <w:numPr>
          <w:ilvl w:val="2"/>
          <w:numId w:val="27"/>
        </w:numPr>
        <w:tabs>
          <w:tab w:val="left" w:pos="426"/>
          <w:tab w:val="left" w:pos="993"/>
        </w:tabs>
        <w:spacing w:before="120" w:after="120" w:line="240" w:lineRule="auto"/>
        <w:ind w:left="426" w:firstLine="0"/>
        <w:jc w:val="both"/>
        <w:rPr>
          <w:rFonts w:cstheme="minorHAnsi"/>
        </w:rPr>
      </w:pPr>
      <w:r w:rsidRPr="003A372F">
        <w:rPr>
          <w:rFonts w:cstheme="minorHAnsi"/>
        </w:rPr>
        <w:lastRenderedPageBreak/>
        <w:t>Os fatos ensejadores de reequilíbrio econômico-financeiro devem ser supervenientes à apresentação da proposta pela CONTRATADA (Prejulgado n.1952 do TCESC);</w:t>
      </w:r>
    </w:p>
    <w:p w:rsidR="007504CA" w:rsidRDefault="007504CA" w:rsidP="003360E9">
      <w:pPr>
        <w:pStyle w:val="PargrafodaLista"/>
        <w:numPr>
          <w:ilvl w:val="2"/>
          <w:numId w:val="27"/>
        </w:numPr>
        <w:tabs>
          <w:tab w:val="left" w:pos="426"/>
          <w:tab w:val="left" w:pos="993"/>
        </w:tabs>
        <w:spacing w:before="120" w:after="120" w:line="240" w:lineRule="auto"/>
        <w:ind w:left="426" w:firstLine="0"/>
        <w:jc w:val="both"/>
        <w:rPr>
          <w:rFonts w:cstheme="minorHAnsi"/>
        </w:rPr>
      </w:pPr>
      <w:r w:rsidRPr="003A372F">
        <w:rPr>
          <w:rFonts w:cstheme="minorHAnsi"/>
        </w:rPr>
        <w:t xml:space="preserve">As revisões deferidas, como regra, não produzirão efeitos retroativos; </w:t>
      </w:r>
    </w:p>
    <w:p w:rsidR="007504CA" w:rsidRPr="003A372F" w:rsidRDefault="007504CA" w:rsidP="003360E9">
      <w:pPr>
        <w:pStyle w:val="PargrafodaLista"/>
        <w:numPr>
          <w:ilvl w:val="2"/>
          <w:numId w:val="27"/>
        </w:numPr>
        <w:tabs>
          <w:tab w:val="left" w:pos="426"/>
          <w:tab w:val="left" w:pos="993"/>
        </w:tabs>
        <w:spacing w:before="120" w:after="120" w:line="240" w:lineRule="auto"/>
        <w:ind w:left="426" w:firstLine="0"/>
        <w:jc w:val="both"/>
        <w:rPr>
          <w:rFonts w:cstheme="minorHAnsi"/>
        </w:rPr>
      </w:pPr>
      <w:r w:rsidRPr="003A372F">
        <w:rPr>
          <w:rFonts w:eastAsia="Times New Roman" w:cstheme="minorHAnsi"/>
          <w:szCs w:val="20"/>
        </w:rPr>
        <w:t xml:space="preserve">A diferença percentual entre o valor global do contrato e o preço global de referência não </w:t>
      </w:r>
      <w:r w:rsidRPr="003A372F">
        <w:rPr>
          <w:rFonts w:eastAsia="ecofont" w:cstheme="minorHAnsi"/>
          <w:szCs w:val="20"/>
        </w:rPr>
        <w:t xml:space="preserve">poderá ser reduzida em favor do contratado em decorrência de aditamentos que modifiquem a planilha orçamentária. </w:t>
      </w:r>
    </w:p>
    <w:p w:rsidR="008C1915" w:rsidRDefault="008C1915" w:rsidP="003360E9">
      <w:pPr>
        <w:pStyle w:val="PargrafodaLista"/>
        <w:numPr>
          <w:ilvl w:val="1"/>
          <w:numId w:val="27"/>
        </w:numPr>
        <w:tabs>
          <w:tab w:val="left" w:pos="426"/>
        </w:tabs>
        <w:spacing w:after="0" w:line="240" w:lineRule="auto"/>
        <w:ind w:left="0" w:firstLine="0"/>
        <w:jc w:val="both"/>
        <w:rPr>
          <w:rFonts w:cstheme="minorHAnsi"/>
        </w:rPr>
      </w:pPr>
      <w:r>
        <w:rPr>
          <w:rFonts w:cstheme="minorHAnsi"/>
        </w:rPr>
        <w:t xml:space="preserve">A Gestão Contratual deverá responder ao pedido de reequilíbrio econômico no prazo de </w:t>
      </w:r>
      <w:r w:rsidR="005805FE">
        <w:rPr>
          <w:rFonts w:cstheme="minorHAnsi"/>
        </w:rPr>
        <w:t>1 (um) mês, contado da data de apresentação do respectivo pedido com</w:t>
      </w:r>
      <w:r w:rsidR="00B85214">
        <w:rPr>
          <w:rFonts w:cstheme="minorHAnsi"/>
        </w:rPr>
        <w:t xml:space="preserve"> a documentação citada no item 8</w:t>
      </w:r>
      <w:r w:rsidR="005805FE">
        <w:rPr>
          <w:rFonts w:cstheme="minorHAnsi"/>
        </w:rPr>
        <w:t>.2;</w:t>
      </w:r>
    </w:p>
    <w:p w:rsidR="007504CA" w:rsidRDefault="007504CA" w:rsidP="003360E9">
      <w:pPr>
        <w:pStyle w:val="PargrafodaLista"/>
        <w:numPr>
          <w:ilvl w:val="1"/>
          <w:numId w:val="27"/>
        </w:numPr>
        <w:tabs>
          <w:tab w:val="left" w:pos="426"/>
        </w:tabs>
        <w:spacing w:after="0" w:line="240" w:lineRule="auto"/>
        <w:jc w:val="both"/>
        <w:rPr>
          <w:rFonts w:cstheme="minorHAnsi"/>
        </w:rPr>
      </w:pPr>
      <w:r w:rsidRPr="003A372F">
        <w:rPr>
          <w:rFonts w:cstheme="minorHAnsi"/>
        </w:rPr>
        <w:t>O reequilíbrio econômico-financeiro será real</w:t>
      </w:r>
      <w:r w:rsidR="008C1915">
        <w:rPr>
          <w:rFonts w:cstheme="minorHAnsi"/>
        </w:rPr>
        <w:t xml:space="preserve">izado por meio de termo aditivo. </w:t>
      </w:r>
    </w:p>
    <w:p w:rsidR="007504CA" w:rsidRPr="002666E1" w:rsidRDefault="007504CA" w:rsidP="003360E9">
      <w:pPr>
        <w:pStyle w:val="Nivel2"/>
        <w:numPr>
          <w:ilvl w:val="0"/>
          <w:numId w:val="0"/>
        </w:numPr>
        <w:tabs>
          <w:tab w:val="left" w:pos="426"/>
        </w:tabs>
        <w:spacing w:before="0" w:after="0" w:line="240" w:lineRule="auto"/>
        <w:rPr>
          <w:rFonts w:asciiTheme="minorHAnsi" w:hAnsiTheme="minorHAnsi" w:cstheme="minorHAnsi"/>
          <w:color w:val="auto"/>
          <w:sz w:val="22"/>
          <w:szCs w:val="22"/>
        </w:rPr>
      </w:pPr>
    </w:p>
    <w:p w:rsidR="007504CA" w:rsidRPr="002764AE" w:rsidRDefault="007504CA" w:rsidP="003360E9">
      <w:pPr>
        <w:spacing w:after="0" w:line="240" w:lineRule="auto"/>
        <w:ind w:right="11"/>
        <w:rPr>
          <w:rFonts w:eastAsia="Calibri" w:cstheme="minorHAnsi"/>
          <w:b/>
        </w:rPr>
      </w:pPr>
      <w:r>
        <w:rPr>
          <w:rFonts w:eastAsia="Calibri" w:cstheme="minorHAnsi"/>
          <w:b/>
        </w:rPr>
        <w:t xml:space="preserve">CLÁUSULA </w:t>
      </w:r>
      <w:r w:rsidR="00B85214">
        <w:rPr>
          <w:rFonts w:eastAsia="Calibri" w:cstheme="minorHAnsi"/>
          <w:b/>
        </w:rPr>
        <w:t>NONA</w:t>
      </w:r>
      <w:r w:rsidRPr="002764AE">
        <w:rPr>
          <w:rFonts w:eastAsia="Calibri" w:cstheme="minorHAnsi"/>
          <w:b/>
        </w:rPr>
        <w:t xml:space="preserve"> – DA VIGÊNCIA</w:t>
      </w:r>
    </w:p>
    <w:p w:rsidR="007E4E2C" w:rsidRDefault="007E4E2C" w:rsidP="007E4E2C">
      <w:pPr>
        <w:pStyle w:val="PargrafodaLista"/>
        <w:numPr>
          <w:ilvl w:val="1"/>
          <w:numId w:val="39"/>
        </w:numPr>
        <w:tabs>
          <w:tab w:val="left" w:pos="426"/>
        </w:tabs>
        <w:spacing w:after="0" w:line="240" w:lineRule="auto"/>
        <w:ind w:left="0" w:right="11" w:firstLine="0"/>
        <w:jc w:val="both"/>
        <w:rPr>
          <w:rFonts w:eastAsia="Calibri" w:cstheme="minorHAnsi"/>
        </w:rPr>
      </w:pPr>
      <w:r w:rsidRPr="00BD6FB0">
        <w:rPr>
          <w:rFonts w:eastAsia="Calibri" w:cstheme="minorHAnsi"/>
        </w:rPr>
        <w:t xml:space="preserve">A vigência do contrato será de </w:t>
      </w:r>
      <w:r w:rsidR="006B3EF5">
        <w:rPr>
          <w:rFonts w:eastAsia="Calibri" w:cstheme="minorHAnsi"/>
          <w:shd w:val="clear" w:color="auto" w:fill="EAF1DD" w:themeFill="accent3" w:themeFillTint="33"/>
        </w:rPr>
        <w:t>24</w:t>
      </w:r>
      <w:r w:rsidRPr="00CD4C95">
        <w:rPr>
          <w:rFonts w:eastAsia="Calibri" w:cstheme="minorHAnsi"/>
          <w:shd w:val="clear" w:color="auto" w:fill="EAF1DD" w:themeFill="accent3" w:themeFillTint="33"/>
        </w:rPr>
        <w:t xml:space="preserve"> (</w:t>
      </w:r>
      <w:r w:rsidR="006B3EF5">
        <w:rPr>
          <w:rFonts w:eastAsia="Calibri" w:cstheme="minorHAnsi"/>
          <w:shd w:val="clear" w:color="auto" w:fill="EAF1DD" w:themeFill="accent3" w:themeFillTint="33"/>
        </w:rPr>
        <w:t>vinte e quatro</w:t>
      </w:r>
      <w:r w:rsidRPr="00CD4C95">
        <w:rPr>
          <w:rFonts w:eastAsia="Calibri" w:cstheme="minorHAnsi"/>
          <w:shd w:val="clear" w:color="auto" w:fill="EAF1DD" w:themeFill="accent3" w:themeFillTint="33"/>
        </w:rPr>
        <w:t>) meses</w:t>
      </w:r>
      <w:r w:rsidRPr="00DC2969">
        <w:rPr>
          <w:rFonts w:eastAsia="Calibri" w:cstheme="minorHAnsi"/>
        </w:rPr>
        <w:t xml:space="preserve"> </w:t>
      </w:r>
      <w:r w:rsidRPr="00BD6FB0">
        <w:rPr>
          <w:rFonts w:eastAsia="Calibri" w:cstheme="minorHAnsi"/>
        </w:rPr>
        <w:t>a co</w:t>
      </w:r>
      <w:r>
        <w:rPr>
          <w:rFonts w:eastAsia="Calibri" w:cstheme="minorHAnsi"/>
        </w:rPr>
        <w:t xml:space="preserve">ntar da data de sua assinatura. </w:t>
      </w:r>
    </w:p>
    <w:p w:rsidR="007E4E2C" w:rsidRDefault="007E4E2C" w:rsidP="007E4E2C">
      <w:pPr>
        <w:pStyle w:val="PargrafodaLista"/>
        <w:tabs>
          <w:tab w:val="left" w:pos="426"/>
        </w:tabs>
        <w:spacing w:after="0" w:line="240" w:lineRule="auto"/>
        <w:ind w:left="0" w:right="11"/>
        <w:jc w:val="both"/>
        <w:rPr>
          <w:rFonts w:eastAsia="Calibri" w:cstheme="minorHAnsi"/>
          <w:b/>
        </w:rPr>
      </w:pPr>
      <w:r>
        <w:rPr>
          <w:rFonts w:eastAsia="Calibri" w:cstheme="minorHAnsi"/>
        </w:rPr>
        <w:tab/>
      </w:r>
      <w:r w:rsidR="006B3EF5">
        <w:rPr>
          <w:rFonts w:eastAsia="Calibri" w:cstheme="minorHAnsi"/>
          <w:b/>
        </w:rPr>
        <w:t xml:space="preserve">Contrato por escopo: </w:t>
      </w:r>
      <w:proofErr w:type="gramStart"/>
      <w:r w:rsidR="006B3EF5">
        <w:rPr>
          <w:rFonts w:eastAsia="Calibri" w:cstheme="minorHAnsi"/>
          <w:b/>
        </w:rPr>
        <w:t xml:space="preserve">(  </w:t>
      </w:r>
      <w:proofErr w:type="gramEnd"/>
      <w:r w:rsidR="006B3EF5">
        <w:rPr>
          <w:rFonts w:eastAsia="Calibri" w:cstheme="minorHAnsi"/>
          <w:b/>
        </w:rPr>
        <w:t>x</w:t>
      </w:r>
      <w:r>
        <w:rPr>
          <w:rFonts w:eastAsia="Calibri" w:cstheme="minorHAnsi"/>
          <w:b/>
        </w:rPr>
        <w:t xml:space="preserve">  ) S</w:t>
      </w:r>
      <w:r w:rsidRPr="00097284">
        <w:rPr>
          <w:rFonts w:eastAsia="Calibri" w:cstheme="minorHAnsi"/>
          <w:b/>
        </w:rPr>
        <w:t>im</w:t>
      </w:r>
      <w:r>
        <w:rPr>
          <w:rFonts w:eastAsia="Calibri" w:cstheme="minorHAnsi"/>
          <w:b/>
        </w:rPr>
        <w:t>, aplica-se o disposto abaixo.   (     ) N</w:t>
      </w:r>
      <w:r w:rsidRPr="00097284">
        <w:rPr>
          <w:rFonts w:eastAsia="Calibri" w:cstheme="minorHAnsi"/>
          <w:b/>
        </w:rPr>
        <w:t>ão</w:t>
      </w:r>
      <w:r>
        <w:rPr>
          <w:rFonts w:eastAsia="Calibri" w:cstheme="minorHAnsi"/>
          <w:b/>
        </w:rPr>
        <w:t xml:space="preserve">. </w:t>
      </w:r>
    </w:p>
    <w:p w:rsidR="007E4E2C" w:rsidRDefault="007E4E2C" w:rsidP="007E4E2C">
      <w:pPr>
        <w:pStyle w:val="PargrafodaLista"/>
        <w:numPr>
          <w:ilvl w:val="2"/>
          <w:numId w:val="39"/>
        </w:numPr>
        <w:tabs>
          <w:tab w:val="left" w:pos="426"/>
          <w:tab w:val="left" w:pos="709"/>
          <w:tab w:val="left" w:pos="993"/>
          <w:tab w:val="left" w:pos="1276"/>
        </w:tabs>
        <w:spacing w:after="0" w:line="240" w:lineRule="auto"/>
        <w:ind w:left="426" w:right="11" w:firstLine="0"/>
        <w:jc w:val="both"/>
        <w:rPr>
          <w:rFonts w:eastAsia="Calibri" w:cstheme="minorHAnsi"/>
        </w:rPr>
      </w:pPr>
      <w:r w:rsidRPr="003A372F">
        <w:rPr>
          <w:rFonts w:eastAsia="Calibri" w:cstheme="minorHAnsi"/>
        </w:rPr>
        <w:t>Na contratação que previr a conclusão de escopo predefinido, o prazo de vigência será automaticamente prorrogado quando seu objeto não for concluído no período firmado no contrato, podendo a Administração adotar as medidas legais, conforme §único do a</w:t>
      </w:r>
      <w:r>
        <w:rPr>
          <w:rFonts w:eastAsia="Calibri" w:cstheme="minorHAnsi"/>
        </w:rPr>
        <w:t>rt.111 da Lei n.14.133 de 2021;</w:t>
      </w:r>
    </w:p>
    <w:p w:rsidR="007E4E2C" w:rsidRPr="00097284" w:rsidRDefault="007E4E2C" w:rsidP="007E4E2C">
      <w:pPr>
        <w:pStyle w:val="PargrafodaLista"/>
        <w:tabs>
          <w:tab w:val="left" w:pos="426"/>
          <w:tab w:val="left" w:pos="709"/>
          <w:tab w:val="left" w:pos="993"/>
          <w:tab w:val="left" w:pos="1276"/>
        </w:tabs>
        <w:spacing w:after="0" w:line="240" w:lineRule="auto"/>
        <w:ind w:left="426" w:right="11"/>
        <w:jc w:val="both"/>
        <w:rPr>
          <w:rFonts w:eastAsia="Calibri" w:cstheme="minorHAnsi"/>
          <w:b/>
        </w:rPr>
      </w:pPr>
      <w:r w:rsidRPr="00097284">
        <w:rPr>
          <w:rFonts w:eastAsia="Calibri" w:cstheme="minorHAnsi"/>
          <w:b/>
        </w:rPr>
        <w:t xml:space="preserve">Serviços contínuos:  </w:t>
      </w:r>
      <w:r>
        <w:rPr>
          <w:rFonts w:eastAsia="Calibri" w:cstheme="minorHAnsi"/>
          <w:b/>
        </w:rPr>
        <w:t>(     ) S</w:t>
      </w:r>
      <w:r w:rsidRPr="00097284">
        <w:rPr>
          <w:rFonts w:eastAsia="Calibri" w:cstheme="minorHAnsi"/>
          <w:b/>
        </w:rPr>
        <w:t>im</w:t>
      </w:r>
      <w:r>
        <w:rPr>
          <w:rFonts w:eastAsia="Calibri" w:cstheme="minorHAnsi"/>
          <w:b/>
        </w:rPr>
        <w:t xml:space="preserve">, aplica-se o disposto abaixo.   </w:t>
      </w:r>
      <w:proofErr w:type="gramStart"/>
      <w:r>
        <w:rPr>
          <w:rFonts w:eastAsia="Calibri" w:cstheme="minorHAnsi"/>
          <w:b/>
        </w:rPr>
        <w:t xml:space="preserve">(   </w:t>
      </w:r>
      <w:proofErr w:type="gramEnd"/>
      <w:r w:rsidR="006B3EF5">
        <w:rPr>
          <w:rFonts w:eastAsia="Calibri" w:cstheme="minorHAnsi"/>
          <w:b/>
        </w:rPr>
        <w:t>x</w:t>
      </w:r>
      <w:r>
        <w:rPr>
          <w:rFonts w:eastAsia="Calibri" w:cstheme="minorHAnsi"/>
          <w:b/>
        </w:rPr>
        <w:t xml:space="preserve">  ) N</w:t>
      </w:r>
      <w:r w:rsidRPr="00097284">
        <w:rPr>
          <w:rFonts w:eastAsia="Calibri" w:cstheme="minorHAnsi"/>
          <w:b/>
        </w:rPr>
        <w:t>ão</w:t>
      </w:r>
      <w:r>
        <w:rPr>
          <w:rFonts w:eastAsia="Calibri" w:cstheme="minorHAnsi"/>
          <w:b/>
        </w:rPr>
        <w:t>.</w:t>
      </w:r>
    </w:p>
    <w:p w:rsidR="007E4E2C" w:rsidRDefault="007E4E2C" w:rsidP="007E4E2C">
      <w:pPr>
        <w:pStyle w:val="PargrafodaLista"/>
        <w:numPr>
          <w:ilvl w:val="2"/>
          <w:numId w:val="39"/>
        </w:numPr>
        <w:tabs>
          <w:tab w:val="left" w:pos="426"/>
          <w:tab w:val="left" w:pos="709"/>
          <w:tab w:val="left" w:pos="993"/>
          <w:tab w:val="left" w:pos="1276"/>
        </w:tabs>
        <w:spacing w:after="0" w:line="240" w:lineRule="auto"/>
        <w:ind w:left="426" w:right="11" w:firstLine="0"/>
        <w:jc w:val="both"/>
        <w:rPr>
          <w:rFonts w:eastAsia="Calibri" w:cstheme="minorHAnsi"/>
        </w:rPr>
      </w:pPr>
      <w:r>
        <w:rPr>
          <w:rFonts w:eastAsia="Calibri" w:cstheme="minorHAnsi"/>
        </w:rPr>
        <w:t>No caso de serviços contínuos, de contratos não decorrentes de Ata de Registro de Preços, a vigência poderá ser prorrogada por até 10 (dez) anos, nos termos do art. 107 da Lei n. 14.133/21, se atendidos os seguintes requisitos:</w:t>
      </w:r>
    </w:p>
    <w:p w:rsidR="007E4E2C" w:rsidRDefault="007E4E2C" w:rsidP="007E4E2C">
      <w:pPr>
        <w:pStyle w:val="PargrafodaLista"/>
        <w:tabs>
          <w:tab w:val="left" w:pos="426"/>
          <w:tab w:val="left" w:pos="709"/>
          <w:tab w:val="left" w:pos="993"/>
          <w:tab w:val="left" w:pos="1276"/>
        </w:tabs>
        <w:spacing w:after="0" w:line="240" w:lineRule="auto"/>
        <w:ind w:left="426" w:right="11"/>
        <w:jc w:val="both"/>
      </w:pPr>
      <w:r>
        <w:t xml:space="preserve">a) Estar formalmente demonstrado no processo que a forma de prestação dos serviços tem natureza continuada; </w:t>
      </w:r>
    </w:p>
    <w:p w:rsidR="007E4E2C" w:rsidRDefault="007E4E2C" w:rsidP="007E4E2C">
      <w:pPr>
        <w:pStyle w:val="PargrafodaLista"/>
        <w:tabs>
          <w:tab w:val="left" w:pos="426"/>
          <w:tab w:val="left" w:pos="709"/>
          <w:tab w:val="left" w:pos="993"/>
          <w:tab w:val="left" w:pos="1276"/>
        </w:tabs>
        <w:spacing w:after="0" w:line="240" w:lineRule="auto"/>
        <w:ind w:left="426" w:right="11"/>
        <w:jc w:val="both"/>
      </w:pPr>
      <w:r>
        <w:t>b) Comprovar que as condições e preços continuam vantajosos;</w:t>
      </w:r>
    </w:p>
    <w:p w:rsidR="007E4E2C" w:rsidRDefault="007E4E2C" w:rsidP="007E4E2C">
      <w:pPr>
        <w:pStyle w:val="PargrafodaLista"/>
        <w:tabs>
          <w:tab w:val="left" w:pos="426"/>
          <w:tab w:val="left" w:pos="709"/>
          <w:tab w:val="left" w:pos="993"/>
          <w:tab w:val="left" w:pos="1276"/>
        </w:tabs>
        <w:spacing w:after="0" w:line="240" w:lineRule="auto"/>
        <w:ind w:left="426" w:right="11"/>
        <w:jc w:val="both"/>
      </w:pPr>
      <w:r>
        <w:t xml:space="preserve">c) Juntar relatório que discorra sobre a execução do contrato, com informações de que os serviços tenham sido prestados regularmente; </w:t>
      </w:r>
    </w:p>
    <w:p w:rsidR="007E4E2C" w:rsidRDefault="007E4E2C" w:rsidP="007E4E2C">
      <w:pPr>
        <w:pStyle w:val="PargrafodaLista"/>
        <w:tabs>
          <w:tab w:val="left" w:pos="426"/>
          <w:tab w:val="left" w:pos="709"/>
          <w:tab w:val="left" w:pos="993"/>
          <w:tab w:val="left" w:pos="1276"/>
        </w:tabs>
        <w:spacing w:after="0" w:line="240" w:lineRule="auto"/>
        <w:ind w:left="426" w:right="11"/>
        <w:jc w:val="both"/>
      </w:pPr>
      <w:r>
        <w:t xml:space="preserve">d) Juntar justificativa e motivo, por escrito, de que a Administração mantém interesse na realização do serviço; </w:t>
      </w:r>
    </w:p>
    <w:p w:rsidR="007E4E2C" w:rsidRDefault="007E4E2C" w:rsidP="007E4E2C">
      <w:pPr>
        <w:pStyle w:val="PargrafodaLista"/>
        <w:tabs>
          <w:tab w:val="left" w:pos="426"/>
          <w:tab w:val="left" w:pos="709"/>
          <w:tab w:val="left" w:pos="993"/>
          <w:tab w:val="left" w:pos="1276"/>
        </w:tabs>
        <w:spacing w:after="0" w:line="240" w:lineRule="auto"/>
        <w:ind w:left="426" w:right="11"/>
        <w:jc w:val="both"/>
      </w:pPr>
      <w:r>
        <w:t xml:space="preserve">e) Haja manifestação expressa do contratado informando o interesse na prorrogação; </w:t>
      </w:r>
    </w:p>
    <w:p w:rsidR="007E4E2C" w:rsidRDefault="007E4E2C" w:rsidP="007E4E2C">
      <w:pPr>
        <w:pStyle w:val="PargrafodaLista"/>
        <w:tabs>
          <w:tab w:val="left" w:pos="426"/>
          <w:tab w:val="left" w:pos="709"/>
          <w:tab w:val="left" w:pos="993"/>
          <w:tab w:val="left" w:pos="1276"/>
        </w:tabs>
        <w:spacing w:after="0" w:line="240" w:lineRule="auto"/>
        <w:ind w:left="426" w:right="11"/>
        <w:jc w:val="both"/>
      </w:pPr>
      <w:r>
        <w:t>f) Comprovar que o contratado mantém as condições iniciais de habilitação.</w:t>
      </w:r>
    </w:p>
    <w:p w:rsidR="007E4E2C" w:rsidRDefault="007E4E2C" w:rsidP="007E4E2C">
      <w:pPr>
        <w:pStyle w:val="PargrafodaLista"/>
        <w:numPr>
          <w:ilvl w:val="2"/>
          <w:numId w:val="39"/>
        </w:numPr>
        <w:tabs>
          <w:tab w:val="left" w:pos="426"/>
          <w:tab w:val="left" w:pos="851"/>
          <w:tab w:val="left" w:pos="993"/>
          <w:tab w:val="left" w:pos="1276"/>
        </w:tabs>
        <w:spacing w:after="0" w:line="240" w:lineRule="auto"/>
        <w:ind w:left="426" w:right="11" w:firstLine="0"/>
        <w:jc w:val="both"/>
        <w:rPr>
          <w:rFonts w:eastAsia="Calibri" w:cstheme="minorHAnsi"/>
        </w:rPr>
      </w:pPr>
      <w:r>
        <w:t xml:space="preserve">Para serviços contínuos, de contratos decorrentes de Ata de Registro de Preços, o prazo de prorrogação será o que constou no Termo de Referência, permanecendo os mesmos requisitos acima.   </w:t>
      </w:r>
    </w:p>
    <w:p w:rsidR="007E4E2C" w:rsidRPr="00097284" w:rsidRDefault="007E4E2C" w:rsidP="007E4E2C">
      <w:pPr>
        <w:pStyle w:val="PargrafodaLista"/>
        <w:numPr>
          <w:ilvl w:val="1"/>
          <w:numId w:val="39"/>
        </w:numPr>
        <w:tabs>
          <w:tab w:val="left" w:pos="426"/>
        </w:tabs>
        <w:spacing w:after="0" w:line="240" w:lineRule="auto"/>
        <w:ind w:left="0" w:right="11" w:firstLine="0"/>
        <w:jc w:val="both"/>
        <w:rPr>
          <w:rFonts w:eastAsia="Calibri" w:cstheme="minorHAnsi"/>
        </w:rPr>
      </w:pPr>
      <w:r w:rsidRPr="00097284">
        <w:rPr>
          <w:rFonts w:eastAsia="Calibri" w:cstheme="minorHAnsi"/>
        </w:rPr>
        <w:t>Caso as assinaturas das partes ocorram em datas diferentes, contar-se-á a partir da data da últ</w:t>
      </w:r>
      <w:r>
        <w:rPr>
          <w:rFonts w:eastAsia="Calibri" w:cstheme="minorHAnsi"/>
        </w:rPr>
        <w:t>ima assinatura firmada no termo;</w:t>
      </w:r>
    </w:p>
    <w:p w:rsidR="007E4E2C" w:rsidRPr="006C406A" w:rsidRDefault="007E4E2C" w:rsidP="007E4E2C">
      <w:pPr>
        <w:pStyle w:val="PargrafodaLista"/>
        <w:numPr>
          <w:ilvl w:val="1"/>
          <w:numId w:val="39"/>
        </w:numPr>
        <w:tabs>
          <w:tab w:val="left" w:pos="426"/>
        </w:tabs>
        <w:spacing w:after="0" w:line="240" w:lineRule="auto"/>
        <w:ind w:left="0" w:right="11" w:firstLine="0"/>
        <w:jc w:val="both"/>
        <w:rPr>
          <w:rFonts w:eastAsia="Calibri" w:cstheme="minorHAnsi"/>
        </w:rPr>
      </w:pPr>
      <w:r w:rsidRPr="00B0379A">
        <w:rPr>
          <w:rFonts w:eastAsia="Calibri" w:cstheme="minorHAnsi"/>
        </w:rPr>
        <w:t xml:space="preserve">O objeto encontra-se contemplado na meta </w:t>
      </w:r>
      <w:r w:rsidRPr="00CD4C95">
        <w:rPr>
          <w:rFonts w:eastAsia="Calibri" w:cstheme="minorHAnsi"/>
          <w:shd w:val="clear" w:color="auto" w:fill="EAF1DD" w:themeFill="accent3" w:themeFillTint="33"/>
        </w:rPr>
        <w:t>____________</w:t>
      </w:r>
      <w:r>
        <w:rPr>
          <w:rFonts w:eastAsia="Calibri" w:cstheme="minorHAnsi"/>
        </w:rPr>
        <w:t xml:space="preserve">, programa </w:t>
      </w:r>
      <w:r w:rsidRPr="00CD4C95">
        <w:rPr>
          <w:rFonts w:eastAsia="Calibri" w:cstheme="minorHAnsi"/>
          <w:shd w:val="clear" w:color="auto" w:fill="EAF1DD" w:themeFill="accent3" w:themeFillTint="33"/>
        </w:rPr>
        <w:t>_________</w:t>
      </w:r>
      <w:r>
        <w:rPr>
          <w:rFonts w:eastAsia="Calibri" w:cstheme="minorHAnsi"/>
        </w:rPr>
        <w:t>,</w:t>
      </w:r>
      <w:r w:rsidRPr="00B0379A">
        <w:rPr>
          <w:rFonts w:eastAsia="Calibri" w:cstheme="minorHAnsi"/>
        </w:rPr>
        <w:t xml:space="preserve"> do Plano Plurianual do Município</w:t>
      </w:r>
      <w:r>
        <w:rPr>
          <w:rFonts w:eastAsia="Calibri" w:cstheme="minorHAnsi"/>
        </w:rPr>
        <w:t xml:space="preserve"> </w:t>
      </w:r>
      <w:r w:rsidRPr="00CD4C95">
        <w:rPr>
          <w:rFonts w:eastAsia="Calibri" w:cstheme="minorHAnsi"/>
          <w:shd w:val="clear" w:color="auto" w:fill="EAF1DD" w:themeFill="accent3" w:themeFillTint="33"/>
        </w:rPr>
        <w:t>___________</w:t>
      </w:r>
      <w:r w:rsidRPr="00B0379A">
        <w:rPr>
          <w:rFonts w:eastAsia="Calibri" w:cstheme="minorHAnsi"/>
        </w:rPr>
        <w:t xml:space="preserve">. </w:t>
      </w:r>
    </w:p>
    <w:p w:rsidR="007504CA" w:rsidRPr="006C406A" w:rsidRDefault="007504CA" w:rsidP="003360E9">
      <w:pPr>
        <w:pStyle w:val="PargrafodaLista"/>
        <w:tabs>
          <w:tab w:val="left" w:pos="426"/>
        </w:tabs>
        <w:spacing w:line="240" w:lineRule="auto"/>
        <w:ind w:left="0" w:right="11"/>
        <w:jc w:val="both"/>
        <w:rPr>
          <w:rFonts w:eastAsia="Calibri" w:cstheme="minorHAnsi"/>
        </w:rPr>
      </w:pPr>
    </w:p>
    <w:p w:rsidR="007504CA" w:rsidRPr="002764AE" w:rsidRDefault="007504CA" w:rsidP="003360E9">
      <w:pPr>
        <w:spacing w:after="0" w:line="240" w:lineRule="auto"/>
        <w:jc w:val="both"/>
        <w:rPr>
          <w:rFonts w:cstheme="minorHAnsi"/>
          <w:b/>
        </w:rPr>
      </w:pPr>
      <w:r w:rsidRPr="002764AE">
        <w:rPr>
          <w:rFonts w:cstheme="minorHAnsi"/>
          <w:b/>
        </w:rPr>
        <w:t xml:space="preserve">CLÁUSULA </w:t>
      </w:r>
      <w:r w:rsidR="00B85214">
        <w:rPr>
          <w:rFonts w:cstheme="minorHAnsi"/>
          <w:b/>
        </w:rPr>
        <w:t>DÉCIMA</w:t>
      </w:r>
      <w:r w:rsidRPr="002764AE">
        <w:rPr>
          <w:rFonts w:cstheme="minorHAnsi"/>
          <w:b/>
        </w:rPr>
        <w:t xml:space="preserve"> - DOS PRAZOS DE EXECUÇÃO</w:t>
      </w:r>
    </w:p>
    <w:p w:rsidR="007504CA" w:rsidRPr="002764AE" w:rsidRDefault="007504CA" w:rsidP="003360E9">
      <w:pPr>
        <w:pStyle w:val="PargrafodaLista"/>
        <w:numPr>
          <w:ilvl w:val="1"/>
          <w:numId w:val="29"/>
        </w:numPr>
        <w:tabs>
          <w:tab w:val="left" w:pos="426"/>
        </w:tabs>
        <w:spacing w:after="0" w:line="240" w:lineRule="auto"/>
        <w:jc w:val="both"/>
        <w:rPr>
          <w:rFonts w:eastAsia="Calibri" w:cstheme="minorHAnsi"/>
          <w:u w:val="single"/>
        </w:rPr>
      </w:pPr>
      <w:r w:rsidRPr="00B0379A">
        <w:rPr>
          <w:rFonts w:eastAsia="Calibri" w:cstheme="minorHAnsi"/>
          <w:bCs/>
        </w:rPr>
        <w:t xml:space="preserve">O </w:t>
      </w:r>
      <w:r w:rsidRPr="002764AE">
        <w:rPr>
          <w:rFonts w:eastAsia="Calibri" w:cstheme="minorHAnsi"/>
          <w:b/>
          <w:bCs/>
        </w:rPr>
        <w:t>prazo de execução</w:t>
      </w:r>
      <w:r w:rsidRPr="00E84899">
        <w:rPr>
          <w:rFonts w:eastAsia="Calibri" w:cstheme="minorHAnsi"/>
          <w:b/>
          <w:bCs/>
        </w:rPr>
        <w:t xml:space="preserve"> </w:t>
      </w:r>
      <w:r w:rsidRPr="00B0379A">
        <w:rPr>
          <w:rFonts w:eastAsia="Calibri" w:cstheme="minorHAnsi"/>
          <w:bCs/>
        </w:rPr>
        <w:t xml:space="preserve">será de: </w:t>
      </w:r>
      <w:r w:rsidR="006B3EF5">
        <w:rPr>
          <w:rFonts w:eastAsia="Calibri" w:cstheme="minorHAnsi"/>
          <w:bCs/>
          <w:shd w:val="clear" w:color="auto" w:fill="EAF1DD" w:themeFill="accent3" w:themeFillTint="33"/>
        </w:rPr>
        <w:t>24 (vinte e quatro)</w:t>
      </w:r>
      <w:r w:rsidRPr="003360E9">
        <w:rPr>
          <w:rFonts w:eastAsia="Calibri" w:cstheme="minorHAnsi"/>
          <w:bCs/>
          <w:shd w:val="clear" w:color="auto" w:fill="EAF1DD" w:themeFill="accent3" w:themeFillTint="33"/>
        </w:rPr>
        <w:t xml:space="preserve"> meses.</w:t>
      </w:r>
      <w:r w:rsidRPr="00B0379A">
        <w:rPr>
          <w:rFonts w:eastAsia="Calibri" w:cstheme="minorHAnsi"/>
          <w:bCs/>
        </w:rPr>
        <w:t xml:space="preserve"> </w:t>
      </w:r>
    </w:p>
    <w:p w:rsidR="007504CA" w:rsidRDefault="00146E2E" w:rsidP="003360E9">
      <w:pPr>
        <w:pStyle w:val="PargrafodaLista"/>
        <w:numPr>
          <w:ilvl w:val="2"/>
          <w:numId w:val="29"/>
        </w:numPr>
        <w:tabs>
          <w:tab w:val="left" w:pos="426"/>
          <w:tab w:val="left" w:pos="993"/>
        </w:tabs>
        <w:spacing w:after="0" w:line="240" w:lineRule="auto"/>
        <w:ind w:left="426" w:firstLine="0"/>
        <w:jc w:val="both"/>
        <w:rPr>
          <w:rFonts w:eastAsia="Calibri" w:cstheme="minorHAnsi"/>
          <w:u w:val="single"/>
        </w:rPr>
      </w:pPr>
      <w:r>
        <w:rPr>
          <w:rFonts w:eastAsia="Calibri" w:cstheme="minorHAnsi"/>
        </w:rPr>
        <w:t xml:space="preserve"> </w:t>
      </w:r>
      <w:r w:rsidR="007504CA" w:rsidRPr="002764AE">
        <w:rPr>
          <w:rFonts w:eastAsia="Calibri" w:cstheme="minorHAnsi"/>
        </w:rPr>
        <w:t>O prazo para início</w:t>
      </w:r>
      <w:r w:rsidR="007504CA">
        <w:rPr>
          <w:rFonts w:eastAsia="Calibri" w:cstheme="minorHAnsi"/>
        </w:rPr>
        <w:t xml:space="preserve"> da execução do objeto será contado do dia seguinte ao da emissão da ordem de serviço; </w:t>
      </w:r>
    </w:p>
    <w:p w:rsidR="007504CA" w:rsidRPr="006C406A" w:rsidRDefault="00146E2E" w:rsidP="003360E9">
      <w:pPr>
        <w:pStyle w:val="PargrafodaLista"/>
        <w:numPr>
          <w:ilvl w:val="2"/>
          <w:numId w:val="29"/>
        </w:numPr>
        <w:tabs>
          <w:tab w:val="left" w:pos="426"/>
          <w:tab w:val="left" w:pos="993"/>
        </w:tabs>
        <w:spacing w:after="0" w:line="240" w:lineRule="auto"/>
        <w:ind w:left="426" w:firstLine="0"/>
        <w:jc w:val="both"/>
        <w:rPr>
          <w:rFonts w:eastAsia="Calibri" w:cstheme="minorHAnsi"/>
          <w:u w:val="single"/>
        </w:rPr>
      </w:pPr>
      <w:r>
        <w:rPr>
          <w:rFonts w:eastAsia="Calibri" w:cstheme="minorHAnsi"/>
          <w:bCs/>
        </w:rPr>
        <w:t xml:space="preserve"> </w:t>
      </w:r>
      <w:r w:rsidR="007504CA" w:rsidRPr="006C406A">
        <w:rPr>
          <w:rFonts w:eastAsia="Calibri" w:cstheme="minorHAnsi"/>
          <w:bCs/>
        </w:rPr>
        <w:t>A CONTRATADA obriga-se a entregar o objeto deste contrato tota</w:t>
      </w:r>
      <w:r w:rsidR="007504CA">
        <w:rPr>
          <w:rFonts w:eastAsia="Calibri" w:cstheme="minorHAnsi"/>
          <w:bCs/>
        </w:rPr>
        <w:t>lmente concluído no prazo acima.</w:t>
      </w:r>
    </w:p>
    <w:p w:rsidR="007504CA" w:rsidRPr="0078099F" w:rsidRDefault="00146E2E" w:rsidP="003360E9">
      <w:pPr>
        <w:pStyle w:val="PargrafodaLista"/>
        <w:numPr>
          <w:ilvl w:val="1"/>
          <w:numId w:val="29"/>
        </w:numPr>
        <w:tabs>
          <w:tab w:val="left" w:pos="426"/>
        </w:tabs>
        <w:spacing w:after="0" w:line="240" w:lineRule="auto"/>
        <w:ind w:left="0" w:firstLine="0"/>
        <w:jc w:val="both"/>
        <w:rPr>
          <w:rFonts w:eastAsia="Calibri" w:cstheme="minorHAnsi"/>
          <w:u w:val="single"/>
        </w:rPr>
      </w:pPr>
      <w:r>
        <w:rPr>
          <w:rFonts w:eastAsia="Calibri" w:cstheme="minorHAnsi"/>
          <w:bCs/>
        </w:rPr>
        <w:lastRenderedPageBreak/>
        <w:t xml:space="preserve"> </w:t>
      </w:r>
      <w:r w:rsidR="007504CA" w:rsidRPr="00B0379A">
        <w:rPr>
          <w:rFonts w:eastAsia="Calibri" w:cstheme="minorHAnsi"/>
          <w:bCs/>
        </w:rPr>
        <w:t xml:space="preserve">Será permitida a prorrogação no prazo de execução, nas hipóteses </w:t>
      </w:r>
      <w:r w:rsidR="007504CA">
        <w:rPr>
          <w:rFonts w:eastAsia="Calibri" w:cstheme="minorHAnsi"/>
          <w:bCs/>
        </w:rPr>
        <w:t>previstas neste contrato;</w:t>
      </w:r>
    </w:p>
    <w:p w:rsidR="007504CA" w:rsidRPr="00146E2E" w:rsidRDefault="00146E2E" w:rsidP="003360E9">
      <w:pPr>
        <w:pStyle w:val="Nivel2"/>
        <w:numPr>
          <w:ilvl w:val="1"/>
          <w:numId w:val="29"/>
        </w:numPr>
        <w:tabs>
          <w:tab w:val="left" w:pos="426"/>
        </w:tabs>
        <w:spacing w:before="0" w:after="0" w:line="240" w:lineRule="auto"/>
        <w:ind w:left="0" w:firstLine="0"/>
        <w:rPr>
          <w:rFonts w:asciiTheme="minorHAnsi" w:hAnsiTheme="minorHAnsi" w:cstheme="minorHAnsi"/>
          <w:color w:val="auto"/>
          <w:sz w:val="22"/>
          <w:szCs w:val="22"/>
        </w:rPr>
      </w:pPr>
      <w:r>
        <w:rPr>
          <w:rFonts w:asciiTheme="minorHAnsi" w:hAnsiTheme="minorHAnsi" w:cstheme="minorHAnsi"/>
          <w:color w:val="auto"/>
          <w:sz w:val="22"/>
          <w:szCs w:val="22"/>
        </w:rPr>
        <w:t xml:space="preserve"> </w:t>
      </w:r>
      <w:r w:rsidR="007504CA" w:rsidRPr="0078099F">
        <w:rPr>
          <w:rFonts w:asciiTheme="minorHAnsi" w:hAnsiTheme="minorHAnsi" w:cstheme="minorHAnsi"/>
          <w:color w:val="auto"/>
          <w:sz w:val="22"/>
          <w:szCs w:val="22"/>
        </w:rPr>
        <w:t>Em caso de impedimento, ordem de paralisação ou suspensão do contrato, o cronograma de execução será prorrogado automaticamente pelo tempo correspondente, anotadas tais circunstâncias mediante simples apostila.</w:t>
      </w:r>
      <w:r w:rsidR="007504CA" w:rsidRPr="0078099F">
        <w:rPr>
          <w:rFonts w:asciiTheme="minorHAnsi" w:eastAsia="Calibri" w:hAnsiTheme="minorHAnsi" w:cstheme="minorHAnsi"/>
          <w:bCs/>
          <w:color w:val="auto"/>
        </w:rPr>
        <w:t xml:space="preserve"> </w:t>
      </w:r>
    </w:p>
    <w:p w:rsidR="00146E2E" w:rsidRPr="00146E2E" w:rsidRDefault="00146E2E" w:rsidP="00146E2E">
      <w:pPr>
        <w:pStyle w:val="Nivel2"/>
        <w:numPr>
          <w:ilvl w:val="1"/>
          <w:numId w:val="29"/>
        </w:numPr>
        <w:tabs>
          <w:tab w:val="left" w:pos="426"/>
        </w:tabs>
        <w:spacing w:after="0" w:line="240" w:lineRule="auto"/>
        <w:ind w:left="0" w:firstLine="0"/>
        <w:rPr>
          <w:rFonts w:asciiTheme="minorHAnsi" w:hAnsiTheme="minorHAnsi" w:cstheme="minorHAnsi"/>
          <w:color w:val="auto"/>
          <w:sz w:val="22"/>
          <w:szCs w:val="22"/>
        </w:rPr>
      </w:pPr>
      <w:r>
        <w:rPr>
          <w:rFonts w:asciiTheme="minorHAnsi" w:hAnsiTheme="minorHAnsi" w:cstheme="minorHAnsi"/>
          <w:color w:val="auto"/>
          <w:sz w:val="22"/>
          <w:szCs w:val="22"/>
        </w:rPr>
        <w:t xml:space="preserve"> </w:t>
      </w:r>
      <w:r w:rsidRPr="00146E2E">
        <w:rPr>
          <w:rFonts w:asciiTheme="minorHAnsi" w:hAnsiTheme="minorHAnsi" w:cstheme="minorHAnsi"/>
          <w:color w:val="auto"/>
          <w:sz w:val="22"/>
          <w:szCs w:val="22"/>
        </w:rPr>
        <w:t>A empresa vencedora de dois ou mais itens da licitação deverá iniciar a execução das obras de forma concomitante e coordenada, observando rigorosamente os prazos dos cronogramas físico-financeiros aprovados, os quais estabelecerão o início das atividades em todas as frentes de trabalho no prazo máximo de (10) dias contados do recebimento da Solicitação de Fornecimento.</w:t>
      </w:r>
    </w:p>
    <w:p w:rsidR="00146E2E" w:rsidRPr="0078099F" w:rsidRDefault="00146E2E" w:rsidP="00146E2E">
      <w:pPr>
        <w:pStyle w:val="Nivel2"/>
        <w:numPr>
          <w:ilvl w:val="1"/>
          <w:numId w:val="29"/>
        </w:numPr>
        <w:tabs>
          <w:tab w:val="left" w:pos="426"/>
        </w:tabs>
        <w:spacing w:before="0" w:after="0" w:line="240" w:lineRule="auto"/>
        <w:ind w:left="0" w:firstLine="0"/>
        <w:rPr>
          <w:rFonts w:asciiTheme="minorHAnsi" w:hAnsiTheme="minorHAnsi" w:cstheme="minorHAnsi"/>
          <w:color w:val="auto"/>
          <w:sz w:val="22"/>
          <w:szCs w:val="22"/>
        </w:rPr>
      </w:pPr>
      <w:r>
        <w:rPr>
          <w:rFonts w:asciiTheme="minorHAnsi" w:hAnsiTheme="minorHAnsi" w:cstheme="minorHAnsi"/>
          <w:color w:val="auto"/>
          <w:sz w:val="22"/>
          <w:szCs w:val="22"/>
        </w:rPr>
        <w:t xml:space="preserve"> </w:t>
      </w:r>
      <w:r w:rsidRPr="00146E2E">
        <w:rPr>
          <w:rFonts w:asciiTheme="minorHAnsi" w:hAnsiTheme="minorHAnsi" w:cstheme="minorHAnsi"/>
          <w:color w:val="auto"/>
          <w:sz w:val="22"/>
          <w:szCs w:val="22"/>
        </w:rPr>
        <w:t>A contratada obriga-se a disponibilizar, durante todo o período inicial e subsequente da execução, equipe técnica, operacional e maquinário em quantitativo e capacidade compatíveis com a exigência de início simultâneo das frentes, de modo a assegurar a continuidade dos serviços e a evitar interrupções, paralisações ou desmobilizações injustificadas.</w:t>
      </w:r>
    </w:p>
    <w:p w:rsidR="007504CA" w:rsidRPr="004204EE" w:rsidRDefault="007504CA" w:rsidP="003360E9">
      <w:pPr>
        <w:pStyle w:val="PargrafodaLista"/>
        <w:tabs>
          <w:tab w:val="left" w:pos="426"/>
        </w:tabs>
        <w:spacing w:line="240" w:lineRule="auto"/>
        <w:ind w:left="0"/>
        <w:jc w:val="both"/>
        <w:rPr>
          <w:rFonts w:eastAsia="Calibri" w:cstheme="minorHAnsi"/>
          <w:u w:val="single"/>
        </w:rPr>
      </w:pPr>
    </w:p>
    <w:p w:rsidR="007504CA" w:rsidRPr="00BD6FB0" w:rsidRDefault="007504CA" w:rsidP="003360E9">
      <w:pPr>
        <w:spacing w:after="0" w:line="240" w:lineRule="auto"/>
        <w:ind w:right="11"/>
        <w:contextualSpacing/>
        <w:rPr>
          <w:rFonts w:cstheme="minorHAnsi"/>
          <w:b/>
        </w:rPr>
      </w:pPr>
      <w:r w:rsidRPr="00BD6FB0">
        <w:rPr>
          <w:rFonts w:eastAsia="Calibri" w:cstheme="minorHAnsi"/>
          <w:b/>
        </w:rPr>
        <w:t xml:space="preserve">CLÁUSULA DÉCIMA </w:t>
      </w:r>
      <w:r w:rsidR="00B85214">
        <w:rPr>
          <w:rFonts w:eastAsia="Calibri" w:cstheme="minorHAnsi"/>
          <w:b/>
        </w:rPr>
        <w:t xml:space="preserve">PRIMEIRA </w:t>
      </w:r>
      <w:r w:rsidRPr="00BD6FB0">
        <w:rPr>
          <w:rFonts w:eastAsia="Calibri" w:cstheme="minorHAnsi"/>
          <w:b/>
        </w:rPr>
        <w:t>- DAS ALTERAÇÕES</w:t>
      </w:r>
    </w:p>
    <w:p w:rsidR="007504CA" w:rsidRPr="00974ED4" w:rsidRDefault="007504CA" w:rsidP="003360E9">
      <w:pPr>
        <w:pStyle w:val="Nivel2"/>
        <w:numPr>
          <w:ilvl w:val="1"/>
          <w:numId w:val="30"/>
        </w:numPr>
        <w:tabs>
          <w:tab w:val="left" w:pos="567"/>
        </w:tabs>
        <w:spacing w:before="0" w:after="0" w:line="240" w:lineRule="auto"/>
        <w:ind w:left="0" w:firstLine="0"/>
        <w:contextualSpacing/>
        <w:rPr>
          <w:rFonts w:asciiTheme="minorHAnsi" w:hAnsiTheme="minorHAnsi" w:cstheme="minorHAnsi"/>
          <w:sz w:val="22"/>
          <w:szCs w:val="22"/>
        </w:rPr>
      </w:pPr>
      <w:r w:rsidRPr="006A7084">
        <w:rPr>
          <w:rFonts w:asciiTheme="minorHAnsi" w:hAnsiTheme="minorHAnsi" w:cstheme="minorHAnsi"/>
          <w:sz w:val="22"/>
          <w:szCs w:val="22"/>
        </w:rPr>
        <w:t>Eventuai</w:t>
      </w:r>
      <w:r w:rsidRPr="00974ED4">
        <w:rPr>
          <w:rFonts w:asciiTheme="minorHAnsi" w:hAnsiTheme="minorHAnsi" w:cstheme="minorHAnsi"/>
          <w:sz w:val="22"/>
          <w:szCs w:val="22"/>
        </w:rPr>
        <w:t xml:space="preserve">s alterações contratuais reger-se-ão pela disciplina dos </w:t>
      </w:r>
      <w:hyperlink r:id="rId9" w:anchor="art124" w:history="1">
        <w:proofErr w:type="spellStart"/>
        <w:r w:rsidRPr="00974ED4">
          <w:rPr>
            <w:rStyle w:val="Hyperlink"/>
            <w:rFonts w:asciiTheme="minorHAnsi" w:hAnsiTheme="minorHAnsi" w:cstheme="minorHAnsi"/>
            <w:color w:val="auto"/>
            <w:sz w:val="22"/>
            <w:szCs w:val="22"/>
            <w:u w:val="none"/>
          </w:rPr>
          <w:t>arts</w:t>
        </w:r>
        <w:proofErr w:type="spellEnd"/>
        <w:r w:rsidRPr="00974ED4">
          <w:rPr>
            <w:rStyle w:val="Hyperlink"/>
            <w:rFonts w:asciiTheme="minorHAnsi" w:hAnsiTheme="minorHAnsi" w:cstheme="minorHAnsi"/>
            <w:color w:val="auto"/>
            <w:sz w:val="22"/>
            <w:szCs w:val="22"/>
            <w:u w:val="none"/>
          </w:rPr>
          <w:t>. 124 e seguintes da Lei nº 14.133, de 2021</w:t>
        </w:r>
      </w:hyperlink>
      <w:r w:rsidRPr="00974ED4">
        <w:rPr>
          <w:rFonts w:asciiTheme="minorHAnsi" w:hAnsiTheme="minorHAnsi" w:cstheme="minorHAnsi"/>
          <w:color w:val="auto"/>
          <w:sz w:val="22"/>
          <w:szCs w:val="22"/>
        </w:rPr>
        <w:t>.</w:t>
      </w:r>
    </w:p>
    <w:p w:rsidR="007504CA" w:rsidRPr="00974ED4" w:rsidRDefault="007504CA" w:rsidP="003360E9">
      <w:pPr>
        <w:pStyle w:val="Nivel2"/>
        <w:numPr>
          <w:ilvl w:val="2"/>
          <w:numId w:val="30"/>
        </w:numPr>
        <w:tabs>
          <w:tab w:val="left" w:pos="1134"/>
          <w:tab w:val="left" w:pos="1276"/>
          <w:tab w:val="left" w:pos="1418"/>
        </w:tabs>
        <w:spacing w:before="0" w:after="0" w:line="240" w:lineRule="auto"/>
        <w:ind w:left="426" w:firstLine="0"/>
        <w:contextualSpacing/>
        <w:rPr>
          <w:rFonts w:asciiTheme="minorHAnsi" w:hAnsiTheme="minorHAnsi" w:cstheme="minorHAnsi"/>
          <w:sz w:val="22"/>
          <w:szCs w:val="22"/>
        </w:rPr>
      </w:pPr>
      <w:r w:rsidRPr="00974ED4">
        <w:rPr>
          <w:rFonts w:asciiTheme="minorHAnsi" w:hAnsiTheme="minorHAnsi" w:cstheme="minorHAnsi"/>
          <w:sz w:val="22"/>
          <w:szCs w:val="22"/>
        </w:rPr>
        <w:t xml:space="preserve">A CONTRATADA fica </w:t>
      </w:r>
      <w:proofErr w:type="gramStart"/>
      <w:r w:rsidRPr="00974ED4">
        <w:rPr>
          <w:rFonts w:asciiTheme="minorHAnsi" w:hAnsiTheme="minorHAnsi" w:cstheme="minorHAnsi"/>
          <w:sz w:val="22"/>
          <w:szCs w:val="22"/>
        </w:rPr>
        <w:t>obrigada a aceitar, nas mesmas condições contratuais, os acréscimos ou supressões que se fizerem necessários</w:t>
      </w:r>
      <w:proofErr w:type="gramEnd"/>
      <w:r w:rsidRPr="00974ED4">
        <w:rPr>
          <w:rFonts w:asciiTheme="minorHAnsi" w:hAnsiTheme="minorHAnsi" w:cstheme="minorHAnsi"/>
          <w:sz w:val="22"/>
          <w:szCs w:val="22"/>
        </w:rPr>
        <w:t xml:space="preserve">, até o limite de 25% (vinte e cinco por cento) do valor inicial atualizado do contrato e, no caso de reforma de edifício ou equipamento, o limite para os acréscimos será de 50% (cinquenta por cento). </w:t>
      </w:r>
    </w:p>
    <w:p w:rsidR="007504CA" w:rsidRPr="00974ED4" w:rsidRDefault="007504CA" w:rsidP="003360E9">
      <w:pPr>
        <w:pStyle w:val="Nivel2"/>
        <w:numPr>
          <w:ilvl w:val="1"/>
          <w:numId w:val="30"/>
        </w:numPr>
        <w:tabs>
          <w:tab w:val="left" w:pos="567"/>
        </w:tabs>
        <w:spacing w:before="0" w:after="0" w:line="240" w:lineRule="auto"/>
        <w:ind w:left="0" w:firstLine="0"/>
        <w:contextualSpacing/>
        <w:rPr>
          <w:rFonts w:asciiTheme="minorHAnsi" w:hAnsiTheme="minorHAnsi" w:cstheme="minorHAnsi"/>
          <w:sz w:val="22"/>
          <w:szCs w:val="22"/>
        </w:rPr>
      </w:pPr>
      <w:r w:rsidRPr="00974ED4">
        <w:rPr>
          <w:rFonts w:asciiTheme="minorHAnsi" w:hAnsiTheme="minorHAnsi" w:cstheme="minorHAnsi"/>
          <w:sz w:val="22"/>
          <w:szCs w:val="22"/>
        </w:rPr>
        <w:t>As alterações contratuais deverão ser promovidas mediante celebração de termo aditivo, submetido à prévia aprovação da consultoria jurídica da Contratante, salvo nos casos de justificada necessidade de antecipação de seus efeitos, hipótese em que a formalização do aditivo deverá ocorrer no prazo máximo de 1 (um) mês (art. 132 da Lei nº 14.133, de 2021).</w:t>
      </w:r>
    </w:p>
    <w:p w:rsidR="00A83520" w:rsidRPr="006A7084" w:rsidRDefault="00A83520" w:rsidP="00A83520">
      <w:pPr>
        <w:pStyle w:val="Nivel2"/>
        <w:numPr>
          <w:ilvl w:val="1"/>
          <w:numId w:val="30"/>
        </w:numPr>
        <w:tabs>
          <w:tab w:val="left" w:pos="567"/>
        </w:tabs>
        <w:spacing w:before="0" w:after="0" w:line="240" w:lineRule="auto"/>
        <w:ind w:left="0" w:firstLine="0"/>
        <w:contextualSpacing/>
        <w:rPr>
          <w:rFonts w:asciiTheme="minorHAnsi" w:hAnsiTheme="minorHAnsi" w:cstheme="minorHAnsi"/>
          <w:sz w:val="22"/>
          <w:szCs w:val="22"/>
        </w:rPr>
      </w:pPr>
      <w:r w:rsidRPr="006A7084">
        <w:rPr>
          <w:rFonts w:asciiTheme="minorHAnsi" w:hAnsiTheme="minorHAnsi" w:cstheme="minorHAnsi"/>
          <w:sz w:val="22"/>
          <w:szCs w:val="22"/>
        </w:rPr>
        <w:t xml:space="preserve">Registros que não caracterizam alteração do contrato podem ser realizados por simples apostila, dispensada a celebração de termo aditivo, na forma </w:t>
      </w:r>
      <w:r w:rsidRPr="006A7084">
        <w:rPr>
          <w:rFonts w:asciiTheme="minorHAnsi" w:hAnsiTheme="minorHAnsi" w:cstheme="minorHAnsi"/>
          <w:color w:val="auto"/>
          <w:sz w:val="22"/>
          <w:szCs w:val="22"/>
        </w:rPr>
        <w:t>do</w:t>
      </w:r>
      <w:r>
        <w:rPr>
          <w:rFonts w:asciiTheme="minorHAnsi" w:hAnsiTheme="minorHAnsi" w:cstheme="minorHAnsi"/>
          <w:color w:val="auto"/>
          <w:sz w:val="22"/>
          <w:szCs w:val="22"/>
        </w:rPr>
        <w:t xml:space="preserve"> §5° do art.</w:t>
      </w:r>
      <w:r w:rsidRPr="006A7084">
        <w:rPr>
          <w:rFonts w:asciiTheme="minorHAnsi" w:hAnsiTheme="minorHAnsi" w:cstheme="minorHAnsi"/>
          <w:color w:val="auto"/>
          <w:sz w:val="22"/>
          <w:szCs w:val="22"/>
        </w:rPr>
        <w:t xml:space="preserve"> </w:t>
      </w:r>
      <w:hyperlink r:id="rId10" w:anchor="art136" w:history="1">
        <w:r>
          <w:rPr>
            <w:rStyle w:val="Hyperlink"/>
            <w:rFonts w:asciiTheme="minorHAnsi" w:hAnsiTheme="minorHAnsi" w:cstheme="minorHAnsi"/>
            <w:color w:val="auto"/>
            <w:sz w:val="22"/>
            <w:szCs w:val="22"/>
            <w:u w:val="none"/>
          </w:rPr>
          <w:t xml:space="preserve">115 e art. </w:t>
        </w:r>
        <w:r w:rsidRPr="001F6232">
          <w:rPr>
            <w:rStyle w:val="Hyperlink"/>
            <w:rFonts w:asciiTheme="minorHAnsi" w:hAnsiTheme="minorHAnsi" w:cstheme="minorHAnsi"/>
            <w:color w:val="auto"/>
            <w:sz w:val="22"/>
            <w:szCs w:val="22"/>
            <w:u w:val="none"/>
          </w:rPr>
          <w:t>136</w:t>
        </w:r>
        <w:r>
          <w:rPr>
            <w:rStyle w:val="Hyperlink"/>
            <w:rFonts w:asciiTheme="minorHAnsi" w:hAnsiTheme="minorHAnsi" w:cstheme="minorHAnsi"/>
            <w:color w:val="auto"/>
            <w:sz w:val="22"/>
            <w:szCs w:val="22"/>
            <w:u w:val="none"/>
          </w:rPr>
          <w:t xml:space="preserve"> </w:t>
        </w:r>
        <w:r w:rsidRPr="001F6232">
          <w:rPr>
            <w:rStyle w:val="Hyperlink"/>
            <w:rFonts w:asciiTheme="minorHAnsi" w:hAnsiTheme="minorHAnsi" w:cstheme="minorHAnsi"/>
            <w:color w:val="auto"/>
            <w:sz w:val="22"/>
            <w:szCs w:val="22"/>
            <w:u w:val="none"/>
          </w:rPr>
          <w:t xml:space="preserve"> da Lei nº 14.133, de 2021</w:t>
        </w:r>
      </w:hyperlink>
      <w:r w:rsidRPr="007B26CA">
        <w:rPr>
          <w:rFonts w:asciiTheme="minorHAnsi" w:hAnsiTheme="minorHAnsi" w:cstheme="minorHAnsi"/>
          <w:sz w:val="22"/>
          <w:szCs w:val="22"/>
        </w:rPr>
        <w:t>.</w:t>
      </w:r>
    </w:p>
    <w:p w:rsidR="007504CA" w:rsidRDefault="007504CA" w:rsidP="003360E9">
      <w:pPr>
        <w:pStyle w:val="PargrafodaLista"/>
        <w:numPr>
          <w:ilvl w:val="1"/>
          <w:numId w:val="30"/>
        </w:numPr>
        <w:tabs>
          <w:tab w:val="left" w:pos="567"/>
        </w:tabs>
        <w:spacing w:after="0" w:line="240" w:lineRule="auto"/>
        <w:ind w:left="0" w:right="11" w:firstLine="0"/>
        <w:jc w:val="both"/>
        <w:rPr>
          <w:rFonts w:cstheme="minorHAnsi"/>
        </w:rPr>
      </w:pPr>
      <w:r w:rsidRPr="0074238A">
        <w:rPr>
          <w:rFonts w:cstheme="minorHAnsi"/>
        </w:rPr>
        <w:t xml:space="preserve">Toda alteração deverá ser precedida de parecer técnico da Gestora de Contratos. </w:t>
      </w:r>
    </w:p>
    <w:p w:rsidR="007504CA" w:rsidRPr="007E1357" w:rsidRDefault="007504CA" w:rsidP="003360E9">
      <w:pPr>
        <w:pStyle w:val="PargrafodaLista"/>
        <w:tabs>
          <w:tab w:val="left" w:pos="567"/>
        </w:tabs>
        <w:spacing w:line="240" w:lineRule="auto"/>
        <w:ind w:left="0" w:right="11"/>
        <w:jc w:val="both"/>
        <w:rPr>
          <w:rFonts w:cstheme="minorHAnsi"/>
        </w:rPr>
      </w:pPr>
    </w:p>
    <w:p w:rsidR="007504CA" w:rsidRPr="00A00A7C" w:rsidRDefault="007504CA" w:rsidP="003360E9">
      <w:pPr>
        <w:spacing w:after="0" w:line="240" w:lineRule="auto"/>
        <w:ind w:right="11"/>
        <w:contextualSpacing/>
        <w:rPr>
          <w:rFonts w:eastAsia="Calibri" w:cstheme="minorHAnsi"/>
          <w:b/>
        </w:rPr>
      </w:pPr>
      <w:r w:rsidRPr="00A00A7C">
        <w:rPr>
          <w:rFonts w:eastAsia="Calibri" w:cstheme="minorHAnsi"/>
          <w:b/>
        </w:rPr>
        <w:t xml:space="preserve">CLÁUSULA DÉCIMA </w:t>
      </w:r>
      <w:r w:rsidR="00B85214">
        <w:rPr>
          <w:rFonts w:eastAsia="Calibri" w:cstheme="minorHAnsi"/>
          <w:b/>
        </w:rPr>
        <w:t>SEGUNDA</w:t>
      </w:r>
      <w:r w:rsidRPr="00A00A7C">
        <w:rPr>
          <w:rFonts w:eastAsia="Calibri" w:cstheme="minorHAnsi"/>
          <w:b/>
        </w:rPr>
        <w:t xml:space="preserve"> - DAS OBRIGAÇÕES DA CONTRATADA </w:t>
      </w:r>
    </w:p>
    <w:p w:rsidR="007504CA" w:rsidRPr="003A65A9" w:rsidRDefault="007504CA" w:rsidP="003360E9">
      <w:pPr>
        <w:pStyle w:val="PargrafodaLista"/>
        <w:numPr>
          <w:ilvl w:val="1"/>
          <w:numId w:val="31"/>
        </w:numPr>
        <w:tabs>
          <w:tab w:val="left" w:pos="426"/>
        </w:tabs>
        <w:spacing w:after="0" w:line="240" w:lineRule="auto"/>
        <w:ind w:left="0" w:right="11" w:firstLine="0"/>
        <w:rPr>
          <w:rFonts w:cstheme="minorHAnsi"/>
        </w:rPr>
      </w:pPr>
      <w:r w:rsidRPr="003A65A9">
        <w:rPr>
          <w:rFonts w:eastAsia="Calibri" w:cstheme="minorHAnsi"/>
        </w:rPr>
        <w:t>A CONTRATADA obriga-se a:</w:t>
      </w:r>
    </w:p>
    <w:p w:rsidR="00105073" w:rsidRDefault="007504CA" w:rsidP="003360E9">
      <w:pPr>
        <w:pStyle w:val="PargrafodaLista"/>
        <w:numPr>
          <w:ilvl w:val="2"/>
          <w:numId w:val="31"/>
        </w:numPr>
        <w:tabs>
          <w:tab w:val="left" w:pos="284"/>
          <w:tab w:val="left" w:pos="1134"/>
        </w:tabs>
        <w:spacing w:after="0" w:line="240" w:lineRule="auto"/>
        <w:ind w:left="426" w:right="11" w:firstLine="0"/>
        <w:jc w:val="both"/>
        <w:rPr>
          <w:rFonts w:cstheme="minorHAnsi"/>
        </w:rPr>
      </w:pPr>
      <w:r w:rsidRPr="003A65A9">
        <w:rPr>
          <w:rFonts w:eastAsia="Calibri" w:cstheme="minorHAnsi"/>
        </w:rPr>
        <w:t>Assegurar a execução do objeto deste contrato, a proteção, e a conservação dos serviços executados, atendendo a todas as solicitações da fiscalização conforme prazo que vier a ser indicado por esta;</w:t>
      </w:r>
    </w:p>
    <w:p w:rsidR="00105073" w:rsidRDefault="007504CA" w:rsidP="003360E9">
      <w:pPr>
        <w:pStyle w:val="PargrafodaLista"/>
        <w:numPr>
          <w:ilvl w:val="2"/>
          <w:numId w:val="31"/>
        </w:numPr>
        <w:tabs>
          <w:tab w:val="left" w:pos="284"/>
          <w:tab w:val="left" w:pos="1134"/>
        </w:tabs>
        <w:spacing w:after="0" w:line="240" w:lineRule="auto"/>
        <w:ind w:left="426" w:right="11" w:firstLine="0"/>
        <w:jc w:val="both"/>
        <w:rPr>
          <w:rFonts w:cstheme="minorHAnsi"/>
        </w:rPr>
      </w:pPr>
      <w:r w:rsidRPr="00105073">
        <w:rPr>
          <w:rFonts w:cstheme="minorHAnsi"/>
        </w:rPr>
        <w:t>Responsabilizar-se pelos vícios e danos decorrentes do objeto, de acordo com os artigos 12, 13 e 17 a 27, do Código de Defesa do Consumidor (Lei nº 8.078, de 1990);</w:t>
      </w:r>
    </w:p>
    <w:p w:rsidR="00105073" w:rsidRPr="00105073" w:rsidRDefault="007504CA" w:rsidP="003360E9">
      <w:pPr>
        <w:pStyle w:val="PargrafodaLista"/>
        <w:numPr>
          <w:ilvl w:val="2"/>
          <w:numId w:val="31"/>
        </w:numPr>
        <w:tabs>
          <w:tab w:val="left" w:pos="284"/>
          <w:tab w:val="left" w:pos="1134"/>
        </w:tabs>
        <w:spacing w:after="0" w:line="240" w:lineRule="auto"/>
        <w:ind w:left="426" w:right="11" w:firstLine="0"/>
        <w:jc w:val="both"/>
        <w:rPr>
          <w:rFonts w:cstheme="minorHAnsi"/>
        </w:rPr>
      </w:pPr>
      <w:r w:rsidRPr="00105073">
        <w:rPr>
          <w:rFonts w:eastAsia="Calibri" w:cstheme="minorHAnsi"/>
        </w:rPr>
        <w:t>Permitir e facilitar a fiscalização e/ou a inspeção do objeto deste contrato, a qualquer hora, devendo prestar todos os esclarecimentos solicitados, por escrito, aos servidores da CONTRATANTE ou a terceiros por ela designados;</w:t>
      </w:r>
    </w:p>
    <w:p w:rsidR="00105073" w:rsidRPr="00105073" w:rsidRDefault="007504CA" w:rsidP="003360E9">
      <w:pPr>
        <w:pStyle w:val="PargrafodaLista"/>
        <w:numPr>
          <w:ilvl w:val="2"/>
          <w:numId w:val="31"/>
        </w:numPr>
        <w:tabs>
          <w:tab w:val="left" w:pos="284"/>
          <w:tab w:val="left" w:pos="1134"/>
        </w:tabs>
        <w:spacing w:after="0" w:line="240" w:lineRule="auto"/>
        <w:ind w:left="426" w:right="11" w:firstLine="0"/>
        <w:jc w:val="both"/>
        <w:rPr>
          <w:rFonts w:cstheme="minorHAnsi"/>
        </w:rPr>
      </w:pPr>
      <w:r w:rsidRPr="00105073">
        <w:rPr>
          <w:rFonts w:eastAsia="Calibri" w:cstheme="minorHAnsi"/>
        </w:rPr>
        <w:t xml:space="preserve">Manter, em todos os locais de serviços, um seguro sistema de sinalização e segurança, principalmente nos de trabalho em vias públicas, de acordo com as normas de segurança do trabalho; </w:t>
      </w:r>
    </w:p>
    <w:p w:rsidR="00105073" w:rsidRPr="00105073" w:rsidRDefault="005B184C" w:rsidP="003360E9">
      <w:pPr>
        <w:pStyle w:val="PargrafodaLista"/>
        <w:numPr>
          <w:ilvl w:val="2"/>
          <w:numId w:val="31"/>
        </w:numPr>
        <w:tabs>
          <w:tab w:val="left" w:pos="284"/>
          <w:tab w:val="left" w:pos="1134"/>
        </w:tabs>
        <w:spacing w:after="0" w:line="240" w:lineRule="auto"/>
        <w:ind w:left="426" w:right="11" w:firstLine="0"/>
        <w:jc w:val="both"/>
        <w:rPr>
          <w:rFonts w:cstheme="minorHAnsi"/>
        </w:rPr>
      </w:pPr>
      <w:r w:rsidRPr="0097012A">
        <w:t xml:space="preserve">Alocar os empregados necessários ao perfeito cumprimento das cláusulas deste contrato, com habilitação e conhecimento adequados, fornecendo os materiais, </w:t>
      </w:r>
      <w:r w:rsidRPr="0097012A">
        <w:lastRenderedPageBreak/>
        <w:t xml:space="preserve">equipamentos, ferramentas e utensílios demandados, cuja </w:t>
      </w:r>
      <w:r w:rsidRPr="00950422">
        <w:t>quantidade</w:t>
      </w:r>
      <w:r w:rsidRPr="0097012A">
        <w:t>, qualidade e tecnologia deverão atender às recomendações de boa técnica e a legislação de regência;</w:t>
      </w:r>
    </w:p>
    <w:p w:rsidR="00105073" w:rsidRPr="00105073" w:rsidRDefault="007504CA" w:rsidP="003360E9">
      <w:pPr>
        <w:pStyle w:val="PargrafodaLista"/>
        <w:numPr>
          <w:ilvl w:val="2"/>
          <w:numId w:val="31"/>
        </w:numPr>
        <w:tabs>
          <w:tab w:val="left" w:pos="284"/>
          <w:tab w:val="left" w:pos="1134"/>
        </w:tabs>
        <w:spacing w:after="0" w:line="240" w:lineRule="auto"/>
        <w:ind w:left="426" w:right="11" w:firstLine="0"/>
        <w:jc w:val="both"/>
        <w:rPr>
          <w:rFonts w:cstheme="minorHAnsi"/>
        </w:rPr>
      </w:pPr>
      <w:r w:rsidRPr="00105073">
        <w:rPr>
          <w:rFonts w:eastAsia="Calibri" w:cstheme="minorHAnsi"/>
        </w:rPr>
        <w:t>Dar ciência à fiscalização da ocorrência de qualquer fato ou condição que possa atrasar ou impedir a conclusão do objeto deste contrato, em partes ou no todo;</w:t>
      </w:r>
    </w:p>
    <w:p w:rsidR="00105073" w:rsidRPr="00105073" w:rsidRDefault="007504CA" w:rsidP="003360E9">
      <w:pPr>
        <w:pStyle w:val="PargrafodaLista"/>
        <w:numPr>
          <w:ilvl w:val="2"/>
          <w:numId w:val="31"/>
        </w:numPr>
        <w:tabs>
          <w:tab w:val="left" w:pos="284"/>
          <w:tab w:val="left" w:pos="1134"/>
        </w:tabs>
        <w:spacing w:after="0" w:line="240" w:lineRule="auto"/>
        <w:ind w:left="426" w:right="11" w:firstLine="0"/>
        <w:jc w:val="both"/>
        <w:rPr>
          <w:rFonts w:cstheme="minorHAnsi"/>
        </w:rPr>
      </w:pPr>
      <w:r w:rsidRPr="00105073">
        <w:rPr>
          <w:rFonts w:cstheme="minorHAnsi"/>
          <w:iCs/>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105073" w:rsidRPr="00105073" w:rsidRDefault="007504CA" w:rsidP="003360E9">
      <w:pPr>
        <w:pStyle w:val="PargrafodaLista"/>
        <w:numPr>
          <w:ilvl w:val="2"/>
          <w:numId w:val="31"/>
        </w:numPr>
        <w:tabs>
          <w:tab w:val="left" w:pos="284"/>
          <w:tab w:val="left" w:pos="1134"/>
        </w:tabs>
        <w:spacing w:after="0" w:line="240" w:lineRule="auto"/>
        <w:ind w:left="426" w:right="11" w:firstLine="0"/>
        <w:jc w:val="both"/>
        <w:rPr>
          <w:rFonts w:cstheme="minorHAnsi"/>
        </w:rPr>
      </w:pPr>
      <w:r w:rsidRPr="00105073">
        <w:rPr>
          <w:rFonts w:eastAsia="Calibri" w:cstheme="minorHAnsi"/>
        </w:rPr>
        <w:t>Disponibilizar todos os equipamentos, máquinas e materiais necessários à execução do objeto contratual, em conformidade com os itens e cronogramas;</w:t>
      </w:r>
    </w:p>
    <w:p w:rsidR="00105073" w:rsidRPr="00105073" w:rsidRDefault="007504CA" w:rsidP="003360E9">
      <w:pPr>
        <w:pStyle w:val="PargrafodaLista"/>
        <w:numPr>
          <w:ilvl w:val="2"/>
          <w:numId w:val="31"/>
        </w:numPr>
        <w:tabs>
          <w:tab w:val="left" w:pos="284"/>
          <w:tab w:val="left" w:pos="1134"/>
        </w:tabs>
        <w:spacing w:after="0" w:line="240" w:lineRule="auto"/>
        <w:ind w:left="426" w:right="11" w:firstLine="0"/>
        <w:jc w:val="both"/>
        <w:rPr>
          <w:rFonts w:cstheme="minorHAnsi"/>
        </w:rPr>
      </w:pPr>
      <w:r w:rsidRPr="00105073">
        <w:rPr>
          <w:rFonts w:eastAsia="Calibri" w:cstheme="minorHAnsi"/>
        </w:rPr>
        <w:t>Esclarecer junto à CONTRATANTE toda e qualquer dúvida que surgir sobre a execução do objeto;</w:t>
      </w:r>
    </w:p>
    <w:p w:rsidR="00105073" w:rsidRPr="00105073" w:rsidRDefault="007504CA" w:rsidP="003360E9">
      <w:pPr>
        <w:pStyle w:val="PargrafodaLista"/>
        <w:numPr>
          <w:ilvl w:val="2"/>
          <w:numId w:val="31"/>
        </w:numPr>
        <w:tabs>
          <w:tab w:val="left" w:pos="284"/>
          <w:tab w:val="left" w:pos="1134"/>
        </w:tabs>
        <w:spacing w:after="0" w:line="240" w:lineRule="auto"/>
        <w:ind w:left="426" w:right="11" w:firstLine="0"/>
        <w:jc w:val="both"/>
        <w:rPr>
          <w:rFonts w:cstheme="minorHAnsi"/>
        </w:rPr>
      </w:pPr>
      <w:r w:rsidRPr="00105073">
        <w:rPr>
          <w:rFonts w:eastAsia="Calibri" w:cstheme="minorHAnsi"/>
        </w:rPr>
        <w:t>Cumprir os prazos e as etapas estabelecidos e aprovados pela CONTRATANTE;</w:t>
      </w:r>
    </w:p>
    <w:p w:rsidR="00105073" w:rsidRPr="00105073" w:rsidRDefault="007504CA" w:rsidP="003360E9">
      <w:pPr>
        <w:pStyle w:val="PargrafodaLista"/>
        <w:numPr>
          <w:ilvl w:val="2"/>
          <w:numId w:val="31"/>
        </w:numPr>
        <w:tabs>
          <w:tab w:val="left" w:pos="284"/>
          <w:tab w:val="left" w:pos="1134"/>
        </w:tabs>
        <w:spacing w:after="0" w:line="240" w:lineRule="auto"/>
        <w:ind w:left="426" w:right="11" w:firstLine="0"/>
        <w:jc w:val="both"/>
        <w:rPr>
          <w:rFonts w:cstheme="minorHAnsi"/>
        </w:rPr>
      </w:pPr>
      <w:r w:rsidRPr="00105073">
        <w:rPr>
          <w:rFonts w:eastAsia="Calibri" w:cstheme="minorHAnsi"/>
        </w:rPr>
        <w:t>Apresentar laudos dos materiais, previamente, quando solicitado pelo fiscal;</w:t>
      </w:r>
    </w:p>
    <w:p w:rsidR="00105073" w:rsidRPr="00105073" w:rsidRDefault="00211667" w:rsidP="003360E9">
      <w:pPr>
        <w:pStyle w:val="PargrafodaLista"/>
        <w:numPr>
          <w:ilvl w:val="2"/>
          <w:numId w:val="31"/>
        </w:numPr>
        <w:tabs>
          <w:tab w:val="left" w:pos="284"/>
          <w:tab w:val="left" w:pos="1134"/>
        </w:tabs>
        <w:spacing w:after="0" w:line="240" w:lineRule="auto"/>
        <w:ind w:left="426" w:right="11" w:firstLine="0"/>
        <w:jc w:val="both"/>
        <w:rPr>
          <w:rFonts w:cstheme="minorHAnsi"/>
        </w:rPr>
      </w:pPr>
      <w:r w:rsidRPr="00950422">
        <w:t>Submete</w:t>
      </w:r>
      <w:r w:rsidR="00D96E0E">
        <w:t>r previamente, por escrito, a</w:t>
      </w:r>
      <w:r w:rsidRPr="00950422">
        <w:t xml:space="preserve"> Contratante, para análise e aprovação, quaisquer mudanças nos métodos executivos que fujam às especificações do memorial desc</w:t>
      </w:r>
      <w:r w:rsidR="00D96E0E">
        <w:t xml:space="preserve">ritivo ou instrumento congênere; </w:t>
      </w:r>
    </w:p>
    <w:p w:rsidR="00105073" w:rsidRPr="00105073" w:rsidRDefault="007504CA" w:rsidP="003360E9">
      <w:pPr>
        <w:pStyle w:val="PargrafodaLista"/>
        <w:numPr>
          <w:ilvl w:val="2"/>
          <w:numId w:val="31"/>
        </w:numPr>
        <w:tabs>
          <w:tab w:val="left" w:pos="284"/>
          <w:tab w:val="left" w:pos="1134"/>
        </w:tabs>
        <w:spacing w:after="0" w:line="240" w:lineRule="auto"/>
        <w:ind w:left="426" w:right="11" w:firstLine="0"/>
        <w:jc w:val="both"/>
        <w:rPr>
          <w:rFonts w:cstheme="minorHAnsi"/>
        </w:rPr>
      </w:pPr>
      <w:r w:rsidRPr="00105073">
        <w:rPr>
          <w:rFonts w:eastAsia="Calibri" w:cstheme="minorHAnsi"/>
        </w:rPr>
        <w:t>Cumprir as exigências de qualidade na execução dos serviços, sempre com pessoal qualificado e habilitado, assumindo integral responsabilidade pelos danos que porventura causar à contratante ou a terceiros, por si ou seus representantes, na execução, ficando isenta a contratante de toda e qualquer reclamação que possa surgir em decorrência dos mesmos;</w:t>
      </w:r>
    </w:p>
    <w:p w:rsidR="00105073" w:rsidRPr="00105073" w:rsidRDefault="007504CA" w:rsidP="003360E9">
      <w:pPr>
        <w:pStyle w:val="PargrafodaLista"/>
        <w:numPr>
          <w:ilvl w:val="2"/>
          <w:numId w:val="31"/>
        </w:numPr>
        <w:tabs>
          <w:tab w:val="left" w:pos="284"/>
          <w:tab w:val="left" w:pos="1134"/>
        </w:tabs>
        <w:spacing w:after="0" w:line="240" w:lineRule="auto"/>
        <w:ind w:left="426" w:right="11" w:firstLine="0"/>
        <w:jc w:val="both"/>
        <w:rPr>
          <w:rFonts w:cstheme="minorHAnsi"/>
        </w:rPr>
      </w:pPr>
      <w:r w:rsidRPr="00105073">
        <w:rPr>
          <w:rFonts w:eastAsia="Calibri" w:cstheme="minorHAnsi"/>
        </w:rPr>
        <w:t xml:space="preserve">Reparar, corrigir, remover, refazer ou substituir, às suas expensas, no total ou em parte, os bens ou serviços efetuados que, a juízo do representante do CONTRATANTE, não </w:t>
      </w:r>
      <w:proofErr w:type="gramStart"/>
      <w:r w:rsidRPr="00105073">
        <w:rPr>
          <w:rFonts w:eastAsia="Calibri" w:cstheme="minorHAnsi"/>
        </w:rPr>
        <w:t>forem</w:t>
      </w:r>
      <w:proofErr w:type="gramEnd"/>
      <w:r w:rsidRPr="00105073">
        <w:rPr>
          <w:rFonts w:eastAsia="Calibri" w:cstheme="minorHAnsi"/>
        </w:rPr>
        <w:t xml:space="preserve"> considerados satisfatórios ou apresentarem vícios, defeitos ou incorreções resultantes da execução ou dos materiais utilizados, no prazo para tanto estabelecido pela fiscalização, sem qualquer acréscimo no preço contratado;</w:t>
      </w:r>
    </w:p>
    <w:p w:rsidR="00105073" w:rsidRPr="00105073" w:rsidRDefault="007504CA" w:rsidP="003360E9">
      <w:pPr>
        <w:pStyle w:val="PargrafodaLista"/>
        <w:numPr>
          <w:ilvl w:val="2"/>
          <w:numId w:val="31"/>
        </w:numPr>
        <w:tabs>
          <w:tab w:val="left" w:pos="284"/>
          <w:tab w:val="left" w:pos="1134"/>
        </w:tabs>
        <w:spacing w:after="0" w:line="240" w:lineRule="auto"/>
        <w:ind w:left="426" w:right="11" w:firstLine="0"/>
        <w:jc w:val="both"/>
        <w:rPr>
          <w:rFonts w:cstheme="minorHAnsi"/>
        </w:rPr>
      </w:pPr>
      <w:r w:rsidRPr="00105073">
        <w:rPr>
          <w:rFonts w:eastAsia="Calibri" w:cstheme="minorHAnsi"/>
        </w:rPr>
        <w:t>Manter informada, a CONTRATANTE, quanto a mudanças de endereço, telefones ou qualquer outra forma de comunicação de seu estabelecimento;</w:t>
      </w:r>
    </w:p>
    <w:p w:rsidR="00105073" w:rsidRPr="00105073" w:rsidRDefault="007504CA" w:rsidP="003360E9">
      <w:pPr>
        <w:pStyle w:val="PargrafodaLista"/>
        <w:numPr>
          <w:ilvl w:val="2"/>
          <w:numId w:val="31"/>
        </w:numPr>
        <w:tabs>
          <w:tab w:val="left" w:pos="284"/>
          <w:tab w:val="left" w:pos="1134"/>
        </w:tabs>
        <w:spacing w:after="0" w:line="240" w:lineRule="auto"/>
        <w:ind w:left="426" w:right="11" w:firstLine="0"/>
        <w:jc w:val="both"/>
        <w:rPr>
          <w:rFonts w:cstheme="minorHAnsi"/>
        </w:rPr>
      </w:pPr>
      <w:r w:rsidRPr="00105073">
        <w:rPr>
          <w:rFonts w:eastAsia="Calibri" w:cstheme="minorHAnsi"/>
        </w:rPr>
        <w:t>Proceder à limpeza final do local dos serviços, após o término, por completo, de todos</w:t>
      </w:r>
      <w:r w:rsidR="00105073">
        <w:rPr>
          <w:rFonts w:eastAsia="Calibri" w:cstheme="minorHAnsi"/>
        </w:rPr>
        <w:t xml:space="preserve"> os trabalhos, as suas expensas;</w:t>
      </w:r>
    </w:p>
    <w:p w:rsidR="00105073" w:rsidRPr="00105073" w:rsidRDefault="007504CA" w:rsidP="003360E9">
      <w:pPr>
        <w:pStyle w:val="PargrafodaLista"/>
        <w:numPr>
          <w:ilvl w:val="2"/>
          <w:numId w:val="31"/>
        </w:numPr>
        <w:tabs>
          <w:tab w:val="left" w:pos="284"/>
          <w:tab w:val="left" w:pos="1134"/>
        </w:tabs>
        <w:spacing w:after="0" w:line="240" w:lineRule="auto"/>
        <w:ind w:left="426" w:right="11" w:firstLine="0"/>
        <w:jc w:val="both"/>
        <w:rPr>
          <w:rFonts w:cstheme="minorHAnsi"/>
        </w:rPr>
      </w:pPr>
      <w:r w:rsidRPr="00105073">
        <w:rPr>
          <w:rFonts w:eastAsia="Calibri" w:cstheme="minorHAnsi"/>
        </w:rPr>
        <w:t>Cercar seus empregados das garantias e proteção legais nos termos da Legislação Trabalhista, inclusive em relação à higiene, segurança e medicina do trabalho, fornecendo os equipamentos adequados de segurança e proteção individual a todos componentes de suas equipes de trabalho ou aqueles que por qualquer motivo estejam envolvidos com os serviços objeto do presente Contrato;</w:t>
      </w:r>
    </w:p>
    <w:p w:rsidR="00FE4688" w:rsidRPr="00FE4688" w:rsidRDefault="00FE4688" w:rsidP="003360E9">
      <w:pPr>
        <w:pStyle w:val="PargrafodaLista"/>
        <w:numPr>
          <w:ilvl w:val="2"/>
          <w:numId w:val="31"/>
        </w:numPr>
        <w:tabs>
          <w:tab w:val="left" w:pos="284"/>
          <w:tab w:val="left" w:pos="1134"/>
        </w:tabs>
        <w:spacing w:after="0" w:line="240" w:lineRule="auto"/>
        <w:ind w:left="426" w:right="11" w:firstLine="0"/>
        <w:jc w:val="both"/>
        <w:rPr>
          <w:rFonts w:cstheme="minorHAnsi"/>
        </w:rPr>
      </w:pPr>
      <w:r>
        <w:rPr>
          <w:rFonts w:cstheme="minorHAnsi"/>
        </w:rPr>
        <w:t> M</w:t>
      </w:r>
      <w:r w:rsidRPr="00FE4688">
        <w:rPr>
          <w:rFonts w:cstheme="minorHAnsi"/>
        </w:rPr>
        <w:t>anter, durante toda a execução do contrato, em compatibilidade com as obrigações por ele assumidas, todas as condições exigidas para a habilitação na lic</w:t>
      </w:r>
      <w:r>
        <w:rPr>
          <w:rFonts w:cstheme="minorHAnsi"/>
        </w:rPr>
        <w:t xml:space="preserve">itação, ou para a qualificação; </w:t>
      </w:r>
    </w:p>
    <w:p w:rsidR="00105073" w:rsidRDefault="007504CA" w:rsidP="003360E9">
      <w:pPr>
        <w:pStyle w:val="PargrafodaLista"/>
        <w:numPr>
          <w:ilvl w:val="2"/>
          <w:numId w:val="31"/>
        </w:numPr>
        <w:tabs>
          <w:tab w:val="left" w:pos="284"/>
          <w:tab w:val="left" w:pos="1134"/>
        </w:tabs>
        <w:spacing w:after="0" w:line="240" w:lineRule="auto"/>
        <w:ind w:left="426" w:right="11" w:firstLine="0"/>
        <w:jc w:val="both"/>
        <w:rPr>
          <w:rFonts w:cstheme="minorHAnsi"/>
        </w:rPr>
      </w:pPr>
      <w:r w:rsidRPr="00105073">
        <w:rPr>
          <w:rFonts w:cstheme="minorHAnsi"/>
        </w:rPr>
        <w:t>Cumprir, durante todo o período de execução do contrato, a reserva de cargos prevista em lei para pessoa com deficiência, para reabilitado da Previdência Social ou para aprendiz, bem como as reservas de cargos previstas na legislação (art. 116 da Lei n.14.133 de 2021);</w:t>
      </w:r>
    </w:p>
    <w:p w:rsidR="00105073" w:rsidRPr="00105073" w:rsidRDefault="00105073" w:rsidP="003360E9">
      <w:pPr>
        <w:pStyle w:val="PargrafodaLista"/>
        <w:numPr>
          <w:ilvl w:val="2"/>
          <w:numId w:val="31"/>
        </w:numPr>
        <w:tabs>
          <w:tab w:val="left" w:pos="284"/>
          <w:tab w:val="left" w:pos="1134"/>
        </w:tabs>
        <w:spacing w:after="0" w:line="240" w:lineRule="auto"/>
        <w:ind w:left="426" w:right="11" w:firstLine="0"/>
        <w:jc w:val="both"/>
        <w:rPr>
          <w:rFonts w:cstheme="minorHAnsi"/>
        </w:rPr>
      </w:pPr>
      <w:r w:rsidRPr="0097012A">
        <w:t xml:space="preserve">Comprovar a reserva de cargos a que se refere </w:t>
      </w:r>
      <w:proofErr w:type="gramStart"/>
      <w:r w:rsidRPr="0097012A">
        <w:t>a</w:t>
      </w:r>
      <w:proofErr w:type="gramEnd"/>
      <w:r w:rsidRPr="0097012A">
        <w:t xml:space="preserve"> cláusula acima, no prazo fixado pelo fiscal do contrato, com a </w:t>
      </w:r>
      <w:r w:rsidRPr="00950422">
        <w:t>indicação</w:t>
      </w:r>
      <w:r w:rsidRPr="0097012A">
        <w:t xml:space="preserve"> dos empregados que preencheram as referidas vagas (</w:t>
      </w:r>
      <w:hyperlink r:id="rId11" w:anchor="art116" w:history="1">
        <w:r w:rsidRPr="00105073">
          <w:rPr>
            <w:rStyle w:val="Hyperlink"/>
            <w:color w:val="auto"/>
            <w:u w:val="none"/>
          </w:rPr>
          <w:t>art. 116, parágrafo único</w:t>
        </w:r>
      </w:hyperlink>
      <w:r>
        <w:rPr>
          <w:rStyle w:val="Hyperlink"/>
          <w:color w:val="auto"/>
          <w:u w:val="none"/>
        </w:rPr>
        <w:t xml:space="preserve"> da Lei n.14.133 de 2021</w:t>
      </w:r>
      <w:r w:rsidRPr="0097012A">
        <w:t>)</w:t>
      </w:r>
      <w:r>
        <w:t xml:space="preserve">; </w:t>
      </w:r>
    </w:p>
    <w:p w:rsidR="00105073" w:rsidRDefault="007504CA" w:rsidP="003360E9">
      <w:pPr>
        <w:pStyle w:val="PargrafodaLista"/>
        <w:numPr>
          <w:ilvl w:val="2"/>
          <w:numId w:val="31"/>
        </w:numPr>
        <w:tabs>
          <w:tab w:val="left" w:pos="284"/>
          <w:tab w:val="left" w:pos="1134"/>
        </w:tabs>
        <w:spacing w:after="0" w:line="240" w:lineRule="auto"/>
        <w:ind w:left="426" w:right="11" w:firstLine="0"/>
        <w:jc w:val="both"/>
        <w:rPr>
          <w:rFonts w:cstheme="minorHAnsi"/>
        </w:rPr>
      </w:pPr>
      <w:r w:rsidRPr="00105073">
        <w:rPr>
          <w:rFonts w:cstheme="minorHAnsi"/>
        </w:rPr>
        <w:lastRenderedPageBreak/>
        <w:t>Guardar sigilo sobre todas as informações obtidas em decorrência do cumprimento do contrato;</w:t>
      </w:r>
    </w:p>
    <w:p w:rsidR="00105073" w:rsidRPr="002D48EB" w:rsidRDefault="007504CA" w:rsidP="003360E9">
      <w:pPr>
        <w:pStyle w:val="PargrafodaLista"/>
        <w:numPr>
          <w:ilvl w:val="2"/>
          <w:numId w:val="31"/>
        </w:numPr>
        <w:tabs>
          <w:tab w:val="left" w:pos="284"/>
          <w:tab w:val="left" w:pos="1134"/>
        </w:tabs>
        <w:spacing w:after="0" w:line="240" w:lineRule="auto"/>
        <w:ind w:left="426" w:right="11" w:firstLine="0"/>
        <w:jc w:val="both"/>
        <w:rPr>
          <w:rFonts w:cstheme="minorHAnsi"/>
        </w:rPr>
      </w:pPr>
      <w:r w:rsidRPr="00105073">
        <w:rPr>
          <w:rFonts w:cstheme="minorHAnsi"/>
          <w:iCs/>
        </w:rPr>
        <w:t>Não permitir a utilização de qualquer trabalho do menor de dezesseis anos, exceto na condição de aprendiz para os maiores de quatorze anos, nem permitir a utilização do trabalho do menor de dezoito anos em trabalho</w:t>
      </w:r>
      <w:r w:rsidR="004D296C" w:rsidRPr="00105073">
        <w:rPr>
          <w:rFonts w:cstheme="minorHAnsi"/>
          <w:iCs/>
        </w:rPr>
        <w:t xml:space="preserve"> noturno, perigoso ou insalubre;</w:t>
      </w:r>
    </w:p>
    <w:p w:rsidR="002D48EB" w:rsidRPr="002D48EB" w:rsidRDefault="002D48EB" w:rsidP="003360E9">
      <w:pPr>
        <w:pStyle w:val="PargrafodaLista"/>
        <w:numPr>
          <w:ilvl w:val="2"/>
          <w:numId w:val="31"/>
        </w:numPr>
        <w:tabs>
          <w:tab w:val="left" w:pos="284"/>
          <w:tab w:val="left" w:pos="1134"/>
        </w:tabs>
        <w:spacing w:after="0" w:line="240" w:lineRule="auto"/>
        <w:ind w:left="426" w:right="11" w:firstLine="0"/>
        <w:jc w:val="both"/>
        <w:rPr>
          <w:rFonts w:cstheme="minorHAnsi"/>
        </w:rPr>
      </w:pPr>
      <w:r>
        <w:rPr>
          <w:rFonts w:eastAsia="Calibri" w:cstheme="minorHAnsi"/>
        </w:rPr>
        <w:t>C</w:t>
      </w:r>
      <w:r w:rsidRPr="00345DD0">
        <w:rPr>
          <w:rFonts w:eastAsia="Calibri" w:cstheme="minorHAnsi"/>
        </w:rPr>
        <w:t>olocar, às suas custas, placas co</w:t>
      </w:r>
      <w:r w:rsidR="0043171E">
        <w:rPr>
          <w:rFonts w:eastAsia="Calibri" w:cstheme="minorHAnsi"/>
        </w:rPr>
        <w:t>nforme modelo fornecido</w:t>
      </w:r>
      <w:r>
        <w:rPr>
          <w:rFonts w:eastAsia="Calibri" w:cstheme="minorHAnsi"/>
        </w:rPr>
        <w:t xml:space="preserve"> pela C</w:t>
      </w:r>
      <w:r w:rsidRPr="00345DD0">
        <w:rPr>
          <w:rFonts w:eastAsia="Calibri" w:cstheme="minorHAnsi"/>
        </w:rPr>
        <w:t>ontratante</w:t>
      </w:r>
      <w:r w:rsidR="0043171E">
        <w:rPr>
          <w:rFonts w:eastAsia="Calibri" w:cstheme="minorHAnsi"/>
        </w:rPr>
        <w:t xml:space="preserve">, assim que os serviços forem iniciados; </w:t>
      </w:r>
    </w:p>
    <w:p w:rsidR="002D48EB" w:rsidRPr="0072474A" w:rsidRDefault="002D48EB" w:rsidP="003360E9">
      <w:pPr>
        <w:pStyle w:val="PargrafodaLista"/>
        <w:numPr>
          <w:ilvl w:val="2"/>
          <w:numId w:val="31"/>
        </w:numPr>
        <w:tabs>
          <w:tab w:val="left" w:pos="284"/>
          <w:tab w:val="left" w:pos="1134"/>
        </w:tabs>
        <w:spacing w:after="0" w:line="240" w:lineRule="auto"/>
        <w:ind w:left="426" w:right="11" w:firstLine="0"/>
        <w:jc w:val="both"/>
        <w:rPr>
          <w:rFonts w:cstheme="minorHAnsi"/>
        </w:rPr>
      </w:pPr>
      <w:r w:rsidRPr="002D48EB">
        <w:rPr>
          <w:rFonts w:eastAsia="Calibri" w:cstheme="minorHAnsi"/>
          <w:b/>
        </w:rPr>
        <w:t>Notificar à fiscalização, no mínimo, 48 (quarenta e oito) horas de antecedência, da concretagem dos elementos armados da estrutura, da remoção de qualquer forma de concreto e do início dos testes de operação das instalações elétricas e hidráulicas, quando for o caso;</w:t>
      </w:r>
    </w:p>
    <w:p w:rsidR="0072474A" w:rsidRPr="0072474A" w:rsidRDefault="0072474A" w:rsidP="003360E9">
      <w:pPr>
        <w:pStyle w:val="PargrafodaLista"/>
        <w:numPr>
          <w:ilvl w:val="2"/>
          <w:numId w:val="31"/>
        </w:numPr>
        <w:tabs>
          <w:tab w:val="left" w:pos="284"/>
          <w:tab w:val="left" w:pos="1134"/>
        </w:tabs>
        <w:spacing w:after="0" w:line="240" w:lineRule="auto"/>
        <w:ind w:left="426" w:right="11" w:firstLine="0"/>
        <w:jc w:val="both"/>
        <w:rPr>
          <w:rFonts w:cstheme="minorHAnsi"/>
        </w:rPr>
      </w:pPr>
      <w:r w:rsidRPr="0072474A">
        <w:rPr>
          <w:rFonts w:eastAsia="Calibri" w:cstheme="minorHAnsi"/>
        </w:rPr>
        <w:t xml:space="preserve">Sempre que for necessária a remoção de algum material já existente, </w:t>
      </w:r>
      <w:r>
        <w:rPr>
          <w:rFonts w:eastAsia="Calibri" w:cstheme="minorHAnsi"/>
        </w:rPr>
        <w:t>a Contratada deverá permanecer com o referido material sob sua guarda, até que a fiscalização do Município delibere a respeito.</w:t>
      </w:r>
    </w:p>
    <w:p w:rsidR="0072474A" w:rsidRPr="0072474A" w:rsidRDefault="0072474A" w:rsidP="003360E9">
      <w:pPr>
        <w:pStyle w:val="PargrafodaLista"/>
        <w:numPr>
          <w:ilvl w:val="3"/>
          <w:numId w:val="31"/>
        </w:numPr>
        <w:tabs>
          <w:tab w:val="left" w:pos="284"/>
          <w:tab w:val="left" w:pos="1134"/>
        </w:tabs>
        <w:spacing w:after="0" w:line="240" w:lineRule="auto"/>
        <w:ind w:left="1134" w:right="11" w:hanging="9"/>
        <w:jc w:val="both"/>
        <w:rPr>
          <w:rFonts w:cstheme="minorHAnsi"/>
        </w:rPr>
      </w:pPr>
      <w:r>
        <w:rPr>
          <w:rFonts w:eastAsia="Calibri" w:cstheme="minorHAnsi"/>
        </w:rPr>
        <w:t xml:space="preserve">O descarte sem autorização ou, até mesmo, o furto do material por omissão da Contratada na sua guarda, ensejará responsabilização, conforme </w:t>
      </w:r>
      <w:r w:rsidR="007E2389">
        <w:rPr>
          <w:rFonts w:eastAsia="Calibri" w:cstheme="minorHAnsi"/>
        </w:rPr>
        <w:t xml:space="preserve">penalidades </w:t>
      </w:r>
      <w:r>
        <w:rPr>
          <w:rFonts w:eastAsia="Calibri" w:cstheme="minorHAnsi"/>
        </w:rPr>
        <w:t>prevista</w:t>
      </w:r>
      <w:r w:rsidR="007E2389">
        <w:rPr>
          <w:rFonts w:eastAsia="Calibri" w:cstheme="minorHAnsi"/>
        </w:rPr>
        <w:t>s neste contrato, além do</w:t>
      </w:r>
      <w:r>
        <w:rPr>
          <w:rFonts w:eastAsia="Calibri" w:cstheme="minorHAnsi"/>
        </w:rPr>
        <w:t xml:space="preserve"> dever de indenizar o </w:t>
      </w:r>
      <w:r w:rsidR="007E2389">
        <w:rPr>
          <w:rFonts w:eastAsia="Calibri" w:cstheme="minorHAnsi"/>
        </w:rPr>
        <w:t>Município pelo prejuízo, de acordo com o custo estimado do material</w:t>
      </w:r>
      <w:r>
        <w:rPr>
          <w:rFonts w:eastAsia="Calibri" w:cstheme="minorHAnsi"/>
        </w:rPr>
        <w:t xml:space="preserve">; </w:t>
      </w:r>
    </w:p>
    <w:p w:rsidR="00E62052" w:rsidRPr="002D48EB" w:rsidRDefault="00E62052" w:rsidP="003360E9">
      <w:pPr>
        <w:pStyle w:val="PargrafodaLista"/>
        <w:numPr>
          <w:ilvl w:val="2"/>
          <w:numId w:val="31"/>
        </w:numPr>
        <w:tabs>
          <w:tab w:val="left" w:pos="284"/>
          <w:tab w:val="left" w:pos="1134"/>
        </w:tabs>
        <w:spacing w:after="0" w:line="240" w:lineRule="auto"/>
        <w:ind w:left="426" w:right="11" w:firstLine="0"/>
        <w:jc w:val="both"/>
        <w:rPr>
          <w:rFonts w:cstheme="minorHAnsi"/>
        </w:rPr>
      </w:pPr>
      <w:r>
        <w:rPr>
          <w:rFonts w:cstheme="minorHAnsi"/>
        </w:rPr>
        <w:t>M</w:t>
      </w:r>
      <w:r w:rsidRPr="00E62052">
        <w:rPr>
          <w:rFonts w:cstheme="minorHAnsi"/>
        </w:rPr>
        <w:t>anter preposto aceito pela Administração no local da obra ou do serviço para repres</w:t>
      </w:r>
      <w:r>
        <w:rPr>
          <w:rFonts w:cstheme="minorHAnsi"/>
        </w:rPr>
        <w:t>entá-lo na execução do contrato;</w:t>
      </w:r>
    </w:p>
    <w:p w:rsidR="00C86D3C" w:rsidRPr="00911B26" w:rsidRDefault="004D296C" w:rsidP="003360E9">
      <w:pPr>
        <w:pStyle w:val="PargrafodaLista"/>
        <w:numPr>
          <w:ilvl w:val="2"/>
          <w:numId w:val="31"/>
        </w:numPr>
        <w:tabs>
          <w:tab w:val="left" w:pos="284"/>
          <w:tab w:val="left" w:pos="1134"/>
        </w:tabs>
        <w:spacing w:after="0" w:line="240" w:lineRule="auto"/>
        <w:ind w:left="426" w:right="11" w:firstLine="0"/>
        <w:jc w:val="both"/>
        <w:rPr>
          <w:rStyle w:val="Hyperlink"/>
          <w:rFonts w:cstheme="minorHAnsi"/>
          <w:b/>
          <w:color w:val="auto"/>
          <w:u w:val="none"/>
        </w:rPr>
      </w:pPr>
      <w:r w:rsidRPr="00911B26">
        <w:rPr>
          <w:b/>
        </w:rPr>
        <w:t xml:space="preserve">Não contratar, durante a vigência do contrato, cônjuge, companheiro ou parente em linha reta, colateral ou por afinidade, até o terceiro grau, de dirigente da contratante ou de agente que desempenhe função na licitação ou atue na fiscalização ou na gestão do contrato, nos termos do </w:t>
      </w:r>
      <w:hyperlink r:id="rId12" w:anchor="art48" w:history="1">
        <w:r w:rsidRPr="00911B26">
          <w:rPr>
            <w:rStyle w:val="Hyperlink"/>
            <w:b/>
            <w:color w:val="auto"/>
            <w:u w:val="none"/>
          </w:rPr>
          <w:t>artig</w:t>
        </w:r>
        <w:r w:rsidR="00FD12F4" w:rsidRPr="00911B26">
          <w:rPr>
            <w:rStyle w:val="Hyperlink"/>
            <w:b/>
            <w:color w:val="auto"/>
            <w:u w:val="none"/>
          </w:rPr>
          <w:t>o 48, parágrafo único, da Lei n.</w:t>
        </w:r>
        <w:r w:rsidRPr="00911B26">
          <w:rPr>
            <w:rStyle w:val="Hyperlink"/>
            <w:b/>
            <w:color w:val="auto"/>
            <w:u w:val="none"/>
          </w:rPr>
          <w:t xml:space="preserve"> 14.133, de 2021</w:t>
        </w:r>
      </w:hyperlink>
      <w:r w:rsidRPr="00911B26">
        <w:rPr>
          <w:rStyle w:val="Hyperlink"/>
          <w:b/>
          <w:color w:val="auto"/>
          <w:u w:val="none"/>
        </w:rPr>
        <w:t>.</w:t>
      </w:r>
    </w:p>
    <w:p w:rsidR="00D74DF0" w:rsidRDefault="00C86D3C" w:rsidP="003360E9">
      <w:pPr>
        <w:pStyle w:val="PargrafodaLista"/>
        <w:numPr>
          <w:ilvl w:val="1"/>
          <w:numId w:val="31"/>
        </w:numPr>
        <w:tabs>
          <w:tab w:val="left" w:pos="567"/>
          <w:tab w:val="left" w:pos="1134"/>
        </w:tabs>
        <w:spacing w:after="0" w:line="240" w:lineRule="auto"/>
        <w:ind w:left="0" w:right="11" w:firstLine="0"/>
        <w:jc w:val="both"/>
        <w:rPr>
          <w:rFonts w:eastAsia="Calibri" w:cstheme="minorHAnsi"/>
        </w:rPr>
      </w:pPr>
      <w:r w:rsidRPr="00D74DF0">
        <w:rPr>
          <w:rFonts w:eastAsia="Calibri" w:cstheme="minorHAnsi"/>
        </w:rPr>
        <w:t>A CONTRATADA responderá pela solidez e segurança do objeto deste contrato pelo prazo de 05 (cinco) anos, nos termos do art. 618 do Código Civil Brasileiro, bem como pelo bom andamento dos serviços, podendo a CONTRATANTE, por intermédio da fiscalização, impugná-los quando contrariarem a boa técnica ou desobedecere</w:t>
      </w:r>
      <w:r w:rsidR="00D74DF0">
        <w:rPr>
          <w:rFonts w:eastAsia="Calibri" w:cstheme="minorHAnsi"/>
        </w:rPr>
        <w:t xml:space="preserve">m aos projetos e especificações. </w:t>
      </w:r>
    </w:p>
    <w:p w:rsidR="00E62052" w:rsidRPr="00E62052" w:rsidRDefault="00E62052" w:rsidP="003360E9">
      <w:pPr>
        <w:pStyle w:val="PargrafodaLista"/>
        <w:numPr>
          <w:ilvl w:val="1"/>
          <w:numId w:val="31"/>
        </w:numPr>
        <w:tabs>
          <w:tab w:val="left" w:pos="567"/>
          <w:tab w:val="left" w:pos="1134"/>
        </w:tabs>
        <w:spacing w:after="0" w:line="240" w:lineRule="auto"/>
        <w:ind w:left="0" w:right="11" w:firstLine="0"/>
        <w:jc w:val="both"/>
        <w:rPr>
          <w:rFonts w:eastAsia="Calibri" w:cstheme="minorHAnsi"/>
        </w:rPr>
      </w:pPr>
      <w:r w:rsidRPr="00E62052">
        <w:rPr>
          <w:rFonts w:eastAsia="Times New Roman" w:cstheme="minorHAnsi"/>
          <w:color w:val="000000"/>
          <w:lang w:eastAsia="pt-BR"/>
        </w:rPr>
        <w:t xml:space="preserve">O contratado será responsável pelos danos causados diretamente à Administração ou a terceiros em razão da execução do contrato, e não excluirá nem reduzirá essa responsabilidade </w:t>
      </w:r>
      <w:proofErr w:type="gramStart"/>
      <w:r w:rsidRPr="00E62052">
        <w:rPr>
          <w:rFonts w:eastAsia="Times New Roman" w:cstheme="minorHAnsi"/>
          <w:color w:val="000000"/>
          <w:lang w:eastAsia="pt-BR"/>
        </w:rPr>
        <w:t>a</w:t>
      </w:r>
      <w:proofErr w:type="gramEnd"/>
      <w:r w:rsidRPr="00E62052">
        <w:rPr>
          <w:rFonts w:eastAsia="Times New Roman" w:cstheme="minorHAnsi"/>
          <w:color w:val="000000"/>
          <w:lang w:eastAsia="pt-BR"/>
        </w:rPr>
        <w:t xml:space="preserve"> fiscalização ou o acompanhamento pelo contratante.</w:t>
      </w:r>
      <w:bookmarkStart w:id="5" w:name="art121"/>
      <w:bookmarkEnd w:id="5"/>
    </w:p>
    <w:p w:rsidR="00E62052" w:rsidRPr="00E62052" w:rsidRDefault="00E62052" w:rsidP="003360E9">
      <w:pPr>
        <w:pStyle w:val="PargrafodaLista"/>
        <w:numPr>
          <w:ilvl w:val="1"/>
          <w:numId w:val="31"/>
        </w:numPr>
        <w:tabs>
          <w:tab w:val="left" w:pos="567"/>
          <w:tab w:val="left" w:pos="1134"/>
        </w:tabs>
        <w:spacing w:after="0" w:line="240" w:lineRule="auto"/>
        <w:ind w:left="0" w:right="11" w:firstLine="0"/>
        <w:jc w:val="both"/>
        <w:rPr>
          <w:rFonts w:eastAsia="Calibri" w:cstheme="minorHAnsi"/>
        </w:rPr>
      </w:pPr>
      <w:r w:rsidRPr="00E62052">
        <w:rPr>
          <w:rFonts w:eastAsia="Times New Roman" w:cstheme="minorHAnsi"/>
          <w:color w:val="000000"/>
          <w:lang w:eastAsia="pt-BR"/>
        </w:rPr>
        <w:t>Somente o contratado será responsável pelos encargos trabalhistas, previdenciários, fiscais e comerciais resultantes da execução do contrato.</w:t>
      </w:r>
    </w:p>
    <w:p w:rsidR="007504CA" w:rsidRDefault="007504CA" w:rsidP="003360E9">
      <w:pPr>
        <w:spacing w:line="240" w:lineRule="auto"/>
        <w:ind w:right="11"/>
        <w:contextualSpacing/>
        <w:jc w:val="both"/>
        <w:rPr>
          <w:rFonts w:eastAsia="Calibri" w:cstheme="minorHAnsi"/>
        </w:rPr>
      </w:pPr>
      <w:bookmarkStart w:id="6" w:name="page27"/>
      <w:bookmarkEnd w:id="6"/>
      <w:r w:rsidRPr="003A65A9">
        <w:rPr>
          <w:rFonts w:eastAsia="Calibri" w:cstheme="minorHAnsi"/>
          <w:b/>
        </w:rPr>
        <w:t>Parágrafo único</w:t>
      </w:r>
      <w:r w:rsidRPr="003A65A9">
        <w:rPr>
          <w:rFonts w:eastAsia="Calibri" w:cstheme="minorHAnsi"/>
        </w:rPr>
        <w:t xml:space="preserve"> - A execução de serviços aos domingos e feriados somente será permitida com a autorização prévia da fiscalização.</w:t>
      </w:r>
    </w:p>
    <w:p w:rsidR="007504CA" w:rsidRDefault="007504CA" w:rsidP="003360E9">
      <w:pPr>
        <w:spacing w:line="240" w:lineRule="auto"/>
        <w:ind w:right="11"/>
        <w:contextualSpacing/>
        <w:jc w:val="both"/>
        <w:rPr>
          <w:rFonts w:eastAsia="Calibri" w:cstheme="minorHAnsi"/>
        </w:rPr>
      </w:pPr>
    </w:p>
    <w:p w:rsidR="007504CA" w:rsidRPr="003A372F" w:rsidRDefault="007504CA" w:rsidP="003360E9">
      <w:pPr>
        <w:tabs>
          <w:tab w:val="left" w:pos="284"/>
        </w:tabs>
        <w:spacing w:after="0" w:line="240" w:lineRule="auto"/>
        <w:ind w:right="11"/>
        <w:contextualSpacing/>
        <w:jc w:val="both"/>
        <w:rPr>
          <w:rFonts w:eastAsia="Calibri" w:cstheme="minorHAnsi"/>
          <w:b/>
        </w:rPr>
      </w:pPr>
      <w:r w:rsidRPr="003A372F">
        <w:rPr>
          <w:rFonts w:eastAsia="Calibri" w:cstheme="minorHAnsi"/>
          <w:b/>
        </w:rPr>
        <w:t xml:space="preserve">CLÁSULA DÉCIMA </w:t>
      </w:r>
      <w:r w:rsidR="00B85214">
        <w:rPr>
          <w:rFonts w:eastAsia="Calibri" w:cstheme="minorHAnsi"/>
          <w:b/>
        </w:rPr>
        <w:t>TERCEIRA</w:t>
      </w:r>
      <w:r w:rsidRPr="003A372F">
        <w:rPr>
          <w:rFonts w:eastAsia="Calibri" w:cstheme="minorHAnsi"/>
          <w:b/>
        </w:rPr>
        <w:t xml:space="preserve"> – DAS OBRIGAÇÕES DA CONTRATANTE </w:t>
      </w:r>
    </w:p>
    <w:p w:rsidR="007504CA" w:rsidRPr="000A5AD7" w:rsidRDefault="007504CA" w:rsidP="003360E9">
      <w:pPr>
        <w:pStyle w:val="PargrafodaLista"/>
        <w:numPr>
          <w:ilvl w:val="1"/>
          <w:numId w:val="32"/>
        </w:numPr>
        <w:tabs>
          <w:tab w:val="left" w:pos="426"/>
        </w:tabs>
        <w:spacing w:after="0" w:line="240" w:lineRule="auto"/>
        <w:ind w:right="11"/>
        <w:jc w:val="both"/>
        <w:rPr>
          <w:rFonts w:cstheme="minorHAnsi"/>
        </w:rPr>
      </w:pPr>
      <w:r w:rsidRPr="000A5AD7">
        <w:rPr>
          <w:rFonts w:eastAsia="Calibri" w:cstheme="minorHAnsi"/>
        </w:rPr>
        <w:t>A CONTRATANTE deverá:</w:t>
      </w:r>
    </w:p>
    <w:p w:rsidR="00DC6A02" w:rsidRPr="00DC6A02" w:rsidRDefault="00DC6A02" w:rsidP="003360E9">
      <w:pPr>
        <w:pStyle w:val="Nivel2"/>
        <w:numPr>
          <w:ilvl w:val="2"/>
          <w:numId w:val="32"/>
        </w:numPr>
        <w:tabs>
          <w:tab w:val="left" w:pos="284"/>
          <w:tab w:val="left" w:pos="1134"/>
        </w:tabs>
        <w:spacing w:before="0" w:after="0" w:line="240" w:lineRule="auto"/>
        <w:ind w:left="426" w:firstLine="0"/>
        <w:contextualSpacing/>
        <w:rPr>
          <w:rFonts w:asciiTheme="minorHAnsi" w:hAnsiTheme="minorHAnsi" w:cstheme="minorHAnsi"/>
          <w:sz w:val="22"/>
          <w:szCs w:val="22"/>
        </w:rPr>
      </w:pPr>
      <w:r w:rsidRPr="00DC6A02">
        <w:rPr>
          <w:rFonts w:asciiTheme="minorHAnsi" w:hAnsiTheme="minorHAnsi" w:cstheme="minorHAnsi"/>
          <w:sz w:val="22"/>
          <w:szCs w:val="22"/>
        </w:rPr>
        <w:t>Exigir o cumprimento de todas as obrigações assumidas pelo Contratado, de acordo com o contrato e seus anexos;</w:t>
      </w:r>
    </w:p>
    <w:p w:rsidR="007504CA" w:rsidRPr="00C87138" w:rsidRDefault="007504CA" w:rsidP="003360E9">
      <w:pPr>
        <w:pStyle w:val="PargrafodaLista"/>
        <w:numPr>
          <w:ilvl w:val="2"/>
          <w:numId w:val="32"/>
        </w:numPr>
        <w:tabs>
          <w:tab w:val="left" w:pos="284"/>
          <w:tab w:val="left" w:pos="1134"/>
        </w:tabs>
        <w:spacing w:after="0" w:line="240" w:lineRule="auto"/>
        <w:ind w:left="426" w:right="11" w:firstLine="0"/>
        <w:jc w:val="both"/>
        <w:rPr>
          <w:rFonts w:cstheme="minorHAnsi"/>
        </w:rPr>
      </w:pPr>
      <w:r w:rsidRPr="00C87138">
        <w:rPr>
          <w:rFonts w:eastAsia="Calibri" w:cstheme="minorHAnsi"/>
        </w:rPr>
        <w:t>Fornecer à CONTRATADA os documentos necessários para a execução do objeto contratado;</w:t>
      </w:r>
    </w:p>
    <w:p w:rsidR="007504CA" w:rsidRPr="00C87138" w:rsidRDefault="007504CA" w:rsidP="003360E9">
      <w:pPr>
        <w:pStyle w:val="PargrafodaLista"/>
        <w:numPr>
          <w:ilvl w:val="2"/>
          <w:numId w:val="32"/>
        </w:numPr>
        <w:tabs>
          <w:tab w:val="left" w:pos="284"/>
          <w:tab w:val="left" w:pos="1134"/>
        </w:tabs>
        <w:spacing w:after="0" w:line="240" w:lineRule="auto"/>
        <w:ind w:left="426" w:right="11" w:firstLine="0"/>
        <w:jc w:val="both"/>
        <w:rPr>
          <w:rFonts w:cstheme="minorHAnsi"/>
        </w:rPr>
      </w:pPr>
      <w:r w:rsidRPr="00C87138">
        <w:rPr>
          <w:rFonts w:eastAsia="Calibri" w:cstheme="minorHAnsi"/>
        </w:rPr>
        <w:t>Solicitar ou autorizar horário especial de trabalho à CONTRATADA;</w:t>
      </w:r>
    </w:p>
    <w:p w:rsidR="00DB5604" w:rsidRPr="00DB5604" w:rsidRDefault="007504CA" w:rsidP="003360E9">
      <w:pPr>
        <w:pStyle w:val="PargrafodaLista"/>
        <w:numPr>
          <w:ilvl w:val="2"/>
          <w:numId w:val="32"/>
        </w:numPr>
        <w:tabs>
          <w:tab w:val="left" w:pos="284"/>
          <w:tab w:val="left" w:pos="1134"/>
        </w:tabs>
        <w:spacing w:after="0" w:line="240" w:lineRule="auto"/>
        <w:ind w:left="426" w:right="11" w:firstLine="0"/>
        <w:jc w:val="both"/>
        <w:rPr>
          <w:rFonts w:cstheme="minorHAnsi"/>
        </w:rPr>
      </w:pPr>
      <w:r w:rsidRPr="00C87138">
        <w:rPr>
          <w:rFonts w:eastAsia="Calibri" w:cstheme="minorHAnsi"/>
        </w:rPr>
        <w:lastRenderedPageBreak/>
        <w:t>Solicitar a apresentação, por parte da CONTRATADA, dos documentos de habilitação exigidos na contratação, para que estas condições sejam mantidas durante a vigência do contrato;</w:t>
      </w:r>
      <w:bookmarkStart w:id="7" w:name="page28"/>
      <w:bookmarkEnd w:id="7"/>
    </w:p>
    <w:p w:rsidR="00DB5604" w:rsidRPr="00DB5604" w:rsidRDefault="00DB5604" w:rsidP="003360E9">
      <w:pPr>
        <w:pStyle w:val="PargrafodaLista"/>
        <w:numPr>
          <w:ilvl w:val="2"/>
          <w:numId w:val="32"/>
        </w:numPr>
        <w:tabs>
          <w:tab w:val="left" w:pos="284"/>
          <w:tab w:val="left" w:pos="1134"/>
        </w:tabs>
        <w:spacing w:after="0" w:line="240" w:lineRule="auto"/>
        <w:ind w:left="426" w:right="11" w:firstLine="0"/>
        <w:jc w:val="both"/>
        <w:rPr>
          <w:rFonts w:cstheme="minorHAnsi"/>
        </w:rPr>
      </w:pPr>
      <w:r w:rsidRPr="0097012A">
        <w:t xml:space="preserve">Comunicar a </w:t>
      </w:r>
      <w:r w:rsidRPr="00950422">
        <w:t>empresa</w:t>
      </w:r>
      <w:r w:rsidRPr="0097012A">
        <w:t xml:space="preserve"> para emissão de Nota Fiscal no que </w:t>
      </w:r>
      <w:r>
        <w:t>se refere</w:t>
      </w:r>
      <w:r w:rsidRPr="0097012A">
        <w:t xml:space="preserve"> à parcela incontroversa da execução do objeto, para efeito de liquidação e pagamento, quando houver controvérsia sobre a execução do objet</w:t>
      </w:r>
      <w:r w:rsidRPr="00DB5604">
        <w:t xml:space="preserve">o, quanto à dimensão, qualidade e quantidade, conforme o </w:t>
      </w:r>
      <w:hyperlink r:id="rId13" w:history="1">
        <w:r w:rsidRPr="00DB5604">
          <w:rPr>
            <w:rStyle w:val="Hyperlink"/>
            <w:color w:val="auto"/>
            <w:u w:val="none"/>
          </w:rPr>
          <w:t>art. 143 da Lei nº 14.133, de 2021</w:t>
        </w:r>
      </w:hyperlink>
      <w:r w:rsidRPr="00DB5604">
        <w:t>;</w:t>
      </w:r>
    </w:p>
    <w:p w:rsidR="007504CA" w:rsidRPr="00C87138" w:rsidRDefault="007504CA" w:rsidP="003360E9">
      <w:pPr>
        <w:pStyle w:val="PargrafodaLista"/>
        <w:numPr>
          <w:ilvl w:val="2"/>
          <w:numId w:val="32"/>
        </w:numPr>
        <w:tabs>
          <w:tab w:val="left" w:pos="284"/>
          <w:tab w:val="left" w:pos="1134"/>
        </w:tabs>
        <w:spacing w:after="0" w:line="240" w:lineRule="auto"/>
        <w:ind w:left="426" w:right="11" w:firstLine="0"/>
        <w:jc w:val="both"/>
        <w:rPr>
          <w:rFonts w:cstheme="minorHAnsi"/>
        </w:rPr>
      </w:pPr>
      <w:r w:rsidRPr="00C87138">
        <w:rPr>
          <w:rFonts w:eastAsia="Calibri" w:cstheme="minorHAnsi"/>
        </w:rPr>
        <w:t>Efetuar os pagamentos nas condições e preço pactuados;</w:t>
      </w:r>
    </w:p>
    <w:p w:rsidR="00DB5604" w:rsidRPr="00DB5604" w:rsidRDefault="007504CA" w:rsidP="003360E9">
      <w:pPr>
        <w:pStyle w:val="PargrafodaLista"/>
        <w:numPr>
          <w:ilvl w:val="2"/>
          <w:numId w:val="32"/>
        </w:numPr>
        <w:tabs>
          <w:tab w:val="left" w:pos="284"/>
          <w:tab w:val="left" w:pos="1134"/>
        </w:tabs>
        <w:spacing w:after="0" w:line="240" w:lineRule="auto"/>
        <w:ind w:left="426" w:right="11" w:firstLine="0"/>
        <w:jc w:val="both"/>
        <w:rPr>
          <w:rFonts w:cstheme="minorHAnsi"/>
        </w:rPr>
      </w:pPr>
      <w:r w:rsidRPr="00C87138">
        <w:rPr>
          <w:rFonts w:eastAsia="Calibri" w:cstheme="minorHAnsi"/>
        </w:rPr>
        <w:t>Realizar o recebimento pro</w:t>
      </w:r>
      <w:r w:rsidR="004138EF">
        <w:rPr>
          <w:rFonts w:eastAsia="Calibri" w:cstheme="minorHAnsi"/>
        </w:rPr>
        <w:t xml:space="preserve">visório e definitivo do objeto, </w:t>
      </w:r>
      <w:r w:rsidR="004138EF" w:rsidRPr="00950422">
        <w:t>no prazo e condições estabelecidas</w:t>
      </w:r>
      <w:r w:rsidR="004138EF">
        <w:t xml:space="preserve"> neste contrato; </w:t>
      </w:r>
    </w:p>
    <w:p w:rsidR="00DB5604" w:rsidRPr="004138EF" w:rsidRDefault="00DB5604" w:rsidP="003360E9">
      <w:pPr>
        <w:pStyle w:val="PargrafodaLista"/>
        <w:numPr>
          <w:ilvl w:val="2"/>
          <w:numId w:val="32"/>
        </w:numPr>
        <w:tabs>
          <w:tab w:val="left" w:pos="284"/>
          <w:tab w:val="left" w:pos="1134"/>
        </w:tabs>
        <w:spacing w:after="0" w:line="240" w:lineRule="auto"/>
        <w:ind w:left="426" w:right="11" w:firstLine="0"/>
        <w:contextualSpacing w:val="0"/>
        <w:jc w:val="both"/>
        <w:rPr>
          <w:rFonts w:cstheme="minorHAnsi"/>
        </w:rPr>
      </w:pPr>
      <w:r w:rsidRPr="00C01DAE">
        <w:t xml:space="preserve">Exigir do Contratado que providencie a seguinte documentação como condição </w:t>
      </w:r>
      <w:r w:rsidRPr="004138EF">
        <w:rPr>
          <w:rFonts w:cstheme="minorHAnsi"/>
        </w:rPr>
        <w:t>indispensável para o recebimento definitivo de objeto, quando for o caso:</w:t>
      </w:r>
    </w:p>
    <w:p w:rsidR="00DB5604" w:rsidRPr="004138EF" w:rsidRDefault="00DB5604" w:rsidP="003360E9">
      <w:pPr>
        <w:pStyle w:val="Nivel2"/>
        <w:numPr>
          <w:ilvl w:val="0"/>
          <w:numId w:val="15"/>
        </w:numPr>
        <w:tabs>
          <w:tab w:val="left" w:pos="284"/>
        </w:tabs>
        <w:spacing w:before="0" w:after="0" w:line="240" w:lineRule="auto"/>
        <w:ind w:left="426" w:firstLine="0"/>
        <w:rPr>
          <w:rFonts w:asciiTheme="minorHAnsi" w:hAnsiTheme="minorHAnsi" w:cstheme="minorHAnsi"/>
          <w:color w:val="auto"/>
          <w:sz w:val="22"/>
          <w:szCs w:val="22"/>
        </w:rPr>
      </w:pPr>
      <w:r w:rsidRPr="004138EF">
        <w:rPr>
          <w:rFonts w:asciiTheme="minorHAnsi" w:hAnsiTheme="minorHAnsi" w:cstheme="minorHAnsi"/>
          <w:color w:val="auto"/>
          <w:sz w:val="22"/>
          <w:szCs w:val="22"/>
        </w:rPr>
        <w:t>"</w:t>
      </w:r>
      <w:r w:rsidRPr="004138EF">
        <w:rPr>
          <w:rFonts w:asciiTheme="minorHAnsi" w:hAnsiTheme="minorHAnsi" w:cstheme="minorHAnsi"/>
          <w:i/>
          <w:color w:val="auto"/>
          <w:sz w:val="22"/>
          <w:szCs w:val="22"/>
        </w:rPr>
        <w:t xml:space="preserve">as </w:t>
      </w:r>
      <w:proofErr w:type="spellStart"/>
      <w:r w:rsidRPr="004138EF">
        <w:rPr>
          <w:rFonts w:asciiTheme="minorHAnsi" w:hAnsiTheme="minorHAnsi" w:cstheme="minorHAnsi"/>
          <w:i/>
          <w:color w:val="auto"/>
          <w:sz w:val="22"/>
          <w:szCs w:val="22"/>
        </w:rPr>
        <w:t>built</w:t>
      </w:r>
      <w:proofErr w:type="spellEnd"/>
      <w:r w:rsidRPr="004138EF">
        <w:rPr>
          <w:rFonts w:asciiTheme="minorHAnsi" w:hAnsiTheme="minorHAnsi" w:cstheme="minorHAnsi"/>
          <w:color w:val="auto"/>
          <w:sz w:val="22"/>
          <w:szCs w:val="22"/>
        </w:rPr>
        <w:t>", elaborado pelo responsável por sua execução;</w:t>
      </w:r>
    </w:p>
    <w:p w:rsidR="00DB5604" w:rsidRPr="004138EF" w:rsidRDefault="00DB5604" w:rsidP="003360E9">
      <w:pPr>
        <w:pStyle w:val="Nivel2"/>
        <w:numPr>
          <w:ilvl w:val="0"/>
          <w:numId w:val="15"/>
        </w:numPr>
        <w:tabs>
          <w:tab w:val="left" w:pos="284"/>
        </w:tabs>
        <w:spacing w:before="0" w:after="0" w:line="240" w:lineRule="auto"/>
        <w:ind w:left="426" w:firstLine="0"/>
        <w:rPr>
          <w:rFonts w:asciiTheme="minorHAnsi" w:hAnsiTheme="minorHAnsi" w:cstheme="minorHAnsi"/>
          <w:color w:val="auto"/>
          <w:sz w:val="22"/>
          <w:szCs w:val="22"/>
        </w:rPr>
      </w:pPr>
      <w:proofErr w:type="gramStart"/>
      <w:r w:rsidRPr="004138EF">
        <w:rPr>
          <w:rFonts w:asciiTheme="minorHAnsi" w:hAnsiTheme="minorHAnsi" w:cstheme="minorHAnsi"/>
          <w:color w:val="auto"/>
          <w:sz w:val="22"/>
          <w:szCs w:val="22"/>
        </w:rPr>
        <w:t>comprovação</w:t>
      </w:r>
      <w:proofErr w:type="gramEnd"/>
      <w:r w:rsidRPr="004138EF">
        <w:rPr>
          <w:rFonts w:asciiTheme="minorHAnsi" w:hAnsiTheme="minorHAnsi" w:cstheme="minorHAnsi"/>
          <w:color w:val="auto"/>
          <w:sz w:val="22"/>
          <w:szCs w:val="22"/>
        </w:rPr>
        <w:t xml:space="preserve"> das ligações definitivas de energia, água, telefone e gás;</w:t>
      </w:r>
    </w:p>
    <w:p w:rsidR="00DB5604" w:rsidRPr="004138EF" w:rsidRDefault="00DB5604" w:rsidP="003360E9">
      <w:pPr>
        <w:pStyle w:val="Nivel2"/>
        <w:numPr>
          <w:ilvl w:val="0"/>
          <w:numId w:val="15"/>
        </w:numPr>
        <w:tabs>
          <w:tab w:val="left" w:pos="284"/>
        </w:tabs>
        <w:spacing w:before="0" w:after="0" w:line="240" w:lineRule="auto"/>
        <w:ind w:left="426" w:firstLine="0"/>
        <w:rPr>
          <w:rFonts w:asciiTheme="minorHAnsi" w:hAnsiTheme="minorHAnsi" w:cstheme="minorHAnsi"/>
          <w:color w:val="auto"/>
          <w:sz w:val="22"/>
          <w:szCs w:val="22"/>
        </w:rPr>
      </w:pPr>
      <w:proofErr w:type="gramStart"/>
      <w:r w:rsidRPr="004138EF">
        <w:rPr>
          <w:rFonts w:asciiTheme="minorHAnsi" w:hAnsiTheme="minorHAnsi" w:cstheme="minorHAnsi"/>
          <w:color w:val="auto"/>
          <w:sz w:val="22"/>
          <w:szCs w:val="22"/>
        </w:rPr>
        <w:t>laudo</w:t>
      </w:r>
      <w:proofErr w:type="gramEnd"/>
      <w:r w:rsidRPr="004138EF">
        <w:rPr>
          <w:rFonts w:asciiTheme="minorHAnsi" w:hAnsiTheme="minorHAnsi" w:cstheme="minorHAnsi"/>
          <w:color w:val="auto"/>
          <w:sz w:val="22"/>
          <w:szCs w:val="22"/>
        </w:rPr>
        <w:t xml:space="preserve"> de vistoria do corpo de bombeiros aprovando o serviço;</w:t>
      </w:r>
    </w:p>
    <w:p w:rsidR="00DB5604" w:rsidRPr="004138EF" w:rsidRDefault="00DB5604" w:rsidP="003360E9">
      <w:pPr>
        <w:pStyle w:val="Nivel2"/>
        <w:numPr>
          <w:ilvl w:val="0"/>
          <w:numId w:val="15"/>
        </w:numPr>
        <w:tabs>
          <w:tab w:val="left" w:pos="284"/>
        </w:tabs>
        <w:spacing w:before="0" w:after="0" w:line="240" w:lineRule="auto"/>
        <w:ind w:left="426" w:firstLine="0"/>
        <w:rPr>
          <w:rFonts w:asciiTheme="minorHAnsi" w:hAnsiTheme="minorHAnsi" w:cstheme="minorHAnsi"/>
          <w:color w:val="auto"/>
          <w:sz w:val="22"/>
          <w:szCs w:val="22"/>
        </w:rPr>
      </w:pPr>
      <w:proofErr w:type="gramStart"/>
      <w:r w:rsidRPr="004138EF">
        <w:rPr>
          <w:rFonts w:asciiTheme="minorHAnsi" w:hAnsiTheme="minorHAnsi" w:cstheme="minorHAnsi"/>
          <w:color w:val="auto"/>
          <w:sz w:val="22"/>
          <w:szCs w:val="22"/>
        </w:rPr>
        <w:t>carta</w:t>
      </w:r>
      <w:proofErr w:type="gramEnd"/>
      <w:r w:rsidRPr="004138EF">
        <w:rPr>
          <w:rFonts w:asciiTheme="minorHAnsi" w:hAnsiTheme="minorHAnsi" w:cstheme="minorHAnsi"/>
          <w:color w:val="auto"/>
          <w:sz w:val="22"/>
          <w:szCs w:val="22"/>
        </w:rPr>
        <w:t xml:space="preserve"> "habite-se", emitida pela prefeitura; e</w:t>
      </w:r>
    </w:p>
    <w:p w:rsidR="00DB5604" w:rsidRPr="004138EF" w:rsidRDefault="00DB5604" w:rsidP="003360E9">
      <w:pPr>
        <w:pStyle w:val="Nivel2"/>
        <w:numPr>
          <w:ilvl w:val="0"/>
          <w:numId w:val="15"/>
        </w:numPr>
        <w:tabs>
          <w:tab w:val="left" w:pos="284"/>
        </w:tabs>
        <w:spacing w:before="0" w:after="0" w:line="240" w:lineRule="auto"/>
        <w:ind w:left="426" w:firstLine="0"/>
        <w:rPr>
          <w:rFonts w:asciiTheme="minorHAnsi" w:hAnsiTheme="minorHAnsi" w:cstheme="minorHAnsi"/>
          <w:color w:val="auto"/>
          <w:sz w:val="22"/>
          <w:szCs w:val="22"/>
        </w:rPr>
      </w:pPr>
      <w:proofErr w:type="gramStart"/>
      <w:r w:rsidRPr="004138EF">
        <w:rPr>
          <w:rFonts w:asciiTheme="minorHAnsi" w:hAnsiTheme="minorHAnsi" w:cstheme="minorHAnsi"/>
          <w:color w:val="auto"/>
          <w:sz w:val="22"/>
          <w:szCs w:val="22"/>
        </w:rPr>
        <w:t>certidão</w:t>
      </w:r>
      <w:proofErr w:type="gramEnd"/>
      <w:r w:rsidRPr="004138EF">
        <w:rPr>
          <w:rFonts w:asciiTheme="minorHAnsi" w:hAnsiTheme="minorHAnsi" w:cstheme="minorHAnsi"/>
          <w:color w:val="auto"/>
          <w:sz w:val="22"/>
          <w:szCs w:val="22"/>
        </w:rPr>
        <w:t xml:space="preserve"> negativa de débitos previdenciários específica para o registro da obra junto ao Cartório de Registro de Imóveis;</w:t>
      </w:r>
    </w:p>
    <w:p w:rsidR="007504CA" w:rsidRPr="00C87138" w:rsidRDefault="007504CA" w:rsidP="003360E9">
      <w:pPr>
        <w:pStyle w:val="PargrafodaLista"/>
        <w:numPr>
          <w:ilvl w:val="2"/>
          <w:numId w:val="32"/>
        </w:numPr>
        <w:tabs>
          <w:tab w:val="left" w:pos="284"/>
          <w:tab w:val="left" w:pos="1134"/>
        </w:tabs>
        <w:spacing w:after="0" w:line="240" w:lineRule="auto"/>
        <w:ind w:left="426" w:right="11" w:firstLine="0"/>
        <w:jc w:val="both"/>
        <w:rPr>
          <w:rFonts w:cstheme="minorHAnsi"/>
        </w:rPr>
      </w:pPr>
      <w:r w:rsidRPr="00C87138">
        <w:rPr>
          <w:rFonts w:eastAsia="Calibri" w:cstheme="minorHAnsi"/>
        </w:rPr>
        <w:t>Acompanhar e fiscalizar a perfeita execução deste contrato, através de Fiscal designado;</w:t>
      </w:r>
    </w:p>
    <w:p w:rsidR="007504CA" w:rsidRDefault="007504CA" w:rsidP="003360E9">
      <w:pPr>
        <w:pStyle w:val="PargrafodaLista"/>
        <w:numPr>
          <w:ilvl w:val="2"/>
          <w:numId w:val="32"/>
        </w:numPr>
        <w:tabs>
          <w:tab w:val="left" w:pos="284"/>
          <w:tab w:val="left" w:pos="1134"/>
        </w:tabs>
        <w:spacing w:after="0" w:line="240" w:lineRule="auto"/>
        <w:ind w:left="426" w:right="11" w:firstLine="0"/>
        <w:jc w:val="both"/>
        <w:rPr>
          <w:rFonts w:cstheme="minorHAnsi"/>
        </w:rPr>
      </w:pPr>
      <w:r w:rsidRPr="00C87138">
        <w:rPr>
          <w:rFonts w:cstheme="minorHAnsi"/>
          <w:color w:val="000000"/>
        </w:rPr>
        <w:t>Notificar a CONTRATADA</w:t>
      </w:r>
      <w:r w:rsidRPr="00C87138">
        <w:rPr>
          <w:rFonts w:cstheme="minorHAnsi"/>
        </w:rPr>
        <w:t>, por escrito, sobre vícios, defeitos ou incorreções verificadas no objeto fornecido, para que seja por ele substituído, reparado ou corrigido, no total ou em parte, às suas expensas;</w:t>
      </w:r>
    </w:p>
    <w:p w:rsidR="00DB5604" w:rsidRPr="00DB5604" w:rsidRDefault="007504CA" w:rsidP="003360E9">
      <w:pPr>
        <w:pStyle w:val="PargrafodaLista"/>
        <w:numPr>
          <w:ilvl w:val="2"/>
          <w:numId w:val="32"/>
        </w:numPr>
        <w:tabs>
          <w:tab w:val="left" w:pos="284"/>
          <w:tab w:val="left" w:pos="1134"/>
        </w:tabs>
        <w:spacing w:after="0" w:line="240" w:lineRule="auto"/>
        <w:ind w:left="426" w:right="11" w:firstLine="0"/>
        <w:jc w:val="both"/>
        <w:rPr>
          <w:rFonts w:cstheme="minorHAnsi"/>
        </w:rPr>
      </w:pPr>
      <w:r w:rsidRPr="00C87138">
        <w:rPr>
          <w:rFonts w:cstheme="minorHAnsi"/>
          <w:bCs/>
          <w:color w:val="000000"/>
        </w:rPr>
        <w:t>Aplicar à CONTRATADA sanções motivadas pela inexecuç</w:t>
      </w:r>
      <w:r w:rsidR="00DB5604">
        <w:rPr>
          <w:rFonts w:cstheme="minorHAnsi"/>
          <w:bCs/>
          <w:color w:val="000000"/>
        </w:rPr>
        <w:t>ão total ou parcial do Contrato;</w:t>
      </w:r>
    </w:p>
    <w:p w:rsidR="00DB5604" w:rsidRPr="00DB5604" w:rsidRDefault="00DB5604" w:rsidP="003360E9">
      <w:pPr>
        <w:pStyle w:val="PargrafodaLista"/>
        <w:numPr>
          <w:ilvl w:val="2"/>
          <w:numId w:val="32"/>
        </w:numPr>
        <w:tabs>
          <w:tab w:val="left" w:pos="284"/>
          <w:tab w:val="left" w:pos="1134"/>
        </w:tabs>
        <w:spacing w:after="0" w:line="240" w:lineRule="auto"/>
        <w:ind w:left="426" w:right="11" w:firstLine="0"/>
        <w:jc w:val="both"/>
        <w:rPr>
          <w:rFonts w:cstheme="minorHAnsi"/>
        </w:rPr>
      </w:pPr>
      <w:r w:rsidRPr="00DB5604">
        <w:rPr>
          <w:rFonts w:cstheme="minorHAnsi"/>
          <w:bCs/>
          <w:color w:val="000000"/>
        </w:rPr>
        <w:t xml:space="preserve">Comunicar </w:t>
      </w:r>
      <w:r>
        <w:rPr>
          <w:rFonts w:cstheme="minorHAnsi"/>
          <w:bCs/>
          <w:color w:val="000000"/>
        </w:rPr>
        <w:t>a CONTRATADA</w:t>
      </w:r>
      <w:r w:rsidRPr="00DB5604">
        <w:rPr>
          <w:rFonts w:cstheme="minorHAnsi"/>
          <w:bCs/>
          <w:color w:val="000000"/>
        </w:rPr>
        <w:t xml:space="preserve"> na hipótese de posterior alteração do projeto pelo Contratante, no caso </w:t>
      </w:r>
      <w:hyperlink r:id="rId14" w:anchor="art93§2" w:history="1">
        <w:r w:rsidRPr="00DB5604">
          <w:rPr>
            <w:rStyle w:val="Hyperlink"/>
            <w:rFonts w:cstheme="minorHAnsi"/>
            <w:bCs/>
            <w:color w:val="auto"/>
            <w:u w:val="none"/>
          </w:rPr>
          <w:t>do art. 93, §2º, da Lei nº 14.133, de 2021</w:t>
        </w:r>
      </w:hyperlink>
      <w:r>
        <w:rPr>
          <w:rFonts w:cstheme="minorHAnsi"/>
          <w:bCs/>
        </w:rPr>
        <w:t>;</w:t>
      </w:r>
    </w:p>
    <w:p w:rsidR="007504CA" w:rsidRPr="00C87138" w:rsidRDefault="00DB5604" w:rsidP="003360E9">
      <w:pPr>
        <w:pStyle w:val="PargrafodaLista"/>
        <w:numPr>
          <w:ilvl w:val="2"/>
          <w:numId w:val="32"/>
        </w:numPr>
        <w:tabs>
          <w:tab w:val="left" w:pos="284"/>
          <w:tab w:val="left" w:pos="1134"/>
        </w:tabs>
        <w:spacing w:after="0" w:line="240" w:lineRule="auto"/>
        <w:ind w:left="426" w:right="11" w:firstLine="0"/>
        <w:jc w:val="both"/>
        <w:rPr>
          <w:rFonts w:cstheme="minorHAnsi"/>
        </w:rPr>
      </w:pPr>
      <w:r w:rsidRPr="00950422">
        <w:t>Previamente à expedição da ordem de serviço, verificar pendências, liberar áreas e/ou adotar providências cabíveis para a regularidade do início da sua execução</w:t>
      </w:r>
      <w:r>
        <w:t xml:space="preserve">. </w:t>
      </w:r>
      <w:r>
        <w:rPr>
          <w:rFonts w:cstheme="minorHAnsi"/>
          <w:bCs/>
        </w:rPr>
        <w:t xml:space="preserve"> </w:t>
      </w:r>
    </w:p>
    <w:p w:rsidR="007504CA" w:rsidRPr="00BD6FB0" w:rsidRDefault="007504CA" w:rsidP="003360E9">
      <w:pPr>
        <w:spacing w:line="240" w:lineRule="auto"/>
        <w:ind w:right="-278"/>
        <w:jc w:val="both"/>
        <w:rPr>
          <w:rFonts w:eastAsia="Calibri" w:cstheme="minorHAnsi"/>
        </w:rPr>
      </w:pPr>
    </w:p>
    <w:p w:rsidR="007504CA" w:rsidRPr="008C77DF" w:rsidRDefault="007504CA" w:rsidP="003360E9">
      <w:pPr>
        <w:tabs>
          <w:tab w:val="left" w:pos="284"/>
        </w:tabs>
        <w:spacing w:after="0" w:line="240" w:lineRule="auto"/>
        <w:ind w:right="11"/>
        <w:contextualSpacing/>
        <w:jc w:val="both"/>
        <w:rPr>
          <w:rFonts w:cstheme="minorHAnsi"/>
          <w:b/>
        </w:rPr>
      </w:pPr>
      <w:r w:rsidRPr="008C77DF">
        <w:rPr>
          <w:rFonts w:eastAsia="Calibri" w:cstheme="minorHAnsi"/>
          <w:b/>
        </w:rPr>
        <w:t xml:space="preserve">CLÁUSULA DÉCIMA </w:t>
      </w:r>
      <w:r w:rsidR="00B85214">
        <w:rPr>
          <w:rFonts w:eastAsia="Calibri" w:cstheme="minorHAnsi"/>
          <w:b/>
        </w:rPr>
        <w:t>QUARTA</w:t>
      </w:r>
      <w:r w:rsidRPr="008C77DF">
        <w:rPr>
          <w:rFonts w:eastAsia="Calibri" w:cstheme="minorHAnsi"/>
          <w:b/>
        </w:rPr>
        <w:t xml:space="preserve"> - DA SUBCONTRATAÇÃO</w:t>
      </w:r>
    </w:p>
    <w:p w:rsidR="007504CA" w:rsidRPr="002A2CB8" w:rsidRDefault="007504CA" w:rsidP="003360E9">
      <w:pPr>
        <w:pStyle w:val="PargrafodaLista"/>
        <w:numPr>
          <w:ilvl w:val="1"/>
          <w:numId w:val="33"/>
        </w:numPr>
        <w:tabs>
          <w:tab w:val="left" w:pos="567"/>
        </w:tabs>
        <w:spacing w:after="0" w:line="240" w:lineRule="auto"/>
        <w:ind w:right="11"/>
        <w:jc w:val="both"/>
        <w:rPr>
          <w:rFonts w:cstheme="minorHAnsi"/>
        </w:rPr>
      </w:pPr>
      <w:r w:rsidRPr="00BD6FB0">
        <w:rPr>
          <w:rFonts w:eastAsia="Calibri" w:cstheme="minorHAnsi"/>
        </w:rPr>
        <w:t xml:space="preserve">A CONTRATADA não poderá ceder o presente </w:t>
      </w:r>
      <w:r>
        <w:rPr>
          <w:rFonts w:eastAsia="Calibri" w:cstheme="minorHAnsi"/>
        </w:rPr>
        <w:t xml:space="preserve">Contrato </w:t>
      </w:r>
      <w:r w:rsidRPr="00BD6FB0">
        <w:rPr>
          <w:rFonts w:eastAsia="Calibri" w:cstheme="minorHAnsi"/>
        </w:rPr>
        <w:t>a ne</w:t>
      </w:r>
      <w:r>
        <w:rPr>
          <w:rFonts w:eastAsia="Calibri" w:cstheme="minorHAnsi"/>
        </w:rPr>
        <w:t xml:space="preserve">nhuma pessoa física ou jurídica, salvo, a </w:t>
      </w:r>
      <w:r w:rsidRPr="003376A7">
        <w:rPr>
          <w:rFonts w:eastAsia="Calibri" w:cstheme="minorHAnsi"/>
          <w:b/>
          <w:i/>
        </w:rPr>
        <w:t>subcontratação parcial</w:t>
      </w:r>
      <w:r>
        <w:rPr>
          <w:rFonts w:eastAsia="Calibri" w:cstheme="minorHAnsi"/>
        </w:rPr>
        <w:t xml:space="preserve"> até o limite de 25% (vinte e cinco por cento) do valor total deste contrato, para obrigações acessórias e, desde que, previamente autorizada pela Gestão Contratual, após solicitação formal da CONTRATADA. </w:t>
      </w:r>
    </w:p>
    <w:p w:rsidR="006D10C0" w:rsidRDefault="007504CA" w:rsidP="006D10C0">
      <w:pPr>
        <w:pStyle w:val="PargrafodaLista"/>
        <w:numPr>
          <w:ilvl w:val="2"/>
          <w:numId w:val="33"/>
        </w:numPr>
        <w:tabs>
          <w:tab w:val="left" w:pos="1134"/>
        </w:tabs>
        <w:spacing w:after="0" w:line="240" w:lineRule="auto"/>
        <w:ind w:left="426" w:right="11" w:firstLine="0"/>
        <w:jc w:val="both"/>
        <w:rPr>
          <w:rFonts w:eastAsia="Calibri" w:cstheme="minorHAnsi"/>
        </w:rPr>
      </w:pPr>
      <w:r>
        <w:rPr>
          <w:rFonts w:eastAsia="Calibri" w:cstheme="minorHAnsi"/>
        </w:rPr>
        <w:t xml:space="preserve">Serão consideradas obrigações acessórias para fins deste contrato: </w:t>
      </w:r>
    </w:p>
    <w:p w:rsidR="006D10C0" w:rsidRPr="006D10C0" w:rsidRDefault="006D10C0" w:rsidP="006D10C0">
      <w:pPr>
        <w:pStyle w:val="PargrafodaLista"/>
        <w:numPr>
          <w:ilvl w:val="2"/>
          <w:numId w:val="33"/>
        </w:numPr>
        <w:tabs>
          <w:tab w:val="left" w:pos="1134"/>
        </w:tabs>
        <w:spacing w:after="0" w:line="240" w:lineRule="auto"/>
        <w:ind w:left="426" w:right="11" w:firstLine="0"/>
        <w:jc w:val="both"/>
        <w:rPr>
          <w:rFonts w:eastAsia="Calibri" w:cstheme="minorHAnsi"/>
        </w:rPr>
      </w:pPr>
      <w:r w:rsidRPr="006D10C0">
        <w:rPr>
          <w:rFonts w:eastAsia="Calibri" w:cstheme="minorHAnsi"/>
        </w:rPr>
        <w:t xml:space="preserve">Fica vedada a subcontratação de parcela principal do objeto ou parcelas de maior relevância técnica. </w:t>
      </w:r>
    </w:p>
    <w:p w:rsidR="007504CA" w:rsidRDefault="007504CA" w:rsidP="003360E9">
      <w:pPr>
        <w:pStyle w:val="PargrafodaLista"/>
        <w:numPr>
          <w:ilvl w:val="2"/>
          <w:numId w:val="33"/>
        </w:numPr>
        <w:tabs>
          <w:tab w:val="left" w:pos="1134"/>
        </w:tabs>
        <w:spacing w:after="0" w:line="240" w:lineRule="auto"/>
        <w:ind w:left="426" w:right="11" w:firstLine="0"/>
        <w:jc w:val="both"/>
        <w:rPr>
          <w:rFonts w:eastAsia="Calibri" w:cstheme="minorHAnsi"/>
        </w:rPr>
      </w:pPr>
      <w:r>
        <w:rPr>
          <w:rFonts w:eastAsia="Calibri" w:cstheme="minorHAnsi"/>
        </w:rPr>
        <w:t>A autorização de subcontratação parcial do objeto fica condicionada a verificação de capacidade técnica da subcontratada, que será avaliada pela gestão de contratos da CONTRATANTE e juntada aos autos deste processo;</w:t>
      </w:r>
    </w:p>
    <w:p w:rsidR="007504CA" w:rsidRPr="008C77DF" w:rsidRDefault="007504CA" w:rsidP="003360E9">
      <w:pPr>
        <w:pStyle w:val="PargrafodaLista"/>
        <w:numPr>
          <w:ilvl w:val="2"/>
          <w:numId w:val="33"/>
        </w:numPr>
        <w:tabs>
          <w:tab w:val="left" w:pos="1134"/>
        </w:tabs>
        <w:spacing w:after="0" w:line="240" w:lineRule="auto"/>
        <w:ind w:left="426" w:right="11" w:firstLine="0"/>
        <w:jc w:val="both"/>
        <w:rPr>
          <w:rFonts w:eastAsia="Calibri" w:cstheme="minorHAnsi"/>
        </w:rPr>
      </w:pPr>
      <w:r w:rsidRPr="008C77DF">
        <w:rPr>
          <w:rFonts w:eastAsia="Calibri" w:cstheme="minorHAnsi"/>
        </w:rPr>
        <w:t xml:space="preserve">A subcontratação parcial, ainda que autorizada, não retira da CONTRATADA o seu dever de responder pela boa execução integral do objeto, </w:t>
      </w:r>
      <w:r w:rsidRPr="008C77DF">
        <w:rPr>
          <w:rFonts w:cstheme="minorHAnsi"/>
        </w:rPr>
        <w:t>cabendo-lhe realizar a supervisão e coordenação das atividades do subcontratado, bem como responder perante a CONTRATANTE pelo rigoroso cumprimento das obrigações contratuais correspondentes ao objeto da subcontratação.</w:t>
      </w:r>
    </w:p>
    <w:p w:rsidR="007504CA" w:rsidRDefault="007504CA" w:rsidP="003360E9">
      <w:pPr>
        <w:pStyle w:val="PargrafodaLista"/>
        <w:numPr>
          <w:ilvl w:val="1"/>
          <w:numId w:val="33"/>
        </w:numPr>
        <w:tabs>
          <w:tab w:val="left" w:pos="567"/>
        </w:tabs>
        <w:spacing w:after="0" w:line="240" w:lineRule="auto"/>
        <w:ind w:left="0" w:right="11" w:firstLine="0"/>
        <w:jc w:val="both"/>
        <w:rPr>
          <w:rFonts w:cstheme="minorHAnsi"/>
          <w:color w:val="000000"/>
        </w:rPr>
      </w:pPr>
      <w:r w:rsidRPr="00371239">
        <w:rPr>
          <w:rFonts w:eastAsia="Calibri" w:cstheme="minorHAnsi"/>
        </w:rPr>
        <w:lastRenderedPageBreak/>
        <w:t xml:space="preserve">Fica vedada a </w:t>
      </w:r>
      <w:r w:rsidRPr="00371239">
        <w:rPr>
          <w:rFonts w:cstheme="minorHAnsi"/>
          <w:color w:val="000000"/>
        </w:rPr>
        <w:t xml:space="preserve">subcontratação de pessoa física ou jurídica, se aquela ou os dirigentes desta mantiverem vínculo de natureza técnica, comercial, econômica, financeira, trabalhista ou civil com dirigente </w:t>
      </w:r>
      <w:r>
        <w:rPr>
          <w:rFonts w:cstheme="minorHAnsi"/>
          <w:color w:val="000000"/>
        </w:rPr>
        <w:t>da CONTRATANTE</w:t>
      </w:r>
      <w:r w:rsidRPr="00371239">
        <w:rPr>
          <w:rFonts w:cstheme="minorHAnsi"/>
          <w:color w:val="000000"/>
        </w:rPr>
        <w:t xml:space="preserve"> ou com agente público que desempenhe função na </w:t>
      </w:r>
      <w:r>
        <w:rPr>
          <w:rFonts w:cstheme="minorHAnsi"/>
          <w:color w:val="000000"/>
        </w:rPr>
        <w:t>contratação</w:t>
      </w:r>
      <w:r w:rsidRPr="00371239">
        <w:rPr>
          <w:rFonts w:cstheme="minorHAnsi"/>
          <w:color w:val="000000"/>
        </w:rPr>
        <w:t xml:space="preserve"> ou atue na fiscalização ou na gestão do contrato, ou se deles forem cônjuge, companheiro ou parente em linha reta, colateral, ou por </w:t>
      </w:r>
      <w:r>
        <w:rPr>
          <w:rFonts w:cstheme="minorHAnsi"/>
          <w:color w:val="000000"/>
        </w:rPr>
        <w:t xml:space="preserve">afinidade, até o terceiro </w:t>
      </w:r>
      <w:proofErr w:type="gramStart"/>
      <w:r>
        <w:rPr>
          <w:rFonts w:cstheme="minorHAnsi"/>
          <w:color w:val="000000"/>
        </w:rPr>
        <w:t>grau.</w:t>
      </w:r>
      <w:proofErr w:type="gramEnd"/>
      <w:r w:rsidR="009B0AD6">
        <w:rPr>
          <w:rFonts w:cstheme="minorHAnsi"/>
          <w:color w:val="000000"/>
        </w:rPr>
        <w:t>~</w:t>
      </w:r>
    </w:p>
    <w:p w:rsidR="009B0AD6" w:rsidRDefault="009B0AD6" w:rsidP="003360E9">
      <w:pPr>
        <w:pStyle w:val="PargrafodaLista"/>
        <w:tabs>
          <w:tab w:val="left" w:pos="567"/>
        </w:tabs>
        <w:spacing w:after="0" w:line="240" w:lineRule="auto"/>
        <w:ind w:left="0" w:right="11"/>
        <w:jc w:val="both"/>
        <w:rPr>
          <w:rFonts w:cstheme="minorHAnsi"/>
          <w:color w:val="000000"/>
        </w:rPr>
      </w:pPr>
    </w:p>
    <w:p w:rsidR="007504CA" w:rsidRPr="00BD6FB0" w:rsidRDefault="007504CA" w:rsidP="003360E9">
      <w:pPr>
        <w:tabs>
          <w:tab w:val="left" w:pos="-142"/>
          <w:tab w:val="left" w:pos="284"/>
          <w:tab w:val="left" w:pos="9356"/>
        </w:tabs>
        <w:spacing w:line="240" w:lineRule="auto"/>
        <w:ind w:right="11"/>
        <w:contextualSpacing/>
        <w:jc w:val="both"/>
        <w:rPr>
          <w:rFonts w:eastAsia="Calibri" w:cstheme="minorHAnsi"/>
        </w:rPr>
      </w:pPr>
    </w:p>
    <w:p w:rsidR="007504CA" w:rsidRPr="000503E9" w:rsidRDefault="007504CA" w:rsidP="003360E9">
      <w:pPr>
        <w:tabs>
          <w:tab w:val="left" w:pos="284"/>
        </w:tabs>
        <w:spacing w:after="0" w:line="240" w:lineRule="auto"/>
        <w:ind w:right="11"/>
        <w:contextualSpacing/>
        <w:jc w:val="both"/>
        <w:rPr>
          <w:rFonts w:cstheme="minorHAnsi"/>
          <w:b/>
        </w:rPr>
      </w:pPr>
      <w:r w:rsidRPr="000503E9">
        <w:rPr>
          <w:rFonts w:eastAsia="Calibri" w:cstheme="minorHAnsi"/>
          <w:b/>
        </w:rPr>
        <w:t xml:space="preserve">CLÁUSULA DÉCIMA </w:t>
      </w:r>
      <w:r w:rsidR="00B85214">
        <w:rPr>
          <w:rFonts w:eastAsia="Calibri" w:cstheme="minorHAnsi"/>
          <w:b/>
        </w:rPr>
        <w:t>QUINTA</w:t>
      </w:r>
      <w:r w:rsidRPr="000503E9">
        <w:rPr>
          <w:rFonts w:eastAsia="Calibri" w:cstheme="minorHAnsi"/>
          <w:b/>
        </w:rPr>
        <w:t xml:space="preserve"> – DO MODELO DE GESTÃO DO CONTRATO</w:t>
      </w:r>
    </w:p>
    <w:p w:rsidR="00B85214" w:rsidRDefault="007504CA" w:rsidP="003360E9">
      <w:pPr>
        <w:pStyle w:val="Nivel2"/>
        <w:numPr>
          <w:ilvl w:val="1"/>
          <w:numId w:val="34"/>
        </w:numPr>
        <w:tabs>
          <w:tab w:val="left" w:pos="567"/>
        </w:tabs>
        <w:spacing w:before="0" w:after="0" w:line="240" w:lineRule="auto"/>
        <w:ind w:left="0" w:firstLine="0"/>
        <w:rPr>
          <w:rFonts w:asciiTheme="minorHAnsi" w:hAnsiTheme="minorHAnsi" w:cstheme="minorHAnsi"/>
          <w:color w:val="auto"/>
          <w:sz w:val="22"/>
          <w:szCs w:val="22"/>
        </w:rPr>
      </w:pPr>
      <w:r w:rsidRPr="00663725">
        <w:rPr>
          <w:rFonts w:asciiTheme="minorHAnsi" w:hAnsiTheme="minorHAnsi" w:cstheme="minorHAnsi"/>
          <w:sz w:val="22"/>
          <w:szCs w:val="22"/>
          <w:lang w:eastAsia="en-US"/>
        </w:rPr>
        <w:t xml:space="preserve">As atividades de gestão e fiscalização da execução contratual têm por objetivo aferir o cumprimento dos resultados previstos pela Administração para os serviços contratados, atuando, inclusive, de maneira preventiva, rotineira e sistemática, observando se o contrato está sendo fielmente cumprido pela CONTRATADA; </w:t>
      </w:r>
    </w:p>
    <w:p w:rsidR="00B85214" w:rsidRPr="00DB78E7" w:rsidRDefault="007504CA" w:rsidP="003360E9">
      <w:pPr>
        <w:pStyle w:val="Nivel2"/>
        <w:numPr>
          <w:ilvl w:val="1"/>
          <w:numId w:val="34"/>
        </w:numPr>
        <w:tabs>
          <w:tab w:val="left" w:pos="567"/>
        </w:tabs>
        <w:spacing w:before="0" w:after="0" w:line="240" w:lineRule="auto"/>
        <w:ind w:left="0" w:firstLine="0"/>
        <w:rPr>
          <w:rFonts w:asciiTheme="minorHAnsi" w:hAnsiTheme="minorHAnsi" w:cstheme="minorHAnsi"/>
          <w:color w:val="auto"/>
          <w:sz w:val="22"/>
          <w:szCs w:val="22"/>
        </w:rPr>
      </w:pPr>
      <w:r w:rsidRPr="00B85214">
        <w:rPr>
          <w:rFonts w:asciiTheme="minorHAnsi" w:hAnsiTheme="minorHAnsi" w:cstheme="minorHAnsi"/>
          <w:color w:val="auto"/>
          <w:sz w:val="22"/>
          <w:szCs w:val="22"/>
        </w:rPr>
        <w:t xml:space="preserve">As comunicações entre o órgão ou entidade e a contratada devem ser realizadas por </w:t>
      </w:r>
      <w:r w:rsidRPr="00DB78E7">
        <w:rPr>
          <w:rFonts w:asciiTheme="minorHAnsi" w:hAnsiTheme="minorHAnsi" w:cstheme="minorHAnsi"/>
          <w:color w:val="auto"/>
          <w:sz w:val="22"/>
          <w:szCs w:val="22"/>
        </w:rPr>
        <w:t>escrito sempre que o ato exigir tal formalidade, admitindo-se o uso de mensagem eletrônica para esse fim.</w:t>
      </w:r>
    </w:p>
    <w:p w:rsidR="00B85214" w:rsidRPr="00DB78E7" w:rsidRDefault="007504CA" w:rsidP="003360E9">
      <w:pPr>
        <w:pStyle w:val="Nivel2"/>
        <w:numPr>
          <w:ilvl w:val="1"/>
          <w:numId w:val="34"/>
        </w:numPr>
        <w:tabs>
          <w:tab w:val="left" w:pos="567"/>
        </w:tabs>
        <w:spacing w:before="0" w:after="0" w:line="240" w:lineRule="auto"/>
        <w:ind w:left="0" w:firstLine="0"/>
        <w:rPr>
          <w:rFonts w:asciiTheme="minorHAnsi" w:hAnsiTheme="minorHAnsi" w:cstheme="minorHAnsi"/>
          <w:color w:val="auto"/>
          <w:sz w:val="22"/>
          <w:szCs w:val="22"/>
        </w:rPr>
      </w:pPr>
      <w:r w:rsidRPr="00DB78E7">
        <w:rPr>
          <w:rFonts w:asciiTheme="minorHAnsi" w:hAnsiTheme="minorHAnsi" w:cstheme="minorHAnsi"/>
          <w:color w:val="auto"/>
          <w:sz w:val="22"/>
          <w:szCs w:val="22"/>
        </w:rPr>
        <w:t>O órgão ou entidade poderá convocar representante da empresa para adoção de providências que devam ser cumpridas de imediato;</w:t>
      </w:r>
    </w:p>
    <w:p w:rsidR="007504CA" w:rsidRPr="00DB78E7" w:rsidRDefault="007504CA" w:rsidP="003360E9">
      <w:pPr>
        <w:pStyle w:val="Nivel2"/>
        <w:numPr>
          <w:ilvl w:val="1"/>
          <w:numId w:val="34"/>
        </w:numPr>
        <w:tabs>
          <w:tab w:val="left" w:pos="567"/>
        </w:tabs>
        <w:spacing w:before="0" w:after="0" w:line="240" w:lineRule="auto"/>
        <w:ind w:left="0" w:firstLine="0"/>
        <w:rPr>
          <w:rFonts w:asciiTheme="minorHAnsi" w:hAnsiTheme="minorHAnsi" w:cstheme="minorHAnsi"/>
          <w:color w:val="auto"/>
          <w:sz w:val="22"/>
          <w:szCs w:val="22"/>
        </w:rPr>
      </w:pPr>
      <w:r w:rsidRPr="00DB78E7">
        <w:rPr>
          <w:rFonts w:asciiTheme="minorHAnsi" w:eastAsia="Calibri" w:hAnsiTheme="minorHAnsi" w:cstheme="minorHAnsi"/>
          <w:sz w:val="22"/>
          <w:szCs w:val="22"/>
        </w:rPr>
        <w:t>A</w:t>
      </w:r>
      <w:r w:rsidRPr="00DB78E7">
        <w:rPr>
          <w:rFonts w:asciiTheme="minorHAnsi" w:eastAsia="Calibri" w:hAnsiTheme="minorHAnsi" w:cstheme="minorHAnsi"/>
          <w:b/>
          <w:bCs/>
          <w:sz w:val="22"/>
          <w:szCs w:val="22"/>
        </w:rPr>
        <w:t xml:space="preserve"> gestão do contrato </w:t>
      </w:r>
      <w:r w:rsidR="00FC41F3">
        <w:rPr>
          <w:rFonts w:asciiTheme="minorHAnsi" w:eastAsia="Calibri" w:hAnsiTheme="minorHAnsi" w:cstheme="minorHAnsi"/>
          <w:bCs/>
          <w:sz w:val="22"/>
          <w:szCs w:val="22"/>
        </w:rPr>
        <w:t xml:space="preserve">será de responsabilidade do (a) </w:t>
      </w:r>
      <w:proofErr w:type="spellStart"/>
      <w:proofErr w:type="gramStart"/>
      <w:r w:rsidRPr="00FC41F3">
        <w:rPr>
          <w:rFonts w:asciiTheme="minorHAnsi" w:eastAsia="Calibri" w:hAnsiTheme="minorHAnsi" w:cstheme="minorHAnsi"/>
          <w:b/>
          <w:bCs/>
          <w:color w:val="auto"/>
          <w:sz w:val="22"/>
          <w:szCs w:val="22"/>
        </w:rPr>
        <w:t>Sr</w:t>
      </w:r>
      <w:proofErr w:type="spellEnd"/>
      <w:r w:rsidRPr="00FC41F3">
        <w:rPr>
          <w:rFonts w:asciiTheme="minorHAnsi" w:eastAsia="Calibri" w:hAnsiTheme="minorHAnsi" w:cstheme="minorHAnsi"/>
          <w:b/>
          <w:bCs/>
          <w:color w:val="auto"/>
          <w:sz w:val="22"/>
          <w:szCs w:val="22"/>
        </w:rPr>
        <w:t>(</w:t>
      </w:r>
      <w:proofErr w:type="gramEnd"/>
      <w:r w:rsidRPr="00FC41F3">
        <w:rPr>
          <w:rFonts w:asciiTheme="minorHAnsi" w:eastAsia="Calibri" w:hAnsiTheme="minorHAnsi" w:cstheme="minorHAnsi"/>
          <w:b/>
          <w:bCs/>
          <w:color w:val="auto"/>
          <w:sz w:val="22"/>
          <w:szCs w:val="22"/>
        </w:rPr>
        <w:t xml:space="preserve">a). </w:t>
      </w:r>
      <w:proofErr w:type="spellStart"/>
      <w:r w:rsidR="006B3EF5">
        <w:rPr>
          <w:rFonts w:asciiTheme="minorHAnsi" w:eastAsia="Calibri" w:hAnsiTheme="minorHAnsi" w:cstheme="minorHAnsi"/>
          <w:b/>
          <w:bCs/>
          <w:color w:val="auto"/>
          <w:sz w:val="22"/>
          <w:szCs w:val="22"/>
          <w:shd w:val="clear" w:color="auto" w:fill="EAF1DD" w:themeFill="accent3" w:themeFillTint="33"/>
        </w:rPr>
        <w:t>Daliane</w:t>
      </w:r>
      <w:proofErr w:type="spellEnd"/>
      <w:r w:rsidR="006B3EF5">
        <w:rPr>
          <w:rFonts w:asciiTheme="minorHAnsi" w:eastAsia="Calibri" w:hAnsiTheme="minorHAnsi" w:cstheme="minorHAnsi"/>
          <w:b/>
          <w:bCs/>
          <w:color w:val="auto"/>
          <w:sz w:val="22"/>
          <w:szCs w:val="22"/>
          <w:shd w:val="clear" w:color="auto" w:fill="EAF1DD" w:themeFill="accent3" w:themeFillTint="33"/>
        </w:rPr>
        <w:t xml:space="preserve"> de Souza Antunes </w:t>
      </w:r>
      <w:proofErr w:type="spellStart"/>
      <w:r w:rsidR="006B3EF5">
        <w:rPr>
          <w:rFonts w:asciiTheme="minorHAnsi" w:eastAsia="Calibri" w:hAnsiTheme="minorHAnsi" w:cstheme="minorHAnsi"/>
          <w:b/>
          <w:bCs/>
          <w:color w:val="auto"/>
          <w:sz w:val="22"/>
          <w:szCs w:val="22"/>
          <w:shd w:val="clear" w:color="auto" w:fill="EAF1DD" w:themeFill="accent3" w:themeFillTint="33"/>
        </w:rPr>
        <w:t>Umemiya</w:t>
      </w:r>
      <w:proofErr w:type="spellEnd"/>
      <w:r w:rsidRPr="00FC41F3">
        <w:rPr>
          <w:rFonts w:asciiTheme="minorHAnsi" w:eastAsia="Calibri" w:hAnsiTheme="minorHAnsi" w:cstheme="minorHAnsi"/>
          <w:b/>
          <w:bCs/>
          <w:color w:val="auto"/>
          <w:sz w:val="22"/>
          <w:szCs w:val="22"/>
        </w:rPr>
        <w:t xml:space="preserve">. </w:t>
      </w:r>
      <w:r w:rsidRPr="00DB78E7">
        <w:rPr>
          <w:rFonts w:asciiTheme="minorHAnsi" w:eastAsia="Calibri" w:hAnsiTheme="minorHAnsi" w:cstheme="minorHAnsi"/>
          <w:bCs/>
          <w:sz w:val="22"/>
          <w:szCs w:val="22"/>
        </w:rPr>
        <w:t>São funções da gestão do contrato, não excluindo outras que constem em lei, regulamento ou termo de referência:</w:t>
      </w:r>
    </w:p>
    <w:p w:rsidR="007504CA" w:rsidRPr="00DB78E7" w:rsidRDefault="007504CA" w:rsidP="003360E9">
      <w:pPr>
        <w:pStyle w:val="PargrafodaLista"/>
        <w:numPr>
          <w:ilvl w:val="2"/>
          <w:numId w:val="34"/>
        </w:numPr>
        <w:tabs>
          <w:tab w:val="left" w:pos="1134"/>
        </w:tabs>
        <w:spacing w:after="0" w:line="240" w:lineRule="auto"/>
        <w:ind w:left="426" w:firstLine="0"/>
        <w:jc w:val="both"/>
        <w:rPr>
          <w:rFonts w:cstheme="minorHAnsi"/>
        </w:rPr>
      </w:pPr>
      <w:r w:rsidRPr="00DB78E7">
        <w:rPr>
          <w:rFonts w:eastAsia="Calibri" w:cstheme="minorHAnsi"/>
        </w:rPr>
        <w:t>C</w:t>
      </w:r>
      <w:r w:rsidRPr="00DB78E7">
        <w:rPr>
          <w:rFonts w:cstheme="minorHAnsi"/>
        </w:rPr>
        <w:t>oordenar, apoiar e supervisionar as atividades de fiscalização do contrato;</w:t>
      </w:r>
    </w:p>
    <w:p w:rsidR="007504CA" w:rsidRPr="00DB78E7" w:rsidRDefault="007504CA" w:rsidP="003360E9">
      <w:pPr>
        <w:pStyle w:val="PargrafodaLista"/>
        <w:numPr>
          <w:ilvl w:val="2"/>
          <w:numId w:val="34"/>
        </w:numPr>
        <w:tabs>
          <w:tab w:val="left" w:pos="1134"/>
        </w:tabs>
        <w:spacing w:after="0" w:line="240" w:lineRule="auto"/>
        <w:ind w:left="425" w:firstLine="0"/>
        <w:jc w:val="both"/>
        <w:rPr>
          <w:rFonts w:cstheme="minorHAnsi"/>
        </w:rPr>
      </w:pPr>
      <w:r w:rsidRPr="00DB78E7">
        <w:rPr>
          <w:rFonts w:cstheme="minorHAnsi"/>
        </w:rPr>
        <w:t>Acompanhar os registros realizados pelos fiscais das ocorrências relacionadas à execução do contrato, tomar as medidas legais necessárias, e informar à autoridade superior aquelas que ultrapassarem a sua competência;</w:t>
      </w:r>
    </w:p>
    <w:p w:rsidR="007504CA" w:rsidRPr="00DB78E7" w:rsidRDefault="007504CA" w:rsidP="003360E9">
      <w:pPr>
        <w:pStyle w:val="PargrafodaLista"/>
        <w:numPr>
          <w:ilvl w:val="2"/>
          <w:numId w:val="34"/>
        </w:numPr>
        <w:tabs>
          <w:tab w:val="left" w:pos="1134"/>
        </w:tabs>
        <w:spacing w:after="0" w:line="240" w:lineRule="auto"/>
        <w:ind w:left="425" w:firstLine="0"/>
        <w:jc w:val="both"/>
        <w:rPr>
          <w:rFonts w:cstheme="minorHAnsi"/>
        </w:rPr>
      </w:pPr>
      <w:r w:rsidRPr="00DB78E7">
        <w:rPr>
          <w:rFonts w:cstheme="minorHAnsi"/>
        </w:rPr>
        <w:t>Acompanhar a manutenção das condições de habilitação e qualificação da contratada;</w:t>
      </w:r>
    </w:p>
    <w:p w:rsidR="007504CA" w:rsidRPr="0078099F" w:rsidRDefault="007504CA" w:rsidP="003360E9">
      <w:pPr>
        <w:pStyle w:val="PargrafodaLista"/>
        <w:numPr>
          <w:ilvl w:val="2"/>
          <w:numId w:val="34"/>
        </w:numPr>
        <w:tabs>
          <w:tab w:val="left" w:pos="1134"/>
        </w:tabs>
        <w:spacing w:after="0" w:line="240" w:lineRule="auto"/>
        <w:ind w:left="425" w:firstLine="0"/>
        <w:jc w:val="both"/>
        <w:rPr>
          <w:rFonts w:cstheme="minorHAnsi"/>
        </w:rPr>
      </w:pPr>
      <w:r w:rsidRPr="00DB78E7">
        <w:rPr>
          <w:rFonts w:cstheme="minorHAnsi"/>
        </w:rPr>
        <w:t>Elaborar relatório quando verificada a</w:t>
      </w:r>
      <w:r w:rsidRPr="0078099F">
        <w:rPr>
          <w:rFonts w:cstheme="minorHAnsi"/>
        </w:rPr>
        <w:t xml:space="preserve"> necessidade de adequações do contrato para fins de atendimento da finalidade da administração;</w:t>
      </w:r>
    </w:p>
    <w:p w:rsidR="007504CA" w:rsidRPr="0078099F" w:rsidRDefault="007504CA" w:rsidP="003360E9">
      <w:pPr>
        <w:pStyle w:val="PargrafodaLista"/>
        <w:numPr>
          <w:ilvl w:val="2"/>
          <w:numId w:val="34"/>
        </w:numPr>
        <w:tabs>
          <w:tab w:val="left" w:pos="1134"/>
        </w:tabs>
        <w:spacing w:after="0" w:line="240" w:lineRule="auto"/>
        <w:ind w:left="425" w:firstLine="0"/>
        <w:jc w:val="both"/>
        <w:rPr>
          <w:rFonts w:cstheme="minorHAnsi"/>
        </w:rPr>
      </w:pPr>
      <w:r>
        <w:rPr>
          <w:rFonts w:cstheme="minorHAnsi"/>
        </w:rPr>
        <w:t>Realizar análise dos pedidos</w:t>
      </w:r>
      <w:r w:rsidRPr="0078099F">
        <w:rPr>
          <w:rFonts w:cstheme="minorHAnsi"/>
        </w:rPr>
        <w:t xml:space="preserve"> </w:t>
      </w:r>
      <w:r>
        <w:rPr>
          <w:rFonts w:cstheme="minorHAnsi"/>
        </w:rPr>
        <w:t xml:space="preserve">e procedimentos relativos à prorrogação, alteração, </w:t>
      </w:r>
      <w:r w:rsidRPr="0078099F">
        <w:rPr>
          <w:rFonts w:cstheme="minorHAnsi"/>
        </w:rPr>
        <w:t xml:space="preserve">reequilíbrio, </w:t>
      </w:r>
      <w:r>
        <w:rPr>
          <w:rFonts w:cstheme="minorHAnsi"/>
        </w:rPr>
        <w:t>reajuste, extinção do contrato e outros relacionados</w:t>
      </w:r>
      <w:r w:rsidRPr="0078099F">
        <w:rPr>
          <w:rFonts w:cstheme="minorHAnsi"/>
        </w:rPr>
        <w:t xml:space="preserve">, </w:t>
      </w:r>
      <w:r>
        <w:rPr>
          <w:rFonts w:cstheme="minorHAnsi"/>
        </w:rPr>
        <w:t xml:space="preserve">manifestando-se </w:t>
      </w:r>
      <w:r w:rsidRPr="0078099F">
        <w:rPr>
          <w:rFonts w:cstheme="minorHAnsi"/>
        </w:rPr>
        <w:t xml:space="preserve">de </w:t>
      </w:r>
      <w:r>
        <w:rPr>
          <w:rFonts w:cstheme="minorHAnsi"/>
        </w:rPr>
        <w:t>forma fundamentada e conclusiva a respeito</w:t>
      </w:r>
      <w:r w:rsidRPr="0078099F">
        <w:rPr>
          <w:rFonts w:cstheme="minorHAnsi"/>
        </w:rPr>
        <w:t>;</w:t>
      </w:r>
    </w:p>
    <w:p w:rsidR="007504CA" w:rsidRPr="0078099F" w:rsidRDefault="007504CA" w:rsidP="003360E9">
      <w:pPr>
        <w:pStyle w:val="PargrafodaLista"/>
        <w:numPr>
          <w:ilvl w:val="2"/>
          <w:numId w:val="34"/>
        </w:numPr>
        <w:tabs>
          <w:tab w:val="left" w:pos="1134"/>
        </w:tabs>
        <w:spacing w:after="0" w:line="240" w:lineRule="auto"/>
        <w:ind w:left="425" w:firstLine="0"/>
        <w:jc w:val="both"/>
        <w:rPr>
          <w:rFonts w:cstheme="minorHAnsi"/>
        </w:rPr>
      </w:pPr>
      <w:r w:rsidRPr="0078099F">
        <w:rPr>
          <w:rFonts w:cstheme="minorHAnsi"/>
        </w:rPr>
        <w:t>Tomar providências para a formalização de processo administrativo de responsabilização para fins de aplicação de sanções, a ser conduzido pela própria Gestora no caso das penalidades previstas nos incisos I e II do art.156 da Lei nº 14.133, de 2021</w:t>
      </w:r>
      <w:r>
        <w:rPr>
          <w:rFonts w:cstheme="minorHAnsi"/>
        </w:rPr>
        <w:t xml:space="preserve">. </w:t>
      </w:r>
    </w:p>
    <w:p w:rsidR="007504CA" w:rsidRPr="00427742" w:rsidRDefault="007504CA" w:rsidP="003360E9">
      <w:pPr>
        <w:pStyle w:val="PargrafodaLista"/>
        <w:numPr>
          <w:ilvl w:val="1"/>
          <w:numId w:val="34"/>
        </w:numPr>
        <w:tabs>
          <w:tab w:val="left" w:pos="567"/>
        </w:tabs>
        <w:spacing w:after="0" w:line="240" w:lineRule="auto"/>
        <w:ind w:left="0" w:right="11" w:firstLine="0"/>
        <w:jc w:val="both"/>
        <w:rPr>
          <w:rFonts w:cstheme="minorHAnsi"/>
          <w:b/>
        </w:rPr>
      </w:pPr>
      <w:r w:rsidRPr="00877CE1">
        <w:rPr>
          <w:rFonts w:eastAsia="Calibri" w:cstheme="minorHAnsi"/>
        </w:rPr>
        <w:t xml:space="preserve">A </w:t>
      </w:r>
      <w:r w:rsidRPr="00877CE1">
        <w:rPr>
          <w:rFonts w:eastAsia="Calibri" w:cstheme="minorHAnsi"/>
          <w:b/>
        </w:rPr>
        <w:t>fiscalização</w:t>
      </w:r>
      <w:r w:rsidRPr="00877CE1">
        <w:rPr>
          <w:rFonts w:eastAsia="Calibri" w:cstheme="minorHAnsi"/>
        </w:rPr>
        <w:t xml:space="preserve"> da execução </w:t>
      </w:r>
      <w:r>
        <w:rPr>
          <w:rFonts w:eastAsia="Calibri" w:cstheme="minorHAnsi"/>
        </w:rPr>
        <w:t>do</w:t>
      </w:r>
      <w:r w:rsidRPr="00877CE1">
        <w:rPr>
          <w:rFonts w:eastAsia="Calibri" w:cstheme="minorHAnsi"/>
        </w:rPr>
        <w:t xml:space="preserve"> objeto deste Contrato será feita pela CONTRATANTE </w:t>
      </w:r>
      <w:r>
        <w:rPr>
          <w:rFonts w:eastAsia="Calibri" w:cstheme="minorHAnsi"/>
        </w:rPr>
        <w:t xml:space="preserve">por meio do servidor </w:t>
      </w:r>
      <w:r w:rsidR="006B3EF5" w:rsidRPr="006B3EF5">
        <w:rPr>
          <w:rFonts w:eastAsia="Calibri" w:cstheme="minorHAnsi"/>
          <w:b/>
          <w:shd w:val="clear" w:color="auto" w:fill="EAF1DD" w:themeFill="accent3" w:themeFillTint="33"/>
        </w:rPr>
        <w:t>Luiz Reinaldo de Oliveira</w:t>
      </w:r>
      <w:r w:rsidR="006B3EF5">
        <w:rPr>
          <w:rFonts w:eastAsia="Calibri" w:cstheme="minorHAnsi"/>
        </w:rPr>
        <w:t xml:space="preserve">. </w:t>
      </w:r>
      <w:r>
        <w:rPr>
          <w:rFonts w:eastAsia="Calibri" w:cstheme="minorHAnsi"/>
          <w:bCs/>
        </w:rPr>
        <w:t>São funções do fiscal do contrato, não excluindo outras que constem em lei, regulamento ou termo de referência:</w:t>
      </w:r>
    </w:p>
    <w:p w:rsidR="007504CA" w:rsidRPr="008D0A7E" w:rsidRDefault="007504CA" w:rsidP="003360E9">
      <w:pPr>
        <w:pStyle w:val="NormalWeb"/>
        <w:numPr>
          <w:ilvl w:val="2"/>
          <w:numId w:val="34"/>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color w:val="000000"/>
          <w:sz w:val="22"/>
          <w:szCs w:val="22"/>
        </w:rPr>
        <w:t>Anotar em registro próprio todas as ocorrências relacionadas à execução do contrato, determinando o que for necessário para a regularização das faltas ou dos defeitos observados</w:t>
      </w:r>
      <w:bookmarkStart w:id="8" w:name="art117§2"/>
      <w:bookmarkEnd w:id="8"/>
      <w:r w:rsidRPr="008D0A7E">
        <w:rPr>
          <w:rFonts w:asciiTheme="minorHAnsi" w:hAnsiTheme="minorHAnsi" w:cstheme="minorHAnsi"/>
          <w:color w:val="000000"/>
          <w:sz w:val="22"/>
          <w:szCs w:val="22"/>
        </w:rPr>
        <w:t xml:space="preserve"> (art. 117, §1° Lei n.14.133/2021);</w:t>
      </w:r>
    </w:p>
    <w:p w:rsidR="007504CA" w:rsidRPr="008D0A7E" w:rsidRDefault="007504CA" w:rsidP="003360E9">
      <w:pPr>
        <w:pStyle w:val="NormalWeb"/>
        <w:numPr>
          <w:ilvl w:val="2"/>
          <w:numId w:val="34"/>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color w:val="000000"/>
          <w:sz w:val="22"/>
          <w:szCs w:val="22"/>
        </w:rPr>
        <w:t>Informar</w:t>
      </w:r>
      <w:r w:rsidRPr="00427742">
        <w:rPr>
          <w:rFonts w:asciiTheme="minorHAnsi" w:hAnsiTheme="minorHAnsi" w:cstheme="minorHAnsi"/>
          <w:color w:val="000000"/>
          <w:sz w:val="22"/>
          <w:szCs w:val="22"/>
        </w:rPr>
        <w:t xml:space="preserve"> a seus superiores, em tempo hábil para a adoção das medidas convenientes, a situação que demandar decisão ou providência</w:t>
      </w:r>
      <w:r w:rsidRPr="008D0A7E">
        <w:rPr>
          <w:rFonts w:asciiTheme="minorHAnsi" w:hAnsiTheme="minorHAnsi" w:cstheme="minorHAnsi"/>
          <w:color w:val="000000"/>
          <w:sz w:val="22"/>
          <w:szCs w:val="22"/>
        </w:rPr>
        <w:t xml:space="preserve"> que ultrapasse sua competência (art. 117, §2° Lei n.14.133/2021);</w:t>
      </w:r>
    </w:p>
    <w:p w:rsidR="007504CA" w:rsidRPr="008D0A7E" w:rsidRDefault="007504CA" w:rsidP="003360E9">
      <w:pPr>
        <w:pStyle w:val="NormalWeb"/>
        <w:numPr>
          <w:ilvl w:val="2"/>
          <w:numId w:val="34"/>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sz w:val="22"/>
          <w:szCs w:val="22"/>
        </w:rPr>
        <w:t>Realizar o recebimento provisório de serviços e compras, conferindo se atendem aos requisitos estabelecidos no contrato ou documento equivalente;</w:t>
      </w:r>
    </w:p>
    <w:p w:rsidR="007504CA" w:rsidRPr="008D0A7E" w:rsidRDefault="007504CA" w:rsidP="003360E9">
      <w:pPr>
        <w:pStyle w:val="NormalWeb"/>
        <w:numPr>
          <w:ilvl w:val="2"/>
          <w:numId w:val="34"/>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sz w:val="22"/>
          <w:szCs w:val="22"/>
        </w:rPr>
        <w:t>Encaminhar à Gestora de Contratos solicitação da contratada de quaisquer alterações contratuais, manifestando-se quanto à possibilidade ou não de atendimento ao pedido, de forma fundamentada;</w:t>
      </w:r>
    </w:p>
    <w:p w:rsidR="007504CA" w:rsidRPr="008D0A7E" w:rsidRDefault="007504CA" w:rsidP="003360E9">
      <w:pPr>
        <w:pStyle w:val="NormalWeb"/>
        <w:numPr>
          <w:ilvl w:val="2"/>
          <w:numId w:val="34"/>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sz w:val="22"/>
          <w:szCs w:val="22"/>
        </w:rPr>
        <w:lastRenderedPageBreak/>
        <w:t>Observar a eventual ocorrência de subcontratação, atentando se houve permissão ou não, nos termos deste contrato;</w:t>
      </w:r>
    </w:p>
    <w:p w:rsidR="007504CA" w:rsidRPr="008D0A7E" w:rsidRDefault="007504CA" w:rsidP="003360E9">
      <w:pPr>
        <w:pStyle w:val="NormalWeb"/>
        <w:numPr>
          <w:ilvl w:val="2"/>
          <w:numId w:val="34"/>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sz w:val="22"/>
          <w:szCs w:val="22"/>
        </w:rPr>
        <w:t>Informar à Gestora de Contratos, as ocorrências que possam gerar atrasos ou dificuldades à conclusão da obra ou serviço, inclusive em relação a terceiros;</w:t>
      </w:r>
    </w:p>
    <w:p w:rsidR="007504CA" w:rsidRPr="008D0A7E" w:rsidRDefault="007504CA" w:rsidP="003360E9">
      <w:pPr>
        <w:pStyle w:val="NormalWeb"/>
        <w:numPr>
          <w:ilvl w:val="2"/>
          <w:numId w:val="34"/>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sz w:val="22"/>
          <w:szCs w:val="22"/>
        </w:rPr>
        <w:t>Emitir notificações para a correção de rotinas ou de qualquer inexatidão ou irregularidade constatada, com a definição de prazo para a correção;</w:t>
      </w:r>
    </w:p>
    <w:p w:rsidR="007504CA" w:rsidRPr="008D0A7E" w:rsidRDefault="007504CA" w:rsidP="003360E9">
      <w:pPr>
        <w:pStyle w:val="NormalWeb"/>
        <w:numPr>
          <w:ilvl w:val="2"/>
          <w:numId w:val="34"/>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sz w:val="22"/>
          <w:szCs w:val="22"/>
        </w:rPr>
        <w:t>I</w:t>
      </w:r>
      <w:r>
        <w:rPr>
          <w:rFonts w:asciiTheme="minorHAnsi" w:hAnsiTheme="minorHAnsi" w:cstheme="minorHAnsi"/>
          <w:sz w:val="22"/>
          <w:szCs w:val="22"/>
        </w:rPr>
        <w:t>nformar à</w:t>
      </w:r>
      <w:r w:rsidRPr="008D0A7E">
        <w:rPr>
          <w:rFonts w:asciiTheme="minorHAnsi" w:hAnsiTheme="minorHAnsi" w:cstheme="minorHAnsi"/>
          <w:sz w:val="22"/>
          <w:szCs w:val="22"/>
        </w:rPr>
        <w:t xml:space="preserve"> Gestor</w:t>
      </w:r>
      <w:r>
        <w:rPr>
          <w:rFonts w:asciiTheme="minorHAnsi" w:hAnsiTheme="minorHAnsi" w:cstheme="minorHAnsi"/>
          <w:sz w:val="22"/>
          <w:szCs w:val="22"/>
        </w:rPr>
        <w:t>a</w:t>
      </w:r>
      <w:r w:rsidRPr="008D0A7E">
        <w:rPr>
          <w:rFonts w:asciiTheme="minorHAnsi" w:hAnsiTheme="minorHAnsi" w:cstheme="minorHAnsi"/>
          <w:sz w:val="22"/>
          <w:szCs w:val="22"/>
        </w:rPr>
        <w:t xml:space="preserve"> </w:t>
      </w:r>
      <w:r>
        <w:rPr>
          <w:rFonts w:asciiTheme="minorHAnsi" w:hAnsiTheme="minorHAnsi" w:cstheme="minorHAnsi"/>
          <w:sz w:val="22"/>
          <w:szCs w:val="22"/>
        </w:rPr>
        <w:t>de C</w:t>
      </w:r>
      <w:r w:rsidRPr="008D0A7E">
        <w:rPr>
          <w:rFonts w:asciiTheme="minorHAnsi" w:hAnsiTheme="minorHAnsi" w:cstheme="minorHAnsi"/>
          <w:sz w:val="22"/>
          <w:szCs w:val="22"/>
        </w:rPr>
        <w:t>ontratos a execução contratual em desacordo com o pactuado e as pendências não corrigidas tempestivamente pela contratada;</w:t>
      </w:r>
    </w:p>
    <w:p w:rsidR="007504CA" w:rsidRPr="008D0A7E" w:rsidRDefault="007504CA" w:rsidP="003360E9">
      <w:pPr>
        <w:pStyle w:val="NormalWeb"/>
        <w:numPr>
          <w:ilvl w:val="2"/>
          <w:numId w:val="34"/>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sz w:val="22"/>
          <w:szCs w:val="22"/>
        </w:rPr>
        <w:t xml:space="preserve">Controlar, quando for o caso, o estado dos equipamentos e o estoque de materiais destinados à execução do contrato, inclusive os de reposição. </w:t>
      </w:r>
    </w:p>
    <w:p w:rsidR="007504CA" w:rsidRPr="00BD6FB0" w:rsidRDefault="007504CA" w:rsidP="003360E9">
      <w:pPr>
        <w:pStyle w:val="PargrafodaLista"/>
        <w:numPr>
          <w:ilvl w:val="1"/>
          <w:numId w:val="34"/>
        </w:numPr>
        <w:tabs>
          <w:tab w:val="left" w:pos="567"/>
        </w:tabs>
        <w:spacing w:after="0" w:line="240" w:lineRule="auto"/>
        <w:ind w:left="0" w:right="11" w:firstLine="0"/>
        <w:jc w:val="both"/>
        <w:rPr>
          <w:rFonts w:cstheme="minorHAnsi"/>
          <w:b/>
        </w:rPr>
      </w:pPr>
      <w:r w:rsidRPr="00BD6FB0">
        <w:rPr>
          <w:rFonts w:cstheme="minorHAnsi"/>
        </w:rPr>
        <w:t>A fiscalização de que trata esta cláusula não exclui, nem reduz a responsabilidade da CONTRATADA na execução deste Contrato, inclusive perante terceiros, por qualquer irregularidade, d</w:t>
      </w:r>
      <w:r>
        <w:rPr>
          <w:rFonts w:cstheme="minorHAnsi"/>
        </w:rPr>
        <w:t>ecorrentes de sua culpa ou dolo</w:t>
      </w:r>
      <w:r w:rsidRPr="00BD6FB0">
        <w:rPr>
          <w:rFonts w:cstheme="minorHAnsi"/>
        </w:rPr>
        <w:t>.</w:t>
      </w:r>
    </w:p>
    <w:p w:rsidR="007504CA" w:rsidRPr="00BD6FB0" w:rsidRDefault="007504CA" w:rsidP="003360E9">
      <w:pPr>
        <w:spacing w:after="120" w:line="240" w:lineRule="auto"/>
        <w:ind w:right="11"/>
        <w:rPr>
          <w:rFonts w:cstheme="minorHAnsi"/>
        </w:rPr>
      </w:pPr>
    </w:p>
    <w:p w:rsidR="007504CA" w:rsidRPr="0053475E" w:rsidRDefault="007504CA" w:rsidP="003360E9">
      <w:pPr>
        <w:spacing w:after="0" w:line="240" w:lineRule="auto"/>
        <w:ind w:right="11"/>
        <w:contextualSpacing/>
        <w:jc w:val="both"/>
        <w:rPr>
          <w:rFonts w:cstheme="minorHAnsi"/>
          <w:b/>
        </w:rPr>
      </w:pPr>
      <w:r w:rsidRPr="0053475E">
        <w:rPr>
          <w:rFonts w:eastAsia="Calibri" w:cstheme="minorHAnsi"/>
          <w:b/>
        </w:rPr>
        <w:t xml:space="preserve">CLÁUSULA </w:t>
      </w:r>
      <w:r>
        <w:rPr>
          <w:rFonts w:eastAsia="Calibri" w:cstheme="minorHAnsi"/>
          <w:b/>
        </w:rPr>
        <w:t>DÉCIMA SEXTA</w:t>
      </w:r>
      <w:r w:rsidRPr="0053475E">
        <w:rPr>
          <w:rFonts w:eastAsia="Calibri" w:cstheme="minorHAnsi"/>
          <w:b/>
        </w:rPr>
        <w:t xml:space="preserve"> - DAS INFRAÇÕES E SANÇÕES ADMINISTRATIVAS</w:t>
      </w:r>
    </w:p>
    <w:p w:rsidR="007504CA" w:rsidRPr="00663725" w:rsidRDefault="007504CA" w:rsidP="003360E9">
      <w:pPr>
        <w:pStyle w:val="Nivel2"/>
        <w:numPr>
          <w:ilvl w:val="1"/>
          <w:numId w:val="10"/>
        </w:numPr>
        <w:tabs>
          <w:tab w:val="left" w:pos="0"/>
          <w:tab w:val="left" w:pos="567"/>
        </w:tabs>
        <w:spacing w:before="0" w:after="0" w:line="240" w:lineRule="auto"/>
        <w:ind w:left="0" w:firstLine="0"/>
        <w:rPr>
          <w:rFonts w:asciiTheme="minorHAnsi" w:hAnsiTheme="minorHAnsi" w:cstheme="minorHAnsi"/>
          <w:color w:val="auto"/>
          <w:sz w:val="22"/>
          <w:szCs w:val="22"/>
        </w:rPr>
      </w:pPr>
      <w:r w:rsidRPr="00A217B9">
        <w:rPr>
          <w:rFonts w:asciiTheme="minorHAnsi" w:hAnsiTheme="minorHAnsi" w:cstheme="minorHAnsi"/>
          <w:color w:val="auto"/>
          <w:sz w:val="22"/>
          <w:szCs w:val="22"/>
        </w:rPr>
        <w:t xml:space="preserve">O contrato deverá ser executado fielmente pelas partes, de acordo com as cláusulas avençadas e as normas da Lei nº 14.133, de 2021, e cada parte </w:t>
      </w:r>
      <w:proofErr w:type="gramStart"/>
      <w:r w:rsidRPr="00A217B9">
        <w:rPr>
          <w:rFonts w:asciiTheme="minorHAnsi" w:hAnsiTheme="minorHAnsi" w:cstheme="minorHAnsi"/>
          <w:color w:val="auto"/>
          <w:sz w:val="22"/>
          <w:szCs w:val="22"/>
        </w:rPr>
        <w:t>responderá</w:t>
      </w:r>
      <w:proofErr w:type="gramEnd"/>
      <w:r w:rsidRPr="00A217B9">
        <w:rPr>
          <w:rFonts w:asciiTheme="minorHAnsi" w:hAnsiTheme="minorHAnsi" w:cstheme="minorHAnsi"/>
          <w:color w:val="auto"/>
          <w:sz w:val="22"/>
          <w:szCs w:val="22"/>
        </w:rPr>
        <w:t xml:space="preserve"> pelas consequências de </w:t>
      </w:r>
      <w:r>
        <w:rPr>
          <w:rFonts w:asciiTheme="minorHAnsi" w:hAnsiTheme="minorHAnsi" w:cstheme="minorHAnsi"/>
          <w:color w:val="auto"/>
          <w:sz w:val="22"/>
          <w:szCs w:val="22"/>
        </w:rPr>
        <w:t>sua inexecução total ou parcial;</w:t>
      </w:r>
    </w:p>
    <w:p w:rsidR="007504CA" w:rsidRDefault="007504CA" w:rsidP="003360E9">
      <w:pPr>
        <w:pStyle w:val="Nivel2"/>
        <w:numPr>
          <w:ilvl w:val="1"/>
          <w:numId w:val="10"/>
        </w:numPr>
        <w:tabs>
          <w:tab w:val="left" w:pos="567"/>
        </w:tabs>
        <w:spacing w:before="0" w:after="0" w:line="240" w:lineRule="auto"/>
        <w:ind w:left="0" w:firstLine="0"/>
        <w:contextualSpacing/>
        <w:rPr>
          <w:rFonts w:asciiTheme="minorHAnsi" w:hAnsiTheme="minorHAnsi" w:cstheme="minorHAnsi"/>
          <w:sz w:val="22"/>
          <w:szCs w:val="22"/>
        </w:rPr>
      </w:pPr>
      <w:r w:rsidRPr="00FA38A0">
        <w:rPr>
          <w:rFonts w:asciiTheme="minorHAnsi" w:hAnsiTheme="minorHAnsi" w:cstheme="minorHAnsi"/>
          <w:sz w:val="22"/>
          <w:szCs w:val="22"/>
        </w:rPr>
        <w:t xml:space="preserve">Comete infração administrativa, nos termos </w:t>
      </w:r>
      <w:r w:rsidRPr="00FA38A0">
        <w:rPr>
          <w:rFonts w:asciiTheme="minorHAnsi" w:hAnsiTheme="minorHAnsi" w:cstheme="minorHAnsi"/>
          <w:color w:val="auto"/>
          <w:sz w:val="22"/>
          <w:szCs w:val="22"/>
        </w:rPr>
        <w:t xml:space="preserve">da </w:t>
      </w:r>
      <w:hyperlink r:id="rId15" w:history="1">
        <w:r w:rsidRPr="00974ED4">
          <w:rPr>
            <w:rStyle w:val="Hyperlink"/>
            <w:rFonts w:asciiTheme="minorHAnsi" w:hAnsiTheme="minorHAnsi" w:cstheme="minorHAnsi"/>
            <w:color w:val="auto"/>
            <w:sz w:val="22"/>
            <w:szCs w:val="22"/>
            <w:u w:val="none"/>
          </w:rPr>
          <w:t>Lei nº 14.133, de 2021</w:t>
        </w:r>
      </w:hyperlink>
      <w:r>
        <w:rPr>
          <w:rFonts w:asciiTheme="minorHAnsi" w:hAnsiTheme="minorHAnsi" w:cstheme="minorHAnsi"/>
          <w:sz w:val="22"/>
          <w:szCs w:val="22"/>
        </w:rPr>
        <w:t>, a CONTRATADA quando</w:t>
      </w:r>
      <w:r w:rsidRPr="00FA38A0">
        <w:rPr>
          <w:rFonts w:asciiTheme="minorHAnsi" w:hAnsiTheme="minorHAnsi" w:cstheme="minorHAnsi"/>
          <w:sz w:val="22"/>
          <w:szCs w:val="22"/>
        </w:rPr>
        <w:t>:</w:t>
      </w:r>
    </w:p>
    <w:p w:rsidR="0015191E" w:rsidRPr="00AE203D" w:rsidRDefault="0015191E" w:rsidP="0015191E">
      <w:pPr>
        <w:tabs>
          <w:tab w:val="left" w:pos="851"/>
        </w:tabs>
        <w:suppressAutoHyphens/>
        <w:spacing w:after="0" w:line="240" w:lineRule="auto"/>
        <w:ind w:left="567"/>
        <w:jc w:val="both"/>
        <w:rPr>
          <w:rFonts w:eastAsia="Arial" w:cstheme="minorHAnsi"/>
        </w:rPr>
      </w:pPr>
      <w:r>
        <w:rPr>
          <w:rFonts w:eastAsia="Arial" w:cstheme="minorHAnsi"/>
        </w:rPr>
        <w:t xml:space="preserve">I - </w:t>
      </w:r>
      <w:r w:rsidRPr="00AE203D">
        <w:rPr>
          <w:rFonts w:eastAsia="Arial" w:cstheme="minorHAnsi"/>
        </w:rPr>
        <w:t>der causa à inexecução parcial do contrato;</w:t>
      </w:r>
    </w:p>
    <w:p w:rsidR="0015191E" w:rsidRPr="00AE203D" w:rsidRDefault="0015191E" w:rsidP="0015191E">
      <w:pPr>
        <w:tabs>
          <w:tab w:val="left" w:pos="851"/>
        </w:tabs>
        <w:suppressAutoHyphens/>
        <w:spacing w:after="0" w:line="240" w:lineRule="auto"/>
        <w:ind w:left="567"/>
        <w:jc w:val="both"/>
        <w:rPr>
          <w:rFonts w:eastAsia="Arial" w:cstheme="minorHAnsi"/>
        </w:rPr>
      </w:pPr>
      <w:r>
        <w:rPr>
          <w:rFonts w:eastAsia="Arial" w:cstheme="minorHAnsi"/>
        </w:rPr>
        <w:t xml:space="preserve">II - </w:t>
      </w:r>
      <w:r w:rsidRPr="00AE203D">
        <w:rPr>
          <w:rFonts w:eastAsia="Arial" w:cstheme="minorHAnsi"/>
        </w:rPr>
        <w:t>der causa à inexecução parcial do contrato que cause grave dano à Administração ou ao funcionamento dos serviços públicos ou ao interesse coletivo;</w:t>
      </w:r>
    </w:p>
    <w:p w:rsidR="0015191E" w:rsidRPr="00AE203D" w:rsidRDefault="0015191E" w:rsidP="0015191E">
      <w:pPr>
        <w:tabs>
          <w:tab w:val="left" w:pos="851"/>
        </w:tabs>
        <w:suppressAutoHyphens/>
        <w:spacing w:after="0" w:line="240" w:lineRule="auto"/>
        <w:ind w:left="567"/>
        <w:jc w:val="both"/>
        <w:rPr>
          <w:rFonts w:eastAsia="Arial" w:cstheme="minorHAnsi"/>
        </w:rPr>
      </w:pPr>
      <w:r>
        <w:rPr>
          <w:rFonts w:eastAsia="Arial" w:cstheme="minorHAnsi"/>
        </w:rPr>
        <w:t xml:space="preserve">III - </w:t>
      </w:r>
      <w:r w:rsidRPr="00AE203D">
        <w:rPr>
          <w:rFonts w:eastAsia="Arial" w:cstheme="minorHAnsi"/>
        </w:rPr>
        <w:t>der causa à inexecução total do contrato;</w:t>
      </w:r>
    </w:p>
    <w:p w:rsidR="0015191E" w:rsidRPr="0031508B" w:rsidRDefault="0015191E" w:rsidP="0015191E">
      <w:pPr>
        <w:tabs>
          <w:tab w:val="left" w:pos="851"/>
        </w:tabs>
        <w:suppressAutoHyphens/>
        <w:spacing w:after="0" w:line="240" w:lineRule="auto"/>
        <w:ind w:left="567"/>
        <w:jc w:val="both"/>
        <w:rPr>
          <w:rFonts w:eastAsia="Arial" w:cstheme="minorHAnsi"/>
        </w:rPr>
      </w:pPr>
      <w:r w:rsidRPr="0031508B">
        <w:rPr>
          <w:rFonts w:eastAsia="Arial" w:cstheme="minorHAnsi"/>
        </w:rPr>
        <w:t>IV - deixar de entregar a documentação exigida para o certame;</w:t>
      </w:r>
    </w:p>
    <w:p w:rsidR="0015191E" w:rsidRPr="0031508B" w:rsidRDefault="0015191E" w:rsidP="0015191E">
      <w:pPr>
        <w:tabs>
          <w:tab w:val="left" w:pos="851"/>
        </w:tabs>
        <w:suppressAutoHyphens/>
        <w:spacing w:after="0" w:line="240" w:lineRule="auto"/>
        <w:ind w:left="567"/>
        <w:jc w:val="both"/>
        <w:rPr>
          <w:rFonts w:eastAsia="Arial" w:cstheme="minorHAnsi"/>
        </w:rPr>
      </w:pPr>
      <w:r w:rsidRPr="0031508B">
        <w:rPr>
          <w:rFonts w:eastAsia="Arial" w:cstheme="minorHAnsi"/>
        </w:rPr>
        <w:t>V - não manter a proposta, salvo em decorrência de fato superveniente devidamente justificado;</w:t>
      </w:r>
    </w:p>
    <w:p w:rsidR="0015191E" w:rsidRPr="0031508B" w:rsidRDefault="0015191E" w:rsidP="0015191E">
      <w:pPr>
        <w:tabs>
          <w:tab w:val="left" w:pos="851"/>
        </w:tabs>
        <w:suppressAutoHyphens/>
        <w:spacing w:after="0" w:line="240" w:lineRule="auto"/>
        <w:ind w:left="567"/>
        <w:jc w:val="both"/>
        <w:rPr>
          <w:rFonts w:eastAsia="Arial" w:cstheme="minorHAnsi"/>
        </w:rPr>
      </w:pPr>
      <w:r w:rsidRPr="0031508B">
        <w:rPr>
          <w:rFonts w:eastAsia="Arial" w:cstheme="minorHAnsi"/>
        </w:rPr>
        <w:t>VI - não celebrar o contrato ou ata de registro de preços ou não entregar a documentação exigida para a contratação, quando convocado dentro do prazo de validade de sua proposta;</w:t>
      </w:r>
    </w:p>
    <w:p w:rsidR="0015191E" w:rsidRPr="0031508B" w:rsidRDefault="0015191E" w:rsidP="0015191E">
      <w:pPr>
        <w:tabs>
          <w:tab w:val="left" w:pos="851"/>
        </w:tabs>
        <w:suppressAutoHyphens/>
        <w:spacing w:after="0" w:line="240" w:lineRule="auto"/>
        <w:ind w:left="567"/>
        <w:jc w:val="both"/>
        <w:rPr>
          <w:rFonts w:eastAsia="Arial" w:cstheme="minorHAnsi"/>
        </w:rPr>
      </w:pPr>
      <w:r w:rsidRPr="0031508B">
        <w:rPr>
          <w:rFonts w:eastAsia="Arial" w:cstheme="minorHAnsi"/>
        </w:rPr>
        <w:t>VII - ensejar o retardamento da execução ou da entrega do objeto da licitação sem motivo justificado;</w:t>
      </w:r>
    </w:p>
    <w:p w:rsidR="0015191E" w:rsidRPr="0031508B" w:rsidRDefault="0015191E" w:rsidP="0015191E">
      <w:pPr>
        <w:tabs>
          <w:tab w:val="left" w:pos="851"/>
        </w:tabs>
        <w:suppressAutoHyphens/>
        <w:spacing w:after="0" w:line="240" w:lineRule="auto"/>
        <w:ind w:left="567"/>
        <w:jc w:val="both"/>
        <w:rPr>
          <w:rFonts w:eastAsia="Arial" w:cstheme="minorHAnsi"/>
        </w:rPr>
      </w:pPr>
      <w:r w:rsidRPr="0031508B">
        <w:rPr>
          <w:rFonts w:eastAsia="Arial" w:cstheme="minorHAnsi"/>
        </w:rPr>
        <w:t>VIII - apresentar declaração ou documentação falsa exigida para o certame ou prestar declaração falsa durante a licitação ou a execução do contrato;</w:t>
      </w:r>
    </w:p>
    <w:p w:rsidR="0015191E" w:rsidRPr="0031508B" w:rsidRDefault="0015191E" w:rsidP="0015191E">
      <w:pPr>
        <w:tabs>
          <w:tab w:val="left" w:pos="851"/>
        </w:tabs>
        <w:suppressAutoHyphens/>
        <w:spacing w:after="0" w:line="240" w:lineRule="auto"/>
        <w:ind w:left="567"/>
        <w:jc w:val="both"/>
        <w:rPr>
          <w:rFonts w:eastAsia="Arial" w:cstheme="minorHAnsi"/>
        </w:rPr>
      </w:pPr>
      <w:r w:rsidRPr="0031508B">
        <w:rPr>
          <w:rFonts w:eastAsia="Arial" w:cstheme="minorHAnsi"/>
        </w:rPr>
        <w:t>IX - fraudar a licitação ou praticar ato fraudulento na execução do contrato;</w:t>
      </w:r>
    </w:p>
    <w:p w:rsidR="0015191E" w:rsidRPr="0031508B" w:rsidRDefault="0015191E" w:rsidP="0015191E">
      <w:pPr>
        <w:tabs>
          <w:tab w:val="left" w:pos="851"/>
        </w:tabs>
        <w:suppressAutoHyphens/>
        <w:spacing w:after="0" w:line="240" w:lineRule="auto"/>
        <w:ind w:left="567"/>
        <w:jc w:val="both"/>
        <w:rPr>
          <w:rFonts w:eastAsia="Arial" w:cstheme="minorHAnsi"/>
        </w:rPr>
      </w:pPr>
      <w:r w:rsidRPr="0031508B">
        <w:rPr>
          <w:rFonts w:eastAsia="Arial" w:cstheme="minorHAnsi"/>
        </w:rPr>
        <w:t>X - comportar-se de modo inidôneo ou cometer fraude de qualquer natureza;</w:t>
      </w:r>
    </w:p>
    <w:p w:rsidR="0015191E" w:rsidRPr="0031508B" w:rsidRDefault="0015191E" w:rsidP="0015191E">
      <w:pPr>
        <w:tabs>
          <w:tab w:val="left" w:pos="851"/>
        </w:tabs>
        <w:suppressAutoHyphens/>
        <w:spacing w:after="0" w:line="240" w:lineRule="auto"/>
        <w:ind w:left="567"/>
        <w:jc w:val="both"/>
        <w:rPr>
          <w:rFonts w:eastAsia="Arial" w:cstheme="minorHAnsi"/>
        </w:rPr>
      </w:pPr>
      <w:r w:rsidRPr="0031508B">
        <w:rPr>
          <w:rFonts w:eastAsia="Arial" w:cstheme="minorHAnsi"/>
        </w:rPr>
        <w:t xml:space="preserve">XI - praticar atos ilícitos com vistas a frustrar os objetivos da licitação; </w:t>
      </w:r>
    </w:p>
    <w:p w:rsidR="0015191E" w:rsidRPr="00AE203D" w:rsidRDefault="0015191E" w:rsidP="0015191E">
      <w:pPr>
        <w:tabs>
          <w:tab w:val="left" w:pos="851"/>
        </w:tabs>
        <w:suppressAutoHyphens/>
        <w:spacing w:after="0" w:line="240" w:lineRule="auto"/>
        <w:ind w:left="567"/>
        <w:jc w:val="both"/>
        <w:rPr>
          <w:rFonts w:eastAsia="Arial" w:cstheme="minorHAnsi"/>
        </w:rPr>
      </w:pPr>
      <w:r>
        <w:rPr>
          <w:rFonts w:eastAsia="Arial" w:cstheme="minorHAnsi"/>
        </w:rPr>
        <w:t xml:space="preserve">XII - </w:t>
      </w:r>
      <w:r w:rsidRPr="00AE203D">
        <w:rPr>
          <w:rFonts w:eastAsia="Arial" w:cstheme="minorHAnsi"/>
        </w:rPr>
        <w:t xml:space="preserve">praticar ato lesivo previsto no </w:t>
      </w:r>
      <w:hyperlink r:id="rId16" w:anchor="art5" w:history="1">
        <w:r w:rsidRPr="0031508B">
          <w:rPr>
            <w:rStyle w:val="Hyperlink"/>
            <w:rFonts w:eastAsia="Arial" w:cstheme="minorHAnsi"/>
            <w:color w:val="auto"/>
            <w:u w:val="none"/>
          </w:rPr>
          <w:t>art. 5º da Lei nº 12.846, de 1º de agosto de 2013</w:t>
        </w:r>
      </w:hyperlink>
      <w:r w:rsidRPr="00AE203D">
        <w:rPr>
          <w:rFonts w:eastAsia="Arial" w:cstheme="minorHAnsi"/>
        </w:rPr>
        <w:t>.</w:t>
      </w:r>
    </w:p>
    <w:p w:rsidR="007504CA" w:rsidRPr="00804124" w:rsidRDefault="007504CA" w:rsidP="003360E9">
      <w:pPr>
        <w:pStyle w:val="Nivel2"/>
        <w:numPr>
          <w:ilvl w:val="1"/>
          <w:numId w:val="10"/>
        </w:numPr>
        <w:tabs>
          <w:tab w:val="left" w:pos="567"/>
        </w:tabs>
        <w:spacing w:before="0" w:after="0" w:line="240" w:lineRule="auto"/>
        <w:ind w:left="0" w:firstLine="0"/>
        <w:contextualSpacing/>
        <w:rPr>
          <w:rFonts w:asciiTheme="minorHAnsi" w:hAnsiTheme="minorHAnsi" w:cstheme="minorHAnsi"/>
          <w:sz w:val="22"/>
          <w:szCs w:val="22"/>
        </w:rPr>
      </w:pPr>
      <w:r>
        <w:rPr>
          <w:rFonts w:asciiTheme="minorHAnsi" w:hAnsiTheme="minorHAnsi" w:cstheme="minorHAnsi"/>
          <w:sz w:val="22"/>
          <w:szCs w:val="22"/>
        </w:rPr>
        <w:t>Serão aplicadas à CONTRATADA</w:t>
      </w:r>
      <w:r w:rsidRPr="00FA38A0">
        <w:rPr>
          <w:rFonts w:asciiTheme="minorHAnsi" w:hAnsiTheme="minorHAnsi" w:cstheme="minorHAnsi"/>
          <w:sz w:val="22"/>
          <w:szCs w:val="22"/>
        </w:rPr>
        <w:t xml:space="preserve"> que incorrer nas infrações acima descritas as seguintes sanções:</w:t>
      </w:r>
    </w:p>
    <w:p w:rsidR="007504CA" w:rsidRDefault="007504CA" w:rsidP="003360E9">
      <w:pPr>
        <w:suppressAutoHyphens/>
        <w:spacing w:after="0" w:line="240" w:lineRule="auto"/>
        <w:ind w:left="567"/>
        <w:contextualSpacing/>
        <w:jc w:val="both"/>
        <w:rPr>
          <w:rFonts w:eastAsia="Arial" w:cstheme="minorHAnsi"/>
        </w:rPr>
      </w:pPr>
      <w:r w:rsidRPr="00FA38A0">
        <w:rPr>
          <w:rFonts w:eastAsia="Arial" w:cstheme="minorHAnsi"/>
          <w:bCs/>
        </w:rPr>
        <w:t>I -</w:t>
      </w:r>
      <w:r w:rsidRPr="00FA38A0">
        <w:rPr>
          <w:rFonts w:eastAsia="Arial" w:cstheme="minorHAnsi"/>
          <w:b/>
          <w:bCs/>
        </w:rPr>
        <w:t xml:space="preserve"> Advertência</w:t>
      </w:r>
      <w:r w:rsidRPr="00FA38A0">
        <w:rPr>
          <w:rFonts w:eastAsia="Arial" w:cstheme="minorHAnsi"/>
        </w:rPr>
        <w:t>, quando o contratado der causa à inexecução parcial do contrato, sempre que não se justificar a imposição de penalidade mais grave</w:t>
      </w:r>
      <w:r w:rsidRPr="007273D1">
        <w:rPr>
          <w:rFonts w:eastAsia="Arial" w:cstheme="minorHAnsi"/>
        </w:rPr>
        <w:t xml:space="preserve"> </w:t>
      </w:r>
      <w:r w:rsidRPr="00974ED4">
        <w:rPr>
          <w:rFonts w:eastAsia="Arial" w:cstheme="minorHAnsi"/>
        </w:rPr>
        <w:t>(</w:t>
      </w:r>
      <w:hyperlink r:id="rId17" w:anchor="art156§2" w:history="1">
        <w:r w:rsidRPr="00974ED4">
          <w:rPr>
            <w:rStyle w:val="Hyperlink"/>
            <w:rFonts w:eastAsia="Arial" w:cstheme="minorHAnsi"/>
            <w:color w:val="auto"/>
            <w:u w:val="none"/>
          </w:rPr>
          <w:t>art. 156, §2º, da Lei nº 14.133, de 2021</w:t>
        </w:r>
      </w:hyperlink>
      <w:r w:rsidRPr="00974ED4">
        <w:rPr>
          <w:rFonts w:eastAsia="Arial" w:cstheme="minorHAnsi"/>
        </w:rPr>
        <w:t>);</w:t>
      </w:r>
    </w:p>
    <w:p w:rsidR="007504CA" w:rsidRDefault="007504CA" w:rsidP="003360E9">
      <w:pPr>
        <w:suppressAutoHyphens/>
        <w:spacing w:after="0" w:line="240" w:lineRule="auto"/>
        <w:ind w:left="567"/>
        <w:contextualSpacing/>
        <w:jc w:val="both"/>
        <w:rPr>
          <w:rFonts w:eastAsia="Arial" w:cstheme="minorHAnsi"/>
          <w:b/>
          <w:bCs/>
        </w:rPr>
      </w:pPr>
      <w:r w:rsidRPr="00EC2D9B">
        <w:rPr>
          <w:rFonts w:eastAsia="Arial" w:cstheme="minorHAnsi"/>
          <w:bCs/>
        </w:rPr>
        <w:t xml:space="preserve">II </w:t>
      </w:r>
      <w:r>
        <w:rPr>
          <w:rFonts w:eastAsia="Arial" w:cstheme="minorHAnsi"/>
          <w:b/>
          <w:bCs/>
        </w:rPr>
        <w:t xml:space="preserve">- </w:t>
      </w:r>
      <w:r w:rsidRPr="00FA38A0">
        <w:rPr>
          <w:rFonts w:eastAsia="Arial" w:cstheme="minorHAnsi"/>
          <w:b/>
          <w:bCs/>
        </w:rPr>
        <w:t>Multa:</w:t>
      </w:r>
    </w:p>
    <w:p w:rsidR="00853FB2" w:rsidRPr="00853FB2" w:rsidRDefault="00853FB2" w:rsidP="00853FB2">
      <w:pPr>
        <w:pStyle w:val="PargrafodaLista"/>
        <w:numPr>
          <w:ilvl w:val="0"/>
          <w:numId w:val="13"/>
        </w:numPr>
        <w:tabs>
          <w:tab w:val="left" w:pos="404"/>
          <w:tab w:val="left" w:pos="851"/>
        </w:tabs>
        <w:suppressAutoHyphens/>
        <w:ind w:left="567" w:firstLine="0"/>
        <w:jc w:val="both"/>
        <w:rPr>
          <w:rFonts w:eastAsia="Arial" w:cstheme="minorHAnsi"/>
          <w:bCs/>
        </w:rPr>
      </w:pPr>
      <w:r w:rsidRPr="00853FB2">
        <w:rPr>
          <w:rFonts w:eastAsia="Arial" w:cstheme="minorHAnsi"/>
          <w:bCs/>
        </w:rPr>
        <w:t xml:space="preserve">Moratória de 0,5% (meio por cento) por dia de atraso injustificado para a entrega ou execução do objeto, ou ainda, para a realização de qualquer obrigação disposta neste contrato, calculada sobre o valor total do contrato, até o limite de </w:t>
      </w:r>
      <w:r>
        <w:rPr>
          <w:rFonts w:eastAsia="Arial" w:cstheme="minorHAnsi"/>
          <w:bCs/>
        </w:rPr>
        <w:t>15</w:t>
      </w:r>
      <w:r w:rsidRPr="00853FB2">
        <w:rPr>
          <w:rFonts w:eastAsia="Arial" w:cstheme="minorHAnsi"/>
          <w:bCs/>
        </w:rPr>
        <w:t xml:space="preserve"> (</w:t>
      </w:r>
      <w:r>
        <w:rPr>
          <w:rFonts w:eastAsia="Arial" w:cstheme="minorHAnsi"/>
          <w:bCs/>
        </w:rPr>
        <w:t>quinze</w:t>
      </w:r>
      <w:r w:rsidRPr="00853FB2">
        <w:rPr>
          <w:rFonts w:eastAsia="Arial" w:cstheme="minorHAnsi"/>
          <w:bCs/>
        </w:rPr>
        <w:t>) dias;</w:t>
      </w:r>
    </w:p>
    <w:p w:rsidR="00853FB2" w:rsidRPr="00853FB2" w:rsidRDefault="00853FB2" w:rsidP="00853FB2">
      <w:pPr>
        <w:pStyle w:val="PargrafodaLista"/>
        <w:tabs>
          <w:tab w:val="left" w:pos="317"/>
          <w:tab w:val="left" w:pos="851"/>
        </w:tabs>
        <w:suppressAutoHyphens/>
        <w:ind w:left="567"/>
        <w:jc w:val="both"/>
        <w:rPr>
          <w:rFonts w:cstheme="minorHAnsi"/>
          <w:iCs/>
        </w:rPr>
      </w:pPr>
      <w:proofErr w:type="gramStart"/>
      <w:r w:rsidRPr="00853FB2">
        <w:rPr>
          <w:rFonts w:eastAsia="Arial" w:cstheme="minorHAnsi"/>
          <w:bCs/>
        </w:rPr>
        <w:lastRenderedPageBreak/>
        <w:t>a.</w:t>
      </w:r>
      <w:proofErr w:type="gramEnd"/>
      <w:r w:rsidRPr="00853FB2">
        <w:rPr>
          <w:rFonts w:eastAsia="Arial" w:cstheme="minorHAnsi"/>
          <w:bCs/>
        </w:rPr>
        <w:t xml:space="preserve">1) </w:t>
      </w:r>
      <w:r w:rsidRPr="00853FB2">
        <w:rPr>
          <w:rFonts w:cstheme="minorHAnsi"/>
          <w:iCs/>
        </w:rPr>
        <w:t xml:space="preserve">O atraso superior a </w:t>
      </w:r>
      <w:r>
        <w:rPr>
          <w:rFonts w:cstheme="minorHAnsi"/>
          <w:iCs/>
        </w:rPr>
        <w:t>15</w:t>
      </w:r>
      <w:r w:rsidRPr="00853FB2">
        <w:rPr>
          <w:rFonts w:cstheme="minorHAnsi"/>
          <w:iCs/>
        </w:rPr>
        <w:t xml:space="preserve"> (</w:t>
      </w:r>
      <w:r>
        <w:rPr>
          <w:rFonts w:cstheme="minorHAnsi"/>
          <w:iCs/>
        </w:rPr>
        <w:t>quinze</w:t>
      </w:r>
      <w:r w:rsidRPr="00853FB2">
        <w:rPr>
          <w:rFonts w:cstheme="minorHAnsi"/>
          <w:iCs/>
        </w:rPr>
        <w:t xml:space="preserve">) dias autoriza a Administração a promover a rescisão do contrato por descumprimento ou cumprimento irregular de suas cláusulas, conforme dispõe o inciso I do art. 137 da Lei n. 14.133, de 2021, caso em que a multa moratória será convertida em multa compensatória. </w:t>
      </w:r>
    </w:p>
    <w:p w:rsidR="00853FB2" w:rsidRPr="00853FB2" w:rsidRDefault="00853FB2" w:rsidP="00853FB2">
      <w:pPr>
        <w:pStyle w:val="PargrafodaLista"/>
        <w:numPr>
          <w:ilvl w:val="0"/>
          <w:numId w:val="13"/>
        </w:numPr>
        <w:tabs>
          <w:tab w:val="left" w:pos="567"/>
          <w:tab w:val="left" w:pos="851"/>
        </w:tabs>
        <w:suppressAutoHyphens/>
        <w:ind w:left="567" w:firstLine="0"/>
        <w:jc w:val="both"/>
        <w:rPr>
          <w:rFonts w:cstheme="minorHAnsi"/>
          <w:iCs/>
        </w:rPr>
      </w:pPr>
      <w:r w:rsidRPr="00853FB2">
        <w:rPr>
          <w:rFonts w:cstheme="minorHAnsi"/>
          <w:iCs/>
        </w:rPr>
        <w:t xml:space="preserve">Compensatória, sobre o valor total do contrato, por </w:t>
      </w:r>
      <w:r w:rsidRPr="00853FB2">
        <w:rPr>
          <w:rFonts w:cstheme="minorHAnsi"/>
          <w:i/>
          <w:iCs/>
        </w:rPr>
        <w:t>descumprimento parcial</w:t>
      </w:r>
      <w:r w:rsidRPr="00853FB2">
        <w:rPr>
          <w:rFonts w:cstheme="minorHAnsi"/>
          <w:iCs/>
        </w:rPr>
        <w:t xml:space="preserve">, no percentual de: </w:t>
      </w:r>
    </w:p>
    <w:p w:rsidR="00853FB2" w:rsidRPr="00853FB2" w:rsidRDefault="00853FB2" w:rsidP="00853FB2">
      <w:pPr>
        <w:pStyle w:val="PargrafodaLista"/>
        <w:tabs>
          <w:tab w:val="left" w:pos="317"/>
          <w:tab w:val="left" w:pos="851"/>
        </w:tabs>
        <w:suppressAutoHyphens/>
        <w:ind w:left="567"/>
        <w:jc w:val="both"/>
        <w:rPr>
          <w:rFonts w:cstheme="minorHAnsi"/>
          <w:iCs/>
        </w:rPr>
      </w:pPr>
      <w:proofErr w:type="gramStart"/>
      <w:r w:rsidRPr="00853FB2">
        <w:rPr>
          <w:rFonts w:cstheme="minorHAnsi"/>
          <w:iCs/>
        </w:rPr>
        <w:t>b.</w:t>
      </w:r>
      <w:proofErr w:type="gramEnd"/>
      <w:r w:rsidRPr="00853FB2">
        <w:rPr>
          <w:rFonts w:cstheme="minorHAnsi"/>
          <w:iCs/>
        </w:rPr>
        <w:t>1) 15% (quinze por cento), sobre o valor total do contrato, por descumprimento parcial de qualquer cláusula, da qual não resulte grave dano à Administração  ou ao funcionamento dos serviços públicos ou ao interesse coletivo;</w:t>
      </w:r>
    </w:p>
    <w:p w:rsidR="00853FB2" w:rsidRPr="00853FB2" w:rsidRDefault="00853FB2" w:rsidP="00853FB2">
      <w:pPr>
        <w:pStyle w:val="PargrafodaLista"/>
        <w:tabs>
          <w:tab w:val="left" w:pos="317"/>
          <w:tab w:val="left" w:pos="851"/>
        </w:tabs>
        <w:suppressAutoHyphens/>
        <w:ind w:left="567"/>
        <w:jc w:val="both"/>
        <w:rPr>
          <w:rFonts w:cstheme="minorHAnsi"/>
          <w:iCs/>
        </w:rPr>
      </w:pPr>
      <w:proofErr w:type="gramStart"/>
      <w:r w:rsidRPr="00853FB2">
        <w:rPr>
          <w:rFonts w:cstheme="minorHAnsi"/>
          <w:iCs/>
        </w:rPr>
        <w:t>b.</w:t>
      </w:r>
      <w:proofErr w:type="gramEnd"/>
      <w:r w:rsidRPr="00853FB2">
        <w:rPr>
          <w:rFonts w:cstheme="minorHAnsi"/>
          <w:iCs/>
        </w:rPr>
        <w:t xml:space="preserve">2) 20% (vinte por cento), sobre o valor </w:t>
      </w:r>
      <w:r w:rsidR="00852696">
        <w:rPr>
          <w:rFonts w:cstheme="minorHAnsi"/>
          <w:iCs/>
        </w:rPr>
        <w:t>total do</w:t>
      </w:r>
      <w:r w:rsidRPr="00853FB2">
        <w:rPr>
          <w:rFonts w:cstheme="minorHAnsi"/>
          <w:iCs/>
        </w:rPr>
        <w:t xml:space="preserve"> contrato, quando a Contratada praticar a infração descrita </w:t>
      </w:r>
      <w:r w:rsidR="00B739FC">
        <w:rPr>
          <w:rFonts w:cstheme="minorHAnsi"/>
          <w:iCs/>
        </w:rPr>
        <w:t>no inciso II</w:t>
      </w:r>
      <w:r w:rsidRPr="00853FB2">
        <w:rPr>
          <w:rFonts w:cstheme="minorHAnsi"/>
          <w:iCs/>
        </w:rPr>
        <w:t xml:space="preserve"> do subitem 16.2.</w:t>
      </w:r>
    </w:p>
    <w:p w:rsidR="00853FB2" w:rsidRPr="00853FB2" w:rsidRDefault="00853FB2" w:rsidP="00853FB2">
      <w:pPr>
        <w:pStyle w:val="PargrafodaLista"/>
        <w:tabs>
          <w:tab w:val="left" w:pos="317"/>
          <w:tab w:val="left" w:pos="851"/>
        </w:tabs>
        <w:suppressAutoHyphens/>
        <w:spacing w:after="0"/>
        <w:ind w:left="567"/>
        <w:jc w:val="both"/>
        <w:rPr>
          <w:rFonts w:cstheme="minorHAnsi"/>
          <w:iCs/>
        </w:rPr>
      </w:pPr>
      <w:r w:rsidRPr="00853FB2">
        <w:rPr>
          <w:rFonts w:cstheme="minorHAnsi"/>
          <w:iCs/>
        </w:rPr>
        <w:t xml:space="preserve">c) Compensatória de 30% (trinta por cento), sobre o valor total do contrato, no caso de </w:t>
      </w:r>
      <w:r w:rsidRPr="00853FB2">
        <w:rPr>
          <w:rFonts w:cstheme="minorHAnsi"/>
          <w:i/>
          <w:iCs/>
        </w:rPr>
        <w:t>inexecução total</w:t>
      </w:r>
      <w:r w:rsidRPr="00853FB2">
        <w:rPr>
          <w:rFonts w:cstheme="minorHAnsi"/>
          <w:iCs/>
        </w:rPr>
        <w:t xml:space="preserve"> do objeto ou quando a Contratada praticar as infrações descritas </w:t>
      </w:r>
      <w:r w:rsidR="002C6298">
        <w:rPr>
          <w:rFonts w:cstheme="minorHAnsi"/>
          <w:iCs/>
        </w:rPr>
        <w:t xml:space="preserve">nos incisos III ao VI e VIII ao XII </w:t>
      </w:r>
      <w:r w:rsidR="002C6298" w:rsidRPr="00FD49E8">
        <w:rPr>
          <w:rFonts w:cstheme="minorHAnsi"/>
          <w:iCs/>
        </w:rPr>
        <w:t>do</w:t>
      </w:r>
      <w:r w:rsidR="002C6298" w:rsidRPr="00853FB2">
        <w:rPr>
          <w:rFonts w:cstheme="minorHAnsi"/>
          <w:iCs/>
        </w:rPr>
        <w:t xml:space="preserve"> </w:t>
      </w:r>
      <w:r w:rsidRPr="00853FB2">
        <w:rPr>
          <w:rFonts w:cstheme="minorHAnsi"/>
          <w:iCs/>
        </w:rPr>
        <w:t>subitem 16.2.</w:t>
      </w:r>
    </w:p>
    <w:p w:rsidR="007504CA" w:rsidRPr="00974ED4" w:rsidRDefault="007504CA" w:rsidP="003360E9">
      <w:pPr>
        <w:suppressAutoHyphens/>
        <w:spacing w:after="0" w:line="240" w:lineRule="auto"/>
        <w:ind w:left="567"/>
        <w:contextualSpacing/>
        <w:jc w:val="both"/>
        <w:rPr>
          <w:rFonts w:eastAsia="Arial" w:cstheme="minorHAnsi"/>
        </w:rPr>
      </w:pPr>
      <w:r w:rsidRPr="00FA38A0">
        <w:rPr>
          <w:rFonts w:eastAsia="Arial" w:cstheme="minorHAnsi"/>
        </w:rPr>
        <w:t>II</w:t>
      </w:r>
      <w:r>
        <w:rPr>
          <w:rFonts w:eastAsia="Arial" w:cstheme="minorHAnsi"/>
        </w:rPr>
        <w:t>I</w:t>
      </w:r>
      <w:r w:rsidRPr="00FA38A0">
        <w:rPr>
          <w:rFonts w:eastAsia="Arial" w:cstheme="minorHAnsi"/>
        </w:rPr>
        <w:t xml:space="preserve"> - </w:t>
      </w:r>
      <w:r w:rsidRPr="00FA38A0">
        <w:rPr>
          <w:rFonts w:eastAsia="Arial" w:cstheme="minorHAnsi"/>
          <w:b/>
          <w:bCs/>
        </w:rPr>
        <w:t>Impedimento de licitar e contratar</w:t>
      </w:r>
      <w:r w:rsidRPr="00FA38A0">
        <w:rPr>
          <w:rFonts w:eastAsia="Arial" w:cstheme="minorHAnsi"/>
        </w:rPr>
        <w:t>, quando praticadas as condutas d</w:t>
      </w:r>
      <w:r>
        <w:rPr>
          <w:rFonts w:eastAsia="Arial" w:cstheme="minorHAnsi"/>
        </w:rPr>
        <w:t xml:space="preserve">escritas </w:t>
      </w:r>
      <w:r w:rsidR="0031508B">
        <w:rPr>
          <w:rFonts w:eastAsia="Arial" w:cstheme="minorHAnsi"/>
        </w:rPr>
        <w:t xml:space="preserve">nos </w:t>
      </w:r>
      <w:hyperlink r:id="rId18" w:anchor="art155ii" w:history="1">
        <w:r w:rsidR="0031508B" w:rsidRPr="0031508B">
          <w:rPr>
            <w:rStyle w:val="Hyperlink"/>
            <w:rFonts w:eastAsia="Arial" w:cstheme="minorHAnsi"/>
            <w:color w:val="auto"/>
            <w:u w:val="none"/>
          </w:rPr>
          <w:t>incisos II, III, IV, V, VI e VII</w:t>
        </w:r>
      </w:hyperlink>
      <w:r w:rsidR="0031508B" w:rsidRPr="0031508B">
        <w:rPr>
          <w:rFonts w:eastAsia="Arial" w:cstheme="minorHAnsi"/>
        </w:rPr>
        <w:t xml:space="preserve"> </w:t>
      </w:r>
      <w:r w:rsidR="0031508B" w:rsidRPr="00FD49E8">
        <w:rPr>
          <w:rFonts w:eastAsia="Arial" w:cstheme="minorHAnsi"/>
        </w:rPr>
        <w:t>do</w:t>
      </w:r>
      <w:r w:rsidRPr="00FA38A0">
        <w:rPr>
          <w:rFonts w:eastAsia="Arial" w:cstheme="minorHAnsi"/>
        </w:rPr>
        <w:t xml:space="preserve"> subitem </w:t>
      </w:r>
      <w:r w:rsidR="00853FB2">
        <w:rPr>
          <w:rFonts w:eastAsia="Arial" w:cstheme="minorHAnsi"/>
        </w:rPr>
        <w:t>16.2</w:t>
      </w:r>
      <w:r w:rsidRPr="00FA38A0">
        <w:rPr>
          <w:rFonts w:eastAsia="Arial" w:cstheme="minorHAnsi"/>
        </w:rPr>
        <w:t>, sempre que não se justificar a imposição de penalidade mais grave</w:t>
      </w:r>
      <w:r w:rsidR="00A722BC">
        <w:rPr>
          <w:rFonts w:eastAsia="Arial" w:cstheme="minorHAnsi"/>
        </w:rPr>
        <w:t xml:space="preserve">, </w:t>
      </w:r>
      <w:r w:rsidR="00A722BC" w:rsidRPr="00762AF8">
        <w:rPr>
          <w:rFonts w:eastAsia="Arial" w:cstheme="minorHAnsi"/>
        </w:rPr>
        <w:t>e impedirá o responsável de licitar ou contratar no âmbito da Administração Pública direta e indireta do ente federativo que tiver aplicado a sanção, pel</w:t>
      </w:r>
      <w:r w:rsidR="00A722BC">
        <w:rPr>
          <w:rFonts w:eastAsia="Arial" w:cstheme="minorHAnsi"/>
        </w:rPr>
        <w:t xml:space="preserve">o prazo máximo de </w:t>
      </w:r>
      <w:proofErr w:type="gramStart"/>
      <w:r w:rsidR="00A722BC">
        <w:rPr>
          <w:rFonts w:eastAsia="Arial" w:cstheme="minorHAnsi"/>
        </w:rPr>
        <w:t>3</w:t>
      </w:r>
      <w:proofErr w:type="gramEnd"/>
      <w:r w:rsidR="00A722BC">
        <w:rPr>
          <w:rFonts w:eastAsia="Arial" w:cstheme="minorHAnsi"/>
        </w:rPr>
        <w:t xml:space="preserve"> (três) anos.</w:t>
      </w:r>
      <w:r w:rsidRPr="00FA38A0">
        <w:rPr>
          <w:rFonts w:eastAsia="Arial" w:cstheme="minorHAnsi"/>
        </w:rPr>
        <w:t xml:space="preserve"> </w:t>
      </w:r>
      <w:r w:rsidRPr="00974ED4">
        <w:rPr>
          <w:rFonts w:eastAsia="Arial" w:cstheme="minorHAnsi"/>
        </w:rPr>
        <w:t>(</w:t>
      </w:r>
      <w:hyperlink r:id="rId19" w:anchor="art156§4" w:history="1">
        <w:r w:rsidRPr="00974ED4">
          <w:rPr>
            <w:rStyle w:val="Hyperlink"/>
            <w:rFonts w:eastAsia="Arial" w:cstheme="minorHAnsi"/>
            <w:color w:val="auto"/>
            <w:u w:val="none"/>
          </w:rPr>
          <w:t>art. 156, § 4º, da Lei nº 14.133, de 2021</w:t>
        </w:r>
      </w:hyperlink>
      <w:proofErr w:type="gramStart"/>
      <w:r w:rsidR="00A722BC">
        <w:rPr>
          <w:rFonts w:eastAsia="Arial" w:cstheme="minorHAnsi"/>
        </w:rPr>
        <w:t>)</w:t>
      </w:r>
      <w:proofErr w:type="gramEnd"/>
    </w:p>
    <w:p w:rsidR="007504CA" w:rsidRPr="00974ED4" w:rsidRDefault="007504CA" w:rsidP="003360E9">
      <w:pPr>
        <w:suppressAutoHyphens/>
        <w:spacing w:after="0" w:line="240" w:lineRule="auto"/>
        <w:ind w:left="567"/>
        <w:contextualSpacing/>
        <w:jc w:val="both"/>
        <w:rPr>
          <w:rFonts w:eastAsia="Arial" w:cstheme="minorHAnsi"/>
        </w:rPr>
      </w:pPr>
      <w:r w:rsidRPr="00974ED4">
        <w:rPr>
          <w:rFonts w:eastAsia="Arial" w:cstheme="minorHAnsi"/>
        </w:rPr>
        <w:t xml:space="preserve">IV - </w:t>
      </w:r>
      <w:r w:rsidRPr="00974ED4">
        <w:rPr>
          <w:rFonts w:eastAsia="Arial" w:cstheme="minorHAnsi"/>
          <w:b/>
          <w:bCs/>
        </w:rPr>
        <w:t>Declaração de inidoneidade para licitar e contratar</w:t>
      </w:r>
      <w:r w:rsidRPr="00974ED4">
        <w:rPr>
          <w:rFonts w:eastAsia="Arial" w:cstheme="minorHAnsi"/>
        </w:rPr>
        <w:t xml:space="preserve">, quando praticadas as condutas descritas </w:t>
      </w:r>
      <w:r w:rsidR="0031508B">
        <w:rPr>
          <w:rFonts w:eastAsia="Arial" w:cstheme="minorHAnsi"/>
        </w:rPr>
        <w:t>nos</w:t>
      </w:r>
      <w:r w:rsidR="0031508B" w:rsidRPr="00FD49E8">
        <w:rPr>
          <w:rFonts w:eastAsia="Arial" w:cstheme="minorHAnsi"/>
        </w:rPr>
        <w:t xml:space="preserve"> </w:t>
      </w:r>
      <w:hyperlink r:id="rId20" w:anchor="art155viii" w:history="1">
        <w:r w:rsidR="0031508B" w:rsidRPr="0031508B">
          <w:rPr>
            <w:rStyle w:val="Hyperlink"/>
            <w:rFonts w:eastAsia="Arial" w:cstheme="minorHAnsi"/>
            <w:color w:val="auto"/>
            <w:u w:val="none"/>
          </w:rPr>
          <w:t>incisos VIII, IX, X, XI e XII</w:t>
        </w:r>
        <w:r w:rsidR="0031508B" w:rsidRPr="00407457">
          <w:rPr>
            <w:rStyle w:val="Hyperlink"/>
            <w:rFonts w:eastAsia="Arial" w:cstheme="minorHAnsi"/>
          </w:rPr>
          <w:t> </w:t>
        </w:r>
      </w:hyperlink>
      <w:r w:rsidRPr="00974ED4">
        <w:rPr>
          <w:rFonts w:eastAsia="Arial" w:cstheme="minorHAnsi"/>
        </w:rPr>
        <w:t xml:space="preserve">do subitem </w:t>
      </w:r>
      <w:r w:rsidR="00853FB2">
        <w:rPr>
          <w:rFonts w:eastAsia="Arial" w:cstheme="minorHAnsi"/>
        </w:rPr>
        <w:t>16.2</w:t>
      </w:r>
      <w:r w:rsidRPr="00974ED4">
        <w:rPr>
          <w:rFonts w:eastAsia="Arial" w:cstheme="minorHAnsi"/>
        </w:rPr>
        <w:t xml:space="preserve">, bem como </w:t>
      </w:r>
      <w:r w:rsidR="0031508B" w:rsidRPr="00407457">
        <w:rPr>
          <w:rFonts w:cstheme="minorHAnsi"/>
          <w:color w:val="000000"/>
        </w:rPr>
        <w:t>nos i</w:t>
      </w:r>
      <w:r w:rsidR="0031508B">
        <w:rPr>
          <w:rFonts w:cstheme="minorHAnsi"/>
          <w:color w:val="000000"/>
        </w:rPr>
        <w:t xml:space="preserve">ncisos II, III, IV, V, VI e VII </w:t>
      </w:r>
      <w:r w:rsidRPr="00974ED4">
        <w:rPr>
          <w:rFonts w:eastAsia="Arial" w:cstheme="minorHAnsi"/>
        </w:rPr>
        <w:t>que justifiquem a imp</w:t>
      </w:r>
      <w:r w:rsidR="00692E17">
        <w:rPr>
          <w:rFonts w:eastAsia="Arial" w:cstheme="minorHAnsi"/>
        </w:rPr>
        <w:t xml:space="preserve">osição de penalidade mais grave, </w:t>
      </w:r>
      <w:r w:rsidR="00692E17" w:rsidRPr="00407457">
        <w:rPr>
          <w:rFonts w:eastAsia="Arial" w:cstheme="minorHAnsi"/>
        </w:rPr>
        <w:t xml:space="preserve">e impedirá o responsável de licitar ou contratar no âmbito da Administração Pública direta e indireta de todos os entes federativos, pelo prazo mínimo de </w:t>
      </w:r>
      <w:proofErr w:type="gramStart"/>
      <w:r w:rsidR="00692E17" w:rsidRPr="00407457">
        <w:rPr>
          <w:rFonts w:eastAsia="Arial" w:cstheme="minorHAnsi"/>
        </w:rPr>
        <w:t>3</w:t>
      </w:r>
      <w:proofErr w:type="gramEnd"/>
      <w:r w:rsidR="00692E17" w:rsidRPr="00407457">
        <w:rPr>
          <w:rFonts w:eastAsia="Arial" w:cstheme="minorHAnsi"/>
        </w:rPr>
        <w:t xml:space="preserve"> (três)</w:t>
      </w:r>
      <w:r w:rsidR="00692E17">
        <w:rPr>
          <w:rFonts w:eastAsia="Arial" w:cstheme="minorHAnsi"/>
        </w:rPr>
        <w:t xml:space="preserve"> anos e máximo de 6 (seis) anos. </w:t>
      </w:r>
      <w:r w:rsidRPr="00974ED4">
        <w:rPr>
          <w:rFonts w:eastAsia="Arial" w:cstheme="minorHAnsi"/>
        </w:rPr>
        <w:t>(</w:t>
      </w:r>
      <w:hyperlink r:id="rId21" w:anchor="art156§5" w:history="1">
        <w:r w:rsidRPr="00974ED4">
          <w:rPr>
            <w:rStyle w:val="Hyperlink"/>
            <w:rFonts w:eastAsia="Arial" w:cstheme="minorHAnsi"/>
            <w:color w:val="auto"/>
            <w:u w:val="none"/>
          </w:rPr>
          <w:t>art. 156, §5º, da Lei nº 14.133, de 2021</w:t>
        </w:r>
      </w:hyperlink>
      <w:proofErr w:type="gramStart"/>
      <w:r w:rsidR="00692E17">
        <w:rPr>
          <w:rFonts w:eastAsia="Arial" w:cstheme="minorHAnsi"/>
        </w:rPr>
        <w:t>)</w:t>
      </w:r>
      <w:proofErr w:type="gramEnd"/>
    </w:p>
    <w:p w:rsidR="00852696" w:rsidRPr="00852696" w:rsidRDefault="00852696" w:rsidP="00852696">
      <w:pPr>
        <w:pStyle w:val="Nivel2"/>
        <w:numPr>
          <w:ilvl w:val="1"/>
          <w:numId w:val="10"/>
        </w:numPr>
        <w:tabs>
          <w:tab w:val="left" w:pos="567"/>
        </w:tabs>
        <w:spacing w:after="0" w:line="240" w:lineRule="auto"/>
        <w:ind w:left="0" w:firstLine="0"/>
        <w:contextualSpacing/>
        <w:rPr>
          <w:rFonts w:asciiTheme="minorHAnsi" w:hAnsiTheme="minorHAnsi" w:cstheme="minorHAnsi"/>
          <w:color w:val="auto"/>
          <w:sz w:val="22"/>
          <w:szCs w:val="22"/>
        </w:rPr>
      </w:pPr>
      <w:r>
        <w:rPr>
          <w:rFonts w:asciiTheme="minorHAnsi" w:hAnsiTheme="minorHAnsi" w:cstheme="minorHAnsi"/>
          <w:color w:val="auto"/>
          <w:sz w:val="22"/>
          <w:szCs w:val="22"/>
        </w:rPr>
        <w:t>Quando o edital referente tiver o julgamento por item/lote e os mesmos tenham sido reunidos em um único contrato, a expressão “valor total do contrato” será entendida como o valor total do item/lote no qual se identificou o descumprimento contratual;</w:t>
      </w:r>
    </w:p>
    <w:p w:rsidR="007504CA" w:rsidRPr="00974ED4" w:rsidRDefault="007504CA" w:rsidP="002B2270">
      <w:pPr>
        <w:pStyle w:val="Nivel2"/>
        <w:numPr>
          <w:ilvl w:val="1"/>
          <w:numId w:val="10"/>
        </w:numPr>
        <w:tabs>
          <w:tab w:val="left" w:pos="567"/>
        </w:tabs>
        <w:spacing w:before="0" w:after="0" w:line="240" w:lineRule="auto"/>
        <w:ind w:left="0" w:firstLine="0"/>
        <w:contextualSpacing/>
        <w:rPr>
          <w:rFonts w:asciiTheme="minorHAnsi" w:hAnsiTheme="minorHAnsi" w:cstheme="minorHAnsi"/>
          <w:color w:val="auto"/>
          <w:sz w:val="22"/>
          <w:szCs w:val="22"/>
        </w:rPr>
      </w:pPr>
      <w:r w:rsidRPr="007273D1">
        <w:rPr>
          <w:rFonts w:asciiTheme="minorHAnsi" w:hAnsiTheme="minorHAnsi" w:cstheme="minorHAnsi"/>
          <w:color w:val="auto"/>
          <w:sz w:val="22"/>
          <w:szCs w:val="22"/>
        </w:rPr>
        <w:t>A aplicação das sanções previstas neste Contrato não exclui, em hipótese alguma, a obrigação de reparação integral do dano causado a Contratante (</w:t>
      </w:r>
      <w:hyperlink r:id="rId22" w:anchor="art156§9" w:history="1">
        <w:r w:rsidRPr="00974ED4">
          <w:rPr>
            <w:rStyle w:val="Hyperlink"/>
            <w:rFonts w:asciiTheme="minorHAnsi" w:hAnsiTheme="minorHAnsi" w:cstheme="minorHAnsi"/>
            <w:color w:val="auto"/>
            <w:sz w:val="22"/>
            <w:szCs w:val="22"/>
            <w:u w:val="none"/>
          </w:rPr>
          <w:t>art. 156, §9º, da Lei nº 14.133, de 2021</w:t>
        </w:r>
      </w:hyperlink>
      <w:r w:rsidRPr="00974ED4">
        <w:rPr>
          <w:rFonts w:asciiTheme="minorHAnsi" w:hAnsiTheme="minorHAnsi" w:cstheme="minorHAnsi"/>
          <w:color w:val="auto"/>
          <w:sz w:val="22"/>
          <w:szCs w:val="22"/>
        </w:rPr>
        <w:t>);</w:t>
      </w:r>
    </w:p>
    <w:p w:rsidR="007504CA" w:rsidRPr="00974ED4" w:rsidRDefault="007504CA" w:rsidP="003360E9">
      <w:pPr>
        <w:pStyle w:val="Nivel2"/>
        <w:numPr>
          <w:ilvl w:val="1"/>
          <w:numId w:val="10"/>
        </w:numPr>
        <w:tabs>
          <w:tab w:val="left" w:pos="567"/>
        </w:tabs>
        <w:spacing w:after="0" w:line="240" w:lineRule="auto"/>
        <w:ind w:left="0" w:firstLine="0"/>
        <w:contextualSpacing/>
        <w:rPr>
          <w:rFonts w:asciiTheme="minorHAnsi" w:hAnsiTheme="minorHAnsi" w:cstheme="minorHAnsi"/>
          <w:color w:val="auto"/>
          <w:sz w:val="22"/>
          <w:szCs w:val="22"/>
        </w:rPr>
      </w:pPr>
      <w:r w:rsidRPr="00974ED4">
        <w:rPr>
          <w:rFonts w:asciiTheme="minorHAnsi" w:hAnsiTheme="minorHAnsi" w:cstheme="minorHAnsi"/>
          <w:color w:val="auto"/>
          <w:sz w:val="22"/>
          <w:szCs w:val="22"/>
        </w:rPr>
        <w:t>To</w:t>
      </w:r>
      <w:r w:rsidR="007F50F2">
        <w:rPr>
          <w:rFonts w:asciiTheme="minorHAnsi" w:hAnsiTheme="minorHAnsi" w:cstheme="minorHAnsi"/>
          <w:color w:val="auto"/>
          <w:sz w:val="22"/>
          <w:szCs w:val="22"/>
        </w:rPr>
        <w:t>das as sanções previstas neste c</w:t>
      </w:r>
      <w:r w:rsidRPr="00974ED4">
        <w:rPr>
          <w:rFonts w:asciiTheme="minorHAnsi" w:hAnsiTheme="minorHAnsi" w:cstheme="minorHAnsi"/>
          <w:color w:val="auto"/>
          <w:sz w:val="22"/>
          <w:szCs w:val="22"/>
        </w:rPr>
        <w:t>ontrato poderão ser aplicadas cumulativamente com a multa (</w:t>
      </w:r>
      <w:hyperlink r:id="rId23" w:anchor="art156§7" w:history="1">
        <w:r w:rsidRPr="00974ED4">
          <w:rPr>
            <w:rStyle w:val="Hyperlink"/>
            <w:rFonts w:asciiTheme="minorHAnsi" w:hAnsiTheme="minorHAnsi" w:cstheme="minorHAnsi"/>
            <w:color w:val="auto"/>
            <w:sz w:val="22"/>
            <w:szCs w:val="22"/>
            <w:u w:val="none"/>
          </w:rPr>
          <w:t>art. 156, §7º, da Lei nº 14.133, de 2021</w:t>
        </w:r>
      </w:hyperlink>
      <w:r w:rsidRPr="00974ED4">
        <w:rPr>
          <w:rFonts w:asciiTheme="minorHAnsi" w:hAnsiTheme="minorHAnsi" w:cstheme="minorHAnsi"/>
          <w:color w:val="auto"/>
          <w:sz w:val="22"/>
          <w:szCs w:val="22"/>
        </w:rPr>
        <w:t>);</w:t>
      </w:r>
    </w:p>
    <w:p w:rsidR="007504CA" w:rsidRPr="00974ED4" w:rsidRDefault="007504CA" w:rsidP="003360E9">
      <w:pPr>
        <w:pStyle w:val="Nivel3"/>
        <w:numPr>
          <w:ilvl w:val="2"/>
          <w:numId w:val="10"/>
        </w:numPr>
        <w:tabs>
          <w:tab w:val="left" w:pos="1134"/>
        </w:tabs>
        <w:spacing w:before="0" w:after="0" w:line="240" w:lineRule="auto"/>
        <w:ind w:left="426" w:firstLine="0"/>
        <w:contextualSpacing/>
        <w:rPr>
          <w:rFonts w:asciiTheme="minorHAnsi" w:hAnsiTheme="minorHAnsi" w:cstheme="minorHAnsi"/>
          <w:color w:val="auto"/>
          <w:sz w:val="22"/>
          <w:szCs w:val="22"/>
        </w:rPr>
      </w:pPr>
      <w:r w:rsidRPr="00974ED4">
        <w:rPr>
          <w:rFonts w:asciiTheme="minorHAnsi" w:hAnsiTheme="minorHAnsi" w:cstheme="minorHAnsi"/>
          <w:color w:val="auto"/>
          <w:sz w:val="22"/>
          <w:szCs w:val="22"/>
        </w:rPr>
        <w:t>Antes da aplicação da multa será facultada a defesa do interessado no prazo de 15 (quinze) dias úteis, contado da data de sua intimação (</w:t>
      </w:r>
      <w:hyperlink r:id="rId24" w:anchor="art157" w:history="1">
        <w:r w:rsidRPr="00974ED4">
          <w:rPr>
            <w:rStyle w:val="Hyperlink"/>
            <w:rFonts w:asciiTheme="minorHAnsi" w:hAnsiTheme="minorHAnsi" w:cstheme="minorHAnsi"/>
            <w:color w:val="auto"/>
            <w:sz w:val="22"/>
            <w:szCs w:val="22"/>
            <w:u w:val="none"/>
          </w:rPr>
          <w:t>art. 157, da Lei nº 14.133, de 2021</w:t>
        </w:r>
      </w:hyperlink>
      <w:r w:rsidRPr="00974ED4">
        <w:rPr>
          <w:rFonts w:asciiTheme="minorHAnsi" w:hAnsiTheme="minorHAnsi" w:cstheme="minorHAnsi"/>
          <w:color w:val="auto"/>
          <w:sz w:val="22"/>
          <w:szCs w:val="22"/>
        </w:rPr>
        <w:t>);</w:t>
      </w:r>
    </w:p>
    <w:p w:rsidR="007504CA" w:rsidRPr="00974ED4" w:rsidRDefault="007504CA" w:rsidP="003360E9">
      <w:pPr>
        <w:pStyle w:val="Nivel3"/>
        <w:numPr>
          <w:ilvl w:val="2"/>
          <w:numId w:val="10"/>
        </w:numPr>
        <w:tabs>
          <w:tab w:val="left" w:pos="1134"/>
        </w:tabs>
        <w:spacing w:before="0" w:after="0" w:line="240" w:lineRule="auto"/>
        <w:ind w:left="426" w:firstLine="0"/>
        <w:contextualSpacing/>
        <w:rPr>
          <w:rFonts w:asciiTheme="minorHAnsi" w:hAnsiTheme="minorHAnsi" w:cstheme="minorHAnsi"/>
          <w:color w:val="auto"/>
          <w:sz w:val="22"/>
          <w:szCs w:val="22"/>
        </w:rPr>
      </w:pPr>
      <w:r w:rsidRPr="00974ED4">
        <w:rPr>
          <w:rFonts w:asciiTheme="minorHAnsi" w:hAnsiTheme="minorHAnsi" w:cstheme="minorHAnsi"/>
          <w:color w:val="auto"/>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25" w:anchor="art156§8" w:history="1">
        <w:r w:rsidRPr="00974ED4">
          <w:rPr>
            <w:rStyle w:val="Hyperlink"/>
            <w:rFonts w:asciiTheme="minorHAnsi" w:hAnsiTheme="minorHAnsi" w:cstheme="minorHAnsi"/>
            <w:color w:val="auto"/>
            <w:sz w:val="22"/>
            <w:szCs w:val="22"/>
            <w:u w:val="none"/>
          </w:rPr>
          <w:t>art. 156, §8º, da Lei nº 14.133, de 2021</w:t>
        </w:r>
      </w:hyperlink>
      <w:r w:rsidRPr="00974ED4">
        <w:rPr>
          <w:rFonts w:asciiTheme="minorHAnsi" w:hAnsiTheme="minorHAnsi" w:cstheme="minorHAnsi"/>
          <w:color w:val="auto"/>
          <w:sz w:val="22"/>
          <w:szCs w:val="22"/>
        </w:rPr>
        <w:t>);</w:t>
      </w:r>
    </w:p>
    <w:p w:rsidR="007504CA" w:rsidRPr="00382EDA" w:rsidRDefault="007504CA" w:rsidP="003360E9">
      <w:pPr>
        <w:pStyle w:val="Nivel3"/>
        <w:numPr>
          <w:ilvl w:val="2"/>
          <w:numId w:val="10"/>
        </w:numPr>
        <w:tabs>
          <w:tab w:val="left" w:pos="1134"/>
        </w:tabs>
        <w:spacing w:before="0" w:after="0" w:line="240" w:lineRule="auto"/>
        <w:ind w:left="426" w:firstLine="0"/>
        <w:contextualSpacing/>
        <w:rPr>
          <w:rFonts w:asciiTheme="minorHAnsi" w:hAnsiTheme="minorHAnsi" w:cstheme="minorHAnsi"/>
          <w:sz w:val="22"/>
          <w:szCs w:val="22"/>
        </w:rPr>
      </w:pPr>
      <w:r w:rsidRPr="00382EDA">
        <w:rPr>
          <w:rFonts w:asciiTheme="minorHAnsi" w:hAnsiTheme="minorHAnsi" w:cstheme="minorHAnsi"/>
          <w:sz w:val="22"/>
          <w:szCs w:val="22"/>
        </w:rPr>
        <w:t xml:space="preserve">Previamente ao encaminhamento à cobrança judicial, a multa poderá ser recolhida administrativamente no prazo máximo de </w:t>
      </w:r>
      <w:r w:rsidRPr="0078405E">
        <w:rPr>
          <w:rFonts w:asciiTheme="minorHAnsi" w:hAnsiTheme="minorHAnsi" w:cstheme="minorHAnsi"/>
          <w:iCs/>
          <w:color w:val="auto"/>
          <w:sz w:val="22"/>
          <w:szCs w:val="22"/>
        </w:rPr>
        <w:t>10 (dez)</w:t>
      </w:r>
      <w:r w:rsidRPr="0078405E">
        <w:rPr>
          <w:rFonts w:asciiTheme="minorHAnsi" w:hAnsiTheme="minorHAnsi" w:cstheme="minorHAnsi"/>
          <w:i/>
          <w:iCs/>
          <w:color w:val="auto"/>
          <w:sz w:val="22"/>
          <w:szCs w:val="22"/>
        </w:rPr>
        <w:t xml:space="preserve"> </w:t>
      </w:r>
      <w:r w:rsidRPr="00382EDA">
        <w:rPr>
          <w:rFonts w:asciiTheme="minorHAnsi" w:hAnsiTheme="minorHAnsi" w:cstheme="minorHAnsi"/>
          <w:sz w:val="22"/>
          <w:szCs w:val="22"/>
        </w:rPr>
        <w:t>dias, a contar da data do recebimento da comunicação enviada pela autoridade competente.</w:t>
      </w:r>
    </w:p>
    <w:p w:rsidR="007504CA" w:rsidRPr="007273D1" w:rsidRDefault="007504CA" w:rsidP="002B2270">
      <w:pPr>
        <w:pStyle w:val="Nivel2"/>
        <w:numPr>
          <w:ilvl w:val="1"/>
          <w:numId w:val="10"/>
        </w:numPr>
        <w:tabs>
          <w:tab w:val="left" w:pos="567"/>
        </w:tabs>
        <w:spacing w:before="0" w:after="0" w:line="240" w:lineRule="auto"/>
        <w:ind w:left="0" w:firstLine="0"/>
        <w:contextualSpacing/>
        <w:rPr>
          <w:rFonts w:asciiTheme="minorHAnsi" w:hAnsiTheme="minorHAnsi" w:cstheme="minorHAnsi"/>
          <w:sz w:val="22"/>
          <w:szCs w:val="22"/>
        </w:rPr>
      </w:pPr>
      <w:r w:rsidRPr="00382EDA">
        <w:rPr>
          <w:rFonts w:asciiTheme="minorHAnsi" w:hAnsiTheme="minorHAnsi" w:cstheme="minorHAnsi"/>
          <w:sz w:val="22"/>
          <w:szCs w:val="22"/>
        </w:rPr>
        <w:t>A aplicação das sanções realizar-se-á em processo administrativo</w:t>
      </w:r>
      <w:r>
        <w:rPr>
          <w:rFonts w:asciiTheme="minorHAnsi" w:hAnsiTheme="minorHAnsi" w:cstheme="minorHAnsi"/>
          <w:sz w:val="22"/>
          <w:szCs w:val="22"/>
        </w:rPr>
        <w:t>,</w:t>
      </w:r>
      <w:r w:rsidRPr="00382EDA">
        <w:rPr>
          <w:rFonts w:asciiTheme="minorHAnsi" w:hAnsiTheme="minorHAnsi" w:cstheme="minorHAnsi"/>
          <w:sz w:val="22"/>
          <w:szCs w:val="22"/>
        </w:rPr>
        <w:t xml:space="preserve"> que assegure o c</w:t>
      </w:r>
      <w:r>
        <w:rPr>
          <w:rFonts w:asciiTheme="minorHAnsi" w:hAnsiTheme="minorHAnsi" w:cstheme="minorHAnsi"/>
          <w:sz w:val="22"/>
          <w:szCs w:val="22"/>
        </w:rPr>
        <w:t xml:space="preserve">ontraditório e a </w:t>
      </w:r>
      <w:r w:rsidRPr="007273D1">
        <w:rPr>
          <w:rFonts w:asciiTheme="minorHAnsi" w:hAnsiTheme="minorHAnsi" w:cstheme="minorHAnsi"/>
          <w:sz w:val="22"/>
          <w:szCs w:val="22"/>
        </w:rPr>
        <w:t xml:space="preserve">ampla defesa da Contratada, observando-se o procedimento previsto no </w:t>
      </w:r>
      <w:r w:rsidRPr="007273D1">
        <w:rPr>
          <w:rFonts w:asciiTheme="minorHAnsi" w:hAnsiTheme="minorHAnsi" w:cstheme="minorHAnsi"/>
          <w:bCs/>
          <w:i/>
          <w:sz w:val="22"/>
          <w:szCs w:val="22"/>
        </w:rPr>
        <w:t xml:space="preserve">caput </w:t>
      </w:r>
      <w:r w:rsidRPr="007273D1">
        <w:rPr>
          <w:rFonts w:asciiTheme="minorHAnsi" w:hAnsiTheme="minorHAnsi" w:cstheme="minorHAnsi"/>
          <w:sz w:val="22"/>
          <w:szCs w:val="22"/>
        </w:rPr>
        <w:t xml:space="preserve">e parágrafos do </w:t>
      </w:r>
      <w:hyperlink r:id="rId26" w:anchor="art158" w:history="1">
        <w:r w:rsidRPr="00974ED4">
          <w:rPr>
            <w:rStyle w:val="Hyperlink"/>
            <w:rFonts w:asciiTheme="minorHAnsi" w:hAnsiTheme="minorHAnsi" w:cstheme="minorHAnsi"/>
            <w:color w:val="auto"/>
            <w:sz w:val="22"/>
            <w:szCs w:val="22"/>
            <w:u w:val="none"/>
          </w:rPr>
          <w:t>art. 158 da Lei nº 14.133 de 2021</w:t>
        </w:r>
      </w:hyperlink>
      <w:r w:rsidRPr="007273D1">
        <w:rPr>
          <w:rFonts w:asciiTheme="minorHAnsi" w:hAnsiTheme="minorHAnsi" w:cstheme="minorHAnsi"/>
          <w:sz w:val="22"/>
          <w:szCs w:val="22"/>
        </w:rPr>
        <w:t>, para as penalidades de impedimento de licitar e contratar e, de declaração de inidoneidade para licitar ou contratar;</w:t>
      </w:r>
    </w:p>
    <w:p w:rsidR="007504CA" w:rsidRPr="007273D1" w:rsidRDefault="007504CA" w:rsidP="003360E9">
      <w:pPr>
        <w:pStyle w:val="Nivel2"/>
        <w:numPr>
          <w:ilvl w:val="1"/>
          <w:numId w:val="10"/>
        </w:numPr>
        <w:tabs>
          <w:tab w:val="left" w:pos="567"/>
        </w:tabs>
        <w:spacing w:before="0" w:after="0" w:line="240" w:lineRule="auto"/>
        <w:ind w:left="0" w:firstLine="0"/>
        <w:contextualSpacing/>
        <w:rPr>
          <w:rFonts w:asciiTheme="minorHAnsi" w:hAnsiTheme="minorHAnsi" w:cstheme="minorHAnsi"/>
          <w:sz w:val="22"/>
          <w:szCs w:val="22"/>
        </w:rPr>
      </w:pPr>
      <w:r w:rsidRPr="007273D1">
        <w:rPr>
          <w:rFonts w:asciiTheme="minorHAnsi" w:hAnsiTheme="minorHAnsi" w:cstheme="minorHAnsi"/>
          <w:sz w:val="22"/>
          <w:szCs w:val="22"/>
        </w:rPr>
        <w:lastRenderedPageBreak/>
        <w:t xml:space="preserve">Na aplicação das sanções serão considerados </w:t>
      </w:r>
      <w:r w:rsidRPr="007273D1">
        <w:rPr>
          <w:rFonts w:asciiTheme="minorHAnsi" w:hAnsiTheme="minorHAnsi" w:cstheme="minorHAnsi"/>
          <w:color w:val="auto"/>
          <w:sz w:val="22"/>
          <w:szCs w:val="22"/>
        </w:rPr>
        <w:t>(</w:t>
      </w:r>
      <w:hyperlink r:id="rId27" w:anchor="art156§1" w:history="1">
        <w:r w:rsidRPr="00974ED4">
          <w:rPr>
            <w:rStyle w:val="Hyperlink"/>
            <w:rFonts w:asciiTheme="minorHAnsi" w:hAnsiTheme="minorHAnsi" w:cstheme="minorHAnsi"/>
            <w:color w:val="auto"/>
            <w:sz w:val="22"/>
            <w:szCs w:val="22"/>
            <w:u w:val="none"/>
          </w:rPr>
          <w:t>art. 156, §1º, da Lei nº 14.133, de 2021</w:t>
        </w:r>
      </w:hyperlink>
      <w:r w:rsidRPr="007273D1">
        <w:rPr>
          <w:rFonts w:asciiTheme="minorHAnsi" w:hAnsiTheme="minorHAnsi" w:cstheme="minorHAnsi"/>
          <w:sz w:val="22"/>
          <w:szCs w:val="22"/>
        </w:rPr>
        <w:t>):</w:t>
      </w:r>
    </w:p>
    <w:p w:rsidR="007504CA" w:rsidRDefault="007504CA" w:rsidP="003360E9">
      <w:pPr>
        <w:pStyle w:val="PargrafodaLista"/>
        <w:numPr>
          <w:ilvl w:val="0"/>
          <w:numId w:val="12"/>
        </w:numPr>
        <w:suppressAutoHyphens/>
        <w:spacing w:after="0" w:line="240" w:lineRule="auto"/>
        <w:jc w:val="both"/>
        <w:rPr>
          <w:rFonts w:eastAsia="Arial" w:cstheme="minorHAnsi"/>
        </w:rPr>
      </w:pPr>
      <w:proofErr w:type="gramStart"/>
      <w:r w:rsidRPr="00A73463">
        <w:rPr>
          <w:rFonts w:eastAsia="Arial" w:cstheme="minorHAnsi"/>
        </w:rPr>
        <w:t>a</w:t>
      </w:r>
      <w:proofErr w:type="gramEnd"/>
      <w:r w:rsidRPr="00A73463">
        <w:rPr>
          <w:rFonts w:eastAsia="Arial" w:cstheme="minorHAnsi"/>
        </w:rPr>
        <w:t xml:space="preserve"> natureza e a gravidade da infração cometida;</w:t>
      </w:r>
    </w:p>
    <w:p w:rsidR="007504CA" w:rsidRDefault="007504CA" w:rsidP="003360E9">
      <w:pPr>
        <w:pStyle w:val="PargrafodaLista"/>
        <w:numPr>
          <w:ilvl w:val="0"/>
          <w:numId w:val="12"/>
        </w:numPr>
        <w:suppressAutoHyphens/>
        <w:spacing w:after="0" w:line="240" w:lineRule="auto"/>
        <w:jc w:val="both"/>
        <w:rPr>
          <w:rFonts w:eastAsia="Arial" w:cstheme="minorHAnsi"/>
        </w:rPr>
      </w:pPr>
      <w:proofErr w:type="gramStart"/>
      <w:r w:rsidRPr="00A73463">
        <w:rPr>
          <w:rFonts w:eastAsia="Arial" w:cstheme="minorHAnsi"/>
        </w:rPr>
        <w:t>as</w:t>
      </w:r>
      <w:proofErr w:type="gramEnd"/>
      <w:r w:rsidRPr="00A73463">
        <w:rPr>
          <w:rFonts w:eastAsia="Arial" w:cstheme="minorHAnsi"/>
        </w:rPr>
        <w:t xml:space="preserve"> peculiaridades do caso concreto;</w:t>
      </w:r>
    </w:p>
    <w:p w:rsidR="007504CA" w:rsidRDefault="007504CA" w:rsidP="003360E9">
      <w:pPr>
        <w:pStyle w:val="PargrafodaLista"/>
        <w:numPr>
          <w:ilvl w:val="0"/>
          <w:numId w:val="12"/>
        </w:numPr>
        <w:suppressAutoHyphens/>
        <w:spacing w:after="0" w:line="240" w:lineRule="auto"/>
        <w:jc w:val="both"/>
        <w:rPr>
          <w:rFonts w:eastAsia="Arial" w:cstheme="minorHAnsi"/>
        </w:rPr>
      </w:pPr>
      <w:proofErr w:type="gramStart"/>
      <w:r w:rsidRPr="00A73463">
        <w:rPr>
          <w:rFonts w:eastAsia="Arial" w:cstheme="minorHAnsi"/>
        </w:rPr>
        <w:t>as</w:t>
      </w:r>
      <w:proofErr w:type="gramEnd"/>
      <w:r w:rsidRPr="00A73463">
        <w:rPr>
          <w:rFonts w:eastAsia="Arial" w:cstheme="minorHAnsi"/>
        </w:rPr>
        <w:t xml:space="preserve"> circunstâncias agravantes ou atenuantes;</w:t>
      </w:r>
    </w:p>
    <w:p w:rsidR="007504CA" w:rsidRDefault="007504CA" w:rsidP="003360E9">
      <w:pPr>
        <w:pStyle w:val="PargrafodaLista"/>
        <w:numPr>
          <w:ilvl w:val="0"/>
          <w:numId w:val="12"/>
        </w:numPr>
        <w:suppressAutoHyphens/>
        <w:spacing w:after="0" w:line="240" w:lineRule="auto"/>
        <w:jc w:val="both"/>
        <w:rPr>
          <w:rFonts w:eastAsia="Arial" w:cstheme="minorHAnsi"/>
        </w:rPr>
      </w:pPr>
      <w:proofErr w:type="gramStart"/>
      <w:r w:rsidRPr="00A73463">
        <w:rPr>
          <w:rFonts w:eastAsia="Arial" w:cstheme="minorHAnsi"/>
        </w:rPr>
        <w:t>os</w:t>
      </w:r>
      <w:proofErr w:type="gramEnd"/>
      <w:r w:rsidRPr="00A73463">
        <w:rPr>
          <w:rFonts w:eastAsia="Arial" w:cstheme="minorHAnsi"/>
        </w:rPr>
        <w:t xml:space="preserve"> danos que dela provierem para o Contratante;</w:t>
      </w:r>
    </w:p>
    <w:p w:rsidR="007504CA" w:rsidRPr="00A73463" w:rsidRDefault="007504CA" w:rsidP="003360E9">
      <w:pPr>
        <w:pStyle w:val="PargrafodaLista"/>
        <w:numPr>
          <w:ilvl w:val="0"/>
          <w:numId w:val="12"/>
        </w:numPr>
        <w:suppressAutoHyphens/>
        <w:spacing w:after="0" w:line="240" w:lineRule="auto"/>
        <w:jc w:val="both"/>
        <w:rPr>
          <w:rFonts w:eastAsia="Arial" w:cstheme="minorHAnsi"/>
        </w:rPr>
      </w:pPr>
      <w:proofErr w:type="gramStart"/>
      <w:r w:rsidRPr="00A73463">
        <w:rPr>
          <w:rFonts w:eastAsia="Arial" w:cstheme="minorHAnsi"/>
        </w:rPr>
        <w:t>a</w:t>
      </w:r>
      <w:proofErr w:type="gramEnd"/>
      <w:r w:rsidRPr="00A73463">
        <w:rPr>
          <w:rFonts w:eastAsia="Arial" w:cstheme="minorHAnsi"/>
        </w:rPr>
        <w:t xml:space="preserve"> implantação ou o aperfeiçoamento de programa de integridade, conforme normas e orientações dos órgãos de controle.</w:t>
      </w:r>
    </w:p>
    <w:p w:rsidR="007504CA" w:rsidRPr="00FA7BA9" w:rsidRDefault="007504CA" w:rsidP="003360E9">
      <w:pPr>
        <w:pStyle w:val="PargrafodaLista"/>
        <w:numPr>
          <w:ilvl w:val="1"/>
          <w:numId w:val="10"/>
        </w:numPr>
        <w:tabs>
          <w:tab w:val="left" w:pos="0"/>
          <w:tab w:val="left" w:pos="567"/>
        </w:tabs>
        <w:spacing w:after="0" w:line="240" w:lineRule="auto"/>
        <w:ind w:left="0" w:firstLine="0"/>
        <w:jc w:val="both"/>
        <w:rPr>
          <w:rFonts w:eastAsia="Calibri" w:cstheme="minorHAnsi"/>
        </w:rPr>
      </w:pPr>
      <w:r w:rsidRPr="00FA7BA9">
        <w:rPr>
          <w:rFonts w:eastAsia="Calibri" w:cstheme="minorHAnsi"/>
        </w:rPr>
        <w:t xml:space="preserve">As sanções de impedimento de licitar e contratar e declaração de inidoneidade para licitar ou contratar são passíveis de reabilitação na forma do </w:t>
      </w:r>
      <w:hyperlink r:id="rId28" w:anchor="163" w:history="1">
        <w:r w:rsidRPr="00974ED4">
          <w:rPr>
            <w:rStyle w:val="Hyperlink"/>
            <w:rFonts w:eastAsia="Calibri" w:cstheme="minorHAnsi"/>
            <w:color w:val="auto"/>
            <w:u w:val="none"/>
          </w:rPr>
          <w:t>art. 163 da Lei nº 14.133/21</w:t>
        </w:r>
      </w:hyperlink>
      <w:r w:rsidRPr="00F163A8">
        <w:rPr>
          <w:rFonts w:eastAsia="Calibri" w:cstheme="minorHAnsi"/>
        </w:rPr>
        <w:t>.</w:t>
      </w:r>
    </w:p>
    <w:p w:rsidR="007504CA" w:rsidRPr="006A5DBB" w:rsidRDefault="007504CA" w:rsidP="003360E9">
      <w:pPr>
        <w:pStyle w:val="PargrafodaLista"/>
        <w:tabs>
          <w:tab w:val="left" w:pos="0"/>
          <w:tab w:val="left" w:pos="567"/>
        </w:tabs>
        <w:spacing w:line="240" w:lineRule="auto"/>
        <w:ind w:left="0"/>
        <w:contextualSpacing w:val="0"/>
        <w:jc w:val="both"/>
        <w:rPr>
          <w:rFonts w:eastAsia="Calibri" w:cstheme="minorHAnsi"/>
        </w:rPr>
      </w:pPr>
    </w:p>
    <w:p w:rsidR="008A5A54" w:rsidRDefault="007504CA" w:rsidP="003360E9">
      <w:pPr>
        <w:spacing w:after="0" w:line="240" w:lineRule="auto"/>
        <w:ind w:right="11"/>
        <w:contextualSpacing/>
        <w:jc w:val="both"/>
        <w:rPr>
          <w:rFonts w:eastAsia="Calibri" w:cstheme="minorHAnsi"/>
          <w:b/>
        </w:rPr>
      </w:pPr>
      <w:r w:rsidRPr="00883ADB">
        <w:rPr>
          <w:rFonts w:eastAsia="Calibri" w:cstheme="minorHAnsi"/>
          <w:b/>
        </w:rPr>
        <w:t xml:space="preserve">CLÁUSULA DÉCIMA SÉTIMA </w:t>
      </w:r>
      <w:r w:rsidR="008A5A54">
        <w:rPr>
          <w:rFonts w:eastAsia="Calibri" w:cstheme="minorHAnsi"/>
          <w:b/>
        </w:rPr>
        <w:t>–</w:t>
      </w:r>
      <w:r w:rsidRPr="00883ADB">
        <w:rPr>
          <w:rFonts w:eastAsia="Calibri" w:cstheme="minorHAnsi"/>
          <w:b/>
        </w:rPr>
        <w:t xml:space="preserve"> </w:t>
      </w:r>
      <w:r w:rsidR="008A5A54">
        <w:rPr>
          <w:rFonts w:eastAsia="Calibri" w:cstheme="minorHAnsi"/>
          <w:b/>
        </w:rPr>
        <w:t xml:space="preserve">DA GARANTIA DA EXECUÇÃO </w:t>
      </w:r>
    </w:p>
    <w:p w:rsidR="008A5A54" w:rsidRDefault="008A5A54" w:rsidP="003360E9">
      <w:pPr>
        <w:pStyle w:val="Nivel3"/>
        <w:numPr>
          <w:ilvl w:val="1"/>
          <w:numId w:val="16"/>
        </w:numPr>
        <w:tabs>
          <w:tab w:val="left" w:pos="567"/>
        </w:tabs>
        <w:spacing w:before="0" w:after="0" w:line="240" w:lineRule="auto"/>
        <w:ind w:left="0" w:firstLine="0"/>
        <w:rPr>
          <w:rFonts w:asciiTheme="minorHAnsi" w:hAnsiTheme="minorHAnsi" w:cstheme="minorHAnsi"/>
          <w:iCs/>
          <w:sz w:val="22"/>
          <w:szCs w:val="22"/>
        </w:rPr>
      </w:pPr>
      <w:r w:rsidRPr="001A0F02">
        <w:rPr>
          <w:rFonts w:asciiTheme="minorHAnsi" w:hAnsiTheme="minorHAnsi" w:cstheme="minorHAnsi"/>
          <w:iCs/>
          <w:sz w:val="22"/>
          <w:szCs w:val="22"/>
        </w:rPr>
        <w:t xml:space="preserve">Será exigida a garantia da contratação de que tratam os </w:t>
      </w:r>
      <w:proofErr w:type="spellStart"/>
      <w:r w:rsidRPr="001A0F02">
        <w:rPr>
          <w:rFonts w:asciiTheme="minorHAnsi" w:hAnsiTheme="minorHAnsi" w:cstheme="minorHAnsi"/>
          <w:iCs/>
          <w:sz w:val="22"/>
          <w:szCs w:val="22"/>
        </w:rPr>
        <w:t>arts</w:t>
      </w:r>
      <w:proofErr w:type="spellEnd"/>
      <w:r w:rsidRPr="001A0F02">
        <w:rPr>
          <w:rFonts w:asciiTheme="minorHAnsi" w:hAnsiTheme="minorHAnsi" w:cstheme="minorHAnsi"/>
          <w:iCs/>
          <w:sz w:val="22"/>
          <w:szCs w:val="22"/>
        </w:rPr>
        <w:t xml:space="preserve">. 96 e seguintes da Lei nº 14.133, de 2021, no percentual </w:t>
      </w:r>
      <w:r>
        <w:rPr>
          <w:rFonts w:asciiTheme="minorHAnsi" w:hAnsiTheme="minorHAnsi" w:cstheme="minorHAnsi"/>
          <w:iCs/>
          <w:sz w:val="22"/>
          <w:szCs w:val="22"/>
        </w:rPr>
        <w:t xml:space="preserve">de </w:t>
      </w:r>
      <w:r w:rsidR="006B3EF5" w:rsidRPr="006B3EF5">
        <w:rPr>
          <w:rFonts w:asciiTheme="minorHAnsi" w:hAnsiTheme="minorHAnsi" w:cstheme="minorHAnsi"/>
          <w:b/>
          <w:iCs/>
          <w:color w:val="auto"/>
          <w:sz w:val="22"/>
          <w:szCs w:val="22"/>
          <w:u w:val="single"/>
          <w:shd w:val="clear" w:color="auto" w:fill="EAF1DD" w:themeFill="accent3" w:themeFillTint="33"/>
        </w:rPr>
        <w:t>5%</w:t>
      </w:r>
      <w:proofErr w:type="gramStart"/>
      <w:r w:rsidR="006B3EF5" w:rsidRPr="006B3EF5">
        <w:rPr>
          <w:rFonts w:asciiTheme="minorHAnsi" w:hAnsiTheme="minorHAnsi" w:cstheme="minorHAnsi"/>
          <w:b/>
          <w:iCs/>
          <w:color w:val="auto"/>
          <w:sz w:val="22"/>
          <w:szCs w:val="22"/>
          <w:u w:val="single"/>
          <w:shd w:val="clear" w:color="auto" w:fill="EAF1DD" w:themeFill="accent3" w:themeFillTint="33"/>
        </w:rPr>
        <w:t>(</w:t>
      </w:r>
      <w:proofErr w:type="gramEnd"/>
      <w:r w:rsidR="006B3EF5" w:rsidRPr="006B3EF5">
        <w:rPr>
          <w:rFonts w:asciiTheme="minorHAnsi" w:hAnsiTheme="minorHAnsi" w:cstheme="minorHAnsi"/>
          <w:b/>
          <w:iCs/>
          <w:color w:val="auto"/>
          <w:sz w:val="22"/>
          <w:szCs w:val="22"/>
          <w:u w:val="single"/>
          <w:shd w:val="clear" w:color="auto" w:fill="EAF1DD" w:themeFill="accent3" w:themeFillTint="33"/>
        </w:rPr>
        <w:t>cinco) por cento</w:t>
      </w:r>
      <w:r>
        <w:rPr>
          <w:rFonts w:asciiTheme="minorHAnsi" w:hAnsiTheme="minorHAnsi" w:cstheme="minorHAnsi"/>
          <w:iCs/>
          <w:color w:val="FF0000"/>
          <w:sz w:val="22"/>
          <w:szCs w:val="22"/>
        </w:rPr>
        <w:t xml:space="preserve"> </w:t>
      </w:r>
      <w:r w:rsidRPr="00DE721F">
        <w:rPr>
          <w:rFonts w:asciiTheme="minorHAnsi" w:hAnsiTheme="minorHAnsi" w:cstheme="minorHAnsi"/>
          <w:iCs/>
          <w:color w:val="000000" w:themeColor="text1"/>
          <w:sz w:val="22"/>
          <w:szCs w:val="22"/>
        </w:rPr>
        <w:t>do valor inicial do contrato</w:t>
      </w:r>
      <w:r>
        <w:rPr>
          <w:rFonts w:asciiTheme="minorHAnsi" w:hAnsiTheme="minorHAnsi" w:cstheme="minorHAnsi"/>
          <w:iCs/>
          <w:sz w:val="22"/>
          <w:szCs w:val="22"/>
        </w:rPr>
        <w:t xml:space="preserve">; </w:t>
      </w:r>
    </w:p>
    <w:p w:rsidR="005C074A" w:rsidRPr="005C074A" w:rsidRDefault="008A5A54" w:rsidP="003360E9">
      <w:pPr>
        <w:pStyle w:val="Nivel3"/>
        <w:numPr>
          <w:ilvl w:val="1"/>
          <w:numId w:val="16"/>
        </w:numPr>
        <w:tabs>
          <w:tab w:val="left" w:pos="567"/>
        </w:tabs>
        <w:spacing w:before="0" w:after="0" w:line="240" w:lineRule="auto"/>
        <w:ind w:left="0" w:firstLine="0"/>
        <w:rPr>
          <w:rFonts w:asciiTheme="minorHAnsi" w:hAnsiTheme="minorHAnsi" w:cstheme="minorHAnsi"/>
          <w:iCs/>
          <w:sz w:val="22"/>
          <w:szCs w:val="22"/>
        </w:rPr>
      </w:pPr>
      <w:r w:rsidRPr="008A5A54">
        <w:rPr>
          <w:rFonts w:asciiTheme="minorHAnsi" w:hAnsiTheme="minorHAnsi" w:cstheme="minorHAnsi"/>
          <w:iCs/>
          <w:color w:val="000000" w:themeColor="text1"/>
          <w:sz w:val="22"/>
          <w:szCs w:val="22"/>
        </w:rPr>
        <w:t xml:space="preserve">Caberá ao </w:t>
      </w:r>
      <w:r>
        <w:rPr>
          <w:rFonts w:asciiTheme="minorHAnsi" w:hAnsiTheme="minorHAnsi" w:cstheme="minorHAnsi"/>
          <w:iCs/>
          <w:color w:val="000000" w:themeColor="text1"/>
          <w:sz w:val="22"/>
          <w:szCs w:val="22"/>
        </w:rPr>
        <w:t>contratado</w:t>
      </w:r>
      <w:r w:rsidRPr="008A5A54">
        <w:rPr>
          <w:rFonts w:asciiTheme="minorHAnsi" w:hAnsiTheme="minorHAnsi" w:cstheme="minorHAnsi"/>
          <w:iCs/>
          <w:color w:val="000000" w:themeColor="text1"/>
          <w:sz w:val="22"/>
          <w:szCs w:val="22"/>
        </w:rPr>
        <w:t xml:space="preserve"> optar por uma das garantias previstas no art.96, §1° da Lei n. 14.133/2021;</w:t>
      </w:r>
    </w:p>
    <w:p w:rsidR="005C074A" w:rsidRPr="005C074A" w:rsidRDefault="005C074A" w:rsidP="003360E9">
      <w:pPr>
        <w:pStyle w:val="Nivel3"/>
        <w:numPr>
          <w:ilvl w:val="1"/>
          <w:numId w:val="16"/>
        </w:numPr>
        <w:tabs>
          <w:tab w:val="left" w:pos="567"/>
        </w:tabs>
        <w:spacing w:before="0" w:after="0" w:line="240" w:lineRule="auto"/>
        <w:ind w:left="0" w:firstLine="0"/>
        <w:rPr>
          <w:rFonts w:asciiTheme="minorHAnsi" w:hAnsiTheme="minorHAnsi" w:cstheme="minorHAnsi"/>
          <w:iCs/>
          <w:sz w:val="22"/>
          <w:szCs w:val="22"/>
        </w:rPr>
      </w:pPr>
      <w:r w:rsidRPr="005C074A">
        <w:rPr>
          <w:rFonts w:asciiTheme="minorHAnsi" w:hAnsiTheme="minorHAnsi" w:cstheme="minorHAnsi"/>
          <w:sz w:val="22"/>
          <w:szCs w:val="22"/>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rsidR="005C074A" w:rsidRPr="005C074A" w:rsidRDefault="005C074A" w:rsidP="003360E9">
      <w:pPr>
        <w:pStyle w:val="Nivel3"/>
        <w:numPr>
          <w:ilvl w:val="1"/>
          <w:numId w:val="16"/>
        </w:numPr>
        <w:tabs>
          <w:tab w:val="left" w:pos="567"/>
        </w:tabs>
        <w:spacing w:before="0" w:after="0" w:line="240" w:lineRule="auto"/>
        <w:ind w:left="0" w:firstLine="0"/>
        <w:rPr>
          <w:rStyle w:val="Hyperlink"/>
          <w:rFonts w:asciiTheme="minorHAnsi" w:hAnsiTheme="minorHAnsi" w:cstheme="minorHAnsi"/>
          <w:iCs/>
          <w:color w:val="000000"/>
          <w:sz w:val="22"/>
          <w:szCs w:val="22"/>
          <w:u w:val="none"/>
        </w:rPr>
      </w:pPr>
      <w:r w:rsidRPr="005C074A">
        <w:rPr>
          <w:rFonts w:asciiTheme="minorHAnsi" w:hAnsiTheme="minorHAnsi" w:cstheme="minorHAnsi"/>
          <w:sz w:val="22"/>
          <w:szCs w:val="22"/>
        </w:rPr>
        <w:t xml:space="preserve">No caso de garantia na modalidade de fiança bancária, deverá ser emitida por banco ou instituição financeira devidamente autorizada a operar no País pelo Banco Central do Brasil, e deverá constar expressa renúncia do fiador aos benefícios do </w:t>
      </w:r>
      <w:hyperlink r:id="rId29" w:anchor="art827" w:history="1">
        <w:r w:rsidRPr="00DE7A96">
          <w:rPr>
            <w:rStyle w:val="Hyperlink"/>
            <w:rFonts w:asciiTheme="minorHAnsi" w:hAnsiTheme="minorHAnsi" w:cstheme="minorHAnsi"/>
            <w:color w:val="auto"/>
            <w:sz w:val="22"/>
            <w:szCs w:val="22"/>
            <w:u w:val="none"/>
          </w:rPr>
          <w:t xml:space="preserve">artigo 827 do Código </w:t>
        </w:r>
        <w:proofErr w:type="gramStart"/>
        <w:r w:rsidRPr="00DE7A96">
          <w:rPr>
            <w:rStyle w:val="Hyperlink"/>
            <w:rFonts w:asciiTheme="minorHAnsi" w:hAnsiTheme="minorHAnsi" w:cstheme="minorHAnsi"/>
            <w:color w:val="auto"/>
            <w:sz w:val="22"/>
            <w:szCs w:val="22"/>
            <w:u w:val="none"/>
          </w:rPr>
          <w:t>Civil.</w:t>
        </w:r>
        <w:proofErr w:type="gramEnd"/>
      </w:hyperlink>
    </w:p>
    <w:p w:rsidR="0040233A" w:rsidRDefault="005C074A" w:rsidP="003360E9">
      <w:pPr>
        <w:pStyle w:val="PargrafodaLista"/>
        <w:numPr>
          <w:ilvl w:val="1"/>
          <w:numId w:val="16"/>
        </w:numPr>
        <w:tabs>
          <w:tab w:val="left" w:pos="567"/>
        </w:tabs>
        <w:spacing w:after="0" w:line="240" w:lineRule="auto"/>
        <w:ind w:left="0" w:firstLine="0"/>
        <w:contextualSpacing w:val="0"/>
        <w:jc w:val="both"/>
        <w:rPr>
          <w:rFonts w:eastAsia="Calibri" w:cstheme="minorHAnsi"/>
          <w:bCs/>
        </w:rPr>
      </w:pPr>
      <w:r w:rsidRPr="005C074A">
        <w:rPr>
          <w:rFonts w:eastAsia="Times New Roman" w:cstheme="minorHAnsi"/>
        </w:rPr>
        <w:t xml:space="preserve">Se optar por caução em dinheiro, deverá ser feito depósito </w:t>
      </w:r>
      <w:r w:rsidRPr="005C074A">
        <w:rPr>
          <w:rFonts w:eastAsia="Calibri" w:cstheme="minorHAnsi"/>
          <w:bCs/>
        </w:rPr>
        <w:t xml:space="preserve">na Conta Corrente da Prefeitura: 4568-3 Banco: 001 Agência 0656-4, e apresentação de comprovante de depósito no Departamento de Compras. </w:t>
      </w:r>
    </w:p>
    <w:p w:rsidR="00B31B78" w:rsidRPr="0040233A" w:rsidRDefault="00B31B78" w:rsidP="003360E9">
      <w:pPr>
        <w:pStyle w:val="PargrafodaLista"/>
        <w:numPr>
          <w:ilvl w:val="1"/>
          <w:numId w:val="16"/>
        </w:numPr>
        <w:tabs>
          <w:tab w:val="left" w:pos="567"/>
        </w:tabs>
        <w:spacing w:after="0" w:line="240" w:lineRule="auto"/>
        <w:ind w:left="0" w:firstLine="0"/>
        <w:contextualSpacing w:val="0"/>
        <w:jc w:val="both"/>
        <w:rPr>
          <w:rFonts w:eastAsia="Calibri" w:cstheme="minorHAnsi"/>
          <w:bCs/>
        </w:rPr>
      </w:pPr>
      <w:r w:rsidRPr="0040233A">
        <w:rPr>
          <w:rFonts w:eastAsia="Times New Roman" w:cstheme="minorHAnsi"/>
          <w:color w:val="000000"/>
          <w:lang w:eastAsia="pt-BR"/>
        </w:rPr>
        <w:t xml:space="preserve">O seguro-garantia tem por objetivo garantir o fiel cumprimento das obrigações assumidas pelo contratado </w:t>
      </w:r>
      <w:proofErr w:type="gramStart"/>
      <w:r w:rsidRPr="0040233A">
        <w:rPr>
          <w:rFonts w:eastAsia="Times New Roman" w:cstheme="minorHAnsi"/>
          <w:color w:val="000000"/>
          <w:lang w:eastAsia="pt-BR"/>
        </w:rPr>
        <w:t>perante à</w:t>
      </w:r>
      <w:proofErr w:type="gramEnd"/>
      <w:r w:rsidRPr="0040233A">
        <w:rPr>
          <w:rFonts w:eastAsia="Times New Roman" w:cstheme="minorHAnsi"/>
          <w:color w:val="000000"/>
          <w:lang w:eastAsia="pt-BR"/>
        </w:rPr>
        <w:t xml:space="preserve"> Administração, inclusive as multas, os prejuízos e as indenizações decorrentes de inadimplemento, observadas as seguintes regras nas contratações regidas por esta Lei:</w:t>
      </w:r>
    </w:p>
    <w:p w:rsidR="00B31B78" w:rsidRPr="00B31B78" w:rsidRDefault="00B31B78" w:rsidP="003360E9">
      <w:pPr>
        <w:pStyle w:val="PargrafodaLista"/>
        <w:spacing w:after="0" w:line="240" w:lineRule="auto"/>
        <w:ind w:left="374"/>
        <w:jc w:val="both"/>
        <w:rPr>
          <w:rFonts w:eastAsia="Times New Roman" w:cstheme="minorHAnsi"/>
          <w:color w:val="000000"/>
          <w:lang w:eastAsia="pt-BR"/>
        </w:rPr>
      </w:pPr>
      <w:bookmarkStart w:id="9" w:name="art97i"/>
      <w:bookmarkEnd w:id="9"/>
      <w:r w:rsidRPr="00B31B78">
        <w:rPr>
          <w:rFonts w:eastAsia="Times New Roman" w:cstheme="minorHAnsi"/>
          <w:color w:val="000000"/>
          <w:lang w:eastAsia="pt-BR"/>
        </w:rPr>
        <w:t>I - o prazo de vigência da apólice será igual ou superior ao prazo estabelecido no contrato principal e deverá acompanhar as modificações referentes à vigência deste mediante a emissão do respectivo endosso pela seguradora;</w:t>
      </w:r>
    </w:p>
    <w:p w:rsidR="00B31B78" w:rsidRPr="00B31B78" w:rsidRDefault="00B31B78" w:rsidP="003360E9">
      <w:pPr>
        <w:pStyle w:val="PargrafodaLista"/>
        <w:spacing w:after="0" w:line="240" w:lineRule="auto"/>
        <w:ind w:left="374"/>
        <w:jc w:val="both"/>
        <w:rPr>
          <w:rFonts w:eastAsia="Times New Roman" w:cstheme="minorHAnsi"/>
          <w:color w:val="000000"/>
          <w:lang w:eastAsia="pt-BR"/>
        </w:rPr>
      </w:pPr>
      <w:bookmarkStart w:id="10" w:name="art97ii"/>
      <w:bookmarkEnd w:id="10"/>
      <w:r w:rsidRPr="00B31B78">
        <w:rPr>
          <w:rFonts w:eastAsia="Times New Roman" w:cstheme="minorHAnsi"/>
          <w:color w:val="000000"/>
          <w:lang w:eastAsia="pt-BR"/>
        </w:rPr>
        <w:t xml:space="preserve">II - o seguro-garantia continuará em vigor mesmo se o contratado não </w:t>
      </w:r>
      <w:proofErr w:type="gramStart"/>
      <w:r w:rsidRPr="00B31B78">
        <w:rPr>
          <w:rFonts w:eastAsia="Times New Roman" w:cstheme="minorHAnsi"/>
          <w:color w:val="000000"/>
          <w:lang w:eastAsia="pt-BR"/>
        </w:rPr>
        <w:t>tiver pago</w:t>
      </w:r>
      <w:proofErr w:type="gramEnd"/>
      <w:r w:rsidRPr="00B31B78">
        <w:rPr>
          <w:rFonts w:eastAsia="Times New Roman" w:cstheme="minorHAnsi"/>
          <w:color w:val="000000"/>
          <w:lang w:eastAsia="pt-BR"/>
        </w:rPr>
        <w:t xml:space="preserve"> o prêmio nas datas convencionadas.</w:t>
      </w:r>
    </w:p>
    <w:p w:rsidR="008A5A54" w:rsidRPr="005C074A" w:rsidRDefault="008A5A54" w:rsidP="003360E9">
      <w:pPr>
        <w:pStyle w:val="Nivel3"/>
        <w:numPr>
          <w:ilvl w:val="1"/>
          <w:numId w:val="16"/>
        </w:numPr>
        <w:tabs>
          <w:tab w:val="left" w:pos="567"/>
        </w:tabs>
        <w:spacing w:before="0" w:after="0" w:line="240" w:lineRule="auto"/>
        <w:ind w:left="0" w:firstLine="0"/>
        <w:rPr>
          <w:rFonts w:asciiTheme="minorHAnsi" w:hAnsiTheme="minorHAnsi" w:cstheme="minorHAnsi"/>
          <w:iCs/>
          <w:sz w:val="22"/>
          <w:szCs w:val="22"/>
        </w:rPr>
      </w:pPr>
      <w:bookmarkStart w:id="11" w:name="_Ref118297051"/>
      <w:bookmarkStart w:id="12" w:name="_Ref122963836"/>
      <w:r w:rsidRPr="005C074A">
        <w:rPr>
          <w:rFonts w:asciiTheme="minorHAnsi" w:hAnsiTheme="minorHAnsi" w:cstheme="minorHAnsi"/>
          <w:sz w:val="22"/>
          <w:szCs w:val="22"/>
        </w:rPr>
        <w:t>Na hipótese de suspensão do contrato por ordem ou inadimplemento da Administração, o contratado ficará desobrigado de renovar a garantia ou de endossar a apólice de seguro até a ordem de reinício da execução ou o adimplemento pela Administração.</w:t>
      </w:r>
      <w:bookmarkStart w:id="13" w:name="_Ref118297166"/>
      <w:bookmarkEnd w:id="11"/>
      <w:bookmarkEnd w:id="12"/>
    </w:p>
    <w:p w:rsidR="008A5A54" w:rsidRPr="008A5A54" w:rsidRDefault="008A5A54" w:rsidP="003360E9">
      <w:pPr>
        <w:pStyle w:val="Nivel3"/>
        <w:numPr>
          <w:ilvl w:val="1"/>
          <w:numId w:val="16"/>
        </w:numPr>
        <w:tabs>
          <w:tab w:val="left" w:pos="567"/>
        </w:tabs>
        <w:spacing w:before="0" w:after="0" w:line="240" w:lineRule="auto"/>
        <w:ind w:left="0" w:firstLine="0"/>
        <w:rPr>
          <w:rFonts w:asciiTheme="minorHAnsi" w:hAnsiTheme="minorHAnsi" w:cstheme="minorHAnsi"/>
          <w:iCs/>
          <w:sz w:val="22"/>
          <w:szCs w:val="22"/>
        </w:rPr>
      </w:pPr>
      <w:r w:rsidRPr="008A5A54">
        <w:rPr>
          <w:rFonts w:asciiTheme="minorHAnsi" w:hAnsiTheme="minorHAnsi" w:cstheme="minorHAnsi"/>
          <w:color w:val="000000" w:themeColor="text1"/>
          <w:sz w:val="22"/>
          <w:szCs w:val="22"/>
        </w:rPr>
        <w:t xml:space="preserve">A garantia </w:t>
      </w:r>
      <w:proofErr w:type="gramStart"/>
      <w:r w:rsidRPr="008A5A54">
        <w:rPr>
          <w:rFonts w:asciiTheme="minorHAnsi" w:hAnsiTheme="minorHAnsi" w:cstheme="minorHAnsi"/>
          <w:color w:val="000000" w:themeColor="text1"/>
          <w:sz w:val="22"/>
          <w:szCs w:val="22"/>
        </w:rPr>
        <w:t>assegurará,</w:t>
      </w:r>
      <w:proofErr w:type="gramEnd"/>
      <w:r w:rsidRPr="008A5A54">
        <w:rPr>
          <w:rFonts w:asciiTheme="minorHAnsi" w:hAnsiTheme="minorHAnsi" w:cstheme="minorHAnsi"/>
          <w:color w:val="000000" w:themeColor="text1"/>
          <w:sz w:val="22"/>
          <w:szCs w:val="22"/>
        </w:rPr>
        <w:t xml:space="preserve"> qualquer que seja a modalidade escolhida, o pagamento de:</w:t>
      </w:r>
      <w:bookmarkEnd w:id="13"/>
      <w:r w:rsidRPr="008A5A54">
        <w:rPr>
          <w:rFonts w:asciiTheme="minorHAnsi" w:hAnsiTheme="minorHAnsi" w:cstheme="minorHAnsi"/>
          <w:color w:val="000000" w:themeColor="text1"/>
          <w:sz w:val="22"/>
          <w:szCs w:val="22"/>
        </w:rPr>
        <w:t xml:space="preserve"> </w:t>
      </w:r>
    </w:p>
    <w:p w:rsidR="008A5A54" w:rsidRPr="008A5A54" w:rsidRDefault="008A5A54" w:rsidP="003360E9">
      <w:pPr>
        <w:pStyle w:val="Nivel3"/>
        <w:numPr>
          <w:ilvl w:val="2"/>
          <w:numId w:val="16"/>
        </w:numPr>
        <w:tabs>
          <w:tab w:val="left" w:pos="851"/>
        </w:tabs>
        <w:spacing w:before="0" w:after="0" w:line="240" w:lineRule="auto"/>
        <w:ind w:left="567" w:firstLine="0"/>
        <w:rPr>
          <w:rFonts w:asciiTheme="minorHAnsi" w:hAnsiTheme="minorHAnsi" w:cstheme="minorHAnsi"/>
          <w:iCs/>
          <w:sz w:val="22"/>
          <w:szCs w:val="22"/>
        </w:rPr>
      </w:pPr>
      <w:proofErr w:type="gramStart"/>
      <w:r w:rsidRPr="008A5A54">
        <w:rPr>
          <w:rFonts w:asciiTheme="minorHAnsi" w:hAnsiTheme="minorHAnsi" w:cstheme="minorHAnsi"/>
          <w:color w:val="000000" w:themeColor="text1"/>
          <w:sz w:val="22"/>
          <w:szCs w:val="22"/>
        </w:rPr>
        <w:t>prejuízos</w:t>
      </w:r>
      <w:proofErr w:type="gramEnd"/>
      <w:r w:rsidRPr="008A5A54">
        <w:rPr>
          <w:rFonts w:asciiTheme="minorHAnsi" w:hAnsiTheme="minorHAnsi" w:cstheme="minorHAnsi"/>
          <w:color w:val="000000" w:themeColor="text1"/>
          <w:sz w:val="22"/>
          <w:szCs w:val="22"/>
        </w:rPr>
        <w:t xml:space="preserve"> advindos do não cumprimento do objeto do contrato e do não adimplemento das demais obrigações nele previstas; </w:t>
      </w:r>
    </w:p>
    <w:p w:rsidR="008A5A54" w:rsidRPr="008A5A54" w:rsidRDefault="008A5A54" w:rsidP="003360E9">
      <w:pPr>
        <w:pStyle w:val="Nivel3"/>
        <w:numPr>
          <w:ilvl w:val="2"/>
          <w:numId w:val="16"/>
        </w:numPr>
        <w:tabs>
          <w:tab w:val="left" w:pos="851"/>
        </w:tabs>
        <w:spacing w:before="0" w:after="0" w:line="240" w:lineRule="auto"/>
        <w:ind w:left="567" w:firstLine="0"/>
        <w:rPr>
          <w:rFonts w:asciiTheme="minorHAnsi" w:hAnsiTheme="minorHAnsi" w:cstheme="minorHAnsi"/>
          <w:iCs/>
          <w:sz w:val="22"/>
          <w:szCs w:val="22"/>
        </w:rPr>
      </w:pPr>
      <w:proofErr w:type="gramStart"/>
      <w:r w:rsidRPr="008A5A54">
        <w:rPr>
          <w:rFonts w:asciiTheme="minorHAnsi" w:hAnsiTheme="minorHAnsi" w:cstheme="minorHAnsi"/>
          <w:color w:val="000000" w:themeColor="text1"/>
          <w:sz w:val="22"/>
          <w:szCs w:val="22"/>
        </w:rPr>
        <w:t>multas</w:t>
      </w:r>
      <w:proofErr w:type="gramEnd"/>
      <w:r w:rsidRPr="008A5A54">
        <w:rPr>
          <w:rFonts w:asciiTheme="minorHAnsi" w:hAnsiTheme="minorHAnsi" w:cstheme="minorHAnsi"/>
          <w:color w:val="000000" w:themeColor="text1"/>
          <w:sz w:val="22"/>
          <w:szCs w:val="22"/>
        </w:rPr>
        <w:t xml:space="preserve"> moratórias e punitivas aplicadas pela Administração à contratada; e  </w:t>
      </w:r>
    </w:p>
    <w:p w:rsidR="008A5A54" w:rsidRPr="008A5A54" w:rsidRDefault="008A5A54" w:rsidP="003360E9">
      <w:pPr>
        <w:pStyle w:val="Nivel3"/>
        <w:numPr>
          <w:ilvl w:val="2"/>
          <w:numId w:val="16"/>
        </w:numPr>
        <w:tabs>
          <w:tab w:val="left" w:pos="851"/>
        </w:tabs>
        <w:spacing w:before="0" w:after="0" w:line="240" w:lineRule="auto"/>
        <w:ind w:left="567" w:firstLine="0"/>
        <w:rPr>
          <w:rFonts w:asciiTheme="minorHAnsi" w:hAnsiTheme="minorHAnsi" w:cstheme="minorHAnsi"/>
          <w:iCs/>
          <w:sz w:val="22"/>
          <w:szCs w:val="22"/>
        </w:rPr>
      </w:pPr>
      <w:proofErr w:type="gramStart"/>
      <w:r w:rsidRPr="008A5A54">
        <w:rPr>
          <w:rFonts w:asciiTheme="minorHAnsi" w:hAnsiTheme="minorHAnsi" w:cstheme="minorHAnsi"/>
          <w:color w:val="000000" w:themeColor="text1"/>
          <w:sz w:val="22"/>
          <w:szCs w:val="22"/>
        </w:rPr>
        <w:t>obrigações</w:t>
      </w:r>
      <w:proofErr w:type="gramEnd"/>
      <w:r w:rsidRPr="008A5A54">
        <w:rPr>
          <w:rFonts w:asciiTheme="minorHAnsi" w:hAnsiTheme="minorHAnsi" w:cstheme="minorHAnsi"/>
          <w:color w:val="000000" w:themeColor="text1"/>
          <w:sz w:val="22"/>
          <w:szCs w:val="22"/>
        </w:rPr>
        <w:t xml:space="preserve"> trabalhistas e previdenciárias de qualquer natureza e para com o FGTS, não adimplidas pelo contratado, quando couber.</w:t>
      </w:r>
    </w:p>
    <w:p w:rsidR="008A5A54" w:rsidRPr="0068718A" w:rsidRDefault="008A5A54" w:rsidP="003360E9">
      <w:pPr>
        <w:pStyle w:val="Nvel2-Red"/>
        <w:numPr>
          <w:ilvl w:val="1"/>
          <w:numId w:val="16"/>
        </w:numPr>
        <w:tabs>
          <w:tab w:val="left" w:pos="567"/>
        </w:tabs>
        <w:spacing w:before="0" w:after="0" w:line="240" w:lineRule="auto"/>
        <w:ind w:left="0" w:firstLine="0"/>
        <w:rPr>
          <w:rFonts w:asciiTheme="minorHAnsi" w:hAnsiTheme="minorHAnsi" w:cstheme="minorHAnsi"/>
          <w:i w:val="0"/>
          <w:color w:val="000000" w:themeColor="text1"/>
          <w:sz w:val="22"/>
          <w:szCs w:val="22"/>
        </w:rPr>
      </w:pPr>
      <w:r w:rsidRPr="0068718A">
        <w:rPr>
          <w:rFonts w:asciiTheme="minorHAnsi" w:hAnsiTheme="minorHAnsi" w:cstheme="minorHAnsi"/>
          <w:i w:val="0"/>
          <w:color w:val="000000" w:themeColor="text1"/>
          <w:sz w:val="22"/>
          <w:szCs w:val="22"/>
        </w:rPr>
        <w:t>A modalidade seguro-garantia somente será aceita se contemplar todos os eventos indicados no item</w:t>
      </w:r>
      <w:r>
        <w:rPr>
          <w:rFonts w:asciiTheme="minorHAnsi" w:hAnsiTheme="minorHAnsi" w:cstheme="minorHAnsi"/>
          <w:i w:val="0"/>
          <w:color w:val="000000" w:themeColor="text1"/>
          <w:sz w:val="22"/>
          <w:szCs w:val="22"/>
        </w:rPr>
        <w:t xml:space="preserve"> anterior,</w:t>
      </w:r>
      <w:r w:rsidRPr="0068718A">
        <w:rPr>
          <w:rFonts w:asciiTheme="minorHAnsi" w:hAnsiTheme="minorHAnsi" w:cstheme="minorHAnsi"/>
          <w:i w:val="0"/>
          <w:color w:val="000000" w:themeColor="text1"/>
          <w:sz w:val="22"/>
          <w:szCs w:val="22"/>
        </w:rPr>
        <w:t xml:space="preserve"> observada a legislação que rege a matéria. </w:t>
      </w:r>
    </w:p>
    <w:p w:rsidR="00DE7A96" w:rsidRDefault="008A5A54" w:rsidP="003360E9">
      <w:pPr>
        <w:pStyle w:val="Nvel2-Red"/>
        <w:numPr>
          <w:ilvl w:val="1"/>
          <w:numId w:val="16"/>
        </w:numPr>
        <w:tabs>
          <w:tab w:val="left" w:pos="567"/>
        </w:tabs>
        <w:spacing w:before="0" w:after="0" w:line="240" w:lineRule="auto"/>
        <w:ind w:left="0" w:firstLine="0"/>
        <w:rPr>
          <w:rFonts w:asciiTheme="minorHAnsi" w:hAnsiTheme="minorHAnsi" w:cstheme="minorHAnsi"/>
          <w:i w:val="0"/>
          <w:color w:val="auto"/>
          <w:sz w:val="22"/>
          <w:szCs w:val="22"/>
        </w:rPr>
      </w:pPr>
      <w:r w:rsidRPr="007646BB">
        <w:rPr>
          <w:rFonts w:asciiTheme="minorHAnsi" w:hAnsiTheme="minorHAnsi" w:cstheme="minorHAnsi"/>
          <w:i w:val="0"/>
          <w:color w:val="auto"/>
          <w:sz w:val="22"/>
          <w:szCs w:val="22"/>
        </w:rPr>
        <w:lastRenderedPageBreak/>
        <w:t>No caso de alteração do valor do contrato, ou prorrogação de sua vigência, a garantia deverá ser ajustada ou renovada, seguindo os mesmos parâmetros utilizados quando da contratação.</w:t>
      </w:r>
    </w:p>
    <w:p w:rsidR="00DE7A96" w:rsidRPr="00DE7A96" w:rsidRDefault="00DE7A96" w:rsidP="003360E9">
      <w:pPr>
        <w:pStyle w:val="Nvel2-Red"/>
        <w:numPr>
          <w:ilvl w:val="1"/>
          <w:numId w:val="16"/>
        </w:numPr>
        <w:tabs>
          <w:tab w:val="left" w:pos="567"/>
        </w:tabs>
        <w:spacing w:before="0" w:after="0" w:line="240" w:lineRule="auto"/>
        <w:ind w:left="0" w:firstLine="0"/>
        <w:rPr>
          <w:rFonts w:asciiTheme="minorHAnsi" w:hAnsiTheme="minorHAnsi" w:cstheme="minorHAnsi"/>
          <w:i w:val="0"/>
          <w:color w:val="auto"/>
          <w:sz w:val="22"/>
          <w:szCs w:val="22"/>
        </w:rPr>
      </w:pPr>
      <w:r w:rsidRPr="00DE7A96">
        <w:rPr>
          <w:rFonts w:asciiTheme="minorHAnsi" w:hAnsiTheme="minorHAnsi" w:cstheme="minorHAnsi"/>
          <w:i w:val="0"/>
          <w:color w:val="auto"/>
          <w:sz w:val="22"/>
          <w:szCs w:val="22"/>
        </w:rPr>
        <w:t>O Contratante executará a garantia na forma prevista na legislação que rege a matéria.</w:t>
      </w:r>
    </w:p>
    <w:p w:rsidR="00DE7A96" w:rsidRPr="00DE7A96" w:rsidRDefault="00DE7A96" w:rsidP="003360E9">
      <w:pPr>
        <w:pStyle w:val="Nvel2-Red"/>
        <w:numPr>
          <w:ilvl w:val="2"/>
          <w:numId w:val="21"/>
        </w:numPr>
        <w:tabs>
          <w:tab w:val="left" w:pos="1276"/>
        </w:tabs>
        <w:spacing w:before="0" w:after="0" w:line="240" w:lineRule="auto"/>
        <w:ind w:left="426" w:firstLine="0"/>
        <w:rPr>
          <w:rFonts w:asciiTheme="minorHAnsi" w:hAnsiTheme="minorHAnsi" w:cstheme="minorHAnsi"/>
          <w:i w:val="0"/>
          <w:color w:val="auto"/>
          <w:sz w:val="22"/>
          <w:szCs w:val="22"/>
        </w:rPr>
      </w:pPr>
      <w:r w:rsidRPr="00DE7A96">
        <w:rPr>
          <w:rFonts w:asciiTheme="minorHAnsi" w:hAnsiTheme="minorHAnsi" w:cstheme="minorHAnsi"/>
          <w:i w:val="0"/>
          <w:color w:val="auto"/>
          <w:sz w:val="22"/>
          <w:szCs w:val="22"/>
        </w:rPr>
        <w:t>O emitente da garantia ofertada pelo contratado deverá ser notificado pelo contratante quanto ao início de processo administrativo para apuração de descumprimento de cláusulas contratuais (</w:t>
      </w:r>
      <w:hyperlink r:id="rId30" w:anchor="art137§4" w:history="1">
        <w:r w:rsidRPr="00DE7A96">
          <w:rPr>
            <w:rStyle w:val="Hyperlink"/>
            <w:rFonts w:asciiTheme="minorHAnsi" w:hAnsiTheme="minorHAnsi" w:cstheme="minorHAnsi"/>
            <w:i w:val="0"/>
            <w:color w:val="auto"/>
            <w:sz w:val="22"/>
            <w:szCs w:val="22"/>
            <w:u w:val="none"/>
          </w:rPr>
          <w:t>art. 137, § 4º, da Lei n.º 14.133, de 2021</w:t>
        </w:r>
      </w:hyperlink>
      <w:r w:rsidRPr="00DE7A96">
        <w:rPr>
          <w:rFonts w:asciiTheme="minorHAnsi" w:hAnsiTheme="minorHAnsi" w:cstheme="minorHAnsi"/>
          <w:i w:val="0"/>
          <w:color w:val="auto"/>
          <w:sz w:val="22"/>
          <w:szCs w:val="22"/>
        </w:rPr>
        <w:t>).</w:t>
      </w:r>
    </w:p>
    <w:p w:rsidR="00DE7A96" w:rsidRPr="00DE7A96" w:rsidRDefault="00DE7A96" w:rsidP="003360E9">
      <w:pPr>
        <w:pStyle w:val="Nvel2-Red"/>
        <w:numPr>
          <w:ilvl w:val="2"/>
          <w:numId w:val="21"/>
        </w:numPr>
        <w:tabs>
          <w:tab w:val="left" w:pos="1276"/>
        </w:tabs>
        <w:spacing w:before="0" w:after="0" w:line="240" w:lineRule="auto"/>
        <w:ind w:left="426" w:firstLine="0"/>
        <w:rPr>
          <w:rFonts w:asciiTheme="minorHAnsi" w:hAnsiTheme="minorHAnsi" w:cstheme="minorHAnsi"/>
          <w:i w:val="0"/>
          <w:color w:val="auto"/>
          <w:sz w:val="22"/>
          <w:szCs w:val="22"/>
        </w:rPr>
      </w:pPr>
      <w:r w:rsidRPr="00DE7A96">
        <w:rPr>
          <w:rFonts w:asciiTheme="minorHAnsi" w:hAnsiTheme="minorHAnsi" w:cstheme="minorHAnsi"/>
          <w:i w:val="0"/>
          <w:color w:val="auto"/>
          <w:sz w:val="22"/>
          <w:szCs w:val="22"/>
        </w:rPr>
        <w:t xml:space="preserve">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31" w:anchor="art20" w:history="1">
        <w:r w:rsidRPr="00DE7A96">
          <w:rPr>
            <w:rStyle w:val="Hyperlink"/>
            <w:rFonts w:asciiTheme="minorHAnsi" w:hAnsiTheme="minorHAnsi" w:cstheme="minorHAnsi"/>
            <w:i w:val="0"/>
            <w:color w:val="auto"/>
            <w:sz w:val="22"/>
            <w:szCs w:val="22"/>
            <w:u w:val="none"/>
          </w:rPr>
          <w:t>art. 20 da Circular Susep n° 662, de 11 de abril de 2022</w:t>
        </w:r>
      </w:hyperlink>
      <w:r w:rsidRPr="00DE7A96">
        <w:rPr>
          <w:rFonts w:asciiTheme="minorHAnsi" w:hAnsiTheme="minorHAnsi" w:cstheme="minorHAnsi"/>
          <w:i w:val="0"/>
          <w:color w:val="auto"/>
          <w:sz w:val="22"/>
          <w:szCs w:val="22"/>
        </w:rPr>
        <w:t>.</w:t>
      </w:r>
    </w:p>
    <w:p w:rsidR="004457C6" w:rsidRDefault="008A5A54" w:rsidP="003360E9">
      <w:pPr>
        <w:pStyle w:val="Nvel2-Red"/>
        <w:numPr>
          <w:ilvl w:val="1"/>
          <w:numId w:val="16"/>
        </w:numPr>
        <w:tabs>
          <w:tab w:val="left" w:pos="567"/>
        </w:tabs>
        <w:spacing w:before="0" w:after="0" w:line="240" w:lineRule="auto"/>
        <w:ind w:left="0" w:firstLine="0"/>
        <w:rPr>
          <w:rFonts w:asciiTheme="minorHAnsi" w:hAnsiTheme="minorHAnsi" w:cstheme="minorHAnsi"/>
          <w:i w:val="0"/>
          <w:color w:val="auto"/>
          <w:sz w:val="22"/>
          <w:szCs w:val="22"/>
        </w:rPr>
      </w:pPr>
      <w:r>
        <w:rPr>
          <w:rFonts w:asciiTheme="minorHAnsi" w:hAnsiTheme="minorHAnsi" w:cstheme="minorHAnsi"/>
          <w:i w:val="0"/>
          <w:color w:val="auto"/>
          <w:sz w:val="22"/>
          <w:szCs w:val="22"/>
        </w:rPr>
        <w:t>A garantia prestada pela Contratada</w:t>
      </w:r>
      <w:r w:rsidRPr="001F43D0">
        <w:rPr>
          <w:rFonts w:asciiTheme="minorHAnsi" w:hAnsiTheme="minorHAnsi" w:cstheme="minorHAnsi"/>
          <w:i w:val="0"/>
          <w:color w:val="auto"/>
          <w:sz w:val="22"/>
          <w:szCs w:val="22"/>
        </w:rPr>
        <w:t xml:space="preserve"> será liberada ou restituída após a </w:t>
      </w:r>
      <w:r w:rsidR="004D11D8">
        <w:rPr>
          <w:rFonts w:asciiTheme="minorHAnsi" w:hAnsiTheme="minorHAnsi" w:cstheme="minorHAnsi"/>
          <w:i w:val="0"/>
          <w:color w:val="auto"/>
          <w:sz w:val="22"/>
          <w:szCs w:val="22"/>
        </w:rPr>
        <w:t xml:space="preserve">fiel execução do contrato ou após a sua extinção por culpa exclusiva da Administração e, quando em dinheiro, atualizada monetariamente. </w:t>
      </w:r>
    </w:p>
    <w:p w:rsidR="004D11D8" w:rsidRPr="004D11D8" w:rsidRDefault="004D11D8" w:rsidP="003360E9">
      <w:pPr>
        <w:pStyle w:val="Nvel2-Red"/>
        <w:numPr>
          <w:ilvl w:val="2"/>
          <w:numId w:val="22"/>
        </w:numPr>
        <w:tabs>
          <w:tab w:val="left" w:pos="1276"/>
          <w:tab w:val="left" w:pos="1418"/>
        </w:tabs>
        <w:spacing w:before="0" w:after="0" w:line="240" w:lineRule="auto"/>
        <w:ind w:left="426" w:firstLine="0"/>
        <w:rPr>
          <w:rFonts w:asciiTheme="minorHAnsi" w:hAnsiTheme="minorHAnsi" w:cstheme="minorHAnsi"/>
          <w:i w:val="0"/>
          <w:color w:val="auto"/>
          <w:sz w:val="22"/>
          <w:szCs w:val="22"/>
        </w:rPr>
      </w:pPr>
      <w:r>
        <w:rPr>
          <w:rFonts w:asciiTheme="minorHAnsi" w:hAnsiTheme="minorHAnsi" w:cstheme="minorHAnsi"/>
          <w:i w:val="0"/>
          <w:color w:val="auto"/>
          <w:sz w:val="22"/>
          <w:szCs w:val="22"/>
        </w:rPr>
        <w:t>A fiel execução do contrato é atestada por meio do recebimento definitivo.</w:t>
      </w:r>
      <w:r w:rsidRPr="004D11D8">
        <w:rPr>
          <w:rFonts w:asciiTheme="minorHAnsi" w:hAnsiTheme="minorHAnsi" w:cstheme="minorHAnsi"/>
          <w:i w:val="0"/>
          <w:color w:val="auto"/>
          <w:sz w:val="22"/>
          <w:szCs w:val="22"/>
        </w:rPr>
        <w:t xml:space="preserve"> </w:t>
      </w:r>
    </w:p>
    <w:p w:rsidR="004457C6" w:rsidRPr="004457C6" w:rsidRDefault="004457C6" w:rsidP="003360E9">
      <w:pPr>
        <w:pStyle w:val="Nvel2-Red"/>
        <w:numPr>
          <w:ilvl w:val="1"/>
          <w:numId w:val="16"/>
        </w:numPr>
        <w:tabs>
          <w:tab w:val="left" w:pos="567"/>
        </w:tabs>
        <w:spacing w:before="0" w:after="0" w:line="240" w:lineRule="auto"/>
        <w:ind w:left="0" w:firstLine="0"/>
        <w:rPr>
          <w:rFonts w:asciiTheme="minorHAnsi" w:hAnsiTheme="minorHAnsi" w:cstheme="minorHAnsi"/>
          <w:i w:val="0"/>
          <w:color w:val="auto"/>
          <w:sz w:val="22"/>
          <w:szCs w:val="22"/>
        </w:rPr>
      </w:pPr>
      <w:r w:rsidRPr="004457C6">
        <w:rPr>
          <w:rFonts w:asciiTheme="minorHAnsi" w:hAnsiTheme="minorHAnsi" w:cstheme="minorHAnsi"/>
          <w:i w:val="0"/>
          <w:color w:val="auto"/>
          <w:sz w:val="22"/>
          <w:szCs w:val="22"/>
        </w:rPr>
        <w:t>O contratado autoriza o contratante a reter, a qualquer tempo, a garantia, na forma prevista no Edital e neste Contrato.</w:t>
      </w:r>
    </w:p>
    <w:p w:rsidR="004457C6" w:rsidRDefault="004457C6" w:rsidP="003360E9">
      <w:pPr>
        <w:pStyle w:val="Nvel2-Red"/>
        <w:numPr>
          <w:ilvl w:val="1"/>
          <w:numId w:val="16"/>
        </w:numPr>
        <w:tabs>
          <w:tab w:val="left" w:pos="567"/>
        </w:tabs>
        <w:spacing w:before="0" w:after="0" w:line="240" w:lineRule="auto"/>
        <w:ind w:left="0" w:firstLine="0"/>
        <w:rPr>
          <w:rFonts w:asciiTheme="minorHAnsi" w:hAnsiTheme="minorHAnsi" w:cstheme="minorHAnsi"/>
          <w:i w:val="0"/>
          <w:color w:val="auto"/>
          <w:sz w:val="22"/>
          <w:szCs w:val="22"/>
        </w:rPr>
      </w:pPr>
      <w:r w:rsidRPr="004457C6">
        <w:rPr>
          <w:rFonts w:asciiTheme="minorHAnsi" w:hAnsiTheme="minorHAnsi" w:cstheme="minorHAnsi"/>
          <w:i w:val="0"/>
          <w:color w:val="auto"/>
          <w:sz w:val="22"/>
          <w:szCs w:val="22"/>
        </w:rPr>
        <w:t>A garantia de execução é independente de eventual garantia do produto ou serviço prevista especificamente no Termo de Referência.</w:t>
      </w:r>
    </w:p>
    <w:p w:rsidR="00504698" w:rsidRPr="00504698" w:rsidRDefault="00504698" w:rsidP="003360E9">
      <w:pPr>
        <w:pStyle w:val="Nvel2-Red"/>
        <w:numPr>
          <w:ilvl w:val="1"/>
          <w:numId w:val="16"/>
        </w:numPr>
        <w:tabs>
          <w:tab w:val="left" w:pos="567"/>
        </w:tabs>
        <w:spacing w:before="0" w:after="0" w:line="240" w:lineRule="auto"/>
        <w:ind w:left="0" w:firstLine="0"/>
        <w:rPr>
          <w:rFonts w:asciiTheme="minorHAnsi" w:hAnsiTheme="minorHAnsi" w:cstheme="minorHAnsi"/>
          <w:b/>
          <w:i w:val="0"/>
          <w:color w:val="auto"/>
          <w:sz w:val="22"/>
          <w:szCs w:val="22"/>
        </w:rPr>
      </w:pPr>
      <w:r w:rsidRPr="00504698">
        <w:rPr>
          <w:rFonts w:asciiTheme="minorHAnsi" w:hAnsiTheme="minorHAnsi" w:cstheme="minorHAnsi"/>
          <w:b/>
          <w:i w:val="0"/>
          <w:color w:val="auto"/>
          <w:sz w:val="22"/>
          <w:szCs w:val="22"/>
        </w:rPr>
        <w:t>Da garantia adicional:</w:t>
      </w:r>
    </w:p>
    <w:p w:rsidR="00504698" w:rsidRDefault="00504698" w:rsidP="003360E9">
      <w:pPr>
        <w:pStyle w:val="Nvel2-Red"/>
        <w:numPr>
          <w:ilvl w:val="2"/>
          <w:numId w:val="35"/>
        </w:numPr>
        <w:tabs>
          <w:tab w:val="left" w:pos="1134"/>
        </w:tabs>
        <w:spacing w:before="0" w:after="0" w:line="240" w:lineRule="auto"/>
        <w:ind w:left="426" w:firstLine="0"/>
        <w:rPr>
          <w:rFonts w:asciiTheme="minorHAnsi" w:hAnsiTheme="minorHAnsi" w:cstheme="minorHAnsi"/>
          <w:i w:val="0"/>
          <w:color w:val="auto"/>
          <w:sz w:val="22"/>
          <w:szCs w:val="22"/>
        </w:rPr>
      </w:pPr>
      <w:r>
        <w:rPr>
          <w:rFonts w:asciiTheme="minorHAnsi" w:hAnsiTheme="minorHAnsi" w:cstheme="minorHAnsi"/>
          <w:i w:val="0"/>
          <w:color w:val="auto"/>
          <w:sz w:val="22"/>
          <w:szCs w:val="22"/>
        </w:rPr>
        <w:t>S</w:t>
      </w:r>
      <w:r w:rsidRPr="00504698">
        <w:rPr>
          <w:rFonts w:asciiTheme="minorHAnsi" w:hAnsiTheme="minorHAnsi" w:cstheme="minorHAnsi"/>
          <w:i w:val="0"/>
          <w:color w:val="auto"/>
          <w:sz w:val="22"/>
          <w:szCs w:val="22"/>
        </w:rPr>
        <w:t>erá exigida garantia adicional do licitante vencedor cuja proposta for inferior a 85% (oitenta e cinco por cento) do valor orçado pela Administração, equivalente à diferença entre este último e o valor da proposta, sem prejuízo das demais garantias</w:t>
      </w:r>
      <w:r>
        <w:rPr>
          <w:rFonts w:asciiTheme="minorHAnsi" w:hAnsiTheme="minorHAnsi" w:cstheme="minorHAnsi"/>
          <w:i w:val="0"/>
          <w:color w:val="auto"/>
          <w:sz w:val="22"/>
          <w:szCs w:val="22"/>
        </w:rPr>
        <w:t xml:space="preserve"> previstas neste contrato, conforme §5° do art. 59 da Lei n. 14.133/21. </w:t>
      </w:r>
    </w:p>
    <w:p w:rsidR="005C074A" w:rsidRPr="005C074A" w:rsidRDefault="005C074A" w:rsidP="003360E9">
      <w:pPr>
        <w:pStyle w:val="Nivel3"/>
        <w:numPr>
          <w:ilvl w:val="1"/>
          <w:numId w:val="16"/>
        </w:numPr>
        <w:tabs>
          <w:tab w:val="left" w:pos="567"/>
        </w:tabs>
        <w:spacing w:before="0" w:after="0" w:line="240" w:lineRule="auto"/>
        <w:rPr>
          <w:rFonts w:asciiTheme="minorHAnsi" w:eastAsiaTheme="minorHAnsi" w:hAnsiTheme="minorHAnsi" w:cstheme="minorHAnsi"/>
          <w:b/>
          <w:iCs/>
          <w:color w:val="auto"/>
          <w:sz w:val="22"/>
          <w:szCs w:val="22"/>
          <w:lang w:eastAsia="en-US"/>
        </w:rPr>
      </w:pPr>
      <w:r w:rsidRPr="005C074A">
        <w:rPr>
          <w:rFonts w:asciiTheme="minorHAnsi" w:eastAsiaTheme="minorHAnsi" w:hAnsiTheme="minorHAnsi" w:cstheme="minorHAnsi"/>
          <w:b/>
          <w:iCs/>
          <w:color w:val="auto"/>
          <w:sz w:val="22"/>
          <w:szCs w:val="22"/>
          <w:lang w:eastAsia="en-US"/>
        </w:rPr>
        <w:t>Dos prazos para apresentação da garantia</w:t>
      </w:r>
      <w:r>
        <w:rPr>
          <w:rFonts w:asciiTheme="minorHAnsi" w:eastAsiaTheme="minorHAnsi" w:hAnsiTheme="minorHAnsi" w:cstheme="minorHAnsi"/>
          <w:b/>
          <w:iCs/>
          <w:color w:val="auto"/>
          <w:sz w:val="22"/>
          <w:szCs w:val="22"/>
          <w:lang w:eastAsia="en-US"/>
        </w:rPr>
        <w:t>:</w:t>
      </w:r>
    </w:p>
    <w:p w:rsidR="0040233A" w:rsidRDefault="005C074A" w:rsidP="003360E9">
      <w:pPr>
        <w:pStyle w:val="Nivel3"/>
        <w:numPr>
          <w:ilvl w:val="2"/>
          <w:numId w:val="23"/>
        </w:numPr>
        <w:tabs>
          <w:tab w:val="left" w:pos="1276"/>
        </w:tabs>
        <w:spacing w:before="0" w:after="0" w:line="240" w:lineRule="auto"/>
        <w:ind w:left="426" w:firstLine="0"/>
        <w:contextualSpacing/>
        <w:rPr>
          <w:rFonts w:asciiTheme="minorHAnsi" w:hAnsiTheme="minorHAnsi" w:cstheme="minorHAnsi"/>
          <w:iCs/>
          <w:sz w:val="22"/>
          <w:szCs w:val="22"/>
        </w:rPr>
      </w:pPr>
      <w:r w:rsidRPr="008A5A54">
        <w:rPr>
          <w:rFonts w:asciiTheme="minorHAnsi" w:hAnsiTheme="minorHAnsi" w:cstheme="minorHAnsi"/>
          <w:iCs/>
          <w:sz w:val="22"/>
          <w:szCs w:val="22"/>
        </w:rPr>
        <w:t xml:space="preserve">Em caso </w:t>
      </w:r>
      <w:r w:rsidR="00C709FB">
        <w:rPr>
          <w:rFonts w:asciiTheme="minorHAnsi" w:hAnsiTheme="minorHAnsi" w:cstheme="minorHAnsi"/>
          <w:iCs/>
          <w:sz w:val="22"/>
          <w:szCs w:val="22"/>
        </w:rPr>
        <w:t xml:space="preserve">de </w:t>
      </w:r>
      <w:r w:rsidRPr="008A5A54">
        <w:rPr>
          <w:rFonts w:asciiTheme="minorHAnsi" w:hAnsiTheme="minorHAnsi" w:cstheme="minorHAnsi"/>
          <w:iCs/>
          <w:sz w:val="22"/>
          <w:szCs w:val="22"/>
        </w:rPr>
        <w:t>opção pelo seguro-garantia, a parte adjudicatária deverá apresentá-la, no máximo, até a data de assinatura do contrato (caso em que se</w:t>
      </w:r>
      <w:r>
        <w:rPr>
          <w:rFonts w:asciiTheme="minorHAnsi" w:hAnsiTheme="minorHAnsi" w:cstheme="minorHAnsi"/>
          <w:iCs/>
          <w:sz w:val="22"/>
          <w:szCs w:val="22"/>
        </w:rPr>
        <w:t>rá observado o §3° do art. 96).</w:t>
      </w:r>
    </w:p>
    <w:p w:rsidR="005C074A" w:rsidRDefault="005C074A" w:rsidP="003360E9">
      <w:pPr>
        <w:pStyle w:val="Nivel3"/>
        <w:numPr>
          <w:ilvl w:val="2"/>
          <w:numId w:val="23"/>
        </w:numPr>
        <w:tabs>
          <w:tab w:val="left" w:pos="1276"/>
        </w:tabs>
        <w:spacing w:before="0" w:after="0" w:line="240" w:lineRule="auto"/>
        <w:ind w:left="426" w:firstLine="0"/>
        <w:contextualSpacing/>
        <w:rPr>
          <w:rFonts w:asciiTheme="minorHAnsi" w:hAnsiTheme="minorHAnsi" w:cstheme="minorHAnsi"/>
          <w:iCs/>
          <w:sz w:val="22"/>
          <w:szCs w:val="22"/>
        </w:rPr>
      </w:pPr>
      <w:r w:rsidRPr="0040233A">
        <w:rPr>
          <w:rFonts w:asciiTheme="minorHAnsi" w:hAnsiTheme="minorHAnsi" w:cstheme="minorHAnsi"/>
          <w:iCs/>
          <w:sz w:val="22"/>
          <w:szCs w:val="22"/>
        </w:rPr>
        <w:t xml:space="preserve">A garantia, nas modalidades caução e fiança bancária, </w:t>
      </w:r>
      <w:proofErr w:type="gramStart"/>
      <w:r w:rsidRPr="0040233A">
        <w:rPr>
          <w:rFonts w:asciiTheme="minorHAnsi" w:hAnsiTheme="minorHAnsi" w:cstheme="minorHAnsi"/>
          <w:iCs/>
          <w:sz w:val="22"/>
          <w:szCs w:val="22"/>
        </w:rPr>
        <w:t>deverá ser prestada</w:t>
      </w:r>
      <w:proofErr w:type="gramEnd"/>
      <w:r w:rsidRPr="0040233A">
        <w:rPr>
          <w:rFonts w:asciiTheme="minorHAnsi" w:hAnsiTheme="minorHAnsi" w:cstheme="minorHAnsi"/>
          <w:iCs/>
          <w:sz w:val="22"/>
          <w:szCs w:val="22"/>
        </w:rPr>
        <w:t xml:space="preserve"> em </w:t>
      </w:r>
      <w:r w:rsidRPr="0040233A">
        <w:rPr>
          <w:rFonts w:asciiTheme="minorHAnsi" w:hAnsiTheme="minorHAnsi" w:cstheme="minorHAnsi"/>
          <w:i/>
          <w:iCs/>
          <w:sz w:val="22"/>
          <w:szCs w:val="22"/>
          <w:u w:val="single"/>
        </w:rPr>
        <w:t>até 10 dias úteis após a assinatura do contrato</w:t>
      </w:r>
      <w:r w:rsidRPr="0040233A">
        <w:rPr>
          <w:rFonts w:asciiTheme="minorHAnsi" w:hAnsiTheme="minorHAnsi" w:cstheme="minorHAnsi"/>
          <w:iCs/>
          <w:sz w:val="22"/>
          <w:szCs w:val="22"/>
        </w:rPr>
        <w:t>.</w:t>
      </w:r>
    </w:p>
    <w:p w:rsidR="00504698" w:rsidRPr="0040233A" w:rsidRDefault="00504698" w:rsidP="003360E9">
      <w:pPr>
        <w:pStyle w:val="Nivel3"/>
        <w:numPr>
          <w:ilvl w:val="2"/>
          <w:numId w:val="23"/>
        </w:numPr>
        <w:tabs>
          <w:tab w:val="left" w:pos="1276"/>
        </w:tabs>
        <w:spacing w:before="0" w:after="0" w:line="240" w:lineRule="auto"/>
        <w:ind w:left="426" w:firstLine="0"/>
        <w:contextualSpacing/>
        <w:rPr>
          <w:rFonts w:asciiTheme="minorHAnsi" w:hAnsiTheme="minorHAnsi" w:cstheme="minorHAnsi"/>
          <w:iCs/>
          <w:sz w:val="22"/>
          <w:szCs w:val="22"/>
        </w:rPr>
      </w:pPr>
      <w:r>
        <w:rPr>
          <w:rFonts w:asciiTheme="minorHAnsi" w:hAnsiTheme="minorHAnsi" w:cstheme="minorHAnsi"/>
          <w:iCs/>
          <w:sz w:val="22"/>
          <w:szCs w:val="22"/>
        </w:rPr>
        <w:t xml:space="preserve">Os prazos acima se aplicam, também, à garantia adicional. </w:t>
      </w:r>
    </w:p>
    <w:p w:rsidR="008A5A54" w:rsidRDefault="008A5A54" w:rsidP="003360E9">
      <w:pPr>
        <w:spacing w:after="0" w:line="240" w:lineRule="auto"/>
        <w:ind w:right="11"/>
        <w:contextualSpacing/>
        <w:jc w:val="both"/>
        <w:rPr>
          <w:rFonts w:eastAsia="Calibri" w:cstheme="minorHAnsi"/>
          <w:b/>
        </w:rPr>
      </w:pPr>
    </w:p>
    <w:p w:rsidR="007504CA" w:rsidRPr="00883ADB" w:rsidRDefault="008A5A54" w:rsidP="003360E9">
      <w:pPr>
        <w:spacing w:after="0" w:line="240" w:lineRule="auto"/>
        <w:ind w:right="11"/>
        <w:contextualSpacing/>
        <w:jc w:val="both"/>
        <w:rPr>
          <w:rFonts w:cstheme="minorHAnsi"/>
          <w:b/>
        </w:rPr>
      </w:pPr>
      <w:r>
        <w:rPr>
          <w:rFonts w:eastAsia="Calibri" w:cstheme="minorHAnsi"/>
          <w:b/>
        </w:rPr>
        <w:t xml:space="preserve">CLÁUSULA DÉCIMA OITAVA - </w:t>
      </w:r>
      <w:r w:rsidR="007504CA" w:rsidRPr="00883ADB">
        <w:rPr>
          <w:rFonts w:eastAsia="Calibri" w:cstheme="minorHAnsi"/>
          <w:b/>
        </w:rPr>
        <w:t>DA EXTINÇÃO DO CONTRATO</w:t>
      </w:r>
    </w:p>
    <w:p w:rsidR="007504CA" w:rsidRPr="007B00E8" w:rsidRDefault="007504CA" w:rsidP="003360E9">
      <w:pPr>
        <w:pStyle w:val="PargrafodaLista"/>
        <w:numPr>
          <w:ilvl w:val="1"/>
          <w:numId w:val="17"/>
        </w:numPr>
        <w:tabs>
          <w:tab w:val="left" w:pos="426"/>
        </w:tabs>
        <w:spacing w:after="0" w:line="240" w:lineRule="auto"/>
        <w:ind w:left="0" w:right="28" w:firstLine="0"/>
        <w:contextualSpacing w:val="0"/>
        <w:jc w:val="both"/>
        <w:rPr>
          <w:rFonts w:cstheme="minorHAnsi"/>
          <w:b/>
        </w:rPr>
      </w:pPr>
      <w:r w:rsidRPr="007B00E8">
        <w:rPr>
          <w:rFonts w:cstheme="minorHAnsi"/>
          <w:b/>
        </w:rPr>
        <w:t xml:space="preserve">Da extinção pelo cumprimento </w:t>
      </w:r>
      <w:r>
        <w:rPr>
          <w:rFonts w:cstheme="minorHAnsi"/>
          <w:b/>
        </w:rPr>
        <w:t>das obrigações</w:t>
      </w:r>
    </w:p>
    <w:p w:rsidR="007504CA" w:rsidRDefault="007504CA" w:rsidP="003360E9">
      <w:pPr>
        <w:pStyle w:val="PargrafodaLista"/>
        <w:numPr>
          <w:ilvl w:val="2"/>
          <w:numId w:val="17"/>
        </w:numPr>
        <w:tabs>
          <w:tab w:val="left" w:pos="567"/>
          <w:tab w:val="left" w:pos="1134"/>
        </w:tabs>
        <w:spacing w:after="0" w:line="240" w:lineRule="auto"/>
        <w:ind w:left="426" w:right="28" w:firstLine="0"/>
        <w:contextualSpacing w:val="0"/>
        <w:jc w:val="both"/>
        <w:rPr>
          <w:rFonts w:cstheme="minorHAnsi"/>
        </w:rPr>
      </w:pPr>
      <w:r>
        <w:rPr>
          <w:rFonts w:cstheme="minorHAnsi"/>
        </w:rPr>
        <w:t>Considera-se extinto este contrato com o cumprimento das obrigações de ambas as partes, ainda que isto ocorra antes do prazo estipulado.</w:t>
      </w:r>
    </w:p>
    <w:p w:rsidR="007504CA" w:rsidRPr="007B00E8" w:rsidRDefault="007504CA" w:rsidP="003360E9">
      <w:pPr>
        <w:pStyle w:val="PargrafodaLista"/>
        <w:numPr>
          <w:ilvl w:val="1"/>
          <w:numId w:val="17"/>
        </w:numPr>
        <w:tabs>
          <w:tab w:val="left" w:pos="426"/>
          <w:tab w:val="left" w:pos="1134"/>
        </w:tabs>
        <w:spacing w:after="0" w:line="240" w:lineRule="auto"/>
        <w:ind w:left="0" w:right="28" w:firstLine="0"/>
        <w:jc w:val="both"/>
        <w:rPr>
          <w:rFonts w:cstheme="minorHAnsi"/>
          <w:b/>
        </w:rPr>
      </w:pPr>
      <w:r w:rsidRPr="007B00E8">
        <w:rPr>
          <w:rFonts w:cstheme="minorHAnsi"/>
          <w:b/>
        </w:rPr>
        <w:t>Da extinção por ausência de créditos orçamentários ou vantagem</w:t>
      </w:r>
      <w:r w:rsidR="00442D5C">
        <w:rPr>
          <w:rFonts w:cstheme="minorHAnsi"/>
          <w:b/>
        </w:rPr>
        <w:t xml:space="preserve"> </w:t>
      </w:r>
    </w:p>
    <w:p w:rsidR="007504CA" w:rsidRDefault="007504CA" w:rsidP="003360E9">
      <w:pPr>
        <w:pStyle w:val="PargrafodaLista"/>
        <w:numPr>
          <w:ilvl w:val="2"/>
          <w:numId w:val="17"/>
        </w:numPr>
        <w:tabs>
          <w:tab w:val="left" w:pos="567"/>
          <w:tab w:val="left" w:pos="1134"/>
        </w:tabs>
        <w:spacing w:after="0" w:line="240" w:lineRule="auto"/>
        <w:ind w:left="426" w:right="28" w:firstLine="0"/>
        <w:jc w:val="both"/>
        <w:rPr>
          <w:rFonts w:cstheme="minorHAnsi"/>
        </w:rPr>
      </w:pPr>
      <w:r>
        <w:rPr>
          <w:rFonts w:cstheme="minorHAnsi"/>
        </w:rPr>
        <w:t xml:space="preserve">No caso de serviços e fornecimentos contínuos, a CONTRATANTE terá a opção </w:t>
      </w:r>
      <w:r w:rsidRPr="00223611">
        <w:rPr>
          <w:rFonts w:cstheme="minorHAnsi"/>
        </w:rPr>
        <w:t>de extinguir o contrato, sem ônus, quando não dispuser de créditos orçamentários para sua continuidade ou quando entender que o contrato não mais lhe oferece vantagem.</w:t>
      </w:r>
    </w:p>
    <w:p w:rsidR="007504CA" w:rsidRPr="00223611" w:rsidRDefault="007504CA" w:rsidP="003360E9">
      <w:pPr>
        <w:pStyle w:val="PargrafodaLista"/>
        <w:numPr>
          <w:ilvl w:val="2"/>
          <w:numId w:val="17"/>
        </w:numPr>
        <w:tabs>
          <w:tab w:val="left" w:pos="567"/>
          <w:tab w:val="left" w:pos="1134"/>
        </w:tabs>
        <w:spacing w:after="0" w:line="240" w:lineRule="auto"/>
        <w:ind w:left="426" w:right="28" w:firstLine="0"/>
        <w:jc w:val="both"/>
        <w:rPr>
          <w:rFonts w:cstheme="minorHAnsi"/>
        </w:rPr>
      </w:pPr>
      <w:r w:rsidRPr="00223611">
        <w:rPr>
          <w:rFonts w:cstheme="minorHAnsi"/>
          <w:color w:val="000000"/>
        </w:rPr>
        <w:t>A extinção mencionada acima ocorrerá apenas na próxima data de aniversário do contrato e não poderá ocorrer em prazo inferior a 2 (dois) meses, contado da referida data</w:t>
      </w:r>
      <w:r>
        <w:rPr>
          <w:rFonts w:cstheme="minorHAnsi"/>
          <w:color w:val="000000"/>
        </w:rPr>
        <w:t>;</w:t>
      </w:r>
    </w:p>
    <w:p w:rsidR="007504CA" w:rsidRPr="00223611" w:rsidRDefault="007504CA" w:rsidP="003360E9">
      <w:pPr>
        <w:pStyle w:val="PargrafodaLista"/>
        <w:numPr>
          <w:ilvl w:val="2"/>
          <w:numId w:val="17"/>
        </w:numPr>
        <w:tabs>
          <w:tab w:val="left" w:pos="567"/>
          <w:tab w:val="left" w:pos="1134"/>
        </w:tabs>
        <w:spacing w:after="0" w:line="240" w:lineRule="auto"/>
        <w:ind w:left="426" w:right="28" w:firstLine="0"/>
        <w:jc w:val="both"/>
        <w:rPr>
          <w:rFonts w:cstheme="minorHAnsi"/>
        </w:rPr>
      </w:pPr>
      <w:r w:rsidRPr="00223611">
        <w:rPr>
          <w:rFonts w:cstheme="minorHAnsi"/>
        </w:rPr>
        <w:t xml:space="preserve">Aplica-se o disposto </w:t>
      </w:r>
      <w:r w:rsidR="00442D5C">
        <w:rPr>
          <w:rFonts w:cstheme="minorHAnsi"/>
        </w:rPr>
        <w:t>nos subitens 18</w:t>
      </w:r>
      <w:r>
        <w:rPr>
          <w:rFonts w:cstheme="minorHAnsi"/>
        </w:rPr>
        <w:t>.1.1 e 1</w:t>
      </w:r>
      <w:r w:rsidR="00442D5C">
        <w:rPr>
          <w:rFonts w:cstheme="minorHAnsi"/>
        </w:rPr>
        <w:t>8</w:t>
      </w:r>
      <w:r>
        <w:rPr>
          <w:rFonts w:cstheme="minorHAnsi"/>
        </w:rPr>
        <w:t>.1.2</w:t>
      </w:r>
      <w:r w:rsidRPr="00223611">
        <w:rPr>
          <w:rFonts w:cstheme="minorHAnsi"/>
        </w:rPr>
        <w:t xml:space="preserve"> ao aluguel de equipamentos e à utilização de programas de informática.</w:t>
      </w:r>
    </w:p>
    <w:p w:rsidR="007504CA" w:rsidRPr="004002A7" w:rsidRDefault="007504CA" w:rsidP="003360E9">
      <w:pPr>
        <w:pStyle w:val="PargrafodaLista"/>
        <w:numPr>
          <w:ilvl w:val="1"/>
          <w:numId w:val="17"/>
        </w:numPr>
        <w:tabs>
          <w:tab w:val="left" w:pos="426"/>
        </w:tabs>
        <w:spacing w:after="0" w:line="240" w:lineRule="auto"/>
        <w:ind w:left="0" w:right="28" w:firstLine="0"/>
        <w:jc w:val="both"/>
        <w:rPr>
          <w:rFonts w:cstheme="minorHAnsi"/>
          <w:b/>
        </w:rPr>
      </w:pPr>
      <w:r w:rsidRPr="004002A7">
        <w:rPr>
          <w:rFonts w:cstheme="minorHAnsi"/>
          <w:b/>
        </w:rPr>
        <w:t>Da extinção do contrato por escopo</w:t>
      </w:r>
      <w:r w:rsidR="00442D5C">
        <w:rPr>
          <w:rFonts w:cstheme="minorHAnsi"/>
          <w:b/>
        </w:rPr>
        <w:t xml:space="preserve"> </w:t>
      </w:r>
    </w:p>
    <w:p w:rsidR="007504CA" w:rsidRPr="004002A7" w:rsidRDefault="007504CA" w:rsidP="003360E9">
      <w:pPr>
        <w:pStyle w:val="PargrafodaLista"/>
        <w:numPr>
          <w:ilvl w:val="2"/>
          <w:numId w:val="17"/>
        </w:numPr>
        <w:tabs>
          <w:tab w:val="left" w:pos="1134"/>
        </w:tabs>
        <w:spacing w:after="0" w:line="240" w:lineRule="auto"/>
        <w:ind w:left="426" w:right="28" w:firstLine="0"/>
        <w:jc w:val="both"/>
        <w:rPr>
          <w:rFonts w:cstheme="minorHAnsi"/>
        </w:rPr>
      </w:pPr>
      <w:r w:rsidRPr="004002A7">
        <w:rPr>
          <w:rFonts w:cstheme="minorHAnsi"/>
        </w:rPr>
        <w:lastRenderedPageBreak/>
        <w:t xml:space="preserve">Na contratação que previr a conclusão por escopo predefinido, </w:t>
      </w:r>
      <w:r>
        <w:rPr>
          <w:rFonts w:cstheme="minorHAnsi"/>
        </w:rPr>
        <w:t xml:space="preserve">se as obrigações não forem cumpridas até o prazo estipulado, </w:t>
      </w:r>
      <w:r w:rsidRPr="004002A7">
        <w:rPr>
          <w:rFonts w:cstheme="minorHAnsi"/>
        </w:rPr>
        <w:t>o prazo de vigência ser</w:t>
      </w:r>
      <w:r>
        <w:rPr>
          <w:rFonts w:cstheme="minorHAnsi"/>
        </w:rPr>
        <w:t xml:space="preserve">á automaticamente prorrogado, </w:t>
      </w:r>
      <w:r w:rsidRPr="00883ADB">
        <w:rPr>
          <w:rFonts w:cstheme="minorHAnsi"/>
        </w:rPr>
        <w:t>caso em que deverá a Administração providenciar a readequação do cr</w:t>
      </w:r>
      <w:r>
        <w:rPr>
          <w:rFonts w:cstheme="minorHAnsi"/>
        </w:rPr>
        <w:t>onograma fixado para o contrato</w:t>
      </w:r>
      <w:r w:rsidRPr="004002A7">
        <w:rPr>
          <w:rFonts w:cstheme="minorHAnsi"/>
        </w:rPr>
        <w:t>;</w:t>
      </w:r>
    </w:p>
    <w:p w:rsidR="007504CA" w:rsidRPr="004002A7" w:rsidRDefault="007504CA" w:rsidP="003360E9">
      <w:pPr>
        <w:pStyle w:val="PargrafodaLista"/>
        <w:numPr>
          <w:ilvl w:val="2"/>
          <w:numId w:val="17"/>
        </w:numPr>
        <w:tabs>
          <w:tab w:val="left" w:pos="1134"/>
        </w:tabs>
        <w:spacing w:after="0" w:line="240" w:lineRule="auto"/>
        <w:ind w:left="426" w:right="28" w:firstLine="0"/>
        <w:jc w:val="both"/>
        <w:rPr>
          <w:rFonts w:cstheme="minorHAnsi"/>
        </w:rPr>
      </w:pPr>
      <w:r w:rsidRPr="004002A7">
        <w:rPr>
          <w:rFonts w:cstheme="minorHAnsi"/>
          <w:color w:val="000000"/>
        </w:rPr>
        <w:t>Quando a nã</w:t>
      </w:r>
      <w:r>
        <w:rPr>
          <w:rFonts w:cstheme="minorHAnsi"/>
          <w:color w:val="000000"/>
        </w:rPr>
        <w:t>o conclusão acima decorrer de culpa da CONTRATADA</w:t>
      </w:r>
      <w:r w:rsidRPr="004002A7">
        <w:rPr>
          <w:rFonts w:cstheme="minorHAnsi"/>
          <w:color w:val="000000"/>
        </w:rPr>
        <w:t>:</w:t>
      </w:r>
    </w:p>
    <w:p w:rsidR="007504CA" w:rsidRPr="004002A7" w:rsidRDefault="007504CA" w:rsidP="003360E9">
      <w:pPr>
        <w:pStyle w:val="NormalWeb"/>
        <w:spacing w:after="0" w:line="240" w:lineRule="auto"/>
        <w:ind w:left="426"/>
        <w:jc w:val="both"/>
        <w:rPr>
          <w:rFonts w:asciiTheme="minorHAnsi" w:hAnsiTheme="minorHAnsi" w:cstheme="minorHAnsi"/>
          <w:color w:val="000000"/>
          <w:sz w:val="22"/>
          <w:szCs w:val="22"/>
        </w:rPr>
      </w:pPr>
      <w:bookmarkStart w:id="14" w:name="art111pi"/>
      <w:bookmarkEnd w:id="14"/>
      <w:r>
        <w:rPr>
          <w:rFonts w:asciiTheme="minorHAnsi" w:hAnsiTheme="minorHAnsi" w:cstheme="minorHAnsi"/>
          <w:color w:val="000000"/>
          <w:sz w:val="22"/>
          <w:szCs w:val="22"/>
        </w:rPr>
        <w:t>I - a contratada será constituída em mora, aplicáveis a ela</w:t>
      </w:r>
      <w:r w:rsidRPr="004002A7">
        <w:rPr>
          <w:rFonts w:asciiTheme="minorHAnsi" w:hAnsiTheme="minorHAnsi" w:cstheme="minorHAnsi"/>
          <w:color w:val="000000"/>
          <w:sz w:val="22"/>
          <w:szCs w:val="22"/>
        </w:rPr>
        <w:t xml:space="preserve"> as respectivas sanções administrativas;</w:t>
      </w:r>
    </w:p>
    <w:p w:rsidR="007504CA" w:rsidRPr="004002A7" w:rsidRDefault="007504CA" w:rsidP="003360E9">
      <w:pPr>
        <w:pStyle w:val="NormalWeb"/>
        <w:spacing w:after="0" w:line="240" w:lineRule="auto"/>
        <w:ind w:left="426"/>
        <w:jc w:val="both"/>
        <w:rPr>
          <w:rFonts w:asciiTheme="minorHAnsi" w:hAnsiTheme="minorHAnsi" w:cstheme="minorHAnsi"/>
          <w:color w:val="000000"/>
          <w:sz w:val="22"/>
          <w:szCs w:val="22"/>
        </w:rPr>
      </w:pPr>
      <w:bookmarkStart w:id="15" w:name="art111pii"/>
      <w:bookmarkEnd w:id="15"/>
      <w:r w:rsidRPr="004002A7">
        <w:rPr>
          <w:rFonts w:asciiTheme="minorHAnsi" w:hAnsiTheme="minorHAnsi" w:cstheme="minorHAnsi"/>
          <w:color w:val="000000"/>
          <w:sz w:val="22"/>
          <w:szCs w:val="22"/>
        </w:rPr>
        <w:t>II - a Administração poderá optar pela extinção do contrato e, nesse caso, adotará as medidas admitidas em lei para a continuidade da execução contratual.</w:t>
      </w:r>
    </w:p>
    <w:p w:rsidR="007504CA" w:rsidRPr="007B00E8" w:rsidRDefault="007504CA" w:rsidP="003360E9">
      <w:pPr>
        <w:pStyle w:val="PargrafodaLista"/>
        <w:numPr>
          <w:ilvl w:val="1"/>
          <w:numId w:val="17"/>
        </w:numPr>
        <w:tabs>
          <w:tab w:val="left" w:pos="426"/>
        </w:tabs>
        <w:spacing w:after="0" w:line="240" w:lineRule="auto"/>
        <w:ind w:left="0" w:right="28" w:firstLine="0"/>
        <w:contextualSpacing w:val="0"/>
        <w:jc w:val="both"/>
        <w:rPr>
          <w:rFonts w:cstheme="minorHAnsi"/>
          <w:b/>
        </w:rPr>
      </w:pPr>
      <w:r w:rsidRPr="007B00E8">
        <w:rPr>
          <w:rFonts w:cstheme="minorHAnsi"/>
          <w:b/>
        </w:rPr>
        <w:t xml:space="preserve">Da extinção por ato unilateral ou amigável </w:t>
      </w:r>
    </w:p>
    <w:p w:rsidR="007504CA" w:rsidRPr="007B00E8" w:rsidRDefault="007504CA" w:rsidP="003360E9">
      <w:pPr>
        <w:pStyle w:val="Nivel2"/>
        <w:numPr>
          <w:ilvl w:val="2"/>
          <w:numId w:val="17"/>
        </w:numPr>
        <w:tabs>
          <w:tab w:val="left" w:pos="1134"/>
        </w:tabs>
        <w:spacing w:before="0" w:after="0" w:line="240" w:lineRule="auto"/>
        <w:ind w:left="425" w:firstLine="0"/>
        <w:rPr>
          <w:rFonts w:asciiTheme="minorHAnsi" w:hAnsiTheme="minorHAnsi" w:cstheme="minorHAnsi"/>
          <w:sz w:val="22"/>
          <w:szCs w:val="22"/>
        </w:rPr>
      </w:pPr>
      <w:r w:rsidRPr="007B00E8">
        <w:rPr>
          <w:rFonts w:asciiTheme="minorHAnsi" w:hAnsiTheme="minorHAnsi" w:cstheme="minorHAnsi"/>
          <w:sz w:val="22"/>
          <w:szCs w:val="22"/>
        </w:rPr>
        <w:t xml:space="preserve">Este contrato, também, pode ser extinto antes de cumpridas as obrigações nele estipuladas, ou, antes do prazo nele fixado, por algum dos motivos previstos nos incisos do </w:t>
      </w:r>
      <w:r w:rsidRPr="007B00E8">
        <w:rPr>
          <w:rFonts w:asciiTheme="minorHAnsi" w:hAnsiTheme="minorHAnsi" w:cstheme="minorHAnsi"/>
          <w:i/>
          <w:sz w:val="22"/>
          <w:szCs w:val="22"/>
        </w:rPr>
        <w:t>caput</w:t>
      </w:r>
      <w:r w:rsidRPr="007B00E8">
        <w:rPr>
          <w:rFonts w:asciiTheme="minorHAnsi" w:hAnsiTheme="minorHAnsi" w:cstheme="minorHAnsi"/>
          <w:sz w:val="22"/>
          <w:szCs w:val="22"/>
        </w:rPr>
        <w:t xml:space="preserve"> do artigo 137 e §2°, todos da Lei nº 14.133/2021, bem como amigavelmente, </w:t>
      </w:r>
      <w:r w:rsidRPr="007B00E8">
        <w:rPr>
          <w:rFonts w:asciiTheme="minorHAnsi" w:hAnsiTheme="minorHAnsi" w:cstheme="minorHAnsi"/>
          <w:color w:val="000000" w:themeColor="text1"/>
          <w:sz w:val="22"/>
          <w:szCs w:val="22"/>
        </w:rPr>
        <w:t>assegurados o contraditório e a ampla defesa</w:t>
      </w:r>
      <w:r w:rsidRPr="007B00E8">
        <w:rPr>
          <w:rFonts w:asciiTheme="minorHAnsi" w:hAnsiTheme="minorHAnsi" w:cstheme="minorHAnsi"/>
          <w:sz w:val="22"/>
          <w:szCs w:val="22"/>
        </w:rPr>
        <w:t>.</w:t>
      </w:r>
    </w:p>
    <w:p w:rsidR="007504CA" w:rsidRPr="007B00E8" w:rsidRDefault="007504CA" w:rsidP="003360E9">
      <w:pPr>
        <w:pStyle w:val="Nivel2"/>
        <w:numPr>
          <w:ilvl w:val="2"/>
          <w:numId w:val="17"/>
        </w:numPr>
        <w:tabs>
          <w:tab w:val="left" w:pos="1134"/>
        </w:tabs>
        <w:spacing w:before="0" w:after="0" w:line="240" w:lineRule="auto"/>
        <w:ind w:left="425" w:firstLine="0"/>
        <w:rPr>
          <w:rFonts w:asciiTheme="minorHAnsi" w:hAnsiTheme="minorHAnsi" w:cstheme="minorHAnsi"/>
          <w:sz w:val="22"/>
          <w:szCs w:val="22"/>
        </w:rPr>
      </w:pPr>
      <w:r w:rsidRPr="007B00E8">
        <w:rPr>
          <w:rFonts w:asciiTheme="minorHAnsi" w:hAnsiTheme="minorHAnsi" w:cstheme="minorHAnsi"/>
          <w:sz w:val="22"/>
          <w:szCs w:val="22"/>
        </w:rPr>
        <w:t>Nesta hipótese, aplicam-se também os</w:t>
      </w:r>
      <w:r>
        <w:rPr>
          <w:rFonts w:asciiTheme="minorHAnsi" w:hAnsiTheme="minorHAnsi" w:cstheme="minorHAnsi"/>
          <w:sz w:val="22"/>
          <w:szCs w:val="22"/>
        </w:rPr>
        <w:t xml:space="preserve"> artigos 138 e 139 da mesma Lei;</w:t>
      </w:r>
    </w:p>
    <w:p w:rsidR="007504CA" w:rsidRPr="007B00E8" w:rsidRDefault="007504CA" w:rsidP="003360E9">
      <w:pPr>
        <w:pStyle w:val="PargrafodaLista"/>
        <w:numPr>
          <w:ilvl w:val="2"/>
          <w:numId w:val="17"/>
        </w:numPr>
        <w:tabs>
          <w:tab w:val="left" w:pos="567"/>
          <w:tab w:val="left" w:pos="1134"/>
        </w:tabs>
        <w:spacing w:after="0" w:line="240" w:lineRule="auto"/>
        <w:ind w:left="425" w:right="28" w:firstLine="0"/>
        <w:contextualSpacing w:val="0"/>
        <w:jc w:val="both"/>
        <w:rPr>
          <w:rFonts w:cstheme="minorHAnsi"/>
        </w:rPr>
      </w:pPr>
      <w:r w:rsidRPr="007B00E8">
        <w:rPr>
          <w:rFonts w:cstheme="minorHAnsi"/>
        </w:rPr>
        <w:t>A alteração social ou a modificação da finalidade ou da estrutura da empresa não ensejará a rescisão se não restringir sua ca</w:t>
      </w:r>
      <w:r>
        <w:rPr>
          <w:rFonts w:cstheme="minorHAnsi"/>
        </w:rPr>
        <w:t>pacidade de concluir o contrato;</w:t>
      </w:r>
    </w:p>
    <w:p w:rsidR="007504CA" w:rsidRPr="007B00E8" w:rsidRDefault="007504CA" w:rsidP="003360E9">
      <w:pPr>
        <w:pStyle w:val="PargrafodaLista"/>
        <w:numPr>
          <w:ilvl w:val="2"/>
          <w:numId w:val="17"/>
        </w:numPr>
        <w:tabs>
          <w:tab w:val="left" w:pos="567"/>
          <w:tab w:val="left" w:pos="1134"/>
        </w:tabs>
        <w:spacing w:after="0" w:line="240" w:lineRule="auto"/>
        <w:ind w:left="425" w:right="28" w:firstLine="0"/>
        <w:contextualSpacing w:val="0"/>
        <w:jc w:val="both"/>
        <w:rPr>
          <w:rFonts w:cstheme="minorHAnsi"/>
        </w:rPr>
      </w:pPr>
      <w:r w:rsidRPr="007B00E8">
        <w:rPr>
          <w:rFonts w:cstheme="minorHAnsi"/>
        </w:rPr>
        <w:t>Se a operação implicar mudança da pessoa jurídica contratada, deverá ser formalizado termo aditivo para alteração</w:t>
      </w:r>
      <w:r>
        <w:rPr>
          <w:rFonts w:cstheme="minorHAnsi"/>
        </w:rPr>
        <w:t xml:space="preserve"> se for o caso, ou se procederá com a rescisão contratual; </w:t>
      </w:r>
    </w:p>
    <w:p w:rsidR="007504CA" w:rsidRPr="007B00E8" w:rsidRDefault="007504CA" w:rsidP="003360E9">
      <w:pPr>
        <w:pStyle w:val="PargrafodaLista"/>
        <w:numPr>
          <w:ilvl w:val="2"/>
          <w:numId w:val="17"/>
        </w:numPr>
        <w:tabs>
          <w:tab w:val="left" w:pos="567"/>
          <w:tab w:val="left" w:pos="1134"/>
        </w:tabs>
        <w:spacing w:after="0" w:line="240" w:lineRule="auto"/>
        <w:ind w:left="425" w:right="28" w:firstLine="0"/>
        <w:contextualSpacing w:val="0"/>
        <w:jc w:val="both"/>
        <w:rPr>
          <w:rFonts w:cstheme="minorHAnsi"/>
        </w:rPr>
      </w:pPr>
      <w:r w:rsidRPr="007B00E8">
        <w:rPr>
          <w:rFonts w:cstheme="minorHAnsi"/>
        </w:rPr>
        <w:t>A extinção determinada por ato unilateral da CONTRATANTE e a extinção consensual deverão ser precedidas de autorização escrita e fundamentada da autoridade competente e reduzidas a termo no respectivo processo;</w:t>
      </w:r>
    </w:p>
    <w:p w:rsidR="007504CA" w:rsidRPr="007B00E8" w:rsidRDefault="007504CA" w:rsidP="003360E9">
      <w:pPr>
        <w:pStyle w:val="PargrafodaLista"/>
        <w:numPr>
          <w:ilvl w:val="2"/>
          <w:numId w:val="17"/>
        </w:numPr>
        <w:tabs>
          <w:tab w:val="left" w:pos="567"/>
          <w:tab w:val="left" w:pos="1134"/>
        </w:tabs>
        <w:spacing w:after="0" w:line="240" w:lineRule="auto"/>
        <w:ind w:left="425" w:right="28" w:firstLine="0"/>
        <w:contextualSpacing w:val="0"/>
        <w:jc w:val="both"/>
        <w:rPr>
          <w:rFonts w:cstheme="minorHAnsi"/>
        </w:rPr>
      </w:pPr>
      <w:r w:rsidRPr="007B00E8">
        <w:rPr>
          <w:rFonts w:cstheme="minorHAnsi"/>
        </w:rPr>
        <w:t xml:space="preserve">Quando a rescisão se der por ato unilateral da Administração, caberá recurso, no prazo de 3 (três) dias úteis, contado da data de intimação. </w:t>
      </w:r>
    </w:p>
    <w:p w:rsidR="007504CA" w:rsidRPr="007B00E8" w:rsidRDefault="007504CA" w:rsidP="003360E9">
      <w:pPr>
        <w:pStyle w:val="PargrafodaLista"/>
        <w:numPr>
          <w:ilvl w:val="1"/>
          <w:numId w:val="17"/>
        </w:numPr>
        <w:tabs>
          <w:tab w:val="left" w:pos="426"/>
        </w:tabs>
        <w:spacing w:after="0" w:line="240" w:lineRule="auto"/>
        <w:ind w:left="0" w:right="28" w:firstLine="0"/>
        <w:contextualSpacing w:val="0"/>
        <w:jc w:val="both"/>
        <w:rPr>
          <w:rFonts w:cstheme="minorHAnsi"/>
          <w:b/>
        </w:rPr>
      </w:pPr>
      <w:r w:rsidRPr="007B00E8">
        <w:rPr>
          <w:rFonts w:cstheme="minorHAnsi"/>
          <w:b/>
        </w:rPr>
        <w:t>Da extinção por vínculo indevido</w:t>
      </w:r>
    </w:p>
    <w:p w:rsidR="007504CA" w:rsidRDefault="007504CA" w:rsidP="003360E9">
      <w:pPr>
        <w:pStyle w:val="Nivel3"/>
        <w:numPr>
          <w:ilvl w:val="2"/>
          <w:numId w:val="17"/>
        </w:numPr>
        <w:tabs>
          <w:tab w:val="left" w:pos="1134"/>
        </w:tabs>
        <w:spacing w:before="0" w:after="0" w:line="240" w:lineRule="auto"/>
        <w:ind w:left="425" w:firstLine="0"/>
        <w:rPr>
          <w:rFonts w:asciiTheme="minorHAnsi" w:hAnsiTheme="minorHAnsi" w:cstheme="minorHAnsi"/>
          <w:sz w:val="22"/>
          <w:szCs w:val="22"/>
        </w:rPr>
      </w:pPr>
      <w:r>
        <w:rPr>
          <w:rFonts w:asciiTheme="minorHAnsi" w:hAnsiTheme="minorHAnsi" w:cstheme="minorHAnsi"/>
          <w:sz w:val="22"/>
          <w:szCs w:val="22"/>
        </w:rPr>
        <w:t>O contrato poderá ser extinto caso se constate que a CONTRATADA</w:t>
      </w:r>
      <w:r w:rsidRPr="007B00E8">
        <w:rPr>
          <w:rFonts w:asciiTheme="minorHAnsi" w:hAnsiTheme="minorHAnsi" w:cstheme="minorHAnsi"/>
          <w:sz w:val="22"/>
          <w:szCs w:val="22"/>
        </w:rPr>
        <w:t xml:space="preserve"> mantém vínculo de natureza técnica, comercial, econômica, financeira, trabalhista ou civil com dirigente do órgão ou entidade contratante ou com agente público que tenha desempenhado função no processo de contratação direta ou atue na fiscalização ou na gestão do contrato, ou que deles seja cônjuge, companheiro ou parente em linha reta, colateral ou por afinidade, até o terceiro grau (art. 14, inciso </w:t>
      </w:r>
      <w:r>
        <w:rPr>
          <w:rFonts w:asciiTheme="minorHAnsi" w:hAnsiTheme="minorHAnsi" w:cstheme="minorHAnsi"/>
          <w:sz w:val="22"/>
          <w:szCs w:val="22"/>
        </w:rPr>
        <w:t xml:space="preserve">IV, da Lei n.º 14.133, de 2021). </w:t>
      </w:r>
    </w:p>
    <w:p w:rsidR="007504CA" w:rsidRPr="00713A38" w:rsidRDefault="007504CA" w:rsidP="003360E9">
      <w:pPr>
        <w:pStyle w:val="Nivel2"/>
        <w:numPr>
          <w:ilvl w:val="1"/>
          <w:numId w:val="17"/>
        </w:numPr>
        <w:tabs>
          <w:tab w:val="left" w:pos="426"/>
        </w:tabs>
        <w:spacing w:before="0" w:after="0" w:line="240" w:lineRule="auto"/>
        <w:ind w:left="0" w:firstLine="0"/>
        <w:rPr>
          <w:rFonts w:asciiTheme="minorHAnsi" w:hAnsiTheme="minorHAnsi" w:cstheme="minorHAnsi"/>
          <w:b/>
          <w:sz w:val="22"/>
          <w:szCs w:val="22"/>
        </w:rPr>
      </w:pPr>
      <w:r w:rsidRPr="00713A38">
        <w:rPr>
          <w:rFonts w:asciiTheme="minorHAnsi" w:hAnsiTheme="minorHAnsi" w:cstheme="minorHAnsi"/>
          <w:b/>
          <w:sz w:val="22"/>
          <w:szCs w:val="22"/>
        </w:rPr>
        <w:t>O termo de extinção, sempre que possível, será precedido:</w:t>
      </w:r>
    </w:p>
    <w:p w:rsidR="007504CA" w:rsidRPr="00883ADB" w:rsidRDefault="007504CA" w:rsidP="003360E9">
      <w:pPr>
        <w:pStyle w:val="Nivel3"/>
        <w:numPr>
          <w:ilvl w:val="0"/>
          <w:numId w:val="11"/>
        </w:numPr>
        <w:tabs>
          <w:tab w:val="left" w:pos="851"/>
        </w:tabs>
        <w:spacing w:before="0" w:after="0" w:line="240" w:lineRule="auto"/>
        <w:ind w:left="567" w:firstLine="0"/>
        <w:rPr>
          <w:rFonts w:asciiTheme="minorHAnsi" w:hAnsiTheme="minorHAnsi" w:cstheme="minorHAnsi"/>
          <w:sz w:val="22"/>
          <w:szCs w:val="22"/>
        </w:rPr>
      </w:pPr>
      <w:r w:rsidRPr="00883ADB">
        <w:rPr>
          <w:rFonts w:asciiTheme="minorHAnsi" w:hAnsiTheme="minorHAnsi" w:cstheme="minorHAnsi"/>
          <w:sz w:val="22"/>
          <w:szCs w:val="22"/>
        </w:rPr>
        <w:t>Balanço dos eventos contratuais já cumpridos ou parcialmente cumpridos;</w:t>
      </w:r>
    </w:p>
    <w:p w:rsidR="007504CA" w:rsidRPr="00883ADB" w:rsidRDefault="007504CA" w:rsidP="003360E9">
      <w:pPr>
        <w:pStyle w:val="Nivel3"/>
        <w:numPr>
          <w:ilvl w:val="0"/>
          <w:numId w:val="11"/>
        </w:numPr>
        <w:tabs>
          <w:tab w:val="left" w:pos="851"/>
        </w:tabs>
        <w:spacing w:before="0" w:after="0" w:line="240" w:lineRule="auto"/>
        <w:ind w:left="567" w:firstLine="0"/>
        <w:rPr>
          <w:rFonts w:asciiTheme="minorHAnsi" w:hAnsiTheme="minorHAnsi" w:cstheme="minorHAnsi"/>
          <w:sz w:val="22"/>
          <w:szCs w:val="22"/>
        </w:rPr>
      </w:pPr>
      <w:r w:rsidRPr="00883ADB">
        <w:rPr>
          <w:rFonts w:asciiTheme="minorHAnsi" w:hAnsiTheme="minorHAnsi" w:cstheme="minorHAnsi"/>
          <w:sz w:val="22"/>
          <w:szCs w:val="22"/>
        </w:rPr>
        <w:t>Relação dos pagamentos já efetuados e ainda devidos;</w:t>
      </w:r>
    </w:p>
    <w:p w:rsidR="007504CA" w:rsidRPr="00883ADB" w:rsidRDefault="007504CA" w:rsidP="003360E9">
      <w:pPr>
        <w:pStyle w:val="Nivel3"/>
        <w:numPr>
          <w:ilvl w:val="0"/>
          <w:numId w:val="11"/>
        </w:numPr>
        <w:tabs>
          <w:tab w:val="left" w:pos="851"/>
        </w:tabs>
        <w:spacing w:before="0" w:after="0" w:line="240" w:lineRule="auto"/>
        <w:ind w:left="567" w:firstLine="0"/>
        <w:rPr>
          <w:rFonts w:asciiTheme="minorHAnsi" w:hAnsiTheme="minorHAnsi" w:cstheme="minorHAnsi"/>
          <w:sz w:val="22"/>
          <w:szCs w:val="22"/>
        </w:rPr>
      </w:pPr>
      <w:r>
        <w:rPr>
          <w:rFonts w:asciiTheme="minorHAnsi" w:hAnsiTheme="minorHAnsi" w:cstheme="minorHAnsi"/>
          <w:sz w:val="22"/>
          <w:szCs w:val="22"/>
        </w:rPr>
        <w:t>Relatório das i</w:t>
      </w:r>
      <w:r w:rsidRPr="00883ADB">
        <w:rPr>
          <w:rFonts w:asciiTheme="minorHAnsi" w:hAnsiTheme="minorHAnsi" w:cstheme="minorHAnsi"/>
          <w:sz w:val="22"/>
          <w:szCs w:val="22"/>
        </w:rPr>
        <w:t>ndenizações e multas.</w:t>
      </w:r>
    </w:p>
    <w:p w:rsidR="007504CA" w:rsidRPr="007B00E8" w:rsidRDefault="007504CA" w:rsidP="003360E9">
      <w:pPr>
        <w:pStyle w:val="Nivel3"/>
        <w:numPr>
          <w:ilvl w:val="0"/>
          <w:numId w:val="0"/>
        </w:numPr>
        <w:tabs>
          <w:tab w:val="left" w:pos="1134"/>
        </w:tabs>
        <w:spacing w:before="0" w:after="0" w:line="240" w:lineRule="auto"/>
        <w:ind w:left="425"/>
        <w:rPr>
          <w:rFonts w:asciiTheme="minorHAnsi" w:hAnsiTheme="minorHAnsi" w:cstheme="minorHAnsi"/>
          <w:sz w:val="22"/>
          <w:szCs w:val="22"/>
        </w:rPr>
      </w:pPr>
    </w:p>
    <w:p w:rsidR="007504CA" w:rsidRPr="00BD6FB0" w:rsidRDefault="007504CA" w:rsidP="003360E9">
      <w:pPr>
        <w:spacing w:after="0" w:line="240" w:lineRule="auto"/>
        <w:ind w:right="11"/>
        <w:contextualSpacing/>
        <w:jc w:val="both"/>
        <w:rPr>
          <w:rFonts w:cstheme="minorHAnsi"/>
          <w:b/>
        </w:rPr>
      </w:pPr>
      <w:r>
        <w:rPr>
          <w:rFonts w:eastAsia="Calibri" w:cstheme="minorHAnsi"/>
          <w:b/>
        </w:rPr>
        <w:t xml:space="preserve">CLÁUSULA DÉCIMA </w:t>
      </w:r>
      <w:r w:rsidR="00DE7A96">
        <w:rPr>
          <w:rFonts w:eastAsia="Calibri" w:cstheme="minorHAnsi"/>
          <w:b/>
        </w:rPr>
        <w:t>NONA</w:t>
      </w:r>
      <w:r w:rsidRPr="00BD6FB0">
        <w:rPr>
          <w:rFonts w:eastAsia="Calibri" w:cstheme="minorHAnsi"/>
          <w:b/>
        </w:rPr>
        <w:t xml:space="preserve"> - DOS CASOS OMISSOS</w:t>
      </w:r>
    </w:p>
    <w:p w:rsidR="00442D5C" w:rsidRPr="00A75DD2" w:rsidRDefault="00442D5C" w:rsidP="00442D5C">
      <w:pPr>
        <w:pStyle w:val="Nivel2"/>
        <w:numPr>
          <w:ilvl w:val="1"/>
          <w:numId w:val="36"/>
        </w:numPr>
        <w:tabs>
          <w:tab w:val="left" w:pos="567"/>
        </w:tabs>
        <w:spacing w:before="0" w:after="0" w:line="240" w:lineRule="auto"/>
        <w:ind w:left="0" w:firstLine="0"/>
        <w:contextualSpacing/>
        <w:rPr>
          <w:rFonts w:asciiTheme="minorHAnsi" w:hAnsiTheme="minorHAnsi" w:cstheme="minorHAnsi"/>
          <w:color w:val="auto"/>
          <w:sz w:val="22"/>
          <w:szCs w:val="22"/>
        </w:rPr>
      </w:pPr>
      <w:r w:rsidRPr="00A75DD2">
        <w:rPr>
          <w:rFonts w:asciiTheme="minorHAnsi" w:hAnsiTheme="minorHAnsi" w:cstheme="minorHAnsi"/>
          <w:color w:val="auto"/>
          <w:sz w:val="22"/>
          <w:szCs w:val="22"/>
        </w:rPr>
        <w:t xml:space="preserve">Os casos omissos serão decididos pelo contratante, segundo as disposições contidas na </w:t>
      </w:r>
      <w:r w:rsidRPr="00CD4C95">
        <w:rPr>
          <w:rFonts w:asciiTheme="minorHAnsi" w:hAnsiTheme="minorHAnsi" w:cstheme="minorHAnsi"/>
          <w:color w:val="auto"/>
          <w:sz w:val="22"/>
          <w:szCs w:val="22"/>
        </w:rPr>
        <w:t xml:space="preserve">Lei </w:t>
      </w:r>
      <w:hyperlink r:id="rId32" w:history="1">
        <w:r w:rsidRPr="00CD4C95">
          <w:rPr>
            <w:rStyle w:val="Hyperlink"/>
            <w:rFonts w:asciiTheme="minorHAnsi" w:hAnsiTheme="minorHAnsi" w:cstheme="minorHAnsi"/>
            <w:color w:val="auto"/>
            <w:sz w:val="22"/>
            <w:szCs w:val="22"/>
            <w:u w:val="none"/>
          </w:rPr>
          <w:t>nº 14.133, de 2021</w:t>
        </w:r>
      </w:hyperlink>
      <w:r w:rsidRPr="00CD4C95">
        <w:rPr>
          <w:rFonts w:asciiTheme="minorHAnsi" w:hAnsiTheme="minorHAnsi" w:cstheme="minorHAnsi"/>
          <w:color w:val="auto"/>
          <w:sz w:val="22"/>
          <w:szCs w:val="22"/>
        </w:rPr>
        <w:t>, e demais normas federais aplicáveis</w:t>
      </w:r>
      <w:r>
        <w:rPr>
          <w:rFonts w:asciiTheme="minorHAnsi" w:hAnsiTheme="minorHAnsi" w:cstheme="minorHAnsi"/>
          <w:color w:val="auto"/>
          <w:sz w:val="22"/>
          <w:szCs w:val="22"/>
        </w:rPr>
        <w:t>, Decreto Municipal nº 595/2023</w:t>
      </w:r>
      <w:r w:rsidRPr="00CD4C95">
        <w:rPr>
          <w:rFonts w:asciiTheme="minorHAnsi" w:hAnsiTheme="minorHAnsi" w:cstheme="minorHAnsi"/>
          <w:color w:val="auto"/>
          <w:sz w:val="22"/>
          <w:szCs w:val="22"/>
        </w:rPr>
        <w:t xml:space="preserve"> e, subsidiariamente, segundo as disposições contidas na </w:t>
      </w:r>
      <w:hyperlink r:id="rId33" w:history="1">
        <w:r w:rsidRPr="00CD4C95">
          <w:rPr>
            <w:rStyle w:val="Hyperlink"/>
            <w:rFonts w:asciiTheme="minorHAnsi" w:hAnsiTheme="minorHAnsi" w:cstheme="minorHAnsi"/>
            <w:color w:val="auto"/>
            <w:sz w:val="22"/>
            <w:szCs w:val="22"/>
            <w:u w:val="none"/>
          </w:rPr>
          <w:t>Lei nº 8.078, de 1990 (Código de Defesa do Consumidor</w:t>
        </w:r>
      </w:hyperlink>
      <w:r w:rsidRPr="00CD4C95">
        <w:rPr>
          <w:rFonts w:asciiTheme="minorHAnsi" w:hAnsiTheme="minorHAnsi" w:cstheme="minorHAnsi"/>
          <w:color w:val="auto"/>
          <w:sz w:val="22"/>
          <w:szCs w:val="22"/>
        </w:rPr>
        <w:t>) e normas e princípios gerais dos contratos.</w:t>
      </w:r>
    </w:p>
    <w:p w:rsidR="00B668EA" w:rsidRDefault="00B668EA" w:rsidP="003360E9">
      <w:pPr>
        <w:spacing w:after="0" w:line="240" w:lineRule="auto"/>
        <w:ind w:right="11"/>
        <w:jc w:val="both"/>
        <w:rPr>
          <w:rFonts w:eastAsia="Calibri" w:cstheme="minorHAnsi"/>
          <w:b/>
        </w:rPr>
      </w:pPr>
    </w:p>
    <w:p w:rsidR="007504CA" w:rsidRPr="003A372F" w:rsidRDefault="007504CA" w:rsidP="003360E9">
      <w:pPr>
        <w:spacing w:after="0" w:line="240" w:lineRule="auto"/>
        <w:ind w:right="11"/>
        <w:jc w:val="both"/>
        <w:rPr>
          <w:rFonts w:eastAsia="Calibri" w:cstheme="minorHAnsi"/>
          <w:b/>
        </w:rPr>
      </w:pPr>
      <w:r w:rsidRPr="003A372F">
        <w:rPr>
          <w:rFonts w:eastAsia="Calibri" w:cstheme="minorHAnsi"/>
          <w:b/>
        </w:rPr>
        <w:t xml:space="preserve">CLÁUSULA </w:t>
      </w:r>
      <w:r w:rsidR="00DE7A96">
        <w:rPr>
          <w:rFonts w:eastAsia="Calibri" w:cstheme="minorHAnsi"/>
          <w:b/>
        </w:rPr>
        <w:t>VIGÉSIMA</w:t>
      </w:r>
      <w:r w:rsidRPr="003A372F">
        <w:rPr>
          <w:rFonts w:eastAsia="Calibri" w:cstheme="minorHAnsi"/>
          <w:b/>
        </w:rPr>
        <w:t xml:space="preserve"> – DA LEI GERAL DE PROTEÇÃO DE DADOS</w:t>
      </w:r>
    </w:p>
    <w:p w:rsidR="00DE7A96" w:rsidRDefault="007504CA" w:rsidP="003360E9">
      <w:pPr>
        <w:pStyle w:val="PargrafodaLista"/>
        <w:numPr>
          <w:ilvl w:val="1"/>
          <w:numId w:val="19"/>
        </w:numPr>
        <w:tabs>
          <w:tab w:val="left" w:pos="567"/>
        </w:tabs>
        <w:spacing w:after="0" w:line="240" w:lineRule="auto"/>
        <w:ind w:left="0" w:right="11" w:firstLine="0"/>
        <w:jc w:val="both"/>
        <w:rPr>
          <w:rFonts w:eastAsia="Calibri" w:cstheme="minorHAnsi"/>
          <w:b/>
        </w:rPr>
      </w:pPr>
      <w:r w:rsidRPr="00F3642D">
        <w:rPr>
          <w:rFonts w:eastAsia="Calibri" w:cstheme="minorHAnsi"/>
        </w:rPr>
        <w:t xml:space="preserve">Em atendimento ao disposto na Lei n. 13.709/2018 - Lei Geral de Proteção de Dados Pessoais (LGPD), a CONTRATANTE, para a execução do objeto, terá acesso aos dados pessoais dos representantes da CONTRATADA, tais como: número do CPF e do RG, endereços </w:t>
      </w:r>
      <w:r w:rsidRPr="00F3642D">
        <w:rPr>
          <w:rFonts w:eastAsia="Calibri" w:cstheme="minorHAnsi"/>
        </w:rPr>
        <w:lastRenderedPageBreak/>
        <w:t>eletrônico e residencial, cópia do documento de identificação, informações sobre números de contato de tel</w:t>
      </w:r>
      <w:r>
        <w:rPr>
          <w:rFonts w:eastAsia="Calibri" w:cstheme="minorHAnsi"/>
        </w:rPr>
        <w:t>efone, entre outros;</w:t>
      </w:r>
    </w:p>
    <w:p w:rsidR="00DE7A96" w:rsidRDefault="007504CA" w:rsidP="003360E9">
      <w:pPr>
        <w:pStyle w:val="PargrafodaLista"/>
        <w:numPr>
          <w:ilvl w:val="1"/>
          <w:numId w:val="19"/>
        </w:numPr>
        <w:tabs>
          <w:tab w:val="left" w:pos="567"/>
        </w:tabs>
        <w:spacing w:after="0" w:line="240" w:lineRule="auto"/>
        <w:ind w:left="0" w:right="11" w:firstLine="0"/>
        <w:jc w:val="both"/>
        <w:rPr>
          <w:rFonts w:eastAsia="Calibri" w:cstheme="minorHAnsi"/>
          <w:b/>
        </w:rPr>
      </w:pPr>
      <w:r w:rsidRPr="00DE7A96">
        <w:rPr>
          <w:rFonts w:eastAsia="Calibri" w:cstheme="minorHAnsi"/>
        </w:rPr>
        <w:t>A Contratada declara que tem ciência da existência da Lei Geral de Proteção de Dados Pessoais (LGPD) e, se compromete a adequar todos os procedimentos internos ao disposto na legislação, com intuito de proteção dos dados pessoais repassados pelo CONTRATANTE;</w:t>
      </w:r>
    </w:p>
    <w:p w:rsidR="007504CA" w:rsidRPr="00DE7A96" w:rsidRDefault="007504CA" w:rsidP="003360E9">
      <w:pPr>
        <w:pStyle w:val="PargrafodaLista"/>
        <w:numPr>
          <w:ilvl w:val="1"/>
          <w:numId w:val="19"/>
        </w:numPr>
        <w:tabs>
          <w:tab w:val="left" w:pos="567"/>
        </w:tabs>
        <w:spacing w:after="0" w:line="240" w:lineRule="auto"/>
        <w:ind w:left="0" w:right="11" w:firstLine="0"/>
        <w:jc w:val="both"/>
        <w:rPr>
          <w:rFonts w:eastAsia="Calibri" w:cstheme="minorHAnsi"/>
          <w:b/>
        </w:rPr>
      </w:pPr>
      <w:r w:rsidRPr="00DE7A96">
        <w:rPr>
          <w:rFonts w:eastAsia="Calibri" w:cstheme="minorHAnsi"/>
        </w:rPr>
        <w:t>As partes se comprometem a manter sigilo e confidencialidade de todas as informações – em especial os dados pessoais e os dados pessoais sensíveis – repassados em decorrência da execução contratual, em consonância com o disposto na Lei n. 13.709/2018, sendo vedado o repasse das informações a outras empresas ou pessoas, salvo aquelas decorrentes de obrigações legais ou para viabilizar o cumprimento do edital/instrumento contratual.</w:t>
      </w:r>
    </w:p>
    <w:p w:rsidR="007504CA" w:rsidRPr="00BD6FB0" w:rsidRDefault="007504CA" w:rsidP="003360E9">
      <w:pPr>
        <w:spacing w:line="240" w:lineRule="auto"/>
        <w:ind w:right="9"/>
        <w:contextualSpacing/>
        <w:jc w:val="both"/>
        <w:rPr>
          <w:rFonts w:cstheme="minorHAnsi"/>
        </w:rPr>
      </w:pPr>
    </w:p>
    <w:p w:rsidR="007504CA" w:rsidRPr="00BD6FB0" w:rsidRDefault="007504CA" w:rsidP="003360E9">
      <w:pPr>
        <w:spacing w:after="0" w:line="240" w:lineRule="auto"/>
        <w:ind w:right="11"/>
        <w:contextualSpacing/>
        <w:jc w:val="both"/>
        <w:rPr>
          <w:rFonts w:cstheme="minorHAnsi"/>
          <w:b/>
        </w:rPr>
      </w:pPr>
      <w:r w:rsidRPr="00BD6FB0">
        <w:rPr>
          <w:rFonts w:eastAsia="Calibri" w:cstheme="minorHAnsi"/>
          <w:b/>
        </w:rPr>
        <w:t xml:space="preserve">CLÁUSULA VIGÉSIMA </w:t>
      </w:r>
      <w:r w:rsidR="00DE7A96">
        <w:rPr>
          <w:rFonts w:eastAsia="Calibri" w:cstheme="minorHAnsi"/>
          <w:b/>
        </w:rPr>
        <w:t xml:space="preserve">PRIMEIRA </w:t>
      </w:r>
      <w:r w:rsidRPr="00BD6FB0">
        <w:rPr>
          <w:rFonts w:eastAsia="Calibri" w:cstheme="minorHAnsi"/>
          <w:b/>
        </w:rPr>
        <w:t>- DO FORO</w:t>
      </w:r>
    </w:p>
    <w:p w:rsidR="007504CA" w:rsidRPr="00FE3EF8" w:rsidRDefault="007504CA" w:rsidP="003360E9">
      <w:pPr>
        <w:pStyle w:val="PargrafodaLista"/>
        <w:numPr>
          <w:ilvl w:val="1"/>
          <w:numId w:val="20"/>
        </w:numPr>
        <w:tabs>
          <w:tab w:val="left" w:pos="567"/>
        </w:tabs>
        <w:spacing w:after="0" w:line="240" w:lineRule="auto"/>
        <w:ind w:left="0" w:right="9" w:firstLine="0"/>
        <w:jc w:val="both"/>
        <w:rPr>
          <w:rFonts w:cstheme="minorHAnsi"/>
        </w:rPr>
      </w:pPr>
      <w:r w:rsidRPr="00BD6FB0">
        <w:rPr>
          <w:rFonts w:eastAsia="Calibri" w:cstheme="minorHAnsi"/>
        </w:rPr>
        <w:t xml:space="preserve">As partes ficam </w:t>
      </w:r>
      <w:r w:rsidRPr="000B4361">
        <w:rPr>
          <w:rFonts w:eastAsia="Calibri" w:cstheme="minorHAnsi"/>
        </w:rPr>
        <w:t>obrigadas a responder pelo cumprimento deste termo, perante o Foro da Comarca de São Joaquim,</w:t>
      </w:r>
      <w:r w:rsidRPr="00BD6FB0">
        <w:rPr>
          <w:rFonts w:eastAsia="Calibri" w:cstheme="minorHAnsi"/>
        </w:rPr>
        <w:t xml:space="preserve"> Estado de Santa Catarina, não obstante qualquer mudança de domicílio da CONTRATADA que, em razão disso, é obrigada a manter um representante com plenos poderes para receber notificação, citação inicial e outras medidas em direito permitidas.</w:t>
      </w:r>
    </w:p>
    <w:p w:rsidR="0040233A" w:rsidRDefault="0040233A" w:rsidP="003360E9">
      <w:pPr>
        <w:spacing w:line="240" w:lineRule="auto"/>
        <w:ind w:right="9"/>
        <w:contextualSpacing/>
        <w:jc w:val="both"/>
        <w:rPr>
          <w:rFonts w:eastAsia="Calibri" w:cstheme="minorHAnsi"/>
        </w:rPr>
      </w:pPr>
    </w:p>
    <w:p w:rsidR="007504CA" w:rsidRPr="00BD6FB0" w:rsidRDefault="007504CA" w:rsidP="003360E9">
      <w:pPr>
        <w:spacing w:line="240" w:lineRule="auto"/>
        <w:ind w:right="9"/>
        <w:contextualSpacing/>
        <w:jc w:val="both"/>
        <w:rPr>
          <w:rFonts w:cstheme="minorHAnsi"/>
        </w:rPr>
      </w:pPr>
      <w:r w:rsidRPr="00BD6FB0">
        <w:rPr>
          <w:rFonts w:eastAsia="Calibri" w:cstheme="minorHAnsi"/>
        </w:rPr>
        <w:t xml:space="preserve">E por estarem justas e contratadas, firmam as partes este instrumento, em </w:t>
      </w:r>
      <w:proofErr w:type="gramStart"/>
      <w:r w:rsidRPr="00BD6FB0">
        <w:rPr>
          <w:rFonts w:eastAsia="Calibri" w:cstheme="minorHAnsi"/>
        </w:rPr>
        <w:t>3</w:t>
      </w:r>
      <w:proofErr w:type="gramEnd"/>
      <w:r w:rsidRPr="00BD6FB0">
        <w:rPr>
          <w:rFonts w:eastAsia="Calibri" w:cstheme="minorHAnsi"/>
        </w:rPr>
        <w:t xml:space="preserve"> (três) vias de igual teor, com as testemunhas presentes ao ato, a fim de que produza seus efeitos legais.</w:t>
      </w:r>
    </w:p>
    <w:p w:rsidR="007504CA" w:rsidRPr="00BD6FB0" w:rsidRDefault="007504CA" w:rsidP="003360E9">
      <w:pPr>
        <w:spacing w:line="240" w:lineRule="auto"/>
        <w:ind w:right="9"/>
        <w:contextualSpacing/>
        <w:jc w:val="both"/>
        <w:rPr>
          <w:rFonts w:cstheme="minorHAnsi"/>
        </w:rPr>
      </w:pPr>
    </w:p>
    <w:p w:rsidR="007504CA" w:rsidRDefault="00442D5C" w:rsidP="003360E9">
      <w:pPr>
        <w:spacing w:line="240" w:lineRule="auto"/>
        <w:ind w:right="9"/>
        <w:contextualSpacing/>
        <w:jc w:val="both"/>
        <w:rPr>
          <w:rFonts w:eastAsia="Calibri" w:cstheme="minorHAnsi"/>
        </w:rPr>
      </w:pPr>
      <w:r>
        <w:rPr>
          <w:rFonts w:eastAsia="Calibri" w:cstheme="minorHAnsi"/>
          <w:shd w:val="clear" w:color="auto" w:fill="EAF1DD" w:themeFill="accent3" w:themeFillTint="33"/>
        </w:rPr>
        <w:t>São Joaquim</w:t>
      </w:r>
      <w:r w:rsidR="006B3EF5">
        <w:rPr>
          <w:rFonts w:eastAsia="Calibri" w:cstheme="minorHAnsi"/>
          <w:shd w:val="clear" w:color="auto" w:fill="EAF1DD" w:themeFill="accent3" w:themeFillTint="33"/>
        </w:rPr>
        <w:t>-</w:t>
      </w:r>
      <w:proofErr w:type="gramStart"/>
      <w:r w:rsidR="006B3EF5">
        <w:rPr>
          <w:rFonts w:eastAsia="Calibri" w:cstheme="minorHAnsi"/>
          <w:shd w:val="clear" w:color="auto" w:fill="EAF1DD" w:themeFill="accent3" w:themeFillTint="33"/>
        </w:rPr>
        <w:t xml:space="preserve">SC </w:t>
      </w:r>
      <w:r>
        <w:rPr>
          <w:rFonts w:eastAsia="Calibri" w:cstheme="minorHAnsi"/>
          <w:shd w:val="clear" w:color="auto" w:fill="EAF1DD" w:themeFill="accent3" w:themeFillTint="33"/>
        </w:rPr>
        <w:t>,</w:t>
      </w:r>
      <w:proofErr w:type="gramEnd"/>
      <w:r>
        <w:rPr>
          <w:rFonts w:eastAsia="Calibri" w:cstheme="minorHAnsi"/>
          <w:shd w:val="clear" w:color="auto" w:fill="EAF1DD" w:themeFill="accent3" w:themeFillTint="33"/>
        </w:rPr>
        <w:t xml:space="preserve"> ____de ____ </w:t>
      </w:r>
      <w:proofErr w:type="spellStart"/>
      <w:r>
        <w:rPr>
          <w:rFonts w:eastAsia="Calibri" w:cstheme="minorHAnsi"/>
          <w:shd w:val="clear" w:color="auto" w:fill="EAF1DD" w:themeFill="accent3" w:themeFillTint="33"/>
        </w:rPr>
        <w:t>de</w:t>
      </w:r>
      <w:proofErr w:type="spellEnd"/>
      <w:r>
        <w:rPr>
          <w:rFonts w:eastAsia="Calibri" w:cstheme="minorHAnsi"/>
          <w:shd w:val="clear" w:color="auto" w:fill="EAF1DD" w:themeFill="accent3" w:themeFillTint="33"/>
        </w:rPr>
        <w:t xml:space="preserve"> 2025</w:t>
      </w:r>
      <w:r w:rsidR="007504CA" w:rsidRPr="003360E9">
        <w:rPr>
          <w:rFonts w:eastAsia="Calibri" w:cstheme="minorHAnsi"/>
        </w:rPr>
        <w:t>.</w:t>
      </w:r>
    </w:p>
    <w:p w:rsidR="007504CA" w:rsidRDefault="007504CA" w:rsidP="003360E9">
      <w:pPr>
        <w:spacing w:line="240" w:lineRule="auto"/>
        <w:ind w:right="9"/>
        <w:contextualSpacing/>
        <w:jc w:val="both"/>
        <w:rPr>
          <w:rFonts w:eastAsia="Calibri" w:cstheme="minorHAnsi"/>
        </w:rPr>
      </w:pPr>
    </w:p>
    <w:p w:rsidR="006B3EF5" w:rsidRDefault="006B3EF5" w:rsidP="003360E9">
      <w:pPr>
        <w:spacing w:line="240" w:lineRule="auto"/>
        <w:ind w:right="9"/>
        <w:contextualSpacing/>
        <w:jc w:val="both"/>
        <w:rPr>
          <w:rFonts w:eastAsia="Calibri" w:cstheme="minorHAnsi"/>
        </w:rPr>
      </w:pPr>
    </w:p>
    <w:p w:rsidR="006B3EF5" w:rsidRDefault="006B3EF5" w:rsidP="003360E9">
      <w:pPr>
        <w:spacing w:line="240" w:lineRule="auto"/>
        <w:ind w:right="9"/>
        <w:contextualSpacing/>
        <w:jc w:val="both"/>
        <w:rPr>
          <w:rFonts w:eastAsia="Calibri" w:cstheme="minorHAnsi"/>
        </w:rPr>
      </w:pPr>
    </w:p>
    <w:p w:rsidR="006B3EF5" w:rsidRDefault="006B3EF5" w:rsidP="006B3EF5">
      <w:pPr>
        <w:pStyle w:val="Default"/>
        <w:rPr>
          <w:sz w:val="22"/>
          <w:szCs w:val="22"/>
        </w:rPr>
      </w:pPr>
      <w:r>
        <w:rPr>
          <w:sz w:val="22"/>
          <w:szCs w:val="22"/>
        </w:rPr>
        <w:t xml:space="preserve">_____________________________                                  ___________________________ </w:t>
      </w:r>
    </w:p>
    <w:p w:rsidR="006B3EF5" w:rsidRDefault="006B3EF5" w:rsidP="006B3EF5">
      <w:pPr>
        <w:pStyle w:val="Default"/>
        <w:rPr>
          <w:sz w:val="22"/>
          <w:szCs w:val="22"/>
        </w:rPr>
      </w:pPr>
      <w:r>
        <w:rPr>
          <w:sz w:val="22"/>
          <w:szCs w:val="22"/>
        </w:rPr>
        <w:t xml:space="preserve">José Teodoro de Sena Amaral                                                                </w:t>
      </w:r>
      <w:proofErr w:type="spellStart"/>
      <w:r>
        <w:rPr>
          <w:sz w:val="22"/>
          <w:szCs w:val="22"/>
        </w:rPr>
        <w:t>xxxxxx</w:t>
      </w:r>
      <w:proofErr w:type="spellEnd"/>
      <w:r>
        <w:rPr>
          <w:sz w:val="22"/>
          <w:szCs w:val="22"/>
        </w:rPr>
        <w:t xml:space="preserve"> </w:t>
      </w:r>
    </w:p>
    <w:p w:rsidR="006B3EF5" w:rsidRDefault="006B3EF5" w:rsidP="006B3EF5">
      <w:r>
        <w:t xml:space="preserve">      Prefeito Municipal                                                                       Empresa Contratada</w:t>
      </w:r>
    </w:p>
    <w:p w:rsidR="007504CA" w:rsidRDefault="007504CA" w:rsidP="003360E9">
      <w:pPr>
        <w:tabs>
          <w:tab w:val="left" w:pos="5490"/>
        </w:tabs>
        <w:spacing w:after="0" w:line="240" w:lineRule="auto"/>
      </w:pPr>
    </w:p>
    <w:p w:rsidR="007504CA" w:rsidRDefault="007504CA" w:rsidP="003360E9">
      <w:pPr>
        <w:tabs>
          <w:tab w:val="left" w:pos="5490"/>
        </w:tabs>
        <w:spacing w:after="0" w:line="240" w:lineRule="auto"/>
      </w:pPr>
    </w:p>
    <w:p w:rsidR="007504CA" w:rsidRDefault="007504CA" w:rsidP="003360E9">
      <w:pPr>
        <w:spacing w:line="240" w:lineRule="auto"/>
      </w:pPr>
      <w:r>
        <w:t>Testemunha 01 - Fiscal:</w:t>
      </w:r>
    </w:p>
    <w:p w:rsidR="00782BD7" w:rsidRDefault="007504CA" w:rsidP="003360E9">
      <w:pPr>
        <w:spacing w:line="240" w:lineRule="auto"/>
      </w:pPr>
      <w:r>
        <w:t xml:space="preserve">Testemunha 02 - Gestor (a): </w:t>
      </w:r>
    </w:p>
    <w:sectPr w:rsidR="00782BD7" w:rsidSect="007504CA">
      <w:headerReference w:type="default" r:id="rId34"/>
      <w:footerReference w:type="default" r:id="rId35"/>
      <w:pgSz w:w="11906" w:h="16838" w:code="9"/>
      <w:pgMar w:top="1418" w:right="1701" w:bottom="1418" w:left="1701" w:header="709" w:footer="709" w:gutter="0"/>
      <w:pgBorders w:offsetFrom="page">
        <w:top w:val="single" w:sz="12" w:space="24" w:color="76923C" w:themeColor="accent3" w:themeShade="BF"/>
        <w:left w:val="single" w:sz="12" w:space="24" w:color="76923C" w:themeColor="accent3" w:themeShade="BF"/>
        <w:bottom w:val="single" w:sz="12" w:space="24" w:color="76923C" w:themeColor="accent3" w:themeShade="BF"/>
        <w:right w:val="single" w:sz="12" w:space="24" w:color="76923C" w:themeColor="accent3" w:themeShade="BF"/>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2BC4" w:rsidRDefault="00552BC4" w:rsidP="00F37B0B">
      <w:pPr>
        <w:spacing w:after="0" w:line="240" w:lineRule="auto"/>
      </w:pPr>
      <w:r>
        <w:separator/>
      </w:r>
    </w:p>
  </w:endnote>
  <w:endnote w:type="continuationSeparator" w:id="0">
    <w:p w:rsidR="00552BC4" w:rsidRDefault="00552BC4" w:rsidP="00F37B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ecofon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23583299"/>
      <w:docPartObj>
        <w:docPartGallery w:val="Page Numbers (Bottom of Page)"/>
        <w:docPartUnique/>
      </w:docPartObj>
    </w:sdtPr>
    <w:sdtEndPr/>
    <w:sdtContent>
      <w:p w:rsidR="00552BC4" w:rsidRDefault="00552BC4">
        <w:pPr>
          <w:pStyle w:val="Rodap"/>
        </w:pPr>
        <w:r>
          <w:rPr>
            <w:noProof/>
            <w:lang w:eastAsia="pt-BR"/>
          </w:rPr>
          <mc:AlternateContent>
            <mc:Choice Requires="wps">
              <w:drawing>
                <wp:anchor distT="0" distB="0" distL="114300" distR="114300" simplePos="0" relativeHeight="251661312" behindDoc="0" locked="0" layoutInCell="1" allowOverlap="1" wp14:editId="4E783B01">
                  <wp:simplePos x="0" y="0"/>
                  <wp:positionH relativeFrom="page">
                    <wp:align>right</wp:align>
                  </wp:positionH>
                  <wp:positionV relativeFrom="page">
                    <wp:align>bottom</wp:align>
                  </wp:positionV>
                  <wp:extent cx="2125980" cy="2054860"/>
                  <wp:effectExtent l="0" t="0" r="7620" b="2540"/>
                  <wp:wrapNone/>
                  <wp:docPr id="654" name="AutoForma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5980" cy="2054860"/>
                          </a:xfrm>
                          <a:prstGeom prst="triangle">
                            <a:avLst>
                              <a:gd name="adj" fmla="val 100000"/>
                            </a:avLst>
                          </a:prstGeom>
                          <a:solidFill>
                            <a:schemeClr val="accent3">
                              <a:lumMod val="20000"/>
                              <a:lumOff val="80000"/>
                            </a:schemeClr>
                          </a:solidFill>
                          <a:extLst/>
                        </wps:spPr>
                        <wps:txbx>
                          <w:txbxContent>
                            <w:p w:rsidR="00552BC4" w:rsidRDefault="00552BC4">
                              <w:pPr>
                                <w:jc w:val="center"/>
                                <w:rPr>
                                  <w:szCs w:val="72"/>
                                </w:rPr>
                              </w:pPr>
                              <w:r>
                                <w:rPr>
                                  <w:rFonts w:eastAsiaTheme="minorEastAsia"/>
                                </w:rPr>
                                <w:fldChar w:fldCharType="begin"/>
                              </w:r>
                              <w:r>
                                <w:instrText>PAGE    \* MERGEFORMAT</w:instrText>
                              </w:r>
                              <w:r>
                                <w:rPr>
                                  <w:rFonts w:eastAsiaTheme="minorEastAsia"/>
                                </w:rPr>
                                <w:fldChar w:fldCharType="separate"/>
                              </w:r>
                              <w:r w:rsidR="00A12F15" w:rsidRPr="00A12F15">
                                <w:rPr>
                                  <w:rFonts w:asciiTheme="majorHAnsi" w:eastAsiaTheme="majorEastAsia" w:hAnsiTheme="majorHAnsi" w:cstheme="majorBidi"/>
                                  <w:noProof/>
                                  <w:color w:val="FFFFFF" w:themeColor="background1"/>
                                  <w:sz w:val="72"/>
                                  <w:szCs w:val="72"/>
                                </w:rPr>
                                <w:t>3</w:t>
                              </w:r>
                              <w:r>
                                <w:rPr>
                                  <w:rFonts w:asciiTheme="majorHAnsi" w:eastAsiaTheme="majorEastAsia" w:hAnsiTheme="majorHAnsi" w:cstheme="majorBidi"/>
                                  <w:color w:val="FFFFFF" w:themeColor="background1"/>
                                  <w:sz w:val="72"/>
                                  <w:szCs w:val="72"/>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Forma 13" o:spid="_x0000_s1026" type="#_x0000_t5" style="position:absolute;margin-left:116.2pt;margin-top:0;width:167.4pt;height:161.8pt;z-index:251661312;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" adj="21600" fillcolor="#eaf1dd [662]" stroked="f">
                  <v:textbox>
                    <w:txbxContent>
                      <w:p w:rsidR="00552BC4" w:rsidRDefault="00552BC4">
                        <w:pPr>
                          <w:jc w:val="center"/>
                          <w:rPr>
                            <w:szCs w:val="72"/>
                          </w:rPr>
                        </w:pPr>
                        <w:r>
                          <w:rPr>
                            <w:rFonts w:eastAsiaTheme="minorEastAsia"/>
                          </w:rPr>
                          <w:fldChar w:fldCharType="begin"/>
                        </w:r>
                        <w:r>
                          <w:instrText>PAGE    \* MERGEFORMAT</w:instrText>
                        </w:r>
                        <w:r>
                          <w:rPr>
                            <w:rFonts w:eastAsiaTheme="minorEastAsia"/>
                          </w:rPr>
                          <w:fldChar w:fldCharType="separate"/>
                        </w:r>
                        <w:r w:rsidR="00A12F15" w:rsidRPr="00A12F15">
                          <w:rPr>
                            <w:rFonts w:asciiTheme="majorHAnsi" w:eastAsiaTheme="majorEastAsia" w:hAnsiTheme="majorHAnsi" w:cstheme="majorBidi"/>
                            <w:noProof/>
                            <w:color w:val="FFFFFF" w:themeColor="background1"/>
                            <w:sz w:val="72"/>
                            <w:szCs w:val="72"/>
                          </w:rPr>
                          <w:t>3</w:t>
                        </w:r>
                        <w:r>
                          <w:rPr>
                            <w:rFonts w:asciiTheme="majorHAnsi" w:eastAsiaTheme="majorEastAsia" w:hAnsiTheme="majorHAnsi" w:cstheme="majorBidi"/>
                            <w:color w:val="FFFFFF" w:themeColor="background1"/>
                            <w:sz w:val="72"/>
                            <w:szCs w:val="72"/>
                          </w:rPr>
                          <w:fldChar w:fldCharType="end"/>
                        </w:r>
                      </w:p>
                    </w:txbxContent>
                  </v:textbox>
                  <w10:wrap anchorx="page" anchory="page"/>
                </v:shape>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2BC4" w:rsidRDefault="00552BC4" w:rsidP="00F37B0B">
      <w:pPr>
        <w:spacing w:after="0" w:line="240" w:lineRule="auto"/>
      </w:pPr>
      <w:r>
        <w:separator/>
      </w:r>
    </w:p>
  </w:footnote>
  <w:footnote w:type="continuationSeparator" w:id="0">
    <w:p w:rsidR="00552BC4" w:rsidRDefault="00552BC4" w:rsidP="00F37B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2BC4" w:rsidRPr="00FB655E" w:rsidRDefault="00552BC4" w:rsidP="00F37B0B">
    <w:pPr>
      <w:pStyle w:val="Cabealho"/>
      <w:spacing w:before="120" w:line="276" w:lineRule="auto"/>
      <w:ind w:left="-567" w:right="-283"/>
      <w:jc w:val="center"/>
      <w:rPr>
        <w:rFonts w:ascii="Arial Black" w:hAnsi="Arial Black"/>
        <w:szCs w:val="28"/>
      </w:rPr>
    </w:pPr>
    <w:r>
      <w:rPr>
        <w:noProof/>
        <w:lang w:eastAsia="pt-BR"/>
      </w:rPr>
      <w:drawing>
        <wp:anchor distT="0" distB="0" distL="36195" distR="71755" simplePos="0" relativeHeight="251659264" behindDoc="1" locked="0" layoutInCell="1" allowOverlap="0" wp14:anchorId="7A154B3D" wp14:editId="1DF45AE6">
          <wp:simplePos x="0" y="0"/>
          <wp:positionH relativeFrom="column">
            <wp:posOffset>34290</wp:posOffset>
          </wp:positionH>
          <wp:positionV relativeFrom="paragraph">
            <wp:posOffset>-40005</wp:posOffset>
          </wp:positionV>
          <wp:extent cx="809625" cy="957580"/>
          <wp:effectExtent l="0" t="0" r="9525" b="0"/>
          <wp:wrapThrough wrapText="bothSides">
            <wp:wrapPolygon edited="0">
              <wp:start x="0" y="0"/>
              <wp:lineTo x="0" y="21056"/>
              <wp:lineTo x="21346" y="21056"/>
              <wp:lineTo x="21346"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9625" cy="957580"/>
                  </a:xfrm>
                  <a:prstGeom prst="rect">
                    <a:avLst/>
                  </a:prstGeom>
                  <a:noFill/>
                </pic:spPr>
              </pic:pic>
            </a:graphicData>
          </a:graphic>
          <wp14:sizeRelH relativeFrom="page">
            <wp14:pctWidth>0</wp14:pctWidth>
          </wp14:sizeRelH>
          <wp14:sizeRelV relativeFrom="page">
            <wp14:pctHeight>0</wp14:pctHeight>
          </wp14:sizeRelV>
        </wp:anchor>
      </w:drawing>
    </w:r>
    <w:r>
      <w:rPr>
        <w:rFonts w:ascii="Arial Black" w:hAnsi="Arial Black"/>
        <w:szCs w:val="28"/>
      </w:rPr>
      <w:t>Prefeitura</w:t>
    </w:r>
    <w:r w:rsidRPr="00FB655E">
      <w:rPr>
        <w:rFonts w:ascii="Arial Black" w:hAnsi="Arial Black"/>
        <w:szCs w:val="28"/>
      </w:rPr>
      <w:t xml:space="preserve"> Municipal de São Joaquim</w:t>
    </w:r>
    <w:r>
      <w:rPr>
        <w:rFonts w:ascii="Arial Black" w:hAnsi="Arial Black"/>
        <w:szCs w:val="28"/>
      </w:rPr>
      <w:t xml:space="preserve"> </w:t>
    </w:r>
    <w:r w:rsidRPr="00FB655E">
      <w:rPr>
        <w:rFonts w:ascii="Arial Black" w:hAnsi="Arial Black"/>
        <w:szCs w:val="28"/>
      </w:rPr>
      <w:t>-</w:t>
    </w:r>
    <w:r>
      <w:rPr>
        <w:rFonts w:ascii="Arial Black" w:hAnsi="Arial Black"/>
        <w:szCs w:val="28"/>
      </w:rPr>
      <w:t xml:space="preserve"> </w:t>
    </w:r>
    <w:r w:rsidRPr="00FB655E">
      <w:rPr>
        <w:rFonts w:ascii="Arial Black" w:hAnsi="Arial Black"/>
        <w:szCs w:val="28"/>
      </w:rPr>
      <w:t>SC</w:t>
    </w:r>
  </w:p>
  <w:p w:rsidR="00552BC4" w:rsidRDefault="00552BC4" w:rsidP="00F37B0B">
    <w:pPr>
      <w:pStyle w:val="Cabealho"/>
      <w:tabs>
        <w:tab w:val="left" w:pos="600"/>
        <w:tab w:val="center" w:pos="4110"/>
      </w:tabs>
      <w:spacing w:line="276" w:lineRule="auto"/>
      <w:ind w:left="-567" w:right="-283"/>
      <w:jc w:val="center"/>
      <w:rPr>
        <w:rFonts w:ascii="Arial Black" w:hAnsi="Arial Black"/>
        <w:sz w:val="18"/>
      </w:rPr>
    </w:pPr>
    <w:r w:rsidRPr="003A6702">
      <w:rPr>
        <w:rFonts w:ascii="Arial Black" w:hAnsi="Arial Black"/>
        <w:sz w:val="18"/>
      </w:rPr>
      <w:t>CNPJ: 82.561.093/0001-98</w:t>
    </w:r>
  </w:p>
  <w:p w:rsidR="00552BC4" w:rsidRDefault="00552BC4" w:rsidP="00F37B0B">
    <w:pPr>
      <w:pStyle w:val="Cabealho"/>
      <w:tabs>
        <w:tab w:val="left" w:pos="1650"/>
        <w:tab w:val="center" w:pos="4393"/>
      </w:tabs>
      <w:spacing w:line="276" w:lineRule="auto"/>
      <w:ind w:left="-567" w:right="-283"/>
      <w:jc w:val="center"/>
      <w:rPr>
        <w:rFonts w:ascii="Arial Black" w:hAnsi="Arial Black"/>
        <w:sz w:val="18"/>
      </w:rPr>
    </w:pPr>
    <w:r>
      <w:rPr>
        <w:rFonts w:ascii="Arial Black" w:hAnsi="Arial Black"/>
        <w:sz w:val="18"/>
      </w:rPr>
      <w:t>Secretaria Municipal de Administração</w:t>
    </w:r>
  </w:p>
  <w:p w:rsidR="00552BC4" w:rsidRDefault="00552BC4" w:rsidP="00F37B0B">
    <w:pPr>
      <w:pStyle w:val="Cabealho"/>
      <w:spacing w:line="276" w:lineRule="auto"/>
      <w:ind w:left="-567" w:right="-283"/>
      <w:jc w:val="center"/>
    </w:pPr>
    <w:r>
      <w:rPr>
        <w:rFonts w:ascii="Arial Black" w:hAnsi="Arial Black"/>
        <w:sz w:val="18"/>
      </w:rPr>
      <w:t>Diretoria de Compras</w:t>
    </w:r>
  </w:p>
  <w:p w:rsidR="00552BC4" w:rsidRDefault="00552BC4">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B072C"/>
    <w:multiLevelType w:val="multilevel"/>
    <w:tmpl w:val="4C4EDF98"/>
    <w:lvl w:ilvl="0">
      <w:start w:val="12"/>
      <w:numFmt w:val="decimal"/>
      <w:lvlText w:val="%1"/>
      <w:lvlJc w:val="left"/>
      <w:pPr>
        <w:ind w:left="375" w:hanging="375"/>
      </w:pPr>
      <w:rPr>
        <w:rFonts w:eastAsia="Calibri" w:hint="default"/>
      </w:rPr>
    </w:lvl>
    <w:lvl w:ilvl="1">
      <w:start w:val="1"/>
      <w:numFmt w:val="decimal"/>
      <w:lvlText w:val="%1.%2"/>
      <w:lvlJc w:val="left"/>
      <w:pPr>
        <w:ind w:left="375" w:hanging="375"/>
      </w:pPr>
      <w:rPr>
        <w:rFonts w:eastAsia="Calibri" w:hint="default"/>
        <w:b/>
      </w:rPr>
    </w:lvl>
    <w:lvl w:ilvl="2">
      <w:start w:val="1"/>
      <w:numFmt w:val="decimal"/>
      <w:lvlText w:val="%1.%2.%3"/>
      <w:lvlJc w:val="left"/>
      <w:pPr>
        <w:ind w:left="720" w:hanging="720"/>
      </w:pPr>
      <w:rPr>
        <w:rFonts w:eastAsia="Calibri" w:hint="default"/>
        <w:b w:val="0"/>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1">
    <w:nsid w:val="075A3D1D"/>
    <w:multiLevelType w:val="multilevel"/>
    <w:tmpl w:val="44EA5ADC"/>
    <w:lvl w:ilvl="0">
      <w:start w:val="13"/>
      <w:numFmt w:val="decimal"/>
      <w:lvlText w:val="%1"/>
      <w:lvlJc w:val="left"/>
      <w:pPr>
        <w:ind w:left="375" w:hanging="375"/>
      </w:pPr>
      <w:rPr>
        <w:rFonts w:eastAsia="Calibri" w:hint="default"/>
      </w:rPr>
    </w:lvl>
    <w:lvl w:ilvl="1">
      <w:start w:val="1"/>
      <w:numFmt w:val="decimal"/>
      <w:lvlText w:val="%1.%2"/>
      <w:lvlJc w:val="left"/>
      <w:pPr>
        <w:ind w:left="375" w:hanging="375"/>
      </w:pPr>
      <w:rPr>
        <w:rFonts w:eastAsia="Calibri" w:hint="default"/>
        <w:b/>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2">
    <w:nsid w:val="08531778"/>
    <w:multiLevelType w:val="multilevel"/>
    <w:tmpl w:val="10107A74"/>
    <w:lvl w:ilvl="0">
      <w:start w:val="20"/>
      <w:numFmt w:val="decimal"/>
      <w:lvlText w:val="%1"/>
      <w:lvlJc w:val="left"/>
      <w:pPr>
        <w:ind w:left="375" w:hanging="375"/>
      </w:pPr>
      <w:rPr>
        <w:rFonts w:hint="default"/>
        <w:b w:val="0"/>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
    <w:nsid w:val="11C3113D"/>
    <w:multiLevelType w:val="multilevel"/>
    <w:tmpl w:val="E0B081B8"/>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b/>
      </w:rPr>
    </w:lvl>
    <w:lvl w:ilvl="2">
      <w:start w:val="1"/>
      <w:numFmt w:val="decimal"/>
      <w:lvlText w:val="%1.%2.%3"/>
      <w:lvlJc w:val="left"/>
      <w:pPr>
        <w:ind w:left="1570" w:hanging="720"/>
      </w:pPr>
      <w:rPr>
        <w:rFonts w:hint="default"/>
        <w:i w:val="0"/>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4840" w:hanging="1440"/>
      </w:pPr>
      <w:rPr>
        <w:rFonts w:hint="default"/>
      </w:rPr>
    </w:lvl>
  </w:abstractNum>
  <w:abstractNum w:abstractNumId="4">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F831E3B"/>
    <w:multiLevelType w:val="hybridMultilevel"/>
    <w:tmpl w:val="BF8864E2"/>
    <w:lvl w:ilvl="0" w:tplc="0BE231E0">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6">
    <w:nsid w:val="20D421F3"/>
    <w:multiLevelType w:val="multilevel"/>
    <w:tmpl w:val="7208FE6E"/>
    <w:lvl w:ilvl="0">
      <w:start w:val="17"/>
      <w:numFmt w:val="decimal"/>
      <w:lvlText w:val="%1"/>
      <w:lvlJc w:val="left"/>
      <w:pPr>
        <w:ind w:left="375" w:hanging="375"/>
      </w:pPr>
      <w:rPr>
        <w:rFonts w:eastAsia="Calibri" w:hint="default"/>
      </w:rPr>
    </w:lvl>
    <w:lvl w:ilvl="1">
      <w:start w:val="1"/>
      <w:numFmt w:val="decimal"/>
      <w:lvlText w:val="%1.%2"/>
      <w:lvlJc w:val="left"/>
      <w:pPr>
        <w:ind w:left="375" w:hanging="375"/>
      </w:pPr>
      <w:rPr>
        <w:rFonts w:eastAsia="Calibri" w:hint="default"/>
        <w:b/>
      </w:rPr>
    </w:lvl>
    <w:lvl w:ilvl="2">
      <w:start w:val="1"/>
      <w:numFmt w:val="lowerLetter"/>
      <w:lvlText w:val="%3)"/>
      <w:lvlJc w:val="left"/>
      <w:pPr>
        <w:ind w:left="720" w:hanging="720"/>
      </w:pPr>
      <w:rPr>
        <w:rFonts w:asciiTheme="minorHAnsi" w:eastAsia="Calibri" w:hAnsiTheme="minorHAnsi" w:cstheme="minorHAnsi"/>
        <w:b/>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7">
    <w:nsid w:val="23040326"/>
    <w:multiLevelType w:val="multilevel"/>
    <w:tmpl w:val="7506CFFA"/>
    <w:lvl w:ilvl="0">
      <w:start w:val="5"/>
      <w:numFmt w:val="decimal"/>
      <w:lvlText w:val="%1"/>
      <w:lvlJc w:val="left"/>
      <w:pPr>
        <w:ind w:left="360" w:hanging="360"/>
      </w:pPr>
      <w:rPr>
        <w:rFonts w:eastAsia="Calibri" w:hint="default"/>
      </w:rPr>
    </w:lvl>
    <w:lvl w:ilvl="1">
      <w:start w:val="1"/>
      <w:numFmt w:val="decimal"/>
      <w:lvlText w:val="%1.%2"/>
      <w:lvlJc w:val="left"/>
      <w:pPr>
        <w:ind w:left="720" w:hanging="360"/>
      </w:pPr>
      <w:rPr>
        <w:rFonts w:eastAsia="Calibri" w:hint="default"/>
      </w:rPr>
    </w:lvl>
    <w:lvl w:ilvl="2">
      <w:start w:val="1"/>
      <w:numFmt w:val="decimal"/>
      <w:lvlText w:val="%1.%2.%3"/>
      <w:lvlJc w:val="left"/>
      <w:pPr>
        <w:ind w:left="1440" w:hanging="720"/>
      </w:pPr>
      <w:rPr>
        <w:rFonts w:eastAsia="Calibri" w:hint="default"/>
        <w:i w:val="0"/>
      </w:rPr>
    </w:lvl>
    <w:lvl w:ilvl="3">
      <w:start w:val="1"/>
      <w:numFmt w:val="decimal"/>
      <w:lvlText w:val="%1.%2.%3.%4"/>
      <w:lvlJc w:val="left"/>
      <w:pPr>
        <w:ind w:left="1800" w:hanging="72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2880" w:hanging="108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3960" w:hanging="1440"/>
      </w:pPr>
      <w:rPr>
        <w:rFonts w:eastAsia="Calibri" w:hint="default"/>
      </w:rPr>
    </w:lvl>
    <w:lvl w:ilvl="8">
      <w:start w:val="1"/>
      <w:numFmt w:val="decimal"/>
      <w:lvlText w:val="%1.%2.%3.%4.%5.%6.%7.%8.%9"/>
      <w:lvlJc w:val="left"/>
      <w:pPr>
        <w:ind w:left="4680" w:hanging="1800"/>
      </w:pPr>
      <w:rPr>
        <w:rFonts w:eastAsia="Calibri" w:hint="default"/>
      </w:rPr>
    </w:lvl>
  </w:abstractNum>
  <w:abstractNum w:abstractNumId="8">
    <w:nsid w:val="238965A0"/>
    <w:multiLevelType w:val="multilevel"/>
    <w:tmpl w:val="EB64DF72"/>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265D765A"/>
    <w:multiLevelType w:val="multilevel"/>
    <w:tmpl w:val="E280E1CE"/>
    <w:lvl w:ilvl="0">
      <w:start w:val="15"/>
      <w:numFmt w:val="decimal"/>
      <w:lvlText w:val="%1"/>
      <w:lvlJc w:val="left"/>
      <w:pPr>
        <w:ind w:left="375" w:hanging="375"/>
      </w:pPr>
      <w:rPr>
        <w:rFonts w:hint="default"/>
        <w:color w:val="000000"/>
      </w:rPr>
    </w:lvl>
    <w:lvl w:ilvl="1">
      <w:start w:val="1"/>
      <w:numFmt w:val="decimal"/>
      <w:lvlText w:val="%1.%2"/>
      <w:lvlJc w:val="left"/>
      <w:pPr>
        <w:ind w:left="375" w:hanging="375"/>
      </w:pPr>
      <w:rPr>
        <w:rFonts w:hint="default"/>
        <w:b/>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10">
    <w:nsid w:val="29974F2B"/>
    <w:multiLevelType w:val="multilevel"/>
    <w:tmpl w:val="F790EF0E"/>
    <w:lvl w:ilvl="0">
      <w:start w:val="17"/>
      <w:numFmt w:val="decimal"/>
      <w:lvlText w:val="%1"/>
      <w:lvlJc w:val="left"/>
      <w:pPr>
        <w:ind w:left="645" w:hanging="645"/>
      </w:pPr>
      <w:rPr>
        <w:rFonts w:hint="default"/>
      </w:rPr>
    </w:lvl>
    <w:lvl w:ilvl="1">
      <w:start w:val="12"/>
      <w:numFmt w:val="decimal"/>
      <w:lvlText w:val="%1.%2"/>
      <w:lvlJc w:val="left"/>
      <w:pPr>
        <w:ind w:left="858" w:hanging="645"/>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abstractNum w:abstractNumId="11">
    <w:nsid w:val="2A6A592A"/>
    <w:multiLevelType w:val="multilevel"/>
    <w:tmpl w:val="935E05C4"/>
    <w:lvl w:ilvl="0">
      <w:start w:val="21"/>
      <w:numFmt w:val="decimal"/>
      <w:lvlText w:val="%1"/>
      <w:lvlJc w:val="left"/>
      <w:pPr>
        <w:ind w:left="375" w:hanging="375"/>
      </w:pPr>
      <w:rPr>
        <w:rFonts w:eastAsia="Calibri" w:hint="default"/>
      </w:rPr>
    </w:lvl>
    <w:lvl w:ilvl="1">
      <w:start w:val="1"/>
      <w:numFmt w:val="decimal"/>
      <w:lvlText w:val="%1.%2"/>
      <w:lvlJc w:val="left"/>
      <w:pPr>
        <w:ind w:left="375" w:hanging="375"/>
      </w:pPr>
      <w:rPr>
        <w:rFonts w:eastAsia="Calibri" w:hint="default"/>
        <w:b/>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12">
    <w:nsid w:val="31927A0D"/>
    <w:multiLevelType w:val="multilevel"/>
    <w:tmpl w:val="7348F382"/>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nsid w:val="3222734A"/>
    <w:multiLevelType w:val="multilevel"/>
    <w:tmpl w:val="7216440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37127DEF"/>
    <w:multiLevelType w:val="multilevel"/>
    <w:tmpl w:val="5324F3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5">
    <w:nsid w:val="37A03A0F"/>
    <w:multiLevelType w:val="multilevel"/>
    <w:tmpl w:val="2DF8D27A"/>
    <w:lvl w:ilvl="0">
      <w:start w:val="17"/>
      <w:numFmt w:val="decimal"/>
      <w:lvlText w:val="%1"/>
      <w:lvlJc w:val="left"/>
      <w:pPr>
        <w:ind w:left="645" w:hanging="645"/>
      </w:pPr>
      <w:rPr>
        <w:rFonts w:hint="default"/>
      </w:rPr>
    </w:lvl>
    <w:lvl w:ilvl="1">
      <w:start w:val="15"/>
      <w:numFmt w:val="decimal"/>
      <w:lvlText w:val="%1.%2"/>
      <w:lvlJc w:val="left"/>
      <w:pPr>
        <w:ind w:left="858" w:hanging="645"/>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abstractNum w:abstractNumId="16">
    <w:nsid w:val="39732F74"/>
    <w:multiLevelType w:val="hybridMultilevel"/>
    <w:tmpl w:val="DE54D5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427C6158"/>
    <w:multiLevelType w:val="hybridMultilevel"/>
    <w:tmpl w:val="1CB0D6AC"/>
    <w:lvl w:ilvl="0" w:tplc="33A4837E">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8">
    <w:nsid w:val="43C92BF2"/>
    <w:multiLevelType w:val="multilevel"/>
    <w:tmpl w:val="82DCC45A"/>
    <w:lvl w:ilvl="0">
      <w:start w:val="18"/>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4D0452DB"/>
    <w:multiLevelType w:val="multilevel"/>
    <w:tmpl w:val="E7DA19EE"/>
    <w:lvl w:ilvl="0">
      <w:start w:val="3"/>
      <w:numFmt w:val="decimal"/>
      <w:lvlText w:val="%1"/>
      <w:lvlJc w:val="left"/>
      <w:pPr>
        <w:ind w:left="435" w:hanging="435"/>
      </w:pPr>
      <w:rPr>
        <w:rFonts w:hint="default"/>
        <w:color w:val="000000"/>
      </w:rPr>
    </w:lvl>
    <w:lvl w:ilvl="1">
      <w:start w:val="1"/>
      <w:numFmt w:val="decimal"/>
      <w:lvlText w:val="%1.%2"/>
      <w:lvlJc w:val="left"/>
      <w:pPr>
        <w:ind w:left="648" w:hanging="435"/>
      </w:pPr>
      <w:rPr>
        <w:rFonts w:hint="default"/>
        <w:color w:val="000000"/>
      </w:rPr>
    </w:lvl>
    <w:lvl w:ilvl="2">
      <w:start w:val="1"/>
      <w:numFmt w:val="decimal"/>
      <w:lvlText w:val="%1.%2.%3"/>
      <w:lvlJc w:val="left"/>
      <w:pPr>
        <w:ind w:left="1146" w:hanging="720"/>
      </w:pPr>
      <w:rPr>
        <w:rFonts w:hint="default"/>
        <w:color w:val="000000"/>
      </w:rPr>
    </w:lvl>
    <w:lvl w:ilvl="3">
      <w:start w:val="1"/>
      <w:numFmt w:val="decimal"/>
      <w:lvlText w:val="%1.%2.%3.%4"/>
      <w:lvlJc w:val="left"/>
      <w:pPr>
        <w:ind w:left="1359" w:hanging="720"/>
      </w:pPr>
      <w:rPr>
        <w:rFonts w:hint="default"/>
        <w:color w:val="000000"/>
      </w:rPr>
    </w:lvl>
    <w:lvl w:ilvl="4">
      <w:start w:val="1"/>
      <w:numFmt w:val="decimal"/>
      <w:lvlText w:val="%1.%2.%3.%4.%5"/>
      <w:lvlJc w:val="left"/>
      <w:pPr>
        <w:ind w:left="1932" w:hanging="1080"/>
      </w:pPr>
      <w:rPr>
        <w:rFonts w:hint="default"/>
        <w:color w:val="000000"/>
      </w:rPr>
    </w:lvl>
    <w:lvl w:ilvl="5">
      <w:start w:val="1"/>
      <w:numFmt w:val="decimal"/>
      <w:lvlText w:val="%1.%2.%3.%4.%5.%6"/>
      <w:lvlJc w:val="left"/>
      <w:pPr>
        <w:ind w:left="2145" w:hanging="1080"/>
      </w:pPr>
      <w:rPr>
        <w:rFonts w:hint="default"/>
        <w:color w:val="000000"/>
      </w:rPr>
    </w:lvl>
    <w:lvl w:ilvl="6">
      <w:start w:val="1"/>
      <w:numFmt w:val="decimal"/>
      <w:lvlText w:val="%1.%2.%3.%4.%5.%6.%7"/>
      <w:lvlJc w:val="left"/>
      <w:pPr>
        <w:ind w:left="2718" w:hanging="1440"/>
      </w:pPr>
      <w:rPr>
        <w:rFonts w:hint="default"/>
        <w:color w:val="000000"/>
      </w:rPr>
    </w:lvl>
    <w:lvl w:ilvl="7">
      <w:start w:val="1"/>
      <w:numFmt w:val="decimal"/>
      <w:lvlText w:val="%1.%2.%3.%4.%5.%6.%7.%8"/>
      <w:lvlJc w:val="left"/>
      <w:pPr>
        <w:ind w:left="2931" w:hanging="1440"/>
      </w:pPr>
      <w:rPr>
        <w:rFonts w:hint="default"/>
        <w:color w:val="000000"/>
      </w:rPr>
    </w:lvl>
    <w:lvl w:ilvl="8">
      <w:start w:val="1"/>
      <w:numFmt w:val="decimal"/>
      <w:lvlText w:val="%1.%2.%3.%4.%5.%6.%7.%8.%9"/>
      <w:lvlJc w:val="left"/>
      <w:pPr>
        <w:ind w:left="3144" w:hanging="1440"/>
      </w:pPr>
      <w:rPr>
        <w:rFonts w:hint="default"/>
        <w:color w:val="000000"/>
      </w:rPr>
    </w:lvl>
  </w:abstractNum>
  <w:abstractNum w:abstractNumId="20">
    <w:nsid w:val="4E432D6A"/>
    <w:multiLevelType w:val="multilevel"/>
    <w:tmpl w:val="D80E515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nsid w:val="4F6A565F"/>
    <w:multiLevelType w:val="multilevel"/>
    <w:tmpl w:val="319466E8"/>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2">
    <w:nsid w:val="52C80664"/>
    <w:multiLevelType w:val="hybridMultilevel"/>
    <w:tmpl w:val="C9C0533A"/>
    <w:lvl w:ilvl="0" w:tplc="48EE26FA">
      <w:start w:val="1"/>
      <w:numFmt w:val="lowerLetter"/>
      <w:lvlText w:val="%1)"/>
      <w:lvlJc w:val="left"/>
      <w:pPr>
        <w:ind w:left="360" w:hanging="360"/>
      </w:pPr>
      <w:rPr>
        <w:rFonts w:asciiTheme="minorHAnsi" w:hAnsiTheme="minorHAnsi" w:cstheme="minorHAns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54185353"/>
    <w:multiLevelType w:val="multilevel"/>
    <w:tmpl w:val="7EDEB1B4"/>
    <w:lvl w:ilvl="0">
      <w:start w:val="17"/>
      <w:numFmt w:val="decimal"/>
      <w:lvlText w:val="%1"/>
      <w:lvlJc w:val="left"/>
      <w:pPr>
        <w:ind w:left="645" w:hanging="645"/>
      </w:pPr>
      <w:rPr>
        <w:rFonts w:ascii="Arial" w:hAnsi="Arial" w:cs="Arial" w:hint="default"/>
        <w:i/>
        <w:color w:val="FF0000"/>
        <w:sz w:val="20"/>
      </w:rPr>
    </w:lvl>
    <w:lvl w:ilvl="1">
      <w:start w:val="10"/>
      <w:numFmt w:val="decimal"/>
      <w:lvlText w:val="%1.%2"/>
      <w:lvlJc w:val="left"/>
      <w:pPr>
        <w:ind w:left="645" w:hanging="645"/>
      </w:pPr>
      <w:rPr>
        <w:rFonts w:ascii="Arial" w:hAnsi="Arial" w:cs="Arial" w:hint="default"/>
        <w:i/>
        <w:color w:val="FF0000"/>
        <w:sz w:val="20"/>
      </w:rPr>
    </w:lvl>
    <w:lvl w:ilvl="2">
      <w:start w:val="1"/>
      <w:numFmt w:val="decimal"/>
      <w:lvlText w:val="%1.%2.%3"/>
      <w:lvlJc w:val="left"/>
      <w:pPr>
        <w:ind w:left="720" w:hanging="720"/>
      </w:pPr>
      <w:rPr>
        <w:rFonts w:asciiTheme="minorHAnsi" w:hAnsiTheme="minorHAnsi" w:cstheme="minorHAnsi" w:hint="default"/>
        <w:i w:val="0"/>
        <w:color w:val="auto"/>
        <w:sz w:val="22"/>
        <w:szCs w:val="22"/>
      </w:rPr>
    </w:lvl>
    <w:lvl w:ilvl="3">
      <w:start w:val="1"/>
      <w:numFmt w:val="decimal"/>
      <w:lvlText w:val="%1.%2.%3.%4"/>
      <w:lvlJc w:val="left"/>
      <w:pPr>
        <w:ind w:left="720" w:hanging="720"/>
      </w:pPr>
      <w:rPr>
        <w:rFonts w:ascii="Arial" w:hAnsi="Arial" w:cs="Arial" w:hint="default"/>
        <w:i/>
        <w:color w:val="FF0000"/>
        <w:sz w:val="20"/>
      </w:rPr>
    </w:lvl>
    <w:lvl w:ilvl="4">
      <w:start w:val="1"/>
      <w:numFmt w:val="decimal"/>
      <w:lvlText w:val="%1.%2.%3.%4.%5"/>
      <w:lvlJc w:val="left"/>
      <w:pPr>
        <w:ind w:left="1080" w:hanging="1080"/>
      </w:pPr>
      <w:rPr>
        <w:rFonts w:ascii="Arial" w:hAnsi="Arial" w:cs="Arial" w:hint="default"/>
        <w:i/>
        <w:color w:val="FF0000"/>
        <w:sz w:val="20"/>
      </w:rPr>
    </w:lvl>
    <w:lvl w:ilvl="5">
      <w:start w:val="1"/>
      <w:numFmt w:val="decimal"/>
      <w:lvlText w:val="%1.%2.%3.%4.%5.%6"/>
      <w:lvlJc w:val="left"/>
      <w:pPr>
        <w:ind w:left="1080" w:hanging="1080"/>
      </w:pPr>
      <w:rPr>
        <w:rFonts w:ascii="Arial" w:hAnsi="Arial" w:cs="Arial" w:hint="default"/>
        <w:i/>
        <w:color w:val="FF0000"/>
        <w:sz w:val="20"/>
      </w:rPr>
    </w:lvl>
    <w:lvl w:ilvl="6">
      <w:start w:val="1"/>
      <w:numFmt w:val="decimal"/>
      <w:lvlText w:val="%1.%2.%3.%4.%5.%6.%7"/>
      <w:lvlJc w:val="left"/>
      <w:pPr>
        <w:ind w:left="1440" w:hanging="1440"/>
      </w:pPr>
      <w:rPr>
        <w:rFonts w:ascii="Arial" w:hAnsi="Arial" w:cs="Arial" w:hint="default"/>
        <w:i/>
        <w:color w:val="FF0000"/>
        <w:sz w:val="20"/>
      </w:rPr>
    </w:lvl>
    <w:lvl w:ilvl="7">
      <w:start w:val="1"/>
      <w:numFmt w:val="decimal"/>
      <w:lvlText w:val="%1.%2.%3.%4.%5.%6.%7.%8"/>
      <w:lvlJc w:val="left"/>
      <w:pPr>
        <w:ind w:left="1440" w:hanging="1440"/>
      </w:pPr>
      <w:rPr>
        <w:rFonts w:ascii="Arial" w:hAnsi="Arial" w:cs="Arial" w:hint="default"/>
        <w:i/>
        <w:color w:val="FF0000"/>
        <w:sz w:val="20"/>
      </w:rPr>
    </w:lvl>
    <w:lvl w:ilvl="8">
      <w:start w:val="1"/>
      <w:numFmt w:val="decimal"/>
      <w:lvlText w:val="%1.%2.%3.%4.%5.%6.%7.%8.%9"/>
      <w:lvlJc w:val="left"/>
      <w:pPr>
        <w:ind w:left="1440" w:hanging="1440"/>
      </w:pPr>
      <w:rPr>
        <w:rFonts w:ascii="Arial" w:hAnsi="Arial" w:cs="Arial" w:hint="default"/>
        <w:i/>
        <w:color w:val="FF0000"/>
        <w:sz w:val="20"/>
      </w:rPr>
    </w:lvl>
  </w:abstractNum>
  <w:abstractNum w:abstractNumId="24">
    <w:nsid w:val="54E10564"/>
    <w:multiLevelType w:val="multilevel"/>
    <w:tmpl w:val="FCBA2DC4"/>
    <w:lvl w:ilvl="0">
      <w:start w:val="17"/>
      <w:numFmt w:val="decimal"/>
      <w:lvlText w:val="%1"/>
      <w:lvlJc w:val="left"/>
      <w:pPr>
        <w:ind w:left="375" w:hanging="375"/>
      </w:pPr>
      <w:rPr>
        <w:rFonts w:ascii="Arial" w:eastAsia="Calibri" w:hAnsi="Arial" w:hint="default"/>
        <w:b/>
        <w:sz w:val="20"/>
      </w:rPr>
    </w:lvl>
    <w:lvl w:ilvl="1">
      <w:start w:val="1"/>
      <w:numFmt w:val="decimal"/>
      <w:lvlText w:val="%1.%2"/>
      <w:lvlJc w:val="left"/>
      <w:pPr>
        <w:ind w:left="375" w:hanging="375"/>
      </w:pPr>
      <w:rPr>
        <w:rFonts w:ascii="Arial" w:eastAsia="Calibri" w:hAnsi="Arial" w:hint="default"/>
        <w:b/>
        <w:sz w:val="20"/>
      </w:rPr>
    </w:lvl>
    <w:lvl w:ilvl="2">
      <w:start w:val="1"/>
      <w:numFmt w:val="lowerLetter"/>
      <w:lvlText w:val="%3)"/>
      <w:lvlJc w:val="left"/>
      <w:pPr>
        <w:ind w:left="720" w:hanging="720"/>
      </w:pPr>
      <w:rPr>
        <w:rFonts w:asciiTheme="minorHAnsi" w:eastAsiaTheme="minorEastAsia" w:hAnsiTheme="minorHAnsi" w:cstheme="minorHAnsi"/>
        <w:b w:val="0"/>
        <w:sz w:val="20"/>
      </w:rPr>
    </w:lvl>
    <w:lvl w:ilvl="3">
      <w:start w:val="1"/>
      <w:numFmt w:val="decimal"/>
      <w:lvlText w:val="%1.%2.%3.%4"/>
      <w:lvlJc w:val="left"/>
      <w:pPr>
        <w:ind w:left="720" w:hanging="720"/>
      </w:pPr>
      <w:rPr>
        <w:rFonts w:ascii="Arial" w:eastAsia="Calibri" w:hAnsi="Arial" w:hint="default"/>
        <w:b/>
        <w:sz w:val="20"/>
      </w:rPr>
    </w:lvl>
    <w:lvl w:ilvl="4">
      <w:start w:val="1"/>
      <w:numFmt w:val="decimal"/>
      <w:lvlText w:val="%1.%2.%3.%4.%5"/>
      <w:lvlJc w:val="left"/>
      <w:pPr>
        <w:ind w:left="1080" w:hanging="1080"/>
      </w:pPr>
      <w:rPr>
        <w:rFonts w:ascii="Arial" w:eastAsia="Calibri" w:hAnsi="Arial" w:hint="default"/>
        <w:b/>
        <w:sz w:val="20"/>
      </w:rPr>
    </w:lvl>
    <w:lvl w:ilvl="5">
      <w:start w:val="1"/>
      <w:numFmt w:val="decimal"/>
      <w:lvlText w:val="%1.%2.%3.%4.%5.%6"/>
      <w:lvlJc w:val="left"/>
      <w:pPr>
        <w:ind w:left="1080" w:hanging="1080"/>
      </w:pPr>
      <w:rPr>
        <w:rFonts w:ascii="Arial" w:eastAsia="Calibri" w:hAnsi="Arial" w:hint="default"/>
        <w:b/>
        <w:sz w:val="20"/>
      </w:rPr>
    </w:lvl>
    <w:lvl w:ilvl="6">
      <w:start w:val="1"/>
      <w:numFmt w:val="decimal"/>
      <w:lvlText w:val="%1.%2.%3.%4.%5.%6.%7"/>
      <w:lvlJc w:val="left"/>
      <w:pPr>
        <w:ind w:left="1440" w:hanging="1440"/>
      </w:pPr>
      <w:rPr>
        <w:rFonts w:ascii="Arial" w:eastAsia="Calibri" w:hAnsi="Arial" w:hint="default"/>
        <w:b/>
        <w:sz w:val="20"/>
      </w:rPr>
    </w:lvl>
    <w:lvl w:ilvl="7">
      <w:start w:val="1"/>
      <w:numFmt w:val="decimal"/>
      <w:lvlText w:val="%1.%2.%3.%4.%5.%6.%7.%8"/>
      <w:lvlJc w:val="left"/>
      <w:pPr>
        <w:ind w:left="1440" w:hanging="1440"/>
      </w:pPr>
      <w:rPr>
        <w:rFonts w:ascii="Arial" w:eastAsia="Calibri" w:hAnsi="Arial" w:hint="default"/>
        <w:b/>
        <w:sz w:val="20"/>
      </w:rPr>
    </w:lvl>
    <w:lvl w:ilvl="8">
      <w:start w:val="1"/>
      <w:numFmt w:val="decimal"/>
      <w:lvlText w:val="%1.%2.%3.%4.%5.%6.%7.%8.%9"/>
      <w:lvlJc w:val="left"/>
      <w:pPr>
        <w:ind w:left="1440" w:hanging="1440"/>
      </w:pPr>
      <w:rPr>
        <w:rFonts w:ascii="Arial" w:eastAsia="Calibri" w:hAnsi="Arial" w:hint="default"/>
        <w:b/>
        <w:sz w:val="20"/>
      </w:rPr>
    </w:lvl>
  </w:abstractNum>
  <w:abstractNum w:abstractNumId="25">
    <w:nsid w:val="5535201E"/>
    <w:multiLevelType w:val="multilevel"/>
    <w:tmpl w:val="E304C550"/>
    <w:lvl w:ilvl="0">
      <w:start w:val="16"/>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1470" w:hanging="720"/>
      </w:pPr>
      <w:rPr>
        <w:rFonts w:hint="default"/>
      </w:rPr>
    </w:lvl>
    <w:lvl w:ilvl="3">
      <w:start w:val="1"/>
      <w:numFmt w:val="decimal"/>
      <w:lvlText w:val="%1.%2.%3.%4"/>
      <w:lvlJc w:val="left"/>
      <w:pPr>
        <w:ind w:left="1845" w:hanging="72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2955" w:hanging="108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065" w:hanging="1440"/>
      </w:pPr>
      <w:rPr>
        <w:rFonts w:hint="default"/>
      </w:rPr>
    </w:lvl>
    <w:lvl w:ilvl="8">
      <w:start w:val="1"/>
      <w:numFmt w:val="decimal"/>
      <w:lvlText w:val="%1.%2.%3.%4.%5.%6.%7.%8.%9"/>
      <w:lvlJc w:val="left"/>
      <w:pPr>
        <w:ind w:left="4440" w:hanging="1440"/>
      </w:pPr>
      <w:rPr>
        <w:rFonts w:hint="default"/>
      </w:rPr>
    </w:lvl>
  </w:abstractNum>
  <w:abstractNum w:abstractNumId="26">
    <w:nsid w:val="567C0F06"/>
    <w:multiLevelType w:val="multilevel"/>
    <w:tmpl w:val="FAB20468"/>
    <w:lvl w:ilvl="0">
      <w:start w:val="17"/>
      <w:numFmt w:val="decimal"/>
      <w:lvlText w:val="%1"/>
      <w:lvlJc w:val="left"/>
      <w:pPr>
        <w:ind w:left="645" w:hanging="645"/>
      </w:pPr>
      <w:rPr>
        <w:rFonts w:hint="default"/>
      </w:rPr>
    </w:lvl>
    <w:lvl w:ilvl="1">
      <w:start w:val="15"/>
      <w:numFmt w:val="decimal"/>
      <w:lvlText w:val="%1.%2"/>
      <w:lvlJc w:val="left"/>
      <w:pPr>
        <w:ind w:left="832" w:hanging="645"/>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2936" w:hanging="1440"/>
      </w:pPr>
      <w:rPr>
        <w:rFonts w:hint="default"/>
      </w:rPr>
    </w:lvl>
  </w:abstractNum>
  <w:abstractNum w:abstractNumId="27">
    <w:nsid w:val="57A63881"/>
    <w:multiLevelType w:val="multilevel"/>
    <w:tmpl w:val="0D98F3E8"/>
    <w:lvl w:ilvl="0">
      <w:start w:val="14"/>
      <w:numFmt w:val="decimal"/>
      <w:lvlText w:val="%1"/>
      <w:lvlJc w:val="left"/>
      <w:pPr>
        <w:ind w:left="375" w:hanging="375"/>
      </w:pPr>
      <w:rPr>
        <w:rFonts w:eastAsia="Calibri" w:hint="default"/>
      </w:rPr>
    </w:lvl>
    <w:lvl w:ilvl="1">
      <w:start w:val="1"/>
      <w:numFmt w:val="decimal"/>
      <w:lvlText w:val="%1.%2"/>
      <w:lvlJc w:val="left"/>
      <w:pPr>
        <w:ind w:left="375" w:hanging="375"/>
      </w:pPr>
      <w:rPr>
        <w:rFonts w:eastAsia="Calibri" w:hint="default"/>
        <w:b/>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28">
    <w:nsid w:val="5CFD2E48"/>
    <w:multiLevelType w:val="multilevel"/>
    <w:tmpl w:val="431278D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nsid w:val="621A453D"/>
    <w:multiLevelType w:val="multilevel"/>
    <w:tmpl w:val="4B02D9D0"/>
    <w:lvl w:ilvl="0">
      <w:start w:val="19"/>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nsid w:val="64707013"/>
    <w:multiLevelType w:val="hybridMultilevel"/>
    <w:tmpl w:val="EFA4F4CE"/>
    <w:lvl w:ilvl="0" w:tplc="4EBC065C">
      <w:start w:val="1"/>
      <w:numFmt w:val="lowerLetter"/>
      <w:lvlText w:val="%1)"/>
      <w:lvlJc w:val="left"/>
      <w:pPr>
        <w:ind w:left="394" w:hanging="360"/>
      </w:pPr>
      <w:rPr>
        <w:rFonts w:hint="default"/>
        <w:b w:val="0"/>
      </w:rPr>
    </w:lvl>
    <w:lvl w:ilvl="1" w:tplc="04160019" w:tentative="1">
      <w:start w:val="1"/>
      <w:numFmt w:val="lowerLetter"/>
      <w:lvlText w:val="%2."/>
      <w:lvlJc w:val="left"/>
      <w:pPr>
        <w:ind w:left="1114" w:hanging="360"/>
      </w:pPr>
    </w:lvl>
    <w:lvl w:ilvl="2" w:tplc="0416001B" w:tentative="1">
      <w:start w:val="1"/>
      <w:numFmt w:val="lowerRoman"/>
      <w:lvlText w:val="%3."/>
      <w:lvlJc w:val="right"/>
      <w:pPr>
        <w:ind w:left="1834" w:hanging="180"/>
      </w:pPr>
    </w:lvl>
    <w:lvl w:ilvl="3" w:tplc="0416000F" w:tentative="1">
      <w:start w:val="1"/>
      <w:numFmt w:val="decimal"/>
      <w:lvlText w:val="%4."/>
      <w:lvlJc w:val="left"/>
      <w:pPr>
        <w:ind w:left="2554" w:hanging="360"/>
      </w:pPr>
    </w:lvl>
    <w:lvl w:ilvl="4" w:tplc="04160019" w:tentative="1">
      <w:start w:val="1"/>
      <w:numFmt w:val="lowerLetter"/>
      <w:lvlText w:val="%5."/>
      <w:lvlJc w:val="left"/>
      <w:pPr>
        <w:ind w:left="3274" w:hanging="360"/>
      </w:pPr>
    </w:lvl>
    <w:lvl w:ilvl="5" w:tplc="0416001B" w:tentative="1">
      <w:start w:val="1"/>
      <w:numFmt w:val="lowerRoman"/>
      <w:lvlText w:val="%6."/>
      <w:lvlJc w:val="right"/>
      <w:pPr>
        <w:ind w:left="3994" w:hanging="180"/>
      </w:pPr>
    </w:lvl>
    <w:lvl w:ilvl="6" w:tplc="0416000F" w:tentative="1">
      <w:start w:val="1"/>
      <w:numFmt w:val="decimal"/>
      <w:lvlText w:val="%7."/>
      <w:lvlJc w:val="left"/>
      <w:pPr>
        <w:ind w:left="4714" w:hanging="360"/>
      </w:pPr>
    </w:lvl>
    <w:lvl w:ilvl="7" w:tplc="04160019" w:tentative="1">
      <w:start w:val="1"/>
      <w:numFmt w:val="lowerLetter"/>
      <w:lvlText w:val="%8."/>
      <w:lvlJc w:val="left"/>
      <w:pPr>
        <w:ind w:left="5434" w:hanging="360"/>
      </w:pPr>
    </w:lvl>
    <w:lvl w:ilvl="8" w:tplc="0416001B" w:tentative="1">
      <w:start w:val="1"/>
      <w:numFmt w:val="lowerRoman"/>
      <w:lvlText w:val="%9."/>
      <w:lvlJc w:val="right"/>
      <w:pPr>
        <w:ind w:left="6154" w:hanging="180"/>
      </w:pPr>
    </w:lvl>
  </w:abstractNum>
  <w:abstractNum w:abstractNumId="31">
    <w:nsid w:val="64AD06A2"/>
    <w:multiLevelType w:val="multilevel"/>
    <w:tmpl w:val="30DEFB4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nsid w:val="6CE30540"/>
    <w:multiLevelType w:val="multilevel"/>
    <w:tmpl w:val="5AA01C32"/>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132" w:hanging="720"/>
      </w:pPr>
      <w:rPr>
        <w:rFonts w:hint="default"/>
        <w:b w:val="0"/>
      </w:rPr>
    </w:lvl>
    <w:lvl w:ilvl="3">
      <w:start w:val="1"/>
      <w:numFmt w:val="decimal"/>
      <w:lvlText w:val="%1.%2.%3.%4"/>
      <w:lvlJc w:val="left"/>
      <w:pPr>
        <w:ind w:left="-558" w:hanging="720"/>
      </w:pPr>
      <w:rPr>
        <w:rFonts w:hint="default"/>
        <w:b w:val="0"/>
      </w:rPr>
    </w:lvl>
    <w:lvl w:ilvl="4">
      <w:start w:val="1"/>
      <w:numFmt w:val="decimal"/>
      <w:lvlText w:val="%1.%2.%3.%4.%5"/>
      <w:lvlJc w:val="left"/>
      <w:pPr>
        <w:ind w:left="-624" w:hanging="1080"/>
      </w:pPr>
      <w:rPr>
        <w:rFonts w:hint="default"/>
        <w:b w:val="0"/>
      </w:rPr>
    </w:lvl>
    <w:lvl w:ilvl="5">
      <w:start w:val="1"/>
      <w:numFmt w:val="decimal"/>
      <w:lvlText w:val="%1.%2.%3.%4.%5.%6"/>
      <w:lvlJc w:val="left"/>
      <w:pPr>
        <w:ind w:left="-1050" w:hanging="1080"/>
      </w:pPr>
      <w:rPr>
        <w:rFonts w:hint="default"/>
        <w:b w:val="0"/>
      </w:rPr>
    </w:lvl>
    <w:lvl w:ilvl="6">
      <w:start w:val="1"/>
      <w:numFmt w:val="decimal"/>
      <w:lvlText w:val="%1.%2.%3.%4.%5.%6.%7"/>
      <w:lvlJc w:val="left"/>
      <w:pPr>
        <w:ind w:left="-1116" w:hanging="1440"/>
      </w:pPr>
      <w:rPr>
        <w:rFonts w:hint="default"/>
        <w:b w:val="0"/>
      </w:rPr>
    </w:lvl>
    <w:lvl w:ilvl="7">
      <w:start w:val="1"/>
      <w:numFmt w:val="decimal"/>
      <w:lvlText w:val="%1.%2.%3.%4.%5.%6.%7.%8"/>
      <w:lvlJc w:val="left"/>
      <w:pPr>
        <w:ind w:left="-1542" w:hanging="1440"/>
      </w:pPr>
      <w:rPr>
        <w:rFonts w:hint="default"/>
        <w:b w:val="0"/>
      </w:rPr>
    </w:lvl>
    <w:lvl w:ilvl="8">
      <w:start w:val="1"/>
      <w:numFmt w:val="decimal"/>
      <w:lvlText w:val="%1.%2.%3.%4.%5.%6.%7.%8.%9"/>
      <w:lvlJc w:val="left"/>
      <w:pPr>
        <w:ind w:left="-1608" w:hanging="1800"/>
      </w:pPr>
      <w:rPr>
        <w:rFonts w:hint="default"/>
        <w:b w:val="0"/>
      </w:rPr>
    </w:lvl>
  </w:abstractNum>
  <w:abstractNum w:abstractNumId="33">
    <w:nsid w:val="6F5147B9"/>
    <w:multiLevelType w:val="hybridMultilevel"/>
    <w:tmpl w:val="93D6FF24"/>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4">
    <w:nsid w:val="6F8D4368"/>
    <w:multiLevelType w:val="multilevel"/>
    <w:tmpl w:val="DD38342A"/>
    <w:lvl w:ilvl="0">
      <w:start w:val="13"/>
      <w:numFmt w:val="decimal"/>
      <w:lvlText w:val="%1"/>
      <w:lvlJc w:val="left"/>
      <w:pPr>
        <w:ind w:left="375" w:hanging="375"/>
      </w:pPr>
      <w:rPr>
        <w:rFonts w:eastAsia="Calibri"/>
      </w:rPr>
    </w:lvl>
    <w:lvl w:ilvl="1">
      <w:start w:val="1"/>
      <w:numFmt w:val="decimal"/>
      <w:lvlText w:val="%1.%2"/>
      <w:lvlJc w:val="left"/>
      <w:pPr>
        <w:ind w:left="375" w:hanging="375"/>
      </w:pPr>
      <w:rPr>
        <w:rFonts w:eastAsia="Calibri"/>
        <w:b/>
      </w:rPr>
    </w:lvl>
    <w:lvl w:ilvl="2">
      <w:start w:val="1"/>
      <w:numFmt w:val="decimal"/>
      <w:lvlText w:val="%1.%2.%3"/>
      <w:lvlJc w:val="left"/>
      <w:pPr>
        <w:ind w:left="720" w:hanging="720"/>
      </w:pPr>
      <w:rPr>
        <w:rFonts w:eastAsia="Calibri"/>
      </w:rPr>
    </w:lvl>
    <w:lvl w:ilvl="3">
      <w:start w:val="1"/>
      <w:numFmt w:val="decimal"/>
      <w:lvlText w:val="%1.%2.%3.%4"/>
      <w:lvlJc w:val="left"/>
      <w:pPr>
        <w:ind w:left="720" w:hanging="720"/>
      </w:pPr>
      <w:rPr>
        <w:rFonts w:eastAsia="Calibri"/>
      </w:rPr>
    </w:lvl>
    <w:lvl w:ilvl="4">
      <w:start w:val="1"/>
      <w:numFmt w:val="decimal"/>
      <w:lvlText w:val="%1.%2.%3.%4.%5"/>
      <w:lvlJc w:val="left"/>
      <w:pPr>
        <w:ind w:left="1080" w:hanging="1080"/>
      </w:pPr>
      <w:rPr>
        <w:rFonts w:eastAsia="Calibri"/>
      </w:rPr>
    </w:lvl>
    <w:lvl w:ilvl="5">
      <w:start w:val="1"/>
      <w:numFmt w:val="decimal"/>
      <w:lvlText w:val="%1.%2.%3.%4.%5.%6"/>
      <w:lvlJc w:val="left"/>
      <w:pPr>
        <w:ind w:left="1080" w:hanging="1080"/>
      </w:pPr>
      <w:rPr>
        <w:rFonts w:eastAsia="Calibri"/>
      </w:rPr>
    </w:lvl>
    <w:lvl w:ilvl="6">
      <w:start w:val="1"/>
      <w:numFmt w:val="decimal"/>
      <w:lvlText w:val="%1.%2.%3.%4.%5.%6.%7"/>
      <w:lvlJc w:val="left"/>
      <w:pPr>
        <w:ind w:left="1440" w:hanging="1440"/>
      </w:pPr>
      <w:rPr>
        <w:rFonts w:eastAsia="Calibri"/>
      </w:rPr>
    </w:lvl>
    <w:lvl w:ilvl="7">
      <w:start w:val="1"/>
      <w:numFmt w:val="decimal"/>
      <w:lvlText w:val="%1.%2.%3.%4.%5.%6.%7.%8"/>
      <w:lvlJc w:val="left"/>
      <w:pPr>
        <w:ind w:left="1440" w:hanging="1440"/>
      </w:pPr>
      <w:rPr>
        <w:rFonts w:eastAsia="Calibri"/>
      </w:rPr>
    </w:lvl>
    <w:lvl w:ilvl="8">
      <w:start w:val="1"/>
      <w:numFmt w:val="decimal"/>
      <w:lvlText w:val="%1.%2.%3.%4.%5.%6.%7.%8.%9"/>
      <w:lvlJc w:val="left"/>
      <w:pPr>
        <w:ind w:left="1440" w:hanging="1440"/>
      </w:pPr>
      <w:rPr>
        <w:rFonts w:eastAsia="Calibri"/>
      </w:rPr>
    </w:lvl>
  </w:abstractNum>
  <w:abstractNum w:abstractNumId="35">
    <w:nsid w:val="6FB54C78"/>
    <w:multiLevelType w:val="multilevel"/>
    <w:tmpl w:val="5CFE0D42"/>
    <w:lvl w:ilvl="0">
      <w:start w:val="3"/>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b/>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36">
    <w:nsid w:val="703B5407"/>
    <w:multiLevelType w:val="multilevel"/>
    <w:tmpl w:val="9822EE48"/>
    <w:lvl w:ilvl="0">
      <w:start w:val="10"/>
      <w:numFmt w:val="decimal"/>
      <w:lvlText w:val="%1"/>
      <w:lvlJc w:val="left"/>
      <w:pPr>
        <w:ind w:left="375" w:hanging="375"/>
      </w:pPr>
      <w:rPr>
        <w:rFonts w:hint="default"/>
        <w:u w:val="none"/>
      </w:rPr>
    </w:lvl>
    <w:lvl w:ilvl="1">
      <w:start w:val="1"/>
      <w:numFmt w:val="decimal"/>
      <w:lvlText w:val="%1.%2"/>
      <w:lvlJc w:val="left"/>
      <w:pPr>
        <w:ind w:left="375" w:hanging="375"/>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440" w:hanging="1440"/>
      </w:pPr>
      <w:rPr>
        <w:rFonts w:hint="default"/>
        <w:u w:val="none"/>
      </w:rPr>
    </w:lvl>
  </w:abstractNum>
  <w:abstractNum w:abstractNumId="37">
    <w:nsid w:val="71255B79"/>
    <w:multiLevelType w:val="multilevel"/>
    <w:tmpl w:val="C04CCD1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nsid w:val="74215DC1"/>
    <w:multiLevelType w:val="multilevel"/>
    <w:tmpl w:val="DD56ABBA"/>
    <w:lvl w:ilvl="0">
      <w:start w:val="18"/>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4"/>
  </w:num>
  <w:num w:numId="2">
    <w:abstractNumId w:val="22"/>
  </w:num>
  <w:num w:numId="3">
    <w:abstractNumId w:val="32"/>
  </w:num>
  <w:num w:numId="4">
    <w:abstractNumId w:val="6"/>
  </w:num>
  <w:num w:numId="5">
    <w:abstractNumId w:val="35"/>
  </w:num>
  <w:num w:numId="6">
    <w:abstractNumId w:val="19"/>
  </w:num>
  <w:num w:numId="7">
    <w:abstractNumId w:val="14"/>
  </w:num>
  <w:num w:numId="8">
    <w:abstractNumId w:val="37"/>
  </w:num>
  <w:num w:numId="9">
    <w:abstractNumId w:val="7"/>
  </w:num>
  <w:num w:numId="10">
    <w:abstractNumId w:val="25"/>
  </w:num>
  <w:num w:numId="11">
    <w:abstractNumId w:val="16"/>
  </w:num>
  <w:num w:numId="12">
    <w:abstractNumId w:val="5"/>
  </w:num>
  <w:num w:numId="13">
    <w:abstractNumId w:val="30"/>
  </w:num>
  <w:num w:numId="14">
    <w:abstractNumId w:val="17"/>
  </w:num>
  <w:num w:numId="15">
    <w:abstractNumId w:val="33"/>
  </w:num>
  <w:num w:numId="16">
    <w:abstractNumId w:val="24"/>
  </w:num>
  <w:num w:numId="17">
    <w:abstractNumId w:val="18"/>
  </w:num>
  <w:num w:numId="18">
    <w:abstractNumId w:val="29"/>
  </w:num>
  <w:num w:numId="19">
    <w:abstractNumId w:val="2"/>
  </w:num>
  <w:num w:numId="20">
    <w:abstractNumId w:val="11"/>
  </w:num>
  <w:num w:numId="21">
    <w:abstractNumId w:val="23"/>
  </w:num>
  <w:num w:numId="22">
    <w:abstractNumId w:val="10"/>
  </w:num>
  <w:num w:numId="23">
    <w:abstractNumId w:val="15"/>
  </w:num>
  <w:num w:numId="24">
    <w:abstractNumId w:val="13"/>
  </w:num>
  <w:num w:numId="25">
    <w:abstractNumId w:val="3"/>
  </w:num>
  <w:num w:numId="26">
    <w:abstractNumId w:val="21"/>
  </w:num>
  <w:num w:numId="27">
    <w:abstractNumId w:val="31"/>
  </w:num>
  <w:num w:numId="28">
    <w:abstractNumId w:val="20"/>
  </w:num>
  <w:num w:numId="29">
    <w:abstractNumId w:val="36"/>
  </w:num>
  <w:num w:numId="30">
    <w:abstractNumId w:val="8"/>
  </w:num>
  <w:num w:numId="31">
    <w:abstractNumId w:val="0"/>
  </w:num>
  <w:num w:numId="32">
    <w:abstractNumId w:val="1"/>
  </w:num>
  <w:num w:numId="33">
    <w:abstractNumId w:val="27"/>
  </w:num>
  <w:num w:numId="34">
    <w:abstractNumId w:val="9"/>
  </w:num>
  <w:num w:numId="35">
    <w:abstractNumId w:val="26"/>
  </w:num>
  <w:num w:numId="36">
    <w:abstractNumId w:val="38"/>
  </w:num>
  <w:num w:numId="37">
    <w:abstractNumId w:val="34"/>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2"/>
  </w:num>
  <w:num w:numId="39">
    <w:abstractNumId w:val="28"/>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04CA"/>
    <w:rsid w:val="00041BE1"/>
    <w:rsid w:val="00055249"/>
    <w:rsid w:val="000B4361"/>
    <w:rsid w:val="00100D32"/>
    <w:rsid w:val="00101734"/>
    <w:rsid w:val="00105073"/>
    <w:rsid w:val="00135851"/>
    <w:rsid w:val="00141477"/>
    <w:rsid w:val="00146E2E"/>
    <w:rsid w:val="00150EC7"/>
    <w:rsid w:val="0015191E"/>
    <w:rsid w:val="001C40EC"/>
    <w:rsid w:val="001D0992"/>
    <w:rsid w:val="001D2463"/>
    <w:rsid w:val="00211667"/>
    <w:rsid w:val="00225473"/>
    <w:rsid w:val="00296F33"/>
    <w:rsid w:val="002B2270"/>
    <w:rsid w:val="002C6298"/>
    <w:rsid w:val="002D48EB"/>
    <w:rsid w:val="0031508B"/>
    <w:rsid w:val="003360E9"/>
    <w:rsid w:val="00356D15"/>
    <w:rsid w:val="00383098"/>
    <w:rsid w:val="003C256F"/>
    <w:rsid w:val="003C72A9"/>
    <w:rsid w:val="0040233A"/>
    <w:rsid w:val="004138EF"/>
    <w:rsid w:val="0043171E"/>
    <w:rsid w:val="00442D5C"/>
    <w:rsid w:val="004457C6"/>
    <w:rsid w:val="004600B4"/>
    <w:rsid w:val="004A13D1"/>
    <w:rsid w:val="004A709F"/>
    <w:rsid w:val="004C4CDC"/>
    <w:rsid w:val="004D11D8"/>
    <w:rsid w:val="004D296C"/>
    <w:rsid w:val="004F0BD6"/>
    <w:rsid w:val="00504698"/>
    <w:rsid w:val="00550D8B"/>
    <w:rsid w:val="00552BC4"/>
    <w:rsid w:val="005805FE"/>
    <w:rsid w:val="005B184C"/>
    <w:rsid w:val="005C074A"/>
    <w:rsid w:val="005F4F23"/>
    <w:rsid w:val="006221F5"/>
    <w:rsid w:val="00627196"/>
    <w:rsid w:val="00692E17"/>
    <w:rsid w:val="006967B5"/>
    <w:rsid w:val="006B3CCB"/>
    <w:rsid w:val="006B3EF5"/>
    <w:rsid w:val="006D10C0"/>
    <w:rsid w:val="0071008C"/>
    <w:rsid w:val="00713A38"/>
    <w:rsid w:val="0072474A"/>
    <w:rsid w:val="007504CA"/>
    <w:rsid w:val="00782BD7"/>
    <w:rsid w:val="00785612"/>
    <w:rsid w:val="007E2389"/>
    <w:rsid w:val="007E4E2C"/>
    <w:rsid w:val="007F50F2"/>
    <w:rsid w:val="00806268"/>
    <w:rsid w:val="00807144"/>
    <w:rsid w:val="00827699"/>
    <w:rsid w:val="00850D9B"/>
    <w:rsid w:val="00852696"/>
    <w:rsid w:val="00853FB2"/>
    <w:rsid w:val="00854CF8"/>
    <w:rsid w:val="008913EE"/>
    <w:rsid w:val="008A5A54"/>
    <w:rsid w:val="008C1915"/>
    <w:rsid w:val="00911B26"/>
    <w:rsid w:val="0095329D"/>
    <w:rsid w:val="00974ED4"/>
    <w:rsid w:val="00993020"/>
    <w:rsid w:val="009B0AD6"/>
    <w:rsid w:val="00A12F15"/>
    <w:rsid w:val="00A336CA"/>
    <w:rsid w:val="00A55DC7"/>
    <w:rsid w:val="00A722BC"/>
    <w:rsid w:val="00A83520"/>
    <w:rsid w:val="00B05AB3"/>
    <w:rsid w:val="00B31B78"/>
    <w:rsid w:val="00B55766"/>
    <w:rsid w:val="00B668EA"/>
    <w:rsid w:val="00B739FC"/>
    <w:rsid w:val="00B85214"/>
    <w:rsid w:val="00BC342D"/>
    <w:rsid w:val="00C4380F"/>
    <w:rsid w:val="00C66F91"/>
    <w:rsid w:val="00C709FB"/>
    <w:rsid w:val="00C86D3C"/>
    <w:rsid w:val="00CD7084"/>
    <w:rsid w:val="00D74DF0"/>
    <w:rsid w:val="00D96E0E"/>
    <w:rsid w:val="00DA7674"/>
    <w:rsid w:val="00DB5604"/>
    <w:rsid w:val="00DB78E7"/>
    <w:rsid w:val="00DC6A02"/>
    <w:rsid w:val="00DE7A96"/>
    <w:rsid w:val="00E172CE"/>
    <w:rsid w:val="00E62052"/>
    <w:rsid w:val="00EE0596"/>
    <w:rsid w:val="00F06947"/>
    <w:rsid w:val="00F37B0B"/>
    <w:rsid w:val="00F4148D"/>
    <w:rsid w:val="00F9488D"/>
    <w:rsid w:val="00FB6711"/>
    <w:rsid w:val="00FC41F3"/>
    <w:rsid w:val="00FD12F4"/>
    <w:rsid w:val="00FD4109"/>
    <w:rsid w:val="00FD5669"/>
    <w:rsid w:val="00FE468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04CA"/>
  </w:style>
  <w:style w:type="paragraph" w:styleId="Ttulo1">
    <w:name w:val="heading 1"/>
    <w:basedOn w:val="Normal"/>
    <w:next w:val="Normal"/>
    <w:link w:val="Ttulo1Char"/>
    <w:uiPriority w:val="9"/>
    <w:qFormat/>
    <w:rsid w:val="007504C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rsid w:val="007504CA"/>
    <w:rPr>
      <w:color w:val="000080"/>
      <w:u w:val="single"/>
    </w:rPr>
  </w:style>
  <w:style w:type="paragraph" w:customStyle="1" w:styleId="Nivel01">
    <w:name w:val="Nivel 01"/>
    <w:basedOn w:val="Ttulo1"/>
    <w:next w:val="Normal"/>
    <w:autoRedefine/>
    <w:qFormat/>
    <w:rsid w:val="007504CA"/>
    <w:pPr>
      <w:numPr>
        <w:numId w:val="1"/>
      </w:numPr>
      <w:tabs>
        <w:tab w:val="left" w:pos="567"/>
      </w:tabs>
      <w:spacing w:beforeLines="120" w:before="288" w:afterLines="120" w:after="288" w:line="312" w:lineRule="auto"/>
      <w:jc w:val="both"/>
    </w:pPr>
    <w:rPr>
      <w:rFonts w:ascii="Arial" w:hAnsi="Arial" w:cs="Arial"/>
      <w:color w:val="auto"/>
      <w:sz w:val="20"/>
      <w:szCs w:val="20"/>
      <w:lang w:eastAsia="pt-BR"/>
    </w:rPr>
  </w:style>
  <w:style w:type="paragraph" w:customStyle="1" w:styleId="Nivel2">
    <w:name w:val="Nivel 2"/>
    <w:basedOn w:val="Normal"/>
    <w:link w:val="Nivel2Char"/>
    <w:qFormat/>
    <w:rsid w:val="007504CA"/>
    <w:pPr>
      <w:numPr>
        <w:ilvl w:val="1"/>
        <w:numId w:val="1"/>
      </w:numPr>
      <w:spacing w:before="120" w:after="120"/>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7504CA"/>
    <w:pPr>
      <w:numPr>
        <w:ilvl w:val="2"/>
        <w:numId w:val="1"/>
      </w:numPr>
      <w:spacing w:before="120" w:after="120"/>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7504CA"/>
    <w:pPr>
      <w:numPr>
        <w:ilvl w:val="3"/>
      </w:numPr>
      <w:ind w:left="567" w:firstLine="0"/>
    </w:pPr>
    <w:rPr>
      <w:color w:val="auto"/>
    </w:rPr>
  </w:style>
  <w:style w:type="paragraph" w:customStyle="1" w:styleId="Nivel5">
    <w:name w:val="Nivel 5"/>
    <w:basedOn w:val="Nivel4"/>
    <w:qFormat/>
    <w:rsid w:val="007504CA"/>
    <w:pPr>
      <w:numPr>
        <w:ilvl w:val="4"/>
      </w:numPr>
      <w:ind w:left="851" w:firstLine="0"/>
    </w:pPr>
  </w:style>
  <w:style w:type="character" w:customStyle="1" w:styleId="Nivel2Char">
    <w:name w:val="Nivel 2 Char"/>
    <w:basedOn w:val="Fontepargpadro"/>
    <w:link w:val="Nivel2"/>
    <w:locked/>
    <w:rsid w:val="007504CA"/>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7504CA"/>
    <w:rPr>
      <w:rFonts w:ascii="Arial" w:eastAsiaTheme="minorEastAsia" w:hAnsi="Arial" w:cs="Arial"/>
      <w:color w:val="000000"/>
      <w:sz w:val="20"/>
      <w:szCs w:val="20"/>
      <w:lang w:eastAsia="pt-BR"/>
    </w:rPr>
  </w:style>
  <w:style w:type="paragraph" w:styleId="PargrafodaLista">
    <w:name w:val="List Paragraph"/>
    <w:basedOn w:val="Normal"/>
    <w:link w:val="PargrafodaListaChar"/>
    <w:uiPriority w:val="34"/>
    <w:qFormat/>
    <w:rsid w:val="007504CA"/>
    <w:pPr>
      <w:ind w:left="720"/>
      <w:contextualSpacing/>
    </w:pPr>
  </w:style>
  <w:style w:type="table" w:styleId="Tabelacomgrade">
    <w:name w:val="Table Grid"/>
    <w:basedOn w:val="Tabelanormal"/>
    <w:uiPriority w:val="39"/>
    <w:rsid w:val="007504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7504CA"/>
    <w:rPr>
      <w:rFonts w:ascii="Times New Roman" w:hAnsi="Times New Roman" w:cs="Times New Roman"/>
      <w:sz w:val="24"/>
      <w:szCs w:val="24"/>
    </w:rPr>
  </w:style>
  <w:style w:type="character" w:customStyle="1" w:styleId="PargrafodaListaChar">
    <w:name w:val="Parágrafo da Lista Char"/>
    <w:basedOn w:val="Fontepargpadro"/>
    <w:link w:val="PargrafodaLista"/>
    <w:uiPriority w:val="34"/>
    <w:rsid w:val="007504CA"/>
  </w:style>
  <w:style w:type="character" w:customStyle="1" w:styleId="Ttulo1Char">
    <w:name w:val="Título 1 Char"/>
    <w:basedOn w:val="Fontepargpadro"/>
    <w:link w:val="Ttulo1"/>
    <w:uiPriority w:val="9"/>
    <w:rsid w:val="007504CA"/>
    <w:rPr>
      <w:rFonts w:asciiTheme="majorHAnsi" w:eastAsiaTheme="majorEastAsia" w:hAnsiTheme="majorHAnsi" w:cstheme="majorBidi"/>
      <w:b/>
      <w:bCs/>
      <w:color w:val="365F91" w:themeColor="accent1" w:themeShade="BF"/>
      <w:sz w:val="28"/>
      <w:szCs w:val="28"/>
    </w:rPr>
  </w:style>
  <w:style w:type="paragraph" w:styleId="Cabealho">
    <w:name w:val="header"/>
    <w:basedOn w:val="Normal"/>
    <w:link w:val="CabealhoChar"/>
    <w:uiPriority w:val="99"/>
    <w:unhideWhenUsed/>
    <w:rsid w:val="00F37B0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37B0B"/>
  </w:style>
  <w:style w:type="paragraph" w:styleId="Rodap">
    <w:name w:val="footer"/>
    <w:basedOn w:val="Normal"/>
    <w:link w:val="RodapChar"/>
    <w:uiPriority w:val="99"/>
    <w:unhideWhenUsed/>
    <w:rsid w:val="00F37B0B"/>
    <w:pPr>
      <w:tabs>
        <w:tab w:val="center" w:pos="4252"/>
        <w:tab w:val="right" w:pos="8504"/>
      </w:tabs>
      <w:spacing w:after="0" w:line="240" w:lineRule="auto"/>
    </w:pPr>
  </w:style>
  <w:style w:type="character" w:customStyle="1" w:styleId="RodapChar">
    <w:name w:val="Rodapé Char"/>
    <w:basedOn w:val="Fontepargpadro"/>
    <w:link w:val="Rodap"/>
    <w:uiPriority w:val="99"/>
    <w:rsid w:val="00F37B0B"/>
  </w:style>
  <w:style w:type="paragraph" w:customStyle="1" w:styleId="Nvel2-Red">
    <w:name w:val="Nível 2 -Red"/>
    <w:basedOn w:val="Nivel2"/>
    <w:link w:val="Nvel2-RedChar"/>
    <w:qFormat/>
    <w:rsid w:val="00DB5604"/>
    <w:rPr>
      <w:i/>
      <w:iCs/>
      <w:color w:val="FF0000"/>
    </w:rPr>
  </w:style>
  <w:style w:type="character" w:customStyle="1" w:styleId="Nvel2-RedChar">
    <w:name w:val="Nível 2 -Red Char"/>
    <w:basedOn w:val="Nivel2Char"/>
    <w:link w:val="Nvel2-Red"/>
    <w:rsid w:val="00DB5604"/>
    <w:rPr>
      <w:rFonts w:ascii="Arial" w:eastAsiaTheme="minorEastAsia" w:hAnsi="Arial" w:cs="Arial"/>
      <w:i/>
      <w:iCs/>
      <w:color w:val="FF0000"/>
      <w:sz w:val="20"/>
      <w:szCs w:val="20"/>
      <w:lang w:eastAsia="pt-BR"/>
    </w:rPr>
  </w:style>
  <w:style w:type="paragraph" w:customStyle="1" w:styleId="Nvel3-R">
    <w:name w:val="Nível 3-R"/>
    <w:basedOn w:val="Nivel3"/>
    <w:link w:val="Nvel3-RChar"/>
    <w:qFormat/>
    <w:rsid w:val="008A5A54"/>
    <w:rPr>
      <w:i/>
      <w:iCs/>
      <w:color w:val="FF0000"/>
    </w:rPr>
  </w:style>
  <w:style w:type="character" w:customStyle="1" w:styleId="Nvel3-RChar">
    <w:name w:val="Nível 3-R Char"/>
    <w:basedOn w:val="Nivel3Char"/>
    <w:link w:val="Nvel3-R"/>
    <w:rsid w:val="008A5A54"/>
    <w:rPr>
      <w:rFonts w:ascii="Arial" w:eastAsiaTheme="minorEastAsia" w:hAnsi="Arial" w:cs="Arial"/>
      <w:i/>
      <w:iCs/>
      <w:color w:val="FF0000"/>
      <w:sz w:val="20"/>
      <w:szCs w:val="20"/>
      <w:lang w:eastAsia="pt-BR"/>
    </w:rPr>
  </w:style>
  <w:style w:type="paragraph" w:customStyle="1" w:styleId="Default">
    <w:name w:val="Default"/>
    <w:rsid w:val="006B3EF5"/>
    <w:pPr>
      <w:autoSpaceDE w:val="0"/>
      <w:autoSpaceDN w:val="0"/>
      <w:adjustRightInd w:val="0"/>
      <w:spacing w:after="0" w:line="240" w:lineRule="auto"/>
    </w:pPr>
    <w:rPr>
      <w:rFonts w:ascii="Calibri" w:hAnsi="Calibri" w:cs="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04CA"/>
  </w:style>
  <w:style w:type="paragraph" w:styleId="Ttulo1">
    <w:name w:val="heading 1"/>
    <w:basedOn w:val="Normal"/>
    <w:next w:val="Normal"/>
    <w:link w:val="Ttulo1Char"/>
    <w:uiPriority w:val="9"/>
    <w:qFormat/>
    <w:rsid w:val="007504C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rsid w:val="007504CA"/>
    <w:rPr>
      <w:color w:val="000080"/>
      <w:u w:val="single"/>
    </w:rPr>
  </w:style>
  <w:style w:type="paragraph" w:customStyle="1" w:styleId="Nivel01">
    <w:name w:val="Nivel 01"/>
    <w:basedOn w:val="Ttulo1"/>
    <w:next w:val="Normal"/>
    <w:autoRedefine/>
    <w:qFormat/>
    <w:rsid w:val="007504CA"/>
    <w:pPr>
      <w:numPr>
        <w:numId w:val="1"/>
      </w:numPr>
      <w:tabs>
        <w:tab w:val="left" w:pos="567"/>
      </w:tabs>
      <w:spacing w:beforeLines="120" w:before="288" w:afterLines="120" w:after="288" w:line="312" w:lineRule="auto"/>
      <w:jc w:val="both"/>
    </w:pPr>
    <w:rPr>
      <w:rFonts w:ascii="Arial" w:hAnsi="Arial" w:cs="Arial"/>
      <w:color w:val="auto"/>
      <w:sz w:val="20"/>
      <w:szCs w:val="20"/>
      <w:lang w:eastAsia="pt-BR"/>
    </w:rPr>
  </w:style>
  <w:style w:type="paragraph" w:customStyle="1" w:styleId="Nivel2">
    <w:name w:val="Nivel 2"/>
    <w:basedOn w:val="Normal"/>
    <w:link w:val="Nivel2Char"/>
    <w:qFormat/>
    <w:rsid w:val="007504CA"/>
    <w:pPr>
      <w:numPr>
        <w:ilvl w:val="1"/>
        <w:numId w:val="1"/>
      </w:numPr>
      <w:spacing w:before="120" w:after="120"/>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7504CA"/>
    <w:pPr>
      <w:numPr>
        <w:ilvl w:val="2"/>
        <w:numId w:val="1"/>
      </w:numPr>
      <w:spacing w:before="120" w:after="120"/>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7504CA"/>
    <w:pPr>
      <w:numPr>
        <w:ilvl w:val="3"/>
      </w:numPr>
      <w:ind w:left="567" w:firstLine="0"/>
    </w:pPr>
    <w:rPr>
      <w:color w:val="auto"/>
    </w:rPr>
  </w:style>
  <w:style w:type="paragraph" w:customStyle="1" w:styleId="Nivel5">
    <w:name w:val="Nivel 5"/>
    <w:basedOn w:val="Nivel4"/>
    <w:qFormat/>
    <w:rsid w:val="007504CA"/>
    <w:pPr>
      <w:numPr>
        <w:ilvl w:val="4"/>
      </w:numPr>
      <w:ind w:left="851" w:firstLine="0"/>
    </w:pPr>
  </w:style>
  <w:style w:type="character" w:customStyle="1" w:styleId="Nivel2Char">
    <w:name w:val="Nivel 2 Char"/>
    <w:basedOn w:val="Fontepargpadro"/>
    <w:link w:val="Nivel2"/>
    <w:locked/>
    <w:rsid w:val="007504CA"/>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7504CA"/>
    <w:rPr>
      <w:rFonts w:ascii="Arial" w:eastAsiaTheme="minorEastAsia" w:hAnsi="Arial" w:cs="Arial"/>
      <w:color w:val="000000"/>
      <w:sz w:val="20"/>
      <w:szCs w:val="20"/>
      <w:lang w:eastAsia="pt-BR"/>
    </w:rPr>
  </w:style>
  <w:style w:type="paragraph" w:styleId="PargrafodaLista">
    <w:name w:val="List Paragraph"/>
    <w:basedOn w:val="Normal"/>
    <w:link w:val="PargrafodaListaChar"/>
    <w:uiPriority w:val="34"/>
    <w:qFormat/>
    <w:rsid w:val="007504CA"/>
    <w:pPr>
      <w:ind w:left="720"/>
      <w:contextualSpacing/>
    </w:pPr>
  </w:style>
  <w:style w:type="table" w:styleId="Tabelacomgrade">
    <w:name w:val="Table Grid"/>
    <w:basedOn w:val="Tabelanormal"/>
    <w:uiPriority w:val="39"/>
    <w:rsid w:val="007504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7504CA"/>
    <w:rPr>
      <w:rFonts w:ascii="Times New Roman" w:hAnsi="Times New Roman" w:cs="Times New Roman"/>
      <w:sz w:val="24"/>
      <w:szCs w:val="24"/>
    </w:rPr>
  </w:style>
  <w:style w:type="character" w:customStyle="1" w:styleId="PargrafodaListaChar">
    <w:name w:val="Parágrafo da Lista Char"/>
    <w:basedOn w:val="Fontepargpadro"/>
    <w:link w:val="PargrafodaLista"/>
    <w:uiPriority w:val="34"/>
    <w:rsid w:val="007504CA"/>
  </w:style>
  <w:style w:type="character" w:customStyle="1" w:styleId="Ttulo1Char">
    <w:name w:val="Título 1 Char"/>
    <w:basedOn w:val="Fontepargpadro"/>
    <w:link w:val="Ttulo1"/>
    <w:uiPriority w:val="9"/>
    <w:rsid w:val="007504CA"/>
    <w:rPr>
      <w:rFonts w:asciiTheme="majorHAnsi" w:eastAsiaTheme="majorEastAsia" w:hAnsiTheme="majorHAnsi" w:cstheme="majorBidi"/>
      <w:b/>
      <w:bCs/>
      <w:color w:val="365F91" w:themeColor="accent1" w:themeShade="BF"/>
      <w:sz w:val="28"/>
      <w:szCs w:val="28"/>
    </w:rPr>
  </w:style>
  <w:style w:type="paragraph" w:styleId="Cabealho">
    <w:name w:val="header"/>
    <w:basedOn w:val="Normal"/>
    <w:link w:val="CabealhoChar"/>
    <w:uiPriority w:val="99"/>
    <w:unhideWhenUsed/>
    <w:rsid w:val="00F37B0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37B0B"/>
  </w:style>
  <w:style w:type="paragraph" w:styleId="Rodap">
    <w:name w:val="footer"/>
    <w:basedOn w:val="Normal"/>
    <w:link w:val="RodapChar"/>
    <w:uiPriority w:val="99"/>
    <w:unhideWhenUsed/>
    <w:rsid w:val="00F37B0B"/>
    <w:pPr>
      <w:tabs>
        <w:tab w:val="center" w:pos="4252"/>
        <w:tab w:val="right" w:pos="8504"/>
      </w:tabs>
      <w:spacing w:after="0" w:line="240" w:lineRule="auto"/>
    </w:pPr>
  </w:style>
  <w:style w:type="character" w:customStyle="1" w:styleId="RodapChar">
    <w:name w:val="Rodapé Char"/>
    <w:basedOn w:val="Fontepargpadro"/>
    <w:link w:val="Rodap"/>
    <w:uiPriority w:val="99"/>
    <w:rsid w:val="00F37B0B"/>
  </w:style>
  <w:style w:type="paragraph" w:customStyle="1" w:styleId="Nvel2-Red">
    <w:name w:val="Nível 2 -Red"/>
    <w:basedOn w:val="Nivel2"/>
    <w:link w:val="Nvel2-RedChar"/>
    <w:qFormat/>
    <w:rsid w:val="00DB5604"/>
    <w:rPr>
      <w:i/>
      <w:iCs/>
      <w:color w:val="FF0000"/>
    </w:rPr>
  </w:style>
  <w:style w:type="character" w:customStyle="1" w:styleId="Nvel2-RedChar">
    <w:name w:val="Nível 2 -Red Char"/>
    <w:basedOn w:val="Nivel2Char"/>
    <w:link w:val="Nvel2-Red"/>
    <w:rsid w:val="00DB5604"/>
    <w:rPr>
      <w:rFonts w:ascii="Arial" w:eastAsiaTheme="minorEastAsia" w:hAnsi="Arial" w:cs="Arial"/>
      <w:i/>
      <w:iCs/>
      <w:color w:val="FF0000"/>
      <w:sz w:val="20"/>
      <w:szCs w:val="20"/>
      <w:lang w:eastAsia="pt-BR"/>
    </w:rPr>
  </w:style>
  <w:style w:type="paragraph" w:customStyle="1" w:styleId="Nvel3-R">
    <w:name w:val="Nível 3-R"/>
    <w:basedOn w:val="Nivel3"/>
    <w:link w:val="Nvel3-RChar"/>
    <w:qFormat/>
    <w:rsid w:val="008A5A54"/>
    <w:rPr>
      <w:i/>
      <w:iCs/>
      <w:color w:val="FF0000"/>
    </w:rPr>
  </w:style>
  <w:style w:type="character" w:customStyle="1" w:styleId="Nvel3-RChar">
    <w:name w:val="Nível 3-R Char"/>
    <w:basedOn w:val="Nivel3Char"/>
    <w:link w:val="Nvel3-R"/>
    <w:rsid w:val="008A5A54"/>
    <w:rPr>
      <w:rFonts w:ascii="Arial" w:eastAsiaTheme="minorEastAsia" w:hAnsi="Arial" w:cs="Arial"/>
      <w:i/>
      <w:iCs/>
      <w:color w:val="FF0000"/>
      <w:sz w:val="20"/>
      <w:szCs w:val="20"/>
      <w:lang w:eastAsia="pt-BR"/>
    </w:rPr>
  </w:style>
  <w:style w:type="paragraph" w:customStyle="1" w:styleId="Default">
    <w:name w:val="Default"/>
    <w:rsid w:val="006B3EF5"/>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099132">
      <w:bodyDiv w:val="1"/>
      <w:marLeft w:val="0"/>
      <w:marRight w:val="0"/>
      <w:marTop w:val="0"/>
      <w:marBottom w:val="0"/>
      <w:divBdr>
        <w:top w:val="none" w:sz="0" w:space="0" w:color="auto"/>
        <w:left w:val="none" w:sz="0" w:space="0" w:color="auto"/>
        <w:bottom w:val="none" w:sz="0" w:space="0" w:color="auto"/>
        <w:right w:val="none" w:sz="0" w:space="0" w:color="auto"/>
      </w:divBdr>
    </w:div>
    <w:div w:id="320889849">
      <w:bodyDiv w:val="1"/>
      <w:marLeft w:val="0"/>
      <w:marRight w:val="0"/>
      <w:marTop w:val="0"/>
      <w:marBottom w:val="0"/>
      <w:divBdr>
        <w:top w:val="none" w:sz="0" w:space="0" w:color="auto"/>
        <w:left w:val="none" w:sz="0" w:space="0" w:color="auto"/>
        <w:bottom w:val="none" w:sz="0" w:space="0" w:color="auto"/>
        <w:right w:val="none" w:sz="0" w:space="0" w:color="auto"/>
      </w:divBdr>
    </w:div>
    <w:div w:id="1098795255">
      <w:bodyDiv w:val="1"/>
      <w:marLeft w:val="0"/>
      <w:marRight w:val="0"/>
      <w:marTop w:val="0"/>
      <w:marBottom w:val="0"/>
      <w:divBdr>
        <w:top w:val="none" w:sz="0" w:space="0" w:color="auto"/>
        <w:left w:val="none" w:sz="0" w:space="0" w:color="auto"/>
        <w:bottom w:val="none" w:sz="0" w:space="0" w:color="auto"/>
        <w:right w:val="none" w:sz="0" w:space="0" w:color="auto"/>
      </w:divBdr>
    </w:div>
    <w:div w:id="1709911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19-2022/2021/lei/l14133.htm" TargetMode="External"/><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8078compilado.htm" TargetMode="External"/><Relationship Id="rId2" Type="http://schemas.openxmlformats.org/officeDocument/2006/relationships/numbering" Target="numbering.xml"/><Relationship Id="rId16" Type="http://schemas.openxmlformats.org/officeDocument/2006/relationships/hyperlink" Target="https://www.planalto.gov.br/ccivil_03/_ato2011-2014/2013/lei/l12846.htm" TargetMode="External"/><Relationship Id="rId20" Type="http://schemas.openxmlformats.org/officeDocument/2006/relationships/hyperlink" Target="https://www.planalto.gov.br/ccivil_03/_ato2019-2022/2021/lei/l14133.htm" TargetMode="External"/><Relationship Id="rId29" Type="http://schemas.openxmlformats.org/officeDocument/2006/relationships/hyperlink" Target="https://www.planalto.gov.br/ccivil_03/leis/2002/l10406compilada.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in.gov.br/en/web/dou/-/circular-susep-n-662-de-11-de-abril-de-2022-392772088" TargetMode="External"/><Relationship Id="rId4" Type="http://schemas.microsoft.com/office/2007/relationships/stylesWithEffects" Target="stylesWithEffect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footer" Target="footer1.xml"/><Relationship Id="rId8" Type="http://schemas.openxmlformats.org/officeDocument/2006/relationships/endnotes" Target="endnotes.xm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C2947F-6A44-4A01-84EB-1C13F4A49E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378</TotalTime>
  <Pages>16</Pages>
  <Words>7792</Words>
  <Characters>42081</Characters>
  <Application>Microsoft Office Word</Application>
  <DocSecurity>0</DocSecurity>
  <Lines>350</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Luana Boeira Pereira</dc:creator>
  <cp:lastModifiedBy>Daniela Matos Pereira</cp:lastModifiedBy>
  <cp:revision>83</cp:revision>
  <cp:lastPrinted>2026-06-09T16:48:00Z</cp:lastPrinted>
  <dcterms:created xsi:type="dcterms:W3CDTF">2024-04-08T19:46:00Z</dcterms:created>
  <dcterms:modified xsi:type="dcterms:W3CDTF">2026-06-09T16:48:00Z</dcterms:modified>
</cp:coreProperties>
</file>