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C497CCE" w14:textId="77777777" w:rsidR="004D4348" w:rsidRPr="0087687D" w:rsidRDefault="00640C79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center"/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Arial Narrow"/>
          <w:b/>
          <w:bCs/>
          <w:sz w:val="22"/>
          <w:szCs w:val="22"/>
        </w:rPr>
        <w:t>SOLICITAÇÃO DE ABERTURA DE LICITAÇÃO</w:t>
      </w:r>
    </w:p>
    <w:p w14:paraId="5A45D5FB" w14:textId="77777777" w:rsidR="004D4348" w:rsidRPr="0087687D" w:rsidRDefault="004D4348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center"/>
        <w:rPr>
          <w:rFonts w:ascii="Bookman Old Style" w:hAnsi="Bookman Old Style" w:cs="Arial Narrow"/>
          <w:sz w:val="22"/>
          <w:szCs w:val="22"/>
        </w:rPr>
      </w:pPr>
    </w:p>
    <w:p w14:paraId="442EF4CC" w14:textId="77777777" w:rsidR="004D4348" w:rsidRPr="0087687D" w:rsidRDefault="002020C2">
      <w:pPr>
        <w:pStyle w:val="Normal0"/>
        <w:jc w:val="both"/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Arial Narrow"/>
          <w:sz w:val="22"/>
          <w:szCs w:val="22"/>
        </w:rPr>
        <w:t>Excelentíssimo</w:t>
      </w:r>
      <w:r w:rsidR="00640C79" w:rsidRPr="0087687D">
        <w:rPr>
          <w:rFonts w:ascii="Bookman Old Style" w:hAnsi="Bookman Old Style" w:cs="Arial Narrow"/>
          <w:sz w:val="22"/>
          <w:szCs w:val="22"/>
        </w:rPr>
        <w:t xml:space="preserve"> Prefeit</w:t>
      </w:r>
      <w:r w:rsidRPr="0087687D">
        <w:rPr>
          <w:rFonts w:ascii="Bookman Old Style" w:hAnsi="Bookman Old Style" w:cs="Arial Narrow"/>
          <w:sz w:val="22"/>
          <w:szCs w:val="22"/>
        </w:rPr>
        <w:t>o</w:t>
      </w:r>
      <w:r w:rsidR="00640C79" w:rsidRPr="0087687D">
        <w:rPr>
          <w:rFonts w:ascii="Bookman Old Style" w:hAnsi="Bookman Old Style" w:cs="Arial Narrow"/>
          <w:sz w:val="22"/>
          <w:szCs w:val="22"/>
        </w:rPr>
        <w:t xml:space="preserve"> Municipal</w:t>
      </w:r>
    </w:p>
    <w:p w14:paraId="5871FE30" w14:textId="77777777" w:rsidR="004D4348" w:rsidRPr="0087687D" w:rsidRDefault="004D4348">
      <w:pPr>
        <w:pStyle w:val="Normal0"/>
        <w:jc w:val="both"/>
        <w:rPr>
          <w:rFonts w:ascii="Bookman Old Style" w:hAnsi="Bookman Old Style" w:cs="Arial Narrow"/>
          <w:sz w:val="22"/>
          <w:szCs w:val="22"/>
        </w:rPr>
      </w:pPr>
    </w:p>
    <w:p w14:paraId="28316D9A" w14:textId="77777777" w:rsidR="004D4348" w:rsidRPr="0087687D" w:rsidRDefault="00640C79">
      <w:pPr>
        <w:pStyle w:val="Normal0"/>
        <w:jc w:val="both"/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Arial Narrow"/>
          <w:sz w:val="22"/>
          <w:szCs w:val="22"/>
        </w:rPr>
        <w:t>No uso das atribuições de meu cargo, venho respeitosamente requerer que Vossa Excelência autorize a abertura de procedimento licitatório conforme especificações relacionadas a abaixo. A existência de recursos orçamentários foi confirmada pelo parecer contábil expedido pelo setor de contabilidade, estando tudo de acordo com a legislação em vigor.</w:t>
      </w:r>
    </w:p>
    <w:p w14:paraId="0B467195" w14:textId="77777777" w:rsidR="004D4348" w:rsidRPr="0087687D" w:rsidRDefault="004D4348">
      <w:pPr>
        <w:pStyle w:val="Normal0"/>
        <w:rPr>
          <w:rFonts w:ascii="Bookman Old Style" w:hAnsi="Bookman Old Style" w:cs="Arial Narrow"/>
          <w:sz w:val="22"/>
          <w:szCs w:val="22"/>
        </w:rPr>
      </w:pPr>
    </w:p>
    <w:p w14:paraId="2880234B" w14:textId="6E7430AD" w:rsidR="004D4348" w:rsidRPr="0087687D" w:rsidRDefault="00640C7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rPr>
          <w:rFonts w:ascii="Bookman Old Style" w:hAnsi="Bookman Old Style"/>
          <w:sz w:val="22"/>
          <w:szCs w:val="22"/>
        </w:rPr>
      </w:pPr>
      <w:proofErr w:type="gramStart"/>
      <w:r w:rsidRPr="0087687D">
        <w:rPr>
          <w:rFonts w:ascii="Bookman Old Style" w:hAnsi="Bookman Old Style" w:cs="Times New Roman"/>
          <w:sz w:val="22"/>
          <w:szCs w:val="22"/>
        </w:rPr>
        <w:t xml:space="preserve">Dispensa  </w:t>
      </w:r>
      <w:r w:rsidRPr="0087687D">
        <w:rPr>
          <w:rFonts w:ascii="Bookman Old Style" w:hAnsi="Bookman Old Style" w:cs="Times New Roman"/>
          <w:b/>
          <w:bCs/>
          <w:sz w:val="22"/>
          <w:szCs w:val="22"/>
        </w:rPr>
        <w:t>ADL</w:t>
      </w:r>
      <w:proofErr w:type="gramEnd"/>
      <w:r w:rsidRPr="0087687D">
        <w:rPr>
          <w:rFonts w:ascii="Bookman Old Style" w:hAnsi="Bookman Old Style" w:cs="Times New Roman"/>
          <w:b/>
          <w:bCs/>
          <w:sz w:val="22"/>
          <w:szCs w:val="22"/>
        </w:rPr>
        <w:t>21/2024</w:t>
      </w:r>
    </w:p>
    <w:p w14:paraId="56D6B6A2" w14:textId="77777777" w:rsidR="004D4348" w:rsidRPr="0087687D" w:rsidRDefault="004D434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rPr>
          <w:rFonts w:ascii="Bookman Old Style" w:hAnsi="Bookman Old Style" w:cs="Times New Roman"/>
          <w:b/>
          <w:bCs/>
          <w:sz w:val="22"/>
          <w:szCs w:val="22"/>
        </w:rPr>
      </w:pPr>
    </w:p>
    <w:p w14:paraId="06293C26" w14:textId="77777777" w:rsidR="004D4348" w:rsidRPr="0087687D" w:rsidRDefault="00640C7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Times New Roman"/>
          <w:sz w:val="22"/>
          <w:szCs w:val="22"/>
        </w:rPr>
        <w:t xml:space="preserve">Objeto da licitação: </w:t>
      </w:r>
      <w:r w:rsidRPr="0087687D">
        <w:rPr>
          <w:rFonts w:ascii="Bookman Old Style" w:hAnsi="Bookman Old Style" w:cs="Times New Roman"/>
          <w:b/>
          <w:sz w:val="22"/>
          <w:szCs w:val="22"/>
        </w:rPr>
        <w:t>A presente licitação tem por objeto a aquisição de calças de elanca, destinadas ao setor de Esporte do Município, para os atletas da Bocha e do Bolão que irão participar do JASC.</w:t>
      </w:r>
    </w:p>
    <w:p w14:paraId="76F5225E" w14:textId="77777777" w:rsidR="004D4348" w:rsidRPr="0087687D" w:rsidRDefault="004D4348">
      <w:pPr>
        <w:pStyle w:val="Normal0"/>
        <w:jc w:val="both"/>
        <w:rPr>
          <w:rFonts w:ascii="Bookman Old Style" w:hAnsi="Bookman Old Style" w:cs="Arial Narrow"/>
          <w:sz w:val="22"/>
          <w:szCs w:val="22"/>
        </w:rPr>
      </w:pPr>
    </w:p>
    <w:p w14:paraId="35346291" w14:textId="77777777" w:rsidR="004D4348" w:rsidRPr="0087687D" w:rsidRDefault="00640C79">
      <w:pPr>
        <w:pStyle w:val="Normal0"/>
        <w:jc w:val="both"/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Arial Narrow"/>
          <w:sz w:val="22"/>
          <w:szCs w:val="22"/>
        </w:rPr>
        <w:t xml:space="preserve">Forma de julgamento: </w:t>
      </w:r>
      <w:r w:rsidRPr="0087687D">
        <w:rPr>
          <w:rFonts w:ascii="Bookman Old Style" w:hAnsi="Bookman Old Style" w:cs="Arial Narrow"/>
          <w:b/>
          <w:bCs/>
          <w:sz w:val="22"/>
          <w:szCs w:val="22"/>
        </w:rPr>
        <w:t>Por item</w:t>
      </w:r>
    </w:p>
    <w:p w14:paraId="35B6163D" w14:textId="77777777" w:rsidR="004D4348" w:rsidRPr="0087687D" w:rsidRDefault="004D4348">
      <w:pPr>
        <w:pStyle w:val="Normal0"/>
        <w:jc w:val="both"/>
        <w:rPr>
          <w:rFonts w:ascii="Bookman Old Style" w:hAnsi="Bookman Old Style" w:cs="Arial Narrow"/>
          <w:sz w:val="22"/>
          <w:szCs w:val="22"/>
        </w:rPr>
      </w:pPr>
    </w:p>
    <w:p w14:paraId="257FF987" w14:textId="77777777" w:rsidR="004D4348" w:rsidRPr="0087687D" w:rsidRDefault="00640C7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Times New Roman"/>
          <w:sz w:val="22"/>
          <w:szCs w:val="22"/>
        </w:rPr>
        <w:t xml:space="preserve">Tipo da licitação: </w:t>
      </w:r>
      <w:r w:rsidRPr="0087687D">
        <w:rPr>
          <w:rFonts w:ascii="Bookman Old Style" w:hAnsi="Bookman Old Style" w:cs="Times New Roman"/>
          <w:b/>
          <w:bCs/>
          <w:sz w:val="22"/>
          <w:szCs w:val="22"/>
        </w:rPr>
        <w:t>Menor preço</w:t>
      </w:r>
    </w:p>
    <w:p w14:paraId="399481F1" w14:textId="77777777" w:rsidR="004D4348" w:rsidRPr="0087687D" w:rsidRDefault="004D4348">
      <w:pPr>
        <w:pStyle w:val="Normal0"/>
        <w:jc w:val="both"/>
        <w:rPr>
          <w:rFonts w:ascii="Bookman Old Style" w:hAnsi="Bookman Old Style" w:cs="Arial Narrow"/>
          <w:sz w:val="22"/>
          <w:szCs w:val="22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942"/>
        <w:gridCol w:w="4762"/>
        <w:gridCol w:w="951"/>
        <w:gridCol w:w="952"/>
        <w:gridCol w:w="969"/>
        <w:gridCol w:w="1052"/>
      </w:tblGrid>
      <w:tr w:rsidR="00811C0D" w14:paraId="782EA118" w14:textId="77777777"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49C27C" w14:textId="77777777" w:rsidR="00811C0D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b/>
                <w:sz w:val="18"/>
              </w:rPr>
              <w:t>Item</w:t>
            </w:r>
          </w:p>
        </w:tc>
        <w:tc>
          <w:tcPr>
            <w:tcW w:w="4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B6D0E8" w14:textId="77777777" w:rsidR="00811C0D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b/>
                <w:sz w:val="18"/>
              </w:rPr>
              <w:t>Material/Serviço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794785" w14:textId="77777777" w:rsidR="00811C0D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b/>
                <w:sz w:val="18"/>
              </w:rPr>
              <w:t>Unid. medida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B9A119" w14:textId="77777777" w:rsidR="00811C0D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b/>
                <w:sz w:val="18"/>
              </w:rPr>
              <w:t>Qtd licitada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65DF26" w14:textId="77777777" w:rsidR="00811C0D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b/>
                <w:sz w:val="18"/>
              </w:rPr>
              <w:t>Valor unitário (R$)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2E8EF2" w14:textId="77777777" w:rsidR="00811C0D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b/>
                <w:sz w:val="18"/>
              </w:rPr>
              <w:t>Valor total (R$)</w:t>
            </w:r>
          </w:p>
        </w:tc>
      </w:tr>
      <w:tr w:rsidR="00811C0D" w14:paraId="2EEA4C09" w14:textId="77777777"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E704FD" w14:textId="77777777" w:rsidR="00811C0D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1</w:t>
            </w:r>
          </w:p>
        </w:tc>
        <w:tc>
          <w:tcPr>
            <w:tcW w:w="4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B72DB5" w14:textId="77777777" w:rsidR="00811C0D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 xml:space="preserve">23109 - Calça em tecido de elanca, na cor preta, com dois bolsos internos na parte da lateral/frente, com bordado escrito em vertical da coxa até o joelho "PERITIBA", na cor branca, do lado esquerdo. 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6163C1" w14:textId="77777777" w:rsidR="00811C0D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UN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3CA546" w14:textId="77777777" w:rsidR="00811C0D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20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9D572E" w14:textId="77777777" w:rsidR="00811C0D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 xml:space="preserve"> 58,00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265727" w14:textId="77777777" w:rsidR="00811C0D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 xml:space="preserve"> 1.160,00</w:t>
            </w:r>
          </w:p>
        </w:tc>
      </w:tr>
      <w:tr w:rsidR="00811C0D" w14:paraId="32B03A01" w14:textId="77777777">
        <w:tc>
          <w:tcPr>
            <w:tcW w:w="95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73B914" w14:textId="77777777" w:rsidR="00811C0D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b/>
                <w:sz w:val="18"/>
              </w:rPr>
              <w:t>Total Geral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901CDE" w14:textId="77777777" w:rsidR="00811C0D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b/>
                <w:sz w:val="18"/>
              </w:rPr>
              <w:t xml:space="preserve"> 1.160,00</w:t>
            </w:r>
          </w:p>
        </w:tc>
      </w:tr>
    </w:tbl>
    <w:p w14:paraId="2DAE0B89" w14:textId="77777777" w:rsidR="004D4348" w:rsidRPr="0087687D" w:rsidRDefault="004D434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rPr>
          <w:rFonts w:ascii="Bookman Old Style" w:hAnsi="Bookman Old Style" w:cs="Times New Roman"/>
          <w:sz w:val="22"/>
          <w:szCs w:val="22"/>
        </w:rPr>
      </w:pPr>
    </w:p>
    <w:p w14:paraId="08FD5213" w14:textId="77777777" w:rsidR="004D4348" w:rsidRPr="0087687D" w:rsidRDefault="00640C7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Times New Roman"/>
          <w:b/>
          <w:bCs/>
          <w:sz w:val="22"/>
          <w:szCs w:val="22"/>
        </w:rPr>
        <w:t>Condições de Pagamento:</w:t>
      </w:r>
      <w:r w:rsidRPr="0087687D">
        <w:rPr>
          <w:rFonts w:ascii="Bookman Old Style" w:hAnsi="Bookman Old Style" w:cs="Times New Roman"/>
          <w:sz w:val="22"/>
          <w:szCs w:val="22"/>
        </w:rPr>
        <w:t xml:space="preserve"> O pagamento será efetuado por meio de transferência bancária, em conta corrente de titularidade da contratada, cujos dados (banco, agência, n. da conta), deverão ser informados pela proponente na Nota Fiscal.  </w:t>
      </w:r>
    </w:p>
    <w:p w14:paraId="79426B6E" w14:textId="77777777" w:rsidR="004D4348" w:rsidRPr="0087687D" w:rsidRDefault="004D434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 w:cs="Times New Roman"/>
          <w:sz w:val="22"/>
          <w:szCs w:val="22"/>
        </w:rPr>
      </w:pPr>
    </w:p>
    <w:p w14:paraId="04205493" w14:textId="77777777" w:rsidR="004D4348" w:rsidRPr="0087687D" w:rsidRDefault="00640C7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Times New Roman"/>
          <w:b/>
          <w:bCs/>
          <w:sz w:val="22"/>
          <w:szCs w:val="22"/>
        </w:rPr>
        <w:t xml:space="preserve">Prazo de Entrega: </w:t>
      </w:r>
      <w:r w:rsidRPr="0087687D">
        <w:rPr>
          <w:rFonts w:ascii="Bookman Old Style" w:hAnsi="Bookman Old Style" w:cs="Times New Roman"/>
          <w:sz w:val="22"/>
          <w:szCs w:val="22"/>
        </w:rPr>
        <w:t>Os itens deverão ser entregues em até 10 (dez) dias corridos após a emissão/envio da Autorização de Fornecimento (AF) devidamente encaminhada pelo Município de Peritiba através de endereço de correio eletrônico (e-mail).</w:t>
      </w:r>
    </w:p>
    <w:p w14:paraId="67593762" w14:textId="77777777" w:rsidR="004D4348" w:rsidRPr="0087687D" w:rsidRDefault="004D434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 w:cs="Times New Roman"/>
          <w:sz w:val="22"/>
          <w:szCs w:val="22"/>
        </w:rPr>
      </w:pPr>
    </w:p>
    <w:p w14:paraId="64AE9C57" w14:textId="77777777" w:rsidR="004D4348" w:rsidRPr="0087687D" w:rsidRDefault="00640C7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Times New Roman"/>
          <w:b/>
          <w:bCs/>
          <w:sz w:val="22"/>
          <w:szCs w:val="22"/>
        </w:rPr>
        <w:t>Forma de Reajuste:</w:t>
      </w:r>
      <w:r w:rsidRPr="0087687D">
        <w:rPr>
          <w:rFonts w:ascii="Bookman Old Style" w:hAnsi="Bookman Old Style" w:cs="Times New Roman"/>
          <w:sz w:val="22"/>
          <w:szCs w:val="22"/>
        </w:rPr>
        <w:t xml:space="preserve"> O preço proposto e contratado permanecerá fixo e irreajustável.</w:t>
      </w:r>
    </w:p>
    <w:p w14:paraId="19B0AB78" w14:textId="77777777" w:rsidR="004D4348" w:rsidRPr="0087687D" w:rsidRDefault="004D434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 w:cs="Times New Roman"/>
          <w:sz w:val="22"/>
          <w:szCs w:val="22"/>
        </w:rPr>
      </w:pPr>
    </w:p>
    <w:p w14:paraId="29AEE9B8" w14:textId="77777777" w:rsidR="004D4348" w:rsidRPr="0087687D" w:rsidRDefault="00640C7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Times New Roman"/>
          <w:b/>
          <w:bCs/>
          <w:sz w:val="22"/>
          <w:szCs w:val="22"/>
        </w:rPr>
        <w:t xml:space="preserve">Local de Entrega: </w:t>
      </w:r>
      <w:r w:rsidRPr="0087687D">
        <w:rPr>
          <w:rFonts w:ascii="Bookman Old Style" w:hAnsi="Bookman Old Style" w:cs="Times New Roman"/>
          <w:sz w:val="22"/>
          <w:szCs w:val="22"/>
        </w:rPr>
        <w:t xml:space="preserve">Centro Educacional Professor José Arlindo Winter (CEPJAW): Rua Reinaldo Gasparetto, n. 97, Centro – Peritiba/SC, CEP 89.750-000. </w:t>
      </w:r>
    </w:p>
    <w:p w14:paraId="36490A7E" w14:textId="77777777" w:rsidR="004D4348" w:rsidRPr="0087687D" w:rsidRDefault="004D434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 w:cs="Times New Roman"/>
          <w:bCs/>
          <w:sz w:val="22"/>
          <w:szCs w:val="22"/>
        </w:rPr>
      </w:pPr>
    </w:p>
    <w:p w14:paraId="2B2444AA" w14:textId="77777777" w:rsidR="004D4348" w:rsidRPr="0087687D" w:rsidRDefault="00640C7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right"/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Times New Roman"/>
          <w:sz w:val="22"/>
          <w:szCs w:val="22"/>
        </w:rPr>
        <w:t>Peritiba-SC, 19 de junho de 2024</w:t>
      </w:r>
    </w:p>
    <w:p w14:paraId="296AECC6" w14:textId="77777777" w:rsidR="004D4348" w:rsidRPr="0087687D" w:rsidRDefault="004D434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  <w:rPr>
          <w:rFonts w:ascii="Bookman Old Style" w:hAnsi="Bookman Old Style" w:cs="Times New Roman"/>
          <w:sz w:val="22"/>
          <w:szCs w:val="22"/>
        </w:rPr>
      </w:pPr>
    </w:p>
    <w:p w14:paraId="060A388E" w14:textId="77777777" w:rsidR="004D4348" w:rsidRPr="0087687D" w:rsidRDefault="004D434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  <w:rPr>
          <w:rFonts w:ascii="Bookman Old Style" w:hAnsi="Bookman Old Style" w:cs="Times New Roman"/>
          <w:sz w:val="22"/>
          <w:szCs w:val="22"/>
        </w:rPr>
      </w:pPr>
    </w:p>
    <w:p w14:paraId="51286425" w14:textId="77777777" w:rsidR="004D4348" w:rsidRPr="0087687D" w:rsidRDefault="00640C79">
      <w:pPr>
        <w:pStyle w:val="Normal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  <w:rPr>
          <w:rFonts w:ascii="Bookman Old Style" w:hAnsi="Bookman Old Style"/>
          <w:b/>
          <w:bCs/>
          <w:sz w:val="22"/>
          <w:szCs w:val="22"/>
        </w:rPr>
      </w:pPr>
      <w:r w:rsidRPr="0087687D">
        <w:rPr>
          <w:rFonts w:ascii="Bookman Old Style" w:hAnsi="Bookman Old Style" w:cs="Times New Roman"/>
          <w:b/>
          <w:bCs/>
          <w:color w:val="000000"/>
          <w:sz w:val="22"/>
          <w:szCs w:val="22"/>
        </w:rPr>
        <w:t>________________________________________</w:t>
      </w:r>
    </w:p>
    <w:p w14:paraId="1596C100" w14:textId="77777777" w:rsidR="004D4348" w:rsidRPr="0087687D" w:rsidRDefault="00F80807">
      <w:pPr>
        <w:pStyle w:val="Normal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  <w:rPr>
          <w:rFonts w:ascii="Bookman Old Style" w:hAnsi="Bookman Old Style"/>
          <w:b/>
          <w:bCs/>
          <w:sz w:val="22"/>
          <w:szCs w:val="22"/>
        </w:rPr>
      </w:pPr>
      <w:r w:rsidRPr="0087687D">
        <w:rPr>
          <w:rFonts w:ascii="Bookman Old Style" w:hAnsi="Bookman Old Style"/>
          <w:b/>
          <w:bCs/>
          <w:sz w:val="22"/>
          <w:szCs w:val="22"/>
        </w:rPr>
        <w:t>REGINA INÊS BRAND LAZZARIN</w:t>
      </w:r>
    </w:p>
    <w:p w14:paraId="5376E382" w14:textId="77777777" w:rsidR="004D4348" w:rsidRPr="0087687D" w:rsidRDefault="004D4348">
      <w:pPr>
        <w:pStyle w:val="Normal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  <w:rPr>
          <w:rFonts w:ascii="Bookman Old Style" w:hAnsi="Bookman Old Style"/>
          <w:sz w:val="22"/>
          <w:szCs w:val="22"/>
        </w:rPr>
      </w:pPr>
    </w:p>
    <w:sectPr w:rsidR="004D4348" w:rsidRPr="0087687D">
      <w:headerReference w:type="default" r:id="rId6"/>
      <w:pgSz w:w="11906" w:h="16838"/>
      <w:pgMar w:top="1757" w:right="1134" w:bottom="1134" w:left="1134" w:header="283" w:footer="0" w:gutter="0"/>
      <w:cols w:space="720"/>
      <w:formProt w:val="0"/>
      <w:docGrid w:linePitch="312" w:charSpace="-614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49D259D" w14:textId="77777777" w:rsidR="0057779A" w:rsidRDefault="0057779A">
      <w:pPr>
        <w:rPr>
          <w:rFonts w:hint="eastAsia"/>
        </w:rPr>
      </w:pPr>
      <w:r>
        <w:separator/>
      </w:r>
    </w:p>
  </w:endnote>
  <w:endnote w:type="continuationSeparator" w:id="0">
    <w:p w14:paraId="1143577B" w14:textId="77777777" w:rsidR="0057779A" w:rsidRDefault="0057779A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altName w:val="Bookman Old Style"/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96AB615" w14:textId="77777777" w:rsidR="0057779A" w:rsidRDefault="0057779A">
      <w:pPr>
        <w:rPr>
          <w:rFonts w:hint="eastAsia"/>
        </w:rPr>
      </w:pPr>
      <w:r>
        <w:separator/>
      </w:r>
    </w:p>
  </w:footnote>
  <w:footnote w:type="continuationSeparator" w:id="0">
    <w:p w14:paraId="666B1C36" w14:textId="77777777" w:rsidR="0057779A" w:rsidRDefault="0057779A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11339" w:type="dxa"/>
      <w:tblInd w:w="-821" w:type="dxa"/>
      <w:tblBorders>
        <w:top w:val="single" w:sz="2" w:space="0" w:color="000001"/>
        <w:left w:val="single" w:sz="2" w:space="0" w:color="000001"/>
        <w:bottom w:val="single" w:sz="2" w:space="0" w:color="000001"/>
        <w:insideH w:val="single" w:sz="2" w:space="0" w:color="000001"/>
      </w:tblBorders>
      <w:tblCellMar>
        <w:top w:w="55" w:type="dxa"/>
        <w:left w:w="18" w:type="dxa"/>
        <w:bottom w:w="55" w:type="dxa"/>
        <w:right w:w="55" w:type="dxa"/>
      </w:tblCellMar>
      <w:tblLook w:val="0000" w:firstRow="0" w:lastRow="0" w:firstColumn="0" w:lastColumn="0" w:noHBand="0" w:noVBand="0"/>
    </w:tblPr>
    <w:tblGrid>
      <w:gridCol w:w="1696"/>
      <w:gridCol w:w="7942"/>
      <w:gridCol w:w="1701"/>
    </w:tblGrid>
    <w:tr w:rsidR="004D4348" w14:paraId="34BFD039" w14:textId="77777777">
      <w:tc>
        <w:tcPr>
          <w:tcW w:w="1696" w:type="dxa"/>
          <w:tcBorders>
            <w:top w:val="single" w:sz="2" w:space="0" w:color="000001"/>
            <w:left w:val="single" w:sz="2" w:space="0" w:color="000001"/>
            <w:bottom w:val="single" w:sz="2" w:space="0" w:color="000001"/>
          </w:tcBorders>
          <w:shd w:val="clear" w:color="auto" w:fill="auto"/>
          <w:tcMar>
            <w:left w:w="18" w:type="dxa"/>
          </w:tcMar>
        </w:tcPr>
        <w:p w14:paraId="39CE6ABF" w14:textId="77777777" w:rsidR="004D4348" w:rsidRDefault="00640C79">
          <w:pPr>
            <w:pStyle w:val="Contedodatabela"/>
            <w:rPr>
              <w:rFonts w:hint="eastAsia"/>
              <w:sz w:val="20"/>
              <w:szCs w:val="20"/>
            </w:rPr>
          </w:pPr>
          <w:r>
            <w:rPr>
              <w:noProof/>
              <w:sz w:val="20"/>
              <w:szCs w:val="20"/>
              <w:lang w:eastAsia="pt-BR" w:bidi="ar-SA"/>
            </w:rPr>
            <w:drawing>
              <wp:anchor distT="0" distB="0" distL="0" distR="0" simplePos="0" relativeHeight="2" behindDoc="1" locked="0" layoutInCell="1" allowOverlap="1" wp14:anchorId="189E67FF" wp14:editId="10086141">
                <wp:simplePos x="0" y="0"/>
                <wp:positionH relativeFrom="column">
                  <wp:posOffset>0</wp:posOffset>
                </wp:positionH>
                <wp:positionV relativeFrom="paragraph">
                  <wp:posOffset>635</wp:posOffset>
                </wp:positionV>
                <wp:extent cx="1008380" cy="1008380"/>
                <wp:effectExtent l="0" t="0" r="0" b="0"/>
                <wp:wrapNone/>
                <wp:docPr id="1" name="Imagem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Imagem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08380" cy="100838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7942" w:type="dxa"/>
          <w:tcBorders>
            <w:top w:val="single" w:sz="2" w:space="0" w:color="000001"/>
            <w:left w:val="single" w:sz="2" w:space="0" w:color="000001"/>
            <w:bottom w:val="single" w:sz="2" w:space="0" w:color="000001"/>
          </w:tcBorders>
          <w:shd w:val="clear" w:color="auto" w:fill="auto"/>
          <w:tcMar>
            <w:left w:w="18" w:type="dxa"/>
          </w:tcMar>
        </w:tcPr>
        <w:p w14:paraId="3EE1EB6B" w14:textId="77777777" w:rsidR="004D4348" w:rsidRDefault="00640C79">
          <w:pPr>
            <w:rPr>
              <w:rFonts w:hint="eastAsia"/>
              <w:b/>
              <w:bCs/>
              <w:sz w:val="28"/>
              <w:szCs w:val="28"/>
            </w:rPr>
          </w:pPr>
          <w:r>
            <w:rPr>
              <w:b/>
              <w:bCs/>
              <w:sz w:val="28"/>
              <w:szCs w:val="28"/>
            </w:rPr>
            <w:t>Município de Peritiba</w:t>
          </w:r>
        </w:p>
        <w:p w14:paraId="7C112D07" w14:textId="77777777" w:rsidR="004D4348" w:rsidRDefault="00640C79">
          <w:pPr>
            <w:tabs>
              <w:tab w:val="left" w:pos="3969"/>
            </w:tabs>
            <w:rPr>
              <w:rFonts w:hint="eastAsia"/>
              <w:sz w:val="20"/>
              <w:szCs w:val="20"/>
            </w:rPr>
          </w:pPr>
          <w:r>
            <w:rPr>
              <w:sz w:val="20"/>
              <w:szCs w:val="20"/>
            </w:rPr>
            <w:t>Rua Frei Bonifácio, 63 - Centro - 89.750-000 - Peritiba - Santa Catarina</w:t>
          </w:r>
        </w:p>
        <w:p w14:paraId="39F9587C" w14:textId="77777777" w:rsidR="004D4348" w:rsidRDefault="00640C79">
          <w:pPr>
            <w:tabs>
              <w:tab w:val="left" w:pos="3969"/>
            </w:tabs>
            <w:rPr>
              <w:rFonts w:hint="eastAsia"/>
              <w:sz w:val="20"/>
              <w:szCs w:val="20"/>
            </w:rPr>
          </w:pPr>
          <w:r>
            <w:rPr>
              <w:sz w:val="20"/>
              <w:szCs w:val="20"/>
            </w:rPr>
            <w:t>82.815.085/0001-20(49) 3453-1122</w:t>
          </w:r>
        </w:p>
        <w:p w14:paraId="2DC4591A" w14:textId="77777777" w:rsidR="004D4348" w:rsidRDefault="00640C79">
          <w:pPr>
            <w:tabs>
              <w:tab w:val="left" w:pos="3969"/>
            </w:tabs>
            <w:rPr>
              <w:rFonts w:hint="eastAsia"/>
              <w:sz w:val="20"/>
              <w:szCs w:val="20"/>
            </w:rPr>
          </w:pPr>
          <w:r>
            <w:rPr>
              <w:sz w:val="20"/>
              <w:szCs w:val="20"/>
            </w:rPr>
            <w:t>prefeitura@peritiba.sc.gov.brhttp://www.peritiba.sc.gov.br</w:t>
          </w:r>
        </w:p>
      </w:tc>
      <w:tc>
        <w:tcPr>
          <w:tcW w:w="1701" w:type="dxa"/>
          <w:tcBorders>
            <w:top w:val="single" w:sz="2" w:space="0" w:color="000001"/>
            <w:left w:val="single" w:sz="2" w:space="0" w:color="000001"/>
            <w:bottom w:val="single" w:sz="2" w:space="0" w:color="000001"/>
            <w:right w:val="single" w:sz="2" w:space="0" w:color="000001"/>
          </w:tcBorders>
          <w:shd w:val="clear" w:color="auto" w:fill="auto"/>
          <w:tcMar>
            <w:left w:w="18" w:type="dxa"/>
          </w:tcMar>
        </w:tcPr>
        <w:p w14:paraId="609AFBEE" w14:textId="77777777" w:rsidR="004D4348" w:rsidRDefault="00640C79">
          <w:pPr>
            <w:pStyle w:val="Contedodatabela"/>
            <w:rPr>
              <w:rFonts w:hint="eastAsia"/>
              <w:sz w:val="20"/>
              <w:szCs w:val="20"/>
            </w:rPr>
          </w:pPr>
          <w:r>
            <w:rPr>
              <w:noProof/>
              <w:sz w:val="20"/>
              <w:szCs w:val="20"/>
              <w:lang w:eastAsia="pt-BR" w:bidi="ar-SA"/>
            </w:rPr>
            <w:drawing>
              <wp:anchor distT="0" distB="0" distL="0" distR="0" simplePos="0" relativeHeight="3" behindDoc="1" locked="0" layoutInCell="1" allowOverlap="1" wp14:anchorId="2C87B642" wp14:editId="6D67CBEE">
                <wp:simplePos x="0" y="0"/>
                <wp:positionH relativeFrom="column">
                  <wp:posOffset>0</wp:posOffset>
                </wp:positionH>
                <wp:positionV relativeFrom="paragraph">
                  <wp:posOffset>635</wp:posOffset>
                </wp:positionV>
                <wp:extent cx="1008380" cy="1008380"/>
                <wp:effectExtent l="0" t="0" r="0" b="0"/>
                <wp:wrapNone/>
                <wp:docPr id="2" name="Imagem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Imagem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08380" cy="100838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w:r>
        </w:p>
      </w:tc>
    </w:tr>
  </w:tbl>
  <w:p w14:paraId="3DA3F0BA" w14:textId="77777777" w:rsidR="004D4348" w:rsidRDefault="004D4348">
    <w:pPr>
      <w:rPr>
        <w:rFonts w:hint="eastAsia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D4348"/>
    <w:rsid w:val="002020C2"/>
    <w:rsid w:val="00231D28"/>
    <w:rsid w:val="004D4348"/>
    <w:rsid w:val="0054225E"/>
    <w:rsid w:val="0057779A"/>
    <w:rsid w:val="00640C79"/>
    <w:rsid w:val="00701CDE"/>
    <w:rsid w:val="00804705"/>
    <w:rsid w:val="00811C0D"/>
    <w:rsid w:val="0087687D"/>
    <w:rsid w:val="008D4127"/>
    <w:rsid w:val="00BB1B81"/>
    <w:rsid w:val="00BF6B86"/>
    <w:rsid w:val="00C82372"/>
    <w:rsid w:val="00F808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48C04D"/>
  <w15:docId w15:val="{9755C57D-6046-4334-9AA9-67C9002D9F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Liberation Serif" w:eastAsia="SimSun" w:hAnsi="Liberation Serif" w:cs="Mangal"/>
        <w:szCs w:val="24"/>
        <w:lang w:val="pt-BR" w:eastAsia="zh-CN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suppressAutoHyphens/>
    </w:pPr>
    <w:rPr>
      <w:color w:val="00000A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LinkdaInternet">
    <w:name w:val="Link da Internet"/>
    <w:rPr>
      <w:color w:val="000080"/>
      <w:u w:val="single"/>
    </w:rPr>
  </w:style>
  <w:style w:type="character" w:customStyle="1" w:styleId="RodapChar">
    <w:name w:val="Rodapé Char"/>
    <w:basedOn w:val="Fontepargpadro"/>
    <w:link w:val="Rodap"/>
    <w:uiPriority w:val="99"/>
    <w:qFormat/>
    <w:rsid w:val="0098754E"/>
    <w:rPr>
      <w:color w:val="00000A"/>
      <w:sz w:val="24"/>
      <w:szCs w:val="21"/>
    </w:rPr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Corpodetexto">
    <w:name w:val="Body Text"/>
    <w:basedOn w:val="Normal"/>
    <w:pPr>
      <w:spacing w:after="140" w:line="288" w:lineRule="auto"/>
    </w:pPr>
  </w:style>
  <w:style w:type="paragraph" w:styleId="Lista">
    <w:name w:val="List"/>
    <w:pPr>
      <w:widowControl w:val="0"/>
    </w:pPr>
    <w:rPr>
      <w:sz w:val="24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qFormat/>
    <w:pPr>
      <w:suppressLineNumbers/>
    </w:pPr>
  </w:style>
  <w:style w:type="paragraph" w:customStyle="1" w:styleId="Corpodotexto">
    <w:name w:val="Corpo do texto"/>
    <w:basedOn w:val="Normal"/>
    <w:qFormat/>
    <w:pPr>
      <w:spacing w:after="140" w:line="288" w:lineRule="auto"/>
    </w:pPr>
  </w:style>
  <w:style w:type="paragraph" w:styleId="Cabealho">
    <w:name w:val="header"/>
    <w:basedOn w:val="Normal"/>
    <w:pPr>
      <w:suppressLineNumbers/>
      <w:tabs>
        <w:tab w:val="center" w:pos="4819"/>
        <w:tab w:val="right" w:pos="9638"/>
      </w:tabs>
    </w:pPr>
  </w:style>
  <w:style w:type="paragraph" w:customStyle="1" w:styleId="Contedodatabela">
    <w:name w:val="Conteúdo da tabela"/>
    <w:basedOn w:val="Normal"/>
    <w:qFormat/>
    <w:pPr>
      <w:suppressLineNumbers/>
    </w:pPr>
  </w:style>
  <w:style w:type="paragraph" w:customStyle="1" w:styleId="Ttulodetabela">
    <w:name w:val="Título de tabela"/>
    <w:basedOn w:val="Contedodatabela"/>
    <w:qFormat/>
    <w:pPr>
      <w:jc w:val="center"/>
    </w:pPr>
    <w:rPr>
      <w:b/>
      <w:bCs/>
    </w:rPr>
  </w:style>
  <w:style w:type="paragraph" w:customStyle="1" w:styleId="Normal0">
    <w:name w:val="[Normal]"/>
    <w:qFormat/>
    <w:pPr>
      <w:widowControl w:val="0"/>
      <w:suppressAutoHyphens/>
    </w:pPr>
    <w:rPr>
      <w:rFonts w:ascii="Arial" w:eastAsiaTheme="minorHAnsi" w:hAnsi="Arial" w:cs="Arial"/>
      <w:color w:val="00000A"/>
      <w:sz w:val="24"/>
      <w:lang w:eastAsia="en-US" w:bidi="ar-SA"/>
    </w:rPr>
  </w:style>
  <w:style w:type="paragraph" w:customStyle="1" w:styleId="Padro">
    <w:name w:val="Padrão"/>
    <w:qFormat/>
    <w:pPr>
      <w:suppressAutoHyphens/>
    </w:pPr>
    <w:rPr>
      <w:rFonts w:eastAsia="Tahoma" w:cs="Liberation Sans"/>
      <w:color w:val="00000A"/>
      <w:sz w:val="24"/>
    </w:rPr>
  </w:style>
  <w:style w:type="paragraph" w:customStyle="1" w:styleId="Objetocomseta">
    <w:name w:val="Objeto com seta"/>
    <w:basedOn w:val="Padro"/>
    <w:qFormat/>
  </w:style>
  <w:style w:type="paragraph" w:customStyle="1" w:styleId="Objetocomsombra">
    <w:name w:val="Objeto com sombra"/>
    <w:basedOn w:val="Padro"/>
    <w:qFormat/>
  </w:style>
  <w:style w:type="paragraph" w:customStyle="1" w:styleId="Objetosempreenchimento">
    <w:name w:val="Objeto sem preenchimento"/>
    <w:basedOn w:val="Padro"/>
    <w:qFormat/>
  </w:style>
  <w:style w:type="paragraph" w:customStyle="1" w:styleId="Objetosempreenchimentonemlinha">
    <w:name w:val="Objeto sem preenchimento nem linha"/>
    <w:basedOn w:val="Padro"/>
    <w:qFormat/>
  </w:style>
  <w:style w:type="paragraph" w:customStyle="1" w:styleId="Corpodotextojustificado">
    <w:name w:val="Corpo do texto justificado"/>
    <w:basedOn w:val="Padro"/>
    <w:qFormat/>
  </w:style>
  <w:style w:type="paragraph" w:customStyle="1" w:styleId="Recuodaprimeiralinha">
    <w:name w:val="Recuo da primeira linha"/>
    <w:basedOn w:val="Padro"/>
    <w:qFormat/>
    <w:pPr>
      <w:ind w:firstLine="340"/>
    </w:pPr>
  </w:style>
  <w:style w:type="paragraph" w:customStyle="1" w:styleId="Ttulo1">
    <w:name w:val="Título1"/>
    <w:basedOn w:val="Padro"/>
    <w:qFormat/>
    <w:pPr>
      <w:jc w:val="center"/>
    </w:pPr>
    <w:rPr>
      <w:sz w:val="48"/>
    </w:rPr>
  </w:style>
  <w:style w:type="paragraph" w:customStyle="1" w:styleId="Ttulo2">
    <w:name w:val="Título2"/>
    <w:basedOn w:val="Padro"/>
    <w:qFormat/>
    <w:pPr>
      <w:spacing w:before="57" w:after="57"/>
      <w:ind w:right="113"/>
      <w:jc w:val="center"/>
    </w:pPr>
    <w:rPr>
      <w:sz w:val="72"/>
    </w:rPr>
  </w:style>
  <w:style w:type="paragraph" w:customStyle="1" w:styleId="Linhadecota">
    <w:name w:val="Linha de cota"/>
    <w:basedOn w:val="Padro"/>
    <w:qFormat/>
  </w:style>
  <w:style w:type="paragraph" w:customStyle="1" w:styleId="master-page3LTGliederung1">
    <w:name w:val="master-page3~LT~Gliederung 1"/>
    <w:qFormat/>
    <w:pPr>
      <w:suppressAutoHyphens/>
      <w:spacing w:before="283"/>
    </w:pPr>
    <w:rPr>
      <w:rFonts w:ascii="Mangal" w:eastAsia="Tahoma" w:hAnsi="Mangal" w:cs="Liberation Sans"/>
      <w:color w:val="000000"/>
      <w:sz w:val="63"/>
    </w:rPr>
  </w:style>
  <w:style w:type="paragraph" w:customStyle="1" w:styleId="master-page3LTGliederung2">
    <w:name w:val="master-page3~LT~Gliederung 2"/>
    <w:basedOn w:val="master-page3LTGliederung1"/>
    <w:qFormat/>
    <w:pPr>
      <w:spacing w:before="227"/>
    </w:pPr>
    <w:rPr>
      <w:sz w:val="56"/>
    </w:rPr>
  </w:style>
  <w:style w:type="paragraph" w:customStyle="1" w:styleId="master-page3LTGliederung3">
    <w:name w:val="master-page3~LT~Gliederung 3"/>
    <w:basedOn w:val="master-page3LTGliederung2"/>
    <w:qFormat/>
    <w:pPr>
      <w:spacing w:before="170"/>
    </w:pPr>
    <w:rPr>
      <w:sz w:val="48"/>
    </w:rPr>
  </w:style>
  <w:style w:type="paragraph" w:customStyle="1" w:styleId="master-page3LTGliederung4">
    <w:name w:val="master-page3~LT~Gliederung 4"/>
    <w:basedOn w:val="master-page3LTGliederung3"/>
    <w:qFormat/>
    <w:pPr>
      <w:spacing w:before="113"/>
    </w:pPr>
    <w:rPr>
      <w:sz w:val="40"/>
    </w:rPr>
  </w:style>
  <w:style w:type="paragraph" w:customStyle="1" w:styleId="master-page3LTGliederung5">
    <w:name w:val="master-page3~LT~Gliederung 5"/>
    <w:basedOn w:val="master-page3LTGliederung4"/>
    <w:qFormat/>
    <w:pPr>
      <w:spacing w:before="57"/>
    </w:pPr>
  </w:style>
  <w:style w:type="paragraph" w:customStyle="1" w:styleId="master-page3LTGliederung6">
    <w:name w:val="master-page3~LT~Gliederung 6"/>
    <w:basedOn w:val="master-page3LTGliederung5"/>
    <w:qFormat/>
  </w:style>
  <w:style w:type="paragraph" w:customStyle="1" w:styleId="master-page3LTGliederung7">
    <w:name w:val="master-page3~LT~Gliederung 7"/>
    <w:basedOn w:val="master-page3LTGliederung6"/>
    <w:qFormat/>
  </w:style>
  <w:style w:type="paragraph" w:customStyle="1" w:styleId="master-page3LTGliederung8">
    <w:name w:val="master-page3~LT~Gliederung 8"/>
    <w:basedOn w:val="master-page3LTGliederung7"/>
    <w:qFormat/>
  </w:style>
  <w:style w:type="paragraph" w:customStyle="1" w:styleId="master-page3LTGliederung9">
    <w:name w:val="master-page3~LT~Gliederung 9"/>
    <w:basedOn w:val="master-page3LTGliederung8"/>
    <w:qFormat/>
  </w:style>
  <w:style w:type="paragraph" w:customStyle="1" w:styleId="master-page3LTTitel">
    <w:name w:val="master-page3~LT~Titel"/>
    <w:qFormat/>
    <w:pPr>
      <w:suppressAutoHyphens/>
      <w:jc w:val="center"/>
    </w:pPr>
    <w:rPr>
      <w:rFonts w:ascii="Mangal" w:eastAsia="Tahoma" w:hAnsi="Mangal" w:cs="Liberation Sans"/>
      <w:color w:val="000000"/>
      <w:sz w:val="88"/>
    </w:rPr>
  </w:style>
  <w:style w:type="paragraph" w:customStyle="1" w:styleId="master-page3LTUntertitel">
    <w:name w:val="master-page3~LT~Untertitel"/>
    <w:qFormat/>
    <w:pPr>
      <w:suppressAutoHyphens/>
      <w:jc w:val="center"/>
    </w:pPr>
    <w:rPr>
      <w:rFonts w:ascii="Mangal" w:eastAsia="Tahoma" w:hAnsi="Mangal" w:cs="Liberation Sans"/>
      <w:color w:val="000000"/>
      <w:sz w:val="64"/>
    </w:rPr>
  </w:style>
  <w:style w:type="paragraph" w:customStyle="1" w:styleId="master-page3LTNotizen">
    <w:name w:val="master-page3~LT~Notizen"/>
    <w:qFormat/>
    <w:pPr>
      <w:suppressAutoHyphens/>
      <w:ind w:left="340" w:hanging="340"/>
    </w:pPr>
    <w:rPr>
      <w:rFonts w:ascii="Mangal" w:eastAsia="Tahoma" w:hAnsi="Mangal" w:cs="Liberation Sans"/>
      <w:color w:val="000000"/>
      <w:sz w:val="40"/>
    </w:rPr>
  </w:style>
  <w:style w:type="paragraph" w:customStyle="1" w:styleId="master-page3LTHintergrundobjekte">
    <w:name w:val="master-page3~LT~Hintergrundobjekte"/>
    <w:qFormat/>
    <w:pPr>
      <w:suppressAutoHyphens/>
    </w:pPr>
    <w:rPr>
      <w:rFonts w:eastAsia="Tahoma" w:cs="Liberation Sans"/>
      <w:color w:val="00000A"/>
      <w:sz w:val="24"/>
    </w:rPr>
  </w:style>
  <w:style w:type="paragraph" w:customStyle="1" w:styleId="master-page3LTHintergrund">
    <w:name w:val="master-page3~LT~Hintergrund"/>
    <w:qFormat/>
    <w:pPr>
      <w:suppressAutoHyphens/>
    </w:pPr>
    <w:rPr>
      <w:rFonts w:eastAsia="Tahoma" w:cs="Liberation Sans"/>
      <w:color w:val="00000A"/>
      <w:sz w:val="24"/>
    </w:rPr>
  </w:style>
  <w:style w:type="paragraph" w:customStyle="1" w:styleId="default">
    <w:name w:val="default"/>
    <w:qFormat/>
    <w:pPr>
      <w:suppressAutoHyphens/>
      <w:spacing w:line="200" w:lineRule="atLeast"/>
    </w:pPr>
    <w:rPr>
      <w:rFonts w:ascii="Mangal" w:eastAsia="Tahoma" w:hAnsi="Mangal" w:cs="Liberation Sans"/>
      <w:color w:val="000000"/>
      <w:sz w:val="36"/>
    </w:rPr>
  </w:style>
  <w:style w:type="paragraph" w:customStyle="1" w:styleId="gray1">
    <w:name w:val="gray1"/>
    <w:basedOn w:val="default"/>
    <w:qFormat/>
  </w:style>
  <w:style w:type="paragraph" w:customStyle="1" w:styleId="gray2">
    <w:name w:val="gray2"/>
    <w:basedOn w:val="default"/>
    <w:qFormat/>
  </w:style>
  <w:style w:type="paragraph" w:customStyle="1" w:styleId="gray3">
    <w:name w:val="gray3"/>
    <w:basedOn w:val="default"/>
    <w:qFormat/>
  </w:style>
  <w:style w:type="paragraph" w:customStyle="1" w:styleId="bw1">
    <w:name w:val="bw1"/>
    <w:basedOn w:val="default"/>
    <w:qFormat/>
  </w:style>
  <w:style w:type="paragraph" w:customStyle="1" w:styleId="bw2">
    <w:name w:val="bw2"/>
    <w:basedOn w:val="default"/>
    <w:qFormat/>
  </w:style>
  <w:style w:type="paragraph" w:customStyle="1" w:styleId="bw3">
    <w:name w:val="bw3"/>
    <w:basedOn w:val="default"/>
    <w:qFormat/>
  </w:style>
  <w:style w:type="paragraph" w:customStyle="1" w:styleId="orange1">
    <w:name w:val="orange1"/>
    <w:basedOn w:val="default"/>
    <w:qFormat/>
  </w:style>
  <w:style w:type="paragraph" w:customStyle="1" w:styleId="orange2">
    <w:name w:val="orange2"/>
    <w:basedOn w:val="default"/>
    <w:qFormat/>
  </w:style>
  <w:style w:type="paragraph" w:customStyle="1" w:styleId="orange3">
    <w:name w:val="orange3"/>
    <w:basedOn w:val="default"/>
    <w:qFormat/>
  </w:style>
  <w:style w:type="paragraph" w:customStyle="1" w:styleId="turquoise1">
    <w:name w:val="turquoise1"/>
    <w:basedOn w:val="default"/>
    <w:qFormat/>
  </w:style>
  <w:style w:type="paragraph" w:customStyle="1" w:styleId="turquoise2">
    <w:name w:val="turquoise2"/>
    <w:basedOn w:val="default"/>
    <w:qFormat/>
  </w:style>
  <w:style w:type="paragraph" w:customStyle="1" w:styleId="turquoise3">
    <w:name w:val="turquoise3"/>
    <w:basedOn w:val="default"/>
    <w:qFormat/>
  </w:style>
  <w:style w:type="paragraph" w:customStyle="1" w:styleId="blue1">
    <w:name w:val="blue1"/>
    <w:basedOn w:val="default"/>
    <w:qFormat/>
  </w:style>
  <w:style w:type="paragraph" w:customStyle="1" w:styleId="blue2">
    <w:name w:val="blue2"/>
    <w:basedOn w:val="default"/>
    <w:qFormat/>
  </w:style>
  <w:style w:type="paragraph" w:customStyle="1" w:styleId="blue3">
    <w:name w:val="blue3"/>
    <w:basedOn w:val="default"/>
    <w:qFormat/>
  </w:style>
  <w:style w:type="paragraph" w:customStyle="1" w:styleId="sun1">
    <w:name w:val="sun1"/>
    <w:basedOn w:val="default"/>
    <w:qFormat/>
  </w:style>
  <w:style w:type="paragraph" w:customStyle="1" w:styleId="sun2">
    <w:name w:val="sun2"/>
    <w:basedOn w:val="default"/>
    <w:qFormat/>
  </w:style>
  <w:style w:type="paragraph" w:customStyle="1" w:styleId="sun3">
    <w:name w:val="sun3"/>
    <w:basedOn w:val="default"/>
    <w:qFormat/>
  </w:style>
  <w:style w:type="paragraph" w:customStyle="1" w:styleId="earth1">
    <w:name w:val="earth1"/>
    <w:basedOn w:val="default"/>
    <w:qFormat/>
  </w:style>
  <w:style w:type="paragraph" w:customStyle="1" w:styleId="earth2">
    <w:name w:val="earth2"/>
    <w:basedOn w:val="default"/>
    <w:qFormat/>
  </w:style>
  <w:style w:type="paragraph" w:customStyle="1" w:styleId="earth3">
    <w:name w:val="earth3"/>
    <w:basedOn w:val="default"/>
    <w:qFormat/>
  </w:style>
  <w:style w:type="paragraph" w:customStyle="1" w:styleId="green1">
    <w:name w:val="green1"/>
    <w:basedOn w:val="default"/>
    <w:qFormat/>
  </w:style>
  <w:style w:type="paragraph" w:customStyle="1" w:styleId="green2">
    <w:name w:val="green2"/>
    <w:basedOn w:val="default"/>
    <w:qFormat/>
  </w:style>
  <w:style w:type="paragraph" w:customStyle="1" w:styleId="green3">
    <w:name w:val="green3"/>
    <w:basedOn w:val="default"/>
    <w:qFormat/>
  </w:style>
  <w:style w:type="paragraph" w:customStyle="1" w:styleId="seetang1">
    <w:name w:val="seetang1"/>
    <w:basedOn w:val="default"/>
    <w:qFormat/>
  </w:style>
  <w:style w:type="paragraph" w:customStyle="1" w:styleId="seetang2">
    <w:name w:val="seetang2"/>
    <w:basedOn w:val="default"/>
    <w:qFormat/>
  </w:style>
  <w:style w:type="paragraph" w:customStyle="1" w:styleId="seetang3">
    <w:name w:val="seetang3"/>
    <w:basedOn w:val="default"/>
    <w:qFormat/>
  </w:style>
  <w:style w:type="paragraph" w:customStyle="1" w:styleId="lightblue1">
    <w:name w:val="lightblue1"/>
    <w:basedOn w:val="default"/>
    <w:qFormat/>
  </w:style>
  <w:style w:type="paragraph" w:customStyle="1" w:styleId="lightblue2">
    <w:name w:val="lightblue2"/>
    <w:basedOn w:val="default"/>
    <w:qFormat/>
  </w:style>
  <w:style w:type="paragraph" w:customStyle="1" w:styleId="lightblue3">
    <w:name w:val="lightblue3"/>
    <w:basedOn w:val="default"/>
    <w:qFormat/>
  </w:style>
  <w:style w:type="paragraph" w:customStyle="1" w:styleId="yellow1">
    <w:name w:val="yellow1"/>
    <w:basedOn w:val="default"/>
    <w:qFormat/>
  </w:style>
  <w:style w:type="paragraph" w:customStyle="1" w:styleId="yellow2">
    <w:name w:val="yellow2"/>
    <w:basedOn w:val="default"/>
    <w:qFormat/>
  </w:style>
  <w:style w:type="paragraph" w:customStyle="1" w:styleId="yellow3">
    <w:name w:val="yellow3"/>
    <w:basedOn w:val="default"/>
    <w:qFormat/>
  </w:style>
  <w:style w:type="paragraph" w:customStyle="1" w:styleId="Objetosdoplanodefundo">
    <w:name w:val="Objetos do plano de fundo"/>
    <w:qFormat/>
    <w:pPr>
      <w:suppressAutoHyphens/>
    </w:pPr>
    <w:rPr>
      <w:rFonts w:eastAsia="Tahoma" w:cs="Liberation Sans"/>
      <w:color w:val="00000A"/>
      <w:sz w:val="24"/>
    </w:rPr>
  </w:style>
  <w:style w:type="paragraph" w:customStyle="1" w:styleId="Planodefundo">
    <w:name w:val="Plano de fundo"/>
    <w:qFormat/>
    <w:pPr>
      <w:suppressAutoHyphens/>
    </w:pPr>
    <w:rPr>
      <w:rFonts w:eastAsia="Tahoma" w:cs="Liberation Sans"/>
      <w:color w:val="00000A"/>
      <w:sz w:val="24"/>
    </w:rPr>
  </w:style>
  <w:style w:type="paragraph" w:customStyle="1" w:styleId="Notas">
    <w:name w:val="Notas"/>
    <w:qFormat/>
    <w:pPr>
      <w:suppressAutoHyphens/>
      <w:ind w:left="340" w:hanging="340"/>
    </w:pPr>
    <w:rPr>
      <w:rFonts w:ascii="Mangal" w:eastAsia="Tahoma" w:hAnsi="Mangal" w:cs="Liberation Sans"/>
      <w:color w:val="000000"/>
      <w:sz w:val="40"/>
    </w:rPr>
  </w:style>
  <w:style w:type="paragraph" w:customStyle="1" w:styleId="Estruturadetpicos1">
    <w:name w:val="Estrutura de tópicos 1"/>
    <w:qFormat/>
    <w:pPr>
      <w:suppressAutoHyphens/>
      <w:spacing w:before="283"/>
    </w:pPr>
    <w:rPr>
      <w:rFonts w:ascii="Mangal" w:eastAsia="Tahoma" w:hAnsi="Mangal" w:cs="Liberation Sans"/>
      <w:color w:val="000000"/>
      <w:sz w:val="63"/>
    </w:rPr>
  </w:style>
  <w:style w:type="paragraph" w:customStyle="1" w:styleId="Estruturadetpicos2">
    <w:name w:val="Estrutura de tópicos 2"/>
    <w:basedOn w:val="Estruturadetpicos1"/>
    <w:qFormat/>
    <w:pPr>
      <w:spacing w:before="227"/>
    </w:pPr>
    <w:rPr>
      <w:sz w:val="56"/>
    </w:rPr>
  </w:style>
  <w:style w:type="paragraph" w:customStyle="1" w:styleId="Estruturadetpicos3">
    <w:name w:val="Estrutura de tópicos 3"/>
    <w:basedOn w:val="Estruturadetpicos2"/>
    <w:qFormat/>
    <w:pPr>
      <w:spacing w:before="170"/>
    </w:pPr>
    <w:rPr>
      <w:sz w:val="48"/>
    </w:rPr>
  </w:style>
  <w:style w:type="paragraph" w:customStyle="1" w:styleId="Estruturadetpicos4">
    <w:name w:val="Estrutura de tópicos 4"/>
    <w:basedOn w:val="Estruturadetpicos3"/>
    <w:qFormat/>
    <w:pPr>
      <w:spacing w:before="113"/>
    </w:pPr>
    <w:rPr>
      <w:sz w:val="40"/>
    </w:rPr>
  </w:style>
  <w:style w:type="paragraph" w:customStyle="1" w:styleId="Estruturadetpicos5">
    <w:name w:val="Estrutura de tópicos 5"/>
    <w:basedOn w:val="Estruturadetpicos4"/>
    <w:qFormat/>
    <w:pPr>
      <w:spacing w:before="57"/>
    </w:pPr>
  </w:style>
  <w:style w:type="paragraph" w:customStyle="1" w:styleId="Estruturadetpicos6">
    <w:name w:val="Estrutura de tópicos 6"/>
    <w:basedOn w:val="Estruturadetpicos5"/>
    <w:qFormat/>
  </w:style>
  <w:style w:type="paragraph" w:customStyle="1" w:styleId="Estruturadetpicos7">
    <w:name w:val="Estrutura de tópicos 7"/>
    <w:basedOn w:val="Estruturadetpicos6"/>
    <w:qFormat/>
  </w:style>
  <w:style w:type="paragraph" w:customStyle="1" w:styleId="Estruturadetpicos8">
    <w:name w:val="Estrutura de tópicos 8"/>
    <w:basedOn w:val="Estruturadetpicos7"/>
    <w:qFormat/>
  </w:style>
  <w:style w:type="paragraph" w:customStyle="1" w:styleId="Estruturadetpicos9">
    <w:name w:val="Estrutura de tópicos 9"/>
    <w:basedOn w:val="Estruturadetpicos8"/>
    <w:qFormat/>
  </w:style>
  <w:style w:type="paragraph" w:styleId="Rodap">
    <w:name w:val="footer"/>
    <w:basedOn w:val="Normal"/>
    <w:link w:val="RodapChar"/>
    <w:uiPriority w:val="99"/>
    <w:unhideWhenUsed/>
    <w:rsid w:val="0098754E"/>
    <w:pPr>
      <w:tabs>
        <w:tab w:val="center" w:pos="4252"/>
        <w:tab w:val="right" w:pos="8504"/>
      </w:tabs>
    </w:pPr>
    <w:rPr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4044</TotalTime>
  <Pages>1</Pages>
  <Words>290</Words>
  <Characters>1569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PMPeritiba.Marieli</dc:creator>
  <dc:description/>
  <cp:lastModifiedBy>Compras-PC</cp:lastModifiedBy>
  <cp:revision>1</cp:revision>
  <cp:lastPrinted>2024-06-19T20:16:00Z</cp:lastPrinted>
  <dcterms:created xsi:type="dcterms:W3CDTF">2018-01-23T13:52:00Z</dcterms:created>
  <dcterms:modified xsi:type="dcterms:W3CDTF">2024-06-19T20:17:00Z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