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846CEC" w14:textId="77777777" w:rsidR="00567F10" w:rsidRPr="0087687D" w:rsidRDefault="00567F10" w:rsidP="00567F10">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Bookman Old Style" w:hAnsi="Bookman Old Style"/>
          <w:sz w:val="22"/>
          <w:szCs w:val="22"/>
        </w:rPr>
      </w:pPr>
      <w:r>
        <w:rPr>
          <w:rFonts w:ascii="Bookman Old Style" w:hAnsi="Bookman Old Style" w:cs="Arial Narrow"/>
          <w:b/>
          <w:bCs/>
          <w:sz w:val="22"/>
          <w:szCs w:val="22"/>
        </w:rPr>
        <w:t>PARECER CONTÁBIL</w:t>
      </w:r>
    </w:p>
    <w:p w14:paraId="40537A51" w14:textId="77777777" w:rsidR="00567F10" w:rsidRPr="0087687D" w:rsidRDefault="00567F10" w:rsidP="00567F10">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Bookman Old Style" w:hAnsi="Bookman Old Style" w:cs="Arial Narrow"/>
          <w:sz w:val="22"/>
          <w:szCs w:val="22"/>
        </w:rPr>
      </w:pPr>
    </w:p>
    <w:p w14:paraId="5D88546F" w14:textId="77777777" w:rsidR="00567F10" w:rsidRDefault="00567F10" w:rsidP="00567F10">
      <w:pPr>
        <w:pStyle w:val="Normal0"/>
        <w:jc w:val="both"/>
        <w:rPr>
          <w:rFonts w:ascii="Bookman Old Style" w:hAnsi="Bookman Old Style" w:cs="Arial Narrow"/>
          <w:sz w:val="22"/>
          <w:szCs w:val="22"/>
        </w:rPr>
      </w:pPr>
      <w:r>
        <w:rPr>
          <w:rFonts w:ascii="Bookman Old Style" w:hAnsi="Bookman Old Style" w:cs="Arial Narrow"/>
          <w:sz w:val="22"/>
          <w:szCs w:val="22"/>
        </w:rPr>
        <w:t>Em atenção à solicitação do Sr.</w:t>
      </w:r>
      <w:r w:rsidRPr="00567F10">
        <w:rPr>
          <w:rFonts w:ascii="Bookman Old Style" w:hAnsi="Bookman Old Style" w:cs="Times New Roman"/>
          <w:sz w:val="22"/>
          <w:szCs w:val="22"/>
        </w:rPr>
        <w:t xml:space="preserve"> </w:t>
      </w:r>
      <w:r w:rsidRPr="0087687D">
        <w:rPr>
          <w:rFonts w:ascii="Bookman Old Style" w:hAnsi="Bookman Old Style" w:cs="Times New Roman"/>
          <w:sz w:val="22"/>
          <w:szCs w:val="22"/>
        </w:rPr>
        <w:t>PAULO JOSÉ DEITOS</w:t>
      </w:r>
      <w:r>
        <w:rPr>
          <w:rFonts w:ascii="Bookman Old Style" w:hAnsi="Bookman Old Style" w:cs="Arial Narrow"/>
          <w:sz w:val="22"/>
          <w:szCs w:val="22"/>
        </w:rPr>
        <w:t>, Prefeito do Município de Peritiba, para verificar a existência de recursos orçamentários para assegurar o pagamento das obrigações decorrentes do objeto especificado abaixo, certifico que há recursos orçamentários para pagamento das obrigações conforme especificação abaixo:</w:t>
      </w:r>
    </w:p>
    <w:p w14:paraId="521C0C73" w14:textId="77777777" w:rsidR="00567F10" w:rsidRDefault="00567F10" w:rsidP="00567F10">
      <w:pPr>
        <w:pStyle w:val="Normal0"/>
        <w:jc w:val="both"/>
        <w:rPr>
          <w:rFonts w:ascii="Bookman Old Style" w:hAnsi="Bookman Old Style" w:cs="Arial Narrow"/>
          <w:sz w:val="22"/>
          <w:szCs w:val="22"/>
        </w:rPr>
      </w:pPr>
    </w:p>
    <w:p w14:paraId="191687B9" w14:textId="77777777" w:rsidR="00567F10" w:rsidRPr="0087687D" w:rsidRDefault="00567F10" w:rsidP="00567F10">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Bookman Old Style" w:hAnsi="Bookman Old Style"/>
          <w:sz w:val="22"/>
          <w:szCs w:val="22"/>
        </w:rPr>
      </w:pPr>
      <w:r>
        <w:rPr>
          <w:rFonts w:ascii="Bookman Old Style" w:hAnsi="Bookman Old Style" w:cs="Arial Narrow"/>
          <w:b/>
          <w:bCs/>
          <w:sz w:val="22"/>
          <w:szCs w:val="22"/>
        </w:rPr>
        <w:t>RECURSOS</w:t>
      </w:r>
      <w:r w:rsidR="00C54378">
        <w:rPr>
          <w:rFonts w:ascii="Bookman Old Style" w:hAnsi="Bookman Old Style" w:cs="Arial Narrow"/>
          <w:b/>
          <w:bCs/>
          <w:sz w:val="22"/>
          <w:szCs w:val="22"/>
        </w:rPr>
        <w:t>.</w:t>
      </w:r>
      <w:r>
        <w:rPr>
          <w:rFonts w:ascii="Bookman Old Style" w:hAnsi="Bookman Old Style" w:cs="Arial Narrow"/>
          <w:b/>
          <w:bCs/>
          <w:sz w:val="22"/>
          <w:szCs w:val="22"/>
        </w:rPr>
        <w:t>ORÇAMENTÁRIOS:</w:t>
      </w:r>
    </w:p>
    <w:p w14:paraId="106185EC" w14:textId="77777777" w:rsidR="00567F10" w:rsidRDefault="00EE4C0F" w:rsidP="00567F10">
      <w:pPr>
        <w:pStyle w:val="Normal0"/>
        <w:rPr>
          <w:rFonts w:ascii="Bookman Old Style" w:hAnsi="Bookman Old Style" w:cs="Arial Narrow"/>
          <w:sz w:val="22"/>
          <w:szCs w:val="22"/>
        </w:rPr>
      </w:pPr>
      <w:r w:rsidRPr="00EE4C0F">
        <w:rPr>
          <w:rFonts w:ascii="Bookman Old Style" w:hAnsi="Bookman Old Style" w:cs="Arial Narrow" w:hint="eastAsia"/>
          <w:sz w:val="22"/>
          <w:szCs w:val="22"/>
        </w:rPr>
        <w:t>280 - 1 . 14001 . 8 . 241 . 14 . 2.70 . 0 . 339000 Aplicações Diretas</w:t>
      </w:r>
    </w:p>
    <w:p w14:paraId="085B6DAE" w14:textId="77777777" w:rsidR="00EE4C0F" w:rsidRPr="0087687D" w:rsidRDefault="00EE4C0F" w:rsidP="00567F10">
      <w:pPr>
        <w:pStyle w:val="Normal0"/>
        <w:rPr>
          <w:rFonts w:ascii="Bookman Old Style" w:hAnsi="Bookman Old Style" w:cs="Arial Narrow"/>
          <w:sz w:val="22"/>
          <w:szCs w:val="22"/>
        </w:rPr>
      </w:pPr>
    </w:p>
    <w:p w14:paraId="368B4F81" w14:textId="08BEFC16" w:rsidR="00567F10" w:rsidRPr="0087687D" w:rsidRDefault="00567F10" w:rsidP="00567F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man Old Style" w:hAnsi="Bookman Old Style"/>
          <w:sz w:val="22"/>
          <w:szCs w:val="22"/>
        </w:rPr>
      </w:pPr>
      <w:proofErr w:type="gramStart"/>
      <w:r w:rsidRPr="0087687D">
        <w:rPr>
          <w:rFonts w:ascii="Bookman Old Style" w:hAnsi="Bookman Old Style" w:cs="Times New Roman"/>
          <w:sz w:val="22"/>
          <w:szCs w:val="22"/>
        </w:rPr>
        <w:t xml:space="preserve">Dispensa  </w:t>
      </w:r>
      <w:r w:rsidRPr="0087687D">
        <w:rPr>
          <w:rFonts w:ascii="Bookman Old Style" w:hAnsi="Bookman Old Style" w:cs="Times New Roman"/>
          <w:b/>
          <w:bCs/>
          <w:sz w:val="22"/>
          <w:szCs w:val="22"/>
        </w:rPr>
        <w:t>DL</w:t>
      </w:r>
      <w:proofErr w:type="gramEnd"/>
      <w:r w:rsidRPr="0087687D">
        <w:rPr>
          <w:rFonts w:ascii="Bookman Old Style" w:hAnsi="Bookman Old Style" w:cs="Times New Roman"/>
          <w:b/>
          <w:bCs/>
          <w:sz w:val="22"/>
          <w:szCs w:val="22"/>
        </w:rPr>
        <w:t>29/2024</w:t>
      </w:r>
    </w:p>
    <w:p w14:paraId="1975D08C" w14:textId="77777777" w:rsidR="00567F10" w:rsidRPr="0087687D" w:rsidRDefault="00567F10" w:rsidP="00567F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man Old Style" w:hAnsi="Bookman Old Style" w:cs="Times New Roman"/>
          <w:b/>
          <w:bCs/>
          <w:sz w:val="22"/>
          <w:szCs w:val="22"/>
        </w:rPr>
      </w:pPr>
    </w:p>
    <w:p w14:paraId="57CE45AD" w14:textId="77777777" w:rsidR="00C54378" w:rsidRPr="0087687D" w:rsidRDefault="00C54378" w:rsidP="00C54378">
      <w:pPr>
        <w:pStyle w:val="Normal0"/>
        <w:jc w:val="both"/>
        <w:rPr>
          <w:rFonts w:ascii="Bookman Old Style" w:hAnsi="Bookman Old Style"/>
          <w:sz w:val="22"/>
          <w:szCs w:val="22"/>
        </w:rPr>
      </w:pPr>
      <w:r w:rsidRPr="0087687D">
        <w:rPr>
          <w:rFonts w:ascii="Bookman Old Style" w:hAnsi="Bookman Old Style" w:cs="Arial Narrow"/>
          <w:sz w:val="22"/>
          <w:szCs w:val="22"/>
        </w:rPr>
        <w:t xml:space="preserve">Forma de julgamento: </w:t>
      </w:r>
      <w:r w:rsidRPr="0087687D">
        <w:rPr>
          <w:rFonts w:ascii="Bookman Old Style" w:hAnsi="Bookman Old Style" w:cs="Arial Narrow"/>
          <w:b/>
          <w:bCs/>
          <w:sz w:val="22"/>
          <w:szCs w:val="22"/>
        </w:rPr>
        <w:t>Por item</w:t>
      </w:r>
    </w:p>
    <w:p w14:paraId="1F53EE3E" w14:textId="77777777" w:rsidR="00C54378" w:rsidRDefault="00C54378" w:rsidP="00567F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Times New Roman"/>
          <w:b/>
          <w:bCs/>
          <w:sz w:val="22"/>
          <w:szCs w:val="22"/>
        </w:rPr>
      </w:pPr>
    </w:p>
    <w:p w14:paraId="71E785AE" w14:textId="77777777" w:rsidR="005E1ED6" w:rsidRDefault="005E1ED6" w:rsidP="005E1ED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Times New Roman"/>
          <w:b/>
          <w:bCs/>
          <w:sz w:val="22"/>
          <w:szCs w:val="22"/>
        </w:rPr>
      </w:pPr>
      <w:r w:rsidRPr="0087687D">
        <w:rPr>
          <w:rFonts w:ascii="Bookman Old Style" w:hAnsi="Bookman Old Style" w:cs="Times New Roman"/>
          <w:sz w:val="22"/>
          <w:szCs w:val="22"/>
        </w:rPr>
        <w:t xml:space="preserve">Tipo da licitação: </w:t>
      </w:r>
      <w:r w:rsidRPr="0087687D">
        <w:rPr>
          <w:rFonts w:ascii="Bookman Old Style" w:hAnsi="Bookman Old Style" w:cs="Times New Roman"/>
          <w:b/>
          <w:bCs/>
          <w:sz w:val="22"/>
          <w:szCs w:val="22"/>
        </w:rPr>
        <w:t>Menor preço</w:t>
      </w:r>
    </w:p>
    <w:p w14:paraId="5A005726" w14:textId="77777777" w:rsidR="005E1ED6" w:rsidRDefault="005E1ED6" w:rsidP="00567F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Times New Roman"/>
          <w:b/>
          <w:bCs/>
          <w:sz w:val="22"/>
          <w:szCs w:val="22"/>
        </w:rPr>
      </w:pPr>
    </w:p>
    <w:p w14:paraId="5A1C3F38" w14:textId="77777777" w:rsidR="00C54378" w:rsidRPr="0087687D" w:rsidRDefault="00C54378" w:rsidP="00C5437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87687D">
        <w:rPr>
          <w:rFonts w:ascii="Bookman Old Style" w:hAnsi="Bookman Old Style" w:cs="Times New Roman"/>
          <w:sz w:val="22"/>
          <w:szCs w:val="22"/>
        </w:rPr>
        <w:t xml:space="preserve">Objeto da licitação: </w:t>
      </w:r>
      <w:r w:rsidRPr="0087687D">
        <w:rPr>
          <w:rFonts w:ascii="Bookman Old Style" w:hAnsi="Bookman Old Style" w:cs="Times New Roman"/>
          <w:b/>
          <w:sz w:val="22"/>
          <w:szCs w:val="22"/>
        </w:rPr>
        <w:t>A presente licitação tem por objeto a contratação de animação musical para a realização de evento em comemoração ao “Dia dos Pais” a ser realizado no dia 21 de agosto de 2024, no Centro dos Idosos de Peritiba.</w:t>
      </w:r>
    </w:p>
    <w:p w14:paraId="08B22F33" w14:textId="77777777" w:rsidR="00567F10" w:rsidRPr="0087687D" w:rsidRDefault="00567F10" w:rsidP="00567F10">
      <w:pPr>
        <w:pStyle w:val="Normal0"/>
        <w:jc w:val="both"/>
        <w:rPr>
          <w:rFonts w:ascii="Bookman Old Style" w:hAnsi="Bookman Old Style" w:cs="Arial Narrow"/>
          <w:sz w:val="22"/>
          <w:szCs w:val="22"/>
        </w:rPr>
      </w:pPr>
    </w:p>
    <w:tbl>
      <w:tblPr>
        <w:tblW w:w="0" w:type="auto"/>
        <w:tblLook w:val="04A0" w:firstRow="1" w:lastRow="0" w:firstColumn="1" w:lastColumn="0" w:noHBand="0" w:noVBand="1"/>
      </w:tblPr>
      <w:tblGrid>
        <w:gridCol w:w="891"/>
        <w:gridCol w:w="4199"/>
        <w:gridCol w:w="901"/>
        <w:gridCol w:w="918"/>
        <w:gridCol w:w="969"/>
        <w:gridCol w:w="899"/>
      </w:tblGrid>
      <w:tr w:rsidR="00927075" w14:paraId="7BBDB7E1" w14:textId="77777777">
        <w:tc>
          <w:tcPr>
            <w:tcW w:w="900" w:type="dxa"/>
            <w:tcBorders>
              <w:top w:val="single" w:sz="4" w:space="0" w:color="auto"/>
              <w:left w:val="single" w:sz="4" w:space="0" w:color="auto"/>
              <w:bottom w:val="single" w:sz="4" w:space="0" w:color="auto"/>
              <w:right w:val="single" w:sz="4" w:space="0" w:color="auto"/>
            </w:tcBorders>
          </w:tcPr>
          <w:p w14:paraId="36C96190" w14:textId="77777777" w:rsidR="00927075" w:rsidRDefault="00000000">
            <w:pPr>
              <w:rPr>
                <w:rFonts w:hint="eastAsia"/>
              </w:rPr>
            </w:pPr>
            <w:r>
              <w:rPr>
                <w:rFonts w:ascii="Bookman Old Style" w:hAnsi="Bookman Old Style" w:cs="Times New Roman"/>
                <w:b/>
                <w:sz w:val="18"/>
              </w:rPr>
              <w:t>Item</w:t>
            </w:r>
          </w:p>
        </w:tc>
        <w:tc>
          <w:tcPr>
            <w:tcW w:w="4287" w:type="dxa"/>
            <w:tcBorders>
              <w:top w:val="single" w:sz="4" w:space="0" w:color="auto"/>
              <w:left w:val="single" w:sz="4" w:space="0" w:color="auto"/>
              <w:bottom w:val="single" w:sz="4" w:space="0" w:color="auto"/>
              <w:right w:val="single" w:sz="4" w:space="0" w:color="auto"/>
            </w:tcBorders>
          </w:tcPr>
          <w:p w14:paraId="66B0A754" w14:textId="77777777" w:rsidR="00927075" w:rsidRDefault="00000000">
            <w:pPr>
              <w:rPr>
                <w:rFonts w:hint="eastAsia"/>
              </w:rPr>
            </w:pPr>
            <w:r>
              <w:rPr>
                <w:rFonts w:ascii="Bookman Old Style" w:hAnsi="Bookman Old Style" w:cs="Times New Roman"/>
                <w:b/>
                <w:sz w:val="18"/>
              </w:rPr>
              <w:t>Material/Serviço</w:t>
            </w:r>
          </w:p>
        </w:tc>
        <w:tc>
          <w:tcPr>
            <w:tcW w:w="900" w:type="dxa"/>
            <w:tcBorders>
              <w:top w:val="single" w:sz="4" w:space="0" w:color="auto"/>
              <w:left w:val="single" w:sz="4" w:space="0" w:color="auto"/>
              <w:bottom w:val="single" w:sz="4" w:space="0" w:color="auto"/>
              <w:right w:val="single" w:sz="4" w:space="0" w:color="auto"/>
            </w:tcBorders>
          </w:tcPr>
          <w:p w14:paraId="22102F70" w14:textId="77777777" w:rsidR="00927075" w:rsidRDefault="00000000">
            <w:pPr>
              <w:rPr>
                <w:rFonts w:hint="eastAsia"/>
              </w:rPr>
            </w:pPr>
            <w:r>
              <w:rPr>
                <w:rFonts w:ascii="Bookman Old Style" w:hAnsi="Bookman Old Style" w:cs="Times New Roman"/>
                <w:b/>
                <w:sz w:val="18"/>
              </w:rPr>
              <w:t>Unid. medida</w:t>
            </w:r>
          </w:p>
        </w:tc>
        <w:tc>
          <w:tcPr>
            <w:tcW w:w="900" w:type="dxa"/>
            <w:tcBorders>
              <w:top w:val="single" w:sz="4" w:space="0" w:color="auto"/>
              <w:left w:val="single" w:sz="4" w:space="0" w:color="auto"/>
              <w:bottom w:val="single" w:sz="4" w:space="0" w:color="auto"/>
              <w:right w:val="single" w:sz="4" w:space="0" w:color="auto"/>
            </w:tcBorders>
          </w:tcPr>
          <w:p w14:paraId="61F8A112" w14:textId="77777777" w:rsidR="00927075" w:rsidRDefault="00000000">
            <w:pPr>
              <w:jc w:val="right"/>
              <w:rPr>
                <w:rFonts w:hint="eastAsia"/>
              </w:rPr>
            </w:pPr>
            <w:r>
              <w:rPr>
                <w:rFonts w:ascii="Bookman Old Style" w:hAnsi="Bookman Old Style" w:cs="Times New Roman"/>
                <w:b/>
                <w:sz w:val="18"/>
              </w:rPr>
              <w:t>Qtd licitada</w:t>
            </w:r>
          </w:p>
        </w:tc>
        <w:tc>
          <w:tcPr>
            <w:tcW w:w="900" w:type="dxa"/>
            <w:tcBorders>
              <w:top w:val="single" w:sz="4" w:space="0" w:color="auto"/>
              <w:left w:val="single" w:sz="4" w:space="0" w:color="auto"/>
              <w:bottom w:val="single" w:sz="4" w:space="0" w:color="auto"/>
              <w:right w:val="single" w:sz="4" w:space="0" w:color="auto"/>
            </w:tcBorders>
          </w:tcPr>
          <w:p w14:paraId="1A481106" w14:textId="77777777" w:rsidR="00927075" w:rsidRDefault="00000000">
            <w:pPr>
              <w:jc w:val="right"/>
              <w:rPr>
                <w:rFonts w:hint="eastAsia"/>
              </w:rPr>
            </w:pPr>
            <w:r>
              <w:rPr>
                <w:rFonts w:ascii="Bookman Old Style" w:hAnsi="Bookman Old Style" w:cs="Times New Roman"/>
                <w:b/>
                <w:sz w:val="18"/>
              </w:rPr>
              <w:t>Valor unitário (R$)</w:t>
            </w:r>
          </w:p>
        </w:tc>
        <w:tc>
          <w:tcPr>
            <w:tcW w:w="900" w:type="dxa"/>
            <w:tcBorders>
              <w:top w:val="single" w:sz="4" w:space="0" w:color="auto"/>
              <w:left w:val="single" w:sz="4" w:space="0" w:color="auto"/>
              <w:bottom w:val="single" w:sz="4" w:space="0" w:color="auto"/>
              <w:right w:val="single" w:sz="4" w:space="0" w:color="auto"/>
            </w:tcBorders>
          </w:tcPr>
          <w:p w14:paraId="59C1D2B8" w14:textId="77777777" w:rsidR="00927075" w:rsidRDefault="00000000">
            <w:pPr>
              <w:jc w:val="right"/>
              <w:rPr>
                <w:rFonts w:hint="eastAsia"/>
              </w:rPr>
            </w:pPr>
            <w:r>
              <w:rPr>
                <w:rFonts w:ascii="Bookman Old Style" w:hAnsi="Bookman Old Style" w:cs="Times New Roman"/>
                <w:b/>
                <w:sz w:val="18"/>
              </w:rPr>
              <w:t>Valor total (R$)</w:t>
            </w:r>
          </w:p>
        </w:tc>
      </w:tr>
      <w:tr w:rsidR="00927075" w14:paraId="1A6DE93D" w14:textId="77777777">
        <w:tc>
          <w:tcPr>
            <w:tcW w:w="900" w:type="dxa"/>
            <w:tcBorders>
              <w:top w:val="single" w:sz="4" w:space="0" w:color="auto"/>
              <w:left w:val="single" w:sz="4" w:space="0" w:color="auto"/>
              <w:bottom w:val="single" w:sz="4" w:space="0" w:color="auto"/>
              <w:right w:val="single" w:sz="4" w:space="0" w:color="auto"/>
            </w:tcBorders>
          </w:tcPr>
          <w:p w14:paraId="3844272D" w14:textId="77777777" w:rsidR="00927075" w:rsidRDefault="00000000">
            <w:pPr>
              <w:rPr>
                <w:rFonts w:hint="eastAsia"/>
              </w:rPr>
            </w:pPr>
            <w:r>
              <w:rPr>
                <w:rFonts w:ascii="Bookman Old Style" w:hAnsi="Bookman Old Style" w:cs="Times New Roman"/>
                <w:sz w:val="18"/>
              </w:rPr>
              <w:t>1</w:t>
            </w:r>
          </w:p>
        </w:tc>
        <w:tc>
          <w:tcPr>
            <w:tcW w:w="4287" w:type="dxa"/>
            <w:tcBorders>
              <w:top w:val="single" w:sz="4" w:space="0" w:color="auto"/>
              <w:left w:val="single" w:sz="4" w:space="0" w:color="auto"/>
              <w:bottom w:val="single" w:sz="4" w:space="0" w:color="auto"/>
              <w:right w:val="single" w:sz="4" w:space="0" w:color="auto"/>
            </w:tcBorders>
          </w:tcPr>
          <w:p w14:paraId="299FCDAE" w14:textId="77777777" w:rsidR="00927075" w:rsidRDefault="00000000">
            <w:pPr>
              <w:rPr>
                <w:rFonts w:hint="eastAsia"/>
              </w:rPr>
            </w:pPr>
            <w:r>
              <w:rPr>
                <w:rFonts w:ascii="Bookman Old Style" w:hAnsi="Bookman Old Style" w:cs="Times New Roman"/>
                <w:sz w:val="18"/>
              </w:rPr>
              <w:t xml:space="preserve">23184 - Serviços de contratação para animação musical durante evento em comemoração ao Dia dos Pais do grupo de idosos de Peritiba, a realizar-se no dia 21 de agosto de 2024. </w:t>
            </w:r>
          </w:p>
        </w:tc>
        <w:tc>
          <w:tcPr>
            <w:tcW w:w="900" w:type="dxa"/>
            <w:tcBorders>
              <w:top w:val="single" w:sz="4" w:space="0" w:color="auto"/>
              <w:left w:val="single" w:sz="4" w:space="0" w:color="auto"/>
              <w:bottom w:val="single" w:sz="4" w:space="0" w:color="auto"/>
              <w:right w:val="single" w:sz="4" w:space="0" w:color="auto"/>
            </w:tcBorders>
          </w:tcPr>
          <w:p w14:paraId="72A24800" w14:textId="77777777" w:rsidR="00927075" w:rsidRDefault="00000000">
            <w:pPr>
              <w:rPr>
                <w:rFonts w:hint="eastAsia"/>
              </w:rPr>
            </w:pPr>
            <w:r>
              <w:rPr>
                <w:rFonts w:ascii="Bookman Old Style" w:hAnsi="Bookman Old Style" w:cs="Times New Roman"/>
                <w:sz w:val="18"/>
              </w:rPr>
              <w:t>UN</w:t>
            </w:r>
          </w:p>
        </w:tc>
        <w:tc>
          <w:tcPr>
            <w:tcW w:w="900" w:type="dxa"/>
            <w:tcBorders>
              <w:top w:val="single" w:sz="4" w:space="0" w:color="auto"/>
              <w:left w:val="single" w:sz="4" w:space="0" w:color="auto"/>
              <w:bottom w:val="single" w:sz="4" w:space="0" w:color="auto"/>
              <w:right w:val="single" w:sz="4" w:space="0" w:color="auto"/>
            </w:tcBorders>
          </w:tcPr>
          <w:p w14:paraId="56B12641" w14:textId="77777777" w:rsidR="00927075" w:rsidRDefault="00000000">
            <w:pPr>
              <w:jc w:val="right"/>
              <w:rPr>
                <w:rFonts w:hint="eastAsia"/>
              </w:rPr>
            </w:pPr>
            <w:r>
              <w:rPr>
                <w:rFonts w:ascii="Bookman Old Style" w:hAnsi="Bookman Old Style" w:cs="Times New Roman"/>
                <w:sz w:val="18"/>
              </w:rPr>
              <w:t>1</w:t>
            </w:r>
          </w:p>
        </w:tc>
        <w:tc>
          <w:tcPr>
            <w:tcW w:w="900" w:type="dxa"/>
            <w:tcBorders>
              <w:top w:val="single" w:sz="4" w:space="0" w:color="auto"/>
              <w:left w:val="single" w:sz="4" w:space="0" w:color="auto"/>
              <w:bottom w:val="single" w:sz="4" w:space="0" w:color="auto"/>
              <w:right w:val="single" w:sz="4" w:space="0" w:color="auto"/>
            </w:tcBorders>
          </w:tcPr>
          <w:p w14:paraId="651567FF" w14:textId="77777777" w:rsidR="00927075" w:rsidRDefault="00000000">
            <w:pPr>
              <w:jc w:val="right"/>
              <w:rPr>
                <w:rFonts w:hint="eastAsia"/>
              </w:rPr>
            </w:pPr>
            <w:r>
              <w:rPr>
                <w:rFonts w:ascii="Bookman Old Style" w:hAnsi="Bookman Old Style" w:cs="Times New Roman"/>
                <w:sz w:val="18"/>
              </w:rPr>
              <w:t xml:space="preserve"> 900,00</w:t>
            </w:r>
          </w:p>
        </w:tc>
        <w:tc>
          <w:tcPr>
            <w:tcW w:w="900" w:type="dxa"/>
            <w:tcBorders>
              <w:top w:val="single" w:sz="4" w:space="0" w:color="auto"/>
              <w:left w:val="single" w:sz="4" w:space="0" w:color="auto"/>
              <w:bottom w:val="single" w:sz="4" w:space="0" w:color="auto"/>
              <w:right w:val="single" w:sz="4" w:space="0" w:color="auto"/>
            </w:tcBorders>
          </w:tcPr>
          <w:p w14:paraId="0143A06B" w14:textId="77777777" w:rsidR="00927075" w:rsidRDefault="00000000">
            <w:pPr>
              <w:jc w:val="right"/>
              <w:rPr>
                <w:rFonts w:hint="eastAsia"/>
              </w:rPr>
            </w:pPr>
            <w:r>
              <w:rPr>
                <w:rFonts w:ascii="Bookman Old Style" w:hAnsi="Bookman Old Style" w:cs="Times New Roman"/>
                <w:sz w:val="18"/>
              </w:rPr>
              <w:t xml:space="preserve"> 900,00</w:t>
            </w:r>
          </w:p>
        </w:tc>
      </w:tr>
      <w:tr w:rsidR="00927075" w14:paraId="30D2305D" w14:textId="77777777">
        <w:tc>
          <w:tcPr>
            <w:tcW w:w="900" w:type="dxa"/>
            <w:gridSpan w:val="5"/>
            <w:tcBorders>
              <w:top w:val="single" w:sz="4" w:space="0" w:color="auto"/>
              <w:left w:val="single" w:sz="4" w:space="0" w:color="auto"/>
              <w:bottom w:val="single" w:sz="4" w:space="0" w:color="auto"/>
              <w:right w:val="single" w:sz="4" w:space="0" w:color="auto"/>
            </w:tcBorders>
          </w:tcPr>
          <w:p w14:paraId="05997DC4" w14:textId="77777777" w:rsidR="00927075" w:rsidRDefault="00000000">
            <w:pPr>
              <w:jc w:val="right"/>
              <w:rPr>
                <w:rFonts w:hint="eastAsia"/>
              </w:rPr>
            </w:pPr>
            <w:r>
              <w:rPr>
                <w:rFonts w:ascii="Bookman Old Style" w:hAnsi="Bookman Old Style" w:cs="Times New Roman"/>
                <w:b/>
                <w:sz w:val="18"/>
              </w:rPr>
              <w:t>Total Geral</w:t>
            </w:r>
          </w:p>
        </w:tc>
        <w:tc>
          <w:tcPr>
            <w:tcW w:w="900" w:type="dxa"/>
            <w:tcBorders>
              <w:top w:val="single" w:sz="4" w:space="0" w:color="auto"/>
              <w:left w:val="single" w:sz="4" w:space="0" w:color="auto"/>
              <w:bottom w:val="single" w:sz="4" w:space="0" w:color="auto"/>
              <w:right w:val="single" w:sz="4" w:space="0" w:color="auto"/>
            </w:tcBorders>
          </w:tcPr>
          <w:p w14:paraId="6C7A7472" w14:textId="77777777" w:rsidR="00927075" w:rsidRDefault="00000000">
            <w:pPr>
              <w:jc w:val="right"/>
              <w:rPr>
                <w:rFonts w:hint="eastAsia"/>
              </w:rPr>
            </w:pPr>
            <w:r>
              <w:rPr>
                <w:rFonts w:ascii="Bookman Old Style" w:hAnsi="Bookman Old Style" w:cs="Times New Roman"/>
                <w:b/>
                <w:sz w:val="18"/>
              </w:rPr>
              <w:t xml:space="preserve"> 900,00</w:t>
            </w:r>
          </w:p>
        </w:tc>
      </w:tr>
    </w:tbl>
    <w:p w14:paraId="0A963415" w14:textId="77777777" w:rsidR="00567F10" w:rsidRPr="0087687D" w:rsidRDefault="00567F10" w:rsidP="00567F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man Old Style" w:hAnsi="Bookman Old Style" w:cs="Times New Roman"/>
          <w:sz w:val="22"/>
          <w:szCs w:val="22"/>
        </w:rPr>
      </w:pPr>
    </w:p>
    <w:p w14:paraId="3F58CA5E" w14:textId="77777777" w:rsidR="00567F10" w:rsidRPr="0087687D" w:rsidRDefault="00567F10" w:rsidP="00567F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87687D">
        <w:rPr>
          <w:rFonts w:ascii="Bookman Old Style" w:hAnsi="Bookman Old Style" w:cs="Times New Roman"/>
          <w:b/>
          <w:bCs/>
          <w:sz w:val="22"/>
          <w:szCs w:val="22"/>
        </w:rPr>
        <w:t>Condições de Pagamento:</w:t>
      </w:r>
      <w:r w:rsidRPr="0087687D">
        <w:rPr>
          <w:rFonts w:ascii="Bookman Old Style" w:hAnsi="Bookman Old Style" w:cs="Times New Roman"/>
          <w:sz w:val="22"/>
          <w:szCs w:val="22"/>
        </w:rPr>
        <w:t xml:space="preserve">  O pagamento será efetuado por meio de transferência bancária, em conta corrente de titularidade da contratada, cujos dados (banco, agência, n. da conta), deverão ser informados pela proponente na Nota Fiscal.Caso não seja mencionado na Nota Fiscal os dados bancários da empresa, o pagamento será por meio de boleto bancário.  </w:t>
      </w:r>
    </w:p>
    <w:p w14:paraId="4C584F97" w14:textId="77777777" w:rsidR="00567F10" w:rsidRPr="0087687D" w:rsidRDefault="00567F10" w:rsidP="00567F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Times New Roman"/>
          <w:sz w:val="22"/>
          <w:szCs w:val="22"/>
        </w:rPr>
      </w:pPr>
    </w:p>
    <w:p w14:paraId="72F22CB8" w14:textId="77777777" w:rsidR="00567F10" w:rsidRPr="0087687D" w:rsidRDefault="00567F10" w:rsidP="00567F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87687D">
        <w:rPr>
          <w:rFonts w:ascii="Bookman Old Style" w:hAnsi="Bookman Old Style" w:cs="Times New Roman"/>
          <w:b/>
          <w:bCs/>
          <w:sz w:val="22"/>
          <w:szCs w:val="22"/>
        </w:rPr>
        <w:t xml:space="preserve">Prazo de Entrega: </w:t>
      </w:r>
      <w:r w:rsidRPr="0087687D">
        <w:rPr>
          <w:rFonts w:ascii="Bookman Old Style" w:hAnsi="Bookman Old Style" w:cs="Times New Roman"/>
          <w:sz w:val="22"/>
          <w:szCs w:val="22"/>
        </w:rPr>
        <w:t>O serviço objeto deste processo licitatório deverá ser prestado no dia 21 de agosto de 2024, das 14h às 17h30.</w:t>
      </w:r>
    </w:p>
    <w:p w14:paraId="4FAA7904" w14:textId="77777777" w:rsidR="00567F10" w:rsidRPr="0087687D" w:rsidRDefault="00567F10" w:rsidP="00567F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Times New Roman"/>
          <w:sz w:val="22"/>
          <w:szCs w:val="22"/>
        </w:rPr>
      </w:pPr>
    </w:p>
    <w:p w14:paraId="59F17720" w14:textId="77777777" w:rsidR="00567F10" w:rsidRPr="0087687D" w:rsidRDefault="00567F10" w:rsidP="00567F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87687D">
        <w:rPr>
          <w:rFonts w:ascii="Bookman Old Style" w:hAnsi="Bookman Old Style" w:cs="Times New Roman"/>
          <w:b/>
          <w:bCs/>
          <w:sz w:val="22"/>
          <w:szCs w:val="22"/>
        </w:rPr>
        <w:t>Forma de Reajuste:</w:t>
      </w:r>
      <w:r w:rsidRPr="0087687D">
        <w:rPr>
          <w:rFonts w:ascii="Bookman Old Style" w:hAnsi="Bookman Old Style" w:cs="Times New Roman"/>
          <w:sz w:val="22"/>
          <w:szCs w:val="22"/>
        </w:rPr>
        <w:t xml:space="preserve"> O preço proposto e contratado permanecerá fixo e irreajustável. </w:t>
      </w:r>
    </w:p>
    <w:p w14:paraId="1F73FD50" w14:textId="77777777" w:rsidR="00567F10" w:rsidRPr="0087687D" w:rsidRDefault="00567F10" w:rsidP="00567F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Times New Roman"/>
          <w:sz w:val="22"/>
          <w:szCs w:val="22"/>
        </w:rPr>
      </w:pPr>
    </w:p>
    <w:p w14:paraId="3FC9B51D" w14:textId="77777777" w:rsidR="00567F10" w:rsidRPr="0087687D" w:rsidRDefault="00567F10" w:rsidP="00567F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87687D">
        <w:rPr>
          <w:rFonts w:ascii="Bookman Old Style" w:hAnsi="Bookman Old Style" w:cs="Times New Roman"/>
          <w:b/>
          <w:bCs/>
          <w:sz w:val="22"/>
          <w:szCs w:val="22"/>
        </w:rPr>
        <w:t xml:space="preserve">Local de Entrega: </w:t>
      </w:r>
      <w:r w:rsidRPr="0087687D">
        <w:rPr>
          <w:rFonts w:ascii="Bookman Old Style" w:hAnsi="Bookman Old Style" w:cs="Times New Roman"/>
          <w:sz w:val="22"/>
          <w:szCs w:val="22"/>
        </w:rPr>
        <w:t>Local: Rua Miguel Balduino Boll, n. 215, Bairro Progresso, Município de Peritiba/SC, CEP: 89750-000.</w:t>
      </w:r>
    </w:p>
    <w:p w14:paraId="3835E537" w14:textId="77777777" w:rsidR="00567F10" w:rsidRPr="0087687D" w:rsidRDefault="00567F10" w:rsidP="00567F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Times New Roman"/>
          <w:bCs/>
          <w:sz w:val="22"/>
          <w:szCs w:val="22"/>
        </w:rPr>
      </w:pPr>
    </w:p>
    <w:p w14:paraId="06A733FE" w14:textId="77777777" w:rsidR="00567F10" w:rsidRPr="0087687D" w:rsidRDefault="00567F10" w:rsidP="00567F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Bookman Old Style" w:hAnsi="Bookman Old Style"/>
          <w:sz w:val="22"/>
          <w:szCs w:val="22"/>
        </w:rPr>
      </w:pPr>
      <w:r w:rsidRPr="0087687D">
        <w:rPr>
          <w:rFonts w:ascii="Bookman Old Style" w:hAnsi="Bookman Old Style" w:cs="Times New Roman"/>
          <w:sz w:val="22"/>
          <w:szCs w:val="22"/>
        </w:rPr>
        <w:t>Peritiba-SC, 1 de agosto de 2024</w:t>
      </w:r>
    </w:p>
    <w:p w14:paraId="578255EA" w14:textId="77777777" w:rsidR="00567F10" w:rsidRPr="0087687D" w:rsidRDefault="00567F10" w:rsidP="00567F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man Old Style" w:hAnsi="Bookman Old Style" w:cs="Times New Roman"/>
          <w:sz w:val="22"/>
          <w:szCs w:val="22"/>
        </w:rPr>
      </w:pPr>
    </w:p>
    <w:p w14:paraId="3E26C627" w14:textId="77777777" w:rsidR="00567F10" w:rsidRPr="0087687D" w:rsidRDefault="00567F10" w:rsidP="00567F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man Old Style" w:hAnsi="Bookman Old Style" w:cs="Times New Roman"/>
          <w:sz w:val="22"/>
          <w:szCs w:val="22"/>
        </w:rPr>
      </w:pPr>
    </w:p>
    <w:p w14:paraId="708C9F54" w14:textId="77777777" w:rsidR="00567F10" w:rsidRDefault="00567F10" w:rsidP="00567F10">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man Old Style" w:hAnsi="Bookman Old Style"/>
          <w:sz w:val="22"/>
          <w:szCs w:val="22"/>
        </w:rPr>
      </w:pPr>
    </w:p>
    <w:p w14:paraId="5DC95F90" w14:textId="77777777" w:rsidR="00DB40BA" w:rsidRPr="00DB40BA" w:rsidRDefault="00DB40BA" w:rsidP="00DB40BA">
      <w:pPr>
        <w:jc w:val="center"/>
        <w:rPr>
          <w:rFonts w:ascii="Bookman Old Style" w:eastAsiaTheme="minorHAnsi" w:hAnsi="Bookman Old Style" w:cs="Arial"/>
          <w:b/>
          <w:bCs/>
          <w:sz w:val="22"/>
          <w:szCs w:val="22"/>
          <w:lang w:eastAsia="en-US" w:bidi="ar-SA"/>
        </w:rPr>
      </w:pPr>
      <w:r w:rsidRPr="00DB40BA">
        <w:rPr>
          <w:rFonts w:ascii="Bookman Old Style" w:eastAsiaTheme="minorHAnsi" w:hAnsi="Bookman Old Style" w:cs="Arial" w:hint="eastAsia"/>
          <w:b/>
          <w:bCs/>
          <w:sz w:val="22"/>
          <w:szCs w:val="22"/>
          <w:lang w:eastAsia="en-US" w:bidi="ar-SA"/>
        </w:rPr>
        <w:t xml:space="preserve">Natália </w:t>
      </w:r>
      <w:proofErr w:type="spellStart"/>
      <w:r>
        <w:rPr>
          <w:rFonts w:ascii="Bookman Old Style" w:eastAsiaTheme="minorHAnsi" w:hAnsi="Bookman Old Style" w:cs="Arial"/>
          <w:b/>
          <w:bCs/>
          <w:sz w:val="22"/>
          <w:szCs w:val="22"/>
          <w:lang w:eastAsia="en-US" w:bidi="ar-SA"/>
        </w:rPr>
        <w:t>F</w:t>
      </w:r>
      <w:r w:rsidRPr="00DB40BA">
        <w:rPr>
          <w:rFonts w:ascii="Bookman Old Style" w:eastAsiaTheme="minorHAnsi" w:hAnsi="Bookman Old Style" w:cs="Arial" w:hint="eastAsia"/>
          <w:b/>
          <w:bCs/>
          <w:sz w:val="22"/>
          <w:szCs w:val="22"/>
          <w:lang w:eastAsia="en-US" w:bidi="ar-SA"/>
        </w:rPr>
        <w:t>inger</w:t>
      </w:r>
      <w:proofErr w:type="spellEnd"/>
      <w:r w:rsidRPr="00DB40BA">
        <w:rPr>
          <w:rFonts w:ascii="Bookman Old Style" w:eastAsiaTheme="minorHAnsi" w:hAnsi="Bookman Old Style" w:cs="Arial" w:hint="eastAsia"/>
          <w:b/>
          <w:bCs/>
          <w:sz w:val="22"/>
          <w:szCs w:val="22"/>
          <w:lang w:eastAsia="en-US" w:bidi="ar-SA"/>
        </w:rPr>
        <w:t xml:space="preserve"> </w:t>
      </w:r>
      <w:r>
        <w:rPr>
          <w:rFonts w:ascii="Bookman Old Style" w:eastAsiaTheme="minorHAnsi" w:hAnsi="Bookman Old Style" w:cs="Arial"/>
          <w:b/>
          <w:bCs/>
          <w:sz w:val="22"/>
          <w:szCs w:val="22"/>
          <w:lang w:eastAsia="en-US" w:bidi="ar-SA"/>
        </w:rPr>
        <w:t>H</w:t>
      </w:r>
      <w:r w:rsidRPr="00DB40BA">
        <w:rPr>
          <w:rFonts w:ascii="Bookman Old Style" w:eastAsiaTheme="minorHAnsi" w:hAnsi="Bookman Old Style" w:cs="Arial" w:hint="eastAsia"/>
          <w:b/>
          <w:bCs/>
          <w:sz w:val="22"/>
          <w:szCs w:val="22"/>
          <w:lang w:eastAsia="en-US" w:bidi="ar-SA"/>
        </w:rPr>
        <w:t>orn</w:t>
      </w:r>
    </w:p>
    <w:p w14:paraId="1163EF82" w14:textId="77777777" w:rsidR="000D043A" w:rsidRPr="00DB40BA" w:rsidRDefault="00DB40BA" w:rsidP="00DB40BA">
      <w:pPr>
        <w:jc w:val="center"/>
        <w:rPr>
          <w:rFonts w:hint="eastAsia"/>
        </w:rPr>
      </w:pPr>
      <w:r w:rsidRPr="00DB40BA">
        <w:rPr>
          <w:rFonts w:ascii="Bookman Old Style" w:eastAsiaTheme="minorHAnsi" w:hAnsi="Bookman Old Style" w:cs="Arial" w:hint="eastAsia"/>
          <w:sz w:val="22"/>
          <w:szCs w:val="22"/>
          <w:lang w:eastAsia="en-US" w:bidi="ar-SA"/>
        </w:rPr>
        <w:t>CRC/SC 039474/0-5</w:t>
      </w:r>
    </w:p>
    <w:sectPr w:rsidR="000D043A" w:rsidRPr="00DB40BA" w:rsidSect="0035078F">
      <w:headerReference w:type="default" r:id="rId6"/>
      <w:footerReference w:type="default" r:id="rId7"/>
      <w:pgSz w:w="11906" w:h="16838"/>
      <w:pgMar w:top="1814" w:right="1418" w:bottom="1418" w:left="1701" w:header="284" w:footer="0" w:gutter="0"/>
      <w:cols w:space="720"/>
      <w:formProt w:val="0"/>
      <w:docGrid w:linePitch="312"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443D66" w14:textId="77777777" w:rsidR="00DD6C9D" w:rsidRDefault="00DD6C9D">
      <w:pPr>
        <w:rPr>
          <w:rFonts w:hint="eastAsia"/>
        </w:rPr>
      </w:pPr>
      <w:r>
        <w:separator/>
      </w:r>
    </w:p>
  </w:endnote>
  <w:endnote w:type="continuationSeparator" w:id="0">
    <w:p w14:paraId="30985556" w14:textId="77777777" w:rsidR="00DD6C9D" w:rsidRDefault="00DD6C9D">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B47FEC" w14:textId="77777777" w:rsidR="0035078F" w:rsidRDefault="0035078F">
    <w:pPr>
      <w:pStyle w:val="Rodap"/>
      <w:rPr>
        <w:rFonts w:hint="eastAsia"/>
      </w:rPr>
    </w:pPr>
    <w:r>
      <w:rPr>
        <w:noProof/>
      </w:rPr>
      <w:drawing>
        <wp:anchor distT="0" distB="0" distL="114300" distR="114300" simplePos="0" relativeHeight="251663360" behindDoc="0" locked="0" layoutInCell="1" allowOverlap="1" wp14:anchorId="16693883" wp14:editId="5DA9AF76">
          <wp:simplePos x="0" y="0"/>
          <wp:positionH relativeFrom="page">
            <wp:posOffset>194310</wp:posOffset>
          </wp:positionH>
          <wp:positionV relativeFrom="paragraph">
            <wp:posOffset>-695325</wp:posOffset>
          </wp:positionV>
          <wp:extent cx="7154545" cy="800100"/>
          <wp:effectExtent l="0" t="0" r="8255" b="0"/>
          <wp:wrapNone/>
          <wp:docPr id="32866495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54545" cy="800100"/>
                  </a:xfrm>
                  <a:prstGeom prst="rect">
                    <a:avLst/>
                  </a:prstGeom>
                  <a:noFill/>
                </pic:spPr>
              </pic:pic>
            </a:graphicData>
          </a:graphic>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A071FD" w14:textId="77777777" w:rsidR="00DD6C9D" w:rsidRDefault="00DD6C9D">
      <w:pPr>
        <w:rPr>
          <w:rFonts w:hint="eastAsia"/>
        </w:rPr>
      </w:pPr>
      <w:r>
        <w:separator/>
      </w:r>
    </w:p>
  </w:footnote>
  <w:footnote w:type="continuationSeparator" w:id="0">
    <w:p w14:paraId="50A2B01A" w14:textId="77777777" w:rsidR="00DD6C9D" w:rsidRDefault="00DD6C9D">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BD6337" w14:textId="77777777" w:rsidR="000D043A" w:rsidRDefault="0035078F">
    <w:pPr>
      <w:rPr>
        <w:rFonts w:hint="eastAsia"/>
      </w:rPr>
    </w:pPr>
    <w:r>
      <w:rPr>
        <w:noProof/>
      </w:rPr>
      <w:drawing>
        <wp:anchor distT="0" distB="0" distL="114300" distR="114300" simplePos="0" relativeHeight="251659264" behindDoc="0" locked="0" layoutInCell="1" allowOverlap="1" wp14:anchorId="1F3AAA5A" wp14:editId="28A5F8D7">
          <wp:simplePos x="0" y="0"/>
          <wp:positionH relativeFrom="column">
            <wp:posOffset>485775</wp:posOffset>
          </wp:positionH>
          <wp:positionV relativeFrom="paragraph">
            <wp:posOffset>-181610</wp:posOffset>
          </wp:positionV>
          <wp:extent cx="3610610" cy="1181100"/>
          <wp:effectExtent l="0" t="0" r="8890" b="0"/>
          <wp:wrapNone/>
          <wp:docPr id="83336272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10610" cy="1181100"/>
                  </a:xfrm>
                  <a:prstGeom prst="rect">
                    <a:avLst/>
                  </a:prstGeom>
                  <a:noFill/>
                </pic:spPr>
              </pic:pic>
            </a:graphicData>
          </a:graphic>
        </wp:anchor>
      </w:drawing>
    </w:r>
    <w:r>
      <w:rPr>
        <w:noProof/>
      </w:rPr>
      <w:drawing>
        <wp:anchor distT="0" distB="0" distL="114300" distR="114300" simplePos="0" relativeHeight="251661312" behindDoc="1" locked="0" layoutInCell="1" allowOverlap="1" wp14:anchorId="02482826" wp14:editId="2538FDB1">
          <wp:simplePos x="0" y="0"/>
          <wp:positionH relativeFrom="column">
            <wp:posOffset>-1047750</wp:posOffset>
          </wp:positionH>
          <wp:positionV relativeFrom="paragraph">
            <wp:posOffset>-391160</wp:posOffset>
          </wp:positionV>
          <wp:extent cx="1752600" cy="10696575"/>
          <wp:effectExtent l="19050" t="0" r="0" b="0"/>
          <wp:wrapNone/>
          <wp:docPr id="1" name="Imagem 1" descr="C:\Users\Adm\Desktop\01 peritib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Desktop\01 peritiba.png"/>
                  <pic:cNvPicPr>
                    <a:picLocks noChangeAspect="1" noChangeArrowheads="1"/>
                  </pic:cNvPicPr>
                </pic:nvPicPr>
                <pic:blipFill>
                  <a:blip r:embed="rId2"/>
                  <a:srcRect/>
                  <a:stretch>
                    <a:fillRect/>
                  </a:stretch>
                </pic:blipFill>
                <pic:spPr bwMode="auto">
                  <a:xfrm>
                    <a:off x="0" y="0"/>
                    <a:ext cx="1752600" cy="10696575"/>
                  </a:xfrm>
                  <a:prstGeom prst="rect">
                    <a:avLst/>
                  </a:prstGeom>
                  <a:noFill/>
                  <a:ln w="9525">
                    <a:noFill/>
                    <a:miter lim="800000"/>
                    <a:headEnd/>
                    <a:tailEnd/>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4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43A"/>
    <w:rsid w:val="00074AF4"/>
    <w:rsid w:val="000D043A"/>
    <w:rsid w:val="000E0598"/>
    <w:rsid w:val="00103721"/>
    <w:rsid w:val="001A0608"/>
    <w:rsid w:val="003021EB"/>
    <w:rsid w:val="0035078F"/>
    <w:rsid w:val="004F10E3"/>
    <w:rsid w:val="0050168C"/>
    <w:rsid w:val="00567F10"/>
    <w:rsid w:val="005B599B"/>
    <w:rsid w:val="005C1C1D"/>
    <w:rsid w:val="005E1ED6"/>
    <w:rsid w:val="005F4407"/>
    <w:rsid w:val="0064651F"/>
    <w:rsid w:val="00703DA2"/>
    <w:rsid w:val="00736B09"/>
    <w:rsid w:val="007B24FE"/>
    <w:rsid w:val="008B46FC"/>
    <w:rsid w:val="00927075"/>
    <w:rsid w:val="00A8156B"/>
    <w:rsid w:val="00BD7476"/>
    <w:rsid w:val="00C35618"/>
    <w:rsid w:val="00C54378"/>
    <w:rsid w:val="00D151A6"/>
    <w:rsid w:val="00DB40BA"/>
    <w:rsid w:val="00DC5A35"/>
    <w:rsid w:val="00DD6C9D"/>
    <w:rsid w:val="00E02238"/>
    <w:rsid w:val="00E06DEF"/>
    <w:rsid w:val="00EE4C0F"/>
    <w:rsid w:val="00F24DAD"/>
    <w:rsid w:val="00F713E9"/>
    <w:rsid w:val="00FE02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4F38B9"/>
  <w15:docId w15:val="{B8DC7638-81CD-4568-B117-C956CAF53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SimSun" w:hAnsi="Liberation Serif" w:cs="Mangal"/>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4AF4"/>
    <w:pPr>
      <w:widowControl w:val="0"/>
      <w:suppressAutoHyphens/>
    </w:pPr>
    <w:rPr>
      <w:color w:val="00000A"/>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rsid w:val="00074AF4"/>
    <w:rPr>
      <w:color w:val="000080"/>
      <w:u w:val="single"/>
    </w:rPr>
  </w:style>
  <w:style w:type="paragraph" w:styleId="Ttulo">
    <w:name w:val="Title"/>
    <w:basedOn w:val="Normal"/>
    <w:next w:val="Corpodotexto"/>
    <w:qFormat/>
    <w:rsid w:val="00074AF4"/>
    <w:pPr>
      <w:keepNext/>
      <w:spacing w:before="240" w:after="120"/>
    </w:pPr>
    <w:rPr>
      <w:rFonts w:ascii="Liberation Sans" w:eastAsia="Microsoft YaHei" w:hAnsi="Liberation Sans"/>
      <w:sz w:val="28"/>
      <w:szCs w:val="28"/>
    </w:rPr>
  </w:style>
  <w:style w:type="paragraph" w:customStyle="1" w:styleId="Corpodotexto">
    <w:name w:val="Corpo do texto"/>
    <w:basedOn w:val="Normal"/>
    <w:rsid w:val="00074AF4"/>
    <w:pPr>
      <w:spacing w:after="140" w:line="288" w:lineRule="auto"/>
    </w:pPr>
  </w:style>
  <w:style w:type="paragraph" w:styleId="Lista">
    <w:name w:val="List"/>
    <w:basedOn w:val="Corpodotexto"/>
    <w:rsid w:val="00074AF4"/>
  </w:style>
  <w:style w:type="paragraph" w:styleId="Legenda">
    <w:name w:val="caption"/>
    <w:basedOn w:val="Normal"/>
    <w:rsid w:val="00074AF4"/>
    <w:pPr>
      <w:suppressLineNumbers/>
      <w:spacing w:before="120" w:after="120"/>
    </w:pPr>
    <w:rPr>
      <w:i/>
      <w:iCs/>
    </w:rPr>
  </w:style>
  <w:style w:type="paragraph" w:customStyle="1" w:styleId="ndice">
    <w:name w:val="Índice"/>
    <w:basedOn w:val="Normal"/>
    <w:qFormat/>
    <w:rsid w:val="00074AF4"/>
    <w:pPr>
      <w:suppressLineNumbers/>
    </w:pPr>
  </w:style>
  <w:style w:type="paragraph" w:styleId="Cabealho">
    <w:name w:val="header"/>
    <w:basedOn w:val="Normal"/>
    <w:rsid w:val="00074AF4"/>
    <w:pPr>
      <w:suppressLineNumbers/>
      <w:tabs>
        <w:tab w:val="center" w:pos="4819"/>
        <w:tab w:val="right" w:pos="9638"/>
      </w:tabs>
    </w:pPr>
  </w:style>
  <w:style w:type="paragraph" w:customStyle="1" w:styleId="Contedodatabela">
    <w:name w:val="Conteúdo da tabela"/>
    <w:basedOn w:val="Normal"/>
    <w:qFormat/>
    <w:rsid w:val="00074AF4"/>
    <w:pPr>
      <w:suppressLineNumbers/>
    </w:pPr>
  </w:style>
  <w:style w:type="paragraph" w:customStyle="1" w:styleId="Ttulodetabela">
    <w:name w:val="Título de tabela"/>
    <w:basedOn w:val="Contedodatabela"/>
    <w:qFormat/>
    <w:rsid w:val="00074AF4"/>
    <w:pPr>
      <w:jc w:val="center"/>
    </w:pPr>
    <w:rPr>
      <w:b/>
      <w:bCs/>
    </w:rPr>
  </w:style>
  <w:style w:type="paragraph" w:customStyle="1" w:styleId="Normal0">
    <w:name w:val="[Normal]"/>
    <w:qFormat/>
    <w:rsid w:val="00074AF4"/>
    <w:pPr>
      <w:widowControl w:val="0"/>
      <w:suppressAutoHyphens/>
    </w:pPr>
    <w:rPr>
      <w:rFonts w:ascii="Arial" w:eastAsiaTheme="minorHAnsi" w:hAnsi="Arial" w:cs="Arial"/>
      <w:color w:val="00000A"/>
      <w:sz w:val="24"/>
      <w:lang w:eastAsia="en-US" w:bidi="ar-SA"/>
    </w:rPr>
  </w:style>
  <w:style w:type="paragraph" w:styleId="Rodap">
    <w:name w:val="footer"/>
    <w:basedOn w:val="Normal"/>
    <w:link w:val="RodapChar"/>
    <w:uiPriority w:val="99"/>
    <w:unhideWhenUsed/>
    <w:rsid w:val="003021EB"/>
    <w:pPr>
      <w:tabs>
        <w:tab w:val="center" w:pos="4252"/>
        <w:tab w:val="right" w:pos="8504"/>
      </w:tabs>
    </w:pPr>
    <w:rPr>
      <w:szCs w:val="21"/>
    </w:rPr>
  </w:style>
  <w:style w:type="character" w:customStyle="1" w:styleId="RodapChar">
    <w:name w:val="Rodapé Char"/>
    <w:basedOn w:val="Fontepargpadro"/>
    <w:link w:val="Rodap"/>
    <w:uiPriority w:val="99"/>
    <w:rsid w:val="003021EB"/>
    <w:rPr>
      <w:color w:val="00000A"/>
      <w:sz w:val="24"/>
      <w:szCs w:val="21"/>
    </w:rPr>
  </w:style>
  <w:style w:type="paragraph" w:styleId="Textodebalo">
    <w:name w:val="Balloon Text"/>
    <w:basedOn w:val="Normal"/>
    <w:link w:val="TextodebaloChar"/>
    <w:uiPriority w:val="99"/>
    <w:semiHidden/>
    <w:unhideWhenUsed/>
    <w:rsid w:val="008B46FC"/>
    <w:rPr>
      <w:rFonts w:ascii="Tahoma" w:hAnsi="Tahoma"/>
      <w:sz w:val="16"/>
      <w:szCs w:val="14"/>
    </w:rPr>
  </w:style>
  <w:style w:type="character" w:customStyle="1" w:styleId="TextodebaloChar">
    <w:name w:val="Texto de balão Char"/>
    <w:basedOn w:val="Fontepargpadro"/>
    <w:link w:val="Textodebalo"/>
    <w:uiPriority w:val="99"/>
    <w:semiHidden/>
    <w:rsid w:val="008B46FC"/>
    <w:rPr>
      <w:rFonts w:ascii="Tahoma" w:hAnsi="Tahoma"/>
      <w:color w:val="00000A"/>
      <w:sz w:val="16"/>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3673</TotalTime>
  <Pages>1</Pages>
  <Words>285</Words>
  <Characters>1542</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Compras-PC</cp:lastModifiedBy>
  <cp:revision>1</cp:revision>
  <cp:lastPrinted>2024-08-01T15:39:00Z</cp:lastPrinted>
  <dcterms:created xsi:type="dcterms:W3CDTF">2018-01-23T13:52:00Z</dcterms:created>
  <dcterms:modified xsi:type="dcterms:W3CDTF">2024-08-01T15:40:00Z</dcterms:modified>
  <dc:language>pt-BR</dc:language>
</cp:coreProperties>
</file>