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182BC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contratação de animação musical para a realização de evento em comemoração ao “Dia dos Pais” a ser realizado no dia 21 de agosto de 2024, no Centro dos Idosos de Peritiba.</w:t>
      </w:r>
    </w:p>
    <w:p w14:paraId="3E31197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CAB131E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4A094FC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2462BBB" w14:textId="768D19F6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 w:rsidR="00E8710F">
        <w:rPr>
          <w:rFonts w:ascii="Bookman Old Style" w:hAnsi="Bookman Old Style"/>
          <w:sz w:val="22"/>
          <w:szCs w:val="22"/>
        </w:rPr>
        <w:t xml:space="preserve"> 01 de agosto de 2024</w:t>
      </w:r>
      <w:r w:rsidRPr="006F6DC6">
        <w:rPr>
          <w:rFonts w:ascii="Bookman Old Style" w:hAnsi="Bookman Old Style"/>
          <w:sz w:val="22"/>
          <w:szCs w:val="22"/>
        </w:rPr>
        <w:t>, às</w:t>
      </w:r>
      <w:r w:rsidR="00E8710F">
        <w:rPr>
          <w:rFonts w:ascii="Bookman Old Style" w:hAnsi="Bookman Old Style"/>
          <w:sz w:val="22"/>
          <w:szCs w:val="22"/>
        </w:rPr>
        <w:t xml:space="preserve"> 11:00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 w:rsidR="00882BC0"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Pr="006F6DC6">
        <w:rPr>
          <w:rFonts w:ascii="Bookman Old Style" w:hAnsi="Bookman Old Style"/>
          <w:sz w:val="22"/>
          <w:szCs w:val="22"/>
        </w:rPr>
        <w:t xml:space="preserve">, </w:t>
      </w:r>
      <w:r w:rsidR="00E8710F">
        <w:rPr>
          <w:rFonts w:ascii="Bookman Old Style" w:hAnsi="Bookman Old Style"/>
          <w:sz w:val="22"/>
          <w:szCs w:val="22"/>
        </w:rPr>
        <w:t>julgou as</w:t>
      </w:r>
      <w:r w:rsidRPr="006F6DC6">
        <w:rPr>
          <w:rFonts w:ascii="Bookman Old Style" w:hAnsi="Bookman Old Style"/>
          <w:sz w:val="22"/>
          <w:szCs w:val="22"/>
        </w:rPr>
        <w:t xml:space="preserve"> propostas de preço das proponentes habilitadas para fornecimento e/ou execução dos itens descritos na Licitação n. DL29/2024, na modalidade de Dispensa</w:t>
      </w:r>
      <w:r w:rsidR="00E8710F">
        <w:rPr>
          <w:rFonts w:ascii="Bookman Old Style" w:hAnsi="Bookman Old Style"/>
          <w:sz w:val="22"/>
          <w:szCs w:val="22"/>
        </w:rPr>
        <w:t>.</w:t>
      </w:r>
    </w:p>
    <w:p w14:paraId="390885B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6FF9794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6666BC2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E4D8854" w14:textId="77777777" w:rsidR="001019E4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6813 - ARTHUR REINOLDO SCHREINER 07844791942 (35.788.973/0001-11)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4"/>
        <w:gridCol w:w="3014"/>
        <w:gridCol w:w="901"/>
        <w:gridCol w:w="872"/>
        <w:gridCol w:w="1293"/>
        <w:gridCol w:w="969"/>
        <w:gridCol w:w="884"/>
      </w:tblGrid>
      <w:tr w:rsidR="001019E4" w14:paraId="1EFB6D1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B5AA" w14:textId="77777777" w:rsidR="001019E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089C" w14:textId="77777777" w:rsidR="001019E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17F3" w14:textId="77777777" w:rsidR="001019E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7F80" w14:textId="77777777" w:rsidR="001019E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0A25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213A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7207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1019E4" w14:paraId="38F8CEA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7FBE" w14:textId="77777777" w:rsidR="001019E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6FF2" w14:textId="77777777" w:rsidR="001019E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23184 - Serviços de contratação para animação musical durante evento em comemoração ao Dia dos Pais do grupo de idosos de Peritiba, a realizar-se no dia 21 de agosto de 2024.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5B2D" w14:textId="77777777" w:rsidR="001019E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9308" w14:textId="77777777" w:rsidR="001019E4" w:rsidRDefault="001019E4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70E5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FCF9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B8FF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900,00</w:t>
            </w:r>
          </w:p>
        </w:tc>
      </w:tr>
      <w:tr w:rsidR="001019E4" w14:paraId="4B5F0007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AE9C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7263" w14:textId="77777777" w:rsidR="001019E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900,00</w:t>
            </w:r>
          </w:p>
        </w:tc>
      </w:tr>
    </w:tbl>
    <w:p w14:paraId="1690F20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1A09B3A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66F7F1F4" w14:textId="77777777" w:rsidR="00E8710F" w:rsidRPr="006F6DC6" w:rsidRDefault="00E8710F" w:rsidP="00E8710F">
      <w:pPr>
        <w:jc w:val="both"/>
        <w:rPr>
          <w:rFonts w:ascii="Bookman Old Style" w:hAnsi="Bookman Old Style"/>
          <w:sz w:val="22"/>
          <w:szCs w:val="22"/>
        </w:rPr>
      </w:pPr>
    </w:p>
    <w:p w14:paraId="5109FE26" w14:textId="0DA10D6F" w:rsidR="00E8710F" w:rsidRDefault="00E8710F" w:rsidP="00E8710F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01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agosto</w:t>
      </w:r>
      <w:r>
        <w:rPr>
          <w:rFonts w:ascii="Bookman Old Style" w:hAnsi="Bookman Old Style"/>
          <w:sz w:val="22"/>
          <w:szCs w:val="22"/>
        </w:rPr>
        <w:t xml:space="preserve">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0FFDF102" w14:textId="77777777" w:rsidR="00E8710F" w:rsidRDefault="00E8710F" w:rsidP="00E8710F">
      <w:pPr>
        <w:jc w:val="both"/>
        <w:rPr>
          <w:rFonts w:ascii="Bookman Old Style" w:hAnsi="Bookman Old Style"/>
          <w:sz w:val="22"/>
          <w:szCs w:val="22"/>
        </w:rPr>
      </w:pPr>
    </w:p>
    <w:p w14:paraId="352E14CA" w14:textId="77777777" w:rsidR="00E8710F" w:rsidRPr="00215E62" w:rsidRDefault="00E8710F" w:rsidP="00E8710F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1876" w:type="dxa"/>
        <w:tblLook w:val="04A0" w:firstRow="1" w:lastRow="0" w:firstColumn="1" w:lastColumn="0" w:noHBand="0" w:noVBand="1"/>
      </w:tblPr>
      <w:tblGrid>
        <w:gridCol w:w="4750"/>
      </w:tblGrid>
      <w:tr w:rsidR="00E8710F" w14:paraId="349D7BB8" w14:textId="77777777" w:rsidTr="00893E15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CFD9" w14:textId="77777777" w:rsidR="00E8710F" w:rsidRDefault="00E8710F" w:rsidP="00893E15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69A93F7F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B15911" w14:textId="77777777" w:rsidR="001822AC" w:rsidRDefault="001822AC">
      <w:pPr>
        <w:rPr>
          <w:rFonts w:hint="eastAsia"/>
        </w:rPr>
      </w:pPr>
      <w:r>
        <w:separator/>
      </w:r>
    </w:p>
  </w:endnote>
  <w:endnote w:type="continuationSeparator" w:id="0">
    <w:p w14:paraId="5B3BFFF1" w14:textId="77777777" w:rsidR="001822AC" w:rsidRDefault="001822A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755CA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1DEF304" wp14:editId="611D97D3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9B606C" w14:textId="77777777" w:rsidR="001822AC" w:rsidRDefault="001822AC">
      <w:pPr>
        <w:rPr>
          <w:rFonts w:hint="eastAsia"/>
        </w:rPr>
      </w:pPr>
      <w:r>
        <w:separator/>
      </w:r>
    </w:p>
  </w:footnote>
  <w:footnote w:type="continuationSeparator" w:id="0">
    <w:p w14:paraId="79069618" w14:textId="77777777" w:rsidR="001822AC" w:rsidRDefault="001822A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63EC3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396ECC65" wp14:editId="6AA41754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41FED26" wp14:editId="47D99968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019E4"/>
    <w:rsid w:val="001822AC"/>
    <w:rsid w:val="001C2F35"/>
    <w:rsid w:val="002A381B"/>
    <w:rsid w:val="002F4A9C"/>
    <w:rsid w:val="00327323"/>
    <w:rsid w:val="00352DEE"/>
    <w:rsid w:val="004340AE"/>
    <w:rsid w:val="006F6DC6"/>
    <w:rsid w:val="007143AA"/>
    <w:rsid w:val="00845767"/>
    <w:rsid w:val="00880705"/>
    <w:rsid w:val="00882BC0"/>
    <w:rsid w:val="009D3E9F"/>
    <w:rsid w:val="00A807BA"/>
    <w:rsid w:val="00AE5735"/>
    <w:rsid w:val="00B27F19"/>
    <w:rsid w:val="00CB22DD"/>
    <w:rsid w:val="00D151A6"/>
    <w:rsid w:val="00E8710F"/>
    <w:rsid w:val="00EA3DE0"/>
    <w:rsid w:val="00F24DAD"/>
    <w:rsid w:val="00F8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4020F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230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2024-08-01T15:50:00Z</cp:lastPrinted>
  <dcterms:created xsi:type="dcterms:W3CDTF">2018-01-23T13:52:00Z</dcterms:created>
  <dcterms:modified xsi:type="dcterms:W3CDTF">2024-08-01T15:51:00Z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