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5A3B57" w14:textId="6D75DBFF" w:rsidR="003009E9" w:rsidRPr="009F3069" w:rsidRDefault="003009E9" w:rsidP="003009E9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Dispensa: </w:t>
      </w:r>
      <w:r w:rsidRPr="009F3069">
        <w:rPr>
          <w:rFonts w:ascii="Bookman Old Style" w:hAnsi="Bookman Old Style"/>
          <w:sz w:val="22"/>
          <w:szCs w:val="22"/>
        </w:rPr>
        <w:t>DL33/2024</w:t>
      </w:r>
    </w:p>
    <w:p w14:paraId="70A32243" w14:textId="77777777" w:rsidR="003009E9" w:rsidRPr="009F3069" w:rsidRDefault="003009E9" w:rsidP="003009E9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EMISSÃO: </w:t>
      </w:r>
      <w:r w:rsidRPr="009F3069">
        <w:rPr>
          <w:rFonts w:ascii="Bookman Old Style" w:hAnsi="Bookman Old Style"/>
          <w:sz w:val="22"/>
          <w:szCs w:val="22"/>
        </w:rPr>
        <w:t>16/08/2024</w:t>
      </w:r>
    </w:p>
    <w:p w14:paraId="3D66643E" w14:textId="77777777" w:rsidR="003009E9" w:rsidRDefault="003009E9">
      <w:pPr>
        <w:jc w:val="both"/>
        <w:rPr>
          <w:rFonts w:ascii="Bookman Old Style" w:hAnsi="Bookman Old Style"/>
          <w:b/>
          <w:bCs/>
          <w:sz w:val="22"/>
          <w:szCs w:val="22"/>
        </w:rPr>
      </w:pPr>
    </w:p>
    <w:p w14:paraId="1C207AC3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r w:rsidRPr="006F6DC6">
        <w:rPr>
          <w:rFonts w:ascii="Bookman Old Style" w:hAnsi="Bookman Old Style"/>
          <w:sz w:val="22"/>
          <w:szCs w:val="22"/>
        </w:rPr>
        <w:t>A presente licitação tem por objeto a aquisição de refeições (almoço), destinados aos usuários da assistência social que participarão dos cursos ofertados pelo SENAR em parceria com o município de Peritiba, no decorrer do segundo semestre de 2024.</w:t>
      </w:r>
    </w:p>
    <w:p w14:paraId="25125552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4B5FF365" w14:textId="77777777" w:rsidR="00327323" w:rsidRPr="006F6DC6" w:rsidRDefault="00352DEE">
      <w:pPr>
        <w:jc w:val="center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b/>
          <w:bCs/>
          <w:sz w:val="22"/>
          <w:szCs w:val="22"/>
          <w:u w:val="single"/>
        </w:rPr>
        <w:t>ATA DE REUNIÃO DE JULGAMENTO DE PROPOSTAS</w:t>
      </w:r>
    </w:p>
    <w:p w14:paraId="3B0943E8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6D7EE96E" w14:textId="5D85C41D" w:rsidR="00327323" w:rsidRPr="006F6DC6" w:rsidRDefault="0055683C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No dia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16</w:t>
      </w:r>
      <w:r>
        <w:rPr>
          <w:rFonts w:ascii="Bookman Old Style" w:hAnsi="Bookman Old Style"/>
          <w:sz w:val="22"/>
          <w:szCs w:val="22"/>
        </w:rPr>
        <w:t xml:space="preserve"> de agosto de 2024</w:t>
      </w:r>
      <w:r w:rsidRPr="006F6DC6">
        <w:rPr>
          <w:rFonts w:ascii="Bookman Old Style" w:hAnsi="Bookman Old Style"/>
          <w:sz w:val="22"/>
          <w:szCs w:val="22"/>
        </w:rPr>
        <w:t>, às</w:t>
      </w:r>
      <w:r>
        <w:rPr>
          <w:rFonts w:ascii="Bookman Old Style" w:hAnsi="Bookman Old Style"/>
          <w:sz w:val="22"/>
          <w:szCs w:val="22"/>
        </w:rPr>
        <w:t xml:space="preserve"> 15:00</w:t>
      </w:r>
      <w:r w:rsidRPr="006F6DC6">
        <w:rPr>
          <w:rFonts w:ascii="Bookman Old Style" w:hAnsi="Bookman Old Style"/>
          <w:sz w:val="22"/>
          <w:szCs w:val="22"/>
        </w:rPr>
        <w:t xml:space="preserve"> horas, reuniram-se </w:t>
      </w:r>
      <w:r>
        <w:rPr>
          <w:rFonts w:ascii="Bookman Old Style" w:hAnsi="Bookman Old Style"/>
          <w:sz w:val="22"/>
          <w:szCs w:val="22"/>
        </w:rPr>
        <w:t>o Agente de Contratação</w:t>
      </w:r>
      <w:r w:rsidRPr="006F6DC6">
        <w:rPr>
          <w:rFonts w:ascii="Bookman Old Style" w:hAnsi="Bookman Old Style"/>
          <w:sz w:val="22"/>
          <w:szCs w:val="22"/>
        </w:rPr>
        <w:t xml:space="preserve"> e sua Equipe de Apoio, designada pelo</w:t>
      </w:r>
      <w:r>
        <w:rPr>
          <w:rFonts w:ascii="Bookman Old Style" w:hAnsi="Bookman Old Style"/>
          <w:sz w:val="22"/>
          <w:szCs w:val="22"/>
        </w:rPr>
        <w:t xml:space="preserve"> </w:t>
      </w:r>
      <w:r w:rsidR="00352DEE" w:rsidRPr="006F6DC6">
        <w:rPr>
          <w:rFonts w:ascii="Bookman Old Style" w:hAnsi="Bookman Old Style"/>
          <w:sz w:val="22"/>
          <w:szCs w:val="22"/>
        </w:rPr>
        <w:t xml:space="preserve">Decreto nº </w:t>
      </w:r>
      <w:r w:rsidR="00352DEE" w:rsidRPr="006F6DC6">
        <w:rPr>
          <w:rFonts w:ascii="Bookman Old Style" w:hAnsi="Bookman Old Style" w:cs="Rockwell"/>
          <w:color w:val="000000"/>
          <w:sz w:val="22"/>
          <w:szCs w:val="22"/>
        </w:rPr>
        <w:t>45/2024 de 09/02/2024</w:t>
      </w:r>
      <w:r w:rsidR="00352DEE" w:rsidRPr="006F6DC6">
        <w:rPr>
          <w:rFonts w:ascii="Bookman Old Style" w:hAnsi="Bookman Old Style"/>
          <w:sz w:val="22"/>
          <w:szCs w:val="22"/>
        </w:rPr>
        <w:t>, para julgamento das propostas de preço das proponentes habilitadas para fornecimento e/ou execução dos itens descritos na Licitação n. DL33/2024, na modalidade de Dispens</w:t>
      </w:r>
      <w:r>
        <w:rPr>
          <w:rFonts w:ascii="Bookman Old Style" w:hAnsi="Bookman Old Style"/>
          <w:sz w:val="22"/>
          <w:szCs w:val="22"/>
        </w:rPr>
        <w:t>a</w:t>
      </w:r>
      <w:r w:rsidR="00352DEE" w:rsidRPr="006F6DC6">
        <w:rPr>
          <w:rFonts w:ascii="Bookman Old Style" w:hAnsi="Bookman Old Style"/>
          <w:sz w:val="22"/>
          <w:szCs w:val="22"/>
        </w:rPr>
        <w:t>.</w:t>
      </w:r>
    </w:p>
    <w:p w14:paraId="38CE0C1C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53B35E6B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Inicialmente procedeu-se a leitura do teor das propostas para estudo e análise de preço e outros fatores previstos no edital. Logo após julgadas as propostas, a comissão emitiu o parecer discriminando o(s) vencedor(es), conforme segue abaixo:</w:t>
      </w:r>
    </w:p>
    <w:p w14:paraId="233A1D51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07837C3A" w14:textId="77777777" w:rsidR="006C5D00" w:rsidRDefault="00000000">
      <w:pPr>
        <w:rPr>
          <w:rFonts w:hint="eastAsia"/>
        </w:rPr>
      </w:pPr>
      <w:r>
        <w:rPr>
          <w:rFonts w:ascii="Bookman Old Style" w:hAnsi="Bookman Old Style"/>
          <w:b/>
          <w:sz w:val="18"/>
        </w:rPr>
        <w:t xml:space="preserve"> 4899 - DIONE IVETE MACIEL PIGOSSO (35.919.698/0001-28)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29"/>
        <w:gridCol w:w="2919"/>
        <w:gridCol w:w="901"/>
        <w:gridCol w:w="865"/>
        <w:gridCol w:w="1293"/>
        <w:gridCol w:w="969"/>
        <w:gridCol w:w="1001"/>
      </w:tblGrid>
      <w:tr w:rsidR="006C5D00" w14:paraId="4C1B2CB1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181B4" w14:textId="77777777" w:rsidR="006C5D00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Item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9BEEB" w14:textId="77777777" w:rsidR="006C5D00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DFFC2" w14:textId="77777777" w:rsidR="006C5D00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98CC6" w14:textId="77777777" w:rsidR="006C5D00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Marca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A2C80" w14:textId="77777777" w:rsidR="006C5D00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Quantidade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9D031" w14:textId="77777777" w:rsidR="006C5D00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4B6F2" w14:textId="77777777" w:rsidR="006C5D00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Valor total (R$)</w:t>
            </w:r>
          </w:p>
        </w:tc>
      </w:tr>
      <w:tr w:rsidR="006C5D00" w14:paraId="2CEC6E97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E66C8" w14:textId="77777777" w:rsidR="006C5D00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1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9D062" w14:textId="77777777" w:rsidR="006C5D00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23228 - Refeições (almoço com refrigerante ou água), destinados aos usuários da assistência social que participarão dos cursos ofertados pelo SENAR em parceria com o município de Peritiba,</w:t>
            </w:r>
            <w:r>
              <w:rPr>
                <w:rFonts w:ascii="Bookman Old Style" w:hAnsi="Bookman Old Style"/>
                <w:sz w:val="18"/>
              </w:rPr>
              <w:br/>
              <w:t xml:space="preserve">no decorrer do segundo semestre de 2024.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C359D" w14:textId="77777777" w:rsidR="006C5D00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1A52B" w14:textId="77777777" w:rsidR="006C5D00" w:rsidRDefault="006C5D00">
            <w:pPr>
              <w:rPr>
                <w:rFonts w:hint="eastAsia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A5A5C" w14:textId="77777777" w:rsidR="006C5D00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130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93916" w14:textId="77777777" w:rsidR="006C5D00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34,00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FEDA3" w14:textId="77777777" w:rsidR="006C5D00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4.420,00</w:t>
            </w:r>
          </w:p>
        </w:tc>
      </w:tr>
      <w:tr w:rsidR="006C5D00" w14:paraId="3534D336" w14:textId="77777777">
        <w:tc>
          <w:tcPr>
            <w:tcW w:w="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B71AC" w14:textId="77777777" w:rsidR="006C5D00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Total (R$):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48CA8" w14:textId="77777777" w:rsidR="006C5D00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4.420,00</w:t>
            </w:r>
          </w:p>
        </w:tc>
      </w:tr>
    </w:tbl>
    <w:p w14:paraId="469791B6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3FBDDDD1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Nada mais havendo a tratar, foi encerrada a reunião de julgamento, da qual foi assinada a presente ata pela Comissão de Licitação e pelos representantes das proponentes.</w:t>
      </w:r>
    </w:p>
    <w:p w14:paraId="71F36793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522D2ED7" w14:textId="69F18EA6" w:rsidR="0055683C" w:rsidRDefault="0055683C" w:rsidP="0055683C">
      <w:pPr>
        <w:jc w:val="both"/>
        <w:rPr>
          <w:rFonts w:ascii="Bookman Old Style" w:hAnsi="Bookman Old Style"/>
          <w:sz w:val="22"/>
          <w:szCs w:val="22"/>
        </w:rPr>
      </w:pPr>
      <w:r w:rsidRPr="00215E62">
        <w:rPr>
          <w:rFonts w:ascii="Bookman Old Style" w:hAnsi="Bookman Old Style"/>
          <w:sz w:val="22"/>
          <w:szCs w:val="22"/>
        </w:rPr>
        <w:t>Peritiba-SC,</w:t>
      </w:r>
      <w:r>
        <w:rPr>
          <w:rFonts w:ascii="Bookman Old Style" w:hAnsi="Bookman Old Style"/>
          <w:sz w:val="22"/>
          <w:szCs w:val="22"/>
        </w:rPr>
        <w:t xml:space="preserve"> 1</w:t>
      </w:r>
      <w:r>
        <w:rPr>
          <w:rFonts w:ascii="Bookman Old Style" w:hAnsi="Bookman Old Style"/>
          <w:sz w:val="22"/>
          <w:szCs w:val="22"/>
        </w:rPr>
        <w:t>6</w:t>
      </w:r>
      <w:r>
        <w:rPr>
          <w:rFonts w:ascii="Bookman Old Style" w:hAnsi="Bookman Old Style"/>
          <w:sz w:val="22"/>
          <w:szCs w:val="22"/>
        </w:rPr>
        <w:t xml:space="preserve"> de agosto de 2024</w:t>
      </w:r>
      <w:r w:rsidRPr="00215E62">
        <w:rPr>
          <w:rFonts w:ascii="Bookman Old Style" w:hAnsi="Bookman Old Style"/>
          <w:sz w:val="22"/>
          <w:szCs w:val="22"/>
        </w:rPr>
        <w:t>.</w:t>
      </w:r>
    </w:p>
    <w:p w14:paraId="2A6ACF10" w14:textId="77777777" w:rsidR="0055683C" w:rsidRDefault="0055683C" w:rsidP="0055683C">
      <w:pPr>
        <w:jc w:val="both"/>
        <w:rPr>
          <w:rFonts w:ascii="Bookman Old Style" w:hAnsi="Bookman Old Style"/>
          <w:sz w:val="22"/>
          <w:szCs w:val="22"/>
        </w:rPr>
      </w:pPr>
    </w:p>
    <w:p w14:paraId="5E96744C" w14:textId="77777777" w:rsidR="0055683C" w:rsidRPr="00215E62" w:rsidRDefault="0055683C" w:rsidP="0055683C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4750" w:type="dxa"/>
        <w:tblInd w:w="1876" w:type="dxa"/>
        <w:tblLook w:val="04A0" w:firstRow="1" w:lastRow="0" w:firstColumn="1" w:lastColumn="0" w:noHBand="0" w:noVBand="1"/>
      </w:tblPr>
      <w:tblGrid>
        <w:gridCol w:w="4750"/>
      </w:tblGrid>
      <w:tr w:rsidR="0055683C" w14:paraId="743FF696" w14:textId="77777777" w:rsidTr="004E34CD">
        <w:trPr>
          <w:trHeight w:val="2350"/>
        </w:trPr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87F7F" w14:textId="77777777" w:rsidR="0055683C" w:rsidRDefault="0055683C" w:rsidP="004E34CD">
            <w:pPr>
              <w:spacing w:line="0" w:lineRule="atLeast"/>
              <w:jc w:val="center"/>
              <w:rPr>
                <w:rFonts w:hint="eastAsia"/>
              </w:rPr>
            </w:pPr>
            <w:r>
              <w:rPr>
                <w:rFonts w:ascii="Bookman Old Style" w:hAnsi="Bookman Old Style"/>
                <w:sz w:val="16"/>
              </w:rPr>
              <w:br/>
              <w:t>_____________________________________</w:t>
            </w:r>
            <w:r>
              <w:rPr>
                <w:rFonts w:ascii="Bookman Old Style" w:hAnsi="Bookman Old Style"/>
                <w:sz w:val="16"/>
              </w:rPr>
              <w:br/>
              <w:t>REGINA INÊS BRAND LAZZARIN</w:t>
            </w:r>
            <w:r>
              <w:rPr>
                <w:rFonts w:ascii="Bookman Old Style" w:hAnsi="Bookman Old Style"/>
                <w:sz w:val="16"/>
              </w:rPr>
              <w:br/>
              <w:t>Agente de Contratação</w:t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</w:p>
        </w:tc>
      </w:tr>
    </w:tbl>
    <w:p w14:paraId="448A418D" w14:textId="77777777" w:rsidR="00327323" w:rsidRPr="006F6DC6" w:rsidRDefault="00327323" w:rsidP="00845767">
      <w:pPr>
        <w:jc w:val="both"/>
        <w:rPr>
          <w:rFonts w:ascii="Bookman Old Style" w:hAnsi="Bookman Old Style"/>
          <w:sz w:val="22"/>
          <w:szCs w:val="22"/>
        </w:rPr>
      </w:pPr>
    </w:p>
    <w:sectPr w:rsidR="00327323" w:rsidRPr="006F6DC6" w:rsidSect="000104BB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28B877" w14:textId="77777777" w:rsidR="009B595F" w:rsidRDefault="009B595F">
      <w:pPr>
        <w:rPr>
          <w:rFonts w:hint="eastAsia"/>
        </w:rPr>
      </w:pPr>
      <w:r>
        <w:separator/>
      </w:r>
    </w:p>
  </w:endnote>
  <w:endnote w:type="continuationSeparator" w:id="0">
    <w:p w14:paraId="3C393823" w14:textId="77777777" w:rsidR="009B595F" w:rsidRDefault="009B595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8EF8AD" w14:textId="77777777" w:rsidR="000104BB" w:rsidRDefault="000104BB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06F4A8A1" wp14:editId="72F5E6C0">
          <wp:simplePos x="0" y="0"/>
          <wp:positionH relativeFrom="page">
            <wp:posOffset>194310</wp:posOffset>
          </wp:positionH>
          <wp:positionV relativeFrom="paragraph">
            <wp:posOffset>-733425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A602E9" w14:textId="77777777" w:rsidR="009B595F" w:rsidRDefault="009B595F">
      <w:pPr>
        <w:rPr>
          <w:rFonts w:hint="eastAsia"/>
        </w:rPr>
      </w:pPr>
      <w:r>
        <w:separator/>
      </w:r>
    </w:p>
  </w:footnote>
  <w:footnote w:type="continuationSeparator" w:id="0">
    <w:p w14:paraId="3BBF5417" w14:textId="77777777" w:rsidR="009B595F" w:rsidRDefault="009B595F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CFE0E3" w14:textId="77777777" w:rsidR="00327323" w:rsidRDefault="000104BB">
    <w:pPr>
      <w:rPr>
        <w:rFonts w:hint="eastAsia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4D12D509" wp14:editId="66838B6A">
          <wp:simplePos x="0" y="0"/>
          <wp:positionH relativeFrom="column">
            <wp:posOffset>466725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5F8856D8" wp14:editId="0C78878B">
          <wp:simplePos x="0" y="0"/>
          <wp:positionH relativeFrom="column">
            <wp:posOffset>-1070610</wp:posOffset>
          </wp:positionH>
          <wp:positionV relativeFrom="paragraph">
            <wp:posOffset>-456565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323"/>
    <w:rsid w:val="000104BB"/>
    <w:rsid w:val="00080C05"/>
    <w:rsid w:val="00082B85"/>
    <w:rsid w:val="00131DBF"/>
    <w:rsid w:val="001C2F35"/>
    <w:rsid w:val="002A381B"/>
    <w:rsid w:val="002F4A9C"/>
    <w:rsid w:val="003009E9"/>
    <w:rsid w:val="00327323"/>
    <w:rsid w:val="00352DEE"/>
    <w:rsid w:val="004340AE"/>
    <w:rsid w:val="0055683C"/>
    <w:rsid w:val="006C5D00"/>
    <w:rsid w:val="006F6DC6"/>
    <w:rsid w:val="007143AA"/>
    <w:rsid w:val="0078520C"/>
    <w:rsid w:val="00845767"/>
    <w:rsid w:val="00863F3D"/>
    <w:rsid w:val="00880705"/>
    <w:rsid w:val="00882BC0"/>
    <w:rsid w:val="009B595F"/>
    <w:rsid w:val="009D3E9F"/>
    <w:rsid w:val="00A807BA"/>
    <w:rsid w:val="00AE5735"/>
    <w:rsid w:val="00B27F19"/>
    <w:rsid w:val="00CB22DD"/>
    <w:rsid w:val="00EA3DE0"/>
    <w:rsid w:val="00F24DAD"/>
    <w:rsid w:val="00F8578F"/>
    <w:rsid w:val="00F86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282D37"/>
  <w15:docId w15:val="{6CE6ECBE-E5ED-4B49-A096-F2587D1F7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28213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Ttulo1">
    <w:name w:val="Título1"/>
    <w:basedOn w:val="Normal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282139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4375</TotalTime>
  <Pages>1</Pages>
  <Words>256</Words>
  <Characters>1388</Characters>
  <Application>Microsoft Office Word</Application>
  <DocSecurity>0</DocSecurity>
  <Lines>11</Lines>
  <Paragraphs>3</Paragraphs>
  <ScaleCrop>false</ScaleCrop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PMPeritiba.Marieli</dc:creator>
  <dc:description/>
  <cp:lastModifiedBy>Compras-PC</cp:lastModifiedBy>
  <cp:revision>1</cp:revision>
  <cp:lastPrinted>2024-08-16T19:10:00Z</cp:lastPrinted>
  <dcterms:created xsi:type="dcterms:W3CDTF">2018-01-23T13:52:00Z</dcterms:created>
  <dcterms:modified xsi:type="dcterms:W3CDTF">2024-08-16T19:10:00Z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