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F7090B" w14:textId="0EC060F4" w:rsidR="003009E9" w:rsidRPr="009F3069" w:rsidRDefault="003009E9" w:rsidP="003009E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>Dispensa</w:t>
      </w:r>
      <w:r w:rsidR="00DA1010">
        <w:rPr>
          <w:rFonts w:ascii="Bookman Old Style" w:hAnsi="Bookman Old Style"/>
          <w:b/>
          <w:bCs/>
          <w:sz w:val="22"/>
          <w:szCs w:val="22"/>
        </w:rPr>
        <w:t>:</w:t>
      </w:r>
      <w:r w:rsidRPr="009F3069">
        <w:rPr>
          <w:rFonts w:ascii="Bookman Old Style" w:hAnsi="Bookman Old Style"/>
          <w:b/>
          <w:bCs/>
          <w:sz w:val="22"/>
          <w:szCs w:val="22"/>
        </w:rPr>
        <w:t xml:space="preserve"> </w:t>
      </w:r>
      <w:r w:rsidRPr="009F3069">
        <w:rPr>
          <w:rFonts w:ascii="Bookman Old Style" w:hAnsi="Bookman Old Style"/>
          <w:sz w:val="22"/>
          <w:szCs w:val="22"/>
        </w:rPr>
        <w:t>DL34/2024</w:t>
      </w:r>
    </w:p>
    <w:p w14:paraId="3A22CA28" w14:textId="77777777" w:rsidR="003009E9" w:rsidRPr="009F3069" w:rsidRDefault="003009E9" w:rsidP="003009E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EMISSÃO: </w:t>
      </w:r>
      <w:r w:rsidRPr="009F3069">
        <w:rPr>
          <w:rFonts w:ascii="Bookman Old Style" w:hAnsi="Bookman Old Style"/>
          <w:sz w:val="22"/>
          <w:szCs w:val="22"/>
        </w:rPr>
        <w:t>22/08/2024</w:t>
      </w:r>
    </w:p>
    <w:p w14:paraId="63B22E3B" w14:textId="77777777" w:rsidR="003009E9" w:rsidRDefault="003009E9">
      <w:pPr>
        <w:jc w:val="both"/>
        <w:rPr>
          <w:rFonts w:ascii="Bookman Old Style" w:hAnsi="Bookman Old Style"/>
          <w:b/>
          <w:bCs/>
          <w:sz w:val="22"/>
          <w:szCs w:val="22"/>
        </w:rPr>
      </w:pPr>
    </w:p>
    <w:p w14:paraId="45A47522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6F6DC6">
        <w:rPr>
          <w:rFonts w:ascii="Bookman Old Style" w:hAnsi="Bookman Old Style"/>
          <w:sz w:val="22"/>
          <w:szCs w:val="22"/>
        </w:rPr>
        <w:t>A presente licitação tem por objeto a contratação de serviços de segurança privada, desarmada, para evento do município.</w:t>
      </w:r>
    </w:p>
    <w:p w14:paraId="512E822D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0044D69D" w14:textId="77777777" w:rsidR="00327323" w:rsidRPr="006F6DC6" w:rsidRDefault="00352DEE">
      <w:pPr>
        <w:jc w:val="center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  <w:u w:val="single"/>
        </w:rPr>
        <w:t>ATA DE REUNIÃO DE JULGAMENTO DE PROPOSTAS</w:t>
      </w:r>
    </w:p>
    <w:p w14:paraId="6BE9E57A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07156C1E" w14:textId="14B8AA7A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 xml:space="preserve">No dia </w:t>
      </w:r>
      <w:r w:rsidR="00DA1010">
        <w:rPr>
          <w:rFonts w:ascii="Bookman Old Style" w:hAnsi="Bookman Old Style"/>
          <w:sz w:val="22"/>
          <w:szCs w:val="22"/>
        </w:rPr>
        <w:t>22 de agosto de 2024</w:t>
      </w:r>
      <w:r w:rsidRPr="006F6DC6">
        <w:rPr>
          <w:rFonts w:ascii="Bookman Old Style" w:hAnsi="Bookman Old Style"/>
          <w:sz w:val="22"/>
          <w:szCs w:val="22"/>
        </w:rPr>
        <w:t>, às</w:t>
      </w:r>
      <w:r w:rsidR="00DA1010">
        <w:rPr>
          <w:rFonts w:ascii="Bookman Old Style" w:hAnsi="Bookman Old Style"/>
          <w:sz w:val="22"/>
          <w:szCs w:val="22"/>
        </w:rPr>
        <w:t xml:space="preserve"> 10:00</w:t>
      </w:r>
      <w:r w:rsidRPr="006F6DC6">
        <w:rPr>
          <w:rFonts w:ascii="Bookman Old Style" w:hAnsi="Bookman Old Style"/>
          <w:sz w:val="22"/>
          <w:szCs w:val="22"/>
        </w:rPr>
        <w:t xml:space="preserve"> horas,</w:t>
      </w:r>
      <w:r w:rsidR="00DA1010">
        <w:rPr>
          <w:rFonts w:ascii="Bookman Old Style" w:hAnsi="Bookman Old Style"/>
          <w:sz w:val="22"/>
          <w:szCs w:val="22"/>
        </w:rPr>
        <w:t xml:space="preserve"> </w:t>
      </w:r>
      <w:r w:rsidRPr="006F6DC6">
        <w:rPr>
          <w:rFonts w:ascii="Bookman Old Style" w:hAnsi="Bookman Old Style"/>
          <w:sz w:val="22"/>
          <w:szCs w:val="22"/>
        </w:rPr>
        <w:t xml:space="preserve">reuniram-se </w:t>
      </w:r>
      <w:r w:rsidR="00882BC0">
        <w:rPr>
          <w:rFonts w:ascii="Bookman Old Style" w:hAnsi="Bookman Old Style"/>
          <w:sz w:val="22"/>
          <w:szCs w:val="22"/>
        </w:rPr>
        <w:t>o Agente de Contratação</w:t>
      </w:r>
      <w:r w:rsidRPr="006F6DC6">
        <w:rPr>
          <w:rFonts w:ascii="Bookman Old Style" w:hAnsi="Bookman Old Style"/>
          <w:sz w:val="22"/>
          <w:szCs w:val="22"/>
        </w:rPr>
        <w:t xml:space="preserve"> e sua Equipe de Apoio, designada pelo Decreto nº </w:t>
      </w:r>
      <w:r w:rsidRPr="006F6DC6">
        <w:rPr>
          <w:rFonts w:ascii="Bookman Old Style" w:hAnsi="Bookman Old Style" w:cs="Rockwell"/>
          <w:color w:val="000000"/>
          <w:sz w:val="22"/>
          <w:szCs w:val="22"/>
        </w:rPr>
        <w:t>45/2024 de 09/02/2024</w:t>
      </w:r>
      <w:r w:rsidRPr="006F6DC6">
        <w:rPr>
          <w:rFonts w:ascii="Bookman Old Style" w:hAnsi="Bookman Old Style"/>
          <w:sz w:val="22"/>
          <w:szCs w:val="22"/>
        </w:rPr>
        <w:t>, para julgamento das propostas de preço das proponentes habilitadas para fornecimento e/ou execução dos itens descritos na Licitação n. DL34/2024, na modalidade de Dispensa</w:t>
      </w:r>
      <w:r w:rsidR="00DA1010">
        <w:rPr>
          <w:rFonts w:ascii="Bookman Old Style" w:hAnsi="Bookman Old Style"/>
          <w:sz w:val="22"/>
          <w:szCs w:val="22"/>
        </w:rPr>
        <w:t>.</w:t>
      </w:r>
    </w:p>
    <w:p w14:paraId="5BE160E3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704EC1D3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Inicialmente procedeu-se a leitura do teor das propostas para estudo e análise de preço e outros fatores previstos no edital. Logo após julgadas as propostas, a comissão emitiu o parecer discriminando o(s) vencedor(es), conforme segue abaixo:</w:t>
      </w:r>
    </w:p>
    <w:p w14:paraId="186EA1EF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6746FF0D" w14:textId="77777777" w:rsidR="00A435D5" w:rsidRDefault="00000000">
      <w:pPr>
        <w:rPr>
          <w:rFonts w:hint="eastAsia"/>
        </w:rPr>
      </w:pPr>
      <w:r>
        <w:rPr>
          <w:rFonts w:ascii="Bookman Old Style" w:hAnsi="Bookman Old Style"/>
          <w:b/>
          <w:sz w:val="18"/>
        </w:rPr>
        <w:t xml:space="preserve"> 3105 - SOFEC SEGURANCA PRIVADA LTDA - ME (06.955.642/0001-20)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44"/>
        <w:gridCol w:w="3014"/>
        <w:gridCol w:w="901"/>
        <w:gridCol w:w="872"/>
        <w:gridCol w:w="1293"/>
        <w:gridCol w:w="969"/>
        <w:gridCol w:w="884"/>
      </w:tblGrid>
      <w:tr w:rsidR="00A435D5" w14:paraId="36AD9FEB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37C87" w14:textId="77777777" w:rsidR="00A435D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Item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D029C" w14:textId="77777777" w:rsidR="00A435D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A0406" w14:textId="77777777" w:rsidR="00A435D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91C7E" w14:textId="77777777" w:rsidR="00A435D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Marca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6DE1A" w14:textId="77777777" w:rsidR="00A435D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Quantidade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33422" w14:textId="77777777" w:rsidR="00A435D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3C807" w14:textId="77777777" w:rsidR="00A435D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total (R$)</w:t>
            </w:r>
          </w:p>
        </w:tc>
      </w:tr>
      <w:tr w:rsidR="00A435D5" w14:paraId="2F5FB9AC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CB916" w14:textId="77777777" w:rsidR="00A435D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55C1B" w14:textId="77777777" w:rsidR="00A435D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23287 - Serviços de segurança privada, desarmada, para a final do Campeonato de futsal realizado no dia 13 de julho de 2024 junto ao Ginásio Municipal de Esportes Arnildo Simon, município de Peritiba.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B4CDA" w14:textId="77777777" w:rsidR="00A435D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02741" w14:textId="77777777" w:rsidR="00A435D5" w:rsidRDefault="00A435D5">
            <w:pPr>
              <w:rPr>
                <w:rFonts w:hint="eastAsia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EBD35" w14:textId="77777777" w:rsidR="00A435D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D76DD" w14:textId="77777777" w:rsidR="00A435D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704,00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5E99B" w14:textId="77777777" w:rsidR="00A435D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704,00</w:t>
            </w:r>
          </w:p>
        </w:tc>
      </w:tr>
      <w:tr w:rsidR="00A435D5" w14:paraId="0519BAC4" w14:textId="77777777">
        <w:tc>
          <w:tcPr>
            <w:tcW w:w="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2D793" w14:textId="77777777" w:rsidR="00A435D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Total (R$):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4DEF2" w14:textId="77777777" w:rsidR="00A435D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704,00</w:t>
            </w:r>
          </w:p>
        </w:tc>
      </w:tr>
    </w:tbl>
    <w:p w14:paraId="471EA44E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7D921987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Nada mais havendo a tratar, foi encerrada a reunião de julgamento, da qual foi assinada a presente ata pela Comissão de Licitação e pelos representantes das proponentes.</w:t>
      </w:r>
    </w:p>
    <w:p w14:paraId="68EA3E09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2E0CA51D" w14:textId="77777777" w:rsidR="00DA1010" w:rsidRPr="006F6DC6" w:rsidRDefault="00DA1010" w:rsidP="00DA1010">
      <w:pPr>
        <w:jc w:val="both"/>
        <w:rPr>
          <w:rFonts w:ascii="Bookman Old Style" w:hAnsi="Bookman Old Style"/>
          <w:sz w:val="22"/>
          <w:szCs w:val="22"/>
        </w:rPr>
      </w:pPr>
    </w:p>
    <w:p w14:paraId="36270973" w14:textId="3E33F562" w:rsidR="00DA1010" w:rsidRDefault="00DA1010" w:rsidP="00DA1010">
      <w:pPr>
        <w:jc w:val="both"/>
        <w:rPr>
          <w:rFonts w:ascii="Bookman Old Style" w:hAnsi="Bookman Old Style"/>
          <w:sz w:val="22"/>
          <w:szCs w:val="22"/>
        </w:rPr>
      </w:pPr>
      <w:r w:rsidRPr="00215E62">
        <w:rPr>
          <w:rFonts w:ascii="Bookman Old Style" w:hAnsi="Bookman Old Style"/>
          <w:sz w:val="22"/>
          <w:szCs w:val="22"/>
        </w:rPr>
        <w:t>Peritiba-SC,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22 </w:t>
      </w:r>
      <w:r>
        <w:rPr>
          <w:rFonts w:ascii="Bookman Old Style" w:hAnsi="Bookman Old Style"/>
          <w:sz w:val="22"/>
          <w:szCs w:val="22"/>
        </w:rPr>
        <w:t>de agosto de 2024</w:t>
      </w:r>
      <w:r w:rsidRPr="00215E62">
        <w:rPr>
          <w:rFonts w:ascii="Bookman Old Style" w:hAnsi="Bookman Old Style"/>
          <w:sz w:val="22"/>
          <w:szCs w:val="22"/>
        </w:rPr>
        <w:t>.</w:t>
      </w:r>
    </w:p>
    <w:p w14:paraId="12A2584C" w14:textId="77777777" w:rsidR="00DA1010" w:rsidRDefault="00DA1010" w:rsidP="00DA1010">
      <w:pPr>
        <w:jc w:val="both"/>
        <w:rPr>
          <w:rFonts w:ascii="Bookman Old Style" w:hAnsi="Bookman Old Style"/>
          <w:sz w:val="22"/>
          <w:szCs w:val="22"/>
        </w:rPr>
      </w:pPr>
    </w:p>
    <w:p w14:paraId="79221514" w14:textId="77777777" w:rsidR="00DA1010" w:rsidRPr="00215E62" w:rsidRDefault="00DA1010" w:rsidP="00DA1010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4750" w:type="dxa"/>
        <w:tblInd w:w="1876" w:type="dxa"/>
        <w:tblLook w:val="04A0" w:firstRow="1" w:lastRow="0" w:firstColumn="1" w:lastColumn="0" w:noHBand="0" w:noVBand="1"/>
      </w:tblPr>
      <w:tblGrid>
        <w:gridCol w:w="4750"/>
      </w:tblGrid>
      <w:tr w:rsidR="00DA1010" w14:paraId="3C20BA8D" w14:textId="77777777" w:rsidTr="00C73D49">
        <w:trPr>
          <w:trHeight w:val="2350"/>
        </w:trPr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F8652" w14:textId="77777777" w:rsidR="00DA1010" w:rsidRDefault="00DA1010" w:rsidP="00C73D49">
            <w:pPr>
              <w:spacing w:line="0" w:lineRule="atLeast"/>
              <w:jc w:val="center"/>
              <w:rPr>
                <w:rFonts w:hint="eastAsia"/>
              </w:rPr>
            </w:pP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REGINA INÊS BRAND LAZZARIN</w:t>
            </w:r>
            <w:r>
              <w:rPr>
                <w:rFonts w:ascii="Bookman Old Style" w:hAnsi="Bookman Old Style"/>
                <w:sz w:val="16"/>
              </w:rPr>
              <w:br/>
              <w:t>Agente de Contratação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</w:p>
        </w:tc>
      </w:tr>
    </w:tbl>
    <w:p w14:paraId="52A27C35" w14:textId="77777777" w:rsidR="00327323" w:rsidRPr="006F6DC6" w:rsidRDefault="00327323" w:rsidP="00845767">
      <w:pPr>
        <w:jc w:val="both"/>
        <w:rPr>
          <w:rFonts w:ascii="Bookman Old Style" w:hAnsi="Bookman Old Style"/>
          <w:sz w:val="22"/>
          <w:szCs w:val="22"/>
        </w:rPr>
      </w:pPr>
    </w:p>
    <w:sectPr w:rsidR="00327323" w:rsidRPr="006F6DC6" w:rsidSect="000104BB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72164A" w14:textId="77777777" w:rsidR="00803D9B" w:rsidRDefault="00803D9B">
      <w:pPr>
        <w:rPr>
          <w:rFonts w:hint="eastAsia"/>
        </w:rPr>
      </w:pPr>
      <w:r>
        <w:separator/>
      </w:r>
    </w:p>
  </w:endnote>
  <w:endnote w:type="continuationSeparator" w:id="0">
    <w:p w14:paraId="4DB09C5A" w14:textId="77777777" w:rsidR="00803D9B" w:rsidRDefault="00803D9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C72A4D" w14:textId="77777777" w:rsidR="000104BB" w:rsidRDefault="000104BB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4A2645EA" wp14:editId="39550151">
          <wp:simplePos x="0" y="0"/>
          <wp:positionH relativeFrom="page">
            <wp:posOffset>194310</wp:posOffset>
          </wp:positionH>
          <wp:positionV relativeFrom="paragraph">
            <wp:posOffset>-733425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0E67CA" w14:textId="77777777" w:rsidR="00803D9B" w:rsidRDefault="00803D9B">
      <w:pPr>
        <w:rPr>
          <w:rFonts w:hint="eastAsia"/>
        </w:rPr>
      </w:pPr>
      <w:r>
        <w:separator/>
      </w:r>
    </w:p>
  </w:footnote>
  <w:footnote w:type="continuationSeparator" w:id="0">
    <w:p w14:paraId="72CAA8DA" w14:textId="77777777" w:rsidR="00803D9B" w:rsidRDefault="00803D9B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7AA522" w14:textId="77777777" w:rsidR="00327323" w:rsidRDefault="000104BB">
    <w:pPr>
      <w:rPr>
        <w:rFonts w:hint="eastAsia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66906470" wp14:editId="4C6A08E2">
          <wp:simplePos x="0" y="0"/>
          <wp:positionH relativeFrom="column">
            <wp:posOffset>466725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1AE3AB08" wp14:editId="2B251F16">
          <wp:simplePos x="0" y="0"/>
          <wp:positionH relativeFrom="column">
            <wp:posOffset>-1070610</wp:posOffset>
          </wp:positionH>
          <wp:positionV relativeFrom="paragraph">
            <wp:posOffset>-456565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323"/>
    <w:rsid w:val="000104BB"/>
    <w:rsid w:val="00080C05"/>
    <w:rsid w:val="00082B85"/>
    <w:rsid w:val="001C2F35"/>
    <w:rsid w:val="002A381B"/>
    <w:rsid w:val="002F4A9C"/>
    <w:rsid w:val="003009E9"/>
    <w:rsid w:val="00327323"/>
    <w:rsid w:val="00352DEE"/>
    <w:rsid w:val="004340AE"/>
    <w:rsid w:val="006F6DC6"/>
    <w:rsid w:val="007143AA"/>
    <w:rsid w:val="0078520C"/>
    <w:rsid w:val="00803D9B"/>
    <w:rsid w:val="00845767"/>
    <w:rsid w:val="00863F3D"/>
    <w:rsid w:val="00880705"/>
    <w:rsid w:val="00882BC0"/>
    <w:rsid w:val="009D3E9F"/>
    <w:rsid w:val="00A435D5"/>
    <w:rsid w:val="00A807BA"/>
    <w:rsid w:val="00AE5735"/>
    <w:rsid w:val="00B27F19"/>
    <w:rsid w:val="00CB22DD"/>
    <w:rsid w:val="00DA1010"/>
    <w:rsid w:val="00EA3DE0"/>
    <w:rsid w:val="00F24DAD"/>
    <w:rsid w:val="00F8578F"/>
    <w:rsid w:val="00F86B9A"/>
    <w:rsid w:val="00FE6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78B146"/>
  <w15:docId w15:val="{6CE6ECBE-E5ED-4B49-A096-F2587D1F7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28213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tulo1">
    <w:name w:val="Título1"/>
    <w:basedOn w:val="Normal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282139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4376</TotalTime>
  <Pages>1</Pages>
  <Words>232</Words>
  <Characters>1258</Characters>
  <Application>Microsoft Office Word</Application>
  <DocSecurity>0</DocSecurity>
  <Lines>10</Lines>
  <Paragraphs>2</Paragraphs>
  <ScaleCrop>false</ScaleCrop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dcterms:created xsi:type="dcterms:W3CDTF">2018-01-23T13:52:00Z</dcterms:created>
  <dcterms:modified xsi:type="dcterms:W3CDTF">2024-08-22T14:09:00Z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