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2AD46" w14:textId="018934F0" w:rsidR="003009E9" w:rsidRPr="004D28A4" w:rsidRDefault="003009E9" w:rsidP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>Dispensa</w:t>
      </w:r>
      <w:r w:rsidR="004D28A4">
        <w:rPr>
          <w:rFonts w:ascii="Bookman Old Style" w:hAnsi="Bookman Old Style"/>
          <w:b/>
          <w:bCs/>
          <w:sz w:val="22"/>
          <w:szCs w:val="22"/>
        </w:rPr>
        <w:t xml:space="preserve">: </w:t>
      </w:r>
      <w:r w:rsidRPr="004D28A4">
        <w:rPr>
          <w:rFonts w:ascii="Bookman Old Style" w:hAnsi="Bookman Old Style"/>
          <w:b/>
          <w:bCs/>
          <w:sz w:val="22"/>
          <w:szCs w:val="22"/>
        </w:rPr>
        <w:t>DL04/2025</w:t>
      </w:r>
    </w:p>
    <w:p w14:paraId="2C3E1A8B" w14:textId="77777777" w:rsidR="003009E9" w:rsidRPr="009F3069" w:rsidRDefault="003009E9" w:rsidP="003009E9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07/02/2025</w:t>
      </w:r>
    </w:p>
    <w:p w14:paraId="658CFE3E" w14:textId="77777777" w:rsidR="003009E9" w:rsidRDefault="003009E9">
      <w:pPr>
        <w:jc w:val="both"/>
        <w:rPr>
          <w:rFonts w:ascii="Bookman Old Style" w:hAnsi="Bookman Old Style"/>
          <w:b/>
          <w:bCs/>
          <w:sz w:val="22"/>
          <w:szCs w:val="22"/>
        </w:rPr>
      </w:pPr>
    </w:p>
    <w:p w14:paraId="6D026FC1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6F6DC6">
        <w:rPr>
          <w:rFonts w:ascii="Bookman Old Style" w:hAnsi="Bookman Old Style"/>
          <w:sz w:val="22"/>
          <w:szCs w:val="22"/>
        </w:rPr>
        <w:t>O objeto da presente dispensa de licitação é a contratação de empresa para a prestação de serviços de agenciamento de viagens, compreendendo, cotações, reservas, emissões, alterações (remarcações), cancelamentos e eventuais reembolsos de passagens aéreas nacionais, destinadas a servidores quando da captação de recursos Estaduais e Federais.</w:t>
      </w:r>
    </w:p>
    <w:p w14:paraId="11863A26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6571812B" w14:textId="77777777" w:rsidR="00327323" w:rsidRPr="006F6DC6" w:rsidRDefault="00352DEE">
      <w:pPr>
        <w:jc w:val="center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b/>
          <w:bCs/>
          <w:sz w:val="22"/>
          <w:szCs w:val="22"/>
          <w:u w:val="single"/>
        </w:rPr>
        <w:t>ATA DE REUNIÃO DE JULGAMENTO DE PROPOSTAS</w:t>
      </w:r>
    </w:p>
    <w:p w14:paraId="4E7545C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0401F5FA" w14:textId="5BBF0D0C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No dia</w:t>
      </w:r>
      <w:r w:rsidR="004D28A4">
        <w:rPr>
          <w:rFonts w:ascii="Bookman Old Style" w:hAnsi="Bookman Old Style"/>
          <w:sz w:val="22"/>
          <w:szCs w:val="22"/>
        </w:rPr>
        <w:t xml:space="preserve"> 07 de fevereiro de 2025, </w:t>
      </w:r>
      <w:r w:rsidRPr="006F6DC6">
        <w:rPr>
          <w:rFonts w:ascii="Bookman Old Style" w:hAnsi="Bookman Old Style"/>
          <w:sz w:val="22"/>
          <w:szCs w:val="22"/>
        </w:rPr>
        <w:t>às</w:t>
      </w:r>
      <w:r w:rsidR="004D28A4">
        <w:rPr>
          <w:rFonts w:ascii="Bookman Old Style" w:hAnsi="Bookman Old Style"/>
          <w:sz w:val="22"/>
          <w:szCs w:val="22"/>
        </w:rPr>
        <w:t xml:space="preserve"> 15</w:t>
      </w:r>
      <w:r w:rsidR="004D28A4" w:rsidRPr="006F6DC6">
        <w:rPr>
          <w:rFonts w:ascii="Bookman Old Style" w:hAnsi="Bookman Old Style"/>
          <w:sz w:val="22"/>
          <w:szCs w:val="22"/>
        </w:rPr>
        <w:t xml:space="preserve"> horas</w:t>
      </w:r>
      <w:r w:rsidRPr="006F6DC6">
        <w:rPr>
          <w:rFonts w:ascii="Bookman Old Style" w:hAnsi="Bookman Old Style"/>
          <w:sz w:val="22"/>
          <w:szCs w:val="22"/>
        </w:rPr>
        <w:t>, n</w:t>
      </w:r>
      <w:r w:rsidR="00F8578F" w:rsidRPr="006F6DC6">
        <w:rPr>
          <w:rFonts w:ascii="Bookman Old Style" w:hAnsi="Bookman Old Style"/>
          <w:sz w:val="22"/>
          <w:szCs w:val="22"/>
        </w:rPr>
        <w:t>a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4D28A4">
        <w:rPr>
          <w:rFonts w:ascii="Bookman Old Style" w:hAnsi="Bookman Old Style"/>
          <w:sz w:val="22"/>
          <w:szCs w:val="22"/>
        </w:rPr>
        <w:t>sala de reuniões da prefeitura</w:t>
      </w:r>
      <w:r w:rsidRPr="006F6DC6">
        <w:rPr>
          <w:rFonts w:ascii="Bookman Old Style" w:hAnsi="Bookman Old Style"/>
          <w:sz w:val="22"/>
          <w:szCs w:val="22"/>
        </w:rPr>
        <w:t>, reuni</w:t>
      </w:r>
      <w:r w:rsidR="004D28A4">
        <w:rPr>
          <w:rFonts w:ascii="Bookman Old Style" w:hAnsi="Bookman Old Style"/>
          <w:sz w:val="22"/>
          <w:szCs w:val="22"/>
        </w:rPr>
        <w:t>u-se</w:t>
      </w:r>
      <w:r w:rsidRPr="006F6DC6">
        <w:rPr>
          <w:rFonts w:ascii="Bookman Old Style" w:hAnsi="Bookman Old Style"/>
          <w:sz w:val="22"/>
          <w:szCs w:val="22"/>
        </w:rPr>
        <w:t xml:space="preserve"> </w:t>
      </w:r>
      <w:r w:rsidR="00882BC0">
        <w:rPr>
          <w:rFonts w:ascii="Bookman Old Style" w:hAnsi="Bookman Old Style"/>
          <w:sz w:val="22"/>
          <w:szCs w:val="22"/>
        </w:rPr>
        <w:t>o Agente de Contratação</w:t>
      </w:r>
      <w:r w:rsidRPr="006F6DC6">
        <w:rPr>
          <w:rFonts w:ascii="Bookman Old Style" w:hAnsi="Bookman Old Style"/>
          <w:sz w:val="22"/>
          <w:szCs w:val="22"/>
        </w:rPr>
        <w:t xml:space="preserve">, designada pelo Decreto nº </w:t>
      </w:r>
      <w:r w:rsidRPr="006F6DC6">
        <w:rPr>
          <w:rFonts w:ascii="Bookman Old Style" w:hAnsi="Bookman Old Style" w:cs="Rockwell"/>
          <w:color w:val="000000"/>
          <w:sz w:val="22"/>
          <w:szCs w:val="22"/>
        </w:rPr>
        <w:t>45/2024 de 09/02/2024</w:t>
      </w:r>
      <w:r w:rsidRPr="006F6DC6">
        <w:rPr>
          <w:rFonts w:ascii="Bookman Old Style" w:hAnsi="Bookman Old Style"/>
          <w:sz w:val="22"/>
          <w:szCs w:val="22"/>
        </w:rPr>
        <w:t>, para julgamento das propostas de preço das proponentes habilitadas para fornecimento e/ou execução dos itens descritos na Licitação n. DL04/2025, na modalidade de Dispensa.</w:t>
      </w:r>
    </w:p>
    <w:p w14:paraId="50E3B530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Inicialmente procedeu-se a leitura do teor das propostas para estudo e análise de preço e outros fatores previstos no edital. Logo após julgadas as propostas, a comissão emitiu o parecer discriminando o(s) vencedor(es), conforme segue abaixo:</w:t>
      </w:r>
    </w:p>
    <w:p w14:paraId="4AAAC250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13ED42AB" w14:textId="77777777" w:rsidR="00305894" w:rsidRDefault="00000000">
      <w:pPr>
        <w:rPr>
          <w:rFonts w:hint="eastAsia"/>
        </w:rPr>
      </w:pPr>
      <w:r>
        <w:rPr>
          <w:rFonts w:ascii="Bookman Old Style" w:hAnsi="Bookman Old Style"/>
          <w:b/>
          <w:sz w:val="18"/>
        </w:rPr>
        <w:t xml:space="preserve"> 5559 - GAPEN AGENCIA DE VIAGENS E TURISMO LTDA (14.485.496/0001-45)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839"/>
        <w:gridCol w:w="3238"/>
        <w:gridCol w:w="983"/>
        <w:gridCol w:w="857"/>
        <w:gridCol w:w="1293"/>
        <w:gridCol w:w="969"/>
        <w:gridCol w:w="1001"/>
      </w:tblGrid>
      <w:tr w:rsidR="00305894" w14:paraId="36ECDFFC" w14:textId="77777777" w:rsidTr="004D28A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582A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Item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A0605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Material/Serviço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5C196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Unid. medida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0742E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Marca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5D6A2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Quantidade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0175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unitário (R$)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CC20A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Valor total (R$)</w:t>
            </w:r>
          </w:p>
        </w:tc>
      </w:tr>
      <w:tr w:rsidR="00305894" w14:paraId="72341D9A" w14:textId="77777777" w:rsidTr="004D28A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9A52F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1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BF5C" w14:textId="77777777" w:rsidR="00305894" w:rsidRDefault="00000000" w:rsidP="004D28A4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23832 - Passagem aérea – Ida Chapecó/Brasília – Dia de embarque em Chapecó/SC no aeroporto Serafim Enoss Bertaso, 24/02/2025, saída às 15h15, com chegada em Brasília/DF até às 19h50.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40A9B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7C283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GAPEN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DEC23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DEAC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802,28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32BCC" w14:textId="4B6475AD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3.209,12</w:t>
            </w:r>
          </w:p>
        </w:tc>
      </w:tr>
      <w:tr w:rsidR="00305894" w14:paraId="12EDF311" w14:textId="77777777" w:rsidTr="004D28A4"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09DBF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</w:t>
            </w:r>
          </w:p>
        </w:tc>
        <w:tc>
          <w:tcPr>
            <w:tcW w:w="3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08B85" w14:textId="77777777" w:rsidR="00305894" w:rsidRDefault="00000000" w:rsidP="004D28A4">
            <w:pPr>
              <w:jc w:val="both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23833 - Passagem aérea – Volta Brasília/Chapecó – Dia do embarque em Brasília/DF, no aereporto internacional de Brasília, 27/02/2025, saída às 18h30, com chegada em Chapecó/SC até à 00h30.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2CB4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UN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E8DB" w14:textId="77777777" w:rsidR="00305894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GAPEN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EFE0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4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C47CE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 xml:space="preserve"> 790,29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B8518" w14:textId="68035266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3.161,16</w:t>
            </w:r>
          </w:p>
        </w:tc>
      </w:tr>
      <w:tr w:rsidR="00305894" w14:paraId="71BBCFD6" w14:textId="77777777" w:rsidTr="004D28A4">
        <w:tc>
          <w:tcPr>
            <w:tcW w:w="81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284B4" w14:textId="77777777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18"/>
              </w:rPr>
              <w:t>Total (R$):</w:t>
            </w:r>
          </w:p>
        </w:tc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9C9B5" w14:textId="627D0A1D" w:rsidR="00305894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/>
                <w:sz w:val="18"/>
              </w:rPr>
              <w:t>6.370,28</w:t>
            </w:r>
          </w:p>
        </w:tc>
      </w:tr>
    </w:tbl>
    <w:p w14:paraId="0D2B8E99" w14:textId="77777777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Nada mais havendo a tratar, foi encerrada a reunião de julgamento, da qual foi assinada a presente ata pela Comissão de Licitação e pelos representantes das proponentes.</w:t>
      </w:r>
    </w:p>
    <w:p w14:paraId="5B0A35C8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p w14:paraId="31BE2E52" w14:textId="092D7B8B" w:rsidR="00327323" w:rsidRPr="006F6DC6" w:rsidRDefault="00352DEE">
      <w:pPr>
        <w:jc w:val="both"/>
        <w:rPr>
          <w:rFonts w:ascii="Bookman Old Style" w:hAnsi="Bookman Old Style"/>
          <w:sz w:val="22"/>
          <w:szCs w:val="22"/>
        </w:rPr>
      </w:pPr>
      <w:r w:rsidRPr="006F6DC6">
        <w:rPr>
          <w:rFonts w:ascii="Bookman Old Style" w:hAnsi="Bookman Old Style"/>
          <w:sz w:val="22"/>
          <w:szCs w:val="22"/>
        </w:rPr>
        <w:t>Peritiba-SC,</w:t>
      </w:r>
      <w:r w:rsidR="004D28A4">
        <w:rPr>
          <w:rFonts w:ascii="Bookman Old Style" w:hAnsi="Bookman Old Style"/>
          <w:sz w:val="22"/>
          <w:szCs w:val="22"/>
        </w:rPr>
        <w:t xml:space="preserve"> 07 de fevereiro de 2025</w:t>
      </w:r>
      <w:r w:rsidR="004D28A4" w:rsidRPr="006F6DC6">
        <w:rPr>
          <w:rFonts w:ascii="Bookman Old Style" w:hAnsi="Bookman Old Style"/>
          <w:sz w:val="22"/>
          <w:szCs w:val="22"/>
        </w:rPr>
        <w:t>.</w:t>
      </w:r>
    </w:p>
    <w:p w14:paraId="6803D282" w14:textId="77777777" w:rsidR="00327323" w:rsidRPr="006F6DC6" w:rsidRDefault="003273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4750" w:type="dxa"/>
        <w:tblInd w:w="819" w:type="dxa"/>
        <w:tblLook w:val="04A0" w:firstRow="1" w:lastRow="0" w:firstColumn="1" w:lastColumn="0" w:noHBand="0" w:noVBand="1"/>
      </w:tblPr>
      <w:tblGrid>
        <w:gridCol w:w="4750"/>
      </w:tblGrid>
      <w:tr w:rsidR="004D28A4" w:rsidRPr="004D28A4" w14:paraId="620B45E9" w14:textId="77777777" w:rsidTr="004D28A4">
        <w:trPr>
          <w:trHeight w:val="1786"/>
        </w:trPr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357C0" w14:textId="77777777" w:rsidR="004D28A4" w:rsidRPr="004D28A4" w:rsidRDefault="004D28A4" w:rsidP="004D28A4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79890E5E" w14:textId="77777777" w:rsidR="004D28A4" w:rsidRPr="004D28A4" w:rsidRDefault="004D28A4" w:rsidP="004D28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774E707" w14:textId="77777777" w:rsidR="004D28A4" w:rsidRPr="004D28A4" w:rsidRDefault="004D28A4" w:rsidP="004D28A4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79C3A7DA" w14:textId="19F92E60" w:rsidR="004D28A4" w:rsidRPr="004D28A4" w:rsidRDefault="004D28A4" w:rsidP="004D28A4">
            <w:pPr>
              <w:jc w:val="center"/>
              <w:rPr>
                <w:rFonts w:ascii="Bookman Old Style" w:hAnsi="Bookman Old Style" w:hint="eastAsia"/>
                <w:sz w:val="22"/>
                <w:szCs w:val="22"/>
              </w:rPr>
            </w:pPr>
            <w:r w:rsidRPr="004D28A4">
              <w:rPr>
                <w:rFonts w:ascii="Bookman Old Style" w:hAnsi="Bookman Old Style"/>
                <w:b/>
                <w:bCs/>
                <w:sz w:val="20"/>
                <w:szCs w:val="20"/>
              </w:rPr>
              <w:t>REGINA INÊS BRAND LAZZARIN</w:t>
            </w:r>
            <w:r w:rsidRPr="004D28A4">
              <w:rPr>
                <w:rFonts w:ascii="Bookman Old Style" w:hAnsi="Bookman Old Style"/>
                <w:sz w:val="20"/>
                <w:szCs w:val="20"/>
              </w:rPr>
              <w:br/>
              <w:t>Agente de Contratação</w:t>
            </w:r>
          </w:p>
        </w:tc>
      </w:tr>
    </w:tbl>
    <w:p w14:paraId="6585F540" w14:textId="77777777" w:rsidR="004D28A4" w:rsidRPr="004D28A4" w:rsidRDefault="004D28A4" w:rsidP="004D28A4">
      <w:pPr>
        <w:jc w:val="both"/>
        <w:rPr>
          <w:rFonts w:ascii="Bookman Old Style" w:hAnsi="Bookman Old Style"/>
          <w:sz w:val="22"/>
          <w:szCs w:val="22"/>
        </w:rPr>
      </w:pPr>
    </w:p>
    <w:p w14:paraId="7083FDAB" w14:textId="77777777" w:rsidR="00327323" w:rsidRPr="006F6DC6" w:rsidRDefault="00327323" w:rsidP="004D28A4">
      <w:pPr>
        <w:jc w:val="both"/>
        <w:rPr>
          <w:rFonts w:ascii="Bookman Old Style" w:hAnsi="Bookman Old Style"/>
          <w:sz w:val="22"/>
          <w:szCs w:val="22"/>
        </w:rPr>
      </w:pPr>
    </w:p>
    <w:sectPr w:rsidR="00327323" w:rsidRPr="006F6DC6" w:rsidSect="000104BB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B0F584" w14:textId="77777777" w:rsidR="00FC7A07" w:rsidRDefault="00FC7A07">
      <w:pPr>
        <w:rPr>
          <w:rFonts w:hint="eastAsia"/>
        </w:rPr>
      </w:pPr>
      <w:r>
        <w:separator/>
      </w:r>
    </w:p>
  </w:endnote>
  <w:endnote w:type="continuationSeparator" w:id="0">
    <w:p w14:paraId="41A15DC5" w14:textId="77777777" w:rsidR="00FC7A07" w:rsidRDefault="00FC7A0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8A61BC" w14:textId="77777777" w:rsidR="000104BB" w:rsidRDefault="000104B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14E84BE5" wp14:editId="2EB45BDF">
          <wp:simplePos x="0" y="0"/>
          <wp:positionH relativeFrom="page">
            <wp:posOffset>194310</wp:posOffset>
          </wp:positionH>
          <wp:positionV relativeFrom="paragraph">
            <wp:posOffset>-733425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13B93" w14:textId="77777777" w:rsidR="00FC7A07" w:rsidRDefault="00FC7A07">
      <w:pPr>
        <w:rPr>
          <w:rFonts w:hint="eastAsia"/>
        </w:rPr>
      </w:pPr>
      <w:r>
        <w:separator/>
      </w:r>
    </w:p>
  </w:footnote>
  <w:footnote w:type="continuationSeparator" w:id="0">
    <w:p w14:paraId="4F06B0DA" w14:textId="77777777" w:rsidR="00FC7A07" w:rsidRDefault="00FC7A0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AE8DA" w14:textId="77777777" w:rsidR="00327323" w:rsidRDefault="000104BB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77DA5100" wp14:editId="0D62572D">
          <wp:simplePos x="0" y="0"/>
          <wp:positionH relativeFrom="column">
            <wp:posOffset>466725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10B71BAA" wp14:editId="5BACF2B7">
          <wp:simplePos x="0" y="0"/>
          <wp:positionH relativeFrom="column">
            <wp:posOffset>-1070610</wp:posOffset>
          </wp:positionH>
          <wp:positionV relativeFrom="paragraph">
            <wp:posOffset>-456565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323"/>
    <w:rsid w:val="000104BB"/>
    <w:rsid w:val="00060430"/>
    <w:rsid w:val="00080C05"/>
    <w:rsid w:val="00082B85"/>
    <w:rsid w:val="001C2F35"/>
    <w:rsid w:val="002A381B"/>
    <w:rsid w:val="002F4A9C"/>
    <w:rsid w:val="003009E9"/>
    <w:rsid w:val="00305894"/>
    <w:rsid w:val="00327323"/>
    <w:rsid w:val="00352DEE"/>
    <w:rsid w:val="004340AE"/>
    <w:rsid w:val="004D28A4"/>
    <w:rsid w:val="006F6DC6"/>
    <w:rsid w:val="007143AA"/>
    <w:rsid w:val="0078520C"/>
    <w:rsid w:val="00845767"/>
    <w:rsid w:val="00863F3D"/>
    <w:rsid w:val="00880705"/>
    <w:rsid w:val="00882BC0"/>
    <w:rsid w:val="009D3E9F"/>
    <w:rsid w:val="00A807BA"/>
    <w:rsid w:val="00AE5735"/>
    <w:rsid w:val="00B27F19"/>
    <w:rsid w:val="00CB22DD"/>
    <w:rsid w:val="00EA3DE0"/>
    <w:rsid w:val="00F24DAD"/>
    <w:rsid w:val="00F8578F"/>
    <w:rsid w:val="00F86B9A"/>
    <w:rsid w:val="00FC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F87D3"/>
  <w15:docId w15:val="{6CE6ECBE-E5ED-4B49-A096-F2587D1F7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28213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1">
    <w:name w:val="Título1"/>
    <w:basedOn w:val="Normal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282139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4377</TotalTime>
  <Pages>1</Pages>
  <Words>296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PMPeritiba.Cidiane</cp:lastModifiedBy>
  <cp:revision>1</cp:revision>
  <cp:lastPrinted>2025-02-07T20:42:00Z</cp:lastPrinted>
  <dcterms:created xsi:type="dcterms:W3CDTF">2018-01-23T13:52:00Z</dcterms:created>
  <dcterms:modified xsi:type="dcterms:W3CDTF">2025-02-07T20:43:00Z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