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6603A5" w14:textId="77777777" w:rsidR="004D4348" w:rsidRPr="0087687D" w:rsidRDefault="00640C79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b/>
          <w:bCs/>
          <w:sz w:val="22"/>
          <w:szCs w:val="22"/>
        </w:rPr>
        <w:t>SOLICITAÇÃO DE ABERTURA DE LICITAÇÃO</w:t>
      </w:r>
    </w:p>
    <w:p w14:paraId="04A68279" w14:textId="77777777" w:rsidR="004D4348" w:rsidRPr="0087687D" w:rsidRDefault="004D4348">
      <w:pPr>
        <w:pStyle w:val="Normal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jc w:val="center"/>
        <w:rPr>
          <w:rFonts w:ascii="Bookman Old Style" w:hAnsi="Bookman Old Style" w:cs="Arial Narrow"/>
          <w:sz w:val="22"/>
          <w:szCs w:val="22"/>
        </w:rPr>
      </w:pPr>
    </w:p>
    <w:p w14:paraId="02E811E9" w14:textId="77777777" w:rsidR="004D4348" w:rsidRPr="0087687D" w:rsidRDefault="002020C2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Excelentíssimo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Prefeit</w:t>
      </w:r>
      <w:r w:rsidRPr="0087687D">
        <w:rPr>
          <w:rFonts w:ascii="Bookman Old Style" w:hAnsi="Bookman Old Style" w:cs="Arial Narrow"/>
          <w:sz w:val="22"/>
          <w:szCs w:val="22"/>
        </w:rPr>
        <w:t>o</w:t>
      </w:r>
      <w:r w:rsidR="00640C79" w:rsidRPr="0087687D">
        <w:rPr>
          <w:rFonts w:ascii="Bookman Old Style" w:hAnsi="Bookman Old Style" w:cs="Arial Narrow"/>
          <w:sz w:val="22"/>
          <w:szCs w:val="22"/>
        </w:rPr>
        <w:t xml:space="preserve"> Municipal</w:t>
      </w:r>
    </w:p>
    <w:p w14:paraId="1C03C2BB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752446B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>No uso das atribuições de meu cargo, venho respeitosamente requerer que Vossa Excelência autorize a abertura de procedimento licitatório conforme especificações relacionadas a abaixo. A existência de recursos orçamentários foi confirmada pelo parecer contábil expedido pelo setor de contabilidade, estando tudo de acordo com a legislação em vigor.</w:t>
      </w:r>
    </w:p>
    <w:p w14:paraId="39995F1D" w14:textId="47B8E9E9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rPr>
          <w:rFonts w:ascii="Bookman Old Style" w:hAnsi="Bookman Old Style" w:cs="Times New Roman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Dispensa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ADL19/2026</w:t>
      </w:r>
    </w:p>
    <w:p w14:paraId="4BE2AD6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Objeto da licitação: </w:t>
      </w:r>
      <w:r w:rsidRPr="0087687D">
        <w:rPr>
          <w:rFonts w:ascii="Bookman Old Style" w:hAnsi="Bookman Old Style" w:cs="Times New Roman"/>
          <w:b/>
          <w:sz w:val="22"/>
          <w:szCs w:val="22"/>
        </w:rPr>
        <w:t>O objeto da presente dispensa de licitação é a aquisição e instalação de portas em alumínio, destinadas as prateleiras da mesa central e da pia da cozinha que funciona como oficina da Educação em tempo integral.</w:t>
      </w:r>
    </w:p>
    <w:p w14:paraId="52244341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5434FCD6" w14:textId="77777777" w:rsidR="004D4348" w:rsidRPr="0087687D" w:rsidRDefault="00640C79">
      <w:pPr>
        <w:pStyle w:val="Normal0"/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Arial Narrow"/>
          <w:sz w:val="22"/>
          <w:szCs w:val="22"/>
        </w:rPr>
        <w:t xml:space="preserve">Forma de julgamento: </w:t>
      </w:r>
      <w:r w:rsidRPr="0087687D">
        <w:rPr>
          <w:rFonts w:ascii="Bookman Old Style" w:hAnsi="Bookman Old Style" w:cs="Arial Narrow"/>
          <w:b/>
          <w:bCs/>
          <w:sz w:val="22"/>
          <w:szCs w:val="22"/>
        </w:rPr>
        <w:t>Global</w:t>
      </w:r>
    </w:p>
    <w:p w14:paraId="0FD490F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p w14:paraId="68CAD4F5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 xml:space="preserve">Tipo da licitação: </w:t>
      </w:r>
      <w:r w:rsidRPr="0087687D">
        <w:rPr>
          <w:rFonts w:ascii="Bookman Old Style" w:hAnsi="Bookman Old Style" w:cs="Times New Roman"/>
          <w:b/>
          <w:bCs/>
          <w:sz w:val="22"/>
          <w:szCs w:val="22"/>
        </w:rPr>
        <w:t>Menor preço</w:t>
      </w:r>
    </w:p>
    <w:p w14:paraId="4858AACC" w14:textId="77777777" w:rsidR="004D4348" w:rsidRPr="0087687D" w:rsidRDefault="004D4348">
      <w:pPr>
        <w:pStyle w:val="Normal0"/>
        <w:jc w:val="both"/>
        <w:rPr>
          <w:rFonts w:ascii="Bookman Old Style" w:hAnsi="Bookman Old Style" w:cs="Arial Narrow"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878"/>
        <w:gridCol w:w="4059"/>
        <w:gridCol w:w="901"/>
        <w:gridCol w:w="918"/>
        <w:gridCol w:w="969"/>
        <w:gridCol w:w="1052"/>
      </w:tblGrid>
      <w:tr w:rsidR="006D1379" w14:paraId="0C13F599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D2E40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Item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41470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Material/Serviço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0AF3C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Unid. medida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3A29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Qtd licitada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6F490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unitário (R$)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60FE99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Valor total (R$)</w:t>
            </w:r>
          </w:p>
        </w:tc>
      </w:tr>
      <w:tr w:rsidR="006D1379" w14:paraId="52E1A516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C1A307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84971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25518 - Portinha em alumínio de correr, modelo veneziana 2 folhas, tamanho 110x55cm, na cor branca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463E4E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D11066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EFFA1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679,17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1B6E1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1.358,34</w:t>
            </w:r>
          </w:p>
        </w:tc>
      </w:tr>
      <w:tr w:rsidR="006D1379" w14:paraId="3D0FAF50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7248B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1C363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25519 - Portinha em alumínio de correr, modelo veneziana 2 folhas, tamanho 119x55cm, na cor branca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6D1B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6ADF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79A1F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683,15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05812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1.366,30</w:t>
            </w:r>
          </w:p>
        </w:tc>
      </w:tr>
      <w:tr w:rsidR="006D1379" w14:paraId="61A60573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564CF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3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91D62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25520 </w:t>
            </w:r>
            <w:r>
              <w:rPr>
                <w:rFonts w:ascii="Bookman Old Style" w:hAnsi="Bookman Old Style" w:cs="Times New Roman"/>
                <w:sz w:val="18"/>
              </w:rPr>
              <w:t>- Portinha em alumínio de correr, modelo veneziana 2 folhas, tamanho 121x55cm, na cor branca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91DAE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47752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28031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690,12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CDE39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1.380,24</w:t>
            </w:r>
          </w:p>
        </w:tc>
      </w:tr>
      <w:tr w:rsidR="006D1379" w14:paraId="5BA6501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BF753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4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BC103B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25521 - Portinha em alumínio de correr, modelo veneziana 2 folhas, tamanho 141x55cm, na cor branca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828C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809E8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0C2FA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699,11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4C569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699,11</w:t>
            </w:r>
          </w:p>
        </w:tc>
      </w:tr>
      <w:tr w:rsidR="006D1379" w14:paraId="68C9C07E" w14:textId="77777777"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C7C39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5</w:t>
            </w:r>
          </w:p>
        </w:tc>
        <w:tc>
          <w:tcPr>
            <w:tcW w:w="4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64AB4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25522 - Portinha em alumínio de correr, modelo veneziana 2 folhas, tamanho 91x55cm, na cor branca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3CDDD7" w14:textId="77777777" w:rsidR="006D1379" w:rsidRDefault="00263332">
            <w:pPr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UN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76417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>1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777E1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586,92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EF56B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sz w:val="18"/>
              </w:rPr>
              <w:t xml:space="preserve"> 586,92</w:t>
            </w:r>
          </w:p>
        </w:tc>
      </w:tr>
      <w:tr w:rsidR="006D1379" w14:paraId="44EB9EDB" w14:textId="77777777">
        <w:tc>
          <w:tcPr>
            <w:tcW w:w="9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A8B93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>Total Geral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94C2A" w14:textId="77777777" w:rsidR="006D1379" w:rsidRDefault="00263332">
            <w:pPr>
              <w:jc w:val="right"/>
              <w:rPr>
                <w:rFonts w:hint="eastAsia"/>
              </w:rPr>
            </w:pPr>
            <w:r>
              <w:rPr>
                <w:rFonts w:ascii="Bookman Old Style" w:hAnsi="Bookman Old Style" w:cs="Times New Roman"/>
                <w:b/>
                <w:sz w:val="18"/>
              </w:rPr>
              <w:t xml:space="preserve"> 5.390,91</w:t>
            </w:r>
          </w:p>
        </w:tc>
      </w:tr>
    </w:tbl>
    <w:p w14:paraId="3372967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Condições de Pagamento: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O pagamento será efetuado em até 30 (trinta) dias após a entrega/prestação dos serviços, contados do recebimento definitivo, da apresentação e aceitação da nota fiscal/fatura no protocolo do órgão contratante.</w:t>
      </w:r>
    </w:p>
    <w:p w14:paraId="4E035C6C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1FD8B79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Prazo de Entrega: </w:t>
      </w:r>
      <w:r w:rsidRPr="0087687D">
        <w:rPr>
          <w:rFonts w:ascii="Bookman Old Style" w:hAnsi="Bookman Old Style" w:cs="Times New Roman"/>
          <w:sz w:val="22"/>
          <w:szCs w:val="22"/>
        </w:rPr>
        <w:t>Os itens deverão ser entregues e instalados em até 15 (Quinze) dias  junto ao Município de Peritiba, após a emissão/envio da Autorização de Fornecimento (AF) devidamente encaminhada pelo Município de Peritiba através de endereço de correio eletrônico (e-mail).</w:t>
      </w:r>
    </w:p>
    <w:p w14:paraId="26DCA4E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79AF2D2C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>Forma de Reajuste:</w:t>
      </w:r>
      <w:r w:rsidRPr="0087687D">
        <w:rPr>
          <w:rFonts w:ascii="Bookman Old Style" w:hAnsi="Bookman Old Style" w:cs="Times New Roman"/>
          <w:sz w:val="22"/>
          <w:szCs w:val="22"/>
        </w:rPr>
        <w:t xml:space="preserve"> Conforme edital.</w:t>
      </w:r>
    </w:p>
    <w:p w14:paraId="5064E978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sz w:val="22"/>
          <w:szCs w:val="22"/>
        </w:rPr>
      </w:pPr>
    </w:p>
    <w:p w14:paraId="4A5D7D6E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sz w:val="22"/>
          <w:szCs w:val="22"/>
        </w:rPr>
        <w:t xml:space="preserve">Local de Entrega: </w:t>
      </w:r>
      <w:r w:rsidRPr="0087687D">
        <w:rPr>
          <w:rFonts w:ascii="Bookman Old Style" w:hAnsi="Bookman Old Style" w:cs="Times New Roman"/>
          <w:sz w:val="22"/>
          <w:szCs w:val="22"/>
        </w:rPr>
        <w:t>Centro Educacional Professor José Arlindo Winter (CEPJAW): Rua Reinaldo Gasparetto, n. 97, Centro – Peritiba/SC, CEP 89.750-000</w:t>
      </w:r>
    </w:p>
    <w:p w14:paraId="7FA1C0D2" w14:textId="77777777" w:rsidR="004D4348" w:rsidRPr="0087687D" w:rsidRDefault="004D434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both"/>
        <w:rPr>
          <w:rFonts w:ascii="Bookman Old Style" w:hAnsi="Bookman Old Style" w:cs="Times New Roman"/>
          <w:bCs/>
          <w:sz w:val="22"/>
          <w:szCs w:val="22"/>
        </w:rPr>
      </w:pPr>
    </w:p>
    <w:p w14:paraId="7B6F2CA6" w14:textId="77777777" w:rsidR="004D4348" w:rsidRPr="0087687D" w:rsidRDefault="00640C79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right"/>
        <w:rPr>
          <w:rFonts w:ascii="Bookman Old Style" w:hAnsi="Bookman Old Style"/>
          <w:sz w:val="22"/>
          <w:szCs w:val="22"/>
        </w:rPr>
      </w:pPr>
      <w:r w:rsidRPr="0087687D">
        <w:rPr>
          <w:rFonts w:ascii="Bookman Old Style" w:hAnsi="Bookman Old Style" w:cs="Times New Roman"/>
          <w:sz w:val="22"/>
          <w:szCs w:val="22"/>
        </w:rPr>
        <w:t>Peritiba-SC, 11 de maio de 2026</w:t>
      </w:r>
    </w:p>
    <w:p w14:paraId="00858FDD" w14:textId="1BF26225" w:rsidR="004D4348" w:rsidRPr="0087687D" w:rsidRDefault="00640C79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 w:cs="Times New Roman"/>
          <w:b/>
          <w:bCs/>
          <w:color w:val="000000"/>
          <w:sz w:val="22"/>
          <w:szCs w:val="22"/>
        </w:rPr>
        <w:t>_______________________________________</w:t>
      </w:r>
    </w:p>
    <w:p w14:paraId="1EECCD3B" w14:textId="77777777" w:rsidR="003B4F44" w:rsidRPr="0087687D" w:rsidRDefault="003B4F44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b/>
          <w:bCs/>
          <w:sz w:val="22"/>
          <w:szCs w:val="22"/>
        </w:rPr>
      </w:pPr>
      <w:r w:rsidRPr="0087687D">
        <w:rPr>
          <w:rFonts w:ascii="Bookman Old Style" w:hAnsi="Bookman Old Style"/>
          <w:b/>
          <w:bCs/>
          <w:sz w:val="22"/>
          <w:szCs w:val="22"/>
        </w:rPr>
        <w:t>REGINA INÊS BRAND LAZZARIN</w:t>
      </w:r>
    </w:p>
    <w:p w14:paraId="7D8A0FE5" w14:textId="77777777" w:rsidR="004D4348" w:rsidRPr="0087687D" w:rsidRDefault="004D4348" w:rsidP="003B4F44">
      <w:pPr>
        <w:pStyle w:val="Normal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jc w:val="center"/>
        <w:rPr>
          <w:rFonts w:ascii="Bookman Old Style" w:hAnsi="Bookman Old Style"/>
          <w:sz w:val="22"/>
          <w:szCs w:val="22"/>
        </w:rPr>
      </w:pPr>
    </w:p>
    <w:sectPr w:rsidR="004D4348" w:rsidRPr="0087687D" w:rsidSect="009C4576">
      <w:headerReference w:type="default" r:id="rId6"/>
      <w:footerReference w:type="default" r:id="rId7"/>
      <w:pgSz w:w="11906" w:h="16838"/>
      <w:pgMar w:top="1814" w:right="1418" w:bottom="1418" w:left="1701" w:header="284" w:footer="0" w:gutter="0"/>
      <w:cols w:space="720"/>
      <w:formProt w:val="0"/>
      <w:docGrid w:linePitch="312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DA5D5C" w14:textId="77777777" w:rsidR="00263332" w:rsidRDefault="00263332">
      <w:pPr>
        <w:rPr>
          <w:rFonts w:hint="eastAsia"/>
        </w:rPr>
      </w:pPr>
      <w:r>
        <w:separator/>
      </w:r>
    </w:p>
  </w:endnote>
  <w:endnote w:type="continuationSeparator" w:id="0">
    <w:p w14:paraId="59AAF3B0" w14:textId="77777777" w:rsidR="00263332" w:rsidRDefault="0026333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4276A0" w14:textId="77777777" w:rsidR="009C4576" w:rsidRDefault="009C4576">
    <w:pPr>
      <w:pStyle w:val="Rodap"/>
      <w:rPr>
        <w:rFonts w:hint="eastAsia"/>
      </w:rPr>
    </w:pPr>
    <w:r>
      <w:rPr>
        <w:noProof/>
      </w:rPr>
      <w:drawing>
        <wp:anchor distT="0" distB="0" distL="114300" distR="114300" simplePos="0" relativeHeight="251655680" behindDoc="0" locked="0" layoutInCell="1" allowOverlap="1" wp14:anchorId="6067B29F" wp14:editId="053C75BA">
          <wp:simplePos x="0" y="0"/>
          <wp:positionH relativeFrom="page">
            <wp:posOffset>203835</wp:posOffset>
          </wp:positionH>
          <wp:positionV relativeFrom="paragraph">
            <wp:posOffset>-714375</wp:posOffset>
          </wp:positionV>
          <wp:extent cx="7154545" cy="800100"/>
          <wp:effectExtent l="0" t="0" r="8255" b="0"/>
          <wp:wrapNone/>
          <wp:docPr id="32866495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54545" cy="800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F17C53" w14:textId="77777777" w:rsidR="00263332" w:rsidRDefault="00263332">
      <w:pPr>
        <w:rPr>
          <w:rFonts w:hint="eastAsia"/>
        </w:rPr>
      </w:pPr>
      <w:r>
        <w:separator/>
      </w:r>
    </w:p>
  </w:footnote>
  <w:footnote w:type="continuationSeparator" w:id="0">
    <w:p w14:paraId="2298405C" w14:textId="77777777" w:rsidR="00263332" w:rsidRDefault="0026333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D3D94F" w14:textId="77777777" w:rsidR="004D4348" w:rsidRDefault="009C4576" w:rsidP="009C4576">
    <w:pPr>
      <w:tabs>
        <w:tab w:val="left" w:pos="2790"/>
      </w:tabs>
      <w:rPr>
        <w:rFonts w:hint="eastAsia"/>
      </w:rPr>
    </w:pPr>
    <w:r>
      <w:rPr>
        <w:noProof/>
      </w:rPr>
      <w:drawing>
        <wp:anchor distT="0" distB="0" distL="114300" distR="114300" simplePos="0" relativeHeight="251661824" behindDoc="0" locked="0" layoutInCell="1" allowOverlap="1" wp14:anchorId="17F9FED6" wp14:editId="6CB20AEA">
          <wp:simplePos x="0" y="0"/>
          <wp:positionH relativeFrom="column">
            <wp:posOffset>504825</wp:posOffset>
          </wp:positionH>
          <wp:positionV relativeFrom="paragraph">
            <wp:posOffset>-172085</wp:posOffset>
          </wp:positionV>
          <wp:extent cx="3610610" cy="1181100"/>
          <wp:effectExtent l="0" t="0" r="8890" b="0"/>
          <wp:wrapNone/>
          <wp:docPr id="833362725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610610" cy="11811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752" behindDoc="1" locked="0" layoutInCell="1" allowOverlap="1" wp14:anchorId="0559B589" wp14:editId="5D960C6E">
          <wp:simplePos x="0" y="0"/>
          <wp:positionH relativeFrom="column">
            <wp:posOffset>-1047750</wp:posOffset>
          </wp:positionH>
          <wp:positionV relativeFrom="paragraph">
            <wp:posOffset>-381635</wp:posOffset>
          </wp:positionV>
          <wp:extent cx="1752600" cy="10696575"/>
          <wp:effectExtent l="19050" t="0" r="0" b="0"/>
          <wp:wrapNone/>
          <wp:docPr id="1" name="Imagem 1" descr="C:\Users\Adm\Desktop\01 peritib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Adm\Desktop\01 peritiba.png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52600" cy="106965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48"/>
    <w:rsid w:val="002020C2"/>
    <w:rsid w:val="00231D28"/>
    <w:rsid w:val="00263332"/>
    <w:rsid w:val="003B4F44"/>
    <w:rsid w:val="00420C6B"/>
    <w:rsid w:val="004D4348"/>
    <w:rsid w:val="0054225E"/>
    <w:rsid w:val="00640C79"/>
    <w:rsid w:val="006D1379"/>
    <w:rsid w:val="00701CDE"/>
    <w:rsid w:val="0087687D"/>
    <w:rsid w:val="00876C52"/>
    <w:rsid w:val="008D4127"/>
    <w:rsid w:val="00976ECF"/>
    <w:rsid w:val="009C4576"/>
    <w:rsid w:val="00B95C53"/>
    <w:rsid w:val="00BF6B86"/>
    <w:rsid w:val="00C82372"/>
    <w:rsid w:val="00EC691A"/>
    <w:rsid w:val="00F24DAD"/>
    <w:rsid w:val="00F7547F"/>
    <w:rsid w:val="00F8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A4ED7"/>
  <w15:docId w15:val="{9755C57D-6046-4334-9AA9-67C9002D9F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Mangal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color w:val="00000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98754E"/>
    <w:rPr>
      <w:color w:val="00000A"/>
      <w:sz w:val="24"/>
      <w:szCs w:val="21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88" w:lineRule="auto"/>
    </w:pPr>
  </w:style>
  <w:style w:type="paragraph" w:styleId="Lista">
    <w:name w:val="List"/>
    <w:pPr>
      <w:widowControl w:val="0"/>
    </w:pPr>
    <w:rPr>
      <w:sz w:val="24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pPr>
      <w:suppressLineNumbers/>
    </w:pPr>
  </w:style>
  <w:style w:type="paragraph" w:customStyle="1" w:styleId="Corpodotexto">
    <w:name w:val="Corpo do texto"/>
    <w:basedOn w:val="Normal"/>
    <w:qFormat/>
    <w:pPr>
      <w:spacing w:after="140" w:line="288" w:lineRule="auto"/>
    </w:pPr>
  </w:style>
  <w:style w:type="paragraph" w:styleId="Cabealho">
    <w:name w:val="header"/>
    <w:basedOn w:val="Normal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pPr>
      <w:suppressLineNumbers/>
    </w:pPr>
  </w:style>
  <w:style w:type="paragraph" w:customStyle="1" w:styleId="Ttulodetabela">
    <w:name w:val="Título de tabela"/>
    <w:basedOn w:val="Contedodatabela"/>
    <w:qFormat/>
    <w:pPr>
      <w:jc w:val="center"/>
    </w:pPr>
    <w:rPr>
      <w:b/>
      <w:bCs/>
    </w:rPr>
  </w:style>
  <w:style w:type="paragraph" w:customStyle="1" w:styleId="Normal0">
    <w:name w:val="[Normal]"/>
    <w:qFormat/>
    <w:pPr>
      <w:widowControl w:val="0"/>
      <w:suppressAutoHyphens/>
    </w:pPr>
    <w:rPr>
      <w:rFonts w:ascii="Arial" w:eastAsiaTheme="minorHAnsi" w:hAnsi="Arial" w:cs="Arial"/>
      <w:color w:val="00000A"/>
      <w:sz w:val="24"/>
      <w:lang w:eastAsia="en-US" w:bidi="ar-SA"/>
    </w:rPr>
  </w:style>
  <w:style w:type="paragraph" w:customStyle="1" w:styleId="Padro">
    <w:name w:val="Padrã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Objetocomseta">
    <w:name w:val="Objeto com seta"/>
    <w:basedOn w:val="Padro"/>
    <w:qFormat/>
  </w:style>
  <w:style w:type="paragraph" w:customStyle="1" w:styleId="Objetocomsombra">
    <w:name w:val="Objeto com sombra"/>
    <w:basedOn w:val="Padro"/>
    <w:qFormat/>
  </w:style>
  <w:style w:type="paragraph" w:customStyle="1" w:styleId="Objetosempreenchimento">
    <w:name w:val="Objeto sem preenchimento"/>
    <w:basedOn w:val="Padro"/>
    <w:qFormat/>
  </w:style>
  <w:style w:type="paragraph" w:customStyle="1" w:styleId="Objetosempreenchimentonemlinha">
    <w:name w:val="Objeto sem preenchimento nem linha"/>
    <w:basedOn w:val="Padro"/>
    <w:qFormat/>
  </w:style>
  <w:style w:type="paragraph" w:customStyle="1" w:styleId="Corpodotextojustificado">
    <w:name w:val="Corpo do texto justificado"/>
    <w:basedOn w:val="Padro"/>
    <w:qFormat/>
  </w:style>
  <w:style w:type="paragraph" w:customStyle="1" w:styleId="Recuodaprimeiralinha">
    <w:name w:val="Recuo da primeira linha"/>
    <w:basedOn w:val="Padro"/>
    <w:qFormat/>
    <w:pPr>
      <w:ind w:firstLine="340"/>
    </w:pPr>
  </w:style>
  <w:style w:type="paragraph" w:customStyle="1" w:styleId="Ttulo1">
    <w:name w:val="Título1"/>
    <w:basedOn w:val="Padro"/>
    <w:qFormat/>
    <w:pPr>
      <w:jc w:val="center"/>
    </w:pPr>
    <w:rPr>
      <w:sz w:val="48"/>
    </w:rPr>
  </w:style>
  <w:style w:type="paragraph" w:customStyle="1" w:styleId="Ttulo2">
    <w:name w:val="Título2"/>
    <w:basedOn w:val="Padro"/>
    <w:qFormat/>
    <w:pPr>
      <w:spacing w:before="57" w:after="57"/>
      <w:ind w:right="113"/>
      <w:jc w:val="center"/>
    </w:pPr>
    <w:rPr>
      <w:sz w:val="72"/>
    </w:rPr>
  </w:style>
  <w:style w:type="paragraph" w:customStyle="1" w:styleId="Linhadecota">
    <w:name w:val="Linha de cota"/>
    <w:basedOn w:val="Padro"/>
    <w:qFormat/>
  </w:style>
  <w:style w:type="paragraph" w:customStyle="1" w:styleId="master-page3LTGliederung1">
    <w:name w:val="master-page3~LT~Gliederung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master-page3LTGliederung2">
    <w:name w:val="master-page3~LT~Gliederung 2"/>
    <w:basedOn w:val="master-page3LTGliederung1"/>
    <w:qFormat/>
    <w:pPr>
      <w:spacing w:before="227"/>
    </w:pPr>
    <w:rPr>
      <w:sz w:val="56"/>
    </w:rPr>
  </w:style>
  <w:style w:type="paragraph" w:customStyle="1" w:styleId="master-page3LTGliederung3">
    <w:name w:val="master-page3~LT~Gliederung 3"/>
    <w:basedOn w:val="master-page3LTGliederung2"/>
    <w:qFormat/>
    <w:pPr>
      <w:spacing w:before="170"/>
    </w:pPr>
    <w:rPr>
      <w:sz w:val="48"/>
    </w:rPr>
  </w:style>
  <w:style w:type="paragraph" w:customStyle="1" w:styleId="master-page3LTGliederung4">
    <w:name w:val="master-page3~LT~Gliederung 4"/>
    <w:basedOn w:val="master-page3LTGliederung3"/>
    <w:qFormat/>
    <w:pPr>
      <w:spacing w:before="113"/>
    </w:pPr>
    <w:rPr>
      <w:sz w:val="40"/>
    </w:rPr>
  </w:style>
  <w:style w:type="paragraph" w:customStyle="1" w:styleId="master-page3LTGliederung5">
    <w:name w:val="master-page3~LT~Gliederung 5"/>
    <w:basedOn w:val="master-page3LTGliederung4"/>
    <w:qFormat/>
    <w:pPr>
      <w:spacing w:before="57"/>
    </w:pPr>
  </w:style>
  <w:style w:type="paragraph" w:customStyle="1" w:styleId="master-page3LTGliederung6">
    <w:name w:val="master-page3~LT~Gliederung 6"/>
    <w:basedOn w:val="master-page3LTGliederung5"/>
    <w:qFormat/>
  </w:style>
  <w:style w:type="paragraph" w:customStyle="1" w:styleId="master-page3LTGliederung7">
    <w:name w:val="master-page3~LT~Gliederung 7"/>
    <w:basedOn w:val="master-page3LTGliederung6"/>
    <w:qFormat/>
  </w:style>
  <w:style w:type="paragraph" w:customStyle="1" w:styleId="master-page3LTGliederung8">
    <w:name w:val="master-page3~LT~Gliederung 8"/>
    <w:basedOn w:val="master-page3LTGliederung7"/>
    <w:qFormat/>
  </w:style>
  <w:style w:type="paragraph" w:customStyle="1" w:styleId="master-page3LTGliederung9">
    <w:name w:val="master-page3~LT~Gliederung 9"/>
    <w:basedOn w:val="master-page3LTGliederung8"/>
    <w:qFormat/>
  </w:style>
  <w:style w:type="paragraph" w:customStyle="1" w:styleId="master-page3LTTitel">
    <w:name w:val="master-page3~LT~Titel"/>
    <w:qFormat/>
    <w:pPr>
      <w:suppressAutoHyphens/>
      <w:jc w:val="center"/>
    </w:pPr>
    <w:rPr>
      <w:rFonts w:ascii="Mangal" w:eastAsia="Tahoma" w:hAnsi="Mangal" w:cs="Liberation Sans"/>
      <w:color w:val="000000"/>
      <w:sz w:val="88"/>
    </w:rPr>
  </w:style>
  <w:style w:type="paragraph" w:customStyle="1" w:styleId="master-page3LTUntertitel">
    <w:name w:val="master-page3~LT~Untertitel"/>
    <w:qFormat/>
    <w:pPr>
      <w:suppressAutoHyphens/>
      <w:jc w:val="center"/>
    </w:pPr>
    <w:rPr>
      <w:rFonts w:ascii="Mangal" w:eastAsia="Tahoma" w:hAnsi="Mangal" w:cs="Liberation Sans"/>
      <w:color w:val="000000"/>
      <w:sz w:val="64"/>
    </w:rPr>
  </w:style>
  <w:style w:type="paragraph" w:customStyle="1" w:styleId="master-page3LTNotizen">
    <w:name w:val="master-page3~LT~Notizen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master-page3LTHintergrundobjekte">
    <w:name w:val="master-page3~LT~Hintergrundobjekte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master-page3LTHintergrund">
    <w:name w:val="master-page3~LT~Hintergrund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default">
    <w:name w:val="default"/>
    <w:qFormat/>
    <w:pPr>
      <w:suppressAutoHyphens/>
      <w:spacing w:line="200" w:lineRule="atLeast"/>
    </w:pPr>
    <w:rPr>
      <w:rFonts w:ascii="Mangal" w:eastAsia="Tahoma" w:hAnsi="Mangal" w:cs="Liberation Sans"/>
      <w:color w:val="000000"/>
      <w:sz w:val="36"/>
    </w:rPr>
  </w:style>
  <w:style w:type="paragraph" w:customStyle="1" w:styleId="gray1">
    <w:name w:val="gray1"/>
    <w:basedOn w:val="default"/>
    <w:qFormat/>
  </w:style>
  <w:style w:type="paragraph" w:customStyle="1" w:styleId="gray2">
    <w:name w:val="gray2"/>
    <w:basedOn w:val="default"/>
    <w:qFormat/>
  </w:style>
  <w:style w:type="paragraph" w:customStyle="1" w:styleId="gray3">
    <w:name w:val="gray3"/>
    <w:basedOn w:val="default"/>
    <w:qFormat/>
  </w:style>
  <w:style w:type="paragraph" w:customStyle="1" w:styleId="bw1">
    <w:name w:val="bw1"/>
    <w:basedOn w:val="default"/>
    <w:qFormat/>
  </w:style>
  <w:style w:type="paragraph" w:customStyle="1" w:styleId="bw2">
    <w:name w:val="bw2"/>
    <w:basedOn w:val="default"/>
    <w:qFormat/>
  </w:style>
  <w:style w:type="paragraph" w:customStyle="1" w:styleId="bw3">
    <w:name w:val="bw3"/>
    <w:basedOn w:val="default"/>
    <w:qFormat/>
  </w:style>
  <w:style w:type="paragraph" w:customStyle="1" w:styleId="orange1">
    <w:name w:val="orange1"/>
    <w:basedOn w:val="default"/>
    <w:qFormat/>
  </w:style>
  <w:style w:type="paragraph" w:customStyle="1" w:styleId="orange2">
    <w:name w:val="orange2"/>
    <w:basedOn w:val="default"/>
    <w:qFormat/>
  </w:style>
  <w:style w:type="paragraph" w:customStyle="1" w:styleId="orange3">
    <w:name w:val="orange3"/>
    <w:basedOn w:val="default"/>
    <w:qFormat/>
  </w:style>
  <w:style w:type="paragraph" w:customStyle="1" w:styleId="turquoise1">
    <w:name w:val="turquoise1"/>
    <w:basedOn w:val="default"/>
    <w:qFormat/>
  </w:style>
  <w:style w:type="paragraph" w:customStyle="1" w:styleId="turquoise2">
    <w:name w:val="turquoise2"/>
    <w:basedOn w:val="default"/>
    <w:qFormat/>
  </w:style>
  <w:style w:type="paragraph" w:customStyle="1" w:styleId="turquoise3">
    <w:name w:val="turquoise3"/>
    <w:basedOn w:val="default"/>
    <w:qFormat/>
  </w:style>
  <w:style w:type="paragraph" w:customStyle="1" w:styleId="blue1">
    <w:name w:val="blue1"/>
    <w:basedOn w:val="default"/>
    <w:qFormat/>
  </w:style>
  <w:style w:type="paragraph" w:customStyle="1" w:styleId="blue2">
    <w:name w:val="blue2"/>
    <w:basedOn w:val="default"/>
    <w:qFormat/>
  </w:style>
  <w:style w:type="paragraph" w:customStyle="1" w:styleId="blue3">
    <w:name w:val="blue3"/>
    <w:basedOn w:val="default"/>
    <w:qFormat/>
  </w:style>
  <w:style w:type="paragraph" w:customStyle="1" w:styleId="sun1">
    <w:name w:val="sun1"/>
    <w:basedOn w:val="default"/>
    <w:qFormat/>
  </w:style>
  <w:style w:type="paragraph" w:customStyle="1" w:styleId="sun2">
    <w:name w:val="sun2"/>
    <w:basedOn w:val="default"/>
    <w:qFormat/>
  </w:style>
  <w:style w:type="paragraph" w:customStyle="1" w:styleId="sun3">
    <w:name w:val="sun3"/>
    <w:basedOn w:val="default"/>
    <w:qFormat/>
  </w:style>
  <w:style w:type="paragraph" w:customStyle="1" w:styleId="earth1">
    <w:name w:val="earth1"/>
    <w:basedOn w:val="default"/>
    <w:qFormat/>
  </w:style>
  <w:style w:type="paragraph" w:customStyle="1" w:styleId="earth2">
    <w:name w:val="earth2"/>
    <w:basedOn w:val="default"/>
    <w:qFormat/>
  </w:style>
  <w:style w:type="paragraph" w:customStyle="1" w:styleId="earth3">
    <w:name w:val="earth3"/>
    <w:basedOn w:val="default"/>
    <w:qFormat/>
  </w:style>
  <w:style w:type="paragraph" w:customStyle="1" w:styleId="green1">
    <w:name w:val="green1"/>
    <w:basedOn w:val="default"/>
    <w:qFormat/>
  </w:style>
  <w:style w:type="paragraph" w:customStyle="1" w:styleId="green2">
    <w:name w:val="green2"/>
    <w:basedOn w:val="default"/>
    <w:qFormat/>
  </w:style>
  <w:style w:type="paragraph" w:customStyle="1" w:styleId="green3">
    <w:name w:val="green3"/>
    <w:basedOn w:val="default"/>
    <w:qFormat/>
  </w:style>
  <w:style w:type="paragraph" w:customStyle="1" w:styleId="seetang1">
    <w:name w:val="seetang1"/>
    <w:basedOn w:val="default"/>
    <w:qFormat/>
  </w:style>
  <w:style w:type="paragraph" w:customStyle="1" w:styleId="seetang2">
    <w:name w:val="seetang2"/>
    <w:basedOn w:val="default"/>
    <w:qFormat/>
  </w:style>
  <w:style w:type="paragraph" w:customStyle="1" w:styleId="seetang3">
    <w:name w:val="seetang3"/>
    <w:basedOn w:val="default"/>
    <w:qFormat/>
  </w:style>
  <w:style w:type="paragraph" w:customStyle="1" w:styleId="lightblue1">
    <w:name w:val="lightblue1"/>
    <w:basedOn w:val="default"/>
    <w:qFormat/>
  </w:style>
  <w:style w:type="paragraph" w:customStyle="1" w:styleId="lightblue2">
    <w:name w:val="lightblue2"/>
    <w:basedOn w:val="default"/>
    <w:qFormat/>
  </w:style>
  <w:style w:type="paragraph" w:customStyle="1" w:styleId="lightblue3">
    <w:name w:val="lightblue3"/>
    <w:basedOn w:val="default"/>
    <w:qFormat/>
  </w:style>
  <w:style w:type="paragraph" w:customStyle="1" w:styleId="yellow1">
    <w:name w:val="yellow1"/>
    <w:basedOn w:val="default"/>
    <w:qFormat/>
  </w:style>
  <w:style w:type="paragraph" w:customStyle="1" w:styleId="yellow2">
    <w:name w:val="yellow2"/>
    <w:basedOn w:val="default"/>
    <w:qFormat/>
  </w:style>
  <w:style w:type="paragraph" w:customStyle="1" w:styleId="yellow3">
    <w:name w:val="yellow3"/>
    <w:basedOn w:val="default"/>
    <w:qFormat/>
  </w:style>
  <w:style w:type="paragraph" w:customStyle="1" w:styleId="Objetosdoplanodefundo">
    <w:name w:val="Objetos do 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Planodefundo">
    <w:name w:val="Plano de fundo"/>
    <w:qFormat/>
    <w:pPr>
      <w:suppressAutoHyphens/>
    </w:pPr>
    <w:rPr>
      <w:rFonts w:eastAsia="Tahoma" w:cs="Liberation Sans"/>
      <w:color w:val="00000A"/>
      <w:sz w:val="24"/>
    </w:rPr>
  </w:style>
  <w:style w:type="paragraph" w:customStyle="1" w:styleId="Notas">
    <w:name w:val="Notas"/>
    <w:qFormat/>
    <w:pPr>
      <w:suppressAutoHyphens/>
      <w:ind w:left="340" w:hanging="340"/>
    </w:pPr>
    <w:rPr>
      <w:rFonts w:ascii="Mangal" w:eastAsia="Tahoma" w:hAnsi="Mangal" w:cs="Liberation Sans"/>
      <w:color w:val="000000"/>
      <w:sz w:val="40"/>
    </w:rPr>
  </w:style>
  <w:style w:type="paragraph" w:customStyle="1" w:styleId="Estruturadetpicos1">
    <w:name w:val="Estrutura de tópicos 1"/>
    <w:qFormat/>
    <w:pPr>
      <w:suppressAutoHyphens/>
      <w:spacing w:before="283"/>
    </w:pPr>
    <w:rPr>
      <w:rFonts w:ascii="Mangal" w:eastAsia="Tahoma" w:hAnsi="Mangal" w:cs="Liberation Sans"/>
      <w:color w:val="000000"/>
      <w:sz w:val="63"/>
    </w:rPr>
  </w:style>
  <w:style w:type="paragraph" w:customStyle="1" w:styleId="Estruturadetpicos2">
    <w:name w:val="Estrutura de tópicos 2"/>
    <w:basedOn w:val="Estruturadetpicos1"/>
    <w:qFormat/>
    <w:pPr>
      <w:spacing w:before="227"/>
    </w:pPr>
    <w:rPr>
      <w:sz w:val="56"/>
    </w:rPr>
  </w:style>
  <w:style w:type="paragraph" w:customStyle="1" w:styleId="Estruturadetpicos3">
    <w:name w:val="Estrutura de tópicos 3"/>
    <w:basedOn w:val="Estruturadetpicos2"/>
    <w:qFormat/>
    <w:pPr>
      <w:spacing w:before="170"/>
    </w:pPr>
    <w:rPr>
      <w:sz w:val="48"/>
    </w:rPr>
  </w:style>
  <w:style w:type="paragraph" w:customStyle="1" w:styleId="Estruturadetpicos4">
    <w:name w:val="Estrutura de tópicos 4"/>
    <w:basedOn w:val="Estruturadetpicos3"/>
    <w:qFormat/>
    <w:pPr>
      <w:spacing w:before="113"/>
    </w:pPr>
    <w:rPr>
      <w:sz w:val="40"/>
    </w:rPr>
  </w:style>
  <w:style w:type="paragraph" w:customStyle="1" w:styleId="Estruturadetpicos5">
    <w:name w:val="Estrutura de tópicos 5"/>
    <w:basedOn w:val="Estruturadetpicos4"/>
    <w:qFormat/>
    <w:pPr>
      <w:spacing w:before="57"/>
    </w:pPr>
  </w:style>
  <w:style w:type="paragraph" w:customStyle="1" w:styleId="Estruturadetpicos6">
    <w:name w:val="Estrutura de tópicos 6"/>
    <w:basedOn w:val="Estruturadetpicos5"/>
    <w:qFormat/>
  </w:style>
  <w:style w:type="paragraph" w:customStyle="1" w:styleId="Estruturadetpicos7">
    <w:name w:val="Estrutura de tópicos 7"/>
    <w:basedOn w:val="Estruturadetpicos6"/>
    <w:qFormat/>
  </w:style>
  <w:style w:type="paragraph" w:customStyle="1" w:styleId="Estruturadetpicos8">
    <w:name w:val="Estrutura de tópicos 8"/>
    <w:basedOn w:val="Estruturadetpicos7"/>
    <w:qFormat/>
  </w:style>
  <w:style w:type="paragraph" w:customStyle="1" w:styleId="Estruturadetpicos9">
    <w:name w:val="Estrutura de tópicos 9"/>
    <w:basedOn w:val="Estruturadetpicos8"/>
    <w:qFormat/>
  </w:style>
  <w:style w:type="paragraph" w:styleId="Rodap">
    <w:name w:val="footer"/>
    <w:basedOn w:val="Normal"/>
    <w:link w:val="RodapChar"/>
    <w:uiPriority w:val="99"/>
    <w:unhideWhenUsed/>
    <w:rsid w:val="0098754E"/>
    <w:pPr>
      <w:tabs>
        <w:tab w:val="center" w:pos="4252"/>
        <w:tab w:val="right" w:pos="8504"/>
      </w:tabs>
    </w:pPr>
    <w:rPr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353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dc:description/>
  <cp:lastModifiedBy>Adm peritiba</cp:lastModifiedBy>
  <cp:revision>1</cp:revision>
  <cp:lastPrinted>2026-05-11T18:51:00Z</cp:lastPrinted>
  <dcterms:created xsi:type="dcterms:W3CDTF">2025-10-22T16:45:00Z</dcterms:created>
  <dcterms:modified xsi:type="dcterms:W3CDTF">2026-05-11T18:51:00Z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