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2C041249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21</w:t>
      </w:r>
      <w:r w:rsidR="005C62BF">
        <w:rPr>
          <w:rFonts w:ascii="Bookman Old Style" w:hAnsi="Bookman Old Style" w:cs="Tahoma"/>
          <w:b/>
          <w:sz w:val="22"/>
          <w:szCs w:val="22"/>
        </w:rPr>
        <w:t>3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6</w:t>
      </w:r>
      <w:r w:rsidR="005C62BF">
        <w:rPr>
          <w:rFonts w:ascii="Bookman Old Style" w:hAnsi="Bookman Old Style" w:cs="Tahoma"/>
          <w:b/>
          <w:sz w:val="22"/>
          <w:szCs w:val="22"/>
        </w:rPr>
        <w:t>4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7A6E1DE1" w:rsidR="00BD2F09" w:rsidRPr="00E66BB4" w:rsidRDefault="00784E65" w:rsidP="00E66BB4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Start w:id="2" w:name="_Hlk210231565"/>
      <w:bookmarkEnd w:id="0"/>
      <w:r w:rsidR="005C62BF" w:rsidRPr="005C62BF">
        <w:rPr>
          <w:rFonts w:ascii="Bookman Old Style" w:eastAsia="Calibri" w:hAnsi="Bookman Old Style"/>
          <w:sz w:val="22"/>
          <w:szCs w:val="22"/>
          <w:lang w:eastAsia="en-US"/>
        </w:rPr>
        <w:t>A presente licitação tem por objeto a aquisição de material escolar para alunos da Rede Municipal de Ensino de Peritiba e das crianças do SCFV Aquarela</w:t>
      </w:r>
      <w:bookmarkEnd w:id="2"/>
      <w:r w:rsidR="003A6BFC">
        <w:rPr>
          <w:rFonts w:ascii="Bookman Old Style" w:hAnsi="Bookman Old Style" w:cs="Raavi"/>
          <w:color w:val="000000"/>
          <w:sz w:val="22"/>
          <w:szCs w:val="22"/>
        </w:rPr>
        <w:t>.</w:t>
      </w:r>
    </w:p>
    <w:p w14:paraId="0F266A42" w14:textId="3CC4EC38" w:rsidR="00F06671" w:rsidRPr="00FB189F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B189F">
        <w:rPr>
          <w:rFonts w:ascii="Bookman Old Style" w:hAnsi="Bookman Old Style"/>
          <w:sz w:val="22"/>
          <w:szCs w:val="22"/>
        </w:rPr>
        <w:t xml:space="preserve"> até o dia </w:t>
      </w:r>
      <w:r w:rsidR="005C62BF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B189F">
        <w:rPr>
          <w:rFonts w:ascii="Bookman Old Style" w:hAnsi="Bookman Old Style"/>
          <w:sz w:val="22"/>
          <w:szCs w:val="22"/>
        </w:rPr>
        <w:t xml:space="preserve"> até às 08h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4E39DE82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B189F">
        <w:rPr>
          <w:rFonts w:ascii="Bookman Old Style" w:hAnsi="Bookman Old Style"/>
          <w:sz w:val="22"/>
          <w:szCs w:val="22"/>
        </w:rPr>
        <w:t xml:space="preserve"> dia </w:t>
      </w:r>
      <w:r w:rsidR="005C62BF">
        <w:rPr>
          <w:rFonts w:ascii="Bookman Old Style" w:hAnsi="Bookman Old Style"/>
          <w:b/>
          <w:bCs/>
          <w:sz w:val="22"/>
          <w:szCs w:val="22"/>
        </w:rPr>
        <w:t>10</w:t>
      </w:r>
      <w:r w:rsidRPr="00FB189F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B189F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B189F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B189F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240D3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5EA5B4DF" w14:textId="77777777" w:rsidR="00F13A74" w:rsidRPr="005C62BF" w:rsidRDefault="00F13A74" w:rsidP="00F13A74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  <w:r w:rsidRPr="005C62BF">
        <w:rPr>
          <w:rFonts w:ascii="Bookman Old Style" w:hAnsi="Bookman Old Style" w:cs="Tahoma"/>
          <w:b/>
          <w:bCs/>
          <w:sz w:val="22"/>
          <w:szCs w:val="22"/>
          <w:highlight w:val="yellow"/>
        </w:rPr>
        <w:t>Cód. de Registro de Informação (e-Sfinge):</w:t>
      </w:r>
    </w:p>
    <w:p w14:paraId="1618B597" w14:textId="71D97A31" w:rsidR="00F13A74" w:rsidRPr="00F13A74" w:rsidRDefault="00BF132A" w:rsidP="00F13A7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C62BF">
        <w:rPr>
          <w:rFonts w:ascii="Bookman Old Style" w:hAnsi="Bookman Old Style" w:cs="Tahoma"/>
          <w:sz w:val="22"/>
          <w:szCs w:val="22"/>
          <w:highlight w:val="yellow"/>
        </w:rPr>
        <w:t>AEE01EF773B57743BD583A0F976D5ADFAA529DD7</w:t>
      </w:r>
    </w:p>
    <w:p w14:paraId="49D5E122" w14:textId="77777777" w:rsidR="00A65226" w:rsidRPr="004207B2" w:rsidRDefault="00A65226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1C10D3D8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B189F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5C62BF">
        <w:rPr>
          <w:rFonts w:ascii="Bookman Old Style" w:hAnsi="Bookman Old Style" w:cs="Tahoma"/>
          <w:sz w:val="22"/>
          <w:szCs w:val="22"/>
        </w:rPr>
        <w:t>26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B189F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B189F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649697">
    <w:abstractNumId w:val="0"/>
  </w:num>
  <w:num w:numId="2" w16cid:durableId="2144423807">
    <w:abstractNumId w:val="0"/>
  </w:num>
  <w:num w:numId="3" w16cid:durableId="1952937696">
    <w:abstractNumId w:val="2"/>
  </w:num>
  <w:num w:numId="4" w16cid:durableId="1275475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0F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0D32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4734E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BFC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F30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2BF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4E8C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7FA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5F5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3950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9711D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32A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CF66A2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035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3A74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189F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Cidy</cp:lastModifiedBy>
  <cp:revision>3</cp:revision>
  <cp:lastPrinted>2013-11-26T12:39:00Z</cp:lastPrinted>
  <dcterms:created xsi:type="dcterms:W3CDTF">2026-10-23T17:17:00Z</dcterms:created>
  <dcterms:modified xsi:type="dcterms:W3CDTF">2026-10-23T17:20:00Z</dcterms:modified>
</cp:coreProperties>
</file>