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2F311D" w14:textId="77777777" w:rsidR="004D4348" w:rsidRPr="0087687D" w:rsidRDefault="00640C79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b/>
          <w:bCs/>
          <w:sz w:val="22"/>
          <w:szCs w:val="22"/>
        </w:rPr>
        <w:t>SOLICITAÇÃO DE ABERTURA DE LICITAÇÃO</w:t>
      </w:r>
    </w:p>
    <w:p w14:paraId="0F7C079F" w14:textId="77777777" w:rsidR="004D4348" w:rsidRPr="0087687D" w:rsidRDefault="004D4348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 w:cs="Arial Narrow"/>
          <w:sz w:val="22"/>
          <w:szCs w:val="22"/>
        </w:rPr>
      </w:pPr>
    </w:p>
    <w:p w14:paraId="243D0953" w14:textId="77777777" w:rsidR="004D4348" w:rsidRPr="0087687D" w:rsidRDefault="002020C2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>Excelentíssimo</w:t>
      </w:r>
      <w:r w:rsidR="00640C79" w:rsidRPr="0087687D">
        <w:rPr>
          <w:rFonts w:ascii="Bookman Old Style" w:hAnsi="Bookman Old Style" w:cs="Arial Narrow"/>
          <w:sz w:val="22"/>
          <w:szCs w:val="22"/>
        </w:rPr>
        <w:t xml:space="preserve"> Prefeit</w:t>
      </w:r>
      <w:r w:rsidRPr="0087687D">
        <w:rPr>
          <w:rFonts w:ascii="Bookman Old Style" w:hAnsi="Bookman Old Style" w:cs="Arial Narrow"/>
          <w:sz w:val="22"/>
          <w:szCs w:val="22"/>
        </w:rPr>
        <w:t>o</w:t>
      </w:r>
      <w:r w:rsidR="00640C79" w:rsidRPr="0087687D">
        <w:rPr>
          <w:rFonts w:ascii="Bookman Old Style" w:hAnsi="Bookman Old Style" w:cs="Arial Narrow"/>
          <w:sz w:val="22"/>
          <w:szCs w:val="22"/>
        </w:rPr>
        <w:t xml:space="preserve"> Municipal</w:t>
      </w:r>
    </w:p>
    <w:p w14:paraId="549B6F39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6A06AEC7" w14:textId="77777777" w:rsidR="004D4348" w:rsidRPr="0087687D" w:rsidRDefault="00640C79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>No uso das atribuições de meu cargo, venho respeitosamente requerer que Vossa Excelência autorize a abertura de procedimento licitatório conforme especificações relacionadas a abaixo. A existência de recursos orçamentários foi confirmada pelo parecer contábil expedido pelo setor de contabilidade, estando tudo de acordo com a legislação em vigor.</w:t>
      </w:r>
    </w:p>
    <w:p w14:paraId="1D6BF6AA" w14:textId="77777777" w:rsidR="004D4348" w:rsidRPr="0087687D" w:rsidRDefault="004D4348">
      <w:pPr>
        <w:pStyle w:val="Normal0"/>
        <w:rPr>
          <w:rFonts w:ascii="Bookman Old Style" w:hAnsi="Bookman Old Style" w:cs="Arial Narrow"/>
          <w:sz w:val="22"/>
          <w:szCs w:val="22"/>
        </w:rPr>
      </w:pPr>
    </w:p>
    <w:p w14:paraId="51E2A096" w14:textId="5030138C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Dispensa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DL06/2026</w:t>
      </w:r>
    </w:p>
    <w:p w14:paraId="7E37899B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b/>
          <w:bCs/>
          <w:sz w:val="22"/>
          <w:szCs w:val="22"/>
        </w:rPr>
      </w:pPr>
    </w:p>
    <w:p w14:paraId="33A70DD3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Objeto da licitação: </w:t>
      </w:r>
      <w:r w:rsidRPr="0087687D">
        <w:rPr>
          <w:rFonts w:ascii="Bookman Old Style" w:hAnsi="Bookman Old Style" w:cs="Times New Roman"/>
          <w:b/>
          <w:sz w:val="22"/>
          <w:szCs w:val="22"/>
        </w:rPr>
        <w:t>O objeto da presente dispensa de licitação é a contratação de empresa para a prestação de serviços de sonorização durante os oito dias de evento do 105º Kerbfest, a realizar-se no mês de maio, junto a Rua Coberta Coberta Deise Dametto.</w:t>
      </w:r>
    </w:p>
    <w:p w14:paraId="2ACA1DB6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26E2A297" w14:textId="77777777" w:rsidR="004D4348" w:rsidRPr="0087687D" w:rsidRDefault="00640C79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 xml:space="preserve">Forma de julgamento: </w:t>
      </w:r>
      <w:r w:rsidRPr="0087687D">
        <w:rPr>
          <w:rFonts w:ascii="Bookman Old Style" w:hAnsi="Bookman Old Style" w:cs="Arial Narrow"/>
          <w:b/>
          <w:bCs/>
          <w:sz w:val="22"/>
          <w:szCs w:val="22"/>
        </w:rPr>
        <w:t>Por item</w:t>
      </w:r>
    </w:p>
    <w:p w14:paraId="5F843BAB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6EF1ED87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Tipo da licitação: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Menor preço</w:t>
      </w:r>
    </w:p>
    <w:p w14:paraId="52324F26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64"/>
        <w:gridCol w:w="3922"/>
        <w:gridCol w:w="901"/>
        <w:gridCol w:w="918"/>
        <w:gridCol w:w="1001"/>
        <w:gridCol w:w="1171"/>
      </w:tblGrid>
      <w:tr w:rsidR="000A2EE4" w14:paraId="6EBD07B1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34F6D" w14:textId="77777777" w:rsidR="000A2EE4" w:rsidRDefault="0078345A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Item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AF4A5" w14:textId="77777777" w:rsidR="000A2EE4" w:rsidRDefault="0078345A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83516" w14:textId="77777777" w:rsidR="000A2EE4" w:rsidRDefault="0078345A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949FC" w14:textId="77777777" w:rsidR="000A2EE4" w:rsidRDefault="0078345A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Qtd licitada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81CD7" w14:textId="77777777" w:rsidR="000A2EE4" w:rsidRDefault="0078345A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74B35" w14:textId="77777777" w:rsidR="000A2EE4" w:rsidRDefault="0078345A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total (R$)</w:t>
            </w:r>
          </w:p>
        </w:tc>
      </w:tr>
      <w:tr w:rsidR="000A2EE4" w14:paraId="586651A6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D1087" w14:textId="77777777" w:rsidR="000A2EE4" w:rsidRDefault="0078345A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FF55F" w14:textId="77777777" w:rsidR="000A2EE4" w:rsidRDefault="0078345A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25313 - Serviços de sonorização, iluminação, painel de led e caminhão palco durante a realização do evento do 105º Kerbfest, com previsão para o mês de Maio.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4E753" w14:textId="77777777" w:rsidR="000A2EE4" w:rsidRDefault="0078345A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DI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B1C44" w14:textId="77777777" w:rsidR="000A2EE4" w:rsidRDefault="0078345A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830A0" w14:textId="77777777" w:rsidR="000A2EE4" w:rsidRDefault="0078345A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4.000,00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E2E63" w14:textId="77777777" w:rsidR="000A2EE4" w:rsidRDefault="0078345A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32.000,00</w:t>
            </w:r>
          </w:p>
        </w:tc>
      </w:tr>
      <w:tr w:rsidR="000A2EE4" w14:paraId="294FE215" w14:textId="77777777"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7244B" w14:textId="77777777" w:rsidR="000A2EE4" w:rsidRDefault="0078345A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Total Geral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84D06" w14:textId="77777777" w:rsidR="000A2EE4" w:rsidRDefault="0078345A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 32.000,00</w:t>
            </w:r>
          </w:p>
        </w:tc>
      </w:tr>
    </w:tbl>
    <w:p w14:paraId="78A0FFB1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sz w:val="22"/>
          <w:szCs w:val="22"/>
        </w:rPr>
      </w:pPr>
    </w:p>
    <w:p w14:paraId="537E0EC1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Condições de Pagamento: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O pagamento será efetuado por meio de transferência bancária, em conta corrente de titularidade da contratada, cujos dados (banco, agência, n. da conta), deverão ser informados pela proponente na Nota Fiscal.</w:t>
      </w:r>
    </w:p>
    <w:p w14:paraId="2608D9DB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3C9A74EF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Prazo de Entrega: </w:t>
      </w:r>
      <w:r w:rsidRPr="0087687D">
        <w:rPr>
          <w:rFonts w:ascii="Bookman Old Style" w:hAnsi="Bookman Old Style" w:cs="Times New Roman"/>
          <w:sz w:val="22"/>
          <w:szCs w:val="22"/>
        </w:rPr>
        <w:t>Os serviços deverão ser prestados durante os oito dias de evento do 105º Kerbfest de Peritiba, conforme dias e horários elaborados em cronograma pela Secretaria de Cultura, setor responsável, após a emissão/envio da Autorização de Fornecimento (AF) devidamente encaminhada pelo Município de Peritiba através de endereço de correio eletrônico (e-mail).</w:t>
      </w:r>
    </w:p>
    <w:p w14:paraId="0C84CE84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5DF361B0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Forma de Reajuste: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Conforme edital.</w:t>
      </w:r>
    </w:p>
    <w:p w14:paraId="5CF77E91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1DBF7484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Local de Entrega: </w:t>
      </w:r>
      <w:r w:rsidRPr="0087687D">
        <w:rPr>
          <w:rFonts w:ascii="Bookman Old Style" w:hAnsi="Bookman Old Style" w:cs="Times New Roman"/>
          <w:sz w:val="22"/>
          <w:szCs w:val="22"/>
        </w:rPr>
        <w:t>Os serviços deverão ser prestados durante os oito dias de evento do 105º Kerbfest de Peritiba, conforme dias e horários elaborados em cronograma pela Secretaria de Cultura, setor responsável, após a emissão/envio da Autorização de Fornecimento (AF) devidamente encaminhada pelo Município de Peritiba através de endereço de correio eletrônico (e-mail).</w:t>
      </w:r>
    </w:p>
    <w:p w14:paraId="54E5BEBF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Cs/>
          <w:sz w:val="22"/>
          <w:szCs w:val="22"/>
        </w:rPr>
      </w:pPr>
    </w:p>
    <w:p w14:paraId="0CD39A94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>Peritiba-SC, 13 de fevereiro de 2026</w:t>
      </w:r>
    </w:p>
    <w:p w14:paraId="1A5061BF" w14:textId="77777777" w:rsidR="004D4348" w:rsidRPr="0087687D" w:rsidRDefault="00640C79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b/>
          <w:bCs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color w:val="000000"/>
          <w:sz w:val="22"/>
          <w:szCs w:val="22"/>
        </w:rPr>
        <w:t>________________________________________</w:t>
      </w:r>
    </w:p>
    <w:p w14:paraId="18C294BC" w14:textId="77777777" w:rsidR="003B4F44" w:rsidRPr="0087687D" w:rsidRDefault="003B4F44" w:rsidP="003B4F44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b/>
          <w:bCs/>
          <w:sz w:val="22"/>
          <w:szCs w:val="22"/>
        </w:rPr>
      </w:pPr>
      <w:r w:rsidRPr="0087687D">
        <w:rPr>
          <w:rFonts w:ascii="Bookman Old Style" w:hAnsi="Bookman Old Style"/>
          <w:b/>
          <w:bCs/>
          <w:sz w:val="22"/>
          <w:szCs w:val="22"/>
        </w:rPr>
        <w:t>REGINA INÊS BRAND LAZZARIN</w:t>
      </w:r>
    </w:p>
    <w:p w14:paraId="7BD0BA8C" w14:textId="77777777" w:rsidR="004D4348" w:rsidRPr="0087687D" w:rsidRDefault="004D4348" w:rsidP="003B4F44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</w:p>
    <w:sectPr w:rsidR="004D4348" w:rsidRPr="0087687D" w:rsidSect="009C4576">
      <w:headerReference w:type="default" r:id="rId6"/>
      <w:footerReference w:type="default" r:id="rId7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96A80B" w14:textId="77777777" w:rsidR="0078345A" w:rsidRDefault="0078345A">
      <w:pPr>
        <w:rPr>
          <w:rFonts w:hint="eastAsia"/>
        </w:rPr>
      </w:pPr>
      <w:r>
        <w:separator/>
      </w:r>
    </w:p>
  </w:endnote>
  <w:endnote w:type="continuationSeparator" w:id="0">
    <w:p w14:paraId="01F32A8A" w14:textId="77777777" w:rsidR="0078345A" w:rsidRDefault="0078345A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22BA86" w14:textId="77777777" w:rsidR="009C4576" w:rsidRDefault="009C4576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55680" behindDoc="0" locked="0" layoutInCell="1" allowOverlap="1" wp14:anchorId="6DBC76E4" wp14:editId="722A0847">
          <wp:simplePos x="0" y="0"/>
          <wp:positionH relativeFrom="page">
            <wp:posOffset>203835</wp:posOffset>
          </wp:positionH>
          <wp:positionV relativeFrom="paragraph">
            <wp:posOffset>-714375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8948FA" w14:textId="77777777" w:rsidR="0078345A" w:rsidRDefault="0078345A">
      <w:pPr>
        <w:rPr>
          <w:rFonts w:hint="eastAsia"/>
        </w:rPr>
      </w:pPr>
      <w:r>
        <w:separator/>
      </w:r>
    </w:p>
  </w:footnote>
  <w:footnote w:type="continuationSeparator" w:id="0">
    <w:p w14:paraId="6919B5C4" w14:textId="77777777" w:rsidR="0078345A" w:rsidRDefault="0078345A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00DE19" w14:textId="77777777" w:rsidR="004D4348" w:rsidRDefault="009C4576" w:rsidP="009C4576">
    <w:pPr>
      <w:tabs>
        <w:tab w:val="left" w:pos="2790"/>
      </w:tabs>
      <w:rPr>
        <w:rFonts w:hint="eastAsia"/>
      </w:rPr>
    </w:pPr>
    <w:r>
      <w:rPr>
        <w:noProof/>
      </w:rPr>
      <w:drawing>
        <wp:anchor distT="0" distB="0" distL="114300" distR="114300" simplePos="0" relativeHeight="251661824" behindDoc="0" locked="0" layoutInCell="1" allowOverlap="1" wp14:anchorId="03B2985D" wp14:editId="758BD38A">
          <wp:simplePos x="0" y="0"/>
          <wp:positionH relativeFrom="column">
            <wp:posOffset>504825</wp:posOffset>
          </wp:positionH>
          <wp:positionV relativeFrom="paragraph">
            <wp:posOffset>-172085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 wp14:anchorId="103F5856" wp14:editId="692C90D0">
          <wp:simplePos x="0" y="0"/>
          <wp:positionH relativeFrom="column">
            <wp:posOffset>-1047750</wp:posOffset>
          </wp:positionH>
          <wp:positionV relativeFrom="paragraph">
            <wp:posOffset>-381635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348"/>
    <w:rsid w:val="000A2EE4"/>
    <w:rsid w:val="002020C2"/>
    <w:rsid w:val="00231D28"/>
    <w:rsid w:val="003B4F44"/>
    <w:rsid w:val="004D4348"/>
    <w:rsid w:val="0054225E"/>
    <w:rsid w:val="00640C79"/>
    <w:rsid w:val="006C0568"/>
    <w:rsid w:val="00701CDE"/>
    <w:rsid w:val="0078345A"/>
    <w:rsid w:val="0087687D"/>
    <w:rsid w:val="00876C52"/>
    <w:rsid w:val="008D4127"/>
    <w:rsid w:val="00976ECF"/>
    <w:rsid w:val="009C4576"/>
    <w:rsid w:val="00B95C53"/>
    <w:rsid w:val="00BF6B86"/>
    <w:rsid w:val="00C82372"/>
    <w:rsid w:val="00EC691A"/>
    <w:rsid w:val="00F24DAD"/>
    <w:rsid w:val="00F7547F"/>
    <w:rsid w:val="00F80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BB4932"/>
  <w15:docId w15:val="{9755C57D-6046-4334-9AA9-67C9002D9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98754E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pPr>
      <w:widowControl w:val="0"/>
    </w:pPr>
    <w:rPr>
      <w:sz w:val="24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customStyle="1" w:styleId="Padro">
    <w:name w:val="Padrã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Objetocomseta">
    <w:name w:val="Objeto com seta"/>
    <w:basedOn w:val="Padro"/>
    <w:qFormat/>
  </w:style>
  <w:style w:type="paragraph" w:customStyle="1" w:styleId="Objetocomsombra">
    <w:name w:val="Objeto com sombra"/>
    <w:basedOn w:val="Padro"/>
    <w:qFormat/>
  </w:style>
  <w:style w:type="paragraph" w:customStyle="1" w:styleId="Objetosempreenchimento">
    <w:name w:val="Objeto sem preenchimento"/>
    <w:basedOn w:val="Padro"/>
    <w:qFormat/>
  </w:style>
  <w:style w:type="paragraph" w:customStyle="1" w:styleId="Objetosempreenchimentonemlinha">
    <w:name w:val="Objeto sem preenchimento nem linha"/>
    <w:basedOn w:val="Padro"/>
    <w:qFormat/>
  </w:style>
  <w:style w:type="paragraph" w:customStyle="1" w:styleId="Corpodotextojustificado">
    <w:name w:val="Corpo do texto justificado"/>
    <w:basedOn w:val="Padro"/>
    <w:qFormat/>
  </w:style>
  <w:style w:type="paragraph" w:customStyle="1" w:styleId="Recuodaprimeiralinha">
    <w:name w:val="Recuo da primeira linha"/>
    <w:basedOn w:val="Padro"/>
    <w:qFormat/>
    <w:pPr>
      <w:ind w:firstLine="340"/>
    </w:pPr>
  </w:style>
  <w:style w:type="paragraph" w:customStyle="1" w:styleId="Ttulo1">
    <w:name w:val="Título1"/>
    <w:basedOn w:val="Padro"/>
    <w:qFormat/>
    <w:pPr>
      <w:jc w:val="center"/>
    </w:pPr>
    <w:rPr>
      <w:sz w:val="48"/>
    </w:rPr>
  </w:style>
  <w:style w:type="paragraph" w:customStyle="1" w:styleId="Ttulo2">
    <w:name w:val="Título2"/>
    <w:basedOn w:val="Padro"/>
    <w:qFormat/>
    <w:pPr>
      <w:spacing w:before="57" w:after="57"/>
      <w:ind w:right="113"/>
      <w:jc w:val="center"/>
    </w:pPr>
    <w:rPr>
      <w:sz w:val="72"/>
    </w:rPr>
  </w:style>
  <w:style w:type="paragraph" w:customStyle="1" w:styleId="Linhadecota">
    <w:name w:val="Linha de cota"/>
    <w:basedOn w:val="Padro"/>
    <w:qFormat/>
  </w:style>
  <w:style w:type="paragraph" w:customStyle="1" w:styleId="master-page3LTGliederung1">
    <w:name w:val="master-page3~LT~Gliederung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master-page3LTGliederung2">
    <w:name w:val="master-page3~LT~Gliederung 2"/>
    <w:basedOn w:val="master-page3LTGliederung1"/>
    <w:qFormat/>
    <w:pPr>
      <w:spacing w:before="227"/>
    </w:pPr>
    <w:rPr>
      <w:sz w:val="56"/>
    </w:rPr>
  </w:style>
  <w:style w:type="paragraph" w:customStyle="1" w:styleId="master-page3LTGliederung3">
    <w:name w:val="master-page3~LT~Gliederung 3"/>
    <w:basedOn w:val="master-page3LTGliederung2"/>
    <w:qFormat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qFormat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qFormat/>
    <w:pPr>
      <w:spacing w:before="57"/>
    </w:pPr>
  </w:style>
  <w:style w:type="paragraph" w:customStyle="1" w:styleId="master-page3LTGliederung6">
    <w:name w:val="master-page3~LT~Gliederung 6"/>
    <w:basedOn w:val="master-page3LTGliederung5"/>
    <w:qFormat/>
  </w:style>
  <w:style w:type="paragraph" w:customStyle="1" w:styleId="master-page3LTGliederung7">
    <w:name w:val="master-page3~LT~Gliederung 7"/>
    <w:basedOn w:val="master-page3LTGliederung6"/>
    <w:qFormat/>
  </w:style>
  <w:style w:type="paragraph" w:customStyle="1" w:styleId="master-page3LTGliederung8">
    <w:name w:val="master-page3~LT~Gliederung 8"/>
    <w:basedOn w:val="master-page3LTGliederung7"/>
    <w:qFormat/>
  </w:style>
  <w:style w:type="paragraph" w:customStyle="1" w:styleId="master-page3LTGliederung9">
    <w:name w:val="master-page3~LT~Gliederung 9"/>
    <w:basedOn w:val="master-page3LTGliederung8"/>
    <w:qFormat/>
  </w:style>
  <w:style w:type="paragraph" w:customStyle="1" w:styleId="master-page3LTTitel">
    <w:name w:val="master-page3~LT~Titel"/>
    <w:qFormat/>
    <w:pPr>
      <w:suppressAutoHyphens/>
      <w:jc w:val="center"/>
    </w:pPr>
    <w:rPr>
      <w:rFonts w:ascii="Mangal" w:eastAsia="Tahoma" w:hAnsi="Mangal" w:cs="Liberation Sans"/>
      <w:color w:val="000000"/>
      <w:sz w:val="88"/>
    </w:rPr>
  </w:style>
  <w:style w:type="paragraph" w:customStyle="1" w:styleId="master-page3LTUntertitel">
    <w:name w:val="master-page3~LT~Untertitel"/>
    <w:qFormat/>
    <w:pPr>
      <w:suppressAutoHyphens/>
      <w:jc w:val="center"/>
    </w:pPr>
    <w:rPr>
      <w:rFonts w:ascii="Mangal" w:eastAsia="Tahoma" w:hAnsi="Mangal" w:cs="Liberation Sans"/>
      <w:color w:val="000000"/>
      <w:sz w:val="64"/>
    </w:rPr>
  </w:style>
  <w:style w:type="paragraph" w:customStyle="1" w:styleId="master-page3LTNotizen">
    <w:name w:val="master-page3~LT~Notizen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master-page3LTHintergrundobjekte">
    <w:name w:val="master-page3~LT~Hintergrundobjekte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master-page3LTHintergrund">
    <w:name w:val="master-page3~LT~Hintergrund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default">
    <w:name w:val="default"/>
    <w:qFormat/>
    <w:pPr>
      <w:suppressAutoHyphens/>
      <w:spacing w:line="200" w:lineRule="atLeast"/>
    </w:pPr>
    <w:rPr>
      <w:rFonts w:ascii="Mangal" w:eastAsia="Tahoma" w:hAnsi="Mangal" w:cs="Liberation Sans"/>
      <w:color w:val="000000"/>
      <w:sz w:val="36"/>
    </w:rPr>
  </w:style>
  <w:style w:type="paragraph" w:customStyle="1" w:styleId="gray1">
    <w:name w:val="gray1"/>
    <w:basedOn w:val="default"/>
    <w:qFormat/>
  </w:style>
  <w:style w:type="paragraph" w:customStyle="1" w:styleId="gray2">
    <w:name w:val="gray2"/>
    <w:basedOn w:val="default"/>
    <w:qFormat/>
  </w:style>
  <w:style w:type="paragraph" w:customStyle="1" w:styleId="gray3">
    <w:name w:val="gray3"/>
    <w:basedOn w:val="default"/>
    <w:qFormat/>
  </w:style>
  <w:style w:type="paragraph" w:customStyle="1" w:styleId="bw1">
    <w:name w:val="bw1"/>
    <w:basedOn w:val="default"/>
    <w:qFormat/>
  </w:style>
  <w:style w:type="paragraph" w:customStyle="1" w:styleId="bw2">
    <w:name w:val="bw2"/>
    <w:basedOn w:val="default"/>
    <w:qFormat/>
  </w:style>
  <w:style w:type="paragraph" w:customStyle="1" w:styleId="bw3">
    <w:name w:val="bw3"/>
    <w:basedOn w:val="default"/>
    <w:qFormat/>
  </w:style>
  <w:style w:type="paragraph" w:customStyle="1" w:styleId="orange1">
    <w:name w:val="orange1"/>
    <w:basedOn w:val="default"/>
    <w:qFormat/>
  </w:style>
  <w:style w:type="paragraph" w:customStyle="1" w:styleId="orange2">
    <w:name w:val="orange2"/>
    <w:basedOn w:val="default"/>
    <w:qFormat/>
  </w:style>
  <w:style w:type="paragraph" w:customStyle="1" w:styleId="orange3">
    <w:name w:val="orange3"/>
    <w:basedOn w:val="default"/>
    <w:qFormat/>
  </w:style>
  <w:style w:type="paragraph" w:customStyle="1" w:styleId="turquoise1">
    <w:name w:val="turquoise1"/>
    <w:basedOn w:val="default"/>
    <w:qFormat/>
  </w:style>
  <w:style w:type="paragraph" w:customStyle="1" w:styleId="turquoise2">
    <w:name w:val="turquoise2"/>
    <w:basedOn w:val="default"/>
    <w:qFormat/>
  </w:style>
  <w:style w:type="paragraph" w:customStyle="1" w:styleId="turquoise3">
    <w:name w:val="turquoise3"/>
    <w:basedOn w:val="default"/>
    <w:qFormat/>
  </w:style>
  <w:style w:type="paragraph" w:customStyle="1" w:styleId="blue1">
    <w:name w:val="blue1"/>
    <w:basedOn w:val="default"/>
    <w:qFormat/>
  </w:style>
  <w:style w:type="paragraph" w:customStyle="1" w:styleId="blue2">
    <w:name w:val="blue2"/>
    <w:basedOn w:val="default"/>
    <w:qFormat/>
  </w:style>
  <w:style w:type="paragraph" w:customStyle="1" w:styleId="blue3">
    <w:name w:val="blue3"/>
    <w:basedOn w:val="default"/>
    <w:qFormat/>
  </w:style>
  <w:style w:type="paragraph" w:customStyle="1" w:styleId="sun1">
    <w:name w:val="sun1"/>
    <w:basedOn w:val="default"/>
    <w:qFormat/>
  </w:style>
  <w:style w:type="paragraph" w:customStyle="1" w:styleId="sun2">
    <w:name w:val="sun2"/>
    <w:basedOn w:val="default"/>
    <w:qFormat/>
  </w:style>
  <w:style w:type="paragraph" w:customStyle="1" w:styleId="sun3">
    <w:name w:val="sun3"/>
    <w:basedOn w:val="default"/>
    <w:qFormat/>
  </w:style>
  <w:style w:type="paragraph" w:customStyle="1" w:styleId="earth1">
    <w:name w:val="earth1"/>
    <w:basedOn w:val="default"/>
    <w:qFormat/>
  </w:style>
  <w:style w:type="paragraph" w:customStyle="1" w:styleId="earth2">
    <w:name w:val="earth2"/>
    <w:basedOn w:val="default"/>
    <w:qFormat/>
  </w:style>
  <w:style w:type="paragraph" w:customStyle="1" w:styleId="earth3">
    <w:name w:val="earth3"/>
    <w:basedOn w:val="default"/>
    <w:qFormat/>
  </w:style>
  <w:style w:type="paragraph" w:customStyle="1" w:styleId="green1">
    <w:name w:val="green1"/>
    <w:basedOn w:val="default"/>
    <w:qFormat/>
  </w:style>
  <w:style w:type="paragraph" w:customStyle="1" w:styleId="green2">
    <w:name w:val="green2"/>
    <w:basedOn w:val="default"/>
    <w:qFormat/>
  </w:style>
  <w:style w:type="paragraph" w:customStyle="1" w:styleId="green3">
    <w:name w:val="green3"/>
    <w:basedOn w:val="default"/>
    <w:qFormat/>
  </w:style>
  <w:style w:type="paragraph" w:customStyle="1" w:styleId="seetang1">
    <w:name w:val="seetang1"/>
    <w:basedOn w:val="default"/>
    <w:qFormat/>
  </w:style>
  <w:style w:type="paragraph" w:customStyle="1" w:styleId="seetang2">
    <w:name w:val="seetang2"/>
    <w:basedOn w:val="default"/>
    <w:qFormat/>
  </w:style>
  <w:style w:type="paragraph" w:customStyle="1" w:styleId="seetang3">
    <w:name w:val="seetang3"/>
    <w:basedOn w:val="default"/>
    <w:qFormat/>
  </w:style>
  <w:style w:type="paragraph" w:customStyle="1" w:styleId="lightblue1">
    <w:name w:val="lightblue1"/>
    <w:basedOn w:val="default"/>
    <w:qFormat/>
  </w:style>
  <w:style w:type="paragraph" w:customStyle="1" w:styleId="lightblue2">
    <w:name w:val="lightblue2"/>
    <w:basedOn w:val="default"/>
    <w:qFormat/>
  </w:style>
  <w:style w:type="paragraph" w:customStyle="1" w:styleId="lightblue3">
    <w:name w:val="lightblue3"/>
    <w:basedOn w:val="default"/>
    <w:qFormat/>
  </w:style>
  <w:style w:type="paragraph" w:customStyle="1" w:styleId="yellow1">
    <w:name w:val="yellow1"/>
    <w:basedOn w:val="default"/>
    <w:qFormat/>
  </w:style>
  <w:style w:type="paragraph" w:customStyle="1" w:styleId="yellow2">
    <w:name w:val="yellow2"/>
    <w:basedOn w:val="default"/>
    <w:qFormat/>
  </w:style>
  <w:style w:type="paragraph" w:customStyle="1" w:styleId="yellow3">
    <w:name w:val="yellow3"/>
    <w:basedOn w:val="default"/>
    <w:qFormat/>
  </w:style>
  <w:style w:type="paragraph" w:customStyle="1" w:styleId="Objetosdoplanodefundo">
    <w:name w:val="Objetos do plano de fund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Planodefundo">
    <w:name w:val="Plano de fund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Notas">
    <w:name w:val="Notas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Estruturadetpicos1">
    <w:name w:val="Estrutura de tópicos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Estruturadetpicos2">
    <w:name w:val="Estrutura de tópicos 2"/>
    <w:basedOn w:val="Estruturadetpicos1"/>
    <w:qFormat/>
    <w:pPr>
      <w:spacing w:before="227"/>
    </w:pPr>
    <w:rPr>
      <w:sz w:val="56"/>
    </w:rPr>
  </w:style>
  <w:style w:type="paragraph" w:customStyle="1" w:styleId="Estruturadetpicos3">
    <w:name w:val="Estrutura de tópicos 3"/>
    <w:basedOn w:val="Estruturadetpicos2"/>
    <w:qFormat/>
    <w:pPr>
      <w:spacing w:before="170"/>
    </w:pPr>
    <w:rPr>
      <w:sz w:val="48"/>
    </w:rPr>
  </w:style>
  <w:style w:type="paragraph" w:customStyle="1" w:styleId="Estruturadetpicos4">
    <w:name w:val="Estrutura de tópicos 4"/>
    <w:basedOn w:val="Estruturadetpicos3"/>
    <w:qFormat/>
    <w:pPr>
      <w:spacing w:before="113"/>
    </w:pPr>
    <w:rPr>
      <w:sz w:val="40"/>
    </w:rPr>
  </w:style>
  <w:style w:type="paragraph" w:customStyle="1" w:styleId="Estruturadetpicos5">
    <w:name w:val="Estrutura de tópicos 5"/>
    <w:basedOn w:val="Estruturadetpicos4"/>
    <w:qFormat/>
    <w:pPr>
      <w:spacing w:before="57"/>
    </w:pPr>
  </w:style>
  <w:style w:type="paragraph" w:customStyle="1" w:styleId="Estruturadetpicos6">
    <w:name w:val="Estrutura de tópicos 6"/>
    <w:basedOn w:val="Estruturadetpicos5"/>
    <w:qFormat/>
  </w:style>
  <w:style w:type="paragraph" w:customStyle="1" w:styleId="Estruturadetpicos7">
    <w:name w:val="Estrutura de tópicos 7"/>
    <w:basedOn w:val="Estruturadetpicos6"/>
    <w:qFormat/>
  </w:style>
  <w:style w:type="paragraph" w:customStyle="1" w:styleId="Estruturadetpicos8">
    <w:name w:val="Estrutura de tópicos 8"/>
    <w:basedOn w:val="Estruturadetpicos7"/>
    <w:qFormat/>
  </w:style>
  <w:style w:type="paragraph" w:customStyle="1" w:styleId="Estruturadetpicos9">
    <w:name w:val="Estrutura de tópicos 9"/>
    <w:basedOn w:val="Estruturadetpicos8"/>
    <w:qFormat/>
  </w:style>
  <w:style w:type="paragraph" w:styleId="Rodap">
    <w:name w:val="footer"/>
    <w:basedOn w:val="Normal"/>
    <w:link w:val="RodapChar"/>
    <w:uiPriority w:val="99"/>
    <w:unhideWhenUsed/>
    <w:rsid w:val="0098754E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340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Adm peritiba</cp:lastModifiedBy>
  <cp:revision>1</cp:revision>
  <dcterms:created xsi:type="dcterms:W3CDTF">2025-10-22T16:45:00Z</dcterms:created>
  <dcterms:modified xsi:type="dcterms:W3CDTF">2026-02-13T18:06:00Z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