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DD341" w14:textId="782854C6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DL06/2026</w:t>
      </w:r>
    </w:p>
    <w:p w14:paraId="4F0E5049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13/02/2026</w:t>
      </w:r>
    </w:p>
    <w:p w14:paraId="732ADB08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E21ABEE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empresa para a prestação de serviços de sonorização durante os oito dias de evento do 105º Kerbfest, a realizar-se no mês de maio, junto a Rua Coberta Coberta Deise Dametto.</w:t>
      </w:r>
    </w:p>
    <w:p w14:paraId="7CCDA43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8211117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2799942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9D6165A" w14:textId="6B5AA89F" w:rsidR="00C47C23" w:rsidRPr="009F3069" w:rsidRDefault="00CD483A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 dia 1</w:t>
      </w:r>
      <w:r>
        <w:rPr>
          <w:rFonts w:ascii="Bookman Old Style" w:hAnsi="Bookman Old Style"/>
          <w:sz w:val="22"/>
          <w:szCs w:val="22"/>
        </w:rPr>
        <w:t>3</w:t>
      </w:r>
      <w:r>
        <w:rPr>
          <w:rFonts w:ascii="Bookman Old Style" w:hAnsi="Bookman Old Style"/>
          <w:sz w:val="22"/>
          <w:szCs w:val="22"/>
        </w:rPr>
        <w:t>/02/2026, às 1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:30 horas, a Agente de Contratação, designada </w:t>
      </w:r>
      <w:r>
        <w:rPr>
          <w:rFonts w:ascii="Bookman Old Style" w:hAnsi="Bookman Old Style" w:cs="Rockwell"/>
          <w:color w:val="000000"/>
          <w:sz w:val="22"/>
          <w:szCs w:val="22"/>
        </w:rPr>
        <w:t>pelo Decreto n. 267/2025 de 18/11/2025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DL06/2026, na modalidade de Dispensa.</w:t>
      </w:r>
    </w:p>
    <w:p w14:paraId="352467A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0A8DC7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791E8B8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E12929" w14:paraId="1A1058DA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CDFC" w14:textId="77777777" w:rsidR="00E12929" w:rsidRDefault="008736F3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F8B6" w14:textId="77777777" w:rsidR="00E12929" w:rsidRDefault="008736F3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E12929" w14:paraId="47024467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6AE8" w14:textId="77777777" w:rsidR="00E12929" w:rsidRDefault="008736F3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F33C" w14:textId="77777777" w:rsidR="00E12929" w:rsidRDefault="008736F3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ORQUESTRA MUNIQUE LTDA ME</w:t>
            </w:r>
          </w:p>
        </w:tc>
      </w:tr>
    </w:tbl>
    <w:p w14:paraId="3D06F218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E8251E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41379C68" w14:textId="77777777" w:rsidR="00CD483A" w:rsidRDefault="00CD483A" w:rsidP="00CD483A">
      <w:pPr>
        <w:jc w:val="both"/>
        <w:rPr>
          <w:rFonts w:ascii="Bookman Old Style" w:hAnsi="Bookman Old Style"/>
          <w:sz w:val="22"/>
          <w:szCs w:val="22"/>
        </w:rPr>
      </w:pPr>
    </w:p>
    <w:p w14:paraId="0D78201F" w14:textId="2DA56278" w:rsidR="00CD483A" w:rsidRDefault="00CD483A" w:rsidP="00CD483A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vencedora </w:t>
      </w:r>
      <w:r w:rsidRPr="00CD483A">
        <w:rPr>
          <w:rFonts w:ascii="Bookman Old Style" w:hAnsi="Bookman Old Style"/>
          <w:sz w:val="22"/>
        </w:rPr>
        <w:t>ORQUESTRA MUNIQUE LTDA ME</w:t>
      </w:r>
      <w:r>
        <w:rPr>
          <w:rFonts w:ascii="Bookman Old Style" w:hAnsi="Bookman Old Style"/>
          <w:i/>
          <w:iCs/>
          <w:sz w:val="22"/>
          <w:szCs w:val="22"/>
        </w:rPr>
        <w:t>, apresentou a proposta e os documentos de habilitação conforme solicitado sendo considerada habilitada.</w:t>
      </w:r>
    </w:p>
    <w:p w14:paraId="5474ECAC" w14:textId="77777777" w:rsidR="00CD483A" w:rsidRDefault="00CD483A" w:rsidP="00CD483A">
      <w:pPr>
        <w:jc w:val="both"/>
        <w:rPr>
          <w:rFonts w:ascii="Bookman Old Style" w:hAnsi="Bookman Old Style"/>
          <w:sz w:val="22"/>
          <w:szCs w:val="22"/>
        </w:rPr>
      </w:pPr>
    </w:p>
    <w:p w14:paraId="24A87128" w14:textId="77777777" w:rsidR="00CD483A" w:rsidRDefault="00CD483A" w:rsidP="00CD483A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6D09C9DF" w14:textId="77777777" w:rsidR="00CD483A" w:rsidRDefault="00CD483A" w:rsidP="00CD483A">
      <w:pPr>
        <w:jc w:val="both"/>
        <w:rPr>
          <w:rFonts w:ascii="Bookman Old Style" w:hAnsi="Bookman Old Style"/>
          <w:sz w:val="22"/>
          <w:szCs w:val="22"/>
        </w:rPr>
      </w:pPr>
    </w:p>
    <w:p w14:paraId="2B924EA6" w14:textId="632B291D" w:rsidR="00CD483A" w:rsidRDefault="00CD483A" w:rsidP="00CD483A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Peritiba-SC, 1</w:t>
      </w:r>
      <w:r>
        <w:rPr>
          <w:rFonts w:ascii="Bookman Old Style" w:hAnsi="Bookman Old Style"/>
          <w:sz w:val="22"/>
          <w:szCs w:val="22"/>
        </w:rPr>
        <w:t xml:space="preserve">3 </w:t>
      </w:r>
      <w:r>
        <w:rPr>
          <w:rFonts w:ascii="Bookman Old Style" w:hAnsi="Bookman Old Style"/>
          <w:sz w:val="22"/>
          <w:szCs w:val="22"/>
        </w:rPr>
        <w:t>de fevereiro de 2026.</w:t>
      </w:r>
    </w:p>
    <w:p w14:paraId="26DFF9AB" w14:textId="77777777" w:rsidR="00CD483A" w:rsidRDefault="00CD483A" w:rsidP="00CD483A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961" w:type="dxa"/>
        <w:tblInd w:w="1627" w:type="dxa"/>
        <w:tblLook w:val="04A0" w:firstRow="1" w:lastRow="0" w:firstColumn="1" w:lastColumn="0" w:noHBand="0" w:noVBand="1"/>
      </w:tblPr>
      <w:tblGrid>
        <w:gridCol w:w="5961"/>
      </w:tblGrid>
      <w:tr w:rsidR="00CD483A" w14:paraId="41FA1B40" w14:textId="77777777" w:rsidTr="00B96542">
        <w:trPr>
          <w:trHeight w:val="2340"/>
        </w:trPr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D3E8" w14:textId="77777777" w:rsidR="00CD483A" w:rsidRDefault="00CD483A" w:rsidP="00B9654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51C373BA" w14:textId="77777777" w:rsidR="00CD483A" w:rsidRDefault="00CD483A" w:rsidP="00B9654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523B7791" w14:textId="77777777" w:rsidR="00CD483A" w:rsidRDefault="00CD483A" w:rsidP="00B9654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4E66DD14" w14:textId="77777777" w:rsidR="00CD483A" w:rsidRDefault="00CD483A" w:rsidP="00B9654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5B3C1537" w14:textId="77777777" w:rsidR="00CD483A" w:rsidRDefault="00CD483A" w:rsidP="00B9654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B06CDBA" w14:textId="77777777" w:rsidR="00CD483A" w:rsidRDefault="00CD483A" w:rsidP="00B9654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>
              <w:rPr>
                <w:rFonts w:ascii="Bookman Old Style" w:hAnsi="Bookman Old Style"/>
                <w:sz w:val="20"/>
                <w:szCs w:val="20"/>
              </w:rPr>
              <w:br/>
            </w:r>
            <w:r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  <w:p w14:paraId="3F0F1DE1" w14:textId="77777777" w:rsidR="00CD483A" w:rsidRDefault="00CD483A" w:rsidP="00B9654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0FB56DFA" w14:textId="2C046F89" w:rsidR="00C47C23" w:rsidRPr="009F3069" w:rsidRDefault="00C47C23" w:rsidP="00CD483A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9C28A" w14:textId="77777777" w:rsidR="008736F3" w:rsidRDefault="008736F3">
      <w:pPr>
        <w:rPr>
          <w:rFonts w:hint="eastAsia"/>
        </w:rPr>
      </w:pPr>
      <w:r>
        <w:separator/>
      </w:r>
    </w:p>
  </w:endnote>
  <w:endnote w:type="continuationSeparator" w:id="0">
    <w:p w14:paraId="06DCFC9A" w14:textId="77777777" w:rsidR="008736F3" w:rsidRDefault="008736F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89116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2236B81C" wp14:editId="2841C225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0A3A5" w14:textId="77777777" w:rsidR="008736F3" w:rsidRDefault="008736F3">
      <w:pPr>
        <w:rPr>
          <w:rFonts w:hint="eastAsia"/>
        </w:rPr>
      </w:pPr>
      <w:r>
        <w:separator/>
      </w:r>
    </w:p>
  </w:footnote>
  <w:footnote w:type="continuationSeparator" w:id="0">
    <w:p w14:paraId="032BA178" w14:textId="77777777" w:rsidR="008736F3" w:rsidRDefault="008736F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ACB92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787FD65" wp14:editId="1710F1AC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00140F22" wp14:editId="1C952EF2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792F6E"/>
    <w:rsid w:val="008736F3"/>
    <w:rsid w:val="008B33C8"/>
    <w:rsid w:val="009124D8"/>
    <w:rsid w:val="009F3069"/>
    <w:rsid w:val="00A052F9"/>
    <w:rsid w:val="00AE390E"/>
    <w:rsid w:val="00B954D3"/>
    <w:rsid w:val="00BA3314"/>
    <w:rsid w:val="00C47C23"/>
    <w:rsid w:val="00CD483A"/>
    <w:rsid w:val="00D305D0"/>
    <w:rsid w:val="00DC362E"/>
    <w:rsid w:val="00E12929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D0D3A7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word/2012/wordml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187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1</cp:revision>
  <cp:lastPrinted>2026-02-13T18:20:00Z</cp:lastPrinted>
  <dcterms:created xsi:type="dcterms:W3CDTF">2018-01-23T13:52:00Z</dcterms:created>
  <dcterms:modified xsi:type="dcterms:W3CDTF">2026-02-13T18:20:00Z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