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tbl>
      <w:tblPr>
        <w:tblStyle w:val="Tabelacomgrade"/>
        <w:tblW w:w="11340" w:type="dxa"/>
        <w:tblLayout w:type="fixed"/>
        <w:tblLook w:firstRow="1" w:lastRow="0" w:firstColumn="1" w:lastColumn="0" w:noHBand="0" w:noVBand="1" w:val="04A0"/>
      </w:tblPr>
      <w:tblGrid>
        <w:gridCol w:w="8160"/>
        <w:gridCol w:w="3180"/>
      </w:tblGrid>
      <w:tr w:rsidRPr="008E42B4" w:rsidR="00057197" w:rsidTr="00AD51C0">
        <w:trPr>
          <w:trHeight w:val="615"/>
        </w:trPr>
        <w:tc>
          <w:tcPr>
            <w:tcW w:w="8160" w:type="dxa"/>
            <w:tcBorders>
              <w:top w:val="single" w:color="auto" w:sz="18" w:space="0"/>
              <w:left w:val="single" w:color="auto" w:sz="18" w:space="0"/>
              <w:bottom w:val="nil"/>
              <w:right w:val="single" w:color="auto" w:sz="12" w:space="0"/>
            </w:tcBorders>
            <w:vAlign w:val="center"/>
          </w:tcPr>
          <w:p w:rsidRPr="008E42B4" w:rsidR="00057197" w:rsidP="00AD51C0" w:rsidRDefault="00057197">
            <w:pPr>
              <w:spacing w:before="120" w:line="360" w:lineRule="auto"/>
              <w:ind w:left="318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PROCESSO ADMINISTRATIVO Nº 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0093/2024-DL</w:t>
            </w:r>
          </w:p>
          <w:p w:rsidRPr="008E42B4" w:rsidR="00057197" w:rsidP="00AD51C0" w:rsidRDefault="00057197">
            <w:pPr>
              <w:spacing w:line="360" w:lineRule="auto"/>
              <w:ind w:left="318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 w:rsidRPr="00283359">
              <w:rPr>
                <w:rFonts w:ascii="Times New Roman" w:hAnsi="Times New Roman" w:eastAsia="Calibri" w:cs="Times New Roman"/>
                <w:b/>
                <w:caps/>
                <w:sz w:val="24"/>
                <w:szCs w:val="24"/>
              </w:rPr>
              <w:t xml:space="preserve">Dispensa</w:t>
            </w:r>
            <w:r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 </w:t>
            </w:r>
            <w:r w:rsidRPr="008E42B4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 xml:space="preserve">Nº </w:t>
            </w:r>
            <w:r w:rsidRPr="008E42B4"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0025/2024-DL</w:t>
            </w:r>
          </w:p>
        </w:tc>
        <w:tc>
          <w:tcPr>
            <w:tcW w:w="3180" w:type="dxa"/>
            <w:tcBorders>
              <w:top w:val="single" w:color="auto" w:sz="18" w:space="0"/>
              <w:left w:val="single" w:color="auto" w:sz="12" w:space="0"/>
              <w:bottom w:val="single" w:color="auto" w:sz="12" w:space="0"/>
              <w:right w:val="single" w:color="auto" w:sz="18" w:space="0"/>
            </w:tcBorders>
            <w:vAlign w:val="center"/>
          </w:tcPr>
          <w:p w:rsidRPr="008E42B4" w:rsidR="00057197" w:rsidP="00AD51C0" w:rsidRDefault="00057197">
            <w:pPr>
              <w:ind w:left="318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8E42B4">
              <w:rPr>
                <w:rFonts w:ascii="Times New Roman" w:hAnsi="Times New Roman" w:eastAsia="Calibri" w:cs="Times New Roman"/>
                <w:b/>
                <w:sz w:val="24"/>
                <w:szCs w:val="24"/>
              </w:rPr>
              <w:t>VOLUME 1</w:t>
            </w:r>
          </w:p>
        </w:tc>
      </w:tr>
      <w:tr w:rsidRPr="008E42B4" w:rsidR="00057197" w:rsidTr="00AD51C0">
        <w:trPr>
          <w:trHeight w:val="2062"/>
        </w:trPr>
        <w:tc>
          <w:tcPr>
            <w:tcW w:w="11340" w:type="dxa"/>
            <w:gridSpan w:val="2"/>
            <w:tcBorders>
              <w:top w:val="nil"/>
              <w:left w:val="single" w:color="auto" w:sz="18" w:space="0"/>
              <w:bottom w:val="single" w:color="auto" w:sz="18" w:space="0"/>
              <w:right w:val="single" w:color="auto" w:sz="18" w:space="0"/>
            </w:tcBorders>
            <w:vAlign w:val="center"/>
          </w:tcPr>
          <w:p w:rsidRPr="008E42B4" w:rsidR="00057197" w:rsidP="00AD51C0" w:rsidRDefault="00057197">
            <w:pPr>
              <w:spacing w:line="360" w:lineRule="auto"/>
              <w:ind w:left="318"/>
              <w:jc w:val="both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 w:rsidRPr="008E42B4"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pt-BR"/>
              </w:rPr>
              <w:t xml:space="preserve">OBJETO: </w:t>
            </w:r>
            <w:r w:rsidRPr="008E42B4"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  <w:t xml:space="preserve">Escolha da proposta mais vantajosa, objetivando a contratação de empresa especializada para prestação de serviços de assessoria para qualificação da implementação e funcionamento da Política Nacional Aldir Blanc (PNAB) de fomento à cultura do Município de Arroio Trinta, de acordo com as exigências estabelecidas no edital e seus anexos.</w:t>
            </w:r>
          </w:p>
        </w:tc>
      </w:tr>
    </w:tbl>
    <w:p w:rsidR="002647C3" w:rsidRDefault="002647C3">
      <w:bookmarkStart w:name="_GoBack" w:id="0"/>
      <w:bookmarkEnd w:id="0"/>
    </w:p>
    <w:sectPr w:rsidR="002647C3" w:rsidSect="0005719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57197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849A-5A5A-43C8-AC2B-09A397B1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057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2012-02-02T18:33:00Z</dcterms:created>
  <dcterms:modified xsi:type="dcterms:W3CDTF">2024-01-18T14:00:00Z</dcterms:modified>
</cp:coreProperties>
</file>