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EE59C" w14:textId="77777777" w:rsidR="00395A86" w:rsidRPr="00AC0284" w:rsidRDefault="00395A86" w:rsidP="00294256">
      <w:pPr>
        <w:shd w:val="clear" w:color="auto" w:fill="FFFFFF"/>
        <w:spacing w:after="0" w:line="240" w:lineRule="auto"/>
        <w:jc w:val="both"/>
        <w:outlineLvl w:val="0"/>
        <w:rPr>
          <w:rFonts w:ascii="Arial" w:eastAsia="Times New Roman" w:hAnsi="Arial" w:cs="Arial"/>
          <w:color w:val="333333"/>
          <w:kern w:val="36"/>
          <w:bdr w:val="none" w:sz="0" w:space="0" w:color="auto" w:frame="1"/>
          <w:lang w:eastAsia="pt-BR"/>
        </w:rPr>
      </w:pPr>
    </w:p>
    <w:p w14:paraId="3A5257B0" w14:textId="77777777" w:rsidR="001D052A" w:rsidRPr="00AC0284" w:rsidRDefault="004D1EB5" w:rsidP="001D052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color w:val="333333"/>
          <w:kern w:val="36"/>
          <w:bdr w:val="none" w:sz="0" w:space="0" w:color="auto" w:frame="1"/>
          <w:lang w:eastAsia="pt-BR"/>
        </w:rPr>
      </w:pPr>
      <w:r w:rsidRPr="00AC0284">
        <w:rPr>
          <w:rFonts w:ascii="Arial" w:eastAsia="Times New Roman" w:hAnsi="Arial" w:cs="Arial"/>
          <w:b/>
          <w:color w:val="333333"/>
          <w:kern w:val="36"/>
          <w:bdr w:val="none" w:sz="0" w:space="0" w:color="auto" w:frame="1"/>
          <w:lang w:eastAsia="pt-BR"/>
        </w:rPr>
        <w:t>ERRATA</w:t>
      </w:r>
    </w:p>
    <w:p w14:paraId="5FCB4F56" w14:textId="4A19B1F9" w:rsidR="004D1EB5" w:rsidRPr="00AC0284" w:rsidRDefault="00C758C4" w:rsidP="001D052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color w:val="333333"/>
          <w:kern w:val="36"/>
          <w:bdr w:val="none" w:sz="0" w:space="0" w:color="auto" w:frame="1"/>
          <w:lang w:eastAsia="pt-BR"/>
        </w:rPr>
      </w:pPr>
      <w:r w:rsidRPr="00AC0284">
        <w:rPr>
          <w:rFonts w:ascii="Arial" w:eastAsia="Times New Roman" w:hAnsi="Arial" w:cs="Arial"/>
          <w:b/>
          <w:color w:val="333333"/>
          <w:kern w:val="36"/>
          <w:bdr w:val="none" w:sz="0" w:space="0" w:color="auto" w:frame="1"/>
          <w:lang w:eastAsia="pt-BR"/>
        </w:rPr>
        <w:t>CONCORRENCIA</w:t>
      </w:r>
      <w:r w:rsidR="004D1EB5" w:rsidRPr="00AC0284">
        <w:rPr>
          <w:rFonts w:ascii="Arial" w:eastAsia="Times New Roman" w:hAnsi="Arial" w:cs="Arial"/>
          <w:b/>
          <w:color w:val="333333"/>
          <w:kern w:val="36"/>
          <w:bdr w:val="none" w:sz="0" w:space="0" w:color="auto" w:frame="1"/>
          <w:lang w:eastAsia="pt-BR"/>
        </w:rPr>
        <w:t xml:space="preserve"> ELETRONI</w:t>
      </w:r>
      <w:r w:rsidRPr="00AC0284">
        <w:rPr>
          <w:rFonts w:ascii="Arial" w:eastAsia="Times New Roman" w:hAnsi="Arial" w:cs="Arial"/>
          <w:b/>
          <w:color w:val="333333"/>
          <w:kern w:val="36"/>
          <w:bdr w:val="none" w:sz="0" w:space="0" w:color="auto" w:frame="1"/>
          <w:lang w:eastAsia="pt-BR"/>
        </w:rPr>
        <w:t>CA</w:t>
      </w:r>
      <w:r w:rsidR="004D1EB5" w:rsidRPr="00AC0284">
        <w:rPr>
          <w:rFonts w:ascii="Arial" w:eastAsia="Times New Roman" w:hAnsi="Arial" w:cs="Arial"/>
          <w:b/>
          <w:color w:val="333333"/>
          <w:kern w:val="36"/>
          <w:bdr w:val="none" w:sz="0" w:space="0" w:color="auto" w:frame="1"/>
          <w:lang w:eastAsia="pt-BR"/>
        </w:rPr>
        <w:t xml:space="preserve"> Nº </w:t>
      </w:r>
      <w:r w:rsidR="00AC0284">
        <w:rPr>
          <w:rFonts w:ascii="Arial" w:eastAsia="Times New Roman" w:hAnsi="Arial" w:cs="Arial"/>
          <w:b/>
          <w:color w:val="333333"/>
          <w:kern w:val="36"/>
          <w:bdr w:val="none" w:sz="0" w:space="0" w:color="auto" w:frame="1"/>
          <w:lang w:eastAsia="pt-BR"/>
        </w:rPr>
        <w:t>73</w:t>
      </w:r>
      <w:r w:rsidR="004D1EB5" w:rsidRPr="00AC0284">
        <w:rPr>
          <w:rFonts w:ascii="Arial" w:eastAsia="Times New Roman" w:hAnsi="Arial" w:cs="Arial"/>
          <w:b/>
          <w:color w:val="333333"/>
          <w:kern w:val="36"/>
          <w:bdr w:val="none" w:sz="0" w:space="0" w:color="auto" w:frame="1"/>
          <w:lang w:eastAsia="pt-BR"/>
        </w:rPr>
        <w:t>2025</w:t>
      </w:r>
    </w:p>
    <w:p w14:paraId="15AF82E4" w14:textId="77777777" w:rsidR="004D1EB5" w:rsidRPr="00AC0284" w:rsidRDefault="004D1EB5" w:rsidP="00294256">
      <w:pPr>
        <w:shd w:val="clear" w:color="auto" w:fill="FFFFFF"/>
        <w:spacing w:after="0" w:line="240" w:lineRule="auto"/>
        <w:jc w:val="both"/>
        <w:outlineLvl w:val="0"/>
        <w:rPr>
          <w:rFonts w:ascii="Arial" w:eastAsia="Times New Roman" w:hAnsi="Arial" w:cs="Arial"/>
          <w:color w:val="333333"/>
          <w:kern w:val="36"/>
          <w:bdr w:val="none" w:sz="0" w:space="0" w:color="auto" w:frame="1"/>
          <w:lang w:eastAsia="pt-BR"/>
        </w:rPr>
      </w:pPr>
    </w:p>
    <w:p w14:paraId="573C2FD8" w14:textId="65EDF5C2" w:rsidR="00E34CF3" w:rsidRPr="00AC0284" w:rsidRDefault="00E34CF3" w:rsidP="00294256">
      <w:pPr>
        <w:spacing w:after="0" w:line="240" w:lineRule="auto"/>
        <w:ind w:right="142"/>
        <w:jc w:val="both"/>
        <w:rPr>
          <w:rFonts w:ascii="Arial" w:hAnsi="Arial" w:cs="Arial"/>
          <w:b/>
        </w:rPr>
      </w:pPr>
      <w:r w:rsidRPr="00AC0284">
        <w:rPr>
          <w:rFonts w:ascii="Arial" w:hAnsi="Arial" w:cs="Arial"/>
          <w:b/>
        </w:rPr>
        <w:t>O MUNICÍPIO DE MELEIRO</w:t>
      </w:r>
      <w:r w:rsidRPr="00AC0284">
        <w:rPr>
          <w:rFonts w:ascii="Arial" w:hAnsi="Arial" w:cs="Arial"/>
        </w:rPr>
        <w:t xml:space="preserve"> comunica a todos a retificação do</w:t>
      </w:r>
      <w:r w:rsidR="00294256" w:rsidRPr="00AC0284">
        <w:rPr>
          <w:rFonts w:ascii="Arial" w:hAnsi="Arial" w:cs="Arial"/>
        </w:rPr>
        <w:t xml:space="preserve"> número </w:t>
      </w:r>
      <w:r w:rsidR="00AC0284" w:rsidRPr="00AC0284">
        <w:rPr>
          <w:rFonts w:ascii="Arial" w:hAnsi="Arial" w:cs="Arial"/>
        </w:rPr>
        <w:t>da portaria</w:t>
      </w:r>
      <w:r w:rsidRPr="00AC0284">
        <w:rPr>
          <w:rFonts w:ascii="Arial" w:hAnsi="Arial" w:cs="Arial"/>
        </w:rPr>
        <w:t xml:space="preserve"> </w:t>
      </w:r>
      <w:r w:rsidR="00294256" w:rsidRPr="00AC0284">
        <w:rPr>
          <w:rFonts w:ascii="Arial" w:hAnsi="Arial" w:cs="Arial"/>
        </w:rPr>
        <w:t xml:space="preserve">no </w:t>
      </w:r>
      <w:r w:rsidRPr="00AC0284">
        <w:rPr>
          <w:rFonts w:ascii="Arial" w:hAnsi="Arial" w:cs="Arial"/>
        </w:rPr>
        <w:t xml:space="preserve">texto do objeto do edital da </w:t>
      </w:r>
      <w:r w:rsidR="005F74A1" w:rsidRPr="00AC0284">
        <w:rPr>
          <w:rFonts w:ascii="Arial" w:hAnsi="Arial" w:cs="Arial"/>
        </w:rPr>
        <w:t>Concorrência</w:t>
      </w:r>
      <w:r w:rsidRPr="00AC0284">
        <w:rPr>
          <w:rFonts w:ascii="Arial" w:hAnsi="Arial" w:cs="Arial"/>
        </w:rPr>
        <w:t xml:space="preserve"> </w:t>
      </w:r>
      <w:r w:rsidR="005F74A1" w:rsidRPr="00AC0284">
        <w:rPr>
          <w:rFonts w:ascii="Arial" w:hAnsi="Arial" w:cs="Arial"/>
        </w:rPr>
        <w:t>Eletrônica</w:t>
      </w:r>
      <w:r w:rsidRPr="00AC0284">
        <w:rPr>
          <w:rFonts w:ascii="Arial" w:hAnsi="Arial" w:cs="Arial"/>
        </w:rPr>
        <w:t xml:space="preserve"> n.º 0</w:t>
      </w:r>
      <w:r w:rsidR="00AC0284" w:rsidRPr="00AC0284">
        <w:rPr>
          <w:rFonts w:ascii="Arial" w:hAnsi="Arial" w:cs="Arial"/>
        </w:rPr>
        <w:t>73</w:t>
      </w:r>
      <w:r w:rsidRPr="00AC0284">
        <w:rPr>
          <w:rFonts w:ascii="Arial" w:hAnsi="Arial" w:cs="Arial"/>
        </w:rPr>
        <w:t>/2025</w:t>
      </w:r>
      <w:r w:rsidRPr="00AC0284">
        <w:rPr>
          <w:rFonts w:ascii="Arial" w:hAnsi="Arial" w:cs="Arial"/>
          <w:b/>
        </w:rPr>
        <w:t xml:space="preserve">.   </w:t>
      </w:r>
    </w:p>
    <w:p w14:paraId="6F0B6CAA" w14:textId="77777777" w:rsidR="00AC0284" w:rsidRDefault="005F74A1" w:rsidP="00AC0284">
      <w:pPr>
        <w:spacing w:after="0" w:line="240" w:lineRule="auto"/>
        <w:ind w:right="-142"/>
        <w:jc w:val="both"/>
        <w:rPr>
          <w:rFonts w:ascii="Arial" w:hAnsi="Arial" w:cs="Arial"/>
          <w:b/>
          <w:bCs/>
          <w:lang w:eastAsia="pt-BR"/>
        </w:rPr>
      </w:pPr>
      <w:r w:rsidRPr="00AC0284">
        <w:rPr>
          <w:rFonts w:ascii="Arial" w:hAnsi="Arial" w:cs="Arial"/>
          <w:b/>
        </w:rPr>
        <w:t>Onde se lê:</w:t>
      </w:r>
      <w:r w:rsidR="00AC0284" w:rsidRPr="00AC0284">
        <w:rPr>
          <w:rFonts w:ascii="Arial" w:hAnsi="Arial" w:cs="Arial"/>
          <w:lang w:eastAsia="pt-BR"/>
        </w:rPr>
        <w:t xml:space="preserve"> A contratação observa as disposições da </w:t>
      </w:r>
      <w:r w:rsidR="00AC0284" w:rsidRPr="00AC0284">
        <w:rPr>
          <w:rFonts w:ascii="Arial" w:hAnsi="Arial" w:cs="Arial"/>
          <w:b/>
          <w:bCs/>
          <w:lang w:eastAsia="pt-BR"/>
        </w:rPr>
        <w:t>Portaria Conjunta SGG-SEF nº 36/2025</w:t>
      </w:r>
      <w:r w:rsidR="00AC0284" w:rsidRPr="00AC0284">
        <w:rPr>
          <w:rFonts w:ascii="Arial" w:hAnsi="Arial" w:cs="Arial"/>
          <w:lang w:eastAsia="pt-BR"/>
        </w:rPr>
        <w:t xml:space="preserve">, vinculada ao </w:t>
      </w:r>
      <w:r w:rsidR="00AC0284" w:rsidRPr="00AC0284">
        <w:rPr>
          <w:rFonts w:ascii="Arial" w:hAnsi="Arial" w:cs="Arial"/>
          <w:b/>
          <w:bCs/>
          <w:lang w:eastAsia="pt-BR"/>
        </w:rPr>
        <w:t>Processo SGP-e SCC 9819/2025.</w:t>
      </w:r>
    </w:p>
    <w:p w14:paraId="533B0467" w14:textId="55143FB8" w:rsidR="00294256" w:rsidRPr="00AC0284" w:rsidRDefault="005F74A1" w:rsidP="00AC0284">
      <w:pPr>
        <w:spacing w:after="0" w:line="240" w:lineRule="auto"/>
        <w:ind w:right="-142"/>
        <w:jc w:val="both"/>
        <w:rPr>
          <w:rFonts w:ascii="Arial" w:eastAsia="Times New Roman" w:hAnsi="Arial" w:cs="Arial"/>
          <w:color w:val="333333"/>
          <w:kern w:val="36"/>
          <w:bdr w:val="none" w:sz="0" w:space="0" w:color="auto" w:frame="1"/>
          <w:lang w:eastAsia="pt-BR"/>
        </w:rPr>
      </w:pPr>
      <w:r w:rsidRPr="00AC0284">
        <w:rPr>
          <w:rFonts w:ascii="Arial" w:hAnsi="Arial" w:cs="Arial"/>
          <w:b/>
        </w:rPr>
        <w:t>Leia-se</w:t>
      </w:r>
      <w:r w:rsidRPr="00AC0284">
        <w:rPr>
          <w:rFonts w:ascii="Arial" w:hAnsi="Arial" w:cs="Arial"/>
          <w:bCs/>
        </w:rPr>
        <w:t xml:space="preserve">: </w:t>
      </w:r>
      <w:r w:rsidR="00AC0284" w:rsidRPr="00AC0284">
        <w:rPr>
          <w:rFonts w:ascii="Arial" w:hAnsi="Arial" w:cs="Arial"/>
          <w:lang w:eastAsia="pt-BR"/>
        </w:rPr>
        <w:t xml:space="preserve">A contratação observa as disposições da </w:t>
      </w:r>
      <w:r w:rsidR="00AC0284" w:rsidRPr="00AC0284">
        <w:rPr>
          <w:rFonts w:ascii="Arial" w:hAnsi="Arial" w:cs="Arial"/>
          <w:b/>
          <w:bCs/>
          <w:lang w:eastAsia="pt-BR"/>
        </w:rPr>
        <w:t xml:space="preserve">Portaria Conjunta SGG-SEF nº </w:t>
      </w:r>
      <w:r w:rsidR="00AC0284" w:rsidRPr="00AC0284">
        <w:rPr>
          <w:rFonts w:ascii="Arial" w:hAnsi="Arial" w:cs="Arial"/>
          <w:b/>
          <w:bCs/>
          <w:lang w:eastAsia="pt-BR"/>
        </w:rPr>
        <w:t>68</w:t>
      </w:r>
      <w:r w:rsidR="00AC0284" w:rsidRPr="00AC0284">
        <w:rPr>
          <w:rFonts w:ascii="Arial" w:hAnsi="Arial" w:cs="Arial"/>
          <w:b/>
          <w:bCs/>
          <w:lang w:eastAsia="pt-BR"/>
        </w:rPr>
        <w:t>/2025</w:t>
      </w:r>
      <w:r w:rsidR="00AC0284" w:rsidRPr="00AC0284">
        <w:rPr>
          <w:rFonts w:ascii="Arial" w:hAnsi="Arial" w:cs="Arial"/>
          <w:lang w:eastAsia="pt-BR"/>
        </w:rPr>
        <w:t xml:space="preserve">, vinculada ao </w:t>
      </w:r>
      <w:r w:rsidR="00AC0284" w:rsidRPr="00AC0284">
        <w:rPr>
          <w:rFonts w:ascii="Arial" w:hAnsi="Arial" w:cs="Arial"/>
          <w:b/>
          <w:bCs/>
          <w:lang w:eastAsia="pt-BR"/>
        </w:rPr>
        <w:t>Processo SGP-e SCC 9819/2025.</w:t>
      </w:r>
      <w:r w:rsidR="00AC0284">
        <w:rPr>
          <w:rFonts w:ascii="Arial" w:hAnsi="Arial" w:cs="Arial"/>
          <w:b/>
          <w:bCs/>
          <w:lang w:eastAsia="pt-BR"/>
        </w:rPr>
        <w:t xml:space="preserve"> </w:t>
      </w:r>
      <w:r w:rsidR="00294256" w:rsidRPr="00AC0284">
        <w:rPr>
          <w:rFonts w:ascii="Arial" w:eastAsia="Times New Roman" w:hAnsi="Arial" w:cs="Arial"/>
          <w:color w:val="333333"/>
          <w:kern w:val="36"/>
          <w:bdr w:val="none" w:sz="0" w:space="0" w:color="auto" w:frame="1"/>
          <w:lang w:eastAsia="pt-BR"/>
        </w:rPr>
        <w:t xml:space="preserve">Meleiro, </w:t>
      </w:r>
      <w:r w:rsidR="00AC0284" w:rsidRPr="00AC0284">
        <w:rPr>
          <w:rFonts w:ascii="Arial" w:eastAsia="Times New Roman" w:hAnsi="Arial" w:cs="Arial"/>
          <w:color w:val="333333"/>
          <w:kern w:val="36"/>
          <w:bdr w:val="none" w:sz="0" w:space="0" w:color="auto" w:frame="1"/>
          <w:lang w:eastAsia="pt-BR"/>
        </w:rPr>
        <w:t>26 de janeiro de 2026</w:t>
      </w:r>
      <w:r w:rsidR="00294256" w:rsidRPr="00AC0284">
        <w:rPr>
          <w:rFonts w:ascii="Arial" w:eastAsia="Times New Roman" w:hAnsi="Arial" w:cs="Arial"/>
          <w:color w:val="333333"/>
          <w:kern w:val="36"/>
          <w:bdr w:val="none" w:sz="0" w:space="0" w:color="auto" w:frame="1"/>
          <w:lang w:eastAsia="pt-BR"/>
        </w:rPr>
        <w:t>.</w:t>
      </w:r>
    </w:p>
    <w:p w14:paraId="6F4293A4" w14:textId="11B3D538" w:rsidR="00294256" w:rsidRPr="00AC0284" w:rsidRDefault="00AC0284" w:rsidP="00294256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color w:val="333333"/>
          <w:kern w:val="36"/>
          <w:bdr w:val="none" w:sz="0" w:space="0" w:color="auto" w:frame="1"/>
          <w:lang w:eastAsia="pt-BR"/>
        </w:rPr>
      </w:pPr>
      <w:r w:rsidRPr="00AC0284">
        <w:rPr>
          <w:rFonts w:ascii="Arial" w:eastAsia="Times New Roman" w:hAnsi="Arial" w:cs="Arial"/>
          <w:color w:val="333333"/>
          <w:kern w:val="36"/>
          <w:bdr w:val="none" w:sz="0" w:space="0" w:color="auto" w:frame="1"/>
          <w:lang w:eastAsia="pt-BR"/>
        </w:rPr>
        <w:t>JONAS COSTA OSTETTO</w:t>
      </w:r>
      <w:r w:rsidR="00294256" w:rsidRPr="00AC0284">
        <w:rPr>
          <w:rFonts w:ascii="Arial" w:eastAsia="Times New Roman" w:hAnsi="Arial" w:cs="Arial"/>
          <w:color w:val="333333"/>
          <w:kern w:val="36"/>
          <w:bdr w:val="none" w:sz="0" w:space="0" w:color="auto" w:frame="1"/>
          <w:lang w:eastAsia="pt-BR"/>
        </w:rPr>
        <w:t xml:space="preserve"> – Prefeito Municipal</w:t>
      </w:r>
      <w:r w:rsidRPr="00AC0284">
        <w:rPr>
          <w:rFonts w:ascii="Arial" w:eastAsia="Times New Roman" w:hAnsi="Arial" w:cs="Arial"/>
          <w:color w:val="333333"/>
          <w:kern w:val="36"/>
          <w:bdr w:val="none" w:sz="0" w:space="0" w:color="auto" w:frame="1"/>
          <w:lang w:eastAsia="pt-BR"/>
        </w:rPr>
        <w:t xml:space="preserve"> em Exercício</w:t>
      </w:r>
    </w:p>
    <w:sectPr w:rsidR="00294256" w:rsidRPr="00AC0284" w:rsidSect="00294256">
      <w:headerReference w:type="default" r:id="rId6"/>
      <w:pgSz w:w="11906" w:h="16838"/>
      <w:pgMar w:top="1417" w:right="410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16958" w14:textId="77777777" w:rsidR="006913DE" w:rsidRDefault="006913DE" w:rsidP="00395A86">
      <w:pPr>
        <w:spacing w:after="0" w:line="240" w:lineRule="auto"/>
      </w:pPr>
      <w:r>
        <w:separator/>
      </w:r>
    </w:p>
  </w:endnote>
  <w:endnote w:type="continuationSeparator" w:id="0">
    <w:p w14:paraId="476E6BCA" w14:textId="77777777" w:rsidR="006913DE" w:rsidRDefault="006913DE" w:rsidP="00395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4315D" w14:textId="77777777" w:rsidR="006913DE" w:rsidRDefault="006913DE" w:rsidP="00395A86">
      <w:pPr>
        <w:spacing w:after="0" w:line="240" w:lineRule="auto"/>
      </w:pPr>
      <w:r>
        <w:separator/>
      </w:r>
    </w:p>
  </w:footnote>
  <w:footnote w:type="continuationSeparator" w:id="0">
    <w:p w14:paraId="4F62151B" w14:textId="77777777" w:rsidR="006913DE" w:rsidRDefault="006913DE" w:rsidP="00395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9F15F" w14:textId="77777777" w:rsidR="00395A86" w:rsidRDefault="00395A86" w:rsidP="00395A86">
    <w:pPr>
      <w:pStyle w:val="Ttulo2"/>
      <w:rPr>
        <w:rFonts w:ascii="Arial" w:hAnsi="Arial" w:cs="Arial"/>
        <w:b w:val="0"/>
        <w:bCs w:val="0"/>
        <w:sz w:val="28"/>
        <w:szCs w:val="28"/>
      </w:rPr>
    </w:pPr>
    <w:r>
      <w:rPr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 wp14:anchorId="7F528CAF" wp14:editId="1CEC1ACD">
          <wp:simplePos x="0" y="0"/>
          <wp:positionH relativeFrom="column">
            <wp:posOffset>9525</wp:posOffset>
          </wp:positionH>
          <wp:positionV relativeFrom="paragraph">
            <wp:posOffset>60960</wp:posOffset>
          </wp:positionV>
          <wp:extent cx="713105" cy="739775"/>
          <wp:effectExtent l="0" t="0" r="0" b="3175"/>
          <wp:wrapThrough wrapText="bothSides">
            <wp:wrapPolygon edited="0">
              <wp:start x="6347" y="0"/>
              <wp:lineTo x="0" y="556"/>
              <wp:lineTo x="0" y="8900"/>
              <wp:lineTo x="2885" y="17799"/>
              <wp:lineTo x="4616" y="21136"/>
              <wp:lineTo x="16734" y="21136"/>
              <wp:lineTo x="18465" y="17799"/>
              <wp:lineTo x="20773" y="9456"/>
              <wp:lineTo x="20773" y="0"/>
              <wp:lineTo x="14426" y="0"/>
              <wp:lineTo x="6347" y="0"/>
            </wp:wrapPolygon>
          </wp:wrapThrough>
          <wp:docPr id="2108227469" name="Imagem 2108227469" descr="F:\brasao MELEIR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F:\brasao MELEIRO.g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9DB256" w14:textId="77777777" w:rsidR="00395A86" w:rsidRPr="00395A86" w:rsidRDefault="00395A86" w:rsidP="00395A86">
    <w:pPr>
      <w:pStyle w:val="Ttulo2"/>
      <w:spacing w:before="0"/>
      <w:rPr>
        <w:color w:val="auto"/>
        <w:sz w:val="20"/>
        <w:szCs w:val="20"/>
      </w:rPr>
    </w:pPr>
    <w:r>
      <w:rPr>
        <w:rFonts w:ascii="Arial" w:hAnsi="Arial" w:cs="Arial"/>
        <w:b w:val="0"/>
        <w:bCs w:val="0"/>
        <w:sz w:val="28"/>
        <w:szCs w:val="28"/>
      </w:rPr>
      <w:t xml:space="preserve">                </w:t>
    </w:r>
    <w:r w:rsidRPr="00395A86">
      <w:rPr>
        <w:color w:val="auto"/>
        <w:sz w:val="20"/>
        <w:szCs w:val="20"/>
      </w:rPr>
      <w:t>ESTADO DE SANTA CATARINA</w:t>
    </w:r>
  </w:p>
  <w:p w14:paraId="27CF6B81" w14:textId="77777777" w:rsidR="00395A86" w:rsidRPr="00395A86" w:rsidRDefault="00395A86" w:rsidP="00395A86">
    <w:pPr>
      <w:pStyle w:val="Ttulo2"/>
      <w:spacing w:before="0"/>
      <w:rPr>
        <w:color w:val="auto"/>
        <w:sz w:val="20"/>
        <w:szCs w:val="20"/>
      </w:rPr>
    </w:pPr>
    <w:r>
      <w:rPr>
        <w:color w:val="auto"/>
        <w:sz w:val="20"/>
        <w:szCs w:val="20"/>
      </w:rPr>
      <w:t xml:space="preserve">   </w:t>
    </w:r>
    <w:r w:rsidRPr="00395A86">
      <w:rPr>
        <w:color w:val="auto"/>
        <w:sz w:val="20"/>
        <w:szCs w:val="20"/>
      </w:rPr>
      <w:t xml:space="preserve">                         PREFEITURA DO MUNICIPIO DE MELEIRO</w:t>
    </w:r>
  </w:p>
  <w:p w14:paraId="5B5BFAAB" w14:textId="77777777" w:rsidR="00395A86" w:rsidRPr="00395A86" w:rsidRDefault="00395A86" w:rsidP="00395A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A86"/>
    <w:rsid w:val="001016E4"/>
    <w:rsid w:val="001D052A"/>
    <w:rsid w:val="00294256"/>
    <w:rsid w:val="00360373"/>
    <w:rsid w:val="00395A86"/>
    <w:rsid w:val="004D1EB5"/>
    <w:rsid w:val="004F0592"/>
    <w:rsid w:val="005A3822"/>
    <w:rsid w:val="005F74A1"/>
    <w:rsid w:val="006913DE"/>
    <w:rsid w:val="00695041"/>
    <w:rsid w:val="008A26DD"/>
    <w:rsid w:val="00AC0284"/>
    <w:rsid w:val="00C758C4"/>
    <w:rsid w:val="00E34CF3"/>
    <w:rsid w:val="00FD7B28"/>
    <w:rsid w:val="00FE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320789"/>
  <w15:docId w15:val="{2651EEE9-F987-41BE-949D-4043910B2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95A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95A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5A8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95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95A86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95A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5A86"/>
  </w:style>
  <w:style w:type="paragraph" w:styleId="Rodap">
    <w:name w:val="footer"/>
    <w:basedOn w:val="Normal"/>
    <w:link w:val="RodapChar"/>
    <w:uiPriority w:val="99"/>
    <w:unhideWhenUsed/>
    <w:rsid w:val="00395A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5A86"/>
  </w:style>
  <w:style w:type="character" w:customStyle="1" w:styleId="Ttulo2Char">
    <w:name w:val="Título 2 Char"/>
    <w:basedOn w:val="Fontepargpadro"/>
    <w:link w:val="Ttulo2"/>
    <w:uiPriority w:val="9"/>
    <w:semiHidden/>
    <w:rsid w:val="00395A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grafodaLista">
    <w:name w:val="List Paragraph"/>
    <w:aliases w:val="Parágrafo da Lista11,Subtítulo Projeto Básico,Parágrafo da Lista111,List Paragraph1"/>
    <w:basedOn w:val="Normal"/>
    <w:link w:val="PargrafodaListaChar"/>
    <w:uiPriority w:val="34"/>
    <w:qFormat/>
    <w:rsid w:val="005F74A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character" w:customStyle="1" w:styleId="PargrafodaListaChar">
    <w:name w:val="Parágrafo da Lista Char"/>
    <w:aliases w:val="Parágrafo da Lista11 Char,Subtítulo Projeto Básico Char,Parágrafo da Lista111 Char,List Paragraph1 Char"/>
    <w:link w:val="PargrafodaLista"/>
    <w:uiPriority w:val="34"/>
    <w:qFormat/>
    <w:locked/>
    <w:rsid w:val="005F74A1"/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37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3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Elis</cp:lastModifiedBy>
  <cp:revision>8</cp:revision>
  <dcterms:created xsi:type="dcterms:W3CDTF">2025-05-14T16:47:00Z</dcterms:created>
  <dcterms:modified xsi:type="dcterms:W3CDTF">2026-01-26T16:20:00Z</dcterms:modified>
</cp:coreProperties>
</file>