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CFC" w:rsidRPr="006D6440" w:rsidRDefault="00AA2CFC">
      <w:pPr>
        <w:pStyle w:val="Corpodetexto"/>
        <w:spacing w:before="8"/>
        <w:ind w:left="0"/>
        <w:rPr>
          <w:rFonts w:asciiTheme="minorHAnsi" w:hAnsiTheme="minorHAnsi" w:cstheme="minorHAnsi"/>
          <w:sz w:val="11"/>
        </w:rPr>
      </w:pPr>
    </w:p>
    <w:p w:rsidR="00AA2CFC" w:rsidRPr="006D6440" w:rsidRDefault="00AA2CFC">
      <w:pPr>
        <w:pStyle w:val="Corpodetexto"/>
        <w:spacing w:before="8"/>
        <w:ind w:left="0"/>
        <w:rPr>
          <w:rFonts w:asciiTheme="minorHAnsi" w:hAnsiTheme="minorHAnsi" w:cstheme="minorHAnsi"/>
          <w:sz w:val="11"/>
        </w:rPr>
      </w:pPr>
    </w:p>
    <w:p w:rsidR="00AA2CFC" w:rsidRPr="006D6440" w:rsidRDefault="00AA2CFC">
      <w:pPr>
        <w:pStyle w:val="Corpodetexto"/>
        <w:spacing w:before="8"/>
        <w:ind w:left="0"/>
        <w:rPr>
          <w:rFonts w:asciiTheme="minorHAnsi" w:hAnsiTheme="minorHAnsi" w:cstheme="minorHAnsi"/>
          <w:sz w:val="11"/>
        </w:rPr>
      </w:pPr>
    </w:p>
    <w:p w:rsidR="00AA2CFC" w:rsidRPr="00731425" w:rsidRDefault="00AA2CFC">
      <w:pPr>
        <w:pStyle w:val="Corpodetexto"/>
        <w:spacing w:before="8"/>
        <w:ind w:left="0"/>
        <w:rPr>
          <w:rFonts w:asciiTheme="minorHAnsi" w:hAnsiTheme="minorHAnsi" w:cstheme="minorHAnsi"/>
          <w:sz w:val="11"/>
        </w:rPr>
      </w:pPr>
    </w:p>
    <w:p w:rsidR="00EA11F2" w:rsidRPr="00B32F56" w:rsidRDefault="00894B1C" w:rsidP="00731425">
      <w:pPr>
        <w:pStyle w:val="Ttulo1"/>
        <w:spacing w:before="52"/>
        <w:ind w:left="3261" w:right="4038" w:firstLine="0"/>
        <w:jc w:val="center"/>
        <w:rPr>
          <w:rFonts w:asciiTheme="minorHAnsi" w:hAnsiTheme="minorHAnsi" w:cstheme="minorHAnsi"/>
        </w:rPr>
      </w:pPr>
      <w:r w:rsidRPr="002D5242">
        <w:rPr>
          <w:rFonts w:asciiTheme="minorHAnsi" w:hAnsiTheme="minorHAnsi" w:cstheme="minorHAnsi"/>
        </w:rPr>
        <w:t xml:space="preserve">TERMO DE </w:t>
      </w:r>
      <w:r w:rsidRPr="00B32F56">
        <w:rPr>
          <w:rFonts w:asciiTheme="minorHAnsi" w:hAnsiTheme="minorHAnsi" w:cstheme="minorHAnsi"/>
        </w:rPr>
        <w:t>REFERÊNCIA</w:t>
      </w:r>
    </w:p>
    <w:p w:rsidR="00731425" w:rsidRPr="0095107E" w:rsidRDefault="002F3755" w:rsidP="00731425">
      <w:pPr>
        <w:pStyle w:val="Ttulo1"/>
        <w:spacing w:before="52"/>
        <w:ind w:left="2522" w:right="3224" w:firstLine="179"/>
        <w:rPr>
          <w:rFonts w:asciiTheme="minorHAnsi" w:hAnsiTheme="minorHAnsi" w:cstheme="minorHAnsi"/>
        </w:rPr>
      </w:pPr>
      <w:r w:rsidRPr="0095107E">
        <w:rPr>
          <w:rFonts w:asciiTheme="minorHAnsi" w:hAnsiTheme="minorHAnsi" w:cstheme="minorHAnsi"/>
        </w:rPr>
        <w:t xml:space="preserve">Processo Interno nº </w:t>
      </w:r>
      <w:r w:rsidR="0095107E" w:rsidRPr="0095107E">
        <w:rPr>
          <w:rFonts w:asciiTheme="minorHAnsi" w:hAnsiTheme="minorHAnsi" w:cstheme="minorHAnsi"/>
          <w:bCs w:val="0"/>
          <w:shd w:val="clear" w:color="auto" w:fill="FFFFFF"/>
        </w:rPr>
        <w:t>00039811/2026</w:t>
      </w:r>
    </w:p>
    <w:p w:rsidR="00731425" w:rsidRPr="0095107E" w:rsidRDefault="00731425" w:rsidP="00731425">
      <w:pPr>
        <w:pStyle w:val="Ttulo1"/>
        <w:spacing w:before="52"/>
        <w:ind w:left="2701" w:right="2799"/>
        <w:rPr>
          <w:rFonts w:asciiTheme="minorHAnsi" w:hAnsiTheme="minorHAnsi" w:cstheme="minorHAnsi"/>
        </w:rPr>
      </w:pPr>
      <w:r w:rsidRPr="0095107E">
        <w:rPr>
          <w:rFonts w:asciiTheme="minorHAnsi" w:hAnsiTheme="minorHAnsi" w:cstheme="minorHAnsi"/>
        </w:rPr>
        <w:t>Solicit</w:t>
      </w:r>
      <w:r w:rsidR="00B32F56" w:rsidRPr="0095107E">
        <w:rPr>
          <w:rFonts w:asciiTheme="minorHAnsi" w:hAnsiTheme="minorHAnsi" w:cstheme="minorHAnsi"/>
        </w:rPr>
        <w:t>ação de compra/contratação nº 3</w:t>
      </w:r>
      <w:r w:rsidRPr="0095107E">
        <w:rPr>
          <w:rFonts w:asciiTheme="minorHAnsi" w:hAnsiTheme="minorHAnsi" w:cstheme="minorHAnsi"/>
        </w:rPr>
        <w:t>0/202</w:t>
      </w:r>
      <w:r w:rsidR="00B32F56" w:rsidRPr="0095107E">
        <w:rPr>
          <w:rFonts w:asciiTheme="minorHAnsi" w:hAnsiTheme="minorHAnsi" w:cstheme="minorHAnsi"/>
        </w:rPr>
        <w:t>6</w:t>
      </w:r>
    </w:p>
    <w:p w:rsidR="00731425" w:rsidRPr="00731425" w:rsidRDefault="00731425" w:rsidP="00AA2CFC">
      <w:pPr>
        <w:pStyle w:val="Ttulo1"/>
        <w:spacing w:before="52"/>
        <w:ind w:left="3744" w:right="4038" w:firstLine="0"/>
        <w:jc w:val="center"/>
        <w:rPr>
          <w:rFonts w:asciiTheme="minorHAnsi" w:hAnsiTheme="minorHAnsi" w:cstheme="minorHAnsi"/>
        </w:rPr>
      </w:pPr>
    </w:p>
    <w:p w:rsidR="004D47E1" w:rsidRPr="008618AD" w:rsidRDefault="004D47E1" w:rsidP="00AA2CFC">
      <w:pPr>
        <w:pStyle w:val="Ttulo1"/>
        <w:spacing w:before="52"/>
        <w:ind w:left="3744" w:right="4038" w:firstLine="0"/>
        <w:jc w:val="center"/>
        <w:rPr>
          <w:rFonts w:asciiTheme="minorHAnsi" w:hAnsiTheme="minorHAnsi" w:cstheme="minorHAnsi"/>
          <w:color w:val="FF0000"/>
        </w:rPr>
      </w:pPr>
    </w:p>
    <w:p w:rsidR="00DC652B" w:rsidRPr="002D5242" w:rsidRDefault="00894B1C" w:rsidP="00C3236A">
      <w:pPr>
        <w:pStyle w:val="Ttulo1"/>
        <w:numPr>
          <w:ilvl w:val="0"/>
          <w:numId w:val="2"/>
        </w:numPr>
        <w:tabs>
          <w:tab w:val="left" w:pos="398"/>
        </w:tabs>
        <w:spacing w:before="177" w:line="360" w:lineRule="auto"/>
        <w:ind w:hanging="285"/>
        <w:rPr>
          <w:rFonts w:asciiTheme="minorHAnsi" w:hAnsiTheme="minorHAnsi" w:cstheme="minorHAnsi"/>
          <w:bCs w:val="0"/>
          <w:szCs w:val="22"/>
        </w:rPr>
      </w:pPr>
      <w:r w:rsidRPr="002D5242">
        <w:rPr>
          <w:rFonts w:asciiTheme="minorHAnsi" w:hAnsiTheme="minorHAnsi" w:cstheme="minorHAnsi"/>
          <w:bCs w:val="0"/>
          <w:szCs w:val="22"/>
        </w:rPr>
        <w:t>APRESENTAÇÃO</w:t>
      </w:r>
    </w:p>
    <w:p w:rsidR="00F7202E" w:rsidRPr="00415486" w:rsidRDefault="001C4397" w:rsidP="00F7202E">
      <w:pPr>
        <w:pBdr>
          <w:top w:val="nil"/>
          <w:left w:val="nil"/>
          <w:bottom w:val="nil"/>
          <w:right w:val="nil"/>
          <w:between w:val="nil"/>
        </w:pBdr>
        <w:tabs>
          <w:tab w:val="center" w:pos="4252"/>
          <w:tab w:val="right" w:pos="8504"/>
          <w:tab w:val="left" w:pos="709"/>
          <w:tab w:val="left" w:pos="851"/>
        </w:tabs>
        <w:spacing w:line="360" w:lineRule="auto"/>
        <w:jc w:val="both"/>
        <w:rPr>
          <w:rFonts w:asciiTheme="minorHAnsi" w:hAnsiTheme="minorHAnsi" w:cstheme="minorHAnsi"/>
          <w:sz w:val="24"/>
          <w:szCs w:val="24"/>
        </w:rPr>
      </w:pPr>
      <w:r w:rsidRPr="002D5242">
        <w:rPr>
          <w:rFonts w:asciiTheme="minorHAnsi" w:hAnsiTheme="minorHAnsi" w:cstheme="minorHAnsi"/>
          <w:sz w:val="24"/>
        </w:rPr>
        <w:t xml:space="preserve">1.1. </w:t>
      </w:r>
      <w:r w:rsidR="009362D2" w:rsidRPr="002D5242">
        <w:rPr>
          <w:rFonts w:asciiTheme="minorHAnsi" w:hAnsiTheme="minorHAnsi" w:cstheme="minorHAnsi"/>
          <w:sz w:val="24"/>
        </w:rPr>
        <w:t xml:space="preserve">Atendendo ao Decreto Municipal nº 24.954/2023 da Secretaria Municipal da Casa Civil – PMF que estabelece regras quanto à </w:t>
      </w:r>
      <w:r w:rsidR="009362D2" w:rsidRPr="00415486">
        <w:rPr>
          <w:rFonts w:asciiTheme="minorHAnsi" w:hAnsiTheme="minorHAnsi" w:cstheme="minorHAnsi"/>
          <w:sz w:val="24"/>
        </w:rPr>
        <w:t xml:space="preserve">padronização dos termos de contrato para fins de processos licitatórios no âmbito da Prefeitura Municipal de Florianópolis, </w:t>
      </w:r>
      <w:r w:rsidR="003D4390" w:rsidRPr="00415486">
        <w:rPr>
          <w:rFonts w:asciiTheme="minorHAnsi" w:hAnsiTheme="minorHAnsi" w:cstheme="minorHAnsi"/>
          <w:sz w:val="24"/>
        </w:rPr>
        <w:t xml:space="preserve">a </w:t>
      </w:r>
      <w:r w:rsidR="00415486" w:rsidRPr="00415486">
        <w:rPr>
          <w:rFonts w:asciiTheme="minorHAnsi" w:hAnsiTheme="minorHAnsi" w:cstheme="minorHAnsi"/>
          <w:sz w:val="24"/>
          <w:szCs w:val="24"/>
        </w:rPr>
        <w:t>Diretoria de Atenção Primária à Saúde</w:t>
      </w:r>
      <w:r w:rsidR="003D4390" w:rsidRPr="00415486">
        <w:rPr>
          <w:rFonts w:asciiTheme="minorHAnsi" w:hAnsiTheme="minorHAnsi" w:cstheme="minorHAnsi"/>
          <w:sz w:val="24"/>
        </w:rPr>
        <w:t>,</w:t>
      </w:r>
      <w:r w:rsidR="009362D2" w:rsidRPr="00415486">
        <w:rPr>
          <w:rFonts w:asciiTheme="minorHAnsi" w:hAnsiTheme="minorHAnsi" w:cstheme="minorHAnsi"/>
          <w:sz w:val="24"/>
        </w:rPr>
        <w:t xml:space="preserve"> tem por objetivo apresentar este Termo de Referência enquanto </w:t>
      </w:r>
      <w:r w:rsidR="009362D2" w:rsidRPr="00415486">
        <w:rPr>
          <w:rFonts w:asciiTheme="minorHAnsi" w:hAnsiTheme="minorHAnsi" w:cstheme="minorHAnsi"/>
          <w:sz w:val="24"/>
          <w:szCs w:val="24"/>
        </w:rPr>
        <w:t xml:space="preserve">instrumento de </w:t>
      </w:r>
      <w:r w:rsidR="00F7202E" w:rsidRPr="00415486">
        <w:rPr>
          <w:rFonts w:asciiTheme="minorHAnsi" w:hAnsiTheme="minorHAnsi" w:cstheme="minorHAnsi"/>
          <w:sz w:val="24"/>
          <w:szCs w:val="24"/>
        </w:rPr>
        <w:t xml:space="preserve">aquisição de </w:t>
      </w:r>
      <w:r w:rsidR="001A4B7E" w:rsidRPr="00415486">
        <w:rPr>
          <w:rFonts w:asciiTheme="minorHAnsi" w:eastAsia="Arial" w:hAnsiTheme="minorHAnsi" w:cstheme="minorHAnsi"/>
          <w:sz w:val="24"/>
          <w:szCs w:val="24"/>
        </w:rPr>
        <w:t xml:space="preserve">materiais </w:t>
      </w:r>
      <w:r w:rsidR="002D5242" w:rsidRPr="00415486">
        <w:rPr>
          <w:rFonts w:asciiTheme="minorHAnsi" w:eastAsia="Arial" w:hAnsiTheme="minorHAnsi" w:cstheme="minorHAnsi"/>
          <w:sz w:val="24"/>
          <w:szCs w:val="24"/>
        </w:rPr>
        <w:t xml:space="preserve">institucionais, compreendendo “pins”/bottons, ecobags e garrafas de metal, destinados à distribuição em eventos institucionais promovidos pela </w:t>
      </w:r>
      <w:r w:rsidR="001A4B7E" w:rsidRPr="00415486">
        <w:rPr>
          <w:rFonts w:asciiTheme="minorHAnsi" w:eastAsia="Arial" w:hAnsiTheme="minorHAnsi" w:cstheme="minorHAnsi"/>
          <w:sz w:val="24"/>
          <w:szCs w:val="24"/>
        </w:rPr>
        <w:t>Secretaria Municipal de Saúde de Florianópolis/SC</w:t>
      </w:r>
      <w:r w:rsidR="002D5242" w:rsidRPr="00415486">
        <w:rPr>
          <w:rFonts w:asciiTheme="minorHAnsi" w:eastAsia="Arial" w:hAnsiTheme="minorHAnsi" w:cstheme="minorHAnsi"/>
          <w:sz w:val="24"/>
          <w:szCs w:val="24"/>
        </w:rPr>
        <w:t xml:space="preserve"> referente ao ano de 2026</w:t>
      </w:r>
      <w:r w:rsidR="001A4B7E" w:rsidRPr="00415486">
        <w:rPr>
          <w:rFonts w:asciiTheme="minorHAnsi" w:eastAsia="Arial" w:hAnsiTheme="minorHAnsi" w:cstheme="minorHAnsi"/>
          <w:sz w:val="24"/>
          <w:szCs w:val="24"/>
        </w:rPr>
        <w:t>.</w:t>
      </w:r>
    </w:p>
    <w:p w:rsidR="001C4397" w:rsidRPr="002D5242" w:rsidRDefault="001C4397" w:rsidP="001A4B7E">
      <w:pPr>
        <w:spacing w:line="360" w:lineRule="auto"/>
        <w:rPr>
          <w:rFonts w:asciiTheme="minorHAnsi" w:hAnsiTheme="minorHAnsi" w:cstheme="minorHAnsi"/>
          <w:sz w:val="24"/>
          <w:szCs w:val="24"/>
        </w:rPr>
      </w:pPr>
      <w:r w:rsidRPr="00415486">
        <w:rPr>
          <w:rFonts w:asciiTheme="minorHAnsi" w:hAnsiTheme="minorHAnsi" w:cstheme="minorHAnsi"/>
          <w:sz w:val="24"/>
        </w:rPr>
        <w:t>1.</w:t>
      </w:r>
      <w:r w:rsidRPr="0095107E">
        <w:rPr>
          <w:rFonts w:asciiTheme="minorHAnsi" w:hAnsiTheme="minorHAnsi" w:cstheme="minorHAnsi"/>
          <w:sz w:val="24"/>
        </w:rPr>
        <w:t xml:space="preserve">2. O presente Termo foi elaborado pela </w:t>
      </w:r>
      <w:r w:rsidR="002D5242" w:rsidRPr="0095107E">
        <w:rPr>
          <w:rFonts w:asciiTheme="minorHAnsi" w:hAnsiTheme="minorHAnsi" w:cstheme="minorHAnsi"/>
          <w:sz w:val="24"/>
          <w:szCs w:val="24"/>
        </w:rPr>
        <w:t xml:space="preserve">Diretoria </w:t>
      </w:r>
      <w:r w:rsidR="002D5242" w:rsidRPr="00B37E41">
        <w:rPr>
          <w:rFonts w:asciiTheme="minorHAnsi" w:hAnsiTheme="minorHAnsi" w:cstheme="minorHAnsi"/>
          <w:sz w:val="24"/>
          <w:szCs w:val="24"/>
        </w:rPr>
        <w:t>de Atenção Primária à Saúde</w:t>
      </w:r>
      <w:r w:rsidR="001A4B7E" w:rsidRPr="00B37E41">
        <w:rPr>
          <w:rFonts w:asciiTheme="minorHAnsi" w:hAnsiTheme="minorHAnsi" w:cstheme="minorHAnsi"/>
          <w:sz w:val="24"/>
          <w:szCs w:val="24"/>
        </w:rPr>
        <w:t xml:space="preserve"> </w:t>
      </w:r>
      <w:r w:rsidRPr="00B37E41">
        <w:rPr>
          <w:rFonts w:asciiTheme="minorHAnsi" w:hAnsiTheme="minorHAnsi" w:cstheme="minorHAnsi"/>
          <w:sz w:val="24"/>
        </w:rPr>
        <w:t xml:space="preserve">da Secretaria Municipal de Saúde, com vistas a realização do processo de </w:t>
      </w:r>
      <w:r w:rsidR="00664252" w:rsidRPr="00B37E41">
        <w:rPr>
          <w:rFonts w:asciiTheme="minorHAnsi" w:hAnsiTheme="minorHAnsi" w:cstheme="minorHAnsi"/>
          <w:sz w:val="24"/>
        </w:rPr>
        <w:t xml:space="preserve">dispensa </w:t>
      </w:r>
      <w:r w:rsidR="0095107E" w:rsidRPr="00B37E41">
        <w:rPr>
          <w:rFonts w:asciiTheme="minorHAnsi" w:hAnsiTheme="minorHAnsi" w:cstheme="minorHAnsi"/>
          <w:sz w:val="24"/>
        </w:rPr>
        <w:t xml:space="preserve">eletrônica </w:t>
      </w:r>
      <w:r w:rsidR="00B37E41" w:rsidRPr="00B37E41">
        <w:rPr>
          <w:rFonts w:asciiTheme="minorHAnsi" w:hAnsiTheme="minorHAnsi" w:cstheme="minorHAnsi"/>
          <w:sz w:val="24"/>
        </w:rPr>
        <w:t>em razão do valor</w:t>
      </w:r>
      <w:r w:rsidRPr="00B37E41">
        <w:rPr>
          <w:rFonts w:asciiTheme="minorHAnsi" w:hAnsiTheme="minorHAnsi" w:cstheme="minorHAnsi"/>
          <w:sz w:val="24"/>
        </w:rPr>
        <w:t>, c</w:t>
      </w:r>
      <w:r w:rsidR="00DD2512" w:rsidRPr="00B37E41">
        <w:rPr>
          <w:rFonts w:asciiTheme="minorHAnsi" w:hAnsiTheme="minorHAnsi" w:cstheme="minorHAnsi"/>
          <w:sz w:val="24"/>
        </w:rPr>
        <w:t xml:space="preserve">om fulcro no art. 75, </w:t>
      </w:r>
      <w:r w:rsidR="00AA1C95" w:rsidRPr="00B37E41">
        <w:rPr>
          <w:rFonts w:asciiTheme="minorHAnsi" w:hAnsiTheme="minorHAnsi" w:cstheme="minorHAnsi"/>
          <w:sz w:val="24"/>
        </w:rPr>
        <w:t>II</w:t>
      </w:r>
      <w:r w:rsidR="00DD2512" w:rsidRPr="00B37E41">
        <w:rPr>
          <w:rFonts w:asciiTheme="minorHAnsi" w:hAnsiTheme="minorHAnsi" w:cstheme="minorHAnsi"/>
          <w:sz w:val="24"/>
        </w:rPr>
        <w:t xml:space="preserve"> da Lei </w:t>
      </w:r>
      <w:r w:rsidRPr="00B37E41">
        <w:rPr>
          <w:rFonts w:asciiTheme="minorHAnsi" w:hAnsiTheme="minorHAnsi" w:cstheme="minorHAnsi"/>
          <w:sz w:val="24"/>
        </w:rPr>
        <w:t>14.133/2021, sendo ainda observados o disposto no art. 72 da referida</w:t>
      </w:r>
      <w:r w:rsidRPr="002D5242">
        <w:rPr>
          <w:rFonts w:asciiTheme="minorHAnsi" w:hAnsiTheme="minorHAnsi" w:cstheme="minorHAnsi"/>
          <w:sz w:val="24"/>
        </w:rPr>
        <w:t xml:space="preserve"> lei. </w:t>
      </w:r>
    </w:p>
    <w:p w:rsidR="001C4397" w:rsidRPr="008618AD" w:rsidRDefault="001C4397" w:rsidP="00F7202E">
      <w:pPr>
        <w:pBdr>
          <w:top w:val="nil"/>
          <w:left w:val="nil"/>
          <w:bottom w:val="nil"/>
          <w:right w:val="nil"/>
          <w:between w:val="nil"/>
        </w:pBdr>
        <w:tabs>
          <w:tab w:val="center" w:pos="4252"/>
          <w:tab w:val="right" w:pos="8504"/>
          <w:tab w:val="left" w:pos="709"/>
          <w:tab w:val="left" w:pos="851"/>
        </w:tabs>
        <w:spacing w:line="360" w:lineRule="auto"/>
        <w:jc w:val="both"/>
        <w:rPr>
          <w:rFonts w:asciiTheme="minorHAnsi" w:hAnsiTheme="minorHAnsi" w:cstheme="minorHAnsi"/>
          <w:color w:val="FF0000"/>
          <w:sz w:val="24"/>
          <w:szCs w:val="24"/>
        </w:rPr>
      </w:pPr>
    </w:p>
    <w:p w:rsidR="00DC652B" w:rsidRPr="004D4E41" w:rsidRDefault="00894B1C" w:rsidP="005F6675">
      <w:pPr>
        <w:pStyle w:val="Ttulo1"/>
        <w:numPr>
          <w:ilvl w:val="0"/>
          <w:numId w:val="2"/>
        </w:numPr>
        <w:tabs>
          <w:tab w:val="left" w:pos="398"/>
        </w:tabs>
        <w:spacing w:before="177" w:line="360" w:lineRule="auto"/>
        <w:ind w:hanging="285"/>
        <w:rPr>
          <w:rFonts w:asciiTheme="minorHAnsi" w:hAnsiTheme="minorHAnsi" w:cstheme="minorHAnsi"/>
          <w:bCs w:val="0"/>
          <w:szCs w:val="22"/>
        </w:rPr>
      </w:pPr>
      <w:r w:rsidRPr="004D4E41">
        <w:rPr>
          <w:rFonts w:asciiTheme="minorHAnsi" w:hAnsiTheme="minorHAnsi" w:cstheme="minorHAnsi"/>
          <w:bCs w:val="0"/>
          <w:szCs w:val="22"/>
        </w:rPr>
        <w:t>OBJETO</w:t>
      </w:r>
    </w:p>
    <w:p w:rsidR="00052A21" w:rsidRPr="004D4E41" w:rsidRDefault="00052A21" w:rsidP="00052A21">
      <w:pPr>
        <w:pStyle w:val="PargrafodaLista"/>
        <w:numPr>
          <w:ilvl w:val="0"/>
          <w:numId w:val="11"/>
        </w:numPr>
        <w:tabs>
          <w:tab w:val="left" w:pos="284"/>
          <w:tab w:val="left" w:pos="567"/>
        </w:tabs>
        <w:spacing w:line="360" w:lineRule="auto"/>
        <w:ind w:right="389"/>
        <w:rPr>
          <w:rFonts w:asciiTheme="minorHAnsi" w:hAnsiTheme="minorHAnsi" w:cstheme="minorHAnsi"/>
          <w:vanish/>
          <w:sz w:val="24"/>
        </w:rPr>
      </w:pPr>
    </w:p>
    <w:p w:rsidR="00EA11F2" w:rsidRPr="004D4E41" w:rsidRDefault="000D3233" w:rsidP="00EC5495">
      <w:pPr>
        <w:pStyle w:val="Corpodetexto"/>
        <w:numPr>
          <w:ilvl w:val="1"/>
          <w:numId w:val="2"/>
        </w:numPr>
        <w:spacing w:before="4" w:line="360" w:lineRule="auto"/>
        <w:ind w:left="0" w:firstLine="0"/>
        <w:jc w:val="both"/>
        <w:rPr>
          <w:rFonts w:asciiTheme="minorHAnsi" w:hAnsiTheme="minorHAnsi" w:cstheme="minorHAnsi"/>
        </w:rPr>
      </w:pPr>
      <w:r>
        <w:rPr>
          <w:rFonts w:asciiTheme="minorHAnsi" w:hAnsiTheme="minorHAnsi" w:cstheme="minorHAnsi"/>
          <w:szCs w:val="22"/>
        </w:rPr>
        <w:t>A</w:t>
      </w:r>
      <w:r w:rsidR="00D66AA0" w:rsidRPr="004D4E41">
        <w:rPr>
          <w:rFonts w:asciiTheme="minorHAnsi" w:hAnsiTheme="minorHAnsi" w:cstheme="minorHAnsi"/>
          <w:szCs w:val="22"/>
        </w:rPr>
        <w:t xml:space="preserve">quisição </w:t>
      </w:r>
      <w:r w:rsidR="007477C0" w:rsidRPr="004D4E41">
        <w:rPr>
          <w:rFonts w:asciiTheme="minorHAnsi" w:hAnsiTheme="minorHAnsi" w:cstheme="minorHAnsi"/>
        </w:rPr>
        <w:t xml:space="preserve">de materiais </w:t>
      </w:r>
      <w:r w:rsidR="002D5242" w:rsidRPr="004D4E41">
        <w:rPr>
          <w:rFonts w:asciiTheme="minorHAnsi" w:hAnsiTheme="minorHAnsi" w:cstheme="minorHAnsi"/>
        </w:rPr>
        <w:t xml:space="preserve">institucionais, compreendendo </w:t>
      </w:r>
      <w:r w:rsidR="002D5242" w:rsidRPr="004D4E41">
        <w:rPr>
          <w:rFonts w:asciiTheme="minorHAnsi" w:eastAsia="Arial" w:hAnsiTheme="minorHAnsi" w:cstheme="minorHAnsi"/>
        </w:rPr>
        <w:t>“pins”/bottons, ecobags e garradas de metal</w:t>
      </w:r>
      <w:r w:rsidR="002D5242" w:rsidRPr="004D4E41">
        <w:rPr>
          <w:rFonts w:asciiTheme="minorHAnsi" w:hAnsiTheme="minorHAnsi" w:cstheme="minorHAnsi"/>
        </w:rPr>
        <w:t xml:space="preserve"> </w:t>
      </w:r>
      <w:r w:rsidR="002D5242" w:rsidRPr="004D4E41">
        <w:t xml:space="preserve">destinados à distribuição em eventos institucionais promovidos pela Secretaria Municipal de Saúde, a serem realizados a partir de março de 2026, incluindo o recebimento dos municípios participantes do Projeto Colabora PAS, oriundos de diversas regiões do país, os eventos alusivos ao Mês da Enfermagem, bem como o Encontro Municipal das Equipes Multiprofissionais da Atenção Primária à Saúde (e-Multi), com estimativa de atendimento de aproximadamente </w:t>
      </w:r>
      <w:r w:rsidR="002D5242" w:rsidRPr="004D4E41">
        <w:rPr>
          <w:bCs/>
        </w:rPr>
        <w:t>800 a 900 participantes</w:t>
      </w:r>
      <w:r w:rsidR="002D5242" w:rsidRPr="004D4E41">
        <w:t xml:space="preserve">, </w:t>
      </w:r>
      <w:r w:rsidR="007477C0" w:rsidRPr="004D4E41">
        <w:rPr>
          <w:rFonts w:asciiTheme="minorHAnsi" w:hAnsiTheme="minorHAnsi" w:cstheme="minorHAnsi"/>
        </w:rPr>
        <w:t xml:space="preserve">conforme descrito </w:t>
      </w:r>
      <w:r w:rsidR="00AF5D90" w:rsidRPr="004D4E41">
        <w:rPr>
          <w:rFonts w:asciiTheme="minorHAnsi" w:hAnsiTheme="minorHAnsi" w:cstheme="minorHAnsi"/>
        </w:rPr>
        <w:t xml:space="preserve">na tabela </w:t>
      </w:r>
      <w:r w:rsidR="007477C0" w:rsidRPr="004D4E41">
        <w:rPr>
          <w:rFonts w:asciiTheme="minorHAnsi" w:hAnsiTheme="minorHAnsi" w:cstheme="minorHAnsi"/>
        </w:rPr>
        <w:t>abaixo:</w:t>
      </w:r>
    </w:p>
    <w:p w:rsidR="008618AD" w:rsidRDefault="008618AD" w:rsidP="00531043">
      <w:pPr>
        <w:pStyle w:val="Corpodetexto"/>
        <w:spacing w:before="4" w:line="360" w:lineRule="auto"/>
        <w:jc w:val="both"/>
        <w:rPr>
          <w:rFonts w:asciiTheme="minorHAnsi" w:hAnsiTheme="minorHAnsi" w:cstheme="minorHAnsi"/>
          <w:szCs w:val="22"/>
        </w:rPr>
      </w:pPr>
    </w:p>
    <w:p w:rsidR="008618AD" w:rsidRDefault="008618AD" w:rsidP="00531043">
      <w:pPr>
        <w:pStyle w:val="Corpodetexto"/>
        <w:spacing w:before="4" w:line="360" w:lineRule="auto"/>
        <w:jc w:val="both"/>
        <w:rPr>
          <w:rFonts w:asciiTheme="minorHAnsi" w:hAnsiTheme="minorHAnsi" w:cstheme="minorHAnsi"/>
          <w:szCs w:val="22"/>
        </w:rPr>
      </w:pPr>
    </w:p>
    <w:p w:rsidR="008618AD" w:rsidRDefault="008618AD" w:rsidP="00531043">
      <w:pPr>
        <w:pStyle w:val="Corpodetexto"/>
        <w:spacing w:before="4" w:line="360" w:lineRule="auto"/>
        <w:jc w:val="both"/>
        <w:rPr>
          <w:rFonts w:asciiTheme="minorHAnsi" w:hAnsiTheme="minorHAnsi" w:cstheme="minorHAnsi"/>
          <w:szCs w:val="22"/>
        </w:rPr>
      </w:pPr>
    </w:p>
    <w:p w:rsidR="008618AD" w:rsidRDefault="008618AD" w:rsidP="00531043">
      <w:pPr>
        <w:pStyle w:val="Corpodetexto"/>
        <w:spacing w:before="4" w:line="360" w:lineRule="auto"/>
        <w:jc w:val="both"/>
        <w:rPr>
          <w:rFonts w:asciiTheme="minorHAnsi" w:hAnsiTheme="minorHAnsi" w:cstheme="minorHAnsi"/>
          <w:szCs w:val="22"/>
        </w:rPr>
      </w:pPr>
    </w:p>
    <w:p w:rsidR="008618AD" w:rsidRDefault="008618AD" w:rsidP="00531043">
      <w:pPr>
        <w:pStyle w:val="Corpodetexto"/>
        <w:spacing w:before="4" w:line="360" w:lineRule="auto"/>
        <w:jc w:val="both"/>
        <w:rPr>
          <w:rFonts w:asciiTheme="minorHAnsi" w:hAnsiTheme="minorHAnsi" w:cstheme="minorHAnsi"/>
          <w:szCs w:val="22"/>
        </w:rPr>
      </w:pPr>
    </w:p>
    <w:p w:rsidR="008618AD" w:rsidRPr="006D6440" w:rsidRDefault="008618AD" w:rsidP="00531043">
      <w:pPr>
        <w:pStyle w:val="Corpodetexto"/>
        <w:spacing w:before="4" w:line="360" w:lineRule="auto"/>
        <w:jc w:val="both"/>
        <w:rPr>
          <w:rFonts w:asciiTheme="minorHAnsi" w:hAnsiTheme="minorHAnsi" w:cstheme="minorHAnsi"/>
          <w:szCs w:val="22"/>
        </w:rPr>
      </w:pPr>
    </w:p>
    <w:tbl>
      <w:tblPr>
        <w:tblW w:w="11906" w:type="dxa"/>
        <w:tblInd w:w="-855" w:type="dxa"/>
        <w:tblBorders>
          <w:top w:val="nil"/>
          <w:left w:val="nil"/>
          <w:bottom w:val="nil"/>
          <w:right w:val="nil"/>
          <w:insideH w:val="nil"/>
          <w:insideV w:val="nil"/>
        </w:tblBorders>
        <w:tblLayout w:type="fixed"/>
        <w:tblLook w:val="0600" w:firstRow="0" w:lastRow="0" w:firstColumn="0" w:lastColumn="0" w:noHBand="1" w:noVBand="1"/>
      </w:tblPr>
      <w:tblGrid>
        <w:gridCol w:w="1245"/>
        <w:gridCol w:w="2670"/>
        <w:gridCol w:w="2685"/>
        <w:gridCol w:w="825"/>
        <w:gridCol w:w="654"/>
        <w:gridCol w:w="1881"/>
        <w:gridCol w:w="1946"/>
      </w:tblGrid>
      <w:tr w:rsidR="008618AD" w:rsidTr="00F52595">
        <w:trPr>
          <w:trHeight w:val="1238"/>
        </w:trPr>
        <w:tc>
          <w:tcPr>
            <w:tcW w:w="1245" w:type="dxa"/>
            <w:tcBorders>
              <w:top w:val="single" w:sz="5" w:space="0" w:color="000000"/>
              <w:left w:val="single" w:sz="5" w:space="0" w:color="000000"/>
              <w:bottom w:val="single" w:sz="5" w:space="0" w:color="000000"/>
              <w:right w:val="single" w:sz="5" w:space="0" w:color="000000"/>
            </w:tcBorders>
            <w:shd w:val="clear" w:color="auto" w:fill="BFBFBF"/>
            <w:tcMar>
              <w:top w:w="0" w:type="dxa"/>
              <w:left w:w="100" w:type="dxa"/>
              <w:bottom w:w="0" w:type="dxa"/>
              <w:right w:w="100" w:type="dxa"/>
            </w:tcMar>
          </w:tcPr>
          <w:p w:rsidR="008618AD" w:rsidRPr="00F52595" w:rsidRDefault="008618AD" w:rsidP="008618AD">
            <w:pPr>
              <w:spacing w:before="240" w:after="240" w:line="360" w:lineRule="auto"/>
              <w:jc w:val="center"/>
              <w:rPr>
                <w:sz w:val="20"/>
                <w:szCs w:val="20"/>
              </w:rPr>
            </w:pPr>
            <w:r w:rsidRPr="00F52595">
              <w:rPr>
                <w:sz w:val="20"/>
                <w:szCs w:val="20"/>
              </w:rPr>
              <w:lastRenderedPageBreak/>
              <w:t>Item</w:t>
            </w:r>
          </w:p>
        </w:tc>
        <w:tc>
          <w:tcPr>
            <w:tcW w:w="2670" w:type="dxa"/>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rsidR="008618AD" w:rsidRPr="00F52595" w:rsidRDefault="008618AD" w:rsidP="008618AD">
            <w:pPr>
              <w:spacing w:before="240" w:after="240" w:line="360" w:lineRule="auto"/>
              <w:jc w:val="center"/>
              <w:rPr>
                <w:sz w:val="20"/>
                <w:szCs w:val="20"/>
              </w:rPr>
            </w:pPr>
            <w:r w:rsidRPr="00F52595">
              <w:rPr>
                <w:sz w:val="20"/>
                <w:szCs w:val="20"/>
              </w:rPr>
              <w:t>Descrição</w:t>
            </w:r>
          </w:p>
        </w:tc>
        <w:tc>
          <w:tcPr>
            <w:tcW w:w="2685" w:type="dxa"/>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rsidR="008618AD" w:rsidRPr="00F52595" w:rsidRDefault="008618AD" w:rsidP="008618AD">
            <w:pPr>
              <w:spacing w:before="240" w:after="240" w:line="360" w:lineRule="auto"/>
              <w:jc w:val="center"/>
              <w:rPr>
                <w:sz w:val="20"/>
                <w:szCs w:val="20"/>
              </w:rPr>
            </w:pPr>
            <w:r w:rsidRPr="00F52595">
              <w:rPr>
                <w:sz w:val="20"/>
                <w:szCs w:val="20"/>
              </w:rPr>
              <w:t>Ilustração</w:t>
            </w:r>
          </w:p>
        </w:tc>
        <w:tc>
          <w:tcPr>
            <w:tcW w:w="825" w:type="dxa"/>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rsidR="008618AD" w:rsidRPr="00F52595" w:rsidRDefault="008618AD" w:rsidP="008618AD">
            <w:pPr>
              <w:spacing w:before="240" w:after="240" w:line="360" w:lineRule="auto"/>
              <w:jc w:val="center"/>
              <w:rPr>
                <w:sz w:val="20"/>
                <w:szCs w:val="20"/>
              </w:rPr>
            </w:pPr>
            <w:r w:rsidRPr="00F52595">
              <w:rPr>
                <w:sz w:val="20"/>
                <w:szCs w:val="20"/>
              </w:rPr>
              <w:t>Un</w:t>
            </w:r>
            <w:r w:rsidR="006C11B6">
              <w:rPr>
                <w:sz w:val="20"/>
                <w:szCs w:val="20"/>
              </w:rPr>
              <w:t>i</w:t>
            </w:r>
            <w:r w:rsidRPr="00F52595">
              <w:rPr>
                <w:sz w:val="20"/>
                <w:szCs w:val="20"/>
              </w:rPr>
              <w:t>d.</w:t>
            </w:r>
          </w:p>
        </w:tc>
        <w:tc>
          <w:tcPr>
            <w:tcW w:w="654" w:type="dxa"/>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rsidR="008618AD" w:rsidRPr="00F52595" w:rsidRDefault="008618AD" w:rsidP="006C11B6">
            <w:pPr>
              <w:spacing w:before="240" w:after="240" w:line="360" w:lineRule="auto"/>
              <w:jc w:val="center"/>
              <w:rPr>
                <w:sz w:val="20"/>
                <w:szCs w:val="20"/>
              </w:rPr>
            </w:pPr>
            <w:r w:rsidRPr="00F52595">
              <w:rPr>
                <w:sz w:val="20"/>
                <w:szCs w:val="20"/>
              </w:rPr>
              <w:t>Q</w:t>
            </w:r>
            <w:r w:rsidR="006C11B6">
              <w:rPr>
                <w:sz w:val="20"/>
                <w:szCs w:val="20"/>
              </w:rPr>
              <w:t>td.</w:t>
            </w:r>
          </w:p>
        </w:tc>
        <w:tc>
          <w:tcPr>
            <w:tcW w:w="1881" w:type="dxa"/>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rsidR="008618AD" w:rsidRPr="00F52595" w:rsidRDefault="008618AD" w:rsidP="008618AD">
            <w:pPr>
              <w:spacing w:before="240" w:after="240" w:line="360" w:lineRule="auto"/>
              <w:jc w:val="center"/>
              <w:rPr>
                <w:sz w:val="20"/>
                <w:szCs w:val="20"/>
              </w:rPr>
            </w:pPr>
            <w:r w:rsidRPr="00F52595">
              <w:rPr>
                <w:sz w:val="20"/>
                <w:szCs w:val="20"/>
              </w:rPr>
              <w:t xml:space="preserve">Valor </w:t>
            </w:r>
            <w:r w:rsidR="006C11B6">
              <w:rPr>
                <w:sz w:val="20"/>
                <w:szCs w:val="20"/>
              </w:rPr>
              <w:t xml:space="preserve">médio </w:t>
            </w:r>
            <w:r w:rsidRPr="00F52595">
              <w:rPr>
                <w:sz w:val="20"/>
                <w:szCs w:val="20"/>
              </w:rPr>
              <w:t>unitário</w:t>
            </w:r>
          </w:p>
        </w:tc>
        <w:tc>
          <w:tcPr>
            <w:tcW w:w="1946" w:type="dxa"/>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rsidR="008618AD" w:rsidRPr="00F52595" w:rsidRDefault="008618AD" w:rsidP="008618AD">
            <w:pPr>
              <w:spacing w:before="240" w:after="240" w:line="360" w:lineRule="auto"/>
              <w:jc w:val="center"/>
              <w:rPr>
                <w:sz w:val="20"/>
                <w:szCs w:val="20"/>
              </w:rPr>
            </w:pPr>
            <w:r w:rsidRPr="00F52595">
              <w:rPr>
                <w:sz w:val="20"/>
                <w:szCs w:val="20"/>
              </w:rPr>
              <w:t>Valor</w:t>
            </w:r>
            <w:r w:rsidR="006C11B6">
              <w:rPr>
                <w:sz w:val="20"/>
                <w:szCs w:val="20"/>
              </w:rPr>
              <w:t xml:space="preserve"> médio</w:t>
            </w:r>
            <w:r w:rsidRPr="00F52595">
              <w:rPr>
                <w:sz w:val="20"/>
                <w:szCs w:val="20"/>
              </w:rPr>
              <w:t xml:space="preserve"> total</w:t>
            </w:r>
          </w:p>
        </w:tc>
      </w:tr>
      <w:tr w:rsidR="008618AD" w:rsidTr="00F52595">
        <w:trPr>
          <w:trHeight w:val="9405"/>
        </w:trPr>
        <w:tc>
          <w:tcPr>
            <w:tcW w:w="12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line="360" w:lineRule="auto"/>
              <w:ind w:right="-240"/>
              <w:jc w:val="center"/>
              <w:rPr>
                <w:sz w:val="20"/>
                <w:szCs w:val="20"/>
              </w:rPr>
            </w:pPr>
            <w:r w:rsidRPr="00F52595">
              <w:rPr>
                <w:sz w:val="20"/>
                <w:szCs w:val="20"/>
              </w:rPr>
              <w:t>1</w:t>
            </w:r>
          </w:p>
        </w:tc>
        <w:tc>
          <w:tcPr>
            <w:tcW w:w="2670"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jc w:val="both"/>
              <w:rPr>
                <w:sz w:val="20"/>
                <w:szCs w:val="20"/>
              </w:rPr>
            </w:pPr>
            <w:r w:rsidRPr="00F52595">
              <w:rPr>
                <w:sz w:val="20"/>
                <w:szCs w:val="20"/>
              </w:rPr>
              <w:t xml:space="preserve">Pin institucional do personagem </w:t>
            </w:r>
            <w:r w:rsidRPr="00F52595">
              <w:rPr>
                <w:b/>
                <w:bCs/>
                <w:sz w:val="20"/>
                <w:szCs w:val="20"/>
              </w:rPr>
              <w:t>Zé Gotinha APS Floripa</w:t>
            </w:r>
            <w:r w:rsidRPr="00F52595">
              <w:rPr>
                <w:sz w:val="20"/>
                <w:szCs w:val="20"/>
              </w:rPr>
              <w:t>, medindo aproximadamente 3,5 x 2,0 cm, confeccionado em ZAMAC fundido, em alto-relevo, com esmaltação em resina pigmentada, devendo possuir recorte especial no formato do personagem, acompanhando integralmente seu contorno, não sendo admitido fundo chapado, base lisa ou moldura. Verso com pino e fecho metálico tipo borboleta, embalado individualmente.</w:t>
            </w:r>
          </w:p>
          <w:p w:rsidR="008618AD" w:rsidRPr="00F52595" w:rsidRDefault="008618AD" w:rsidP="008618AD">
            <w:pPr>
              <w:spacing w:line="360" w:lineRule="auto"/>
              <w:ind w:right="-240"/>
              <w:jc w:val="center"/>
              <w:rPr>
                <w:sz w:val="20"/>
                <w:szCs w:val="20"/>
              </w:rPr>
            </w:pPr>
          </w:p>
        </w:tc>
        <w:tc>
          <w:tcPr>
            <w:tcW w:w="2685"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jc w:val="both"/>
              <w:rPr>
                <w:sz w:val="20"/>
                <w:szCs w:val="20"/>
              </w:rPr>
            </w:pPr>
            <w:r w:rsidRPr="00F52595">
              <w:rPr>
                <w:noProof/>
                <w:sz w:val="20"/>
                <w:szCs w:val="20"/>
                <w:lang w:eastAsia="pt-BR"/>
              </w:rPr>
              <w:drawing>
                <wp:inline distT="114300" distB="114300" distL="114300" distR="114300" wp14:anchorId="4B717ECE" wp14:editId="5C1A7DD9">
                  <wp:extent cx="1871663" cy="3331559"/>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1871663" cy="3331559"/>
                          </a:xfrm>
                          <a:prstGeom prst="rect">
                            <a:avLst/>
                          </a:prstGeom>
                          <a:ln/>
                        </pic:spPr>
                      </pic:pic>
                    </a:graphicData>
                  </a:graphic>
                </wp:inline>
              </w:drawing>
            </w:r>
          </w:p>
        </w:tc>
        <w:tc>
          <w:tcPr>
            <w:tcW w:w="825"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rPr>
                <w:sz w:val="20"/>
                <w:szCs w:val="20"/>
              </w:rPr>
            </w:pPr>
            <w:r w:rsidRPr="00F52595">
              <w:rPr>
                <w:sz w:val="20"/>
                <w:szCs w:val="20"/>
              </w:rPr>
              <w:t>Unidade</w:t>
            </w:r>
          </w:p>
        </w:tc>
        <w:tc>
          <w:tcPr>
            <w:tcW w:w="654"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jc w:val="center"/>
              <w:rPr>
                <w:sz w:val="20"/>
                <w:szCs w:val="20"/>
              </w:rPr>
            </w:pPr>
            <w:r w:rsidRPr="00F52595">
              <w:rPr>
                <w:sz w:val="20"/>
                <w:szCs w:val="20"/>
              </w:rPr>
              <w:t>200</w:t>
            </w:r>
          </w:p>
        </w:tc>
        <w:tc>
          <w:tcPr>
            <w:tcW w:w="1881"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F52595" w:rsidP="00A86B2E">
            <w:pPr>
              <w:spacing w:before="240" w:after="240"/>
              <w:jc w:val="center"/>
              <w:rPr>
                <w:sz w:val="20"/>
                <w:szCs w:val="20"/>
              </w:rPr>
            </w:pPr>
            <w:r>
              <w:rPr>
                <w:sz w:val="20"/>
                <w:szCs w:val="20"/>
              </w:rPr>
              <w:t xml:space="preserve">R$ </w:t>
            </w:r>
            <w:r w:rsidR="00A86B2E">
              <w:rPr>
                <w:sz w:val="20"/>
                <w:szCs w:val="20"/>
              </w:rPr>
              <w:t>23,43</w:t>
            </w:r>
          </w:p>
        </w:tc>
        <w:tc>
          <w:tcPr>
            <w:tcW w:w="1946"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F52595" w:rsidP="00A86B2E">
            <w:pPr>
              <w:spacing w:before="240" w:after="240"/>
              <w:jc w:val="center"/>
              <w:rPr>
                <w:sz w:val="20"/>
                <w:szCs w:val="20"/>
              </w:rPr>
            </w:pPr>
            <w:r>
              <w:rPr>
                <w:sz w:val="20"/>
                <w:szCs w:val="20"/>
              </w:rPr>
              <w:t xml:space="preserve">R$ </w:t>
            </w:r>
            <w:r w:rsidR="006C11B6">
              <w:rPr>
                <w:sz w:val="20"/>
                <w:szCs w:val="20"/>
              </w:rPr>
              <w:t>4.</w:t>
            </w:r>
            <w:r w:rsidR="00A86B2E">
              <w:rPr>
                <w:sz w:val="20"/>
                <w:szCs w:val="20"/>
              </w:rPr>
              <w:t>686</w:t>
            </w:r>
            <w:r w:rsidR="006C11B6">
              <w:rPr>
                <w:sz w:val="20"/>
                <w:szCs w:val="20"/>
              </w:rPr>
              <w:t>,00</w:t>
            </w:r>
          </w:p>
        </w:tc>
      </w:tr>
      <w:tr w:rsidR="008618AD" w:rsidTr="00F52595">
        <w:trPr>
          <w:trHeight w:val="1238"/>
        </w:trPr>
        <w:tc>
          <w:tcPr>
            <w:tcW w:w="12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line="360" w:lineRule="auto"/>
              <w:ind w:left="840" w:right="-240" w:hanging="480"/>
              <w:rPr>
                <w:sz w:val="20"/>
                <w:szCs w:val="20"/>
              </w:rPr>
            </w:pPr>
            <w:r w:rsidRPr="00F52595">
              <w:rPr>
                <w:sz w:val="20"/>
                <w:szCs w:val="20"/>
              </w:rPr>
              <w:lastRenderedPageBreak/>
              <w:t>2</w:t>
            </w:r>
          </w:p>
        </w:tc>
        <w:tc>
          <w:tcPr>
            <w:tcW w:w="2670"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jc w:val="both"/>
              <w:rPr>
                <w:sz w:val="20"/>
                <w:szCs w:val="20"/>
              </w:rPr>
            </w:pPr>
            <w:r w:rsidRPr="00F52595">
              <w:rPr>
                <w:b/>
                <w:bCs/>
                <w:sz w:val="20"/>
                <w:szCs w:val="20"/>
              </w:rPr>
              <w:t>Pin institucional com a logomarca da E-Multi</w:t>
            </w:r>
            <w:r w:rsidRPr="00F52595">
              <w:rPr>
                <w:sz w:val="20"/>
                <w:szCs w:val="20"/>
              </w:rPr>
              <w:t>, medindo aproximadamente 2,3 x 2,9 cm, confeccionado em ZAMAC fundido, em alto-relevo, com esmaltação em resina pigmentada, devendo possuir recorte especial no formato da logomarca, acompanhando integralmente seu contorno, não sendo admitido formato quadrado, retangular ou com fundo chapado. Verso com pino e fecho metálico tipo borboleta, embalado individualmente</w:t>
            </w:r>
          </w:p>
          <w:p w:rsidR="008618AD" w:rsidRPr="00F52595" w:rsidRDefault="008618AD" w:rsidP="008618AD">
            <w:pPr>
              <w:rPr>
                <w:sz w:val="20"/>
                <w:szCs w:val="20"/>
              </w:rPr>
            </w:pPr>
          </w:p>
          <w:p w:rsidR="008618AD" w:rsidRPr="00F52595" w:rsidRDefault="008618AD" w:rsidP="008618AD">
            <w:pPr>
              <w:spacing w:before="240" w:after="240"/>
              <w:rPr>
                <w:sz w:val="20"/>
                <w:szCs w:val="20"/>
              </w:rPr>
            </w:pPr>
          </w:p>
        </w:tc>
        <w:tc>
          <w:tcPr>
            <w:tcW w:w="2685"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jc w:val="center"/>
              <w:rPr>
                <w:sz w:val="20"/>
                <w:szCs w:val="20"/>
              </w:rPr>
            </w:pPr>
            <w:r w:rsidRPr="00F52595">
              <w:rPr>
                <w:noProof/>
                <w:sz w:val="20"/>
                <w:szCs w:val="20"/>
                <w:lang w:eastAsia="pt-BR"/>
              </w:rPr>
              <w:drawing>
                <wp:inline distT="114300" distB="114300" distL="114300" distR="114300" wp14:anchorId="7F5AE5F0" wp14:editId="5D342EE8">
                  <wp:extent cx="1571625" cy="1943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71625" cy="1943100"/>
                          </a:xfrm>
                          <a:prstGeom prst="rect">
                            <a:avLst/>
                          </a:prstGeom>
                          <a:ln/>
                        </pic:spPr>
                      </pic:pic>
                    </a:graphicData>
                  </a:graphic>
                </wp:inline>
              </w:drawing>
            </w:r>
          </w:p>
        </w:tc>
        <w:tc>
          <w:tcPr>
            <w:tcW w:w="825"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jc w:val="center"/>
              <w:rPr>
                <w:sz w:val="20"/>
                <w:szCs w:val="20"/>
              </w:rPr>
            </w:pPr>
            <w:r w:rsidRPr="00F52595">
              <w:rPr>
                <w:sz w:val="20"/>
                <w:szCs w:val="20"/>
              </w:rPr>
              <w:t>Unidade</w:t>
            </w:r>
          </w:p>
        </w:tc>
        <w:tc>
          <w:tcPr>
            <w:tcW w:w="654"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jc w:val="center"/>
              <w:rPr>
                <w:sz w:val="20"/>
                <w:szCs w:val="20"/>
              </w:rPr>
            </w:pPr>
            <w:r w:rsidRPr="00F52595">
              <w:rPr>
                <w:sz w:val="20"/>
                <w:szCs w:val="20"/>
              </w:rPr>
              <w:t>100</w:t>
            </w:r>
          </w:p>
        </w:tc>
        <w:tc>
          <w:tcPr>
            <w:tcW w:w="1881"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F52595" w:rsidP="00A86B2E">
            <w:pPr>
              <w:spacing w:before="240" w:after="240"/>
              <w:jc w:val="center"/>
              <w:rPr>
                <w:sz w:val="20"/>
                <w:szCs w:val="20"/>
              </w:rPr>
            </w:pPr>
            <w:r>
              <w:rPr>
                <w:sz w:val="20"/>
                <w:szCs w:val="20"/>
              </w:rPr>
              <w:t xml:space="preserve">R$ </w:t>
            </w:r>
            <w:r w:rsidR="006C11B6">
              <w:rPr>
                <w:sz w:val="20"/>
                <w:szCs w:val="20"/>
              </w:rPr>
              <w:t>2</w:t>
            </w:r>
            <w:r w:rsidR="00A86B2E">
              <w:rPr>
                <w:sz w:val="20"/>
                <w:szCs w:val="20"/>
              </w:rPr>
              <w:t>6</w:t>
            </w:r>
            <w:r w:rsidR="006C11B6">
              <w:rPr>
                <w:sz w:val="20"/>
                <w:szCs w:val="20"/>
              </w:rPr>
              <w:t>,</w:t>
            </w:r>
            <w:r w:rsidR="00A86B2E">
              <w:rPr>
                <w:sz w:val="20"/>
                <w:szCs w:val="20"/>
              </w:rPr>
              <w:t>8</w:t>
            </w:r>
            <w:r w:rsidR="006C11B6">
              <w:rPr>
                <w:sz w:val="20"/>
                <w:szCs w:val="20"/>
              </w:rPr>
              <w:t>4</w:t>
            </w:r>
          </w:p>
        </w:tc>
        <w:tc>
          <w:tcPr>
            <w:tcW w:w="1946"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F52595" w:rsidP="00A86B2E">
            <w:pPr>
              <w:spacing w:before="240" w:after="240"/>
              <w:jc w:val="center"/>
              <w:rPr>
                <w:sz w:val="20"/>
                <w:szCs w:val="20"/>
              </w:rPr>
            </w:pPr>
            <w:r>
              <w:rPr>
                <w:sz w:val="20"/>
                <w:szCs w:val="20"/>
              </w:rPr>
              <w:t xml:space="preserve">R$ </w:t>
            </w:r>
            <w:r w:rsidR="006C11B6">
              <w:rPr>
                <w:sz w:val="20"/>
                <w:szCs w:val="20"/>
              </w:rPr>
              <w:t>2.</w:t>
            </w:r>
            <w:r w:rsidR="00A86B2E">
              <w:rPr>
                <w:sz w:val="20"/>
                <w:szCs w:val="20"/>
              </w:rPr>
              <w:t>684</w:t>
            </w:r>
            <w:r w:rsidR="006C11B6">
              <w:rPr>
                <w:sz w:val="20"/>
                <w:szCs w:val="20"/>
              </w:rPr>
              <w:t>,00</w:t>
            </w:r>
          </w:p>
        </w:tc>
      </w:tr>
      <w:tr w:rsidR="008618AD" w:rsidTr="00F52595">
        <w:trPr>
          <w:trHeight w:val="1238"/>
        </w:trPr>
        <w:tc>
          <w:tcPr>
            <w:tcW w:w="12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line="360" w:lineRule="auto"/>
              <w:ind w:left="840" w:right="-240" w:hanging="480"/>
              <w:rPr>
                <w:sz w:val="20"/>
                <w:szCs w:val="20"/>
              </w:rPr>
            </w:pPr>
            <w:r w:rsidRPr="00F52595">
              <w:rPr>
                <w:sz w:val="20"/>
                <w:szCs w:val="20"/>
              </w:rPr>
              <w:t>3</w:t>
            </w:r>
          </w:p>
        </w:tc>
        <w:tc>
          <w:tcPr>
            <w:tcW w:w="2670"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jc w:val="both"/>
              <w:rPr>
                <w:sz w:val="20"/>
                <w:szCs w:val="20"/>
              </w:rPr>
            </w:pPr>
            <w:r w:rsidRPr="00F52595">
              <w:rPr>
                <w:b/>
                <w:bCs/>
                <w:sz w:val="20"/>
                <w:szCs w:val="20"/>
              </w:rPr>
              <w:t>Pin institucional com a logomarca da Enfermagem</w:t>
            </w:r>
            <w:r w:rsidRPr="00F52595">
              <w:rPr>
                <w:sz w:val="20"/>
                <w:szCs w:val="20"/>
              </w:rPr>
              <w:t>, medindo aproximadamente 3,5 x 2,0 cm, confeccionado em ZAMAC fundido, em alto-relevo, com esmaltação em resina pigmentada, devendo possuir recorte especial no formato da logomarca, acompanhando integralmente seu contorno, não sendo admitido formato quadrado, retangular ou com fundo chapado. Verso com pino e fecho metálico tipo borboleta, embalado individualmente.</w:t>
            </w:r>
          </w:p>
        </w:tc>
        <w:tc>
          <w:tcPr>
            <w:tcW w:w="2685"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jc w:val="center"/>
              <w:rPr>
                <w:sz w:val="20"/>
                <w:szCs w:val="20"/>
              </w:rPr>
            </w:pPr>
            <w:r w:rsidRPr="00F52595">
              <w:rPr>
                <w:noProof/>
                <w:sz w:val="20"/>
                <w:szCs w:val="20"/>
                <w:lang w:eastAsia="pt-BR"/>
              </w:rPr>
              <w:drawing>
                <wp:inline distT="114300" distB="114300" distL="114300" distR="114300" wp14:anchorId="35F86AE6" wp14:editId="1629D39F">
                  <wp:extent cx="1571625" cy="32131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571625" cy="3213100"/>
                          </a:xfrm>
                          <a:prstGeom prst="rect">
                            <a:avLst/>
                          </a:prstGeom>
                          <a:ln/>
                        </pic:spPr>
                      </pic:pic>
                    </a:graphicData>
                  </a:graphic>
                </wp:inline>
              </w:drawing>
            </w:r>
          </w:p>
        </w:tc>
        <w:tc>
          <w:tcPr>
            <w:tcW w:w="825"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jc w:val="center"/>
              <w:rPr>
                <w:sz w:val="20"/>
                <w:szCs w:val="20"/>
              </w:rPr>
            </w:pPr>
            <w:r w:rsidRPr="00F52595">
              <w:rPr>
                <w:sz w:val="20"/>
                <w:szCs w:val="20"/>
              </w:rPr>
              <w:t>Unidade</w:t>
            </w:r>
          </w:p>
        </w:tc>
        <w:tc>
          <w:tcPr>
            <w:tcW w:w="654"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jc w:val="center"/>
              <w:rPr>
                <w:sz w:val="20"/>
                <w:szCs w:val="20"/>
              </w:rPr>
            </w:pPr>
            <w:r w:rsidRPr="00F52595">
              <w:rPr>
                <w:sz w:val="20"/>
                <w:szCs w:val="20"/>
              </w:rPr>
              <w:t>500</w:t>
            </w:r>
          </w:p>
        </w:tc>
        <w:tc>
          <w:tcPr>
            <w:tcW w:w="1881"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6C11B6" w:rsidP="00A86B2E">
            <w:pPr>
              <w:spacing w:before="240" w:after="240"/>
              <w:jc w:val="center"/>
              <w:rPr>
                <w:sz w:val="20"/>
                <w:szCs w:val="20"/>
              </w:rPr>
            </w:pPr>
            <w:r>
              <w:rPr>
                <w:sz w:val="20"/>
                <w:szCs w:val="20"/>
              </w:rPr>
              <w:t>R$ 2</w:t>
            </w:r>
            <w:r w:rsidR="00A86B2E">
              <w:rPr>
                <w:sz w:val="20"/>
                <w:szCs w:val="20"/>
              </w:rPr>
              <w:t>0</w:t>
            </w:r>
            <w:r w:rsidR="00F50E2E">
              <w:rPr>
                <w:sz w:val="20"/>
                <w:szCs w:val="20"/>
              </w:rPr>
              <w:t>,</w:t>
            </w:r>
            <w:r w:rsidR="00A86B2E">
              <w:rPr>
                <w:sz w:val="20"/>
                <w:szCs w:val="20"/>
              </w:rPr>
              <w:t>2</w:t>
            </w:r>
            <w:r>
              <w:rPr>
                <w:sz w:val="20"/>
                <w:szCs w:val="20"/>
              </w:rPr>
              <w:t>8</w:t>
            </w:r>
          </w:p>
        </w:tc>
        <w:tc>
          <w:tcPr>
            <w:tcW w:w="1946"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6C11B6" w:rsidP="00A86B2E">
            <w:pPr>
              <w:spacing w:before="240" w:after="240"/>
              <w:jc w:val="center"/>
              <w:rPr>
                <w:sz w:val="20"/>
                <w:szCs w:val="20"/>
              </w:rPr>
            </w:pPr>
            <w:r>
              <w:rPr>
                <w:sz w:val="20"/>
                <w:szCs w:val="20"/>
              </w:rPr>
              <w:t>1</w:t>
            </w:r>
            <w:r w:rsidR="00A86B2E">
              <w:rPr>
                <w:sz w:val="20"/>
                <w:szCs w:val="20"/>
              </w:rPr>
              <w:t>0.140</w:t>
            </w:r>
            <w:r w:rsidR="00F50E2E">
              <w:rPr>
                <w:sz w:val="20"/>
                <w:szCs w:val="20"/>
              </w:rPr>
              <w:t>,00</w:t>
            </w:r>
          </w:p>
        </w:tc>
      </w:tr>
      <w:tr w:rsidR="008618AD" w:rsidTr="00F52595">
        <w:trPr>
          <w:trHeight w:val="1238"/>
        </w:trPr>
        <w:tc>
          <w:tcPr>
            <w:tcW w:w="12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8618AD" w:rsidRPr="00F52595" w:rsidRDefault="006C11B6" w:rsidP="008618AD">
            <w:pPr>
              <w:spacing w:line="360" w:lineRule="auto"/>
              <w:ind w:left="840" w:right="-240" w:hanging="480"/>
              <w:rPr>
                <w:sz w:val="20"/>
                <w:szCs w:val="20"/>
              </w:rPr>
            </w:pPr>
            <w:r>
              <w:rPr>
                <w:sz w:val="20"/>
                <w:szCs w:val="20"/>
              </w:rPr>
              <w:lastRenderedPageBreak/>
              <w:t>4</w:t>
            </w:r>
          </w:p>
        </w:tc>
        <w:tc>
          <w:tcPr>
            <w:tcW w:w="2670"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rPr>
                <w:b/>
                <w:bCs/>
                <w:sz w:val="20"/>
                <w:szCs w:val="20"/>
              </w:rPr>
            </w:pPr>
            <w:r w:rsidRPr="00F52595">
              <w:rPr>
                <w:b/>
                <w:bCs/>
                <w:sz w:val="20"/>
                <w:szCs w:val="20"/>
              </w:rPr>
              <w:t>Ecobag Institucional</w:t>
            </w:r>
            <w:r w:rsidRPr="00F52595">
              <w:rPr>
                <w:b/>
                <w:bCs/>
                <w:sz w:val="20"/>
                <w:szCs w:val="20"/>
              </w:rPr>
              <w:br/>
              <w:t>Material E-multi e Enfermagem</w:t>
            </w:r>
          </w:p>
          <w:p w:rsidR="008618AD" w:rsidRPr="00F52595" w:rsidRDefault="008618AD" w:rsidP="008618AD">
            <w:pPr>
              <w:spacing w:before="240" w:after="240"/>
              <w:jc w:val="both"/>
              <w:rPr>
                <w:sz w:val="20"/>
                <w:szCs w:val="20"/>
              </w:rPr>
            </w:pPr>
            <w:r w:rsidRPr="00F52595">
              <w:rPr>
                <w:sz w:val="20"/>
                <w:szCs w:val="20"/>
              </w:rPr>
              <w:t>Confeccionada em lona de algodão resistente, com gramatura mínima de 180 g/m², preferencialmente superior, garantindo durabilidade, boa estrutura e resistência ao transporte de objetos diversos.</w:t>
            </w:r>
          </w:p>
          <w:p w:rsidR="008618AD" w:rsidRPr="00F52595" w:rsidRDefault="008618AD" w:rsidP="008618AD">
            <w:pPr>
              <w:spacing w:before="240" w:after="240"/>
              <w:jc w:val="both"/>
              <w:rPr>
                <w:b/>
                <w:bCs/>
                <w:sz w:val="20"/>
                <w:szCs w:val="20"/>
              </w:rPr>
            </w:pPr>
            <w:r w:rsidRPr="00F52595">
              <w:rPr>
                <w:b/>
                <w:bCs/>
                <w:sz w:val="20"/>
                <w:szCs w:val="20"/>
              </w:rPr>
              <w:t>Dimensões</w:t>
            </w:r>
          </w:p>
          <w:p w:rsidR="008618AD" w:rsidRPr="00F52595" w:rsidRDefault="008618AD" w:rsidP="008618AD">
            <w:pPr>
              <w:spacing w:before="240" w:after="240"/>
              <w:jc w:val="both"/>
              <w:rPr>
                <w:sz w:val="20"/>
                <w:szCs w:val="20"/>
              </w:rPr>
            </w:pPr>
            <w:r w:rsidRPr="00F52595">
              <w:rPr>
                <w:sz w:val="20"/>
                <w:szCs w:val="20"/>
              </w:rPr>
              <w:t>Medidas aproximadas de 35 cm de altura x 40 cm de largura, com fundo reto de no mínimo 8 cm, possibilitando melhor acomodação e estabilidade dos itens transportados.</w:t>
            </w:r>
          </w:p>
          <w:p w:rsidR="008618AD" w:rsidRPr="00F52595" w:rsidRDefault="008618AD" w:rsidP="008618AD">
            <w:pPr>
              <w:spacing w:before="240" w:after="240"/>
              <w:jc w:val="both"/>
              <w:rPr>
                <w:b/>
                <w:bCs/>
                <w:sz w:val="20"/>
                <w:szCs w:val="20"/>
              </w:rPr>
            </w:pPr>
            <w:r w:rsidRPr="00F52595">
              <w:rPr>
                <w:b/>
                <w:bCs/>
                <w:sz w:val="20"/>
                <w:szCs w:val="20"/>
              </w:rPr>
              <w:t>Alças</w:t>
            </w:r>
          </w:p>
          <w:p w:rsidR="008618AD" w:rsidRPr="00F52595" w:rsidRDefault="008618AD" w:rsidP="008618AD">
            <w:pPr>
              <w:spacing w:before="240" w:after="240"/>
              <w:jc w:val="both"/>
              <w:rPr>
                <w:sz w:val="20"/>
                <w:szCs w:val="20"/>
              </w:rPr>
            </w:pPr>
            <w:r w:rsidRPr="00F52595">
              <w:rPr>
                <w:sz w:val="20"/>
                <w:szCs w:val="20"/>
              </w:rPr>
              <w:t>Alças duplas, confeccionadas no mesmo tecido da bolsa, com costura reforçada tipo caixa ou em X nos pontos de fixação, medindo aproximadamente 60 cm de comprimento e 3 cm de largura, permitindo transporte confortável no ombro ou na mão.</w:t>
            </w:r>
          </w:p>
          <w:p w:rsidR="008618AD" w:rsidRPr="00F52595" w:rsidRDefault="008618AD" w:rsidP="008618AD">
            <w:pPr>
              <w:spacing w:before="240" w:after="240"/>
              <w:jc w:val="both"/>
              <w:rPr>
                <w:b/>
                <w:bCs/>
                <w:sz w:val="20"/>
                <w:szCs w:val="20"/>
              </w:rPr>
            </w:pPr>
            <w:r w:rsidRPr="00F52595">
              <w:rPr>
                <w:b/>
                <w:bCs/>
                <w:sz w:val="20"/>
                <w:szCs w:val="20"/>
              </w:rPr>
              <w:t>Acabamento</w:t>
            </w:r>
          </w:p>
          <w:p w:rsidR="008618AD" w:rsidRPr="00F52595" w:rsidRDefault="008618AD" w:rsidP="008618AD">
            <w:pPr>
              <w:spacing w:before="240" w:after="240"/>
              <w:jc w:val="both"/>
              <w:rPr>
                <w:sz w:val="20"/>
                <w:szCs w:val="20"/>
              </w:rPr>
            </w:pPr>
            <w:r w:rsidRPr="00F52595">
              <w:rPr>
                <w:sz w:val="20"/>
                <w:szCs w:val="20"/>
              </w:rPr>
              <w:t>Costuras internas reforçadas, com bom padrão de confecção, sem rebarbas, fios soltos ou imperfeições, assegurando resistência, durabilidade e acabamento esteticamente adequado para uso institucional.</w:t>
            </w:r>
          </w:p>
          <w:p w:rsidR="008618AD" w:rsidRPr="00F52595" w:rsidRDefault="008618AD" w:rsidP="008618AD">
            <w:pPr>
              <w:spacing w:before="240" w:after="240"/>
              <w:jc w:val="both"/>
              <w:rPr>
                <w:b/>
                <w:bCs/>
                <w:sz w:val="20"/>
                <w:szCs w:val="20"/>
              </w:rPr>
            </w:pPr>
            <w:r w:rsidRPr="00F52595">
              <w:rPr>
                <w:b/>
                <w:bCs/>
                <w:sz w:val="20"/>
                <w:szCs w:val="20"/>
              </w:rPr>
              <w:t>Personalização</w:t>
            </w:r>
          </w:p>
          <w:p w:rsidR="008618AD" w:rsidRPr="00F52595" w:rsidRDefault="008618AD" w:rsidP="008618AD">
            <w:pPr>
              <w:spacing w:before="240" w:after="240"/>
              <w:jc w:val="both"/>
              <w:rPr>
                <w:sz w:val="20"/>
                <w:szCs w:val="20"/>
              </w:rPr>
            </w:pPr>
            <w:r w:rsidRPr="00F52595">
              <w:rPr>
                <w:sz w:val="20"/>
                <w:szCs w:val="20"/>
              </w:rPr>
              <w:t xml:space="preserve">Personalização na parte frontal da ecobag por meio de impressão serigráfica, preferencialmente, admitindo-se transfer digital de alta qualidade, desde que garantida a resistência ao uso </w:t>
            </w:r>
            <w:r w:rsidRPr="00F52595">
              <w:rPr>
                <w:sz w:val="20"/>
                <w:szCs w:val="20"/>
              </w:rPr>
              <w:lastRenderedPageBreak/>
              <w:t>e à lavagem.</w:t>
            </w:r>
          </w:p>
          <w:p w:rsidR="008618AD" w:rsidRPr="00F52595" w:rsidRDefault="008618AD" w:rsidP="008618AD">
            <w:pPr>
              <w:spacing w:before="240" w:after="240"/>
              <w:jc w:val="both"/>
              <w:rPr>
                <w:sz w:val="20"/>
                <w:szCs w:val="20"/>
              </w:rPr>
            </w:pPr>
            <w:r w:rsidRPr="00F52595">
              <w:rPr>
                <w:sz w:val="20"/>
                <w:szCs w:val="20"/>
              </w:rPr>
              <w:t>A arte será fornecida pelo órgão contratante, contendo logo institucional em até 4 (quatro) cores, devendo ser respeitada integralmente a identidade visual, com fidelidade cromática, sem distorções, desalinhamentos ou pixelizações.</w:t>
            </w:r>
          </w:p>
          <w:p w:rsidR="008618AD" w:rsidRPr="00F52595" w:rsidRDefault="008618AD" w:rsidP="008618AD">
            <w:pPr>
              <w:spacing w:before="240" w:after="240"/>
              <w:jc w:val="both"/>
              <w:rPr>
                <w:b/>
                <w:bCs/>
                <w:sz w:val="20"/>
                <w:szCs w:val="20"/>
              </w:rPr>
            </w:pPr>
            <w:r w:rsidRPr="00F52595">
              <w:rPr>
                <w:b/>
                <w:bCs/>
                <w:sz w:val="20"/>
                <w:szCs w:val="20"/>
              </w:rPr>
              <w:t>Cor do tecido</w:t>
            </w:r>
          </w:p>
          <w:p w:rsidR="008618AD" w:rsidRPr="00F52595" w:rsidRDefault="008618AD" w:rsidP="008618AD">
            <w:pPr>
              <w:spacing w:before="240" w:after="240"/>
              <w:jc w:val="both"/>
              <w:rPr>
                <w:sz w:val="20"/>
                <w:szCs w:val="20"/>
              </w:rPr>
            </w:pPr>
            <w:r w:rsidRPr="00F52595">
              <w:rPr>
                <w:sz w:val="20"/>
                <w:szCs w:val="20"/>
              </w:rPr>
              <w:t>Preferencialmente algodão cru (natural), por apresentar melhor custo-benefício, admitindo-se outra cor apenas mediante solicitação expressa do órgão contratante.</w:t>
            </w:r>
          </w:p>
          <w:p w:rsidR="008618AD" w:rsidRPr="00F52595" w:rsidRDefault="008618AD" w:rsidP="008618AD">
            <w:pPr>
              <w:spacing w:before="240" w:after="240"/>
              <w:rPr>
                <w:sz w:val="20"/>
                <w:szCs w:val="20"/>
              </w:rPr>
            </w:pPr>
          </w:p>
        </w:tc>
        <w:tc>
          <w:tcPr>
            <w:tcW w:w="2685"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jc w:val="both"/>
              <w:rPr>
                <w:sz w:val="20"/>
                <w:szCs w:val="20"/>
              </w:rPr>
            </w:pPr>
            <w:r w:rsidRPr="00F52595">
              <w:rPr>
                <w:noProof/>
                <w:sz w:val="20"/>
                <w:szCs w:val="20"/>
                <w:lang w:eastAsia="pt-BR"/>
              </w:rPr>
              <w:lastRenderedPageBreak/>
              <w:drawing>
                <wp:inline distT="114300" distB="114300" distL="114300" distR="114300" wp14:anchorId="5DA83AF9" wp14:editId="19EB55D9">
                  <wp:extent cx="1608618" cy="2256112"/>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1608618" cy="2256112"/>
                          </a:xfrm>
                          <a:prstGeom prst="rect">
                            <a:avLst/>
                          </a:prstGeom>
                          <a:ln/>
                        </pic:spPr>
                      </pic:pic>
                    </a:graphicData>
                  </a:graphic>
                </wp:inline>
              </w:drawing>
            </w:r>
            <w:r w:rsidRPr="00F52595">
              <w:rPr>
                <w:noProof/>
                <w:sz w:val="20"/>
                <w:szCs w:val="20"/>
                <w:lang w:eastAsia="pt-BR"/>
              </w:rPr>
              <w:drawing>
                <wp:inline distT="114300" distB="114300" distL="114300" distR="114300" wp14:anchorId="7449352E" wp14:editId="378A0D43">
                  <wp:extent cx="1559601" cy="2226714"/>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1559601" cy="2226714"/>
                          </a:xfrm>
                          <a:prstGeom prst="rect">
                            <a:avLst/>
                          </a:prstGeom>
                          <a:ln/>
                        </pic:spPr>
                      </pic:pic>
                    </a:graphicData>
                  </a:graphic>
                </wp:inline>
              </w:drawing>
            </w:r>
          </w:p>
        </w:tc>
        <w:tc>
          <w:tcPr>
            <w:tcW w:w="825"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jc w:val="center"/>
              <w:rPr>
                <w:sz w:val="20"/>
                <w:szCs w:val="20"/>
              </w:rPr>
            </w:pPr>
            <w:r w:rsidRPr="00F52595">
              <w:rPr>
                <w:sz w:val="20"/>
                <w:szCs w:val="20"/>
              </w:rPr>
              <w:t>Unidade</w:t>
            </w:r>
          </w:p>
          <w:p w:rsidR="008618AD" w:rsidRPr="00F52595" w:rsidRDefault="008618AD" w:rsidP="008618AD">
            <w:pPr>
              <w:spacing w:before="240" w:after="240"/>
              <w:jc w:val="center"/>
              <w:rPr>
                <w:sz w:val="20"/>
                <w:szCs w:val="20"/>
              </w:rPr>
            </w:pPr>
          </w:p>
          <w:p w:rsidR="008618AD" w:rsidRPr="00F52595" w:rsidRDefault="008618AD" w:rsidP="008618AD">
            <w:pPr>
              <w:spacing w:before="240" w:after="240"/>
              <w:jc w:val="center"/>
              <w:rPr>
                <w:sz w:val="20"/>
                <w:szCs w:val="20"/>
              </w:rPr>
            </w:pPr>
          </w:p>
          <w:p w:rsidR="008618AD" w:rsidRPr="00F52595" w:rsidRDefault="008618AD" w:rsidP="008618AD">
            <w:pPr>
              <w:spacing w:before="240" w:after="240"/>
              <w:jc w:val="center"/>
              <w:rPr>
                <w:sz w:val="20"/>
                <w:szCs w:val="20"/>
              </w:rPr>
            </w:pPr>
          </w:p>
        </w:tc>
        <w:tc>
          <w:tcPr>
            <w:tcW w:w="654"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2D5242" w:rsidP="008618AD">
            <w:pPr>
              <w:spacing w:before="240" w:after="240"/>
              <w:jc w:val="center"/>
              <w:rPr>
                <w:sz w:val="20"/>
                <w:szCs w:val="20"/>
              </w:rPr>
            </w:pPr>
            <w:r w:rsidRPr="00F52595">
              <w:rPr>
                <w:sz w:val="20"/>
                <w:szCs w:val="20"/>
              </w:rPr>
              <w:t>800, sendo 400</w:t>
            </w:r>
            <w:r w:rsidR="008618AD" w:rsidRPr="00F52595">
              <w:rPr>
                <w:sz w:val="20"/>
                <w:szCs w:val="20"/>
              </w:rPr>
              <w:t xml:space="preserve"> (emulti)</w:t>
            </w:r>
          </w:p>
          <w:p w:rsidR="008618AD" w:rsidRPr="00F52595" w:rsidRDefault="002D5242" w:rsidP="002D5242">
            <w:pPr>
              <w:spacing w:before="240" w:after="240"/>
              <w:jc w:val="center"/>
              <w:rPr>
                <w:b/>
                <w:bCs/>
                <w:sz w:val="20"/>
                <w:szCs w:val="20"/>
              </w:rPr>
            </w:pPr>
            <w:r w:rsidRPr="00F52595">
              <w:rPr>
                <w:sz w:val="20"/>
                <w:szCs w:val="20"/>
              </w:rPr>
              <w:t xml:space="preserve">e </w:t>
            </w:r>
            <w:r w:rsidR="008618AD" w:rsidRPr="00F52595">
              <w:rPr>
                <w:sz w:val="20"/>
                <w:szCs w:val="20"/>
              </w:rPr>
              <w:t>400 (Enfermagem)</w:t>
            </w:r>
            <w:r w:rsidR="008618AD" w:rsidRPr="00F52595">
              <w:rPr>
                <w:sz w:val="20"/>
                <w:szCs w:val="20"/>
              </w:rPr>
              <w:br/>
            </w:r>
          </w:p>
        </w:tc>
        <w:tc>
          <w:tcPr>
            <w:tcW w:w="1881"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F50E2E" w:rsidP="00A86B2E">
            <w:pPr>
              <w:spacing w:before="240" w:after="240"/>
              <w:jc w:val="center"/>
              <w:rPr>
                <w:sz w:val="20"/>
                <w:szCs w:val="20"/>
              </w:rPr>
            </w:pPr>
            <w:r>
              <w:rPr>
                <w:sz w:val="20"/>
                <w:szCs w:val="20"/>
              </w:rPr>
              <w:t xml:space="preserve">R$ </w:t>
            </w:r>
            <w:r w:rsidR="00A86B2E">
              <w:rPr>
                <w:sz w:val="20"/>
                <w:szCs w:val="20"/>
              </w:rPr>
              <w:t>18</w:t>
            </w:r>
            <w:r w:rsidR="006C11B6">
              <w:rPr>
                <w:sz w:val="20"/>
                <w:szCs w:val="20"/>
              </w:rPr>
              <w:t>,</w:t>
            </w:r>
            <w:r w:rsidR="00A86B2E">
              <w:rPr>
                <w:sz w:val="20"/>
                <w:szCs w:val="20"/>
              </w:rPr>
              <w:t>1</w:t>
            </w:r>
            <w:r w:rsidR="006C11B6">
              <w:rPr>
                <w:sz w:val="20"/>
                <w:szCs w:val="20"/>
              </w:rPr>
              <w:t>2</w:t>
            </w:r>
          </w:p>
        </w:tc>
        <w:tc>
          <w:tcPr>
            <w:tcW w:w="1946"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F50E2E" w:rsidP="00A86B2E">
            <w:pPr>
              <w:spacing w:before="240" w:after="240"/>
              <w:jc w:val="center"/>
              <w:rPr>
                <w:sz w:val="20"/>
                <w:szCs w:val="20"/>
              </w:rPr>
            </w:pPr>
            <w:r>
              <w:rPr>
                <w:sz w:val="20"/>
                <w:szCs w:val="20"/>
              </w:rPr>
              <w:t xml:space="preserve">R$ </w:t>
            </w:r>
            <w:r w:rsidR="006C11B6">
              <w:rPr>
                <w:sz w:val="20"/>
                <w:szCs w:val="20"/>
              </w:rPr>
              <w:t>1</w:t>
            </w:r>
            <w:r w:rsidR="00A86B2E">
              <w:rPr>
                <w:sz w:val="20"/>
                <w:szCs w:val="20"/>
              </w:rPr>
              <w:t>4</w:t>
            </w:r>
            <w:r w:rsidR="006C11B6">
              <w:rPr>
                <w:sz w:val="20"/>
                <w:szCs w:val="20"/>
              </w:rPr>
              <w:t>.</w:t>
            </w:r>
            <w:r w:rsidR="00A86B2E">
              <w:rPr>
                <w:sz w:val="20"/>
                <w:szCs w:val="20"/>
              </w:rPr>
              <w:t>496</w:t>
            </w:r>
            <w:r>
              <w:rPr>
                <w:sz w:val="20"/>
                <w:szCs w:val="20"/>
              </w:rPr>
              <w:t>,00</w:t>
            </w:r>
          </w:p>
        </w:tc>
      </w:tr>
      <w:tr w:rsidR="008618AD" w:rsidTr="00F52595">
        <w:trPr>
          <w:trHeight w:val="1238"/>
        </w:trPr>
        <w:tc>
          <w:tcPr>
            <w:tcW w:w="12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8618AD" w:rsidRPr="006C11B6" w:rsidRDefault="006C11B6" w:rsidP="008618AD">
            <w:pPr>
              <w:spacing w:line="360" w:lineRule="auto"/>
              <w:ind w:left="840" w:right="-240" w:hanging="480"/>
              <w:rPr>
                <w:bCs/>
                <w:sz w:val="20"/>
                <w:szCs w:val="20"/>
              </w:rPr>
            </w:pPr>
            <w:r w:rsidRPr="006C11B6">
              <w:rPr>
                <w:bCs/>
                <w:sz w:val="20"/>
                <w:szCs w:val="20"/>
              </w:rPr>
              <w:lastRenderedPageBreak/>
              <w:t>5</w:t>
            </w:r>
          </w:p>
        </w:tc>
        <w:tc>
          <w:tcPr>
            <w:tcW w:w="2670"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jc w:val="both"/>
              <w:rPr>
                <w:sz w:val="20"/>
                <w:szCs w:val="20"/>
              </w:rPr>
            </w:pPr>
            <w:r w:rsidRPr="00F52595">
              <w:rPr>
                <w:b/>
                <w:bCs/>
                <w:sz w:val="20"/>
                <w:szCs w:val="20"/>
              </w:rPr>
              <w:t>Garrafa Squeeze Personalizada E-multi e Enfermagem</w:t>
            </w:r>
          </w:p>
          <w:p w:rsidR="008618AD" w:rsidRPr="00F52595" w:rsidRDefault="008618AD" w:rsidP="008618AD">
            <w:pPr>
              <w:spacing w:before="240" w:after="240"/>
              <w:jc w:val="both"/>
              <w:rPr>
                <w:b/>
                <w:bCs/>
                <w:sz w:val="20"/>
                <w:szCs w:val="20"/>
              </w:rPr>
            </w:pPr>
            <w:r w:rsidRPr="00F52595">
              <w:rPr>
                <w:b/>
                <w:bCs/>
                <w:sz w:val="20"/>
                <w:szCs w:val="20"/>
              </w:rPr>
              <w:t>Material</w:t>
            </w:r>
          </w:p>
          <w:p w:rsidR="008618AD" w:rsidRPr="00F52595" w:rsidRDefault="008618AD" w:rsidP="008618AD">
            <w:pPr>
              <w:spacing w:before="240" w:after="240"/>
              <w:jc w:val="both"/>
              <w:rPr>
                <w:sz w:val="20"/>
                <w:szCs w:val="20"/>
              </w:rPr>
            </w:pPr>
            <w:r w:rsidRPr="00F52595">
              <w:rPr>
                <w:sz w:val="20"/>
                <w:szCs w:val="20"/>
              </w:rPr>
              <w:t>Garrafa confeccionada em alumínio de alta resistência, adequada para uso diário, reutilizável e de fácil higienização, com acabamento externo fosco ou acetinado.</w:t>
            </w:r>
          </w:p>
          <w:p w:rsidR="008618AD" w:rsidRPr="00F52595" w:rsidRDefault="008618AD" w:rsidP="008618AD">
            <w:pPr>
              <w:spacing w:before="240" w:after="240"/>
              <w:jc w:val="both"/>
              <w:rPr>
                <w:b/>
                <w:bCs/>
                <w:sz w:val="20"/>
                <w:szCs w:val="20"/>
              </w:rPr>
            </w:pPr>
            <w:r w:rsidRPr="00F52595">
              <w:rPr>
                <w:b/>
                <w:bCs/>
                <w:sz w:val="20"/>
                <w:szCs w:val="20"/>
              </w:rPr>
              <w:t>Capacidade</w:t>
            </w:r>
          </w:p>
          <w:p w:rsidR="008618AD" w:rsidRPr="00F52595" w:rsidRDefault="008618AD" w:rsidP="008618AD">
            <w:pPr>
              <w:spacing w:before="240" w:after="240"/>
              <w:jc w:val="both"/>
              <w:rPr>
                <w:sz w:val="20"/>
                <w:szCs w:val="20"/>
              </w:rPr>
            </w:pPr>
            <w:r w:rsidRPr="00F52595">
              <w:rPr>
                <w:sz w:val="20"/>
                <w:szCs w:val="20"/>
              </w:rPr>
              <w:t>Capacidade aproximada de 600 ml, admitindo-se variação conforme modelo, desde que mantida a funcionalidade e ergonomia do produto.</w:t>
            </w:r>
          </w:p>
          <w:p w:rsidR="008618AD" w:rsidRPr="00F52595" w:rsidRDefault="008618AD" w:rsidP="008618AD">
            <w:pPr>
              <w:spacing w:before="240" w:after="240"/>
              <w:jc w:val="both"/>
              <w:rPr>
                <w:b/>
                <w:bCs/>
                <w:sz w:val="20"/>
                <w:szCs w:val="20"/>
              </w:rPr>
            </w:pPr>
            <w:r w:rsidRPr="00F52595">
              <w:rPr>
                <w:b/>
                <w:bCs/>
                <w:sz w:val="20"/>
                <w:szCs w:val="20"/>
              </w:rPr>
              <w:t>Dimensões</w:t>
            </w:r>
          </w:p>
          <w:p w:rsidR="008618AD" w:rsidRPr="00F52595" w:rsidRDefault="008618AD" w:rsidP="008618AD">
            <w:pPr>
              <w:spacing w:before="240" w:after="240"/>
              <w:jc w:val="both"/>
              <w:rPr>
                <w:sz w:val="20"/>
                <w:szCs w:val="20"/>
              </w:rPr>
            </w:pPr>
            <w:r w:rsidRPr="00F52595">
              <w:rPr>
                <w:sz w:val="20"/>
                <w:szCs w:val="20"/>
              </w:rPr>
              <w:t>Altura aproximada de 22 a 24 cm e diâmetro aproximado de 6,5 a 8,8 cm, compatível com suportes padrão para garrafas e mochilas.</w:t>
            </w:r>
          </w:p>
          <w:p w:rsidR="008618AD" w:rsidRPr="00F52595" w:rsidRDefault="008618AD" w:rsidP="008618AD">
            <w:pPr>
              <w:spacing w:before="240" w:after="240"/>
              <w:jc w:val="both"/>
              <w:rPr>
                <w:b/>
                <w:bCs/>
                <w:sz w:val="20"/>
                <w:szCs w:val="20"/>
              </w:rPr>
            </w:pPr>
            <w:r w:rsidRPr="00F52595">
              <w:rPr>
                <w:b/>
                <w:bCs/>
                <w:sz w:val="20"/>
                <w:szCs w:val="20"/>
              </w:rPr>
              <w:t>Tampa</w:t>
            </w:r>
          </w:p>
          <w:p w:rsidR="008618AD" w:rsidRPr="00F52595" w:rsidRDefault="008618AD" w:rsidP="008618AD">
            <w:pPr>
              <w:spacing w:before="240" w:after="240"/>
              <w:jc w:val="both"/>
              <w:rPr>
                <w:sz w:val="20"/>
                <w:szCs w:val="20"/>
              </w:rPr>
            </w:pPr>
            <w:r w:rsidRPr="00F52595">
              <w:rPr>
                <w:sz w:val="20"/>
                <w:szCs w:val="20"/>
              </w:rPr>
              <w:t xml:space="preserve">Tampa confeccionada em </w:t>
            </w:r>
            <w:r w:rsidRPr="00F52595">
              <w:rPr>
                <w:sz w:val="20"/>
                <w:szCs w:val="20"/>
              </w:rPr>
              <w:lastRenderedPageBreak/>
              <w:t>plástico resistente (polipropileno – PP), na cor preta, com sistema de vedação segura, bico com abertura prática para consumo direto e alça superior integrada, facilitando o transporte manual ou fixação em mochilas.</w:t>
            </w:r>
          </w:p>
          <w:p w:rsidR="008618AD" w:rsidRPr="00F52595" w:rsidRDefault="008618AD" w:rsidP="008618AD">
            <w:pPr>
              <w:spacing w:before="240" w:after="240"/>
              <w:jc w:val="both"/>
              <w:rPr>
                <w:b/>
                <w:bCs/>
                <w:sz w:val="20"/>
                <w:szCs w:val="20"/>
              </w:rPr>
            </w:pPr>
            <w:r w:rsidRPr="00F52595">
              <w:rPr>
                <w:b/>
                <w:bCs/>
                <w:sz w:val="20"/>
                <w:szCs w:val="20"/>
              </w:rPr>
              <w:t>Vedação</w:t>
            </w:r>
          </w:p>
          <w:p w:rsidR="008618AD" w:rsidRPr="00F52595" w:rsidRDefault="008618AD" w:rsidP="008618AD">
            <w:pPr>
              <w:spacing w:before="240" w:after="240"/>
              <w:jc w:val="both"/>
              <w:rPr>
                <w:sz w:val="20"/>
                <w:szCs w:val="20"/>
              </w:rPr>
            </w:pPr>
            <w:r w:rsidRPr="00F52595">
              <w:rPr>
                <w:sz w:val="20"/>
                <w:szCs w:val="20"/>
              </w:rPr>
              <w:t>Sistema de vedação eficiente, com anel interno de silicone ou material equivalente, evitando vazamentos durante o uso e transporte.</w:t>
            </w:r>
          </w:p>
          <w:p w:rsidR="008618AD" w:rsidRPr="00F52595" w:rsidRDefault="008618AD" w:rsidP="008618AD">
            <w:pPr>
              <w:spacing w:before="240" w:after="240"/>
              <w:jc w:val="both"/>
              <w:rPr>
                <w:b/>
                <w:bCs/>
                <w:sz w:val="20"/>
                <w:szCs w:val="20"/>
              </w:rPr>
            </w:pPr>
            <w:r w:rsidRPr="00F52595">
              <w:rPr>
                <w:b/>
                <w:bCs/>
                <w:sz w:val="20"/>
                <w:szCs w:val="20"/>
              </w:rPr>
              <w:t>Acabamento</w:t>
            </w:r>
          </w:p>
          <w:p w:rsidR="008618AD" w:rsidRPr="00F52595" w:rsidRDefault="008618AD" w:rsidP="008618AD">
            <w:pPr>
              <w:spacing w:before="240" w:after="240"/>
              <w:jc w:val="both"/>
              <w:rPr>
                <w:sz w:val="20"/>
                <w:szCs w:val="20"/>
              </w:rPr>
            </w:pPr>
            <w:r w:rsidRPr="00F52595">
              <w:rPr>
                <w:sz w:val="20"/>
                <w:szCs w:val="20"/>
              </w:rPr>
              <w:t>Produto com superfície uniforme, sem amassados, rebarbas, riscos ou imperfeições visíveis, garantindo resistência mecânica e acabamento esteticamente adequado para uso institucional.</w:t>
            </w:r>
          </w:p>
          <w:p w:rsidR="008618AD" w:rsidRPr="00F52595" w:rsidRDefault="008618AD" w:rsidP="008618AD">
            <w:pPr>
              <w:spacing w:before="240" w:after="240"/>
              <w:jc w:val="both"/>
              <w:rPr>
                <w:b/>
                <w:bCs/>
                <w:sz w:val="20"/>
                <w:szCs w:val="20"/>
              </w:rPr>
            </w:pPr>
            <w:r w:rsidRPr="00F52595">
              <w:rPr>
                <w:b/>
                <w:bCs/>
                <w:sz w:val="20"/>
                <w:szCs w:val="20"/>
              </w:rPr>
              <w:t>Personalização</w:t>
            </w:r>
          </w:p>
          <w:p w:rsidR="008618AD" w:rsidRPr="00F52595" w:rsidRDefault="008618AD" w:rsidP="008618AD">
            <w:pPr>
              <w:spacing w:before="240" w:after="240"/>
              <w:jc w:val="both"/>
              <w:rPr>
                <w:sz w:val="20"/>
                <w:szCs w:val="20"/>
              </w:rPr>
            </w:pPr>
            <w:r w:rsidRPr="00F52595">
              <w:rPr>
                <w:sz w:val="20"/>
                <w:szCs w:val="20"/>
              </w:rPr>
              <w:t>Personalização na parte externa da garrafa por meio de gravação a laser, conforme viabilidade técnica do fornecedor.</w:t>
            </w:r>
          </w:p>
          <w:p w:rsidR="008618AD" w:rsidRPr="00F52595" w:rsidRDefault="008618AD" w:rsidP="008618AD">
            <w:pPr>
              <w:spacing w:before="240" w:after="240"/>
              <w:jc w:val="both"/>
              <w:rPr>
                <w:sz w:val="20"/>
                <w:szCs w:val="20"/>
              </w:rPr>
            </w:pPr>
            <w:r w:rsidRPr="00F52595">
              <w:rPr>
                <w:sz w:val="20"/>
                <w:szCs w:val="20"/>
              </w:rPr>
              <w:t xml:space="preserve">A arte será fornecida pelo órgão contratante, contendo logo institucional, devendo ser respeitada integralmente a identidade visual, com fidelidade, sem distorções ou falhas. </w:t>
            </w:r>
          </w:p>
          <w:p w:rsidR="008618AD" w:rsidRPr="00F52595" w:rsidRDefault="008618AD" w:rsidP="008618AD">
            <w:pPr>
              <w:spacing w:before="240" w:after="240"/>
              <w:jc w:val="both"/>
              <w:rPr>
                <w:b/>
                <w:bCs/>
                <w:sz w:val="20"/>
                <w:szCs w:val="20"/>
              </w:rPr>
            </w:pPr>
            <w:r w:rsidRPr="00F52595">
              <w:rPr>
                <w:b/>
                <w:bCs/>
                <w:sz w:val="20"/>
                <w:szCs w:val="20"/>
              </w:rPr>
              <w:t>Cor da garrafa</w:t>
            </w:r>
          </w:p>
          <w:p w:rsidR="008618AD" w:rsidRPr="00F52595" w:rsidRDefault="008618AD" w:rsidP="008618AD">
            <w:pPr>
              <w:spacing w:before="240" w:after="240"/>
              <w:jc w:val="both"/>
              <w:rPr>
                <w:sz w:val="20"/>
                <w:szCs w:val="20"/>
              </w:rPr>
            </w:pPr>
            <w:r w:rsidRPr="00F52595">
              <w:rPr>
                <w:sz w:val="20"/>
                <w:szCs w:val="20"/>
              </w:rPr>
              <w:t>Cor Azul metálico (tonalidade média), admitindo-se variação de tom, desde que mantido o padrão visual institucional., conforme modelo de referência, admitindo-se variação de tonalidade apenas mediante aprovação prévia do órgão contratante.</w:t>
            </w:r>
          </w:p>
          <w:p w:rsidR="008618AD" w:rsidRPr="00F52595" w:rsidRDefault="008618AD" w:rsidP="008618AD">
            <w:pPr>
              <w:spacing w:before="240" w:after="240"/>
              <w:jc w:val="both"/>
              <w:rPr>
                <w:b/>
                <w:bCs/>
                <w:sz w:val="20"/>
                <w:szCs w:val="20"/>
              </w:rPr>
            </w:pPr>
            <w:r w:rsidRPr="00F52595">
              <w:rPr>
                <w:b/>
                <w:bCs/>
                <w:sz w:val="20"/>
                <w:szCs w:val="20"/>
              </w:rPr>
              <w:t>Segurança e uso</w:t>
            </w:r>
          </w:p>
          <w:p w:rsidR="008618AD" w:rsidRPr="00F52595" w:rsidRDefault="008618AD" w:rsidP="008618AD">
            <w:pPr>
              <w:spacing w:before="240" w:after="240"/>
              <w:jc w:val="both"/>
              <w:rPr>
                <w:sz w:val="20"/>
                <w:szCs w:val="20"/>
              </w:rPr>
            </w:pPr>
            <w:r w:rsidRPr="00F52595">
              <w:rPr>
                <w:sz w:val="20"/>
                <w:szCs w:val="20"/>
              </w:rPr>
              <w:t>Material atóxico, livre de BPA, próprio para acondicionamento de água ou bebidas não gaseificadas, em temperatura ambiente ou fria.</w:t>
            </w:r>
          </w:p>
        </w:tc>
        <w:tc>
          <w:tcPr>
            <w:tcW w:w="2685"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jc w:val="center"/>
              <w:rPr>
                <w:sz w:val="20"/>
                <w:szCs w:val="20"/>
              </w:rPr>
            </w:pPr>
            <w:r w:rsidRPr="00F52595">
              <w:rPr>
                <w:noProof/>
                <w:sz w:val="20"/>
                <w:szCs w:val="20"/>
                <w:lang w:eastAsia="pt-BR"/>
              </w:rPr>
              <w:lastRenderedPageBreak/>
              <w:drawing>
                <wp:inline distT="114300" distB="114300" distL="114300" distR="114300" wp14:anchorId="462B9E61" wp14:editId="1267BD51">
                  <wp:extent cx="1571625" cy="27813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1571625" cy="2781300"/>
                          </a:xfrm>
                          <a:prstGeom prst="rect">
                            <a:avLst/>
                          </a:prstGeom>
                          <a:ln/>
                        </pic:spPr>
                      </pic:pic>
                    </a:graphicData>
                  </a:graphic>
                </wp:inline>
              </w:drawing>
            </w:r>
          </w:p>
          <w:p w:rsidR="008618AD" w:rsidRPr="00F52595" w:rsidRDefault="008618AD" w:rsidP="008618AD">
            <w:pPr>
              <w:spacing w:before="240" w:after="240"/>
              <w:jc w:val="center"/>
              <w:rPr>
                <w:sz w:val="20"/>
                <w:szCs w:val="20"/>
              </w:rPr>
            </w:pPr>
          </w:p>
          <w:p w:rsidR="008618AD" w:rsidRPr="00F52595" w:rsidRDefault="008618AD" w:rsidP="008618AD">
            <w:pPr>
              <w:spacing w:before="240" w:after="240"/>
              <w:jc w:val="center"/>
              <w:rPr>
                <w:sz w:val="20"/>
                <w:szCs w:val="20"/>
              </w:rPr>
            </w:pPr>
            <w:r w:rsidRPr="00F52595">
              <w:rPr>
                <w:noProof/>
                <w:sz w:val="20"/>
                <w:szCs w:val="20"/>
                <w:lang w:eastAsia="pt-BR"/>
              </w:rPr>
              <w:lastRenderedPageBreak/>
              <w:drawing>
                <wp:inline distT="114300" distB="114300" distL="114300" distR="114300" wp14:anchorId="30D68A3E" wp14:editId="318240BE">
                  <wp:extent cx="1571625" cy="28321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1571625" cy="2832100"/>
                          </a:xfrm>
                          <a:prstGeom prst="rect">
                            <a:avLst/>
                          </a:prstGeom>
                          <a:ln/>
                        </pic:spPr>
                      </pic:pic>
                    </a:graphicData>
                  </a:graphic>
                </wp:inline>
              </w:drawing>
            </w:r>
          </w:p>
          <w:p w:rsidR="008618AD" w:rsidRPr="00F52595" w:rsidRDefault="008618AD" w:rsidP="008618AD">
            <w:pPr>
              <w:spacing w:before="240" w:after="240"/>
              <w:jc w:val="center"/>
              <w:rPr>
                <w:sz w:val="20"/>
                <w:szCs w:val="20"/>
              </w:rPr>
            </w:pPr>
          </w:p>
        </w:tc>
        <w:tc>
          <w:tcPr>
            <w:tcW w:w="825"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8618AD" w:rsidP="008618AD">
            <w:pPr>
              <w:spacing w:before="240" w:after="240"/>
              <w:jc w:val="center"/>
              <w:rPr>
                <w:sz w:val="20"/>
                <w:szCs w:val="20"/>
              </w:rPr>
            </w:pPr>
            <w:r w:rsidRPr="00F52595">
              <w:rPr>
                <w:sz w:val="20"/>
                <w:szCs w:val="20"/>
              </w:rPr>
              <w:lastRenderedPageBreak/>
              <w:t>Unidade</w:t>
            </w:r>
          </w:p>
        </w:tc>
        <w:tc>
          <w:tcPr>
            <w:tcW w:w="654" w:type="dxa"/>
            <w:tcBorders>
              <w:top w:val="nil"/>
              <w:left w:val="nil"/>
              <w:bottom w:val="single" w:sz="5" w:space="0" w:color="000000"/>
              <w:right w:val="single" w:sz="5" w:space="0" w:color="000000"/>
            </w:tcBorders>
            <w:tcMar>
              <w:top w:w="0" w:type="dxa"/>
              <w:left w:w="100" w:type="dxa"/>
              <w:bottom w:w="0" w:type="dxa"/>
              <w:right w:w="100" w:type="dxa"/>
            </w:tcMar>
          </w:tcPr>
          <w:p w:rsidR="002D5242" w:rsidRPr="00F52595" w:rsidRDefault="002D5242" w:rsidP="002D5242">
            <w:pPr>
              <w:spacing w:before="240" w:after="240"/>
              <w:jc w:val="center"/>
              <w:rPr>
                <w:sz w:val="20"/>
                <w:szCs w:val="20"/>
              </w:rPr>
            </w:pPr>
            <w:r w:rsidRPr="00F52595">
              <w:rPr>
                <w:sz w:val="20"/>
                <w:szCs w:val="20"/>
              </w:rPr>
              <w:t>800, sendo 400 (emulti)</w:t>
            </w:r>
          </w:p>
          <w:p w:rsidR="008618AD" w:rsidRPr="00F52595" w:rsidRDefault="002D5242" w:rsidP="002D5242">
            <w:pPr>
              <w:spacing w:before="240" w:after="240"/>
              <w:jc w:val="center"/>
              <w:rPr>
                <w:b/>
                <w:bCs/>
                <w:sz w:val="20"/>
                <w:szCs w:val="20"/>
              </w:rPr>
            </w:pPr>
            <w:r w:rsidRPr="00F52595">
              <w:rPr>
                <w:sz w:val="20"/>
                <w:szCs w:val="20"/>
              </w:rPr>
              <w:t>e 400 (Enfermagem)</w:t>
            </w:r>
          </w:p>
        </w:tc>
        <w:tc>
          <w:tcPr>
            <w:tcW w:w="1881"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6C11B6" w:rsidP="00A86B2E">
            <w:pPr>
              <w:spacing w:before="240" w:after="240"/>
              <w:jc w:val="center"/>
              <w:rPr>
                <w:sz w:val="20"/>
                <w:szCs w:val="20"/>
              </w:rPr>
            </w:pPr>
            <w:r>
              <w:rPr>
                <w:sz w:val="20"/>
                <w:szCs w:val="20"/>
              </w:rPr>
              <w:t>R$</w:t>
            </w:r>
            <w:r w:rsidR="00A86B2E">
              <w:rPr>
                <w:sz w:val="20"/>
                <w:szCs w:val="20"/>
              </w:rPr>
              <w:t>29</w:t>
            </w:r>
            <w:r w:rsidR="00F50E2E">
              <w:rPr>
                <w:sz w:val="20"/>
                <w:szCs w:val="20"/>
              </w:rPr>
              <w:t>,</w:t>
            </w:r>
            <w:r w:rsidR="00A86B2E">
              <w:rPr>
                <w:sz w:val="20"/>
                <w:szCs w:val="20"/>
              </w:rPr>
              <w:t>58</w:t>
            </w:r>
          </w:p>
        </w:tc>
        <w:tc>
          <w:tcPr>
            <w:tcW w:w="1946" w:type="dxa"/>
            <w:tcBorders>
              <w:top w:val="nil"/>
              <w:left w:val="nil"/>
              <w:bottom w:val="single" w:sz="5" w:space="0" w:color="000000"/>
              <w:right w:val="single" w:sz="5" w:space="0" w:color="000000"/>
            </w:tcBorders>
            <w:tcMar>
              <w:top w:w="0" w:type="dxa"/>
              <w:left w:w="100" w:type="dxa"/>
              <w:bottom w:w="0" w:type="dxa"/>
              <w:right w:w="100" w:type="dxa"/>
            </w:tcMar>
          </w:tcPr>
          <w:p w:rsidR="008618AD" w:rsidRPr="00F52595" w:rsidRDefault="00F50E2E" w:rsidP="00A86B2E">
            <w:pPr>
              <w:spacing w:before="240" w:after="240"/>
              <w:jc w:val="center"/>
              <w:rPr>
                <w:sz w:val="20"/>
                <w:szCs w:val="20"/>
              </w:rPr>
            </w:pPr>
            <w:r>
              <w:rPr>
                <w:sz w:val="20"/>
                <w:szCs w:val="20"/>
              </w:rPr>
              <w:t xml:space="preserve">R$ </w:t>
            </w:r>
            <w:r w:rsidR="006C11B6">
              <w:rPr>
                <w:sz w:val="20"/>
                <w:szCs w:val="20"/>
              </w:rPr>
              <w:t>2</w:t>
            </w:r>
            <w:r w:rsidR="00A86B2E">
              <w:rPr>
                <w:sz w:val="20"/>
                <w:szCs w:val="20"/>
              </w:rPr>
              <w:t>3</w:t>
            </w:r>
            <w:r w:rsidR="006C11B6">
              <w:rPr>
                <w:sz w:val="20"/>
                <w:szCs w:val="20"/>
              </w:rPr>
              <w:t>.6</w:t>
            </w:r>
            <w:r w:rsidR="00A86B2E">
              <w:rPr>
                <w:sz w:val="20"/>
                <w:szCs w:val="20"/>
              </w:rPr>
              <w:t>64</w:t>
            </w:r>
            <w:r>
              <w:rPr>
                <w:sz w:val="20"/>
                <w:szCs w:val="20"/>
              </w:rPr>
              <w:t>,00</w:t>
            </w:r>
          </w:p>
        </w:tc>
      </w:tr>
      <w:tr w:rsidR="008618AD" w:rsidTr="00F52595">
        <w:trPr>
          <w:trHeight w:val="1238"/>
        </w:trPr>
        <w:tc>
          <w:tcPr>
            <w:tcW w:w="8079" w:type="dxa"/>
            <w:gridSpan w:val="5"/>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8618AD" w:rsidRPr="00F50E2E" w:rsidRDefault="008618AD" w:rsidP="00F50E2E">
            <w:pPr>
              <w:spacing w:before="240" w:after="240"/>
              <w:jc w:val="center"/>
              <w:rPr>
                <w:b/>
                <w:bCs/>
                <w:sz w:val="20"/>
                <w:szCs w:val="20"/>
              </w:rPr>
            </w:pPr>
            <w:r w:rsidRPr="00F50E2E">
              <w:rPr>
                <w:b/>
                <w:bCs/>
                <w:sz w:val="20"/>
                <w:szCs w:val="20"/>
              </w:rPr>
              <w:lastRenderedPageBreak/>
              <w:t>Valor total</w:t>
            </w:r>
          </w:p>
        </w:tc>
        <w:tc>
          <w:tcPr>
            <w:tcW w:w="3827" w:type="dxa"/>
            <w:gridSpan w:val="2"/>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8618AD" w:rsidRPr="00F50E2E" w:rsidRDefault="008618AD" w:rsidP="00A86B2E">
            <w:pPr>
              <w:spacing w:before="240" w:after="240"/>
              <w:jc w:val="center"/>
              <w:rPr>
                <w:sz w:val="20"/>
                <w:szCs w:val="20"/>
              </w:rPr>
            </w:pPr>
            <w:r w:rsidRPr="006C11B6">
              <w:rPr>
                <w:sz w:val="20"/>
                <w:szCs w:val="20"/>
              </w:rPr>
              <w:t>R$</w:t>
            </w:r>
            <w:r w:rsidR="00F50E2E" w:rsidRPr="006C11B6">
              <w:rPr>
                <w:sz w:val="20"/>
                <w:szCs w:val="20"/>
              </w:rPr>
              <w:t xml:space="preserve"> </w:t>
            </w:r>
            <w:r w:rsidR="00A86B2E">
              <w:rPr>
                <w:sz w:val="20"/>
                <w:szCs w:val="20"/>
              </w:rPr>
              <w:t>55</w:t>
            </w:r>
            <w:r w:rsidR="006C11B6" w:rsidRPr="006C11B6">
              <w:rPr>
                <w:sz w:val="20"/>
                <w:szCs w:val="20"/>
              </w:rPr>
              <w:t>.</w:t>
            </w:r>
            <w:r w:rsidR="00A86B2E">
              <w:rPr>
                <w:sz w:val="20"/>
                <w:szCs w:val="20"/>
              </w:rPr>
              <w:t>670</w:t>
            </w:r>
            <w:r w:rsidR="006C11B6" w:rsidRPr="006C11B6">
              <w:rPr>
                <w:sz w:val="20"/>
                <w:szCs w:val="20"/>
              </w:rPr>
              <w:t>,00</w:t>
            </w:r>
          </w:p>
        </w:tc>
      </w:tr>
    </w:tbl>
    <w:p w:rsidR="001525BC" w:rsidRPr="006D6440" w:rsidRDefault="001525BC" w:rsidP="008D19AF">
      <w:pPr>
        <w:tabs>
          <w:tab w:val="left" w:pos="284"/>
          <w:tab w:val="left" w:pos="567"/>
        </w:tabs>
        <w:spacing w:line="360" w:lineRule="auto"/>
        <w:ind w:right="389"/>
        <w:rPr>
          <w:rFonts w:asciiTheme="minorHAnsi" w:hAnsiTheme="minorHAnsi" w:cstheme="minorHAnsi"/>
          <w:color w:val="FF0000"/>
          <w:sz w:val="24"/>
        </w:rPr>
      </w:pPr>
    </w:p>
    <w:p w:rsidR="00895F25" w:rsidRPr="00167748" w:rsidRDefault="008D19AF" w:rsidP="008D19AF">
      <w:pPr>
        <w:tabs>
          <w:tab w:val="left" w:pos="284"/>
          <w:tab w:val="left" w:pos="567"/>
        </w:tabs>
        <w:spacing w:line="360" w:lineRule="auto"/>
        <w:ind w:right="389"/>
        <w:rPr>
          <w:rFonts w:asciiTheme="minorHAnsi" w:hAnsiTheme="minorHAnsi" w:cstheme="minorHAnsi"/>
          <w:sz w:val="24"/>
        </w:rPr>
      </w:pPr>
      <w:r w:rsidRPr="00167748">
        <w:rPr>
          <w:rFonts w:asciiTheme="minorHAnsi" w:hAnsiTheme="minorHAnsi" w:cstheme="minorHAnsi"/>
          <w:sz w:val="24"/>
        </w:rPr>
        <w:t xml:space="preserve">  </w:t>
      </w:r>
      <w:r w:rsidR="00280C4C" w:rsidRPr="00167748">
        <w:rPr>
          <w:rFonts w:asciiTheme="minorHAnsi" w:hAnsiTheme="minorHAnsi" w:cstheme="minorHAnsi"/>
          <w:sz w:val="24"/>
        </w:rPr>
        <w:t>2.2.</w:t>
      </w:r>
      <w:r w:rsidR="007B72A7" w:rsidRPr="00167748">
        <w:rPr>
          <w:rFonts w:asciiTheme="minorHAnsi" w:hAnsiTheme="minorHAnsi" w:cstheme="minorHAnsi"/>
          <w:sz w:val="24"/>
        </w:rPr>
        <w:t>Natureza do Objeto:</w:t>
      </w:r>
    </w:p>
    <w:p w:rsidR="00B75131" w:rsidRPr="00167748" w:rsidRDefault="005B12D9" w:rsidP="005B12D9">
      <w:pPr>
        <w:pStyle w:val="Corpodetexto"/>
        <w:spacing w:before="4" w:line="360" w:lineRule="auto"/>
        <w:jc w:val="both"/>
        <w:rPr>
          <w:rFonts w:asciiTheme="minorHAnsi" w:hAnsiTheme="minorHAnsi" w:cstheme="minorHAnsi"/>
          <w:szCs w:val="22"/>
        </w:rPr>
      </w:pPr>
      <w:r w:rsidRPr="00167748">
        <w:rPr>
          <w:rFonts w:asciiTheme="minorHAnsi" w:hAnsiTheme="minorHAnsi" w:cstheme="minorHAnsi"/>
          <w:szCs w:val="22"/>
        </w:rPr>
        <w:t>2.2.1.</w:t>
      </w:r>
      <w:r w:rsidRPr="00167748">
        <w:rPr>
          <w:rFonts w:asciiTheme="minorHAnsi" w:hAnsiTheme="minorHAnsi" w:cstheme="minorHAnsi"/>
          <w:szCs w:val="22"/>
        </w:rPr>
        <w:tab/>
        <w:t>Os bens objeto desta contratação são caracterizados como comuns</w:t>
      </w:r>
      <w:r w:rsidR="00B75131" w:rsidRPr="00167748">
        <w:rPr>
          <w:rFonts w:asciiTheme="minorHAnsi" w:hAnsiTheme="minorHAnsi" w:cstheme="minorHAnsi"/>
          <w:szCs w:val="22"/>
        </w:rPr>
        <w:t>.</w:t>
      </w:r>
    </w:p>
    <w:p w:rsidR="00FC732C" w:rsidRPr="00167748" w:rsidRDefault="00FC732C" w:rsidP="005B12D9">
      <w:pPr>
        <w:pStyle w:val="Corpodetexto"/>
        <w:spacing w:before="4" w:line="360" w:lineRule="auto"/>
        <w:jc w:val="both"/>
        <w:rPr>
          <w:rFonts w:asciiTheme="minorHAnsi" w:hAnsiTheme="minorHAnsi" w:cstheme="minorHAnsi"/>
          <w:szCs w:val="22"/>
        </w:rPr>
      </w:pPr>
      <w:r w:rsidRPr="00167748">
        <w:rPr>
          <w:rFonts w:asciiTheme="minorHAnsi" w:hAnsiTheme="minorHAnsi" w:cstheme="minorHAnsi"/>
          <w:szCs w:val="22"/>
        </w:rPr>
        <w:t>2.3. Forma de Contratação</w:t>
      </w:r>
    </w:p>
    <w:p w:rsidR="00FC732C" w:rsidRPr="009C548B" w:rsidRDefault="00FC732C" w:rsidP="005B12D9">
      <w:pPr>
        <w:pStyle w:val="Corpodetexto"/>
        <w:spacing w:before="4" w:line="360" w:lineRule="auto"/>
        <w:jc w:val="both"/>
        <w:rPr>
          <w:rFonts w:asciiTheme="minorHAnsi" w:hAnsiTheme="minorHAnsi" w:cstheme="minorHAnsi"/>
          <w:szCs w:val="22"/>
        </w:rPr>
      </w:pPr>
      <w:r w:rsidRPr="009C548B">
        <w:rPr>
          <w:rFonts w:asciiTheme="minorHAnsi" w:hAnsiTheme="minorHAnsi" w:cstheme="minorHAnsi"/>
          <w:szCs w:val="22"/>
        </w:rPr>
        <w:t xml:space="preserve">2.3.1. A contratação será formalizada por meio do instrumento contratual </w:t>
      </w:r>
      <w:r w:rsidR="009C548B" w:rsidRPr="009C548B">
        <w:rPr>
          <w:rFonts w:asciiTheme="minorHAnsi" w:hAnsiTheme="minorHAnsi" w:cstheme="minorHAnsi"/>
          <w:szCs w:val="22"/>
        </w:rPr>
        <w:t>Ata de Registro de Preços</w:t>
      </w:r>
      <w:r w:rsidRPr="009C548B">
        <w:rPr>
          <w:rFonts w:asciiTheme="minorHAnsi" w:hAnsiTheme="minorHAnsi" w:cstheme="minorHAnsi"/>
          <w:szCs w:val="22"/>
        </w:rPr>
        <w:t>.</w:t>
      </w:r>
    </w:p>
    <w:p w:rsidR="00A06934" w:rsidRPr="00167748" w:rsidRDefault="0002576D" w:rsidP="00E82E95">
      <w:pPr>
        <w:pStyle w:val="Corpodetexto"/>
        <w:spacing w:before="4" w:line="360" w:lineRule="auto"/>
        <w:jc w:val="both"/>
        <w:rPr>
          <w:rFonts w:asciiTheme="minorHAnsi" w:hAnsiTheme="minorHAnsi" w:cstheme="minorHAnsi"/>
          <w:szCs w:val="22"/>
        </w:rPr>
      </w:pPr>
      <w:r w:rsidRPr="009C548B">
        <w:rPr>
          <w:rFonts w:asciiTheme="minorHAnsi" w:hAnsiTheme="minorHAnsi" w:cstheme="minorHAnsi"/>
          <w:szCs w:val="22"/>
        </w:rPr>
        <w:t>2.3</w:t>
      </w:r>
      <w:r w:rsidR="005B12D9" w:rsidRPr="009C548B">
        <w:rPr>
          <w:rFonts w:asciiTheme="minorHAnsi" w:hAnsiTheme="minorHAnsi" w:cstheme="minorHAnsi"/>
          <w:szCs w:val="22"/>
        </w:rPr>
        <w:t>.</w:t>
      </w:r>
      <w:r w:rsidRPr="009C548B">
        <w:rPr>
          <w:rFonts w:asciiTheme="minorHAnsi" w:hAnsiTheme="minorHAnsi" w:cstheme="minorHAnsi"/>
          <w:szCs w:val="22"/>
        </w:rPr>
        <w:t>2.</w:t>
      </w:r>
      <w:r w:rsidR="005B12D9" w:rsidRPr="009C548B">
        <w:rPr>
          <w:rFonts w:asciiTheme="minorHAnsi" w:hAnsiTheme="minorHAnsi" w:cstheme="minorHAnsi"/>
          <w:szCs w:val="22"/>
        </w:rPr>
        <w:t xml:space="preserve"> Prazo de vigência da contratação é </w:t>
      </w:r>
      <w:r w:rsidR="00E82E95" w:rsidRPr="009C548B">
        <w:rPr>
          <w:rFonts w:asciiTheme="minorHAnsi" w:hAnsiTheme="minorHAnsi" w:cstheme="minorHAnsi"/>
          <w:szCs w:val="22"/>
        </w:rPr>
        <w:t xml:space="preserve">de </w:t>
      </w:r>
      <w:r w:rsidR="009C548B" w:rsidRPr="009C548B">
        <w:rPr>
          <w:rFonts w:asciiTheme="minorHAnsi" w:hAnsiTheme="minorHAnsi" w:cstheme="minorHAnsi"/>
          <w:szCs w:val="22"/>
        </w:rPr>
        <w:t>12</w:t>
      </w:r>
      <w:r w:rsidR="00E82E95" w:rsidRPr="009C548B">
        <w:rPr>
          <w:rFonts w:asciiTheme="minorHAnsi" w:hAnsiTheme="minorHAnsi" w:cstheme="minorHAnsi"/>
          <w:szCs w:val="22"/>
        </w:rPr>
        <w:t xml:space="preserve"> (</w:t>
      </w:r>
      <w:r w:rsidR="009C548B" w:rsidRPr="009C548B">
        <w:rPr>
          <w:rFonts w:asciiTheme="minorHAnsi" w:hAnsiTheme="minorHAnsi" w:cstheme="minorHAnsi"/>
          <w:szCs w:val="22"/>
        </w:rPr>
        <w:t>doze</w:t>
      </w:r>
      <w:r w:rsidR="00E82E95" w:rsidRPr="009C548B">
        <w:rPr>
          <w:rFonts w:asciiTheme="minorHAnsi" w:hAnsiTheme="minorHAnsi" w:cstheme="minorHAnsi"/>
          <w:szCs w:val="22"/>
        </w:rPr>
        <w:t>) meses</w:t>
      </w:r>
      <w:r w:rsidR="005B12D9" w:rsidRPr="009C548B">
        <w:rPr>
          <w:rFonts w:asciiTheme="minorHAnsi" w:hAnsiTheme="minorHAnsi" w:cstheme="minorHAnsi"/>
          <w:szCs w:val="22"/>
        </w:rPr>
        <w:t xml:space="preserve"> </w:t>
      </w:r>
      <w:r w:rsidR="00E82E95" w:rsidRPr="009C548B">
        <w:rPr>
          <w:rFonts w:asciiTheme="minorHAnsi" w:hAnsiTheme="minorHAnsi" w:cstheme="minorHAnsi"/>
          <w:szCs w:val="22"/>
        </w:rPr>
        <w:t>contado a partir da data de assinatura do Contrato.</w:t>
      </w:r>
    </w:p>
    <w:p w:rsidR="007477C0" w:rsidRPr="00167748" w:rsidRDefault="007477C0" w:rsidP="00E82E95">
      <w:pPr>
        <w:pStyle w:val="Corpodetexto"/>
        <w:spacing w:before="4" w:line="360" w:lineRule="auto"/>
        <w:jc w:val="both"/>
        <w:rPr>
          <w:rFonts w:asciiTheme="minorHAnsi" w:hAnsiTheme="minorHAnsi" w:cstheme="minorHAnsi"/>
        </w:rPr>
      </w:pPr>
      <w:r w:rsidRPr="00167748">
        <w:rPr>
          <w:rFonts w:asciiTheme="minorHAnsi" w:hAnsiTheme="minorHAnsi" w:cstheme="minorHAnsi"/>
          <w:szCs w:val="22"/>
        </w:rPr>
        <w:t xml:space="preserve">2.3 </w:t>
      </w:r>
      <w:r w:rsidRPr="00167748">
        <w:rPr>
          <w:rFonts w:asciiTheme="minorHAnsi" w:hAnsiTheme="minorHAnsi" w:cstheme="minorHAnsi"/>
        </w:rPr>
        <w:t xml:space="preserve">As especificações técnicas completas dos itens listados estão na tabela supracitada. </w:t>
      </w:r>
    </w:p>
    <w:p w:rsidR="00E82E95" w:rsidRPr="00167748" w:rsidRDefault="00E82E95" w:rsidP="00E82E95">
      <w:pPr>
        <w:pStyle w:val="Corpodetexto"/>
        <w:spacing w:before="4" w:line="360" w:lineRule="auto"/>
        <w:jc w:val="both"/>
        <w:rPr>
          <w:rFonts w:asciiTheme="minorHAnsi" w:hAnsiTheme="minorHAnsi" w:cstheme="minorHAnsi"/>
          <w:szCs w:val="22"/>
        </w:rPr>
      </w:pPr>
    </w:p>
    <w:p w:rsidR="00DC652B" w:rsidRPr="00167748" w:rsidRDefault="00894B1C" w:rsidP="00916D12">
      <w:pPr>
        <w:pStyle w:val="Ttulo1"/>
        <w:numPr>
          <w:ilvl w:val="0"/>
          <w:numId w:val="2"/>
        </w:numPr>
        <w:tabs>
          <w:tab w:val="left" w:pos="0"/>
        </w:tabs>
        <w:spacing w:before="1" w:line="360" w:lineRule="auto"/>
        <w:ind w:left="0" w:firstLine="0"/>
        <w:rPr>
          <w:rFonts w:asciiTheme="minorHAnsi" w:hAnsiTheme="minorHAnsi" w:cstheme="minorHAnsi"/>
        </w:rPr>
      </w:pPr>
      <w:r w:rsidRPr="00167748">
        <w:rPr>
          <w:rFonts w:asciiTheme="minorHAnsi" w:hAnsiTheme="minorHAnsi" w:cstheme="minorHAnsi"/>
        </w:rPr>
        <w:t>JUSTIFICATIVA</w:t>
      </w:r>
      <w:r w:rsidR="00530A08" w:rsidRPr="00167748">
        <w:rPr>
          <w:rFonts w:asciiTheme="minorHAnsi" w:hAnsiTheme="minorHAnsi" w:cstheme="minorHAnsi"/>
        </w:rPr>
        <w:t xml:space="preserve"> </w:t>
      </w:r>
      <w:r w:rsidR="00EC5495" w:rsidRPr="00167748">
        <w:rPr>
          <w:rFonts w:asciiTheme="minorHAnsi" w:hAnsiTheme="minorHAnsi" w:cstheme="minorHAnsi"/>
        </w:rPr>
        <w:t xml:space="preserve"> </w:t>
      </w:r>
    </w:p>
    <w:p w:rsidR="009203FB" w:rsidRPr="00167748" w:rsidRDefault="009203FB" w:rsidP="00916D12">
      <w:pPr>
        <w:pStyle w:val="PargrafodaLista"/>
        <w:numPr>
          <w:ilvl w:val="0"/>
          <w:numId w:val="12"/>
        </w:numPr>
        <w:tabs>
          <w:tab w:val="left" w:pos="0"/>
          <w:tab w:val="left" w:pos="567"/>
        </w:tabs>
        <w:spacing w:before="4" w:line="360" w:lineRule="auto"/>
        <w:ind w:left="0" w:firstLine="0"/>
        <w:rPr>
          <w:rFonts w:asciiTheme="minorHAnsi" w:hAnsiTheme="minorHAnsi" w:cstheme="minorHAnsi"/>
          <w:vanish/>
          <w:sz w:val="24"/>
        </w:rPr>
      </w:pPr>
    </w:p>
    <w:p w:rsidR="009203FB" w:rsidRPr="00167748" w:rsidRDefault="009203FB" w:rsidP="00916D12">
      <w:pPr>
        <w:pStyle w:val="PargrafodaLista"/>
        <w:numPr>
          <w:ilvl w:val="0"/>
          <w:numId w:val="12"/>
        </w:numPr>
        <w:tabs>
          <w:tab w:val="left" w:pos="0"/>
          <w:tab w:val="left" w:pos="567"/>
        </w:tabs>
        <w:spacing w:before="4" w:line="360" w:lineRule="auto"/>
        <w:ind w:left="0" w:firstLine="0"/>
        <w:rPr>
          <w:rFonts w:asciiTheme="minorHAnsi" w:hAnsiTheme="minorHAnsi" w:cstheme="minorHAnsi"/>
          <w:vanish/>
          <w:sz w:val="24"/>
        </w:rPr>
      </w:pPr>
    </w:p>
    <w:p w:rsidR="009203FB" w:rsidRPr="00167748" w:rsidRDefault="009203FB" w:rsidP="00916D12">
      <w:pPr>
        <w:pStyle w:val="PargrafodaLista"/>
        <w:numPr>
          <w:ilvl w:val="0"/>
          <w:numId w:val="12"/>
        </w:numPr>
        <w:tabs>
          <w:tab w:val="left" w:pos="0"/>
          <w:tab w:val="left" w:pos="567"/>
        </w:tabs>
        <w:spacing w:before="4" w:line="360" w:lineRule="auto"/>
        <w:ind w:left="0" w:firstLine="0"/>
        <w:rPr>
          <w:rFonts w:asciiTheme="minorHAnsi" w:hAnsiTheme="minorHAnsi" w:cstheme="minorHAnsi"/>
          <w:vanish/>
          <w:sz w:val="24"/>
        </w:rPr>
      </w:pPr>
    </w:p>
    <w:p w:rsidR="00167748" w:rsidRPr="00336A43" w:rsidRDefault="00167748" w:rsidP="00167748">
      <w:pPr>
        <w:pStyle w:val="PargrafodaLista"/>
        <w:numPr>
          <w:ilvl w:val="1"/>
          <w:numId w:val="34"/>
        </w:numPr>
        <w:spacing w:before="240" w:after="240" w:line="360" w:lineRule="auto"/>
        <w:rPr>
          <w:sz w:val="24"/>
          <w:szCs w:val="24"/>
        </w:rPr>
      </w:pPr>
      <w:r w:rsidRPr="00167748">
        <w:rPr>
          <w:sz w:val="24"/>
          <w:szCs w:val="24"/>
        </w:rPr>
        <w:t xml:space="preserve">A presente contratação tem por objeto a aquisição de materiais institucionais (pins, ecobags e garrafas de </w:t>
      </w:r>
      <w:r w:rsidRPr="00336A43">
        <w:rPr>
          <w:sz w:val="24"/>
          <w:szCs w:val="24"/>
        </w:rPr>
        <w:t>metal), destinados à distribuição em eventos institucionais promovidos pela Secretaria Municipal de Saúde a partir de março de 2026, com a finalidade de apoiar ações de acolhimento, capacitação, integração institucional e valorização dos profissionais da rede de Atenção Primária à Saúde (APS).</w:t>
      </w:r>
    </w:p>
    <w:p w:rsidR="00167748" w:rsidRPr="00336A43" w:rsidRDefault="00167748" w:rsidP="00167748">
      <w:pPr>
        <w:pStyle w:val="PargrafodaLista"/>
        <w:numPr>
          <w:ilvl w:val="1"/>
          <w:numId w:val="34"/>
        </w:numPr>
        <w:spacing w:before="240" w:after="240" w:line="360" w:lineRule="auto"/>
        <w:ind w:hanging="357"/>
        <w:rPr>
          <w:sz w:val="24"/>
          <w:szCs w:val="24"/>
        </w:rPr>
      </w:pPr>
      <w:r w:rsidRPr="00336A43">
        <w:rPr>
          <w:sz w:val="24"/>
          <w:szCs w:val="24"/>
        </w:rPr>
        <w:t xml:space="preserve">Os materiais serão utilizados, inicialmente, no evento de recebimento dos municípios participantes do </w:t>
      </w:r>
      <w:r w:rsidRPr="00336A43">
        <w:rPr>
          <w:bCs/>
          <w:sz w:val="24"/>
          <w:szCs w:val="24"/>
        </w:rPr>
        <w:t>Projeto Colabora APS</w:t>
      </w:r>
      <w:r w:rsidRPr="00336A43">
        <w:rPr>
          <w:sz w:val="24"/>
          <w:szCs w:val="24"/>
        </w:rPr>
        <w:t xml:space="preserve">, provenientes de diversas regiões do país, a ser realizado no </w:t>
      </w:r>
      <w:r w:rsidRPr="00336A43">
        <w:rPr>
          <w:bCs/>
          <w:sz w:val="24"/>
          <w:szCs w:val="24"/>
        </w:rPr>
        <w:t>período de 17 a 27 de março de 2026</w:t>
      </w:r>
      <w:r w:rsidRPr="00336A43">
        <w:rPr>
          <w:sz w:val="24"/>
          <w:szCs w:val="24"/>
        </w:rPr>
        <w:t>, caracterizando-se como ação estratégica de fortalecimento da cooperação intermunicipal, troca de experiências e disseminação de boas práticas no âmbito do SUS.</w:t>
      </w:r>
    </w:p>
    <w:p w:rsidR="00167748" w:rsidRPr="00336A43" w:rsidRDefault="00167748" w:rsidP="00167748">
      <w:pPr>
        <w:pStyle w:val="PargrafodaLista"/>
        <w:numPr>
          <w:ilvl w:val="1"/>
          <w:numId w:val="34"/>
        </w:numPr>
        <w:spacing w:before="240" w:after="240" w:line="360" w:lineRule="auto"/>
        <w:rPr>
          <w:sz w:val="24"/>
          <w:szCs w:val="24"/>
        </w:rPr>
      </w:pPr>
      <w:r w:rsidRPr="00336A43">
        <w:rPr>
          <w:sz w:val="24"/>
          <w:szCs w:val="24"/>
        </w:rPr>
        <w:t>Adicionalmente, os materiais institucionais serão distribuídos durante os</w:t>
      </w:r>
      <w:r w:rsidRPr="00336A43">
        <w:rPr>
          <w:bCs/>
          <w:sz w:val="24"/>
          <w:szCs w:val="24"/>
        </w:rPr>
        <w:t xml:space="preserve"> eventos alusivos ao Mês da Enfermagem</w:t>
      </w:r>
      <w:r w:rsidRPr="00336A43">
        <w:rPr>
          <w:sz w:val="24"/>
          <w:szCs w:val="24"/>
        </w:rPr>
        <w:t xml:space="preserve">, previstos para o mês de </w:t>
      </w:r>
      <w:r w:rsidRPr="00336A43">
        <w:rPr>
          <w:bCs/>
          <w:sz w:val="24"/>
          <w:szCs w:val="24"/>
        </w:rPr>
        <w:t>maio de 2026</w:t>
      </w:r>
      <w:r w:rsidRPr="00336A43">
        <w:rPr>
          <w:sz w:val="24"/>
          <w:szCs w:val="24"/>
        </w:rPr>
        <w:t>, ocasião em que serão realizadas capacitações técnicas com toda a enfermagem da rede municipal, público essencial para a qualificação do cuidado, a segurança do paciente e a melhoria dos processos assistenciais na APS.</w:t>
      </w:r>
    </w:p>
    <w:p w:rsidR="00167748" w:rsidRPr="00336A43" w:rsidRDefault="00167748" w:rsidP="00167748">
      <w:pPr>
        <w:pStyle w:val="PargrafodaLista"/>
        <w:numPr>
          <w:ilvl w:val="1"/>
          <w:numId w:val="34"/>
        </w:numPr>
        <w:spacing w:before="240" w:after="240" w:line="360" w:lineRule="auto"/>
        <w:rPr>
          <w:sz w:val="24"/>
          <w:szCs w:val="24"/>
        </w:rPr>
      </w:pPr>
      <w:r w:rsidRPr="00336A43">
        <w:rPr>
          <w:sz w:val="24"/>
          <w:szCs w:val="24"/>
        </w:rPr>
        <w:t xml:space="preserve">A aquisição também atenderá às demandas dos eventos de capacitação e de prestação de serviços itinerantes à população de Florianópolis, previstos para o mês de junho de 2026, no contexto do </w:t>
      </w:r>
      <w:r w:rsidRPr="00336A43">
        <w:rPr>
          <w:bCs/>
          <w:sz w:val="24"/>
          <w:szCs w:val="24"/>
        </w:rPr>
        <w:t>Encontro Municipal das Equipes Multiprofissionais da Atenção Primária à Saúde (e-Multi)</w:t>
      </w:r>
      <w:r w:rsidRPr="00336A43">
        <w:rPr>
          <w:sz w:val="24"/>
          <w:szCs w:val="24"/>
        </w:rPr>
        <w:t>. Tais eventos envolvem equipes multiprofissionais de apoio à APS e têm como objetivo promover a integração das práticas, o fortalecimento do trabalho em rede e a ampliação da resolutividade das ações territoriais.</w:t>
      </w:r>
    </w:p>
    <w:p w:rsidR="00167748" w:rsidRPr="00336A43" w:rsidRDefault="00167748" w:rsidP="00167748">
      <w:pPr>
        <w:pStyle w:val="PargrafodaLista"/>
        <w:numPr>
          <w:ilvl w:val="1"/>
          <w:numId w:val="34"/>
        </w:numPr>
        <w:spacing w:before="240" w:after="240" w:line="360" w:lineRule="auto"/>
        <w:rPr>
          <w:sz w:val="24"/>
          <w:szCs w:val="24"/>
        </w:rPr>
      </w:pPr>
      <w:r w:rsidRPr="00336A43">
        <w:rPr>
          <w:sz w:val="24"/>
          <w:szCs w:val="24"/>
        </w:rPr>
        <w:t xml:space="preserve">A distribuição dos materiais institucionais aos participantes visa reforçar a </w:t>
      </w:r>
      <w:r w:rsidRPr="00336A43">
        <w:rPr>
          <w:bCs/>
          <w:sz w:val="24"/>
          <w:szCs w:val="24"/>
        </w:rPr>
        <w:t>identidade institucional</w:t>
      </w:r>
      <w:r w:rsidRPr="00336A43">
        <w:rPr>
          <w:sz w:val="24"/>
          <w:szCs w:val="24"/>
        </w:rPr>
        <w:t xml:space="preserve">, estimular o engajamento dos profissionais nas ações formativas e estratégicas da rede, bem como promover práticas sustentáveis, por meio do incentivo ao uso de </w:t>
      </w:r>
      <w:r w:rsidRPr="00336A43">
        <w:rPr>
          <w:bCs/>
          <w:sz w:val="24"/>
          <w:szCs w:val="24"/>
        </w:rPr>
        <w:t>materiais reutilizáveis</w:t>
      </w:r>
      <w:r w:rsidRPr="00336A43">
        <w:rPr>
          <w:sz w:val="24"/>
          <w:szCs w:val="24"/>
        </w:rPr>
        <w:t>, em consonância com os princípios da responsabilidade socioambiental da administração pública.</w:t>
      </w:r>
    </w:p>
    <w:p w:rsidR="00167748" w:rsidRPr="00775790" w:rsidRDefault="00167748" w:rsidP="00167748">
      <w:pPr>
        <w:pStyle w:val="PargrafodaLista"/>
        <w:numPr>
          <w:ilvl w:val="1"/>
          <w:numId w:val="34"/>
        </w:numPr>
        <w:spacing w:before="240" w:after="240" w:line="360" w:lineRule="auto"/>
        <w:rPr>
          <w:sz w:val="24"/>
          <w:szCs w:val="24"/>
        </w:rPr>
      </w:pPr>
      <w:r w:rsidRPr="00336A43">
        <w:rPr>
          <w:sz w:val="24"/>
          <w:szCs w:val="24"/>
        </w:rPr>
        <w:t xml:space="preserve">Considerando o conjunto dos eventos programados, estima-se a participação de aproximadamente </w:t>
      </w:r>
      <w:r w:rsidRPr="00336A43">
        <w:rPr>
          <w:bCs/>
          <w:sz w:val="24"/>
          <w:szCs w:val="24"/>
        </w:rPr>
        <w:t>800 participantes</w:t>
      </w:r>
      <w:r w:rsidRPr="00336A43">
        <w:rPr>
          <w:sz w:val="24"/>
          <w:szCs w:val="24"/>
        </w:rPr>
        <w:t>, entre profissionais</w:t>
      </w:r>
      <w:r w:rsidRPr="00167748">
        <w:rPr>
          <w:sz w:val="24"/>
          <w:szCs w:val="24"/>
        </w:rPr>
        <w:t xml:space="preserve"> da rede municipal, equipes multiprofissionais, representantes de municípios de todo o país e demais envolvidos nas ações </w:t>
      </w:r>
      <w:r w:rsidRPr="00775790">
        <w:rPr>
          <w:sz w:val="24"/>
          <w:szCs w:val="24"/>
        </w:rPr>
        <w:t>institucionais. Dessa forma, a contratação pretendida mostra-se necessária, oportuna e alinhada ao interesse público, contribuindo para o fortalecimento da APS e para a qualificação das ações desenvolvidas no âmbito do Sistema Único de Saúde.</w:t>
      </w:r>
    </w:p>
    <w:p w:rsidR="00B839CE" w:rsidRPr="00775790" w:rsidRDefault="00B839CE" w:rsidP="00B839CE">
      <w:pPr>
        <w:pStyle w:val="Corpodetexto"/>
        <w:spacing w:before="4" w:line="360" w:lineRule="auto"/>
        <w:ind w:left="0" w:firstLine="360"/>
        <w:jc w:val="both"/>
        <w:rPr>
          <w:rFonts w:asciiTheme="minorHAnsi" w:hAnsiTheme="minorHAnsi" w:cstheme="minorHAnsi"/>
        </w:rPr>
      </w:pPr>
    </w:p>
    <w:p w:rsidR="005B12D9" w:rsidRPr="00775790" w:rsidRDefault="005B12D9" w:rsidP="00167748">
      <w:pPr>
        <w:pStyle w:val="PargrafodaLista"/>
        <w:numPr>
          <w:ilvl w:val="0"/>
          <w:numId w:val="34"/>
        </w:numPr>
        <w:tabs>
          <w:tab w:val="left" w:pos="542"/>
        </w:tabs>
        <w:spacing w:line="362" w:lineRule="auto"/>
        <w:ind w:right="415"/>
        <w:rPr>
          <w:rFonts w:asciiTheme="minorHAnsi" w:hAnsiTheme="minorHAnsi" w:cstheme="minorHAnsi"/>
          <w:b/>
          <w:sz w:val="24"/>
        </w:rPr>
      </w:pPr>
      <w:r w:rsidRPr="00775790">
        <w:rPr>
          <w:rFonts w:asciiTheme="minorHAnsi" w:hAnsiTheme="minorHAnsi" w:cstheme="minorHAnsi"/>
          <w:b/>
          <w:sz w:val="24"/>
        </w:rPr>
        <w:t>REQUISITOS DA CONTRATAÇÃO</w:t>
      </w:r>
    </w:p>
    <w:p w:rsidR="00775790" w:rsidRPr="00775790"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4.1 Exigências de Amostra</w:t>
      </w:r>
    </w:p>
    <w:p w:rsidR="00775790" w:rsidRPr="00775790"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4.1.1.</w:t>
      </w:r>
      <w:r w:rsidRPr="00775790">
        <w:rPr>
          <w:rFonts w:asciiTheme="minorHAnsi" w:hAnsiTheme="minorHAnsi" w:cstheme="minorHAnsi"/>
          <w:sz w:val="24"/>
        </w:rPr>
        <w:tab/>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rsidR="00775790" w:rsidRPr="003F3D5C" w:rsidRDefault="00775790" w:rsidP="00775790">
      <w:pPr>
        <w:pStyle w:val="PargrafodaLista"/>
        <w:tabs>
          <w:tab w:val="left" w:pos="542"/>
        </w:tabs>
        <w:spacing w:line="362" w:lineRule="auto"/>
        <w:ind w:right="105"/>
        <w:rPr>
          <w:rFonts w:asciiTheme="minorHAnsi" w:hAnsiTheme="minorHAnsi" w:cstheme="minorHAnsi"/>
          <w:sz w:val="24"/>
        </w:rPr>
      </w:pPr>
      <w:r w:rsidRPr="003F3D5C">
        <w:rPr>
          <w:rFonts w:asciiTheme="minorHAnsi" w:hAnsiTheme="minorHAnsi" w:cstheme="minorHAnsi"/>
          <w:sz w:val="24"/>
        </w:rPr>
        <w:t>4.1.2.</w:t>
      </w:r>
      <w:r w:rsidRPr="003F3D5C">
        <w:rPr>
          <w:rFonts w:asciiTheme="minorHAnsi" w:hAnsiTheme="minorHAnsi" w:cstheme="minorHAnsi"/>
          <w:sz w:val="24"/>
        </w:rPr>
        <w:tab/>
        <w:t>Serão exigidas amostras de todos os itens.</w:t>
      </w:r>
    </w:p>
    <w:p w:rsidR="00775790" w:rsidRPr="00775790" w:rsidRDefault="00775790" w:rsidP="00775790">
      <w:pPr>
        <w:pStyle w:val="PargrafodaLista"/>
        <w:tabs>
          <w:tab w:val="left" w:pos="542"/>
        </w:tabs>
        <w:spacing w:line="362" w:lineRule="auto"/>
        <w:ind w:right="105"/>
        <w:rPr>
          <w:rFonts w:asciiTheme="minorHAnsi" w:hAnsiTheme="minorHAnsi" w:cstheme="minorHAnsi"/>
          <w:color w:val="FF0000"/>
          <w:sz w:val="24"/>
        </w:rPr>
      </w:pPr>
      <w:r w:rsidRPr="003F3D5C">
        <w:rPr>
          <w:rFonts w:asciiTheme="minorHAnsi" w:hAnsiTheme="minorHAnsi" w:cstheme="minorHAnsi"/>
          <w:sz w:val="24"/>
        </w:rPr>
        <w:t>4.1.3.</w:t>
      </w:r>
      <w:r w:rsidRPr="003F3D5C">
        <w:rPr>
          <w:rFonts w:asciiTheme="minorHAnsi" w:hAnsiTheme="minorHAnsi" w:cstheme="minorHAnsi"/>
          <w:sz w:val="24"/>
        </w:rPr>
        <w:tab/>
        <w:t xml:space="preserve">As amostras poderão ser entregues </w:t>
      </w:r>
      <w:r w:rsidR="003F3D5C" w:rsidRPr="003F3D5C">
        <w:rPr>
          <w:sz w:val="24"/>
        </w:rPr>
        <w:t xml:space="preserve">no endereço da Secretaria Municipal de Saúde -  Av. Prof. Henrique da Silva Fontes, 6100 - Trindade, Florianópolis - SC, 88036-700 – </w:t>
      </w:r>
      <w:r w:rsidR="003F3D5C" w:rsidRPr="003F3D5C">
        <w:rPr>
          <w:rFonts w:asciiTheme="minorHAnsi" w:hAnsiTheme="minorHAnsi" w:cstheme="minorHAnsi"/>
          <w:sz w:val="24"/>
        </w:rPr>
        <w:t xml:space="preserve">no setor de </w:t>
      </w:r>
      <w:r w:rsidR="003F3D5C" w:rsidRPr="003F3D5C">
        <w:rPr>
          <w:rFonts w:asciiTheme="minorHAnsi" w:hAnsiTheme="minorHAnsi" w:cstheme="minorHAnsi"/>
          <w:sz w:val="24"/>
          <w:szCs w:val="24"/>
          <w:shd w:val="clear" w:color="auto" w:fill="FFFFFF"/>
        </w:rPr>
        <w:t xml:space="preserve">Atenção Primária, Urgência e Emergência </w:t>
      </w:r>
      <w:r w:rsidRPr="003F3D5C">
        <w:rPr>
          <w:rFonts w:asciiTheme="minorHAnsi" w:hAnsiTheme="minorHAnsi" w:cstheme="minorHAnsi"/>
          <w:sz w:val="24"/>
          <w:szCs w:val="24"/>
        </w:rPr>
        <w:t>das 08h às 17h no prazo limite de 03(três) dias úteis, sendo que</w:t>
      </w:r>
      <w:r w:rsidRPr="00775790">
        <w:rPr>
          <w:rFonts w:asciiTheme="minorHAnsi" w:hAnsiTheme="minorHAnsi" w:cstheme="minorHAnsi"/>
          <w:sz w:val="24"/>
        </w:rPr>
        <w:t xml:space="preserve"> a empresa assume total responsabilidade pelo envio e por eventual atraso na entrega.</w:t>
      </w:r>
    </w:p>
    <w:p w:rsidR="00775790" w:rsidRPr="00775790"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4.1.4.</w:t>
      </w:r>
      <w:r w:rsidRPr="00775790">
        <w:rPr>
          <w:rFonts w:asciiTheme="minorHAnsi" w:hAnsiTheme="minorHAnsi" w:cstheme="minorHAnsi"/>
          <w:sz w:val="24"/>
        </w:rPr>
        <w:tab/>
        <w:t>É facultada prorrogação do prazo estabelecido, a partir de solicitação fundamentada pelo interessado, antes de findo o prazo inicialmente estabelecido.</w:t>
      </w:r>
    </w:p>
    <w:p w:rsidR="00775790" w:rsidRPr="00775790"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4.1.5.</w:t>
      </w:r>
      <w:r w:rsidRPr="00775790">
        <w:rPr>
          <w:rFonts w:asciiTheme="minorHAnsi" w:hAnsiTheme="minorHAnsi" w:cstheme="minorHAnsi"/>
          <w:sz w:val="24"/>
        </w:rPr>
        <w:tab/>
        <w:t>No caso de não haver entrega da amostra ou ocorrer atraso na entrega, sem justificativa aceita, ou havendo entrega de amostra fora das especificações previstas, a proposta será recusada.</w:t>
      </w:r>
    </w:p>
    <w:p w:rsidR="00775790" w:rsidRPr="00775790"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4.1.6.</w:t>
      </w:r>
      <w:r w:rsidRPr="00775790">
        <w:rPr>
          <w:rFonts w:asciiTheme="minorHAnsi" w:hAnsiTheme="minorHAnsi" w:cstheme="minorHAnsi"/>
          <w:sz w:val="24"/>
        </w:rPr>
        <w:tab/>
        <w:t>Serão avaliados aspectos e padrões mínimos de aceitabilidade.</w:t>
      </w:r>
    </w:p>
    <w:p w:rsidR="00775790" w:rsidRPr="00775790"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4.1.7.</w:t>
      </w:r>
      <w:r w:rsidRPr="00775790">
        <w:rPr>
          <w:rFonts w:asciiTheme="minorHAnsi" w:hAnsiTheme="minorHAnsi" w:cstheme="minorHAnsi"/>
          <w:sz w:val="24"/>
        </w:rPr>
        <w:tab/>
        <w:t>Os resultados das avaliações serão divulgados por meio de mensagem no sistema.</w:t>
      </w:r>
    </w:p>
    <w:p w:rsidR="00775790" w:rsidRPr="00775790" w:rsidRDefault="00775790" w:rsidP="00775790">
      <w:pPr>
        <w:pStyle w:val="PargrafodaLista"/>
        <w:tabs>
          <w:tab w:val="left" w:pos="542"/>
        </w:tabs>
        <w:spacing w:line="362" w:lineRule="auto"/>
        <w:ind w:right="105"/>
        <w:rPr>
          <w:rFonts w:asciiTheme="minorHAnsi" w:hAnsiTheme="minorHAnsi" w:cstheme="minorHAnsi"/>
          <w:color w:val="FF0000"/>
          <w:sz w:val="24"/>
        </w:rPr>
      </w:pPr>
      <w:r w:rsidRPr="00775790">
        <w:rPr>
          <w:rFonts w:asciiTheme="minorHAnsi" w:hAnsiTheme="minorHAnsi" w:cstheme="minorHAnsi"/>
          <w:sz w:val="24"/>
        </w:rPr>
        <w:t>4.1.8.</w:t>
      </w:r>
      <w:r w:rsidRPr="00775790">
        <w:rPr>
          <w:rFonts w:asciiTheme="minorHAnsi" w:hAnsiTheme="minorHAnsi" w:cstheme="minorHAnsi"/>
          <w:sz w:val="24"/>
        </w:rPr>
        <w:tab/>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r w:rsidRPr="00775790">
        <w:rPr>
          <w:rFonts w:asciiTheme="minorHAnsi" w:hAnsiTheme="minorHAnsi" w:cstheme="minorHAnsi"/>
          <w:color w:val="FF0000"/>
          <w:sz w:val="24"/>
        </w:rPr>
        <w:t>.</w:t>
      </w:r>
    </w:p>
    <w:p w:rsidR="00775790" w:rsidRPr="00775790"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4.1.9.</w:t>
      </w:r>
      <w:r w:rsidRPr="00775790">
        <w:rPr>
          <w:rFonts w:asciiTheme="minorHAnsi" w:hAnsiTheme="minorHAnsi" w:cstheme="minorHAnsi"/>
          <w:sz w:val="24"/>
        </w:rPr>
        <w:tab/>
        <w:t>Os exemplares colocados à disposição da Administração serão tratados como protótipos, podendo ser manuseados e desmontados pela equipe técnica responsável pela análise, não gerando direito a ressarcimento.</w:t>
      </w:r>
    </w:p>
    <w:p w:rsidR="00775790" w:rsidRPr="00775790"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4.1.10.</w:t>
      </w:r>
      <w:r w:rsidRPr="00775790">
        <w:rPr>
          <w:rFonts w:asciiTheme="minorHAnsi" w:hAnsiTheme="minorHAnsi" w:cstheme="minorHAnsi"/>
          <w:sz w:val="24"/>
        </w:rPr>
        <w:tab/>
        <w:t xml:space="preserve">Após a divulgação do resultado final do certame, as amostras entregues deverão ser recolhidas pelos fornecedores no prazo de </w:t>
      </w:r>
      <w:r w:rsidR="00EE78EA">
        <w:rPr>
          <w:rFonts w:asciiTheme="minorHAnsi" w:hAnsiTheme="minorHAnsi" w:cstheme="minorHAnsi"/>
          <w:sz w:val="24"/>
        </w:rPr>
        <w:t>5</w:t>
      </w:r>
      <w:r w:rsidRPr="00775790">
        <w:rPr>
          <w:rFonts w:asciiTheme="minorHAnsi" w:hAnsiTheme="minorHAnsi" w:cstheme="minorHAnsi"/>
          <w:sz w:val="24"/>
        </w:rPr>
        <w:t xml:space="preserve"> (</w:t>
      </w:r>
      <w:r w:rsidR="00EE78EA">
        <w:rPr>
          <w:rFonts w:asciiTheme="minorHAnsi" w:hAnsiTheme="minorHAnsi" w:cstheme="minorHAnsi"/>
          <w:sz w:val="24"/>
        </w:rPr>
        <w:t>cinco</w:t>
      </w:r>
      <w:r w:rsidRPr="00775790">
        <w:rPr>
          <w:rFonts w:asciiTheme="minorHAnsi" w:hAnsiTheme="minorHAnsi" w:cstheme="minorHAnsi"/>
          <w:sz w:val="24"/>
        </w:rPr>
        <w:t xml:space="preserve">) dias úteis, após o qual poderão ser descartadas pela Administração, sem direito a ressarcimento. </w:t>
      </w:r>
    </w:p>
    <w:p w:rsidR="00775790" w:rsidRPr="00775790"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4.1.11.</w:t>
      </w:r>
      <w:r w:rsidRPr="00775790">
        <w:rPr>
          <w:rFonts w:asciiTheme="minorHAnsi" w:hAnsiTheme="minorHAnsi" w:cstheme="minorHAnsi"/>
          <w:sz w:val="24"/>
        </w:rPr>
        <w:tab/>
        <w:t>Os interessados deverão colocar à disposição da Administração todas as condições indispensáveis à realização de testes e fornecer, sem ônus, os manuais impressos em língua portuguesa, necessários ao seu perfeito manuseio, quando for o caso.</w:t>
      </w:r>
    </w:p>
    <w:p w:rsidR="00775790" w:rsidRPr="00775790"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4.2.</w:t>
      </w:r>
      <w:r w:rsidRPr="00775790">
        <w:rPr>
          <w:rFonts w:asciiTheme="minorHAnsi" w:hAnsiTheme="minorHAnsi" w:cstheme="minorHAnsi"/>
          <w:sz w:val="24"/>
        </w:rPr>
        <w:tab/>
        <w:t>Subcontratação:</w:t>
      </w:r>
    </w:p>
    <w:p w:rsidR="00775790" w:rsidRPr="00775790"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4.2.1.</w:t>
      </w:r>
      <w:r w:rsidRPr="00775790">
        <w:rPr>
          <w:rFonts w:asciiTheme="minorHAnsi" w:hAnsiTheme="minorHAnsi" w:cstheme="minorHAnsi"/>
          <w:sz w:val="24"/>
        </w:rPr>
        <w:tab/>
        <w:t>Não será admitida a subcontratação do objeto contratual.</w:t>
      </w:r>
    </w:p>
    <w:p w:rsidR="00775790" w:rsidRPr="00775790"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4.3.</w:t>
      </w:r>
      <w:r w:rsidRPr="00775790">
        <w:rPr>
          <w:rFonts w:asciiTheme="minorHAnsi" w:hAnsiTheme="minorHAnsi" w:cstheme="minorHAnsi"/>
          <w:sz w:val="24"/>
        </w:rPr>
        <w:tab/>
        <w:t>Garantia da Contratação:</w:t>
      </w:r>
    </w:p>
    <w:p w:rsidR="00775790" w:rsidRPr="00167748" w:rsidRDefault="00775790" w:rsidP="00775790">
      <w:pPr>
        <w:pStyle w:val="PargrafodaLista"/>
        <w:tabs>
          <w:tab w:val="left" w:pos="542"/>
        </w:tabs>
        <w:spacing w:line="362" w:lineRule="auto"/>
        <w:ind w:right="105"/>
        <w:rPr>
          <w:rFonts w:asciiTheme="minorHAnsi" w:hAnsiTheme="minorHAnsi" w:cstheme="minorHAnsi"/>
          <w:sz w:val="24"/>
        </w:rPr>
      </w:pPr>
      <w:r w:rsidRPr="00775790">
        <w:rPr>
          <w:rFonts w:asciiTheme="minorHAnsi" w:hAnsiTheme="minorHAnsi" w:cstheme="minorHAnsi"/>
          <w:sz w:val="24"/>
        </w:rPr>
        <w:t>4.3.1.</w:t>
      </w:r>
      <w:r w:rsidRPr="00775790">
        <w:rPr>
          <w:rFonts w:asciiTheme="minorHAnsi" w:hAnsiTheme="minorHAnsi" w:cstheme="minorHAnsi"/>
          <w:sz w:val="24"/>
        </w:rPr>
        <w:tab/>
        <w:t>Não haverá exigência da garantia da contratação.</w:t>
      </w:r>
    </w:p>
    <w:p w:rsidR="00A06934" w:rsidRPr="00CE24A4" w:rsidRDefault="00A06934" w:rsidP="00AA2CFC">
      <w:pPr>
        <w:pStyle w:val="PargrafodaLista"/>
        <w:tabs>
          <w:tab w:val="left" w:pos="542"/>
        </w:tabs>
        <w:spacing w:line="362" w:lineRule="auto"/>
        <w:ind w:right="105"/>
        <w:rPr>
          <w:rFonts w:asciiTheme="minorHAnsi" w:hAnsiTheme="minorHAnsi" w:cstheme="minorHAnsi"/>
          <w:sz w:val="24"/>
        </w:rPr>
      </w:pPr>
    </w:p>
    <w:p w:rsidR="00E43CB6" w:rsidRPr="00CE24A4" w:rsidRDefault="00E43CB6" w:rsidP="008E1E8B">
      <w:pPr>
        <w:pStyle w:val="PargrafodaLista"/>
        <w:numPr>
          <w:ilvl w:val="0"/>
          <w:numId w:val="23"/>
        </w:numPr>
        <w:tabs>
          <w:tab w:val="left" w:pos="542"/>
        </w:tabs>
        <w:spacing w:line="360" w:lineRule="auto"/>
        <w:ind w:right="409"/>
        <w:rPr>
          <w:rFonts w:asciiTheme="minorHAnsi" w:hAnsiTheme="minorHAnsi" w:cstheme="minorHAnsi"/>
          <w:b/>
          <w:sz w:val="24"/>
        </w:rPr>
      </w:pPr>
      <w:r w:rsidRPr="00CE24A4">
        <w:rPr>
          <w:rFonts w:asciiTheme="minorHAnsi" w:hAnsiTheme="minorHAnsi" w:cstheme="minorHAnsi"/>
          <w:b/>
          <w:sz w:val="24"/>
        </w:rPr>
        <w:t>MODELO DE EXECUÇÃO DO OBJETO</w:t>
      </w:r>
    </w:p>
    <w:p w:rsidR="00E43CB6" w:rsidRPr="00CE24A4" w:rsidRDefault="00ED7F43" w:rsidP="00E43CB6">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5</w:t>
      </w:r>
      <w:r w:rsidR="00E43CB6" w:rsidRPr="00CE24A4">
        <w:rPr>
          <w:rFonts w:asciiTheme="minorHAnsi" w:hAnsiTheme="minorHAnsi" w:cstheme="minorHAnsi"/>
          <w:sz w:val="24"/>
        </w:rPr>
        <w:t>.1.</w:t>
      </w:r>
      <w:r w:rsidR="00E43CB6" w:rsidRPr="00CE24A4">
        <w:rPr>
          <w:rFonts w:asciiTheme="minorHAnsi" w:hAnsiTheme="minorHAnsi" w:cstheme="minorHAnsi"/>
          <w:sz w:val="24"/>
        </w:rPr>
        <w:tab/>
        <w:t>Condições, prazos e local de Entrega</w:t>
      </w:r>
    </w:p>
    <w:p w:rsidR="00BA7147" w:rsidRPr="00CE24A4" w:rsidRDefault="00A6441E" w:rsidP="00BA7147">
      <w:pPr>
        <w:pStyle w:val="PargrafodaLista"/>
        <w:tabs>
          <w:tab w:val="left" w:pos="542"/>
        </w:tabs>
        <w:spacing w:line="360" w:lineRule="auto"/>
        <w:ind w:right="409"/>
        <w:rPr>
          <w:rFonts w:asciiTheme="minorHAnsi" w:hAnsiTheme="minorHAnsi" w:cstheme="minorHAnsi"/>
          <w:sz w:val="24"/>
          <w:szCs w:val="24"/>
        </w:rPr>
      </w:pPr>
      <w:r w:rsidRPr="007541D7">
        <w:rPr>
          <w:rFonts w:asciiTheme="minorHAnsi" w:eastAsia="Arial" w:hAnsiTheme="minorHAnsi" w:cstheme="minorHAnsi"/>
          <w:sz w:val="24"/>
          <w:szCs w:val="24"/>
        </w:rPr>
        <w:t>5.1.1</w:t>
      </w:r>
      <w:r w:rsidR="00BA7147" w:rsidRPr="007541D7">
        <w:rPr>
          <w:rFonts w:asciiTheme="minorHAnsi" w:eastAsia="Arial" w:hAnsiTheme="minorHAnsi" w:cstheme="minorHAnsi"/>
          <w:sz w:val="24"/>
          <w:szCs w:val="24"/>
        </w:rPr>
        <w:t>.</w:t>
      </w:r>
      <w:r w:rsidR="00BA7147" w:rsidRPr="007541D7">
        <w:rPr>
          <w:rFonts w:asciiTheme="minorHAnsi" w:hAnsiTheme="minorHAnsi" w:cstheme="minorHAnsi"/>
          <w:sz w:val="24"/>
          <w:szCs w:val="24"/>
        </w:rPr>
        <w:t xml:space="preserve"> O prazo</w:t>
      </w:r>
      <w:r w:rsidR="00177ED9" w:rsidRPr="007541D7">
        <w:rPr>
          <w:rFonts w:asciiTheme="minorHAnsi" w:hAnsiTheme="minorHAnsi" w:cstheme="minorHAnsi"/>
          <w:sz w:val="24"/>
          <w:szCs w:val="24"/>
        </w:rPr>
        <w:t xml:space="preserve"> </w:t>
      </w:r>
      <w:r w:rsidR="00674560" w:rsidRPr="007541D7">
        <w:rPr>
          <w:rFonts w:asciiTheme="minorHAnsi" w:hAnsiTheme="minorHAnsi" w:cstheme="minorHAnsi"/>
          <w:sz w:val="24"/>
          <w:szCs w:val="24"/>
        </w:rPr>
        <w:t xml:space="preserve">máximo </w:t>
      </w:r>
      <w:r w:rsidR="00177ED9" w:rsidRPr="007541D7">
        <w:rPr>
          <w:rFonts w:asciiTheme="minorHAnsi" w:hAnsiTheme="minorHAnsi" w:cstheme="minorHAnsi"/>
          <w:sz w:val="24"/>
          <w:szCs w:val="24"/>
        </w:rPr>
        <w:t xml:space="preserve">de entrega dos materiais é </w:t>
      </w:r>
      <w:r w:rsidR="00CE24A4" w:rsidRPr="007541D7">
        <w:rPr>
          <w:rFonts w:asciiTheme="minorHAnsi" w:hAnsiTheme="minorHAnsi" w:cstheme="minorHAnsi"/>
          <w:sz w:val="24"/>
          <w:szCs w:val="24"/>
        </w:rPr>
        <w:t xml:space="preserve">de </w:t>
      </w:r>
      <w:r w:rsidR="007541D7" w:rsidRPr="007541D7">
        <w:rPr>
          <w:rFonts w:asciiTheme="minorHAnsi" w:hAnsiTheme="minorHAnsi" w:cstheme="minorHAnsi"/>
          <w:sz w:val="24"/>
          <w:szCs w:val="24"/>
        </w:rPr>
        <w:t>1</w:t>
      </w:r>
      <w:r w:rsidR="00BA7147" w:rsidRPr="007541D7">
        <w:rPr>
          <w:rFonts w:asciiTheme="minorHAnsi" w:hAnsiTheme="minorHAnsi" w:cstheme="minorHAnsi"/>
          <w:sz w:val="24"/>
          <w:szCs w:val="24"/>
        </w:rPr>
        <w:t>0 (</w:t>
      </w:r>
      <w:r w:rsidR="007541D7" w:rsidRPr="007541D7">
        <w:rPr>
          <w:rFonts w:asciiTheme="minorHAnsi" w:hAnsiTheme="minorHAnsi" w:cstheme="minorHAnsi"/>
          <w:sz w:val="24"/>
          <w:szCs w:val="24"/>
        </w:rPr>
        <w:t>dez</w:t>
      </w:r>
      <w:r w:rsidR="00F00D41" w:rsidRPr="007541D7">
        <w:rPr>
          <w:rFonts w:asciiTheme="minorHAnsi" w:hAnsiTheme="minorHAnsi" w:cstheme="minorHAnsi"/>
          <w:sz w:val="24"/>
          <w:szCs w:val="24"/>
        </w:rPr>
        <w:t>)</w:t>
      </w:r>
      <w:r w:rsidR="00BA7147" w:rsidRPr="007541D7">
        <w:rPr>
          <w:rFonts w:asciiTheme="minorHAnsi" w:hAnsiTheme="minorHAnsi" w:cstheme="minorHAnsi"/>
          <w:sz w:val="24"/>
          <w:szCs w:val="24"/>
        </w:rPr>
        <w:t xml:space="preserve"> dias</w:t>
      </w:r>
      <w:r w:rsidR="00674560" w:rsidRPr="007541D7">
        <w:rPr>
          <w:rFonts w:asciiTheme="minorHAnsi" w:hAnsiTheme="minorHAnsi" w:cstheme="minorHAnsi"/>
          <w:sz w:val="24"/>
          <w:szCs w:val="24"/>
        </w:rPr>
        <w:t xml:space="preserve"> </w:t>
      </w:r>
      <w:r w:rsidR="00CE24A4" w:rsidRPr="007541D7">
        <w:rPr>
          <w:rFonts w:asciiTheme="minorHAnsi" w:hAnsiTheme="minorHAnsi" w:cstheme="minorHAnsi"/>
          <w:sz w:val="24"/>
          <w:szCs w:val="24"/>
        </w:rPr>
        <w:t>úteis</w:t>
      </w:r>
      <w:r w:rsidR="00BA7147" w:rsidRPr="007541D7">
        <w:rPr>
          <w:rFonts w:asciiTheme="minorHAnsi" w:hAnsiTheme="minorHAnsi" w:cstheme="minorHAnsi"/>
          <w:sz w:val="24"/>
          <w:szCs w:val="24"/>
        </w:rPr>
        <w:t>, contados do envio da Nota de Empenho pela Contratante;</w:t>
      </w:r>
      <w:r w:rsidR="00FB4EA2" w:rsidRPr="00CE24A4">
        <w:rPr>
          <w:rFonts w:asciiTheme="minorHAnsi" w:hAnsiTheme="minorHAnsi" w:cstheme="minorHAnsi"/>
          <w:sz w:val="24"/>
          <w:szCs w:val="24"/>
        </w:rPr>
        <w:t xml:space="preserve"> </w:t>
      </w:r>
    </w:p>
    <w:p w:rsidR="00BA7147" w:rsidRPr="00CE24A4" w:rsidRDefault="00A5399B" w:rsidP="00A5399B">
      <w:pPr>
        <w:pStyle w:val="PargrafodaLista"/>
        <w:tabs>
          <w:tab w:val="left" w:pos="542"/>
        </w:tabs>
        <w:spacing w:line="360" w:lineRule="auto"/>
        <w:ind w:right="409"/>
        <w:rPr>
          <w:rFonts w:asciiTheme="minorHAnsi" w:hAnsiTheme="minorHAnsi" w:cstheme="minorHAnsi"/>
          <w:sz w:val="24"/>
          <w:szCs w:val="24"/>
        </w:rPr>
      </w:pPr>
      <w:r w:rsidRPr="00CE24A4">
        <w:rPr>
          <w:rFonts w:asciiTheme="minorHAnsi" w:hAnsiTheme="minorHAnsi" w:cstheme="minorHAnsi"/>
          <w:noProof/>
          <w:lang w:eastAsia="pt-BR"/>
        </w:rPr>
        <mc:AlternateContent>
          <mc:Choice Requires="wps">
            <w:drawing>
              <wp:anchor distT="0" distB="0" distL="0" distR="0" simplePos="0" relativeHeight="487591424" behindDoc="1" locked="0" layoutInCell="1" allowOverlap="1" wp14:anchorId="45426539" wp14:editId="1F3217F2">
                <wp:simplePos x="0" y="0"/>
                <wp:positionH relativeFrom="margin">
                  <wp:posOffset>-6350</wp:posOffset>
                </wp:positionH>
                <wp:positionV relativeFrom="paragraph">
                  <wp:posOffset>320040</wp:posOffset>
                </wp:positionV>
                <wp:extent cx="6289040" cy="1857375"/>
                <wp:effectExtent l="0" t="0" r="16510" b="28575"/>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9040" cy="18573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C7E31" w:rsidRDefault="003C7E31" w:rsidP="00CE24A4">
                            <w:pPr>
                              <w:pStyle w:val="Corpodetexto"/>
                              <w:spacing w:line="360" w:lineRule="auto"/>
                              <w:ind w:left="1044" w:right="1040"/>
                            </w:pPr>
                            <w:r>
                              <w:t>Secretaria Municipal de Saúde</w:t>
                            </w:r>
                          </w:p>
                          <w:p w:rsidR="003C7E31" w:rsidRDefault="003C7E31" w:rsidP="006865C9">
                            <w:pPr>
                              <w:pStyle w:val="Corpodetexto"/>
                              <w:spacing w:line="360" w:lineRule="auto"/>
                              <w:ind w:left="1044" w:right="1040"/>
                            </w:pPr>
                            <w:r>
                              <w:t>À Diretoria de Atenção à Saúde (Gerência de Atenção Primária (GAP))</w:t>
                            </w:r>
                          </w:p>
                          <w:p w:rsidR="003C7E31" w:rsidRDefault="003C7E31" w:rsidP="006865C9">
                            <w:pPr>
                              <w:widowControl/>
                              <w:shd w:val="clear" w:color="auto" w:fill="FFFFFF"/>
                              <w:autoSpaceDE/>
                              <w:autoSpaceDN/>
                              <w:spacing w:line="360" w:lineRule="auto"/>
                            </w:pPr>
                            <w:r>
                              <w:rPr>
                                <w:rFonts w:asciiTheme="minorHAnsi" w:eastAsia="Times New Roman" w:hAnsiTheme="minorHAnsi" w:cstheme="minorHAnsi"/>
                                <w:color w:val="000000"/>
                                <w:sz w:val="24"/>
                                <w:szCs w:val="24"/>
                                <w:lang w:eastAsia="pt-BR"/>
                              </w:rPr>
                              <w:t xml:space="preserve">                   </w:t>
                            </w:r>
                            <w:r w:rsidRPr="006865C9">
                              <w:rPr>
                                <w:rFonts w:asciiTheme="minorHAnsi" w:eastAsia="Times New Roman" w:hAnsiTheme="minorHAnsi" w:cstheme="minorHAnsi"/>
                                <w:color w:val="000000"/>
                                <w:sz w:val="24"/>
                                <w:szCs w:val="24"/>
                                <w:lang w:eastAsia="pt-BR"/>
                              </w:rPr>
                              <w:t>Av</w:t>
                            </w:r>
                            <w:r>
                              <w:rPr>
                                <w:rFonts w:asciiTheme="minorHAnsi" w:eastAsia="Times New Roman" w:hAnsiTheme="minorHAnsi" w:cstheme="minorHAnsi"/>
                                <w:color w:val="000000"/>
                                <w:sz w:val="24"/>
                                <w:szCs w:val="24"/>
                                <w:lang w:eastAsia="pt-BR"/>
                              </w:rPr>
                              <w:t>enida</w:t>
                            </w:r>
                            <w:r w:rsidRPr="006865C9">
                              <w:rPr>
                                <w:rFonts w:asciiTheme="minorHAnsi" w:eastAsia="Times New Roman" w:hAnsiTheme="minorHAnsi" w:cstheme="minorHAnsi"/>
                                <w:color w:val="000000"/>
                                <w:sz w:val="24"/>
                                <w:szCs w:val="24"/>
                                <w:lang w:eastAsia="pt-BR"/>
                              </w:rPr>
                              <w:t xml:space="preserve"> Professor Henrique da Silva</w:t>
                            </w:r>
                            <w:r>
                              <w:rPr>
                                <w:rFonts w:asciiTheme="minorHAnsi" w:eastAsia="Times New Roman" w:hAnsiTheme="minorHAnsi" w:cstheme="minorHAnsi"/>
                                <w:color w:val="000000"/>
                                <w:sz w:val="24"/>
                                <w:szCs w:val="24"/>
                                <w:lang w:eastAsia="pt-BR"/>
                              </w:rPr>
                              <w:t xml:space="preserve"> </w:t>
                            </w:r>
                            <w:r w:rsidRPr="006865C9">
                              <w:rPr>
                                <w:rFonts w:asciiTheme="minorHAnsi" w:eastAsia="Times New Roman" w:hAnsiTheme="minorHAnsi" w:cstheme="minorHAnsi"/>
                                <w:color w:val="000000"/>
                                <w:sz w:val="24"/>
                                <w:szCs w:val="24"/>
                                <w:lang w:eastAsia="pt-BR"/>
                              </w:rPr>
                              <w:t>Fontes, 6100</w:t>
                            </w:r>
                          </w:p>
                          <w:p w:rsidR="003C7E31" w:rsidRDefault="003C7E31" w:rsidP="006865C9">
                            <w:pPr>
                              <w:pStyle w:val="Corpodetexto"/>
                              <w:spacing w:before="1" w:line="360" w:lineRule="auto"/>
                              <w:ind w:right="2716"/>
                            </w:pPr>
                            <w:r>
                              <w:t xml:space="preserve">                 Bairro Trindade - Florianópolis – CEP:</w:t>
                            </w:r>
                            <w:r>
                              <w:rPr>
                                <w:spacing w:val="1"/>
                              </w:rPr>
                              <w:t xml:space="preserve"> </w:t>
                            </w:r>
                            <w:r>
                              <w:t>88036-700</w:t>
                            </w:r>
                          </w:p>
                          <w:p w:rsidR="003C7E31" w:rsidRDefault="003C7E31" w:rsidP="006865C9">
                            <w:pPr>
                              <w:pStyle w:val="Corpodetexto"/>
                              <w:spacing w:before="1" w:line="360" w:lineRule="auto"/>
                              <w:ind w:right="2716"/>
                            </w:pPr>
                            <w:r>
                              <w:rPr>
                                <w:spacing w:val="-52"/>
                              </w:rPr>
                              <w:t xml:space="preserve">                                                                                                                                                                                                                                                                                                                                                                                                                    </w:t>
                            </w:r>
                            <w:r>
                              <w:t>Ponto de Referência: em frente a pista de skate</w:t>
                            </w:r>
                          </w:p>
                          <w:p w:rsidR="003C7E31" w:rsidRDefault="003C7E31" w:rsidP="00CE24A4">
                            <w:pPr>
                              <w:pStyle w:val="Corpodetexto"/>
                              <w:spacing w:line="292" w:lineRule="exact"/>
                              <w:ind w:left="932" w:right="1040"/>
                            </w:pPr>
                            <w:r>
                              <w:t xml:space="preserve">  E-mail:</w:t>
                            </w:r>
                            <w:r>
                              <w:rPr>
                                <w:spacing w:val="-6"/>
                              </w:rPr>
                              <w:t xml:space="preserve"> das.sms.pmf@gmail.com</w:t>
                            </w:r>
                            <w:hyperlink r:id="rId15"/>
                          </w:p>
                          <w:p w:rsidR="003C7E31" w:rsidRDefault="003C7E31" w:rsidP="002920D7">
                            <w:pPr>
                              <w:pStyle w:val="Corpodetexto"/>
                              <w:spacing w:before="147"/>
                              <w:ind w:left="794"/>
                            </w:pPr>
                            <w:r>
                              <w:t xml:space="preserve">    Horário</w:t>
                            </w:r>
                            <w:r>
                              <w:rPr>
                                <w:spacing w:val="-3"/>
                              </w:rPr>
                              <w:t xml:space="preserve"> </w:t>
                            </w:r>
                            <w:r>
                              <w:t>de</w:t>
                            </w:r>
                            <w:r>
                              <w:rPr>
                                <w:spacing w:val="-3"/>
                              </w:rPr>
                              <w:t xml:space="preserve"> </w:t>
                            </w:r>
                            <w:r>
                              <w:t>funcionamento: Segunda</w:t>
                            </w:r>
                            <w:r>
                              <w:rPr>
                                <w:spacing w:val="-2"/>
                              </w:rPr>
                              <w:t xml:space="preserve"> </w:t>
                            </w:r>
                            <w:r>
                              <w:t>à</w:t>
                            </w:r>
                            <w:r>
                              <w:rPr>
                                <w:spacing w:val="-3"/>
                              </w:rPr>
                              <w:t xml:space="preserve"> </w:t>
                            </w:r>
                            <w:r>
                              <w:t>sexta-feira:</w:t>
                            </w:r>
                            <w:r>
                              <w:rPr>
                                <w:spacing w:val="-3"/>
                              </w:rPr>
                              <w:t xml:space="preserve"> </w:t>
                            </w:r>
                            <w:r>
                              <w:t>08h às</w:t>
                            </w:r>
                            <w:r>
                              <w:rPr>
                                <w:spacing w:val="-1"/>
                              </w:rPr>
                              <w:t xml:space="preserve"> </w:t>
                            </w: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426539" id="_x0000_t202" coordsize="21600,21600" o:spt="202" path="m,l,21600r21600,l21600,xe">
                <v:stroke joinstyle="miter"/>
                <v:path gradientshapeok="t" o:connecttype="rect"/>
              </v:shapetype>
              <v:shape id="Text Box 4" o:spid="_x0000_s1026" type="#_x0000_t202" style="position:absolute;left:0;text-align:left;margin-left:-.5pt;margin-top:25.2pt;width:495.2pt;height:146.25pt;z-index:-1572505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" filled="f" strokeweight=".48pt">
                <v:textbox inset="0,0,0,0">
                  <w:txbxContent>
                    <w:p w:rsidR="003C7E31" w:rsidRDefault="003C7E31" w:rsidP="00CE24A4">
                      <w:pPr>
                        <w:pStyle w:val="Corpodetexto"/>
                        <w:spacing w:line="360" w:lineRule="auto"/>
                        <w:ind w:left="1044" w:right="1040"/>
                      </w:pPr>
                      <w:r>
                        <w:t>Secretaria Municipal de Saúde</w:t>
                      </w:r>
                    </w:p>
                    <w:p w:rsidR="003C7E31" w:rsidRDefault="003C7E31" w:rsidP="006865C9">
                      <w:pPr>
                        <w:pStyle w:val="Corpodetexto"/>
                        <w:spacing w:line="360" w:lineRule="auto"/>
                        <w:ind w:left="1044" w:right="1040"/>
                      </w:pPr>
                      <w:r>
                        <w:t>À Diretoria de Atenção à Saúde (Gerência de Atenção Primária (GAP))</w:t>
                      </w:r>
                    </w:p>
                    <w:p w:rsidR="003C7E31" w:rsidRDefault="003C7E31" w:rsidP="006865C9">
                      <w:pPr>
                        <w:widowControl/>
                        <w:shd w:val="clear" w:color="auto" w:fill="FFFFFF"/>
                        <w:autoSpaceDE/>
                        <w:autoSpaceDN/>
                        <w:spacing w:line="360" w:lineRule="auto"/>
                      </w:pPr>
                      <w:r>
                        <w:rPr>
                          <w:rFonts w:asciiTheme="minorHAnsi" w:eastAsia="Times New Roman" w:hAnsiTheme="minorHAnsi" w:cstheme="minorHAnsi"/>
                          <w:color w:val="000000"/>
                          <w:sz w:val="24"/>
                          <w:szCs w:val="24"/>
                          <w:lang w:eastAsia="pt-BR"/>
                        </w:rPr>
                        <w:t xml:space="preserve">                   </w:t>
                      </w:r>
                      <w:r w:rsidRPr="006865C9">
                        <w:rPr>
                          <w:rFonts w:asciiTheme="minorHAnsi" w:eastAsia="Times New Roman" w:hAnsiTheme="minorHAnsi" w:cstheme="minorHAnsi"/>
                          <w:color w:val="000000"/>
                          <w:sz w:val="24"/>
                          <w:szCs w:val="24"/>
                          <w:lang w:eastAsia="pt-BR"/>
                        </w:rPr>
                        <w:t>Av</w:t>
                      </w:r>
                      <w:r>
                        <w:rPr>
                          <w:rFonts w:asciiTheme="minorHAnsi" w:eastAsia="Times New Roman" w:hAnsiTheme="minorHAnsi" w:cstheme="minorHAnsi"/>
                          <w:color w:val="000000"/>
                          <w:sz w:val="24"/>
                          <w:szCs w:val="24"/>
                          <w:lang w:eastAsia="pt-BR"/>
                        </w:rPr>
                        <w:t>enida</w:t>
                      </w:r>
                      <w:r w:rsidRPr="006865C9">
                        <w:rPr>
                          <w:rFonts w:asciiTheme="minorHAnsi" w:eastAsia="Times New Roman" w:hAnsiTheme="minorHAnsi" w:cstheme="minorHAnsi"/>
                          <w:color w:val="000000"/>
                          <w:sz w:val="24"/>
                          <w:szCs w:val="24"/>
                          <w:lang w:eastAsia="pt-BR"/>
                        </w:rPr>
                        <w:t xml:space="preserve"> Professor Henrique da Silva</w:t>
                      </w:r>
                      <w:r>
                        <w:rPr>
                          <w:rFonts w:asciiTheme="minorHAnsi" w:eastAsia="Times New Roman" w:hAnsiTheme="minorHAnsi" w:cstheme="minorHAnsi"/>
                          <w:color w:val="000000"/>
                          <w:sz w:val="24"/>
                          <w:szCs w:val="24"/>
                          <w:lang w:eastAsia="pt-BR"/>
                        </w:rPr>
                        <w:t xml:space="preserve"> </w:t>
                      </w:r>
                      <w:r w:rsidRPr="006865C9">
                        <w:rPr>
                          <w:rFonts w:asciiTheme="minorHAnsi" w:eastAsia="Times New Roman" w:hAnsiTheme="minorHAnsi" w:cstheme="minorHAnsi"/>
                          <w:color w:val="000000"/>
                          <w:sz w:val="24"/>
                          <w:szCs w:val="24"/>
                          <w:lang w:eastAsia="pt-BR"/>
                        </w:rPr>
                        <w:t>Fontes, 6100</w:t>
                      </w:r>
                    </w:p>
                    <w:p w:rsidR="003C7E31" w:rsidRDefault="003C7E31" w:rsidP="006865C9">
                      <w:pPr>
                        <w:pStyle w:val="Corpodetexto"/>
                        <w:spacing w:before="1" w:line="360" w:lineRule="auto"/>
                        <w:ind w:right="2716"/>
                      </w:pPr>
                      <w:r>
                        <w:t xml:space="preserve">                 Bairro Trindade - Florianópolis – CEP:</w:t>
                      </w:r>
                      <w:r>
                        <w:rPr>
                          <w:spacing w:val="1"/>
                        </w:rPr>
                        <w:t xml:space="preserve"> </w:t>
                      </w:r>
                      <w:r>
                        <w:t>88036-700</w:t>
                      </w:r>
                    </w:p>
                    <w:p w:rsidR="003C7E31" w:rsidRDefault="003C7E31" w:rsidP="006865C9">
                      <w:pPr>
                        <w:pStyle w:val="Corpodetexto"/>
                        <w:spacing w:before="1" w:line="360" w:lineRule="auto"/>
                        <w:ind w:right="2716"/>
                      </w:pPr>
                      <w:r>
                        <w:rPr>
                          <w:spacing w:val="-52"/>
                        </w:rPr>
                        <w:t xml:space="preserve">                                                                                                                                                                                                                                                                                                                                                                                                                    </w:t>
                      </w:r>
                      <w:r>
                        <w:t>Ponto de Referência: em frente a pista de skate</w:t>
                      </w:r>
                    </w:p>
                    <w:p w:rsidR="003C7E31" w:rsidRDefault="003C7E31" w:rsidP="00CE24A4">
                      <w:pPr>
                        <w:pStyle w:val="Corpodetexto"/>
                        <w:spacing w:line="292" w:lineRule="exact"/>
                        <w:ind w:left="932" w:right="1040"/>
                      </w:pPr>
                      <w:r>
                        <w:t xml:space="preserve">  E-mail:</w:t>
                      </w:r>
                      <w:r>
                        <w:rPr>
                          <w:spacing w:val="-6"/>
                        </w:rPr>
                        <w:t xml:space="preserve"> das.sms.pmf@gmail.com</w:t>
                      </w:r>
                      <w:hyperlink r:id="rId16"/>
                    </w:p>
                    <w:p w:rsidR="003C7E31" w:rsidRDefault="003C7E31" w:rsidP="002920D7">
                      <w:pPr>
                        <w:pStyle w:val="Corpodetexto"/>
                        <w:spacing w:before="147"/>
                        <w:ind w:left="794"/>
                      </w:pPr>
                      <w:r>
                        <w:t xml:space="preserve">    Horário</w:t>
                      </w:r>
                      <w:r>
                        <w:rPr>
                          <w:spacing w:val="-3"/>
                        </w:rPr>
                        <w:t xml:space="preserve"> </w:t>
                      </w:r>
                      <w:r>
                        <w:t>de</w:t>
                      </w:r>
                      <w:r>
                        <w:rPr>
                          <w:spacing w:val="-3"/>
                        </w:rPr>
                        <w:t xml:space="preserve"> </w:t>
                      </w:r>
                      <w:r>
                        <w:t>funcionamento: Segunda</w:t>
                      </w:r>
                      <w:r>
                        <w:rPr>
                          <w:spacing w:val="-2"/>
                        </w:rPr>
                        <w:t xml:space="preserve"> </w:t>
                      </w:r>
                      <w:r>
                        <w:t>à</w:t>
                      </w:r>
                      <w:r>
                        <w:rPr>
                          <w:spacing w:val="-3"/>
                        </w:rPr>
                        <w:t xml:space="preserve"> </w:t>
                      </w:r>
                      <w:r>
                        <w:t>sexta-feira:</w:t>
                      </w:r>
                      <w:r>
                        <w:rPr>
                          <w:spacing w:val="-3"/>
                        </w:rPr>
                        <w:t xml:space="preserve"> </w:t>
                      </w:r>
                      <w:r>
                        <w:t>08h às</w:t>
                      </w:r>
                      <w:r>
                        <w:rPr>
                          <w:spacing w:val="-1"/>
                        </w:rPr>
                        <w:t xml:space="preserve"> </w:t>
                      </w:r>
                      <w:r>
                        <w:t>18</w:t>
                      </w:r>
                    </w:p>
                  </w:txbxContent>
                </v:textbox>
                <w10:wrap type="topAndBottom" anchorx="margin"/>
              </v:shape>
            </w:pict>
          </mc:Fallback>
        </mc:AlternateContent>
      </w:r>
      <w:r w:rsidR="00ED7F43" w:rsidRPr="00CE24A4">
        <w:rPr>
          <w:rFonts w:asciiTheme="minorHAnsi" w:hAnsiTheme="minorHAnsi" w:cstheme="minorHAnsi"/>
          <w:sz w:val="24"/>
        </w:rPr>
        <w:t>5</w:t>
      </w:r>
      <w:r w:rsidR="00A6441E" w:rsidRPr="00CE24A4">
        <w:rPr>
          <w:rFonts w:asciiTheme="minorHAnsi" w:hAnsiTheme="minorHAnsi" w:cstheme="minorHAnsi"/>
          <w:sz w:val="24"/>
        </w:rPr>
        <w:t>.1.2</w:t>
      </w:r>
      <w:r w:rsidR="00E43CB6" w:rsidRPr="00CE24A4">
        <w:rPr>
          <w:rFonts w:asciiTheme="minorHAnsi" w:hAnsiTheme="minorHAnsi" w:cstheme="minorHAnsi"/>
          <w:sz w:val="24"/>
        </w:rPr>
        <w:t>.</w:t>
      </w:r>
      <w:r w:rsidR="00E43CB6" w:rsidRPr="00CE24A4">
        <w:rPr>
          <w:rFonts w:asciiTheme="minorHAnsi" w:hAnsiTheme="minorHAnsi" w:cstheme="minorHAnsi"/>
          <w:sz w:val="24"/>
        </w:rPr>
        <w:tab/>
      </w:r>
      <w:r w:rsidR="00BA7147" w:rsidRPr="00CE24A4">
        <w:rPr>
          <w:rFonts w:asciiTheme="minorHAnsi" w:hAnsiTheme="minorHAnsi" w:cstheme="minorHAnsi"/>
          <w:sz w:val="24"/>
          <w:szCs w:val="24"/>
        </w:rPr>
        <w:t>Os materiais deverão ser entregues no endereço abaixo</w:t>
      </w:r>
      <w:r w:rsidRPr="00CE24A4">
        <w:rPr>
          <w:rFonts w:asciiTheme="minorHAnsi" w:hAnsiTheme="minorHAnsi" w:cstheme="minorHAnsi"/>
          <w:sz w:val="24"/>
          <w:szCs w:val="24"/>
        </w:rPr>
        <w:t>:</w:t>
      </w:r>
    </w:p>
    <w:p w:rsidR="006865C9" w:rsidRDefault="006865C9" w:rsidP="00AA2CFC">
      <w:pPr>
        <w:pStyle w:val="PargrafodaLista"/>
        <w:tabs>
          <w:tab w:val="left" w:pos="542"/>
        </w:tabs>
        <w:spacing w:line="360" w:lineRule="auto"/>
        <w:ind w:right="409"/>
        <w:rPr>
          <w:rFonts w:asciiTheme="minorHAnsi" w:hAnsiTheme="minorHAnsi" w:cstheme="minorHAnsi"/>
          <w:sz w:val="24"/>
        </w:rPr>
      </w:pPr>
    </w:p>
    <w:p w:rsidR="00EA11F2" w:rsidRPr="00CE24A4" w:rsidRDefault="00ED7F43" w:rsidP="00AA2CF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5</w:t>
      </w:r>
      <w:r w:rsidR="005C5C8E" w:rsidRPr="00CE24A4">
        <w:rPr>
          <w:rFonts w:asciiTheme="minorHAnsi" w:hAnsiTheme="minorHAnsi" w:cstheme="minorHAnsi"/>
          <w:sz w:val="24"/>
        </w:rPr>
        <w:t xml:space="preserve">.1.3. A empresa vencedora responsabiliza-se pelo transporte dos </w:t>
      </w:r>
      <w:r w:rsidR="00A5399B" w:rsidRPr="00CE24A4">
        <w:rPr>
          <w:rFonts w:asciiTheme="minorHAnsi" w:hAnsiTheme="minorHAnsi" w:cstheme="minorHAnsi"/>
          <w:sz w:val="24"/>
        </w:rPr>
        <w:t>materiais</w:t>
      </w:r>
      <w:r w:rsidR="005C5C8E" w:rsidRPr="00CE24A4">
        <w:rPr>
          <w:rFonts w:asciiTheme="minorHAnsi" w:hAnsiTheme="minorHAnsi" w:cstheme="minorHAnsi"/>
          <w:sz w:val="24"/>
        </w:rPr>
        <w:t xml:space="preserve"> de seu estabelecimento até o local determinado, bem como pelo seu descarregamento</w:t>
      </w:r>
      <w:r w:rsidR="00A5399B" w:rsidRPr="00CE24A4">
        <w:rPr>
          <w:rFonts w:asciiTheme="minorHAnsi" w:hAnsiTheme="minorHAnsi" w:cstheme="minorHAnsi"/>
          <w:sz w:val="24"/>
        </w:rPr>
        <w:t>.</w:t>
      </w:r>
    </w:p>
    <w:p w:rsidR="00531043" w:rsidRPr="00CE24A4" w:rsidRDefault="00531043" w:rsidP="00AA2CFC">
      <w:pPr>
        <w:pStyle w:val="PargrafodaLista"/>
        <w:tabs>
          <w:tab w:val="left" w:pos="542"/>
        </w:tabs>
        <w:spacing w:line="360" w:lineRule="auto"/>
        <w:ind w:right="409"/>
        <w:rPr>
          <w:rFonts w:asciiTheme="minorHAnsi" w:hAnsiTheme="minorHAnsi" w:cstheme="minorHAnsi"/>
          <w:sz w:val="24"/>
          <w:szCs w:val="24"/>
        </w:rPr>
      </w:pPr>
      <w:r w:rsidRPr="00CE24A4">
        <w:rPr>
          <w:rFonts w:asciiTheme="minorHAnsi" w:hAnsiTheme="minorHAnsi" w:cstheme="minorHAnsi"/>
          <w:sz w:val="24"/>
        </w:rPr>
        <w:t xml:space="preserve">5.1.4. </w:t>
      </w:r>
      <w:r w:rsidRPr="00CE24A4">
        <w:rPr>
          <w:rFonts w:asciiTheme="minorHAnsi" w:hAnsiTheme="minorHAnsi" w:cstheme="minorHAnsi"/>
          <w:sz w:val="24"/>
          <w:szCs w:val="24"/>
        </w:rPr>
        <w:t>O setor responsável enviará a nota de empenho da aquisição para a empresa contratada, através de e-mail ou outra forma de comunicação válida e acordad</w:t>
      </w:r>
      <w:r w:rsidR="00F34808" w:rsidRPr="00CE24A4">
        <w:rPr>
          <w:rFonts w:asciiTheme="minorHAnsi" w:hAnsiTheme="minorHAnsi" w:cstheme="minorHAnsi"/>
          <w:sz w:val="24"/>
          <w:szCs w:val="24"/>
        </w:rPr>
        <w:t xml:space="preserve">a entre as </w:t>
      </w:r>
      <w:r w:rsidR="001E74B9" w:rsidRPr="00CE24A4">
        <w:rPr>
          <w:rFonts w:asciiTheme="minorHAnsi" w:hAnsiTheme="minorHAnsi" w:cstheme="minorHAnsi"/>
          <w:sz w:val="24"/>
          <w:szCs w:val="24"/>
        </w:rPr>
        <w:t xml:space="preserve">partes, </w:t>
      </w:r>
      <w:r w:rsidR="001E74B9" w:rsidRPr="00CE24A4">
        <w:rPr>
          <w:rFonts w:asciiTheme="minorHAnsi" w:hAnsiTheme="minorHAnsi" w:cstheme="minorHAnsi"/>
          <w:sz w:val="24"/>
        </w:rPr>
        <w:t>e</w:t>
      </w:r>
      <w:r w:rsidR="00F34808" w:rsidRPr="00CE24A4">
        <w:rPr>
          <w:rFonts w:asciiTheme="minorHAnsi" w:hAnsiTheme="minorHAnsi" w:cstheme="minorHAnsi"/>
          <w:sz w:val="24"/>
        </w:rPr>
        <w:t xml:space="preserve"> a contratada, por sua vez, fará contato com o CIAD para agendamento de data e hora para a entrega. </w:t>
      </w:r>
    </w:p>
    <w:p w:rsidR="00531043" w:rsidRPr="00CE24A4" w:rsidRDefault="00531043" w:rsidP="00AA2CFC">
      <w:pPr>
        <w:pStyle w:val="PargrafodaLista"/>
        <w:tabs>
          <w:tab w:val="left" w:pos="542"/>
        </w:tabs>
        <w:spacing w:line="360" w:lineRule="auto"/>
        <w:ind w:right="409"/>
        <w:rPr>
          <w:rFonts w:asciiTheme="minorHAnsi" w:hAnsiTheme="minorHAnsi" w:cstheme="minorHAnsi"/>
          <w:sz w:val="24"/>
        </w:rPr>
      </w:pPr>
    </w:p>
    <w:p w:rsidR="0023399C" w:rsidRPr="00CE24A4" w:rsidRDefault="00ED7F43" w:rsidP="0023399C">
      <w:pPr>
        <w:pStyle w:val="PargrafodaLista"/>
        <w:tabs>
          <w:tab w:val="left" w:pos="542"/>
        </w:tabs>
        <w:spacing w:line="360" w:lineRule="auto"/>
        <w:ind w:right="409"/>
        <w:rPr>
          <w:rFonts w:asciiTheme="minorHAnsi" w:hAnsiTheme="minorHAnsi" w:cstheme="minorHAnsi"/>
          <w:b/>
          <w:sz w:val="24"/>
        </w:rPr>
      </w:pPr>
      <w:r w:rsidRPr="00CE24A4">
        <w:rPr>
          <w:rFonts w:asciiTheme="minorHAnsi" w:hAnsiTheme="minorHAnsi" w:cstheme="minorHAnsi"/>
          <w:b/>
          <w:sz w:val="24"/>
        </w:rPr>
        <w:t>6</w:t>
      </w:r>
      <w:r w:rsidR="0023399C" w:rsidRPr="00CE24A4">
        <w:rPr>
          <w:rFonts w:asciiTheme="minorHAnsi" w:hAnsiTheme="minorHAnsi" w:cstheme="minorHAnsi"/>
          <w:b/>
          <w:sz w:val="24"/>
        </w:rPr>
        <w:t>.</w:t>
      </w:r>
      <w:r w:rsidR="0023399C" w:rsidRPr="00CE24A4">
        <w:rPr>
          <w:rFonts w:asciiTheme="minorHAnsi" w:hAnsiTheme="minorHAnsi" w:cstheme="minorHAnsi"/>
          <w:b/>
          <w:sz w:val="24"/>
        </w:rPr>
        <w:tab/>
        <w:t>MODELO DE GESTÃO DO CONTRATO</w:t>
      </w:r>
    </w:p>
    <w:p w:rsidR="0023399C" w:rsidRPr="00CE24A4" w:rsidRDefault="00ED7F43"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6</w:t>
      </w:r>
      <w:r w:rsidR="0023399C" w:rsidRPr="00CE24A4">
        <w:rPr>
          <w:rFonts w:asciiTheme="minorHAnsi" w:hAnsiTheme="minorHAnsi" w:cstheme="minorHAnsi"/>
          <w:sz w:val="24"/>
        </w:rPr>
        <w:t>.1.</w:t>
      </w:r>
      <w:r w:rsidR="0023399C" w:rsidRPr="00CE24A4">
        <w:rPr>
          <w:rFonts w:asciiTheme="minorHAnsi" w:hAnsiTheme="minorHAnsi" w:cstheme="minorHAnsi"/>
          <w:sz w:val="24"/>
        </w:rPr>
        <w:tab/>
        <w:t xml:space="preserve">O contrato ou instrumento equivalente deverá ser executado fielmente pelas partes, de acordo com as cláusulas avençadas e as normas da Lei n.º 14.133, de 2021, e cada parte responderá pelas consequências de </w:t>
      </w:r>
      <w:r w:rsidR="000D54D5" w:rsidRPr="00CE24A4">
        <w:rPr>
          <w:rFonts w:asciiTheme="minorHAnsi" w:hAnsiTheme="minorHAnsi" w:cstheme="minorHAnsi"/>
          <w:sz w:val="24"/>
        </w:rPr>
        <w:t>sua inexecução total ou parcial;</w:t>
      </w:r>
    </w:p>
    <w:p w:rsidR="0023399C" w:rsidRPr="00CE24A4" w:rsidRDefault="00ED7F43"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6</w:t>
      </w:r>
      <w:r w:rsidR="0023399C" w:rsidRPr="00CE24A4">
        <w:rPr>
          <w:rFonts w:asciiTheme="minorHAnsi" w:hAnsiTheme="minorHAnsi" w:cstheme="minorHAnsi"/>
          <w:sz w:val="24"/>
        </w:rPr>
        <w:t>.2.</w:t>
      </w:r>
      <w:r w:rsidR="0023399C" w:rsidRPr="00CE24A4">
        <w:rPr>
          <w:rFonts w:asciiTheme="minorHAnsi" w:hAnsiTheme="minorHAnsi" w:cstheme="minorHAnsi"/>
          <w:sz w:val="24"/>
        </w:rPr>
        <w:tab/>
        <w:t>Em caso de impedimento, ordem de paralisação ou suspensão do contrato ou instrumento equivalente, o cronograma de execução será prorrogado automaticamente pelo tempo correspondente, anotadas tais circunstâ</w:t>
      </w:r>
      <w:r w:rsidR="000D54D5" w:rsidRPr="00CE24A4">
        <w:rPr>
          <w:rFonts w:asciiTheme="minorHAnsi" w:hAnsiTheme="minorHAnsi" w:cstheme="minorHAnsi"/>
          <w:sz w:val="24"/>
        </w:rPr>
        <w:t>ncias mediante simples apostila;</w:t>
      </w:r>
    </w:p>
    <w:p w:rsidR="0023399C" w:rsidRPr="00CE24A4" w:rsidRDefault="00ED7F43"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6</w:t>
      </w:r>
      <w:r w:rsidR="0023399C" w:rsidRPr="00CE24A4">
        <w:rPr>
          <w:rFonts w:asciiTheme="minorHAnsi" w:hAnsiTheme="minorHAnsi" w:cstheme="minorHAnsi"/>
          <w:sz w:val="24"/>
        </w:rPr>
        <w:t>.3.</w:t>
      </w:r>
      <w:r w:rsidR="0023399C" w:rsidRPr="00CE24A4">
        <w:rPr>
          <w:rFonts w:asciiTheme="minorHAnsi" w:hAnsiTheme="minorHAnsi" w:cstheme="minorHAnsi"/>
          <w:sz w:val="24"/>
        </w:rPr>
        <w:tab/>
        <w:t>As comunicações entre o órgão ou entidade e a contratada devem ser realizadas por escrito sempre que o ato exigir tal formalidade, admitindo-se o uso de me</w:t>
      </w:r>
      <w:r w:rsidR="000D54D5" w:rsidRPr="00CE24A4">
        <w:rPr>
          <w:rFonts w:asciiTheme="minorHAnsi" w:hAnsiTheme="minorHAnsi" w:cstheme="minorHAnsi"/>
          <w:sz w:val="24"/>
        </w:rPr>
        <w:t>nsagem eletrônica para esse fim;</w:t>
      </w:r>
    </w:p>
    <w:p w:rsidR="0023399C" w:rsidRPr="00CE24A4" w:rsidRDefault="00ED7F43"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6</w:t>
      </w:r>
      <w:r w:rsidR="0023399C" w:rsidRPr="00CE24A4">
        <w:rPr>
          <w:rFonts w:asciiTheme="minorHAnsi" w:hAnsiTheme="minorHAnsi" w:cstheme="minorHAnsi"/>
          <w:sz w:val="24"/>
        </w:rPr>
        <w:t>.4.</w:t>
      </w:r>
      <w:r w:rsidR="0023399C" w:rsidRPr="00CE24A4">
        <w:rPr>
          <w:rFonts w:asciiTheme="minorHAnsi" w:hAnsiTheme="minorHAnsi" w:cstheme="minorHAnsi"/>
          <w:sz w:val="24"/>
        </w:rPr>
        <w:tab/>
        <w:t xml:space="preserve">O órgão ou entidade poderá convocar representante da empresa para adoção de providências que devam ser cumpridas de </w:t>
      </w:r>
      <w:r w:rsidR="000D54D5" w:rsidRPr="00CE24A4">
        <w:rPr>
          <w:rFonts w:asciiTheme="minorHAnsi" w:hAnsiTheme="minorHAnsi" w:cstheme="minorHAnsi"/>
          <w:sz w:val="24"/>
        </w:rPr>
        <w:t>imediato;</w:t>
      </w:r>
    </w:p>
    <w:p w:rsidR="0023399C" w:rsidRPr="00CE24A4" w:rsidRDefault="00ED7F43" w:rsidP="00981439">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6</w:t>
      </w:r>
      <w:r w:rsidR="0023399C" w:rsidRPr="00CE24A4">
        <w:rPr>
          <w:rFonts w:asciiTheme="minorHAnsi" w:hAnsiTheme="minorHAnsi" w:cstheme="minorHAnsi"/>
          <w:sz w:val="24"/>
        </w:rPr>
        <w:t>.5.</w:t>
      </w:r>
      <w:r w:rsidR="0023399C" w:rsidRPr="00CE24A4">
        <w:rPr>
          <w:rFonts w:asciiTheme="minorHAnsi" w:hAnsiTheme="minorHAnsi" w:cstheme="minorHAnsi"/>
          <w:sz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3399C" w:rsidRPr="00CE24A4" w:rsidRDefault="00ED7F43"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6</w:t>
      </w:r>
      <w:r w:rsidR="0023399C" w:rsidRPr="00CE24A4">
        <w:rPr>
          <w:rFonts w:asciiTheme="minorHAnsi" w:hAnsiTheme="minorHAnsi" w:cstheme="minorHAnsi"/>
          <w:sz w:val="24"/>
        </w:rPr>
        <w:t>.6.</w:t>
      </w:r>
      <w:r w:rsidR="0023399C" w:rsidRPr="00CE24A4">
        <w:rPr>
          <w:rFonts w:asciiTheme="minorHAnsi" w:hAnsiTheme="minorHAnsi" w:cstheme="minorHAnsi"/>
          <w:sz w:val="24"/>
        </w:rPr>
        <w:tab/>
        <w:t>Fiscalização</w:t>
      </w:r>
      <w:r w:rsidR="000D54D5" w:rsidRPr="00CE24A4">
        <w:rPr>
          <w:rFonts w:asciiTheme="minorHAnsi" w:hAnsiTheme="minorHAnsi" w:cstheme="minorHAnsi"/>
          <w:sz w:val="24"/>
        </w:rPr>
        <w:t>:</w:t>
      </w:r>
    </w:p>
    <w:p w:rsidR="0023399C" w:rsidRPr="00CE24A4" w:rsidRDefault="0023399C" w:rsidP="00AF12DD">
      <w:pPr>
        <w:pStyle w:val="PargrafodaLista"/>
        <w:spacing w:line="360" w:lineRule="auto"/>
        <w:ind w:right="409"/>
        <w:rPr>
          <w:rFonts w:asciiTheme="minorHAnsi" w:hAnsiTheme="minorHAnsi" w:cstheme="minorHAnsi"/>
          <w:sz w:val="24"/>
        </w:rPr>
      </w:pPr>
      <w:r w:rsidRPr="00CE24A4">
        <w:rPr>
          <w:rFonts w:asciiTheme="minorHAnsi" w:hAnsiTheme="minorHAnsi" w:cstheme="minorHAnsi"/>
          <w:sz w:val="24"/>
        </w:rPr>
        <w:t>a) A execução do contrato deverá ser acompanhada e fiscalizada pelo(s) fiscal(is) do contrato, ou pelos respectivos substitutos (Lei n.º 14.133, de 2021, art. 117, caput).</w:t>
      </w:r>
    </w:p>
    <w:p w:rsidR="0023399C" w:rsidRPr="00CE24A4" w:rsidRDefault="00ED7F43"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6</w:t>
      </w:r>
      <w:r w:rsidR="0023399C" w:rsidRPr="00CE24A4">
        <w:rPr>
          <w:rFonts w:asciiTheme="minorHAnsi" w:hAnsiTheme="minorHAnsi" w:cstheme="minorHAnsi"/>
          <w:sz w:val="24"/>
        </w:rPr>
        <w:t>.6.1.</w:t>
      </w:r>
      <w:r w:rsidR="0023399C" w:rsidRPr="00CE24A4">
        <w:rPr>
          <w:rFonts w:asciiTheme="minorHAnsi" w:hAnsiTheme="minorHAnsi" w:cstheme="minorHAnsi"/>
          <w:sz w:val="24"/>
        </w:rPr>
        <w:tab/>
        <w:t>Fiscalização Técnica</w:t>
      </w:r>
      <w:r w:rsidR="00AF12DD" w:rsidRPr="00CE24A4">
        <w:rPr>
          <w:rFonts w:asciiTheme="minorHAnsi" w:hAnsiTheme="minorHAnsi" w:cstheme="minorHAnsi"/>
          <w:sz w:val="24"/>
        </w:rPr>
        <w:t>:</w:t>
      </w:r>
    </w:p>
    <w:p w:rsidR="0023399C" w:rsidRPr="00CE24A4" w:rsidRDefault="009741D7"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b</w:t>
      </w:r>
      <w:r w:rsidR="0023399C" w:rsidRPr="00CE24A4">
        <w:rPr>
          <w:rFonts w:asciiTheme="minorHAnsi" w:hAnsiTheme="minorHAnsi" w:cstheme="minorHAnsi"/>
          <w:sz w:val="24"/>
        </w:rPr>
        <w:t>)</w:t>
      </w:r>
      <w:r w:rsidR="00AF12DD" w:rsidRPr="00CE24A4">
        <w:rPr>
          <w:rFonts w:asciiTheme="minorHAnsi" w:hAnsiTheme="minorHAnsi" w:cstheme="minorHAnsi"/>
          <w:sz w:val="24"/>
        </w:rPr>
        <w:t xml:space="preserve"> </w:t>
      </w:r>
      <w:r w:rsidR="0023399C" w:rsidRPr="00CE24A4">
        <w:rPr>
          <w:rFonts w:asciiTheme="minorHAnsi" w:hAnsiTheme="minorHAnsi" w:cstheme="minorHAnsi"/>
          <w:sz w:val="24"/>
        </w:rPr>
        <w:t>O fiscal técnico do contrato acompanhará a execução do contrato para que sejam cumpridas todas as condições estabelecidas no contrato, de modo a assegurar os melhores resultados para a Administração. (Decreto n.º 11.246, de 2022, art. 22, VI);</w:t>
      </w:r>
    </w:p>
    <w:p w:rsidR="0023399C" w:rsidRPr="00CE24A4" w:rsidRDefault="009741D7"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c</w:t>
      </w:r>
      <w:r w:rsidR="0023399C" w:rsidRPr="00CE24A4">
        <w:rPr>
          <w:rFonts w:asciiTheme="minorHAnsi" w:hAnsiTheme="minorHAnsi" w:cstheme="minorHAnsi"/>
          <w:sz w:val="24"/>
        </w:rPr>
        <w:t>)</w:t>
      </w:r>
      <w:r w:rsidR="00AF12DD" w:rsidRPr="00CE24A4">
        <w:rPr>
          <w:rFonts w:asciiTheme="minorHAnsi" w:hAnsiTheme="minorHAnsi" w:cstheme="minorHAnsi"/>
          <w:sz w:val="24"/>
        </w:rPr>
        <w:t xml:space="preserve"> </w:t>
      </w:r>
      <w:r w:rsidR="0023399C" w:rsidRPr="00CE24A4">
        <w:rPr>
          <w:rFonts w:asciiTheme="minorHAnsi" w:hAnsiTheme="minorHAnsi" w:cstheme="minorHAnsi"/>
          <w:sz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23399C" w:rsidRPr="00CE24A4" w:rsidRDefault="009741D7"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d</w:t>
      </w:r>
      <w:r w:rsidR="0023399C" w:rsidRPr="00CE24A4">
        <w:rPr>
          <w:rFonts w:asciiTheme="minorHAnsi" w:hAnsiTheme="minorHAnsi" w:cstheme="minorHAnsi"/>
          <w:sz w:val="24"/>
        </w:rPr>
        <w:t>)</w:t>
      </w:r>
      <w:r w:rsidR="00AF12DD" w:rsidRPr="00CE24A4">
        <w:rPr>
          <w:rFonts w:asciiTheme="minorHAnsi" w:hAnsiTheme="minorHAnsi" w:cstheme="minorHAnsi"/>
          <w:sz w:val="24"/>
        </w:rPr>
        <w:t xml:space="preserve"> </w:t>
      </w:r>
      <w:r w:rsidR="0023399C" w:rsidRPr="00CE24A4">
        <w:rPr>
          <w:rFonts w:asciiTheme="minorHAnsi" w:hAnsiTheme="minorHAnsi" w:cstheme="minorHAnsi"/>
          <w:sz w:val="24"/>
        </w:rPr>
        <w:t xml:space="preserve">Identificada qualquer inexatidão ou irregularidade, o fiscal técnico do contrato emitirá notificações para a correção da execução do contrato, determinando prazo para a correção. (Decreto n.º 11.246, de 2022, art. 22, III); </w:t>
      </w:r>
    </w:p>
    <w:p w:rsidR="0023399C" w:rsidRPr="00CE24A4" w:rsidRDefault="009741D7"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e</w:t>
      </w:r>
      <w:r w:rsidR="0023399C" w:rsidRPr="00CE24A4">
        <w:rPr>
          <w:rFonts w:asciiTheme="minorHAnsi" w:hAnsiTheme="minorHAnsi" w:cstheme="minorHAnsi"/>
          <w:sz w:val="24"/>
        </w:rPr>
        <w:t>)</w:t>
      </w:r>
      <w:r w:rsidR="00AF12DD" w:rsidRPr="00CE24A4">
        <w:rPr>
          <w:rFonts w:asciiTheme="minorHAnsi" w:hAnsiTheme="minorHAnsi" w:cstheme="minorHAnsi"/>
          <w:sz w:val="24"/>
        </w:rPr>
        <w:t xml:space="preserve"> </w:t>
      </w:r>
      <w:r w:rsidR="0023399C" w:rsidRPr="00CE24A4">
        <w:rPr>
          <w:rFonts w:asciiTheme="minorHAnsi" w:hAnsiTheme="minorHAnsi" w:cstheme="minorHAnsi"/>
          <w:sz w:val="24"/>
        </w:rPr>
        <w:t>O fiscal técnico do contrato informará ao gestor do contrato, em tempo hábil, a situação que demandar decisão ou adoção de medidas que ultrapassem sua competência, para que adote as medidas necessárias e saneadoras, se for o caso. (Decreto n.</w:t>
      </w:r>
      <w:r w:rsidR="00AF12DD" w:rsidRPr="00CE24A4">
        <w:rPr>
          <w:rFonts w:asciiTheme="minorHAnsi" w:hAnsiTheme="minorHAnsi" w:cstheme="minorHAnsi"/>
          <w:sz w:val="24"/>
        </w:rPr>
        <w:t>º 11.246, de 2022, art. 22, IV);</w:t>
      </w:r>
    </w:p>
    <w:p w:rsidR="0023399C" w:rsidRPr="00CE24A4" w:rsidRDefault="009741D7" w:rsidP="00E168C2">
      <w:pPr>
        <w:pStyle w:val="PargrafodaLista"/>
        <w:tabs>
          <w:tab w:val="left" w:pos="426"/>
        </w:tabs>
        <w:spacing w:line="360" w:lineRule="auto"/>
        <w:ind w:right="409"/>
        <w:rPr>
          <w:rFonts w:asciiTheme="minorHAnsi" w:hAnsiTheme="minorHAnsi" w:cstheme="minorHAnsi"/>
          <w:sz w:val="24"/>
        </w:rPr>
      </w:pPr>
      <w:r w:rsidRPr="00CE24A4">
        <w:rPr>
          <w:rFonts w:asciiTheme="minorHAnsi" w:hAnsiTheme="minorHAnsi" w:cstheme="minorHAnsi"/>
          <w:sz w:val="24"/>
        </w:rPr>
        <w:t>f</w:t>
      </w:r>
      <w:r w:rsidR="0023399C" w:rsidRPr="00CE24A4">
        <w:rPr>
          <w:rFonts w:asciiTheme="minorHAnsi" w:hAnsiTheme="minorHAnsi" w:cstheme="minorHAnsi"/>
          <w:sz w:val="24"/>
        </w:rPr>
        <w:t>)</w:t>
      </w:r>
      <w:r w:rsidR="0023399C" w:rsidRPr="00CE24A4">
        <w:rPr>
          <w:rFonts w:asciiTheme="minorHAnsi" w:hAnsiTheme="minorHAnsi" w:cstheme="minorHAnsi"/>
          <w:sz w:val="24"/>
        </w:rPr>
        <w:tab/>
        <w:t>No caso de ocorrências que possam inviabilizar a execução do contrato nas datas aprazadas, o fiscal técnico do contrato comunicará o fato imediatamente ao gestor do contrato. (Decreto n</w:t>
      </w:r>
      <w:r w:rsidR="00E168C2" w:rsidRPr="00CE24A4">
        <w:rPr>
          <w:rFonts w:asciiTheme="minorHAnsi" w:hAnsiTheme="minorHAnsi" w:cstheme="minorHAnsi"/>
          <w:sz w:val="24"/>
        </w:rPr>
        <w:t>.º 11.246, de 2022, art. 22, V);</w:t>
      </w:r>
    </w:p>
    <w:p w:rsidR="0023399C" w:rsidRPr="00CE24A4" w:rsidRDefault="009741D7" w:rsidP="00E168C2">
      <w:pPr>
        <w:pStyle w:val="PargrafodaLista"/>
        <w:tabs>
          <w:tab w:val="left" w:pos="426"/>
        </w:tabs>
        <w:spacing w:line="360" w:lineRule="auto"/>
        <w:ind w:right="409"/>
        <w:rPr>
          <w:rFonts w:asciiTheme="minorHAnsi" w:hAnsiTheme="minorHAnsi" w:cstheme="minorHAnsi"/>
          <w:sz w:val="24"/>
        </w:rPr>
      </w:pPr>
      <w:r w:rsidRPr="00CE24A4">
        <w:rPr>
          <w:rFonts w:asciiTheme="minorHAnsi" w:hAnsiTheme="minorHAnsi" w:cstheme="minorHAnsi"/>
          <w:sz w:val="24"/>
        </w:rPr>
        <w:t>g</w:t>
      </w:r>
      <w:r w:rsidR="0023399C" w:rsidRPr="00CE24A4">
        <w:rPr>
          <w:rFonts w:asciiTheme="minorHAnsi" w:hAnsiTheme="minorHAnsi" w:cstheme="minorHAnsi"/>
          <w:sz w:val="24"/>
        </w:rPr>
        <w:t>)</w:t>
      </w:r>
      <w:r w:rsidR="0023399C" w:rsidRPr="00CE24A4">
        <w:rPr>
          <w:rFonts w:asciiTheme="minorHAnsi" w:hAnsiTheme="minorHAnsi" w:cstheme="minorHAnsi"/>
          <w:sz w:val="24"/>
        </w:rPr>
        <w:tab/>
        <w:t>O fiscal técnico do contrato comunicará ao gestor do contrato, em tempo hábil, o término do contrato sob sua responsabilidade, com vistas à renovação tempestiva ou à prorrogação contratual (Decreto n.º</w:t>
      </w:r>
      <w:r w:rsidR="00E168C2" w:rsidRPr="00CE24A4">
        <w:rPr>
          <w:rFonts w:asciiTheme="minorHAnsi" w:hAnsiTheme="minorHAnsi" w:cstheme="minorHAnsi"/>
          <w:sz w:val="24"/>
        </w:rPr>
        <w:t xml:space="preserve"> 11.246, de 2022, art. 22, VII).</w:t>
      </w:r>
    </w:p>
    <w:p w:rsidR="0023399C" w:rsidRPr="00CE24A4" w:rsidRDefault="00ED7F43"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6</w:t>
      </w:r>
      <w:r w:rsidR="0023399C" w:rsidRPr="00CE24A4">
        <w:rPr>
          <w:rFonts w:asciiTheme="minorHAnsi" w:hAnsiTheme="minorHAnsi" w:cstheme="minorHAnsi"/>
          <w:sz w:val="24"/>
        </w:rPr>
        <w:t>.6.2.</w:t>
      </w:r>
      <w:r w:rsidR="0023399C" w:rsidRPr="00CE24A4">
        <w:rPr>
          <w:rFonts w:asciiTheme="minorHAnsi" w:hAnsiTheme="minorHAnsi" w:cstheme="minorHAnsi"/>
          <w:sz w:val="24"/>
        </w:rPr>
        <w:tab/>
        <w:t>Fiscalização Administrativa</w:t>
      </w:r>
      <w:r w:rsidR="00E168C2" w:rsidRPr="00CE24A4">
        <w:rPr>
          <w:rFonts w:asciiTheme="minorHAnsi" w:hAnsiTheme="minorHAnsi" w:cstheme="minorHAnsi"/>
          <w:sz w:val="24"/>
        </w:rPr>
        <w:t>:</w:t>
      </w:r>
    </w:p>
    <w:p w:rsidR="0023399C" w:rsidRPr="00CE24A4" w:rsidRDefault="00AA1610" w:rsidP="00E168C2">
      <w:pPr>
        <w:pStyle w:val="PargrafodaLista"/>
        <w:tabs>
          <w:tab w:val="left" w:pos="426"/>
        </w:tabs>
        <w:spacing w:line="360" w:lineRule="auto"/>
        <w:ind w:right="409"/>
        <w:rPr>
          <w:rFonts w:asciiTheme="minorHAnsi" w:hAnsiTheme="minorHAnsi" w:cstheme="minorHAnsi"/>
          <w:sz w:val="24"/>
        </w:rPr>
      </w:pPr>
      <w:r w:rsidRPr="00CE24A4">
        <w:rPr>
          <w:rFonts w:asciiTheme="minorHAnsi" w:hAnsiTheme="minorHAnsi" w:cstheme="minorHAnsi"/>
          <w:sz w:val="24"/>
        </w:rPr>
        <w:t>a</w:t>
      </w:r>
      <w:r w:rsidR="0023399C" w:rsidRPr="00CE24A4">
        <w:rPr>
          <w:rFonts w:asciiTheme="minorHAnsi" w:hAnsiTheme="minorHAnsi" w:cstheme="minorHAnsi"/>
          <w:sz w:val="24"/>
        </w:rPr>
        <w:t>)</w:t>
      </w:r>
      <w:r w:rsidR="0023399C" w:rsidRPr="00CE24A4">
        <w:rPr>
          <w:rFonts w:asciiTheme="minorHAnsi" w:hAnsiTheme="minorHAnsi" w:cstheme="minorHAnsi"/>
          <w:sz w:val="24"/>
        </w:rPr>
        <w:tab/>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w:t>
      </w:r>
      <w:r w:rsidR="00E168C2" w:rsidRPr="00CE24A4">
        <w:rPr>
          <w:rFonts w:asciiTheme="minorHAnsi" w:hAnsiTheme="minorHAnsi" w:cstheme="minorHAnsi"/>
          <w:sz w:val="24"/>
        </w:rPr>
        <w:t>do Decreto n.º 11.246, de 2022);</w:t>
      </w:r>
    </w:p>
    <w:p w:rsidR="0023399C" w:rsidRPr="00CE24A4" w:rsidRDefault="00AA1610" w:rsidP="00255125">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b</w:t>
      </w:r>
      <w:r w:rsidR="0023399C" w:rsidRPr="00CE24A4">
        <w:rPr>
          <w:rFonts w:asciiTheme="minorHAnsi" w:hAnsiTheme="minorHAnsi" w:cstheme="minorHAnsi"/>
          <w:sz w:val="24"/>
        </w:rPr>
        <w:t>)</w:t>
      </w:r>
      <w:r w:rsidR="00E168C2" w:rsidRPr="00CE24A4">
        <w:rPr>
          <w:rFonts w:asciiTheme="minorHAnsi" w:hAnsiTheme="minorHAnsi" w:cstheme="minorHAnsi"/>
          <w:sz w:val="24"/>
        </w:rPr>
        <w:t xml:space="preserve"> </w:t>
      </w:r>
      <w:r w:rsidR="0023399C" w:rsidRPr="00CE24A4">
        <w:rPr>
          <w:rFonts w:asciiTheme="minorHAnsi" w:hAnsiTheme="minorHAnsi" w:cstheme="minorHAnsi"/>
          <w:sz w:val="24"/>
        </w:rPr>
        <w:t>Caso ocorra descumprimento das obrigações contratuais, o fiscal administrativo do contrato atuará tempestivamente na solução do problema, reportando ao gestor do contrato para que tome</w:t>
      </w:r>
      <w:r w:rsidR="00255125" w:rsidRPr="00CE24A4">
        <w:rPr>
          <w:rFonts w:asciiTheme="minorHAnsi" w:hAnsiTheme="minorHAnsi" w:cstheme="minorHAnsi"/>
          <w:sz w:val="24"/>
        </w:rPr>
        <w:t xml:space="preserve"> </w:t>
      </w:r>
      <w:r w:rsidR="0023399C" w:rsidRPr="00CE24A4">
        <w:rPr>
          <w:rFonts w:asciiTheme="minorHAnsi" w:hAnsiTheme="minorHAnsi" w:cstheme="minorHAnsi"/>
          <w:sz w:val="24"/>
        </w:rPr>
        <w:t>as providências cabíveis, quando ultrapassar a sua competência; (Decreto n.º 11.246, de 2022, art. 23, IV).</w:t>
      </w:r>
    </w:p>
    <w:p w:rsidR="0023399C" w:rsidRPr="00CE24A4" w:rsidRDefault="00ED7F43"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6</w:t>
      </w:r>
      <w:r w:rsidR="0023399C" w:rsidRPr="00CE24A4">
        <w:rPr>
          <w:rFonts w:asciiTheme="minorHAnsi" w:hAnsiTheme="minorHAnsi" w:cstheme="minorHAnsi"/>
          <w:sz w:val="24"/>
        </w:rPr>
        <w:t>.6.3.</w:t>
      </w:r>
      <w:r w:rsidR="0023399C" w:rsidRPr="00CE24A4">
        <w:rPr>
          <w:rFonts w:asciiTheme="minorHAnsi" w:hAnsiTheme="minorHAnsi" w:cstheme="minorHAnsi"/>
          <w:sz w:val="24"/>
        </w:rPr>
        <w:tab/>
        <w:t>Gestor do Contrato</w:t>
      </w:r>
      <w:r w:rsidR="00E168C2" w:rsidRPr="00CE24A4">
        <w:rPr>
          <w:rFonts w:asciiTheme="minorHAnsi" w:hAnsiTheme="minorHAnsi" w:cstheme="minorHAnsi"/>
          <w:sz w:val="24"/>
        </w:rPr>
        <w:t xml:space="preserve">: </w:t>
      </w:r>
    </w:p>
    <w:p w:rsidR="0023399C" w:rsidRPr="00CE24A4" w:rsidRDefault="0023399C"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a)</w:t>
      </w:r>
      <w:r w:rsidR="00E168C2" w:rsidRPr="00CE24A4">
        <w:rPr>
          <w:rFonts w:asciiTheme="minorHAnsi" w:hAnsiTheme="minorHAnsi" w:cstheme="minorHAnsi"/>
          <w:sz w:val="24"/>
        </w:rPr>
        <w:t xml:space="preserve"> </w:t>
      </w:r>
      <w:r w:rsidRPr="00CE24A4">
        <w:rPr>
          <w:rFonts w:asciiTheme="minorHAnsi" w:hAnsiTheme="minorHAnsi" w:cstheme="minorHAnsi"/>
          <w:sz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w:t>
      </w:r>
      <w:r w:rsidR="00E168C2" w:rsidRPr="00CE24A4">
        <w:rPr>
          <w:rFonts w:asciiTheme="minorHAnsi" w:hAnsiTheme="minorHAnsi" w:cstheme="minorHAnsi"/>
          <w:sz w:val="24"/>
        </w:rPr>
        <w:t>º 11.246, de 2022, art. 21, IV);</w:t>
      </w:r>
    </w:p>
    <w:p w:rsidR="0023399C" w:rsidRPr="00CE24A4" w:rsidRDefault="0023399C"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b)</w:t>
      </w:r>
      <w:r w:rsidR="00E168C2" w:rsidRPr="00CE24A4">
        <w:rPr>
          <w:rFonts w:asciiTheme="minorHAnsi" w:hAnsiTheme="minorHAnsi" w:cstheme="minorHAnsi"/>
          <w:sz w:val="24"/>
        </w:rPr>
        <w:t xml:space="preserve"> </w:t>
      </w:r>
      <w:r w:rsidRPr="00CE24A4">
        <w:rPr>
          <w:rFonts w:asciiTheme="minorHAnsi" w:hAnsiTheme="minorHAnsi" w:cstheme="minorHAnsi"/>
          <w:sz w:val="24"/>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w:t>
      </w:r>
      <w:r w:rsidR="00E168C2" w:rsidRPr="00CE24A4">
        <w:rPr>
          <w:rFonts w:asciiTheme="minorHAnsi" w:hAnsiTheme="minorHAnsi" w:cstheme="minorHAnsi"/>
          <w:sz w:val="24"/>
        </w:rPr>
        <w:t xml:space="preserve"> 11.246, de 2022, art. 21, II);</w:t>
      </w:r>
    </w:p>
    <w:p w:rsidR="0023399C" w:rsidRPr="00CE24A4" w:rsidRDefault="0023399C"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c)</w:t>
      </w:r>
      <w:r w:rsidR="00E168C2" w:rsidRPr="00CE24A4">
        <w:rPr>
          <w:rFonts w:asciiTheme="minorHAnsi" w:hAnsiTheme="minorHAnsi" w:cstheme="minorHAnsi"/>
          <w:sz w:val="24"/>
        </w:rPr>
        <w:t xml:space="preserve"> </w:t>
      </w:r>
      <w:r w:rsidRPr="00CE24A4">
        <w:rPr>
          <w:rFonts w:asciiTheme="minorHAnsi" w:hAnsiTheme="minorHAnsi" w:cstheme="minorHAnsi"/>
          <w:sz w:val="24"/>
        </w:rPr>
        <w:t xml:space="preserve">O gestor do contrato acompanhará a manutenção das condições de habilitação da contratada, para fins de empenho de despesa e pagamento, e anotará os problemas que obstam o fluxo normal da liquidação e do pagamento da despesa no relatório de riscos eventuais. (Decreto n.º </w:t>
      </w:r>
      <w:r w:rsidR="00E168C2" w:rsidRPr="00CE24A4">
        <w:rPr>
          <w:rFonts w:asciiTheme="minorHAnsi" w:hAnsiTheme="minorHAnsi" w:cstheme="minorHAnsi"/>
          <w:sz w:val="24"/>
        </w:rPr>
        <w:t>11.246, de 2022, art. 21, III);</w:t>
      </w:r>
    </w:p>
    <w:p w:rsidR="0023399C" w:rsidRPr="00CE24A4" w:rsidRDefault="0023399C"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d)</w:t>
      </w:r>
      <w:r w:rsidRPr="00CE24A4">
        <w:rPr>
          <w:rFonts w:asciiTheme="minorHAnsi" w:hAnsiTheme="minorHAnsi" w:cstheme="minorHAnsi"/>
          <w:sz w:val="24"/>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w:t>
      </w:r>
      <w:r w:rsidR="00E25D2B" w:rsidRPr="00CE24A4">
        <w:rPr>
          <w:rFonts w:asciiTheme="minorHAnsi" w:hAnsiTheme="minorHAnsi" w:cstheme="minorHAnsi"/>
          <w:sz w:val="24"/>
        </w:rPr>
        <w:t>1.246, de 2022, art. 21, VIII);</w:t>
      </w:r>
    </w:p>
    <w:p w:rsidR="0023399C" w:rsidRPr="00CE24A4" w:rsidRDefault="0023399C"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e)</w:t>
      </w:r>
      <w:r w:rsidRPr="00CE24A4">
        <w:rPr>
          <w:rFonts w:asciiTheme="minorHAnsi" w:hAnsiTheme="minorHAnsi" w:cstheme="minorHAnsi"/>
          <w:sz w:val="24"/>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w:t>
      </w:r>
      <w:r w:rsidR="00E25D2B" w:rsidRPr="00CE24A4">
        <w:rPr>
          <w:rFonts w:asciiTheme="minorHAnsi" w:hAnsiTheme="minorHAnsi" w:cstheme="minorHAnsi"/>
          <w:sz w:val="24"/>
        </w:rPr>
        <w:t>º 11.246, de 2022, art. 21, X);</w:t>
      </w:r>
    </w:p>
    <w:p w:rsidR="0023399C" w:rsidRPr="00CE24A4" w:rsidRDefault="0023399C" w:rsidP="0023399C">
      <w:pPr>
        <w:pStyle w:val="PargrafodaLista"/>
        <w:tabs>
          <w:tab w:val="left" w:pos="542"/>
        </w:tabs>
        <w:spacing w:line="360" w:lineRule="auto"/>
        <w:ind w:right="409"/>
        <w:rPr>
          <w:rFonts w:asciiTheme="minorHAnsi" w:hAnsiTheme="minorHAnsi" w:cstheme="minorHAnsi"/>
          <w:sz w:val="24"/>
        </w:rPr>
      </w:pPr>
      <w:r w:rsidRPr="00CE24A4">
        <w:rPr>
          <w:rFonts w:asciiTheme="minorHAnsi" w:hAnsiTheme="minorHAnsi" w:cstheme="minorHAnsi"/>
          <w:sz w:val="24"/>
        </w:rPr>
        <w:t>f)</w:t>
      </w:r>
      <w:r w:rsidRPr="00CE24A4">
        <w:rPr>
          <w:rFonts w:asciiTheme="minorHAnsi" w:hAnsiTheme="minorHAnsi" w:cstheme="minorHAnsi"/>
          <w:sz w:val="24"/>
        </w:rPr>
        <w:tab/>
        <w:t>O gestor do contrato deverá elaborar relatório final com informações sobre a consecução dos objetivos que tenham justificado a contratação e eventuais condutas a serem adotadas para o aprimoramento das atividades da Administração. (Decreto n.º 11.246, de 2022,</w:t>
      </w:r>
      <w:r w:rsidR="00A736AF" w:rsidRPr="00CE24A4">
        <w:rPr>
          <w:rFonts w:asciiTheme="minorHAnsi" w:hAnsiTheme="minorHAnsi" w:cstheme="minorHAnsi"/>
          <w:sz w:val="24"/>
        </w:rPr>
        <w:t xml:space="preserve"> art. 21, VI);</w:t>
      </w:r>
    </w:p>
    <w:p w:rsidR="00EA11F2" w:rsidRPr="00336A43" w:rsidRDefault="0023399C" w:rsidP="00AA2CFC">
      <w:pPr>
        <w:pStyle w:val="PargrafodaLista"/>
        <w:tabs>
          <w:tab w:val="left" w:pos="542"/>
        </w:tabs>
        <w:spacing w:line="360" w:lineRule="auto"/>
        <w:ind w:right="409"/>
        <w:rPr>
          <w:rFonts w:asciiTheme="minorHAnsi" w:hAnsiTheme="minorHAnsi" w:cstheme="minorHAnsi"/>
          <w:sz w:val="24"/>
        </w:rPr>
      </w:pPr>
      <w:r w:rsidRPr="004427D4">
        <w:rPr>
          <w:rFonts w:asciiTheme="minorHAnsi" w:hAnsiTheme="minorHAnsi" w:cstheme="minorHAnsi"/>
          <w:sz w:val="24"/>
        </w:rPr>
        <w:t>g)</w:t>
      </w:r>
      <w:r w:rsidRPr="004427D4">
        <w:rPr>
          <w:rFonts w:asciiTheme="minorHAnsi" w:hAnsiTheme="minorHAnsi" w:cstheme="minorHAnsi"/>
          <w:sz w:val="24"/>
        </w:rPr>
        <w:tab/>
        <w:t xml:space="preserve">O gestor do contrato deverá enviar a documentação pertinente ao setor de contratos para a formalização dos procedimentos de liquidação e pagamento, no valor dimensionado </w:t>
      </w:r>
      <w:r w:rsidR="00EA11F2" w:rsidRPr="004427D4">
        <w:rPr>
          <w:rFonts w:asciiTheme="minorHAnsi" w:hAnsiTheme="minorHAnsi" w:cstheme="minorHAnsi"/>
          <w:sz w:val="24"/>
        </w:rPr>
        <w:t xml:space="preserve">pela </w:t>
      </w:r>
      <w:r w:rsidR="00EA11F2" w:rsidRPr="00336A43">
        <w:rPr>
          <w:rFonts w:asciiTheme="minorHAnsi" w:hAnsiTheme="minorHAnsi" w:cstheme="minorHAnsi"/>
          <w:sz w:val="24"/>
        </w:rPr>
        <w:t>fiscalização</w:t>
      </w:r>
      <w:r w:rsidRPr="00336A43">
        <w:rPr>
          <w:rFonts w:asciiTheme="minorHAnsi" w:hAnsiTheme="minorHAnsi" w:cstheme="minorHAnsi"/>
          <w:sz w:val="24"/>
        </w:rPr>
        <w:t xml:space="preserve"> e gestão nos termos do contrato.</w:t>
      </w:r>
    </w:p>
    <w:p w:rsidR="007509F7" w:rsidRPr="00336A43" w:rsidRDefault="009871FD" w:rsidP="007509F7">
      <w:pPr>
        <w:pStyle w:val="PargrafodaLista"/>
        <w:widowControl/>
        <w:numPr>
          <w:ilvl w:val="0"/>
          <w:numId w:val="24"/>
        </w:numPr>
        <w:autoSpaceDE/>
        <w:autoSpaceDN/>
        <w:spacing w:line="360" w:lineRule="auto"/>
        <w:ind w:left="284" w:hanging="142"/>
        <w:contextualSpacing/>
        <w:rPr>
          <w:rFonts w:asciiTheme="minorHAnsi" w:hAnsiTheme="minorHAnsi" w:cstheme="minorHAnsi"/>
          <w:sz w:val="24"/>
          <w:szCs w:val="24"/>
        </w:rPr>
      </w:pPr>
      <w:r w:rsidRPr="00336A43">
        <w:rPr>
          <w:rFonts w:asciiTheme="minorHAnsi" w:hAnsiTheme="minorHAnsi" w:cstheme="minorHAnsi"/>
          <w:sz w:val="24"/>
          <w:szCs w:val="24"/>
        </w:rPr>
        <w:t>A   fiscalização da contratação será exercida por um represen</w:t>
      </w:r>
      <w:r w:rsidR="007509F7" w:rsidRPr="00336A43">
        <w:rPr>
          <w:rFonts w:asciiTheme="minorHAnsi" w:hAnsiTheme="minorHAnsi" w:cstheme="minorHAnsi"/>
          <w:sz w:val="24"/>
          <w:szCs w:val="24"/>
        </w:rPr>
        <w:t xml:space="preserve">tante da SMS, ao qual competirá </w:t>
      </w:r>
      <w:r w:rsidRPr="00336A43">
        <w:rPr>
          <w:rFonts w:asciiTheme="minorHAnsi" w:hAnsiTheme="minorHAnsi" w:cstheme="minorHAnsi"/>
          <w:sz w:val="24"/>
          <w:szCs w:val="24"/>
        </w:rPr>
        <w:t xml:space="preserve">dirimir as dúvidas que surgirem no curso da execução do contrato, e de tudo dará ciência à Administração. </w:t>
      </w:r>
    </w:p>
    <w:p w:rsidR="007509F7" w:rsidRPr="00336A43" w:rsidRDefault="009871FD" w:rsidP="007509F7">
      <w:pPr>
        <w:pStyle w:val="PargrafodaLista"/>
        <w:widowControl/>
        <w:numPr>
          <w:ilvl w:val="0"/>
          <w:numId w:val="24"/>
        </w:numPr>
        <w:autoSpaceDE/>
        <w:autoSpaceDN/>
        <w:spacing w:line="360" w:lineRule="auto"/>
        <w:ind w:left="142" w:firstLine="0"/>
        <w:contextualSpacing/>
        <w:rPr>
          <w:rFonts w:asciiTheme="minorHAnsi" w:hAnsiTheme="minorHAnsi" w:cstheme="minorHAnsi"/>
          <w:sz w:val="24"/>
          <w:szCs w:val="24"/>
        </w:rPr>
      </w:pPr>
      <w:r w:rsidRPr="00336A43">
        <w:rPr>
          <w:rFonts w:asciiTheme="minorHAnsi" w:hAnsiTheme="minorHAnsi" w:cstheme="minorHAnsi"/>
          <w:sz w:val="24"/>
          <w:szCs w:val="24"/>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8.666, de 1993.</w:t>
      </w:r>
    </w:p>
    <w:p w:rsidR="007509F7" w:rsidRPr="00336A43" w:rsidRDefault="009871FD" w:rsidP="007509F7">
      <w:pPr>
        <w:pStyle w:val="PargrafodaLista"/>
        <w:widowControl/>
        <w:numPr>
          <w:ilvl w:val="0"/>
          <w:numId w:val="24"/>
        </w:numPr>
        <w:autoSpaceDE/>
        <w:autoSpaceDN/>
        <w:spacing w:line="360" w:lineRule="auto"/>
        <w:ind w:left="142" w:firstLine="0"/>
        <w:contextualSpacing/>
        <w:rPr>
          <w:rFonts w:asciiTheme="minorHAnsi" w:hAnsiTheme="minorHAnsi" w:cstheme="minorHAnsi"/>
          <w:sz w:val="24"/>
          <w:szCs w:val="24"/>
        </w:rPr>
      </w:pPr>
      <w:r w:rsidRPr="00336A43">
        <w:rPr>
          <w:rFonts w:asciiTheme="minorHAnsi" w:hAnsiTheme="minorHAnsi" w:cstheme="minorHAnsi"/>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7509F7" w:rsidRPr="00336A43" w:rsidRDefault="009871FD" w:rsidP="007509F7">
      <w:pPr>
        <w:pStyle w:val="PargrafodaLista"/>
        <w:widowControl/>
        <w:numPr>
          <w:ilvl w:val="0"/>
          <w:numId w:val="24"/>
        </w:numPr>
        <w:autoSpaceDE/>
        <w:autoSpaceDN/>
        <w:spacing w:line="360" w:lineRule="auto"/>
        <w:ind w:left="284" w:hanging="142"/>
        <w:contextualSpacing/>
        <w:textAlignment w:val="baseline"/>
        <w:rPr>
          <w:rFonts w:asciiTheme="minorHAnsi" w:hAnsiTheme="minorHAnsi" w:cstheme="minorHAnsi"/>
          <w:bCs/>
          <w:sz w:val="24"/>
          <w:szCs w:val="24"/>
        </w:rPr>
      </w:pPr>
      <w:r w:rsidRPr="00336A43">
        <w:rPr>
          <w:rFonts w:asciiTheme="minorHAnsi" w:hAnsiTheme="minorHAnsi" w:cstheme="minorHAnsi"/>
          <w:sz w:val="24"/>
          <w:szCs w:val="24"/>
        </w:rPr>
        <w:t>O bem será recebido definitivamente, após a verificação da conformidade com as especificações constantes do Edital e da proposta, e sua consequente aceitação.</w:t>
      </w:r>
    </w:p>
    <w:p w:rsidR="009871FD" w:rsidRPr="00336A43" w:rsidRDefault="009871FD" w:rsidP="007509F7">
      <w:pPr>
        <w:pStyle w:val="PargrafodaLista"/>
        <w:widowControl/>
        <w:numPr>
          <w:ilvl w:val="0"/>
          <w:numId w:val="24"/>
        </w:numPr>
        <w:autoSpaceDE/>
        <w:autoSpaceDN/>
        <w:spacing w:line="360" w:lineRule="auto"/>
        <w:ind w:right="409" w:hanging="357"/>
        <w:contextualSpacing/>
        <w:rPr>
          <w:rFonts w:asciiTheme="minorHAnsi" w:hAnsiTheme="minorHAnsi" w:cstheme="minorHAnsi"/>
          <w:sz w:val="24"/>
        </w:rPr>
      </w:pPr>
      <w:r w:rsidRPr="00336A43">
        <w:rPr>
          <w:rFonts w:asciiTheme="minorHAnsi" w:hAnsiTheme="minorHAnsi" w:cstheme="minorHAnsi"/>
          <w:sz w:val="24"/>
          <w:szCs w:val="24"/>
        </w:rPr>
        <w:t>A Administração rejeitará, no todo ou em parte, a entrega dos bens em desacordo com as especificações técnicas exigidas.</w:t>
      </w:r>
    </w:p>
    <w:p w:rsidR="009871FD" w:rsidRPr="00AA1C95" w:rsidRDefault="009871FD" w:rsidP="00AA2CFC">
      <w:pPr>
        <w:pStyle w:val="PargrafodaLista"/>
        <w:tabs>
          <w:tab w:val="left" w:pos="542"/>
        </w:tabs>
        <w:spacing w:line="360" w:lineRule="auto"/>
        <w:ind w:right="409"/>
        <w:rPr>
          <w:rFonts w:asciiTheme="minorHAnsi" w:hAnsiTheme="minorHAnsi" w:cstheme="minorHAnsi"/>
          <w:sz w:val="24"/>
        </w:rPr>
      </w:pPr>
    </w:p>
    <w:p w:rsidR="00FB0E24" w:rsidRPr="0006200C" w:rsidRDefault="00EE27DC" w:rsidP="00FB0E24">
      <w:pPr>
        <w:pStyle w:val="PargrafodaLista"/>
        <w:numPr>
          <w:ilvl w:val="0"/>
          <w:numId w:val="31"/>
        </w:numPr>
        <w:tabs>
          <w:tab w:val="left" w:pos="542"/>
        </w:tabs>
        <w:spacing w:line="360" w:lineRule="auto"/>
        <w:ind w:right="409"/>
        <w:rPr>
          <w:rFonts w:asciiTheme="minorHAnsi" w:hAnsiTheme="minorHAnsi" w:cstheme="minorHAnsi"/>
          <w:b/>
          <w:sz w:val="24"/>
          <w:szCs w:val="24"/>
        </w:rPr>
      </w:pPr>
      <w:r w:rsidRPr="0006200C">
        <w:rPr>
          <w:rFonts w:asciiTheme="minorHAnsi" w:hAnsiTheme="minorHAnsi" w:cstheme="minorHAnsi"/>
          <w:b/>
          <w:sz w:val="24"/>
          <w:szCs w:val="24"/>
        </w:rPr>
        <w:t>CRITÉRIOS DE RECEBIMENTO E DE PAGAMENTO</w:t>
      </w:r>
    </w:p>
    <w:p w:rsidR="00FB0E24" w:rsidRPr="0006200C" w:rsidRDefault="00FB0E24" w:rsidP="00FB0E24">
      <w:pPr>
        <w:pStyle w:val="PargrafodaLista"/>
        <w:numPr>
          <w:ilvl w:val="1"/>
          <w:numId w:val="31"/>
        </w:numPr>
        <w:tabs>
          <w:tab w:val="left" w:pos="542"/>
        </w:tabs>
        <w:spacing w:line="360" w:lineRule="auto"/>
        <w:ind w:left="0" w:right="409" w:firstLine="0"/>
        <w:rPr>
          <w:rFonts w:asciiTheme="minorHAnsi" w:hAnsiTheme="minorHAnsi" w:cstheme="minorHAnsi"/>
          <w:b/>
          <w:sz w:val="24"/>
          <w:szCs w:val="24"/>
        </w:rPr>
      </w:pPr>
      <w:r w:rsidRPr="0006200C">
        <w:rPr>
          <w:rFonts w:asciiTheme="minorHAnsi" w:hAnsiTheme="minorHAnsi" w:cstheme="minorHAnsi"/>
          <w:bCs/>
          <w:sz w:val="24"/>
          <w:szCs w:val="24"/>
        </w:rPr>
        <w:t>Recebimento Provisório e Definitivo.</w:t>
      </w:r>
    </w:p>
    <w:p w:rsidR="00AA1C95" w:rsidRPr="0006200C" w:rsidRDefault="00AA1C95" w:rsidP="00FB0E24">
      <w:pPr>
        <w:pStyle w:val="PargrafodaLista"/>
        <w:widowControl/>
        <w:numPr>
          <w:ilvl w:val="2"/>
          <w:numId w:val="31"/>
        </w:numPr>
        <w:tabs>
          <w:tab w:val="left" w:pos="426"/>
        </w:tabs>
        <w:suppressAutoHyphens/>
        <w:autoSpaceDE/>
        <w:autoSpaceDN/>
        <w:spacing w:after="120" w:line="360" w:lineRule="auto"/>
        <w:ind w:left="0" w:firstLine="0"/>
        <w:rPr>
          <w:rFonts w:asciiTheme="minorHAnsi" w:hAnsiTheme="minorHAnsi" w:cstheme="minorHAnsi"/>
          <w:bCs/>
          <w:sz w:val="24"/>
          <w:szCs w:val="24"/>
        </w:rPr>
      </w:pPr>
      <w:r w:rsidRPr="0006200C">
        <w:rPr>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FB0E24" w:rsidRPr="0006200C" w:rsidRDefault="00FB0E24" w:rsidP="00FB0E24">
      <w:pPr>
        <w:pStyle w:val="PargrafodaLista"/>
        <w:widowControl/>
        <w:numPr>
          <w:ilvl w:val="2"/>
          <w:numId w:val="31"/>
        </w:numPr>
        <w:tabs>
          <w:tab w:val="left" w:pos="426"/>
        </w:tabs>
        <w:suppressAutoHyphens/>
        <w:autoSpaceDE/>
        <w:autoSpaceDN/>
        <w:spacing w:after="120" w:line="360" w:lineRule="auto"/>
        <w:ind w:left="0" w:firstLine="0"/>
        <w:rPr>
          <w:rFonts w:asciiTheme="minorHAnsi" w:hAnsiTheme="minorHAnsi" w:cstheme="minorHAnsi"/>
          <w:bCs/>
          <w:sz w:val="24"/>
          <w:szCs w:val="24"/>
        </w:rPr>
      </w:pPr>
      <w:r w:rsidRPr="0006200C">
        <w:rPr>
          <w:rFonts w:asciiTheme="minorHAnsi" w:hAnsiTheme="minorHAnsi" w:cstheme="minorHAnsi"/>
          <w:bCs/>
          <w:sz w:val="24"/>
          <w:szCs w:val="24"/>
        </w:rPr>
        <w:t>Os bens poderão ser rejeitados, no todo ou em parte, inclusive antes do recebimento provisório, quando em desacordo com as especificações constantes no Termo de Referência e na proposta, não estejam dentro do prazo de validade estipulado no edital, ou estejam contrariando os padrões determinados pela legislação oficial vigente, devendo ser substituídos no prazo de 05 (cinco) dias úteis, a contar da notificação da contratada, às suas custas, sem prejuízo da aplicação das penalidades;</w:t>
      </w:r>
    </w:p>
    <w:p w:rsidR="00FB0E24" w:rsidRPr="0006200C" w:rsidRDefault="00FB0E24" w:rsidP="00FB0E24">
      <w:pPr>
        <w:pStyle w:val="PargrafodaLista"/>
        <w:widowControl/>
        <w:numPr>
          <w:ilvl w:val="2"/>
          <w:numId w:val="31"/>
        </w:numPr>
        <w:tabs>
          <w:tab w:val="left" w:pos="426"/>
        </w:tabs>
        <w:suppressAutoHyphens/>
        <w:autoSpaceDE/>
        <w:autoSpaceDN/>
        <w:spacing w:after="120" w:line="360" w:lineRule="auto"/>
        <w:ind w:left="0" w:firstLine="0"/>
        <w:rPr>
          <w:rFonts w:asciiTheme="minorHAnsi" w:hAnsiTheme="minorHAnsi" w:cstheme="minorHAnsi"/>
          <w:bCs/>
          <w:sz w:val="24"/>
          <w:szCs w:val="24"/>
        </w:rPr>
      </w:pPr>
      <w:r w:rsidRPr="0006200C">
        <w:rPr>
          <w:rFonts w:asciiTheme="minorHAnsi" w:hAnsiTheme="minorHAnsi" w:cstheme="minorHAnsi"/>
          <w:bCs/>
          <w:sz w:val="24"/>
          <w:szCs w:val="24"/>
        </w:rPr>
        <w:t>O recebimento definitivo ocorrerá no prazo de 0</w:t>
      </w:r>
      <w:r w:rsidR="00AA1C95" w:rsidRPr="0006200C">
        <w:rPr>
          <w:rFonts w:asciiTheme="minorHAnsi" w:hAnsiTheme="minorHAnsi" w:cstheme="minorHAnsi"/>
          <w:bCs/>
          <w:sz w:val="24"/>
          <w:szCs w:val="24"/>
        </w:rPr>
        <w:t>5</w:t>
      </w:r>
      <w:r w:rsidRPr="0006200C">
        <w:rPr>
          <w:rFonts w:asciiTheme="minorHAnsi" w:hAnsiTheme="minorHAnsi" w:cstheme="minorHAnsi"/>
          <w:bCs/>
          <w:sz w:val="24"/>
          <w:szCs w:val="24"/>
        </w:rPr>
        <w:t xml:space="preserve"> (</w:t>
      </w:r>
      <w:r w:rsidR="00AA1C95" w:rsidRPr="0006200C">
        <w:rPr>
          <w:rFonts w:asciiTheme="minorHAnsi" w:hAnsiTheme="minorHAnsi" w:cstheme="minorHAnsi"/>
          <w:bCs/>
          <w:sz w:val="24"/>
          <w:szCs w:val="24"/>
        </w:rPr>
        <w:t>cinco</w:t>
      </w:r>
      <w:r w:rsidRPr="0006200C">
        <w:rPr>
          <w:rFonts w:asciiTheme="minorHAnsi" w:hAnsiTheme="minorHAnsi" w:cstheme="minorHAnsi"/>
          <w:bCs/>
          <w:sz w:val="24"/>
          <w:szCs w:val="24"/>
        </w:rPr>
        <w:t>) dias úteis, a contar do recebimento da nota fiscal ou instrumento de cobrança equivalente pela Administração, após a verificação da qualidade e quantidade do material e consequente aceitação mediante termo detalhado;</w:t>
      </w:r>
    </w:p>
    <w:p w:rsidR="00FB0E24" w:rsidRPr="0006200C" w:rsidRDefault="00FB0E24" w:rsidP="00FB0E24">
      <w:pPr>
        <w:pStyle w:val="PargrafodaLista"/>
        <w:widowControl/>
        <w:numPr>
          <w:ilvl w:val="2"/>
          <w:numId w:val="31"/>
        </w:numPr>
        <w:tabs>
          <w:tab w:val="left" w:pos="426"/>
        </w:tabs>
        <w:suppressAutoHyphens/>
        <w:autoSpaceDE/>
        <w:autoSpaceDN/>
        <w:spacing w:after="120" w:line="360" w:lineRule="auto"/>
        <w:ind w:left="0" w:firstLine="0"/>
        <w:rPr>
          <w:rFonts w:asciiTheme="minorHAnsi" w:hAnsiTheme="minorHAnsi" w:cstheme="minorHAnsi"/>
          <w:bCs/>
          <w:sz w:val="24"/>
          <w:szCs w:val="24"/>
        </w:rPr>
      </w:pPr>
      <w:r w:rsidRPr="0006200C">
        <w:rPr>
          <w:rFonts w:asciiTheme="minorHAnsi" w:hAnsiTheme="minorHAnsi" w:cstheme="minorHAnsi"/>
          <w:bCs/>
          <w:sz w:val="24"/>
          <w:szCs w:val="24"/>
        </w:rPr>
        <w:t>O prazo para recebimento definitivo poderá ser excepcionalmente prorrogado, de forma justificada, por igual período, quando houver necessidade de diligências para a aferição do atendimento das exigências contratuais;</w:t>
      </w:r>
    </w:p>
    <w:p w:rsidR="00FB0E24" w:rsidRPr="0006200C" w:rsidRDefault="00FB0E24" w:rsidP="00FB0E24">
      <w:pPr>
        <w:pStyle w:val="PargrafodaLista"/>
        <w:widowControl/>
        <w:numPr>
          <w:ilvl w:val="2"/>
          <w:numId w:val="31"/>
        </w:numPr>
        <w:tabs>
          <w:tab w:val="left" w:pos="426"/>
        </w:tabs>
        <w:suppressAutoHyphens/>
        <w:autoSpaceDE/>
        <w:autoSpaceDN/>
        <w:spacing w:after="120" w:line="360" w:lineRule="auto"/>
        <w:ind w:left="0" w:firstLine="0"/>
        <w:rPr>
          <w:rFonts w:asciiTheme="minorHAnsi" w:hAnsiTheme="minorHAnsi" w:cstheme="minorHAnsi"/>
          <w:bCs/>
          <w:sz w:val="24"/>
          <w:szCs w:val="24"/>
        </w:rPr>
      </w:pPr>
      <w:r w:rsidRPr="0006200C">
        <w:rPr>
          <w:rFonts w:asciiTheme="minorHAnsi" w:hAnsiTheme="minorHAnsi" w:cstheme="minorHAnsi"/>
          <w:bCs/>
          <w:sz w:val="24"/>
          <w:szCs w:val="24"/>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rsidR="00FB0E24" w:rsidRPr="0006200C" w:rsidRDefault="00FB0E24" w:rsidP="00FB0E24">
      <w:pPr>
        <w:pStyle w:val="PargrafodaLista"/>
        <w:widowControl/>
        <w:numPr>
          <w:ilvl w:val="2"/>
          <w:numId w:val="31"/>
        </w:numPr>
        <w:tabs>
          <w:tab w:val="left" w:pos="426"/>
        </w:tabs>
        <w:suppressAutoHyphens/>
        <w:autoSpaceDE/>
        <w:autoSpaceDN/>
        <w:spacing w:after="120" w:line="360" w:lineRule="auto"/>
        <w:ind w:left="0" w:firstLine="0"/>
        <w:rPr>
          <w:rFonts w:asciiTheme="minorHAnsi" w:hAnsiTheme="minorHAnsi" w:cstheme="minorHAnsi"/>
          <w:bCs/>
          <w:sz w:val="24"/>
          <w:szCs w:val="24"/>
        </w:rPr>
      </w:pPr>
      <w:r w:rsidRPr="0006200C">
        <w:rPr>
          <w:rFonts w:asciiTheme="minorHAnsi" w:hAnsiTheme="minorHAnsi" w:cstheme="minorHAnsi"/>
          <w:bCs/>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AA1C95" w:rsidRPr="0006200C" w:rsidRDefault="00AA1C95" w:rsidP="00EF2FEF">
      <w:pPr>
        <w:pStyle w:val="PargrafodaLista"/>
        <w:numPr>
          <w:ilvl w:val="1"/>
          <w:numId w:val="37"/>
        </w:numPr>
        <w:spacing w:before="240" w:after="240" w:line="360" w:lineRule="auto"/>
        <w:ind w:right="400"/>
        <w:rPr>
          <w:sz w:val="24"/>
          <w:szCs w:val="24"/>
        </w:rPr>
      </w:pPr>
      <w:r w:rsidRPr="0006200C">
        <w:rPr>
          <w:sz w:val="24"/>
          <w:szCs w:val="24"/>
        </w:rPr>
        <w:t>Os materiais deverão ser entregues contendo em suas unidades de acondicionamento primárias.</w:t>
      </w:r>
    </w:p>
    <w:p w:rsidR="00AA1C95" w:rsidRPr="0006200C" w:rsidRDefault="00AA1C95" w:rsidP="00AA1C95">
      <w:pPr>
        <w:pStyle w:val="PargrafodaLista"/>
        <w:spacing w:before="240" w:after="240" w:line="360" w:lineRule="auto"/>
        <w:ind w:left="375" w:right="400"/>
        <w:rPr>
          <w:sz w:val="24"/>
          <w:szCs w:val="24"/>
        </w:rPr>
      </w:pPr>
      <w:r w:rsidRPr="0006200C">
        <w:rPr>
          <w:b/>
          <w:sz w:val="24"/>
          <w:szCs w:val="24"/>
        </w:rPr>
        <w:t>7.1.8.</w:t>
      </w:r>
      <w:r w:rsidRPr="0006200C">
        <w:rPr>
          <w:sz w:val="24"/>
          <w:szCs w:val="24"/>
        </w:rPr>
        <w:t xml:space="preserve"> O transporte dos materiais deverá obedecer a critérios adequados, de modo a não afetar a identidade, qualidade e integridade.</w:t>
      </w:r>
    </w:p>
    <w:p w:rsidR="00AA1C95" w:rsidRPr="0006200C" w:rsidRDefault="00AA1C95" w:rsidP="00AA1C95">
      <w:pPr>
        <w:pStyle w:val="PargrafodaLista"/>
        <w:spacing w:before="240" w:after="240" w:line="360" w:lineRule="auto"/>
        <w:ind w:left="375" w:right="400"/>
        <w:rPr>
          <w:sz w:val="24"/>
          <w:szCs w:val="24"/>
        </w:rPr>
      </w:pPr>
      <w:r w:rsidRPr="0006200C">
        <w:rPr>
          <w:b/>
          <w:sz w:val="24"/>
          <w:szCs w:val="24"/>
        </w:rPr>
        <w:t>7.1.9</w:t>
      </w:r>
      <w:r w:rsidRPr="0006200C">
        <w:rPr>
          <w:sz w:val="24"/>
          <w:szCs w:val="24"/>
        </w:rPr>
        <w:t>. A empresa vencedora responsabiliza-se pelo transporte dos materiais de seu estabelecimento até o local determinado no edital, bem como pelo seu descarregamento.</w:t>
      </w:r>
    </w:p>
    <w:p w:rsidR="00AA1C95" w:rsidRPr="0006200C" w:rsidRDefault="00AA1C95" w:rsidP="00AA1C95">
      <w:pPr>
        <w:pStyle w:val="PargrafodaLista"/>
        <w:spacing w:before="240" w:after="240" w:line="360" w:lineRule="auto"/>
        <w:ind w:left="375" w:right="400"/>
        <w:rPr>
          <w:sz w:val="24"/>
          <w:szCs w:val="24"/>
        </w:rPr>
      </w:pPr>
      <w:r w:rsidRPr="0006200C">
        <w:rPr>
          <w:b/>
          <w:sz w:val="24"/>
          <w:szCs w:val="24"/>
        </w:rPr>
        <w:t>7.1.10.</w:t>
      </w:r>
      <w:r w:rsidRPr="0006200C">
        <w:rPr>
          <w:sz w:val="24"/>
          <w:szCs w:val="24"/>
        </w:rPr>
        <w:t xml:space="preserve"> No momento da entrega dos os produtos deverão estar exatamente de acordo com a descrição/especificação do produto constante do Edital. Fica sob total responsabilidade da empresa contratada a troca do produto em atendimento à exigência do edital, sem ônus algum para a contratante.</w:t>
      </w:r>
    </w:p>
    <w:p w:rsidR="00AA1C95" w:rsidRPr="0006200C" w:rsidRDefault="00AA1C95" w:rsidP="00AA1C95">
      <w:pPr>
        <w:pStyle w:val="PargrafodaLista"/>
        <w:spacing w:before="240" w:after="240" w:line="360" w:lineRule="auto"/>
        <w:ind w:left="375" w:right="400"/>
        <w:rPr>
          <w:sz w:val="24"/>
          <w:szCs w:val="24"/>
        </w:rPr>
      </w:pPr>
      <w:r w:rsidRPr="0006200C">
        <w:rPr>
          <w:b/>
          <w:sz w:val="24"/>
          <w:szCs w:val="24"/>
        </w:rPr>
        <w:t>7.1.11</w:t>
      </w:r>
      <w:r w:rsidRPr="0006200C">
        <w:rPr>
          <w:sz w:val="24"/>
          <w:szCs w:val="24"/>
        </w:rPr>
        <w:t>. A embalagem secundária do insumo deverá conter Sistema de Lacre que garanta a integridade e inviolabilidade das caixas.</w:t>
      </w:r>
    </w:p>
    <w:p w:rsidR="00AA1C95" w:rsidRPr="0006200C" w:rsidRDefault="00AA1C95" w:rsidP="00AA1C95">
      <w:pPr>
        <w:pStyle w:val="PargrafodaLista"/>
        <w:spacing w:before="240" w:after="240" w:line="360" w:lineRule="auto"/>
        <w:ind w:left="375" w:right="400"/>
        <w:rPr>
          <w:sz w:val="24"/>
          <w:szCs w:val="24"/>
        </w:rPr>
      </w:pPr>
      <w:r w:rsidRPr="0006200C">
        <w:rPr>
          <w:b/>
          <w:sz w:val="24"/>
          <w:szCs w:val="24"/>
        </w:rPr>
        <w:t>7.1.12</w:t>
      </w:r>
      <w:r w:rsidRPr="0006200C">
        <w:rPr>
          <w:sz w:val="24"/>
          <w:szCs w:val="24"/>
        </w:rPr>
        <w:t>. O recebimento provisório ou definitivo não excluirá a responsabilidade civil pela solidez e pela segurança dos bens nem a responsabilidade ético-profissional pela perfeita execução do contrato.</w:t>
      </w:r>
    </w:p>
    <w:p w:rsidR="00FB0E24" w:rsidRPr="0006200C" w:rsidRDefault="00FB0E24" w:rsidP="00AA1C95">
      <w:pPr>
        <w:pStyle w:val="PargrafodaLista"/>
        <w:widowControl/>
        <w:numPr>
          <w:ilvl w:val="1"/>
          <w:numId w:val="35"/>
        </w:numPr>
        <w:tabs>
          <w:tab w:val="left" w:pos="426"/>
        </w:tabs>
        <w:suppressAutoHyphens/>
        <w:autoSpaceDE/>
        <w:autoSpaceDN/>
        <w:spacing w:after="120" w:line="360" w:lineRule="auto"/>
        <w:ind w:left="0" w:firstLine="0"/>
        <w:rPr>
          <w:rFonts w:asciiTheme="minorHAnsi" w:hAnsiTheme="minorHAnsi" w:cstheme="minorHAnsi"/>
          <w:bCs/>
          <w:sz w:val="24"/>
          <w:szCs w:val="24"/>
        </w:rPr>
      </w:pPr>
      <w:r w:rsidRPr="0006200C">
        <w:rPr>
          <w:rFonts w:asciiTheme="minorHAnsi" w:hAnsiTheme="minorHAnsi" w:cstheme="minorHAnsi"/>
          <w:bCs/>
          <w:sz w:val="24"/>
          <w:szCs w:val="24"/>
        </w:rPr>
        <w:t>Prazo de pagamento</w:t>
      </w:r>
    </w:p>
    <w:p w:rsidR="00FB0E24" w:rsidRPr="0006200C" w:rsidRDefault="00FB0E24" w:rsidP="00AA1C95">
      <w:pPr>
        <w:pStyle w:val="PargrafodaLista"/>
        <w:widowControl/>
        <w:numPr>
          <w:ilvl w:val="2"/>
          <w:numId w:val="35"/>
        </w:numPr>
        <w:tabs>
          <w:tab w:val="left" w:pos="426"/>
        </w:tabs>
        <w:suppressAutoHyphens/>
        <w:autoSpaceDE/>
        <w:autoSpaceDN/>
        <w:spacing w:after="120" w:line="360" w:lineRule="auto"/>
        <w:ind w:left="0" w:firstLine="0"/>
        <w:rPr>
          <w:rFonts w:asciiTheme="minorHAnsi" w:hAnsiTheme="minorHAnsi" w:cstheme="minorHAnsi"/>
          <w:bCs/>
          <w:sz w:val="24"/>
          <w:szCs w:val="24"/>
        </w:rPr>
      </w:pPr>
      <w:r w:rsidRPr="0006200C">
        <w:rPr>
          <w:rFonts w:asciiTheme="minorHAnsi" w:hAnsiTheme="minorHAnsi" w:cstheme="minorHAnsi"/>
          <w:bCs/>
          <w:sz w:val="24"/>
          <w:szCs w:val="24"/>
        </w:rPr>
        <w:t>Os pagamentos deverão ser realizados a partir do dia 21 do mês subsequente ao da entrega dos relatórios com as respectivas notas fiscais, de acordo com a Instrução Normativa n.º 005/SMF/GAB/2025.</w:t>
      </w:r>
    </w:p>
    <w:p w:rsidR="00FB0E24" w:rsidRPr="0006200C" w:rsidRDefault="00FB0E24" w:rsidP="00AA1C95">
      <w:pPr>
        <w:pStyle w:val="PargrafodaLista"/>
        <w:widowControl/>
        <w:numPr>
          <w:ilvl w:val="2"/>
          <w:numId w:val="35"/>
        </w:numPr>
        <w:tabs>
          <w:tab w:val="left" w:pos="426"/>
        </w:tabs>
        <w:suppressAutoHyphens/>
        <w:autoSpaceDE/>
        <w:autoSpaceDN/>
        <w:spacing w:after="120" w:line="360" w:lineRule="auto"/>
        <w:ind w:left="0" w:firstLine="0"/>
        <w:rPr>
          <w:rFonts w:asciiTheme="minorHAnsi" w:hAnsiTheme="minorHAnsi" w:cstheme="minorHAnsi"/>
          <w:bCs/>
          <w:sz w:val="24"/>
          <w:szCs w:val="24"/>
        </w:rPr>
      </w:pPr>
      <w:r w:rsidRPr="0006200C">
        <w:rPr>
          <w:rFonts w:asciiTheme="minorHAnsi" w:hAnsiTheme="minorHAnsi" w:cstheme="minorHAnsi"/>
          <w:bCs/>
          <w:sz w:val="24"/>
          <w:szCs w:val="24"/>
        </w:rPr>
        <w:t>No caso de as datas descritas recaírem em feriado, final de semana ou que não seja possível o expediente público, será efetivada a ação descrita no próximo dia útil;</w:t>
      </w:r>
    </w:p>
    <w:p w:rsidR="00FB0E24" w:rsidRPr="0006200C" w:rsidRDefault="00FB0E24" w:rsidP="00AA1C95">
      <w:pPr>
        <w:pStyle w:val="PargrafodaLista"/>
        <w:widowControl/>
        <w:numPr>
          <w:ilvl w:val="2"/>
          <w:numId w:val="35"/>
        </w:numPr>
        <w:tabs>
          <w:tab w:val="left" w:pos="426"/>
        </w:tabs>
        <w:suppressAutoHyphens/>
        <w:autoSpaceDE/>
        <w:autoSpaceDN/>
        <w:spacing w:after="120" w:line="360" w:lineRule="auto"/>
        <w:ind w:left="0" w:firstLine="0"/>
        <w:rPr>
          <w:rFonts w:asciiTheme="minorHAnsi" w:hAnsiTheme="minorHAnsi" w:cstheme="minorHAnsi"/>
          <w:bCs/>
          <w:sz w:val="24"/>
          <w:szCs w:val="24"/>
        </w:rPr>
      </w:pPr>
      <w:r w:rsidRPr="0006200C">
        <w:rPr>
          <w:rFonts w:asciiTheme="minorHAnsi" w:hAnsiTheme="minorHAnsi" w:cstheme="minorHAnsi"/>
          <w:bCs/>
          <w:sz w:val="24"/>
          <w:szCs w:val="24"/>
        </w:rPr>
        <w:t>Os pagamentos serão efetuados mediante a apresentação de documentos financeiros que deverão ser entregues na Assessoria Financeira da SMS, dentro das condições exigidas pela legislação vigente, até o dia 25 de cada mês, e serão pagas a partir do dia 21 do mês subsequente;</w:t>
      </w:r>
    </w:p>
    <w:p w:rsidR="00FB0E24" w:rsidRPr="0006200C" w:rsidRDefault="00FB0E24" w:rsidP="00AA1C95">
      <w:pPr>
        <w:pStyle w:val="PargrafodaLista"/>
        <w:widowControl/>
        <w:numPr>
          <w:ilvl w:val="1"/>
          <w:numId w:val="35"/>
        </w:numPr>
        <w:tabs>
          <w:tab w:val="left" w:pos="426"/>
        </w:tabs>
        <w:suppressAutoHyphens/>
        <w:autoSpaceDE/>
        <w:autoSpaceDN/>
        <w:spacing w:after="120" w:line="360" w:lineRule="auto"/>
        <w:ind w:left="0" w:hanging="5"/>
        <w:rPr>
          <w:rFonts w:asciiTheme="minorHAnsi" w:hAnsiTheme="minorHAnsi" w:cstheme="minorHAnsi"/>
          <w:bCs/>
          <w:sz w:val="24"/>
          <w:szCs w:val="24"/>
        </w:rPr>
      </w:pPr>
      <w:r w:rsidRPr="0006200C">
        <w:rPr>
          <w:rFonts w:asciiTheme="minorHAnsi" w:hAnsiTheme="minorHAnsi" w:cstheme="minorHAnsi"/>
          <w:bCs/>
          <w:sz w:val="24"/>
          <w:szCs w:val="24"/>
        </w:rPr>
        <w:t>Quando do pagamento será efetuada a retenção tributária prevista na legislação aplicável.</w:t>
      </w:r>
    </w:p>
    <w:p w:rsidR="00FB0E24" w:rsidRPr="0006200C" w:rsidRDefault="00FB0E24" w:rsidP="00AA1C95">
      <w:pPr>
        <w:pStyle w:val="PargrafodaLista"/>
        <w:widowControl/>
        <w:numPr>
          <w:ilvl w:val="2"/>
          <w:numId w:val="35"/>
        </w:numPr>
        <w:tabs>
          <w:tab w:val="left" w:pos="567"/>
        </w:tabs>
        <w:suppressAutoHyphens/>
        <w:autoSpaceDE/>
        <w:autoSpaceDN/>
        <w:spacing w:after="120" w:line="360" w:lineRule="auto"/>
        <w:ind w:left="0" w:firstLine="0"/>
        <w:rPr>
          <w:rFonts w:asciiTheme="minorHAnsi" w:hAnsiTheme="minorHAnsi" w:cstheme="minorHAnsi"/>
          <w:bCs/>
          <w:sz w:val="24"/>
          <w:szCs w:val="24"/>
        </w:rPr>
      </w:pPr>
      <w:r w:rsidRPr="0006200C">
        <w:rPr>
          <w:rFonts w:asciiTheme="minorHAnsi" w:hAnsiTheme="minorHAnsi" w:cstheme="minorHAnsi"/>
          <w:bCs/>
          <w:sz w:val="24"/>
          <w:szCs w:val="24"/>
        </w:rPr>
        <w:t>Independentemente do percentual de tributo inserido na planilha, quando houver, serão retidos na fonte, quando da realização do pagamento, os percentuais estabelecidos na legislação vigente.</w:t>
      </w:r>
    </w:p>
    <w:p w:rsidR="00FB0E24" w:rsidRPr="0006200C" w:rsidRDefault="00FB0E24" w:rsidP="00AA1C95">
      <w:pPr>
        <w:pStyle w:val="PargrafodaLista"/>
        <w:widowControl/>
        <w:numPr>
          <w:ilvl w:val="1"/>
          <w:numId w:val="35"/>
        </w:numPr>
        <w:tabs>
          <w:tab w:val="left" w:pos="426"/>
        </w:tabs>
        <w:suppressAutoHyphens/>
        <w:autoSpaceDE/>
        <w:autoSpaceDN/>
        <w:spacing w:after="120" w:line="360" w:lineRule="auto"/>
        <w:ind w:left="0" w:hanging="5"/>
        <w:rPr>
          <w:rFonts w:asciiTheme="minorHAnsi" w:hAnsiTheme="minorHAnsi" w:cstheme="minorHAnsi"/>
          <w:bCs/>
          <w:sz w:val="24"/>
          <w:szCs w:val="24"/>
        </w:rPr>
      </w:pPr>
      <w:r w:rsidRPr="0006200C">
        <w:rPr>
          <w:rFonts w:asciiTheme="minorHAnsi" w:hAnsiTheme="minorHAnsi" w:cstheme="minorHAnsi"/>
          <w:bCs/>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871FD" w:rsidRPr="008618AD" w:rsidRDefault="009871FD" w:rsidP="00EA11F2">
      <w:pPr>
        <w:pStyle w:val="PargrafodaLista"/>
        <w:tabs>
          <w:tab w:val="left" w:pos="542"/>
        </w:tabs>
        <w:spacing w:line="360" w:lineRule="auto"/>
        <w:ind w:right="409"/>
        <w:rPr>
          <w:rFonts w:asciiTheme="minorHAnsi" w:hAnsiTheme="minorHAnsi" w:cstheme="minorHAnsi"/>
          <w:color w:val="FF0000"/>
          <w:sz w:val="24"/>
        </w:rPr>
      </w:pPr>
    </w:p>
    <w:p w:rsidR="00EE27DC" w:rsidRPr="00026D0D" w:rsidRDefault="00ED7F43" w:rsidP="00EE27DC">
      <w:pPr>
        <w:pStyle w:val="PargrafodaLista"/>
        <w:tabs>
          <w:tab w:val="left" w:pos="542"/>
        </w:tabs>
        <w:spacing w:line="360" w:lineRule="auto"/>
        <w:ind w:right="409"/>
        <w:rPr>
          <w:rFonts w:asciiTheme="minorHAnsi" w:hAnsiTheme="minorHAnsi" w:cstheme="minorHAnsi"/>
          <w:b/>
          <w:sz w:val="24"/>
        </w:rPr>
      </w:pPr>
      <w:r w:rsidRPr="00026D0D">
        <w:rPr>
          <w:rFonts w:asciiTheme="minorHAnsi" w:hAnsiTheme="minorHAnsi" w:cstheme="minorHAnsi"/>
          <w:b/>
          <w:sz w:val="24"/>
        </w:rPr>
        <w:t>8</w:t>
      </w:r>
      <w:r w:rsidR="00EE27DC" w:rsidRPr="00026D0D">
        <w:rPr>
          <w:rFonts w:asciiTheme="minorHAnsi" w:hAnsiTheme="minorHAnsi" w:cstheme="minorHAnsi"/>
          <w:b/>
          <w:sz w:val="24"/>
        </w:rPr>
        <w:t>. FORMA E CRITÉRIOS DE SELEÇÃO DO FORNECEDOR E FORMA DE FORNECIMENTO</w:t>
      </w:r>
      <w:r w:rsidR="0070314A" w:rsidRPr="00026D0D">
        <w:rPr>
          <w:rFonts w:asciiTheme="minorHAnsi" w:hAnsiTheme="minorHAnsi" w:cstheme="minorHAnsi"/>
          <w:b/>
          <w:sz w:val="24"/>
        </w:rPr>
        <w:t xml:space="preserve"> </w:t>
      </w:r>
    </w:p>
    <w:p w:rsidR="00EE27DC" w:rsidRPr="00C97966" w:rsidRDefault="00ED7F43" w:rsidP="00EE27DC">
      <w:pPr>
        <w:pStyle w:val="PargrafodaLista"/>
        <w:tabs>
          <w:tab w:val="left" w:pos="542"/>
        </w:tabs>
        <w:spacing w:line="360" w:lineRule="auto"/>
        <w:ind w:right="409"/>
        <w:rPr>
          <w:rFonts w:asciiTheme="minorHAnsi" w:hAnsiTheme="minorHAnsi" w:cstheme="minorHAnsi"/>
          <w:sz w:val="24"/>
        </w:rPr>
      </w:pPr>
      <w:r w:rsidRPr="00026D0D">
        <w:rPr>
          <w:rFonts w:asciiTheme="minorHAnsi" w:hAnsiTheme="minorHAnsi" w:cstheme="minorHAnsi"/>
          <w:sz w:val="24"/>
        </w:rPr>
        <w:t>8</w:t>
      </w:r>
      <w:r w:rsidR="00EE27DC" w:rsidRPr="00C97966">
        <w:rPr>
          <w:rFonts w:asciiTheme="minorHAnsi" w:hAnsiTheme="minorHAnsi" w:cstheme="minorHAnsi"/>
          <w:sz w:val="24"/>
        </w:rPr>
        <w:t>.1.</w:t>
      </w:r>
      <w:r w:rsidR="00EE27DC" w:rsidRPr="00C97966">
        <w:rPr>
          <w:rFonts w:asciiTheme="minorHAnsi" w:hAnsiTheme="minorHAnsi" w:cstheme="minorHAnsi"/>
          <w:sz w:val="24"/>
        </w:rPr>
        <w:tab/>
        <w:t>Forma de seleção e critério de julgamento da proposta</w:t>
      </w:r>
    </w:p>
    <w:p w:rsidR="00EE27DC" w:rsidRPr="00DA1101" w:rsidRDefault="00ED7F43" w:rsidP="00DA1101">
      <w:pPr>
        <w:pStyle w:val="PargrafodaLista"/>
        <w:tabs>
          <w:tab w:val="left" w:pos="542"/>
        </w:tabs>
        <w:spacing w:line="360" w:lineRule="auto"/>
        <w:ind w:right="409"/>
        <w:rPr>
          <w:rFonts w:asciiTheme="minorHAnsi" w:hAnsiTheme="minorHAnsi" w:cstheme="minorHAnsi"/>
          <w:sz w:val="24"/>
        </w:rPr>
      </w:pPr>
      <w:r w:rsidRPr="00C97966">
        <w:rPr>
          <w:rFonts w:asciiTheme="minorHAnsi" w:hAnsiTheme="minorHAnsi" w:cstheme="minorHAnsi"/>
          <w:sz w:val="24"/>
        </w:rPr>
        <w:t>8</w:t>
      </w:r>
      <w:r w:rsidR="00EE27DC" w:rsidRPr="00C97966">
        <w:rPr>
          <w:rFonts w:asciiTheme="minorHAnsi" w:hAnsiTheme="minorHAnsi" w:cstheme="minorHAnsi"/>
          <w:sz w:val="24"/>
        </w:rPr>
        <w:t>.1.1.</w:t>
      </w:r>
      <w:r w:rsidR="00EE27DC" w:rsidRPr="00C97966">
        <w:rPr>
          <w:rFonts w:asciiTheme="minorHAnsi" w:hAnsiTheme="minorHAnsi" w:cstheme="minorHAnsi"/>
          <w:sz w:val="24"/>
        </w:rPr>
        <w:tab/>
        <w:t xml:space="preserve">O fornecedor será selecionado por meio da realização de procedimento de </w:t>
      </w:r>
      <w:r w:rsidR="00C440D2" w:rsidRPr="00C97966">
        <w:rPr>
          <w:rFonts w:asciiTheme="minorHAnsi" w:hAnsiTheme="minorHAnsi" w:cstheme="minorHAnsi"/>
          <w:sz w:val="24"/>
        </w:rPr>
        <w:t xml:space="preserve">DISPENSA DE </w:t>
      </w:r>
      <w:r w:rsidR="00EE27DC" w:rsidRPr="00C97966">
        <w:rPr>
          <w:rFonts w:asciiTheme="minorHAnsi" w:hAnsiTheme="minorHAnsi" w:cstheme="minorHAnsi"/>
          <w:sz w:val="24"/>
        </w:rPr>
        <w:t>LICITAÇÃO</w:t>
      </w:r>
      <w:r w:rsidR="005829DF" w:rsidRPr="00C97966">
        <w:rPr>
          <w:rFonts w:asciiTheme="minorHAnsi" w:hAnsiTheme="minorHAnsi" w:cstheme="minorHAnsi"/>
          <w:sz w:val="24"/>
        </w:rPr>
        <w:t xml:space="preserve"> ELETRÔNICA,</w:t>
      </w:r>
      <w:r w:rsidR="00E366A4" w:rsidRPr="00C97966">
        <w:rPr>
          <w:rFonts w:asciiTheme="minorHAnsi" w:hAnsiTheme="minorHAnsi" w:cstheme="minorHAnsi"/>
          <w:sz w:val="24"/>
        </w:rPr>
        <w:t xml:space="preserve"> </w:t>
      </w:r>
      <w:r w:rsidR="00EE27DC" w:rsidRPr="00C97966">
        <w:rPr>
          <w:rFonts w:asciiTheme="minorHAnsi" w:hAnsiTheme="minorHAnsi" w:cstheme="minorHAnsi"/>
          <w:sz w:val="24"/>
        </w:rPr>
        <w:t>com adoção do critério de julgamento pelo MENOR PREÇO</w:t>
      </w:r>
      <w:r w:rsidR="004271EC" w:rsidRPr="00C97966">
        <w:rPr>
          <w:rFonts w:asciiTheme="minorHAnsi" w:hAnsiTheme="minorHAnsi" w:cstheme="minorHAnsi"/>
          <w:sz w:val="24"/>
        </w:rPr>
        <w:t xml:space="preserve"> PO</w:t>
      </w:r>
      <w:r w:rsidR="004271EC" w:rsidRPr="00DA1101">
        <w:rPr>
          <w:rFonts w:asciiTheme="minorHAnsi" w:hAnsiTheme="minorHAnsi" w:cstheme="minorHAnsi"/>
          <w:sz w:val="24"/>
        </w:rPr>
        <w:t>R ITEM</w:t>
      </w:r>
      <w:r w:rsidR="00EE27DC" w:rsidRPr="00DA1101">
        <w:rPr>
          <w:rFonts w:asciiTheme="minorHAnsi" w:hAnsiTheme="minorHAnsi" w:cstheme="minorHAnsi"/>
          <w:sz w:val="24"/>
        </w:rPr>
        <w:t>.</w:t>
      </w:r>
    </w:p>
    <w:p w:rsidR="00EE27DC" w:rsidRPr="00C97966" w:rsidRDefault="00ED7F43" w:rsidP="00EE27DC">
      <w:pPr>
        <w:pStyle w:val="PargrafodaLista"/>
        <w:tabs>
          <w:tab w:val="left" w:pos="542"/>
        </w:tabs>
        <w:spacing w:line="360" w:lineRule="auto"/>
        <w:ind w:right="409"/>
        <w:rPr>
          <w:rFonts w:asciiTheme="minorHAnsi" w:hAnsiTheme="minorHAnsi" w:cstheme="minorHAnsi"/>
          <w:sz w:val="24"/>
        </w:rPr>
      </w:pPr>
      <w:r w:rsidRPr="00C97966">
        <w:rPr>
          <w:rFonts w:asciiTheme="minorHAnsi" w:hAnsiTheme="minorHAnsi" w:cstheme="minorHAnsi"/>
          <w:sz w:val="24"/>
        </w:rPr>
        <w:t>8</w:t>
      </w:r>
      <w:r w:rsidR="00EE27DC" w:rsidRPr="00C97966">
        <w:rPr>
          <w:rFonts w:asciiTheme="minorHAnsi" w:hAnsiTheme="minorHAnsi" w:cstheme="minorHAnsi"/>
          <w:sz w:val="24"/>
        </w:rPr>
        <w:t>.1.2.</w:t>
      </w:r>
      <w:r w:rsidR="00EE27DC" w:rsidRPr="00C97966">
        <w:rPr>
          <w:rFonts w:asciiTheme="minorHAnsi" w:hAnsiTheme="minorHAnsi" w:cstheme="minorHAnsi"/>
          <w:sz w:val="24"/>
        </w:rPr>
        <w:tab/>
        <w:t>Forma de fornecimento</w:t>
      </w:r>
    </w:p>
    <w:p w:rsidR="00026D0D" w:rsidRPr="00A904FD" w:rsidRDefault="00ED7F43" w:rsidP="00EE27DC">
      <w:pPr>
        <w:pStyle w:val="PargrafodaLista"/>
        <w:tabs>
          <w:tab w:val="left" w:pos="542"/>
        </w:tabs>
        <w:spacing w:line="360" w:lineRule="auto"/>
        <w:ind w:right="409"/>
        <w:rPr>
          <w:rFonts w:asciiTheme="minorHAnsi" w:hAnsiTheme="minorHAnsi" w:cstheme="minorHAnsi"/>
          <w:sz w:val="24"/>
        </w:rPr>
      </w:pPr>
      <w:r w:rsidRPr="00A904FD">
        <w:rPr>
          <w:rFonts w:asciiTheme="minorHAnsi" w:hAnsiTheme="minorHAnsi" w:cstheme="minorHAnsi"/>
          <w:sz w:val="24"/>
        </w:rPr>
        <w:t>8</w:t>
      </w:r>
      <w:r w:rsidR="00B220B0" w:rsidRPr="00A904FD">
        <w:rPr>
          <w:rFonts w:asciiTheme="minorHAnsi" w:hAnsiTheme="minorHAnsi" w:cstheme="minorHAnsi"/>
          <w:sz w:val="24"/>
        </w:rPr>
        <w:t>.1.2.1.</w:t>
      </w:r>
      <w:r w:rsidR="00EE27DC" w:rsidRPr="00A904FD">
        <w:rPr>
          <w:rFonts w:asciiTheme="minorHAnsi" w:hAnsiTheme="minorHAnsi" w:cstheme="minorHAnsi"/>
          <w:sz w:val="24"/>
        </w:rPr>
        <w:t xml:space="preserve">O fornecimento do objeto será </w:t>
      </w:r>
      <w:r w:rsidR="00026D0D" w:rsidRPr="00A904FD">
        <w:rPr>
          <w:rFonts w:asciiTheme="minorHAnsi" w:hAnsiTheme="minorHAnsi" w:cstheme="minorHAnsi"/>
          <w:sz w:val="24"/>
        </w:rPr>
        <w:t>integral.</w:t>
      </w:r>
    </w:p>
    <w:p w:rsidR="00EE27DC" w:rsidRPr="00A904FD" w:rsidRDefault="00ED7F43" w:rsidP="00EE27DC">
      <w:pPr>
        <w:pStyle w:val="PargrafodaLista"/>
        <w:tabs>
          <w:tab w:val="left" w:pos="542"/>
        </w:tabs>
        <w:spacing w:line="360" w:lineRule="auto"/>
        <w:ind w:right="409"/>
        <w:rPr>
          <w:rFonts w:asciiTheme="minorHAnsi" w:hAnsiTheme="minorHAnsi" w:cstheme="minorHAnsi"/>
          <w:sz w:val="24"/>
        </w:rPr>
      </w:pPr>
      <w:r w:rsidRPr="00A904FD">
        <w:rPr>
          <w:rFonts w:asciiTheme="minorHAnsi" w:hAnsiTheme="minorHAnsi" w:cstheme="minorHAnsi"/>
          <w:sz w:val="24"/>
        </w:rPr>
        <w:t>8</w:t>
      </w:r>
      <w:r w:rsidR="00EE27DC" w:rsidRPr="00A904FD">
        <w:rPr>
          <w:rFonts w:asciiTheme="minorHAnsi" w:hAnsiTheme="minorHAnsi" w:cstheme="minorHAnsi"/>
          <w:sz w:val="24"/>
        </w:rPr>
        <w:t>.2.</w:t>
      </w:r>
      <w:r w:rsidR="00B220B0" w:rsidRPr="00A904FD">
        <w:rPr>
          <w:rFonts w:asciiTheme="minorHAnsi" w:hAnsiTheme="minorHAnsi" w:cstheme="minorHAnsi"/>
          <w:sz w:val="24"/>
        </w:rPr>
        <w:t xml:space="preserve"> </w:t>
      </w:r>
      <w:r w:rsidR="00EE27DC" w:rsidRPr="00A904FD">
        <w:rPr>
          <w:rFonts w:asciiTheme="minorHAnsi" w:hAnsiTheme="minorHAnsi" w:cstheme="minorHAnsi"/>
          <w:sz w:val="24"/>
        </w:rPr>
        <w:t>Exigências de habilitação</w:t>
      </w:r>
    </w:p>
    <w:p w:rsidR="00EE27DC" w:rsidRPr="00A904FD" w:rsidRDefault="00ED7F43" w:rsidP="00EE27DC">
      <w:pPr>
        <w:pStyle w:val="PargrafodaLista"/>
        <w:tabs>
          <w:tab w:val="left" w:pos="542"/>
        </w:tabs>
        <w:spacing w:line="360" w:lineRule="auto"/>
        <w:ind w:right="409"/>
        <w:rPr>
          <w:rFonts w:asciiTheme="minorHAnsi" w:hAnsiTheme="minorHAnsi" w:cstheme="minorHAnsi"/>
          <w:sz w:val="24"/>
        </w:rPr>
      </w:pPr>
      <w:r w:rsidRPr="00A904FD">
        <w:rPr>
          <w:rFonts w:asciiTheme="minorHAnsi" w:hAnsiTheme="minorHAnsi" w:cstheme="minorHAnsi"/>
          <w:sz w:val="24"/>
        </w:rPr>
        <w:t>8</w:t>
      </w:r>
      <w:r w:rsidR="00EE27DC" w:rsidRPr="00A904FD">
        <w:rPr>
          <w:rFonts w:asciiTheme="minorHAnsi" w:hAnsiTheme="minorHAnsi" w:cstheme="minorHAnsi"/>
          <w:sz w:val="24"/>
        </w:rPr>
        <w:t>.2.1.</w:t>
      </w:r>
      <w:r w:rsidR="00EE27DC" w:rsidRPr="00A904FD">
        <w:rPr>
          <w:rFonts w:asciiTheme="minorHAnsi" w:hAnsiTheme="minorHAnsi" w:cstheme="minorHAnsi"/>
          <w:sz w:val="24"/>
        </w:rPr>
        <w:tab/>
        <w:t>Para fins de habilitação, deverá o licitante comprovar os seguintes requisitos:</w:t>
      </w:r>
    </w:p>
    <w:p w:rsidR="00EE27DC" w:rsidRPr="00A904FD" w:rsidRDefault="00B220B0" w:rsidP="00EE27DC">
      <w:pPr>
        <w:pStyle w:val="PargrafodaLista"/>
        <w:tabs>
          <w:tab w:val="left" w:pos="542"/>
        </w:tabs>
        <w:spacing w:line="360" w:lineRule="auto"/>
        <w:ind w:right="409"/>
        <w:rPr>
          <w:rFonts w:asciiTheme="minorHAnsi" w:hAnsiTheme="minorHAnsi" w:cstheme="minorHAnsi"/>
          <w:sz w:val="24"/>
        </w:rPr>
      </w:pPr>
      <w:r w:rsidRPr="00A904FD">
        <w:rPr>
          <w:rFonts w:asciiTheme="minorHAnsi" w:hAnsiTheme="minorHAnsi" w:cstheme="minorHAnsi"/>
          <w:sz w:val="24"/>
        </w:rPr>
        <w:t xml:space="preserve">I. </w:t>
      </w:r>
      <w:r w:rsidR="00EE27DC" w:rsidRPr="00A904FD">
        <w:rPr>
          <w:rFonts w:asciiTheme="minorHAnsi" w:hAnsiTheme="minorHAnsi" w:cstheme="minorHAnsi"/>
          <w:sz w:val="24"/>
        </w:rPr>
        <w:t>Habilitação jurídica</w:t>
      </w:r>
    </w:p>
    <w:p w:rsidR="00EE27DC" w:rsidRPr="00A904FD" w:rsidRDefault="00B220B0" w:rsidP="00EE27DC">
      <w:pPr>
        <w:pStyle w:val="PargrafodaLista"/>
        <w:tabs>
          <w:tab w:val="left" w:pos="542"/>
        </w:tabs>
        <w:spacing w:line="360" w:lineRule="auto"/>
        <w:ind w:right="409"/>
        <w:rPr>
          <w:rFonts w:asciiTheme="minorHAnsi" w:hAnsiTheme="minorHAnsi" w:cstheme="minorHAnsi"/>
          <w:sz w:val="24"/>
        </w:rPr>
      </w:pPr>
      <w:r w:rsidRPr="00A904FD">
        <w:rPr>
          <w:rFonts w:asciiTheme="minorHAnsi" w:hAnsiTheme="minorHAnsi" w:cstheme="minorHAnsi"/>
          <w:sz w:val="24"/>
        </w:rPr>
        <w:t xml:space="preserve">a) </w:t>
      </w:r>
      <w:r w:rsidR="00EE27DC" w:rsidRPr="00A904FD">
        <w:rPr>
          <w:rFonts w:asciiTheme="minorHAnsi" w:hAnsiTheme="minorHAnsi" w:cstheme="minorHAnsi"/>
          <w:sz w:val="24"/>
        </w:rPr>
        <w:t xml:space="preserve">Cédula de identidade; </w:t>
      </w:r>
    </w:p>
    <w:p w:rsidR="00EE27DC" w:rsidRPr="00026D0D" w:rsidRDefault="00B220B0" w:rsidP="00EE27DC">
      <w:pPr>
        <w:pStyle w:val="PargrafodaLista"/>
        <w:tabs>
          <w:tab w:val="left" w:pos="542"/>
        </w:tabs>
        <w:spacing w:line="360" w:lineRule="auto"/>
        <w:ind w:right="409"/>
        <w:rPr>
          <w:rFonts w:asciiTheme="minorHAnsi" w:hAnsiTheme="minorHAnsi" w:cstheme="minorHAnsi"/>
          <w:sz w:val="24"/>
        </w:rPr>
      </w:pPr>
      <w:r w:rsidRPr="00A904FD">
        <w:rPr>
          <w:rFonts w:asciiTheme="minorHAnsi" w:hAnsiTheme="minorHAnsi" w:cstheme="minorHAnsi"/>
          <w:sz w:val="24"/>
        </w:rPr>
        <w:t xml:space="preserve">b) </w:t>
      </w:r>
      <w:r w:rsidR="00EE27DC" w:rsidRPr="00A904FD">
        <w:rPr>
          <w:rFonts w:asciiTheme="minorHAnsi" w:hAnsiTheme="minorHAnsi" w:cstheme="minorHAnsi"/>
          <w:sz w:val="24"/>
        </w:rPr>
        <w:t>Registro comercial, no caso</w:t>
      </w:r>
      <w:r w:rsidR="00EE27DC" w:rsidRPr="00026D0D">
        <w:rPr>
          <w:rFonts w:asciiTheme="minorHAnsi" w:hAnsiTheme="minorHAnsi" w:cstheme="minorHAnsi"/>
          <w:sz w:val="24"/>
        </w:rPr>
        <w:t xml:space="preserve">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prova de diretoria em exercício, decreto de autorização, em se tratando de empresa ou sociedade estrangeira em funcionamento no País, e ato de registro ou autorização para funcionamento expedido pelo órgão competente, quando a atividade assim o exigir.</w:t>
      </w:r>
    </w:p>
    <w:p w:rsidR="00EE27DC" w:rsidRPr="00026D0D" w:rsidRDefault="00B220B0" w:rsidP="00EE27DC">
      <w:pPr>
        <w:pStyle w:val="PargrafodaLista"/>
        <w:tabs>
          <w:tab w:val="left" w:pos="542"/>
        </w:tabs>
        <w:spacing w:line="360" w:lineRule="auto"/>
        <w:ind w:right="409"/>
        <w:rPr>
          <w:rFonts w:asciiTheme="minorHAnsi" w:hAnsiTheme="minorHAnsi" w:cstheme="minorHAnsi"/>
          <w:sz w:val="24"/>
        </w:rPr>
      </w:pPr>
      <w:r w:rsidRPr="00026D0D">
        <w:rPr>
          <w:rFonts w:asciiTheme="minorHAnsi" w:hAnsiTheme="minorHAnsi" w:cstheme="minorHAnsi"/>
          <w:sz w:val="24"/>
        </w:rPr>
        <w:t xml:space="preserve">c) </w:t>
      </w:r>
      <w:r w:rsidR="00EE27DC" w:rsidRPr="00026D0D">
        <w:rPr>
          <w:rFonts w:asciiTheme="minorHAnsi" w:hAnsiTheme="minorHAnsi" w:cstheme="minorHAnsi"/>
          <w:sz w:val="24"/>
        </w:rPr>
        <w:t>Os documentos apresentados deverão estar acompanhados de todas as alterações ou da consolidação respectiva.</w:t>
      </w:r>
    </w:p>
    <w:p w:rsidR="00EE27DC" w:rsidRPr="00026D0D" w:rsidRDefault="00EE27DC" w:rsidP="00EE27DC">
      <w:pPr>
        <w:pStyle w:val="PargrafodaLista"/>
        <w:tabs>
          <w:tab w:val="left" w:pos="542"/>
        </w:tabs>
        <w:spacing w:line="360" w:lineRule="auto"/>
        <w:ind w:right="409"/>
        <w:rPr>
          <w:rFonts w:asciiTheme="minorHAnsi" w:hAnsiTheme="minorHAnsi" w:cstheme="minorHAnsi"/>
          <w:sz w:val="24"/>
        </w:rPr>
      </w:pPr>
      <w:r w:rsidRPr="00026D0D">
        <w:rPr>
          <w:rFonts w:asciiTheme="minorHAnsi" w:hAnsiTheme="minorHAnsi" w:cstheme="minorHAnsi"/>
          <w:sz w:val="24"/>
        </w:rPr>
        <w:t>II.</w:t>
      </w:r>
      <w:r w:rsidRPr="00026D0D">
        <w:rPr>
          <w:rFonts w:asciiTheme="minorHAnsi" w:hAnsiTheme="minorHAnsi" w:cstheme="minorHAnsi"/>
          <w:sz w:val="24"/>
        </w:rPr>
        <w:tab/>
        <w:t>Habilitação fiscal, social e trabalhista</w:t>
      </w:r>
    </w:p>
    <w:p w:rsidR="00EE27DC" w:rsidRPr="00E22361" w:rsidRDefault="00EE27DC" w:rsidP="00EE27DC">
      <w:pPr>
        <w:pStyle w:val="PargrafodaLista"/>
        <w:tabs>
          <w:tab w:val="left" w:pos="542"/>
        </w:tabs>
        <w:spacing w:line="360" w:lineRule="auto"/>
        <w:ind w:right="409"/>
        <w:rPr>
          <w:rFonts w:asciiTheme="minorHAnsi" w:hAnsiTheme="minorHAnsi" w:cstheme="minorHAnsi"/>
          <w:sz w:val="24"/>
        </w:rPr>
      </w:pPr>
      <w:r w:rsidRPr="00026D0D">
        <w:rPr>
          <w:rFonts w:asciiTheme="minorHAnsi" w:hAnsiTheme="minorHAnsi" w:cstheme="minorHAnsi"/>
          <w:sz w:val="24"/>
        </w:rPr>
        <w:t>a)</w:t>
      </w:r>
      <w:r w:rsidRPr="00026D0D">
        <w:rPr>
          <w:rFonts w:asciiTheme="minorHAnsi" w:hAnsiTheme="minorHAnsi" w:cstheme="minorHAnsi"/>
          <w:sz w:val="24"/>
        </w:rPr>
        <w:tab/>
        <w:t xml:space="preserve">Prova de inscrição no Cadastro Nacional de Pessoas Jurídicas ou no Cadastro de Pessoas Físicas, </w:t>
      </w:r>
      <w:r w:rsidRPr="00E22361">
        <w:rPr>
          <w:rFonts w:asciiTheme="minorHAnsi" w:hAnsiTheme="minorHAnsi" w:cstheme="minorHAnsi"/>
          <w:sz w:val="24"/>
        </w:rPr>
        <w:t>conforme o caso;</w:t>
      </w:r>
    </w:p>
    <w:p w:rsidR="00EE27DC" w:rsidRPr="00026D0D" w:rsidRDefault="00EE27DC" w:rsidP="00EE27DC">
      <w:pPr>
        <w:pStyle w:val="PargrafodaLista"/>
        <w:tabs>
          <w:tab w:val="left" w:pos="542"/>
        </w:tabs>
        <w:spacing w:line="360" w:lineRule="auto"/>
        <w:ind w:right="409"/>
        <w:rPr>
          <w:rFonts w:asciiTheme="minorHAnsi" w:hAnsiTheme="minorHAnsi" w:cstheme="minorHAnsi"/>
          <w:sz w:val="24"/>
        </w:rPr>
      </w:pPr>
      <w:r w:rsidRPr="00E22361">
        <w:rPr>
          <w:rFonts w:asciiTheme="minorHAnsi" w:hAnsiTheme="minorHAnsi" w:cstheme="minorHAnsi"/>
          <w:sz w:val="24"/>
        </w:rPr>
        <w:t>b)</w:t>
      </w:r>
      <w:r w:rsidRPr="00E22361">
        <w:rPr>
          <w:rFonts w:asciiTheme="minorHAnsi" w:hAnsiTheme="minorHAnsi" w:cstheme="minorHAnsi"/>
          <w:sz w:val="24"/>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EE27DC" w:rsidRPr="00026D0D" w:rsidRDefault="00EE27DC" w:rsidP="00EE27DC">
      <w:pPr>
        <w:pStyle w:val="PargrafodaLista"/>
        <w:tabs>
          <w:tab w:val="left" w:pos="542"/>
        </w:tabs>
        <w:spacing w:line="360" w:lineRule="auto"/>
        <w:ind w:right="409"/>
        <w:rPr>
          <w:rFonts w:asciiTheme="minorHAnsi" w:hAnsiTheme="minorHAnsi" w:cstheme="minorHAnsi"/>
          <w:sz w:val="24"/>
        </w:rPr>
      </w:pPr>
      <w:r w:rsidRPr="00026D0D">
        <w:rPr>
          <w:rFonts w:asciiTheme="minorHAnsi" w:hAnsiTheme="minorHAnsi" w:cstheme="minorHAnsi"/>
          <w:sz w:val="24"/>
        </w:rPr>
        <w:t>c)</w:t>
      </w:r>
      <w:r w:rsidRPr="00026D0D">
        <w:rPr>
          <w:rFonts w:asciiTheme="minorHAnsi" w:hAnsiTheme="minorHAnsi" w:cstheme="minorHAnsi"/>
          <w:sz w:val="24"/>
        </w:rPr>
        <w:tab/>
        <w:t>Prova de regularidade com o Fundo de Garantia do Tempo de Serviço (FGTS);</w:t>
      </w:r>
    </w:p>
    <w:p w:rsidR="00EE27DC" w:rsidRPr="00026D0D" w:rsidRDefault="00EE27DC" w:rsidP="00EE27DC">
      <w:pPr>
        <w:pStyle w:val="PargrafodaLista"/>
        <w:tabs>
          <w:tab w:val="left" w:pos="542"/>
        </w:tabs>
        <w:spacing w:line="360" w:lineRule="auto"/>
        <w:ind w:right="409"/>
        <w:rPr>
          <w:rFonts w:asciiTheme="minorHAnsi" w:hAnsiTheme="minorHAnsi" w:cstheme="minorHAnsi"/>
          <w:sz w:val="24"/>
        </w:rPr>
      </w:pPr>
      <w:r w:rsidRPr="00026D0D">
        <w:rPr>
          <w:rFonts w:asciiTheme="minorHAnsi" w:hAnsiTheme="minorHAnsi" w:cstheme="minorHAnsi"/>
          <w:sz w:val="24"/>
        </w:rPr>
        <w:t>d)</w:t>
      </w:r>
      <w:r w:rsidRPr="00026D0D">
        <w:rPr>
          <w:rFonts w:asciiTheme="minorHAnsi" w:hAnsiTheme="minorHAnsi" w:cstheme="minorHAnsi"/>
          <w:sz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E27DC" w:rsidRPr="00026D0D" w:rsidRDefault="00EE27DC" w:rsidP="00EE27DC">
      <w:pPr>
        <w:pStyle w:val="PargrafodaLista"/>
        <w:tabs>
          <w:tab w:val="left" w:pos="542"/>
        </w:tabs>
        <w:spacing w:line="360" w:lineRule="auto"/>
        <w:ind w:right="409"/>
        <w:rPr>
          <w:rFonts w:asciiTheme="minorHAnsi" w:hAnsiTheme="minorHAnsi" w:cstheme="minorHAnsi"/>
          <w:sz w:val="24"/>
        </w:rPr>
      </w:pPr>
      <w:r w:rsidRPr="00026D0D">
        <w:rPr>
          <w:rFonts w:asciiTheme="minorHAnsi" w:hAnsiTheme="minorHAnsi" w:cstheme="minorHAnsi"/>
          <w:sz w:val="24"/>
        </w:rPr>
        <w:t>e)</w:t>
      </w:r>
      <w:r w:rsidRPr="00026D0D">
        <w:rPr>
          <w:rFonts w:asciiTheme="minorHAnsi" w:hAnsiTheme="minorHAnsi" w:cstheme="minorHAnsi"/>
          <w:sz w:val="24"/>
        </w:rPr>
        <w:tab/>
        <w:t xml:space="preserve">Prova de inscrição no cadastro de contribuintes Municipal/Distrital relativo ao domicílio ou sede do fornecedor, pertinente ao seu ramo de atividade e compatível com o objeto contratual; </w:t>
      </w:r>
    </w:p>
    <w:p w:rsidR="00EE27DC" w:rsidRDefault="00EE27DC" w:rsidP="00EE27DC">
      <w:pPr>
        <w:pStyle w:val="PargrafodaLista"/>
        <w:tabs>
          <w:tab w:val="left" w:pos="542"/>
        </w:tabs>
        <w:spacing w:line="360" w:lineRule="auto"/>
        <w:ind w:right="409"/>
        <w:rPr>
          <w:rFonts w:asciiTheme="minorHAnsi" w:hAnsiTheme="minorHAnsi" w:cstheme="minorHAnsi"/>
          <w:sz w:val="24"/>
        </w:rPr>
      </w:pPr>
      <w:r w:rsidRPr="00026D0D">
        <w:rPr>
          <w:rFonts w:asciiTheme="minorHAnsi" w:hAnsiTheme="minorHAnsi" w:cstheme="minorHAnsi"/>
          <w:sz w:val="24"/>
        </w:rPr>
        <w:t>f)</w:t>
      </w:r>
      <w:r w:rsidRPr="00026D0D">
        <w:rPr>
          <w:rFonts w:asciiTheme="minorHAnsi" w:hAnsiTheme="minorHAnsi" w:cstheme="minorHAnsi"/>
          <w:sz w:val="24"/>
        </w:rPr>
        <w:tab/>
        <w:t>Prova de regularidade com a Fazenda Municipal/Distrital do domicílio ou sede do fornecedor, relativa à atividade em cujo exercício contrata ou concorre;</w:t>
      </w:r>
    </w:p>
    <w:p w:rsidR="00A904FD" w:rsidRPr="00026D0D" w:rsidRDefault="00A904FD" w:rsidP="00EE27DC">
      <w:pPr>
        <w:pStyle w:val="PargrafodaLista"/>
        <w:tabs>
          <w:tab w:val="left" w:pos="542"/>
        </w:tabs>
        <w:spacing w:line="360" w:lineRule="auto"/>
        <w:ind w:right="409"/>
        <w:rPr>
          <w:rFonts w:asciiTheme="minorHAnsi" w:hAnsiTheme="minorHAnsi" w:cstheme="minorHAnsi"/>
          <w:sz w:val="24"/>
        </w:rPr>
      </w:pPr>
      <w:r>
        <w:rPr>
          <w:rFonts w:asciiTheme="minorHAnsi" w:hAnsiTheme="minorHAnsi" w:cstheme="minorHAnsi"/>
          <w:sz w:val="24"/>
        </w:rPr>
        <w:t xml:space="preserve">g) </w:t>
      </w:r>
      <w:r w:rsidRPr="00A904FD">
        <w:rPr>
          <w:rFonts w:asciiTheme="minorHAnsi" w:hAnsiTheme="minorHAnsi" w:cstheme="minorHAnsi"/>
          <w:sz w:val="24"/>
        </w:rPr>
        <w:t>Prova de regularidade com a Fazenda Estadual do domicílio ou sede do fornecedor, relativa à atividade em cujo exercício contrata ou concorre;</w:t>
      </w:r>
    </w:p>
    <w:p w:rsidR="00EE27DC" w:rsidRPr="00026D0D" w:rsidRDefault="00A904FD" w:rsidP="00EE27DC">
      <w:pPr>
        <w:pStyle w:val="PargrafodaLista"/>
        <w:tabs>
          <w:tab w:val="left" w:pos="542"/>
        </w:tabs>
        <w:spacing w:line="360" w:lineRule="auto"/>
        <w:ind w:right="409"/>
        <w:rPr>
          <w:rFonts w:asciiTheme="minorHAnsi" w:hAnsiTheme="minorHAnsi" w:cstheme="minorHAnsi"/>
          <w:sz w:val="24"/>
        </w:rPr>
      </w:pPr>
      <w:r>
        <w:rPr>
          <w:rFonts w:asciiTheme="minorHAnsi" w:hAnsiTheme="minorHAnsi" w:cstheme="minorHAnsi"/>
          <w:sz w:val="24"/>
        </w:rPr>
        <w:t>h</w:t>
      </w:r>
      <w:r w:rsidR="00EE27DC" w:rsidRPr="00026D0D">
        <w:rPr>
          <w:rFonts w:asciiTheme="minorHAnsi" w:hAnsiTheme="minorHAnsi" w:cstheme="minorHAnsi"/>
          <w:sz w:val="24"/>
        </w:rPr>
        <w:t>)</w:t>
      </w:r>
      <w:r w:rsidR="00EE27DC" w:rsidRPr="00026D0D">
        <w:rPr>
          <w:rFonts w:asciiTheme="minorHAnsi" w:hAnsiTheme="minorHAnsi" w:cstheme="minorHAnsi"/>
          <w:sz w:val="24"/>
        </w:rPr>
        <w:tab/>
        <w:t>Caso o fornecedor seja considerado isento dos tributos Municipal/Distrital, relacionado ao objeto contratual, deverá comprovar tal condição mediante a apresentação de declaração da Fazenda respectiva do seu domicílio ou sede, ou outra equivalente, na forma da lei.</w:t>
      </w:r>
    </w:p>
    <w:p w:rsidR="00EE27DC" w:rsidRDefault="00A904FD" w:rsidP="00EE27DC">
      <w:pPr>
        <w:pStyle w:val="PargrafodaLista"/>
        <w:tabs>
          <w:tab w:val="left" w:pos="542"/>
        </w:tabs>
        <w:spacing w:line="360" w:lineRule="auto"/>
        <w:ind w:right="409"/>
        <w:rPr>
          <w:rFonts w:asciiTheme="minorHAnsi" w:hAnsiTheme="minorHAnsi" w:cstheme="minorHAnsi"/>
          <w:sz w:val="24"/>
        </w:rPr>
      </w:pPr>
      <w:r>
        <w:rPr>
          <w:rFonts w:asciiTheme="minorHAnsi" w:hAnsiTheme="minorHAnsi" w:cstheme="minorHAnsi"/>
          <w:sz w:val="24"/>
        </w:rPr>
        <w:t>i</w:t>
      </w:r>
      <w:r w:rsidR="00EE27DC" w:rsidRPr="00026D0D">
        <w:rPr>
          <w:rFonts w:asciiTheme="minorHAnsi" w:hAnsiTheme="minorHAnsi" w:cstheme="minorHAnsi"/>
          <w:sz w:val="24"/>
        </w:rPr>
        <w:t>)</w:t>
      </w:r>
      <w:r w:rsidR="00EE27DC" w:rsidRPr="00026D0D">
        <w:rPr>
          <w:rFonts w:asciiTheme="minorHAnsi" w:hAnsiTheme="minorHAnsi" w:cstheme="minorHAnsi"/>
          <w:sz w:val="24"/>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rsidR="00C77C4B" w:rsidRDefault="00A904FD" w:rsidP="00C77C4B">
      <w:pPr>
        <w:pStyle w:val="PargrafodaLista"/>
        <w:tabs>
          <w:tab w:val="left" w:pos="542"/>
        </w:tabs>
        <w:spacing w:line="360" w:lineRule="auto"/>
        <w:ind w:right="409"/>
        <w:rPr>
          <w:sz w:val="24"/>
        </w:rPr>
      </w:pPr>
      <w:r>
        <w:rPr>
          <w:sz w:val="24"/>
        </w:rPr>
        <w:t>j</w:t>
      </w:r>
      <w:r w:rsidR="00C77C4B" w:rsidRPr="00B220B0">
        <w:rPr>
          <w:sz w:val="24"/>
        </w:rPr>
        <w:t>)</w:t>
      </w:r>
      <w:r w:rsidR="00C77C4B" w:rsidRPr="00B220B0">
        <w:rPr>
          <w:sz w:val="24"/>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rsidR="00C77C4B" w:rsidRPr="005E4856" w:rsidRDefault="00A904FD" w:rsidP="00C77C4B">
      <w:pPr>
        <w:pStyle w:val="PargrafodaLista"/>
        <w:tabs>
          <w:tab w:val="left" w:pos="542"/>
        </w:tabs>
        <w:spacing w:line="360" w:lineRule="auto"/>
        <w:ind w:right="409"/>
        <w:rPr>
          <w:sz w:val="24"/>
        </w:rPr>
      </w:pPr>
      <w:r>
        <w:rPr>
          <w:sz w:val="24"/>
        </w:rPr>
        <w:t>k</w:t>
      </w:r>
      <w:r w:rsidR="00C77C4B" w:rsidRPr="00185D44">
        <w:rPr>
          <w:sz w:val="24"/>
        </w:rPr>
        <w:t>) Certidão negativa de falência expedida pelo distribuidor da sede do fornecedor.</w:t>
      </w:r>
    </w:p>
    <w:p w:rsidR="00DC652B" w:rsidRPr="00730478" w:rsidRDefault="00894B1C" w:rsidP="00ED7F43">
      <w:pPr>
        <w:pStyle w:val="Ttulo1"/>
        <w:numPr>
          <w:ilvl w:val="0"/>
          <w:numId w:val="15"/>
        </w:numPr>
        <w:tabs>
          <w:tab w:val="left" w:pos="398"/>
        </w:tabs>
        <w:spacing w:before="148"/>
        <w:rPr>
          <w:rFonts w:asciiTheme="minorHAnsi" w:hAnsiTheme="minorHAnsi" w:cstheme="minorHAnsi"/>
        </w:rPr>
      </w:pPr>
      <w:r w:rsidRPr="00730478">
        <w:rPr>
          <w:rFonts w:asciiTheme="minorHAnsi" w:hAnsiTheme="minorHAnsi" w:cstheme="minorHAnsi"/>
        </w:rPr>
        <w:t>ESTIMATIVA</w:t>
      </w:r>
      <w:r w:rsidRPr="00730478">
        <w:rPr>
          <w:rFonts w:asciiTheme="minorHAnsi" w:hAnsiTheme="minorHAnsi" w:cstheme="minorHAnsi"/>
          <w:spacing w:val="-2"/>
        </w:rPr>
        <w:t xml:space="preserve"> </w:t>
      </w:r>
      <w:r w:rsidRPr="00730478">
        <w:rPr>
          <w:rFonts w:asciiTheme="minorHAnsi" w:hAnsiTheme="minorHAnsi" w:cstheme="minorHAnsi"/>
        </w:rPr>
        <w:t>DE</w:t>
      </w:r>
      <w:r w:rsidRPr="00730478">
        <w:rPr>
          <w:rFonts w:asciiTheme="minorHAnsi" w:hAnsiTheme="minorHAnsi" w:cstheme="minorHAnsi"/>
          <w:spacing w:val="-5"/>
        </w:rPr>
        <w:t xml:space="preserve"> </w:t>
      </w:r>
      <w:r w:rsidRPr="00730478">
        <w:rPr>
          <w:rFonts w:asciiTheme="minorHAnsi" w:hAnsiTheme="minorHAnsi" w:cstheme="minorHAnsi"/>
        </w:rPr>
        <w:t>CUSTO</w:t>
      </w:r>
    </w:p>
    <w:p w:rsidR="00A06934" w:rsidRPr="00730478" w:rsidRDefault="00894B1C" w:rsidP="008D74D3">
      <w:pPr>
        <w:pStyle w:val="PargrafodaLista"/>
        <w:numPr>
          <w:ilvl w:val="1"/>
          <w:numId w:val="15"/>
        </w:numPr>
        <w:tabs>
          <w:tab w:val="left" w:pos="542"/>
        </w:tabs>
        <w:spacing w:before="146" w:line="360" w:lineRule="auto"/>
        <w:rPr>
          <w:rFonts w:asciiTheme="minorHAnsi" w:hAnsiTheme="minorHAnsi" w:cstheme="minorHAnsi"/>
          <w:sz w:val="24"/>
        </w:rPr>
      </w:pPr>
      <w:r w:rsidRPr="00730478">
        <w:rPr>
          <w:rFonts w:asciiTheme="minorHAnsi" w:hAnsiTheme="minorHAnsi" w:cstheme="minorHAnsi"/>
          <w:sz w:val="24"/>
        </w:rPr>
        <w:t xml:space="preserve">O custo estimado total da presente contratação é de </w:t>
      </w:r>
      <w:r w:rsidR="007A4F8B" w:rsidRPr="00730478">
        <w:rPr>
          <w:rFonts w:asciiTheme="minorHAnsi" w:hAnsiTheme="minorHAnsi" w:cstheme="minorHAnsi"/>
          <w:sz w:val="24"/>
        </w:rPr>
        <w:t xml:space="preserve">R$ </w:t>
      </w:r>
      <w:r w:rsidR="00730478" w:rsidRPr="00730478">
        <w:rPr>
          <w:rFonts w:asciiTheme="minorHAnsi" w:hAnsiTheme="minorHAnsi" w:cstheme="minorHAnsi"/>
          <w:sz w:val="24"/>
        </w:rPr>
        <w:t>55</w:t>
      </w:r>
      <w:r w:rsidR="000939C1" w:rsidRPr="00730478">
        <w:rPr>
          <w:rFonts w:asciiTheme="minorHAnsi" w:hAnsiTheme="minorHAnsi" w:cstheme="minorHAnsi"/>
          <w:sz w:val="24"/>
        </w:rPr>
        <w:t>.</w:t>
      </w:r>
      <w:r w:rsidR="00730478" w:rsidRPr="00730478">
        <w:rPr>
          <w:rFonts w:asciiTheme="minorHAnsi" w:hAnsiTheme="minorHAnsi" w:cstheme="minorHAnsi"/>
          <w:sz w:val="24"/>
        </w:rPr>
        <w:t>670</w:t>
      </w:r>
      <w:r w:rsidR="000939C1" w:rsidRPr="00730478">
        <w:rPr>
          <w:rFonts w:asciiTheme="minorHAnsi" w:hAnsiTheme="minorHAnsi" w:cstheme="minorHAnsi"/>
          <w:sz w:val="24"/>
        </w:rPr>
        <w:t>,00</w:t>
      </w:r>
      <w:r w:rsidR="007A4F8B" w:rsidRPr="00730478">
        <w:rPr>
          <w:rFonts w:asciiTheme="minorHAnsi" w:hAnsiTheme="minorHAnsi" w:cstheme="minorHAnsi"/>
          <w:sz w:val="24"/>
        </w:rPr>
        <w:t xml:space="preserve"> </w:t>
      </w:r>
      <w:r w:rsidR="00C22114" w:rsidRPr="00730478">
        <w:rPr>
          <w:rFonts w:asciiTheme="minorHAnsi" w:hAnsiTheme="minorHAnsi" w:cstheme="minorHAnsi"/>
          <w:sz w:val="24"/>
        </w:rPr>
        <w:t>(</w:t>
      </w:r>
      <w:r w:rsidR="00730478" w:rsidRPr="00730478">
        <w:rPr>
          <w:rFonts w:asciiTheme="minorHAnsi" w:hAnsiTheme="minorHAnsi" w:cstheme="minorHAnsi"/>
          <w:sz w:val="24"/>
        </w:rPr>
        <w:t>cinquenta e cinco</w:t>
      </w:r>
      <w:r w:rsidR="006C11B6" w:rsidRPr="00730478">
        <w:rPr>
          <w:rFonts w:asciiTheme="minorHAnsi" w:hAnsiTheme="minorHAnsi" w:cstheme="minorHAnsi"/>
          <w:sz w:val="24"/>
        </w:rPr>
        <w:t xml:space="preserve"> mil</w:t>
      </w:r>
      <w:r w:rsidR="00730478" w:rsidRPr="00730478">
        <w:rPr>
          <w:rFonts w:asciiTheme="minorHAnsi" w:hAnsiTheme="minorHAnsi" w:cstheme="minorHAnsi"/>
          <w:sz w:val="24"/>
        </w:rPr>
        <w:t>, seiscentos e setenta reais</w:t>
      </w:r>
      <w:r w:rsidR="00A1162A" w:rsidRPr="00730478">
        <w:rPr>
          <w:rFonts w:asciiTheme="minorHAnsi" w:hAnsiTheme="minorHAnsi" w:cstheme="minorHAnsi"/>
          <w:sz w:val="24"/>
        </w:rPr>
        <w:t>). Conforme</w:t>
      </w:r>
      <w:r w:rsidRPr="00730478">
        <w:rPr>
          <w:rFonts w:asciiTheme="minorHAnsi" w:hAnsiTheme="minorHAnsi" w:cstheme="minorHAnsi"/>
          <w:sz w:val="24"/>
        </w:rPr>
        <w:t xml:space="preserve"> padronização recomendada pela Instrução Normativa Federal nº 65/2021, foi realizada pesquisa de preços </w:t>
      </w:r>
      <w:r w:rsidR="005769A6" w:rsidRPr="00730478">
        <w:rPr>
          <w:rFonts w:asciiTheme="minorHAnsi" w:hAnsiTheme="minorHAnsi" w:cstheme="minorHAnsi"/>
          <w:sz w:val="24"/>
        </w:rPr>
        <w:t>diretamente com fornecedores</w:t>
      </w:r>
      <w:r w:rsidR="00164AC2" w:rsidRPr="00730478">
        <w:rPr>
          <w:rFonts w:asciiTheme="minorHAnsi" w:hAnsiTheme="minorHAnsi" w:cstheme="minorHAnsi"/>
          <w:sz w:val="24"/>
        </w:rPr>
        <w:t xml:space="preserve">. </w:t>
      </w:r>
      <w:r w:rsidR="008D74D3" w:rsidRPr="00730478">
        <w:rPr>
          <w:rFonts w:asciiTheme="minorHAnsi" w:hAnsiTheme="minorHAnsi" w:cstheme="minorHAnsi"/>
          <w:sz w:val="24"/>
        </w:rPr>
        <w:t xml:space="preserve">A partir dos orçamentos coletados, elaborou-se um relatório de composição de </w:t>
      </w:r>
      <w:r w:rsidR="002A7418" w:rsidRPr="00730478">
        <w:rPr>
          <w:rFonts w:asciiTheme="minorHAnsi" w:hAnsiTheme="minorHAnsi" w:cstheme="minorHAnsi"/>
          <w:sz w:val="24"/>
        </w:rPr>
        <w:t xml:space="preserve">menor </w:t>
      </w:r>
      <w:r w:rsidR="008D74D3" w:rsidRPr="00730478">
        <w:rPr>
          <w:rFonts w:asciiTheme="minorHAnsi" w:hAnsiTheme="minorHAnsi" w:cstheme="minorHAnsi"/>
          <w:sz w:val="24"/>
        </w:rPr>
        <w:t xml:space="preserve">custo para determinar a estimativa de valor da presente aquisição. </w:t>
      </w:r>
    </w:p>
    <w:p w:rsidR="00DC652B" w:rsidRPr="00C5247F" w:rsidRDefault="00894B1C" w:rsidP="00C22114">
      <w:pPr>
        <w:pStyle w:val="Ttulo1"/>
        <w:numPr>
          <w:ilvl w:val="0"/>
          <w:numId w:val="3"/>
        </w:numPr>
        <w:tabs>
          <w:tab w:val="left" w:pos="398"/>
        </w:tabs>
        <w:spacing w:before="147"/>
        <w:ind w:hanging="285"/>
        <w:jc w:val="both"/>
        <w:rPr>
          <w:rFonts w:asciiTheme="minorHAnsi" w:hAnsiTheme="minorHAnsi" w:cstheme="minorHAnsi"/>
        </w:rPr>
      </w:pPr>
      <w:r w:rsidRPr="00C5247F">
        <w:rPr>
          <w:rFonts w:asciiTheme="minorHAnsi" w:hAnsiTheme="minorHAnsi" w:cstheme="minorHAnsi"/>
        </w:rPr>
        <w:t>DOTAÇÃO</w:t>
      </w:r>
      <w:r w:rsidRPr="00C5247F">
        <w:rPr>
          <w:rFonts w:asciiTheme="minorHAnsi" w:hAnsiTheme="minorHAnsi" w:cstheme="minorHAnsi"/>
          <w:spacing w:val="-6"/>
        </w:rPr>
        <w:t xml:space="preserve"> </w:t>
      </w:r>
      <w:r w:rsidRPr="00C5247F">
        <w:rPr>
          <w:rFonts w:asciiTheme="minorHAnsi" w:hAnsiTheme="minorHAnsi" w:cstheme="minorHAnsi"/>
        </w:rPr>
        <w:t>ORÇAMENTÁRIA</w:t>
      </w:r>
    </w:p>
    <w:p w:rsidR="00DC652B" w:rsidRPr="00C5247F" w:rsidRDefault="00DC652B">
      <w:pPr>
        <w:pStyle w:val="Corpodetexto"/>
        <w:spacing w:before="1"/>
        <w:ind w:left="0"/>
        <w:rPr>
          <w:rFonts w:asciiTheme="minorHAnsi" w:hAnsiTheme="minorHAnsi" w:cstheme="minorHAnsi"/>
          <w:b/>
          <w:sz w:val="12"/>
        </w:rPr>
      </w:pPr>
    </w:p>
    <w:tbl>
      <w:tblPr>
        <w:tblStyle w:val="TableNormal"/>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1848"/>
        <w:gridCol w:w="2136"/>
        <w:gridCol w:w="1260"/>
        <w:gridCol w:w="2554"/>
      </w:tblGrid>
      <w:tr w:rsidR="0092465F" w:rsidRPr="0092465F" w:rsidTr="00C22114">
        <w:trPr>
          <w:trHeight w:val="925"/>
        </w:trPr>
        <w:tc>
          <w:tcPr>
            <w:tcW w:w="1697" w:type="dxa"/>
            <w:shd w:val="clear" w:color="auto" w:fill="F1F1F1"/>
          </w:tcPr>
          <w:p w:rsidR="00DC652B" w:rsidRPr="0092465F" w:rsidRDefault="00DC652B" w:rsidP="00C22114">
            <w:pPr>
              <w:pStyle w:val="TableParagraph"/>
              <w:spacing w:line="240" w:lineRule="auto"/>
              <w:ind w:left="0"/>
              <w:jc w:val="left"/>
              <w:rPr>
                <w:rFonts w:asciiTheme="minorHAnsi" w:hAnsiTheme="minorHAnsi" w:cstheme="minorHAnsi"/>
                <w:b/>
                <w:sz w:val="20"/>
                <w:szCs w:val="20"/>
              </w:rPr>
            </w:pPr>
          </w:p>
          <w:p w:rsidR="00DC652B" w:rsidRPr="0092465F" w:rsidRDefault="00894B1C" w:rsidP="00C22114">
            <w:pPr>
              <w:pStyle w:val="TableParagraph"/>
              <w:spacing w:line="240" w:lineRule="auto"/>
              <w:ind w:left="321" w:right="293" w:firstLine="115"/>
              <w:jc w:val="left"/>
              <w:rPr>
                <w:rFonts w:asciiTheme="minorHAnsi" w:hAnsiTheme="minorHAnsi" w:cstheme="minorHAnsi"/>
                <w:b/>
                <w:sz w:val="20"/>
                <w:szCs w:val="20"/>
              </w:rPr>
            </w:pPr>
            <w:r w:rsidRPr="0092465F">
              <w:rPr>
                <w:rFonts w:asciiTheme="minorHAnsi" w:hAnsiTheme="minorHAnsi" w:cstheme="minorHAnsi"/>
                <w:b/>
                <w:sz w:val="20"/>
                <w:szCs w:val="20"/>
              </w:rPr>
              <w:t>CÓDIGO</w:t>
            </w:r>
            <w:r w:rsidRPr="0092465F">
              <w:rPr>
                <w:rFonts w:asciiTheme="minorHAnsi" w:hAnsiTheme="minorHAnsi" w:cstheme="minorHAnsi"/>
                <w:b/>
                <w:spacing w:val="1"/>
                <w:sz w:val="20"/>
                <w:szCs w:val="20"/>
              </w:rPr>
              <w:t xml:space="preserve"> </w:t>
            </w:r>
            <w:r w:rsidR="00C22114" w:rsidRPr="0092465F">
              <w:rPr>
                <w:rFonts w:asciiTheme="minorHAnsi" w:hAnsiTheme="minorHAnsi" w:cstheme="minorHAnsi"/>
                <w:b/>
                <w:sz w:val="20"/>
                <w:szCs w:val="20"/>
              </w:rPr>
              <w:t>REDUZIDO</w:t>
            </w:r>
          </w:p>
        </w:tc>
        <w:tc>
          <w:tcPr>
            <w:tcW w:w="1848" w:type="dxa"/>
            <w:shd w:val="clear" w:color="auto" w:fill="F1F1F1"/>
          </w:tcPr>
          <w:p w:rsidR="00DC652B" w:rsidRPr="0092465F" w:rsidRDefault="00DC652B" w:rsidP="00C22114">
            <w:pPr>
              <w:pStyle w:val="TableParagraph"/>
              <w:spacing w:line="240" w:lineRule="auto"/>
              <w:ind w:left="0"/>
              <w:jc w:val="left"/>
              <w:rPr>
                <w:rFonts w:asciiTheme="minorHAnsi" w:hAnsiTheme="minorHAnsi" w:cstheme="minorHAnsi"/>
                <w:b/>
                <w:sz w:val="20"/>
                <w:szCs w:val="20"/>
              </w:rPr>
            </w:pPr>
          </w:p>
          <w:p w:rsidR="00DC652B" w:rsidRPr="0092465F" w:rsidRDefault="00894B1C" w:rsidP="00C22114">
            <w:pPr>
              <w:pStyle w:val="TableParagraph"/>
              <w:spacing w:line="240" w:lineRule="auto"/>
              <w:ind w:left="374" w:right="344" w:firstLine="45"/>
              <w:jc w:val="left"/>
              <w:rPr>
                <w:rFonts w:asciiTheme="minorHAnsi" w:hAnsiTheme="minorHAnsi" w:cstheme="minorHAnsi"/>
                <w:b/>
                <w:sz w:val="20"/>
                <w:szCs w:val="20"/>
              </w:rPr>
            </w:pPr>
            <w:r w:rsidRPr="0092465F">
              <w:rPr>
                <w:rFonts w:asciiTheme="minorHAnsi" w:hAnsiTheme="minorHAnsi" w:cstheme="minorHAnsi"/>
                <w:b/>
                <w:sz w:val="20"/>
                <w:szCs w:val="20"/>
              </w:rPr>
              <w:t>PROJETO/</w:t>
            </w:r>
            <w:r w:rsidRPr="0092465F">
              <w:rPr>
                <w:rFonts w:asciiTheme="minorHAnsi" w:hAnsiTheme="minorHAnsi" w:cstheme="minorHAnsi"/>
                <w:b/>
                <w:spacing w:val="-52"/>
                <w:sz w:val="20"/>
                <w:szCs w:val="20"/>
              </w:rPr>
              <w:t xml:space="preserve"> </w:t>
            </w:r>
            <w:r w:rsidRPr="0092465F">
              <w:rPr>
                <w:rFonts w:asciiTheme="minorHAnsi" w:hAnsiTheme="minorHAnsi" w:cstheme="minorHAnsi"/>
                <w:b/>
                <w:sz w:val="20"/>
                <w:szCs w:val="20"/>
              </w:rPr>
              <w:t>ATIVIDADE</w:t>
            </w:r>
          </w:p>
        </w:tc>
        <w:tc>
          <w:tcPr>
            <w:tcW w:w="2136" w:type="dxa"/>
            <w:shd w:val="clear" w:color="auto" w:fill="F1F1F1"/>
          </w:tcPr>
          <w:p w:rsidR="00DC652B" w:rsidRPr="0092465F" w:rsidRDefault="00894B1C" w:rsidP="00C22114">
            <w:pPr>
              <w:pStyle w:val="TableParagraph"/>
              <w:spacing w:line="240" w:lineRule="auto"/>
              <w:ind w:left="516" w:hanging="44"/>
              <w:jc w:val="left"/>
              <w:rPr>
                <w:rFonts w:asciiTheme="minorHAnsi" w:hAnsiTheme="minorHAnsi" w:cstheme="minorHAnsi"/>
                <w:b/>
                <w:sz w:val="20"/>
                <w:szCs w:val="20"/>
              </w:rPr>
            </w:pPr>
            <w:r w:rsidRPr="0092465F">
              <w:rPr>
                <w:rFonts w:asciiTheme="minorHAnsi" w:hAnsiTheme="minorHAnsi" w:cstheme="minorHAnsi"/>
                <w:b/>
                <w:sz w:val="20"/>
                <w:szCs w:val="20"/>
              </w:rPr>
              <w:t>CÓDIGO</w:t>
            </w:r>
            <w:r w:rsidRPr="0092465F">
              <w:rPr>
                <w:rFonts w:asciiTheme="minorHAnsi" w:hAnsiTheme="minorHAnsi" w:cstheme="minorHAnsi"/>
                <w:b/>
                <w:spacing w:val="-5"/>
                <w:sz w:val="20"/>
                <w:szCs w:val="20"/>
              </w:rPr>
              <w:t xml:space="preserve"> </w:t>
            </w:r>
            <w:r w:rsidRPr="0092465F">
              <w:rPr>
                <w:rFonts w:asciiTheme="minorHAnsi" w:hAnsiTheme="minorHAnsi" w:cstheme="minorHAnsi"/>
                <w:b/>
                <w:sz w:val="20"/>
                <w:szCs w:val="20"/>
              </w:rPr>
              <w:t>DO</w:t>
            </w:r>
          </w:p>
          <w:p w:rsidR="00DC652B" w:rsidRPr="0092465F" w:rsidRDefault="00894B1C" w:rsidP="00C22114">
            <w:pPr>
              <w:pStyle w:val="TableParagraph"/>
              <w:spacing w:line="240" w:lineRule="auto"/>
              <w:ind w:left="463" w:right="451" w:firstLine="52"/>
              <w:jc w:val="left"/>
              <w:rPr>
                <w:rFonts w:asciiTheme="minorHAnsi" w:hAnsiTheme="minorHAnsi" w:cstheme="minorHAnsi"/>
                <w:b/>
                <w:sz w:val="20"/>
                <w:szCs w:val="20"/>
              </w:rPr>
            </w:pPr>
            <w:r w:rsidRPr="0092465F">
              <w:rPr>
                <w:rFonts w:asciiTheme="minorHAnsi" w:hAnsiTheme="minorHAnsi" w:cstheme="minorHAnsi"/>
                <w:b/>
                <w:sz w:val="20"/>
                <w:szCs w:val="20"/>
              </w:rPr>
              <w:t>ELEMENTO</w:t>
            </w:r>
            <w:r w:rsidRPr="0092465F">
              <w:rPr>
                <w:rFonts w:asciiTheme="minorHAnsi" w:hAnsiTheme="minorHAnsi" w:cstheme="minorHAnsi"/>
                <w:b/>
                <w:spacing w:val="1"/>
                <w:sz w:val="20"/>
                <w:szCs w:val="20"/>
              </w:rPr>
              <w:t xml:space="preserve"> </w:t>
            </w:r>
            <w:r w:rsidRPr="0092465F">
              <w:rPr>
                <w:rFonts w:asciiTheme="minorHAnsi" w:hAnsiTheme="minorHAnsi" w:cstheme="minorHAnsi"/>
                <w:b/>
                <w:spacing w:val="-1"/>
                <w:sz w:val="20"/>
                <w:szCs w:val="20"/>
              </w:rPr>
              <w:t>DE</w:t>
            </w:r>
            <w:r w:rsidRPr="0092465F">
              <w:rPr>
                <w:rFonts w:asciiTheme="minorHAnsi" w:hAnsiTheme="minorHAnsi" w:cstheme="minorHAnsi"/>
                <w:b/>
                <w:spacing w:val="-8"/>
                <w:sz w:val="20"/>
                <w:szCs w:val="20"/>
              </w:rPr>
              <w:t xml:space="preserve"> </w:t>
            </w:r>
            <w:r w:rsidRPr="0092465F">
              <w:rPr>
                <w:rFonts w:asciiTheme="minorHAnsi" w:hAnsiTheme="minorHAnsi" w:cstheme="minorHAnsi"/>
                <w:b/>
                <w:spacing w:val="-1"/>
                <w:sz w:val="20"/>
                <w:szCs w:val="20"/>
              </w:rPr>
              <w:t>DESPESA</w:t>
            </w:r>
          </w:p>
        </w:tc>
        <w:tc>
          <w:tcPr>
            <w:tcW w:w="1260" w:type="dxa"/>
            <w:shd w:val="clear" w:color="auto" w:fill="F1F1F1"/>
          </w:tcPr>
          <w:p w:rsidR="00DC652B" w:rsidRPr="0092465F" w:rsidRDefault="00DC652B" w:rsidP="00C22114">
            <w:pPr>
              <w:pStyle w:val="TableParagraph"/>
              <w:spacing w:line="240" w:lineRule="auto"/>
              <w:ind w:left="0"/>
              <w:jc w:val="left"/>
              <w:rPr>
                <w:rFonts w:asciiTheme="minorHAnsi" w:hAnsiTheme="minorHAnsi" w:cstheme="minorHAnsi"/>
                <w:b/>
                <w:sz w:val="20"/>
                <w:szCs w:val="20"/>
              </w:rPr>
            </w:pPr>
          </w:p>
          <w:p w:rsidR="00DC652B" w:rsidRPr="0092465F" w:rsidRDefault="00894B1C" w:rsidP="00C22114">
            <w:pPr>
              <w:pStyle w:val="TableParagraph"/>
              <w:spacing w:line="240" w:lineRule="auto"/>
              <w:ind w:left="146" w:right="136"/>
              <w:rPr>
                <w:rFonts w:asciiTheme="minorHAnsi" w:hAnsiTheme="minorHAnsi" w:cstheme="minorHAnsi"/>
                <w:b/>
                <w:sz w:val="20"/>
                <w:szCs w:val="20"/>
              </w:rPr>
            </w:pPr>
            <w:r w:rsidRPr="0092465F">
              <w:rPr>
                <w:rFonts w:asciiTheme="minorHAnsi" w:hAnsiTheme="minorHAnsi" w:cstheme="minorHAnsi"/>
                <w:b/>
                <w:sz w:val="20"/>
                <w:szCs w:val="20"/>
              </w:rPr>
              <w:t>FR</w:t>
            </w:r>
          </w:p>
        </w:tc>
        <w:tc>
          <w:tcPr>
            <w:tcW w:w="2554" w:type="dxa"/>
            <w:shd w:val="clear" w:color="auto" w:fill="F1F1F1"/>
          </w:tcPr>
          <w:p w:rsidR="00DC652B" w:rsidRPr="0092465F" w:rsidRDefault="00DC652B" w:rsidP="00C22114">
            <w:pPr>
              <w:pStyle w:val="TableParagraph"/>
              <w:spacing w:line="240" w:lineRule="auto"/>
              <w:ind w:left="0"/>
              <w:jc w:val="left"/>
              <w:rPr>
                <w:rFonts w:asciiTheme="minorHAnsi" w:hAnsiTheme="minorHAnsi" w:cstheme="minorHAnsi"/>
                <w:b/>
                <w:sz w:val="20"/>
                <w:szCs w:val="20"/>
              </w:rPr>
            </w:pPr>
          </w:p>
          <w:p w:rsidR="00DC652B" w:rsidRPr="0092465F" w:rsidRDefault="00894B1C" w:rsidP="00C22114">
            <w:pPr>
              <w:pStyle w:val="TableParagraph"/>
              <w:spacing w:line="240" w:lineRule="auto"/>
              <w:ind w:left="748" w:right="371" w:hanging="349"/>
              <w:jc w:val="left"/>
              <w:rPr>
                <w:rFonts w:asciiTheme="minorHAnsi" w:hAnsiTheme="minorHAnsi" w:cstheme="minorHAnsi"/>
                <w:b/>
                <w:sz w:val="20"/>
                <w:szCs w:val="20"/>
              </w:rPr>
            </w:pPr>
            <w:r w:rsidRPr="0092465F">
              <w:rPr>
                <w:rFonts w:asciiTheme="minorHAnsi" w:hAnsiTheme="minorHAnsi" w:cstheme="minorHAnsi"/>
                <w:b/>
                <w:sz w:val="20"/>
                <w:szCs w:val="20"/>
              </w:rPr>
              <w:t>VALOR DOTAÇÃO</w:t>
            </w:r>
            <w:r w:rsidRPr="0092465F">
              <w:rPr>
                <w:rFonts w:asciiTheme="minorHAnsi" w:hAnsiTheme="minorHAnsi" w:cstheme="minorHAnsi"/>
                <w:b/>
                <w:spacing w:val="-52"/>
                <w:sz w:val="20"/>
                <w:szCs w:val="20"/>
              </w:rPr>
              <w:t xml:space="preserve"> </w:t>
            </w:r>
            <w:r w:rsidRPr="0092465F">
              <w:rPr>
                <w:rFonts w:asciiTheme="minorHAnsi" w:hAnsiTheme="minorHAnsi" w:cstheme="minorHAnsi"/>
                <w:b/>
                <w:sz w:val="20"/>
                <w:szCs w:val="20"/>
              </w:rPr>
              <w:t>EXISTENTE</w:t>
            </w:r>
          </w:p>
        </w:tc>
      </w:tr>
      <w:tr w:rsidR="0092465F" w:rsidRPr="0092465F" w:rsidTr="00904082">
        <w:trPr>
          <w:trHeight w:val="438"/>
        </w:trPr>
        <w:tc>
          <w:tcPr>
            <w:tcW w:w="1697" w:type="dxa"/>
            <w:vAlign w:val="center"/>
          </w:tcPr>
          <w:p w:rsidR="00507DE8" w:rsidRPr="0092465F" w:rsidRDefault="00507DE8" w:rsidP="00904082">
            <w:pPr>
              <w:pStyle w:val="TableParagraph"/>
              <w:spacing w:line="292" w:lineRule="exact"/>
              <w:ind w:left="503" w:right="491"/>
              <w:rPr>
                <w:rFonts w:asciiTheme="minorHAnsi" w:hAnsiTheme="minorHAnsi" w:cstheme="minorHAnsi"/>
                <w:sz w:val="20"/>
                <w:szCs w:val="20"/>
              </w:rPr>
            </w:pPr>
            <w:r w:rsidRPr="0092465F">
              <w:rPr>
                <w:rFonts w:asciiTheme="minorHAnsi" w:hAnsiTheme="minorHAnsi" w:cstheme="minorHAnsi"/>
                <w:sz w:val="20"/>
                <w:szCs w:val="20"/>
              </w:rPr>
              <w:t>315</w:t>
            </w:r>
          </w:p>
        </w:tc>
        <w:tc>
          <w:tcPr>
            <w:tcW w:w="1848" w:type="dxa"/>
            <w:vAlign w:val="center"/>
          </w:tcPr>
          <w:p w:rsidR="00507DE8" w:rsidRPr="0092465F" w:rsidRDefault="00507DE8" w:rsidP="00904082">
            <w:pPr>
              <w:pStyle w:val="TableParagraph"/>
              <w:spacing w:line="292" w:lineRule="exact"/>
              <w:ind w:left="114" w:right="104"/>
              <w:rPr>
                <w:rFonts w:asciiTheme="minorHAnsi" w:hAnsiTheme="minorHAnsi" w:cstheme="minorHAnsi"/>
                <w:sz w:val="20"/>
                <w:szCs w:val="20"/>
              </w:rPr>
            </w:pPr>
            <w:r w:rsidRPr="0092465F">
              <w:rPr>
                <w:rFonts w:asciiTheme="minorHAnsi" w:hAnsiTheme="minorHAnsi" w:cstheme="minorHAnsi"/>
                <w:sz w:val="20"/>
                <w:szCs w:val="20"/>
              </w:rPr>
              <w:t>4.176</w:t>
            </w:r>
          </w:p>
        </w:tc>
        <w:tc>
          <w:tcPr>
            <w:tcW w:w="2136" w:type="dxa"/>
            <w:vAlign w:val="center"/>
          </w:tcPr>
          <w:p w:rsidR="00507DE8" w:rsidRPr="0092465F" w:rsidRDefault="00507DE8" w:rsidP="00C5247F">
            <w:pPr>
              <w:pStyle w:val="TableParagraph"/>
              <w:spacing w:line="292" w:lineRule="exact"/>
              <w:ind w:left="258" w:right="247"/>
              <w:rPr>
                <w:rFonts w:asciiTheme="minorHAnsi" w:hAnsiTheme="minorHAnsi" w:cstheme="minorHAnsi"/>
                <w:sz w:val="20"/>
                <w:szCs w:val="20"/>
              </w:rPr>
            </w:pPr>
            <w:r w:rsidRPr="0092465F">
              <w:rPr>
                <w:rFonts w:asciiTheme="minorHAnsi" w:hAnsiTheme="minorHAnsi" w:cstheme="minorHAnsi"/>
                <w:sz w:val="20"/>
                <w:szCs w:val="20"/>
              </w:rPr>
              <w:t>3.3.90.00.00</w:t>
            </w:r>
          </w:p>
        </w:tc>
        <w:tc>
          <w:tcPr>
            <w:tcW w:w="1260" w:type="dxa"/>
            <w:vAlign w:val="center"/>
          </w:tcPr>
          <w:p w:rsidR="00507DE8" w:rsidRPr="0092465F" w:rsidRDefault="00507DE8" w:rsidP="00904082">
            <w:pPr>
              <w:pStyle w:val="TableParagraph"/>
              <w:spacing w:line="292" w:lineRule="exact"/>
              <w:ind w:left="146" w:right="132"/>
              <w:rPr>
                <w:rFonts w:asciiTheme="minorHAnsi" w:hAnsiTheme="minorHAnsi" w:cstheme="minorHAnsi"/>
                <w:sz w:val="20"/>
                <w:szCs w:val="20"/>
              </w:rPr>
            </w:pPr>
            <w:r w:rsidRPr="0092465F">
              <w:rPr>
                <w:rFonts w:asciiTheme="minorHAnsi" w:hAnsiTheme="minorHAnsi" w:cstheme="minorHAnsi"/>
                <w:sz w:val="20"/>
                <w:szCs w:val="20"/>
              </w:rPr>
              <w:t>6011</w:t>
            </w:r>
          </w:p>
        </w:tc>
        <w:tc>
          <w:tcPr>
            <w:tcW w:w="2554" w:type="dxa"/>
            <w:vAlign w:val="center"/>
          </w:tcPr>
          <w:p w:rsidR="00507DE8" w:rsidRPr="0092465F" w:rsidRDefault="008E114C" w:rsidP="002E119D">
            <w:pPr>
              <w:pStyle w:val="TableParagraph"/>
              <w:spacing w:line="292" w:lineRule="exact"/>
              <w:ind w:left="459" w:right="448"/>
              <w:rPr>
                <w:rFonts w:asciiTheme="minorHAnsi" w:hAnsiTheme="minorHAnsi" w:cstheme="minorHAnsi"/>
                <w:sz w:val="20"/>
                <w:szCs w:val="20"/>
              </w:rPr>
            </w:pPr>
            <w:r w:rsidRPr="0092465F">
              <w:rPr>
                <w:rFonts w:asciiTheme="minorHAnsi" w:hAnsiTheme="minorHAnsi" w:cstheme="minorHAnsi"/>
                <w:sz w:val="20"/>
                <w:szCs w:val="20"/>
              </w:rPr>
              <w:t>R$ 0,01</w:t>
            </w:r>
          </w:p>
        </w:tc>
      </w:tr>
      <w:tr w:rsidR="0092465F" w:rsidRPr="0092465F" w:rsidTr="00904082">
        <w:trPr>
          <w:trHeight w:val="438"/>
        </w:trPr>
        <w:tc>
          <w:tcPr>
            <w:tcW w:w="1697" w:type="dxa"/>
            <w:vAlign w:val="center"/>
          </w:tcPr>
          <w:p w:rsidR="004F3109" w:rsidRPr="0092465F" w:rsidRDefault="008E114C" w:rsidP="00904082">
            <w:pPr>
              <w:pStyle w:val="TableParagraph"/>
              <w:spacing w:line="292" w:lineRule="exact"/>
              <w:ind w:left="503" w:right="491"/>
              <w:rPr>
                <w:rFonts w:asciiTheme="minorHAnsi" w:hAnsiTheme="minorHAnsi" w:cstheme="minorHAnsi"/>
                <w:sz w:val="20"/>
                <w:szCs w:val="20"/>
              </w:rPr>
            </w:pPr>
            <w:r w:rsidRPr="0092465F">
              <w:rPr>
                <w:rFonts w:asciiTheme="minorHAnsi" w:hAnsiTheme="minorHAnsi" w:cstheme="minorHAnsi"/>
                <w:sz w:val="20"/>
                <w:szCs w:val="20"/>
              </w:rPr>
              <w:t>316</w:t>
            </w:r>
          </w:p>
        </w:tc>
        <w:tc>
          <w:tcPr>
            <w:tcW w:w="1848" w:type="dxa"/>
            <w:vAlign w:val="center"/>
          </w:tcPr>
          <w:p w:rsidR="004F3109" w:rsidRPr="0092465F" w:rsidRDefault="008E114C" w:rsidP="00904082">
            <w:pPr>
              <w:pStyle w:val="TableParagraph"/>
              <w:spacing w:line="292" w:lineRule="exact"/>
              <w:ind w:left="114" w:right="104"/>
              <w:rPr>
                <w:rFonts w:asciiTheme="minorHAnsi" w:hAnsiTheme="minorHAnsi" w:cstheme="minorHAnsi"/>
                <w:sz w:val="20"/>
                <w:szCs w:val="20"/>
              </w:rPr>
            </w:pPr>
            <w:r w:rsidRPr="0092465F">
              <w:rPr>
                <w:rFonts w:asciiTheme="minorHAnsi" w:hAnsiTheme="minorHAnsi" w:cstheme="minorHAnsi"/>
                <w:sz w:val="20"/>
                <w:szCs w:val="20"/>
              </w:rPr>
              <w:t>4.176</w:t>
            </w:r>
          </w:p>
        </w:tc>
        <w:tc>
          <w:tcPr>
            <w:tcW w:w="2136" w:type="dxa"/>
            <w:vAlign w:val="center"/>
          </w:tcPr>
          <w:p w:rsidR="004F3109" w:rsidRPr="0092465F" w:rsidRDefault="008E114C" w:rsidP="00C5247F">
            <w:pPr>
              <w:pStyle w:val="TableParagraph"/>
              <w:spacing w:line="292" w:lineRule="exact"/>
              <w:ind w:left="258" w:right="247"/>
              <w:rPr>
                <w:rFonts w:asciiTheme="minorHAnsi" w:hAnsiTheme="minorHAnsi" w:cstheme="minorHAnsi"/>
                <w:sz w:val="20"/>
                <w:szCs w:val="20"/>
              </w:rPr>
            </w:pPr>
            <w:r w:rsidRPr="0092465F">
              <w:rPr>
                <w:rFonts w:asciiTheme="minorHAnsi" w:hAnsiTheme="minorHAnsi" w:cstheme="minorHAnsi"/>
                <w:sz w:val="20"/>
                <w:szCs w:val="20"/>
              </w:rPr>
              <w:t>3.3.90.00.00</w:t>
            </w:r>
          </w:p>
        </w:tc>
        <w:tc>
          <w:tcPr>
            <w:tcW w:w="1260" w:type="dxa"/>
            <w:vAlign w:val="center"/>
          </w:tcPr>
          <w:p w:rsidR="004F3109" w:rsidRPr="0092465F" w:rsidRDefault="008E114C" w:rsidP="00904082">
            <w:pPr>
              <w:pStyle w:val="TableParagraph"/>
              <w:spacing w:line="292" w:lineRule="exact"/>
              <w:ind w:left="146" w:right="132"/>
              <w:rPr>
                <w:rFonts w:asciiTheme="minorHAnsi" w:hAnsiTheme="minorHAnsi" w:cstheme="minorHAnsi"/>
                <w:sz w:val="20"/>
                <w:szCs w:val="20"/>
              </w:rPr>
            </w:pPr>
            <w:r w:rsidRPr="0092465F">
              <w:rPr>
                <w:rFonts w:asciiTheme="minorHAnsi" w:hAnsiTheme="minorHAnsi" w:cstheme="minorHAnsi"/>
                <w:sz w:val="20"/>
                <w:szCs w:val="20"/>
              </w:rPr>
              <w:t>6002</w:t>
            </w:r>
          </w:p>
        </w:tc>
        <w:tc>
          <w:tcPr>
            <w:tcW w:w="2554" w:type="dxa"/>
            <w:vAlign w:val="center"/>
          </w:tcPr>
          <w:p w:rsidR="004F3109" w:rsidRPr="0092465F" w:rsidRDefault="0092465F" w:rsidP="0092465F">
            <w:pPr>
              <w:pStyle w:val="TableParagraph"/>
              <w:spacing w:line="292" w:lineRule="exact"/>
              <w:ind w:left="459" w:right="448"/>
              <w:rPr>
                <w:rFonts w:asciiTheme="minorHAnsi" w:hAnsiTheme="minorHAnsi" w:cstheme="minorHAnsi"/>
                <w:sz w:val="20"/>
                <w:szCs w:val="20"/>
              </w:rPr>
            </w:pPr>
            <w:r w:rsidRPr="0092465F">
              <w:rPr>
                <w:rFonts w:asciiTheme="minorHAnsi" w:hAnsiTheme="minorHAnsi" w:cstheme="minorHAnsi"/>
                <w:sz w:val="20"/>
                <w:szCs w:val="20"/>
              </w:rPr>
              <w:t>R$ 23.75</w:t>
            </w:r>
            <w:r w:rsidR="008E114C" w:rsidRPr="0092465F">
              <w:rPr>
                <w:rFonts w:asciiTheme="minorHAnsi" w:hAnsiTheme="minorHAnsi" w:cstheme="minorHAnsi"/>
                <w:sz w:val="20"/>
                <w:szCs w:val="20"/>
              </w:rPr>
              <w:t>1,98</w:t>
            </w:r>
          </w:p>
        </w:tc>
      </w:tr>
      <w:tr w:rsidR="0092465F" w:rsidRPr="0092465F" w:rsidTr="00904082">
        <w:trPr>
          <w:trHeight w:val="438"/>
        </w:trPr>
        <w:tc>
          <w:tcPr>
            <w:tcW w:w="1697" w:type="dxa"/>
            <w:vAlign w:val="center"/>
          </w:tcPr>
          <w:p w:rsidR="00507DE8" w:rsidRPr="0092465F" w:rsidRDefault="00507DE8" w:rsidP="00904082">
            <w:pPr>
              <w:pStyle w:val="TableParagraph"/>
              <w:spacing w:line="292" w:lineRule="exact"/>
              <w:ind w:left="503" w:right="491"/>
              <w:rPr>
                <w:rFonts w:asciiTheme="minorHAnsi" w:hAnsiTheme="minorHAnsi" w:cstheme="minorHAnsi"/>
                <w:sz w:val="20"/>
                <w:szCs w:val="20"/>
              </w:rPr>
            </w:pPr>
            <w:r w:rsidRPr="0092465F">
              <w:rPr>
                <w:rFonts w:asciiTheme="minorHAnsi" w:hAnsiTheme="minorHAnsi" w:cstheme="minorHAnsi"/>
                <w:sz w:val="20"/>
                <w:szCs w:val="20"/>
              </w:rPr>
              <w:t>326</w:t>
            </w:r>
          </w:p>
        </w:tc>
        <w:tc>
          <w:tcPr>
            <w:tcW w:w="1848" w:type="dxa"/>
            <w:vAlign w:val="center"/>
          </w:tcPr>
          <w:p w:rsidR="00507DE8" w:rsidRPr="0092465F" w:rsidRDefault="00507DE8" w:rsidP="00904082">
            <w:pPr>
              <w:pStyle w:val="TableParagraph"/>
              <w:spacing w:line="292" w:lineRule="exact"/>
              <w:ind w:left="114" w:right="104"/>
              <w:rPr>
                <w:rFonts w:asciiTheme="minorHAnsi" w:hAnsiTheme="minorHAnsi" w:cstheme="minorHAnsi"/>
                <w:sz w:val="20"/>
                <w:szCs w:val="20"/>
              </w:rPr>
            </w:pPr>
            <w:r w:rsidRPr="0092465F">
              <w:rPr>
                <w:rFonts w:asciiTheme="minorHAnsi" w:hAnsiTheme="minorHAnsi" w:cstheme="minorHAnsi"/>
                <w:sz w:val="20"/>
                <w:szCs w:val="20"/>
              </w:rPr>
              <w:t>4.177</w:t>
            </w:r>
          </w:p>
        </w:tc>
        <w:tc>
          <w:tcPr>
            <w:tcW w:w="2136" w:type="dxa"/>
            <w:vAlign w:val="center"/>
          </w:tcPr>
          <w:p w:rsidR="00507DE8" w:rsidRPr="0092465F" w:rsidRDefault="00507DE8" w:rsidP="00C5247F">
            <w:pPr>
              <w:pStyle w:val="TableParagraph"/>
              <w:spacing w:line="292" w:lineRule="exact"/>
              <w:ind w:left="258" w:right="247"/>
              <w:rPr>
                <w:rFonts w:asciiTheme="minorHAnsi" w:hAnsiTheme="minorHAnsi" w:cstheme="minorHAnsi"/>
                <w:sz w:val="20"/>
                <w:szCs w:val="20"/>
              </w:rPr>
            </w:pPr>
            <w:r w:rsidRPr="0092465F">
              <w:rPr>
                <w:rFonts w:asciiTheme="minorHAnsi" w:hAnsiTheme="minorHAnsi" w:cstheme="minorHAnsi"/>
                <w:sz w:val="20"/>
                <w:szCs w:val="20"/>
              </w:rPr>
              <w:t>3.3.90.00.00</w:t>
            </w:r>
          </w:p>
        </w:tc>
        <w:tc>
          <w:tcPr>
            <w:tcW w:w="1260" w:type="dxa"/>
            <w:vAlign w:val="center"/>
          </w:tcPr>
          <w:p w:rsidR="00507DE8" w:rsidRPr="0092465F" w:rsidRDefault="00507DE8" w:rsidP="00904082">
            <w:pPr>
              <w:pStyle w:val="TableParagraph"/>
              <w:spacing w:line="292" w:lineRule="exact"/>
              <w:ind w:left="146" w:right="132"/>
              <w:rPr>
                <w:rFonts w:asciiTheme="minorHAnsi" w:hAnsiTheme="minorHAnsi" w:cstheme="minorHAnsi"/>
                <w:sz w:val="20"/>
                <w:szCs w:val="20"/>
              </w:rPr>
            </w:pPr>
            <w:r w:rsidRPr="0092465F">
              <w:rPr>
                <w:rFonts w:asciiTheme="minorHAnsi" w:hAnsiTheme="minorHAnsi" w:cstheme="minorHAnsi"/>
                <w:sz w:val="20"/>
                <w:szCs w:val="20"/>
              </w:rPr>
              <w:t>6012</w:t>
            </w:r>
          </w:p>
        </w:tc>
        <w:tc>
          <w:tcPr>
            <w:tcW w:w="2554" w:type="dxa"/>
            <w:vAlign w:val="center"/>
          </w:tcPr>
          <w:p w:rsidR="00507DE8" w:rsidRPr="0092465F" w:rsidRDefault="008E114C" w:rsidP="002E119D">
            <w:pPr>
              <w:pStyle w:val="TableParagraph"/>
              <w:spacing w:line="292" w:lineRule="exact"/>
              <w:ind w:left="459" w:right="448"/>
              <w:rPr>
                <w:rFonts w:asciiTheme="minorHAnsi" w:hAnsiTheme="minorHAnsi" w:cstheme="minorHAnsi"/>
                <w:sz w:val="20"/>
                <w:szCs w:val="20"/>
              </w:rPr>
            </w:pPr>
            <w:r w:rsidRPr="0092465F">
              <w:rPr>
                <w:rFonts w:asciiTheme="minorHAnsi" w:hAnsiTheme="minorHAnsi" w:cstheme="minorHAnsi"/>
                <w:sz w:val="20"/>
                <w:szCs w:val="20"/>
              </w:rPr>
              <w:t>R$ 0,01</w:t>
            </w:r>
          </w:p>
        </w:tc>
      </w:tr>
      <w:tr w:rsidR="0092465F" w:rsidRPr="0092465F" w:rsidTr="00904082">
        <w:trPr>
          <w:trHeight w:val="438"/>
        </w:trPr>
        <w:tc>
          <w:tcPr>
            <w:tcW w:w="1697" w:type="dxa"/>
            <w:vAlign w:val="center"/>
          </w:tcPr>
          <w:p w:rsidR="00DC652B" w:rsidRPr="0092465F" w:rsidRDefault="000939C1" w:rsidP="00904082">
            <w:pPr>
              <w:pStyle w:val="TableParagraph"/>
              <w:spacing w:line="292" w:lineRule="exact"/>
              <w:ind w:left="503" w:right="491"/>
              <w:rPr>
                <w:rFonts w:asciiTheme="minorHAnsi" w:hAnsiTheme="minorHAnsi" w:cstheme="minorHAnsi"/>
                <w:sz w:val="20"/>
                <w:szCs w:val="20"/>
              </w:rPr>
            </w:pPr>
            <w:r w:rsidRPr="0092465F">
              <w:rPr>
                <w:rFonts w:asciiTheme="minorHAnsi" w:hAnsiTheme="minorHAnsi" w:cstheme="minorHAnsi"/>
                <w:sz w:val="20"/>
                <w:szCs w:val="20"/>
              </w:rPr>
              <w:t>327</w:t>
            </w:r>
          </w:p>
        </w:tc>
        <w:tc>
          <w:tcPr>
            <w:tcW w:w="1848" w:type="dxa"/>
            <w:vAlign w:val="center"/>
          </w:tcPr>
          <w:p w:rsidR="00DC652B" w:rsidRPr="0092465F" w:rsidRDefault="000939C1" w:rsidP="00904082">
            <w:pPr>
              <w:pStyle w:val="TableParagraph"/>
              <w:spacing w:line="292" w:lineRule="exact"/>
              <w:ind w:left="114" w:right="104"/>
              <w:rPr>
                <w:rFonts w:asciiTheme="minorHAnsi" w:hAnsiTheme="minorHAnsi" w:cstheme="minorHAnsi"/>
                <w:sz w:val="20"/>
                <w:szCs w:val="20"/>
              </w:rPr>
            </w:pPr>
            <w:r w:rsidRPr="0092465F">
              <w:rPr>
                <w:rFonts w:asciiTheme="minorHAnsi" w:hAnsiTheme="minorHAnsi" w:cstheme="minorHAnsi"/>
                <w:sz w:val="20"/>
                <w:szCs w:val="20"/>
              </w:rPr>
              <w:t>4.177</w:t>
            </w:r>
          </w:p>
        </w:tc>
        <w:tc>
          <w:tcPr>
            <w:tcW w:w="2136" w:type="dxa"/>
            <w:vAlign w:val="center"/>
          </w:tcPr>
          <w:p w:rsidR="00DC652B" w:rsidRPr="0092465F" w:rsidRDefault="000939C1" w:rsidP="00C5247F">
            <w:pPr>
              <w:pStyle w:val="TableParagraph"/>
              <w:spacing w:line="292" w:lineRule="exact"/>
              <w:ind w:left="258" w:right="247"/>
              <w:rPr>
                <w:rFonts w:asciiTheme="minorHAnsi" w:hAnsiTheme="minorHAnsi" w:cstheme="minorHAnsi"/>
                <w:sz w:val="20"/>
                <w:szCs w:val="20"/>
              </w:rPr>
            </w:pPr>
            <w:r w:rsidRPr="0092465F">
              <w:rPr>
                <w:rFonts w:asciiTheme="minorHAnsi" w:hAnsiTheme="minorHAnsi" w:cstheme="minorHAnsi"/>
                <w:sz w:val="20"/>
                <w:szCs w:val="20"/>
              </w:rPr>
              <w:t>3.3.90.00.00</w:t>
            </w:r>
          </w:p>
        </w:tc>
        <w:tc>
          <w:tcPr>
            <w:tcW w:w="1260" w:type="dxa"/>
            <w:vAlign w:val="center"/>
          </w:tcPr>
          <w:p w:rsidR="00DC652B" w:rsidRPr="0092465F" w:rsidRDefault="000939C1" w:rsidP="00904082">
            <w:pPr>
              <w:pStyle w:val="TableParagraph"/>
              <w:spacing w:line="292" w:lineRule="exact"/>
              <w:ind w:left="146" w:right="132"/>
              <w:rPr>
                <w:rFonts w:asciiTheme="minorHAnsi" w:hAnsiTheme="minorHAnsi" w:cstheme="minorHAnsi"/>
                <w:sz w:val="20"/>
                <w:szCs w:val="20"/>
              </w:rPr>
            </w:pPr>
            <w:r w:rsidRPr="0092465F">
              <w:rPr>
                <w:rFonts w:asciiTheme="minorHAnsi" w:hAnsiTheme="minorHAnsi" w:cstheme="minorHAnsi"/>
                <w:sz w:val="20"/>
                <w:szCs w:val="20"/>
              </w:rPr>
              <w:t>6002</w:t>
            </w:r>
          </w:p>
        </w:tc>
        <w:tc>
          <w:tcPr>
            <w:tcW w:w="2554" w:type="dxa"/>
            <w:vAlign w:val="center"/>
          </w:tcPr>
          <w:p w:rsidR="00DC652B" w:rsidRPr="0092465F" w:rsidRDefault="00B545BD" w:rsidP="0092465F">
            <w:pPr>
              <w:pStyle w:val="TableParagraph"/>
              <w:spacing w:line="292" w:lineRule="exact"/>
              <w:ind w:left="459" w:right="448"/>
              <w:rPr>
                <w:rFonts w:asciiTheme="minorHAnsi" w:hAnsiTheme="minorHAnsi" w:cstheme="minorHAnsi"/>
                <w:sz w:val="20"/>
                <w:szCs w:val="20"/>
              </w:rPr>
            </w:pPr>
            <w:r w:rsidRPr="0092465F">
              <w:rPr>
                <w:rFonts w:asciiTheme="minorHAnsi" w:hAnsiTheme="minorHAnsi" w:cstheme="minorHAnsi"/>
                <w:sz w:val="20"/>
                <w:szCs w:val="20"/>
              </w:rPr>
              <w:t xml:space="preserve">R$ </w:t>
            </w:r>
            <w:r w:rsidR="00483FB0" w:rsidRPr="0092465F">
              <w:rPr>
                <w:rFonts w:asciiTheme="minorHAnsi" w:hAnsiTheme="minorHAnsi" w:cstheme="minorHAnsi"/>
                <w:sz w:val="20"/>
                <w:szCs w:val="20"/>
              </w:rPr>
              <w:t>3</w:t>
            </w:r>
            <w:r w:rsidR="0092465F" w:rsidRPr="0092465F">
              <w:rPr>
                <w:rFonts w:asciiTheme="minorHAnsi" w:hAnsiTheme="minorHAnsi" w:cstheme="minorHAnsi"/>
                <w:sz w:val="20"/>
                <w:szCs w:val="20"/>
              </w:rPr>
              <w:t>1</w:t>
            </w:r>
            <w:r w:rsidR="00483FB0" w:rsidRPr="0092465F">
              <w:rPr>
                <w:rFonts w:asciiTheme="minorHAnsi" w:hAnsiTheme="minorHAnsi" w:cstheme="minorHAnsi"/>
                <w:sz w:val="20"/>
                <w:szCs w:val="20"/>
              </w:rPr>
              <w:t>.</w:t>
            </w:r>
            <w:r w:rsidR="0092465F" w:rsidRPr="0092465F">
              <w:rPr>
                <w:rFonts w:asciiTheme="minorHAnsi" w:hAnsiTheme="minorHAnsi" w:cstheme="minorHAnsi"/>
                <w:sz w:val="20"/>
                <w:szCs w:val="20"/>
              </w:rPr>
              <w:t>918</w:t>
            </w:r>
            <w:r w:rsidR="00483FB0" w:rsidRPr="0092465F">
              <w:rPr>
                <w:rFonts w:asciiTheme="minorHAnsi" w:hAnsiTheme="minorHAnsi" w:cstheme="minorHAnsi"/>
                <w:sz w:val="20"/>
                <w:szCs w:val="20"/>
              </w:rPr>
              <w:t>,00</w:t>
            </w:r>
          </w:p>
        </w:tc>
      </w:tr>
      <w:tr w:rsidR="0092465F" w:rsidRPr="0092465F" w:rsidTr="003371D9">
        <w:trPr>
          <w:trHeight w:val="438"/>
        </w:trPr>
        <w:tc>
          <w:tcPr>
            <w:tcW w:w="6941" w:type="dxa"/>
            <w:gridSpan w:val="4"/>
            <w:vAlign w:val="center"/>
          </w:tcPr>
          <w:p w:rsidR="007D6BCD" w:rsidRPr="0092465F" w:rsidRDefault="007D6BCD" w:rsidP="00904082">
            <w:pPr>
              <w:pStyle w:val="TableParagraph"/>
              <w:spacing w:line="292" w:lineRule="exact"/>
              <w:ind w:left="146" w:right="132"/>
              <w:rPr>
                <w:rFonts w:asciiTheme="minorHAnsi" w:hAnsiTheme="minorHAnsi" w:cstheme="minorHAnsi"/>
                <w:sz w:val="20"/>
                <w:szCs w:val="20"/>
              </w:rPr>
            </w:pPr>
            <w:r w:rsidRPr="0092465F">
              <w:rPr>
                <w:rFonts w:asciiTheme="minorHAnsi" w:hAnsiTheme="minorHAnsi" w:cstheme="minorHAnsi"/>
                <w:sz w:val="20"/>
                <w:szCs w:val="20"/>
              </w:rPr>
              <w:t xml:space="preserve">TOTAL </w:t>
            </w:r>
          </w:p>
        </w:tc>
        <w:tc>
          <w:tcPr>
            <w:tcW w:w="2554" w:type="dxa"/>
            <w:vAlign w:val="center"/>
          </w:tcPr>
          <w:p w:rsidR="007D6BCD" w:rsidRPr="0092465F" w:rsidRDefault="007D6BCD" w:rsidP="00730478">
            <w:pPr>
              <w:pStyle w:val="TableParagraph"/>
              <w:spacing w:line="292" w:lineRule="exact"/>
              <w:ind w:left="459" w:right="449"/>
              <w:rPr>
                <w:rFonts w:asciiTheme="minorHAnsi" w:hAnsiTheme="minorHAnsi" w:cstheme="minorHAnsi"/>
                <w:sz w:val="20"/>
                <w:szCs w:val="20"/>
              </w:rPr>
            </w:pPr>
            <w:r w:rsidRPr="0092465F">
              <w:rPr>
                <w:rFonts w:asciiTheme="minorHAnsi" w:hAnsiTheme="minorHAnsi" w:cstheme="minorHAnsi"/>
                <w:sz w:val="20"/>
                <w:szCs w:val="20"/>
              </w:rPr>
              <w:t xml:space="preserve">R$ </w:t>
            </w:r>
            <w:r w:rsidR="00730478" w:rsidRPr="0092465F">
              <w:rPr>
                <w:rFonts w:asciiTheme="minorHAnsi" w:hAnsiTheme="minorHAnsi" w:cstheme="minorHAnsi"/>
                <w:sz w:val="20"/>
                <w:szCs w:val="20"/>
              </w:rPr>
              <w:t>55.670,00</w:t>
            </w:r>
          </w:p>
        </w:tc>
      </w:tr>
    </w:tbl>
    <w:p w:rsidR="00EA11F2" w:rsidRPr="0092465F" w:rsidRDefault="00EA11F2" w:rsidP="0080568F">
      <w:pPr>
        <w:pStyle w:val="Corpodetexto"/>
        <w:spacing w:line="360" w:lineRule="auto"/>
        <w:ind w:left="0"/>
        <w:jc w:val="both"/>
        <w:rPr>
          <w:rFonts w:asciiTheme="minorHAnsi" w:hAnsiTheme="minorHAnsi" w:cstheme="minorHAnsi"/>
        </w:rPr>
      </w:pPr>
    </w:p>
    <w:p w:rsidR="0080568F" w:rsidRPr="0092465F" w:rsidRDefault="00ED7F43" w:rsidP="0080568F">
      <w:pPr>
        <w:pStyle w:val="Corpodetexto"/>
        <w:spacing w:line="360" w:lineRule="auto"/>
        <w:jc w:val="both"/>
        <w:rPr>
          <w:rFonts w:asciiTheme="minorHAnsi" w:hAnsiTheme="minorHAnsi" w:cstheme="minorHAnsi"/>
          <w:b/>
        </w:rPr>
      </w:pPr>
      <w:r w:rsidRPr="0092465F">
        <w:rPr>
          <w:rFonts w:asciiTheme="minorHAnsi" w:hAnsiTheme="minorHAnsi" w:cstheme="minorHAnsi"/>
          <w:b/>
        </w:rPr>
        <w:t>11</w:t>
      </w:r>
      <w:r w:rsidR="0080568F" w:rsidRPr="0092465F">
        <w:rPr>
          <w:rFonts w:asciiTheme="minorHAnsi" w:hAnsiTheme="minorHAnsi" w:cstheme="minorHAnsi"/>
          <w:b/>
        </w:rPr>
        <w:t>.</w:t>
      </w:r>
      <w:r w:rsidR="009B2F19" w:rsidRPr="0092465F">
        <w:rPr>
          <w:rFonts w:asciiTheme="minorHAnsi" w:hAnsiTheme="minorHAnsi" w:cstheme="minorHAnsi"/>
          <w:b/>
        </w:rPr>
        <w:t xml:space="preserve"> </w:t>
      </w:r>
      <w:r w:rsidR="0080568F" w:rsidRPr="0092465F">
        <w:rPr>
          <w:rFonts w:asciiTheme="minorHAnsi" w:hAnsiTheme="minorHAnsi" w:cstheme="minorHAnsi"/>
          <w:b/>
        </w:rPr>
        <w:t>RESPONSABILIDADES DO CONTRATADO</w:t>
      </w:r>
    </w:p>
    <w:p w:rsidR="0080568F" w:rsidRPr="00143B62" w:rsidRDefault="00ED7F43" w:rsidP="0080568F">
      <w:pPr>
        <w:pStyle w:val="Corpodetexto"/>
        <w:spacing w:line="360" w:lineRule="auto"/>
        <w:jc w:val="both"/>
        <w:rPr>
          <w:rFonts w:asciiTheme="minorHAnsi" w:hAnsiTheme="minorHAnsi" w:cstheme="minorHAnsi"/>
        </w:rPr>
      </w:pPr>
      <w:r w:rsidRPr="0092465F">
        <w:rPr>
          <w:rFonts w:asciiTheme="minorHAnsi" w:hAnsiTheme="minorHAnsi" w:cstheme="minorHAnsi"/>
        </w:rPr>
        <w:t>11</w:t>
      </w:r>
      <w:r w:rsidR="009B2F19" w:rsidRPr="0092465F">
        <w:rPr>
          <w:rFonts w:asciiTheme="minorHAnsi" w:hAnsiTheme="minorHAnsi" w:cstheme="minorHAnsi"/>
        </w:rPr>
        <w:t xml:space="preserve">.1. </w:t>
      </w:r>
      <w:r w:rsidR="0080568F" w:rsidRPr="0092465F">
        <w:rPr>
          <w:rFonts w:asciiTheme="minorHAnsi" w:hAnsiTheme="minorHAnsi" w:cstheme="minorHAnsi"/>
        </w:rPr>
        <w:t>O CONTRATADO deve cumprir todas as obrigações constantes deste Termo de referência</w:t>
      </w:r>
      <w:r w:rsidR="0080568F" w:rsidRPr="00143B62">
        <w:rPr>
          <w:rFonts w:asciiTheme="minorHAnsi" w:hAnsiTheme="minorHAnsi" w:cstheme="minorHAnsi"/>
        </w:rPr>
        <w:t>, assumindo como exclusivamente seus os riscos e as despesas decorrentes da boa e perfeita execução do objeto, observando, ainda, as obrigações a seguir dispostas:</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831CF6" w:rsidRPr="00143B62">
        <w:rPr>
          <w:rFonts w:asciiTheme="minorHAnsi" w:hAnsiTheme="minorHAnsi" w:cstheme="minorHAnsi"/>
        </w:rPr>
        <w:t>.</w:t>
      </w:r>
      <w:r w:rsidR="00026D0D">
        <w:rPr>
          <w:rFonts w:asciiTheme="minorHAnsi" w:hAnsiTheme="minorHAnsi" w:cstheme="minorHAnsi"/>
        </w:rPr>
        <w:t>2</w:t>
      </w:r>
      <w:r w:rsidR="0080568F" w:rsidRPr="00143B62">
        <w:rPr>
          <w:rFonts w:asciiTheme="minorHAnsi" w:hAnsiTheme="minorHAnsi" w:cstheme="minorHAnsi"/>
        </w:rPr>
        <w:t>.</w:t>
      </w:r>
      <w:r w:rsidR="0080568F" w:rsidRPr="00143B62">
        <w:rPr>
          <w:rFonts w:asciiTheme="minorHAnsi" w:hAnsiTheme="minorHAnsi" w:cstheme="minorHAnsi"/>
        </w:rPr>
        <w:tab/>
        <w:t>Responsabilizar-se pelos vícios e danos decorrentes do objeto, de acordo com o Código de Defesa do Consumidor (Lei n.º 8.078, de 1990);</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.3</w:t>
      </w:r>
      <w:r w:rsidR="0080568F" w:rsidRPr="00143B62">
        <w:rPr>
          <w:rFonts w:asciiTheme="minorHAnsi" w:hAnsiTheme="minorHAnsi" w:cstheme="minorHAnsi"/>
        </w:rPr>
        <w:t>.</w:t>
      </w:r>
      <w:r w:rsidR="0080568F" w:rsidRPr="00143B62">
        <w:rPr>
          <w:rFonts w:asciiTheme="minorHAnsi" w:hAnsiTheme="minorHAnsi" w:cstheme="minorHAnsi"/>
        </w:rPr>
        <w:tab/>
        <w:t>Comunicar ao CONTRATANTE, no prazo máximo de 24 (vinte e quatro) horas que antecede a data da entrega, os motivos que impossibilitem o cumprimento do prazo previsto, com a devida comprovação;</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.4</w:t>
      </w:r>
      <w:r w:rsidR="0080568F" w:rsidRPr="00143B62">
        <w:rPr>
          <w:rFonts w:asciiTheme="minorHAnsi" w:hAnsiTheme="minorHAnsi" w:cstheme="minorHAnsi"/>
        </w:rPr>
        <w:t>.</w:t>
      </w:r>
      <w:r w:rsidR="0080568F" w:rsidRPr="00143B62">
        <w:rPr>
          <w:rFonts w:asciiTheme="minorHAnsi" w:hAnsiTheme="minorHAnsi" w:cstheme="minorHAnsi"/>
        </w:rPr>
        <w:tab/>
        <w:t>Atender às determinações regulares emitidas pelo fiscal ou gestor do contrato ou autoridade superior (Art. 137, II, da Lei n.º 14.133/2021) e prestar todo esclarecimento ou informação por eles solicitados;</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.5</w:t>
      </w:r>
      <w:r w:rsidR="0080568F" w:rsidRPr="00143B62">
        <w:rPr>
          <w:rFonts w:asciiTheme="minorHAnsi" w:hAnsiTheme="minorHAnsi" w:cstheme="minorHAnsi"/>
        </w:rPr>
        <w:t>.</w:t>
      </w:r>
      <w:r w:rsidR="0080568F" w:rsidRPr="00143B62">
        <w:rPr>
          <w:rFonts w:asciiTheme="minorHAnsi" w:hAnsiTheme="minorHAnsi" w:cstheme="minorHAnsi"/>
        </w:rPr>
        <w:tab/>
        <w:t>Reparar, corrigir, remover, reconstruir ou substituir, às suas expensas, no total ou em parte, no prazo fixado pelo fiscal do contrato, os bens nos quais se verificarem vícios, defeitos ou incorreções resultantes da execução ou dos materiais empregados;</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.6</w:t>
      </w:r>
      <w:r w:rsidR="0080568F" w:rsidRPr="00143B62">
        <w:rPr>
          <w:rFonts w:asciiTheme="minorHAnsi" w:hAnsiTheme="minorHAnsi" w:cstheme="minorHAnsi"/>
        </w:rPr>
        <w:t>.</w:t>
      </w:r>
      <w:r w:rsidR="0080568F" w:rsidRPr="00143B62">
        <w:rPr>
          <w:rFonts w:asciiTheme="minorHAnsi" w:hAnsiTheme="minorHAnsi" w:cstheme="minorHAnsi"/>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.7</w:t>
      </w:r>
      <w:r w:rsidR="0080568F" w:rsidRPr="00143B62">
        <w:rPr>
          <w:rFonts w:asciiTheme="minorHAnsi" w:hAnsiTheme="minorHAnsi" w:cstheme="minorHAnsi"/>
        </w:rPr>
        <w:t>.</w:t>
      </w:r>
      <w:r w:rsidR="0080568F" w:rsidRPr="00143B62">
        <w:rPr>
          <w:rFonts w:asciiTheme="minorHAnsi" w:hAnsiTheme="minorHAnsi" w:cstheme="minorHAnsi"/>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rsidR="0080568F" w:rsidRPr="00143B62" w:rsidRDefault="0080568F"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 xml:space="preserve">1) Prova de regularidade relativa à Seguridade Social; </w:t>
      </w:r>
    </w:p>
    <w:p w:rsidR="0080568F" w:rsidRPr="00143B62" w:rsidRDefault="0080568F"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 xml:space="preserve">2) Certidão conjunta relativa aos tributos federais e à Dívida Ativa da União; </w:t>
      </w:r>
    </w:p>
    <w:p w:rsidR="0080568F" w:rsidRPr="00143B62" w:rsidRDefault="0080568F"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 xml:space="preserve">3) Certidões que comprovem a regularidade perante a Fazenda Estadual ou Distrital do domicílio ou sede do CONTRATADO; </w:t>
      </w:r>
    </w:p>
    <w:p w:rsidR="0080568F" w:rsidRPr="00143B62" w:rsidRDefault="0080568F"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 xml:space="preserve">4) Certidão de Regularidade do FGTS – CRF; e </w:t>
      </w:r>
    </w:p>
    <w:p w:rsidR="0080568F" w:rsidRPr="00143B62" w:rsidRDefault="0080568F"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5) Certidão Negativa de Débitos Trabalhistas – CNDT.</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.8</w:t>
      </w:r>
      <w:r w:rsidR="0080568F" w:rsidRPr="00143B62">
        <w:rPr>
          <w:rFonts w:asciiTheme="minorHAnsi" w:hAnsiTheme="minorHAnsi" w:cstheme="minorHAnsi"/>
        </w:rPr>
        <w:t>.</w:t>
      </w:r>
      <w:r w:rsidR="0080568F" w:rsidRPr="00143B62">
        <w:rPr>
          <w:rFonts w:asciiTheme="minorHAnsi" w:hAnsiTheme="minorHAnsi" w:cstheme="minorHAnsi"/>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.9</w:t>
      </w:r>
      <w:r w:rsidR="009B2F19" w:rsidRPr="00143B62">
        <w:rPr>
          <w:rFonts w:asciiTheme="minorHAnsi" w:hAnsiTheme="minorHAnsi" w:cstheme="minorHAnsi"/>
        </w:rPr>
        <w:t xml:space="preserve">. </w:t>
      </w:r>
      <w:r w:rsidR="0080568F" w:rsidRPr="00143B62">
        <w:rPr>
          <w:rFonts w:asciiTheme="minorHAnsi" w:hAnsiTheme="minorHAnsi" w:cstheme="minorHAnsi"/>
        </w:rPr>
        <w:t>Comunicar ao Fiscal do contrato, no prazo de 24 (vinte e quatro) horas, qualquer ocorrência anormal ou acidente que se verifique no local da execução do objeto contratual;</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.10</w:t>
      </w:r>
      <w:r w:rsidR="009B2F19" w:rsidRPr="00143B62">
        <w:rPr>
          <w:rFonts w:asciiTheme="minorHAnsi" w:hAnsiTheme="minorHAnsi" w:cstheme="minorHAnsi"/>
        </w:rPr>
        <w:t xml:space="preserve">. </w:t>
      </w:r>
      <w:r w:rsidR="0080568F" w:rsidRPr="00143B62">
        <w:rPr>
          <w:rFonts w:asciiTheme="minorHAnsi" w:hAnsiTheme="minorHAnsi" w:cstheme="minorHAnsi"/>
        </w:rPr>
        <w:t>Paralisar, por determinação do CONTRATANTE, qualquer atividade que não esteja sendo executada de acordo com a boa técnica ou que ponha em risco a segurança de pessoas ou bens de terceiros;</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500E5C" w:rsidRPr="00143B62">
        <w:rPr>
          <w:rFonts w:asciiTheme="minorHAnsi" w:hAnsiTheme="minorHAnsi" w:cstheme="minorHAnsi"/>
        </w:rPr>
        <w:t>.1</w:t>
      </w:r>
      <w:r w:rsidR="00026D0D">
        <w:rPr>
          <w:rFonts w:asciiTheme="minorHAnsi" w:hAnsiTheme="minorHAnsi" w:cstheme="minorHAnsi"/>
        </w:rPr>
        <w:t>1</w:t>
      </w:r>
      <w:r w:rsidR="009B2F19" w:rsidRPr="00143B62">
        <w:rPr>
          <w:rFonts w:asciiTheme="minorHAnsi" w:hAnsiTheme="minorHAnsi" w:cstheme="minorHAnsi"/>
        </w:rPr>
        <w:t xml:space="preserve">. </w:t>
      </w:r>
      <w:r w:rsidR="0080568F" w:rsidRPr="00143B62">
        <w:rPr>
          <w:rFonts w:asciiTheme="minorHAnsi" w:hAnsiTheme="minorHAnsi" w:cstheme="minorHAnsi"/>
        </w:rPr>
        <w:t xml:space="preserve">Manter, durante toda a vigência do contrato, em compatibilidade com as obrigações assumidas, todas as condições exigidas para habilitação na licitação; </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.12</w:t>
      </w:r>
      <w:r w:rsidR="009B2F19" w:rsidRPr="00143B62">
        <w:rPr>
          <w:rFonts w:asciiTheme="minorHAnsi" w:hAnsiTheme="minorHAnsi" w:cstheme="minorHAnsi"/>
        </w:rPr>
        <w:t xml:space="preserve">. </w:t>
      </w:r>
      <w:r w:rsidR="0080568F" w:rsidRPr="00143B62">
        <w:rPr>
          <w:rFonts w:asciiTheme="minorHAnsi" w:hAnsiTheme="minorHAnsi" w:cstheme="minorHAnsi"/>
        </w:rPr>
        <w:t>Cumprir, durante todo o período de execução do contrato, a reserva de cargos prevista em lei para pessoa com deficiência, para reabilitado da Previdência Social ou para aprendiz, bem como as reservas de cargos previstas na legislação (Art. 116 da Lei n.º 14.133/ 2021);</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.13</w:t>
      </w:r>
      <w:r w:rsidR="009B2F19" w:rsidRPr="00143B62">
        <w:rPr>
          <w:rFonts w:asciiTheme="minorHAnsi" w:hAnsiTheme="minorHAnsi" w:cstheme="minorHAnsi"/>
        </w:rPr>
        <w:t xml:space="preserve">. </w:t>
      </w:r>
      <w:r w:rsidR="0080568F" w:rsidRPr="00143B62">
        <w:rPr>
          <w:rFonts w:asciiTheme="minorHAnsi" w:hAnsiTheme="minorHAnsi" w:cstheme="minorHAnsi"/>
        </w:rPr>
        <w:t>Comprovar a reserva de cargos a que se refere à cláusula acima, no prazo fixado pelo fiscal do contrato, com a indicação dos empregados que preencheram as referidas vagas (Art. 116, parágrafo único, da Lei n.º 14.133/2021);</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.14</w:t>
      </w:r>
      <w:r w:rsidR="009B2F19" w:rsidRPr="00143B62">
        <w:rPr>
          <w:rFonts w:asciiTheme="minorHAnsi" w:hAnsiTheme="minorHAnsi" w:cstheme="minorHAnsi"/>
        </w:rPr>
        <w:t xml:space="preserve">. </w:t>
      </w:r>
      <w:r w:rsidR="0080568F" w:rsidRPr="00143B62">
        <w:rPr>
          <w:rFonts w:asciiTheme="minorHAnsi" w:hAnsiTheme="minorHAnsi" w:cstheme="minorHAnsi"/>
        </w:rPr>
        <w:t xml:space="preserve">Guardar sigilo sobre todas as informações obtidas em decorrência do cumprimento do contrato; </w:t>
      </w:r>
    </w:p>
    <w:p w:rsidR="0080568F" w:rsidRPr="00143B62" w:rsidRDefault="00ED7F43" w:rsidP="0080568F">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.15</w:t>
      </w:r>
      <w:r w:rsidR="009B2F19" w:rsidRPr="00143B62">
        <w:rPr>
          <w:rFonts w:asciiTheme="minorHAnsi" w:hAnsiTheme="minorHAnsi" w:cstheme="minorHAnsi"/>
        </w:rPr>
        <w:t xml:space="preserve">. </w:t>
      </w:r>
      <w:r w:rsidR="0080568F" w:rsidRPr="00143B62">
        <w:rPr>
          <w:rFonts w:asciiTheme="minorHAnsi" w:hAnsiTheme="minorHAnsi" w:cstheme="minorHAnsi"/>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w:t>
      </w:r>
      <w:r w:rsidR="00EC46DC">
        <w:rPr>
          <w:rFonts w:asciiTheme="minorHAnsi" w:hAnsiTheme="minorHAnsi" w:cstheme="minorHAnsi"/>
        </w:rPr>
        <w:t>, II, d, da Lei n.º 14.133/2021 e</w:t>
      </w:r>
    </w:p>
    <w:p w:rsidR="0084486C" w:rsidRDefault="00ED7F43" w:rsidP="00EC46DC">
      <w:pPr>
        <w:pStyle w:val="Corpodetexto"/>
        <w:spacing w:line="360" w:lineRule="auto"/>
        <w:jc w:val="both"/>
        <w:rPr>
          <w:rFonts w:asciiTheme="minorHAnsi" w:hAnsiTheme="minorHAnsi" w:cstheme="minorHAnsi"/>
        </w:rPr>
      </w:pPr>
      <w:r w:rsidRPr="00143B62">
        <w:rPr>
          <w:rFonts w:asciiTheme="minorHAnsi" w:hAnsiTheme="minorHAnsi" w:cstheme="minorHAnsi"/>
        </w:rPr>
        <w:t>11</w:t>
      </w:r>
      <w:r w:rsidR="00026D0D">
        <w:rPr>
          <w:rFonts w:asciiTheme="minorHAnsi" w:hAnsiTheme="minorHAnsi" w:cstheme="minorHAnsi"/>
        </w:rPr>
        <w:t>.16</w:t>
      </w:r>
      <w:r w:rsidR="009B2F19" w:rsidRPr="00143B62">
        <w:rPr>
          <w:rFonts w:asciiTheme="minorHAnsi" w:hAnsiTheme="minorHAnsi" w:cstheme="minorHAnsi"/>
        </w:rPr>
        <w:t xml:space="preserve">. </w:t>
      </w:r>
      <w:r w:rsidR="0080568F" w:rsidRPr="00143B62">
        <w:rPr>
          <w:rFonts w:asciiTheme="minorHAnsi" w:hAnsiTheme="minorHAnsi" w:cstheme="minorHAnsi"/>
        </w:rPr>
        <w:t>Cumprir, além dos postulados legais vigentes de âmbito federal, estadual ou municipal, as nor</w:t>
      </w:r>
      <w:r w:rsidR="00EC46DC">
        <w:rPr>
          <w:rFonts w:asciiTheme="minorHAnsi" w:hAnsiTheme="minorHAnsi" w:cstheme="minorHAnsi"/>
        </w:rPr>
        <w:t xml:space="preserve">mas de segurança do CONTRATANTE. </w:t>
      </w:r>
    </w:p>
    <w:p w:rsidR="00EA11F2" w:rsidRPr="00143B62" w:rsidRDefault="00EA11F2" w:rsidP="00EA11F2">
      <w:pPr>
        <w:pStyle w:val="Corpodetexto"/>
        <w:spacing w:line="360" w:lineRule="auto"/>
        <w:jc w:val="both"/>
        <w:rPr>
          <w:rFonts w:asciiTheme="minorHAnsi" w:hAnsiTheme="minorHAnsi" w:cstheme="minorHAnsi"/>
        </w:rPr>
      </w:pPr>
    </w:p>
    <w:p w:rsidR="004417A9" w:rsidRPr="00143B62" w:rsidRDefault="00ED7F43" w:rsidP="004417A9">
      <w:pPr>
        <w:pStyle w:val="Corpodetexto"/>
        <w:spacing w:line="360" w:lineRule="auto"/>
        <w:jc w:val="both"/>
        <w:rPr>
          <w:rFonts w:asciiTheme="minorHAnsi" w:hAnsiTheme="minorHAnsi" w:cstheme="minorHAnsi"/>
          <w:b/>
        </w:rPr>
      </w:pPr>
      <w:r w:rsidRPr="00143B62">
        <w:rPr>
          <w:rFonts w:asciiTheme="minorHAnsi" w:hAnsiTheme="minorHAnsi" w:cstheme="minorHAnsi"/>
          <w:b/>
        </w:rPr>
        <w:t>12</w:t>
      </w:r>
      <w:r w:rsidR="004417A9" w:rsidRPr="00143B62">
        <w:rPr>
          <w:rFonts w:asciiTheme="minorHAnsi" w:hAnsiTheme="minorHAnsi" w:cstheme="minorHAnsi"/>
          <w:b/>
        </w:rPr>
        <w:t>. RESPONSABILIDADES DO CONTRATANTE</w:t>
      </w:r>
    </w:p>
    <w:p w:rsidR="004417A9" w:rsidRPr="00143B62" w:rsidRDefault="00ED7F43" w:rsidP="004417A9">
      <w:pPr>
        <w:pStyle w:val="Corpodetexto"/>
        <w:spacing w:line="360" w:lineRule="auto"/>
        <w:jc w:val="both"/>
        <w:rPr>
          <w:rFonts w:asciiTheme="minorHAnsi" w:hAnsiTheme="minorHAnsi" w:cstheme="minorHAnsi"/>
        </w:rPr>
      </w:pPr>
      <w:r w:rsidRPr="00143B62">
        <w:rPr>
          <w:rFonts w:asciiTheme="minorHAnsi" w:hAnsiTheme="minorHAnsi" w:cstheme="minorHAnsi"/>
        </w:rPr>
        <w:t>12</w:t>
      </w:r>
      <w:r w:rsidR="004417A9" w:rsidRPr="00143B62">
        <w:rPr>
          <w:rFonts w:asciiTheme="minorHAnsi" w:hAnsiTheme="minorHAnsi" w:cstheme="minorHAnsi"/>
        </w:rPr>
        <w:t>.1.</w:t>
      </w:r>
      <w:r w:rsidR="004417A9" w:rsidRPr="00143B62">
        <w:rPr>
          <w:rFonts w:asciiTheme="minorHAnsi" w:hAnsiTheme="minorHAnsi" w:cstheme="minorHAnsi"/>
        </w:rPr>
        <w:tab/>
        <w:t>São obrigações do CONTRATANTE, exigir o cumprimento de todas as obrigações assumidas pelo CONTRATADO;</w:t>
      </w:r>
    </w:p>
    <w:p w:rsidR="004417A9" w:rsidRPr="00143B62" w:rsidRDefault="00ED7F43" w:rsidP="004417A9">
      <w:pPr>
        <w:pStyle w:val="Corpodetexto"/>
        <w:spacing w:line="360" w:lineRule="auto"/>
        <w:jc w:val="both"/>
        <w:rPr>
          <w:rFonts w:asciiTheme="minorHAnsi" w:hAnsiTheme="minorHAnsi" w:cstheme="minorHAnsi"/>
        </w:rPr>
      </w:pPr>
      <w:r w:rsidRPr="00143B62">
        <w:rPr>
          <w:rFonts w:asciiTheme="minorHAnsi" w:hAnsiTheme="minorHAnsi" w:cstheme="minorHAnsi"/>
        </w:rPr>
        <w:t>12</w:t>
      </w:r>
      <w:r w:rsidR="004417A9" w:rsidRPr="00143B62">
        <w:rPr>
          <w:rFonts w:asciiTheme="minorHAnsi" w:hAnsiTheme="minorHAnsi" w:cstheme="minorHAnsi"/>
        </w:rPr>
        <w:t>.2.</w:t>
      </w:r>
      <w:r w:rsidR="004417A9" w:rsidRPr="00143B62">
        <w:rPr>
          <w:rFonts w:asciiTheme="minorHAnsi" w:hAnsiTheme="minorHAnsi" w:cstheme="minorHAnsi"/>
        </w:rPr>
        <w:tab/>
        <w:t>Receber o objeto no prazo e condições estabelecidas neste Termo de Referência;</w:t>
      </w:r>
    </w:p>
    <w:p w:rsidR="004417A9" w:rsidRPr="00143B62" w:rsidRDefault="00ED7F43" w:rsidP="004417A9">
      <w:pPr>
        <w:pStyle w:val="Corpodetexto"/>
        <w:spacing w:line="360" w:lineRule="auto"/>
        <w:jc w:val="both"/>
        <w:rPr>
          <w:rFonts w:asciiTheme="minorHAnsi" w:hAnsiTheme="minorHAnsi" w:cstheme="minorHAnsi"/>
        </w:rPr>
      </w:pPr>
      <w:r w:rsidRPr="00143B62">
        <w:rPr>
          <w:rFonts w:asciiTheme="minorHAnsi" w:hAnsiTheme="minorHAnsi" w:cstheme="minorHAnsi"/>
        </w:rPr>
        <w:t>12</w:t>
      </w:r>
      <w:r w:rsidR="004417A9" w:rsidRPr="00143B62">
        <w:rPr>
          <w:rFonts w:asciiTheme="minorHAnsi" w:hAnsiTheme="minorHAnsi" w:cstheme="minorHAnsi"/>
        </w:rPr>
        <w:t>.3.</w:t>
      </w:r>
      <w:r w:rsidR="004417A9" w:rsidRPr="00143B62">
        <w:rPr>
          <w:rFonts w:asciiTheme="minorHAnsi" w:hAnsiTheme="minorHAnsi" w:cstheme="minorHAnsi"/>
        </w:rPr>
        <w:tab/>
        <w:t>Notificar o CONTRATADO por escrito sobre vícios, defeitos ou incorreções verificadas no objeto fornecido, para que seja por ele substituído, reparado ou corrigido, no total ou em parte, às suas expensas;</w:t>
      </w:r>
    </w:p>
    <w:p w:rsidR="004417A9" w:rsidRPr="00143B62" w:rsidRDefault="00ED7F43" w:rsidP="004417A9">
      <w:pPr>
        <w:pStyle w:val="Corpodetexto"/>
        <w:spacing w:line="360" w:lineRule="auto"/>
        <w:jc w:val="both"/>
        <w:rPr>
          <w:rFonts w:asciiTheme="minorHAnsi" w:hAnsiTheme="minorHAnsi" w:cstheme="minorHAnsi"/>
        </w:rPr>
      </w:pPr>
      <w:r w:rsidRPr="00143B62">
        <w:rPr>
          <w:rFonts w:asciiTheme="minorHAnsi" w:hAnsiTheme="minorHAnsi" w:cstheme="minorHAnsi"/>
        </w:rPr>
        <w:t>12</w:t>
      </w:r>
      <w:r w:rsidR="004417A9" w:rsidRPr="00143B62">
        <w:rPr>
          <w:rFonts w:asciiTheme="minorHAnsi" w:hAnsiTheme="minorHAnsi" w:cstheme="minorHAnsi"/>
        </w:rPr>
        <w:t>.4.</w:t>
      </w:r>
      <w:r w:rsidR="004417A9" w:rsidRPr="00143B62">
        <w:rPr>
          <w:rFonts w:asciiTheme="minorHAnsi" w:hAnsiTheme="minorHAnsi" w:cstheme="minorHAnsi"/>
        </w:rPr>
        <w:tab/>
        <w:t>Acompanhar e fiscalizar a execução do contrato e o cumprimento das obrigações pelo CONTRATADO;</w:t>
      </w:r>
    </w:p>
    <w:p w:rsidR="004417A9" w:rsidRPr="00143B62" w:rsidRDefault="00ED7F43" w:rsidP="004417A9">
      <w:pPr>
        <w:pStyle w:val="Corpodetexto"/>
        <w:spacing w:line="360" w:lineRule="auto"/>
        <w:jc w:val="both"/>
        <w:rPr>
          <w:rFonts w:asciiTheme="minorHAnsi" w:hAnsiTheme="minorHAnsi" w:cstheme="minorHAnsi"/>
        </w:rPr>
      </w:pPr>
      <w:r w:rsidRPr="00143B62">
        <w:rPr>
          <w:rFonts w:asciiTheme="minorHAnsi" w:hAnsiTheme="minorHAnsi" w:cstheme="minorHAnsi"/>
        </w:rPr>
        <w:t>12</w:t>
      </w:r>
      <w:r w:rsidR="004417A9" w:rsidRPr="00143B62">
        <w:rPr>
          <w:rFonts w:asciiTheme="minorHAnsi" w:hAnsiTheme="minorHAnsi" w:cstheme="minorHAnsi"/>
        </w:rPr>
        <w:t>.5.</w:t>
      </w:r>
      <w:r w:rsidR="004417A9" w:rsidRPr="00143B62">
        <w:rPr>
          <w:rFonts w:asciiTheme="minorHAnsi" w:hAnsiTheme="minorHAnsi" w:cstheme="minorHAnsi"/>
        </w:rPr>
        <w:tab/>
        <w:t>Comunicar a empresa para emissão de Nota Fiscal no que for pertinente à parcela incontroversa da execução do objeto, para efeito de liquidação e pagamento, quando houver controvérsia sobre a execução do objeto, quanto à dimensão, qualidade e quantidade, conforme o art. 143 da Lei n.º 14.133/2021;</w:t>
      </w:r>
    </w:p>
    <w:p w:rsidR="004417A9" w:rsidRPr="00143B62" w:rsidRDefault="00ED7F43" w:rsidP="004417A9">
      <w:pPr>
        <w:pStyle w:val="Corpodetexto"/>
        <w:spacing w:line="360" w:lineRule="auto"/>
        <w:jc w:val="both"/>
        <w:rPr>
          <w:rFonts w:asciiTheme="minorHAnsi" w:hAnsiTheme="minorHAnsi" w:cstheme="minorHAnsi"/>
        </w:rPr>
      </w:pPr>
      <w:r w:rsidRPr="00143B62">
        <w:rPr>
          <w:rFonts w:asciiTheme="minorHAnsi" w:hAnsiTheme="minorHAnsi" w:cstheme="minorHAnsi"/>
        </w:rPr>
        <w:t>12</w:t>
      </w:r>
      <w:r w:rsidR="004417A9" w:rsidRPr="00143B62">
        <w:rPr>
          <w:rFonts w:asciiTheme="minorHAnsi" w:hAnsiTheme="minorHAnsi" w:cstheme="minorHAnsi"/>
        </w:rPr>
        <w:t>.6.</w:t>
      </w:r>
      <w:r w:rsidR="004417A9" w:rsidRPr="00143B62">
        <w:rPr>
          <w:rFonts w:asciiTheme="minorHAnsi" w:hAnsiTheme="minorHAnsi" w:cstheme="minorHAnsi"/>
        </w:rPr>
        <w:tab/>
        <w:t>Efetuar o pagamento ao CONTRATADO do valor correspondente à execução do objeto, no prazo, forma e condições estabelecidos no presente Contrato e no Termo de Referência;</w:t>
      </w:r>
    </w:p>
    <w:p w:rsidR="004417A9" w:rsidRPr="00143B62" w:rsidRDefault="00ED7F43" w:rsidP="004417A9">
      <w:pPr>
        <w:pStyle w:val="Corpodetexto"/>
        <w:spacing w:line="360" w:lineRule="auto"/>
        <w:jc w:val="both"/>
        <w:rPr>
          <w:rFonts w:asciiTheme="minorHAnsi" w:hAnsiTheme="minorHAnsi" w:cstheme="minorHAnsi"/>
        </w:rPr>
      </w:pPr>
      <w:r w:rsidRPr="00143B62">
        <w:rPr>
          <w:rFonts w:asciiTheme="minorHAnsi" w:hAnsiTheme="minorHAnsi" w:cstheme="minorHAnsi"/>
        </w:rPr>
        <w:t>12</w:t>
      </w:r>
      <w:r w:rsidR="004417A9" w:rsidRPr="00143B62">
        <w:rPr>
          <w:rFonts w:asciiTheme="minorHAnsi" w:hAnsiTheme="minorHAnsi" w:cstheme="minorHAnsi"/>
        </w:rPr>
        <w:t>.7.</w:t>
      </w:r>
      <w:r w:rsidR="004417A9" w:rsidRPr="00143B62">
        <w:rPr>
          <w:rFonts w:asciiTheme="minorHAnsi" w:hAnsiTheme="minorHAnsi" w:cstheme="minorHAnsi"/>
        </w:rPr>
        <w:tab/>
        <w:t xml:space="preserve">Aplicar ao CONTRATADO as sanções previstas na lei; </w:t>
      </w:r>
    </w:p>
    <w:p w:rsidR="004417A9" w:rsidRPr="00143B62" w:rsidRDefault="00ED7F43" w:rsidP="004417A9">
      <w:pPr>
        <w:pStyle w:val="Corpodetexto"/>
        <w:spacing w:line="360" w:lineRule="auto"/>
        <w:jc w:val="both"/>
        <w:rPr>
          <w:rFonts w:asciiTheme="minorHAnsi" w:hAnsiTheme="minorHAnsi" w:cstheme="minorHAnsi"/>
        </w:rPr>
      </w:pPr>
      <w:r w:rsidRPr="00143B62">
        <w:rPr>
          <w:rFonts w:asciiTheme="minorHAnsi" w:hAnsiTheme="minorHAnsi" w:cstheme="minorHAnsi"/>
        </w:rPr>
        <w:t>12</w:t>
      </w:r>
      <w:r w:rsidR="004417A9" w:rsidRPr="00143B62">
        <w:rPr>
          <w:rFonts w:asciiTheme="minorHAnsi" w:hAnsiTheme="minorHAnsi" w:cstheme="minorHAnsi"/>
        </w:rPr>
        <w:t>.8.</w:t>
      </w:r>
      <w:r w:rsidR="004417A9" w:rsidRPr="00143B62">
        <w:rPr>
          <w:rFonts w:asciiTheme="minorHAnsi" w:hAnsiTheme="minorHAnsi" w:cstheme="minorHAnsi"/>
        </w:rPr>
        <w:tab/>
        <w:t>Cientificar o órgão de representação da Controladoria Geral do Município para adoção das medidas cabíveis quando do descumprimento de obrigações pelo CONTRATADO;</w:t>
      </w:r>
    </w:p>
    <w:p w:rsidR="004417A9" w:rsidRPr="00143B62" w:rsidRDefault="00ED7F43" w:rsidP="004417A9">
      <w:pPr>
        <w:pStyle w:val="Corpodetexto"/>
        <w:spacing w:line="360" w:lineRule="auto"/>
        <w:jc w:val="both"/>
        <w:rPr>
          <w:rFonts w:asciiTheme="minorHAnsi" w:hAnsiTheme="minorHAnsi" w:cstheme="minorHAnsi"/>
        </w:rPr>
      </w:pPr>
      <w:r w:rsidRPr="00143B62">
        <w:rPr>
          <w:rFonts w:asciiTheme="minorHAnsi" w:hAnsiTheme="minorHAnsi" w:cstheme="minorHAnsi"/>
        </w:rPr>
        <w:t>12</w:t>
      </w:r>
      <w:r w:rsidR="004417A9" w:rsidRPr="00143B62">
        <w:rPr>
          <w:rFonts w:asciiTheme="minorHAnsi" w:hAnsiTheme="minorHAnsi" w:cstheme="minorHAnsi"/>
        </w:rPr>
        <w:t>.9.</w:t>
      </w:r>
      <w:r w:rsidR="004417A9" w:rsidRPr="00143B62">
        <w:rPr>
          <w:rFonts w:asciiTheme="minorHAnsi" w:hAnsiTheme="minorHAnsi" w:cstheme="minorHAnsi"/>
        </w:rPr>
        <w:tab/>
        <w:t>Explicitamente emitir decisão sobre todas as solicitações e reclamações relacionadas à execução do presente contrato, ressalvados os requerimentos manifestamente impertinentes, meramente protelatórios ou de nenhum interess</w:t>
      </w:r>
      <w:r w:rsidR="00EC46DC">
        <w:rPr>
          <w:rFonts w:asciiTheme="minorHAnsi" w:hAnsiTheme="minorHAnsi" w:cstheme="minorHAnsi"/>
        </w:rPr>
        <w:t>e para a boa execução do ajuste e</w:t>
      </w:r>
    </w:p>
    <w:p w:rsidR="008E1E8B" w:rsidRDefault="004417A9" w:rsidP="008D74D3">
      <w:pPr>
        <w:pStyle w:val="Corpodetexto"/>
        <w:spacing w:line="360" w:lineRule="auto"/>
        <w:jc w:val="both"/>
        <w:rPr>
          <w:rFonts w:asciiTheme="minorHAnsi" w:hAnsiTheme="minorHAnsi" w:cstheme="minorHAnsi"/>
        </w:rPr>
      </w:pPr>
      <w:r w:rsidRPr="00143B62">
        <w:rPr>
          <w:rFonts w:asciiTheme="minorHAnsi" w:hAnsiTheme="minorHAnsi" w:cstheme="minorHAnsi"/>
        </w:rPr>
        <w:t>1</w:t>
      </w:r>
      <w:r w:rsidR="00ED7F43" w:rsidRPr="00143B62">
        <w:rPr>
          <w:rFonts w:asciiTheme="minorHAnsi" w:hAnsiTheme="minorHAnsi" w:cstheme="minorHAnsi"/>
        </w:rPr>
        <w:t>2</w:t>
      </w:r>
      <w:r w:rsidR="009B2F19" w:rsidRPr="00143B62">
        <w:rPr>
          <w:rFonts w:asciiTheme="minorHAnsi" w:hAnsiTheme="minorHAnsi" w:cstheme="minorHAnsi"/>
        </w:rPr>
        <w:t xml:space="preserve">.10. </w:t>
      </w:r>
      <w:r w:rsidRPr="00143B62">
        <w:rPr>
          <w:rFonts w:asciiTheme="minorHAnsi" w:hAnsiTheme="minorHAnsi" w:cstheme="minorHAnsi"/>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4849DA" w:rsidRPr="006D6440" w:rsidRDefault="004849DA" w:rsidP="004849DA">
      <w:pPr>
        <w:pStyle w:val="Corpodetexto"/>
        <w:spacing w:line="360" w:lineRule="auto"/>
        <w:jc w:val="both"/>
        <w:rPr>
          <w:rFonts w:asciiTheme="minorHAnsi" w:hAnsiTheme="minorHAnsi" w:cstheme="minorHAnsi"/>
        </w:rPr>
      </w:pPr>
      <w:r w:rsidRPr="006D6440">
        <w:rPr>
          <w:rFonts w:asciiTheme="minorHAnsi" w:hAnsiTheme="minorHAnsi" w:cstheme="minorHAnsi"/>
        </w:rPr>
        <w:t>12.11 Verificar minuciosamente, no prazo fixado, a conformidade dos bens recebidos com as especificações constantes do Edital e da proposta, para fins de aceitação e recebimento definitivos; 12.12 Providenciar o devido pagamento à vista após o aceite da nota dos materiais, conforme avençado no futuro contrato administrativo;</w:t>
      </w:r>
    </w:p>
    <w:p w:rsidR="004849DA" w:rsidRPr="006D6440" w:rsidRDefault="004849DA" w:rsidP="004849DA">
      <w:pPr>
        <w:widowControl/>
        <w:shd w:val="clear" w:color="auto" w:fill="FFFFFF"/>
        <w:tabs>
          <w:tab w:val="left" w:pos="8370"/>
          <w:tab w:val="left" w:pos="9072"/>
        </w:tabs>
        <w:autoSpaceDE/>
        <w:autoSpaceDN/>
        <w:spacing w:line="360" w:lineRule="auto"/>
        <w:ind w:left="142" w:right="-18"/>
        <w:contextualSpacing/>
        <w:rPr>
          <w:rFonts w:asciiTheme="minorHAnsi" w:hAnsiTheme="minorHAnsi" w:cstheme="minorHAnsi"/>
          <w:sz w:val="24"/>
          <w:szCs w:val="24"/>
        </w:rPr>
      </w:pPr>
      <w:r w:rsidRPr="006D6440">
        <w:rPr>
          <w:rFonts w:asciiTheme="minorHAnsi" w:hAnsiTheme="minorHAnsi" w:cstheme="minorHAnsi"/>
          <w:sz w:val="24"/>
          <w:szCs w:val="24"/>
        </w:rPr>
        <w:t>12.13 Constituir servidor na qualidade de fiscal para acompanhar o recebimento dos materiais com poder para recusar o seu recebimento se o mesmo for disponibilizado em desconformidade com a proposta de preços reformulada pós-lances, bem como, em desconformidade com o descrito no futuro contrato administrativo;</w:t>
      </w:r>
    </w:p>
    <w:p w:rsidR="004849DA" w:rsidRPr="006D6440" w:rsidRDefault="004849DA" w:rsidP="004849DA">
      <w:pPr>
        <w:widowControl/>
        <w:autoSpaceDE/>
        <w:autoSpaceDN/>
        <w:spacing w:line="360" w:lineRule="auto"/>
        <w:ind w:left="142"/>
        <w:contextualSpacing/>
        <w:rPr>
          <w:rFonts w:asciiTheme="minorHAnsi" w:hAnsiTheme="minorHAnsi" w:cstheme="minorHAnsi"/>
          <w:sz w:val="24"/>
          <w:szCs w:val="24"/>
        </w:rPr>
      </w:pPr>
      <w:r w:rsidRPr="006D6440">
        <w:rPr>
          <w:rFonts w:asciiTheme="minorHAnsi" w:hAnsiTheme="minorHAnsi" w:cstheme="minorHAnsi"/>
          <w:sz w:val="24"/>
          <w:szCs w:val="24"/>
        </w:rPr>
        <w:t>12.14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4849DA" w:rsidRPr="006D6440" w:rsidRDefault="004849DA" w:rsidP="004849DA">
      <w:pPr>
        <w:widowControl/>
        <w:autoSpaceDE/>
        <w:autoSpaceDN/>
        <w:spacing w:line="360" w:lineRule="auto"/>
        <w:ind w:left="142"/>
        <w:contextualSpacing/>
        <w:rPr>
          <w:rFonts w:asciiTheme="minorHAnsi" w:hAnsiTheme="minorHAnsi" w:cstheme="minorHAnsi"/>
        </w:rPr>
      </w:pPr>
      <w:r w:rsidRPr="006D6440">
        <w:rPr>
          <w:rFonts w:asciiTheme="minorHAnsi" w:hAnsiTheme="minorHAnsi" w:cstheme="minorHAnsi"/>
          <w:sz w:val="24"/>
          <w:szCs w:val="24"/>
        </w:rPr>
        <w:t>12.15 Enviar o empenho da aquisição para empresa e agendar data e hora no local da entrega.</w:t>
      </w:r>
    </w:p>
    <w:p w:rsidR="00A06934" w:rsidRPr="004427D4" w:rsidRDefault="00A06934" w:rsidP="00AA2CFC">
      <w:pPr>
        <w:pStyle w:val="Corpodetexto"/>
        <w:spacing w:line="360" w:lineRule="auto"/>
        <w:jc w:val="both"/>
        <w:rPr>
          <w:rFonts w:asciiTheme="minorHAnsi" w:hAnsiTheme="minorHAnsi" w:cstheme="minorHAnsi"/>
        </w:rPr>
      </w:pPr>
    </w:p>
    <w:p w:rsidR="00D0091D" w:rsidRPr="004427D4" w:rsidRDefault="00ED7F43" w:rsidP="00D0091D">
      <w:pPr>
        <w:pStyle w:val="Corpodetexto"/>
        <w:spacing w:line="360" w:lineRule="auto"/>
        <w:jc w:val="both"/>
        <w:rPr>
          <w:rFonts w:asciiTheme="minorHAnsi" w:hAnsiTheme="minorHAnsi" w:cstheme="minorHAnsi"/>
          <w:b/>
        </w:rPr>
      </w:pPr>
      <w:r w:rsidRPr="004427D4">
        <w:rPr>
          <w:rFonts w:asciiTheme="minorHAnsi" w:hAnsiTheme="minorHAnsi" w:cstheme="minorHAnsi"/>
          <w:b/>
        </w:rPr>
        <w:t>13</w:t>
      </w:r>
      <w:r w:rsidR="004417A9" w:rsidRPr="004427D4">
        <w:rPr>
          <w:rFonts w:asciiTheme="minorHAnsi" w:hAnsiTheme="minorHAnsi" w:cstheme="minorHAnsi"/>
          <w:b/>
        </w:rPr>
        <w:t>.</w:t>
      </w:r>
      <w:r w:rsidR="00D0091D" w:rsidRPr="004427D4">
        <w:rPr>
          <w:rFonts w:asciiTheme="minorHAnsi" w:hAnsiTheme="minorHAnsi" w:cstheme="minorHAnsi"/>
          <w:b/>
        </w:rPr>
        <w:t xml:space="preserve"> INFRAÇÕES E SANCÕES ADMNISTRATIVAS </w:t>
      </w:r>
    </w:p>
    <w:p w:rsidR="00D0091D" w:rsidRPr="004427D4" w:rsidRDefault="00ED7F43"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D0091D" w:rsidRPr="004427D4">
        <w:rPr>
          <w:rFonts w:asciiTheme="minorHAnsi" w:hAnsiTheme="minorHAnsi" w:cstheme="minorHAnsi"/>
        </w:rPr>
        <w:t>1.</w:t>
      </w:r>
      <w:r w:rsidR="00D0091D" w:rsidRPr="004427D4">
        <w:rPr>
          <w:rFonts w:asciiTheme="minorHAnsi" w:hAnsiTheme="minorHAnsi" w:cstheme="minorHAnsi"/>
        </w:rPr>
        <w:tab/>
        <w:t xml:space="preserve">Comete infração administrativa, nos termos da Lei n.º </w:t>
      </w:r>
      <w:r w:rsidR="004417A9" w:rsidRPr="004427D4">
        <w:rPr>
          <w:rFonts w:asciiTheme="minorHAnsi" w:hAnsiTheme="minorHAnsi" w:cstheme="minorHAnsi"/>
        </w:rPr>
        <w:t>14.</w:t>
      </w:r>
      <w:r w:rsidR="00D0091D" w:rsidRPr="004427D4">
        <w:rPr>
          <w:rFonts w:asciiTheme="minorHAnsi" w:hAnsiTheme="minorHAnsi" w:cstheme="minorHAnsi"/>
        </w:rPr>
        <w:t>133/2021, o CONTRATADO que:</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a) </w:t>
      </w:r>
      <w:r w:rsidR="00D0091D" w:rsidRPr="004427D4">
        <w:rPr>
          <w:rFonts w:asciiTheme="minorHAnsi" w:hAnsiTheme="minorHAnsi" w:cstheme="minorHAnsi"/>
        </w:rPr>
        <w:t>Der causa à inexecução parcial do contrato;</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b) </w:t>
      </w:r>
      <w:r w:rsidR="00D0091D" w:rsidRPr="004427D4">
        <w:rPr>
          <w:rFonts w:asciiTheme="minorHAnsi" w:hAnsiTheme="minorHAnsi" w:cstheme="minorHAnsi"/>
        </w:rPr>
        <w:t>Der causa à inexecução parcial do contrato que cause grave dano à Administração ou ao funcionamento dos serviços públicos ou ao interesse coletivo;</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c) </w:t>
      </w:r>
      <w:r w:rsidR="00D0091D" w:rsidRPr="004427D4">
        <w:rPr>
          <w:rFonts w:asciiTheme="minorHAnsi" w:hAnsiTheme="minorHAnsi" w:cstheme="minorHAnsi"/>
        </w:rPr>
        <w:t>Der causa à inexecução total do contrato;</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d) </w:t>
      </w:r>
      <w:r w:rsidR="00D0091D" w:rsidRPr="004427D4">
        <w:rPr>
          <w:rFonts w:asciiTheme="minorHAnsi" w:hAnsiTheme="minorHAnsi" w:cstheme="minorHAnsi"/>
        </w:rPr>
        <w:t>Ensejar o retardamento da execução ou da entrega do objeto da contratação sem motivo justificado;</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e) </w:t>
      </w:r>
      <w:r w:rsidR="00D0091D" w:rsidRPr="004427D4">
        <w:rPr>
          <w:rFonts w:asciiTheme="minorHAnsi" w:hAnsiTheme="minorHAnsi" w:cstheme="minorHAnsi"/>
        </w:rPr>
        <w:t>Apresentar documentação falsa ou prestar declaração falsa durante a execução do contrato;</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f) </w:t>
      </w:r>
      <w:r w:rsidR="00D0091D" w:rsidRPr="004427D4">
        <w:rPr>
          <w:rFonts w:asciiTheme="minorHAnsi" w:hAnsiTheme="minorHAnsi" w:cstheme="minorHAnsi"/>
        </w:rPr>
        <w:t>Praticar ato fraudulento na execução do contrato;</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g) </w:t>
      </w:r>
      <w:r w:rsidR="00D0091D" w:rsidRPr="004427D4">
        <w:rPr>
          <w:rFonts w:asciiTheme="minorHAnsi" w:hAnsiTheme="minorHAnsi" w:cstheme="minorHAnsi"/>
        </w:rPr>
        <w:t>Comportar-se de modo inidôneo ou cometer fraude de qualquer natureza;</w:t>
      </w:r>
    </w:p>
    <w:p w:rsidR="00D0091D" w:rsidRPr="004427D4" w:rsidRDefault="00D0091D"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h)</w:t>
      </w:r>
      <w:r w:rsidR="0090797B" w:rsidRPr="004427D4">
        <w:rPr>
          <w:rFonts w:asciiTheme="minorHAnsi" w:hAnsiTheme="minorHAnsi" w:cstheme="minorHAnsi"/>
        </w:rPr>
        <w:t xml:space="preserve"> </w:t>
      </w:r>
      <w:r w:rsidRPr="004427D4">
        <w:rPr>
          <w:rFonts w:asciiTheme="minorHAnsi" w:hAnsiTheme="minorHAnsi" w:cstheme="minorHAnsi"/>
        </w:rPr>
        <w:t>Praticar ato lesivo previsto no art. 5º da Lei n.º 12.846, de 1º de agosto de 20</w:t>
      </w:r>
      <w:r w:rsidR="004417A9" w:rsidRPr="004427D4">
        <w:rPr>
          <w:rFonts w:asciiTheme="minorHAnsi" w:hAnsiTheme="minorHAnsi" w:cstheme="minorHAnsi"/>
        </w:rPr>
        <w:t>14.</w:t>
      </w:r>
    </w:p>
    <w:p w:rsidR="00D0091D" w:rsidRPr="004427D4" w:rsidRDefault="00ED7F43"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90797B" w:rsidRPr="004427D4">
        <w:rPr>
          <w:rFonts w:asciiTheme="minorHAnsi" w:hAnsiTheme="minorHAnsi" w:cstheme="minorHAnsi"/>
        </w:rPr>
        <w:t xml:space="preserve">2. </w:t>
      </w:r>
      <w:r w:rsidR="00D0091D" w:rsidRPr="004427D4">
        <w:rPr>
          <w:rFonts w:asciiTheme="minorHAnsi" w:hAnsiTheme="minorHAnsi" w:cstheme="minorHAnsi"/>
        </w:rPr>
        <w:t>Serão aplicadas ao CONTRATADO que incorrer nas infrações acima descritas as seguintes sanções:</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a) </w:t>
      </w:r>
      <w:r w:rsidR="00D0091D" w:rsidRPr="004427D4">
        <w:rPr>
          <w:rFonts w:asciiTheme="minorHAnsi" w:hAnsiTheme="minorHAnsi" w:cstheme="minorHAnsi"/>
        </w:rPr>
        <w:t xml:space="preserve">Advertência, quando o CONTRATADO der causa à inexecução parcial do contrato, sempre que não se justificar a imposição de penalidade mais grave (Art. 156, §2º, da Lei n.º </w:t>
      </w:r>
      <w:r w:rsidR="004417A9" w:rsidRPr="004427D4">
        <w:rPr>
          <w:rFonts w:asciiTheme="minorHAnsi" w:hAnsiTheme="minorHAnsi" w:cstheme="minorHAnsi"/>
        </w:rPr>
        <w:t>14.</w:t>
      </w:r>
      <w:r w:rsidR="00D0091D" w:rsidRPr="004427D4">
        <w:rPr>
          <w:rFonts w:asciiTheme="minorHAnsi" w:hAnsiTheme="minorHAnsi" w:cstheme="minorHAnsi"/>
        </w:rPr>
        <w:t>133/2021);</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b) </w:t>
      </w:r>
      <w:r w:rsidR="00D0091D" w:rsidRPr="004427D4">
        <w:rPr>
          <w:rFonts w:asciiTheme="minorHAnsi" w:hAnsiTheme="minorHAnsi" w:cstheme="minorHAnsi"/>
        </w:rPr>
        <w:t xml:space="preserve">Impedimento de licitar e contratar, quando praticadas as condutas descritas nas alíneas “b”, “c” e “d” do subitem acima deste contrato, sempre que não se justificar a imposição de penalidade mais grave (Art. 156, § 4º, da Lei n.º </w:t>
      </w:r>
      <w:r w:rsidR="004417A9" w:rsidRPr="004427D4">
        <w:rPr>
          <w:rFonts w:asciiTheme="minorHAnsi" w:hAnsiTheme="minorHAnsi" w:cstheme="minorHAnsi"/>
        </w:rPr>
        <w:t>14.</w:t>
      </w:r>
      <w:r w:rsidR="00D0091D" w:rsidRPr="004427D4">
        <w:rPr>
          <w:rFonts w:asciiTheme="minorHAnsi" w:hAnsiTheme="minorHAnsi" w:cstheme="minorHAnsi"/>
        </w:rPr>
        <w:t>133/2021);</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c) </w:t>
      </w:r>
      <w:r w:rsidR="00D0091D" w:rsidRPr="004427D4">
        <w:rPr>
          <w:rFonts w:asciiTheme="minorHAnsi" w:hAnsiTheme="minorHAnsi" w:cstheme="minorHAnsi"/>
        </w:rPr>
        <w:t xml:space="preserve">Declaração de inidoneidade para licitar e contratar, quando praticadas as condutas descritas nas alíneas “e”, “f”, “g” e “h” do subitem acima deste contrato, bem como nas alíneas “b”, “c” e “d”, que justifiquem a imposição de penalidade mais grave (Art. 156, §5º, da Lei n.º </w:t>
      </w:r>
      <w:r w:rsidR="004417A9" w:rsidRPr="004427D4">
        <w:rPr>
          <w:rFonts w:asciiTheme="minorHAnsi" w:hAnsiTheme="minorHAnsi" w:cstheme="minorHAnsi"/>
        </w:rPr>
        <w:t>14.</w:t>
      </w:r>
      <w:r w:rsidR="00D0091D" w:rsidRPr="004427D4">
        <w:rPr>
          <w:rFonts w:asciiTheme="minorHAnsi" w:hAnsiTheme="minorHAnsi" w:cstheme="minorHAnsi"/>
        </w:rPr>
        <w:t>133/2021).</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d) </w:t>
      </w:r>
      <w:r w:rsidR="00D0091D" w:rsidRPr="004427D4">
        <w:rPr>
          <w:rFonts w:asciiTheme="minorHAnsi" w:hAnsiTheme="minorHAnsi" w:cstheme="minorHAnsi"/>
        </w:rPr>
        <w:t>Multa:</w:t>
      </w:r>
    </w:p>
    <w:p w:rsidR="00D0091D" w:rsidRPr="004427D4" w:rsidRDefault="00D0091D"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I.</w:t>
      </w:r>
      <w:r w:rsidR="0090797B" w:rsidRPr="004427D4">
        <w:rPr>
          <w:rFonts w:asciiTheme="minorHAnsi" w:hAnsiTheme="minorHAnsi" w:cstheme="minorHAnsi"/>
        </w:rPr>
        <w:t xml:space="preserve"> </w:t>
      </w:r>
      <w:r w:rsidRPr="004427D4">
        <w:rPr>
          <w:rFonts w:asciiTheme="minorHAnsi" w:hAnsiTheme="minorHAnsi" w:cstheme="minorHAnsi"/>
        </w:rPr>
        <w:t>Moratória de 0,5% (meio por cento) por dia de atraso injustificado sobre o valor da parcela inadimplida, até o limite de 15 (quinze) dias;</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II. </w:t>
      </w:r>
      <w:r w:rsidR="00D0091D" w:rsidRPr="004427D4">
        <w:rPr>
          <w:rFonts w:asciiTheme="minorHAnsi" w:hAnsiTheme="minorHAnsi" w:cstheme="minorHAnsi"/>
        </w:rPr>
        <w:t xml:space="preserve">O atraso superior a 15 (quinze) dias autoriza a Administração a promover a extinção do contrato por descumprimento ou cumprimento irregular de suas cláusulas, conforme dispõe o inciso I do art. 137 da Lei n.º </w:t>
      </w:r>
      <w:r w:rsidR="004417A9" w:rsidRPr="004427D4">
        <w:rPr>
          <w:rFonts w:asciiTheme="minorHAnsi" w:hAnsiTheme="minorHAnsi" w:cstheme="minorHAnsi"/>
        </w:rPr>
        <w:t>14.</w:t>
      </w:r>
      <w:r w:rsidR="00D0091D" w:rsidRPr="004427D4">
        <w:rPr>
          <w:rFonts w:asciiTheme="minorHAnsi" w:hAnsiTheme="minorHAnsi" w:cstheme="minorHAnsi"/>
        </w:rPr>
        <w:t xml:space="preserve">133/2021. </w:t>
      </w:r>
    </w:p>
    <w:p w:rsidR="00D0091D" w:rsidRPr="004427D4" w:rsidRDefault="0090797B"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III. </w:t>
      </w:r>
      <w:r w:rsidR="00D0091D" w:rsidRPr="004427D4">
        <w:rPr>
          <w:rFonts w:asciiTheme="minorHAnsi" w:hAnsiTheme="minorHAnsi" w:cstheme="minorHAnsi"/>
        </w:rPr>
        <w:t>Multa compensatória de 20% (vinte por cento) sobre o valor total do contrato, no caso de inexecução total do objeto;</w:t>
      </w:r>
    </w:p>
    <w:p w:rsidR="00D0091D" w:rsidRPr="004427D4" w:rsidRDefault="00ED7F43"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324DAC" w:rsidRPr="004427D4">
        <w:rPr>
          <w:rFonts w:asciiTheme="minorHAnsi" w:hAnsiTheme="minorHAnsi" w:cstheme="minorHAnsi"/>
        </w:rPr>
        <w:t xml:space="preserve">3. </w:t>
      </w:r>
      <w:r w:rsidR="00D0091D" w:rsidRPr="004427D4">
        <w:rPr>
          <w:rFonts w:asciiTheme="minorHAnsi" w:hAnsiTheme="minorHAnsi" w:cstheme="minorHAnsi"/>
        </w:rPr>
        <w:t xml:space="preserve">A aplicação das sanções previstas neste termo não exclui, em hipótese alguma, a obrigação de reparação integral do dano causado ao CONTRATANTE (Art. 156, §9º, da Lei n.º </w:t>
      </w:r>
      <w:r w:rsidR="004417A9" w:rsidRPr="004427D4">
        <w:rPr>
          <w:rFonts w:asciiTheme="minorHAnsi" w:hAnsiTheme="minorHAnsi" w:cstheme="minorHAnsi"/>
        </w:rPr>
        <w:t>14.</w:t>
      </w:r>
      <w:r w:rsidR="00D0091D" w:rsidRPr="004427D4">
        <w:rPr>
          <w:rFonts w:asciiTheme="minorHAnsi" w:hAnsiTheme="minorHAnsi" w:cstheme="minorHAnsi"/>
        </w:rPr>
        <w:t>133/2021);</w:t>
      </w:r>
    </w:p>
    <w:p w:rsidR="00D0091D" w:rsidRPr="004427D4" w:rsidRDefault="00ED7F43"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324DAC" w:rsidRPr="004427D4">
        <w:rPr>
          <w:rFonts w:asciiTheme="minorHAnsi" w:hAnsiTheme="minorHAnsi" w:cstheme="minorHAnsi"/>
        </w:rPr>
        <w:t xml:space="preserve">4. </w:t>
      </w:r>
      <w:r w:rsidR="00D0091D" w:rsidRPr="004427D4">
        <w:rPr>
          <w:rFonts w:asciiTheme="minorHAnsi" w:hAnsiTheme="minorHAnsi" w:cstheme="minorHAnsi"/>
        </w:rPr>
        <w:t xml:space="preserve">Todas as sanções previstas neste termo poderão ser aplicadas cumulativamente com a multa (Art. 156, §7º, da Lei n.º </w:t>
      </w:r>
      <w:r w:rsidR="004417A9" w:rsidRPr="004427D4">
        <w:rPr>
          <w:rFonts w:asciiTheme="minorHAnsi" w:hAnsiTheme="minorHAnsi" w:cstheme="minorHAnsi"/>
        </w:rPr>
        <w:t>14.</w:t>
      </w:r>
      <w:r w:rsidR="00D0091D" w:rsidRPr="004427D4">
        <w:rPr>
          <w:rFonts w:asciiTheme="minorHAnsi" w:hAnsiTheme="minorHAnsi" w:cstheme="minorHAnsi"/>
        </w:rPr>
        <w:t>133/2021);</w:t>
      </w:r>
    </w:p>
    <w:p w:rsidR="00D0091D" w:rsidRPr="004427D4" w:rsidRDefault="00ED7F43"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324DAC" w:rsidRPr="004427D4">
        <w:rPr>
          <w:rFonts w:asciiTheme="minorHAnsi" w:hAnsiTheme="minorHAnsi" w:cstheme="minorHAnsi"/>
        </w:rPr>
        <w:t xml:space="preserve">4.1. </w:t>
      </w:r>
      <w:r w:rsidR="00D0091D" w:rsidRPr="004427D4">
        <w:rPr>
          <w:rFonts w:asciiTheme="minorHAnsi" w:hAnsiTheme="minorHAnsi" w:cstheme="minorHAnsi"/>
        </w:rPr>
        <w:t xml:space="preserve">Antes da aplicação da multa será facultada a defesa do interessado no prazo de 15 (quinze) dias úteis, contado da data de sua intimação (Art. 157, da Lei n.º </w:t>
      </w:r>
      <w:r w:rsidR="004417A9" w:rsidRPr="004427D4">
        <w:rPr>
          <w:rFonts w:asciiTheme="minorHAnsi" w:hAnsiTheme="minorHAnsi" w:cstheme="minorHAnsi"/>
        </w:rPr>
        <w:t>14.</w:t>
      </w:r>
      <w:r w:rsidR="00D0091D" w:rsidRPr="004427D4">
        <w:rPr>
          <w:rFonts w:asciiTheme="minorHAnsi" w:hAnsiTheme="minorHAnsi" w:cstheme="minorHAnsi"/>
        </w:rPr>
        <w:t>133/2021);</w:t>
      </w:r>
    </w:p>
    <w:p w:rsidR="00D0091D" w:rsidRPr="004427D4" w:rsidRDefault="00ED7F43"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324DAC" w:rsidRPr="004427D4">
        <w:rPr>
          <w:rFonts w:asciiTheme="minorHAnsi" w:hAnsiTheme="minorHAnsi" w:cstheme="minorHAnsi"/>
        </w:rPr>
        <w:t xml:space="preserve">4.2. </w:t>
      </w:r>
      <w:r w:rsidR="00D0091D" w:rsidRPr="004427D4">
        <w:rPr>
          <w:rFonts w:asciiTheme="minorHAnsi" w:hAnsiTheme="minorHAnsi" w:cstheme="minorHAnsi"/>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w:t>
      </w:r>
      <w:r w:rsidR="004417A9" w:rsidRPr="004427D4">
        <w:rPr>
          <w:rFonts w:asciiTheme="minorHAnsi" w:hAnsiTheme="minorHAnsi" w:cstheme="minorHAnsi"/>
        </w:rPr>
        <w:t>14.</w:t>
      </w:r>
      <w:r w:rsidR="00D0091D" w:rsidRPr="004427D4">
        <w:rPr>
          <w:rFonts w:asciiTheme="minorHAnsi" w:hAnsiTheme="minorHAnsi" w:cstheme="minorHAnsi"/>
        </w:rPr>
        <w:t>133/2021);</w:t>
      </w:r>
    </w:p>
    <w:p w:rsidR="00D0091D" w:rsidRPr="004427D4" w:rsidRDefault="00ED7F43"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324DAC" w:rsidRPr="004427D4">
        <w:rPr>
          <w:rFonts w:asciiTheme="minorHAnsi" w:hAnsiTheme="minorHAnsi" w:cstheme="minorHAnsi"/>
        </w:rPr>
        <w:t xml:space="preserve">4.3. </w:t>
      </w:r>
      <w:r w:rsidR="00D0091D" w:rsidRPr="004427D4">
        <w:rPr>
          <w:rFonts w:asciiTheme="minorHAnsi" w:hAnsiTheme="minorHAnsi" w:cstheme="minorHAnsi"/>
        </w:rPr>
        <w:t>Previamente ao encaminhamento à cobrança judicial, a multa poderá ser recolhida administ</w:t>
      </w:r>
      <w:r w:rsidR="00324DAC" w:rsidRPr="004427D4">
        <w:rPr>
          <w:rFonts w:asciiTheme="minorHAnsi" w:hAnsiTheme="minorHAnsi" w:cstheme="minorHAnsi"/>
        </w:rPr>
        <w:t xml:space="preserve">rativamente no prazo máximo de </w:t>
      </w:r>
      <w:r w:rsidR="00D0091D" w:rsidRPr="004427D4">
        <w:rPr>
          <w:rFonts w:asciiTheme="minorHAnsi" w:hAnsiTheme="minorHAnsi" w:cstheme="minorHAnsi"/>
        </w:rPr>
        <w:t>10 (dez) dias, a contar da data do recebimento da comunicação enviada pela autoridade competente.</w:t>
      </w:r>
    </w:p>
    <w:p w:rsidR="00D0091D" w:rsidRPr="004427D4" w:rsidRDefault="004417A9"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w:t>
      </w:r>
      <w:r w:rsidR="00ED7F43" w:rsidRPr="004427D4">
        <w:rPr>
          <w:rFonts w:asciiTheme="minorHAnsi" w:hAnsiTheme="minorHAnsi" w:cstheme="minorHAnsi"/>
        </w:rPr>
        <w:t>3</w:t>
      </w:r>
      <w:r w:rsidRPr="004427D4">
        <w:rPr>
          <w:rFonts w:asciiTheme="minorHAnsi" w:hAnsiTheme="minorHAnsi" w:cstheme="minorHAnsi"/>
        </w:rPr>
        <w:t>.</w:t>
      </w:r>
      <w:r w:rsidR="00324DAC" w:rsidRPr="004427D4">
        <w:rPr>
          <w:rFonts w:asciiTheme="minorHAnsi" w:hAnsiTheme="minorHAnsi" w:cstheme="minorHAnsi"/>
        </w:rPr>
        <w:t xml:space="preserve">5. </w:t>
      </w:r>
      <w:r w:rsidR="00D0091D" w:rsidRPr="004427D4">
        <w:rPr>
          <w:rFonts w:asciiTheme="minorHAnsi" w:hAnsiTheme="minorHAnsi" w:cstheme="minorHAnsi"/>
        </w:rPr>
        <w:t xml:space="preserve">A aplicação das sanções realizar-se-á em processo administrativo que assegure o contraditório e a ampla defesa ao CONTRATADO, observando-se o procedimento previsto no caput e parágrafos do art. 158 da Lei n.º </w:t>
      </w:r>
      <w:r w:rsidRPr="004427D4">
        <w:rPr>
          <w:rFonts w:asciiTheme="minorHAnsi" w:hAnsiTheme="minorHAnsi" w:cstheme="minorHAnsi"/>
        </w:rPr>
        <w:t>14.</w:t>
      </w:r>
      <w:r w:rsidR="00D0091D" w:rsidRPr="004427D4">
        <w:rPr>
          <w:rFonts w:asciiTheme="minorHAnsi" w:hAnsiTheme="minorHAnsi" w:cstheme="minorHAnsi"/>
        </w:rPr>
        <w:t>133/2021, para as penalidades de impedimento de licitar e contratar e de declaração de inidoneidade para licitar ou contratar;</w:t>
      </w:r>
    </w:p>
    <w:p w:rsidR="00D0091D" w:rsidRPr="004427D4" w:rsidRDefault="00ED7F43"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324DAC" w:rsidRPr="004427D4">
        <w:rPr>
          <w:rFonts w:asciiTheme="minorHAnsi" w:hAnsiTheme="minorHAnsi" w:cstheme="minorHAnsi"/>
        </w:rPr>
        <w:t xml:space="preserve">6. </w:t>
      </w:r>
      <w:r w:rsidR="00D0091D" w:rsidRPr="004427D4">
        <w:rPr>
          <w:rFonts w:asciiTheme="minorHAnsi" w:hAnsiTheme="minorHAnsi" w:cstheme="minorHAnsi"/>
        </w:rPr>
        <w:t xml:space="preserve">Na aplicação das sanções serão considerados (Art. 156, §1º, da Lei n.º </w:t>
      </w:r>
      <w:r w:rsidR="004417A9" w:rsidRPr="004427D4">
        <w:rPr>
          <w:rFonts w:asciiTheme="minorHAnsi" w:hAnsiTheme="minorHAnsi" w:cstheme="minorHAnsi"/>
        </w:rPr>
        <w:t>14.</w:t>
      </w:r>
      <w:r w:rsidR="00D0091D" w:rsidRPr="004427D4">
        <w:rPr>
          <w:rFonts w:asciiTheme="minorHAnsi" w:hAnsiTheme="minorHAnsi" w:cstheme="minorHAnsi"/>
        </w:rPr>
        <w:t>133/2021):</w:t>
      </w:r>
    </w:p>
    <w:p w:rsidR="00D0091D" w:rsidRPr="004427D4" w:rsidRDefault="00324DAC"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a) </w:t>
      </w:r>
      <w:r w:rsidR="00D0091D" w:rsidRPr="004427D4">
        <w:rPr>
          <w:rFonts w:asciiTheme="minorHAnsi" w:hAnsiTheme="minorHAnsi" w:cstheme="minorHAnsi"/>
        </w:rPr>
        <w:t>A natureza e a gravidade da infração cometida;</w:t>
      </w:r>
    </w:p>
    <w:p w:rsidR="00D0091D" w:rsidRPr="004427D4" w:rsidRDefault="00324DAC"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b) </w:t>
      </w:r>
      <w:r w:rsidR="00D0091D" w:rsidRPr="004427D4">
        <w:rPr>
          <w:rFonts w:asciiTheme="minorHAnsi" w:hAnsiTheme="minorHAnsi" w:cstheme="minorHAnsi"/>
        </w:rPr>
        <w:t>As peculiaridades do caso concreto;</w:t>
      </w:r>
    </w:p>
    <w:p w:rsidR="00D0091D" w:rsidRPr="004427D4" w:rsidRDefault="00324DAC"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c) </w:t>
      </w:r>
      <w:r w:rsidR="00D0091D" w:rsidRPr="004427D4">
        <w:rPr>
          <w:rFonts w:asciiTheme="minorHAnsi" w:hAnsiTheme="minorHAnsi" w:cstheme="minorHAnsi"/>
        </w:rPr>
        <w:t>As circunstâncias agravantes ou atenuantes;</w:t>
      </w:r>
    </w:p>
    <w:p w:rsidR="00D0091D" w:rsidRPr="004427D4" w:rsidRDefault="00324DAC"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d) </w:t>
      </w:r>
      <w:r w:rsidR="00D0091D" w:rsidRPr="004427D4">
        <w:rPr>
          <w:rFonts w:asciiTheme="minorHAnsi" w:hAnsiTheme="minorHAnsi" w:cstheme="minorHAnsi"/>
        </w:rPr>
        <w:t>Os danos que dela provierem para o CONTRATANTE;</w:t>
      </w:r>
    </w:p>
    <w:p w:rsidR="00D0091D" w:rsidRPr="004427D4" w:rsidRDefault="00324DAC"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 xml:space="preserve">e) </w:t>
      </w:r>
      <w:r w:rsidR="00D0091D" w:rsidRPr="004427D4">
        <w:rPr>
          <w:rFonts w:asciiTheme="minorHAnsi" w:hAnsiTheme="minorHAnsi" w:cstheme="minorHAnsi"/>
        </w:rPr>
        <w:t>A implantação ou o aperfeiçoamento de programa de integridade, conforme normas e orientações dos órgãos de controle.</w:t>
      </w:r>
    </w:p>
    <w:p w:rsidR="00D0091D" w:rsidRPr="004427D4" w:rsidRDefault="00ED7F43"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D0091D" w:rsidRPr="004427D4">
        <w:rPr>
          <w:rFonts w:asciiTheme="minorHAnsi" w:hAnsiTheme="minorHAnsi" w:cstheme="minorHAnsi"/>
        </w:rPr>
        <w:t>7.</w:t>
      </w:r>
      <w:r w:rsidR="00D0091D" w:rsidRPr="004427D4">
        <w:rPr>
          <w:rFonts w:asciiTheme="minorHAnsi" w:hAnsiTheme="minorHAnsi" w:cstheme="minorHAnsi"/>
        </w:rPr>
        <w:tab/>
        <w:t xml:space="preserve">Os atos previstos como infrações administrativas na Lei n.º </w:t>
      </w:r>
      <w:r w:rsidR="004417A9" w:rsidRPr="004427D4">
        <w:rPr>
          <w:rFonts w:asciiTheme="minorHAnsi" w:hAnsiTheme="minorHAnsi" w:cstheme="minorHAnsi"/>
        </w:rPr>
        <w:t>14.</w:t>
      </w:r>
      <w:r w:rsidR="00D0091D" w:rsidRPr="004427D4">
        <w:rPr>
          <w:rFonts w:asciiTheme="minorHAnsi" w:hAnsiTheme="minorHAnsi" w:cstheme="minorHAnsi"/>
        </w:rPr>
        <w:t xml:space="preserve">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w:t>
      </w:r>
      <w:r w:rsidR="004417A9" w:rsidRPr="004427D4">
        <w:rPr>
          <w:rFonts w:asciiTheme="minorHAnsi" w:hAnsiTheme="minorHAnsi" w:cstheme="minorHAnsi"/>
        </w:rPr>
        <w:t>14.</w:t>
      </w:r>
      <w:r w:rsidR="00D0091D" w:rsidRPr="004427D4">
        <w:rPr>
          <w:rFonts w:asciiTheme="minorHAnsi" w:hAnsiTheme="minorHAnsi" w:cstheme="minorHAnsi"/>
        </w:rPr>
        <w:t>133/2021);</w:t>
      </w:r>
    </w:p>
    <w:p w:rsidR="00D0091D" w:rsidRPr="004427D4" w:rsidRDefault="00ED7F43"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D0091D" w:rsidRPr="004427D4">
        <w:rPr>
          <w:rFonts w:asciiTheme="minorHAnsi" w:hAnsiTheme="minorHAnsi" w:cstheme="minorHAnsi"/>
        </w:rPr>
        <w:t>8.</w:t>
      </w:r>
      <w:r w:rsidR="00D0091D" w:rsidRPr="004427D4">
        <w:rPr>
          <w:rFonts w:asciiTheme="minorHAnsi" w:hAnsiTheme="minorHAnsi" w:cstheme="minorHAnsi"/>
        </w:rPr>
        <w:tab/>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w:t>
      </w:r>
      <w:r w:rsidR="004417A9" w:rsidRPr="004427D4">
        <w:rPr>
          <w:rFonts w:asciiTheme="minorHAnsi" w:hAnsiTheme="minorHAnsi" w:cstheme="minorHAnsi"/>
        </w:rPr>
        <w:t>14.</w:t>
      </w:r>
      <w:r w:rsidR="00D0091D" w:rsidRPr="004427D4">
        <w:rPr>
          <w:rFonts w:asciiTheme="minorHAnsi" w:hAnsiTheme="minorHAnsi" w:cstheme="minorHAnsi"/>
        </w:rPr>
        <w:t>133/2021);</w:t>
      </w:r>
    </w:p>
    <w:p w:rsidR="00D0091D" w:rsidRPr="004427D4" w:rsidRDefault="00ED7F43"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D0091D" w:rsidRPr="004427D4">
        <w:rPr>
          <w:rFonts w:asciiTheme="minorHAnsi" w:hAnsiTheme="minorHAnsi" w:cstheme="minorHAnsi"/>
        </w:rPr>
        <w:t>9.</w:t>
      </w:r>
      <w:r w:rsidR="00D0091D" w:rsidRPr="004427D4">
        <w:rPr>
          <w:rFonts w:asciiTheme="minorHAnsi" w:hAnsiTheme="minorHAnsi" w:cstheme="minorHAnsi"/>
        </w:rPr>
        <w:tab/>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w:t>
      </w:r>
      <w:r w:rsidR="004417A9" w:rsidRPr="004427D4">
        <w:rPr>
          <w:rFonts w:asciiTheme="minorHAnsi" w:hAnsiTheme="minorHAnsi" w:cstheme="minorHAnsi"/>
        </w:rPr>
        <w:t>14.</w:t>
      </w:r>
      <w:r w:rsidR="00D0091D" w:rsidRPr="004427D4">
        <w:rPr>
          <w:rFonts w:asciiTheme="minorHAnsi" w:hAnsiTheme="minorHAnsi" w:cstheme="minorHAnsi"/>
        </w:rPr>
        <w:t>133/2021);</w:t>
      </w:r>
    </w:p>
    <w:p w:rsidR="00D0091D" w:rsidRPr="004427D4" w:rsidRDefault="00ED7F43" w:rsidP="00D0091D">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D0091D" w:rsidRPr="004427D4">
        <w:rPr>
          <w:rFonts w:asciiTheme="minorHAnsi" w:hAnsiTheme="minorHAnsi" w:cstheme="minorHAnsi"/>
        </w:rPr>
        <w:t>10.</w:t>
      </w:r>
      <w:r w:rsidR="00D0091D" w:rsidRPr="004427D4">
        <w:rPr>
          <w:rFonts w:asciiTheme="minorHAnsi" w:hAnsiTheme="minorHAnsi" w:cstheme="minorHAnsi"/>
        </w:rPr>
        <w:tab/>
        <w:t xml:space="preserve">As sanções de impedimento de licitar e contratar e declaração de inidoneidade para licitar ou contratar são passíveis de reabilitação na forma do art. 163 da Lei n.º </w:t>
      </w:r>
      <w:r w:rsidR="004417A9" w:rsidRPr="004427D4">
        <w:rPr>
          <w:rFonts w:asciiTheme="minorHAnsi" w:hAnsiTheme="minorHAnsi" w:cstheme="minorHAnsi"/>
        </w:rPr>
        <w:t>14.</w:t>
      </w:r>
      <w:r w:rsidR="00EC46DC">
        <w:rPr>
          <w:rFonts w:asciiTheme="minorHAnsi" w:hAnsiTheme="minorHAnsi" w:cstheme="minorHAnsi"/>
        </w:rPr>
        <w:t>133/2021 e</w:t>
      </w:r>
    </w:p>
    <w:p w:rsidR="00EA11F2" w:rsidRPr="004427D4" w:rsidRDefault="00ED7F43" w:rsidP="00AA2CFC">
      <w:pPr>
        <w:pStyle w:val="Corpodetexto"/>
        <w:spacing w:line="360" w:lineRule="auto"/>
        <w:ind w:left="57"/>
        <w:jc w:val="both"/>
        <w:rPr>
          <w:rFonts w:asciiTheme="minorHAnsi" w:hAnsiTheme="minorHAnsi" w:cstheme="minorHAnsi"/>
        </w:rPr>
      </w:pPr>
      <w:r w:rsidRPr="004427D4">
        <w:rPr>
          <w:rFonts w:asciiTheme="minorHAnsi" w:hAnsiTheme="minorHAnsi" w:cstheme="minorHAnsi"/>
        </w:rPr>
        <w:t>13</w:t>
      </w:r>
      <w:r w:rsidR="004417A9" w:rsidRPr="004427D4">
        <w:rPr>
          <w:rFonts w:asciiTheme="minorHAnsi" w:hAnsiTheme="minorHAnsi" w:cstheme="minorHAnsi"/>
        </w:rPr>
        <w:t>.</w:t>
      </w:r>
      <w:r w:rsidR="00D0091D" w:rsidRPr="004427D4">
        <w:rPr>
          <w:rFonts w:asciiTheme="minorHAnsi" w:hAnsiTheme="minorHAnsi" w:cstheme="minorHAnsi"/>
        </w:rPr>
        <w:t>11.</w:t>
      </w:r>
      <w:r w:rsidR="00D0091D" w:rsidRPr="004427D4">
        <w:rPr>
          <w:rFonts w:asciiTheme="minorHAnsi" w:hAnsiTheme="minorHAnsi" w:cstheme="minorHAnsi"/>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A06934" w:rsidRPr="004427D4" w:rsidRDefault="00A06934" w:rsidP="00AA2CFC">
      <w:pPr>
        <w:pStyle w:val="Corpodetexto"/>
        <w:spacing w:line="360" w:lineRule="auto"/>
        <w:ind w:left="57"/>
        <w:jc w:val="both"/>
        <w:rPr>
          <w:rFonts w:asciiTheme="minorHAnsi" w:hAnsiTheme="minorHAnsi" w:cstheme="minorHAnsi"/>
        </w:rPr>
      </w:pPr>
    </w:p>
    <w:p w:rsidR="00DC652B" w:rsidRPr="004427D4" w:rsidRDefault="00ED7F43" w:rsidP="00ED7F43">
      <w:pPr>
        <w:pStyle w:val="Ttulo1"/>
        <w:tabs>
          <w:tab w:val="left" w:pos="475"/>
        </w:tabs>
        <w:ind w:left="112" w:firstLine="0"/>
        <w:rPr>
          <w:rFonts w:asciiTheme="minorHAnsi" w:hAnsiTheme="minorHAnsi" w:cstheme="minorHAnsi"/>
        </w:rPr>
      </w:pPr>
      <w:r w:rsidRPr="004427D4">
        <w:rPr>
          <w:rFonts w:asciiTheme="minorHAnsi" w:hAnsiTheme="minorHAnsi" w:cstheme="minorHAnsi"/>
        </w:rPr>
        <w:t>14.</w:t>
      </w:r>
      <w:r w:rsidR="00894B1C" w:rsidRPr="004427D4">
        <w:rPr>
          <w:rFonts w:asciiTheme="minorHAnsi" w:hAnsiTheme="minorHAnsi" w:cstheme="minorHAnsi"/>
        </w:rPr>
        <w:t>CRITÉRIOS</w:t>
      </w:r>
      <w:r w:rsidR="00894B1C" w:rsidRPr="004427D4">
        <w:rPr>
          <w:rFonts w:asciiTheme="minorHAnsi" w:hAnsiTheme="minorHAnsi" w:cstheme="minorHAnsi"/>
          <w:spacing w:val="-5"/>
        </w:rPr>
        <w:t xml:space="preserve"> </w:t>
      </w:r>
      <w:r w:rsidR="00894B1C" w:rsidRPr="004427D4">
        <w:rPr>
          <w:rFonts w:asciiTheme="minorHAnsi" w:hAnsiTheme="minorHAnsi" w:cstheme="minorHAnsi"/>
        </w:rPr>
        <w:t>DE</w:t>
      </w:r>
      <w:r w:rsidR="00894B1C" w:rsidRPr="004427D4">
        <w:rPr>
          <w:rFonts w:asciiTheme="minorHAnsi" w:hAnsiTheme="minorHAnsi" w:cstheme="minorHAnsi"/>
          <w:spacing w:val="-3"/>
        </w:rPr>
        <w:t xml:space="preserve"> </w:t>
      </w:r>
      <w:r w:rsidR="00894B1C" w:rsidRPr="004427D4">
        <w:rPr>
          <w:rFonts w:asciiTheme="minorHAnsi" w:hAnsiTheme="minorHAnsi" w:cstheme="minorHAnsi"/>
        </w:rPr>
        <w:t>ACEITABILIDADE</w:t>
      </w:r>
      <w:r w:rsidR="00894B1C" w:rsidRPr="004427D4">
        <w:rPr>
          <w:rFonts w:asciiTheme="minorHAnsi" w:hAnsiTheme="minorHAnsi" w:cstheme="minorHAnsi"/>
          <w:spacing w:val="-4"/>
        </w:rPr>
        <w:t xml:space="preserve"> </w:t>
      </w:r>
      <w:r w:rsidR="00894B1C" w:rsidRPr="004427D4">
        <w:rPr>
          <w:rFonts w:asciiTheme="minorHAnsi" w:hAnsiTheme="minorHAnsi" w:cstheme="minorHAnsi"/>
        </w:rPr>
        <w:t>DA</w:t>
      </w:r>
      <w:r w:rsidR="00894B1C" w:rsidRPr="004427D4">
        <w:rPr>
          <w:rFonts w:asciiTheme="minorHAnsi" w:hAnsiTheme="minorHAnsi" w:cstheme="minorHAnsi"/>
          <w:spacing w:val="-3"/>
        </w:rPr>
        <w:t xml:space="preserve"> </w:t>
      </w:r>
      <w:r w:rsidR="00894B1C" w:rsidRPr="004427D4">
        <w:rPr>
          <w:rFonts w:asciiTheme="minorHAnsi" w:hAnsiTheme="minorHAnsi" w:cstheme="minorHAnsi"/>
        </w:rPr>
        <w:t>PROPOSTA</w:t>
      </w:r>
    </w:p>
    <w:p w:rsidR="002E1D24" w:rsidRPr="004427D4" w:rsidRDefault="0070314A" w:rsidP="0070314A">
      <w:pPr>
        <w:pStyle w:val="PargrafodaLista"/>
        <w:tabs>
          <w:tab w:val="left" w:pos="142"/>
        </w:tabs>
        <w:spacing w:before="146" w:line="362" w:lineRule="auto"/>
        <w:ind w:left="112" w:right="409"/>
        <w:rPr>
          <w:rFonts w:asciiTheme="minorHAnsi" w:hAnsiTheme="minorHAnsi" w:cstheme="minorHAnsi"/>
          <w:sz w:val="24"/>
          <w:szCs w:val="24"/>
        </w:rPr>
      </w:pPr>
      <w:r w:rsidRPr="004427D4">
        <w:rPr>
          <w:rFonts w:asciiTheme="minorHAnsi" w:hAnsiTheme="minorHAnsi" w:cstheme="minorHAnsi"/>
          <w:sz w:val="24"/>
        </w:rPr>
        <w:tab/>
      </w:r>
      <w:r w:rsidR="00ED7F43" w:rsidRPr="004427D4">
        <w:rPr>
          <w:rFonts w:asciiTheme="minorHAnsi" w:hAnsiTheme="minorHAnsi" w:cstheme="minorHAnsi"/>
          <w:sz w:val="24"/>
        </w:rPr>
        <w:t>14.1.</w:t>
      </w:r>
      <w:r w:rsidR="00894B1C" w:rsidRPr="004427D4">
        <w:rPr>
          <w:rFonts w:asciiTheme="minorHAnsi" w:hAnsiTheme="minorHAnsi" w:cstheme="minorHAnsi"/>
          <w:sz w:val="24"/>
        </w:rPr>
        <w:t>Compatibilidade com as especificações técnicas e com o valor unitário estimado, conforme</w:t>
      </w:r>
      <w:r w:rsidR="00894B1C" w:rsidRPr="004427D4">
        <w:rPr>
          <w:rFonts w:asciiTheme="minorHAnsi" w:hAnsiTheme="minorHAnsi" w:cstheme="minorHAnsi"/>
          <w:spacing w:val="1"/>
          <w:sz w:val="24"/>
        </w:rPr>
        <w:t xml:space="preserve"> </w:t>
      </w:r>
      <w:r w:rsidR="00894B1C" w:rsidRPr="004427D4">
        <w:rPr>
          <w:rFonts w:asciiTheme="minorHAnsi" w:hAnsiTheme="minorHAnsi" w:cstheme="minorHAnsi"/>
          <w:sz w:val="24"/>
        </w:rPr>
        <w:t>demais</w:t>
      </w:r>
      <w:r w:rsidR="00894B1C" w:rsidRPr="004427D4">
        <w:rPr>
          <w:rFonts w:asciiTheme="minorHAnsi" w:hAnsiTheme="minorHAnsi" w:cstheme="minorHAnsi"/>
          <w:spacing w:val="-1"/>
          <w:sz w:val="24"/>
        </w:rPr>
        <w:t xml:space="preserve"> </w:t>
      </w:r>
      <w:r w:rsidR="00894B1C" w:rsidRPr="004427D4">
        <w:rPr>
          <w:rFonts w:asciiTheme="minorHAnsi" w:hAnsiTheme="minorHAnsi" w:cstheme="minorHAnsi"/>
          <w:sz w:val="24"/>
        </w:rPr>
        <w:t>regras estabelecidas em</w:t>
      </w:r>
      <w:r w:rsidR="00894B1C" w:rsidRPr="004427D4">
        <w:rPr>
          <w:rFonts w:asciiTheme="minorHAnsi" w:hAnsiTheme="minorHAnsi" w:cstheme="minorHAnsi"/>
          <w:spacing w:val="-1"/>
          <w:sz w:val="24"/>
        </w:rPr>
        <w:t xml:space="preserve"> </w:t>
      </w:r>
      <w:r w:rsidR="00D241C9" w:rsidRPr="004427D4">
        <w:rPr>
          <w:rFonts w:asciiTheme="minorHAnsi" w:hAnsiTheme="minorHAnsi" w:cstheme="minorHAnsi"/>
          <w:sz w:val="24"/>
        </w:rPr>
        <w:t xml:space="preserve">Edital </w:t>
      </w:r>
      <w:r w:rsidR="00D241C9" w:rsidRPr="004427D4">
        <w:rPr>
          <w:rFonts w:asciiTheme="minorHAnsi" w:hAnsiTheme="minorHAnsi" w:cstheme="minorHAnsi"/>
          <w:sz w:val="24"/>
          <w:szCs w:val="24"/>
        </w:rPr>
        <w:t>e cumprir com os prazos estabelecidos para o fornecimento dos materiais.</w:t>
      </w:r>
    </w:p>
    <w:p w:rsidR="00A06934" w:rsidRPr="008618AD" w:rsidRDefault="00A06934" w:rsidP="00A21833">
      <w:pPr>
        <w:pStyle w:val="PargrafodaLista"/>
        <w:tabs>
          <w:tab w:val="left" w:pos="142"/>
        </w:tabs>
        <w:spacing w:before="146" w:line="362" w:lineRule="auto"/>
        <w:ind w:left="0" w:right="409"/>
        <w:rPr>
          <w:rFonts w:asciiTheme="minorHAnsi" w:hAnsiTheme="minorHAnsi" w:cstheme="minorHAnsi"/>
          <w:color w:val="FF0000"/>
          <w:sz w:val="24"/>
          <w:szCs w:val="24"/>
        </w:rPr>
      </w:pPr>
    </w:p>
    <w:p w:rsidR="00DC652B" w:rsidRPr="004427D4" w:rsidRDefault="00894B1C" w:rsidP="00AF3252">
      <w:pPr>
        <w:pStyle w:val="Ttulo1"/>
        <w:numPr>
          <w:ilvl w:val="0"/>
          <w:numId w:val="8"/>
        </w:numPr>
        <w:tabs>
          <w:tab w:val="left" w:pos="475"/>
        </w:tabs>
        <w:spacing w:before="1"/>
        <w:rPr>
          <w:rFonts w:asciiTheme="minorHAnsi" w:hAnsiTheme="minorHAnsi" w:cstheme="minorHAnsi"/>
        </w:rPr>
      </w:pPr>
      <w:r w:rsidRPr="004427D4">
        <w:rPr>
          <w:rFonts w:asciiTheme="minorHAnsi" w:hAnsiTheme="minorHAnsi" w:cstheme="minorHAnsi"/>
        </w:rPr>
        <w:t>DISPOSIÇÕES</w:t>
      </w:r>
      <w:r w:rsidRPr="004427D4">
        <w:rPr>
          <w:rFonts w:asciiTheme="minorHAnsi" w:hAnsiTheme="minorHAnsi" w:cstheme="minorHAnsi"/>
          <w:spacing w:val="-3"/>
        </w:rPr>
        <w:t xml:space="preserve"> </w:t>
      </w:r>
      <w:r w:rsidRPr="004427D4">
        <w:rPr>
          <w:rFonts w:asciiTheme="minorHAnsi" w:hAnsiTheme="minorHAnsi" w:cstheme="minorHAnsi"/>
        </w:rPr>
        <w:t>GERAIS</w:t>
      </w:r>
    </w:p>
    <w:p w:rsidR="00DC652B" w:rsidRPr="004427D4" w:rsidRDefault="00894B1C" w:rsidP="00AF3252">
      <w:pPr>
        <w:pStyle w:val="PargrafodaLista"/>
        <w:numPr>
          <w:ilvl w:val="1"/>
          <w:numId w:val="8"/>
        </w:numPr>
        <w:spacing w:before="146" w:line="360" w:lineRule="auto"/>
        <w:ind w:left="142" w:right="409" w:hanging="30"/>
        <w:rPr>
          <w:rFonts w:asciiTheme="minorHAnsi" w:hAnsiTheme="minorHAnsi" w:cstheme="minorHAnsi"/>
          <w:sz w:val="24"/>
        </w:rPr>
      </w:pPr>
      <w:r w:rsidRPr="004427D4">
        <w:rPr>
          <w:rFonts w:asciiTheme="minorHAnsi" w:hAnsiTheme="minorHAnsi" w:cstheme="minorHAnsi"/>
          <w:spacing w:val="-1"/>
          <w:sz w:val="24"/>
        </w:rPr>
        <w:t>Todas</w:t>
      </w:r>
      <w:r w:rsidRPr="004427D4">
        <w:rPr>
          <w:rFonts w:asciiTheme="minorHAnsi" w:hAnsiTheme="minorHAnsi" w:cstheme="minorHAnsi"/>
          <w:spacing w:val="-12"/>
          <w:sz w:val="24"/>
        </w:rPr>
        <w:t xml:space="preserve"> </w:t>
      </w:r>
      <w:r w:rsidRPr="004427D4">
        <w:rPr>
          <w:rFonts w:asciiTheme="minorHAnsi" w:hAnsiTheme="minorHAnsi" w:cstheme="minorHAnsi"/>
          <w:spacing w:val="-1"/>
          <w:sz w:val="24"/>
        </w:rPr>
        <w:t>as</w:t>
      </w:r>
      <w:r w:rsidRPr="004427D4">
        <w:rPr>
          <w:rFonts w:asciiTheme="minorHAnsi" w:hAnsiTheme="minorHAnsi" w:cstheme="minorHAnsi"/>
          <w:spacing w:val="-9"/>
          <w:sz w:val="24"/>
        </w:rPr>
        <w:t xml:space="preserve"> </w:t>
      </w:r>
      <w:r w:rsidRPr="004427D4">
        <w:rPr>
          <w:rFonts w:asciiTheme="minorHAnsi" w:hAnsiTheme="minorHAnsi" w:cstheme="minorHAnsi"/>
          <w:spacing w:val="-1"/>
          <w:sz w:val="24"/>
        </w:rPr>
        <w:t>informações/alterações</w:t>
      </w:r>
      <w:r w:rsidRPr="004427D4">
        <w:rPr>
          <w:rFonts w:asciiTheme="minorHAnsi" w:hAnsiTheme="minorHAnsi" w:cstheme="minorHAnsi"/>
          <w:spacing w:val="-9"/>
          <w:sz w:val="24"/>
        </w:rPr>
        <w:t xml:space="preserve"> </w:t>
      </w:r>
      <w:r w:rsidRPr="004427D4">
        <w:rPr>
          <w:rFonts w:asciiTheme="minorHAnsi" w:hAnsiTheme="minorHAnsi" w:cstheme="minorHAnsi"/>
          <w:spacing w:val="-1"/>
          <w:sz w:val="24"/>
        </w:rPr>
        <w:t>relativas</w:t>
      </w:r>
      <w:r w:rsidRPr="004427D4">
        <w:rPr>
          <w:rFonts w:asciiTheme="minorHAnsi" w:hAnsiTheme="minorHAnsi" w:cstheme="minorHAnsi"/>
          <w:spacing w:val="-9"/>
          <w:sz w:val="24"/>
        </w:rPr>
        <w:t xml:space="preserve"> </w:t>
      </w:r>
      <w:r w:rsidRPr="004427D4">
        <w:rPr>
          <w:rFonts w:asciiTheme="minorHAnsi" w:hAnsiTheme="minorHAnsi" w:cstheme="minorHAnsi"/>
          <w:sz w:val="24"/>
        </w:rPr>
        <w:t>ao</w:t>
      </w:r>
      <w:r w:rsidRPr="004427D4">
        <w:rPr>
          <w:rFonts w:asciiTheme="minorHAnsi" w:hAnsiTheme="minorHAnsi" w:cstheme="minorHAnsi"/>
          <w:spacing w:val="-11"/>
          <w:sz w:val="24"/>
        </w:rPr>
        <w:t xml:space="preserve"> </w:t>
      </w:r>
      <w:r w:rsidRPr="004427D4">
        <w:rPr>
          <w:rFonts w:asciiTheme="minorHAnsi" w:hAnsiTheme="minorHAnsi" w:cstheme="minorHAnsi"/>
          <w:sz w:val="24"/>
        </w:rPr>
        <w:t>presente</w:t>
      </w:r>
      <w:r w:rsidRPr="004427D4">
        <w:rPr>
          <w:rFonts w:asciiTheme="minorHAnsi" w:hAnsiTheme="minorHAnsi" w:cstheme="minorHAnsi"/>
          <w:spacing w:val="-10"/>
          <w:sz w:val="24"/>
        </w:rPr>
        <w:t xml:space="preserve"> </w:t>
      </w:r>
      <w:r w:rsidRPr="004427D4">
        <w:rPr>
          <w:rFonts w:asciiTheme="minorHAnsi" w:hAnsiTheme="minorHAnsi" w:cstheme="minorHAnsi"/>
          <w:sz w:val="24"/>
        </w:rPr>
        <w:t>certame</w:t>
      </w:r>
      <w:r w:rsidRPr="004427D4">
        <w:rPr>
          <w:rFonts w:asciiTheme="minorHAnsi" w:hAnsiTheme="minorHAnsi" w:cstheme="minorHAnsi"/>
          <w:spacing w:val="-8"/>
          <w:sz w:val="24"/>
        </w:rPr>
        <w:t xml:space="preserve"> </w:t>
      </w:r>
      <w:r w:rsidRPr="004427D4">
        <w:rPr>
          <w:rFonts w:asciiTheme="minorHAnsi" w:hAnsiTheme="minorHAnsi" w:cstheme="minorHAnsi"/>
          <w:sz w:val="24"/>
        </w:rPr>
        <w:t>serão</w:t>
      </w:r>
      <w:r w:rsidRPr="004427D4">
        <w:rPr>
          <w:rFonts w:asciiTheme="minorHAnsi" w:hAnsiTheme="minorHAnsi" w:cstheme="minorHAnsi"/>
          <w:spacing w:val="-11"/>
          <w:sz w:val="24"/>
        </w:rPr>
        <w:t xml:space="preserve"> </w:t>
      </w:r>
      <w:r w:rsidRPr="004427D4">
        <w:rPr>
          <w:rFonts w:asciiTheme="minorHAnsi" w:hAnsiTheme="minorHAnsi" w:cstheme="minorHAnsi"/>
          <w:sz w:val="24"/>
        </w:rPr>
        <w:t>postadas</w:t>
      </w:r>
      <w:r w:rsidRPr="004427D4">
        <w:rPr>
          <w:rFonts w:asciiTheme="minorHAnsi" w:hAnsiTheme="minorHAnsi" w:cstheme="minorHAnsi"/>
          <w:spacing w:val="-9"/>
          <w:sz w:val="24"/>
        </w:rPr>
        <w:t xml:space="preserve"> </w:t>
      </w:r>
      <w:r w:rsidRPr="004427D4">
        <w:rPr>
          <w:rFonts w:asciiTheme="minorHAnsi" w:hAnsiTheme="minorHAnsi" w:cstheme="minorHAnsi"/>
          <w:sz w:val="24"/>
        </w:rPr>
        <w:t>nos</w:t>
      </w:r>
      <w:r w:rsidRPr="004427D4">
        <w:rPr>
          <w:rFonts w:asciiTheme="minorHAnsi" w:hAnsiTheme="minorHAnsi" w:cstheme="minorHAnsi"/>
          <w:spacing w:val="-9"/>
          <w:sz w:val="24"/>
        </w:rPr>
        <w:t xml:space="preserve"> </w:t>
      </w:r>
      <w:r w:rsidRPr="004427D4">
        <w:rPr>
          <w:rFonts w:asciiTheme="minorHAnsi" w:hAnsiTheme="minorHAnsi" w:cstheme="minorHAnsi"/>
          <w:sz w:val="24"/>
        </w:rPr>
        <w:t>endereços</w:t>
      </w:r>
      <w:r w:rsidRPr="004427D4">
        <w:rPr>
          <w:rFonts w:asciiTheme="minorHAnsi" w:hAnsiTheme="minorHAnsi" w:cstheme="minorHAnsi"/>
          <w:spacing w:val="-52"/>
          <w:sz w:val="24"/>
        </w:rPr>
        <w:t xml:space="preserve"> </w:t>
      </w:r>
      <w:r w:rsidRPr="004427D4">
        <w:rPr>
          <w:rFonts w:asciiTheme="minorHAnsi" w:hAnsiTheme="minorHAnsi" w:cstheme="minorHAnsi"/>
          <w:spacing w:val="-1"/>
          <w:sz w:val="24"/>
        </w:rPr>
        <w:t>eletrônicos:</w:t>
      </w:r>
      <w:r w:rsidRPr="004427D4">
        <w:rPr>
          <w:rFonts w:asciiTheme="minorHAnsi" w:hAnsiTheme="minorHAnsi" w:cstheme="minorHAnsi"/>
          <w:spacing w:val="-11"/>
          <w:sz w:val="24"/>
        </w:rPr>
        <w:t xml:space="preserve"> </w:t>
      </w:r>
      <w:hyperlink r:id="rId17">
        <w:r w:rsidRPr="004427D4">
          <w:rPr>
            <w:rFonts w:asciiTheme="minorHAnsi" w:hAnsiTheme="minorHAnsi" w:cstheme="minorHAnsi"/>
            <w:spacing w:val="-1"/>
            <w:sz w:val="24"/>
          </w:rPr>
          <w:t>www.pmf.sc.gov.br</w:t>
        </w:r>
        <w:r w:rsidRPr="004427D4">
          <w:rPr>
            <w:rFonts w:asciiTheme="minorHAnsi" w:hAnsiTheme="minorHAnsi" w:cstheme="minorHAnsi"/>
            <w:spacing w:val="-8"/>
            <w:sz w:val="24"/>
          </w:rPr>
          <w:t xml:space="preserve"> </w:t>
        </w:r>
      </w:hyperlink>
      <w:r w:rsidRPr="004427D4">
        <w:rPr>
          <w:rFonts w:asciiTheme="minorHAnsi" w:hAnsiTheme="minorHAnsi" w:cstheme="minorHAnsi"/>
          <w:sz w:val="24"/>
        </w:rPr>
        <w:t>e</w:t>
      </w:r>
      <w:r w:rsidRPr="004427D4">
        <w:rPr>
          <w:rFonts w:asciiTheme="minorHAnsi" w:hAnsiTheme="minorHAnsi" w:cstheme="minorHAnsi"/>
          <w:spacing w:val="-12"/>
          <w:sz w:val="24"/>
        </w:rPr>
        <w:t xml:space="preserve"> </w:t>
      </w:r>
      <w:hyperlink r:id="rId18">
        <w:r w:rsidRPr="004427D4">
          <w:rPr>
            <w:rFonts w:asciiTheme="minorHAnsi" w:hAnsiTheme="minorHAnsi" w:cstheme="minorHAnsi"/>
            <w:sz w:val="24"/>
          </w:rPr>
          <w:t>www.gov.br/compras/pt-br,</w:t>
        </w:r>
        <w:r w:rsidRPr="004427D4">
          <w:rPr>
            <w:rFonts w:asciiTheme="minorHAnsi" w:hAnsiTheme="minorHAnsi" w:cstheme="minorHAnsi"/>
            <w:spacing w:val="-11"/>
            <w:sz w:val="24"/>
          </w:rPr>
          <w:t xml:space="preserve"> </w:t>
        </w:r>
      </w:hyperlink>
      <w:r w:rsidRPr="004427D4">
        <w:rPr>
          <w:rFonts w:asciiTheme="minorHAnsi" w:hAnsiTheme="minorHAnsi" w:cstheme="minorHAnsi"/>
          <w:sz w:val="24"/>
        </w:rPr>
        <w:t>sendo</w:t>
      </w:r>
      <w:r w:rsidRPr="004427D4">
        <w:rPr>
          <w:rFonts w:asciiTheme="minorHAnsi" w:hAnsiTheme="minorHAnsi" w:cstheme="minorHAnsi"/>
          <w:spacing w:val="-14"/>
          <w:sz w:val="24"/>
        </w:rPr>
        <w:t xml:space="preserve"> </w:t>
      </w:r>
      <w:r w:rsidRPr="004427D4">
        <w:rPr>
          <w:rFonts w:asciiTheme="minorHAnsi" w:hAnsiTheme="minorHAnsi" w:cstheme="minorHAnsi"/>
          <w:sz w:val="24"/>
        </w:rPr>
        <w:t>de</w:t>
      </w:r>
      <w:r w:rsidRPr="004427D4">
        <w:rPr>
          <w:rFonts w:asciiTheme="minorHAnsi" w:hAnsiTheme="minorHAnsi" w:cstheme="minorHAnsi"/>
          <w:spacing w:val="-11"/>
          <w:sz w:val="24"/>
        </w:rPr>
        <w:t xml:space="preserve"> </w:t>
      </w:r>
      <w:r w:rsidRPr="004427D4">
        <w:rPr>
          <w:rFonts w:asciiTheme="minorHAnsi" w:hAnsiTheme="minorHAnsi" w:cstheme="minorHAnsi"/>
          <w:sz w:val="24"/>
        </w:rPr>
        <w:t>exclusiva</w:t>
      </w:r>
      <w:r w:rsidRPr="004427D4">
        <w:rPr>
          <w:rFonts w:asciiTheme="minorHAnsi" w:hAnsiTheme="minorHAnsi" w:cstheme="minorHAnsi"/>
          <w:spacing w:val="-8"/>
          <w:sz w:val="24"/>
        </w:rPr>
        <w:t xml:space="preserve"> </w:t>
      </w:r>
      <w:r w:rsidRPr="004427D4">
        <w:rPr>
          <w:rFonts w:asciiTheme="minorHAnsi" w:hAnsiTheme="minorHAnsi" w:cstheme="minorHAnsi"/>
          <w:sz w:val="24"/>
        </w:rPr>
        <w:t>responsabilidade</w:t>
      </w:r>
      <w:r w:rsidRPr="004427D4">
        <w:rPr>
          <w:rFonts w:asciiTheme="minorHAnsi" w:hAnsiTheme="minorHAnsi" w:cstheme="minorHAnsi"/>
          <w:spacing w:val="1"/>
          <w:sz w:val="24"/>
        </w:rPr>
        <w:t xml:space="preserve"> </w:t>
      </w:r>
      <w:r w:rsidRPr="004427D4">
        <w:rPr>
          <w:rFonts w:asciiTheme="minorHAnsi" w:hAnsiTheme="minorHAnsi" w:cstheme="minorHAnsi"/>
          <w:sz w:val="24"/>
        </w:rPr>
        <w:t>do interessado</w:t>
      </w:r>
      <w:r w:rsidRPr="004427D4">
        <w:rPr>
          <w:rFonts w:asciiTheme="minorHAnsi" w:hAnsiTheme="minorHAnsi" w:cstheme="minorHAnsi"/>
          <w:spacing w:val="-2"/>
          <w:sz w:val="24"/>
        </w:rPr>
        <w:t xml:space="preserve"> </w:t>
      </w:r>
      <w:r w:rsidRPr="004427D4">
        <w:rPr>
          <w:rFonts w:asciiTheme="minorHAnsi" w:hAnsiTheme="minorHAnsi" w:cstheme="minorHAnsi"/>
          <w:sz w:val="24"/>
        </w:rPr>
        <w:t>o</w:t>
      </w:r>
      <w:r w:rsidRPr="004427D4">
        <w:rPr>
          <w:rFonts w:asciiTheme="minorHAnsi" w:hAnsiTheme="minorHAnsi" w:cstheme="minorHAnsi"/>
          <w:spacing w:val="1"/>
          <w:sz w:val="24"/>
        </w:rPr>
        <w:t xml:space="preserve"> </w:t>
      </w:r>
      <w:r w:rsidRPr="004427D4">
        <w:rPr>
          <w:rFonts w:asciiTheme="minorHAnsi" w:hAnsiTheme="minorHAnsi" w:cstheme="minorHAnsi"/>
          <w:sz w:val="24"/>
        </w:rPr>
        <w:t>seu</w:t>
      </w:r>
      <w:r w:rsidRPr="004427D4">
        <w:rPr>
          <w:rFonts w:asciiTheme="minorHAnsi" w:hAnsiTheme="minorHAnsi" w:cstheme="minorHAnsi"/>
          <w:spacing w:val="1"/>
          <w:sz w:val="24"/>
        </w:rPr>
        <w:t xml:space="preserve"> </w:t>
      </w:r>
      <w:r w:rsidRPr="004427D4">
        <w:rPr>
          <w:rFonts w:asciiTheme="minorHAnsi" w:hAnsiTheme="minorHAnsi" w:cstheme="minorHAnsi"/>
          <w:sz w:val="24"/>
        </w:rPr>
        <w:t>acompanhamento.</w:t>
      </w:r>
    </w:p>
    <w:p w:rsidR="00DC652B" w:rsidRPr="004427D4" w:rsidRDefault="00894B1C" w:rsidP="00AF3252">
      <w:pPr>
        <w:pStyle w:val="PargrafodaLista"/>
        <w:numPr>
          <w:ilvl w:val="1"/>
          <w:numId w:val="8"/>
        </w:numPr>
        <w:tabs>
          <w:tab w:val="left" w:pos="681"/>
        </w:tabs>
        <w:spacing w:line="292" w:lineRule="exact"/>
        <w:rPr>
          <w:rFonts w:asciiTheme="minorHAnsi" w:hAnsiTheme="minorHAnsi" w:cstheme="minorHAnsi"/>
          <w:sz w:val="24"/>
        </w:rPr>
      </w:pPr>
      <w:r w:rsidRPr="004427D4">
        <w:rPr>
          <w:rFonts w:asciiTheme="minorHAnsi" w:hAnsiTheme="minorHAnsi" w:cstheme="minorHAnsi"/>
          <w:sz w:val="24"/>
        </w:rPr>
        <w:t>As</w:t>
      </w:r>
      <w:r w:rsidRPr="004427D4">
        <w:rPr>
          <w:rFonts w:asciiTheme="minorHAnsi" w:hAnsiTheme="minorHAnsi" w:cstheme="minorHAnsi"/>
          <w:spacing w:val="-3"/>
          <w:sz w:val="24"/>
        </w:rPr>
        <w:t xml:space="preserve"> </w:t>
      </w:r>
      <w:r w:rsidRPr="004427D4">
        <w:rPr>
          <w:rFonts w:asciiTheme="minorHAnsi" w:hAnsiTheme="minorHAnsi" w:cstheme="minorHAnsi"/>
          <w:sz w:val="24"/>
        </w:rPr>
        <w:t>demais</w:t>
      </w:r>
      <w:r w:rsidRPr="004427D4">
        <w:rPr>
          <w:rFonts w:asciiTheme="minorHAnsi" w:hAnsiTheme="minorHAnsi" w:cstheme="minorHAnsi"/>
          <w:spacing w:val="-4"/>
          <w:sz w:val="24"/>
        </w:rPr>
        <w:t xml:space="preserve"> </w:t>
      </w:r>
      <w:r w:rsidRPr="004427D4">
        <w:rPr>
          <w:rFonts w:asciiTheme="minorHAnsi" w:hAnsiTheme="minorHAnsi" w:cstheme="minorHAnsi"/>
          <w:sz w:val="24"/>
        </w:rPr>
        <w:t>disposições</w:t>
      </w:r>
      <w:r w:rsidRPr="004427D4">
        <w:rPr>
          <w:rFonts w:asciiTheme="minorHAnsi" w:hAnsiTheme="minorHAnsi" w:cstheme="minorHAnsi"/>
          <w:spacing w:val="-3"/>
          <w:sz w:val="24"/>
        </w:rPr>
        <w:t xml:space="preserve"> </w:t>
      </w:r>
      <w:r w:rsidRPr="004427D4">
        <w:rPr>
          <w:rFonts w:asciiTheme="minorHAnsi" w:hAnsiTheme="minorHAnsi" w:cstheme="minorHAnsi"/>
          <w:sz w:val="24"/>
        </w:rPr>
        <w:t>referentes</w:t>
      </w:r>
      <w:r w:rsidRPr="004427D4">
        <w:rPr>
          <w:rFonts w:asciiTheme="minorHAnsi" w:hAnsiTheme="minorHAnsi" w:cstheme="minorHAnsi"/>
          <w:spacing w:val="-4"/>
          <w:sz w:val="24"/>
        </w:rPr>
        <w:t xml:space="preserve"> </w:t>
      </w:r>
      <w:r w:rsidRPr="004427D4">
        <w:rPr>
          <w:rFonts w:asciiTheme="minorHAnsi" w:hAnsiTheme="minorHAnsi" w:cstheme="minorHAnsi"/>
          <w:sz w:val="24"/>
        </w:rPr>
        <w:t>à</w:t>
      </w:r>
      <w:r w:rsidRPr="004427D4">
        <w:rPr>
          <w:rFonts w:asciiTheme="minorHAnsi" w:hAnsiTheme="minorHAnsi" w:cstheme="minorHAnsi"/>
          <w:spacing w:val="-3"/>
          <w:sz w:val="24"/>
        </w:rPr>
        <w:t xml:space="preserve"> </w:t>
      </w:r>
      <w:r w:rsidRPr="004427D4">
        <w:rPr>
          <w:rFonts w:asciiTheme="minorHAnsi" w:hAnsiTheme="minorHAnsi" w:cstheme="minorHAnsi"/>
          <w:sz w:val="24"/>
        </w:rPr>
        <w:t>contratação</w:t>
      </w:r>
      <w:r w:rsidRPr="004427D4">
        <w:rPr>
          <w:rFonts w:asciiTheme="minorHAnsi" w:hAnsiTheme="minorHAnsi" w:cstheme="minorHAnsi"/>
          <w:spacing w:val="-3"/>
          <w:sz w:val="24"/>
        </w:rPr>
        <w:t xml:space="preserve"> </w:t>
      </w:r>
      <w:r w:rsidRPr="004427D4">
        <w:rPr>
          <w:rFonts w:asciiTheme="minorHAnsi" w:hAnsiTheme="minorHAnsi" w:cstheme="minorHAnsi"/>
          <w:sz w:val="24"/>
        </w:rPr>
        <w:t>ficam</w:t>
      </w:r>
      <w:r w:rsidRPr="004427D4">
        <w:rPr>
          <w:rFonts w:asciiTheme="minorHAnsi" w:hAnsiTheme="minorHAnsi" w:cstheme="minorHAnsi"/>
          <w:spacing w:val="-2"/>
          <w:sz w:val="24"/>
        </w:rPr>
        <w:t xml:space="preserve"> </w:t>
      </w:r>
      <w:r w:rsidRPr="004427D4">
        <w:rPr>
          <w:rFonts w:asciiTheme="minorHAnsi" w:hAnsiTheme="minorHAnsi" w:cstheme="minorHAnsi"/>
          <w:sz w:val="24"/>
        </w:rPr>
        <w:t>estabelecidas</w:t>
      </w:r>
      <w:r w:rsidRPr="004427D4">
        <w:rPr>
          <w:rFonts w:asciiTheme="minorHAnsi" w:hAnsiTheme="minorHAnsi" w:cstheme="minorHAnsi"/>
          <w:spacing w:val="-4"/>
          <w:sz w:val="24"/>
        </w:rPr>
        <w:t xml:space="preserve"> </w:t>
      </w:r>
      <w:r w:rsidRPr="004427D4">
        <w:rPr>
          <w:rFonts w:asciiTheme="minorHAnsi" w:hAnsiTheme="minorHAnsi" w:cstheme="minorHAnsi"/>
          <w:sz w:val="24"/>
        </w:rPr>
        <w:t>em</w:t>
      </w:r>
      <w:r w:rsidRPr="004427D4">
        <w:rPr>
          <w:rFonts w:asciiTheme="minorHAnsi" w:hAnsiTheme="minorHAnsi" w:cstheme="minorHAnsi"/>
          <w:spacing w:val="-4"/>
          <w:sz w:val="24"/>
        </w:rPr>
        <w:t xml:space="preserve"> </w:t>
      </w:r>
      <w:r w:rsidRPr="004427D4">
        <w:rPr>
          <w:rFonts w:asciiTheme="minorHAnsi" w:hAnsiTheme="minorHAnsi" w:cstheme="minorHAnsi"/>
          <w:sz w:val="24"/>
        </w:rPr>
        <w:t>Edital.</w:t>
      </w:r>
    </w:p>
    <w:p w:rsidR="00DC652B" w:rsidRPr="004427D4" w:rsidRDefault="00DC652B">
      <w:pPr>
        <w:pStyle w:val="Corpodetexto"/>
        <w:ind w:left="0"/>
        <w:rPr>
          <w:rFonts w:asciiTheme="minorHAnsi" w:hAnsiTheme="minorHAnsi" w:cstheme="minorHAnsi"/>
        </w:rPr>
      </w:pPr>
    </w:p>
    <w:p w:rsidR="00DC652B" w:rsidRPr="0006200C" w:rsidRDefault="00DC652B">
      <w:pPr>
        <w:pStyle w:val="Corpodetexto"/>
        <w:ind w:left="0"/>
        <w:rPr>
          <w:rFonts w:asciiTheme="minorHAnsi" w:hAnsiTheme="minorHAnsi" w:cstheme="minorHAnsi"/>
        </w:rPr>
      </w:pPr>
    </w:p>
    <w:p w:rsidR="00DC652B" w:rsidRPr="0006200C" w:rsidRDefault="00894B1C">
      <w:pPr>
        <w:pStyle w:val="Corpodetexto"/>
        <w:ind w:left="5875"/>
        <w:rPr>
          <w:rFonts w:asciiTheme="minorHAnsi" w:hAnsiTheme="minorHAnsi" w:cstheme="minorHAnsi"/>
        </w:rPr>
      </w:pPr>
      <w:r w:rsidRPr="0006200C">
        <w:rPr>
          <w:rFonts w:asciiTheme="minorHAnsi" w:hAnsiTheme="minorHAnsi" w:cstheme="minorHAnsi"/>
        </w:rPr>
        <w:t>Florianópolis,</w:t>
      </w:r>
      <w:r w:rsidRPr="0006200C">
        <w:rPr>
          <w:rFonts w:asciiTheme="minorHAnsi" w:hAnsiTheme="minorHAnsi" w:cstheme="minorHAnsi"/>
          <w:spacing w:val="-2"/>
        </w:rPr>
        <w:t xml:space="preserve"> </w:t>
      </w:r>
      <w:r w:rsidR="0006200C" w:rsidRPr="0006200C">
        <w:rPr>
          <w:rFonts w:asciiTheme="minorHAnsi" w:hAnsiTheme="minorHAnsi" w:cstheme="minorHAnsi"/>
          <w:spacing w:val="-2"/>
        </w:rPr>
        <w:t>5</w:t>
      </w:r>
      <w:r w:rsidR="00D0091D" w:rsidRPr="0006200C">
        <w:rPr>
          <w:rFonts w:asciiTheme="minorHAnsi" w:hAnsiTheme="minorHAnsi" w:cstheme="minorHAnsi"/>
        </w:rPr>
        <w:t xml:space="preserve"> de </w:t>
      </w:r>
      <w:r w:rsidR="00B37E41">
        <w:rPr>
          <w:rFonts w:asciiTheme="minorHAnsi" w:hAnsiTheme="minorHAnsi" w:cstheme="minorHAnsi"/>
        </w:rPr>
        <w:t>março</w:t>
      </w:r>
      <w:r w:rsidR="004427D4" w:rsidRPr="0006200C">
        <w:rPr>
          <w:rFonts w:asciiTheme="minorHAnsi" w:hAnsiTheme="minorHAnsi" w:cstheme="minorHAnsi"/>
        </w:rPr>
        <w:t xml:space="preserve"> de 2026</w:t>
      </w:r>
      <w:r w:rsidRPr="0006200C">
        <w:rPr>
          <w:rFonts w:asciiTheme="minorHAnsi" w:hAnsiTheme="minorHAnsi" w:cstheme="minorHAnsi"/>
        </w:rPr>
        <w:t>.</w:t>
      </w:r>
    </w:p>
    <w:p w:rsidR="00DC652B" w:rsidRPr="0006200C" w:rsidRDefault="00DC652B">
      <w:pPr>
        <w:pStyle w:val="Corpodetexto"/>
        <w:ind w:left="0"/>
        <w:rPr>
          <w:rFonts w:asciiTheme="minorHAnsi" w:hAnsiTheme="minorHAnsi" w:cstheme="minorHAnsi"/>
          <w:sz w:val="20"/>
        </w:rPr>
      </w:pPr>
    </w:p>
    <w:p w:rsidR="00AF3252" w:rsidRPr="0006200C" w:rsidRDefault="00AF3252" w:rsidP="009D2546">
      <w:pPr>
        <w:pStyle w:val="Corpodetexto"/>
        <w:spacing w:before="35" w:line="278" w:lineRule="auto"/>
        <w:ind w:left="0" w:right="79"/>
        <w:rPr>
          <w:rFonts w:asciiTheme="minorHAnsi" w:hAnsiTheme="minorHAnsi" w:cstheme="minorHAnsi"/>
          <w:szCs w:val="22"/>
        </w:rPr>
      </w:pPr>
    </w:p>
    <w:p w:rsidR="008B3C13" w:rsidRPr="004427D4" w:rsidRDefault="008B3C13" w:rsidP="00AF3252">
      <w:pPr>
        <w:pStyle w:val="Corpodetexto"/>
        <w:spacing w:before="35" w:line="278" w:lineRule="auto"/>
        <w:ind w:left="421" w:right="79" w:firstLine="436"/>
        <w:jc w:val="center"/>
        <w:rPr>
          <w:rFonts w:asciiTheme="minorHAnsi" w:hAnsiTheme="minorHAnsi" w:cstheme="minorHAnsi"/>
          <w:szCs w:val="22"/>
        </w:rPr>
      </w:pPr>
    </w:p>
    <w:p w:rsidR="004427D4" w:rsidRPr="004427D4" w:rsidRDefault="004427D4" w:rsidP="004427D4">
      <w:pPr>
        <w:pStyle w:val="Corpodetexto"/>
        <w:spacing w:before="33" w:line="256" w:lineRule="auto"/>
        <w:ind w:left="654" w:right="886" w:hanging="233"/>
        <w:jc w:val="center"/>
        <w:rPr>
          <w:rFonts w:asciiTheme="minorHAnsi" w:hAnsiTheme="minorHAnsi" w:cstheme="minorHAnsi"/>
          <w:szCs w:val="22"/>
        </w:rPr>
      </w:pPr>
      <w:bookmarkStart w:id="0" w:name="_GoBack"/>
      <w:bookmarkEnd w:id="0"/>
      <w:r w:rsidRPr="004427D4">
        <w:rPr>
          <w:rFonts w:asciiTheme="minorHAnsi" w:hAnsiTheme="minorHAnsi" w:cstheme="minorHAnsi"/>
          <w:szCs w:val="22"/>
        </w:rPr>
        <w:t>__________________________________________</w:t>
      </w:r>
    </w:p>
    <w:p w:rsidR="004427D4" w:rsidRPr="004427D4" w:rsidRDefault="004427D4" w:rsidP="004427D4">
      <w:pPr>
        <w:pStyle w:val="Corpodetexto"/>
        <w:spacing w:before="33" w:line="256" w:lineRule="auto"/>
        <w:ind w:left="654" w:right="886" w:hanging="233"/>
        <w:jc w:val="center"/>
        <w:rPr>
          <w:rFonts w:asciiTheme="minorHAnsi" w:hAnsiTheme="minorHAnsi" w:cstheme="minorHAnsi"/>
        </w:rPr>
      </w:pPr>
      <w:r>
        <w:rPr>
          <w:rFonts w:asciiTheme="minorHAnsi" w:hAnsiTheme="minorHAnsi" w:cstheme="minorHAnsi"/>
        </w:rPr>
        <w:t>Daniela Salomé de Andrade</w:t>
      </w:r>
    </w:p>
    <w:p w:rsidR="00EB1C69" w:rsidRPr="004427D4" w:rsidRDefault="00EB1C69" w:rsidP="00EB1C69">
      <w:pPr>
        <w:pStyle w:val="Corpodetexto"/>
        <w:spacing w:before="33" w:line="256" w:lineRule="auto"/>
        <w:ind w:left="654" w:right="886" w:hanging="233"/>
        <w:jc w:val="center"/>
        <w:rPr>
          <w:rFonts w:asciiTheme="minorHAnsi" w:hAnsiTheme="minorHAnsi" w:cstheme="minorHAnsi"/>
        </w:rPr>
      </w:pPr>
    </w:p>
    <w:p w:rsidR="008B3C13" w:rsidRPr="004427D4" w:rsidRDefault="008B3C13" w:rsidP="009D2546">
      <w:pPr>
        <w:pStyle w:val="Corpodetexto"/>
        <w:spacing w:before="33" w:line="256" w:lineRule="auto"/>
        <w:ind w:left="0" w:right="886"/>
        <w:rPr>
          <w:rFonts w:asciiTheme="minorHAnsi" w:hAnsiTheme="minorHAnsi" w:cstheme="minorHAnsi"/>
          <w:szCs w:val="22"/>
        </w:rPr>
      </w:pPr>
    </w:p>
    <w:p w:rsidR="008B3C13" w:rsidRPr="004427D4" w:rsidRDefault="008B3C13" w:rsidP="008B3C13">
      <w:pPr>
        <w:pStyle w:val="Corpodetexto"/>
        <w:spacing w:before="33" w:line="256" w:lineRule="auto"/>
        <w:ind w:left="654" w:right="886" w:hanging="233"/>
        <w:jc w:val="center"/>
        <w:rPr>
          <w:rFonts w:asciiTheme="minorHAnsi" w:hAnsiTheme="minorHAnsi" w:cstheme="minorHAnsi"/>
          <w:szCs w:val="22"/>
        </w:rPr>
      </w:pPr>
      <w:r w:rsidRPr="004427D4">
        <w:rPr>
          <w:rFonts w:asciiTheme="minorHAnsi" w:hAnsiTheme="minorHAnsi" w:cstheme="minorHAnsi"/>
          <w:szCs w:val="22"/>
        </w:rPr>
        <w:t>_________________________________________________</w:t>
      </w:r>
    </w:p>
    <w:p w:rsidR="008B3C13" w:rsidRPr="004427D4" w:rsidRDefault="008B3C13" w:rsidP="008B3C13">
      <w:pPr>
        <w:pStyle w:val="Corpodetexto"/>
        <w:spacing w:before="33" w:line="256" w:lineRule="auto"/>
        <w:ind w:left="654" w:right="886" w:hanging="233"/>
        <w:jc w:val="center"/>
        <w:rPr>
          <w:rFonts w:asciiTheme="minorHAnsi" w:hAnsiTheme="minorHAnsi" w:cstheme="minorHAnsi"/>
          <w:szCs w:val="22"/>
        </w:rPr>
      </w:pPr>
      <w:r w:rsidRPr="004427D4">
        <w:rPr>
          <w:rFonts w:asciiTheme="minorHAnsi" w:hAnsiTheme="minorHAnsi" w:cstheme="minorHAnsi"/>
          <w:szCs w:val="22"/>
        </w:rPr>
        <w:t>Identificação e assinatura da autoridade competente</w:t>
      </w:r>
    </w:p>
    <w:p w:rsidR="008618AD" w:rsidRDefault="008B3C13" w:rsidP="008B3C13">
      <w:pPr>
        <w:pStyle w:val="Corpodetexto"/>
        <w:spacing w:before="33" w:line="256" w:lineRule="auto"/>
        <w:ind w:left="654" w:right="886" w:hanging="233"/>
        <w:jc w:val="center"/>
        <w:rPr>
          <w:rFonts w:asciiTheme="minorHAnsi" w:hAnsiTheme="minorHAnsi" w:cstheme="minorHAnsi"/>
          <w:szCs w:val="22"/>
        </w:rPr>
      </w:pPr>
      <w:r w:rsidRPr="004427D4">
        <w:rPr>
          <w:rFonts w:asciiTheme="minorHAnsi" w:hAnsiTheme="minorHAnsi" w:cstheme="minorHAnsi"/>
          <w:szCs w:val="22"/>
        </w:rPr>
        <w:t>APROVO O PRESENTE TERMO DE REFERÊNCIA</w:t>
      </w:r>
    </w:p>
    <w:p w:rsidR="008618AD" w:rsidRDefault="008618AD" w:rsidP="008B3C13">
      <w:pPr>
        <w:pStyle w:val="Corpodetexto"/>
        <w:spacing w:before="33" w:line="256" w:lineRule="auto"/>
        <w:ind w:left="654" w:right="886" w:hanging="233"/>
        <w:jc w:val="center"/>
        <w:rPr>
          <w:rFonts w:asciiTheme="minorHAnsi" w:hAnsiTheme="minorHAnsi" w:cstheme="minorHAnsi"/>
          <w:szCs w:val="22"/>
        </w:rPr>
      </w:pPr>
    </w:p>
    <w:sectPr w:rsidR="008618AD" w:rsidSect="00AF3252">
      <w:headerReference w:type="default" r:id="rId19"/>
      <w:footerReference w:type="default" r:id="rId20"/>
      <w:pgSz w:w="11910" w:h="16840"/>
      <w:pgMar w:top="1680" w:right="860" w:bottom="1120" w:left="880" w:header="720" w:footer="720" w:gutter="0"/>
      <w:cols w:space="2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E31" w:rsidRDefault="003C7E31">
      <w:r>
        <w:separator/>
      </w:r>
    </w:p>
  </w:endnote>
  <w:endnote w:type="continuationSeparator" w:id="0">
    <w:p w:rsidR="003C7E31" w:rsidRDefault="003C7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7354702"/>
      <w:docPartObj>
        <w:docPartGallery w:val="Page Numbers (Bottom of Page)"/>
        <w:docPartUnique/>
      </w:docPartObj>
    </w:sdtPr>
    <w:sdtEndPr/>
    <w:sdtContent>
      <w:sdt>
        <w:sdtPr>
          <w:id w:val="510031563"/>
          <w:docPartObj>
            <w:docPartGallery w:val="Page Numbers (Top of Page)"/>
            <w:docPartUnique/>
          </w:docPartObj>
        </w:sdtPr>
        <w:sdtEndPr/>
        <w:sdtContent>
          <w:p w:rsidR="003C7E31" w:rsidRPr="00D0091D" w:rsidRDefault="003C7E31">
            <w:pPr>
              <w:pStyle w:val="Rodap"/>
              <w:jc w:val="right"/>
            </w:pPr>
            <w:r w:rsidRPr="00AF3252">
              <w:rPr>
                <w:sz w:val="20"/>
              </w:rPr>
              <w:t xml:space="preserve">Página </w:t>
            </w:r>
            <w:r w:rsidRPr="00AF3252">
              <w:rPr>
                <w:b/>
                <w:bCs/>
                <w:sz w:val="20"/>
              </w:rPr>
              <w:fldChar w:fldCharType="begin"/>
            </w:r>
            <w:r w:rsidRPr="00AF3252">
              <w:rPr>
                <w:b/>
                <w:bCs/>
                <w:sz w:val="20"/>
              </w:rPr>
              <w:instrText>PAGE</w:instrText>
            </w:r>
            <w:r w:rsidRPr="00AF3252">
              <w:rPr>
                <w:b/>
                <w:bCs/>
                <w:sz w:val="20"/>
              </w:rPr>
              <w:fldChar w:fldCharType="separate"/>
            </w:r>
            <w:r w:rsidR="007C7D59">
              <w:rPr>
                <w:b/>
                <w:bCs/>
                <w:noProof/>
                <w:sz w:val="20"/>
              </w:rPr>
              <w:t>21</w:t>
            </w:r>
            <w:r w:rsidRPr="00AF3252">
              <w:rPr>
                <w:b/>
                <w:bCs/>
                <w:sz w:val="20"/>
              </w:rPr>
              <w:fldChar w:fldCharType="end"/>
            </w:r>
            <w:r w:rsidRPr="00AF3252">
              <w:rPr>
                <w:sz w:val="20"/>
              </w:rPr>
              <w:t xml:space="preserve"> de </w:t>
            </w:r>
            <w:r w:rsidRPr="00AF3252">
              <w:rPr>
                <w:b/>
                <w:bCs/>
                <w:sz w:val="20"/>
              </w:rPr>
              <w:fldChar w:fldCharType="begin"/>
            </w:r>
            <w:r w:rsidRPr="00AF3252">
              <w:rPr>
                <w:b/>
                <w:bCs/>
                <w:sz w:val="20"/>
              </w:rPr>
              <w:instrText>NUMPAGES</w:instrText>
            </w:r>
            <w:r w:rsidRPr="00AF3252">
              <w:rPr>
                <w:b/>
                <w:bCs/>
                <w:sz w:val="20"/>
              </w:rPr>
              <w:fldChar w:fldCharType="separate"/>
            </w:r>
            <w:r w:rsidR="007C7D59">
              <w:rPr>
                <w:b/>
                <w:bCs/>
                <w:noProof/>
                <w:sz w:val="20"/>
              </w:rPr>
              <w:t>23</w:t>
            </w:r>
            <w:r w:rsidRPr="00AF3252">
              <w:rPr>
                <w:b/>
                <w:bCs/>
                <w:sz w:val="20"/>
              </w:rPr>
              <w:fldChar w:fldCharType="end"/>
            </w:r>
          </w:p>
        </w:sdtContent>
      </w:sdt>
    </w:sdtContent>
  </w:sdt>
  <w:p w:rsidR="003C7E31" w:rsidRDefault="003C7E31">
    <w:pPr>
      <w:pStyle w:val="Corpodetexto"/>
      <w:spacing w:line="14" w:lineRule="auto"/>
      <w:ind w:left="0"/>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E31" w:rsidRDefault="003C7E31">
      <w:r>
        <w:separator/>
      </w:r>
    </w:p>
  </w:footnote>
  <w:footnote w:type="continuationSeparator" w:id="0">
    <w:p w:rsidR="003C7E31" w:rsidRDefault="003C7E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E31" w:rsidRDefault="003C7E31">
    <w:pPr>
      <w:pStyle w:val="Corpodetexto"/>
      <w:spacing w:line="14" w:lineRule="auto"/>
      <w:ind w:left="0"/>
      <w:rPr>
        <w:sz w:val="20"/>
      </w:rPr>
    </w:pPr>
    <w:r>
      <w:rPr>
        <w:noProof/>
        <w:lang w:eastAsia="pt-BR"/>
      </w:rPr>
      <w:drawing>
        <wp:anchor distT="0" distB="0" distL="0" distR="0" simplePos="0" relativeHeight="251657216" behindDoc="1" locked="0" layoutInCell="1" allowOverlap="1">
          <wp:simplePos x="0" y="0"/>
          <wp:positionH relativeFrom="page">
            <wp:posOffset>703994</wp:posOffset>
          </wp:positionH>
          <wp:positionV relativeFrom="page">
            <wp:posOffset>534562</wp:posOffset>
          </wp:positionV>
          <wp:extent cx="2073784" cy="544748"/>
          <wp:effectExtent l="0" t="0" r="0" b="0"/>
          <wp:wrapNone/>
          <wp:docPr id="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073784" cy="544748"/>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36000"/>
    <w:multiLevelType w:val="hybridMultilevel"/>
    <w:tmpl w:val="39EA2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6FE7C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E9F096C"/>
    <w:multiLevelType w:val="multilevel"/>
    <w:tmpl w:val="2BF4A9CE"/>
    <w:lvl w:ilvl="0">
      <w:start w:val="11"/>
      <w:numFmt w:val="decimal"/>
      <w:lvlText w:val="%1"/>
      <w:lvlJc w:val="left"/>
      <w:pPr>
        <w:ind w:left="600" w:hanging="600"/>
      </w:pPr>
      <w:rPr>
        <w:rFonts w:hint="default"/>
      </w:rPr>
    </w:lvl>
    <w:lvl w:ilvl="1">
      <w:start w:val="3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2DC3A1F"/>
    <w:multiLevelType w:val="multilevel"/>
    <w:tmpl w:val="F59C2A9A"/>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40F2A3F"/>
    <w:multiLevelType w:val="multilevel"/>
    <w:tmpl w:val="EB7C8A5A"/>
    <w:lvl w:ilvl="0">
      <w:start w:val="7"/>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nsid w:val="15E81E97"/>
    <w:multiLevelType w:val="multilevel"/>
    <w:tmpl w:val="D60411B2"/>
    <w:lvl w:ilvl="0">
      <w:start w:val="7"/>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6672A3A"/>
    <w:multiLevelType w:val="hybridMultilevel"/>
    <w:tmpl w:val="E3363E4A"/>
    <w:lvl w:ilvl="0" w:tplc="E202F47C">
      <w:start w:val="7"/>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nsid w:val="17B94940"/>
    <w:multiLevelType w:val="multilevel"/>
    <w:tmpl w:val="8090A498"/>
    <w:lvl w:ilvl="0">
      <w:start w:val="3"/>
      <w:numFmt w:val="decimal"/>
      <w:lvlText w:val="%1."/>
      <w:lvlJc w:val="left"/>
      <w:pPr>
        <w:ind w:left="360" w:hanging="360"/>
      </w:pPr>
      <w:rPr>
        <w:rFonts w:hint="default"/>
      </w:rPr>
    </w:lvl>
    <w:lvl w:ilvl="1">
      <w:start w:val="1"/>
      <w:numFmt w:val="decimal"/>
      <w:lvlText w:val="%1.%2."/>
      <w:lvlJc w:val="left"/>
      <w:pPr>
        <w:ind w:left="19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DD2FF3"/>
    <w:multiLevelType w:val="hybridMultilevel"/>
    <w:tmpl w:val="603AFEB8"/>
    <w:lvl w:ilvl="0" w:tplc="04160017">
      <w:start w:val="1"/>
      <w:numFmt w:val="lowerLetter"/>
      <w:lvlText w:val="%1)"/>
      <w:lvlJc w:val="left"/>
      <w:pPr>
        <w:ind w:left="833" w:hanging="360"/>
      </w:pPr>
    </w:lvl>
    <w:lvl w:ilvl="1" w:tplc="04160019" w:tentative="1">
      <w:start w:val="1"/>
      <w:numFmt w:val="lowerLetter"/>
      <w:lvlText w:val="%2."/>
      <w:lvlJc w:val="left"/>
      <w:pPr>
        <w:ind w:left="1553" w:hanging="360"/>
      </w:pPr>
    </w:lvl>
    <w:lvl w:ilvl="2" w:tplc="0416001B" w:tentative="1">
      <w:start w:val="1"/>
      <w:numFmt w:val="lowerRoman"/>
      <w:lvlText w:val="%3."/>
      <w:lvlJc w:val="right"/>
      <w:pPr>
        <w:ind w:left="2273" w:hanging="180"/>
      </w:pPr>
    </w:lvl>
    <w:lvl w:ilvl="3" w:tplc="0416000F" w:tentative="1">
      <w:start w:val="1"/>
      <w:numFmt w:val="decimal"/>
      <w:lvlText w:val="%4."/>
      <w:lvlJc w:val="left"/>
      <w:pPr>
        <w:ind w:left="2993" w:hanging="360"/>
      </w:pPr>
    </w:lvl>
    <w:lvl w:ilvl="4" w:tplc="04160019" w:tentative="1">
      <w:start w:val="1"/>
      <w:numFmt w:val="lowerLetter"/>
      <w:lvlText w:val="%5."/>
      <w:lvlJc w:val="left"/>
      <w:pPr>
        <w:ind w:left="3713" w:hanging="360"/>
      </w:pPr>
    </w:lvl>
    <w:lvl w:ilvl="5" w:tplc="0416001B" w:tentative="1">
      <w:start w:val="1"/>
      <w:numFmt w:val="lowerRoman"/>
      <w:lvlText w:val="%6."/>
      <w:lvlJc w:val="right"/>
      <w:pPr>
        <w:ind w:left="4433" w:hanging="180"/>
      </w:pPr>
    </w:lvl>
    <w:lvl w:ilvl="6" w:tplc="0416000F" w:tentative="1">
      <w:start w:val="1"/>
      <w:numFmt w:val="decimal"/>
      <w:lvlText w:val="%7."/>
      <w:lvlJc w:val="left"/>
      <w:pPr>
        <w:ind w:left="5153" w:hanging="360"/>
      </w:pPr>
    </w:lvl>
    <w:lvl w:ilvl="7" w:tplc="04160019" w:tentative="1">
      <w:start w:val="1"/>
      <w:numFmt w:val="lowerLetter"/>
      <w:lvlText w:val="%8."/>
      <w:lvlJc w:val="left"/>
      <w:pPr>
        <w:ind w:left="5873" w:hanging="360"/>
      </w:pPr>
    </w:lvl>
    <w:lvl w:ilvl="8" w:tplc="0416001B" w:tentative="1">
      <w:start w:val="1"/>
      <w:numFmt w:val="lowerRoman"/>
      <w:lvlText w:val="%9."/>
      <w:lvlJc w:val="right"/>
      <w:pPr>
        <w:ind w:left="6593" w:hanging="180"/>
      </w:pPr>
    </w:lvl>
  </w:abstractNum>
  <w:abstractNum w:abstractNumId="9">
    <w:nsid w:val="1BE566DE"/>
    <w:multiLevelType w:val="hybridMultilevel"/>
    <w:tmpl w:val="76C6FC12"/>
    <w:lvl w:ilvl="0" w:tplc="7E585B78">
      <w:start w:val="1131"/>
      <w:numFmt w:val="decimal"/>
      <w:lvlText w:val="%1"/>
      <w:lvlJc w:val="left"/>
      <w:pPr>
        <w:ind w:left="1140" w:hanging="54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10">
    <w:nsid w:val="1C2C7159"/>
    <w:multiLevelType w:val="multilevel"/>
    <w:tmpl w:val="332EB158"/>
    <w:lvl w:ilvl="0">
      <w:start w:val="1"/>
      <w:numFmt w:val="decimal"/>
      <w:lvlText w:val="%1."/>
      <w:lvlJc w:val="left"/>
      <w:pPr>
        <w:tabs>
          <w:tab w:val="num" w:pos="142"/>
        </w:tabs>
        <w:ind w:left="502" w:hanging="360"/>
      </w:pPr>
    </w:lvl>
    <w:lvl w:ilvl="1">
      <w:start w:val="1"/>
      <w:numFmt w:val="decimal"/>
      <w:lvlText w:val="%1.%2."/>
      <w:lvlJc w:val="left"/>
      <w:pPr>
        <w:tabs>
          <w:tab w:val="num" w:pos="-568"/>
        </w:tabs>
        <w:ind w:left="574" w:hanging="432"/>
      </w:pPr>
      <w:rPr>
        <w:b/>
        <w:color w:val="auto"/>
      </w:rPr>
    </w:lvl>
    <w:lvl w:ilvl="2">
      <w:start w:val="1"/>
      <w:numFmt w:val="decimal"/>
      <w:lvlText w:val="%1.%2.%3."/>
      <w:lvlJc w:val="left"/>
      <w:pPr>
        <w:tabs>
          <w:tab w:val="num" w:pos="-152"/>
        </w:tabs>
        <w:ind w:left="1072" w:hanging="504"/>
      </w:pPr>
      <w:rPr>
        <w:b/>
      </w:rPr>
    </w:lvl>
    <w:lvl w:ilvl="3">
      <w:start w:val="1"/>
      <w:numFmt w:val="decimal"/>
      <w:lvlText w:val="%1.%2.%3.%4."/>
      <w:lvlJc w:val="left"/>
      <w:pPr>
        <w:tabs>
          <w:tab w:val="num" w:pos="-1080"/>
        </w:tabs>
        <w:ind w:left="648" w:hanging="648"/>
      </w:pPr>
      <w:rPr>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27191A33"/>
    <w:multiLevelType w:val="multilevel"/>
    <w:tmpl w:val="D8A81D68"/>
    <w:lvl w:ilvl="0">
      <w:start w:val="15"/>
      <w:numFmt w:val="decimal"/>
      <w:lvlText w:val="%1."/>
      <w:lvlJc w:val="left"/>
      <w:pPr>
        <w:ind w:left="472" w:hanging="360"/>
      </w:pPr>
      <w:rPr>
        <w:rFonts w:hint="default"/>
      </w:rPr>
    </w:lvl>
    <w:lvl w:ilvl="1">
      <w:start w:val="1"/>
      <w:numFmt w:val="decimal"/>
      <w:isLgl/>
      <w:lvlText w:val="%1.%2."/>
      <w:lvlJc w:val="left"/>
      <w:pPr>
        <w:ind w:left="592" w:hanging="480"/>
      </w:pPr>
      <w:rPr>
        <w:rFonts w:hint="default"/>
      </w:rPr>
    </w:lvl>
    <w:lvl w:ilvl="2">
      <w:start w:val="1"/>
      <w:numFmt w:val="decimal"/>
      <w:isLgl/>
      <w:lvlText w:val="%1.%2.%3."/>
      <w:lvlJc w:val="left"/>
      <w:pPr>
        <w:ind w:left="832" w:hanging="720"/>
      </w:pPr>
      <w:rPr>
        <w:rFonts w:hint="default"/>
      </w:rPr>
    </w:lvl>
    <w:lvl w:ilvl="3">
      <w:start w:val="1"/>
      <w:numFmt w:val="decimal"/>
      <w:isLgl/>
      <w:lvlText w:val="%1.%2.%3.%4."/>
      <w:lvlJc w:val="left"/>
      <w:pPr>
        <w:ind w:left="832" w:hanging="720"/>
      </w:pPr>
      <w:rPr>
        <w:rFonts w:hint="default"/>
      </w:rPr>
    </w:lvl>
    <w:lvl w:ilvl="4">
      <w:start w:val="1"/>
      <w:numFmt w:val="decimal"/>
      <w:isLgl/>
      <w:lvlText w:val="%1.%2.%3.%4.%5."/>
      <w:lvlJc w:val="left"/>
      <w:pPr>
        <w:ind w:left="1192" w:hanging="1080"/>
      </w:pPr>
      <w:rPr>
        <w:rFonts w:hint="default"/>
      </w:rPr>
    </w:lvl>
    <w:lvl w:ilvl="5">
      <w:start w:val="1"/>
      <w:numFmt w:val="decimal"/>
      <w:isLgl/>
      <w:lvlText w:val="%1.%2.%3.%4.%5.%6."/>
      <w:lvlJc w:val="left"/>
      <w:pPr>
        <w:ind w:left="1192" w:hanging="1080"/>
      </w:pPr>
      <w:rPr>
        <w:rFonts w:hint="default"/>
      </w:rPr>
    </w:lvl>
    <w:lvl w:ilvl="6">
      <w:start w:val="1"/>
      <w:numFmt w:val="decimal"/>
      <w:isLgl/>
      <w:lvlText w:val="%1.%2.%3.%4.%5.%6.%7."/>
      <w:lvlJc w:val="left"/>
      <w:pPr>
        <w:ind w:left="1552" w:hanging="1440"/>
      </w:pPr>
      <w:rPr>
        <w:rFonts w:hint="default"/>
      </w:rPr>
    </w:lvl>
    <w:lvl w:ilvl="7">
      <w:start w:val="1"/>
      <w:numFmt w:val="decimal"/>
      <w:isLgl/>
      <w:lvlText w:val="%1.%2.%3.%4.%5.%6.%7.%8."/>
      <w:lvlJc w:val="left"/>
      <w:pPr>
        <w:ind w:left="1552" w:hanging="1440"/>
      </w:pPr>
      <w:rPr>
        <w:rFonts w:hint="default"/>
      </w:rPr>
    </w:lvl>
    <w:lvl w:ilvl="8">
      <w:start w:val="1"/>
      <w:numFmt w:val="decimal"/>
      <w:isLgl/>
      <w:lvlText w:val="%1.%2.%3.%4.%5.%6.%7.%8.%9."/>
      <w:lvlJc w:val="left"/>
      <w:pPr>
        <w:ind w:left="1912" w:hanging="1800"/>
      </w:pPr>
      <w:rPr>
        <w:rFonts w:hint="default"/>
      </w:rPr>
    </w:lvl>
  </w:abstractNum>
  <w:abstractNum w:abstractNumId="12">
    <w:nsid w:val="2935233A"/>
    <w:multiLevelType w:val="hybridMultilevel"/>
    <w:tmpl w:val="A3207FC8"/>
    <w:lvl w:ilvl="0" w:tplc="369426C4">
      <w:start w:val="14"/>
      <w:numFmt w:val="decimal"/>
      <w:lvlText w:val="%1."/>
      <w:lvlJc w:val="left"/>
      <w:pPr>
        <w:ind w:left="472" w:hanging="360"/>
      </w:pPr>
      <w:rPr>
        <w:rFonts w:hint="default"/>
      </w:rPr>
    </w:lvl>
    <w:lvl w:ilvl="1" w:tplc="04160019">
      <w:start w:val="1"/>
      <w:numFmt w:val="lowerLetter"/>
      <w:lvlText w:val="%2."/>
      <w:lvlJc w:val="left"/>
      <w:pPr>
        <w:ind w:left="1192" w:hanging="360"/>
      </w:pPr>
    </w:lvl>
    <w:lvl w:ilvl="2" w:tplc="0416001B" w:tentative="1">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13">
    <w:nsid w:val="2C3228B4"/>
    <w:multiLevelType w:val="multilevel"/>
    <w:tmpl w:val="C79A18CC"/>
    <w:lvl w:ilvl="0">
      <w:start w:val="7"/>
      <w:numFmt w:val="decimal"/>
      <w:lvlText w:val="%1"/>
      <w:lvlJc w:val="left"/>
      <w:pPr>
        <w:ind w:left="375" w:hanging="375"/>
      </w:pPr>
      <w:rPr>
        <w:rFonts w:hint="default"/>
      </w:rPr>
    </w:lvl>
    <w:lvl w:ilvl="1">
      <w:start w:val="17"/>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C3947DC"/>
    <w:multiLevelType w:val="multilevel"/>
    <w:tmpl w:val="2F9C023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nsid w:val="2F6B56DE"/>
    <w:multiLevelType w:val="hybridMultilevel"/>
    <w:tmpl w:val="C5583B36"/>
    <w:lvl w:ilvl="0" w:tplc="1F347D14">
      <w:start w:val="10"/>
      <w:numFmt w:val="decimal"/>
      <w:lvlText w:val="%1."/>
      <w:lvlJc w:val="left"/>
      <w:pPr>
        <w:ind w:left="472" w:hanging="360"/>
      </w:pPr>
      <w:rPr>
        <w:rFonts w:hint="default"/>
      </w:rPr>
    </w:lvl>
    <w:lvl w:ilvl="1" w:tplc="04160019">
      <w:start w:val="1"/>
      <w:numFmt w:val="lowerLetter"/>
      <w:lvlText w:val="%2."/>
      <w:lvlJc w:val="left"/>
      <w:pPr>
        <w:ind w:left="1192" w:hanging="360"/>
      </w:pPr>
    </w:lvl>
    <w:lvl w:ilvl="2" w:tplc="0416001B">
      <w:start w:val="1"/>
      <w:numFmt w:val="lowerRoman"/>
      <w:lvlText w:val="%3."/>
      <w:lvlJc w:val="right"/>
      <w:pPr>
        <w:ind w:left="1912" w:hanging="180"/>
      </w:pPr>
    </w:lvl>
    <w:lvl w:ilvl="3" w:tplc="0416000F">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16">
    <w:nsid w:val="37806864"/>
    <w:multiLevelType w:val="hybridMultilevel"/>
    <w:tmpl w:val="58682114"/>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7A90E62"/>
    <w:multiLevelType w:val="hybridMultilevel"/>
    <w:tmpl w:val="4580B840"/>
    <w:lvl w:ilvl="0" w:tplc="FE8CEBF2">
      <w:start w:val="8"/>
      <w:numFmt w:val="lowerLetter"/>
      <w:lvlText w:val="%1)"/>
      <w:lvlJc w:val="left"/>
      <w:pPr>
        <w:ind w:left="473" w:hanging="360"/>
      </w:pPr>
      <w:rPr>
        <w:rFonts w:hint="default"/>
      </w:rPr>
    </w:lvl>
    <w:lvl w:ilvl="1" w:tplc="04160019">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18">
    <w:nsid w:val="38C10899"/>
    <w:multiLevelType w:val="hybridMultilevel"/>
    <w:tmpl w:val="FEDE4B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1FB0A5B"/>
    <w:multiLevelType w:val="multilevel"/>
    <w:tmpl w:val="B9CE99F8"/>
    <w:lvl w:ilvl="0">
      <w:start w:val="7"/>
      <w:numFmt w:val="decimal"/>
      <w:lvlText w:val="%1"/>
      <w:lvlJc w:val="left"/>
      <w:pPr>
        <w:ind w:left="375" w:hanging="375"/>
      </w:pPr>
      <w:rPr>
        <w:rFonts w:hint="default"/>
      </w:rPr>
    </w:lvl>
    <w:lvl w:ilvl="1">
      <w:start w:val="17"/>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797286B"/>
    <w:multiLevelType w:val="multilevel"/>
    <w:tmpl w:val="73DE9B64"/>
    <w:lvl w:ilvl="0">
      <w:start w:val="11"/>
      <w:numFmt w:val="decimal"/>
      <w:lvlText w:val="%1"/>
      <w:lvlJc w:val="left"/>
      <w:pPr>
        <w:ind w:left="600" w:hanging="600"/>
      </w:pPr>
      <w:rPr>
        <w:rFonts w:hint="default"/>
      </w:rPr>
    </w:lvl>
    <w:lvl w:ilvl="1">
      <w:start w:val="27"/>
      <w:numFmt w:val="decimal"/>
      <w:lvlText w:val="%1.%2"/>
      <w:lvlJc w:val="left"/>
      <w:pPr>
        <w:ind w:left="1200" w:hanging="60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21">
    <w:nsid w:val="49E33D99"/>
    <w:multiLevelType w:val="hybridMultilevel"/>
    <w:tmpl w:val="B8307F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EC0663A"/>
    <w:multiLevelType w:val="multilevel"/>
    <w:tmpl w:val="3DE01436"/>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cstheme="minorHAnsi" w:hint="default"/>
        <w:b/>
        <w:sz w:val="22"/>
      </w:rPr>
    </w:lvl>
    <w:lvl w:ilvl="2">
      <w:start w:val="1"/>
      <w:numFmt w:val="decimal"/>
      <w:isLgl/>
      <w:lvlText w:val="%1.%2.%3"/>
      <w:lvlJc w:val="left"/>
      <w:pPr>
        <w:ind w:left="1080" w:hanging="720"/>
      </w:pPr>
      <w:rPr>
        <w:rFonts w:cstheme="minorHAnsi" w:hint="default"/>
        <w:b/>
        <w:sz w:val="22"/>
      </w:rPr>
    </w:lvl>
    <w:lvl w:ilvl="3">
      <w:start w:val="1"/>
      <w:numFmt w:val="decimal"/>
      <w:isLgl/>
      <w:lvlText w:val="%1.%2.%3.%4"/>
      <w:lvlJc w:val="left"/>
      <w:pPr>
        <w:ind w:left="1080" w:hanging="720"/>
      </w:pPr>
      <w:rPr>
        <w:rFonts w:cstheme="minorHAnsi" w:hint="default"/>
        <w:sz w:val="22"/>
      </w:rPr>
    </w:lvl>
    <w:lvl w:ilvl="4">
      <w:start w:val="1"/>
      <w:numFmt w:val="decimal"/>
      <w:isLgl/>
      <w:lvlText w:val="%1.%2.%3.%4.%5"/>
      <w:lvlJc w:val="left"/>
      <w:pPr>
        <w:ind w:left="1440" w:hanging="1080"/>
      </w:pPr>
      <w:rPr>
        <w:rFonts w:cstheme="minorHAnsi" w:hint="default"/>
        <w:sz w:val="22"/>
      </w:rPr>
    </w:lvl>
    <w:lvl w:ilvl="5">
      <w:start w:val="1"/>
      <w:numFmt w:val="decimal"/>
      <w:isLgl/>
      <w:lvlText w:val="%1.%2.%3.%4.%5.%6"/>
      <w:lvlJc w:val="left"/>
      <w:pPr>
        <w:ind w:left="1440" w:hanging="1080"/>
      </w:pPr>
      <w:rPr>
        <w:rFonts w:cstheme="minorHAnsi" w:hint="default"/>
        <w:sz w:val="22"/>
      </w:rPr>
    </w:lvl>
    <w:lvl w:ilvl="6">
      <w:start w:val="1"/>
      <w:numFmt w:val="decimal"/>
      <w:isLgl/>
      <w:lvlText w:val="%1.%2.%3.%4.%5.%6.%7"/>
      <w:lvlJc w:val="left"/>
      <w:pPr>
        <w:ind w:left="1800" w:hanging="1440"/>
      </w:pPr>
      <w:rPr>
        <w:rFonts w:cstheme="minorHAnsi" w:hint="default"/>
        <w:sz w:val="22"/>
      </w:rPr>
    </w:lvl>
    <w:lvl w:ilvl="7">
      <w:start w:val="1"/>
      <w:numFmt w:val="decimal"/>
      <w:isLgl/>
      <w:lvlText w:val="%1.%2.%3.%4.%5.%6.%7.%8"/>
      <w:lvlJc w:val="left"/>
      <w:pPr>
        <w:ind w:left="1800" w:hanging="1440"/>
      </w:pPr>
      <w:rPr>
        <w:rFonts w:cstheme="minorHAnsi" w:hint="default"/>
        <w:sz w:val="22"/>
      </w:rPr>
    </w:lvl>
    <w:lvl w:ilvl="8">
      <w:start w:val="1"/>
      <w:numFmt w:val="decimal"/>
      <w:isLgl/>
      <w:lvlText w:val="%1.%2.%3.%4.%5.%6.%7.%8.%9"/>
      <w:lvlJc w:val="left"/>
      <w:pPr>
        <w:ind w:left="2160" w:hanging="1800"/>
      </w:pPr>
      <w:rPr>
        <w:rFonts w:cstheme="minorHAnsi" w:hint="default"/>
        <w:sz w:val="22"/>
      </w:rPr>
    </w:lvl>
  </w:abstractNum>
  <w:abstractNum w:abstractNumId="23">
    <w:nsid w:val="506C09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79E1B6D"/>
    <w:multiLevelType w:val="multilevel"/>
    <w:tmpl w:val="CC16E106"/>
    <w:lvl w:ilvl="0">
      <w:start w:val="12"/>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9BA77C5"/>
    <w:multiLevelType w:val="multilevel"/>
    <w:tmpl w:val="1460F13A"/>
    <w:lvl w:ilvl="0">
      <w:start w:val="11"/>
      <w:numFmt w:val="decimal"/>
      <w:lvlText w:val="%1"/>
      <w:lvlJc w:val="left"/>
      <w:pPr>
        <w:ind w:left="600" w:hanging="600"/>
      </w:pPr>
      <w:rPr>
        <w:rFonts w:hint="default"/>
      </w:rPr>
    </w:lvl>
    <w:lvl w:ilvl="1">
      <w:start w:val="1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B686B87"/>
    <w:multiLevelType w:val="multilevel"/>
    <w:tmpl w:val="F3B8949A"/>
    <w:lvl w:ilvl="0">
      <w:start w:val="7"/>
      <w:numFmt w:val="decimal"/>
      <w:lvlText w:val="%1"/>
      <w:lvlJc w:val="left"/>
      <w:pPr>
        <w:ind w:left="375" w:hanging="375"/>
      </w:pPr>
      <w:rPr>
        <w:rFonts w:hint="default"/>
      </w:rPr>
    </w:lvl>
    <w:lvl w:ilvl="1">
      <w:start w:val="17"/>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CC37576"/>
    <w:multiLevelType w:val="hybridMultilevel"/>
    <w:tmpl w:val="E7D4439A"/>
    <w:lvl w:ilvl="0" w:tplc="CC5092A8">
      <w:start w:val="1"/>
      <w:numFmt w:val="lowerLetter"/>
      <w:lvlText w:val="%1)"/>
      <w:lvlJc w:val="left"/>
      <w:pPr>
        <w:ind w:left="113" w:hanging="284"/>
      </w:pPr>
      <w:rPr>
        <w:rFonts w:ascii="Calibri" w:eastAsia="Calibri" w:hAnsi="Calibri" w:cs="Calibri" w:hint="default"/>
        <w:w w:val="100"/>
        <w:sz w:val="24"/>
        <w:szCs w:val="24"/>
        <w:lang w:val="pt-PT" w:eastAsia="en-US" w:bidi="ar-SA"/>
      </w:rPr>
    </w:lvl>
    <w:lvl w:ilvl="1" w:tplc="E2B033FA">
      <w:numFmt w:val="bullet"/>
      <w:lvlText w:val="•"/>
      <w:lvlJc w:val="left"/>
      <w:pPr>
        <w:ind w:left="1124" w:hanging="284"/>
      </w:pPr>
      <w:rPr>
        <w:rFonts w:hint="default"/>
        <w:lang w:val="pt-PT" w:eastAsia="en-US" w:bidi="ar-SA"/>
      </w:rPr>
    </w:lvl>
    <w:lvl w:ilvl="2" w:tplc="4E42AC68">
      <w:numFmt w:val="bullet"/>
      <w:lvlText w:val="•"/>
      <w:lvlJc w:val="left"/>
      <w:pPr>
        <w:ind w:left="2129" w:hanging="284"/>
      </w:pPr>
      <w:rPr>
        <w:rFonts w:hint="default"/>
        <w:lang w:val="pt-PT" w:eastAsia="en-US" w:bidi="ar-SA"/>
      </w:rPr>
    </w:lvl>
    <w:lvl w:ilvl="3" w:tplc="B53C4C82">
      <w:numFmt w:val="bullet"/>
      <w:lvlText w:val="•"/>
      <w:lvlJc w:val="left"/>
      <w:pPr>
        <w:ind w:left="3133" w:hanging="284"/>
      </w:pPr>
      <w:rPr>
        <w:rFonts w:hint="default"/>
        <w:lang w:val="pt-PT" w:eastAsia="en-US" w:bidi="ar-SA"/>
      </w:rPr>
    </w:lvl>
    <w:lvl w:ilvl="4" w:tplc="A470F020">
      <w:numFmt w:val="bullet"/>
      <w:lvlText w:val="•"/>
      <w:lvlJc w:val="left"/>
      <w:pPr>
        <w:ind w:left="4138" w:hanging="284"/>
      </w:pPr>
      <w:rPr>
        <w:rFonts w:hint="default"/>
        <w:lang w:val="pt-PT" w:eastAsia="en-US" w:bidi="ar-SA"/>
      </w:rPr>
    </w:lvl>
    <w:lvl w:ilvl="5" w:tplc="B17C5D06">
      <w:numFmt w:val="bullet"/>
      <w:lvlText w:val="•"/>
      <w:lvlJc w:val="left"/>
      <w:pPr>
        <w:ind w:left="5143" w:hanging="284"/>
      </w:pPr>
      <w:rPr>
        <w:rFonts w:hint="default"/>
        <w:lang w:val="pt-PT" w:eastAsia="en-US" w:bidi="ar-SA"/>
      </w:rPr>
    </w:lvl>
    <w:lvl w:ilvl="6" w:tplc="14427F2A">
      <w:numFmt w:val="bullet"/>
      <w:lvlText w:val="•"/>
      <w:lvlJc w:val="left"/>
      <w:pPr>
        <w:ind w:left="6147" w:hanging="284"/>
      </w:pPr>
      <w:rPr>
        <w:rFonts w:hint="default"/>
        <w:lang w:val="pt-PT" w:eastAsia="en-US" w:bidi="ar-SA"/>
      </w:rPr>
    </w:lvl>
    <w:lvl w:ilvl="7" w:tplc="0AACD5E6">
      <w:numFmt w:val="bullet"/>
      <w:lvlText w:val="•"/>
      <w:lvlJc w:val="left"/>
      <w:pPr>
        <w:ind w:left="7152" w:hanging="284"/>
      </w:pPr>
      <w:rPr>
        <w:rFonts w:hint="default"/>
        <w:lang w:val="pt-PT" w:eastAsia="en-US" w:bidi="ar-SA"/>
      </w:rPr>
    </w:lvl>
    <w:lvl w:ilvl="8" w:tplc="76E6D624">
      <w:numFmt w:val="bullet"/>
      <w:lvlText w:val="•"/>
      <w:lvlJc w:val="left"/>
      <w:pPr>
        <w:ind w:left="8157" w:hanging="284"/>
      </w:pPr>
      <w:rPr>
        <w:rFonts w:hint="default"/>
        <w:lang w:val="pt-PT" w:eastAsia="en-US" w:bidi="ar-SA"/>
      </w:rPr>
    </w:lvl>
  </w:abstractNum>
  <w:abstractNum w:abstractNumId="28">
    <w:nsid w:val="60A146F7"/>
    <w:multiLevelType w:val="multilevel"/>
    <w:tmpl w:val="69240CAE"/>
    <w:lvl w:ilvl="0">
      <w:start w:val="1"/>
      <w:numFmt w:val="decimal"/>
      <w:lvlText w:val="%1."/>
      <w:lvlJc w:val="left"/>
      <w:pPr>
        <w:ind w:left="284" w:hanging="284"/>
      </w:pPr>
      <w:rPr>
        <w:rFonts w:ascii="Calibri" w:eastAsia="Calibri" w:hAnsi="Calibri" w:cs="Calibri" w:hint="default"/>
        <w:b/>
        <w:bCs/>
        <w:w w:val="100"/>
        <w:sz w:val="24"/>
        <w:szCs w:val="24"/>
        <w:lang w:val="pt-PT" w:eastAsia="en-US" w:bidi="ar-SA"/>
      </w:rPr>
    </w:lvl>
    <w:lvl w:ilvl="1">
      <w:start w:val="1"/>
      <w:numFmt w:val="decimal"/>
      <w:lvlText w:val="%1.%2."/>
      <w:lvlJc w:val="left"/>
      <w:pPr>
        <w:ind w:left="113" w:hanging="428"/>
      </w:pPr>
      <w:rPr>
        <w:rFonts w:ascii="Calibri" w:eastAsia="Calibri" w:hAnsi="Calibri" w:cs="Calibri" w:hint="default"/>
        <w:w w:val="100"/>
        <w:sz w:val="24"/>
        <w:szCs w:val="24"/>
        <w:lang w:val="pt-PT" w:eastAsia="en-US" w:bidi="ar-SA"/>
      </w:rPr>
    </w:lvl>
    <w:lvl w:ilvl="2">
      <w:start w:val="1"/>
      <w:numFmt w:val="decimal"/>
      <w:lvlText w:val="%1.%2.%3."/>
      <w:lvlJc w:val="left"/>
      <w:pPr>
        <w:ind w:left="113" w:hanging="764"/>
      </w:pPr>
      <w:rPr>
        <w:rFonts w:ascii="Calibri" w:eastAsia="Calibri" w:hAnsi="Calibri" w:cs="Calibri" w:hint="default"/>
        <w:spacing w:val="-1"/>
        <w:w w:val="100"/>
        <w:sz w:val="24"/>
        <w:szCs w:val="24"/>
        <w:lang w:val="pt-PT" w:eastAsia="en-US" w:bidi="ar-SA"/>
      </w:rPr>
    </w:lvl>
    <w:lvl w:ilvl="3">
      <w:start w:val="1"/>
      <w:numFmt w:val="decimal"/>
      <w:lvlText w:val="%1.%2.%3.%4."/>
      <w:lvlJc w:val="left"/>
      <w:pPr>
        <w:ind w:left="113" w:hanging="908"/>
      </w:pPr>
      <w:rPr>
        <w:rFonts w:ascii="Calibri" w:eastAsia="Calibri" w:hAnsi="Calibri" w:cs="Calibri" w:hint="default"/>
        <w:spacing w:val="-1"/>
        <w:w w:val="100"/>
        <w:sz w:val="24"/>
        <w:szCs w:val="24"/>
        <w:lang w:val="pt-PT" w:eastAsia="en-US" w:bidi="ar-SA"/>
      </w:rPr>
    </w:lvl>
    <w:lvl w:ilvl="4">
      <w:numFmt w:val="bullet"/>
      <w:lvlText w:val="•"/>
      <w:lvlJc w:val="left"/>
      <w:pPr>
        <w:ind w:left="2035" w:hanging="908"/>
      </w:pPr>
      <w:rPr>
        <w:rFonts w:hint="default"/>
        <w:lang w:val="pt-PT" w:eastAsia="en-US" w:bidi="ar-SA"/>
      </w:rPr>
    </w:lvl>
    <w:lvl w:ilvl="5">
      <w:numFmt w:val="bullet"/>
      <w:lvlText w:val="•"/>
      <w:lvlJc w:val="left"/>
      <w:pPr>
        <w:ind w:left="3390" w:hanging="908"/>
      </w:pPr>
      <w:rPr>
        <w:rFonts w:hint="default"/>
        <w:lang w:val="pt-PT" w:eastAsia="en-US" w:bidi="ar-SA"/>
      </w:rPr>
    </w:lvl>
    <w:lvl w:ilvl="6">
      <w:numFmt w:val="bullet"/>
      <w:lvlText w:val="•"/>
      <w:lvlJc w:val="left"/>
      <w:pPr>
        <w:ind w:left="4745" w:hanging="908"/>
      </w:pPr>
      <w:rPr>
        <w:rFonts w:hint="default"/>
        <w:lang w:val="pt-PT" w:eastAsia="en-US" w:bidi="ar-SA"/>
      </w:rPr>
    </w:lvl>
    <w:lvl w:ilvl="7">
      <w:numFmt w:val="bullet"/>
      <w:lvlText w:val="•"/>
      <w:lvlJc w:val="left"/>
      <w:pPr>
        <w:ind w:left="6100" w:hanging="908"/>
      </w:pPr>
      <w:rPr>
        <w:rFonts w:hint="default"/>
        <w:lang w:val="pt-PT" w:eastAsia="en-US" w:bidi="ar-SA"/>
      </w:rPr>
    </w:lvl>
    <w:lvl w:ilvl="8">
      <w:numFmt w:val="bullet"/>
      <w:lvlText w:val="•"/>
      <w:lvlJc w:val="left"/>
      <w:pPr>
        <w:ind w:left="7456" w:hanging="908"/>
      </w:pPr>
      <w:rPr>
        <w:rFonts w:hint="default"/>
        <w:lang w:val="pt-PT" w:eastAsia="en-US" w:bidi="ar-SA"/>
      </w:rPr>
    </w:lvl>
  </w:abstractNum>
  <w:abstractNum w:abstractNumId="29">
    <w:nsid w:val="62C32D57"/>
    <w:multiLevelType w:val="hybridMultilevel"/>
    <w:tmpl w:val="D2AA3F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44879A7"/>
    <w:multiLevelType w:val="multilevel"/>
    <w:tmpl w:val="BCC0B4A4"/>
    <w:lvl w:ilvl="0">
      <w:start w:val="3"/>
      <w:numFmt w:val="decimal"/>
      <w:lvlText w:val="%1"/>
      <w:lvlJc w:val="left"/>
      <w:pPr>
        <w:ind w:left="360" w:hanging="360"/>
      </w:pPr>
      <w:rPr>
        <w:rFonts w:hint="default"/>
      </w:rPr>
    </w:lvl>
    <w:lvl w:ilvl="1">
      <w:start w:val="1"/>
      <w:numFmt w:val="decimal"/>
      <w:lvlText w:val="%1.%2"/>
      <w:lvlJc w:val="left"/>
      <w:pPr>
        <w:ind w:left="473" w:hanging="360"/>
      </w:pPr>
      <w:rPr>
        <w:rFonts w:hint="default"/>
      </w:rPr>
    </w:lvl>
    <w:lvl w:ilvl="2">
      <w:start w:val="1"/>
      <w:numFmt w:val="decimal"/>
      <w:lvlText w:val="%1.%2.%3"/>
      <w:lvlJc w:val="left"/>
      <w:pPr>
        <w:ind w:left="946" w:hanging="720"/>
      </w:pPr>
      <w:rPr>
        <w:rFonts w:hint="default"/>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31">
    <w:nsid w:val="65C876E7"/>
    <w:multiLevelType w:val="multilevel"/>
    <w:tmpl w:val="0416001F"/>
    <w:lvl w:ilvl="0">
      <w:start w:val="1"/>
      <w:numFmt w:val="decimal"/>
      <w:lvlText w:val="%1."/>
      <w:lvlJc w:val="left"/>
      <w:pPr>
        <w:ind w:left="360"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CDF009B"/>
    <w:multiLevelType w:val="multilevel"/>
    <w:tmpl w:val="DB62E664"/>
    <w:lvl w:ilvl="0">
      <w:start w:val="1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2933767"/>
    <w:multiLevelType w:val="multilevel"/>
    <w:tmpl w:val="2F785F5A"/>
    <w:lvl w:ilvl="0">
      <w:start w:val="3"/>
      <w:numFmt w:val="decimal"/>
      <w:lvlText w:val="%1"/>
      <w:lvlJc w:val="left"/>
      <w:pPr>
        <w:ind w:left="360" w:hanging="360"/>
      </w:pPr>
      <w:rPr>
        <w:rFonts w:ascii="Calibri" w:hAnsi="Calibri" w:cs="Calibri" w:hint="default"/>
      </w:rPr>
    </w:lvl>
    <w:lvl w:ilvl="1">
      <w:start w:val="1"/>
      <w:numFmt w:val="decimal"/>
      <w:lvlText w:val="%1.%2"/>
      <w:lvlJc w:val="left"/>
      <w:pPr>
        <w:ind w:left="360" w:hanging="360"/>
      </w:pPr>
      <w:rPr>
        <w:rFonts w:ascii="Calibri" w:hAnsi="Calibri" w:cs="Calibri" w:hint="default"/>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34">
    <w:nsid w:val="785B0A0C"/>
    <w:multiLevelType w:val="hybridMultilevel"/>
    <w:tmpl w:val="2D3CCE9C"/>
    <w:lvl w:ilvl="0" w:tplc="C92876E2">
      <w:start w:val="1"/>
      <w:numFmt w:val="lowerLetter"/>
      <w:lvlText w:val="%1)"/>
      <w:lvlJc w:val="left"/>
      <w:pPr>
        <w:ind w:left="473" w:hanging="360"/>
      </w:pPr>
      <w:rPr>
        <w:rFonts w:hint="default"/>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35">
    <w:nsid w:val="79BC699B"/>
    <w:multiLevelType w:val="multilevel"/>
    <w:tmpl w:val="3B967046"/>
    <w:lvl w:ilvl="0">
      <w:start w:val="9"/>
      <w:numFmt w:val="decimal"/>
      <w:lvlText w:val="%1."/>
      <w:lvlJc w:val="left"/>
      <w:pPr>
        <w:ind w:left="472" w:hanging="360"/>
      </w:pPr>
      <w:rPr>
        <w:rFonts w:hint="default"/>
      </w:rPr>
    </w:lvl>
    <w:lvl w:ilvl="1">
      <w:start w:val="1"/>
      <w:numFmt w:val="decimal"/>
      <w:isLgl/>
      <w:lvlText w:val="%1.%2"/>
      <w:lvlJc w:val="left"/>
      <w:pPr>
        <w:ind w:left="472" w:hanging="360"/>
      </w:pPr>
      <w:rPr>
        <w:rFonts w:hint="default"/>
      </w:rPr>
    </w:lvl>
    <w:lvl w:ilvl="2">
      <w:start w:val="1"/>
      <w:numFmt w:val="decimal"/>
      <w:isLgl/>
      <w:lvlText w:val="%1.%2.%3"/>
      <w:lvlJc w:val="left"/>
      <w:pPr>
        <w:ind w:left="832" w:hanging="720"/>
      </w:pPr>
      <w:rPr>
        <w:rFonts w:hint="default"/>
      </w:rPr>
    </w:lvl>
    <w:lvl w:ilvl="3">
      <w:start w:val="1"/>
      <w:numFmt w:val="decimal"/>
      <w:isLgl/>
      <w:lvlText w:val="%1.%2.%3.%4"/>
      <w:lvlJc w:val="left"/>
      <w:pPr>
        <w:ind w:left="832" w:hanging="720"/>
      </w:pPr>
      <w:rPr>
        <w:rFonts w:hint="default"/>
      </w:rPr>
    </w:lvl>
    <w:lvl w:ilvl="4">
      <w:start w:val="1"/>
      <w:numFmt w:val="decimal"/>
      <w:isLgl/>
      <w:lvlText w:val="%1.%2.%3.%4.%5"/>
      <w:lvlJc w:val="left"/>
      <w:pPr>
        <w:ind w:left="1192" w:hanging="1080"/>
      </w:pPr>
      <w:rPr>
        <w:rFonts w:hint="default"/>
      </w:rPr>
    </w:lvl>
    <w:lvl w:ilvl="5">
      <w:start w:val="1"/>
      <w:numFmt w:val="decimal"/>
      <w:isLgl/>
      <w:lvlText w:val="%1.%2.%3.%4.%5.%6"/>
      <w:lvlJc w:val="left"/>
      <w:pPr>
        <w:ind w:left="1192" w:hanging="1080"/>
      </w:pPr>
      <w:rPr>
        <w:rFonts w:hint="default"/>
      </w:rPr>
    </w:lvl>
    <w:lvl w:ilvl="6">
      <w:start w:val="1"/>
      <w:numFmt w:val="decimal"/>
      <w:isLgl/>
      <w:lvlText w:val="%1.%2.%3.%4.%5.%6.%7"/>
      <w:lvlJc w:val="left"/>
      <w:pPr>
        <w:ind w:left="1552" w:hanging="1440"/>
      </w:pPr>
      <w:rPr>
        <w:rFonts w:hint="default"/>
      </w:rPr>
    </w:lvl>
    <w:lvl w:ilvl="7">
      <w:start w:val="1"/>
      <w:numFmt w:val="decimal"/>
      <w:isLgl/>
      <w:lvlText w:val="%1.%2.%3.%4.%5.%6.%7.%8"/>
      <w:lvlJc w:val="left"/>
      <w:pPr>
        <w:ind w:left="1552" w:hanging="1440"/>
      </w:pPr>
      <w:rPr>
        <w:rFonts w:hint="default"/>
      </w:rPr>
    </w:lvl>
    <w:lvl w:ilvl="8">
      <w:start w:val="1"/>
      <w:numFmt w:val="decimal"/>
      <w:isLgl/>
      <w:lvlText w:val="%1.%2.%3.%4.%5.%6.%7.%8.%9"/>
      <w:lvlJc w:val="left"/>
      <w:pPr>
        <w:ind w:left="1912" w:hanging="1800"/>
      </w:pPr>
      <w:rPr>
        <w:rFonts w:hint="default"/>
      </w:rPr>
    </w:lvl>
  </w:abstractNum>
  <w:abstractNum w:abstractNumId="36">
    <w:nsid w:val="7EC64E46"/>
    <w:multiLevelType w:val="multilevel"/>
    <w:tmpl w:val="D1867C6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7"/>
  </w:num>
  <w:num w:numId="2">
    <w:abstractNumId w:val="28"/>
  </w:num>
  <w:num w:numId="3">
    <w:abstractNumId w:val="15"/>
  </w:num>
  <w:num w:numId="4">
    <w:abstractNumId w:val="12"/>
  </w:num>
  <w:num w:numId="5">
    <w:abstractNumId w:val="3"/>
  </w:num>
  <w:num w:numId="6">
    <w:abstractNumId w:val="32"/>
  </w:num>
  <w:num w:numId="7">
    <w:abstractNumId w:val="34"/>
  </w:num>
  <w:num w:numId="8">
    <w:abstractNumId w:val="11"/>
  </w:num>
  <w:num w:numId="9">
    <w:abstractNumId w:val="8"/>
  </w:num>
  <w:num w:numId="10">
    <w:abstractNumId w:val="23"/>
  </w:num>
  <w:num w:numId="11">
    <w:abstractNumId w:val="31"/>
  </w:num>
  <w:num w:numId="12">
    <w:abstractNumId w:val="1"/>
  </w:num>
  <w:num w:numId="13">
    <w:abstractNumId w:val="7"/>
  </w:num>
  <w:num w:numId="14">
    <w:abstractNumId w:val="36"/>
  </w:num>
  <w:num w:numId="15">
    <w:abstractNumId w:val="35"/>
  </w:num>
  <w:num w:numId="16">
    <w:abstractNumId w:val="30"/>
  </w:num>
  <w:num w:numId="17">
    <w:abstractNumId w:val="29"/>
  </w:num>
  <w:num w:numId="18">
    <w:abstractNumId w:val="18"/>
  </w:num>
  <w:num w:numId="19">
    <w:abstractNumId w:val="0"/>
  </w:num>
  <w:num w:numId="20">
    <w:abstractNumId w:val="21"/>
  </w:num>
  <w:num w:numId="21">
    <w:abstractNumId w:val="33"/>
  </w:num>
  <w:num w:numId="22">
    <w:abstractNumId w:val="24"/>
  </w:num>
  <w:num w:numId="23">
    <w:abstractNumId w:val="16"/>
  </w:num>
  <w:num w:numId="24">
    <w:abstractNumId w:val="17"/>
  </w:num>
  <w:num w:numId="25">
    <w:abstractNumId w:val="25"/>
  </w:num>
  <w:num w:numId="26">
    <w:abstractNumId w:val="20"/>
  </w:num>
  <w:num w:numId="27">
    <w:abstractNumId w:val="9"/>
  </w:num>
  <w:num w:numId="28">
    <w:abstractNumId w:val="2"/>
  </w:num>
  <w:num w:numId="29">
    <w:abstractNumId w:val="10"/>
  </w:num>
  <w:num w:numId="30">
    <w:abstractNumId w:val="6"/>
  </w:num>
  <w:num w:numId="31">
    <w:abstractNumId w:val="22"/>
  </w:num>
  <w:num w:numId="32">
    <w:abstractNumId w:val="4"/>
  </w:num>
  <w:num w:numId="33">
    <w:abstractNumId w:val="5"/>
  </w:num>
  <w:num w:numId="34">
    <w:abstractNumId w:val="14"/>
  </w:num>
  <w:num w:numId="35">
    <w:abstractNumId w:val="19"/>
  </w:num>
  <w:num w:numId="36">
    <w:abstractNumId w:val="13"/>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1126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52B"/>
    <w:rsid w:val="00000708"/>
    <w:rsid w:val="00005DA1"/>
    <w:rsid w:val="00016DB2"/>
    <w:rsid w:val="00020A7A"/>
    <w:rsid w:val="0002576D"/>
    <w:rsid w:val="00026D0D"/>
    <w:rsid w:val="0002796F"/>
    <w:rsid w:val="000325F5"/>
    <w:rsid w:val="000509E5"/>
    <w:rsid w:val="000515B1"/>
    <w:rsid w:val="00052A21"/>
    <w:rsid w:val="0006200C"/>
    <w:rsid w:val="00067C4D"/>
    <w:rsid w:val="000765BF"/>
    <w:rsid w:val="00086FAC"/>
    <w:rsid w:val="000939C1"/>
    <w:rsid w:val="000B1C58"/>
    <w:rsid w:val="000B1E4E"/>
    <w:rsid w:val="000B5AB5"/>
    <w:rsid w:val="000D0989"/>
    <w:rsid w:val="000D3233"/>
    <w:rsid w:val="000D3A77"/>
    <w:rsid w:val="000D54D5"/>
    <w:rsid w:val="000D6C0B"/>
    <w:rsid w:val="000E12F6"/>
    <w:rsid w:val="000E4238"/>
    <w:rsid w:val="000E706A"/>
    <w:rsid w:val="000F59E2"/>
    <w:rsid w:val="0010366A"/>
    <w:rsid w:val="00103F4E"/>
    <w:rsid w:val="00114F5C"/>
    <w:rsid w:val="00121562"/>
    <w:rsid w:val="00132FBA"/>
    <w:rsid w:val="00143B62"/>
    <w:rsid w:val="001479D3"/>
    <w:rsid w:val="00151105"/>
    <w:rsid w:val="001525BC"/>
    <w:rsid w:val="001553CC"/>
    <w:rsid w:val="001575EA"/>
    <w:rsid w:val="00164AC2"/>
    <w:rsid w:val="00167748"/>
    <w:rsid w:val="00173546"/>
    <w:rsid w:val="001759E2"/>
    <w:rsid w:val="001774CE"/>
    <w:rsid w:val="00177ED9"/>
    <w:rsid w:val="0018112F"/>
    <w:rsid w:val="0018594F"/>
    <w:rsid w:val="00194665"/>
    <w:rsid w:val="001950BB"/>
    <w:rsid w:val="00197C07"/>
    <w:rsid w:val="001A34AD"/>
    <w:rsid w:val="001A4B7E"/>
    <w:rsid w:val="001C24CF"/>
    <w:rsid w:val="001C2A37"/>
    <w:rsid w:val="001C4397"/>
    <w:rsid w:val="001D0515"/>
    <w:rsid w:val="001E020D"/>
    <w:rsid w:val="001E74B9"/>
    <w:rsid w:val="00205FFB"/>
    <w:rsid w:val="00212824"/>
    <w:rsid w:val="002167A6"/>
    <w:rsid w:val="0023399C"/>
    <w:rsid w:val="00233F2D"/>
    <w:rsid w:val="00236DC2"/>
    <w:rsid w:val="00255125"/>
    <w:rsid w:val="0025623D"/>
    <w:rsid w:val="00274CFA"/>
    <w:rsid w:val="00275E6C"/>
    <w:rsid w:val="00277471"/>
    <w:rsid w:val="00280C4C"/>
    <w:rsid w:val="0028443D"/>
    <w:rsid w:val="00285A63"/>
    <w:rsid w:val="00291DC9"/>
    <w:rsid w:val="002920D7"/>
    <w:rsid w:val="002A7418"/>
    <w:rsid w:val="002A7AE6"/>
    <w:rsid w:val="002B0C34"/>
    <w:rsid w:val="002C1580"/>
    <w:rsid w:val="002C297A"/>
    <w:rsid w:val="002D5242"/>
    <w:rsid w:val="002E119D"/>
    <w:rsid w:val="002E1D24"/>
    <w:rsid w:val="002F3755"/>
    <w:rsid w:val="002F7E77"/>
    <w:rsid w:val="00301D5D"/>
    <w:rsid w:val="003040CF"/>
    <w:rsid w:val="00307D14"/>
    <w:rsid w:val="00324DAC"/>
    <w:rsid w:val="00333F09"/>
    <w:rsid w:val="00336A43"/>
    <w:rsid w:val="003371D9"/>
    <w:rsid w:val="00342B5E"/>
    <w:rsid w:val="0036034B"/>
    <w:rsid w:val="0036584A"/>
    <w:rsid w:val="00386B0F"/>
    <w:rsid w:val="0039374D"/>
    <w:rsid w:val="00395911"/>
    <w:rsid w:val="003A6C70"/>
    <w:rsid w:val="003B4B75"/>
    <w:rsid w:val="003C7E31"/>
    <w:rsid w:val="003D4390"/>
    <w:rsid w:val="003E03C5"/>
    <w:rsid w:val="003F27B7"/>
    <w:rsid w:val="003F3D5C"/>
    <w:rsid w:val="00400C73"/>
    <w:rsid w:val="0040665F"/>
    <w:rsid w:val="004067F9"/>
    <w:rsid w:val="00411EBE"/>
    <w:rsid w:val="00415486"/>
    <w:rsid w:val="004271EC"/>
    <w:rsid w:val="004279E0"/>
    <w:rsid w:val="00432E5B"/>
    <w:rsid w:val="004417A9"/>
    <w:rsid w:val="004427D4"/>
    <w:rsid w:val="0044451C"/>
    <w:rsid w:val="00445FBB"/>
    <w:rsid w:val="004537EE"/>
    <w:rsid w:val="00454603"/>
    <w:rsid w:val="00477150"/>
    <w:rsid w:val="0048048C"/>
    <w:rsid w:val="00483FB0"/>
    <w:rsid w:val="004849DA"/>
    <w:rsid w:val="0049614D"/>
    <w:rsid w:val="004B0AC3"/>
    <w:rsid w:val="004B0EAE"/>
    <w:rsid w:val="004D47E1"/>
    <w:rsid w:val="004D4E41"/>
    <w:rsid w:val="004D6D64"/>
    <w:rsid w:val="004E1C5D"/>
    <w:rsid w:val="004E6572"/>
    <w:rsid w:val="004F3109"/>
    <w:rsid w:val="004F4D0B"/>
    <w:rsid w:val="004F78CA"/>
    <w:rsid w:val="00500E5C"/>
    <w:rsid w:val="00507DE8"/>
    <w:rsid w:val="00524FCA"/>
    <w:rsid w:val="00530A08"/>
    <w:rsid w:val="00531043"/>
    <w:rsid w:val="005315E4"/>
    <w:rsid w:val="0055118F"/>
    <w:rsid w:val="005613F0"/>
    <w:rsid w:val="00572CE9"/>
    <w:rsid w:val="00573049"/>
    <w:rsid w:val="005769A6"/>
    <w:rsid w:val="005829DF"/>
    <w:rsid w:val="00584FA2"/>
    <w:rsid w:val="005931F5"/>
    <w:rsid w:val="005936E1"/>
    <w:rsid w:val="00595BAF"/>
    <w:rsid w:val="005A09FC"/>
    <w:rsid w:val="005A735D"/>
    <w:rsid w:val="005B12D9"/>
    <w:rsid w:val="005B2601"/>
    <w:rsid w:val="005B6941"/>
    <w:rsid w:val="005C5217"/>
    <w:rsid w:val="005C5C8E"/>
    <w:rsid w:val="005C6E97"/>
    <w:rsid w:val="005D1734"/>
    <w:rsid w:val="005D2A76"/>
    <w:rsid w:val="005F14E7"/>
    <w:rsid w:val="005F6675"/>
    <w:rsid w:val="00602462"/>
    <w:rsid w:val="0060506B"/>
    <w:rsid w:val="00605359"/>
    <w:rsid w:val="00606B12"/>
    <w:rsid w:val="00615686"/>
    <w:rsid w:val="006157A9"/>
    <w:rsid w:val="00622B31"/>
    <w:rsid w:val="00637065"/>
    <w:rsid w:val="00650844"/>
    <w:rsid w:val="00650F1D"/>
    <w:rsid w:val="00660E31"/>
    <w:rsid w:val="00664252"/>
    <w:rsid w:val="00674560"/>
    <w:rsid w:val="006755C2"/>
    <w:rsid w:val="00675C0C"/>
    <w:rsid w:val="006865C9"/>
    <w:rsid w:val="00686616"/>
    <w:rsid w:val="006A6E56"/>
    <w:rsid w:val="006B3ABB"/>
    <w:rsid w:val="006C11B6"/>
    <w:rsid w:val="006C5CB9"/>
    <w:rsid w:val="006D5DCD"/>
    <w:rsid w:val="006D611D"/>
    <w:rsid w:val="006D6440"/>
    <w:rsid w:val="006E6C7A"/>
    <w:rsid w:val="006F6BC8"/>
    <w:rsid w:val="006F7122"/>
    <w:rsid w:val="006F7D00"/>
    <w:rsid w:val="0070314A"/>
    <w:rsid w:val="00722A3C"/>
    <w:rsid w:val="00730478"/>
    <w:rsid w:val="00731425"/>
    <w:rsid w:val="00731A2D"/>
    <w:rsid w:val="00737E11"/>
    <w:rsid w:val="00741516"/>
    <w:rsid w:val="00742EBD"/>
    <w:rsid w:val="007477C0"/>
    <w:rsid w:val="007509F7"/>
    <w:rsid w:val="00753513"/>
    <w:rsid w:val="007541D7"/>
    <w:rsid w:val="00757E64"/>
    <w:rsid w:val="00762AC5"/>
    <w:rsid w:val="00763951"/>
    <w:rsid w:val="00770641"/>
    <w:rsid w:val="00775790"/>
    <w:rsid w:val="00775DD1"/>
    <w:rsid w:val="007A4391"/>
    <w:rsid w:val="007A4F8B"/>
    <w:rsid w:val="007B52B8"/>
    <w:rsid w:val="007B72A7"/>
    <w:rsid w:val="007C7D59"/>
    <w:rsid w:val="007D5794"/>
    <w:rsid w:val="007D6BCD"/>
    <w:rsid w:val="007E5602"/>
    <w:rsid w:val="007F23A9"/>
    <w:rsid w:val="00800DEE"/>
    <w:rsid w:val="0080139A"/>
    <w:rsid w:val="0080568F"/>
    <w:rsid w:val="00823310"/>
    <w:rsid w:val="00824238"/>
    <w:rsid w:val="00827E8D"/>
    <w:rsid w:val="00831CF6"/>
    <w:rsid w:val="00835CF1"/>
    <w:rsid w:val="0084486C"/>
    <w:rsid w:val="00847D8F"/>
    <w:rsid w:val="00851F44"/>
    <w:rsid w:val="008618AD"/>
    <w:rsid w:val="008644E7"/>
    <w:rsid w:val="00884C70"/>
    <w:rsid w:val="00894B1C"/>
    <w:rsid w:val="00895F25"/>
    <w:rsid w:val="00897268"/>
    <w:rsid w:val="008A76CC"/>
    <w:rsid w:val="008B05F2"/>
    <w:rsid w:val="008B1D6A"/>
    <w:rsid w:val="008B3C13"/>
    <w:rsid w:val="008C14A6"/>
    <w:rsid w:val="008C5251"/>
    <w:rsid w:val="008C69FF"/>
    <w:rsid w:val="008D19AF"/>
    <w:rsid w:val="008D74D3"/>
    <w:rsid w:val="008E114C"/>
    <w:rsid w:val="008E1E8B"/>
    <w:rsid w:val="008E277E"/>
    <w:rsid w:val="008F227F"/>
    <w:rsid w:val="00904082"/>
    <w:rsid w:val="0090797B"/>
    <w:rsid w:val="00915B6D"/>
    <w:rsid w:val="00915BDD"/>
    <w:rsid w:val="00916D12"/>
    <w:rsid w:val="009203FB"/>
    <w:rsid w:val="0092465F"/>
    <w:rsid w:val="0093308D"/>
    <w:rsid w:val="009362D2"/>
    <w:rsid w:val="00943B52"/>
    <w:rsid w:val="00944ABE"/>
    <w:rsid w:val="00944F8A"/>
    <w:rsid w:val="0095107E"/>
    <w:rsid w:val="009516AC"/>
    <w:rsid w:val="00954186"/>
    <w:rsid w:val="00954D56"/>
    <w:rsid w:val="0095784A"/>
    <w:rsid w:val="009605B2"/>
    <w:rsid w:val="00961AAC"/>
    <w:rsid w:val="00963ABC"/>
    <w:rsid w:val="009656B5"/>
    <w:rsid w:val="00971C14"/>
    <w:rsid w:val="0097263A"/>
    <w:rsid w:val="009741D7"/>
    <w:rsid w:val="00975771"/>
    <w:rsid w:val="00980852"/>
    <w:rsid w:val="00981439"/>
    <w:rsid w:val="009871FD"/>
    <w:rsid w:val="009876E2"/>
    <w:rsid w:val="00993201"/>
    <w:rsid w:val="009955EC"/>
    <w:rsid w:val="009A0366"/>
    <w:rsid w:val="009A72D2"/>
    <w:rsid w:val="009B04CA"/>
    <w:rsid w:val="009B2F19"/>
    <w:rsid w:val="009B5FC5"/>
    <w:rsid w:val="009C46B3"/>
    <w:rsid w:val="009C4AE9"/>
    <w:rsid w:val="009C4C09"/>
    <w:rsid w:val="009C548B"/>
    <w:rsid w:val="009D2546"/>
    <w:rsid w:val="009D2E0A"/>
    <w:rsid w:val="009D6085"/>
    <w:rsid w:val="009E6474"/>
    <w:rsid w:val="009F2D7E"/>
    <w:rsid w:val="009F5CE3"/>
    <w:rsid w:val="00A03C80"/>
    <w:rsid w:val="00A06934"/>
    <w:rsid w:val="00A11328"/>
    <w:rsid w:val="00A1162A"/>
    <w:rsid w:val="00A15C04"/>
    <w:rsid w:val="00A20A01"/>
    <w:rsid w:val="00A21833"/>
    <w:rsid w:val="00A32287"/>
    <w:rsid w:val="00A5076F"/>
    <w:rsid w:val="00A5399B"/>
    <w:rsid w:val="00A6441E"/>
    <w:rsid w:val="00A736AF"/>
    <w:rsid w:val="00A86B2E"/>
    <w:rsid w:val="00A8767B"/>
    <w:rsid w:val="00A87F8C"/>
    <w:rsid w:val="00A904FD"/>
    <w:rsid w:val="00A9074F"/>
    <w:rsid w:val="00A938B5"/>
    <w:rsid w:val="00A94B1C"/>
    <w:rsid w:val="00AA1610"/>
    <w:rsid w:val="00AA1C95"/>
    <w:rsid w:val="00AA1E27"/>
    <w:rsid w:val="00AA218F"/>
    <w:rsid w:val="00AA2CFC"/>
    <w:rsid w:val="00AB659E"/>
    <w:rsid w:val="00AB7C3F"/>
    <w:rsid w:val="00AC66DE"/>
    <w:rsid w:val="00AC6E63"/>
    <w:rsid w:val="00AF12DD"/>
    <w:rsid w:val="00AF3252"/>
    <w:rsid w:val="00AF47F0"/>
    <w:rsid w:val="00AF5D90"/>
    <w:rsid w:val="00AF5F88"/>
    <w:rsid w:val="00AF6BD4"/>
    <w:rsid w:val="00B0403A"/>
    <w:rsid w:val="00B041E7"/>
    <w:rsid w:val="00B066BD"/>
    <w:rsid w:val="00B16BC7"/>
    <w:rsid w:val="00B220B0"/>
    <w:rsid w:val="00B32F56"/>
    <w:rsid w:val="00B3401B"/>
    <w:rsid w:val="00B34A88"/>
    <w:rsid w:val="00B37B08"/>
    <w:rsid w:val="00B37E41"/>
    <w:rsid w:val="00B41883"/>
    <w:rsid w:val="00B44E83"/>
    <w:rsid w:val="00B462AF"/>
    <w:rsid w:val="00B545BD"/>
    <w:rsid w:val="00B60299"/>
    <w:rsid w:val="00B642F6"/>
    <w:rsid w:val="00B75131"/>
    <w:rsid w:val="00B839CE"/>
    <w:rsid w:val="00B84E28"/>
    <w:rsid w:val="00B9275A"/>
    <w:rsid w:val="00BA7147"/>
    <w:rsid w:val="00BB72A4"/>
    <w:rsid w:val="00BC6E20"/>
    <w:rsid w:val="00BD26AB"/>
    <w:rsid w:val="00BD6F6E"/>
    <w:rsid w:val="00C22114"/>
    <w:rsid w:val="00C23777"/>
    <w:rsid w:val="00C275AC"/>
    <w:rsid w:val="00C3236A"/>
    <w:rsid w:val="00C34F11"/>
    <w:rsid w:val="00C366B9"/>
    <w:rsid w:val="00C440D2"/>
    <w:rsid w:val="00C5115C"/>
    <w:rsid w:val="00C51943"/>
    <w:rsid w:val="00C5247F"/>
    <w:rsid w:val="00C61A74"/>
    <w:rsid w:val="00C6474C"/>
    <w:rsid w:val="00C77C4B"/>
    <w:rsid w:val="00C97966"/>
    <w:rsid w:val="00CA7455"/>
    <w:rsid w:val="00CB5541"/>
    <w:rsid w:val="00CC6F3A"/>
    <w:rsid w:val="00CC7399"/>
    <w:rsid w:val="00CD59D9"/>
    <w:rsid w:val="00CE2100"/>
    <w:rsid w:val="00CE24A4"/>
    <w:rsid w:val="00CF5271"/>
    <w:rsid w:val="00CF7DA6"/>
    <w:rsid w:val="00D0091D"/>
    <w:rsid w:val="00D01A6F"/>
    <w:rsid w:val="00D14C69"/>
    <w:rsid w:val="00D16122"/>
    <w:rsid w:val="00D177A3"/>
    <w:rsid w:val="00D17D0D"/>
    <w:rsid w:val="00D241C9"/>
    <w:rsid w:val="00D314BD"/>
    <w:rsid w:val="00D350C0"/>
    <w:rsid w:val="00D51EC8"/>
    <w:rsid w:val="00D55511"/>
    <w:rsid w:val="00D558D3"/>
    <w:rsid w:val="00D66AA0"/>
    <w:rsid w:val="00D74C1C"/>
    <w:rsid w:val="00D773E8"/>
    <w:rsid w:val="00D77B71"/>
    <w:rsid w:val="00D8371A"/>
    <w:rsid w:val="00D9230A"/>
    <w:rsid w:val="00D93AF5"/>
    <w:rsid w:val="00DA1101"/>
    <w:rsid w:val="00DB4B50"/>
    <w:rsid w:val="00DC652B"/>
    <w:rsid w:val="00DC6C6A"/>
    <w:rsid w:val="00DD2512"/>
    <w:rsid w:val="00DD2869"/>
    <w:rsid w:val="00DD3539"/>
    <w:rsid w:val="00DD3FE0"/>
    <w:rsid w:val="00DF02FB"/>
    <w:rsid w:val="00DF414D"/>
    <w:rsid w:val="00DF5803"/>
    <w:rsid w:val="00E168C2"/>
    <w:rsid w:val="00E221DF"/>
    <w:rsid w:val="00E22361"/>
    <w:rsid w:val="00E25D2B"/>
    <w:rsid w:val="00E366A4"/>
    <w:rsid w:val="00E43CB6"/>
    <w:rsid w:val="00E47A11"/>
    <w:rsid w:val="00E47C1F"/>
    <w:rsid w:val="00E527C4"/>
    <w:rsid w:val="00E73F30"/>
    <w:rsid w:val="00E80A1E"/>
    <w:rsid w:val="00E82743"/>
    <w:rsid w:val="00E82E95"/>
    <w:rsid w:val="00EA11F2"/>
    <w:rsid w:val="00EB1C69"/>
    <w:rsid w:val="00EC46DC"/>
    <w:rsid w:val="00EC5495"/>
    <w:rsid w:val="00ED051E"/>
    <w:rsid w:val="00ED6EAC"/>
    <w:rsid w:val="00ED7F43"/>
    <w:rsid w:val="00EE27DC"/>
    <w:rsid w:val="00EE50F7"/>
    <w:rsid w:val="00EE5BD5"/>
    <w:rsid w:val="00EE78EA"/>
    <w:rsid w:val="00EF2FEF"/>
    <w:rsid w:val="00EF3438"/>
    <w:rsid w:val="00F00D41"/>
    <w:rsid w:val="00F0652C"/>
    <w:rsid w:val="00F07768"/>
    <w:rsid w:val="00F136CC"/>
    <w:rsid w:val="00F14D7D"/>
    <w:rsid w:val="00F15F24"/>
    <w:rsid w:val="00F22158"/>
    <w:rsid w:val="00F238A0"/>
    <w:rsid w:val="00F34808"/>
    <w:rsid w:val="00F401CA"/>
    <w:rsid w:val="00F50E2E"/>
    <w:rsid w:val="00F52595"/>
    <w:rsid w:val="00F7202E"/>
    <w:rsid w:val="00F76F22"/>
    <w:rsid w:val="00F84B8E"/>
    <w:rsid w:val="00FA310E"/>
    <w:rsid w:val="00FA45E1"/>
    <w:rsid w:val="00FA6F50"/>
    <w:rsid w:val="00FA72B3"/>
    <w:rsid w:val="00FB0E24"/>
    <w:rsid w:val="00FB2B55"/>
    <w:rsid w:val="00FB4EA2"/>
    <w:rsid w:val="00FB7277"/>
    <w:rsid w:val="00FC00C2"/>
    <w:rsid w:val="00FC66FC"/>
    <w:rsid w:val="00FC732C"/>
    <w:rsid w:val="00FE61DE"/>
    <w:rsid w:val="00FE6EC6"/>
    <w:rsid w:val="00FE7F7F"/>
    <w:rsid w:val="00FF28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5:docId w15:val="{FA23CE14-EDF8-4EDF-B04B-87BC0DAB2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BR"/>
    </w:rPr>
  </w:style>
  <w:style w:type="paragraph" w:styleId="Ttulo1">
    <w:name w:val="heading 1"/>
    <w:basedOn w:val="Normal"/>
    <w:uiPriority w:val="1"/>
    <w:qFormat/>
    <w:pPr>
      <w:ind w:left="541" w:hanging="429"/>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3"/>
    </w:pPr>
    <w:rPr>
      <w:sz w:val="24"/>
      <w:szCs w:val="24"/>
    </w:rPr>
  </w:style>
  <w:style w:type="paragraph" w:styleId="PargrafodaLista">
    <w:name w:val="List Paragraph"/>
    <w:aliases w:val="Parágrafo da Lista11,Subtítulo Projeto Básico,Parágrafo da Lista111,List Paragraph1"/>
    <w:basedOn w:val="Normal"/>
    <w:link w:val="PargrafodaListaChar"/>
    <w:uiPriority w:val="1"/>
    <w:qFormat/>
    <w:pPr>
      <w:ind w:left="113"/>
      <w:jc w:val="both"/>
    </w:pPr>
  </w:style>
  <w:style w:type="paragraph" w:customStyle="1" w:styleId="TableParagraph">
    <w:name w:val="Table Paragraph"/>
    <w:basedOn w:val="Normal"/>
    <w:uiPriority w:val="1"/>
    <w:qFormat/>
    <w:pPr>
      <w:spacing w:line="194" w:lineRule="exact"/>
      <w:ind w:left="107"/>
      <w:jc w:val="center"/>
    </w:pPr>
  </w:style>
  <w:style w:type="paragraph" w:styleId="Cabealho">
    <w:name w:val="header"/>
    <w:basedOn w:val="Normal"/>
    <w:link w:val="CabealhoChar"/>
    <w:uiPriority w:val="99"/>
    <w:unhideWhenUsed/>
    <w:rsid w:val="008F227F"/>
    <w:pPr>
      <w:tabs>
        <w:tab w:val="center" w:pos="4252"/>
        <w:tab w:val="right" w:pos="8504"/>
      </w:tabs>
    </w:pPr>
  </w:style>
  <w:style w:type="character" w:customStyle="1" w:styleId="CabealhoChar">
    <w:name w:val="Cabeçalho Char"/>
    <w:basedOn w:val="Fontepargpadro"/>
    <w:link w:val="Cabealho"/>
    <w:uiPriority w:val="99"/>
    <w:rsid w:val="008F227F"/>
    <w:rPr>
      <w:rFonts w:ascii="Calibri" w:eastAsia="Calibri" w:hAnsi="Calibri" w:cs="Calibri"/>
      <w:lang w:val="pt-PT"/>
    </w:rPr>
  </w:style>
  <w:style w:type="paragraph" w:styleId="Rodap">
    <w:name w:val="footer"/>
    <w:basedOn w:val="Normal"/>
    <w:link w:val="RodapChar"/>
    <w:uiPriority w:val="99"/>
    <w:unhideWhenUsed/>
    <w:rsid w:val="008F227F"/>
    <w:pPr>
      <w:tabs>
        <w:tab w:val="center" w:pos="4252"/>
        <w:tab w:val="right" w:pos="8504"/>
      </w:tabs>
    </w:pPr>
  </w:style>
  <w:style w:type="character" w:customStyle="1" w:styleId="RodapChar">
    <w:name w:val="Rodapé Char"/>
    <w:basedOn w:val="Fontepargpadro"/>
    <w:link w:val="Rodap"/>
    <w:uiPriority w:val="99"/>
    <w:rsid w:val="008F227F"/>
    <w:rPr>
      <w:rFonts w:ascii="Calibri" w:eastAsia="Calibri" w:hAnsi="Calibri" w:cs="Calibri"/>
      <w:lang w:val="pt-PT"/>
    </w:rPr>
  </w:style>
  <w:style w:type="table" w:styleId="Tabelacomgrade">
    <w:name w:val="Table Grid"/>
    <w:basedOn w:val="Tabelanormal"/>
    <w:uiPriority w:val="39"/>
    <w:rsid w:val="006866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aliases w:val="Parágrafo da Lista11 Char,Subtítulo Projeto Básico Char,Parágrafo da Lista111 Char,List Paragraph1 Char"/>
    <w:link w:val="PargrafodaLista"/>
    <w:uiPriority w:val="1"/>
    <w:qFormat/>
    <w:rsid w:val="00132FBA"/>
    <w:rPr>
      <w:rFonts w:ascii="Calibri" w:eastAsia="Calibri" w:hAnsi="Calibri" w:cs="Calibri"/>
      <w:lang w:val="pt-BR"/>
    </w:rPr>
  </w:style>
  <w:style w:type="character" w:styleId="Hyperlink">
    <w:name w:val="Hyperlink"/>
    <w:basedOn w:val="Fontepargpadro"/>
    <w:uiPriority w:val="99"/>
    <w:unhideWhenUsed/>
    <w:rsid w:val="00572CE9"/>
    <w:rPr>
      <w:color w:val="0000FF" w:themeColor="hyperlink"/>
      <w:u w:val="single"/>
    </w:rPr>
  </w:style>
  <w:style w:type="character" w:styleId="Forte">
    <w:name w:val="Strong"/>
    <w:basedOn w:val="Fontepargpadro"/>
    <w:uiPriority w:val="22"/>
    <w:qFormat/>
    <w:rsid w:val="00D177A3"/>
    <w:rPr>
      <w:b/>
      <w:bCs/>
    </w:rPr>
  </w:style>
  <w:style w:type="paragraph" w:customStyle="1" w:styleId="Normal1">
    <w:name w:val="Normal1"/>
    <w:basedOn w:val="Normal"/>
    <w:rsid w:val="001525BC"/>
    <w:pPr>
      <w:suppressAutoHyphens/>
      <w:autoSpaceDE/>
      <w:autoSpaceDN/>
    </w:pPr>
    <w:rPr>
      <w:rFonts w:ascii="Times New Roman" w:eastAsia="Lucida Sans Unicode" w:hAnsi="Times New Roman" w:cs="Times New Roman"/>
      <w:color w:val="000000"/>
      <w:sz w:val="24"/>
      <w:szCs w:val="20"/>
      <w:lang w:eastAsia="zh-CN"/>
    </w:rPr>
  </w:style>
  <w:style w:type="character" w:customStyle="1" w:styleId="CorpodetextoChar">
    <w:name w:val="Corpo de texto Char"/>
    <w:basedOn w:val="Fontepargpadro"/>
    <w:link w:val="Corpodetexto"/>
    <w:uiPriority w:val="1"/>
    <w:rsid w:val="00500E5C"/>
    <w:rPr>
      <w:rFonts w:ascii="Calibri" w:eastAsia="Calibri" w:hAnsi="Calibri" w:cs="Calibri"/>
      <w:sz w:val="24"/>
      <w:szCs w:val="24"/>
      <w:lang w:val="pt-BR"/>
    </w:rPr>
  </w:style>
  <w:style w:type="paragraph" w:styleId="Textodebalo">
    <w:name w:val="Balloon Text"/>
    <w:basedOn w:val="Normal"/>
    <w:link w:val="TextodebaloChar"/>
    <w:uiPriority w:val="99"/>
    <w:semiHidden/>
    <w:unhideWhenUsed/>
    <w:rsid w:val="00DD2512"/>
    <w:rPr>
      <w:rFonts w:ascii="Segoe UI" w:hAnsi="Segoe UI" w:cs="Segoe UI"/>
      <w:sz w:val="18"/>
      <w:szCs w:val="18"/>
    </w:rPr>
  </w:style>
  <w:style w:type="character" w:customStyle="1" w:styleId="TextodebaloChar">
    <w:name w:val="Texto de balão Char"/>
    <w:basedOn w:val="Fontepargpadro"/>
    <w:link w:val="Textodebalo"/>
    <w:uiPriority w:val="99"/>
    <w:semiHidden/>
    <w:rsid w:val="00DD2512"/>
    <w:rPr>
      <w:rFonts w:ascii="Segoe UI" w:eastAsia="Calibri" w:hAnsi="Segoe UI" w:cs="Segoe UI"/>
      <w:sz w:val="18"/>
      <w:szCs w:val="18"/>
      <w:lang w:val="pt-BR"/>
    </w:rPr>
  </w:style>
  <w:style w:type="paragraph" w:customStyle="1" w:styleId="xmsonormal">
    <w:name w:val="x_msonormal"/>
    <w:basedOn w:val="Normal"/>
    <w:rsid w:val="00CE24A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051445">
      <w:bodyDiv w:val="1"/>
      <w:marLeft w:val="0"/>
      <w:marRight w:val="0"/>
      <w:marTop w:val="0"/>
      <w:marBottom w:val="0"/>
      <w:divBdr>
        <w:top w:val="none" w:sz="0" w:space="0" w:color="auto"/>
        <w:left w:val="none" w:sz="0" w:space="0" w:color="auto"/>
        <w:bottom w:val="none" w:sz="0" w:space="0" w:color="auto"/>
        <w:right w:val="none" w:sz="0" w:space="0" w:color="auto"/>
      </w:divBdr>
    </w:div>
    <w:div w:id="1035010655">
      <w:bodyDiv w:val="1"/>
      <w:marLeft w:val="0"/>
      <w:marRight w:val="0"/>
      <w:marTop w:val="0"/>
      <w:marBottom w:val="0"/>
      <w:divBdr>
        <w:top w:val="none" w:sz="0" w:space="0" w:color="auto"/>
        <w:left w:val="none" w:sz="0" w:space="0" w:color="auto"/>
        <w:bottom w:val="none" w:sz="0" w:space="0" w:color="auto"/>
        <w:right w:val="none" w:sz="0" w:space="0" w:color="auto"/>
      </w:divBdr>
    </w:div>
    <w:div w:id="1323243212">
      <w:bodyDiv w:val="1"/>
      <w:marLeft w:val="0"/>
      <w:marRight w:val="0"/>
      <w:marTop w:val="0"/>
      <w:marBottom w:val="0"/>
      <w:divBdr>
        <w:top w:val="none" w:sz="0" w:space="0" w:color="auto"/>
        <w:left w:val="none" w:sz="0" w:space="0" w:color="auto"/>
        <w:bottom w:val="none" w:sz="0" w:space="0" w:color="auto"/>
        <w:right w:val="none" w:sz="0" w:space="0" w:color="auto"/>
      </w:divBdr>
    </w:div>
    <w:div w:id="1362435657">
      <w:bodyDiv w:val="1"/>
      <w:marLeft w:val="0"/>
      <w:marRight w:val="0"/>
      <w:marTop w:val="0"/>
      <w:marBottom w:val="0"/>
      <w:divBdr>
        <w:top w:val="none" w:sz="0" w:space="0" w:color="auto"/>
        <w:left w:val="none" w:sz="0" w:space="0" w:color="auto"/>
        <w:bottom w:val="none" w:sz="0" w:space="0" w:color="auto"/>
        <w:right w:val="none" w:sz="0" w:space="0" w:color="auto"/>
      </w:divBdr>
    </w:div>
    <w:div w:id="1427385882">
      <w:bodyDiv w:val="1"/>
      <w:marLeft w:val="0"/>
      <w:marRight w:val="0"/>
      <w:marTop w:val="0"/>
      <w:marBottom w:val="0"/>
      <w:divBdr>
        <w:top w:val="none" w:sz="0" w:space="0" w:color="auto"/>
        <w:left w:val="none" w:sz="0" w:space="0" w:color="auto"/>
        <w:bottom w:val="none" w:sz="0" w:space="0" w:color="auto"/>
        <w:right w:val="none" w:sz="0" w:space="0" w:color="auto"/>
      </w:divBdr>
    </w:div>
    <w:div w:id="1716812912">
      <w:bodyDiv w:val="1"/>
      <w:marLeft w:val="0"/>
      <w:marRight w:val="0"/>
      <w:marTop w:val="0"/>
      <w:marBottom w:val="0"/>
      <w:divBdr>
        <w:top w:val="none" w:sz="0" w:space="0" w:color="auto"/>
        <w:left w:val="none" w:sz="0" w:space="0" w:color="auto"/>
        <w:bottom w:val="none" w:sz="0" w:space="0" w:color="auto"/>
        <w:right w:val="none" w:sz="0" w:space="0" w:color="auto"/>
      </w:divBdr>
    </w:div>
    <w:div w:id="17927472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gov.br/compras/pt-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pmf.sc.gov.br/" TargetMode="External"/><Relationship Id="rId2" Type="http://schemas.openxmlformats.org/officeDocument/2006/relationships/numbering" Target="numbering.xml"/><Relationship Id="rId16" Type="http://schemas.openxmlformats.org/officeDocument/2006/relationships/hyperlink" Target="mailto:ciadfpolis@branetlogistica.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ciadfpolis@branetlogistica.com.br"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64C2B-F4A2-4FDF-B237-4539BC211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23</Pages>
  <Words>6689</Words>
  <Characters>36122</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 Cherem</dc:creator>
  <cp:lastModifiedBy>OLIVIA MARIA GUEDIN FAGUNDES PAULA</cp:lastModifiedBy>
  <cp:revision>34</cp:revision>
  <cp:lastPrinted>2026-04-15T16:55:00Z</cp:lastPrinted>
  <dcterms:created xsi:type="dcterms:W3CDTF">2026-02-25T14:41:00Z</dcterms:created>
  <dcterms:modified xsi:type="dcterms:W3CDTF">2026-04-16T17:13:00Z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2024-01-09T00:00:00Z</vt:filetime>
  </property>
  <property fmtid="{D5CDD505-2E9C-101B-9397-08002B2CF9AE}" pid="3" name="Creator">
    <vt:lpwstr>Microsoft® Word 2013</vt:lpwstr>
  </property>
  <property fmtid="{D5CDD505-2E9C-101B-9397-08002B2CF9AE}" pid="4" name="LastSaved">
    <vt:filetime>2024-08-07T00:00:00Z</vt:filetime>
  </property>
</Properties>
</file>