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69C" w:rsidRDefault="0004469C" w:rsidP="00CD6B60">
      <w:pPr>
        <w:pStyle w:val="normal0"/>
        <w:jc w:val="center"/>
        <w:rPr>
          <w:rFonts w:ascii="Arial" w:hAnsi="Arial" w:cs="Arial"/>
          <w:b/>
        </w:rPr>
      </w:pPr>
    </w:p>
    <w:p w:rsidR="00E757F2" w:rsidRPr="00F71839" w:rsidRDefault="0004469C" w:rsidP="00CD6B60">
      <w:pPr>
        <w:pStyle w:val="normal0"/>
        <w:jc w:val="center"/>
        <w:rPr>
          <w:rFonts w:ascii="Arial" w:eastAsia="Arial" w:hAnsi="Arial" w:cs="Arial"/>
          <w:b/>
          <w:sz w:val="22"/>
          <w:szCs w:val="22"/>
        </w:rPr>
      </w:pPr>
      <w:r w:rsidRPr="00F71839">
        <w:rPr>
          <w:rFonts w:ascii="Arial" w:hAnsi="Arial" w:cs="Arial"/>
          <w:b/>
          <w:sz w:val="22"/>
          <w:szCs w:val="22"/>
        </w:rPr>
        <w:t>PR</w:t>
      </w:r>
      <w:r w:rsidR="00DD65B4" w:rsidRPr="00F71839">
        <w:rPr>
          <w:rFonts w:ascii="Arial" w:eastAsia="Arial" w:hAnsi="Arial" w:cs="Arial"/>
          <w:b/>
          <w:sz w:val="22"/>
          <w:szCs w:val="22"/>
        </w:rPr>
        <w:t xml:space="preserve">OCESSO LICITATÓRIO Nº </w:t>
      </w:r>
      <w:r w:rsidR="00F706CC" w:rsidRPr="00F71839">
        <w:rPr>
          <w:rFonts w:ascii="Arial" w:eastAsia="Arial" w:hAnsi="Arial" w:cs="Arial"/>
          <w:b/>
          <w:sz w:val="22"/>
          <w:szCs w:val="22"/>
        </w:rPr>
        <w:t>58</w:t>
      </w:r>
      <w:r w:rsidR="00DD65B4" w:rsidRPr="00F71839">
        <w:rPr>
          <w:rFonts w:ascii="Arial" w:eastAsia="Arial" w:hAnsi="Arial" w:cs="Arial"/>
          <w:b/>
          <w:sz w:val="22"/>
          <w:szCs w:val="22"/>
        </w:rPr>
        <w:t>/2024</w:t>
      </w:r>
    </w:p>
    <w:p w:rsidR="00E757F2" w:rsidRPr="00F71839" w:rsidRDefault="00DD65B4" w:rsidP="00CD6B60">
      <w:pPr>
        <w:pStyle w:val="normal0"/>
        <w:jc w:val="center"/>
        <w:rPr>
          <w:rFonts w:ascii="Arial" w:eastAsia="Arial" w:hAnsi="Arial" w:cs="Arial"/>
          <w:b/>
          <w:sz w:val="22"/>
          <w:szCs w:val="22"/>
        </w:rPr>
      </w:pPr>
      <w:r w:rsidRPr="00F71839">
        <w:rPr>
          <w:rFonts w:ascii="Arial" w:eastAsia="Arial" w:hAnsi="Arial" w:cs="Arial"/>
          <w:b/>
          <w:sz w:val="22"/>
          <w:szCs w:val="22"/>
        </w:rPr>
        <w:t xml:space="preserve">PREGÃO ELETRÔNICO Nº </w:t>
      </w:r>
      <w:r w:rsidR="00F706CC" w:rsidRPr="00F71839">
        <w:rPr>
          <w:rFonts w:ascii="Arial" w:eastAsia="Arial" w:hAnsi="Arial" w:cs="Arial"/>
          <w:b/>
          <w:sz w:val="22"/>
          <w:szCs w:val="22"/>
        </w:rPr>
        <w:t>18</w:t>
      </w:r>
      <w:r w:rsidRPr="00F71839">
        <w:rPr>
          <w:rFonts w:ascii="Arial" w:eastAsia="Arial" w:hAnsi="Arial" w:cs="Arial"/>
          <w:b/>
          <w:sz w:val="22"/>
          <w:szCs w:val="22"/>
        </w:rPr>
        <w:t>/2024</w:t>
      </w:r>
    </w:p>
    <w:p w:rsidR="00E757F2" w:rsidRPr="00F71839" w:rsidRDefault="00E757F2">
      <w:pPr>
        <w:pStyle w:val="normal0"/>
        <w:jc w:val="both"/>
        <w:rPr>
          <w:rFonts w:ascii="Arial" w:eastAsia="Arial" w:hAnsi="Arial" w:cs="Arial"/>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sz w:val="22"/>
          <w:szCs w:val="22"/>
        </w:rPr>
        <w:t xml:space="preserve">REGIDO PELA LEI N° 14.133/2024, LEI COMPLEMENTAR nº 123/06 E DECRETO MUNICIPAL </w:t>
      </w:r>
      <w:sdt>
        <w:sdtPr>
          <w:rPr>
            <w:sz w:val="22"/>
            <w:szCs w:val="22"/>
            <w:highlight w:val="yellow"/>
          </w:rPr>
          <w:tag w:val="goog_rdk_1"/>
          <w:id w:val="119228502"/>
        </w:sdtPr>
        <w:sdtContent/>
      </w:sdt>
      <w:r w:rsidRPr="00F71839">
        <w:rPr>
          <w:rFonts w:ascii="Arial" w:eastAsia="Arial" w:hAnsi="Arial" w:cs="Arial"/>
          <w:sz w:val="22"/>
          <w:szCs w:val="22"/>
        </w:rPr>
        <w:t xml:space="preserve">Nº </w:t>
      </w:r>
      <w:r w:rsidR="008A2C79" w:rsidRPr="00F71839">
        <w:rPr>
          <w:rFonts w:ascii="Arial" w:eastAsia="Arial" w:hAnsi="Arial" w:cs="Arial"/>
          <w:sz w:val="22"/>
          <w:szCs w:val="22"/>
        </w:rPr>
        <w:t>13</w:t>
      </w:r>
      <w:r w:rsidR="00C51FCC" w:rsidRPr="00F71839">
        <w:rPr>
          <w:rFonts w:ascii="Arial" w:eastAsia="Arial" w:hAnsi="Arial" w:cs="Arial"/>
          <w:sz w:val="22"/>
          <w:szCs w:val="22"/>
        </w:rPr>
        <w:t>4</w:t>
      </w:r>
      <w:r w:rsidRPr="00F71839">
        <w:rPr>
          <w:rFonts w:ascii="Arial" w:eastAsia="Arial" w:hAnsi="Arial" w:cs="Arial"/>
          <w:sz w:val="22"/>
          <w:szCs w:val="22"/>
        </w:rPr>
        <w:t>/202</w:t>
      </w:r>
      <w:r w:rsidR="008A2C79" w:rsidRPr="00F71839">
        <w:rPr>
          <w:rFonts w:ascii="Arial" w:eastAsia="Arial" w:hAnsi="Arial" w:cs="Arial"/>
          <w:sz w:val="22"/>
          <w:szCs w:val="22"/>
        </w:rPr>
        <w:t>3</w:t>
      </w:r>
      <w:r w:rsidR="002D0E35" w:rsidRPr="00F71839">
        <w:rPr>
          <w:rFonts w:ascii="Arial" w:eastAsia="Arial" w:hAnsi="Arial" w:cs="Arial"/>
          <w:sz w:val="22"/>
          <w:szCs w:val="22"/>
        </w:rPr>
        <w:t xml:space="preserve"> </w:t>
      </w:r>
      <w:r w:rsidR="002D0E35" w:rsidRPr="00F71839">
        <w:rPr>
          <w:rFonts w:ascii="Arial" w:hAnsi="Arial" w:cs="Arial"/>
          <w:bCs/>
          <w:sz w:val="22"/>
          <w:szCs w:val="22"/>
        </w:rPr>
        <w:t>E DECRETO MUNICIPAL Nº 080/2024</w:t>
      </w:r>
      <w:r w:rsidRPr="00F71839">
        <w:rPr>
          <w:rFonts w:ascii="Arial" w:eastAsia="Arial" w:hAnsi="Arial" w:cs="Arial"/>
          <w:sz w:val="22"/>
          <w:szCs w:val="22"/>
        </w:rPr>
        <w:t>.</w:t>
      </w:r>
    </w:p>
    <w:p w:rsidR="00E757F2" w:rsidRPr="00F71839" w:rsidRDefault="00E757F2">
      <w:pPr>
        <w:pStyle w:val="normal0"/>
        <w:tabs>
          <w:tab w:val="center" w:pos="4252"/>
        </w:tabs>
        <w:jc w:val="both"/>
        <w:rPr>
          <w:rFonts w:ascii="Arial" w:eastAsia="Arial" w:hAnsi="Arial" w:cs="Arial"/>
          <w:b/>
          <w:sz w:val="22"/>
          <w:szCs w:val="22"/>
        </w:rPr>
      </w:pPr>
    </w:p>
    <w:p w:rsidR="008F0D5E" w:rsidRPr="00F71839" w:rsidRDefault="00DD65B4" w:rsidP="008F0D5E">
      <w:pPr>
        <w:pStyle w:val="Recuodecorpodetexto"/>
        <w:ind w:left="0" w:firstLine="0"/>
        <w:rPr>
          <w:sz w:val="22"/>
          <w:szCs w:val="22"/>
        </w:rPr>
      </w:pPr>
      <w:r w:rsidRPr="00F71839">
        <w:rPr>
          <w:rFonts w:eastAsia="Arial"/>
          <w:b/>
          <w:color w:val="000000"/>
          <w:sz w:val="22"/>
          <w:szCs w:val="22"/>
        </w:rPr>
        <w:t xml:space="preserve">OBJETO: </w:t>
      </w:r>
      <w:r w:rsidR="008F0D5E" w:rsidRPr="00F71839">
        <w:rPr>
          <w:b/>
          <w:sz w:val="22"/>
          <w:szCs w:val="22"/>
        </w:rPr>
        <w:t>REGISTRO DE PREÇOS</w:t>
      </w:r>
      <w:r w:rsidR="008F0D5E" w:rsidRPr="00F71839">
        <w:rPr>
          <w:sz w:val="22"/>
          <w:szCs w:val="22"/>
        </w:rPr>
        <w:t xml:space="preserve"> para eventuais aquisições parceladas de gêneros alimentícios para os alunos da Educação Infantil e do Ensino Fundamental da Rede Municipal de Ensino de Leoberto Leal, conforme Anexo I, do edital de Pregão Eletrônico </w:t>
      </w:r>
      <w:r w:rsidR="00A76CB7" w:rsidRPr="00F71839">
        <w:rPr>
          <w:sz w:val="22"/>
          <w:szCs w:val="22"/>
        </w:rPr>
        <w:t>nº 1</w:t>
      </w:r>
      <w:r w:rsidR="002D0E35" w:rsidRPr="00F71839">
        <w:rPr>
          <w:sz w:val="22"/>
          <w:szCs w:val="22"/>
        </w:rPr>
        <w:t>8</w:t>
      </w:r>
      <w:r w:rsidR="008F0D5E" w:rsidRPr="00F71839">
        <w:rPr>
          <w:sz w:val="22"/>
          <w:szCs w:val="22"/>
        </w:rPr>
        <w:t>/2024.</w:t>
      </w:r>
    </w:p>
    <w:p w:rsidR="00E757F2" w:rsidRDefault="00E757F2">
      <w:pPr>
        <w:pStyle w:val="normal0"/>
        <w:jc w:val="both"/>
        <w:rPr>
          <w:rFonts w:ascii="Arial" w:eastAsia="Arial" w:hAnsi="Arial" w:cs="Arial"/>
          <w:b/>
          <w:u w:val="single"/>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u w:val="single"/>
        </w:rPr>
        <w:t>INTERESSADO:</w:t>
      </w:r>
      <w:r w:rsidRPr="00F71839">
        <w:rPr>
          <w:rFonts w:ascii="Arial" w:eastAsia="Arial" w:hAnsi="Arial" w:cs="Arial"/>
          <w:b/>
          <w:sz w:val="22"/>
          <w:szCs w:val="22"/>
        </w:rPr>
        <w:t xml:space="preserve"> </w:t>
      </w:r>
      <w:r w:rsidRPr="00F71839">
        <w:rPr>
          <w:rFonts w:ascii="Arial" w:eastAsia="Arial" w:hAnsi="Arial" w:cs="Arial"/>
          <w:sz w:val="22"/>
          <w:szCs w:val="22"/>
        </w:rPr>
        <w:t>UNIDADE GESTORA DA LICITAÇÃO</w:t>
      </w:r>
    </w:p>
    <w:p w:rsidR="00E757F2" w:rsidRPr="00F71839" w:rsidRDefault="00E757F2">
      <w:pPr>
        <w:pStyle w:val="normal0"/>
        <w:tabs>
          <w:tab w:val="center" w:pos="4252"/>
        </w:tabs>
        <w:jc w:val="both"/>
        <w:rPr>
          <w:rFonts w:ascii="Arial" w:eastAsia="Arial" w:hAnsi="Arial" w:cs="Arial"/>
          <w:sz w:val="22"/>
          <w:szCs w:val="22"/>
        </w:rPr>
      </w:pP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highlight w:val="white"/>
          <w:u w:val="single"/>
        </w:rPr>
        <w:t>RECEBIMENTO DE PROPOSTAS:</w:t>
      </w:r>
      <w:r w:rsidRPr="00F71839">
        <w:rPr>
          <w:rFonts w:ascii="Arial" w:eastAsia="Arial" w:hAnsi="Arial" w:cs="Arial"/>
          <w:sz w:val="22"/>
          <w:szCs w:val="22"/>
          <w:highlight w:val="white"/>
        </w:rPr>
        <w:t xml:space="preserve"> </w:t>
      </w:r>
      <w:r w:rsidRPr="00F71839">
        <w:rPr>
          <w:rFonts w:ascii="Arial" w:eastAsia="Arial" w:hAnsi="Arial" w:cs="Arial"/>
          <w:sz w:val="22"/>
          <w:szCs w:val="22"/>
        </w:rPr>
        <w:t>A</w:t>
      </w:r>
      <w:r w:rsidR="008071AF" w:rsidRPr="00F71839">
        <w:rPr>
          <w:rFonts w:ascii="Arial" w:eastAsia="Arial" w:hAnsi="Arial" w:cs="Arial"/>
          <w:sz w:val="22"/>
          <w:szCs w:val="22"/>
        </w:rPr>
        <w:t>té</w:t>
      </w:r>
      <w:r w:rsidRPr="00F71839">
        <w:rPr>
          <w:rFonts w:ascii="Arial" w:eastAsia="Arial" w:hAnsi="Arial" w:cs="Arial"/>
          <w:sz w:val="22"/>
          <w:szCs w:val="22"/>
        </w:rPr>
        <w:t xml:space="preserve"> </w:t>
      </w:r>
      <w:r w:rsidR="008071AF" w:rsidRPr="00F71839">
        <w:rPr>
          <w:rFonts w:ascii="Arial" w:eastAsia="Arial" w:hAnsi="Arial" w:cs="Arial"/>
          <w:sz w:val="22"/>
          <w:szCs w:val="22"/>
        </w:rPr>
        <w:t>às 13h</w:t>
      </w:r>
      <w:r w:rsidRPr="00F71839">
        <w:rPr>
          <w:rFonts w:ascii="Arial" w:eastAsia="Arial" w:hAnsi="Arial" w:cs="Arial"/>
          <w:sz w:val="22"/>
          <w:szCs w:val="22"/>
        </w:rPr>
        <w:t>:</w:t>
      </w:r>
      <w:r w:rsidR="008071AF" w:rsidRPr="00F71839">
        <w:rPr>
          <w:rFonts w:ascii="Arial" w:eastAsia="Arial" w:hAnsi="Arial" w:cs="Arial"/>
          <w:sz w:val="22"/>
          <w:szCs w:val="22"/>
        </w:rPr>
        <w:t>3</w:t>
      </w:r>
      <w:r w:rsidR="00BF18DE" w:rsidRPr="00F71839">
        <w:rPr>
          <w:rFonts w:ascii="Arial" w:eastAsia="Arial" w:hAnsi="Arial" w:cs="Arial"/>
          <w:sz w:val="22"/>
          <w:szCs w:val="22"/>
        </w:rPr>
        <w:t>0</w:t>
      </w:r>
      <w:r w:rsidR="008071AF" w:rsidRPr="00F71839">
        <w:rPr>
          <w:rFonts w:ascii="Arial" w:eastAsia="Arial" w:hAnsi="Arial" w:cs="Arial"/>
          <w:sz w:val="22"/>
          <w:szCs w:val="22"/>
        </w:rPr>
        <w:t>min</w:t>
      </w:r>
      <w:r w:rsidR="00BF18DE" w:rsidRPr="00F71839">
        <w:rPr>
          <w:rFonts w:ascii="Arial" w:eastAsia="Arial" w:hAnsi="Arial" w:cs="Arial"/>
          <w:sz w:val="22"/>
          <w:szCs w:val="22"/>
        </w:rPr>
        <w:t xml:space="preserve"> </w:t>
      </w:r>
      <w:r w:rsidR="008071AF" w:rsidRPr="00F71839">
        <w:rPr>
          <w:rFonts w:ascii="Arial" w:eastAsia="Arial" w:hAnsi="Arial" w:cs="Arial"/>
          <w:sz w:val="22"/>
          <w:szCs w:val="22"/>
        </w:rPr>
        <w:t>de</w:t>
      </w:r>
      <w:r w:rsidR="00BF18DE" w:rsidRPr="00F71839">
        <w:rPr>
          <w:rFonts w:ascii="Arial" w:eastAsia="Arial" w:hAnsi="Arial" w:cs="Arial"/>
          <w:sz w:val="22"/>
          <w:szCs w:val="22"/>
        </w:rPr>
        <w:t xml:space="preserve"> </w:t>
      </w:r>
      <w:r w:rsidR="00B71C4F" w:rsidRPr="00F71839">
        <w:rPr>
          <w:rFonts w:ascii="Arial" w:eastAsia="Arial" w:hAnsi="Arial" w:cs="Arial"/>
          <w:sz w:val="22"/>
          <w:szCs w:val="22"/>
        </w:rPr>
        <w:t>0</w:t>
      </w:r>
      <w:r w:rsidR="003F19B2" w:rsidRPr="00F71839">
        <w:rPr>
          <w:rFonts w:ascii="Arial" w:eastAsia="Arial" w:hAnsi="Arial" w:cs="Arial"/>
          <w:sz w:val="22"/>
          <w:szCs w:val="22"/>
        </w:rPr>
        <w:t>9</w:t>
      </w:r>
      <w:r w:rsidR="00B71C4F" w:rsidRPr="00F71839">
        <w:rPr>
          <w:rFonts w:ascii="Arial" w:eastAsia="Arial" w:hAnsi="Arial" w:cs="Arial"/>
          <w:sz w:val="22"/>
          <w:szCs w:val="22"/>
        </w:rPr>
        <w:t>/01/2025</w:t>
      </w: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highlight w:val="white"/>
          <w:u w:val="single"/>
        </w:rPr>
        <w:t>DATA DE ABERTURA DE PROPOSTAS</w:t>
      </w:r>
      <w:r w:rsidRPr="00F71839">
        <w:rPr>
          <w:rFonts w:ascii="Arial" w:eastAsia="Arial" w:hAnsi="Arial" w:cs="Arial"/>
          <w:b/>
          <w:sz w:val="22"/>
          <w:szCs w:val="22"/>
          <w:highlight w:val="white"/>
        </w:rPr>
        <w:t xml:space="preserve">: </w:t>
      </w:r>
      <w:r w:rsidR="00B71C4F" w:rsidRPr="00F71839">
        <w:rPr>
          <w:rFonts w:ascii="Arial" w:eastAsia="Arial" w:hAnsi="Arial" w:cs="Arial"/>
          <w:sz w:val="22"/>
          <w:szCs w:val="22"/>
        </w:rPr>
        <w:t>0</w:t>
      </w:r>
      <w:r w:rsidR="003F19B2" w:rsidRPr="00F71839">
        <w:rPr>
          <w:rFonts w:ascii="Arial" w:eastAsia="Arial" w:hAnsi="Arial" w:cs="Arial"/>
          <w:sz w:val="22"/>
          <w:szCs w:val="22"/>
        </w:rPr>
        <w:t>9</w:t>
      </w:r>
      <w:r w:rsidR="00B71C4F" w:rsidRPr="00F71839">
        <w:rPr>
          <w:rFonts w:ascii="Arial" w:eastAsia="Arial" w:hAnsi="Arial" w:cs="Arial"/>
          <w:sz w:val="22"/>
          <w:szCs w:val="22"/>
        </w:rPr>
        <w:t xml:space="preserve"> de janeiro de 2025</w:t>
      </w: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u w:val="single"/>
        </w:rPr>
        <w:t>ABERTURA DAS PROPOSTAS:</w:t>
      </w:r>
      <w:r w:rsidRPr="00F71839">
        <w:rPr>
          <w:rFonts w:ascii="Arial" w:eastAsia="Arial" w:hAnsi="Arial" w:cs="Arial"/>
          <w:b/>
          <w:sz w:val="22"/>
          <w:szCs w:val="22"/>
        </w:rPr>
        <w:t xml:space="preserve"> </w:t>
      </w:r>
      <w:r w:rsidR="002237AC" w:rsidRPr="00F71839">
        <w:rPr>
          <w:rFonts w:ascii="Arial" w:eastAsia="Arial" w:hAnsi="Arial" w:cs="Arial"/>
          <w:sz w:val="22"/>
          <w:szCs w:val="22"/>
        </w:rPr>
        <w:t xml:space="preserve">14:00 </w:t>
      </w:r>
      <w:r w:rsidR="008071AF" w:rsidRPr="00F71839">
        <w:rPr>
          <w:rFonts w:ascii="Arial" w:eastAsia="Arial" w:hAnsi="Arial" w:cs="Arial"/>
          <w:sz w:val="22"/>
          <w:szCs w:val="22"/>
        </w:rPr>
        <w:t>horas</w:t>
      </w:r>
    </w:p>
    <w:p w:rsidR="00E757F2" w:rsidRPr="00F71839" w:rsidRDefault="00E757F2">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u w:val="single"/>
        </w:rPr>
        <w:t>REFERÊNCIA DE TEMPO:</w:t>
      </w:r>
      <w:r w:rsidRPr="00F71839">
        <w:rPr>
          <w:rFonts w:ascii="Arial" w:eastAsia="Arial" w:hAnsi="Arial" w:cs="Arial"/>
          <w:b/>
          <w:sz w:val="22"/>
          <w:szCs w:val="22"/>
        </w:rPr>
        <w:t xml:space="preserve"> </w:t>
      </w:r>
      <w:r w:rsidRPr="00F71839">
        <w:rPr>
          <w:rFonts w:ascii="Arial" w:eastAsia="Arial" w:hAnsi="Arial" w:cs="Arial"/>
          <w:sz w:val="22"/>
          <w:szCs w:val="22"/>
        </w:rPr>
        <w:t>Horário de Brasília.</w:t>
      </w:r>
    </w:p>
    <w:p w:rsidR="00E757F2" w:rsidRPr="00F71839" w:rsidRDefault="00DD65B4">
      <w:pPr>
        <w:pStyle w:val="normal0"/>
        <w:widowControl w:val="0"/>
        <w:jc w:val="both"/>
        <w:rPr>
          <w:rFonts w:ascii="Arial" w:eastAsia="Arial" w:hAnsi="Arial" w:cs="Arial"/>
          <w:b/>
          <w:sz w:val="22"/>
          <w:szCs w:val="22"/>
          <w:u w:val="single"/>
        </w:rPr>
      </w:pPr>
      <w:r w:rsidRPr="00F71839">
        <w:rPr>
          <w:rFonts w:ascii="Arial" w:eastAsia="Arial" w:hAnsi="Arial" w:cs="Arial"/>
          <w:b/>
          <w:sz w:val="22"/>
          <w:szCs w:val="22"/>
          <w:u w:val="single"/>
        </w:rPr>
        <w:t>LOCAL DA SESSÃO PÚBLICA</w:t>
      </w:r>
      <w:r w:rsidRPr="00F71839">
        <w:rPr>
          <w:rFonts w:ascii="Arial" w:eastAsia="Arial" w:hAnsi="Arial" w:cs="Arial"/>
          <w:b/>
          <w:sz w:val="22"/>
          <w:szCs w:val="22"/>
        </w:rPr>
        <w:t xml:space="preserve">: </w:t>
      </w:r>
      <w:r w:rsidRPr="00F71839">
        <w:rPr>
          <w:rFonts w:ascii="Arial" w:eastAsia="Arial" w:hAnsi="Arial" w:cs="Arial"/>
          <w:sz w:val="22"/>
          <w:szCs w:val="22"/>
        </w:rPr>
        <w:t xml:space="preserve">PLATAFORMA DE LICITAÇÕES LICITAR DIGITAL – </w:t>
      </w:r>
      <w:r w:rsidRPr="00F71839">
        <w:rPr>
          <w:rFonts w:ascii="Arial" w:eastAsia="Arial" w:hAnsi="Arial" w:cs="Arial"/>
          <w:b/>
          <w:sz w:val="22"/>
          <w:szCs w:val="22"/>
        </w:rPr>
        <w:t>www.licitardigital.com.br</w:t>
      </w:r>
    </w:p>
    <w:p w:rsidR="00E757F2" w:rsidRPr="00F71839" w:rsidRDefault="00E757F2">
      <w:pPr>
        <w:pStyle w:val="normal0"/>
        <w:widowControl w:val="0"/>
        <w:jc w:val="both"/>
        <w:rPr>
          <w:rFonts w:ascii="Arial" w:eastAsia="Arial" w:hAnsi="Arial" w:cs="Arial"/>
          <w:b/>
          <w:sz w:val="22"/>
          <w:szCs w:val="22"/>
          <w:u w:val="single"/>
        </w:rPr>
      </w:pPr>
    </w:p>
    <w:p w:rsidR="00E757F2" w:rsidRPr="00F71839" w:rsidRDefault="00A76CB7">
      <w:pPr>
        <w:pStyle w:val="normal0"/>
        <w:widowControl w:val="0"/>
        <w:jc w:val="both"/>
        <w:rPr>
          <w:rFonts w:ascii="Arial" w:eastAsia="Arial" w:hAnsi="Arial" w:cs="Arial"/>
          <w:sz w:val="22"/>
          <w:szCs w:val="22"/>
        </w:rPr>
      </w:pPr>
      <w:r w:rsidRPr="00F71839">
        <w:rPr>
          <w:rFonts w:ascii="Arial" w:eastAsia="Arial" w:hAnsi="Arial" w:cs="Arial"/>
          <w:b/>
          <w:sz w:val="22"/>
          <w:szCs w:val="22"/>
        </w:rPr>
        <w:t>PORTARIA</w:t>
      </w:r>
      <w:r w:rsidR="001639C9" w:rsidRPr="00F71839">
        <w:rPr>
          <w:rFonts w:ascii="Arial" w:eastAsia="Arial" w:hAnsi="Arial" w:cs="Arial"/>
          <w:b/>
          <w:sz w:val="22"/>
          <w:szCs w:val="22"/>
        </w:rPr>
        <w:t xml:space="preserve"> Nº </w:t>
      </w:r>
      <w:r w:rsidRPr="00F71839">
        <w:rPr>
          <w:rFonts w:ascii="Arial" w:eastAsia="Arial" w:hAnsi="Arial" w:cs="Arial"/>
          <w:b/>
          <w:sz w:val="22"/>
          <w:szCs w:val="22"/>
        </w:rPr>
        <w:t>001</w:t>
      </w:r>
      <w:r w:rsidR="00DD65B4" w:rsidRPr="00F71839">
        <w:rPr>
          <w:rFonts w:ascii="Arial" w:eastAsia="Arial" w:hAnsi="Arial" w:cs="Arial"/>
          <w:b/>
          <w:sz w:val="22"/>
          <w:szCs w:val="22"/>
        </w:rPr>
        <w:t xml:space="preserve">/2024 DE </w:t>
      </w:r>
      <w:r w:rsidRPr="00F71839">
        <w:rPr>
          <w:rFonts w:ascii="Arial" w:eastAsia="Arial" w:hAnsi="Arial" w:cs="Arial"/>
          <w:b/>
          <w:sz w:val="22"/>
          <w:szCs w:val="22"/>
        </w:rPr>
        <w:t>03</w:t>
      </w:r>
      <w:r w:rsidRPr="00F71839">
        <w:rPr>
          <w:rFonts w:ascii="Arial" w:eastAsia="Arial" w:hAnsi="Arial" w:cs="Arial"/>
          <w:sz w:val="22"/>
          <w:szCs w:val="22"/>
        </w:rPr>
        <w:t xml:space="preserve"> </w:t>
      </w:r>
      <w:r w:rsidR="00DD65B4" w:rsidRPr="00F71839">
        <w:rPr>
          <w:rFonts w:ascii="Arial" w:eastAsia="Arial" w:hAnsi="Arial" w:cs="Arial"/>
          <w:b/>
          <w:sz w:val="22"/>
          <w:szCs w:val="22"/>
        </w:rPr>
        <w:t xml:space="preserve">DE </w:t>
      </w:r>
      <w:r w:rsidRPr="00F71839">
        <w:rPr>
          <w:rFonts w:ascii="Arial" w:eastAsia="Arial" w:hAnsi="Arial" w:cs="Arial"/>
          <w:b/>
          <w:sz w:val="22"/>
          <w:szCs w:val="22"/>
        </w:rPr>
        <w:t>JANEIRO</w:t>
      </w:r>
      <w:r w:rsidR="00DD65B4" w:rsidRPr="00F71839">
        <w:rPr>
          <w:rFonts w:ascii="Arial" w:eastAsia="Arial" w:hAnsi="Arial" w:cs="Arial"/>
          <w:b/>
          <w:sz w:val="22"/>
          <w:szCs w:val="22"/>
        </w:rPr>
        <w:t xml:space="preserve"> DE 2024:</w:t>
      </w:r>
      <w:r w:rsidR="00DD65B4" w:rsidRPr="00F71839">
        <w:rPr>
          <w:rFonts w:ascii="Arial" w:eastAsia="Arial" w:hAnsi="Arial" w:cs="Arial"/>
          <w:sz w:val="22"/>
          <w:szCs w:val="22"/>
        </w:rPr>
        <w:t xml:space="preserve"> </w:t>
      </w:r>
      <w:r w:rsidRPr="00F71839">
        <w:rPr>
          <w:rFonts w:ascii="Arial" w:eastAsia="Arial" w:hAnsi="Arial" w:cs="Arial"/>
          <w:sz w:val="22"/>
          <w:szCs w:val="22"/>
        </w:rPr>
        <w:t>Agente de Contratação/</w:t>
      </w:r>
      <w:r w:rsidR="00DD65B4" w:rsidRPr="00F71839">
        <w:rPr>
          <w:rFonts w:ascii="Arial" w:eastAsia="Arial" w:hAnsi="Arial" w:cs="Arial"/>
          <w:sz w:val="22"/>
          <w:szCs w:val="22"/>
        </w:rPr>
        <w:t>Pregoeir</w:t>
      </w:r>
      <w:r w:rsidRPr="00F71839">
        <w:rPr>
          <w:rFonts w:ascii="Arial" w:eastAsia="Arial" w:hAnsi="Arial" w:cs="Arial"/>
          <w:sz w:val="22"/>
          <w:szCs w:val="22"/>
        </w:rPr>
        <w:t xml:space="preserve">a </w:t>
      </w:r>
      <w:r w:rsidR="000B0329" w:rsidRPr="00F71839">
        <w:rPr>
          <w:rFonts w:ascii="Arial" w:eastAsia="Arial" w:hAnsi="Arial" w:cs="Arial"/>
          <w:sz w:val="22"/>
          <w:szCs w:val="22"/>
        </w:rPr>
        <w:t>Mayara Carla Guchert</w:t>
      </w:r>
      <w:r w:rsidR="00DD65B4" w:rsidRPr="00F71839">
        <w:rPr>
          <w:rFonts w:ascii="Arial" w:eastAsia="Arial" w:hAnsi="Arial" w:cs="Arial"/>
          <w:sz w:val="22"/>
          <w:szCs w:val="22"/>
        </w:rPr>
        <w:t>.</w:t>
      </w:r>
    </w:p>
    <w:p w:rsidR="00E757F2" w:rsidRPr="00F71839" w:rsidRDefault="00E757F2">
      <w:pPr>
        <w:pStyle w:val="normal0"/>
        <w:widowControl w:val="0"/>
        <w:jc w:val="both"/>
        <w:rPr>
          <w:rFonts w:ascii="Arial" w:eastAsia="Arial" w:hAnsi="Arial" w:cs="Arial"/>
          <w:sz w:val="22"/>
          <w:szCs w:val="22"/>
        </w:rPr>
      </w:pPr>
    </w:p>
    <w:p w:rsidR="00E757F2" w:rsidRPr="00F71839" w:rsidRDefault="00DD65B4">
      <w:pPr>
        <w:pStyle w:val="normal0"/>
        <w:jc w:val="both"/>
        <w:rPr>
          <w:rFonts w:ascii="Arial" w:eastAsia="Arial" w:hAnsi="Arial" w:cs="Arial"/>
          <w:color w:val="FF0000"/>
          <w:sz w:val="22"/>
          <w:szCs w:val="22"/>
        </w:rPr>
      </w:pPr>
      <w:r w:rsidRPr="00F71839">
        <w:rPr>
          <w:rFonts w:ascii="Arial" w:eastAsia="Arial" w:hAnsi="Arial" w:cs="Arial"/>
          <w:b/>
          <w:sz w:val="22"/>
          <w:szCs w:val="22"/>
          <w:u w:val="single"/>
        </w:rPr>
        <w:t>VALOR ESTIMADO DA CONTRATAÇÃO:</w:t>
      </w:r>
      <w:r w:rsidRPr="00F71839">
        <w:rPr>
          <w:rFonts w:ascii="Arial" w:eastAsia="Arial" w:hAnsi="Arial" w:cs="Arial"/>
          <w:b/>
          <w:sz w:val="22"/>
          <w:szCs w:val="22"/>
        </w:rPr>
        <w:t xml:space="preserve"> </w:t>
      </w:r>
      <w:r w:rsidRPr="00F71839">
        <w:rPr>
          <w:rFonts w:ascii="Arial" w:eastAsia="Arial" w:hAnsi="Arial" w:cs="Arial"/>
          <w:sz w:val="22"/>
          <w:szCs w:val="22"/>
        </w:rPr>
        <w:t>R$</w:t>
      </w:r>
      <w:r w:rsidR="001A3748" w:rsidRPr="00F71839">
        <w:rPr>
          <w:rFonts w:ascii="Arial" w:eastAsia="Arial" w:hAnsi="Arial" w:cs="Arial"/>
          <w:sz w:val="22"/>
          <w:szCs w:val="22"/>
        </w:rPr>
        <w:t xml:space="preserve"> </w:t>
      </w:r>
      <w:r w:rsidR="003F19B2" w:rsidRPr="00F71839">
        <w:rPr>
          <w:rFonts w:ascii="Arial" w:eastAsia="Arial" w:hAnsi="Arial" w:cs="Arial"/>
          <w:sz w:val="22"/>
          <w:szCs w:val="22"/>
        </w:rPr>
        <w:t>1.127.215,17</w:t>
      </w:r>
    </w:p>
    <w:p w:rsidR="00E757F2" w:rsidRPr="00F71839" w:rsidRDefault="00DD65B4">
      <w:pPr>
        <w:pStyle w:val="normal0"/>
        <w:widowControl w:val="0"/>
        <w:jc w:val="both"/>
        <w:rPr>
          <w:rFonts w:ascii="Arial" w:eastAsia="Arial" w:hAnsi="Arial" w:cs="Arial"/>
          <w:sz w:val="22"/>
          <w:szCs w:val="22"/>
        </w:rPr>
      </w:pPr>
      <w:r w:rsidRPr="00F71839">
        <w:rPr>
          <w:rFonts w:ascii="Arial" w:eastAsia="Arial" w:hAnsi="Arial" w:cs="Arial"/>
          <w:b/>
          <w:sz w:val="22"/>
          <w:szCs w:val="22"/>
          <w:u w:val="single"/>
        </w:rPr>
        <w:t>TIPO:</w:t>
      </w:r>
      <w:r w:rsidRPr="00F71839">
        <w:rPr>
          <w:rFonts w:ascii="Arial" w:eastAsia="Arial" w:hAnsi="Arial" w:cs="Arial"/>
          <w:b/>
          <w:sz w:val="22"/>
          <w:szCs w:val="22"/>
        </w:rPr>
        <w:t xml:space="preserve"> </w:t>
      </w:r>
      <w:r w:rsidRPr="00F71839">
        <w:rPr>
          <w:rFonts w:ascii="Arial" w:eastAsia="Arial" w:hAnsi="Arial" w:cs="Arial"/>
          <w:sz w:val="22"/>
          <w:szCs w:val="22"/>
        </w:rPr>
        <w:t xml:space="preserve">MENOR PREÇO </w:t>
      </w:r>
    </w:p>
    <w:p w:rsidR="00E757F2" w:rsidRPr="00F71839" w:rsidRDefault="00DD65B4">
      <w:pPr>
        <w:pStyle w:val="normal0"/>
        <w:widowControl w:val="0"/>
        <w:jc w:val="both"/>
        <w:rPr>
          <w:rFonts w:ascii="Arial" w:eastAsia="Arial" w:hAnsi="Arial" w:cs="Arial"/>
          <w:b/>
          <w:sz w:val="22"/>
          <w:szCs w:val="22"/>
        </w:rPr>
      </w:pPr>
      <w:r w:rsidRPr="00F71839">
        <w:rPr>
          <w:rFonts w:ascii="Arial" w:eastAsia="Arial" w:hAnsi="Arial" w:cs="Arial"/>
          <w:b/>
          <w:sz w:val="22"/>
          <w:szCs w:val="22"/>
          <w:u w:val="single"/>
        </w:rPr>
        <w:t>MODO DE DISPUTA</w:t>
      </w:r>
      <w:r w:rsidRPr="00F71839">
        <w:rPr>
          <w:rFonts w:ascii="Arial" w:eastAsia="Arial" w:hAnsi="Arial" w:cs="Arial"/>
          <w:b/>
          <w:sz w:val="22"/>
          <w:szCs w:val="22"/>
        </w:rPr>
        <w:t>:</w:t>
      </w:r>
      <w:r w:rsidR="008F0D5E" w:rsidRPr="00F71839">
        <w:rPr>
          <w:rFonts w:ascii="Arial" w:eastAsia="Arial" w:hAnsi="Arial" w:cs="Arial"/>
          <w:sz w:val="22"/>
          <w:szCs w:val="22"/>
        </w:rPr>
        <w:t xml:space="preserve"> </w:t>
      </w:r>
      <w:r w:rsidRPr="00F71839">
        <w:rPr>
          <w:rFonts w:ascii="Arial" w:eastAsia="Arial" w:hAnsi="Arial" w:cs="Arial"/>
          <w:sz w:val="22"/>
          <w:szCs w:val="22"/>
        </w:rPr>
        <w:t>ABERTO</w:t>
      </w: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br/>
        <w:t xml:space="preserve">ESCLARECIMENTOS: </w:t>
      </w:r>
    </w:p>
    <w:p w:rsidR="008F0D5E"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t xml:space="preserve">Diretamente pela plataforma de licitações – </w:t>
      </w:r>
      <w:hyperlink r:id="rId9">
        <w:r w:rsidRPr="00F71839">
          <w:rPr>
            <w:rFonts w:ascii="Arial" w:eastAsia="Arial" w:hAnsi="Arial" w:cs="Arial"/>
            <w:b/>
            <w:color w:val="0000FF"/>
            <w:sz w:val="22"/>
            <w:szCs w:val="22"/>
            <w:u w:val="single"/>
          </w:rPr>
          <w:t>www.licitardigital.com.br</w:t>
        </w:r>
      </w:hyperlink>
      <w:r w:rsidRPr="00F71839">
        <w:rPr>
          <w:rFonts w:ascii="Arial" w:eastAsia="Arial" w:hAnsi="Arial" w:cs="Arial"/>
          <w:b/>
          <w:sz w:val="22"/>
          <w:szCs w:val="22"/>
        </w:rPr>
        <w:t xml:space="preserve"> &gt; </w:t>
      </w:r>
    </w:p>
    <w:p w:rsidR="008F0D5E" w:rsidRPr="00F71839" w:rsidRDefault="008F0D5E">
      <w:pPr>
        <w:pStyle w:val="normal0"/>
        <w:jc w:val="both"/>
        <w:rPr>
          <w:rFonts w:ascii="Arial" w:eastAsia="Arial" w:hAnsi="Arial" w:cs="Arial"/>
          <w:b/>
          <w:sz w:val="22"/>
          <w:szCs w:val="22"/>
        </w:rPr>
      </w:pPr>
      <w:r w:rsidRPr="00F71839">
        <w:rPr>
          <w:rFonts w:ascii="Arial" w:eastAsia="Arial" w:hAnsi="Arial" w:cs="Arial"/>
          <w:b/>
          <w:sz w:val="22"/>
          <w:szCs w:val="22"/>
        </w:rPr>
        <w:t>E</w:t>
      </w:r>
      <w:r w:rsidR="00DD65B4" w:rsidRPr="00F71839">
        <w:rPr>
          <w:rFonts w:ascii="Arial" w:eastAsia="Arial" w:hAnsi="Arial" w:cs="Arial"/>
          <w:b/>
          <w:sz w:val="22"/>
          <w:szCs w:val="22"/>
        </w:rPr>
        <w:t xml:space="preserve">dital PE </w:t>
      </w:r>
      <w:r w:rsidR="00A76CB7" w:rsidRPr="00F71839">
        <w:rPr>
          <w:rFonts w:ascii="Arial" w:eastAsia="Arial" w:hAnsi="Arial" w:cs="Arial"/>
          <w:b/>
          <w:sz w:val="22"/>
          <w:szCs w:val="22"/>
        </w:rPr>
        <w:t>n</w:t>
      </w:r>
      <w:r w:rsidRPr="00F71839">
        <w:rPr>
          <w:rFonts w:ascii="Arial" w:eastAsia="Arial" w:hAnsi="Arial" w:cs="Arial"/>
          <w:b/>
          <w:sz w:val="22"/>
          <w:szCs w:val="22"/>
        </w:rPr>
        <w:t xml:space="preserve">º </w:t>
      </w:r>
      <w:r w:rsidR="00A76CB7" w:rsidRPr="00F71839">
        <w:rPr>
          <w:rFonts w:ascii="Arial" w:eastAsia="Arial" w:hAnsi="Arial" w:cs="Arial"/>
          <w:b/>
          <w:sz w:val="22"/>
          <w:szCs w:val="22"/>
        </w:rPr>
        <w:t>1</w:t>
      </w:r>
      <w:r w:rsidR="00ED596C" w:rsidRPr="00F71839">
        <w:rPr>
          <w:rFonts w:ascii="Arial" w:eastAsia="Arial" w:hAnsi="Arial" w:cs="Arial"/>
          <w:b/>
          <w:sz w:val="22"/>
          <w:szCs w:val="22"/>
        </w:rPr>
        <w:t>8</w:t>
      </w:r>
      <w:r w:rsidR="00DD65B4" w:rsidRPr="00F71839">
        <w:rPr>
          <w:rFonts w:ascii="Arial" w:eastAsia="Arial" w:hAnsi="Arial" w:cs="Arial"/>
          <w:b/>
          <w:sz w:val="22"/>
          <w:szCs w:val="22"/>
        </w:rPr>
        <w:t>/2024 &gt; esclarecimentos.</w:t>
      </w: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t xml:space="preserve">Telefones: (31) </w:t>
      </w:r>
      <w:r w:rsidR="008F0D5E" w:rsidRPr="00F71839">
        <w:rPr>
          <w:rFonts w:ascii="Arial" w:eastAsia="Arial" w:hAnsi="Arial" w:cs="Arial"/>
          <w:b/>
          <w:sz w:val="22"/>
          <w:szCs w:val="22"/>
        </w:rPr>
        <w:t>3191-0707</w:t>
      </w:r>
      <w:r w:rsidRPr="00F71839">
        <w:rPr>
          <w:rFonts w:ascii="Arial" w:eastAsia="Arial" w:hAnsi="Arial" w:cs="Arial"/>
          <w:b/>
          <w:sz w:val="22"/>
          <w:szCs w:val="22"/>
        </w:rPr>
        <w:t xml:space="preserve"> ou (</w:t>
      </w:r>
      <w:r w:rsidR="008F0D5E" w:rsidRPr="00F71839">
        <w:rPr>
          <w:rFonts w:ascii="Arial" w:eastAsia="Arial" w:hAnsi="Arial" w:cs="Arial"/>
          <w:b/>
          <w:sz w:val="22"/>
          <w:szCs w:val="22"/>
        </w:rPr>
        <w:t>48</w:t>
      </w:r>
      <w:r w:rsidRPr="00F71839">
        <w:rPr>
          <w:rFonts w:ascii="Arial" w:eastAsia="Arial" w:hAnsi="Arial" w:cs="Arial"/>
          <w:b/>
          <w:sz w:val="22"/>
          <w:szCs w:val="22"/>
        </w:rPr>
        <w:t xml:space="preserve">) </w:t>
      </w:r>
      <w:r w:rsidR="008F0D5E" w:rsidRPr="00F71839">
        <w:rPr>
          <w:rFonts w:ascii="Arial" w:eastAsia="Arial" w:hAnsi="Arial" w:cs="Arial"/>
          <w:b/>
          <w:sz w:val="22"/>
          <w:szCs w:val="22"/>
        </w:rPr>
        <w:t>3268-1212</w:t>
      </w: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u w:val="single"/>
        </w:rPr>
        <w:t>Horário de funcionamento:</w:t>
      </w:r>
      <w:r w:rsidRPr="00F71839">
        <w:rPr>
          <w:rFonts w:ascii="Arial" w:eastAsia="Arial" w:hAnsi="Arial" w:cs="Arial"/>
          <w:sz w:val="22"/>
          <w:szCs w:val="22"/>
        </w:rPr>
        <w:t xml:space="preserve"> 1</w:t>
      </w:r>
      <w:r w:rsidR="003F19B2" w:rsidRPr="00F71839">
        <w:rPr>
          <w:rFonts w:ascii="Arial" w:eastAsia="Arial" w:hAnsi="Arial" w:cs="Arial"/>
          <w:sz w:val="22"/>
          <w:szCs w:val="22"/>
        </w:rPr>
        <w:t>2</w:t>
      </w:r>
      <w:r w:rsidRPr="00F71839">
        <w:rPr>
          <w:rFonts w:ascii="Arial" w:eastAsia="Arial" w:hAnsi="Arial" w:cs="Arial"/>
          <w:sz w:val="22"/>
          <w:szCs w:val="22"/>
        </w:rPr>
        <w:t>h</w:t>
      </w:r>
      <w:r w:rsidR="00C53BBC" w:rsidRPr="00F71839">
        <w:rPr>
          <w:rFonts w:ascii="Arial" w:eastAsia="Arial" w:hAnsi="Arial" w:cs="Arial"/>
          <w:sz w:val="22"/>
          <w:szCs w:val="22"/>
        </w:rPr>
        <w:t>3</w:t>
      </w:r>
      <w:r w:rsidRPr="00F71839">
        <w:rPr>
          <w:rFonts w:ascii="Arial" w:eastAsia="Arial" w:hAnsi="Arial" w:cs="Arial"/>
          <w:sz w:val="22"/>
          <w:szCs w:val="22"/>
        </w:rPr>
        <w:t>0min às 1</w:t>
      </w:r>
      <w:r w:rsidR="003F19B2" w:rsidRPr="00F71839">
        <w:rPr>
          <w:rFonts w:ascii="Arial" w:eastAsia="Arial" w:hAnsi="Arial" w:cs="Arial"/>
          <w:sz w:val="22"/>
          <w:szCs w:val="22"/>
        </w:rPr>
        <w:t>8</w:t>
      </w:r>
      <w:r w:rsidRPr="00F71839">
        <w:rPr>
          <w:rFonts w:ascii="Arial" w:eastAsia="Arial" w:hAnsi="Arial" w:cs="Arial"/>
          <w:sz w:val="22"/>
          <w:szCs w:val="22"/>
        </w:rPr>
        <w:t>h</w:t>
      </w:r>
      <w:r w:rsidR="00C53BBC" w:rsidRPr="00F71839">
        <w:rPr>
          <w:rFonts w:ascii="Arial" w:eastAsia="Arial" w:hAnsi="Arial" w:cs="Arial"/>
          <w:sz w:val="22"/>
          <w:szCs w:val="22"/>
        </w:rPr>
        <w:t>3</w:t>
      </w:r>
      <w:r w:rsidRPr="00F71839">
        <w:rPr>
          <w:rFonts w:ascii="Arial" w:eastAsia="Arial" w:hAnsi="Arial" w:cs="Arial"/>
          <w:sz w:val="22"/>
          <w:szCs w:val="22"/>
        </w:rPr>
        <w:t>0</w:t>
      </w:r>
      <w:r w:rsidR="00C53BBC" w:rsidRPr="00F71839">
        <w:rPr>
          <w:rFonts w:ascii="Arial" w:eastAsia="Arial" w:hAnsi="Arial" w:cs="Arial"/>
          <w:sz w:val="22"/>
          <w:szCs w:val="22"/>
        </w:rPr>
        <w:t>min</w:t>
      </w:r>
      <w:r w:rsidRPr="00F71839">
        <w:rPr>
          <w:rFonts w:ascii="Arial" w:eastAsia="Arial" w:hAnsi="Arial" w:cs="Arial"/>
          <w:sz w:val="22"/>
          <w:szCs w:val="22"/>
        </w:rPr>
        <w:t>.</w:t>
      </w:r>
    </w:p>
    <w:p w:rsidR="008D06F6" w:rsidRPr="00F71839" w:rsidRDefault="008D06F6">
      <w:pPr>
        <w:pStyle w:val="normal0"/>
        <w:spacing w:line="276" w:lineRule="auto"/>
        <w:jc w:val="both"/>
        <w:rPr>
          <w:rFonts w:ascii="Arial" w:eastAsia="Arial" w:hAnsi="Arial" w:cs="Arial"/>
          <w:sz w:val="22"/>
          <w:szCs w:val="22"/>
        </w:rPr>
      </w:pPr>
    </w:p>
    <w:p w:rsidR="00E757F2" w:rsidRPr="00F71839" w:rsidRDefault="00DD65B4" w:rsidP="00710A0F">
      <w:pPr>
        <w:jc w:val="both"/>
        <w:rPr>
          <w:rFonts w:ascii="Arial" w:eastAsia="Arial" w:hAnsi="Arial" w:cs="Arial"/>
          <w:b/>
          <w:sz w:val="22"/>
          <w:szCs w:val="22"/>
        </w:rPr>
      </w:pPr>
      <w:r w:rsidRPr="00F71839">
        <w:rPr>
          <w:rFonts w:ascii="Arial" w:eastAsia="Arial" w:hAnsi="Arial" w:cs="Arial"/>
          <w:b/>
          <w:sz w:val="22"/>
          <w:szCs w:val="22"/>
        </w:rPr>
        <w:t>EDITAL DE LICITAÇÃO – NORMAS</w:t>
      </w:r>
    </w:p>
    <w:p w:rsidR="00E757F2" w:rsidRPr="00F71839" w:rsidRDefault="00DD65B4" w:rsidP="00710A0F">
      <w:pPr>
        <w:jc w:val="both"/>
        <w:rPr>
          <w:rFonts w:ascii="Arial" w:eastAsia="Arial" w:hAnsi="Arial" w:cs="Arial"/>
          <w:b/>
          <w:sz w:val="22"/>
          <w:szCs w:val="22"/>
        </w:rPr>
      </w:pPr>
      <w:r w:rsidRPr="00F71839">
        <w:rPr>
          <w:rFonts w:ascii="Arial" w:eastAsia="Arial" w:hAnsi="Arial" w:cs="Arial"/>
          <w:b/>
          <w:sz w:val="22"/>
          <w:szCs w:val="22"/>
        </w:rPr>
        <w:t xml:space="preserve">PROCESSO LICITATÓRIO Nº </w:t>
      </w:r>
      <w:r w:rsidR="00ED596C" w:rsidRPr="00F71839">
        <w:rPr>
          <w:rFonts w:ascii="Arial" w:eastAsia="Arial" w:hAnsi="Arial" w:cs="Arial"/>
          <w:b/>
          <w:sz w:val="22"/>
          <w:szCs w:val="22"/>
        </w:rPr>
        <w:t>58</w:t>
      </w:r>
      <w:r w:rsidRPr="00F71839">
        <w:rPr>
          <w:rFonts w:ascii="Arial" w:eastAsia="Arial" w:hAnsi="Arial" w:cs="Arial"/>
          <w:b/>
          <w:sz w:val="22"/>
          <w:szCs w:val="22"/>
        </w:rPr>
        <w:t xml:space="preserve">/2024 </w:t>
      </w:r>
    </w:p>
    <w:p w:rsidR="00710A0F" w:rsidRPr="00F71839" w:rsidRDefault="00DD65B4" w:rsidP="00710A0F">
      <w:pPr>
        <w:jc w:val="both"/>
        <w:rPr>
          <w:rFonts w:ascii="Arial" w:eastAsia="Arial" w:hAnsi="Arial" w:cs="Arial"/>
          <w:b/>
          <w:sz w:val="22"/>
          <w:szCs w:val="22"/>
        </w:rPr>
      </w:pPr>
      <w:r w:rsidRPr="00F71839">
        <w:rPr>
          <w:rFonts w:ascii="Arial" w:eastAsia="Arial" w:hAnsi="Arial" w:cs="Arial"/>
          <w:b/>
          <w:sz w:val="22"/>
          <w:szCs w:val="22"/>
        </w:rPr>
        <w:t xml:space="preserve">PREGÃO ELETRÔNICO Nº </w:t>
      </w:r>
      <w:r w:rsidR="001A31F6" w:rsidRPr="00F71839">
        <w:rPr>
          <w:rFonts w:ascii="Arial" w:eastAsia="Arial" w:hAnsi="Arial" w:cs="Arial"/>
          <w:b/>
          <w:sz w:val="22"/>
          <w:szCs w:val="22"/>
        </w:rPr>
        <w:t>1</w:t>
      </w:r>
      <w:r w:rsidR="00ED596C" w:rsidRPr="00F71839">
        <w:rPr>
          <w:rFonts w:ascii="Arial" w:eastAsia="Arial" w:hAnsi="Arial" w:cs="Arial"/>
          <w:b/>
          <w:sz w:val="22"/>
          <w:szCs w:val="22"/>
        </w:rPr>
        <w:t>8</w:t>
      </w:r>
      <w:r w:rsidRPr="00F71839">
        <w:rPr>
          <w:rFonts w:ascii="Arial" w:eastAsia="Arial" w:hAnsi="Arial" w:cs="Arial"/>
          <w:b/>
          <w:sz w:val="22"/>
          <w:szCs w:val="22"/>
        </w:rPr>
        <w:t>/2024</w:t>
      </w:r>
    </w:p>
    <w:p w:rsidR="00E757F2" w:rsidRPr="00F71839" w:rsidRDefault="00DD65B4" w:rsidP="00710A0F">
      <w:pPr>
        <w:jc w:val="both"/>
        <w:rPr>
          <w:rFonts w:ascii="Arial" w:eastAsia="Arial" w:hAnsi="Arial" w:cs="Arial"/>
          <w:b/>
          <w:sz w:val="22"/>
          <w:szCs w:val="22"/>
        </w:rPr>
      </w:pPr>
      <w:r w:rsidRPr="00F71839">
        <w:rPr>
          <w:rFonts w:ascii="Arial" w:eastAsia="Arial" w:hAnsi="Arial" w:cs="Arial"/>
          <w:b/>
          <w:sz w:val="22"/>
          <w:szCs w:val="22"/>
        </w:rPr>
        <w:t>TIPO: MENOR PREÇO</w:t>
      </w:r>
      <w:r w:rsidRPr="00F71839">
        <w:rPr>
          <w:rFonts w:ascii="Arial" w:eastAsia="Arial" w:hAnsi="Arial" w:cs="Arial"/>
          <w:sz w:val="22"/>
          <w:szCs w:val="22"/>
        </w:rPr>
        <w:t xml:space="preserve"> </w:t>
      </w:r>
    </w:p>
    <w:p w:rsidR="00E757F2" w:rsidRDefault="00E757F2">
      <w:pPr>
        <w:pStyle w:val="normal0"/>
        <w:spacing w:line="276" w:lineRule="auto"/>
        <w:jc w:val="both"/>
        <w:rPr>
          <w:rFonts w:ascii="Arial" w:eastAsia="Arial" w:hAnsi="Arial" w:cs="Arial"/>
        </w:rPr>
      </w:pPr>
    </w:p>
    <w:p w:rsidR="00E757F2" w:rsidRPr="00F71839" w:rsidRDefault="00DD65B4">
      <w:pPr>
        <w:pStyle w:val="normal0"/>
        <w:shd w:val="clear" w:color="auto" w:fill="D9D9D9"/>
        <w:spacing w:line="276" w:lineRule="auto"/>
        <w:jc w:val="both"/>
        <w:rPr>
          <w:rFonts w:ascii="Arial" w:eastAsia="Arial" w:hAnsi="Arial" w:cs="Arial"/>
          <w:sz w:val="22"/>
          <w:szCs w:val="22"/>
        </w:rPr>
      </w:pPr>
      <w:r w:rsidRPr="00F71839">
        <w:rPr>
          <w:rFonts w:ascii="Arial" w:eastAsia="Arial" w:hAnsi="Arial" w:cs="Arial"/>
          <w:b/>
          <w:sz w:val="22"/>
          <w:szCs w:val="22"/>
        </w:rPr>
        <w:t>1 – PREÂMBULO</w:t>
      </w:r>
    </w:p>
    <w:p w:rsidR="004A53A7" w:rsidRPr="00F71839" w:rsidRDefault="004A53A7">
      <w:pPr>
        <w:pStyle w:val="normal0"/>
        <w:tabs>
          <w:tab w:val="left" w:pos="3135"/>
        </w:tabs>
        <w:jc w:val="both"/>
        <w:rPr>
          <w:rFonts w:ascii="Arial" w:eastAsia="Arial" w:hAnsi="Arial" w:cs="Arial"/>
          <w:b/>
          <w:sz w:val="22"/>
          <w:szCs w:val="22"/>
        </w:rPr>
      </w:pPr>
    </w:p>
    <w:p w:rsidR="004A53A7" w:rsidRDefault="00DD65B4" w:rsidP="003F19B2">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1.1</w:t>
      </w:r>
      <w:r w:rsidR="007A1724" w:rsidRPr="00F71839">
        <w:rPr>
          <w:rFonts w:ascii="Arial" w:eastAsia="Arial" w:hAnsi="Arial" w:cs="Arial"/>
          <w:b/>
          <w:sz w:val="22"/>
          <w:szCs w:val="22"/>
        </w:rPr>
        <w:t xml:space="preserve"> -</w:t>
      </w:r>
      <w:r w:rsidRPr="00F71839">
        <w:rPr>
          <w:rFonts w:ascii="Arial" w:eastAsia="Arial" w:hAnsi="Arial" w:cs="Arial"/>
          <w:sz w:val="22"/>
          <w:szCs w:val="22"/>
        </w:rPr>
        <w:t xml:space="preserve"> </w:t>
      </w:r>
      <w:r w:rsidR="004A53A7" w:rsidRPr="00F71839">
        <w:rPr>
          <w:rFonts w:ascii="Arial" w:eastAsia="Arial" w:hAnsi="Arial" w:cs="Arial"/>
          <w:sz w:val="22"/>
          <w:szCs w:val="22"/>
        </w:rPr>
        <w:t xml:space="preserve">O </w:t>
      </w:r>
      <w:r w:rsidR="004A53A7" w:rsidRPr="00F71839">
        <w:rPr>
          <w:rFonts w:ascii="Arial" w:eastAsia="Arial" w:hAnsi="Arial" w:cs="Arial"/>
          <w:b/>
          <w:sz w:val="22"/>
          <w:szCs w:val="22"/>
        </w:rPr>
        <w:t>MUNICÍPIO</w:t>
      </w:r>
      <w:r w:rsidRPr="00F71839">
        <w:rPr>
          <w:rFonts w:ascii="Arial" w:eastAsia="Arial" w:hAnsi="Arial" w:cs="Arial"/>
          <w:b/>
          <w:sz w:val="22"/>
          <w:szCs w:val="22"/>
        </w:rPr>
        <w:t xml:space="preserve"> DE </w:t>
      </w:r>
      <w:r w:rsidR="004A53A7" w:rsidRPr="00F71839">
        <w:rPr>
          <w:rFonts w:ascii="Arial" w:eastAsia="Arial" w:hAnsi="Arial" w:cs="Arial"/>
          <w:b/>
          <w:sz w:val="22"/>
          <w:szCs w:val="22"/>
        </w:rPr>
        <w:t>LEOBERTO LEAL</w:t>
      </w:r>
      <w:r w:rsidRPr="00F71839">
        <w:rPr>
          <w:rFonts w:ascii="Arial" w:eastAsia="Arial" w:hAnsi="Arial" w:cs="Arial"/>
          <w:sz w:val="22"/>
          <w:szCs w:val="22"/>
        </w:rPr>
        <w:t xml:space="preserve">, por intermédio da </w:t>
      </w:r>
      <w:r w:rsidR="00E248E8" w:rsidRPr="00F71839">
        <w:rPr>
          <w:rFonts w:ascii="Arial" w:eastAsia="Arial" w:hAnsi="Arial" w:cs="Arial"/>
          <w:sz w:val="22"/>
          <w:szCs w:val="22"/>
        </w:rPr>
        <w:t>Secretaria Municipal de Educação, Cultura e Desporto</w:t>
      </w:r>
      <w:r w:rsidRPr="00F71839">
        <w:rPr>
          <w:rFonts w:ascii="Arial" w:eastAsia="Arial" w:hAnsi="Arial" w:cs="Arial"/>
          <w:sz w:val="22"/>
          <w:szCs w:val="22"/>
        </w:rPr>
        <w:t xml:space="preserve">, realizará a Licitação na </w:t>
      </w:r>
      <w:r w:rsidRPr="00F71839">
        <w:rPr>
          <w:rFonts w:ascii="Arial" w:eastAsia="Arial" w:hAnsi="Arial" w:cs="Arial"/>
          <w:b/>
          <w:sz w:val="22"/>
          <w:szCs w:val="22"/>
        </w:rPr>
        <w:t>Modalidade Pregão Eletrônico</w:t>
      </w:r>
      <w:r w:rsidRPr="00F71839">
        <w:rPr>
          <w:rFonts w:ascii="Arial" w:eastAsia="Arial" w:hAnsi="Arial" w:cs="Arial"/>
          <w:sz w:val="22"/>
          <w:szCs w:val="22"/>
        </w:rPr>
        <w:t xml:space="preserve">, em sessão pública a ser realizada na </w:t>
      </w:r>
      <w:r w:rsidRPr="00F71839">
        <w:rPr>
          <w:rFonts w:ascii="Arial" w:eastAsia="Arial" w:hAnsi="Arial" w:cs="Arial"/>
          <w:b/>
          <w:sz w:val="22"/>
          <w:szCs w:val="22"/>
        </w:rPr>
        <w:t>Plataforma de Licitações Licitar Digital (</w:t>
      </w:r>
      <w:hyperlink r:id="rId10">
        <w:r w:rsidRPr="00F71839">
          <w:rPr>
            <w:rFonts w:ascii="Arial" w:eastAsia="Arial" w:hAnsi="Arial" w:cs="Arial"/>
            <w:b/>
            <w:color w:val="0000FF"/>
            <w:sz w:val="22"/>
            <w:szCs w:val="22"/>
            <w:u w:val="single"/>
          </w:rPr>
          <w:t>www.licitardigital.com.br</w:t>
        </w:r>
      </w:hyperlink>
      <w:r w:rsidRPr="00F71839">
        <w:rPr>
          <w:rFonts w:ascii="Arial" w:eastAsia="Arial" w:hAnsi="Arial" w:cs="Arial"/>
          <w:b/>
          <w:sz w:val="22"/>
          <w:szCs w:val="22"/>
        </w:rPr>
        <w:t>)</w:t>
      </w:r>
      <w:r w:rsidRPr="00F71839">
        <w:rPr>
          <w:rFonts w:ascii="Arial" w:eastAsia="Arial" w:hAnsi="Arial" w:cs="Arial"/>
          <w:sz w:val="22"/>
          <w:szCs w:val="22"/>
        </w:rPr>
        <w:t xml:space="preserve">, conforme especificado no </w:t>
      </w:r>
      <w:r w:rsidRPr="00F71839">
        <w:rPr>
          <w:rFonts w:ascii="Arial" w:eastAsia="Arial" w:hAnsi="Arial" w:cs="Arial"/>
          <w:b/>
          <w:sz w:val="22"/>
          <w:szCs w:val="22"/>
        </w:rPr>
        <w:t>ANEXO I</w:t>
      </w:r>
      <w:r w:rsidRPr="00F71839">
        <w:rPr>
          <w:rFonts w:ascii="Arial" w:eastAsia="Arial" w:hAnsi="Arial" w:cs="Arial"/>
          <w:sz w:val="22"/>
          <w:szCs w:val="22"/>
        </w:rPr>
        <w:t xml:space="preserve"> deste edital.</w:t>
      </w:r>
    </w:p>
    <w:p w:rsidR="00F71839" w:rsidRPr="00F71839" w:rsidRDefault="00F71839" w:rsidP="003F19B2">
      <w:pPr>
        <w:pStyle w:val="normal0"/>
        <w:tabs>
          <w:tab w:val="left" w:pos="3135"/>
        </w:tabs>
        <w:jc w:val="both"/>
        <w:rPr>
          <w:rFonts w:ascii="Arial" w:eastAsia="Arial" w:hAnsi="Arial" w:cs="Arial"/>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1.2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trabalhos serão conduzidos pelo </w:t>
      </w:r>
      <w:r w:rsidR="00DD080E" w:rsidRPr="00F71839">
        <w:rPr>
          <w:rFonts w:ascii="Arial" w:eastAsia="Arial" w:hAnsi="Arial" w:cs="Arial"/>
          <w:sz w:val="22"/>
          <w:szCs w:val="22"/>
        </w:rPr>
        <w:t xml:space="preserve">Agente de Contratação/Pregoeira </w:t>
      </w:r>
      <w:r w:rsidRPr="00F71839">
        <w:rPr>
          <w:rFonts w:ascii="Arial" w:eastAsia="Arial" w:hAnsi="Arial" w:cs="Arial"/>
          <w:sz w:val="22"/>
          <w:szCs w:val="22"/>
        </w:rPr>
        <w:t>Sr.(a)</w:t>
      </w:r>
      <w:r w:rsidRPr="00F71839">
        <w:rPr>
          <w:rFonts w:ascii="Arial" w:eastAsia="Arial" w:hAnsi="Arial" w:cs="Arial"/>
          <w:color w:val="FF0000"/>
          <w:sz w:val="22"/>
          <w:szCs w:val="22"/>
        </w:rPr>
        <w:t xml:space="preserve"> </w:t>
      </w:r>
      <w:r w:rsidR="004A53A7" w:rsidRPr="00F71839">
        <w:rPr>
          <w:rFonts w:ascii="Arial" w:eastAsia="Arial" w:hAnsi="Arial" w:cs="Arial"/>
          <w:sz w:val="22"/>
          <w:szCs w:val="22"/>
        </w:rPr>
        <w:t>Mayara Carla Guchert</w:t>
      </w:r>
      <w:r w:rsidR="00DD080E" w:rsidRPr="00F71839">
        <w:rPr>
          <w:rFonts w:ascii="Arial" w:eastAsia="Arial" w:hAnsi="Arial" w:cs="Arial"/>
          <w:sz w:val="22"/>
          <w:szCs w:val="22"/>
        </w:rPr>
        <w:t xml:space="preserve">, </w:t>
      </w:r>
      <w:r w:rsidRPr="00F71839">
        <w:rPr>
          <w:rFonts w:ascii="Arial" w:eastAsia="Arial" w:hAnsi="Arial" w:cs="Arial"/>
          <w:sz w:val="22"/>
          <w:szCs w:val="22"/>
        </w:rPr>
        <w:t>designada pel</w:t>
      </w:r>
      <w:r w:rsidR="00DD080E" w:rsidRPr="00F71839">
        <w:rPr>
          <w:rFonts w:ascii="Arial" w:eastAsia="Arial" w:hAnsi="Arial" w:cs="Arial"/>
          <w:sz w:val="22"/>
          <w:szCs w:val="22"/>
        </w:rPr>
        <w:t xml:space="preserve">a Portaria </w:t>
      </w:r>
      <w:r w:rsidRPr="00F71839">
        <w:rPr>
          <w:rFonts w:ascii="Arial" w:eastAsia="Arial" w:hAnsi="Arial" w:cs="Arial"/>
          <w:sz w:val="22"/>
          <w:szCs w:val="22"/>
        </w:rPr>
        <w:t xml:space="preserve">n° </w:t>
      </w:r>
      <w:r w:rsidR="00DD080E" w:rsidRPr="00F71839">
        <w:rPr>
          <w:rFonts w:ascii="Arial" w:eastAsia="Arial" w:hAnsi="Arial" w:cs="Arial"/>
          <w:sz w:val="22"/>
          <w:szCs w:val="22"/>
        </w:rPr>
        <w:t>001</w:t>
      </w:r>
      <w:r w:rsidRPr="00F71839">
        <w:rPr>
          <w:rFonts w:ascii="Arial" w:eastAsia="Arial" w:hAnsi="Arial" w:cs="Arial"/>
          <w:sz w:val="22"/>
          <w:szCs w:val="22"/>
        </w:rPr>
        <w:t xml:space="preserve">/2024, e pela Equipe de Apoio, integrada por: </w:t>
      </w:r>
      <w:r w:rsidR="004A53A7" w:rsidRPr="00F71839">
        <w:rPr>
          <w:rFonts w:ascii="Arial" w:eastAsia="Arial" w:hAnsi="Arial" w:cs="Arial"/>
          <w:sz w:val="22"/>
          <w:szCs w:val="22"/>
        </w:rPr>
        <w:t>Aline Kraus</w:t>
      </w:r>
      <w:r w:rsidRPr="00F71839">
        <w:rPr>
          <w:rFonts w:ascii="Arial" w:eastAsia="Arial" w:hAnsi="Arial" w:cs="Arial"/>
          <w:sz w:val="22"/>
          <w:szCs w:val="22"/>
        </w:rPr>
        <w:t>,</w:t>
      </w:r>
      <w:r w:rsidR="004A53A7" w:rsidRPr="00F71839">
        <w:rPr>
          <w:rFonts w:ascii="Arial" w:eastAsia="Arial" w:hAnsi="Arial" w:cs="Arial"/>
          <w:sz w:val="22"/>
          <w:szCs w:val="22"/>
        </w:rPr>
        <w:t xml:space="preserve"> Josiane Caetano</w:t>
      </w:r>
      <w:r w:rsidR="00DD080E" w:rsidRPr="00F71839">
        <w:rPr>
          <w:rFonts w:ascii="Arial" w:eastAsia="Arial" w:hAnsi="Arial" w:cs="Arial"/>
          <w:sz w:val="22"/>
          <w:szCs w:val="22"/>
        </w:rPr>
        <w:t xml:space="preserve"> e Bruna Marian, </w:t>
      </w:r>
      <w:r w:rsidRPr="00F71839">
        <w:rPr>
          <w:rFonts w:ascii="Arial" w:eastAsia="Arial" w:hAnsi="Arial" w:cs="Arial"/>
          <w:sz w:val="22"/>
          <w:szCs w:val="22"/>
        </w:rPr>
        <w:t>designados através d</w:t>
      </w:r>
      <w:r w:rsidR="00DD080E" w:rsidRPr="00F71839">
        <w:rPr>
          <w:rFonts w:ascii="Arial" w:eastAsia="Arial" w:hAnsi="Arial" w:cs="Arial"/>
          <w:sz w:val="22"/>
          <w:szCs w:val="22"/>
        </w:rPr>
        <w:t>a</w:t>
      </w:r>
      <w:r w:rsidRPr="00F71839">
        <w:rPr>
          <w:rFonts w:ascii="Arial" w:eastAsia="Arial" w:hAnsi="Arial" w:cs="Arial"/>
          <w:sz w:val="22"/>
          <w:szCs w:val="22"/>
        </w:rPr>
        <w:t xml:space="preserve"> </w:t>
      </w:r>
      <w:r w:rsidR="00DD080E" w:rsidRPr="00F71839">
        <w:rPr>
          <w:rFonts w:ascii="Arial" w:eastAsia="Arial" w:hAnsi="Arial" w:cs="Arial"/>
          <w:sz w:val="22"/>
          <w:szCs w:val="22"/>
        </w:rPr>
        <w:t>Portaria</w:t>
      </w:r>
      <w:r w:rsidRPr="00F71839">
        <w:rPr>
          <w:rFonts w:ascii="Arial" w:eastAsia="Arial" w:hAnsi="Arial" w:cs="Arial"/>
          <w:sz w:val="22"/>
          <w:szCs w:val="22"/>
        </w:rPr>
        <w:t xml:space="preserve"> n°</w:t>
      </w:r>
      <w:r w:rsidR="00DD080E" w:rsidRPr="00F71839">
        <w:rPr>
          <w:rFonts w:ascii="Arial" w:eastAsia="Arial" w:hAnsi="Arial" w:cs="Arial"/>
          <w:sz w:val="22"/>
          <w:szCs w:val="22"/>
        </w:rPr>
        <w:t xml:space="preserve"> 001</w:t>
      </w:r>
      <w:r w:rsidRPr="00F71839">
        <w:rPr>
          <w:rFonts w:ascii="Arial" w:eastAsia="Arial" w:hAnsi="Arial" w:cs="Arial"/>
          <w:sz w:val="22"/>
          <w:szCs w:val="22"/>
        </w:rPr>
        <w:t xml:space="preserve">/2024, anexado aos autos do procedimento e regido pelas </w:t>
      </w:r>
      <w:r w:rsidRPr="00F71839">
        <w:rPr>
          <w:rFonts w:ascii="Arial" w:eastAsia="Arial" w:hAnsi="Arial" w:cs="Arial"/>
          <w:b/>
          <w:sz w:val="22"/>
          <w:szCs w:val="22"/>
        </w:rPr>
        <w:t>Leis nº 14.133/21,</w:t>
      </w:r>
      <w:r w:rsidRPr="00F71839">
        <w:rPr>
          <w:rFonts w:ascii="Arial" w:eastAsia="Arial" w:hAnsi="Arial" w:cs="Arial"/>
          <w:sz w:val="22"/>
          <w:szCs w:val="22"/>
        </w:rPr>
        <w:t xml:space="preserve"> </w:t>
      </w:r>
      <w:r w:rsidRPr="00F71839">
        <w:rPr>
          <w:rFonts w:ascii="Arial" w:eastAsia="Arial" w:hAnsi="Arial" w:cs="Arial"/>
          <w:b/>
          <w:sz w:val="22"/>
          <w:szCs w:val="22"/>
        </w:rPr>
        <w:t>Lei</w:t>
      </w:r>
      <w:r w:rsidRPr="00F71839">
        <w:rPr>
          <w:rFonts w:ascii="Arial" w:eastAsia="Arial" w:hAnsi="Arial" w:cs="Arial"/>
          <w:sz w:val="22"/>
          <w:szCs w:val="22"/>
        </w:rPr>
        <w:t xml:space="preserve"> </w:t>
      </w:r>
      <w:r w:rsidRPr="00F71839">
        <w:rPr>
          <w:rFonts w:ascii="Arial" w:eastAsia="Arial" w:hAnsi="Arial" w:cs="Arial"/>
          <w:b/>
          <w:sz w:val="22"/>
          <w:szCs w:val="22"/>
        </w:rPr>
        <w:t xml:space="preserve">Complementar n° 123/06, </w:t>
      </w:r>
      <w:r w:rsidRPr="00F71839">
        <w:rPr>
          <w:rFonts w:ascii="Arial" w:eastAsia="Arial" w:hAnsi="Arial" w:cs="Arial"/>
          <w:b/>
          <w:sz w:val="22"/>
          <w:szCs w:val="22"/>
        </w:rPr>
        <w:lastRenderedPageBreak/>
        <w:t xml:space="preserve">Decreto Municipal nº </w:t>
      </w:r>
      <w:r w:rsidR="008A2C79" w:rsidRPr="00F71839">
        <w:rPr>
          <w:rFonts w:ascii="Arial" w:eastAsia="Arial" w:hAnsi="Arial" w:cs="Arial"/>
          <w:b/>
          <w:sz w:val="22"/>
          <w:szCs w:val="22"/>
        </w:rPr>
        <w:t>13</w:t>
      </w:r>
      <w:r w:rsidR="00C51FCC" w:rsidRPr="00F71839">
        <w:rPr>
          <w:rFonts w:ascii="Arial" w:eastAsia="Arial" w:hAnsi="Arial" w:cs="Arial"/>
          <w:b/>
          <w:sz w:val="22"/>
          <w:szCs w:val="22"/>
        </w:rPr>
        <w:t>4</w:t>
      </w:r>
      <w:r w:rsidRPr="00F71839">
        <w:rPr>
          <w:rFonts w:ascii="Arial" w:eastAsia="Arial" w:hAnsi="Arial" w:cs="Arial"/>
          <w:b/>
          <w:sz w:val="22"/>
          <w:szCs w:val="22"/>
        </w:rPr>
        <w:t>/20</w:t>
      </w:r>
      <w:r w:rsidR="008A2C79" w:rsidRPr="00F71839">
        <w:rPr>
          <w:rFonts w:ascii="Arial" w:eastAsia="Arial" w:hAnsi="Arial" w:cs="Arial"/>
          <w:b/>
          <w:sz w:val="22"/>
          <w:szCs w:val="22"/>
        </w:rPr>
        <w:t>23</w:t>
      </w:r>
      <w:r w:rsidRPr="00F71839">
        <w:rPr>
          <w:rFonts w:ascii="Arial" w:eastAsia="Arial" w:hAnsi="Arial" w:cs="Arial"/>
          <w:sz w:val="22"/>
          <w:szCs w:val="22"/>
        </w:rPr>
        <w:t xml:space="preserve">, </w:t>
      </w:r>
      <w:r w:rsidR="005D2410" w:rsidRPr="00F71839">
        <w:rPr>
          <w:rFonts w:ascii="Arial" w:eastAsia="Arial" w:hAnsi="Arial" w:cs="Arial"/>
          <w:b/>
          <w:sz w:val="22"/>
          <w:szCs w:val="22"/>
        </w:rPr>
        <w:t>Decreto Municipal nº 080/2024</w:t>
      </w:r>
      <w:r w:rsidR="005D2410" w:rsidRPr="00F71839">
        <w:rPr>
          <w:rFonts w:ascii="Arial" w:eastAsia="Arial" w:hAnsi="Arial" w:cs="Arial"/>
          <w:sz w:val="22"/>
          <w:szCs w:val="22"/>
        </w:rPr>
        <w:t xml:space="preserve"> </w:t>
      </w:r>
      <w:r w:rsidRPr="00F71839">
        <w:rPr>
          <w:rFonts w:ascii="Arial" w:eastAsia="Arial" w:hAnsi="Arial" w:cs="Arial"/>
          <w:sz w:val="22"/>
          <w:szCs w:val="22"/>
        </w:rPr>
        <w:t>e demais normas pertinentes e pelas condições estabelecidas pelo presente Edital.</w:t>
      </w:r>
    </w:p>
    <w:p w:rsidR="004A53A7" w:rsidRDefault="004A53A7">
      <w:pPr>
        <w:pStyle w:val="normal0"/>
        <w:jc w:val="both"/>
        <w:rPr>
          <w:rFonts w:ascii="Arial" w:eastAsia="Arial" w:hAnsi="Arial" w:cs="Arial"/>
          <w:b/>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1.3 -</w:t>
      </w:r>
      <w:r w:rsidRPr="00F71839">
        <w:rPr>
          <w:rFonts w:ascii="Arial" w:eastAsia="Arial" w:hAnsi="Arial" w:cs="Arial"/>
          <w:sz w:val="22"/>
          <w:szCs w:val="22"/>
        </w:rPr>
        <w:t xml:space="preserve"> O Edital e seus Anexos poderão ser obtidos gratuitamente no site da Prefeitura Municipal de </w:t>
      </w:r>
      <w:r w:rsidR="009E75C8" w:rsidRPr="00F71839">
        <w:rPr>
          <w:rFonts w:ascii="Arial" w:eastAsia="Arial" w:hAnsi="Arial" w:cs="Arial"/>
          <w:sz w:val="22"/>
          <w:szCs w:val="22"/>
        </w:rPr>
        <w:t>Leoberto Leal</w:t>
      </w:r>
      <w:r w:rsidRPr="00F71839">
        <w:rPr>
          <w:rFonts w:ascii="Arial" w:eastAsia="Arial" w:hAnsi="Arial" w:cs="Arial"/>
          <w:sz w:val="22"/>
          <w:szCs w:val="22"/>
        </w:rPr>
        <w:t xml:space="preserve">, através do endereço eletrônico </w:t>
      </w:r>
      <w:hyperlink r:id="rId11" w:history="1">
        <w:r w:rsidR="009E75C8" w:rsidRPr="00F71839">
          <w:rPr>
            <w:rStyle w:val="Hyperlink"/>
            <w:rFonts w:ascii="Arial" w:eastAsia="Arial" w:hAnsi="Arial" w:cs="Arial"/>
            <w:sz w:val="22"/>
            <w:szCs w:val="22"/>
          </w:rPr>
          <w:t>www.leobertoleal.sc.gov.br</w:t>
        </w:r>
      </w:hyperlink>
      <w:r w:rsidRPr="00F71839">
        <w:rPr>
          <w:rFonts w:ascii="Arial" w:eastAsia="Arial" w:hAnsi="Arial" w:cs="Arial"/>
          <w:sz w:val="22"/>
          <w:szCs w:val="22"/>
        </w:rPr>
        <w:t xml:space="preserve">, na Plataforma de Licitações Licitar Digital, através do endereço eletrônico </w:t>
      </w:r>
      <w:hyperlink r:id="rId12">
        <w:r w:rsidRPr="00F71839">
          <w:rPr>
            <w:rFonts w:ascii="Arial" w:eastAsia="Arial" w:hAnsi="Arial" w:cs="Arial"/>
            <w:color w:val="0000FF"/>
            <w:sz w:val="22"/>
            <w:szCs w:val="22"/>
            <w:u w:val="single"/>
          </w:rPr>
          <w:t>www.licitardigital.com.br</w:t>
        </w:r>
      </w:hyperlink>
      <w:r w:rsidRPr="00F71839">
        <w:rPr>
          <w:rFonts w:ascii="Arial" w:eastAsia="Arial" w:hAnsi="Arial" w:cs="Arial"/>
          <w:sz w:val="22"/>
          <w:szCs w:val="22"/>
        </w:rPr>
        <w:t xml:space="preserve"> e também no prédio sede da Prefeitura Municipal de </w:t>
      </w:r>
      <w:r w:rsidR="009E75C8" w:rsidRPr="00F71839">
        <w:rPr>
          <w:rFonts w:ascii="Arial" w:eastAsia="Arial" w:hAnsi="Arial" w:cs="Arial"/>
          <w:sz w:val="22"/>
          <w:szCs w:val="22"/>
        </w:rPr>
        <w:t>Leoberto Leal</w:t>
      </w:r>
      <w:r w:rsidRPr="00F71839">
        <w:rPr>
          <w:rFonts w:ascii="Arial" w:eastAsia="Arial" w:hAnsi="Arial" w:cs="Arial"/>
          <w:sz w:val="22"/>
          <w:szCs w:val="22"/>
        </w:rPr>
        <w:t>, em dias e horários de expediente, a partir da data de sua publicação.</w:t>
      </w:r>
    </w:p>
    <w:p w:rsidR="009E75C8" w:rsidRPr="00F71839" w:rsidRDefault="009E75C8">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1.4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Toda e qualquer alteração que possivelmente ocorrer neste Edital, tais como errata, adendo, suspensão ou revogação, deverá ser consultada pelos pretensos licitantes no endereço eletrônico </w:t>
      </w:r>
      <w:hyperlink r:id="rId13">
        <w:r w:rsidRPr="00F71839">
          <w:rPr>
            <w:rFonts w:ascii="Arial" w:eastAsia="Arial" w:hAnsi="Arial" w:cs="Arial"/>
            <w:color w:val="0000FF"/>
            <w:sz w:val="22"/>
            <w:szCs w:val="22"/>
            <w:u w:val="single"/>
          </w:rPr>
          <w:t>www.licitardigital.com.br</w:t>
        </w:r>
      </w:hyperlink>
      <w:r w:rsidRPr="00F71839">
        <w:rPr>
          <w:rFonts w:ascii="Arial" w:eastAsia="Arial" w:hAnsi="Arial" w:cs="Arial"/>
          <w:sz w:val="22"/>
          <w:szCs w:val="22"/>
        </w:rPr>
        <w:t xml:space="preserve">, bem como, no site da Prefeitura Municipal e, </w:t>
      </w:r>
      <w:hyperlink r:id="rId14" w:history="1">
        <w:r w:rsidR="009E75C8" w:rsidRPr="00F71839">
          <w:rPr>
            <w:rStyle w:val="Hyperlink"/>
            <w:rFonts w:ascii="Arial" w:eastAsia="Arial" w:hAnsi="Arial" w:cs="Arial"/>
            <w:sz w:val="22"/>
            <w:szCs w:val="22"/>
          </w:rPr>
          <w:t>www.leobertoleal.sc.gov.br</w:t>
        </w:r>
      </w:hyperlink>
      <w:r w:rsidR="009E75C8" w:rsidRPr="00F71839">
        <w:rPr>
          <w:rFonts w:ascii="Arial" w:eastAsia="Arial" w:hAnsi="Arial" w:cs="Arial"/>
          <w:sz w:val="22"/>
          <w:szCs w:val="22"/>
        </w:rPr>
        <w:t>.</w:t>
      </w:r>
      <w:r w:rsidRPr="00F71839">
        <w:rPr>
          <w:rFonts w:ascii="Arial" w:eastAsia="Arial" w:hAnsi="Arial" w:cs="Arial"/>
          <w:sz w:val="22"/>
          <w:szCs w:val="22"/>
        </w:rPr>
        <w:t xml:space="preserve"> </w:t>
      </w:r>
    </w:p>
    <w:p w:rsidR="009E75C8" w:rsidRPr="00F71839" w:rsidRDefault="009E75C8">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1.5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757F2" w:rsidRDefault="00E757F2">
      <w:pPr>
        <w:pStyle w:val="normal0"/>
        <w:jc w:val="both"/>
        <w:rPr>
          <w:rFonts w:ascii="Arial" w:eastAsia="Arial" w:hAnsi="Arial" w:cs="Arial"/>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2</w:t>
      </w:r>
      <w:r w:rsidR="007A1724" w:rsidRPr="00F71839">
        <w:rPr>
          <w:rFonts w:ascii="Arial" w:eastAsia="Arial" w:hAnsi="Arial" w:cs="Arial"/>
          <w:b/>
          <w:sz w:val="22"/>
          <w:szCs w:val="22"/>
        </w:rPr>
        <w:t xml:space="preserve"> </w:t>
      </w:r>
      <w:r w:rsidRPr="00F71839">
        <w:rPr>
          <w:rFonts w:ascii="Arial" w:eastAsia="Arial" w:hAnsi="Arial" w:cs="Arial"/>
          <w:b/>
          <w:sz w:val="22"/>
          <w:szCs w:val="22"/>
        </w:rPr>
        <w:t>- OBJETO</w:t>
      </w:r>
    </w:p>
    <w:p w:rsidR="004B72AA" w:rsidRPr="00F71839" w:rsidRDefault="004B72AA">
      <w:pPr>
        <w:pStyle w:val="normal0"/>
        <w:tabs>
          <w:tab w:val="center" w:pos="4252"/>
        </w:tabs>
        <w:jc w:val="both"/>
        <w:rPr>
          <w:rFonts w:ascii="Arial" w:eastAsia="Arial" w:hAnsi="Arial" w:cs="Arial"/>
          <w:b/>
          <w:sz w:val="22"/>
          <w:szCs w:val="22"/>
        </w:rPr>
      </w:pPr>
    </w:p>
    <w:p w:rsidR="00E757F2" w:rsidRPr="00F71839" w:rsidRDefault="00DD65B4" w:rsidP="004B72AA">
      <w:pPr>
        <w:pStyle w:val="Recuodecorpodetexto"/>
        <w:ind w:left="0" w:firstLine="0"/>
        <w:rPr>
          <w:sz w:val="22"/>
          <w:szCs w:val="22"/>
        </w:rPr>
      </w:pPr>
      <w:r w:rsidRPr="00F71839">
        <w:rPr>
          <w:rFonts w:eastAsia="Arial"/>
          <w:b/>
          <w:sz w:val="22"/>
          <w:szCs w:val="22"/>
        </w:rPr>
        <w:t>2.1</w:t>
      </w:r>
      <w:r w:rsidR="007A1724" w:rsidRPr="00F71839">
        <w:rPr>
          <w:rFonts w:eastAsia="Arial"/>
          <w:b/>
          <w:sz w:val="22"/>
          <w:szCs w:val="22"/>
        </w:rPr>
        <w:t xml:space="preserve"> -</w:t>
      </w:r>
      <w:r w:rsidRPr="00F71839">
        <w:rPr>
          <w:rFonts w:eastAsia="Arial"/>
          <w:sz w:val="22"/>
          <w:szCs w:val="22"/>
        </w:rPr>
        <w:t xml:space="preserve"> </w:t>
      </w:r>
      <w:r w:rsidR="004B72AA" w:rsidRPr="00F71839">
        <w:rPr>
          <w:b/>
          <w:sz w:val="22"/>
          <w:szCs w:val="22"/>
        </w:rPr>
        <w:t>REGISTRO DE PREÇOS</w:t>
      </w:r>
      <w:r w:rsidR="004B72AA" w:rsidRPr="00F71839">
        <w:rPr>
          <w:sz w:val="22"/>
          <w:szCs w:val="22"/>
        </w:rPr>
        <w:t xml:space="preserve"> para eventuais aquisições parceladas de gêneros alimentícios para os alunos da Educação Infantil e do Ensino Fundamental da Rede Municipal de Ensino de Leoberto Leal, conforme </w:t>
      </w:r>
      <w:r w:rsidR="004B72AA" w:rsidRPr="00F71839">
        <w:rPr>
          <w:rFonts w:eastAsia="Arial"/>
          <w:sz w:val="22"/>
          <w:szCs w:val="22"/>
        </w:rPr>
        <w:t>e</w:t>
      </w:r>
      <w:r w:rsidRPr="00F71839">
        <w:rPr>
          <w:rFonts w:eastAsia="Arial"/>
          <w:sz w:val="22"/>
          <w:szCs w:val="22"/>
        </w:rPr>
        <w:t xml:space="preserve">specificações constantes </w:t>
      </w:r>
      <w:r w:rsidR="001A31F6" w:rsidRPr="00F71839">
        <w:rPr>
          <w:rFonts w:eastAsia="Arial"/>
          <w:sz w:val="22"/>
          <w:szCs w:val="22"/>
        </w:rPr>
        <w:t xml:space="preserve">no </w:t>
      </w:r>
      <w:r w:rsidR="00ED596C" w:rsidRPr="00F71839">
        <w:rPr>
          <w:rFonts w:eastAsia="Arial"/>
          <w:sz w:val="22"/>
          <w:szCs w:val="22"/>
        </w:rPr>
        <w:t>A</w:t>
      </w:r>
      <w:r w:rsidR="001A31F6" w:rsidRPr="00F71839">
        <w:rPr>
          <w:rFonts w:eastAsia="Arial"/>
          <w:sz w:val="22"/>
          <w:szCs w:val="22"/>
        </w:rPr>
        <w:t xml:space="preserve">nexo I deste </w:t>
      </w:r>
      <w:r w:rsidRPr="00F71839">
        <w:rPr>
          <w:rFonts w:eastAsia="Arial"/>
          <w:sz w:val="22"/>
          <w:szCs w:val="22"/>
        </w:rPr>
        <w:t>edital.</w:t>
      </w:r>
    </w:p>
    <w:p w:rsidR="00E757F2" w:rsidRPr="00F71839" w:rsidRDefault="00E757F2">
      <w:pPr>
        <w:pStyle w:val="normal0"/>
        <w:tabs>
          <w:tab w:val="center" w:pos="4252"/>
        </w:tabs>
        <w:jc w:val="both"/>
        <w:rPr>
          <w:rFonts w:ascii="Arial" w:eastAsia="Arial" w:hAnsi="Arial" w:cs="Arial"/>
          <w:b/>
          <w:sz w:val="22"/>
          <w:szCs w:val="22"/>
          <w:u w:val="single"/>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3 - CONDIÇÕES DE PARTICIPAÇÃO</w:t>
      </w:r>
    </w:p>
    <w:p w:rsidR="004B72AA" w:rsidRPr="00F71839" w:rsidRDefault="004B72AA">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3.1 –</w:t>
      </w:r>
      <w:r w:rsidRPr="00F71839">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rsidR="00363987" w:rsidRPr="00F71839" w:rsidRDefault="00363987">
      <w:pPr>
        <w:pStyle w:val="normal0"/>
        <w:jc w:val="both"/>
        <w:rPr>
          <w:rFonts w:ascii="Arial" w:eastAsia="Arial" w:hAnsi="Arial" w:cs="Arial"/>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 –</w:t>
      </w:r>
      <w:r w:rsidRPr="00F71839">
        <w:rPr>
          <w:rFonts w:ascii="Arial" w:eastAsia="Arial" w:hAnsi="Arial" w:cs="Arial"/>
          <w:sz w:val="22"/>
          <w:szCs w:val="22"/>
        </w:rPr>
        <w:t xml:space="preserve"> Não poderão participar do presente certame a empresa:</w:t>
      </w:r>
    </w:p>
    <w:p w:rsidR="002E74F1" w:rsidRPr="00F71839" w:rsidRDefault="002E74F1">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3.2.1 –</w:t>
      </w:r>
      <w:r w:rsidRPr="00F71839">
        <w:rPr>
          <w:rFonts w:ascii="Arial" w:eastAsia="Arial" w:hAnsi="Arial" w:cs="Arial"/>
          <w:sz w:val="22"/>
          <w:szCs w:val="22"/>
        </w:rPr>
        <w:t xml:space="preserve"> Empresa suspensa de participar de licitação e impedida de contratar com o Município, durante o prazo da sanção aplicada;</w:t>
      </w:r>
    </w:p>
    <w:p w:rsidR="002E74F1" w:rsidRPr="00E8000A" w:rsidRDefault="002E74F1">
      <w:pPr>
        <w:pStyle w:val="normal0"/>
        <w:jc w:val="both"/>
        <w:rPr>
          <w:rFonts w:ascii="Arial" w:eastAsia="Arial" w:hAnsi="Arial" w:cs="Arial"/>
          <w:b/>
          <w:sz w:val="18"/>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3.2.2 –</w:t>
      </w:r>
      <w:r w:rsidRPr="00F71839">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rsidR="002E74F1" w:rsidRPr="00F71839" w:rsidRDefault="002E74F1">
      <w:pPr>
        <w:pStyle w:val="normal0"/>
        <w:jc w:val="both"/>
        <w:rPr>
          <w:rFonts w:ascii="Arial" w:eastAsia="Arial" w:hAnsi="Arial" w:cs="Arial"/>
          <w:b/>
          <w:sz w:val="22"/>
          <w:szCs w:val="22"/>
        </w:rPr>
      </w:pPr>
    </w:p>
    <w:p w:rsidR="00A541B6"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 xml:space="preserve">3.2.3 – </w:t>
      </w:r>
      <w:r w:rsidRPr="00F71839">
        <w:rPr>
          <w:rFonts w:ascii="Arial" w:eastAsia="Arial" w:hAnsi="Arial" w:cs="Arial"/>
          <w:sz w:val="22"/>
          <w:szCs w:val="22"/>
        </w:rPr>
        <w:t>Empresa impedida de licitar e contratar com o Município, durante o prazo da sanção aplicada;</w:t>
      </w:r>
    </w:p>
    <w:p w:rsidR="005D2410" w:rsidRPr="00F71839" w:rsidRDefault="005D2410">
      <w:pPr>
        <w:pStyle w:val="normal0"/>
        <w:jc w:val="both"/>
        <w:rPr>
          <w:rFonts w:ascii="Arial" w:eastAsia="Arial" w:hAnsi="Arial" w:cs="Arial"/>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 xml:space="preserve">3.2.4 – </w:t>
      </w:r>
      <w:r w:rsidRPr="00F71839">
        <w:rPr>
          <w:rFonts w:ascii="Arial" w:eastAsia="Arial" w:hAnsi="Arial" w:cs="Arial"/>
          <w:sz w:val="22"/>
          <w:szCs w:val="22"/>
        </w:rPr>
        <w:t>Empresa proibida de contratar com o Poder Público, em razão do disposto no art. 72, § 8º, V, da Lei n.º 9.605/1998;</w:t>
      </w:r>
    </w:p>
    <w:p w:rsidR="002E74F1" w:rsidRPr="00F71839" w:rsidRDefault="002E74F1">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3.2.5 –</w:t>
      </w:r>
      <w:r w:rsidRPr="00F71839">
        <w:rPr>
          <w:rFonts w:ascii="Arial" w:eastAsia="Arial" w:hAnsi="Arial" w:cs="Arial"/>
          <w:sz w:val="22"/>
          <w:szCs w:val="22"/>
        </w:rPr>
        <w:t xml:space="preserve"> Empresa proibida de contratar com o Poder Público, nos termos do art. 12 da Lei n.º 8.429/1992;</w:t>
      </w:r>
    </w:p>
    <w:p w:rsidR="002E74F1" w:rsidRPr="00F71839" w:rsidRDefault="002E74F1">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Quaisquer interessados enquadrados nas vedações previstas no art. 9º, §1º, da Lei n.º 14.133/2024;</w:t>
      </w:r>
    </w:p>
    <w:p w:rsidR="00CA05BC" w:rsidRPr="00E8000A" w:rsidRDefault="00CA05BC">
      <w:pPr>
        <w:pStyle w:val="normal0"/>
        <w:jc w:val="both"/>
        <w:rPr>
          <w:rFonts w:ascii="Arial" w:eastAsia="Arial" w:hAnsi="Arial" w:cs="Arial"/>
          <w:b/>
          <w:sz w:val="20"/>
        </w:rPr>
      </w:pPr>
    </w:p>
    <w:p w:rsidR="00CA05BC"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t>3.2.6.1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Entende-se por “participação indireta” a que alude o art. 9º §1º, da Lei n.º 14.133/2024 a participação no certame de empresa em que uma das pessoas listadas no mencionado disp</w:t>
      </w:r>
      <w:r w:rsidR="005A08F9" w:rsidRPr="00F71839">
        <w:rPr>
          <w:rFonts w:ascii="Arial" w:eastAsia="Arial" w:hAnsi="Arial" w:cs="Arial"/>
          <w:sz w:val="22"/>
          <w:szCs w:val="22"/>
        </w:rPr>
        <w:t>ositivo legal figure como sócia,</w:t>
      </w:r>
      <w:r w:rsidRPr="00F71839">
        <w:rPr>
          <w:rFonts w:ascii="Arial" w:eastAsia="Arial" w:hAnsi="Arial" w:cs="Arial"/>
          <w:sz w:val="22"/>
          <w:szCs w:val="22"/>
        </w:rPr>
        <w:t xml:space="preserve"> pouco importando o seu conhecimento técnico acerca do objeto da licitação ou mesmo a a</w:t>
      </w:r>
      <w:r w:rsidR="002E004E" w:rsidRPr="00F71839">
        <w:rPr>
          <w:rFonts w:ascii="Arial" w:eastAsia="Arial" w:hAnsi="Arial" w:cs="Arial"/>
          <w:sz w:val="22"/>
          <w:szCs w:val="22"/>
        </w:rPr>
        <w:t>tuação no processo licitatório;</w:t>
      </w:r>
      <w:r w:rsidRPr="00F71839">
        <w:rPr>
          <w:rFonts w:ascii="Arial" w:eastAsia="Arial" w:hAnsi="Arial" w:cs="Arial"/>
          <w:sz w:val="22"/>
          <w:szCs w:val="22"/>
        </w:rPr>
        <w:br/>
      </w: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Sociedade estrangeira não autorizada a funcionar no País;</w:t>
      </w:r>
    </w:p>
    <w:p w:rsidR="00CA05BC" w:rsidRPr="00F71839" w:rsidRDefault="00CA05B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3.2.8</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Empresa cujo estatuto ou contrato social não seja pertinente e compatível com o objeto deste Pregão; </w:t>
      </w:r>
    </w:p>
    <w:p w:rsidR="00CA05BC" w:rsidRPr="00F71839" w:rsidRDefault="00CA05B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3.2.9 -</w:t>
      </w:r>
      <w:r w:rsidRPr="00F71839">
        <w:rPr>
          <w:rFonts w:ascii="Arial" w:eastAsia="Arial" w:hAnsi="Arial" w:cs="Arial"/>
          <w:sz w:val="22"/>
          <w:szCs w:val="22"/>
        </w:rPr>
        <w:t xml:space="preserve"> Empresa que se encontre em processo de dissolução ou falência; </w:t>
      </w:r>
    </w:p>
    <w:p w:rsidR="00CA05BC" w:rsidRPr="00F71839" w:rsidRDefault="00CA05B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3.2.10</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w:t>
      </w:r>
      <w:r w:rsidR="00350D47" w:rsidRPr="00F71839">
        <w:rPr>
          <w:rFonts w:ascii="Arial" w:eastAsia="Arial" w:hAnsi="Arial" w:cs="Arial"/>
          <w:sz w:val="22"/>
          <w:szCs w:val="22"/>
        </w:rPr>
        <w:t>do interesse econômico em comum.</w:t>
      </w:r>
    </w:p>
    <w:p w:rsidR="00CA05BC" w:rsidRPr="00F71839" w:rsidRDefault="00CA05B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licitantes deverão estar previamente cadastrados na plataforma de licitações, o qual poderá ser realizado em </w:t>
      </w:r>
      <w:hyperlink r:id="rId15">
        <w:r w:rsidRPr="00F71839">
          <w:rPr>
            <w:rFonts w:ascii="Arial" w:eastAsia="Arial" w:hAnsi="Arial" w:cs="Arial"/>
            <w:color w:val="0000FF"/>
            <w:sz w:val="22"/>
            <w:szCs w:val="22"/>
            <w:u w:val="single"/>
          </w:rPr>
          <w:t>www.licitardigital.com.br</w:t>
        </w:r>
      </w:hyperlink>
      <w:r w:rsidRPr="00F71839">
        <w:rPr>
          <w:rFonts w:ascii="Arial" w:eastAsia="Arial" w:hAnsi="Arial" w:cs="Arial"/>
          <w:sz w:val="22"/>
          <w:szCs w:val="22"/>
        </w:rPr>
        <w:t xml:space="preserve">. </w:t>
      </w:r>
    </w:p>
    <w:p w:rsidR="00CA05BC" w:rsidRPr="00F71839" w:rsidRDefault="00CA05B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3.4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observância das vedações supra é de inteira responsabilidade da licitante que, pelo descumprimento, se sujeita às penalidades cabíveis.  </w:t>
      </w:r>
    </w:p>
    <w:p w:rsidR="00E757F2" w:rsidRDefault="00E757F2">
      <w:pPr>
        <w:pStyle w:val="normal0"/>
        <w:jc w:val="both"/>
        <w:rPr>
          <w:rFonts w:ascii="Arial" w:eastAsia="Arial" w:hAnsi="Arial" w:cs="Arial"/>
        </w:rPr>
      </w:pPr>
    </w:p>
    <w:p w:rsidR="00CA05BC" w:rsidRPr="00F71839" w:rsidRDefault="007A1724" w:rsidP="00E8000A">
      <w:pPr>
        <w:pStyle w:val="normal0"/>
        <w:shd w:val="clear" w:color="auto" w:fill="D9D9D9"/>
        <w:jc w:val="both"/>
        <w:rPr>
          <w:rFonts w:ascii="Arial" w:eastAsia="Arial" w:hAnsi="Arial" w:cs="Arial"/>
          <w:sz w:val="22"/>
          <w:szCs w:val="22"/>
        </w:rPr>
      </w:pPr>
      <w:r w:rsidRPr="00F71839">
        <w:rPr>
          <w:rFonts w:ascii="Arial" w:eastAsia="Arial" w:hAnsi="Arial" w:cs="Arial"/>
          <w:b/>
          <w:sz w:val="22"/>
          <w:szCs w:val="22"/>
        </w:rPr>
        <w:t>4 -</w:t>
      </w:r>
      <w:r w:rsidR="00DD65B4" w:rsidRPr="00F71839">
        <w:rPr>
          <w:rFonts w:ascii="Arial" w:eastAsia="Arial" w:hAnsi="Arial" w:cs="Arial"/>
          <w:b/>
          <w:sz w:val="22"/>
          <w:szCs w:val="22"/>
        </w:rPr>
        <w:t xml:space="preserve"> DA IMPUGNAÇÃO DO ATO CONVOCATÓRIO</w:t>
      </w:r>
    </w:p>
    <w:p w:rsidR="00E8000A" w:rsidRPr="00F71839" w:rsidRDefault="00E8000A" w:rsidP="00E8000A">
      <w:pPr>
        <w:pStyle w:val="Ttulo9"/>
        <w:jc w:val="both"/>
        <w:rPr>
          <w:rFonts w:eastAsia="Arial"/>
          <w:sz w:val="22"/>
          <w:szCs w:val="22"/>
        </w:rPr>
      </w:pPr>
    </w:p>
    <w:p w:rsidR="00E8000A" w:rsidRPr="00F71839" w:rsidRDefault="00DD65B4" w:rsidP="00011AD9">
      <w:pPr>
        <w:pStyle w:val="Ttulo9"/>
        <w:jc w:val="both"/>
        <w:rPr>
          <w:rFonts w:eastAsia="Arial"/>
          <w:b w:val="0"/>
          <w:sz w:val="22"/>
          <w:szCs w:val="22"/>
        </w:rPr>
      </w:pPr>
      <w:r w:rsidRPr="00F71839">
        <w:rPr>
          <w:rFonts w:eastAsia="Arial"/>
          <w:sz w:val="22"/>
          <w:szCs w:val="22"/>
        </w:rPr>
        <w:t>4.1 -</w:t>
      </w:r>
      <w:r w:rsidRPr="00F71839">
        <w:rPr>
          <w:rFonts w:eastAsia="Arial"/>
          <w:b w:val="0"/>
          <w:sz w:val="22"/>
          <w:szCs w:val="22"/>
        </w:rPr>
        <w:t xml:space="preserve"> Até </w:t>
      </w:r>
      <w:r w:rsidRPr="00F71839">
        <w:rPr>
          <w:rFonts w:eastAsia="Arial"/>
          <w:sz w:val="22"/>
          <w:szCs w:val="22"/>
        </w:rPr>
        <w:t>03 (três) dias úteis</w:t>
      </w:r>
      <w:r w:rsidRPr="00F71839">
        <w:rPr>
          <w:rFonts w:eastAsia="Arial"/>
          <w:b w:val="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r w:rsidRPr="00F71839">
          <w:rPr>
            <w:rFonts w:eastAsia="Arial"/>
            <w:b w:val="0"/>
            <w:color w:val="0000FF"/>
            <w:sz w:val="22"/>
            <w:szCs w:val="22"/>
            <w:u w:val="single"/>
          </w:rPr>
          <w:t>www.licitardigital.com.br</w:t>
        </w:r>
      </w:hyperlink>
      <w:r w:rsidRPr="00F71839">
        <w:rPr>
          <w:rFonts w:eastAsia="Arial"/>
          <w:b w:val="0"/>
          <w:sz w:val="22"/>
          <w:szCs w:val="22"/>
        </w:rPr>
        <w:t xml:space="preserve">, no local específico dentro do processo licitatório em análise - cabendo ao </w:t>
      </w:r>
      <w:r w:rsidR="00CE630F" w:rsidRPr="00F71839">
        <w:rPr>
          <w:rFonts w:eastAsia="Arial"/>
          <w:b w:val="0"/>
          <w:sz w:val="22"/>
          <w:szCs w:val="22"/>
        </w:rPr>
        <w:t>AGENTE DE CONTRATAÇÃO/</w:t>
      </w:r>
      <w:r w:rsidRPr="00F71839">
        <w:rPr>
          <w:rFonts w:eastAsia="Arial"/>
          <w:b w:val="0"/>
          <w:sz w:val="22"/>
          <w:szCs w:val="22"/>
        </w:rPr>
        <w:t xml:space="preserve">PREGOEIRO decidir sobre a petição no prazo de </w:t>
      </w:r>
      <w:r w:rsidR="00967EFD" w:rsidRPr="00F71839">
        <w:rPr>
          <w:rFonts w:cs="Arial"/>
          <w:sz w:val="22"/>
          <w:szCs w:val="22"/>
        </w:rPr>
        <w:t>03 (três) dias úteis</w:t>
      </w:r>
      <w:r w:rsidRPr="00F71839">
        <w:rPr>
          <w:rFonts w:eastAsia="Arial"/>
          <w:b w:val="0"/>
          <w:sz w:val="22"/>
          <w:szCs w:val="22"/>
        </w:rPr>
        <w:t>,</w:t>
      </w:r>
      <w:r w:rsidRPr="00F71839">
        <w:rPr>
          <w:b w:val="0"/>
          <w:sz w:val="22"/>
          <w:szCs w:val="22"/>
        </w:rPr>
        <w:t xml:space="preserve"> </w:t>
      </w:r>
      <w:r w:rsidRPr="00F71839">
        <w:rPr>
          <w:rFonts w:eastAsia="Arial"/>
          <w:b w:val="0"/>
          <w:sz w:val="22"/>
          <w:szCs w:val="22"/>
        </w:rPr>
        <w:t>limitado ao último dia útil anterior à data da abertura do certame.</w:t>
      </w:r>
      <w:r w:rsidRPr="00F71839">
        <w:rPr>
          <w:rFonts w:eastAsia="Arial"/>
          <w:b w:val="0"/>
          <w:sz w:val="22"/>
          <w:szCs w:val="22"/>
        </w:rPr>
        <w:br/>
      </w:r>
    </w:p>
    <w:p w:rsidR="00B14964"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 xml:space="preserve">4.1.1 - </w:t>
      </w:r>
      <w:r w:rsidRPr="00F71839">
        <w:rPr>
          <w:rFonts w:ascii="Arial" w:eastAsia="Arial" w:hAnsi="Arial" w:cs="Arial"/>
          <w:color w:val="000000"/>
          <w:sz w:val="22"/>
          <w:szCs w:val="22"/>
        </w:rPr>
        <w:t xml:space="preserve">Caso seja acolhida a impugnação contra o Ato Convocatório, será designada nova data para a realização do Certame.  </w:t>
      </w:r>
    </w:p>
    <w:p w:rsidR="00D967EB" w:rsidRPr="00F71839" w:rsidRDefault="00D967EB">
      <w:pPr>
        <w:pStyle w:val="normal0"/>
        <w:pBdr>
          <w:top w:val="nil"/>
          <w:left w:val="nil"/>
          <w:bottom w:val="nil"/>
          <w:right w:val="nil"/>
          <w:between w:val="nil"/>
        </w:pBdr>
        <w:jc w:val="both"/>
        <w:rPr>
          <w:rFonts w:ascii="Arial" w:eastAsia="Arial" w:hAnsi="Arial" w:cs="Arial"/>
          <w:color w:val="000000"/>
          <w:sz w:val="22"/>
          <w:szCs w:val="22"/>
        </w:rPr>
      </w:pP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 xml:space="preserve">4.2 - </w:t>
      </w:r>
      <w:r w:rsidRPr="00F71839">
        <w:rPr>
          <w:rFonts w:ascii="Arial" w:eastAsia="Arial" w:hAnsi="Arial" w:cs="Arial"/>
          <w:color w:val="000000"/>
          <w:sz w:val="22"/>
          <w:szCs w:val="22"/>
        </w:rPr>
        <w:t xml:space="preserve">Decairá do direito de impugnar os termos deste edital, por falhas ou irregularidades, o proponente/licitante que não o fizer até o </w:t>
      </w:r>
      <w:r w:rsidRPr="00F71839">
        <w:rPr>
          <w:rFonts w:ascii="Arial" w:eastAsia="Arial" w:hAnsi="Arial" w:cs="Arial"/>
          <w:b/>
          <w:color w:val="000000"/>
          <w:sz w:val="22"/>
          <w:szCs w:val="22"/>
        </w:rPr>
        <w:t>terceiro dia útil</w:t>
      </w:r>
      <w:r w:rsidRPr="00F71839">
        <w:rPr>
          <w:rFonts w:ascii="Arial" w:eastAsia="Arial" w:hAnsi="Arial" w:cs="Arial"/>
          <w:color w:val="000000"/>
          <w:sz w:val="22"/>
          <w:szCs w:val="22"/>
        </w:rPr>
        <w:t xml:space="preserve"> que anteceder à data de realização da sessão pública do Pregão, hipótese em que tal comunicação não terá efeito de recurso.</w:t>
      </w:r>
    </w:p>
    <w:p w:rsidR="00CA05BC" w:rsidRDefault="00CA05BC">
      <w:pPr>
        <w:pStyle w:val="normal0"/>
        <w:pBdr>
          <w:top w:val="nil"/>
          <w:left w:val="nil"/>
          <w:bottom w:val="nil"/>
          <w:right w:val="nil"/>
          <w:between w:val="nil"/>
        </w:pBdr>
        <w:jc w:val="both"/>
        <w:rPr>
          <w:rFonts w:ascii="Arial" w:eastAsia="Arial" w:hAnsi="Arial" w:cs="Arial"/>
          <w:b/>
          <w:color w:val="000000"/>
        </w:rPr>
      </w:pP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4.3 -</w:t>
      </w:r>
      <w:r w:rsidRPr="00F71839">
        <w:rPr>
          <w:rFonts w:ascii="Arial" w:eastAsia="Arial" w:hAnsi="Arial" w:cs="Arial"/>
          <w:color w:val="000000"/>
          <w:sz w:val="22"/>
          <w:szCs w:val="22"/>
        </w:rPr>
        <w:t xml:space="preserve"> A impugnação feita tempestivamente pelo proponente/licitante não o impedirá de participar do Certame.</w:t>
      </w:r>
    </w:p>
    <w:p w:rsidR="00E757F2" w:rsidRPr="00F71839" w:rsidRDefault="00E757F2">
      <w:pPr>
        <w:pStyle w:val="normal0"/>
        <w:pBdr>
          <w:top w:val="nil"/>
          <w:left w:val="nil"/>
          <w:bottom w:val="nil"/>
          <w:right w:val="nil"/>
          <w:between w:val="nil"/>
        </w:pBdr>
        <w:jc w:val="both"/>
        <w:rPr>
          <w:rFonts w:ascii="Arial" w:eastAsia="Arial" w:hAnsi="Arial" w:cs="Arial"/>
          <w:color w:val="000000"/>
          <w:sz w:val="22"/>
          <w:szCs w:val="22"/>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5 – DO CREDENCIAMENTO NO SISTEMA E DA EFETIVA PARTICIPAÇÃO</w:t>
      </w:r>
    </w:p>
    <w:p w:rsidR="00C34075" w:rsidRPr="00F71839" w:rsidRDefault="00C34075">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5.1 -</w:t>
      </w:r>
      <w:r w:rsidRPr="00F71839">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rsidR="00C34075" w:rsidRPr="00F71839" w:rsidRDefault="00C34075">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Para acesso ao sistema eletrônico, os interessados na participação do Pregão Eletrônico deverão dispor de chave de identificação e senha pessoal (intransferíveis), obtidas através do sítio da Plataforma de Licitações da Licitar Digital (</w:t>
      </w:r>
      <w:hyperlink r:id="rId17">
        <w:r w:rsidRPr="00F71839">
          <w:rPr>
            <w:rFonts w:ascii="Arial" w:eastAsia="Arial" w:hAnsi="Arial" w:cs="Arial"/>
            <w:color w:val="0000FF"/>
            <w:sz w:val="22"/>
            <w:szCs w:val="22"/>
            <w:u w:val="single"/>
          </w:rPr>
          <w:t>www.licitardigital.com.br</w:t>
        </w:r>
      </w:hyperlink>
      <w:r w:rsidRPr="00F71839">
        <w:rPr>
          <w:rFonts w:ascii="Arial" w:eastAsia="Arial" w:hAnsi="Arial" w:cs="Arial"/>
          <w:sz w:val="22"/>
          <w:szCs w:val="22"/>
        </w:rPr>
        <w:t>).</w:t>
      </w:r>
    </w:p>
    <w:p w:rsidR="00C34075" w:rsidRDefault="00C34075">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É de exclusiva responsabilidade do usuário o sigilo da senha, bem como, seu uso em qualquer transação efetuada diretamente ou por seu representante, não cabendo ao Município de </w:t>
      </w:r>
      <w:r w:rsidR="00C34075" w:rsidRPr="00F71839">
        <w:rPr>
          <w:rFonts w:ascii="Arial" w:eastAsia="Arial" w:hAnsi="Arial" w:cs="Arial"/>
          <w:sz w:val="22"/>
          <w:szCs w:val="22"/>
        </w:rPr>
        <w:t>Leoberto Leal</w:t>
      </w:r>
      <w:r w:rsidRPr="00F71839">
        <w:rPr>
          <w:rFonts w:ascii="Arial" w:eastAsia="Arial" w:hAnsi="Arial" w:cs="Arial"/>
          <w:sz w:val="22"/>
          <w:szCs w:val="22"/>
        </w:rPr>
        <w:t>, ao provedor do sistema ou ao órgão promotor da licitação, a responsabilidade por eventuais danos decorrentes do uso indevido do acesso.</w:t>
      </w:r>
    </w:p>
    <w:p w:rsidR="00C34075" w:rsidRDefault="00C34075">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encaminhamento de proposta pressupõe o pleno conhecimento e atendimento às exigências de habilitação previstas neste Edital. </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w:t>
      </w:r>
      <w:r w:rsidRPr="00F71839">
        <w:rPr>
          <w:rFonts w:ascii="Arial" w:eastAsia="Arial" w:hAnsi="Arial" w:cs="Arial"/>
          <w:b/>
          <w:sz w:val="22"/>
          <w:szCs w:val="22"/>
        </w:rPr>
        <w:t>COMO CONDIÇÃO PARA PARTICIPAÇÃO NO PREGÃO, A LICITANTE ASSINALARÁ “SIM” OU “NÃO” EM CAMPO PRÓPRIO DO SISTEMA ELETRÔNICO, RELATIVO ÀS SEGUINTES DECLARAÇÕES:</w:t>
      </w:r>
    </w:p>
    <w:p w:rsidR="00E757F2" w:rsidRDefault="00E757F2">
      <w:pPr>
        <w:pStyle w:val="normal0"/>
        <w:tabs>
          <w:tab w:val="left" w:pos="3135"/>
        </w:tabs>
        <w:jc w:val="both"/>
        <w:rPr>
          <w:rFonts w:ascii="Arial" w:eastAsia="Arial" w:hAnsi="Arial" w:cs="Arial"/>
        </w:rPr>
      </w:pPr>
    </w:p>
    <w:p w:rsidR="00D332D7"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que não incorro nas condições impeditivas do art. 14 da Lei Federal nº 14.133/21.</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que atendo aos requisitos de habilitação, conforme disposto no art. 63, inciso I, da Lei Federal nº 14.133/21.</w:t>
      </w:r>
    </w:p>
    <w:p w:rsidR="00E757F2" w:rsidRPr="00F71839" w:rsidRDefault="006E3429"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xml:space="preserve">(  </w:t>
      </w:r>
      <w:r w:rsidR="00DD65B4" w:rsidRPr="00F71839">
        <w:rPr>
          <w:rFonts w:ascii="Arial" w:eastAsia="Arial" w:hAnsi="Arial" w:cs="Arial"/>
          <w:sz w:val="22"/>
          <w:szCs w:val="22"/>
          <w:highlight w:val="white"/>
        </w:rPr>
        <w:t>) Declaro que cumpro as exigências de reserva de cargos para pessoa com deficiência e para reabilitado da Previdência Social, previstas em lei e em outras normas específicas, conforme art. 63, inciso IV, da Lei Federal nº 14.133/21.</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xml:space="preserve">( </w:t>
      </w:r>
      <w:r w:rsidR="006E3429" w:rsidRPr="00F71839">
        <w:rPr>
          <w:rFonts w:ascii="Arial" w:eastAsia="Arial" w:hAnsi="Arial" w:cs="Arial"/>
          <w:sz w:val="22"/>
          <w:szCs w:val="22"/>
          <w:highlight w:val="white"/>
        </w:rPr>
        <w:t xml:space="preserve"> </w:t>
      </w:r>
      <w:r w:rsidRPr="00F71839">
        <w:rPr>
          <w:rFonts w:ascii="Arial" w:eastAsia="Arial" w:hAnsi="Arial" w:cs="Arial"/>
          <w:sz w:val="22"/>
          <w:szCs w:val="22"/>
          <w:highlight w:val="white"/>
        </w:rPr>
        <w:t>) Declaro que a proposta apresentada para essa licitação está em conformidade com as exigências do instrumento convocatório e me responsabilizo pela veracidade e autenticidade dos documentos apresentados.</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que estou ciente do edital e concordo com as condições locais para o cumprimento das obrigações objeto da licitação, conforme o art. 67, inciso VI, da Lei Federal nº 14.133/21;</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E757F2" w:rsidRPr="00F71839" w:rsidRDefault="00DD65B4" w:rsidP="00D332D7">
      <w:pPr>
        <w:pStyle w:val="normal0"/>
        <w:jc w:val="both"/>
        <w:rPr>
          <w:rFonts w:ascii="Arial" w:eastAsia="Arial" w:hAnsi="Arial" w:cs="Arial"/>
          <w:sz w:val="22"/>
          <w:szCs w:val="22"/>
          <w:highlight w:val="white"/>
        </w:rPr>
      </w:pPr>
      <w:r w:rsidRPr="00F71839">
        <w:rPr>
          <w:rFonts w:ascii="Arial" w:eastAsia="Arial" w:hAnsi="Arial" w:cs="Arial"/>
          <w:sz w:val="22"/>
          <w:szCs w:val="22"/>
          <w:highlight w:val="white"/>
        </w:rPr>
        <w:t>( ) Sim, ME ( ) Sim, EPP ( ) Não, outros enquadramentos</w:t>
      </w:r>
      <w:r w:rsidR="001321E0" w:rsidRPr="00F71839">
        <w:rPr>
          <w:rFonts w:ascii="Arial" w:eastAsia="Arial" w:hAnsi="Arial" w:cs="Arial"/>
          <w:sz w:val="22"/>
          <w:szCs w:val="22"/>
          <w:highlight w:val="white"/>
        </w:rPr>
        <w:t>.</w:t>
      </w:r>
    </w:p>
    <w:p w:rsidR="00E757F2" w:rsidRPr="00F71839" w:rsidRDefault="00E757F2">
      <w:pPr>
        <w:pStyle w:val="normal0"/>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5.8 -</w:t>
      </w:r>
      <w:r w:rsidRPr="00F71839">
        <w:rPr>
          <w:rFonts w:ascii="Arial" w:eastAsia="Arial" w:hAnsi="Arial" w:cs="Arial"/>
          <w:sz w:val="22"/>
          <w:szCs w:val="22"/>
        </w:rPr>
        <w:t xml:space="preserve"> A declaração falsa relativa ao cumprimento de qualquer condição sujeitará o licitante às sanções previstas em lei e neste Edital.</w:t>
      </w:r>
    </w:p>
    <w:p w:rsidR="00E757F2" w:rsidRDefault="00E757F2">
      <w:pPr>
        <w:pStyle w:val="normal0"/>
        <w:pBdr>
          <w:top w:val="nil"/>
          <w:left w:val="nil"/>
          <w:bottom w:val="nil"/>
          <w:right w:val="nil"/>
          <w:between w:val="nil"/>
        </w:pBdr>
        <w:jc w:val="both"/>
        <w:rPr>
          <w:rFonts w:ascii="Arial" w:eastAsia="Arial" w:hAnsi="Arial" w:cs="Arial"/>
          <w:color w:val="000000"/>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6 – DA APRESENTAÇÃO DA PROPOSTA E DOS DOCUMENTOS DE HABILITAÇÃO</w:t>
      </w: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332D7" w:rsidRDefault="00D332D7">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envio da proposta, acompanhada dos documentos de habilitação exigidos neste Edital, ocorrerá por meio de chave de acesso e senha intransferíveis.</w:t>
      </w:r>
    </w:p>
    <w:p w:rsidR="00D332D7" w:rsidRPr="00F71839" w:rsidRDefault="00D332D7">
      <w:pPr>
        <w:pStyle w:val="normal0"/>
        <w:tabs>
          <w:tab w:val="left" w:pos="3135"/>
        </w:tabs>
        <w:jc w:val="both"/>
        <w:rPr>
          <w:rFonts w:ascii="Arial" w:eastAsia="Arial" w:hAnsi="Arial" w:cs="Arial"/>
          <w:b/>
          <w:sz w:val="22"/>
          <w:szCs w:val="22"/>
        </w:rPr>
      </w:pPr>
    </w:p>
    <w:p w:rsidR="00D332D7"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C764BD" w:rsidRPr="00F71839" w:rsidRDefault="00C764BD">
      <w:pPr>
        <w:pStyle w:val="normal0"/>
        <w:tabs>
          <w:tab w:val="left" w:pos="3135"/>
        </w:tabs>
        <w:jc w:val="both"/>
        <w:rPr>
          <w:rFonts w:ascii="Arial" w:eastAsia="Arial" w:hAnsi="Arial" w:cs="Arial"/>
          <w:b/>
          <w:sz w:val="22"/>
          <w:szCs w:val="22"/>
        </w:rPr>
      </w:pPr>
    </w:p>
    <w:p w:rsidR="00D967EB"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F41744" w:rsidRPr="00AE67A7" w:rsidRDefault="00F41744">
      <w:pPr>
        <w:pStyle w:val="normal0"/>
        <w:tabs>
          <w:tab w:val="left" w:pos="3135"/>
        </w:tabs>
        <w:jc w:val="both"/>
        <w:rPr>
          <w:rFonts w:ascii="Arial" w:eastAsia="Arial" w:hAnsi="Arial" w:cs="Arial"/>
        </w:rPr>
      </w:pPr>
    </w:p>
    <w:p w:rsidR="00D332D7"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Até a abertura da sessão pública, os licitantes poderão retirar ou substituir a proposta e os documentos de habilitação anteriormente inseridos no sistema;</w:t>
      </w:r>
    </w:p>
    <w:p w:rsidR="00F71839" w:rsidRPr="00F71839" w:rsidRDefault="00F71839">
      <w:pPr>
        <w:pStyle w:val="normal0"/>
        <w:tabs>
          <w:tab w:val="left" w:pos="3135"/>
        </w:tabs>
        <w:jc w:val="both"/>
        <w:rPr>
          <w:rFonts w:ascii="Arial" w:eastAsia="Arial" w:hAnsi="Arial" w:cs="Arial"/>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6.6 -</w:t>
      </w:r>
      <w:r w:rsidRPr="00F71839">
        <w:rPr>
          <w:rFonts w:ascii="Arial" w:eastAsia="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documentos que compõem a proposta e a habilitação do licitante melhor classificado somente serão disponibilizados para avaliação do Pregoeiro e para acesso público após o encerramento do envio de lances.</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6.8</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rsidR="00D332D7" w:rsidRDefault="00D332D7">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6.9</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6.9.1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6.10 -</w:t>
      </w:r>
      <w:r w:rsidRPr="00F71839">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6.11 -</w:t>
      </w:r>
      <w:r w:rsidRPr="00F71839">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D332D7" w:rsidRDefault="00D332D7">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6.12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Havendo necessidade de analisar minuciosamente os documentos exigidos, o Pregoeiro suspenderá a sessão, informando no “</w:t>
      </w:r>
      <w:r w:rsidRPr="00F71839">
        <w:rPr>
          <w:rFonts w:ascii="Arial" w:eastAsia="Arial" w:hAnsi="Arial" w:cs="Arial"/>
          <w:b/>
          <w:i/>
          <w:sz w:val="22"/>
          <w:szCs w:val="22"/>
        </w:rPr>
        <w:t>chat</w:t>
      </w:r>
      <w:r w:rsidRPr="00F71839">
        <w:rPr>
          <w:rFonts w:ascii="Arial" w:eastAsia="Arial" w:hAnsi="Arial" w:cs="Arial"/>
          <w:sz w:val="22"/>
          <w:szCs w:val="22"/>
        </w:rPr>
        <w:t>” a nova data e horário para a continuidade da mesma.</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rsidP="000C5926">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6.13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011AD9" w:rsidRPr="00F71839" w:rsidRDefault="00011AD9" w:rsidP="000C5926">
      <w:pPr>
        <w:pStyle w:val="normal0"/>
        <w:tabs>
          <w:tab w:val="left" w:pos="3135"/>
        </w:tabs>
        <w:jc w:val="both"/>
        <w:rPr>
          <w:rFonts w:ascii="Arial" w:eastAsia="Arial" w:hAnsi="Arial" w:cs="Arial"/>
          <w:sz w:val="22"/>
          <w:szCs w:val="22"/>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7 – DO PREENCHIMENTO DA PROPOSTA</w:t>
      </w:r>
    </w:p>
    <w:p w:rsidR="00D332D7" w:rsidRPr="00F71839" w:rsidRDefault="00D332D7">
      <w:pPr>
        <w:pStyle w:val="normal0"/>
        <w:tabs>
          <w:tab w:val="left" w:pos="3135"/>
        </w:tabs>
        <w:jc w:val="both"/>
        <w:rPr>
          <w:rFonts w:ascii="Arial" w:eastAsia="Arial" w:hAnsi="Arial" w:cs="Arial"/>
          <w:b/>
          <w:sz w:val="22"/>
          <w:szCs w:val="22"/>
        </w:rPr>
      </w:pPr>
    </w:p>
    <w:p w:rsidR="00D967EB" w:rsidRPr="00F71839" w:rsidRDefault="00DD65B4" w:rsidP="00D332D7">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licitante deverá enviar sua proposta mediante o preenchimento, no sistema eletrônico, dos seguintes campos:</w:t>
      </w:r>
    </w:p>
    <w:p w:rsidR="003C3596" w:rsidRPr="00F71839" w:rsidRDefault="003C3596" w:rsidP="00D332D7">
      <w:pPr>
        <w:pStyle w:val="normal0"/>
        <w:tabs>
          <w:tab w:val="left" w:pos="3135"/>
        </w:tabs>
        <w:jc w:val="both"/>
        <w:rPr>
          <w:rFonts w:ascii="Arial" w:eastAsia="Arial" w:hAnsi="Arial" w:cs="Arial"/>
          <w:sz w:val="22"/>
          <w:szCs w:val="22"/>
        </w:rPr>
      </w:pPr>
    </w:p>
    <w:p w:rsidR="00E757F2" w:rsidRPr="00F71839" w:rsidRDefault="00DD65B4" w:rsidP="00D332D7">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7.1.1</w:t>
      </w:r>
      <w:r w:rsidRPr="00F71839">
        <w:rPr>
          <w:rFonts w:ascii="Arial" w:eastAsia="Arial" w:hAnsi="Arial" w:cs="Arial"/>
          <w:sz w:val="22"/>
          <w:szCs w:val="22"/>
        </w:rPr>
        <w:t xml:space="preserve"> </w:t>
      </w:r>
      <w:r w:rsidRPr="00F71839">
        <w:rPr>
          <w:rFonts w:ascii="Arial" w:eastAsia="Arial" w:hAnsi="Arial" w:cs="Arial"/>
          <w:b/>
          <w:sz w:val="22"/>
          <w:szCs w:val="22"/>
        </w:rPr>
        <w:t xml:space="preserve">- </w:t>
      </w:r>
      <w:r w:rsidRPr="00F71839">
        <w:rPr>
          <w:rFonts w:ascii="Arial" w:eastAsia="Arial" w:hAnsi="Arial" w:cs="Arial"/>
          <w:sz w:val="22"/>
          <w:szCs w:val="22"/>
        </w:rPr>
        <w:t>Valor unitário e total do lote e seus itens;</w:t>
      </w:r>
    </w:p>
    <w:p w:rsidR="00822613" w:rsidRPr="00F71839" w:rsidRDefault="00822613" w:rsidP="00D332D7">
      <w:pPr>
        <w:pStyle w:val="normal0"/>
        <w:tabs>
          <w:tab w:val="left" w:pos="3135"/>
        </w:tabs>
        <w:jc w:val="both"/>
        <w:rPr>
          <w:rFonts w:ascii="Arial" w:eastAsia="Arial" w:hAnsi="Arial" w:cs="Arial"/>
          <w:b/>
          <w:sz w:val="22"/>
          <w:szCs w:val="22"/>
        </w:rPr>
      </w:pPr>
    </w:p>
    <w:p w:rsidR="00A541B6" w:rsidRPr="00F71839" w:rsidRDefault="00DD65B4" w:rsidP="00D332D7">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7.1.2</w:t>
      </w:r>
      <w:r w:rsidRPr="00F71839">
        <w:rPr>
          <w:rFonts w:ascii="Arial" w:eastAsia="Arial" w:hAnsi="Arial" w:cs="Arial"/>
          <w:sz w:val="22"/>
          <w:szCs w:val="22"/>
        </w:rPr>
        <w:t xml:space="preserve"> </w:t>
      </w:r>
      <w:r w:rsidRPr="00F71839">
        <w:rPr>
          <w:rFonts w:ascii="Arial" w:eastAsia="Arial" w:hAnsi="Arial" w:cs="Arial"/>
          <w:b/>
          <w:sz w:val="22"/>
          <w:szCs w:val="22"/>
        </w:rPr>
        <w:t xml:space="preserve">- </w:t>
      </w:r>
      <w:r w:rsidRPr="00F71839">
        <w:rPr>
          <w:rFonts w:ascii="Arial" w:eastAsia="Arial" w:hAnsi="Arial" w:cs="Arial"/>
          <w:sz w:val="22"/>
          <w:szCs w:val="22"/>
        </w:rPr>
        <w:t>Marca dos produtos ofertados.</w:t>
      </w:r>
    </w:p>
    <w:p w:rsidR="00AD6E33" w:rsidRPr="00497D43" w:rsidRDefault="00AD6E33" w:rsidP="00D332D7">
      <w:pPr>
        <w:pStyle w:val="normal0"/>
        <w:tabs>
          <w:tab w:val="left" w:pos="3135"/>
        </w:tabs>
        <w:jc w:val="both"/>
        <w:rPr>
          <w:rFonts w:ascii="Arial" w:eastAsia="Arial" w:hAnsi="Arial" w:cs="Arial"/>
        </w:rPr>
      </w:pPr>
    </w:p>
    <w:p w:rsidR="00E757F2" w:rsidRPr="00F71839" w:rsidRDefault="00DD65B4" w:rsidP="00D332D7">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7.1.3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Descrição detalhada do objeto, contendo as informações similares à especificação do Termo de Referência: indicando, no que for aplicável: modelo, prazo de garantia etc.</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Todas as especificações do objeto contidas na proposta vinculam à Contratada.</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prazo de validade da proposta é fixado em 60 (sessenta) dias, a contar da data de sua apresentação.</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licitantes devem respeitar os preços máximos estabelecidos nas normas de regência de contratações públicas, quando participarem de licitações públicas.</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No caso de alguma inconsistência no descritivo dos itens entre o Edital e o constante na plataforma do pregão Eletrônico, deverá ser considerado o descritivo do Edital.</w:t>
      </w:r>
    </w:p>
    <w:p w:rsidR="00D332D7" w:rsidRPr="00F71839" w:rsidRDefault="00D332D7">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7.8</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documentos listados no item da HABILITAÇÃO deverão ser anexados no sistema juntamente com a proposta, previamente à abertura da sessão pública e sua ausência ensejará em desclassificação.</w:t>
      </w:r>
    </w:p>
    <w:p w:rsidR="00E757F2" w:rsidRPr="00F71839" w:rsidRDefault="00E757F2">
      <w:pPr>
        <w:pStyle w:val="normal0"/>
        <w:tabs>
          <w:tab w:val="left" w:pos="3135"/>
        </w:tabs>
        <w:jc w:val="both"/>
        <w:rPr>
          <w:rFonts w:ascii="Arial" w:eastAsia="Arial" w:hAnsi="Arial" w:cs="Arial"/>
          <w:sz w:val="22"/>
          <w:szCs w:val="22"/>
        </w:rPr>
      </w:pPr>
    </w:p>
    <w:p w:rsidR="00E757F2" w:rsidRPr="00F71839" w:rsidRDefault="00DD65B4">
      <w:pPr>
        <w:pStyle w:val="normal0"/>
        <w:shd w:val="clear" w:color="auto" w:fill="D9D9D9"/>
        <w:jc w:val="both"/>
        <w:rPr>
          <w:rFonts w:ascii="Arial" w:eastAsia="Arial" w:hAnsi="Arial" w:cs="Arial"/>
          <w:sz w:val="22"/>
          <w:szCs w:val="22"/>
        </w:rPr>
      </w:pPr>
      <w:r w:rsidRPr="00F71839">
        <w:rPr>
          <w:rFonts w:ascii="Arial" w:eastAsia="Arial" w:hAnsi="Arial" w:cs="Arial"/>
          <w:b/>
          <w:sz w:val="22"/>
          <w:szCs w:val="22"/>
        </w:rPr>
        <w:t>8 – DOS DOCUMENTOS DE HABILITAÇÃO</w:t>
      </w:r>
    </w:p>
    <w:p w:rsidR="00E757F2" w:rsidRPr="00F71839" w:rsidRDefault="00E757F2">
      <w:pPr>
        <w:pStyle w:val="normal0"/>
        <w:pBdr>
          <w:top w:val="nil"/>
          <w:left w:val="nil"/>
          <w:bottom w:val="nil"/>
          <w:right w:val="nil"/>
          <w:between w:val="nil"/>
        </w:pBdr>
        <w:jc w:val="both"/>
        <w:rPr>
          <w:rFonts w:ascii="Arial" w:eastAsia="Arial" w:hAnsi="Arial" w:cs="Arial"/>
          <w:b/>
          <w:color w:val="000000"/>
          <w:sz w:val="22"/>
          <w:szCs w:val="22"/>
        </w:rPr>
      </w:pP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t>8.1</w:t>
      </w:r>
      <w:r w:rsidRPr="00F71839">
        <w:rPr>
          <w:rFonts w:ascii="Arial" w:eastAsia="Arial" w:hAnsi="Arial" w:cs="Arial"/>
          <w:sz w:val="22"/>
          <w:szCs w:val="22"/>
        </w:rPr>
        <w:t xml:space="preserve"> </w:t>
      </w:r>
      <w:r w:rsidRPr="00F71839">
        <w:rPr>
          <w:rFonts w:ascii="Arial" w:eastAsia="Arial" w:hAnsi="Arial" w:cs="Arial"/>
          <w:b/>
          <w:sz w:val="22"/>
          <w:szCs w:val="22"/>
        </w:rPr>
        <w:t>- DA HABILITAÇÃO JURÍDICA</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 xml:space="preserve">8.1.1 - </w:t>
      </w:r>
      <w:r w:rsidRPr="00F71839">
        <w:rPr>
          <w:rFonts w:ascii="Arial" w:eastAsia="Arial" w:hAnsi="Arial" w:cs="Arial"/>
          <w:sz w:val="22"/>
          <w:szCs w:val="22"/>
        </w:rPr>
        <w:t>Registro comercial no caso de firma individual;</w:t>
      </w:r>
    </w:p>
    <w:p w:rsidR="00822613" w:rsidRDefault="00822613">
      <w:pPr>
        <w:pStyle w:val="normal0"/>
        <w:jc w:val="both"/>
        <w:rPr>
          <w:rFonts w:ascii="Arial" w:eastAsia="Arial" w:hAnsi="Arial" w:cs="Arial"/>
          <w:b/>
        </w:rPr>
      </w:pPr>
    </w:p>
    <w:p w:rsidR="00822613"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8.1.2 -</w:t>
      </w:r>
      <w:r w:rsidRPr="00F71839">
        <w:rPr>
          <w:rFonts w:ascii="Arial" w:eastAsia="Arial" w:hAnsi="Arial" w:cs="Arial"/>
          <w:sz w:val="22"/>
          <w:szCs w:val="22"/>
        </w:rPr>
        <w:t xml:space="preserve"> Ato constitutivo, estatuto ou contrato social e última alteração (se houver) em vigor, devidamente registrado, </w:t>
      </w:r>
      <w:r w:rsidRPr="00F71839">
        <w:rPr>
          <w:rFonts w:ascii="Arial" w:eastAsia="Arial" w:hAnsi="Arial" w:cs="Arial"/>
          <w:b/>
          <w:sz w:val="22"/>
          <w:szCs w:val="22"/>
        </w:rPr>
        <w:t>onde se possa identificar o administrador</w:t>
      </w:r>
      <w:r w:rsidRPr="00F71839">
        <w:rPr>
          <w:rFonts w:ascii="Arial" w:eastAsia="Arial" w:hAnsi="Arial" w:cs="Arial"/>
          <w:sz w:val="22"/>
          <w:szCs w:val="22"/>
        </w:rPr>
        <w:t>, em se tratando de sociedades comerciais e no caso de sociedade por ações, acompanhados de documentos que comprovem a eleição de seus administradores;</w:t>
      </w:r>
    </w:p>
    <w:p w:rsidR="00471034" w:rsidRPr="00F71839" w:rsidRDefault="00471034">
      <w:pPr>
        <w:pStyle w:val="normal0"/>
        <w:jc w:val="both"/>
        <w:rPr>
          <w:rFonts w:ascii="Arial" w:eastAsia="Arial" w:hAnsi="Arial" w:cs="Arial"/>
          <w:b/>
          <w:sz w:val="22"/>
          <w:szCs w:val="22"/>
        </w:rPr>
      </w:pPr>
    </w:p>
    <w:p w:rsidR="00822613"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8.1.3 -</w:t>
      </w:r>
      <w:r w:rsidRPr="00F71839">
        <w:rPr>
          <w:rFonts w:ascii="Arial" w:eastAsia="Arial" w:hAnsi="Arial" w:cs="Arial"/>
          <w:sz w:val="22"/>
          <w:szCs w:val="22"/>
        </w:rPr>
        <w:t xml:space="preserve"> Comprovante de inscrição do ato constitutivo, no caso de sociedades civis, acompanhado de prova da composição da diretoria em exercício;</w:t>
      </w:r>
    </w:p>
    <w:p w:rsidR="000C5926" w:rsidRPr="00F71839" w:rsidRDefault="000C5926">
      <w:pPr>
        <w:pStyle w:val="normal0"/>
        <w:jc w:val="both"/>
        <w:rPr>
          <w:rFonts w:ascii="Arial" w:eastAsia="Arial" w:hAnsi="Arial" w:cs="Arial"/>
          <w:b/>
          <w:sz w:val="22"/>
          <w:szCs w:val="22"/>
        </w:rPr>
      </w:pPr>
    </w:p>
    <w:p w:rsidR="00E757F2" w:rsidRDefault="00DD65B4">
      <w:pPr>
        <w:pStyle w:val="normal0"/>
        <w:jc w:val="both"/>
        <w:rPr>
          <w:rFonts w:ascii="Arial" w:eastAsia="Arial" w:hAnsi="Arial" w:cs="Arial"/>
          <w:sz w:val="22"/>
          <w:szCs w:val="22"/>
        </w:rPr>
      </w:pPr>
      <w:r w:rsidRPr="00F71839">
        <w:rPr>
          <w:rFonts w:ascii="Arial" w:eastAsia="Arial" w:hAnsi="Arial" w:cs="Arial"/>
          <w:b/>
          <w:sz w:val="22"/>
          <w:szCs w:val="22"/>
        </w:rPr>
        <w:t>8.1.4 -</w:t>
      </w:r>
      <w:r w:rsidRPr="00F71839">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F71839" w:rsidRPr="00F71839" w:rsidRDefault="00F71839">
      <w:pPr>
        <w:pStyle w:val="normal0"/>
        <w:jc w:val="both"/>
        <w:rPr>
          <w:rFonts w:ascii="Arial" w:eastAsia="Arial" w:hAnsi="Arial" w:cs="Arial"/>
          <w:sz w:val="22"/>
          <w:szCs w:val="22"/>
        </w:rPr>
      </w:pPr>
    </w:p>
    <w:p w:rsidR="00E757F2" w:rsidRPr="00F71839" w:rsidRDefault="00DD65B4">
      <w:pPr>
        <w:pStyle w:val="normal0"/>
        <w:jc w:val="both"/>
        <w:rPr>
          <w:rFonts w:ascii="Arial" w:eastAsia="Arial" w:hAnsi="Arial" w:cs="Arial"/>
          <w:b/>
          <w:sz w:val="22"/>
          <w:szCs w:val="22"/>
        </w:rPr>
      </w:pPr>
      <w:r w:rsidRPr="00F71839">
        <w:rPr>
          <w:rFonts w:ascii="Arial" w:eastAsia="Arial" w:hAnsi="Arial" w:cs="Arial"/>
          <w:b/>
          <w:sz w:val="22"/>
          <w:szCs w:val="22"/>
        </w:rPr>
        <w:t>8.2 - DA REGULARIDADE FISCAL E TRABALHISTA</w:t>
      </w:r>
    </w:p>
    <w:p w:rsidR="004E03EC" w:rsidRPr="00F71839" w:rsidRDefault="004E03EC">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a)</w:t>
      </w:r>
      <w:r w:rsidRPr="00F71839">
        <w:rPr>
          <w:rFonts w:ascii="Arial" w:eastAsia="Arial" w:hAnsi="Arial" w:cs="Arial"/>
          <w:sz w:val="22"/>
          <w:szCs w:val="22"/>
        </w:rPr>
        <w:t xml:space="preserve"> prova de inscrição no Cadastro Nacional de Pessoal Jurídica, através do cartão do </w:t>
      </w:r>
      <w:r w:rsidRPr="00F71839">
        <w:rPr>
          <w:rFonts w:ascii="Arial" w:eastAsia="Arial" w:hAnsi="Arial" w:cs="Arial"/>
          <w:b/>
          <w:sz w:val="22"/>
          <w:szCs w:val="22"/>
        </w:rPr>
        <w:t>CNPJ</w:t>
      </w:r>
      <w:r w:rsidRPr="00F71839">
        <w:rPr>
          <w:rFonts w:ascii="Arial" w:eastAsia="Arial" w:hAnsi="Arial" w:cs="Arial"/>
          <w:sz w:val="22"/>
          <w:szCs w:val="22"/>
        </w:rPr>
        <w:t>, que também servirá para fins de comprovação do enquadramento como Microempresas ou Empresas de Pequeno Porte;</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b)</w:t>
      </w:r>
      <w:r w:rsidRPr="00F71839">
        <w:rPr>
          <w:rFonts w:ascii="Arial" w:eastAsia="Arial" w:hAnsi="Arial" w:cs="Arial"/>
          <w:sz w:val="22"/>
          <w:szCs w:val="22"/>
        </w:rPr>
        <w:t xml:space="preserve"> prova de regularidade para com a </w:t>
      </w:r>
      <w:r w:rsidRPr="00F71839">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F71839">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 xml:space="preserve">c) </w:t>
      </w:r>
      <w:r w:rsidRPr="00F71839">
        <w:rPr>
          <w:rFonts w:ascii="Arial" w:eastAsia="Arial" w:hAnsi="Arial" w:cs="Arial"/>
          <w:sz w:val="22"/>
          <w:szCs w:val="22"/>
        </w:rPr>
        <w:t xml:space="preserve">prova de </w:t>
      </w:r>
      <w:r w:rsidRPr="00F71839">
        <w:rPr>
          <w:rFonts w:ascii="Arial" w:eastAsia="Arial" w:hAnsi="Arial" w:cs="Arial"/>
          <w:b/>
          <w:sz w:val="22"/>
          <w:szCs w:val="22"/>
        </w:rPr>
        <w:t>regularidade fiscal para com a Fazenda Pública Estadual</w:t>
      </w:r>
      <w:r w:rsidRPr="00F71839">
        <w:rPr>
          <w:rFonts w:ascii="Arial" w:eastAsia="Arial" w:hAnsi="Arial" w:cs="Arial"/>
          <w:sz w:val="22"/>
          <w:szCs w:val="22"/>
        </w:rPr>
        <w:t>;</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d)</w:t>
      </w:r>
      <w:r w:rsidRPr="00F71839">
        <w:rPr>
          <w:rFonts w:ascii="Arial" w:eastAsia="Arial" w:hAnsi="Arial" w:cs="Arial"/>
          <w:sz w:val="22"/>
          <w:szCs w:val="22"/>
        </w:rPr>
        <w:t xml:space="preserve"> prova de inscrição no cadastro de contribuintes estadual, </w:t>
      </w:r>
      <w:r w:rsidRPr="00F71839">
        <w:rPr>
          <w:rFonts w:ascii="Arial" w:eastAsia="Arial" w:hAnsi="Arial" w:cs="Arial"/>
          <w:b/>
          <w:sz w:val="22"/>
          <w:szCs w:val="22"/>
        </w:rPr>
        <w:t>Cartão de Inscrição Estadual</w:t>
      </w:r>
      <w:r w:rsidRPr="00F71839">
        <w:rPr>
          <w:rFonts w:ascii="Arial" w:eastAsia="Arial" w:hAnsi="Arial" w:cs="Arial"/>
          <w:sz w:val="22"/>
          <w:szCs w:val="22"/>
        </w:rPr>
        <w:t>, (se houver);</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 xml:space="preserve">e) </w:t>
      </w:r>
      <w:r w:rsidRPr="00F71839">
        <w:rPr>
          <w:rFonts w:ascii="Arial" w:eastAsia="Arial" w:hAnsi="Arial" w:cs="Arial"/>
          <w:sz w:val="22"/>
          <w:szCs w:val="22"/>
        </w:rPr>
        <w:t xml:space="preserve">prova de regularidade fiscal para com a </w:t>
      </w:r>
      <w:r w:rsidRPr="00F71839">
        <w:rPr>
          <w:rFonts w:ascii="Arial" w:eastAsia="Arial" w:hAnsi="Arial" w:cs="Arial"/>
          <w:b/>
          <w:sz w:val="22"/>
          <w:szCs w:val="22"/>
        </w:rPr>
        <w:t>Fazenda Pública Municipal</w:t>
      </w:r>
      <w:r w:rsidRPr="00F71839">
        <w:rPr>
          <w:rFonts w:ascii="Arial" w:eastAsia="Arial" w:hAnsi="Arial" w:cs="Arial"/>
          <w:sz w:val="22"/>
          <w:szCs w:val="22"/>
        </w:rPr>
        <w:t xml:space="preserve"> do domicílio ou sede do licitante, ou outra equivalente, na forma da Lei;</w:t>
      </w:r>
    </w:p>
    <w:p w:rsidR="00822613" w:rsidRDefault="00822613">
      <w:pPr>
        <w:pStyle w:val="normal0"/>
        <w:jc w:val="both"/>
        <w:rPr>
          <w:rFonts w:ascii="Arial" w:eastAsia="Arial" w:hAnsi="Arial" w:cs="Arial"/>
          <w:b/>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f)</w:t>
      </w:r>
      <w:r w:rsidRPr="00F71839">
        <w:rPr>
          <w:rFonts w:ascii="Arial" w:eastAsia="Arial" w:hAnsi="Arial" w:cs="Arial"/>
          <w:sz w:val="22"/>
          <w:szCs w:val="22"/>
        </w:rPr>
        <w:t xml:space="preserve"> prova de regularidade fiscal perante ao Fundo de Garantia por Tempo de Serviço </w:t>
      </w:r>
      <w:r w:rsidRPr="00F71839">
        <w:rPr>
          <w:rFonts w:ascii="Arial" w:eastAsia="Arial" w:hAnsi="Arial" w:cs="Arial"/>
          <w:b/>
          <w:sz w:val="22"/>
          <w:szCs w:val="22"/>
        </w:rPr>
        <w:t>(CRF - FGTS),</w:t>
      </w:r>
      <w:r w:rsidRPr="00F71839">
        <w:rPr>
          <w:rFonts w:ascii="Arial" w:eastAsia="Arial" w:hAnsi="Arial" w:cs="Arial"/>
          <w:sz w:val="22"/>
          <w:szCs w:val="22"/>
        </w:rPr>
        <w:t xml:space="preserve"> demonstrando situação regular no cumprimento dos encargos sociais instituídos por Lei;</w:t>
      </w:r>
    </w:p>
    <w:p w:rsidR="00822613" w:rsidRPr="00F71839" w:rsidRDefault="00822613">
      <w:pPr>
        <w:pStyle w:val="normal0"/>
        <w:jc w:val="both"/>
        <w:rPr>
          <w:rFonts w:ascii="Arial" w:eastAsia="Arial" w:hAnsi="Arial" w:cs="Arial"/>
          <w:b/>
          <w:sz w:val="22"/>
          <w:szCs w:val="22"/>
        </w:rPr>
      </w:pPr>
    </w:p>
    <w:p w:rsidR="00E757F2" w:rsidRPr="00F71839" w:rsidRDefault="00DD65B4">
      <w:pPr>
        <w:pStyle w:val="normal0"/>
        <w:jc w:val="both"/>
        <w:rPr>
          <w:rFonts w:ascii="Arial" w:eastAsia="Arial" w:hAnsi="Arial" w:cs="Arial"/>
          <w:sz w:val="22"/>
          <w:szCs w:val="22"/>
        </w:rPr>
      </w:pPr>
      <w:r w:rsidRPr="00F71839">
        <w:rPr>
          <w:rFonts w:ascii="Arial" w:eastAsia="Arial" w:hAnsi="Arial" w:cs="Arial"/>
          <w:b/>
          <w:sz w:val="22"/>
          <w:szCs w:val="22"/>
        </w:rPr>
        <w:t>g)</w:t>
      </w:r>
      <w:r w:rsidRPr="00F71839">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F71839">
        <w:rPr>
          <w:rFonts w:ascii="Arial" w:eastAsia="Arial" w:hAnsi="Arial" w:cs="Arial"/>
          <w:b/>
          <w:sz w:val="22"/>
          <w:szCs w:val="22"/>
        </w:rPr>
        <w:t>(CNDT</w:t>
      </w:r>
      <w:r w:rsidRPr="00F71839">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F71839">
        <w:rPr>
          <w:rFonts w:ascii="Arial" w:eastAsia="Arial" w:hAnsi="Arial" w:cs="Arial"/>
          <w:b/>
          <w:sz w:val="22"/>
          <w:szCs w:val="22"/>
        </w:rPr>
        <w:t>CNDT</w:t>
      </w:r>
      <w:r w:rsidR="00E15B1C" w:rsidRPr="00F71839">
        <w:rPr>
          <w:rFonts w:ascii="Arial" w:eastAsia="Arial" w:hAnsi="Arial" w:cs="Arial"/>
          <w:sz w:val="22"/>
          <w:szCs w:val="22"/>
        </w:rPr>
        <w:t>;</w:t>
      </w:r>
    </w:p>
    <w:p w:rsidR="00130B3E" w:rsidRPr="00F71839" w:rsidRDefault="00130B3E">
      <w:pPr>
        <w:pStyle w:val="normal0"/>
        <w:jc w:val="both"/>
        <w:rPr>
          <w:rFonts w:ascii="Arial" w:eastAsia="Arial" w:hAnsi="Arial" w:cs="Arial"/>
          <w:sz w:val="22"/>
          <w:szCs w:val="22"/>
        </w:rPr>
      </w:pPr>
    </w:p>
    <w:p w:rsidR="00130B3E" w:rsidRPr="00F71839" w:rsidRDefault="00130B3E" w:rsidP="00130B3E">
      <w:pPr>
        <w:autoSpaceDE w:val="0"/>
        <w:jc w:val="both"/>
        <w:rPr>
          <w:rFonts w:ascii="Arial" w:hAnsi="Arial" w:cs="Arial"/>
          <w:sz w:val="22"/>
          <w:szCs w:val="22"/>
        </w:rPr>
      </w:pPr>
      <w:r w:rsidRPr="00F71839">
        <w:rPr>
          <w:rFonts w:ascii="Arial" w:eastAsia="Arial" w:hAnsi="Arial" w:cs="Arial"/>
          <w:b/>
          <w:sz w:val="22"/>
          <w:szCs w:val="22"/>
        </w:rPr>
        <w:t xml:space="preserve">h) </w:t>
      </w:r>
      <w:r w:rsidRPr="00F71839">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8" w:history="1">
        <w:r w:rsidRPr="00F71839">
          <w:rPr>
            <w:rStyle w:val="Hyperlink"/>
            <w:rFonts w:ascii="Arial" w:hAnsi="Arial" w:cs="Arial"/>
            <w:sz w:val="22"/>
            <w:szCs w:val="22"/>
          </w:rPr>
          <w:t>www.portaldatransparencia.gov.br/sancoes/ceis</w:t>
        </w:r>
      </w:hyperlink>
      <w:r w:rsidRPr="00F71839">
        <w:rPr>
          <w:rFonts w:ascii="Arial" w:hAnsi="Arial" w:cs="Arial"/>
          <w:sz w:val="22"/>
          <w:szCs w:val="22"/>
        </w:rPr>
        <w:t>).</w:t>
      </w:r>
    </w:p>
    <w:p w:rsidR="00130B3E" w:rsidRDefault="00130B3E">
      <w:pPr>
        <w:pStyle w:val="normal0"/>
        <w:jc w:val="both"/>
        <w:rPr>
          <w:rFonts w:ascii="Arial" w:eastAsia="Arial" w:hAnsi="Arial" w:cs="Arial"/>
        </w:rPr>
      </w:pPr>
    </w:p>
    <w:p w:rsidR="00130B3E" w:rsidRPr="00F71839" w:rsidRDefault="00130B3E">
      <w:pPr>
        <w:pStyle w:val="normal0"/>
        <w:jc w:val="both"/>
        <w:rPr>
          <w:rFonts w:ascii="Arial" w:eastAsia="Arial" w:hAnsi="Arial" w:cs="Arial"/>
          <w:sz w:val="2"/>
        </w:rPr>
      </w:pPr>
    </w:p>
    <w:p w:rsidR="00130B3E" w:rsidRPr="00F71839" w:rsidRDefault="00B862F1" w:rsidP="00130B3E">
      <w:pPr>
        <w:pStyle w:val="Corpodetexto2"/>
        <w:tabs>
          <w:tab w:val="left" w:pos="709"/>
        </w:tabs>
        <w:rPr>
          <w:b/>
          <w:sz w:val="22"/>
          <w:szCs w:val="22"/>
        </w:rPr>
      </w:pPr>
      <w:r w:rsidRPr="00F71839">
        <w:rPr>
          <w:b/>
          <w:sz w:val="22"/>
          <w:szCs w:val="22"/>
        </w:rPr>
        <w:t>8.3 - QUALIFICAÇÃO ECONÔMICO-FINANCEIRA</w:t>
      </w:r>
    </w:p>
    <w:p w:rsidR="00130B3E" w:rsidRPr="00F71839" w:rsidRDefault="00130B3E">
      <w:pPr>
        <w:pStyle w:val="normal0"/>
        <w:jc w:val="both"/>
        <w:rPr>
          <w:rFonts w:ascii="Arial" w:eastAsia="Arial" w:hAnsi="Arial" w:cs="Arial"/>
          <w:sz w:val="22"/>
          <w:szCs w:val="22"/>
        </w:rPr>
      </w:pPr>
    </w:p>
    <w:p w:rsidR="00130B3E" w:rsidRPr="00F71839" w:rsidRDefault="00130B3E" w:rsidP="00130B3E">
      <w:pPr>
        <w:autoSpaceDE w:val="0"/>
        <w:jc w:val="both"/>
        <w:rPr>
          <w:rFonts w:ascii="Arial" w:hAnsi="Arial" w:cs="Arial"/>
          <w:sz w:val="22"/>
          <w:szCs w:val="22"/>
        </w:rPr>
      </w:pPr>
      <w:r w:rsidRPr="00F71839">
        <w:rPr>
          <w:rFonts w:ascii="Arial" w:eastAsia="Arial" w:hAnsi="Arial" w:cs="Arial"/>
          <w:b/>
          <w:sz w:val="22"/>
          <w:szCs w:val="22"/>
        </w:rPr>
        <w:t>a)</w:t>
      </w:r>
      <w:r w:rsidRPr="00F71839">
        <w:rPr>
          <w:rFonts w:ascii="Arial" w:eastAsia="Arial" w:hAnsi="Arial" w:cs="Arial"/>
          <w:sz w:val="22"/>
          <w:szCs w:val="22"/>
        </w:rPr>
        <w:t xml:space="preserve"> </w:t>
      </w:r>
      <w:r w:rsidRPr="00F71839">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E757F2" w:rsidRDefault="00E757F2">
      <w:pPr>
        <w:pStyle w:val="normal0"/>
        <w:pBdr>
          <w:top w:val="nil"/>
          <w:left w:val="nil"/>
          <w:bottom w:val="nil"/>
          <w:right w:val="nil"/>
          <w:between w:val="nil"/>
        </w:pBdr>
        <w:jc w:val="both"/>
        <w:rPr>
          <w:rFonts w:ascii="Arial" w:eastAsia="Arial" w:hAnsi="Arial" w:cs="Arial"/>
          <w:color w:val="000000"/>
        </w:rPr>
      </w:pP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Nota 01</w:t>
      </w:r>
      <w:r w:rsidRPr="00F71839">
        <w:rPr>
          <w:rFonts w:ascii="Arial" w:eastAsia="Arial" w:hAnsi="Arial" w:cs="Arial"/>
          <w:color w:val="000000"/>
          <w:sz w:val="22"/>
          <w:szCs w:val="22"/>
        </w:rPr>
        <w:t xml:space="preserve"> </w:t>
      </w:r>
      <w:r w:rsidRPr="00F71839">
        <w:rPr>
          <w:rFonts w:ascii="Arial" w:eastAsia="Arial" w:hAnsi="Arial" w:cs="Arial"/>
          <w:b/>
          <w:color w:val="000000"/>
          <w:sz w:val="22"/>
          <w:szCs w:val="22"/>
        </w:rPr>
        <w:t>-</w:t>
      </w:r>
      <w:r w:rsidRPr="00F71839">
        <w:rPr>
          <w:rFonts w:ascii="Arial" w:eastAsia="Arial" w:hAnsi="Arial" w:cs="Arial"/>
          <w:color w:val="000000"/>
          <w:sz w:val="22"/>
          <w:szCs w:val="22"/>
        </w:rPr>
        <w:t xml:space="preserve"> A verificação pelo órgão ou entidade promotora do certame nos sítios eletrônicos oficiais de órgãos e entidades emissores de certidões constitui meio legal de prova, para fins de habilitação.</w:t>
      </w: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Nota 02 -</w:t>
      </w:r>
      <w:r w:rsidRPr="00F71839">
        <w:rPr>
          <w:rFonts w:ascii="Arial" w:eastAsia="Arial" w:hAnsi="Arial" w:cs="Arial"/>
          <w:color w:val="000000"/>
          <w:sz w:val="22"/>
          <w:szCs w:val="22"/>
        </w:rPr>
        <w:t xml:space="preserve"> As certidões que não tenham o prazo de validade exp</w:t>
      </w:r>
      <w:r w:rsidR="00EB6B15" w:rsidRPr="00F71839">
        <w:rPr>
          <w:rFonts w:ascii="Arial" w:eastAsia="Arial" w:hAnsi="Arial" w:cs="Arial"/>
          <w:color w:val="000000"/>
          <w:sz w:val="22"/>
          <w:szCs w:val="22"/>
        </w:rPr>
        <w:t xml:space="preserve">resso no documento </w:t>
      </w:r>
      <w:r w:rsidRPr="00F71839">
        <w:rPr>
          <w:rFonts w:ascii="Arial" w:eastAsia="Arial" w:hAnsi="Arial" w:cs="Arial"/>
          <w:color w:val="000000"/>
          <w:sz w:val="22"/>
          <w:szCs w:val="22"/>
        </w:rPr>
        <w:t>ter-se-ão como válidas por 90 (noventa) dias a partir da data de sua emissão.</w:t>
      </w: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b/>
          <w:color w:val="000000"/>
          <w:sz w:val="22"/>
          <w:szCs w:val="22"/>
        </w:rPr>
        <w:t xml:space="preserve">Nota 03 – </w:t>
      </w:r>
      <w:r w:rsidRPr="00F71839">
        <w:rPr>
          <w:rFonts w:ascii="Arial" w:eastAsia="Arial" w:hAnsi="Arial" w:cs="Arial"/>
          <w:color w:val="000000"/>
          <w:sz w:val="22"/>
          <w:szCs w:val="22"/>
        </w:rPr>
        <w:t>Será aplicado no presente edital o entendimento adotado pelo TCU (Tribunal de Contas da União), no Acórdão nº 1211/</w:t>
      </w:r>
      <w:r w:rsidRPr="00F71839">
        <w:rPr>
          <w:rFonts w:ascii="Arial" w:eastAsia="Arial" w:hAnsi="Arial" w:cs="Arial"/>
          <w:sz w:val="22"/>
          <w:szCs w:val="22"/>
        </w:rPr>
        <w:t>2024</w:t>
      </w:r>
      <w:r w:rsidR="004E03EC" w:rsidRPr="00F71839">
        <w:rPr>
          <w:rFonts w:ascii="Arial" w:eastAsia="Arial" w:hAnsi="Arial" w:cs="Arial"/>
          <w:color w:val="000000"/>
          <w:sz w:val="22"/>
          <w:szCs w:val="22"/>
        </w:rPr>
        <w:t>.</w:t>
      </w:r>
    </w:p>
    <w:p w:rsidR="00E757F2" w:rsidRPr="00F71839" w:rsidRDefault="00DD65B4">
      <w:pPr>
        <w:pStyle w:val="normal0"/>
        <w:pBdr>
          <w:top w:val="nil"/>
          <w:left w:val="nil"/>
          <w:bottom w:val="nil"/>
          <w:right w:val="nil"/>
          <w:between w:val="nil"/>
        </w:pBdr>
        <w:jc w:val="both"/>
        <w:rPr>
          <w:rFonts w:ascii="Arial" w:eastAsia="Arial" w:hAnsi="Arial" w:cs="Arial"/>
          <w:color w:val="000000"/>
          <w:sz w:val="22"/>
          <w:szCs w:val="22"/>
        </w:rPr>
      </w:pPr>
      <w:r w:rsidRPr="00F71839">
        <w:rPr>
          <w:rFonts w:ascii="Arial" w:eastAsia="Arial" w:hAnsi="Arial" w:cs="Arial"/>
          <w:color w:val="000000"/>
          <w:sz w:val="22"/>
          <w:szCs w:val="22"/>
        </w:rPr>
        <w:t>“Acórdão 1211/</w:t>
      </w:r>
      <w:r w:rsidRPr="00F71839">
        <w:rPr>
          <w:rFonts w:ascii="Arial" w:eastAsia="Arial" w:hAnsi="Arial" w:cs="Arial"/>
          <w:sz w:val="22"/>
          <w:szCs w:val="22"/>
        </w:rPr>
        <w:t>2024</w:t>
      </w:r>
      <w:r w:rsidRPr="00F71839">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w:t>
      </w:r>
      <w:r w:rsidR="00F71839" w:rsidRPr="00F71839">
        <w:rPr>
          <w:rFonts w:ascii="Arial" w:eastAsia="Arial" w:hAnsi="Arial" w:cs="Arial"/>
          <w:color w:val="000000"/>
          <w:sz w:val="22"/>
          <w:szCs w:val="22"/>
        </w:rPr>
        <w:t xml:space="preserve">nº </w:t>
      </w:r>
      <w:r w:rsidRPr="00F71839">
        <w:rPr>
          <w:rFonts w:ascii="Arial" w:eastAsia="Arial" w:hAnsi="Arial" w:cs="Arial"/>
          <w:color w:val="000000"/>
          <w:sz w:val="22"/>
          <w:szCs w:val="22"/>
        </w:rPr>
        <w:t>14.133/</w:t>
      </w:r>
      <w:r w:rsidRPr="00F71839">
        <w:rPr>
          <w:rFonts w:ascii="Arial" w:eastAsia="Arial" w:hAnsi="Arial" w:cs="Arial"/>
          <w:sz w:val="22"/>
          <w:szCs w:val="22"/>
        </w:rPr>
        <w:t>2024</w:t>
      </w:r>
      <w:r w:rsidRPr="00F71839">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w:t>
      </w:r>
      <w:r w:rsidR="004E03EC" w:rsidRPr="00F71839">
        <w:rPr>
          <w:rFonts w:ascii="Arial" w:eastAsia="Arial" w:hAnsi="Arial" w:cs="Arial"/>
          <w:color w:val="000000"/>
          <w:sz w:val="22"/>
          <w:szCs w:val="22"/>
        </w:rPr>
        <w:t>Agente de Contratação/P</w:t>
      </w:r>
      <w:r w:rsidRPr="00F71839">
        <w:rPr>
          <w:rFonts w:ascii="Arial" w:eastAsia="Arial" w:hAnsi="Arial" w:cs="Arial"/>
          <w:color w:val="000000"/>
          <w:sz w:val="22"/>
          <w:szCs w:val="22"/>
        </w:rPr>
        <w:t>regoeiro”.</w:t>
      </w:r>
    </w:p>
    <w:p w:rsidR="00E757F2" w:rsidRDefault="00E757F2">
      <w:pPr>
        <w:pStyle w:val="normal0"/>
        <w:pBdr>
          <w:top w:val="nil"/>
          <w:left w:val="nil"/>
          <w:bottom w:val="nil"/>
          <w:right w:val="nil"/>
          <w:between w:val="nil"/>
        </w:pBdr>
        <w:jc w:val="both"/>
        <w:rPr>
          <w:rFonts w:ascii="Arial" w:eastAsia="Arial" w:hAnsi="Arial" w:cs="Arial"/>
          <w:color w:val="000000"/>
        </w:rPr>
      </w:pPr>
    </w:p>
    <w:p w:rsidR="00E757F2" w:rsidRPr="00F71839" w:rsidRDefault="00DD65B4">
      <w:pPr>
        <w:pStyle w:val="normal0"/>
        <w:shd w:val="clear" w:color="auto" w:fill="D9D9D9"/>
        <w:jc w:val="both"/>
        <w:rPr>
          <w:rFonts w:ascii="Arial" w:eastAsia="Arial" w:hAnsi="Arial" w:cs="Arial"/>
          <w:b/>
          <w:sz w:val="22"/>
          <w:szCs w:val="22"/>
        </w:rPr>
      </w:pPr>
      <w:r w:rsidRPr="00F71839">
        <w:rPr>
          <w:rFonts w:ascii="Arial" w:eastAsia="Arial" w:hAnsi="Arial" w:cs="Arial"/>
          <w:b/>
          <w:sz w:val="22"/>
          <w:szCs w:val="22"/>
        </w:rPr>
        <w:t>9 – DA ABERTURA DA SESSÃO, CLASSIFICAÇÃO DAS PROPOSTAS E</w:t>
      </w:r>
      <w:r w:rsidR="00F71839">
        <w:rPr>
          <w:rFonts w:ascii="Arial" w:eastAsia="Arial" w:hAnsi="Arial" w:cs="Arial"/>
          <w:b/>
          <w:sz w:val="22"/>
          <w:szCs w:val="22"/>
        </w:rPr>
        <w:t xml:space="preserve"> </w:t>
      </w:r>
      <w:r w:rsidRPr="00F71839">
        <w:rPr>
          <w:rFonts w:ascii="Arial" w:eastAsia="Arial" w:hAnsi="Arial" w:cs="Arial"/>
          <w:b/>
          <w:sz w:val="22"/>
          <w:szCs w:val="22"/>
        </w:rPr>
        <w:t>FORMULAÇÃO DE LANCES</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abertura da presente licitação dar-se-á em sessão pública, por meio de sistema </w:t>
      </w:r>
      <w:sdt>
        <w:sdtPr>
          <w:rPr>
            <w:sz w:val="22"/>
            <w:szCs w:val="22"/>
          </w:rPr>
          <w:tag w:val="goog_rdk_6"/>
          <w:id w:val="119228507"/>
        </w:sdtPr>
        <w:sdtContent/>
      </w:sdt>
      <w:r w:rsidRPr="00F71839">
        <w:rPr>
          <w:rFonts w:ascii="Arial" w:eastAsia="Arial" w:hAnsi="Arial" w:cs="Arial"/>
          <w:sz w:val="22"/>
          <w:szCs w:val="22"/>
        </w:rPr>
        <w:t>eletrônico, na data, horário e local indicados neste Edital.</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w:t>
      </w:r>
      <w:r w:rsidR="00EB6B15" w:rsidRPr="00F71839">
        <w:rPr>
          <w:rFonts w:ascii="Arial" w:eastAsia="Arial" w:hAnsi="Arial" w:cs="Arial"/>
          <w:sz w:val="22"/>
          <w:szCs w:val="22"/>
        </w:rPr>
        <w:t>Agente de Contratação/</w:t>
      </w:r>
      <w:r w:rsidRPr="00F71839">
        <w:rPr>
          <w:rFonts w:ascii="Arial" w:eastAsia="Arial" w:hAnsi="Arial" w:cs="Arial"/>
          <w:sz w:val="22"/>
          <w:szCs w:val="22"/>
        </w:rPr>
        <w:t>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Também será desclassificada a proposta que identifique o licitante.</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desclassificação será sempre fundamentada e registrada no sistema, com acompanhamento em tempo real por todos os participantes.</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não desclassificação da proposta não impede o seu julgamento definitivo em sentido contrário, levado a efeito na fase de aceitação.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sistema ordenará automaticamente as propostas classificadas, sendo que somente estas participarão da fase de lances.</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9.8</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lance deverá ser ofertado de acordo com o tipo de licitação indicada no preâmbulo.</w:t>
      </w:r>
    </w:p>
    <w:p w:rsidR="00822613" w:rsidRPr="00F71839" w:rsidRDefault="00822613">
      <w:pPr>
        <w:pStyle w:val="normal0"/>
        <w:tabs>
          <w:tab w:val="left" w:pos="3135"/>
        </w:tabs>
        <w:jc w:val="both"/>
        <w:rPr>
          <w:rFonts w:ascii="Arial" w:eastAsia="Arial" w:hAnsi="Arial" w:cs="Arial"/>
          <w:b/>
          <w:sz w:val="22"/>
          <w:szCs w:val="22"/>
        </w:rPr>
      </w:pPr>
    </w:p>
    <w:p w:rsidR="00D967EB"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9.9</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Os licitantes poderão oferecer lances sucessivos, observando o horário fixado para abertura da sessão e as regras estabelecidas no Edital.</w:t>
      </w:r>
    </w:p>
    <w:p w:rsidR="00955DAF" w:rsidRPr="00F71839" w:rsidRDefault="00955DAF">
      <w:pPr>
        <w:pStyle w:val="normal0"/>
        <w:tabs>
          <w:tab w:val="left" w:pos="3135"/>
        </w:tabs>
        <w:jc w:val="both"/>
        <w:rPr>
          <w:rFonts w:ascii="Arial" w:eastAsia="Arial" w:hAnsi="Arial" w:cs="Arial"/>
          <w:sz w:val="22"/>
          <w:szCs w:val="22"/>
        </w:rPr>
      </w:pPr>
    </w:p>
    <w:p w:rsidR="00822613"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9.10</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licitante somente poderá oferecer lance de valor inferior ou percentual de desconto superior ao último por ele ofertado e registrado pelo sistema.</w:t>
      </w:r>
    </w:p>
    <w:p w:rsidR="00A33F7C" w:rsidRDefault="00A33F7C">
      <w:pPr>
        <w:pStyle w:val="normal0"/>
        <w:tabs>
          <w:tab w:val="left" w:pos="3135"/>
        </w:tabs>
        <w:jc w:val="both"/>
        <w:rPr>
          <w:rFonts w:ascii="Arial" w:eastAsia="Arial" w:hAnsi="Arial" w:cs="Arial"/>
          <w:b/>
        </w:rPr>
      </w:pPr>
    </w:p>
    <w:p w:rsidR="00822613"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O intervalo mínimo de diferença de valores entre os lances, que incidirá tanto em relação aos lances intermediários quanto em relação à proposta que cobrir a melhor oferta deverá ser de </w:t>
      </w:r>
      <w:sdt>
        <w:sdtPr>
          <w:rPr>
            <w:sz w:val="22"/>
            <w:szCs w:val="22"/>
          </w:rPr>
          <w:tag w:val="goog_rdk_7"/>
          <w:id w:val="119228508"/>
        </w:sdtPr>
        <w:sdtContent/>
      </w:sdt>
      <w:r w:rsidRPr="00F71839">
        <w:rPr>
          <w:rFonts w:ascii="Arial" w:eastAsia="Arial" w:hAnsi="Arial" w:cs="Arial"/>
          <w:b/>
          <w:sz w:val="22"/>
          <w:szCs w:val="22"/>
        </w:rPr>
        <w:t>R</w:t>
      </w:r>
      <w:r w:rsidR="00822613" w:rsidRPr="00F71839">
        <w:rPr>
          <w:rFonts w:ascii="Arial" w:eastAsia="Arial" w:hAnsi="Arial" w:cs="Arial"/>
          <w:b/>
          <w:sz w:val="22"/>
          <w:szCs w:val="22"/>
        </w:rPr>
        <w:t>$ 0,01</w:t>
      </w:r>
      <w:r w:rsidRPr="00F71839">
        <w:rPr>
          <w:rFonts w:ascii="Arial" w:eastAsia="Arial" w:hAnsi="Arial" w:cs="Arial"/>
          <w:b/>
          <w:sz w:val="22"/>
          <w:szCs w:val="22"/>
        </w:rPr>
        <w:t xml:space="preserve"> </w:t>
      </w:r>
      <w:r w:rsidRPr="00F71839">
        <w:rPr>
          <w:rFonts w:ascii="Arial" w:eastAsia="Arial" w:hAnsi="Arial" w:cs="Arial"/>
          <w:sz w:val="22"/>
          <w:szCs w:val="22"/>
        </w:rPr>
        <w:t>(</w:t>
      </w:r>
      <w:r w:rsidR="00822613" w:rsidRPr="00F71839">
        <w:rPr>
          <w:rFonts w:ascii="Arial" w:eastAsia="Arial" w:hAnsi="Arial" w:cs="Arial"/>
          <w:sz w:val="22"/>
          <w:szCs w:val="22"/>
        </w:rPr>
        <w:t>um centavo</w:t>
      </w:r>
      <w:r w:rsidRPr="00F71839">
        <w:rPr>
          <w:rFonts w:ascii="Arial" w:eastAsia="Arial" w:hAnsi="Arial" w:cs="Arial"/>
          <w:sz w:val="22"/>
          <w:szCs w:val="22"/>
        </w:rPr>
        <w:t>).</w:t>
      </w: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9.12</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Será adotado para o envio de lances no pregão eletrônico o modo de disputa </w:t>
      </w:r>
      <w:r w:rsidRPr="00F71839">
        <w:rPr>
          <w:rFonts w:ascii="Arial" w:eastAsia="Arial" w:hAnsi="Arial" w:cs="Arial"/>
          <w:b/>
          <w:sz w:val="22"/>
          <w:szCs w:val="22"/>
        </w:rPr>
        <w:t>“</w:t>
      </w:r>
      <w:sdt>
        <w:sdtPr>
          <w:rPr>
            <w:b/>
            <w:sz w:val="22"/>
            <w:szCs w:val="22"/>
          </w:rPr>
          <w:tag w:val="goog_rdk_8"/>
          <w:id w:val="119228509"/>
        </w:sdtPr>
        <w:sdtContent/>
      </w:sdt>
      <w:r w:rsidRPr="00F71839">
        <w:rPr>
          <w:rFonts w:ascii="Arial" w:eastAsia="Arial" w:hAnsi="Arial" w:cs="Arial"/>
          <w:b/>
          <w:sz w:val="22"/>
          <w:szCs w:val="22"/>
        </w:rPr>
        <w:t>aberto”,</w:t>
      </w:r>
      <w:r w:rsidRPr="00F71839">
        <w:rPr>
          <w:rFonts w:ascii="Arial" w:eastAsia="Arial" w:hAnsi="Arial" w:cs="Arial"/>
          <w:sz w:val="22"/>
          <w:szCs w:val="22"/>
        </w:rPr>
        <w:t xml:space="preserve"> em que os licitantes apresentarão lances públicos e sucessivos, com prorrogações.</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etapa de lances da sessão pública terá duração de </w:t>
      </w:r>
      <w:r w:rsidR="00EB4C06" w:rsidRPr="00F71839">
        <w:rPr>
          <w:rFonts w:ascii="Arial" w:eastAsia="Arial" w:hAnsi="Arial" w:cs="Arial"/>
          <w:b/>
          <w:sz w:val="22"/>
          <w:szCs w:val="22"/>
        </w:rPr>
        <w:t>10 (</w:t>
      </w:r>
      <w:r w:rsidRPr="00F71839">
        <w:rPr>
          <w:rFonts w:ascii="Arial" w:eastAsia="Arial" w:hAnsi="Arial" w:cs="Arial"/>
          <w:b/>
          <w:sz w:val="22"/>
          <w:szCs w:val="22"/>
        </w:rPr>
        <w:t>dez</w:t>
      </w:r>
      <w:r w:rsidR="00EB4C06" w:rsidRPr="00F71839">
        <w:rPr>
          <w:rFonts w:ascii="Arial" w:eastAsia="Arial" w:hAnsi="Arial" w:cs="Arial"/>
          <w:b/>
          <w:sz w:val="22"/>
          <w:szCs w:val="22"/>
        </w:rPr>
        <w:t>)</w:t>
      </w:r>
      <w:r w:rsidRPr="00F71839">
        <w:rPr>
          <w:rFonts w:ascii="Arial" w:eastAsia="Arial" w:hAnsi="Arial" w:cs="Arial"/>
          <w:b/>
          <w:sz w:val="22"/>
          <w:szCs w:val="22"/>
        </w:rPr>
        <w:t xml:space="preserve"> </w:t>
      </w:r>
      <w:sdt>
        <w:sdtPr>
          <w:rPr>
            <w:b/>
            <w:sz w:val="22"/>
            <w:szCs w:val="22"/>
          </w:rPr>
          <w:tag w:val="goog_rdk_9"/>
          <w:id w:val="119228510"/>
        </w:sdtPr>
        <w:sdtContent/>
      </w:sdt>
      <w:r w:rsidRPr="00F71839">
        <w:rPr>
          <w:rFonts w:ascii="Arial" w:eastAsia="Arial" w:hAnsi="Arial" w:cs="Arial"/>
          <w:b/>
          <w:sz w:val="22"/>
          <w:szCs w:val="22"/>
        </w:rPr>
        <w:t>minutos</w:t>
      </w:r>
      <w:r w:rsidRPr="00F71839">
        <w:rPr>
          <w:rFonts w:ascii="Arial" w:eastAsia="Arial" w:hAnsi="Arial" w:cs="Arial"/>
          <w:sz w:val="22"/>
          <w:szCs w:val="22"/>
        </w:rPr>
        <w:t xml:space="preserve"> e, após isso, será prorrogada automaticamente pelo sistema quando houver lance ofertado nos últimos </w:t>
      </w:r>
      <w:r w:rsidR="00EB4C06" w:rsidRPr="00F71839">
        <w:rPr>
          <w:rFonts w:ascii="Arial" w:eastAsia="Arial" w:hAnsi="Arial" w:cs="Arial"/>
          <w:b/>
          <w:sz w:val="22"/>
          <w:szCs w:val="22"/>
        </w:rPr>
        <w:t>02 (</w:t>
      </w:r>
      <w:r w:rsidRPr="00F71839">
        <w:rPr>
          <w:rFonts w:ascii="Arial" w:eastAsia="Arial" w:hAnsi="Arial" w:cs="Arial"/>
          <w:b/>
          <w:sz w:val="22"/>
          <w:szCs w:val="22"/>
        </w:rPr>
        <w:t>dois</w:t>
      </w:r>
      <w:r w:rsidR="00EB4C06" w:rsidRPr="00F71839">
        <w:rPr>
          <w:rFonts w:ascii="Arial" w:eastAsia="Arial" w:hAnsi="Arial" w:cs="Arial"/>
          <w:b/>
          <w:sz w:val="22"/>
          <w:szCs w:val="22"/>
        </w:rPr>
        <w:t>)</w:t>
      </w:r>
      <w:r w:rsidRPr="00F71839">
        <w:rPr>
          <w:rFonts w:ascii="Arial" w:eastAsia="Arial" w:hAnsi="Arial" w:cs="Arial"/>
          <w:b/>
          <w:sz w:val="22"/>
          <w:szCs w:val="22"/>
        </w:rPr>
        <w:t xml:space="preserve"> minutos</w:t>
      </w:r>
      <w:r w:rsidRPr="00F71839">
        <w:rPr>
          <w:rFonts w:ascii="Arial" w:eastAsia="Arial" w:hAnsi="Arial" w:cs="Arial"/>
          <w:sz w:val="22"/>
          <w:szCs w:val="22"/>
        </w:rPr>
        <w:t xml:space="preserve"> do período de duração da sessão pública.</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prorrogação automática da etapa de lances, de que trata o item anterior, será de dois </w:t>
      </w:r>
      <w:sdt>
        <w:sdtPr>
          <w:rPr>
            <w:sz w:val="22"/>
            <w:szCs w:val="22"/>
          </w:rPr>
          <w:tag w:val="goog_rdk_10"/>
          <w:id w:val="119228511"/>
        </w:sdtPr>
        <w:sdtContent/>
      </w:sdt>
      <w:r w:rsidRPr="00F71839">
        <w:rPr>
          <w:rFonts w:ascii="Arial" w:eastAsia="Arial" w:hAnsi="Arial" w:cs="Arial"/>
          <w:sz w:val="22"/>
          <w:szCs w:val="22"/>
        </w:rPr>
        <w:t>minutos e ocorrerá sucessivamente sempre que houver lances enviados nesse período de prorrogação, inclusive no caso de lances intermediários.</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Não havendo novos lances na forma estabelecida nos itens anteriores, a sessão pública encerrar-se-á </w:t>
      </w:r>
      <w:sdt>
        <w:sdtPr>
          <w:rPr>
            <w:sz w:val="22"/>
            <w:szCs w:val="22"/>
          </w:rPr>
          <w:tag w:val="goog_rdk_11"/>
          <w:id w:val="119228512"/>
        </w:sdtPr>
        <w:sdtContent/>
      </w:sdt>
      <w:r w:rsidRPr="00F71839">
        <w:rPr>
          <w:rFonts w:ascii="Arial" w:eastAsia="Arial" w:hAnsi="Arial" w:cs="Arial"/>
          <w:sz w:val="22"/>
          <w:szCs w:val="22"/>
        </w:rPr>
        <w:t>automaticamente.</w:t>
      </w:r>
    </w:p>
    <w:p w:rsidR="00E757F2" w:rsidRDefault="00E757F2">
      <w:pPr>
        <w:pStyle w:val="normal0"/>
        <w:tabs>
          <w:tab w:val="left" w:pos="3135"/>
        </w:tabs>
        <w:jc w:val="both"/>
        <w:rPr>
          <w:rFonts w:ascii="Arial" w:eastAsia="Arial" w:hAnsi="Arial" w:cs="Arial"/>
        </w:rPr>
      </w:pPr>
    </w:p>
    <w:p w:rsidR="00E757F2" w:rsidRPr="00F71839" w:rsidRDefault="00DD65B4">
      <w:pPr>
        <w:pStyle w:val="normal0"/>
        <w:tabs>
          <w:tab w:val="left" w:pos="1985"/>
          <w:tab w:val="left" w:pos="3135"/>
        </w:tabs>
        <w:jc w:val="both"/>
        <w:rPr>
          <w:rFonts w:ascii="Arial" w:eastAsia="Arial" w:hAnsi="Arial" w:cs="Arial"/>
          <w:b/>
          <w:sz w:val="22"/>
          <w:szCs w:val="22"/>
        </w:rPr>
      </w:pPr>
      <w:r w:rsidRPr="00F71839">
        <w:rPr>
          <w:rFonts w:ascii="Arial" w:eastAsia="Arial" w:hAnsi="Arial" w:cs="Arial"/>
          <w:b/>
          <w:sz w:val="22"/>
          <w:szCs w:val="22"/>
        </w:rPr>
        <w:t>9.16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Encerrada a fase competitiva sem que haja a prorrogação automática pelo sistema, poderá </w:t>
      </w:r>
      <w:r w:rsidR="00C764BD" w:rsidRPr="00F71839">
        <w:rPr>
          <w:rFonts w:ascii="Arial" w:eastAsia="Arial" w:hAnsi="Arial" w:cs="Arial"/>
          <w:sz w:val="22"/>
          <w:szCs w:val="22"/>
        </w:rPr>
        <w:t>o Agente de Contratação/</w:t>
      </w:r>
      <w:r w:rsidRPr="00F71839">
        <w:rPr>
          <w:rFonts w:ascii="Arial" w:eastAsia="Arial" w:hAnsi="Arial" w:cs="Arial"/>
          <w:sz w:val="22"/>
          <w:szCs w:val="22"/>
        </w:rPr>
        <w:t xml:space="preserve">Pregoeiro, assessorado pela equipe de apoio, justificadamente, admitir o reinício da sessão pública de lances, em prol da consecução do melhor </w:t>
      </w:r>
      <w:sdt>
        <w:sdtPr>
          <w:rPr>
            <w:sz w:val="22"/>
            <w:szCs w:val="22"/>
          </w:rPr>
          <w:tag w:val="goog_rdk_12"/>
          <w:id w:val="119228513"/>
        </w:sdtPr>
        <w:sdtContent/>
      </w:sdt>
      <w:r w:rsidRPr="00F71839">
        <w:rPr>
          <w:rFonts w:ascii="Arial" w:eastAsia="Arial" w:hAnsi="Arial" w:cs="Arial"/>
          <w:sz w:val="22"/>
          <w:szCs w:val="22"/>
        </w:rPr>
        <w:t>preço.</w:t>
      </w:r>
    </w:p>
    <w:p w:rsidR="00822613" w:rsidRPr="00F71839" w:rsidRDefault="00822613">
      <w:pPr>
        <w:pStyle w:val="normal0"/>
        <w:tabs>
          <w:tab w:val="left" w:pos="1985"/>
          <w:tab w:val="left" w:pos="3135"/>
        </w:tabs>
        <w:jc w:val="both"/>
        <w:rPr>
          <w:rFonts w:ascii="Arial" w:eastAsia="Arial" w:hAnsi="Arial" w:cs="Arial"/>
          <w:b/>
          <w:sz w:val="22"/>
          <w:szCs w:val="22"/>
        </w:rPr>
      </w:pPr>
    </w:p>
    <w:p w:rsidR="00E757F2" w:rsidRPr="00F71839" w:rsidRDefault="00DD65B4">
      <w:pPr>
        <w:pStyle w:val="normal0"/>
        <w:tabs>
          <w:tab w:val="left" w:pos="1985"/>
          <w:tab w:val="left" w:pos="3135"/>
        </w:tabs>
        <w:jc w:val="both"/>
        <w:rPr>
          <w:rFonts w:ascii="Arial" w:eastAsia="Arial" w:hAnsi="Arial" w:cs="Arial"/>
          <w:sz w:val="22"/>
          <w:szCs w:val="22"/>
        </w:rPr>
      </w:pPr>
      <w:r w:rsidRPr="00F71839">
        <w:rPr>
          <w:rFonts w:ascii="Arial" w:eastAsia="Arial" w:hAnsi="Arial" w:cs="Arial"/>
          <w:b/>
          <w:sz w:val="22"/>
          <w:szCs w:val="22"/>
        </w:rPr>
        <w:t>9.17</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Em caso de falha no sistema, os lances em desacordo com os subitens anteriores deverão ser desconsiderados pelo </w:t>
      </w:r>
      <w:r w:rsidR="00C764BD" w:rsidRPr="00F71839">
        <w:rPr>
          <w:rFonts w:ascii="Arial" w:eastAsia="Arial" w:hAnsi="Arial" w:cs="Arial"/>
          <w:sz w:val="22"/>
          <w:szCs w:val="22"/>
        </w:rPr>
        <w:t>Agente de Contratação/</w:t>
      </w:r>
      <w:r w:rsidRPr="00F71839">
        <w:rPr>
          <w:rFonts w:ascii="Arial" w:eastAsia="Arial" w:hAnsi="Arial" w:cs="Arial"/>
          <w:sz w:val="22"/>
          <w:szCs w:val="22"/>
        </w:rPr>
        <w:t>Pregoeiro.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9.18</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Não serão aceitos dois ou mais lances de mesmo valor, prevalecendo aquele que </w:t>
      </w:r>
      <w:sdt>
        <w:sdtPr>
          <w:rPr>
            <w:sz w:val="22"/>
            <w:szCs w:val="22"/>
          </w:rPr>
          <w:tag w:val="goog_rdk_13"/>
          <w:id w:val="119228514"/>
        </w:sdtPr>
        <w:sdtContent/>
      </w:sdt>
      <w:r w:rsidRPr="00F71839">
        <w:rPr>
          <w:rFonts w:ascii="Arial" w:eastAsia="Arial" w:hAnsi="Arial" w:cs="Arial"/>
          <w:sz w:val="22"/>
          <w:szCs w:val="22"/>
        </w:rPr>
        <w:t>for recebido e registrado primeiro.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9.19</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Durante o transcurso da sessão pública, os licitantes serão informados, em tempo real, do valor do menor lance registrado, vedada a identificação do licitante.</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9.20</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No caso de desconexão com o </w:t>
      </w:r>
      <w:r w:rsidR="00C764BD" w:rsidRPr="00F71839">
        <w:rPr>
          <w:rFonts w:ascii="Arial" w:eastAsia="Arial" w:hAnsi="Arial" w:cs="Arial"/>
          <w:sz w:val="22"/>
          <w:szCs w:val="22"/>
        </w:rPr>
        <w:t>Agente de Contratação/</w:t>
      </w:r>
      <w:r w:rsidRPr="00F71839">
        <w:rPr>
          <w:rFonts w:ascii="Arial" w:eastAsia="Arial" w:hAnsi="Arial" w:cs="Arial"/>
          <w:sz w:val="22"/>
          <w:szCs w:val="22"/>
        </w:rPr>
        <w:t>Pregoeiro, no decorrer da etapa competitiva do Pregão, o sistema eletrônico poderá permanecer acessível aos licitantes para a recepção dos lances.</w:t>
      </w:r>
    </w:p>
    <w:p w:rsidR="00822613" w:rsidRDefault="00822613">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9.21</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9.22</w:t>
      </w:r>
      <w:r w:rsidRPr="00F71839">
        <w:rPr>
          <w:rFonts w:ascii="Arial" w:eastAsia="Arial" w:hAnsi="Arial" w:cs="Arial"/>
          <w:sz w:val="22"/>
          <w:szCs w:val="22"/>
        </w:rPr>
        <w:t xml:space="preserve"> </w:t>
      </w:r>
      <w:r w:rsidRPr="00F71839">
        <w:rPr>
          <w:rFonts w:ascii="Arial" w:eastAsia="Arial" w:hAnsi="Arial" w:cs="Arial"/>
          <w:b/>
          <w:sz w:val="22"/>
          <w:szCs w:val="22"/>
        </w:rPr>
        <w:t xml:space="preserve">- </w:t>
      </w:r>
      <w:r w:rsidRPr="00F71839">
        <w:rPr>
          <w:rFonts w:ascii="Arial" w:eastAsia="Arial" w:hAnsi="Arial" w:cs="Arial"/>
          <w:sz w:val="22"/>
          <w:szCs w:val="22"/>
        </w:rPr>
        <w:t>Caso o licitante não apresente lances, concorrerá com o valor de sua proposta.</w:t>
      </w:r>
    </w:p>
    <w:p w:rsidR="00822613" w:rsidRPr="00F71839" w:rsidRDefault="00822613">
      <w:pPr>
        <w:pStyle w:val="normal0"/>
        <w:tabs>
          <w:tab w:val="left" w:pos="3135"/>
        </w:tabs>
        <w:jc w:val="both"/>
        <w:rPr>
          <w:rFonts w:ascii="Arial" w:eastAsia="Arial" w:hAnsi="Arial" w:cs="Arial"/>
          <w:b/>
          <w:sz w:val="22"/>
          <w:szCs w:val="22"/>
        </w:rPr>
      </w:pPr>
    </w:p>
    <w:p w:rsidR="00822613"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9.23</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212D3F" w:rsidRPr="00F71839">
        <w:rPr>
          <w:rFonts w:ascii="Arial" w:eastAsia="Arial" w:hAnsi="Arial" w:cs="Arial"/>
          <w:sz w:val="22"/>
          <w:szCs w:val="22"/>
        </w:rPr>
        <w:t>.</w:t>
      </w:r>
    </w:p>
    <w:p w:rsidR="00212D3F" w:rsidRPr="00F71839" w:rsidRDefault="00212D3F">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9.24</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822613" w:rsidRDefault="00822613">
      <w:pPr>
        <w:pStyle w:val="normal0"/>
        <w:tabs>
          <w:tab w:val="left" w:pos="3135"/>
        </w:tabs>
        <w:jc w:val="both"/>
        <w:rPr>
          <w:rFonts w:ascii="Arial" w:eastAsia="Arial" w:hAnsi="Arial" w:cs="Arial"/>
          <w:b/>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9.25</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822613" w:rsidRPr="00F71839" w:rsidRDefault="00822613">
      <w:pPr>
        <w:pStyle w:val="normal0"/>
        <w:tabs>
          <w:tab w:val="left" w:pos="3135"/>
        </w:tabs>
        <w:jc w:val="both"/>
        <w:rPr>
          <w:rFonts w:ascii="Arial" w:eastAsia="Arial" w:hAnsi="Arial" w:cs="Arial"/>
          <w:b/>
          <w:sz w:val="22"/>
          <w:szCs w:val="22"/>
        </w:rPr>
      </w:pPr>
    </w:p>
    <w:p w:rsidR="00E757F2" w:rsidRPr="00F71839" w:rsidRDefault="00DD65B4">
      <w:pPr>
        <w:pStyle w:val="normal0"/>
        <w:tabs>
          <w:tab w:val="left" w:pos="3135"/>
        </w:tabs>
        <w:jc w:val="both"/>
        <w:rPr>
          <w:rFonts w:ascii="Arial" w:eastAsia="Arial" w:hAnsi="Arial" w:cs="Arial"/>
          <w:sz w:val="22"/>
          <w:szCs w:val="22"/>
        </w:rPr>
      </w:pPr>
      <w:r w:rsidRPr="00F71839">
        <w:rPr>
          <w:rFonts w:ascii="Arial" w:eastAsia="Arial" w:hAnsi="Arial" w:cs="Arial"/>
          <w:b/>
          <w:sz w:val="22"/>
          <w:szCs w:val="22"/>
        </w:rPr>
        <w:t>9.26</w:t>
      </w:r>
      <w:r w:rsidRPr="00F71839">
        <w:rPr>
          <w:rFonts w:ascii="Arial" w:eastAsia="Arial" w:hAnsi="Arial" w:cs="Arial"/>
          <w:sz w:val="22"/>
          <w:szCs w:val="22"/>
        </w:rPr>
        <w:t xml:space="preserve"> </w:t>
      </w:r>
      <w:r w:rsidRPr="00F71839">
        <w:rPr>
          <w:rFonts w:ascii="Arial" w:eastAsia="Arial" w:hAnsi="Arial" w:cs="Arial"/>
          <w:b/>
          <w:sz w:val="22"/>
          <w:szCs w:val="22"/>
        </w:rPr>
        <w:t>-</w:t>
      </w:r>
      <w:r w:rsidRPr="00F71839">
        <w:rPr>
          <w:rFonts w:ascii="Arial" w:eastAsia="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822613" w:rsidRDefault="00822613">
      <w:pPr>
        <w:pStyle w:val="normal0"/>
        <w:tabs>
          <w:tab w:val="left" w:pos="3135"/>
        </w:tabs>
        <w:jc w:val="both"/>
        <w:rPr>
          <w:rFonts w:ascii="Arial" w:eastAsia="Arial" w:hAnsi="Arial" w:cs="Arial"/>
          <w:b/>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9.27</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B6B15" w:rsidRPr="0022014B" w:rsidRDefault="00EB6B15">
      <w:pPr>
        <w:pStyle w:val="normal0"/>
        <w:tabs>
          <w:tab w:val="left" w:pos="3135"/>
        </w:tabs>
        <w:jc w:val="both"/>
        <w:rPr>
          <w:rFonts w:ascii="Arial" w:eastAsia="Arial" w:hAnsi="Arial" w:cs="Arial"/>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9.28</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822613" w:rsidRPr="0022014B" w:rsidRDefault="00822613">
      <w:pPr>
        <w:pStyle w:val="normal0"/>
        <w:tabs>
          <w:tab w:val="left" w:pos="3135"/>
        </w:tabs>
        <w:jc w:val="both"/>
        <w:rPr>
          <w:rFonts w:ascii="Arial" w:eastAsia="Arial" w:hAnsi="Arial" w:cs="Arial"/>
          <w:b/>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Havendo eventual empate entre propostas ou lances, o critério de desempate será aquele previsto no art. 60 da Lei nº 14.133/21, assegurando-se a preferência, sucessivamente, aos bens e serviços:</w:t>
      </w:r>
    </w:p>
    <w:p w:rsidR="00E757F2" w:rsidRPr="0022014B" w:rsidRDefault="00E757F2">
      <w:pPr>
        <w:pStyle w:val="normal0"/>
        <w:tabs>
          <w:tab w:val="left" w:pos="3135"/>
        </w:tabs>
        <w:jc w:val="both"/>
        <w:rPr>
          <w:rFonts w:ascii="Arial" w:eastAsia="Arial" w:hAnsi="Arial" w:cs="Arial"/>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9.29.1</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Avaliação do desempenho contratual prévio dos licitantes, para a qual deverão preferencialmente ser utilizados registros cadastrais para efeito de atesto de cumprimento de obrigações previstos nesta Lei;</w:t>
      </w:r>
    </w:p>
    <w:p w:rsidR="00822613" w:rsidRPr="0022014B" w:rsidRDefault="00822613" w:rsidP="00822613">
      <w:pPr>
        <w:pStyle w:val="normal0"/>
        <w:tabs>
          <w:tab w:val="left" w:pos="3135"/>
        </w:tabs>
        <w:jc w:val="both"/>
        <w:rPr>
          <w:rFonts w:ascii="Arial" w:eastAsia="Arial" w:hAnsi="Arial" w:cs="Arial"/>
          <w:b/>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9.29.2 -</w:t>
      </w:r>
      <w:r w:rsidRPr="0022014B">
        <w:rPr>
          <w:rFonts w:ascii="Arial" w:eastAsia="Arial" w:hAnsi="Arial" w:cs="Arial"/>
          <w:sz w:val="22"/>
          <w:szCs w:val="22"/>
        </w:rPr>
        <w:t xml:space="preserve"> Desenvolvimento pelo licitante de ações de equidade entre homens e mulheres no ambiente de trabalho, conforme regulamento;</w:t>
      </w:r>
    </w:p>
    <w:p w:rsidR="00822613" w:rsidRPr="0022014B" w:rsidRDefault="00822613" w:rsidP="00822613">
      <w:pPr>
        <w:pStyle w:val="normal0"/>
        <w:tabs>
          <w:tab w:val="left" w:pos="3135"/>
        </w:tabs>
        <w:jc w:val="both"/>
        <w:rPr>
          <w:rFonts w:ascii="Arial" w:eastAsia="Arial" w:hAnsi="Arial" w:cs="Arial"/>
          <w:b/>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9.29.3</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Desenvolvimento pelo licitante de programa de integridade, conforme orientações dos órgãos de controle.</w:t>
      </w:r>
    </w:p>
    <w:p w:rsidR="00822613" w:rsidRDefault="00822613" w:rsidP="00822613">
      <w:pPr>
        <w:pStyle w:val="normal0"/>
        <w:tabs>
          <w:tab w:val="left" w:pos="3135"/>
        </w:tabs>
        <w:jc w:val="both"/>
        <w:rPr>
          <w:rFonts w:ascii="Arial" w:eastAsia="Arial" w:hAnsi="Arial" w:cs="Arial"/>
          <w:b/>
        </w:rPr>
      </w:pPr>
    </w:p>
    <w:p w:rsidR="00A33F7C"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9.29.4</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2014B" w:rsidRPr="0022014B" w:rsidRDefault="0022014B" w:rsidP="00822613">
      <w:pPr>
        <w:pStyle w:val="normal0"/>
        <w:tabs>
          <w:tab w:val="left" w:pos="3135"/>
        </w:tabs>
        <w:jc w:val="both"/>
        <w:rPr>
          <w:rFonts w:ascii="Arial" w:eastAsia="Arial" w:hAnsi="Arial" w:cs="Arial"/>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9.29.5</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Empresas brasileiras;</w:t>
      </w:r>
    </w:p>
    <w:p w:rsidR="00822613" w:rsidRPr="0022014B" w:rsidRDefault="00822613" w:rsidP="00822613">
      <w:pPr>
        <w:pStyle w:val="normal0"/>
        <w:tabs>
          <w:tab w:val="left" w:pos="3135"/>
        </w:tabs>
        <w:jc w:val="both"/>
        <w:rPr>
          <w:rFonts w:ascii="Arial" w:eastAsia="Arial" w:hAnsi="Arial" w:cs="Arial"/>
          <w:b/>
          <w:sz w:val="22"/>
          <w:szCs w:val="22"/>
        </w:rPr>
      </w:pPr>
    </w:p>
    <w:p w:rsidR="00A541B6"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9.29.6</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Empresas que invistam em pesquisa e no desenvolvimento de tecnologia no País;</w:t>
      </w:r>
    </w:p>
    <w:p w:rsidR="0022014B" w:rsidRPr="0022014B" w:rsidRDefault="0022014B" w:rsidP="00822613">
      <w:pPr>
        <w:pStyle w:val="normal0"/>
        <w:tabs>
          <w:tab w:val="left" w:pos="3135"/>
        </w:tabs>
        <w:jc w:val="both"/>
        <w:rPr>
          <w:rFonts w:ascii="Arial" w:eastAsia="Arial" w:hAnsi="Arial" w:cs="Arial"/>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9.29.7</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Empresas que comprovem a prática de mitigação, nos termos da Lei nº 12.187, de 29 de dezembro de 2009.</w:t>
      </w:r>
    </w:p>
    <w:p w:rsidR="00E757F2" w:rsidRPr="0022014B" w:rsidRDefault="00E757F2">
      <w:pPr>
        <w:pStyle w:val="normal0"/>
        <w:tabs>
          <w:tab w:val="left" w:pos="3135"/>
        </w:tabs>
        <w:jc w:val="both"/>
        <w:rPr>
          <w:rFonts w:ascii="Arial" w:eastAsia="Arial" w:hAnsi="Arial" w:cs="Arial"/>
          <w:b/>
          <w:sz w:val="22"/>
          <w:szCs w:val="22"/>
        </w:rPr>
      </w:pPr>
    </w:p>
    <w:p w:rsidR="00781C0E"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9.30</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Persistindo o empate, a proposta vencedora será sorteada pelo sistema eletrônico dentre as propostas empatadas.</w:t>
      </w:r>
    </w:p>
    <w:p w:rsidR="006E3429" w:rsidRPr="0022014B" w:rsidRDefault="006E3429">
      <w:pPr>
        <w:pStyle w:val="normal0"/>
        <w:tabs>
          <w:tab w:val="left" w:pos="3135"/>
        </w:tabs>
        <w:jc w:val="both"/>
        <w:rPr>
          <w:rFonts w:ascii="Arial" w:eastAsia="Arial" w:hAnsi="Arial" w:cs="Arial"/>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9.31</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Encerrada a etapa de envio de lances da sessão pública, o </w:t>
      </w:r>
      <w:r w:rsidR="00C764BD" w:rsidRPr="0022014B">
        <w:rPr>
          <w:rFonts w:ascii="Arial" w:eastAsia="Arial" w:hAnsi="Arial" w:cs="Arial"/>
          <w:sz w:val="22"/>
          <w:szCs w:val="22"/>
        </w:rPr>
        <w:t>Agente de Contratação/</w:t>
      </w:r>
      <w:r w:rsidRPr="0022014B">
        <w:rPr>
          <w:rFonts w:ascii="Arial" w:eastAsia="Arial" w:hAnsi="Arial" w:cs="Arial"/>
          <w:sz w:val="22"/>
          <w:szCs w:val="22"/>
        </w:rPr>
        <w:t>Pregoeiro deverá encaminhar, pelo sistema eletrônico, contraproposta ao licitante que tenha apresentado o melhor preço, para que seja obtida melhor proposta, vedada a negociação em condições diferentes das previstas neste Edital.</w:t>
      </w:r>
    </w:p>
    <w:p w:rsidR="00822613" w:rsidRDefault="00822613">
      <w:pPr>
        <w:pStyle w:val="normal0"/>
        <w:tabs>
          <w:tab w:val="left" w:pos="3135"/>
        </w:tabs>
        <w:jc w:val="both"/>
        <w:rPr>
          <w:rFonts w:ascii="Arial" w:eastAsia="Arial" w:hAnsi="Arial" w:cs="Arial"/>
          <w:b/>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9.32</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A negociação será realizada por meio do sistema, podendo ser acompanhada pelos demais licitantes.</w:t>
      </w:r>
    </w:p>
    <w:p w:rsidR="00822613" w:rsidRPr="0022014B" w:rsidRDefault="00822613">
      <w:pPr>
        <w:pStyle w:val="normal0"/>
        <w:tabs>
          <w:tab w:val="left" w:pos="3135"/>
        </w:tabs>
        <w:jc w:val="both"/>
        <w:rPr>
          <w:rFonts w:ascii="Arial" w:eastAsia="Arial" w:hAnsi="Arial" w:cs="Arial"/>
          <w:b/>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9.33</w:t>
      </w:r>
      <w:r w:rsidRPr="0022014B">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o </w:t>
      </w:r>
      <w:r w:rsidR="00C764BD" w:rsidRPr="0022014B">
        <w:rPr>
          <w:rFonts w:ascii="Arial" w:eastAsia="Arial" w:hAnsi="Arial" w:cs="Arial"/>
          <w:sz w:val="22"/>
          <w:szCs w:val="22"/>
        </w:rPr>
        <w:t>Agente de Contratação/</w:t>
      </w:r>
      <w:r w:rsidRPr="0022014B">
        <w:rPr>
          <w:rFonts w:ascii="Arial" w:eastAsia="Arial" w:hAnsi="Arial" w:cs="Arial"/>
          <w:sz w:val="22"/>
          <w:szCs w:val="22"/>
        </w:rPr>
        <w:t>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EB6B15" w:rsidRPr="0022014B" w:rsidRDefault="00EB6B15">
      <w:pPr>
        <w:pStyle w:val="normal0"/>
        <w:tabs>
          <w:tab w:val="left" w:pos="3135"/>
        </w:tabs>
        <w:jc w:val="both"/>
        <w:rPr>
          <w:rFonts w:ascii="Arial" w:eastAsia="Arial" w:hAnsi="Arial" w:cs="Arial"/>
          <w:b/>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9.34</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Após a negociação do preço, o </w:t>
      </w:r>
      <w:r w:rsidR="007D6A7F" w:rsidRPr="0022014B">
        <w:rPr>
          <w:rFonts w:ascii="Arial" w:eastAsia="Arial" w:hAnsi="Arial" w:cs="Arial"/>
          <w:sz w:val="22"/>
          <w:szCs w:val="22"/>
        </w:rPr>
        <w:t>Agente de C</w:t>
      </w:r>
      <w:r w:rsidR="00C764BD" w:rsidRPr="0022014B">
        <w:rPr>
          <w:rFonts w:ascii="Arial" w:eastAsia="Arial" w:hAnsi="Arial" w:cs="Arial"/>
          <w:sz w:val="22"/>
          <w:szCs w:val="22"/>
        </w:rPr>
        <w:t>ontratação</w:t>
      </w:r>
      <w:r w:rsidR="007D6A7F" w:rsidRPr="0022014B">
        <w:rPr>
          <w:rFonts w:ascii="Arial" w:eastAsia="Arial" w:hAnsi="Arial" w:cs="Arial"/>
          <w:sz w:val="22"/>
          <w:szCs w:val="22"/>
        </w:rPr>
        <w:t>/</w:t>
      </w:r>
      <w:r w:rsidRPr="0022014B">
        <w:rPr>
          <w:rFonts w:ascii="Arial" w:eastAsia="Arial" w:hAnsi="Arial" w:cs="Arial"/>
          <w:sz w:val="22"/>
          <w:szCs w:val="22"/>
        </w:rPr>
        <w:t>Pregoeiro iniciará a fase de aceitação e julgamento da proposta.</w:t>
      </w:r>
    </w:p>
    <w:p w:rsidR="00822613" w:rsidRDefault="00822613">
      <w:pPr>
        <w:pStyle w:val="normal0"/>
        <w:tabs>
          <w:tab w:val="left" w:pos="3135"/>
        </w:tabs>
        <w:jc w:val="both"/>
        <w:rPr>
          <w:rFonts w:ascii="Arial" w:eastAsia="Arial" w:hAnsi="Arial" w:cs="Arial"/>
          <w:b/>
          <w:highlight w:val="lightGray"/>
        </w:rPr>
      </w:pPr>
    </w:p>
    <w:p w:rsidR="00E757F2" w:rsidRPr="0022014B" w:rsidRDefault="00DD65B4">
      <w:pPr>
        <w:pStyle w:val="normal0"/>
        <w:tabs>
          <w:tab w:val="left" w:pos="3135"/>
        </w:tabs>
        <w:jc w:val="both"/>
        <w:rPr>
          <w:rFonts w:ascii="Arial" w:eastAsia="Arial" w:hAnsi="Arial" w:cs="Arial"/>
          <w:b/>
          <w:sz w:val="22"/>
          <w:szCs w:val="22"/>
        </w:rPr>
      </w:pPr>
      <w:r w:rsidRPr="0022014B">
        <w:rPr>
          <w:rFonts w:ascii="Arial" w:eastAsia="Arial" w:hAnsi="Arial" w:cs="Arial"/>
          <w:b/>
          <w:sz w:val="22"/>
          <w:szCs w:val="22"/>
          <w:highlight w:val="lightGray"/>
        </w:rPr>
        <w:t>10 – DA ACEITABILIDADE DA PROPOSTA VENCEDORA</w:t>
      </w:r>
    </w:p>
    <w:p w:rsidR="00E757F2" w:rsidRPr="0022014B" w:rsidRDefault="00E757F2">
      <w:pPr>
        <w:pStyle w:val="normal0"/>
        <w:tabs>
          <w:tab w:val="left" w:pos="3135"/>
        </w:tabs>
        <w:jc w:val="both"/>
        <w:rPr>
          <w:rFonts w:ascii="Arial" w:eastAsia="Arial" w:hAnsi="Arial" w:cs="Arial"/>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10.1</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Encerrada a etapa de negociação, o </w:t>
      </w:r>
      <w:r w:rsidR="00EB6B15" w:rsidRPr="0022014B">
        <w:rPr>
          <w:rFonts w:ascii="Arial" w:eastAsia="Arial" w:hAnsi="Arial" w:cs="Arial"/>
          <w:sz w:val="22"/>
          <w:szCs w:val="22"/>
        </w:rPr>
        <w:t>Agente de Contratação/</w:t>
      </w:r>
      <w:r w:rsidRPr="0022014B">
        <w:rPr>
          <w:rFonts w:ascii="Arial" w:eastAsia="Arial" w:hAnsi="Arial" w:cs="Arial"/>
          <w:sz w:val="22"/>
          <w:szCs w:val="22"/>
        </w:rPr>
        <w:t>Pregoeiro examinará a proposta classificada em primeiro lugar quanto à adequação ao objeto e à compatibilidade do preço em relação ao máximo estipulado para contratação neste Edital e em seus anexos.</w:t>
      </w:r>
    </w:p>
    <w:p w:rsidR="00822613" w:rsidRPr="0022014B" w:rsidRDefault="00822613">
      <w:pPr>
        <w:pStyle w:val="normal0"/>
        <w:tabs>
          <w:tab w:val="left" w:pos="3135"/>
        </w:tabs>
        <w:jc w:val="both"/>
        <w:rPr>
          <w:rFonts w:ascii="Arial" w:eastAsia="Arial" w:hAnsi="Arial" w:cs="Arial"/>
          <w:b/>
          <w:sz w:val="22"/>
          <w:szCs w:val="22"/>
        </w:rPr>
      </w:pPr>
    </w:p>
    <w:p w:rsidR="00922A81"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10.2</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D967EB" w:rsidRPr="0022014B" w:rsidRDefault="00D967EB">
      <w:pPr>
        <w:pStyle w:val="normal0"/>
        <w:tabs>
          <w:tab w:val="left" w:pos="3135"/>
        </w:tabs>
        <w:jc w:val="both"/>
        <w:rPr>
          <w:rFonts w:ascii="Arial" w:eastAsia="Arial" w:hAnsi="Arial" w:cs="Arial"/>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10.3</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Será desclassificada a proposta ou o lance vencedor, que apresentar preço final superior ao preço máximo fixado, ou que apresentar preço manifestamente inexequível.</w:t>
      </w:r>
    </w:p>
    <w:p w:rsidR="00822613" w:rsidRPr="0022014B" w:rsidRDefault="00822613">
      <w:pPr>
        <w:pStyle w:val="normal0"/>
        <w:tabs>
          <w:tab w:val="left" w:pos="3135"/>
        </w:tabs>
        <w:jc w:val="both"/>
        <w:rPr>
          <w:rFonts w:ascii="Arial" w:eastAsia="Arial" w:hAnsi="Arial" w:cs="Arial"/>
          <w:b/>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10.4</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822613" w:rsidRPr="0022014B" w:rsidRDefault="00822613">
      <w:pPr>
        <w:pStyle w:val="normal0"/>
        <w:tabs>
          <w:tab w:val="left" w:pos="3135"/>
        </w:tabs>
        <w:jc w:val="both"/>
        <w:rPr>
          <w:rFonts w:ascii="Arial" w:eastAsia="Arial" w:hAnsi="Arial" w:cs="Arial"/>
          <w:b/>
          <w:sz w:val="22"/>
          <w:szCs w:val="22"/>
        </w:rPr>
      </w:pPr>
    </w:p>
    <w:p w:rsidR="00822613"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10.5 -</w:t>
      </w:r>
      <w:r w:rsidRPr="0022014B">
        <w:rPr>
          <w:rFonts w:ascii="Arial" w:eastAsia="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A474DE" w:rsidRDefault="00A474DE">
      <w:pPr>
        <w:pStyle w:val="normal0"/>
        <w:tabs>
          <w:tab w:val="left" w:pos="3135"/>
        </w:tabs>
        <w:jc w:val="both"/>
        <w:rPr>
          <w:rFonts w:ascii="Arial" w:eastAsia="Arial" w:hAnsi="Arial" w:cs="Arial"/>
          <w:b/>
        </w:rPr>
      </w:pPr>
    </w:p>
    <w:p w:rsidR="00822613"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10.6</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O </w:t>
      </w:r>
      <w:r w:rsidR="00EB6B15" w:rsidRPr="0022014B">
        <w:rPr>
          <w:rFonts w:ascii="Arial" w:eastAsia="Arial" w:hAnsi="Arial" w:cs="Arial"/>
          <w:sz w:val="22"/>
          <w:szCs w:val="22"/>
        </w:rPr>
        <w:t>Agente de Contratação/</w:t>
      </w:r>
      <w:r w:rsidRPr="0022014B">
        <w:rPr>
          <w:rFonts w:ascii="Arial" w:eastAsia="Arial" w:hAnsi="Arial" w:cs="Arial"/>
          <w:sz w:val="22"/>
          <w:szCs w:val="22"/>
        </w:rPr>
        <w:t>Pregoeiro poderá convocar o licitante para enviar documento digital complementar, por meio de funcionalidade disponível no sistema, no prazo de 02 (duas) horas, sob pena de não aceitação da proposta.</w:t>
      </w:r>
    </w:p>
    <w:p w:rsidR="006E3429" w:rsidRPr="0022014B" w:rsidRDefault="006E3429">
      <w:pPr>
        <w:pStyle w:val="normal0"/>
        <w:tabs>
          <w:tab w:val="left" w:pos="3135"/>
        </w:tabs>
        <w:jc w:val="both"/>
        <w:rPr>
          <w:rFonts w:ascii="Arial" w:eastAsia="Arial" w:hAnsi="Arial" w:cs="Arial"/>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10.7</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O prazo estabelecido poderá ser prorrogado pelo </w:t>
      </w:r>
      <w:r w:rsidR="00EB6B15" w:rsidRPr="0022014B">
        <w:rPr>
          <w:rFonts w:ascii="Arial" w:eastAsia="Arial" w:hAnsi="Arial" w:cs="Arial"/>
          <w:sz w:val="22"/>
          <w:szCs w:val="22"/>
        </w:rPr>
        <w:t>Agente de Contratação/</w:t>
      </w:r>
      <w:r w:rsidRPr="0022014B">
        <w:rPr>
          <w:rFonts w:ascii="Arial" w:eastAsia="Arial" w:hAnsi="Arial" w:cs="Arial"/>
          <w:sz w:val="22"/>
          <w:szCs w:val="22"/>
        </w:rPr>
        <w:t xml:space="preserve">Pregoeiro por solicitação escrita e justificada do licitante, formulada antes de findo o prazo, e formalmente aceita pelo </w:t>
      </w:r>
      <w:r w:rsidR="00EB6B15" w:rsidRPr="0022014B">
        <w:rPr>
          <w:rFonts w:ascii="Arial" w:eastAsia="Arial" w:hAnsi="Arial" w:cs="Arial"/>
          <w:sz w:val="22"/>
          <w:szCs w:val="22"/>
        </w:rPr>
        <w:t>Agente de Contratação/</w:t>
      </w:r>
      <w:r w:rsidRPr="0022014B">
        <w:rPr>
          <w:rFonts w:ascii="Arial" w:eastAsia="Arial" w:hAnsi="Arial" w:cs="Arial"/>
          <w:sz w:val="22"/>
          <w:szCs w:val="22"/>
        </w:rPr>
        <w:t>Pregoeiro.</w:t>
      </w:r>
    </w:p>
    <w:p w:rsidR="00822613" w:rsidRPr="0022014B" w:rsidRDefault="00822613">
      <w:pPr>
        <w:pStyle w:val="normal0"/>
        <w:tabs>
          <w:tab w:val="left" w:pos="3135"/>
        </w:tabs>
        <w:jc w:val="both"/>
        <w:rPr>
          <w:rFonts w:ascii="Arial" w:eastAsia="Arial" w:hAnsi="Arial" w:cs="Arial"/>
          <w:b/>
          <w:sz w:val="22"/>
          <w:szCs w:val="22"/>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10.8</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EB6B15" w:rsidRPr="0022014B">
        <w:rPr>
          <w:rFonts w:ascii="Arial" w:eastAsia="Arial" w:hAnsi="Arial" w:cs="Arial"/>
          <w:sz w:val="22"/>
          <w:szCs w:val="22"/>
        </w:rPr>
        <w:t>Agente de Contratação/</w:t>
      </w:r>
      <w:r w:rsidRPr="0022014B">
        <w:rPr>
          <w:rFonts w:ascii="Arial" w:eastAsia="Arial" w:hAnsi="Arial" w:cs="Arial"/>
          <w:sz w:val="22"/>
          <w:szCs w:val="22"/>
        </w:rPr>
        <w:t>Pregoeiro, sem prejuízo do seu ulterior envio pelo sistema eletrônico, sob pena de não aceitação da proposta.</w:t>
      </w:r>
    </w:p>
    <w:p w:rsidR="00822613" w:rsidRDefault="00822613">
      <w:pPr>
        <w:pStyle w:val="normal0"/>
        <w:tabs>
          <w:tab w:val="left" w:pos="3135"/>
        </w:tabs>
        <w:jc w:val="both"/>
        <w:rPr>
          <w:rFonts w:ascii="Arial" w:eastAsia="Arial" w:hAnsi="Arial" w:cs="Arial"/>
          <w:b/>
        </w:rPr>
      </w:pPr>
    </w:p>
    <w:p w:rsidR="00E757F2" w:rsidRPr="0022014B" w:rsidRDefault="00DD65B4">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10.9</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Se a proposta ou lance vencedor for desclassificado, o </w:t>
      </w:r>
      <w:r w:rsidR="00EB6B15" w:rsidRPr="0022014B">
        <w:rPr>
          <w:rFonts w:ascii="Arial" w:eastAsia="Arial" w:hAnsi="Arial" w:cs="Arial"/>
          <w:sz w:val="22"/>
          <w:szCs w:val="22"/>
        </w:rPr>
        <w:t>Agente de Contratação/</w:t>
      </w:r>
      <w:r w:rsidRPr="0022014B">
        <w:rPr>
          <w:rFonts w:ascii="Arial" w:eastAsia="Arial" w:hAnsi="Arial" w:cs="Arial"/>
          <w:sz w:val="22"/>
          <w:szCs w:val="22"/>
        </w:rPr>
        <w:t>Pregoeiro examinará a proposta ou lance subsequente, e, assim sucessivamente, na ordem de classificação.</w:t>
      </w:r>
    </w:p>
    <w:p w:rsidR="00822613" w:rsidRPr="0022014B" w:rsidRDefault="00822613" w:rsidP="00822613">
      <w:pPr>
        <w:pStyle w:val="normal0"/>
        <w:tabs>
          <w:tab w:val="left" w:pos="3135"/>
        </w:tabs>
        <w:jc w:val="both"/>
        <w:rPr>
          <w:rFonts w:ascii="Arial" w:eastAsia="Arial" w:hAnsi="Arial" w:cs="Arial"/>
          <w:b/>
          <w:sz w:val="22"/>
          <w:szCs w:val="22"/>
        </w:rPr>
      </w:pPr>
    </w:p>
    <w:p w:rsidR="00E757F2" w:rsidRPr="0022014B" w:rsidRDefault="00DD65B4" w:rsidP="00822613">
      <w:pPr>
        <w:pStyle w:val="normal0"/>
        <w:tabs>
          <w:tab w:val="left" w:pos="3135"/>
        </w:tabs>
        <w:jc w:val="both"/>
        <w:rPr>
          <w:rFonts w:ascii="Arial" w:eastAsia="Arial" w:hAnsi="Arial" w:cs="Arial"/>
          <w:sz w:val="22"/>
          <w:szCs w:val="22"/>
        </w:rPr>
      </w:pPr>
      <w:r w:rsidRPr="0022014B">
        <w:rPr>
          <w:rFonts w:ascii="Arial" w:eastAsia="Arial" w:hAnsi="Arial" w:cs="Arial"/>
          <w:b/>
          <w:sz w:val="22"/>
          <w:szCs w:val="22"/>
        </w:rPr>
        <w:t>10.9.1</w:t>
      </w:r>
      <w:r w:rsidRPr="0022014B">
        <w:rPr>
          <w:rFonts w:ascii="Arial" w:eastAsia="Arial" w:hAnsi="Arial" w:cs="Arial"/>
          <w:sz w:val="22"/>
          <w:szCs w:val="22"/>
        </w:rPr>
        <w:t xml:space="preserve"> </w:t>
      </w:r>
      <w:r w:rsidRPr="0022014B">
        <w:rPr>
          <w:rFonts w:ascii="Arial" w:eastAsia="Arial" w:hAnsi="Arial" w:cs="Arial"/>
          <w:b/>
          <w:sz w:val="22"/>
          <w:szCs w:val="22"/>
        </w:rPr>
        <w:t>-</w:t>
      </w:r>
      <w:r w:rsidRPr="0022014B">
        <w:rPr>
          <w:rFonts w:ascii="Arial" w:eastAsia="Arial" w:hAnsi="Arial" w:cs="Arial"/>
          <w:sz w:val="22"/>
          <w:szCs w:val="22"/>
        </w:rPr>
        <w:t xml:space="preserve"> Se tratando de Lote, a desclassificação de um único item do lote implicará na desclassificação da proposta para todo o lote, ou seja, a proposta somente será aceita se atender aos requisitos para todos os itens que compõem o lote.</w:t>
      </w:r>
    </w:p>
    <w:p w:rsidR="00822613" w:rsidRPr="0022014B" w:rsidRDefault="00822613">
      <w:pPr>
        <w:pStyle w:val="normal0"/>
        <w:tabs>
          <w:tab w:val="left" w:pos="3135"/>
        </w:tabs>
        <w:jc w:val="both"/>
        <w:rPr>
          <w:rFonts w:ascii="Arial" w:eastAsia="Arial" w:hAnsi="Arial" w:cs="Arial"/>
          <w:b/>
          <w:color w:val="000000"/>
          <w:sz w:val="22"/>
          <w:szCs w:val="22"/>
        </w:rPr>
      </w:pPr>
    </w:p>
    <w:p w:rsidR="00E757F2" w:rsidRPr="0022014B" w:rsidRDefault="00DD65B4">
      <w:pPr>
        <w:pStyle w:val="normal0"/>
        <w:tabs>
          <w:tab w:val="left" w:pos="3135"/>
        </w:tabs>
        <w:jc w:val="both"/>
        <w:rPr>
          <w:rFonts w:ascii="Arial" w:eastAsia="Arial" w:hAnsi="Arial" w:cs="Arial"/>
          <w:color w:val="000000"/>
          <w:sz w:val="22"/>
          <w:szCs w:val="22"/>
        </w:rPr>
      </w:pPr>
      <w:r w:rsidRPr="0022014B">
        <w:rPr>
          <w:rFonts w:ascii="Arial" w:eastAsia="Arial" w:hAnsi="Arial" w:cs="Arial"/>
          <w:b/>
          <w:color w:val="000000"/>
          <w:sz w:val="22"/>
          <w:szCs w:val="22"/>
        </w:rPr>
        <w:t>10.10</w:t>
      </w:r>
      <w:r w:rsidRPr="0022014B">
        <w:rPr>
          <w:rFonts w:ascii="Arial" w:eastAsia="Arial" w:hAnsi="Arial" w:cs="Arial"/>
          <w:color w:val="000000"/>
          <w:sz w:val="22"/>
          <w:szCs w:val="22"/>
        </w:rPr>
        <w:t xml:space="preserve"> </w:t>
      </w:r>
      <w:r w:rsidRPr="0022014B">
        <w:rPr>
          <w:rFonts w:ascii="Arial" w:eastAsia="Arial" w:hAnsi="Arial" w:cs="Arial"/>
          <w:b/>
          <w:color w:val="000000"/>
          <w:sz w:val="22"/>
          <w:szCs w:val="22"/>
        </w:rPr>
        <w:t>-</w:t>
      </w:r>
      <w:r w:rsidRPr="0022014B">
        <w:rPr>
          <w:rFonts w:ascii="Arial" w:eastAsia="Arial" w:hAnsi="Arial" w:cs="Arial"/>
          <w:color w:val="000000"/>
          <w:sz w:val="22"/>
          <w:szCs w:val="22"/>
        </w:rPr>
        <w:t xml:space="preserve"> Havendo necessidade, o </w:t>
      </w:r>
      <w:r w:rsidR="00EB6B15" w:rsidRPr="0022014B">
        <w:rPr>
          <w:rFonts w:ascii="Arial" w:eastAsia="Arial" w:hAnsi="Arial" w:cs="Arial"/>
          <w:color w:val="000000"/>
          <w:sz w:val="22"/>
          <w:szCs w:val="22"/>
        </w:rPr>
        <w:t>Agente de Contratação/</w:t>
      </w:r>
      <w:r w:rsidRPr="0022014B">
        <w:rPr>
          <w:rFonts w:ascii="Arial" w:eastAsia="Arial" w:hAnsi="Arial" w:cs="Arial"/>
          <w:color w:val="000000"/>
          <w:sz w:val="22"/>
          <w:szCs w:val="22"/>
        </w:rPr>
        <w:t>Pregoeiro suspenderá a sessão, informando no “</w:t>
      </w:r>
      <w:r w:rsidRPr="0022014B">
        <w:rPr>
          <w:rFonts w:ascii="Arial" w:eastAsia="Arial" w:hAnsi="Arial" w:cs="Arial"/>
          <w:b/>
          <w:i/>
          <w:color w:val="000000"/>
          <w:sz w:val="22"/>
          <w:szCs w:val="22"/>
        </w:rPr>
        <w:t>chat</w:t>
      </w:r>
      <w:r w:rsidRPr="0022014B">
        <w:rPr>
          <w:rFonts w:ascii="Arial" w:eastAsia="Arial" w:hAnsi="Arial" w:cs="Arial"/>
          <w:color w:val="000000"/>
          <w:sz w:val="22"/>
          <w:szCs w:val="22"/>
        </w:rPr>
        <w:t>” a nova data e horário para a sua continuidade.</w:t>
      </w:r>
    </w:p>
    <w:p w:rsidR="00822613" w:rsidRPr="0022014B" w:rsidRDefault="00822613">
      <w:pPr>
        <w:pStyle w:val="normal0"/>
        <w:tabs>
          <w:tab w:val="left" w:pos="3135"/>
        </w:tabs>
        <w:jc w:val="both"/>
        <w:rPr>
          <w:rFonts w:ascii="Arial" w:eastAsia="Arial" w:hAnsi="Arial" w:cs="Arial"/>
          <w:b/>
          <w:color w:val="000000"/>
          <w:sz w:val="22"/>
          <w:szCs w:val="22"/>
        </w:rPr>
      </w:pPr>
    </w:p>
    <w:p w:rsidR="00E757F2" w:rsidRPr="0022014B" w:rsidRDefault="00DD65B4">
      <w:pPr>
        <w:pStyle w:val="normal0"/>
        <w:tabs>
          <w:tab w:val="left" w:pos="3135"/>
        </w:tabs>
        <w:jc w:val="both"/>
        <w:rPr>
          <w:rFonts w:ascii="Arial" w:eastAsia="Arial" w:hAnsi="Arial" w:cs="Arial"/>
          <w:color w:val="000000"/>
          <w:sz w:val="22"/>
          <w:szCs w:val="22"/>
        </w:rPr>
      </w:pPr>
      <w:r w:rsidRPr="0022014B">
        <w:rPr>
          <w:rFonts w:ascii="Arial" w:eastAsia="Arial" w:hAnsi="Arial" w:cs="Arial"/>
          <w:b/>
          <w:color w:val="000000"/>
          <w:sz w:val="22"/>
          <w:szCs w:val="22"/>
        </w:rPr>
        <w:t>10.11</w:t>
      </w:r>
      <w:r w:rsidRPr="0022014B">
        <w:rPr>
          <w:rFonts w:ascii="Arial" w:eastAsia="Arial" w:hAnsi="Arial" w:cs="Arial"/>
          <w:color w:val="000000"/>
          <w:sz w:val="22"/>
          <w:szCs w:val="22"/>
        </w:rPr>
        <w:t xml:space="preserve"> </w:t>
      </w:r>
      <w:r w:rsidRPr="0022014B">
        <w:rPr>
          <w:rFonts w:ascii="Arial" w:eastAsia="Arial" w:hAnsi="Arial" w:cs="Arial"/>
          <w:b/>
          <w:color w:val="000000"/>
          <w:sz w:val="22"/>
          <w:szCs w:val="22"/>
        </w:rPr>
        <w:t>-</w:t>
      </w:r>
      <w:r w:rsidRPr="0022014B">
        <w:rPr>
          <w:rFonts w:ascii="Arial" w:eastAsia="Arial" w:hAnsi="Arial" w:cs="Arial"/>
          <w:color w:val="000000"/>
          <w:sz w:val="22"/>
          <w:szCs w:val="22"/>
        </w:rPr>
        <w:t xml:space="preserve"> O </w:t>
      </w:r>
      <w:r w:rsidR="00EB6B15" w:rsidRPr="0022014B">
        <w:rPr>
          <w:rFonts w:ascii="Arial" w:eastAsia="Arial" w:hAnsi="Arial" w:cs="Arial"/>
          <w:color w:val="000000"/>
          <w:sz w:val="22"/>
          <w:szCs w:val="22"/>
        </w:rPr>
        <w:t>Agente de Contratação/</w:t>
      </w:r>
      <w:r w:rsidRPr="0022014B">
        <w:rPr>
          <w:rFonts w:ascii="Arial" w:eastAsia="Arial" w:hAnsi="Arial" w:cs="Arial"/>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822613" w:rsidRDefault="00822613">
      <w:pPr>
        <w:pStyle w:val="normal0"/>
        <w:tabs>
          <w:tab w:val="left" w:pos="3135"/>
        </w:tabs>
        <w:jc w:val="both"/>
        <w:rPr>
          <w:rFonts w:ascii="Arial" w:eastAsia="Arial" w:hAnsi="Arial" w:cs="Arial"/>
          <w:b/>
          <w:color w:val="000000"/>
        </w:rPr>
      </w:pPr>
    </w:p>
    <w:p w:rsidR="00E757F2" w:rsidRPr="00F6055B" w:rsidRDefault="00DD65B4">
      <w:pPr>
        <w:pStyle w:val="normal0"/>
        <w:tabs>
          <w:tab w:val="left" w:pos="3135"/>
        </w:tabs>
        <w:jc w:val="both"/>
        <w:rPr>
          <w:rFonts w:ascii="Arial" w:eastAsia="Arial" w:hAnsi="Arial" w:cs="Arial"/>
          <w:color w:val="000000"/>
          <w:sz w:val="22"/>
          <w:szCs w:val="22"/>
        </w:rPr>
      </w:pPr>
      <w:r w:rsidRPr="00F6055B">
        <w:rPr>
          <w:rFonts w:ascii="Arial" w:eastAsia="Arial" w:hAnsi="Arial" w:cs="Arial"/>
          <w:b/>
          <w:color w:val="000000"/>
          <w:sz w:val="22"/>
          <w:szCs w:val="22"/>
        </w:rPr>
        <w:t>10.12</w:t>
      </w:r>
      <w:r w:rsidRPr="00F6055B">
        <w:rPr>
          <w:rFonts w:ascii="Arial" w:eastAsia="Arial" w:hAnsi="Arial" w:cs="Arial"/>
          <w:color w:val="000000"/>
          <w:sz w:val="22"/>
          <w:szCs w:val="22"/>
        </w:rPr>
        <w:t xml:space="preserve"> </w:t>
      </w:r>
      <w:r w:rsidRPr="00F6055B">
        <w:rPr>
          <w:rFonts w:ascii="Arial" w:eastAsia="Arial" w:hAnsi="Arial" w:cs="Arial"/>
          <w:b/>
          <w:color w:val="000000"/>
          <w:sz w:val="22"/>
          <w:szCs w:val="22"/>
        </w:rPr>
        <w:t>-</w:t>
      </w:r>
      <w:r w:rsidRPr="00F6055B">
        <w:rPr>
          <w:rFonts w:ascii="Arial" w:eastAsia="Arial" w:hAnsi="Arial" w:cs="Arial"/>
          <w:color w:val="000000"/>
          <w:sz w:val="22"/>
          <w:szCs w:val="22"/>
        </w:rPr>
        <w:t xml:space="preserve"> Também nas hipóteses em que o </w:t>
      </w:r>
      <w:r w:rsidR="00EB6B15" w:rsidRPr="00F6055B">
        <w:rPr>
          <w:rFonts w:ascii="Arial" w:eastAsia="Arial" w:hAnsi="Arial" w:cs="Arial"/>
          <w:color w:val="000000"/>
          <w:sz w:val="22"/>
          <w:szCs w:val="22"/>
        </w:rPr>
        <w:t>Agente de Contratação/</w:t>
      </w:r>
      <w:r w:rsidRPr="00F6055B">
        <w:rPr>
          <w:rFonts w:ascii="Arial" w:eastAsia="Arial" w:hAnsi="Arial" w:cs="Arial"/>
          <w:color w:val="000000"/>
          <w:sz w:val="22"/>
          <w:szCs w:val="22"/>
        </w:rPr>
        <w:t>Pregoeiro não aceitar a proposta e passar à subsequente, poderá negociar com o licitante para que seja obtido preço melhor.</w:t>
      </w:r>
    </w:p>
    <w:p w:rsidR="00822613" w:rsidRPr="00F6055B" w:rsidRDefault="00822613">
      <w:pPr>
        <w:pStyle w:val="normal0"/>
        <w:tabs>
          <w:tab w:val="left" w:pos="3135"/>
        </w:tabs>
        <w:jc w:val="both"/>
        <w:rPr>
          <w:rFonts w:ascii="Arial" w:eastAsia="Arial" w:hAnsi="Arial" w:cs="Arial"/>
          <w:b/>
          <w:color w:val="000000"/>
          <w:sz w:val="22"/>
          <w:szCs w:val="22"/>
        </w:rPr>
      </w:pPr>
    </w:p>
    <w:p w:rsidR="00E757F2" w:rsidRPr="00F6055B" w:rsidRDefault="00DD65B4">
      <w:pPr>
        <w:pStyle w:val="normal0"/>
        <w:tabs>
          <w:tab w:val="left" w:pos="3135"/>
        </w:tabs>
        <w:jc w:val="both"/>
        <w:rPr>
          <w:rFonts w:ascii="Arial" w:eastAsia="Arial" w:hAnsi="Arial" w:cs="Arial"/>
          <w:color w:val="000000"/>
          <w:sz w:val="22"/>
          <w:szCs w:val="22"/>
        </w:rPr>
      </w:pPr>
      <w:r w:rsidRPr="00F6055B">
        <w:rPr>
          <w:rFonts w:ascii="Arial" w:eastAsia="Arial" w:hAnsi="Arial" w:cs="Arial"/>
          <w:b/>
          <w:color w:val="000000"/>
          <w:sz w:val="22"/>
          <w:szCs w:val="22"/>
        </w:rPr>
        <w:t>10.13</w:t>
      </w:r>
      <w:r w:rsidRPr="00F6055B">
        <w:rPr>
          <w:rFonts w:ascii="Arial" w:eastAsia="Arial" w:hAnsi="Arial" w:cs="Arial"/>
          <w:color w:val="000000"/>
          <w:sz w:val="22"/>
          <w:szCs w:val="22"/>
        </w:rPr>
        <w:t xml:space="preserve"> </w:t>
      </w:r>
      <w:r w:rsidRPr="00F6055B">
        <w:rPr>
          <w:rFonts w:ascii="Arial" w:eastAsia="Arial" w:hAnsi="Arial" w:cs="Arial"/>
          <w:b/>
          <w:color w:val="000000"/>
          <w:sz w:val="22"/>
          <w:szCs w:val="22"/>
        </w:rPr>
        <w:t>-</w:t>
      </w:r>
      <w:r w:rsidRPr="00F6055B">
        <w:rPr>
          <w:rFonts w:ascii="Arial" w:eastAsia="Arial" w:hAnsi="Arial" w:cs="Arial"/>
          <w:color w:val="000000"/>
          <w:sz w:val="22"/>
          <w:szCs w:val="22"/>
        </w:rPr>
        <w:t xml:space="preserve"> A negociação será realizada por meio do sistema, podendo ser acompanhada pelos demais licitantes pelo “</w:t>
      </w:r>
      <w:r w:rsidRPr="00F6055B">
        <w:rPr>
          <w:rFonts w:ascii="Arial" w:eastAsia="Arial" w:hAnsi="Arial" w:cs="Arial"/>
          <w:b/>
          <w:i/>
          <w:color w:val="000000"/>
          <w:sz w:val="22"/>
          <w:szCs w:val="22"/>
        </w:rPr>
        <w:t>chat</w:t>
      </w:r>
      <w:r w:rsidRPr="00F6055B">
        <w:rPr>
          <w:rFonts w:ascii="Arial" w:eastAsia="Arial" w:hAnsi="Arial" w:cs="Arial"/>
          <w:color w:val="000000"/>
          <w:sz w:val="22"/>
          <w:szCs w:val="22"/>
        </w:rPr>
        <w:t>”.</w:t>
      </w:r>
    </w:p>
    <w:p w:rsidR="00E757F2" w:rsidRPr="00F6055B" w:rsidRDefault="00E757F2">
      <w:pPr>
        <w:pStyle w:val="normal0"/>
        <w:jc w:val="center"/>
        <w:rPr>
          <w:rFonts w:ascii="Arial" w:eastAsia="Arial" w:hAnsi="Arial" w:cs="Arial"/>
          <w:b/>
          <w:sz w:val="22"/>
          <w:szCs w:val="22"/>
        </w:rPr>
      </w:pPr>
    </w:p>
    <w:p w:rsidR="00E757F2" w:rsidRPr="00F6055B" w:rsidRDefault="00DD65B4">
      <w:pPr>
        <w:pStyle w:val="normal0"/>
        <w:jc w:val="both"/>
        <w:rPr>
          <w:rFonts w:ascii="Arial" w:eastAsia="Arial" w:hAnsi="Arial" w:cs="Arial"/>
          <w:b/>
          <w:sz w:val="22"/>
          <w:szCs w:val="22"/>
        </w:rPr>
      </w:pPr>
      <w:r w:rsidRPr="00F6055B">
        <w:rPr>
          <w:rFonts w:ascii="Arial" w:eastAsia="Arial" w:hAnsi="Arial" w:cs="Arial"/>
          <w:b/>
          <w:sz w:val="22"/>
          <w:szCs w:val="22"/>
          <w:highlight w:val="lightGray"/>
        </w:rPr>
        <w:t>11 – DOS CRITÉRIOS DE JULGAMENTO</w:t>
      </w:r>
    </w:p>
    <w:p w:rsidR="00822613" w:rsidRPr="00F6055B" w:rsidRDefault="00822613">
      <w:pPr>
        <w:pStyle w:val="normal0"/>
        <w:jc w:val="both"/>
        <w:rPr>
          <w:rFonts w:ascii="Arial" w:eastAsia="Arial" w:hAnsi="Arial" w:cs="Arial"/>
          <w:b/>
          <w:sz w:val="22"/>
          <w:szCs w:val="22"/>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11.1</w:t>
      </w:r>
      <w:r w:rsidRPr="00F6055B">
        <w:rPr>
          <w:rFonts w:ascii="Arial" w:eastAsia="Arial" w:hAnsi="Arial" w:cs="Arial"/>
          <w:sz w:val="22"/>
          <w:szCs w:val="22"/>
        </w:rPr>
        <w:t xml:space="preserve"> </w:t>
      </w:r>
      <w:r w:rsidRPr="00F6055B">
        <w:rPr>
          <w:rFonts w:ascii="Arial" w:eastAsia="Arial" w:hAnsi="Arial" w:cs="Arial"/>
          <w:b/>
          <w:sz w:val="22"/>
          <w:szCs w:val="22"/>
        </w:rPr>
        <w:t>-</w:t>
      </w:r>
      <w:r w:rsidRPr="00F6055B">
        <w:rPr>
          <w:rFonts w:ascii="Arial" w:eastAsia="Arial" w:hAnsi="Arial" w:cs="Arial"/>
          <w:sz w:val="22"/>
          <w:szCs w:val="22"/>
        </w:rPr>
        <w:t xml:space="preserve"> Para julgamento, será adotado o critério de MENOR PREÇO, observados o valor máximo aceitável, os prazos para fornecimento, as especificações técnicas, parâmetros mínimos de desempenho e qualidade e demais condições definidas neste Edital.</w:t>
      </w:r>
    </w:p>
    <w:p w:rsidR="00822613" w:rsidRDefault="00822613">
      <w:pPr>
        <w:pStyle w:val="normal0"/>
        <w:jc w:val="both"/>
        <w:rPr>
          <w:rFonts w:ascii="Arial" w:eastAsia="Arial" w:hAnsi="Arial" w:cs="Arial"/>
          <w:b/>
        </w:rPr>
      </w:pPr>
    </w:p>
    <w:p w:rsidR="00A474DE"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11.2 -</w:t>
      </w:r>
      <w:r w:rsidRPr="00F6055B">
        <w:rPr>
          <w:rFonts w:ascii="Arial" w:eastAsia="Arial" w:hAnsi="Arial" w:cs="Arial"/>
          <w:sz w:val="22"/>
          <w:szCs w:val="22"/>
        </w:rPr>
        <w:t xml:space="preserve"> O </w:t>
      </w:r>
      <w:r w:rsidR="00EB6B15" w:rsidRPr="00F6055B">
        <w:rPr>
          <w:rFonts w:ascii="Arial" w:eastAsia="Arial" w:hAnsi="Arial" w:cs="Arial"/>
          <w:sz w:val="22"/>
          <w:szCs w:val="22"/>
        </w:rPr>
        <w:t>Agente de Contratação/</w:t>
      </w:r>
      <w:r w:rsidRPr="00F6055B">
        <w:rPr>
          <w:rFonts w:ascii="Arial" w:eastAsia="Arial" w:hAnsi="Arial" w:cs="Arial"/>
          <w:sz w:val="22"/>
          <w:szCs w:val="22"/>
        </w:rPr>
        <w:t xml:space="preserve">Pregoeiro anunciará o licitante detentor da proposta ou lance de menor valor/ maior vantajosidade imediatamente após a fase de aceitação das propostas ou, quando for o caso, após negociação e decisão pelo </w:t>
      </w:r>
      <w:r w:rsidR="00EB6B15" w:rsidRPr="00F6055B">
        <w:rPr>
          <w:rFonts w:ascii="Arial" w:eastAsia="Arial" w:hAnsi="Arial" w:cs="Arial"/>
          <w:sz w:val="22"/>
          <w:szCs w:val="22"/>
        </w:rPr>
        <w:t>Agente de Contratação/</w:t>
      </w:r>
      <w:r w:rsidRPr="00F6055B">
        <w:rPr>
          <w:rFonts w:ascii="Arial" w:eastAsia="Arial" w:hAnsi="Arial" w:cs="Arial"/>
          <w:sz w:val="22"/>
          <w:szCs w:val="22"/>
        </w:rPr>
        <w:t>Pregoeiro acerca da aceitação do lance de menor valor/ mais vantajoso.</w:t>
      </w:r>
    </w:p>
    <w:p w:rsidR="00F21E27" w:rsidRPr="00F6055B" w:rsidRDefault="00F21E27">
      <w:pPr>
        <w:pStyle w:val="normal0"/>
        <w:jc w:val="both"/>
        <w:rPr>
          <w:rFonts w:ascii="Arial" w:eastAsia="Arial" w:hAnsi="Arial" w:cs="Arial"/>
          <w:b/>
          <w:sz w:val="22"/>
          <w:szCs w:val="22"/>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11.3 -</w:t>
      </w:r>
      <w:r w:rsidRPr="00F6055B">
        <w:rPr>
          <w:rFonts w:ascii="Arial" w:eastAsia="Arial" w:hAnsi="Arial" w:cs="Arial"/>
          <w:sz w:val="22"/>
          <w:szCs w:val="22"/>
        </w:rPr>
        <w:t xml:space="preserve"> Se a proposta de menor valor/maior vantajosidade não for aceitável ou se o licitante desatender às exigências habilitatórias, o </w:t>
      </w:r>
      <w:r w:rsidR="00D97E1E" w:rsidRPr="00F6055B">
        <w:rPr>
          <w:rFonts w:ascii="Arial" w:eastAsia="Arial" w:hAnsi="Arial" w:cs="Arial"/>
          <w:sz w:val="22"/>
          <w:szCs w:val="22"/>
        </w:rPr>
        <w:t>Agente de Contratação/P</w:t>
      </w:r>
      <w:r w:rsidRPr="00F6055B">
        <w:rPr>
          <w:rFonts w:ascii="Arial" w:eastAsia="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822613" w:rsidRPr="00F6055B" w:rsidRDefault="00822613">
      <w:pPr>
        <w:pStyle w:val="normal0"/>
        <w:jc w:val="both"/>
        <w:rPr>
          <w:rFonts w:ascii="Arial" w:eastAsia="Arial" w:hAnsi="Arial" w:cs="Arial"/>
          <w:b/>
          <w:sz w:val="22"/>
          <w:szCs w:val="22"/>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11.4</w:t>
      </w:r>
      <w:r w:rsidRPr="00F6055B">
        <w:rPr>
          <w:rFonts w:ascii="Arial" w:eastAsia="Arial" w:hAnsi="Arial" w:cs="Arial"/>
          <w:sz w:val="22"/>
          <w:szCs w:val="22"/>
        </w:rPr>
        <w:t xml:space="preserve"> </w:t>
      </w:r>
      <w:r w:rsidRPr="00F6055B">
        <w:rPr>
          <w:rFonts w:ascii="Arial" w:eastAsia="Arial" w:hAnsi="Arial" w:cs="Arial"/>
          <w:b/>
          <w:sz w:val="22"/>
          <w:szCs w:val="22"/>
        </w:rPr>
        <w:t>-</w:t>
      </w:r>
      <w:r w:rsidRPr="00F6055B">
        <w:rPr>
          <w:rFonts w:ascii="Arial" w:eastAsia="Arial" w:hAnsi="Arial" w:cs="Arial"/>
          <w:sz w:val="22"/>
          <w:szCs w:val="22"/>
        </w:rPr>
        <w:t xml:space="preserve"> No caso de discordância entre valores numéricos e por extenso, prevalecerão estes últimos e, entre preços unitários e totais, os primeiros.</w:t>
      </w:r>
    </w:p>
    <w:p w:rsidR="00822613" w:rsidRPr="00F6055B" w:rsidRDefault="00822613">
      <w:pPr>
        <w:pStyle w:val="normal0"/>
        <w:jc w:val="both"/>
        <w:rPr>
          <w:rFonts w:ascii="Arial" w:eastAsia="Arial" w:hAnsi="Arial" w:cs="Arial"/>
          <w:b/>
          <w:sz w:val="22"/>
          <w:szCs w:val="22"/>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11.5</w:t>
      </w:r>
      <w:r w:rsidRPr="00F6055B">
        <w:rPr>
          <w:rFonts w:ascii="Arial" w:eastAsia="Arial" w:hAnsi="Arial" w:cs="Arial"/>
          <w:sz w:val="22"/>
          <w:szCs w:val="22"/>
        </w:rPr>
        <w:t xml:space="preserve"> </w:t>
      </w:r>
      <w:r w:rsidRPr="00F6055B">
        <w:rPr>
          <w:rFonts w:ascii="Arial" w:eastAsia="Arial" w:hAnsi="Arial" w:cs="Arial"/>
          <w:b/>
          <w:sz w:val="22"/>
          <w:szCs w:val="22"/>
        </w:rPr>
        <w:t>-</w:t>
      </w:r>
      <w:r w:rsidRPr="00F6055B">
        <w:rPr>
          <w:rFonts w:ascii="Arial" w:eastAsia="Arial" w:hAnsi="Arial" w:cs="Arial"/>
          <w:sz w:val="22"/>
          <w:szCs w:val="22"/>
        </w:rPr>
        <w:t xml:space="preserve"> Serão desclassificadas as propostas que conflitem com as normas deste Edital ou da legislação em vigor.</w:t>
      </w:r>
    </w:p>
    <w:p w:rsidR="00822613" w:rsidRPr="00F6055B" w:rsidRDefault="00822613">
      <w:pPr>
        <w:pStyle w:val="normal0"/>
        <w:jc w:val="both"/>
        <w:rPr>
          <w:rFonts w:ascii="Arial" w:eastAsia="Arial" w:hAnsi="Arial" w:cs="Arial"/>
          <w:b/>
          <w:sz w:val="22"/>
          <w:szCs w:val="22"/>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11.6</w:t>
      </w:r>
      <w:r w:rsidRPr="00F6055B">
        <w:rPr>
          <w:rFonts w:ascii="Arial" w:eastAsia="Arial" w:hAnsi="Arial" w:cs="Arial"/>
          <w:sz w:val="22"/>
          <w:szCs w:val="22"/>
        </w:rPr>
        <w:t xml:space="preserve"> </w:t>
      </w:r>
      <w:r w:rsidRPr="00F6055B">
        <w:rPr>
          <w:rFonts w:ascii="Arial" w:eastAsia="Arial" w:hAnsi="Arial" w:cs="Arial"/>
          <w:b/>
          <w:sz w:val="22"/>
          <w:szCs w:val="22"/>
        </w:rPr>
        <w:t>-</w:t>
      </w:r>
      <w:r w:rsidRPr="00F6055B">
        <w:rPr>
          <w:rFonts w:ascii="Arial" w:eastAsia="Arial" w:hAnsi="Arial" w:cs="Arial"/>
          <w:sz w:val="22"/>
          <w:szCs w:val="22"/>
        </w:rPr>
        <w:t xml:space="preserve"> Serão rejeitadas as propostas que:</w:t>
      </w:r>
    </w:p>
    <w:p w:rsidR="00822613" w:rsidRDefault="00822613">
      <w:pPr>
        <w:pStyle w:val="normal0"/>
        <w:jc w:val="both"/>
        <w:rPr>
          <w:rFonts w:ascii="Arial" w:eastAsia="Arial" w:hAnsi="Arial" w:cs="Arial"/>
          <w:b/>
        </w:rPr>
      </w:pPr>
    </w:p>
    <w:p w:rsidR="00E757F2" w:rsidRPr="00F6055B" w:rsidRDefault="00DD65B4">
      <w:pPr>
        <w:pStyle w:val="normal0"/>
        <w:jc w:val="both"/>
        <w:rPr>
          <w:rFonts w:ascii="Arial" w:eastAsia="Arial" w:hAnsi="Arial" w:cs="Arial"/>
          <w:sz w:val="22"/>
          <w:szCs w:val="22"/>
        </w:rPr>
      </w:pPr>
      <w:r w:rsidRPr="00F6055B">
        <w:rPr>
          <w:rFonts w:ascii="Arial" w:eastAsia="Arial" w:hAnsi="Arial" w:cs="Arial"/>
          <w:b/>
          <w:sz w:val="22"/>
          <w:szCs w:val="22"/>
        </w:rPr>
        <w:t>11.6.1</w:t>
      </w:r>
      <w:r w:rsidRPr="00F6055B">
        <w:rPr>
          <w:rFonts w:ascii="Arial" w:eastAsia="Arial" w:hAnsi="Arial" w:cs="Arial"/>
          <w:sz w:val="22"/>
          <w:szCs w:val="22"/>
        </w:rPr>
        <w:t xml:space="preserve"> </w:t>
      </w:r>
      <w:r w:rsidRPr="00F6055B">
        <w:rPr>
          <w:rFonts w:ascii="Arial" w:eastAsia="Arial" w:hAnsi="Arial" w:cs="Arial"/>
          <w:b/>
          <w:sz w:val="22"/>
          <w:szCs w:val="22"/>
        </w:rPr>
        <w:t>-</w:t>
      </w:r>
      <w:r w:rsidRPr="00F6055B">
        <w:rPr>
          <w:rFonts w:ascii="Arial" w:eastAsia="Arial" w:hAnsi="Arial" w:cs="Arial"/>
          <w:sz w:val="22"/>
          <w:szCs w:val="22"/>
        </w:rPr>
        <w:t xml:space="preserve"> Sejam incompletas, isto é, não conterem informação(ões) suficiente(s) que permita(m) a perfeita identificação do material licitado;</w:t>
      </w:r>
    </w:p>
    <w:p w:rsidR="00822613" w:rsidRDefault="00822613">
      <w:pPr>
        <w:pStyle w:val="normal0"/>
        <w:jc w:val="both"/>
        <w:rPr>
          <w:rFonts w:ascii="Arial" w:eastAsia="Arial" w:hAnsi="Arial" w:cs="Arial"/>
          <w:b/>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11.6.2</w:t>
      </w:r>
      <w:r w:rsidRPr="00F036D2">
        <w:rPr>
          <w:rFonts w:ascii="Arial" w:eastAsia="Arial" w:hAnsi="Arial" w:cs="Arial"/>
          <w:sz w:val="22"/>
          <w:szCs w:val="22"/>
        </w:rPr>
        <w:t xml:space="preserve"> </w:t>
      </w:r>
      <w:r w:rsidRPr="00F036D2">
        <w:rPr>
          <w:rFonts w:ascii="Arial" w:eastAsia="Arial" w:hAnsi="Arial" w:cs="Arial"/>
          <w:b/>
          <w:sz w:val="22"/>
          <w:szCs w:val="22"/>
        </w:rPr>
        <w:t>-</w:t>
      </w:r>
      <w:r w:rsidRPr="00F036D2">
        <w:rPr>
          <w:rFonts w:ascii="Arial" w:eastAsia="Arial" w:hAnsi="Arial" w:cs="Arial"/>
          <w:sz w:val="22"/>
          <w:szCs w:val="22"/>
        </w:rPr>
        <w:t xml:space="preserve"> Contiverem qualquer limitação ou condição substancialmente contrastante com o presente Edital, ou seja, manifestamente </w:t>
      </w:r>
      <w:r w:rsidR="00511B01" w:rsidRPr="00F036D2">
        <w:rPr>
          <w:rFonts w:ascii="Arial" w:eastAsia="Arial" w:hAnsi="Arial" w:cs="Arial"/>
          <w:sz w:val="22"/>
          <w:szCs w:val="22"/>
        </w:rPr>
        <w:t>inexeqüíveis</w:t>
      </w:r>
      <w:r w:rsidRPr="00F036D2">
        <w:rPr>
          <w:rFonts w:ascii="Arial" w:eastAsia="Arial" w:hAnsi="Arial" w:cs="Arial"/>
          <w:sz w:val="22"/>
          <w:szCs w:val="22"/>
        </w:rPr>
        <w:t xml:space="preserve">, por decisão do </w:t>
      </w:r>
      <w:r w:rsidR="00511B01" w:rsidRPr="00F036D2">
        <w:rPr>
          <w:rFonts w:ascii="Arial" w:eastAsia="Arial" w:hAnsi="Arial" w:cs="Arial"/>
          <w:sz w:val="22"/>
          <w:szCs w:val="22"/>
        </w:rPr>
        <w:t>Agente de Contratação/</w:t>
      </w:r>
      <w:r w:rsidRPr="00F036D2">
        <w:rPr>
          <w:rFonts w:ascii="Arial" w:eastAsia="Arial" w:hAnsi="Arial" w:cs="Arial"/>
          <w:sz w:val="22"/>
          <w:szCs w:val="22"/>
        </w:rPr>
        <w:t>Pregoeiro.</w:t>
      </w:r>
    </w:p>
    <w:p w:rsidR="00822613" w:rsidRPr="00F036D2" w:rsidRDefault="00822613">
      <w:pPr>
        <w:pStyle w:val="normal0"/>
        <w:jc w:val="both"/>
        <w:rPr>
          <w:rFonts w:ascii="Arial" w:eastAsia="Arial" w:hAnsi="Arial" w:cs="Arial"/>
          <w:b/>
          <w:sz w:val="22"/>
          <w:szCs w:val="22"/>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11.7</w:t>
      </w:r>
      <w:r w:rsidRPr="00F036D2">
        <w:rPr>
          <w:rFonts w:ascii="Arial" w:eastAsia="Arial" w:hAnsi="Arial" w:cs="Arial"/>
          <w:sz w:val="22"/>
          <w:szCs w:val="22"/>
        </w:rPr>
        <w:t xml:space="preserve"> </w:t>
      </w:r>
      <w:r w:rsidRPr="00F036D2">
        <w:rPr>
          <w:rFonts w:ascii="Arial" w:eastAsia="Arial" w:hAnsi="Arial" w:cs="Arial"/>
          <w:b/>
          <w:sz w:val="22"/>
          <w:szCs w:val="22"/>
        </w:rPr>
        <w:t>-</w:t>
      </w:r>
      <w:r w:rsidRPr="00F036D2">
        <w:rPr>
          <w:rFonts w:ascii="Arial" w:eastAsia="Arial" w:hAnsi="Arial" w:cs="Arial"/>
          <w:sz w:val="22"/>
          <w:szCs w:val="22"/>
        </w:rPr>
        <w:t xml:space="preserve"> Caso não sejam apresentados lances, será verificada a conformidade entre a proposta de menor preço e valor estimado para a aquisição do bem.</w:t>
      </w:r>
    </w:p>
    <w:p w:rsidR="00822613" w:rsidRPr="00F036D2" w:rsidRDefault="00822613" w:rsidP="00822613">
      <w:pPr>
        <w:pStyle w:val="normal0"/>
        <w:jc w:val="both"/>
        <w:rPr>
          <w:rFonts w:ascii="Arial" w:eastAsia="Arial" w:hAnsi="Arial" w:cs="Arial"/>
          <w:b/>
          <w:sz w:val="22"/>
          <w:szCs w:val="22"/>
        </w:rPr>
      </w:pPr>
    </w:p>
    <w:p w:rsidR="00E757F2" w:rsidRPr="00F036D2" w:rsidRDefault="00DD65B4" w:rsidP="00822613">
      <w:pPr>
        <w:pStyle w:val="normal0"/>
        <w:jc w:val="both"/>
        <w:rPr>
          <w:rFonts w:ascii="Arial" w:eastAsia="Arial" w:hAnsi="Arial" w:cs="Arial"/>
          <w:sz w:val="22"/>
          <w:szCs w:val="22"/>
        </w:rPr>
      </w:pPr>
      <w:r w:rsidRPr="00F036D2">
        <w:rPr>
          <w:rFonts w:ascii="Arial" w:eastAsia="Arial" w:hAnsi="Arial" w:cs="Arial"/>
          <w:b/>
          <w:sz w:val="22"/>
          <w:szCs w:val="22"/>
        </w:rPr>
        <w:t>11.7.1</w:t>
      </w:r>
      <w:r w:rsidRPr="00F036D2">
        <w:rPr>
          <w:rFonts w:ascii="Arial" w:eastAsia="Arial" w:hAnsi="Arial" w:cs="Arial"/>
          <w:sz w:val="22"/>
          <w:szCs w:val="22"/>
        </w:rPr>
        <w:t xml:space="preserve"> </w:t>
      </w:r>
      <w:r w:rsidRPr="00F036D2">
        <w:rPr>
          <w:rFonts w:ascii="Arial" w:eastAsia="Arial" w:hAnsi="Arial" w:cs="Arial"/>
          <w:b/>
          <w:sz w:val="22"/>
          <w:szCs w:val="22"/>
        </w:rPr>
        <w:t>-</w:t>
      </w:r>
      <w:r w:rsidRPr="00F036D2">
        <w:rPr>
          <w:rFonts w:ascii="Arial" w:eastAsia="Arial" w:hAnsi="Arial" w:cs="Arial"/>
          <w:sz w:val="22"/>
          <w:szCs w:val="22"/>
        </w:rPr>
        <w:t xml:space="preserve"> Da sessão, o sistema gerará ata circunstanciada, na qual estarão registrados todos os atos do procedimento e as ocorrências relevantes.</w:t>
      </w:r>
    </w:p>
    <w:p w:rsidR="00D97E1E" w:rsidRPr="00F036D2" w:rsidRDefault="00D97E1E">
      <w:pPr>
        <w:pStyle w:val="normal0"/>
        <w:jc w:val="both"/>
        <w:rPr>
          <w:rFonts w:ascii="Arial" w:eastAsia="Arial" w:hAnsi="Arial" w:cs="Arial"/>
          <w:b/>
          <w:sz w:val="22"/>
          <w:szCs w:val="22"/>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11.8</w:t>
      </w:r>
      <w:r w:rsidRPr="00F036D2">
        <w:rPr>
          <w:rFonts w:ascii="Arial" w:eastAsia="Arial" w:hAnsi="Arial" w:cs="Arial"/>
          <w:sz w:val="22"/>
          <w:szCs w:val="22"/>
        </w:rPr>
        <w:t xml:space="preserve"> </w:t>
      </w:r>
      <w:r w:rsidRPr="00F036D2">
        <w:rPr>
          <w:rFonts w:ascii="Arial" w:eastAsia="Arial" w:hAnsi="Arial" w:cs="Arial"/>
          <w:b/>
          <w:sz w:val="22"/>
          <w:szCs w:val="22"/>
        </w:rPr>
        <w:t>-</w:t>
      </w:r>
      <w:r w:rsidRPr="00F036D2">
        <w:rPr>
          <w:rFonts w:ascii="Arial" w:eastAsia="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822613" w:rsidRDefault="00822613">
      <w:pPr>
        <w:pStyle w:val="normal0"/>
        <w:jc w:val="both"/>
        <w:rPr>
          <w:rFonts w:ascii="Arial" w:eastAsia="Arial" w:hAnsi="Arial" w:cs="Arial"/>
          <w:b/>
        </w:rPr>
      </w:pPr>
    </w:p>
    <w:p w:rsidR="00A33F7C" w:rsidRDefault="00DD65B4">
      <w:pPr>
        <w:pStyle w:val="normal0"/>
        <w:jc w:val="both"/>
        <w:rPr>
          <w:rFonts w:ascii="Arial" w:eastAsia="Arial" w:hAnsi="Arial" w:cs="Arial"/>
          <w:sz w:val="22"/>
          <w:szCs w:val="22"/>
        </w:rPr>
      </w:pPr>
      <w:r w:rsidRPr="00F036D2">
        <w:rPr>
          <w:rFonts w:ascii="Arial" w:eastAsia="Arial" w:hAnsi="Arial" w:cs="Arial"/>
          <w:b/>
          <w:sz w:val="22"/>
          <w:szCs w:val="22"/>
        </w:rPr>
        <w:t>11.9</w:t>
      </w:r>
      <w:r w:rsidRPr="00F036D2">
        <w:rPr>
          <w:rFonts w:ascii="Arial" w:eastAsia="Arial" w:hAnsi="Arial" w:cs="Arial"/>
          <w:sz w:val="22"/>
          <w:szCs w:val="22"/>
        </w:rPr>
        <w:t xml:space="preserve"> </w:t>
      </w:r>
      <w:r w:rsidRPr="00F036D2">
        <w:rPr>
          <w:rFonts w:ascii="Arial" w:eastAsia="Arial" w:hAnsi="Arial" w:cs="Arial"/>
          <w:b/>
          <w:sz w:val="22"/>
          <w:szCs w:val="22"/>
        </w:rPr>
        <w:t>-</w:t>
      </w:r>
      <w:r w:rsidRPr="00F036D2">
        <w:rPr>
          <w:rFonts w:ascii="Arial" w:eastAsia="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F036D2" w:rsidRPr="00F036D2" w:rsidRDefault="00F036D2">
      <w:pPr>
        <w:pStyle w:val="normal0"/>
        <w:jc w:val="both"/>
        <w:rPr>
          <w:rFonts w:ascii="Arial" w:eastAsia="Arial" w:hAnsi="Arial" w:cs="Arial"/>
          <w:sz w:val="22"/>
          <w:szCs w:val="22"/>
        </w:rPr>
      </w:pPr>
    </w:p>
    <w:p w:rsidR="00E757F2" w:rsidRPr="00F036D2" w:rsidRDefault="00DD65B4">
      <w:pPr>
        <w:pStyle w:val="normal0"/>
        <w:jc w:val="both"/>
        <w:rPr>
          <w:rFonts w:ascii="Arial" w:eastAsia="Arial" w:hAnsi="Arial" w:cs="Arial"/>
          <w:b/>
          <w:sz w:val="22"/>
          <w:szCs w:val="22"/>
        </w:rPr>
      </w:pPr>
      <w:r w:rsidRPr="00F036D2">
        <w:rPr>
          <w:rFonts w:ascii="Arial" w:eastAsia="Arial" w:hAnsi="Arial" w:cs="Arial"/>
          <w:b/>
          <w:sz w:val="22"/>
          <w:szCs w:val="22"/>
          <w:highlight w:val="lightGray"/>
        </w:rPr>
        <w:t>12 - DO ENCAMINHAMENTO DA PROPOSTA FINANCEIRA (PROPOSTA FINAL)</w:t>
      </w:r>
    </w:p>
    <w:p w:rsidR="00822613" w:rsidRPr="00F036D2" w:rsidRDefault="00822613">
      <w:pPr>
        <w:pStyle w:val="normal0"/>
        <w:jc w:val="both"/>
        <w:rPr>
          <w:rFonts w:ascii="Arial" w:eastAsia="Arial" w:hAnsi="Arial" w:cs="Arial"/>
          <w:b/>
          <w:sz w:val="22"/>
          <w:szCs w:val="22"/>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 xml:space="preserve">12.1 - </w:t>
      </w:r>
      <w:r w:rsidRPr="00F036D2">
        <w:rPr>
          <w:rFonts w:ascii="Arial" w:eastAsia="Arial" w:hAnsi="Arial" w:cs="Arial"/>
          <w:sz w:val="22"/>
          <w:szCs w:val="22"/>
        </w:rPr>
        <w:t>A PROPOSTA FINAL do licitante declarado vencedor será atualizada automaticamente pelo sistema de pregão eletrônico.</w:t>
      </w:r>
    </w:p>
    <w:p w:rsidR="00822613" w:rsidRPr="00F036D2" w:rsidRDefault="00822613">
      <w:pPr>
        <w:pStyle w:val="normal0"/>
        <w:jc w:val="both"/>
        <w:rPr>
          <w:rFonts w:ascii="Arial" w:eastAsia="Arial" w:hAnsi="Arial" w:cs="Arial"/>
          <w:b/>
          <w:sz w:val="22"/>
          <w:szCs w:val="22"/>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12.1.1</w:t>
      </w:r>
      <w:r w:rsidR="00FE30B3" w:rsidRPr="00F036D2">
        <w:rPr>
          <w:rFonts w:ascii="Arial" w:eastAsia="Arial" w:hAnsi="Arial" w:cs="Arial"/>
          <w:sz w:val="22"/>
          <w:szCs w:val="22"/>
        </w:rPr>
        <w:t xml:space="preserve"> </w:t>
      </w:r>
      <w:r w:rsidR="00FE30B3" w:rsidRPr="00F036D2">
        <w:rPr>
          <w:rFonts w:ascii="Arial" w:eastAsia="Arial" w:hAnsi="Arial" w:cs="Arial"/>
          <w:b/>
          <w:sz w:val="22"/>
          <w:szCs w:val="22"/>
        </w:rPr>
        <w:t>-</w:t>
      </w:r>
      <w:r w:rsidR="00FE30B3" w:rsidRPr="00F036D2">
        <w:rPr>
          <w:rFonts w:ascii="Arial" w:eastAsia="Arial" w:hAnsi="Arial" w:cs="Arial"/>
          <w:sz w:val="22"/>
          <w:szCs w:val="22"/>
        </w:rPr>
        <w:t xml:space="preserve"> </w:t>
      </w:r>
      <w:r w:rsidRPr="00F036D2">
        <w:rPr>
          <w:rFonts w:ascii="Arial" w:eastAsia="Arial" w:hAnsi="Arial" w:cs="Arial"/>
          <w:sz w:val="22"/>
          <w:szCs w:val="22"/>
        </w:rPr>
        <w:t xml:space="preserve">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D97E1E" w:rsidRPr="00F036D2">
        <w:rPr>
          <w:rFonts w:ascii="Arial" w:eastAsia="Arial" w:hAnsi="Arial" w:cs="Arial"/>
          <w:sz w:val="22"/>
          <w:szCs w:val="22"/>
        </w:rPr>
        <w:t>Agente de Contratação/</w:t>
      </w:r>
      <w:r w:rsidRPr="00F036D2">
        <w:rPr>
          <w:rFonts w:ascii="Arial" w:eastAsia="Arial" w:hAnsi="Arial" w:cs="Arial"/>
          <w:sz w:val="22"/>
          <w:szCs w:val="22"/>
        </w:rPr>
        <w:t>Pregoeiro.</w:t>
      </w:r>
    </w:p>
    <w:p w:rsidR="00822613" w:rsidRDefault="00822613">
      <w:pPr>
        <w:pStyle w:val="normal0"/>
        <w:jc w:val="both"/>
        <w:rPr>
          <w:rFonts w:ascii="Arial" w:eastAsia="Arial" w:hAnsi="Arial" w:cs="Arial"/>
          <w:b/>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12.1.2</w:t>
      </w:r>
      <w:r w:rsidR="00FE30B3" w:rsidRPr="00F036D2">
        <w:rPr>
          <w:rFonts w:ascii="Arial" w:eastAsia="Arial" w:hAnsi="Arial" w:cs="Arial"/>
          <w:sz w:val="22"/>
          <w:szCs w:val="22"/>
        </w:rPr>
        <w:t xml:space="preserve"> </w:t>
      </w:r>
      <w:r w:rsidR="00FE30B3" w:rsidRPr="00F036D2">
        <w:rPr>
          <w:rFonts w:ascii="Arial" w:eastAsia="Arial" w:hAnsi="Arial" w:cs="Arial"/>
          <w:b/>
          <w:sz w:val="22"/>
          <w:szCs w:val="22"/>
        </w:rPr>
        <w:t>-</w:t>
      </w:r>
      <w:r w:rsidR="00FE30B3" w:rsidRPr="00F036D2">
        <w:rPr>
          <w:rFonts w:ascii="Arial" w:eastAsia="Arial" w:hAnsi="Arial" w:cs="Arial"/>
          <w:sz w:val="22"/>
          <w:szCs w:val="22"/>
        </w:rPr>
        <w:t xml:space="preserve"> </w:t>
      </w:r>
      <w:r w:rsidRPr="00F036D2">
        <w:rPr>
          <w:rFonts w:ascii="Arial" w:eastAsia="Arial" w:hAnsi="Arial" w:cs="Arial"/>
          <w:sz w:val="22"/>
          <w:szCs w:val="22"/>
        </w:rPr>
        <w:t xml:space="preserve">O </w:t>
      </w:r>
      <w:r w:rsidR="00D97E1E" w:rsidRPr="00F036D2">
        <w:rPr>
          <w:rFonts w:ascii="Arial" w:eastAsia="Arial" w:hAnsi="Arial" w:cs="Arial"/>
          <w:sz w:val="22"/>
          <w:szCs w:val="22"/>
        </w:rPr>
        <w:t>Agente de Contratação/</w:t>
      </w:r>
      <w:r w:rsidRPr="00F036D2">
        <w:rPr>
          <w:rFonts w:ascii="Arial" w:eastAsia="Arial" w:hAnsi="Arial" w:cs="Arial"/>
          <w:sz w:val="22"/>
          <w:szCs w:val="22"/>
        </w:rPr>
        <w:t>Pregoeiro poderá também liberar a atualização de proposta manual diretamente na plataforma para que o fornecedor faça o preenchimento do(s) valor(es) do(s) item(s) do(s) lote(s) livremente caso entenda necessário.</w:t>
      </w:r>
    </w:p>
    <w:p w:rsidR="00822613" w:rsidRPr="00F036D2" w:rsidRDefault="00822613">
      <w:pPr>
        <w:pStyle w:val="normal0"/>
        <w:jc w:val="both"/>
        <w:rPr>
          <w:rFonts w:ascii="Arial" w:eastAsia="Arial" w:hAnsi="Arial" w:cs="Arial"/>
          <w:b/>
          <w:sz w:val="22"/>
          <w:szCs w:val="22"/>
        </w:rPr>
      </w:pPr>
    </w:p>
    <w:p w:rsidR="00E757F2" w:rsidRPr="00F036D2" w:rsidRDefault="00DD65B4">
      <w:pPr>
        <w:pStyle w:val="normal0"/>
        <w:jc w:val="both"/>
        <w:rPr>
          <w:rFonts w:ascii="Arial" w:eastAsia="Arial" w:hAnsi="Arial" w:cs="Arial"/>
          <w:sz w:val="22"/>
          <w:szCs w:val="22"/>
        </w:rPr>
      </w:pPr>
      <w:r w:rsidRPr="00F036D2">
        <w:rPr>
          <w:rFonts w:ascii="Arial" w:eastAsia="Arial" w:hAnsi="Arial" w:cs="Arial"/>
          <w:b/>
          <w:sz w:val="22"/>
          <w:szCs w:val="22"/>
        </w:rPr>
        <w:t>12.2</w:t>
      </w:r>
      <w:r w:rsidR="00FE30B3" w:rsidRPr="00F036D2">
        <w:rPr>
          <w:rFonts w:ascii="Arial" w:eastAsia="Arial" w:hAnsi="Arial" w:cs="Arial"/>
          <w:sz w:val="22"/>
          <w:szCs w:val="22"/>
        </w:rPr>
        <w:t xml:space="preserve"> </w:t>
      </w:r>
      <w:r w:rsidR="00FE30B3" w:rsidRPr="00F036D2">
        <w:rPr>
          <w:rFonts w:ascii="Arial" w:eastAsia="Arial" w:hAnsi="Arial" w:cs="Arial"/>
          <w:b/>
          <w:sz w:val="22"/>
          <w:szCs w:val="22"/>
        </w:rPr>
        <w:t>-</w:t>
      </w:r>
      <w:r w:rsidR="00FE30B3" w:rsidRPr="00F036D2">
        <w:rPr>
          <w:rFonts w:ascii="Arial" w:eastAsia="Arial" w:hAnsi="Arial" w:cs="Arial"/>
          <w:sz w:val="22"/>
          <w:szCs w:val="22"/>
        </w:rPr>
        <w:t xml:space="preserve"> </w:t>
      </w:r>
      <w:r w:rsidRPr="00F036D2">
        <w:rPr>
          <w:rFonts w:ascii="Arial" w:eastAsia="Arial" w:hAnsi="Arial" w:cs="Arial"/>
          <w:sz w:val="22"/>
          <w:szCs w:val="22"/>
        </w:rPr>
        <w:t>Deverá, contudo, o licitante vencedor, encaminhar por e-mail (</w:t>
      </w:r>
      <w:r w:rsidR="00C764BD" w:rsidRPr="00F036D2">
        <w:rPr>
          <w:rFonts w:ascii="Arial" w:eastAsia="Arial" w:hAnsi="Arial" w:cs="Arial"/>
          <w:sz w:val="22"/>
          <w:szCs w:val="22"/>
        </w:rPr>
        <w:t>compras</w:t>
      </w:r>
      <w:r w:rsidR="00822613" w:rsidRPr="00F036D2">
        <w:rPr>
          <w:rFonts w:ascii="Arial" w:eastAsia="Arial" w:hAnsi="Arial" w:cs="Arial"/>
          <w:sz w:val="22"/>
          <w:szCs w:val="22"/>
        </w:rPr>
        <w:t>@leobertoleal.sc.gov.br</w:t>
      </w:r>
      <w:r w:rsidRPr="00F036D2">
        <w:rPr>
          <w:rFonts w:ascii="Arial" w:eastAsia="Arial" w:hAnsi="Arial" w:cs="Arial"/>
          <w:sz w:val="22"/>
          <w:szCs w:val="22"/>
        </w:rPr>
        <w:t>) a indicação do banco, número da conta e agência, para fins de pagamento, isso no praz</w:t>
      </w:r>
      <w:r w:rsidR="00212D3F" w:rsidRPr="00F036D2">
        <w:rPr>
          <w:rFonts w:ascii="Arial" w:eastAsia="Arial" w:hAnsi="Arial" w:cs="Arial"/>
          <w:sz w:val="22"/>
          <w:szCs w:val="22"/>
        </w:rPr>
        <w:t>o de 24 (vinte e quatro horas).</w:t>
      </w:r>
    </w:p>
    <w:p w:rsidR="00E757F2" w:rsidRPr="00F036D2" w:rsidRDefault="00E757F2">
      <w:pPr>
        <w:pStyle w:val="normal0"/>
        <w:jc w:val="both"/>
        <w:rPr>
          <w:rFonts w:ascii="Arial" w:eastAsia="Arial" w:hAnsi="Arial" w:cs="Arial"/>
          <w:sz w:val="22"/>
          <w:szCs w:val="22"/>
        </w:rPr>
      </w:pPr>
    </w:p>
    <w:p w:rsidR="00E757F2" w:rsidRPr="00F036D2" w:rsidRDefault="00DD65B4">
      <w:pPr>
        <w:pStyle w:val="normal0"/>
        <w:jc w:val="both"/>
        <w:rPr>
          <w:rFonts w:ascii="Arial" w:eastAsia="Arial" w:hAnsi="Arial" w:cs="Arial"/>
          <w:b/>
          <w:sz w:val="22"/>
          <w:szCs w:val="22"/>
        </w:rPr>
      </w:pPr>
      <w:r w:rsidRPr="00F036D2">
        <w:rPr>
          <w:rFonts w:ascii="Arial" w:eastAsia="Arial" w:hAnsi="Arial" w:cs="Arial"/>
          <w:b/>
          <w:sz w:val="22"/>
          <w:szCs w:val="22"/>
          <w:highlight w:val="lightGray"/>
        </w:rPr>
        <w:t>13 - DO RECURSO</w:t>
      </w:r>
    </w:p>
    <w:p w:rsidR="00E757F2" w:rsidRPr="00822613" w:rsidRDefault="00E757F2">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13.</w:t>
      </w:r>
      <w:r w:rsidR="0017196C" w:rsidRPr="0015358F">
        <w:rPr>
          <w:rFonts w:ascii="Arial" w:eastAsia="Arial" w:hAnsi="Arial" w:cs="Arial"/>
          <w:b/>
          <w:sz w:val="22"/>
          <w:szCs w:val="22"/>
        </w:rPr>
        <w:t>1</w:t>
      </w:r>
      <w:r w:rsidRPr="0015358F">
        <w:rPr>
          <w:rFonts w:ascii="Arial" w:eastAsia="Arial" w:hAnsi="Arial" w:cs="Arial"/>
          <w:b/>
          <w:sz w:val="22"/>
          <w:szCs w:val="22"/>
        </w:rPr>
        <w:t xml:space="preserve"> -</w:t>
      </w:r>
      <w:r w:rsidRPr="0015358F">
        <w:rPr>
          <w:rFonts w:ascii="Arial" w:eastAsia="Arial" w:hAnsi="Arial" w:cs="Arial"/>
          <w:sz w:val="22"/>
          <w:szCs w:val="22"/>
        </w:rPr>
        <w:t xml:space="preserve"> A falta de manifestação imediata e motivada da intenção de interpor recurso, no momento da sessão pública deste Pregão, implica decadência desse direito, ficando o </w:t>
      </w:r>
      <w:r w:rsidR="00D97E1E" w:rsidRPr="0015358F">
        <w:rPr>
          <w:rFonts w:ascii="Arial" w:eastAsia="Arial" w:hAnsi="Arial" w:cs="Arial"/>
          <w:sz w:val="22"/>
          <w:szCs w:val="22"/>
        </w:rPr>
        <w:t>Agente de Contratação/</w:t>
      </w:r>
      <w:r w:rsidRPr="0015358F">
        <w:rPr>
          <w:rFonts w:ascii="Arial" w:eastAsia="Arial" w:hAnsi="Arial" w:cs="Arial"/>
          <w:sz w:val="22"/>
          <w:szCs w:val="22"/>
        </w:rPr>
        <w:t xml:space="preserve">Pregoeiro autorizado a adjudicar o objeto à LICITANTE VENCEDORA. </w:t>
      </w:r>
    </w:p>
    <w:p w:rsidR="00822613" w:rsidRPr="0015358F" w:rsidRDefault="0082261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13.</w:t>
      </w:r>
      <w:r w:rsidR="0017196C" w:rsidRPr="0015358F">
        <w:rPr>
          <w:rFonts w:ascii="Arial" w:eastAsia="Arial" w:hAnsi="Arial" w:cs="Arial"/>
          <w:b/>
          <w:sz w:val="22"/>
          <w:szCs w:val="22"/>
        </w:rPr>
        <w:t>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Havendo quem se manifeste, caberá ao </w:t>
      </w:r>
      <w:r w:rsidR="00D97E1E" w:rsidRPr="0015358F">
        <w:rPr>
          <w:rFonts w:ascii="Arial" w:eastAsia="Arial" w:hAnsi="Arial" w:cs="Arial"/>
          <w:sz w:val="22"/>
          <w:szCs w:val="22"/>
        </w:rPr>
        <w:t>Agente de Contratação/</w:t>
      </w:r>
      <w:r w:rsidRPr="0015358F">
        <w:rPr>
          <w:rFonts w:ascii="Arial" w:eastAsia="Arial" w:hAnsi="Arial" w:cs="Arial"/>
          <w:sz w:val="22"/>
          <w:szCs w:val="22"/>
        </w:rPr>
        <w:t>Pregoeiro verificar a tempestividade e a existência de motivação da intenção de recorrer, para decidir se admite ou não o recurso, fundamentadamente.</w:t>
      </w:r>
    </w:p>
    <w:p w:rsidR="00822613" w:rsidRDefault="00822613">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13.3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Nesse momento o </w:t>
      </w:r>
      <w:r w:rsidR="00D97E1E" w:rsidRPr="0015358F">
        <w:rPr>
          <w:rFonts w:ascii="Arial" w:eastAsia="Arial" w:hAnsi="Arial" w:cs="Arial"/>
          <w:sz w:val="22"/>
          <w:szCs w:val="22"/>
        </w:rPr>
        <w:t>Agente de Contratação/</w:t>
      </w:r>
      <w:r w:rsidRPr="0015358F">
        <w:rPr>
          <w:rFonts w:ascii="Arial" w:eastAsia="Arial" w:hAnsi="Arial" w:cs="Arial"/>
          <w:sz w:val="22"/>
          <w:szCs w:val="22"/>
        </w:rPr>
        <w:t xml:space="preserve">Pregoeiro não adentrará no mérito recursal, mas apenas verificará as condições de admissibilidade do recurso. </w:t>
      </w:r>
    </w:p>
    <w:p w:rsidR="00822613" w:rsidRDefault="00822613">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13.3.</w:t>
      </w:r>
      <w:r w:rsidR="0017196C"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822613" w:rsidRPr="0015358F" w:rsidRDefault="0082261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13.4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D97E1E" w:rsidRPr="0015358F" w:rsidRDefault="00D97E1E">
      <w:pPr>
        <w:pStyle w:val="normal0"/>
        <w:jc w:val="both"/>
        <w:rPr>
          <w:rFonts w:ascii="Arial" w:eastAsia="Arial" w:hAnsi="Arial" w:cs="Arial"/>
          <w:b/>
          <w:sz w:val="22"/>
          <w:szCs w:val="22"/>
        </w:rPr>
      </w:pPr>
    </w:p>
    <w:p w:rsidR="00A33F7C" w:rsidRDefault="00DD65B4">
      <w:pPr>
        <w:pStyle w:val="normal0"/>
        <w:jc w:val="both"/>
        <w:rPr>
          <w:rFonts w:ascii="Arial" w:eastAsia="Arial" w:hAnsi="Arial" w:cs="Arial"/>
          <w:sz w:val="22"/>
          <w:szCs w:val="22"/>
        </w:rPr>
      </w:pPr>
      <w:r w:rsidRPr="0015358F">
        <w:rPr>
          <w:rFonts w:ascii="Arial" w:eastAsia="Arial" w:hAnsi="Arial" w:cs="Arial"/>
          <w:b/>
          <w:sz w:val="22"/>
          <w:szCs w:val="22"/>
        </w:rPr>
        <w:t>13.5</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acolhimento do recurso importará na invalidação apenas dos atos insuscetíveis de aproveitamento.</w:t>
      </w:r>
    </w:p>
    <w:p w:rsidR="0015358F" w:rsidRPr="0015358F" w:rsidRDefault="0015358F">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14 – DA ADJUDICAÇÃO E HOMOLOGAÇÃO</w:t>
      </w:r>
      <w:r w:rsidRPr="0015358F">
        <w:rPr>
          <w:rFonts w:ascii="Arial" w:eastAsia="Arial" w:hAnsi="Arial" w:cs="Arial"/>
          <w:b/>
          <w:sz w:val="22"/>
          <w:szCs w:val="22"/>
        </w:rPr>
        <w:t xml:space="preserve"> </w:t>
      </w:r>
    </w:p>
    <w:p w:rsidR="00822613" w:rsidRPr="0015358F" w:rsidRDefault="00822613">
      <w:pPr>
        <w:pStyle w:val="normal0"/>
        <w:jc w:val="both"/>
        <w:rPr>
          <w:rFonts w:ascii="Arial" w:eastAsia="Arial" w:hAnsi="Arial" w:cs="Arial"/>
          <w:b/>
          <w:sz w:val="22"/>
          <w:szCs w:val="22"/>
        </w:rPr>
      </w:pPr>
    </w:p>
    <w:p w:rsidR="00822613"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14.1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objeto da licitação será adjudicado ao licitante declarado vencedor, por ato do </w:t>
      </w:r>
      <w:r w:rsidR="003B1F9B" w:rsidRPr="0015358F">
        <w:rPr>
          <w:rFonts w:ascii="Arial" w:eastAsia="Arial" w:hAnsi="Arial" w:cs="Arial"/>
          <w:sz w:val="22"/>
          <w:szCs w:val="22"/>
        </w:rPr>
        <w:t>Agente de Contratação/</w:t>
      </w:r>
      <w:r w:rsidRPr="0015358F">
        <w:rPr>
          <w:rFonts w:ascii="Arial" w:eastAsia="Arial" w:hAnsi="Arial" w:cs="Arial"/>
          <w:sz w:val="22"/>
          <w:szCs w:val="22"/>
        </w:rPr>
        <w:t>Pregoeiro, caso não haja interposição de recurso, ou pela autoridade competente, após a regular decisão dos recursos apresentados.</w:t>
      </w:r>
    </w:p>
    <w:p w:rsidR="00ED596C" w:rsidRPr="0015358F" w:rsidRDefault="00ED596C">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14.2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Após a fase recursal, constatada a regularidade dos atos praticados, a autoridade competente homologará o procedimento licitatório.</w:t>
      </w:r>
    </w:p>
    <w:p w:rsidR="0006737A" w:rsidRDefault="0006737A">
      <w:pPr>
        <w:pStyle w:val="normal0"/>
        <w:jc w:val="both"/>
        <w:rPr>
          <w:rFonts w:ascii="Arial" w:eastAsia="Arial" w:hAnsi="Arial" w:cs="Arial"/>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15 – DAS CONDIÇÕES PARA ASSINATURA D</w:t>
      </w:r>
      <w:r w:rsidR="0008773E" w:rsidRPr="0015358F">
        <w:rPr>
          <w:rFonts w:ascii="Arial" w:eastAsia="Arial" w:hAnsi="Arial" w:cs="Arial"/>
          <w:b/>
          <w:sz w:val="22"/>
          <w:szCs w:val="22"/>
          <w:highlight w:val="lightGray"/>
        </w:rPr>
        <w:t>A</w:t>
      </w:r>
      <w:r w:rsidRPr="0015358F">
        <w:rPr>
          <w:rFonts w:ascii="Arial" w:eastAsia="Arial" w:hAnsi="Arial" w:cs="Arial"/>
          <w:b/>
          <w:sz w:val="22"/>
          <w:szCs w:val="22"/>
          <w:highlight w:val="lightGray"/>
        </w:rPr>
        <w:t xml:space="preserve"> </w:t>
      </w:r>
      <w:r w:rsidR="0008773E" w:rsidRPr="0015358F">
        <w:rPr>
          <w:rFonts w:ascii="Arial" w:eastAsia="Arial" w:hAnsi="Arial" w:cs="Arial"/>
          <w:b/>
          <w:sz w:val="22"/>
          <w:szCs w:val="22"/>
          <w:highlight w:val="lightGray"/>
        </w:rPr>
        <w:t>ATA DE REGISTRO DE PREÇOS</w:t>
      </w:r>
    </w:p>
    <w:p w:rsidR="00822613" w:rsidRPr="0015358F" w:rsidRDefault="00822613">
      <w:pPr>
        <w:pStyle w:val="normal0"/>
        <w:jc w:val="both"/>
        <w:rPr>
          <w:rFonts w:ascii="Arial" w:eastAsia="Arial" w:hAnsi="Arial" w:cs="Arial"/>
          <w:b/>
          <w:sz w:val="22"/>
          <w:szCs w:val="22"/>
        </w:rPr>
      </w:pPr>
    </w:p>
    <w:p w:rsidR="00781C0E"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15.1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Findo o processo licitatório, a empresa vencedora será convocada via sistema eletrônico e e-mail a assinar </w:t>
      </w:r>
      <w:r w:rsidR="0008773E" w:rsidRPr="0015358F">
        <w:rPr>
          <w:rFonts w:ascii="Arial" w:eastAsia="Arial" w:hAnsi="Arial" w:cs="Arial"/>
          <w:sz w:val="22"/>
          <w:szCs w:val="22"/>
        </w:rPr>
        <w:t>a ata de registro de preços</w:t>
      </w:r>
      <w:r w:rsidRPr="0015358F">
        <w:rPr>
          <w:rFonts w:ascii="Arial" w:eastAsia="Arial" w:hAnsi="Arial" w:cs="Arial"/>
          <w:sz w:val="22"/>
          <w:szCs w:val="22"/>
        </w:rPr>
        <w:t>, que obedecerá ao modelo anexo, no prazo de 5 (cinco) dias úteis contados da convocação emitida pelo Setor, sob pena de decair do direito à contratação.</w:t>
      </w:r>
    </w:p>
    <w:p w:rsidR="0017196C" w:rsidRPr="0015358F" w:rsidRDefault="0017196C">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15.2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subitem acima deverá ser desconsiderado caso seja outra a decisão da autoridade competente que não a homologação do processo licitatório ou outra for sua decisão.</w:t>
      </w:r>
    </w:p>
    <w:p w:rsidR="00822613" w:rsidRPr="004F1B41" w:rsidRDefault="00822613">
      <w:pPr>
        <w:pStyle w:val="normal0"/>
        <w:jc w:val="both"/>
        <w:rPr>
          <w:rFonts w:ascii="Arial" w:eastAsia="Arial" w:hAnsi="Arial" w:cs="Arial"/>
          <w:b/>
          <w:color w:val="FF0000"/>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15.3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Caso a licitante vencedora não atenda ao prazo previsto no item 15.1, ensejará a aplicação das sanções estabelecidas no item sanções administrativas deste instrumento, reservando-se o </w:t>
      </w:r>
      <w:r w:rsidRPr="0015358F">
        <w:rPr>
          <w:rFonts w:ascii="Arial" w:eastAsia="Arial" w:hAnsi="Arial" w:cs="Arial"/>
          <w:b/>
          <w:sz w:val="22"/>
          <w:szCs w:val="22"/>
        </w:rPr>
        <w:t>CONTRATANTE</w:t>
      </w:r>
      <w:r w:rsidRPr="0015358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E757F2" w:rsidRPr="0015358F" w:rsidRDefault="00E757F2">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1</w:t>
      </w:r>
      <w:r w:rsidR="009F1DF6" w:rsidRPr="0015358F">
        <w:rPr>
          <w:rFonts w:ascii="Arial" w:eastAsia="Arial" w:hAnsi="Arial" w:cs="Arial"/>
          <w:b/>
          <w:sz w:val="22"/>
          <w:szCs w:val="22"/>
          <w:highlight w:val="lightGray"/>
        </w:rPr>
        <w:t>6</w:t>
      </w:r>
      <w:r w:rsidRPr="0015358F">
        <w:rPr>
          <w:rFonts w:ascii="Arial" w:eastAsia="Arial" w:hAnsi="Arial" w:cs="Arial"/>
          <w:b/>
          <w:sz w:val="22"/>
          <w:szCs w:val="22"/>
          <w:highlight w:val="lightGray"/>
        </w:rPr>
        <w:t xml:space="preserve"> - DAS OBRIGAÇÕES DA CONTRATADA</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Além das obrigações legais, regulamentares e das demais constantes deste instrumento e seus anexos, obriga-se, ainda, a empresa vencedora a:</w:t>
      </w:r>
    </w:p>
    <w:p w:rsidR="00BB0A46" w:rsidRPr="0015358F" w:rsidRDefault="00BB0A46">
      <w:pPr>
        <w:pStyle w:val="normal0"/>
        <w:jc w:val="both"/>
        <w:rPr>
          <w:rFonts w:ascii="Arial" w:eastAsia="Arial" w:hAnsi="Arial" w:cs="Arial"/>
          <w:sz w:val="22"/>
          <w:szCs w:val="22"/>
        </w:rPr>
      </w:pPr>
    </w:p>
    <w:tbl>
      <w:tblPr>
        <w:tblStyle w:val="a"/>
        <w:tblW w:w="10158" w:type="dxa"/>
        <w:tblInd w:w="-20" w:type="dxa"/>
        <w:tblLayout w:type="fixed"/>
        <w:tblLook w:val="0000"/>
      </w:tblPr>
      <w:tblGrid>
        <w:gridCol w:w="10158"/>
      </w:tblGrid>
      <w:tr w:rsidR="00E757F2" w:rsidRPr="0015358F" w:rsidTr="00FB4D62">
        <w:trPr>
          <w:cantSplit/>
          <w:trHeight w:val="920"/>
          <w:tblHeader/>
        </w:trPr>
        <w:tc>
          <w:tcPr>
            <w:tcW w:w="101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57F2" w:rsidRPr="0015358F" w:rsidRDefault="00DD65B4" w:rsidP="009F1DF6">
            <w:pPr>
              <w:pStyle w:val="normal0"/>
              <w:tabs>
                <w:tab w:val="left" w:pos="709"/>
                <w:tab w:val="left" w:pos="900"/>
                <w:tab w:val="left" w:pos="1080"/>
              </w:tabs>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.1.1 -</w:t>
            </w:r>
            <w:r w:rsidRPr="0015358F">
              <w:rPr>
                <w:rFonts w:ascii="Arial" w:eastAsia="Arial" w:hAnsi="Arial" w:cs="Arial"/>
                <w:sz w:val="22"/>
                <w:szCs w:val="22"/>
              </w:rPr>
              <w:t xml:space="preserve"> </w:t>
            </w:r>
            <w:r w:rsidRPr="0015358F">
              <w:rPr>
                <w:rFonts w:ascii="Arial" w:eastAsia="Arial" w:hAnsi="Arial" w:cs="Arial"/>
                <w:b/>
                <w:sz w:val="22"/>
                <w:szCs w:val="22"/>
              </w:rPr>
              <w:t>E-MAIL INSTITUCIONAL</w:t>
            </w:r>
            <w:r w:rsidRPr="0015358F">
              <w:rPr>
                <w:rFonts w:ascii="Arial" w:eastAsia="Arial" w:hAnsi="Arial" w:cs="Arial"/>
                <w:sz w:val="22"/>
                <w:szCs w:val="22"/>
              </w:rPr>
              <w:t xml:space="preserve">: É dever </w:t>
            </w:r>
            <w:r w:rsidR="006855ED" w:rsidRPr="0015358F">
              <w:rPr>
                <w:rFonts w:ascii="Arial" w:eastAsia="Arial" w:hAnsi="Arial" w:cs="Arial"/>
                <w:sz w:val="22"/>
                <w:szCs w:val="22"/>
              </w:rPr>
              <w:t xml:space="preserve">da </w:t>
            </w:r>
            <w:r w:rsidRPr="0015358F">
              <w:rPr>
                <w:rFonts w:ascii="Arial" w:eastAsia="Arial" w:hAnsi="Arial" w:cs="Arial"/>
                <w:sz w:val="22"/>
                <w:szCs w:val="22"/>
              </w:rPr>
              <w:t>empresa vencedora/contratada manter durante o período de vigência d</w:t>
            </w:r>
            <w:r w:rsidR="004E2A9C" w:rsidRPr="0015358F">
              <w:rPr>
                <w:rFonts w:ascii="Arial" w:eastAsia="Arial" w:hAnsi="Arial" w:cs="Arial"/>
                <w:sz w:val="22"/>
                <w:szCs w:val="22"/>
              </w:rPr>
              <w:t>a</w:t>
            </w:r>
            <w:r w:rsidRPr="0015358F">
              <w:rPr>
                <w:rFonts w:ascii="Arial" w:eastAsia="Arial" w:hAnsi="Arial" w:cs="Arial"/>
                <w:sz w:val="22"/>
                <w:szCs w:val="22"/>
              </w:rPr>
              <w:t xml:space="preserve"> </w:t>
            </w:r>
            <w:r w:rsidR="004E2A9C" w:rsidRPr="0015358F">
              <w:rPr>
                <w:rFonts w:ascii="Arial" w:eastAsia="Arial" w:hAnsi="Arial" w:cs="Arial"/>
                <w:sz w:val="22"/>
                <w:szCs w:val="22"/>
              </w:rPr>
              <w:t>ata de registro de preços</w:t>
            </w:r>
            <w:r w:rsidRPr="0015358F">
              <w:rPr>
                <w:rFonts w:ascii="Arial" w:eastAsia="Arial" w:hAnsi="Arial" w:cs="Arial"/>
                <w:sz w:val="22"/>
                <w:szCs w:val="22"/>
              </w:rPr>
              <w:t xml:space="preserve">, e-mail institucional, oficial, atualizado, vigente e operacional, para executar os contatos oficiais com o </w:t>
            </w:r>
            <w:r w:rsidRPr="0015358F">
              <w:rPr>
                <w:rFonts w:ascii="Arial" w:eastAsia="Arial" w:hAnsi="Arial" w:cs="Arial"/>
                <w:b/>
                <w:sz w:val="22"/>
                <w:szCs w:val="22"/>
              </w:rPr>
              <w:t>CONTRATANTE</w:t>
            </w:r>
            <w:r w:rsidRPr="0015358F">
              <w:rPr>
                <w:rFonts w:ascii="Arial" w:eastAsia="Arial" w:hAnsi="Arial" w:cs="Arial"/>
                <w:sz w:val="22"/>
                <w:szCs w:val="22"/>
              </w:rPr>
              <w:t>, para realização de contratos, adendos, renovações, notificações, ofícios e todos demais atos administrativos.</w:t>
            </w:r>
          </w:p>
        </w:tc>
      </w:tr>
    </w:tbl>
    <w:p w:rsidR="004E2A9C" w:rsidRDefault="004E2A9C">
      <w:pPr>
        <w:pStyle w:val="normal0"/>
        <w:jc w:val="both"/>
        <w:rPr>
          <w:rFonts w:ascii="Arial" w:eastAsia="Arial" w:hAnsi="Arial" w:cs="Arial"/>
          <w:b/>
        </w:rPr>
      </w:pPr>
    </w:p>
    <w:p w:rsidR="00955DAF"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Assinar a Ata de Registro de Preços no prazo estabelecido no item </w:t>
      </w:r>
      <w:sdt>
        <w:sdtPr>
          <w:rPr>
            <w:sz w:val="22"/>
            <w:szCs w:val="22"/>
          </w:rPr>
          <w:tag w:val="goog_rdk_16"/>
          <w:id w:val="119228517"/>
        </w:sdtPr>
        <w:sdtContent/>
      </w:sdt>
      <w:r w:rsidRPr="0015358F">
        <w:rPr>
          <w:rFonts w:ascii="Arial" w:eastAsia="Arial" w:hAnsi="Arial" w:cs="Arial"/>
          <w:b/>
          <w:sz w:val="22"/>
          <w:szCs w:val="22"/>
        </w:rPr>
        <w:t>DAS CONDIÇÕES PARA ASSINATURA DA ATA DE REGISTRO DE PREÇOS</w:t>
      </w:r>
      <w:r w:rsidRPr="0015358F">
        <w:rPr>
          <w:rFonts w:ascii="Arial" w:eastAsia="Arial" w:hAnsi="Arial" w:cs="Arial"/>
          <w:sz w:val="22"/>
          <w:szCs w:val="22"/>
        </w:rPr>
        <w:t>.</w:t>
      </w: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.1.3 -</w:t>
      </w:r>
      <w:r w:rsidRPr="0015358F">
        <w:rPr>
          <w:rFonts w:ascii="Arial" w:eastAsia="Arial" w:hAnsi="Arial" w:cs="Arial"/>
          <w:sz w:val="22"/>
          <w:szCs w:val="22"/>
        </w:rPr>
        <w:t xml:space="preserve"> Efetuar a entrega do objeto licitado no prazo e local informado, juntamente com a emissão da ordem de compra, mediante agendamento prévio junto ao </w:t>
      </w:r>
      <w:r w:rsidRPr="0015358F">
        <w:rPr>
          <w:rFonts w:ascii="Arial" w:eastAsia="Arial" w:hAnsi="Arial" w:cs="Arial"/>
          <w:b/>
          <w:sz w:val="22"/>
          <w:szCs w:val="22"/>
        </w:rPr>
        <w:t>CONTRATANTE</w:t>
      </w:r>
      <w:r w:rsidRPr="0015358F">
        <w:rPr>
          <w:rFonts w:ascii="Arial" w:eastAsia="Arial" w:hAnsi="Arial" w:cs="Arial"/>
          <w:sz w:val="22"/>
          <w:szCs w:val="22"/>
        </w:rPr>
        <w:t>.</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.1.3.1 -</w:t>
      </w:r>
      <w:r w:rsidRPr="0015358F">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.1.3.2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recebimento dos materiais será provisório para posterior verificação de sua conformidade com as especificações do Pregão e da proposta.</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.1.3.3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pedido de prorrogação de prazo para entrega dos objetos somente será conhecido pelo </w:t>
      </w:r>
      <w:r w:rsidRPr="0015358F">
        <w:rPr>
          <w:rFonts w:ascii="Arial" w:eastAsia="Arial" w:hAnsi="Arial" w:cs="Arial"/>
          <w:b/>
          <w:sz w:val="22"/>
          <w:szCs w:val="22"/>
        </w:rPr>
        <w:t>CONTRATANTE</w:t>
      </w:r>
      <w:r w:rsidRPr="0015358F">
        <w:rPr>
          <w:rFonts w:ascii="Arial" w:eastAsia="Arial" w:hAnsi="Arial" w:cs="Arial"/>
          <w:sz w:val="22"/>
          <w:szCs w:val="22"/>
        </w:rPr>
        <w:t>, caso o mesmo seja devidamente fundamentado e entregue no Setor de Licitações, antes de expirar o prazo contratual inicialmente estabelecido.</w:t>
      </w:r>
    </w:p>
    <w:p w:rsidR="00BB0A46" w:rsidRDefault="00BB0A46">
      <w:pPr>
        <w:pStyle w:val="normal0"/>
        <w:jc w:val="both"/>
        <w:rPr>
          <w:rFonts w:ascii="Arial" w:eastAsia="Arial" w:hAnsi="Arial" w:cs="Arial"/>
          <w:b/>
        </w:rPr>
      </w:pPr>
    </w:p>
    <w:p w:rsidR="00BB0A46"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Garantir os materiais contra defeitos de fabricação e também, contra vícios, defeitos ou incorreções, resultantes da entrega.</w:t>
      </w:r>
    </w:p>
    <w:p w:rsidR="009F1DF6" w:rsidRPr="0015358F" w:rsidRDefault="009F1DF6">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.1.4.1 -</w:t>
      </w:r>
      <w:r w:rsidRPr="0015358F">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.1.5 -</w:t>
      </w:r>
      <w:r w:rsidRPr="0015358F">
        <w:rPr>
          <w:rFonts w:ascii="Arial" w:eastAsia="Arial" w:hAnsi="Arial" w:cs="Arial"/>
          <w:sz w:val="22"/>
          <w:szCs w:val="22"/>
        </w:rPr>
        <w:t xml:space="preserve"> Arcar com todos os ônus necessários à completa entrega, considerando-se como tal a disponibilização, no local indicado pelo Município de </w:t>
      </w:r>
      <w:r w:rsidR="00BB0A46" w:rsidRPr="0015358F">
        <w:rPr>
          <w:rFonts w:ascii="Arial" w:eastAsia="Arial" w:hAnsi="Arial" w:cs="Arial"/>
          <w:sz w:val="22"/>
          <w:szCs w:val="22"/>
        </w:rPr>
        <w:t>Leoberto Leal</w:t>
      </w:r>
      <w:r w:rsidRPr="0015358F">
        <w:rPr>
          <w:rFonts w:ascii="Arial" w:eastAsia="Arial" w:hAnsi="Arial" w:cs="Arial"/>
          <w:sz w:val="22"/>
          <w:szCs w:val="22"/>
        </w:rPr>
        <w:t xml:space="preserve">, conforme quantitativos dos produtos adjudicados, tais como transporte, encargos sociais, tributos e outras incidências, se ocorrerem. </w:t>
      </w:r>
    </w:p>
    <w:p w:rsidR="00BB0A46" w:rsidRDefault="00BB0A46">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.1.6</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15358F">
        <w:rPr>
          <w:rFonts w:ascii="Arial" w:eastAsia="Arial" w:hAnsi="Arial" w:cs="Arial"/>
          <w:b/>
          <w:sz w:val="22"/>
          <w:szCs w:val="22"/>
        </w:rPr>
        <w:t xml:space="preserve">CONTRATANTE </w:t>
      </w:r>
      <w:r w:rsidRPr="0015358F">
        <w:rPr>
          <w:rFonts w:ascii="Arial" w:eastAsia="Arial" w:hAnsi="Arial" w:cs="Arial"/>
          <w:sz w:val="22"/>
          <w:szCs w:val="22"/>
        </w:rPr>
        <w:t>conceder prazo maior.</w:t>
      </w:r>
    </w:p>
    <w:p w:rsidR="00BB0A46" w:rsidRPr="0015358F" w:rsidRDefault="00BB0A46">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.1.7</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Substituir, ainda, por outro de qualidade, todo produto com defeito de fabricação.</w:t>
      </w:r>
    </w:p>
    <w:p w:rsidR="00BB0A46" w:rsidRPr="0015358F" w:rsidRDefault="00BB0A46">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.1.8</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BB0A46" w:rsidRDefault="00BB0A46">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.1.9</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.1.10</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Cumprir rigorosamente com o disposto no Edital e demais anexos.</w:t>
      </w:r>
    </w:p>
    <w:p w:rsidR="00BB0A46" w:rsidRDefault="00BB0A46">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Manter durante a execução dest</w:t>
      </w:r>
      <w:r w:rsidR="0042601C" w:rsidRPr="0015358F">
        <w:rPr>
          <w:rFonts w:ascii="Arial" w:eastAsia="Arial" w:hAnsi="Arial" w:cs="Arial"/>
          <w:sz w:val="22"/>
          <w:szCs w:val="22"/>
        </w:rPr>
        <w:t>a</w:t>
      </w:r>
      <w:r w:rsidRPr="0015358F">
        <w:rPr>
          <w:rFonts w:ascii="Arial" w:eastAsia="Arial" w:hAnsi="Arial" w:cs="Arial"/>
          <w:sz w:val="22"/>
          <w:szCs w:val="22"/>
        </w:rPr>
        <w:t xml:space="preserve"> </w:t>
      </w:r>
      <w:r w:rsidR="0042601C" w:rsidRPr="0015358F">
        <w:rPr>
          <w:rFonts w:ascii="Arial" w:eastAsia="Arial" w:hAnsi="Arial" w:cs="Arial"/>
          <w:sz w:val="22"/>
          <w:szCs w:val="22"/>
        </w:rPr>
        <w:t>ata</w:t>
      </w:r>
      <w:r w:rsidRPr="0015358F">
        <w:rPr>
          <w:rFonts w:ascii="Arial" w:eastAsia="Arial" w:hAnsi="Arial" w:cs="Arial"/>
          <w:sz w:val="22"/>
          <w:szCs w:val="22"/>
        </w:rPr>
        <w:t xml:space="preserve"> todas as condições de habilitação e qualificação exigidas na licitação.</w:t>
      </w:r>
    </w:p>
    <w:p w:rsidR="00BB0A46" w:rsidRDefault="00BB0A46">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BB0A46" w:rsidRPr="0015358F" w:rsidRDefault="00BB0A46">
      <w:pPr>
        <w:pStyle w:val="normal0"/>
        <w:jc w:val="both"/>
        <w:rPr>
          <w:rFonts w:ascii="Arial" w:eastAsia="Arial" w:hAnsi="Arial" w:cs="Arial"/>
          <w:b/>
          <w:sz w:val="22"/>
          <w:szCs w:val="22"/>
        </w:rPr>
      </w:pPr>
    </w:p>
    <w:p w:rsidR="00220A9A"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Responder por danos materiais ou físicos, causados por seus empregados, diretamente ao </w:t>
      </w:r>
      <w:r w:rsidRPr="0015358F">
        <w:rPr>
          <w:rFonts w:ascii="Arial" w:eastAsia="Arial" w:hAnsi="Arial" w:cs="Arial"/>
          <w:b/>
          <w:sz w:val="22"/>
          <w:szCs w:val="22"/>
        </w:rPr>
        <w:t>CONTRATANTE</w:t>
      </w:r>
      <w:r w:rsidRPr="0015358F">
        <w:rPr>
          <w:rFonts w:ascii="Arial" w:eastAsia="Arial" w:hAnsi="Arial" w:cs="Arial"/>
          <w:sz w:val="22"/>
          <w:szCs w:val="22"/>
        </w:rPr>
        <w:t xml:space="preserve"> ou a terceiros, decorrente de sua culpa ou dolo.</w:t>
      </w:r>
    </w:p>
    <w:p w:rsidR="00F21E27" w:rsidRPr="0015358F" w:rsidRDefault="00F21E27">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9F1DF6" w:rsidRPr="0015358F">
        <w:rPr>
          <w:rFonts w:ascii="Arial" w:eastAsia="Arial" w:hAnsi="Arial" w:cs="Arial"/>
          <w:b/>
          <w:sz w:val="22"/>
          <w:szCs w:val="22"/>
        </w:rPr>
        <w:t>6</w:t>
      </w:r>
      <w:r w:rsidRPr="0015358F">
        <w:rPr>
          <w:rFonts w:ascii="Arial" w:eastAsia="Arial" w:hAnsi="Arial" w:cs="Arial"/>
          <w:b/>
          <w:sz w:val="22"/>
          <w:szCs w:val="22"/>
        </w:rPr>
        <w:t>.1.14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Em tudo agir segundo as diretrizes da Administração.</w:t>
      </w:r>
    </w:p>
    <w:p w:rsidR="00E757F2" w:rsidRPr="0015358F" w:rsidRDefault="00E757F2">
      <w:pPr>
        <w:pStyle w:val="normal0"/>
        <w:jc w:val="both"/>
        <w:rPr>
          <w:rFonts w:ascii="Arial" w:eastAsia="Arial" w:hAnsi="Arial" w:cs="Arial"/>
          <w:sz w:val="22"/>
          <w:szCs w:val="22"/>
        </w:rPr>
      </w:pPr>
    </w:p>
    <w:p w:rsidR="00E757F2" w:rsidRPr="0015358F" w:rsidRDefault="00DD65B4">
      <w:pPr>
        <w:pStyle w:val="normal0"/>
        <w:shd w:val="clear" w:color="auto" w:fill="D9D9D9"/>
        <w:jc w:val="both"/>
        <w:rPr>
          <w:rFonts w:ascii="Arial" w:eastAsia="Arial" w:hAnsi="Arial" w:cs="Arial"/>
          <w:b/>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7</w:t>
      </w:r>
      <w:r w:rsidRPr="0015358F">
        <w:rPr>
          <w:rFonts w:ascii="Arial" w:eastAsia="Arial" w:hAnsi="Arial" w:cs="Arial"/>
          <w:b/>
          <w:sz w:val="22"/>
          <w:szCs w:val="22"/>
        </w:rPr>
        <w:t xml:space="preserve"> </w:t>
      </w:r>
      <w:r w:rsidR="00AF6759" w:rsidRPr="0015358F">
        <w:rPr>
          <w:rFonts w:ascii="Arial" w:eastAsia="Arial" w:hAnsi="Arial" w:cs="Arial"/>
          <w:b/>
          <w:sz w:val="22"/>
          <w:szCs w:val="22"/>
        </w:rPr>
        <w:t>–</w:t>
      </w:r>
      <w:r w:rsidRPr="0015358F">
        <w:rPr>
          <w:rFonts w:ascii="Arial" w:eastAsia="Arial" w:hAnsi="Arial" w:cs="Arial"/>
          <w:b/>
          <w:sz w:val="22"/>
          <w:szCs w:val="22"/>
        </w:rPr>
        <w:t xml:space="preserve"> </w:t>
      </w:r>
      <w:r w:rsidR="00AF6759" w:rsidRPr="0015358F">
        <w:rPr>
          <w:rFonts w:ascii="Arial" w:eastAsia="Arial" w:hAnsi="Arial" w:cs="Arial"/>
          <w:b/>
          <w:sz w:val="22"/>
          <w:szCs w:val="22"/>
        </w:rPr>
        <w:t>DA ATA DE REGISTRO DE PREÇOS</w:t>
      </w:r>
    </w:p>
    <w:p w:rsidR="00BB0A46" w:rsidRPr="0015358F" w:rsidRDefault="00BB0A46">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7</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Encerrado o procedimento licitatório, o representante legal da empresa cuja proposta foi declarada vencedora será convocado via sistema eletrônico e e-mail para firmar/assinar </w:t>
      </w:r>
      <w:r w:rsidR="00AF6759" w:rsidRPr="0015358F">
        <w:rPr>
          <w:rFonts w:ascii="Arial" w:eastAsia="Arial" w:hAnsi="Arial" w:cs="Arial"/>
          <w:sz w:val="22"/>
          <w:szCs w:val="22"/>
        </w:rPr>
        <w:t>a ata de registro de preços</w:t>
      </w:r>
      <w:r w:rsidRPr="0015358F">
        <w:rPr>
          <w:rFonts w:ascii="Arial" w:eastAsia="Arial" w:hAnsi="Arial" w:cs="Arial"/>
          <w:sz w:val="22"/>
          <w:szCs w:val="22"/>
        </w:rPr>
        <w:t xml:space="preserve"> ou instrumento equivalente, conforme minuta </w:t>
      </w:r>
      <w:r w:rsidRPr="0015358F">
        <w:rPr>
          <w:rFonts w:ascii="Arial" w:eastAsia="Arial" w:hAnsi="Arial" w:cs="Arial"/>
          <w:b/>
          <w:sz w:val="22"/>
          <w:szCs w:val="22"/>
        </w:rPr>
        <w:t>ANEXO (I</w:t>
      </w:r>
      <w:r w:rsidR="00ED596C" w:rsidRPr="0015358F">
        <w:rPr>
          <w:rFonts w:ascii="Arial" w:eastAsia="Arial" w:hAnsi="Arial" w:cs="Arial"/>
          <w:b/>
          <w:sz w:val="22"/>
          <w:szCs w:val="22"/>
        </w:rPr>
        <w:t>I</w:t>
      </w:r>
      <w:r w:rsidRPr="0015358F">
        <w:rPr>
          <w:rFonts w:ascii="Arial" w:eastAsia="Arial" w:hAnsi="Arial" w:cs="Arial"/>
          <w:b/>
          <w:sz w:val="22"/>
          <w:szCs w:val="22"/>
        </w:rPr>
        <w:t>I)</w:t>
      </w:r>
      <w:r w:rsidRPr="0015358F">
        <w:rPr>
          <w:rFonts w:ascii="Arial" w:eastAsia="Arial" w:hAnsi="Arial" w:cs="Arial"/>
          <w:sz w:val="22"/>
          <w:szCs w:val="22"/>
        </w:rPr>
        <w:t>, no prazo de 5 (cinco) dias úteis contados da convocação emitida pelo Setor Responsável, sob pena de decair do direito à contratação.</w:t>
      </w:r>
    </w:p>
    <w:p w:rsidR="00BB0A46" w:rsidRDefault="00BB0A46">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7</w:t>
      </w:r>
      <w:r w:rsidRPr="0015358F">
        <w:rPr>
          <w:rFonts w:ascii="Arial" w:eastAsia="Arial" w:hAnsi="Arial" w:cs="Arial"/>
          <w:b/>
          <w:sz w:val="22"/>
          <w:szCs w:val="22"/>
        </w:rPr>
        <w:t>.1.1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Caso o adjudicatário não apresente situação regular no ato de assinatura d</w:t>
      </w:r>
      <w:r w:rsidR="00AF6759" w:rsidRPr="0015358F">
        <w:rPr>
          <w:rFonts w:ascii="Arial" w:eastAsia="Arial" w:hAnsi="Arial" w:cs="Arial"/>
          <w:sz w:val="22"/>
          <w:szCs w:val="22"/>
        </w:rPr>
        <w:t>a</w:t>
      </w:r>
      <w:r w:rsidRPr="0015358F">
        <w:rPr>
          <w:rFonts w:ascii="Arial" w:eastAsia="Arial" w:hAnsi="Arial" w:cs="Arial"/>
          <w:sz w:val="22"/>
          <w:szCs w:val="22"/>
        </w:rPr>
        <w:t xml:space="preserve"> </w:t>
      </w:r>
      <w:r w:rsidR="00AF6759" w:rsidRPr="0015358F">
        <w:rPr>
          <w:rFonts w:ascii="Arial" w:eastAsia="Arial" w:hAnsi="Arial" w:cs="Arial"/>
          <w:sz w:val="22"/>
          <w:szCs w:val="22"/>
        </w:rPr>
        <w:t>ata</w:t>
      </w:r>
      <w:r w:rsidRPr="0015358F">
        <w:rPr>
          <w:rFonts w:ascii="Arial" w:eastAsia="Arial" w:hAnsi="Arial" w:cs="Arial"/>
          <w:sz w:val="22"/>
          <w:szCs w:val="22"/>
        </w:rPr>
        <w:t xml:space="preserve"> ou recuse-se a assiná-lo, serão convocados os licitantes remanescentes, observada a ordem de classificação para celebrar </w:t>
      </w:r>
      <w:r w:rsidR="00AF6759" w:rsidRPr="0015358F">
        <w:rPr>
          <w:rFonts w:ascii="Arial" w:eastAsia="Arial" w:hAnsi="Arial" w:cs="Arial"/>
          <w:sz w:val="22"/>
          <w:szCs w:val="22"/>
        </w:rPr>
        <w:t>a ata de registro de preços</w:t>
      </w:r>
      <w:r w:rsidRPr="0015358F">
        <w:rPr>
          <w:rFonts w:ascii="Arial" w:eastAsia="Arial" w:hAnsi="Arial" w:cs="Arial"/>
          <w:sz w:val="22"/>
          <w:szCs w:val="22"/>
        </w:rPr>
        <w:t>.</w:t>
      </w:r>
    </w:p>
    <w:p w:rsidR="00E757F2" w:rsidRPr="0015358F" w:rsidRDefault="00E757F2">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1</w:t>
      </w:r>
      <w:r w:rsidR="00A33948" w:rsidRPr="0015358F">
        <w:rPr>
          <w:rFonts w:ascii="Arial" w:eastAsia="Arial" w:hAnsi="Arial" w:cs="Arial"/>
          <w:b/>
          <w:sz w:val="22"/>
          <w:szCs w:val="22"/>
          <w:highlight w:val="lightGray"/>
        </w:rPr>
        <w:t>8</w:t>
      </w:r>
      <w:r w:rsidRPr="0015358F">
        <w:rPr>
          <w:rFonts w:ascii="Arial" w:eastAsia="Arial" w:hAnsi="Arial" w:cs="Arial"/>
          <w:b/>
          <w:sz w:val="22"/>
          <w:szCs w:val="22"/>
          <w:highlight w:val="lightGray"/>
        </w:rPr>
        <w:t xml:space="preserve"> – DAS OBRIGAÇÕES DO CONTRATANTE</w:t>
      </w:r>
      <w:r w:rsidRPr="0015358F">
        <w:rPr>
          <w:rFonts w:ascii="Arial" w:eastAsia="Arial" w:hAnsi="Arial" w:cs="Arial"/>
          <w:b/>
          <w:sz w:val="22"/>
          <w:szCs w:val="22"/>
        </w:rPr>
        <w:t xml:space="preserve"> </w:t>
      </w:r>
    </w:p>
    <w:p w:rsidR="00D16AAD" w:rsidRPr="0015358F" w:rsidRDefault="00D16AAD">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regime jurídico desta contratação confere ao contratante as prerrogativas do Art. 104 da Lei n° 14.133/21. </w:t>
      </w:r>
    </w:p>
    <w:p w:rsidR="00D16AAD" w:rsidRPr="0015358F" w:rsidRDefault="00D16AAD">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.2 -</w:t>
      </w:r>
      <w:r w:rsidRPr="0015358F">
        <w:rPr>
          <w:rFonts w:ascii="Arial" w:eastAsia="Arial" w:hAnsi="Arial" w:cs="Arial"/>
          <w:sz w:val="22"/>
          <w:szCs w:val="22"/>
        </w:rPr>
        <w:t xml:space="preserve"> Constituem obrigações do </w:t>
      </w:r>
      <w:r w:rsidRPr="0015358F">
        <w:rPr>
          <w:rFonts w:ascii="Arial" w:eastAsia="Arial" w:hAnsi="Arial" w:cs="Arial"/>
          <w:b/>
          <w:sz w:val="22"/>
          <w:szCs w:val="22"/>
        </w:rPr>
        <w:t>CONTRATANTE</w:t>
      </w:r>
      <w:r w:rsidRPr="0015358F">
        <w:rPr>
          <w:rFonts w:ascii="Arial" w:eastAsia="Arial" w:hAnsi="Arial" w:cs="Arial"/>
          <w:sz w:val="22"/>
          <w:szCs w:val="22"/>
        </w:rPr>
        <w:t>, além da constante do Art. 115 da Lei n.º 14.133/21, as especificadas no Edital.</w:t>
      </w:r>
    </w:p>
    <w:p w:rsidR="00D16AAD" w:rsidRPr="0015358F" w:rsidRDefault="00D16AAD">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Acompanhar, fiscalizar e avaliar </w:t>
      </w:r>
      <w:r w:rsidR="0003033D" w:rsidRPr="0015358F">
        <w:rPr>
          <w:rFonts w:ascii="Arial" w:eastAsia="Arial" w:hAnsi="Arial" w:cs="Arial"/>
          <w:sz w:val="22"/>
          <w:szCs w:val="22"/>
        </w:rPr>
        <w:t>a entrega dos produtos</w:t>
      </w:r>
      <w:r w:rsidRPr="0015358F">
        <w:rPr>
          <w:rFonts w:ascii="Arial" w:eastAsia="Arial" w:hAnsi="Arial" w:cs="Arial"/>
          <w:sz w:val="22"/>
          <w:szCs w:val="22"/>
        </w:rPr>
        <w:t xml:space="preserve">; </w:t>
      </w:r>
    </w:p>
    <w:p w:rsidR="00D16AAD" w:rsidRPr="0015358F" w:rsidRDefault="00D16AAD">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Emitir </w:t>
      </w:r>
      <w:r w:rsidR="0003033D" w:rsidRPr="0015358F">
        <w:rPr>
          <w:rFonts w:ascii="Arial" w:eastAsia="Arial" w:hAnsi="Arial" w:cs="Arial"/>
          <w:sz w:val="22"/>
          <w:szCs w:val="22"/>
        </w:rPr>
        <w:t xml:space="preserve">a autorização de </w:t>
      </w:r>
      <w:r w:rsidR="00CF2CA3" w:rsidRPr="0015358F">
        <w:rPr>
          <w:rFonts w:ascii="Arial" w:eastAsia="Arial" w:hAnsi="Arial" w:cs="Arial"/>
          <w:sz w:val="22"/>
          <w:szCs w:val="22"/>
        </w:rPr>
        <w:t>fornecimento</w:t>
      </w:r>
      <w:r w:rsidRPr="0015358F">
        <w:rPr>
          <w:rFonts w:ascii="Arial" w:eastAsia="Arial" w:hAnsi="Arial" w:cs="Arial"/>
          <w:sz w:val="22"/>
          <w:szCs w:val="22"/>
        </w:rPr>
        <w:t xml:space="preserve"> à empresa vencedora, de acordo com as necessidades, respeitando os prazos para atendimentos;</w:t>
      </w:r>
    </w:p>
    <w:p w:rsidR="00D16AAD" w:rsidRPr="0015358F" w:rsidRDefault="00D16AAD">
      <w:pPr>
        <w:pStyle w:val="normal0"/>
        <w:jc w:val="both"/>
        <w:rPr>
          <w:rFonts w:ascii="Arial" w:eastAsia="Arial" w:hAnsi="Arial" w:cs="Arial"/>
          <w:b/>
          <w:sz w:val="22"/>
          <w:szCs w:val="22"/>
        </w:rPr>
      </w:pPr>
    </w:p>
    <w:p w:rsidR="00360470"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.5</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Prestar as informações e os esclarecimentos que venham a ser solicitados pelo licitante vencedor; </w:t>
      </w:r>
    </w:p>
    <w:p w:rsidR="00D3355C" w:rsidRPr="0015358F" w:rsidRDefault="00D3355C">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.6</w:t>
      </w:r>
      <w:r w:rsidRPr="0015358F">
        <w:rPr>
          <w:rFonts w:ascii="Arial" w:eastAsia="Arial" w:hAnsi="Arial" w:cs="Arial"/>
          <w:sz w:val="22"/>
          <w:szCs w:val="22"/>
        </w:rPr>
        <w:t xml:space="preserve"> </w:t>
      </w:r>
      <w:r w:rsidRPr="0015358F">
        <w:rPr>
          <w:rFonts w:ascii="Arial" w:eastAsia="Arial" w:hAnsi="Arial" w:cs="Arial"/>
          <w:b/>
          <w:sz w:val="22"/>
          <w:szCs w:val="22"/>
        </w:rPr>
        <w:t xml:space="preserve">- </w:t>
      </w:r>
      <w:r w:rsidRPr="0015358F">
        <w:rPr>
          <w:rFonts w:ascii="Arial" w:eastAsia="Arial" w:hAnsi="Arial" w:cs="Arial"/>
          <w:sz w:val="22"/>
          <w:szCs w:val="22"/>
        </w:rPr>
        <w:t xml:space="preserve">Efetuar o pagamento na </w:t>
      </w:r>
      <w:r w:rsidR="0003033D" w:rsidRPr="0015358F">
        <w:rPr>
          <w:rFonts w:ascii="Arial" w:eastAsia="Arial" w:hAnsi="Arial" w:cs="Arial"/>
          <w:sz w:val="22"/>
          <w:szCs w:val="22"/>
        </w:rPr>
        <w:t>forma ajustada neste Edital e na Minuta da Ata de Registro de Preços</w:t>
      </w:r>
      <w:r w:rsidRPr="0015358F">
        <w:rPr>
          <w:rFonts w:ascii="Arial" w:eastAsia="Arial" w:hAnsi="Arial" w:cs="Arial"/>
          <w:sz w:val="22"/>
          <w:szCs w:val="22"/>
        </w:rPr>
        <w:t xml:space="preserve">; </w:t>
      </w:r>
    </w:p>
    <w:p w:rsidR="009C6BB3" w:rsidRDefault="009C6BB3">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1</w:t>
      </w:r>
      <w:r w:rsidR="00A33948" w:rsidRPr="0015358F">
        <w:rPr>
          <w:rFonts w:ascii="Arial" w:eastAsia="Arial" w:hAnsi="Arial" w:cs="Arial"/>
          <w:b/>
          <w:sz w:val="22"/>
          <w:szCs w:val="22"/>
        </w:rPr>
        <w:t>8</w:t>
      </w:r>
      <w:r w:rsidRPr="0015358F">
        <w:rPr>
          <w:rFonts w:ascii="Arial" w:eastAsia="Arial" w:hAnsi="Arial" w:cs="Arial"/>
          <w:b/>
          <w:sz w:val="22"/>
          <w:szCs w:val="22"/>
        </w:rPr>
        <w:t>.7</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Cumprir com as demais obrigações constantes </w:t>
      </w:r>
      <w:r w:rsidR="0003033D" w:rsidRPr="0015358F">
        <w:rPr>
          <w:rFonts w:ascii="Arial" w:eastAsia="Arial" w:hAnsi="Arial" w:cs="Arial"/>
          <w:sz w:val="22"/>
          <w:szCs w:val="22"/>
        </w:rPr>
        <w:t>no Edital e outras previstas na Ata de Registro de Preços.</w:t>
      </w:r>
    </w:p>
    <w:p w:rsidR="00E757F2" w:rsidRPr="0015358F" w:rsidRDefault="00E757F2">
      <w:pPr>
        <w:pStyle w:val="normal0"/>
        <w:jc w:val="both"/>
        <w:rPr>
          <w:rFonts w:ascii="Arial" w:eastAsia="Arial" w:hAnsi="Arial" w:cs="Arial"/>
          <w:sz w:val="22"/>
          <w:szCs w:val="22"/>
        </w:rPr>
      </w:pPr>
    </w:p>
    <w:p w:rsidR="00E757F2" w:rsidRPr="0015358F" w:rsidRDefault="00A33948">
      <w:pPr>
        <w:pStyle w:val="normal0"/>
        <w:jc w:val="both"/>
        <w:rPr>
          <w:rFonts w:ascii="Arial" w:eastAsia="Arial" w:hAnsi="Arial" w:cs="Arial"/>
          <w:b/>
          <w:sz w:val="22"/>
          <w:szCs w:val="22"/>
        </w:rPr>
      </w:pPr>
      <w:r w:rsidRPr="0015358F">
        <w:rPr>
          <w:rFonts w:ascii="Arial" w:eastAsia="Arial" w:hAnsi="Arial" w:cs="Arial"/>
          <w:b/>
          <w:sz w:val="22"/>
          <w:szCs w:val="22"/>
          <w:highlight w:val="lightGray"/>
        </w:rPr>
        <w:t>19</w:t>
      </w:r>
      <w:r w:rsidR="00DD65B4" w:rsidRPr="0015358F">
        <w:rPr>
          <w:rFonts w:ascii="Arial" w:eastAsia="Arial" w:hAnsi="Arial" w:cs="Arial"/>
          <w:b/>
          <w:sz w:val="22"/>
          <w:szCs w:val="22"/>
          <w:highlight w:val="lightGray"/>
        </w:rPr>
        <w:t xml:space="preserve"> – DA FISCALIZAÇÃO</w:t>
      </w:r>
    </w:p>
    <w:p w:rsidR="00D16AAD" w:rsidRPr="0015358F" w:rsidRDefault="00D16AAD">
      <w:pPr>
        <w:pStyle w:val="normal0"/>
        <w:jc w:val="both"/>
        <w:rPr>
          <w:rFonts w:ascii="Arial" w:eastAsia="Arial" w:hAnsi="Arial" w:cs="Arial"/>
          <w:b/>
          <w:sz w:val="22"/>
          <w:szCs w:val="22"/>
        </w:rPr>
      </w:pPr>
    </w:p>
    <w:p w:rsidR="00E757F2" w:rsidRPr="0015358F" w:rsidRDefault="0020316E" w:rsidP="00787868">
      <w:pPr>
        <w:pStyle w:val="Lista4"/>
        <w:ind w:left="0" w:firstLine="0"/>
        <w:jc w:val="both"/>
        <w:rPr>
          <w:rFonts w:ascii="Arial" w:hAnsi="Arial" w:cs="Arial"/>
          <w:sz w:val="22"/>
          <w:szCs w:val="22"/>
        </w:rPr>
      </w:pPr>
      <w:r w:rsidRPr="0015358F">
        <w:rPr>
          <w:rFonts w:ascii="Arial" w:eastAsia="Arial" w:hAnsi="Arial" w:cs="Arial"/>
          <w:b/>
          <w:sz w:val="22"/>
          <w:szCs w:val="22"/>
        </w:rPr>
        <w:t>19</w:t>
      </w:r>
      <w:r w:rsidR="00DD65B4" w:rsidRPr="0015358F">
        <w:rPr>
          <w:rFonts w:ascii="Arial" w:eastAsia="Arial" w:hAnsi="Arial" w:cs="Arial"/>
          <w:b/>
          <w:sz w:val="22"/>
          <w:szCs w:val="22"/>
        </w:rPr>
        <w:t>.1</w:t>
      </w:r>
      <w:r w:rsidR="00787868" w:rsidRPr="0015358F">
        <w:rPr>
          <w:rFonts w:ascii="Arial" w:eastAsia="Arial" w:hAnsi="Arial" w:cs="Arial"/>
          <w:sz w:val="22"/>
          <w:szCs w:val="22"/>
        </w:rPr>
        <w:t xml:space="preserve"> </w:t>
      </w:r>
      <w:r w:rsidR="00787868" w:rsidRPr="0015358F">
        <w:rPr>
          <w:rFonts w:ascii="Arial" w:eastAsia="Arial" w:hAnsi="Arial" w:cs="Arial"/>
          <w:b/>
          <w:sz w:val="22"/>
          <w:szCs w:val="22"/>
        </w:rPr>
        <w:t>-</w:t>
      </w:r>
      <w:r w:rsidR="00787868" w:rsidRPr="0015358F">
        <w:rPr>
          <w:rFonts w:ascii="Arial" w:eastAsia="Arial" w:hAnsi="Arial" w:cs="Arial"/>
          <w:sz w:val="22"/>
          <w:szCs w:val="22"/>
        </w:rPr>
        <w:t xml:space="preserve"> </w:t>
      </w:r>
      <w:r w:rsidR="008718BC" w:rsidRPr="0015358F">
        <w:rPr>
          <w:rFonts w:ascii="Arial" w:hAnsi="Arial" w:cs="Arial"/>
          <w:sz w:val="22"/>
          <w:szCs w:val="22"/>
        </w:rPr>
        <w:t xml:space="preserve">A entrega do produto e o cumprimento do disposto neste instrumento serão fiscalizados pelo </w:t>
      </w:r>
      <w:r w:rsidR="008718BC" w:rsidRPr="0015358F">
        <w:rPr>
          <w:rFonts w:ascii="Arial" w:hAnsi="Arial" w:cs="Arial"/>
          <w:b/>
          <w:sz w:val="22"/>
          <w:szCs w:val="22"/>
        </w:rPr>
        <w:t>CONTRATANTE</w:t>
      </w:r>
      <w:r w:rsidR="008718BC" w:rsidRPr="0015358F">
        <w:rPr>
          <w:rFonts w:ascii="Arial" w:hAnsi="Arial" w:cs="Arial"/>
          <w:sz w:val="22"/>
          <w:szCs w:val="22"/>
        </w:rPr>
        <w:t>, por intermédio Secretaria Municipal de Educação, Cultura e Desporto - Município de Leoberto Leal, e precisam vir separados por unidade escolar e identificados, conforme solicitação apresentada pela Nutricionista, que acompanhará a entrega do produto de acordo com o determinado, controlando os prazos estabelecidos para entrega do mesmo e apresentação de fatura, notificando à empresa vencedora a respeito de quaisquer reclamações ou solicitações havidas.</w:t>
      </w:r>
    </w:p>
    <w:p w:rsidR="007945C4" w:rsidRDefault="007945C4">
      <w:pPr>
        <w:pStyle w:val="normal0"/>
        <w:jc w:val="both"/>
        <w:rPr>
          <w:rFonts w:ascii="Arial" w:eastAsia="Arial" w:hAnsi="Arial" w:cs="Arial"/>
          <w:b/>
        </w:rPr>
      </w:pPr>
    </w:p>
    <w:p w:rsidR="00C77964" w:rsidRPr="0015358F" w:rsidRDefault="0020316E" w:rsidP="00E1655A">
      <w:pPr>
        <w:pStyle w:val="normal0"/>
        <w:jc w:val="both"/>
        <w:rPr>
          <w:rFonts w:ascii="Arial" w:eastAsia="Arial" w:hAnsi="Arial" w:cs="Arial"/>
          <w:sz w:val="22"/>
          <w:szCs w:val="22"/>
        </w:rPr>
      </w:pPr>
      <w:r w:rsidRPr="0015358F">
        <w:rPr>
          <w:rFonts w:ascii="Arial" w:eastAsia="Arial" w:hAnsi="Arial" w:cs="Arial"/>
          <w:b/>
          <w:sz w:val="22"/>
          <w:szCs w:val="22"/>
        </w:rPr>
        <w:t>19</w:t>
      </w:r>
      <w:r w:rsidR="00DD65B4" w:rsidRPr="0015358F">
        <w:rPr>
          <w:rFonts w:ascii="Arial" w:eastAsia="Arial" w:hAnsi="Arial" w:cs="Arial"/>
          <w:b/>
          <w:sz w:val="22"/>
          <w:szCs w:val="22"/>
        </w:rPr>
        <w:t>.2</w:t>
      </w:r>
      <w:r w:rsidR="00DD65B4" w:rsidRPr="0015358F">
        <w:rPr>
          <w:rFonts w:ascii="Arial" w:eastAsia="Arial" w:hAnsi="Arial" w:cs="Arial"/>
          <w:sz w:val="22"/>
          <w:szCs w:val="22"/>
        </w:rPr>
        <w:t xml:space="preserve"> </w:t>
      </w:r>
      <w:r w:rsidR="00DD65B4" w:rsidRPr="0015358F">
        <w:rPr>
          <w:rFonts w:ascii="Arial" w:eastAsia="Arial" w:hAnsi="Arial" w:cs="Arial"/>
          <w:b/>
          <w:sz w:val="22"/>
          <w:szCs w:val="22"/>
        </w:rPr>
        <w:t>-</w:t>
      </w:r>
      <w:r w:rsidR="00DD65B4" w:rsidRPr="0015358F">
        <w:rPr>
          <w:rFonts w:ascii="Arial" w:eastAsia="Arial" w:hAnsi="Arial" w:cs="Arial"/>
          <w:sz w:val="22"/>
          <w:szCs w:val="22"/>
        </w:rPr>
        <w:t xml:space="preserve"> Resguardada a disposição do subitem precedente, a fiscalização representará o </w:t>
      </w:r>
      <w:r w:rsidR="00DD65B4" w:rsidRPr="0015358F">
        <w:rPr>
          <w:rFonts w:ascii="Arial" w:eastAsia="Arial" w:hAnsi="Arial" w:cs="Arial"/>
          <w:b/>
          <w:sz w:val="22"/>
          <w:szCs w:val="22"/>
        </w:rPr>
        <w:t>CONTRATANTE</w:t>
      </w:r>
      <w:r w:rsidR="00DD65B4" w:rsidRPr="0015358F">
        <w:rPr>
          <w:rFonts w:ascii="Arial" w:eastAsia="Arial" w:hAnsi="Arial" w:cs="Arial"/>
          <w:sz w:val="22"/>
          <w:szCs w:val="22"/>
        </w:rPr>
        <w:t xml:space="preserve"> e terá as seguintes atribuições:</w:t>
      </w:r>
    </w:p>
    <w:p w:rsidR="00F21E27" w:rsidRPr="0015358F" w:rsidRDefault="00F21E27" w:rsidP="00E1655A">
      <w:pPr>
        <w:pStyle w:val="normal0"/>
        <w:jc w:val="both"/>
        <w:rPr>
          <w:rFonts w:ascii="Arial" w:eastAsia="Arial" w:hAnsi="Arial" w:cs="Arial"/>
          <w:sz w:val="22"/>
          <w:szCs w:val="22"/>
        </w:rPr>
      </w:pP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a) Definir o objeto desta licitação, caracterizado por especificações e referências necessárias ao perfeito entendimento pelos licitantes;</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c) Assegurar à empresa vencedora acesso as suas dependências, por ocasião da entrega da mercadoria;</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 xml:space="preserve">d) Agir e decidir em nome do </w:t>
      </w:r>
      <w:r w:rsidRPr="0015358F">
        <w:rPr>
          <w:rFonts w:ascii="Arial" w:eastAsia="Arial" w:hAnsi="Arial" w:cs="Arial"/>
          <w:b/>
          <w:sz w:val="22"/>
          <w:szCs w:val="22"/>
        </w:rPr>
        <w:t>CONTRATANTE</w:t>
      </w:r>
      <w:r w:rsidRPr="0015358F">
        <w:rPr>
          <w:rFonts w:ascii="Arial" w:eastAsia="Arial" w:hAnsi="Arial" w:cs="Arial"/>
          <w:sz w:val="22"/>
          <w:szCs w:val="22"/>
        </w:rPr>
        <w:t>, inclusive, para rejeitar a(s) mercadoria(s) fornecida(s) em desacordo com as especificações exigidas;</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e) Coletar, se julgar necessário, amostra(s) de todos os itens, para realização de análise;</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f) Comunicar oficialmente à empresa vencedora quanto à rejeição do(s) produto(s);</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g) Certificar a Nota Fiscal correspondente somente após a verificação da perfeita compatibilidade entre o(s) produto(s) entregue(s) ao que foi solicitado;</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h) Exigir da empresa vencedora o cumprimento rigoroso das obrigações assumidas;</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i) Sustar o pagamento de faturas no caso de inobservância, pela empresa vencedora, de condições previstas neste instrumento;</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j) Transmitir ordens e instruções, verbais ou escritas, à empresa vencedora, no tocante ao fiel cumprimento do disposto neste instrumento;</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k) Solicitar a aplicação, nos termos deste instrumento, de multa(s) à empresa vencedora;</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 xml:space="preserve">l) Instruir o(s) recurso(s) da empresa vencedora no tocante ao pedido de cancelamento de multa(s), quando essa discordar do </w:t>
      </w:r>
      <w:r w:rsidRPr="0015358F">
        <w:rPr>
          <w:rFonts w:ascii="Arial" w:eastAsia="Arial" w:hAnsi="Arial" w:cs="Arial"/>
          <w:b/>
          <w:sz w:val="22"/>
          <w:szCs w:val="22"/>
        </w:rPr>
        <w:t>CONTRATANTE;</w:t>
      </w:r>
    </w:p>
    <w:p w:rsidR="00E757F2" w:rsidRPr="0015358F" w:rsidRDefault="00DD65B4" w:rsidP="00C77964">
      <w:pPr>
        <w:pStyle w:val="normal0"/>
        <w:jc w:val="both"/>
        <w:rPr>
          <w:rFonts w:ascii="Arial" w:eastAsia="Arial" w:hAnsi="Arial" w:cs="Arial"/>
          <w:sz w:val="22"/>
          <w:szCs w:val="22"/>
        </w:rPr>
      </w:pPr>
      <w:r w:rsidRPr="0015358F">
        <w:rPr>
          <w:rFonts w:ascii="Arial" w:eastAsia="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mesmos julgados necessários.</w:t>
      </w:r>
    </w:p>
    <w:p w:rsidR="00E757F2" w:rsidRDefault="00E757F2">
      <w:pPr>
        <w:pStyle w:val="normal0"/>
        <w:jc w:val="both"/>
        <w:rPr>
          <w:rFonts w:ascii="Arial" w:eastAsia="Arial" w:hAnsi="Arial" w:cs="Arial"/>
          <w:b/>
        </w:rPr>
      </w:pPr>
    </w:p>
    <w:p w:rsidR="00D967EB" w:rsidRPr="0015358F" w:rsidRDefault="00DD65B4" w:rsidP="00ED596C">
      <w:pPr>
        <w:pStyle w:val="normal0"/>
        <w:jc w:val="both"/>
        <w:rPr>
          <w:rFonts w:ascii="Arial" w:eastAsia="Arial" w:hAnsi="Arial" w:cs="Arial"/>
          <w:b/>
          <w:sz w:val="22"/>
          <w:szCs w:val="22"/>
        </w:rPr>
      </w:pPr>
      <w:r w:rsidRPr="0015358F">
        <w:rPr>
          <w:rFonts w:ascii="Arial" w:eastAsia="Arial" w:hAnsi="Arial" w:cs="Arial"/>
          <w:b/>
          <w:sz w:val="22"/>
          <w:szCs w:val="22"/>
          <w:highlight w:val="lightGray"/>
        </w:rPr>
        <w:t>2</w:t>
      </w:r>
      <w:r w:rsidR="0020316E" w:rsidRPr="0015358F">
        <w:rPr>
          <w:rFonts w:ascii="Arial" w:eastAsia="Arial" w:hAnsi="Arial" w:cs="Arial"/>
          <w:b/>
          <w:sz w:val="22"/>
          <w:szCs w:val="22"/>
          <w:highlight w:val="lightGray"/>
        </w:rPr>
        <w:t>0</w:t>
      </w:r>
      <w:r w:rsidRPr="0015358F">
        <w:rPr>
          <w:rFonts w:ascii="Arial" w:eastAsia="Arial" w:hAnsi="Arial" w:cs="Arial"/>
          <w:b/>
          <w:sz w:val="22"/>
          <w:szCs w:val="22"/>
          <w:highlight w:val="lightGray"/>
        </w:rPr>
        <w:t>. DO PAGAMENTO</w:t>
      </w:r>
      <w:r w:rsidRPr="0015358F">
        <w:rPr>
          <w:rFonts w:ascii="Arial" w:eastAsia="Arial" w:hAnsi="Arial" w:cs="Arial"/>
          <w:b/>
          <w:sz w:val="22"/>
          <w:szCs w:val="22"/>
        </w:rPr>
        <w:t xml:space="preserve"> </w:t>
      </w:r>
    </w:p>
    <w:p w:rsidR="00D3355C" w:rsidRPr="0015358F" w:rsidRDefault="00D3355C" w:rsidP="00ED596C">
      <w:pPr>
        <w:pStyle w:val="normal0"/>
        <w:jc w:val="both"/>
        <w:rPr>
          <w:rFonts w:ascii="Arial" w:eastAsia="Arial" w:hAnsi="Arial" w:cs="Arial"/>
          <w:b/>
          <w:sz w:val="22"/>
          <w:szCs w:val="22"/>
        </w:rPr>
      </w:pPr>
    </w:p>
    <w:p w:rsidR="00C77964"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w:t>
      </w:r>
      <w:r w:rsidR="008718BC" w:rsidRPr="0015358F">
        <w:rPr>
          <w:rFonts w:ascii="Arial" w:hAnsi="Arial" w:cs="Arial"/>
          <w:sz w:val="22"/>
          <w:szCs w:val="22"/>
        </w:rPr>
        <w:t>O pagamento pela efetiva entrega do objeto deste instrumento será efetuado de acordo com a apresentação das Notas Fiscais correspondente, em até 30 (trinta) dias após o recebimento dos produtos, com a aceitação e atesto do responsável pelo recebimento do mesmo, observando-se ainda a ordem cronológica de pagamentos, nos termos do art. 141 da Lei nº 14.133/21.</w:t>
      </w:r>
    </w:p>
    <w:p w:rsidR="008718BC" w:rsidRPr="0015358F" w:rsidRDefault="008718B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C77964"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.1.1 -</w:t>
      </w:r>
      <w:r w:rsidRPr="0015358F">
        <w:rPr>
          <w:rFonts w:ascii="Arial" w:eastAsia="Arial" w:hAnsi="Arial" w:cs="Arial"/>
          <w:sz w:val="22"/>
          <w:szCs w:val="22"/>
        </w:rPr>
        <w:t xml:space="preserve"> A Nota Fiscal correspondente deverá ser entregue pela </w:t>
      </w:r>
      <w:r w:rsidRPr="0015358F">
        <w:rPr>
          <w:rFonts w:ascii="Arial" w:eastAsia="Arial" w:hAnsi="Arial" w:cs="Arial"/>
          <w:b/>
          <w:sz w:val="22"/>
          <w:szCs w:val="22"/>
        </w:rPr>
        <w:t>CONTRATADA</w:t>
      </w:r>
      <w:r w:rsidRPr="0015358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15358F">
        <w:rPr>
          <w:rFonts w:ascii="Arial" w:eastAsia="Arial" w:hAnsi="Arial" w:cs="Arial"/>
          <w:b/>
          <w:sz w:val="22"/>
          <w:szCs w:val="22"/>
        </w:rPr>
        <w:t>CONTRATADA</w:t>
      </w:r>
      <w:r w:rsidRPr="0015358F">
        <w:rPr>
          <w:rFonts w:ascii="Arial" w:eastAsia="Arial" w:hAnsi="Arial" w:cs="Arial"/>
          <w:sz w:val="22"/>
          <w:szCs w:val="22"/>
        </w:rPr>
        <w:t>, todas as condições pactuadas.</w:t>
      </w:r>
    </w:p>
    <w:p w:rsidR="00C77964" w:rsidRPr="0015358F" w:rsidRDefault="00C7796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A14B33" w:rsidRPr="0015358F" w:rsidRDefault="00097EB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00DD65B4" w:rsidRPr="0015358F">
        <w:rPr>
          <w:rFonts w:ascii="Arial" w:eastAsia="Arial" w:hAnsi="Arial" w:cs="Arial"/>
          <w:b/>
          <w:sz w:val="22"/>
          <w:szCs w:val="22"/>
        </w:rPr>
        <w:t>.1.</w:t>
      </w:r>
      <w:r w:rsidR="007C2760" w:rsidRPr="0015358F">
        <w:rPr>
          <w:rFonts w:ascii="Arial" w:eastAsia="Arial" w:hAnsi="Arial" w:cs="Arial"/>
          <w:b/>
          <w:sz w:val="22"/>
          <w:szCs w:val="22"/>
        </w:rPr>
        <w:t>2</w:t>
      </w:r>
      <w:r w:rsidR="00DD65B4" w:rsidRPr="0015358F">
        <w:rPr>
          <w:rFonts w:ascii="Arial" w:eastAsia="Arial" w:hAnsi="Arial" w:cs="Arial"/>
          <w:b/>
          <w:sz w:val="22"/>
          <w:szCs w:val="22"/>
        </w:rPr>
        <w:t xml:space="preserve"> -</w:t>
      </w:r>
      <w:r w:rsidR="00DD65B4" w:rsidRPr="0015358F">
        <w:rPr>
          <w:rFonts w:ascii="Arial" w:eastAsia="Arial" w:hAnsi="Arial" w:cs="Arial"/>
          <w:sz w:val="22"/>
          <w:szCs w:val="22"/>
        </w:rPr>
        <w:t xml:space="preserve"> Para execução do pagamento, </w:t>
      </w:r>
      <w:r w:rsidR="00394730" w:rsidRPr="0015358F">
        <w:rPr>
          <w:rFonts w:ascii="Arial" w:eastAsia="Arial" w:hAnsi="Arial" w:cs="Arial"/>
          <w:sz w:val="22"/>
          <w:szCs w:val="22"/>
        </w:rPr>
        <w:t>à</w:t>
      </w:r>
      <w:r w:rsidRPr="0015358F">
        <w:rPr>
          <w:rFonts w:ascii="Arial" w:eastAsia="Arial" w:hAnsi="Arial" w:cs="Arial"/>
          <w:sz w:val="22"/>
          <w:szCs w:val="22"/>
        </w:rPr>
        <w:t xml:space="preserve"> </w:t>
      </w:r>
      <w:r w:rsidR="00DD65B4" w:rsidRPr="0015358F">
        <w:rPr>
          <w:rFonts w:ascii="Arial" w:eastAsia="Arial" w:hAnsi="Arial" w:cs="Arial"/>
          <w:b/>
          <w:sz w:val="22"/>
          <w:szCs w:val="22"/>
        </w:rPr>
        <w:t>CONTRATADA</w:t>
      </w:r>
      <w:r w:rsidR="00DD65B4" w:rsidRPr="0015358F">
        <w:rPr>
          <w:rFonts w:ascii="Arial" w:eastAsia="Arial" w:hAnsi="Arial" w:cs="Arial"/>
          <w:sz w:val="22"/>
          <w:szCs w:val="22"/>
        </w:rPr>
        <w:t xml:space="preserve"> deverá fazer constar na Nota Fiscal correspondente, emitida sem rasura, em letra bem legível, em nome do Município de </w:t>
      </w:r>
      <w:r w:rsidR="00C77964" w:rsidRPr="0015358F">
        <w:rPr>
          <w:rFonts w:ascii="Arial" w:eastAsia="Arial" w:hAnsi="Arial" w:cs="Arial"/>
          <w:sz w:val="22"/>
          <w:szCs w:val="22"/>
        </w:rPr>
        <w:t>Leoberto Leal</w:t>
      </w:r>
      <w:r w:rsidR="00DD65B4" w:rsidRPr="0015358F">
        <w:rPr>
          <w:rFonts w:ascii="Arial" w:eastAsia="Arial" w:hAnsi="Arial" w:cs="Arial"/>
          <w:sz w:val="22"/>
          <w:szCs w:val="22"/>
        </w:rPr>
        <w:t>, informando o número de sua conta corrente e agência Bancária, bem como o número da Ordem de Compra.</w:t>
      </w:r>
    </w:p>
    <w:p w:rsidR="0020316E" w:rsidRDefault="0020316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.1.</w:t>
      </w:r>
      <w:r w:rsidR="007C2760" w:rsidRPr="0015358F">
        <w:rPr>
          <w:rFonts w:ascii="Arial" w:eastAsia="Arial" w:hAnsi="Arial" w:cs="Arial"/>
          <w:b/>
          <w:sz w:val="22"/>
          <w:szCs w:val="22"/>
        </w:rPr>
        <w:t>3</w:t>
      </w:r>
      <w:r w:rsidRPr="0015358F">
        <w:rPr>
          <w:rFonts w:ascii="Arial" w:eastAsia="Arial" w:hAnsi="Arial" w:cs="Arial"/>
          <w:b/>
          <w:sz w:val="22"/>
          <w:szCs w:val="22"/>
        </w:rPr>
        <w:t xml:space="preserve"> -</w:t>
      </w:r>
      <w:r w:rsidRPr="0015358F">
        <w:rPr>
          <w:rFonts w:ascii="Arial" w:eastAsia="Arial" w:hAnsi="Arial" w:cs="Arial"/>
          <w:sz w:val="22"/>
          <w:szCs w:val="22"/>
        </w:rPr>
        <w:t xml:space="preserve"> Havendo erro na Nota Fiscal ou circunstâncias que impeçam a liquidação da despesa, aquela será devolvida à </w:t>
      </w:r>
      <w:r w:rsidRPr="0015358F">
        <w:rPr>
          <w:rFonts w:ascii="Arial" w:eastAsia="Arial" w:hAnsi="Arial" w:cs="Arial"/>
          <w:b/>
          <w:sz w:val="22"/>
          <w:szCs w:val="22"/>
        </w:rPr>
        <w:t>CONTRATADA</w:t>
      </w:r>
      <w:r w:rsidRPr="0015358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w:t>
      </w:r>
    </w:p>
    <w:p w:rsidR="00AD713C" w:rsidRPr="0015358F" w:rsidRDefault="00AD713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.2 -</w:t>
      </w:r>
      <w:r w:rsidRPr="0015358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15358F">
        <w:rPr>
          <w:rFonts w:ascii="Arial" w:eastAsia="Arial" w:hAnsi="Arial" w:cs="Arial"/>
          <w:b/>
          <w:sz w:val="22"/>
          <w:szCs w:val="22"/>
        </w:rPr>
        <w:t>CONTRATADA</w:t>
      </w:r>
      <w:r w:rsidRPr="0015358F">
        <w:rPr>
          <w:rFonts w:ascii="Arial" w:eastAsia="Arial" w:hAnsi="Arial" w:cs="Arial"/>
          <w:sz w:val="22"/>
          <w:szCs w:val="22"/>
        </w:rPr>
        <w:t xml:space="preserve">. </w:t>
      </w:r>
    </w:p>
    <w:p w:rsidR="00AD713C" w:rsidRPr="0015358F" w:rsidRDefault="00AD713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.3 –</w:t>
      </w:r>
      <w:r w:rsidRPr="0015358F">
        <w:rPr>
          <w:rFonts w:ascii="Arial" w:eastAsia="Arial" w:hAnsi="Arial" w:cs="Arial"/>
          <w:sz w:val="22"/>
          <w:szCs w:val="22"/>
        </w:rPr>
        <w:t xml:space="preserve"> 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 xml:space="preserve"> poderá sustar todo e qualquer pagamento do preço ou suas parcelas de qualquer fatura apresentada pela </w:t>
      </w:r>
      <w:r w:rsidRPr="0015358F">
        <w:rPr>
          <w:rFonts w:ascii="Arial" w:eastAsia="Arial" w:hAnsi="Arial" w:cs="Arial"/>
          <w:b/>
          <w:sz w:val="22"/>
          <w:szCs w:val="22"/>
        </w:rPr>
        <w:t>CONTRATADA</w:t>
      </w:r>
      <w:r w:rsidRPr="0015358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rsidR="00AD713C" w:rsidRDefault="00AD713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AD713C"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a) A </w:t>
      </w:r>
      <w:r w:rsidRPr="0015358F">
        <w:rPr>
          <w:rFonts w:ascii="Arial" w:eastAsia="Arial" w:hAnsi="Arial" w:cs="Arial"/>
          <w:b/>
          <w:sz w:val="22"/>
          <w:szCs w:val="22"/>
        </w:rPr>
        <w:t>CONTRATADA</w:t>
      </w:r>
      <w:r w:rsidRPr="0015358F">
        <w:rPr>
          <w:rFonts w:ascii="Arial" w:eastAsia="Arial" w:hAnsi="Arial" w:cs="Arial"/>
          <w:sz w:val="22"/>
          <w:szCs w:val="22"/>
        </w:rPr>
        <w:t xml:space="preserve"> deixe de acatar quaisquer determinações exaradas pelo órgão fiscalizador do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w:t>
      </w:r>
    </w:p>
    <w:p w:rsidR="00AD713C"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b) Não cumprimento de obrigação assumida, hipótese em que o pagamento ficará retido até que a </w:t>
      </w:r>
      <w:r w:rsidRPr="0015358F">
        <w:rPr>
          <w:rFonts w:ascii="Arial" w:eastAsia="Arial" w:hAnsi="Arial" w:cs="Arial"/>
          <w:b/>
          <w:sz w:val="22"/>
          <w:szCs w:val="22"/>
        </w:rPr>
        <w:t>CONTRATADA</w:t>
      </w:r>
      <w:r w:rsidRPr="0015358F">
        <w:rPr>
          <w:rFonts w:ascii="Arial" w:eastAsia="Arial" w:hAnsi="Arial" w:cs="Arial"/>
          <w:sz w:val="22"/>
          <w:szCs w:val="22"/>
        </w:rPr>
        <w:t xml:space="preserve"> atenda à cláusula infringida.</w:t>
      </w:r>
    </w:p>
    <w:p w:rsidR="00AD713C"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c) A </w:t>
      </w:r>
      <w:r w:rsidRPr="0015358F">
        <w:rPr>
          <w:rFonts w:ascii="Arial" w:eastAsia="Arial" w:hAnsi="Arial" w:cs="Arial"/>
          <w:b/>
          <w:sz w:val="22"/>
          <w:szCs w:val="22"/>
        </w:rPr>
        <w:t>CONTRATADA</w:t>
      </w:r>
      <w:r w:rsidRPr="0015358F">
        <w:rPr>
          <w:rFonts w:ascii="Arial" w:eastAsia="Arial" w:hAnsi="Arial" w:cs="Arial"/>
          <w:sz w:val="22"/>
          <w:szCs w:val="22"/>
        </w:rPr>
        <w:t xml:space="preserve"> retarde indevidamente a </w:t>
      </w:r>
      <w:r w:rsidR="00386473" w:rsidRPr="0015358F">
        <w:rPr>
          <w:rFonts w:ascii="Arial" w:eastAsia="Arial" w:hAnsi="Arial" w:cs="Arial"/>
          <w:sz w:val="22"/>
          <w:szCs w:val="22"/>
        </w:rPr>
        <w:t>entrega dos produtos</w:t>
      </w:r>
      <w:r w:rsidRPr="0015358F">
        <w:rPr>
          <w:rFonts w:ascii="Arial" w:eastAsia="Arial" w:hAnsi="Arial" w:cs="Arial"/>
          <w:sz w:val="22"/>
          <w:szCs w:val="22"/>
        </w:rPr>
        <w:t xml:space="preserve"> ou paralise os mesmos por prazo que venha a prejudicar as atividades do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w:t>
      </w:r>
    </w:p>
    <w:p w:rsidR="00AD713C"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d) Débito da </w:t>
      </w:r>
      <w:r w:rsidRPr="0015358F">
        <w:rPr>
          <w:rFonts w:ascii="Arial" w:eastAsia="Arial" w:hAnsi="Arial" w:cs="Arial"/>
          <w:b/>
          <w:sz w:val="22"/>
          <w:szCs w:val="22"/>
        </w:rPr>
        <w:t>CONTRATADA</w:t>
      </w:r>
      <w:r w:rsidRPr="0015358F">
        <w:rPr>
          <w:rFonts w:ascii="Arial" w:eastAsia="Arial" w:hAnsi="Arial" w:cs="Arial"/>
          <w:sz w:val="22"/>
          <w:szCs w:val="22"/>
        </w:rPr>
        <w:t xml:space="preserve"> para com 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 xml:space="preserve"> quer proveniente da execução deste instrumento, quer de obrigações de outros contratos.</w:t>
      </w: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e) Em qualquer das hipóteses previstas nos parágrafos acima, ou de infração as demais cláusulas e obrigações estabelecidas neste instrumento.</w:t>
      </w:r>
    </w:p>
    <w:p w:rsidR="00AD713C" w:rsidRPr="0015358F" w:rsidRDefault="00AD713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.4 -</w:t>
      </w:r>
      <w:r w:rsidRPr="0015358F">
        <w:rPr>
          <w:rFonts w:ascii="Arial" w:eastAsia="Arial" w:hAnsi="Arial" w:cs="Arial"/>
          <w:sz w:val="22"/>
          <w:szCs w:val="22"/>
        </w:rPr>
        <w:t xml:space="preserve"> Respeitadas as condições previstas neste instrumento, no caso de eventual atraso no pagamento por culpa do Município de </w:t>
      </w:r>
      <w:r w:rsidR="00AD713C" w:rsidRPr="0015358F">
        <w:rPr>
          <w:rFonts w:ascii="Arial" w:eastAsia="Arial" w:hAnsi="Arial" w:cs="Arial"/>
          <w:sz w:val="22"/>
          <w:szCs w:val="22"/>
        </w:rPr>
        <w:t>Leoberto Leal</w:t>
      </w:r>
      <w:r w:rsidRPr="0015358F">
        <w:rPr>
          <w:rFonts w:ascii="Arial" w:eastAsia="Arial" w:hAnsi="Arial" w:cs="Arial"/>
          <w:sz w:val="22"/>
          <w:szCs w:val="22"/>
        </w:rPr>
        <w:t xml:space="preserve">, os valores devidos serão acrescidos de encargos financeiros de acordo com o índice de variação do </w:t>
      </w:r>
      <w:r w:rsidR="00AD713C" w:rsidRPr="0015358F">
        <w:rPr>
          <w:rFonts w:ascii="Arial" w:eastAsia="Arial" w:hAnsi="Arial" w:cs="Arial"/>
          <w:b/>
          <w:sz w:val="22"/>
          <w:szCs w:val="22"/>
        </w:rPr>
        <w:t>INPC</w:t>
      </w:r>
      <w:r w:rsidRPr="0015358F">
        <w:rPr>
          <w:rFonts w:ascii="Arial" w:eastAsia="Arial" w:hAnsi="Arial" w:cs="Arial"/>
          <w:sz w:val="22"/>
          <w:szCs w:val="22"/>
        </w:rPr>
        <w:t xml:space="preserve"> do mês anterior ao do pagamento “</w:t>
      </w:r>
      <w:r w:rsidRPr="0015358F">
        <w:rPr>
          <w:rFonts w:ascii="Arial" w:eastAsia="Arial" w:hAnsi="Arial" w:cs="Arial"/>
          <w:i/>
          <w:sz w:val="22"/>
          <w:szCs w:val="22"/>
        </w:rPr>
        <w:t>pro rata tempore</w:t>
      </w:r>
      <w:r w:rsidRPr="0015358F">
        <w:rPr>
          <w:rFonts w:ascii="Arial" w:eastAsia="Arial" w:hAnsi="Arial" w:cs="Arial"/>
          <w:sz w:val="22"/>
          <w:szCs w:val="22"/>
        </w:rPr>
        <w:t xml:space="preserve">”, ou por outro índice que venha lhe substituir, desde que a </w:t>
      </w:r>
      <w:r w:rsidRPr="0015358F">
        <w:rPr>
          <w:rFonts w:ascii="Arial" w:eastAsia="Arial" w:hAnsi="Arial" w:cs="Arial"/>
          <w:b/>
          <w:sz w:val="22"/>
          <w:szCs w:val="22"/>
        </w:rPr>
        <w:t>CONTRATADA</w:t>
      </w:r>
      <w:r w:rsidRPr="0015358F">
        <w:rPr>
          <w:rFonts w:ascii="Arial" w:eastAsia="Arial" w:hAnsi="Arial" w:cs="Arial"/>
          <w:sz w:val="22"/>
          <w:szCs w:val="22"/>
        </w:rPr>
        <w:t xml:space="preserve"> não tenha concorrido de alguma forma para o atraso.</w:t>
      </w:r>
    </w:p>
    <w:p w:rsidR="00AD713C" w:rsidRDefault="00AD713C">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20316E" w:rsidRPr="0015358F">
        <w:rPr>
          <w:rFonts w:ascii="Arial" w:eastAsia="Arial" w:hAnsi="Arial" w:cs="Arial"/>
          <w:b/>
          <w:sz w:val="22"/>
          <w:szCs w:val="22"/>
        </w:rPr>
        <w:t>0</w:t>
      </w:r>
      <w:r w:rsidRPr="0015358F">
        <w:rPr>
          <w:rFonts w:ascii="Arial" w:eastAsia="Arial" w:hAnsi="Arial" w:cs="Arial"/>
          <w:b/>
          <w:sz w:val="22"/>
          <w:szCs w:val="22"/>
        </w:rPr>
        <w:t>.5</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 despesa decorrente desta licitação correrá por conta das seguintes dotações:</w:t>
      </w:r>
    </w:p>
    <w:p w:rsidR="00D967EB" w:rsidRPr="0015358F" w:rsidRDefault="00D967EB">
      <w:pPr>
        <w:pStyle w:val="normal0"/>
        <w:jc w:val="both"/>
        <w:rPr>
          <w:rFonts w:ascii="Arial" w:eastAsia="Arial" w:hAnsi="Arial" w:cs="Arial"/>
          <w:sz w:val="22"/>
          <w:szCs w:val="22"/>
        </w:rPr>
      </w:pPr>
    </w:p>
    <w:p w:rsidR="00E757F2" w:rsidRPr="0015358F" w:rsidRDefault="00710F74">
      <w:pPr>
        <w:pStyle w:val="normal0"/>
        <w:jc w:val="both"/>
        <w:rPr>
          <w:rFonts w:ascii="Arial" w:eastAsia="Arial" w:hAnsi="Arial" w:cs="Arial"/>
          <w:sz w:val="22"/>
          <w:szCs w:val="22"/>
        </w:rPr>
      </w:pPr>
      <w:r w:rsidRPr="0015358F">
        <w:rPr>
          <w:rFonts w:ascii="Arial" w:eastAsia="Arial" w:hAnsi="Arial" w:cs="Arial"/>
          <w:sz w:val="22"/>
          <w:szCs w:val="22"/>
        </w:rPr>
        <w:t>04</w:t>
      </w:r>
      <w:r w:rsidR="00DD65B4" w:rsidRPr="0015358F">
        <w:rPr>
          <w:rFonts w:ascii="Arial" w:eastAsia="Arial" w:hAnsi="Arial" w:cs="Arial"/>
          <w:sz w:val="22"/>
          <w:szCs w:val="22"/>
        </w:rPr>
        <w:t>.01.</w:t>
      </w:r>
      <w:r w:rsidRPr="0015358F">
        <w:rPr>
          <w:rFonts w:ascii="Arial" w:eastAsia="Arial" w:hAnsi="Arial" w:cs="Arial"/>
          <w:sz w:val="22"/>
          <w:szCs w:val="22"/>
        </w:rPr>
        <w:t>1</w:t>
      </w:r>
      <w:r w:rsidR="00DD65B4" w:rsidRPr="0015358F">
        <w:rPr>
          <w:rFonts w:ascii="Arial" w:eastAsia="Arial" w:hAnsi="Arial" w:cs="Arial"/>
          <w:sz w:val="22"/>
          <w:szCs w:val="22"/>
        </w:rPr>
        <w:t>2</w:t>
      </w:r>
      <w:r w:rsidRPr="0015358F">
        <w:rPr>
          <w:rFonts w:ascii="Arial" w:eastAsia="Arial" w:hAnsi="Arial" w:cs="Arial"/>
          <w:sz w:val="22"/>
          <w:szCs w:val="22"/>
        </w:rPr>
        <w:t>.306.0006.2.015.3.3.90.00.00.00.00.00.00.01.0500 (25) – Distribuição de Merenda Escolar - EF</w:t>
      </w:r>
      <w:r w:rsidR="00DD65B4" w:rsidRPr="0015358F">
        <w:rPr>
          <w:rFonts w:ascii="Arial" w:eastAsia="Arial" w:hAnsi="Arial" w:cs="Arial"/>
          <w:sz w:val="22"/>
          <w:szCs w:val="22"/>
        </w:rPr>
        <w:t xml:space="preserve"> </w:t>
      </w:r>
    </w:p>
    <w:p w:rsidR="00710F74" w:rsidRPr="0015358F" w:rsidRDefault="00710F74">
      <w:pPr>
        <w:pStyle w:val="normal0"/>
        <w:jc w:val="both"/>
        <w:rPr>
          <w:rFonts w:ascii="Arial" w:eastAsia="Arial" w:hAnsi="Arial" w:cs="Arial"/>
          <w:b/>
          <w:sz w:val="22"/>
          <w:szCs w:val="22"/>
        </w:rPr>
      </w:pPr>
    </w:p>
    <w:p w:rsidR="00710F74" w:rsidRPr="0015358F" w:rsidRDefault="00710F74" w:rsidP="00710F74">
      <w:pPr>
        <w:pStyle w:val="normal0"/>
        <w:jc w:val="both"/>
        <w:rPr>
          <w:rFonts w:ascii="Arial" w:eastAsia="Arial" w:hAnsi="Arial" w:cs="Arial"/>
          <w:sz w:val="22"/>
          <w:szCs w:val="22"/>
        </w:rPr>
      </w:pPr>
      <w:r w:rsidRPr="0015358F">
        <w:rPr>
          <w:rFonts w:ascii="Arial" w:eastAsia="Arial" w:hAnsi="Arial" w:cs="Arial"/>
          <w:sz w:val="22"/>
          <w:szCs w:val="22"/>
        </w:rPr>
        <w:t>04.01.12.306.0006.2.015.3.3.90.00.00.00.00.00.00.01.05</w:t>
      </w:r>
      <w:r w:rsidR="00446C40" w:rsidRPr="0015358F">
        <w:rPr>
          <w:rFonts w:ascii="Arial" w:eastAsia="Arial" w:hAnsi="Arial" w:cs="Arial"/>
          <w:sz w:val="22"/>
          <w:szCs w:val="22"/>
        </w:rPr>
        <w:t>52</w:t>
      </w:r>
      <w:r w:rsidRPr="0015358F">
        <w:rPr>
          <w:rFonts w:ascii="Arial" w:eastAsia="Arial" w:hAnsi="Arial" w:cs="Arial"/>
          <w:sz w:val="22"/>
          <w:szCs w:val="22"/>
        </w:rPr>
        <w:t xml:space="preserve"> (26) – Distribuição de Merenda Escolar </w:t>
      </w:r>
      <w:r w:rsidR="00446C40" w:rsidRPr="0015358F">
        <w:rPr>
          <w:rFonts w:ascii="Arial" w:eastAsia="Arial" w:hAnsi="Arial" w:cs="Arial"/>
          <w:sz w:val="22"/>
          <w:szCs w:val="22"/>
        </w:rPr>
        <w:t>–</w:t>
      </w:r>
      <w:r w:rsidRPr="0015358F">
        <w:rPr>
          <w:rFonts w:ascii="Arial" w:eastAsia="Arial" w:hAnsi="Arial" w:cs="Arial"/>
          <w:sz w:val="22"/>
          <w:szCs w:val="22"/>
        </w:rPr>
        <w:t xml:space="preserve"> </w:t>
      </w:r>
      <w:r w:rsidR="00446C40" w:rsidRPr="0015358F">
        <w:rPr>
          <w:rFonts w:ascii="Arial" w:eastAsia="Arial" w:hAnsi="Arial" w:cs="Arial"/>
          <w:sz w:val="22"/>
          <w:szCs w:val="22"/>
        </w:rPr>
        <w:t xml:space="preserve">PNAE - </w:t>
      </w:r>
      <w:r w:rsidRPr="0015358F">
        <w:rPr>
          <w:rFonts w:ascii="Arial" w:eastAsia="Arial" w:hAnsi="Arial" w:cs="Arial"/>
          <w:sz w:val="22"/>
          <w:szCs w:val="22"/>
        </w:rPr>
        <w:t xml:space="preserve">EF </w:t>
      </w:r>
    </w:p>
    <w:p w:rsidR="00710F74" w:rsidRPr="0015358F" w:rsidRDefault="00710F74">
      <w:pPr>
        <w:pStyle w:val="normal0"/>
        <w:jc w:val="both"/>
        <w:rPr>
          <w:rFonts w:ascii="Arial" w:eastAsia="Arial" w:hAnsi="Arial" w:cs="Arial"/>
          <w:b/>
          <w:sz w:val="22"/>
          <w:szCs w:val="22"/>
        </w:rPr>
      </w:pPr>
    </w:p>
    <w:p w:rsidR="00C16A28" w:rsidRPr="0015358F" w:rsidRDefault="00710F74">
      <w:pPr>
        <w:pStyle w:val="normal0"/>
        <w:jc w:val="both"/>
        <w:rPr>
          <w:rFonts w:ascii="Arial" w:eastAsia="Arial" w:hAnsi="Arial" w:cs="Arial"/>
          <w:sz w:val="22"/>
          <w:szCs w:val="22"/>
        </w:rPr>
      </w:pPr>
      <w:r w:rsidRPr="0015358F">
        <w:rPr>
          <w:rFonts w:ascii="Arial" w:eastAsia="Arial" w:hAnsi="Arial" w:cs="Arial"/>
          <w:sz w:val="22"/>
          <w:szCs w:val="22"/>
        </w:rPr>
        <w:t>04.01.12.306.0006.2.01</w:t>
      </w:r>
      <w:r w:rsidR="00446C40" w:rsidRPr="0015358F">
        <w:rPr>
          <w:rFonts w:ascii="Arial" w:eastAsia="Arial" w:hAnsi="Arial" w:cs="Arial"/>
          <w:sz w:val="22"/>
          <w:szCs w:val="22"/>
        </w:rPr>
        <w:t>6</w:t>
      </w:r>
      <w:r w:rsidRPr="0015358F">
        <w:rPr>
          <w:rFonts w:ascii="Arial" w:eastAsia="Arial" w:hAnsi="Arial" w:cs="Arial"/>
          <w:sz w:val="22"/>
          <w:szCs w:val="22"/>
        </w:rPr>
        <w:t xml:space="preserve">.3.3.90.00.00.00.00.00.00.01.0500 </w:t>
      </w:r>
      <w:r w:rsidR="00446C40" w:rsidRPr="0015358F">
        <w:rPr>
          <w:rFonts w:ascii="Arial" w:eastAsia="Arial" w:hAnsi="Arial" w:cs="Arial"/>
          <w:sz w:val="22"/>
          <w:szCs w:val="22"/>
        </w:rPr>
        <w:t xml:space="preserve">(27) </w:t>
      </w:r>
      <w:r w:rsidRPr="0015358F">
        <w:rPr>
          <w:rFonts w:ascii="Arial" w:eastAsia="Arial" w:hAnsi="Arial" w:cs="Arial"/>
          <w:sz w:val="22"/>
          <w:szCs w:val="22"/>
        </w:rPr>
        <w:t>– Distribuição de Merenda Escolar - E</w:t>
      </w:r>
      <w:r w:rsidR="00A16599" w:rsidRPr="0015358F">
        <w:rPr>
          <w:rFonts w:ascii="Arial" w:eastAsia="Arial" w:hAnsi="Arial" w:cs="Arial"/>
          <w:sz w:val="22"/>
          <w:szCs w:val="22"/>
        </w:rPr>
        <w:t>I</w:t>
      </w:r>
      <w:r w:rsidRPr="0015358F">
        <w:rPr>
          <w:rFonts w:ascii="Arial" w:eastAsia="Arial" w:hAnsi="Arial" w:cs="Arial"/>
          <w:sz w:val="22"/>
          <w:szCs w:val="22"/>
        </w:rPr>
        <w:t xml:space="preserve"> </w:t>
      </w:r>
    </w:p>
    <w:p w:rsidR="000C7509" w:rsidRPr="0015358F" w:rsidRDefault="000C7509">
      <w:pPr>
        <w:pStyle w:val="normal0"/>
        <w:jc w:val="both"/>
        <w:rPr>
          <w:rFonts w:ascii="Arial" w:eastAsia="Arial" w:hAnsi="Arial" w:cs="Arial"/>
          <w:sz w:val="22"/>
          <w:szCs w:val="22"/>
        </w:rPr>
      </w:pPr>
    </w:p>
    <w:p w:rsidR="00710F74" w:rsidRPr="0015358F" w:rsidRDefault="00710F74" w:rsidP="00710F74">
      <w:pPr>
        <w:pStyle w:val="normal0"/>
        <w:jc w:val="both"/>
        <w:rPr>
          <w:rFonts w:ascii="Arial" w:eastAsia="Arial" w:hAnsi="Arial" w:cs="Arial"/>
          <w:sz w:val="22"/>
          <w:szCs w:val="22"/>
        </w:rPr>
      </w:pPr>
      <w:r w:rsidRPr="0015358F">
        <w:rPr>
          <w:rFonts w:ascii="Arial" w:eastAsia="Arial" w:hAnsi="Arial" w:cs="Arial"/>
          <w:sz w:val="22"/>
          <w:szCs w:val="22"/>
        </w:rPr>
        <w:t>04.01.12.306.0006.2.01</w:t>
      </w:r>
      <w:r w:rsidR="00A16599" w:rsidRPr="0015358F">
        <w:rPr>
          <w:rFonts w:ascii="Arial" w:eastAsia="Arial" w:hAnsi="Arial" w:cs="Arial"/>
          <w:sz w:val="22"/>
          <w:szCs w:val="22"/>
        </w:rPr>
        <w:t>6</w:t>
      </w:r>
      <w:r w:rsidRPr="0015358F">
        <w:rPr>
          <w:rFonts w:ascii="Arial" w:eastAsia="Arial" w:hAnsi="Arial" w:cs="Arial"/>
          <w:sz w:val="22"/>
          <w:szCs w:val="22"/>
        </w:rPr>
        <w:t>.3.3.90.00.00.00.00.00.00.01.05</w:t>
      </w:r>
      <w:r w:rsidR="00A16599" w:rsidRPr="0015358F">
        <w:rPr>
          <w:rFonts w:ascii="Arial" w:eastAsia="Arial" w:hAnsi="Arial" w:cs="Arial"/>
          <w:sz w:val="22"/>
          <w:szCs w:val="22"/>
        </w:rPr>
        <w:t>52</w:t>
      </w:r>
      <w:r w:rsidRPr="0015358F">
        <w:rPr>
          <w:rFonts w:ascii="Arial" w:eastAsia="Arial" w:hAnsi="Arial" w:cs="Arial"/>
          <w:sz w:val="22"/>
          <w:szCs w:val="22"/>
        </w:rPr>
        <w:t xml:space="preserve"> </w:t>
      </w:r>
      <w:r w:rsidR="00A16599" w:rsidRPr="0015358F">
        <w:rPr>
          <w:rFonts w:ascii="Arial" w:eastAsia="Arial" w:hAnsi="Arial" w:cs="Arial"/>
          <w:sz w:val="22"/>
          <w:szCs w:val="22"/>
        </w:rPr>
        <w:t xml:space="preserve">(28) </w:t>
      </w:r>
      <w:r w:rsidRPr="0015358F">
        <w:rPr>
          <w:rFonts w:ascii="Arial" w:eastAsia="Arial" w:hAnsi="Arial" w:cs="Arial"/>
          <w:sz w:val="22"/>
          <w:szCs w:val="22"/>
        </w:rPr>
        <w:t xml:space="preserve">– Distribuição de Merenda Escolar </w:t>
      </w:r>
      <w:r w:rsidR="00A16599" w:rsidRPr="0015358F">
        <w:rPr>
          <w:rFonts w:ascii="Arial" w:eastAsia="Arial" w:hAnsi="Arial" w:cs="Arial"/>
          <w:sz w:val="22"/>
          <w:szCs w:val="22"/>
        </w:rPr>
        <w:t>–</w:t>
      </w:r>
      <w:r w:rsidRPr="0015358F">
        <w:rPr>
          <w:rFonts w:ascii="Arial" w:eastAsia="Arial" w:hAnsi="Arial" w:cs="Arial"/>
          <w:sz w:val="22"/>
          <w:szCs w:val="22"/>
        </w:rPr>
        <w:t xml:space="preserve"> </w:t>
      </w:r>
      <w:r w:rsidR="00A16599" w:rsidRPr="0015358F">
        <w:rPr>
          <w:rFonts w:ascii="Arial" w:eastAsia="Arial" w:hAnsi="Arial" w:cs="Arial"/>
          <w:sz w:val="22"/>
          <w:szCs w:val="22"/>
        </w:rPr>
        <w:t xml:space="preserve">PNAE - </w:t>
      </w:r>
      <w:r w:rsidRPr="0015358F">
        <w:rPr>
          <w:rFonts w:ascii="Arial" w:eastAsia="Arial" w:hAnsi="Arial" w:cs="Arial"/>
          <w:sz w:val="22"/>
          <w:szCs w:val="22"/>
        </w:rPr>
        <w:t>E</w:t>
      </w:r>
      <w:r w:rsidR="00A16599" w:rsidRPr="0015358F">
        <w:rPr>
          <w:rFonts w:ascii="Arial" w:eastAsia="Arial" w:hAnsi="Arial" w:cs="Arial"/>
          <w:sz w:val="22"/>
          <w:szCs w:val="22"/>
        </w:rPr>
        <w:t>I</w:t>
      </w:r>
    </w:p>
    <w:p w:rsidR="00710F74" w:rsidRPr="0015358F" w:rsidRDefault="00710F74">
      <w:pPr>
        <w:pStyle w:val="normal0"/>
        <w:jc w:val="both"/>
        <w:rPr>
          <w:rFonts w:ascii="Arial" w:eastAsia="Arial" w:hAnsi="Arial" w:cs="Arial"/>
          <w:b/>
          <w:sz w:val="22"/>
          <w:szCs w:val="22"/>
        </w:rPr>
      </w:pPr>
    </w:p>
    <w:p w:rsidR="00821775" w:rsidRPr="0015358F" w:rsidRDefault="00821775" w:rsidP="00821775">
      <w:pPr>
        <w:pStyle w:val="normal0"/>
        <w:jc w:val="both"/>
        <w:rPr>
          <w:rFonts w:ascii="Arial" w:eastAsia="Arial" w:hAnsi="Arial" w:cs="Arial"/>
          <w:sz w:val="22"/>
          <w:szCs w:val="22"/>
        </w:rPr>
      </w:pPr>
      <w:r w:rsidRPr="0015358F">
        <w:rPr>
          <w:rFonts w:ascii="Arial" w:eastAsia="Arial" w:hAnsi="Arial" w:cs="Arial"/>
          <w:sz w:val="22"/>
          <w:szCs w:val="22"/>
        </w:rPr>
        <w:t>04.01.12.306.0006.2.01</w:t>
      </w:r>
      <w:r w:rsidR="00DC2C60" w:rsidRPr="0015358F">
        <w:rPr>
          <w:rFonts w:ascii="Arial" w:eastAsia="Arial" w:hAnsi="Arial" w:cs="Arial"/>
          <w:sz w:val="22"/>
          <w:szCs w:val="22"/>
        </w:rPr>
        <w:t>7</w:t>
      </w:r>
      <w:r w:rsidRPr="0015358F">
        <w:rPr>
          <w:rFonts w:ascii="Arial" w:eastAsia="Arial" w:hAnsi="Arial" w:cs="Arial"/>
          <w:sz w:val="22"/>
          <w:szCs w:val="22"/>
        </w:rPr>
        <w:t>.3.3.90.00.00.00.00.00.00.01.05</w:t>
      </w:r>
      <w:r w:rsidR="00DC2C60" w:rsidRPr="0015358F">
        <w:rPr>
          <w:rFonts w:ascii="Arial" w:eastAsia="Arial" w:hAnsi="Arial" w:cs="Arial"/>
          <w:sz w:val="22"/>
          <w:szCs w:val="22"/>
        </w:rPr>
        <w:t>00</w:t>
      </w:r>
      <w:r w:rsidRPr="0015358F">
        <w:rPr>
          <w:rFonts w:ascii="Arial" w:eastAsia="Arial" w:hAnsi="Arial" w:cs="Arial"/>
          <w:sz w:val="22"/>
          <w:szCs w:val="22"/>
        </w:rPr>
        <w:t xml:space="preserve"> (29) – Distribuição de Merenda Escolar – Creche</w:t>
      </w:r>
    </w:p>
    <w:p w:rsidR="00E757F2" w:rsidRPr="0015358F" w:rsidRDefault="00E757F2">
      <w:pPr>
        <w:pStyle w:val="normal0"/>
        <w:jc w:val="both"/>
        <w:rPr>
          <w:rFonts w:ascii="Arial" w:eastAsia="Arial" w:hAnsi="Arial" w:cs="Arial"/>
          <w:b/>
          <w:sz w:val="22"/>
          <w:szCs w:val="22"/>
        </w:rPr>
      </w:pPr>
    </w:p>
    <w:p w:rsidR="00821775" w:rsidRPr="0015358F" w:rsidRDefault="00821775">
      <w:pPr>
        <w:pStyle w:val="normal0"/>
        <w:jc w:val="both"/>
        <w:rPr>
          <w:rFonts w:ascii="Arial" w:eastAsia="Arial" w:hAnsi="Arial" w:cs="Arial"/>
          <w:sz w:val="22"/>
          <w:szCs w:val="22"/>
        </w:rPr>
      </w:pPr>
      <w:r w:rsidRPr="0015358F">
        <w:rPr>
          <w:rFonts w:ascii="Arial" w:eastAsia="Arial" w:hAnsi="Arial" w:cs="Arial"/>
          <w:sz w:val="22"/>
          <w:szCs w:val="22"/>
        </w:rPr>
        <w:t>04.01.12.306.0006.2.01</w:t>
      </w:r>
      <w:r w:rsidR="00DC2C60" w:rsidRPr="0015358F">
        <w:rPr>
          <w:rFonts w:ascii="Arial" w:eastAsia="Arial" w:hAnsi="Arial" w:cs="Arial"/>
          <w:sz w:val="22"/>
          <w:szCs w:val="22"/>
        </w:rPr>
        <w:t>7</w:t>
      </w:r>
      <w:r w:rsidRPr="0015358F">
        <w:rPr>
          <w:rFonts w:ascii="Arial" w:eastAsia="Arial" w:hAnsi="Arial" w:cs="Arial"/>
          <w:sz w:val="22"/>
          <w:szCs w:val="22"/>
        </w:rPr>
        <w:t>.3.3.90.00.00.00.00.00.00.01.0552 (30) – Distribuição de Merenda Escolar – PNAE - Creche</w:t>
      </w:r>
    </w:p>
    <w:p w:rsidR="00F21E27" w:rsidRDefault="00F21E27">
      <w:pPr>
        <w:pStyle w:val="normal0"/>
        <w:jc w:val="both"/>
        <w:rPr>
          <w:rFonts w:ascii="Arial" w:eastAsia="Arial" w:hAnsi="Arial" w:cs="Arial"/>
          <w:b/>
          <w:color w:val="000000"/>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color w:val="000000"/>
          <w:sz w:val="22"/>
          <w:szCs w:val="22"/>
        </w:rPr>
        <w:t>NOTA 1: O encaminhamento da nota fiscal para pagamento poderá ser feito através do envio dos documentos para o e-</w:t>
      </w:r>
      <w:sdt>
        <w:sdtPr>
          <w:rPr>
            <w:rFonts w:ascii="Arial" w:hAnsi="Arial" w:cs="Arial"/>
            <w:sz w:val="22"/>
            <w:szCs w:val="22"/>
          </w:rPr>
          <w:tag w:val="goog_rdk_20"/>
          <w:id w:val="119228521"/>
        </w:sdtPr>
        <w:sdtContent/>
      </w:sdt>
      <w:r w:rsidRPr="0015358F">
        <w:rPr>
          <w:rFonts w:ascii="Arial" w:eastAsia="Arial" w:hAnsi="Arial" w:cs="Arial"/>
          <w:b/>
          <w:color w:val="000000"/>
          <w:sz w:val="22"/>
          <w:szCs w:val="22"/>
        </w:rPr>
        <w:t>mail:</w:t>
      </w:r>
      <w:r w:rsidRPr="0015358F">
        <w:rPr>
          <w:rFonts w:ascii="Arial" w:eastAsia="Arial" w:hAnsi="Arial" w:cs="Arial"/>
          <w:color w:val="FF0000"/>
          <w:sz w:val="22"/>
          <w:szCs w:val="22"/>
        </w:rPr>
        <w:t xml:space="preserve"> </w:t>
      </w:r>
      <w:hyperlink r:id="rId19" w:history="1">
        <w:r w:rsidR="00AF6759" w:rsidRPr="0015358F">
          <w:rPr>
            <w:rStyle w:val="Hyperlink"/>
            <w:rFonts w:ascii="Arial" w:eastAsia="Arial" w:hAnsi="Arial" w:cs="Arial"/>
            <w:b/>
            <w:sz w:val="22"/>
            <w:szCs w:val="22"/>
          </w:rPr>
          <w:t>compras@leobertoleal.sc.gov.br</w:t>
        </w:r>
      </w:hyperlink>
    </w:p>
    <w:p w:rsidR="00E757F2" w:rsidRPr="0015358F" w:rsidRDefault="00DD65B4">
      <w:pPr>
        <w:pStyle w:val="normal0"/>
        <w:shd w:val="clear" w:color="auto" w:fill="D9D9D9"/>
        <w:jc w:val="both"/>
        <w:rPr>
          <w:rFonts w:ascii="Arial" w:eastAsia="Arial" w:hAnsi="Arial" w:cs="Arial"/>
          <w:b/>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 xml:space="preserve"> - SANÇÕES ADMINISTRATIVAS</w:t>
      </w:r>
    </w:p>
    <w:p w:rsidR="00071EE2" w:rsidRPr="0015358F" w:rsidRDefault="00071EE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.1 -</w:t>
      </w:r>
      <w:r w:rsidRPr="0015358F">
        <w:rPr>
          <w:rFonts w:ascii="Arial" w:eastAsia="Arial" w:hAnsi="Arial" w:cs="Arial"/>
          <w:sz w:val="22"/>
          <w:szCs w:val="22"/>
        </w:rPr>
        <w:t xml:space="preserve"> O descumprimento total ou parcial das obrigações assumidas pela </w:t>
      </w:r>
      <w:r w:rsidRPr="0015358F">
        <w:rPr>
          <w:rFonts w:ascii="Arial" w:eastAsia="Arial" w:hAnsi="Arial" w:cs="Arial"/>
          <w:b/>
          <w:sz w:val="22"/>
          <w:szCs w:val="22"/>
        </w:rPr>
        <w:t>CONTRATADA</w:t>
      </w:r>
      <w:r w:rsidRPr="0015358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rsidR="00071EE2" w:rsidRPr="0015358F" w:rsidRDefault="00071EE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a) Advertência pelo atraso de até 10 (dez) dias corridos e sem prejuízo para o Município de </w:t>
      </w:r>
      <w:r w:rsidR="0061267C" w:rsidRPr="0015358F">
        <w:rPr>
          <w:rFonts w:ascii="Arial" w:eastAsia="Arial" w:hAnsi="Arial" w:cs="Arial"/>
          <w:sz w:val="22"/>
          <w:szCs w:val="22"/>
        </w:rPr>
        <w:t>Leoberto Leal</w:t>
      </w:r>
      <w:r w:rsidRPr="0015358F">
        <w:rPr>
          <w:rFonts w:ascii="Arial" w:eastAsia="Arial" w:hAnsi="Arial" w:cs="Arial"/>
          <w:sz w:val="22"/>
          <w:szCs w:val="22"/>
        </w:rPr>
        <w:t xml:space="preserve">, na entrega </w:t>
      </w:r>
      <w:r w:rsidR="003219DE" w:rsidRPr="0015358F">
        <w:rPr>
          <w:rFonts w:ascii="Arial" w:eastAsia="Arial" w:hAnsi="Arial" w:cs="Arial"/>
          <w:sz w:val="22"/>
          <w:szCs w:val="22"/>
        </w:rPr>
        <w:t>dos produtos</w:t>
      </w:r>
      <w:r w:rsidRPr="0015358F">
        <w:rPr>
          <w:rFonts w:ascii="Arial" w:eastAsia="Arial" w:hAnsi="Arial" w:cs="Arial"/>
          <w:sz w:val="22"/>
          <w:szCs w:val="22"/>
        </w:rPr>
        <w:t>, ainda que inicial, intermediár</w:t>
      </w:r>
      <w:r w:rsidR="009B2964" w:rsidRPr="0015358F">
        <w:rPr>
          <w:rFonts w:ascii="Arial" w:eastAsia="Arial" w:hAnsi="Arial" w:cs="Arial"/>
          <w:sz w:val="22"/>
          <w:szCs w:val="22"/>
        </w:rPr>
        <w:t>io ou de substituição/reposição;</w:t>
      </w: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b) Multa de até 10% do total do contrato/ordem de compra/serviço para o caso de atraso superior a 10 (dez) dias corridos ou em situações que acarretem prejuízo a Administração, na entrega </w:t>
      </w:r>
      <w:r w:rsidR="003219DE" w:rsidRPr="0015358F">
        <w:rPr>
          <w:rFonts w:ascii="Arial" w:eastAsia="Arial" w:hAnsi="Arial" w:cs="Arial"/>
          <w:sz w:val="22"/>
          <w:szCs w:val="22"/>
        </w:rPr>
        <w:t>dos produtos</w:t>
      </w:r>
      <w:r w:rsidRPr="0015358F">
        <w:rPr>
          <w:rFonts w:ascii="Arial" w:eastAsia="Arial" w:hAnsi="Arial" w:cs="Arial"/>
          <w:sz w:val="22"/>
          <w:szCs w:val="22"/>
        </w:rPr>
        <w:t>, ainda que inicial, intermediár</w:t>
      </w:r>
      <w:r w:rsidR="009B2964" w:rsidRPr="0015358F">
        <w:rPr>
          <w:rFonts w:ascii="Arial" w:eastAsia="Arial" w:hAnsi="Arial" w:cs="Arial"/>
          <w:sz w:val="22"/>
          <w:szCs w:val="22"/>
        </w:rPr>
        <w:t>io ou de substituição/reposição;</w:t>
      </w: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c) Multa de até 10% do total do contrato/ordem de compra/serviço para o caso d</w:t>
      </w:r>
      <w:r w:rsidR="009B2964" w:rsidRPr="0015358F">
        <w:rPr>
          <w:rFonts w:ascii="Arial" w:eastAsia="Arial" w:hAnsi="Arial" w:cs="Arial"/>
          <w:sz w:val="22"/>
          <w:szCs w:val="22"/>
        </w:rPr>
        <w:t>e execução imperfeita do objeto;</w:t>
      </w: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w:t>
      </w:r>
      <w:r w:rsidR="009B2964" w:rsidRPr="0015358F">
        <w:rPr>
          <w:rFonts w:ascii="Arial" w:eastAsia="Arial" w:hAnsi="Arial" w:cs="Arial"/>
          <w:sz w:val="22"/>
          <w:szCs w:val="22"/>
        </w:rPr>
        <w:t>io ou de substituição/reposição;</w:t>
      </w: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e) Impedimento de licitar e contratar, nos termos do art. 156, §4º, da Lei 14.133/21;</w:t>
      </w:r>
    </w:p>
    <w:p w:rsidR="00AE29D1"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sz w:val="22"/>
          <w:szCs w:val="22"/>
        </w:rPr>
        <w:t xml:space="preserve">f) Declaração de inidoneidade para licitar ou contratar, nos termos do </w:t>
      </w:r>
      <w:r w:rsidR="004D48E3" w:rsidRPr="0015358F">
        <w:rPr>
          <w:rFonts w:ascii="Arial" w:eastAsia="Arial" w:hAnsi="Arial" w:cs="Arial"/>
          <w:sz w:val="22"/>
          <w:szCs w:val="22"/>
        </w:rPr>
        <w:t>art. 156, §5º, da Lei 14.133/21.</w:t>
      </w:r>
    </w:p>
    <w:p w:rsidR="004D793A" w:rsidRDefault="004D793A">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.2 -</w:t>
      </w:r>
      <w:r w:rsidRPr="0015358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AE29D1" w:rsidRPr="0015358F" w:rsidRDefault="00AE29D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15358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.3 -</w:t>
      </w:r>
      <w:r w:rsidRPr="0015358F">
        <w:rPr>
          <w:rFonts w:ascii="Arial" w:eastAsia="Arial" w:hAnsi="Arial" w:cs="Arial"/>
          <w:sz w:val="22"/>
          <w:szCs w:val="22"/>
        </w:rPr>
        <w:t xml:space="preserve"> As sanções aqui previstas são independentes entre si, podendo ser aplicadas isoladas ou cumulativamente, sem prejuízo de outras medidas cabíveis.</w:t>
      </w:r>
    </w:p>
    <w:p w:rsidR="007B17C5" w:rsidRPr="0015358F" w:rsidRDefault="007B17C5">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.4 - EXTENSÃO DAS PENALIDADES</w:t>
      </w:r>
    </w:p>
    <w:p w:rsidR="00AE29D1" w:rsidRPr="0015358F" w:rsidRDefault="00AE29D1">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.4.1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As sanções de impedimento de licitar e contratar e de declaração de inidoneidade para licitar e contratar com o </w:t>
      </w:r>
      <w:r w:rsidRPr="0015358F">
        <w:rPr>
          <w:rFonts w:ascii="Arial" w:eastAsia="Arial" w:hAnsi="Arial" w:cs="Arial"/>
          <w:b/>
          <w:sz w:val="22"/>
          <w:szCs w:val="22"/>
        </w:rPr>
        <w:t>CONTRATANTE</w:t>
      </w:r>
      <w:r w:rsidRPr="0015358F">
        <w:rPr>
          <w:rFonts w:ascii="Arial" w:eastAsia="Arial" w:hAnsi="Arial" w:cs="Arial"/>
          <w:sz w:val="22"/>
          <w:szCs w:val="22"/>
        </w:rPr>
        <w:t xml:space="preserve"> poderá ser também, aplicada, sem prejuízo das sanções penais e civis, aqueles que:</w:t>
      </w:r>
    </w:p>
    <w:p w:rsidR="00AE29D1" w:rsidRDefault="00AE29D1">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.4.1.1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Retardarem a execução do pregão;</w:t>
      </w:r>
    </w:p>
    <w:p w:rsidR="00AE29D1" w:rsidRPr="0015358F" w:rsidRDefault="00AE29D1">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.4.1.2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Demonstrar em não possuir idoneidade para contratar com a Administração e;</w:t>
      </w:r>
    </w:p>
    <w:p w:rsidR="00AE29D1" w:rsidRPr="0015358F" w:rsidRDefault="00AE29D1">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1</w:t>
      </w:r>
      <w:r w:rsidRPr="0015358F">
        <w:rPr>
          <w:rFonts w:ascii="Arial" w:eastAsia="Arial" w:hAnsi="Arial" w:cs="Arial"/>
          <w:b/>
          <w:sz w:val="22"/>
          <w:szCs w:val="22"/>
        </w:rPr>
        <w:t>.4.1.3</w:t>
      </w:r>
      <w:r w:rsidRPr="0015358F">
        <w:rPr>
          <w:rFonts w:ascii="Arial" w:eastAsia="Arial" w:hAnsi="Arial" w:cs="Arial"/>
          <w:sz w:val="22"/>
          <w:szCs w:val="22"/>
        </w:rPr>
        <w:t xml:space="preserve"> </w:t>
      </w:r>
      <w:r w:rsidRPr="0015358F">
        <w:rPr>
          <w:rFonts w:ascii="Arial" w:eastAsia="Arial" w:hAnsi="Arial" w:cs="Arial"/>
          <w:b/>
          <w:sz w:val="22"/>
          <w:szCs w:val="22"/>
        </w:rPr>
        <w:t xml:space="preserve">- </w:t>
      </w:r>
      <w:r w:rsidRPr="0015358F">
        <w:rPr>
          <w:rFonts w:ascii="Arial" w:eastAsia="Arial" w:hAnsi="Arial" w:cs="Arial"/>
          <w:sz w:val="22"/>
          <w:szCs w:val="22"/>
        </w:rPr>
        <w:t>Fizerem declaração falsa ou cometerem fraude fiscal.</w:t>
      </w:r>
    </w:p>
    <w:p w:rsidR="00342AD4" w:rsidRPr="0015358F" w:rsidRDefault="00342AD4">
      <w:pPr>
        <w:pStyle w:val="normal0"/>
        <w:jc w:val="both"/>
        <w:rPr>
          <w:rFonts w:ascii="Arial" w:eastAsia="Arial" w:hAnsi="Arial" w:cs="Arial"/>
          <w:sz w:val="22"/>
          <w:szCs w:val="22"/>
        </w:rPr>
      </w:pPr>
    </w:p>
    <w:p w:rsidR="00E757F2" w:rsidRPr="0015358F" w:rsidRDefault="00DD65B4">
      <w:pPr>
        <w:pStyle w:val="normal0"/>
        <w:shd w:val="clear" w:color="auto" w:fill="D9D9D9"/>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2</w:t>
      </w:r>
      <w:r w:rsidRPr="0015358F">
        <w:rPr>
          <w:rFonts w:ascii="Arial" w:eastAsia="Arial" w:hAnsi="Arial" w:cs="Arial"/>
          <w:b/>
          <w:sz w:val="22"/>
          <w:szCs w:val="22"/>
        </w:rPr>
        <w:t xml:space="preserve"> - PRAZO DE VIGÊNCIA </w:t>
      </w:r>
      <w:r w:rsidR="002C51FB" w:rsidRPr="0015358F">
        <w:rPr>
          <w:rFonts w:ascii="Arial" w:eastAsia="Arial" w:hAnsi="Arial" w:cs="Arial"/>
          <w:b/>
          <w:sz w:val="22"/>
          <w:szCs w:val="22"/>
        </w:rPr>
        <w:t>DA ATA DE REGISTRO DE PREÇOS</w:t>
      </w:r>
    </w:p>
    <w:p w:rsidR="007F386E" w:rsidRPr="0015358F" w:rsidRDefault="007F386E">
      <w:pPr>
        <w:pStyle w:val="normal0"/>
        <w:jc w:val="both"/>
        <w:rPr>
          <w:rFonts w:ascii="Arial" w:eastAsia="Arial" w:hAnsi="Arial" w:cs="Arial"/>
          <w:b/>
          <w:sz w:val="22"/>
          <w:szCs w:val="22"/>
        </w:rPr>
      </w:pPr>
    </w:p>
    <w:p w:rsidR="00E757F2" w:rsidRPr="0015358F" w:rsidRDefault="00DD65B4" w:rsidP="0091292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2</w:t>
      </w:r>
      <w:r w:rsidRPr="0015358F">
        <w:rPr>
          <w:rFonts w:ascii="Arial" w:eastAsia="Arial" w:hAnsi="Arial" w:cs="Arial"/>
          <w:b/>
          <w:sz w:val="22"/>
          <w:szCs w:val="22"/>
        </w:rPr>
        <w:t>.1 -</w:t>
      </w:r>
      <w:r w:rsidRPr="0015358F">
        <w:rPr>
          <w:rFonts w:ascii="Arial" w:eastAsia="Arial" w:hAnsi="Arial" w:cs="Arial"/>
          <w:sz w:val="22"/>
          <w:szCs w:val="22"/>
        </w:rPr>
        <w:t xml:space="preserve"> </w:t>
      </w:r>
      <w:r w:rsidR="0091292C" w:rsidRPr="0015358F">
        <w:rPr>
          <w:rFonts w:ascii="Arial" w:eastAsia="Arial" w:hAnsi="Arial" w:cs="Arial"/>
          <w:sz w:val="22"/>
          <w:szCs w:val="22"/>
        </w:rPr>
        <w:t xml:space="preserve">O prazo de validade da Ata de Registro de Preços será de </w:t>
      </w:r>
      <w:r w:rsidR="0091292C" w:rsidRPr="0015358F">
        <w:rPr>
          <w:rFonts w:ascii="Arial" w:eastAsia="Arial" w:hAnsi="Arial" w:cs="Arial"/>
          <w:b/>
          <w:sz w:val="22"/>
          <w:szCs w:val="22"/>
        </w:rPr>
        <w:t>12 (doze)</w:t>
      </w:r>
      <w:r w:rsidR="0091292C" w:rsidRPr="0015358F">
        <w:rPr>
          <w:rFonts w:ascii="Arial" w:eastAsia="Arial" w:hAnsi="Arial" w:cs="Arial"/>
          <w:sz w:val="22"/>
          <w:szCs w:val="22"/>
        </w:rPr>
        <w:t xml:space="preserve"> meses, podendo ser prorrogado por igual período nos termos do art. 84 da Lei nº 14.133/21 </w:t>
      </w:r>
      <w:r w:rsidRPr="0015358F">
        <w:rPr>
          <w:rFonts w:ascii="Arial" w:eastAsia="Arial" w:hAnsi="Arial" w:cs="Arial"/>
          <w:sz w:val="22"/>
          <w:szCs w:val="22"/>
        </w:rPr>
        <w:t>e suas sucessivas alterações posteriores.</w:t>
      </w:r>
    </w:p>
    <w:p w:rsidR="007B17C5" w:rsidRPr="0015358F" w:rsidRDefault="007B17C5">
      <w:pPr>
        <w:pStyle w:val="normal0"/>
        <w:jc w:val="both"/>
        <w:rPr>
          <w:rFonts w:ascii="Arial" w:eastAsia="Arial" w:hAnsi="Arial" w:cs="Arial"/>
          <w:b/>
          <w:sz w:val="22"/>
          <w:szCs w:val="22"/>
          <w:highlight w:val="lightGray"/>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2</w:t>
      </w:r>
      <w:r w:rsidR="006D70CD" w:rsidRPr="0015358F">
        <w:rPr>
          <w:rFonts w:ascii="Arial" w:eastAsia="Arial" w:hAnsi="Arial" w:cs="Arial"/>
          <w:b/>
          <w:sz w:val="22"/>
          <w:szCs w:val="22"/>
          <w:highlight w:val="lightGray"/>
        </w:rPr>
        <w:t>3</w:t>
      </w:r>
      <w:r w:rsidRPr="0015358F">
        <w:rPr>
          <w:rFonts w:ascii="Arial" w:eastAsia="Arial" w:hAnsi="Arial" w:cs="Arial"/>
          <w:b/>
          <w:sz w:val="22"/>
          <w:szCs w:val="22"/>
          <w:highlight w:val="lightGray"/>
        </w:rPr>
        <w:t xml:space="preserve"> – DO REAJUSTAMENTO</w:t>
      </w:r>
    </w:p>
    <w:p w:rsidR="007F386E" w:rsidRDefault="007F386E">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3</w:t>
      </w:r>
      <w:r w:rsidRPr="0015358F">
        <w:rPr>
          <w:rFonts w:ascii="Arial" w:eastAsia="Arial" w:hAnsi="Arial" w:cs="Arial"/>
          <w:b/>
          <w:sz w:val="22"/>
          <w:szCs w:val="22"/>
        </w:rPr>
        <w:t>.1 -</w:t>
      </w:r>
      <w:r w:rsidRPr="0015358F">
        <w:rPr>
          <w:rFonts w:ascii="Arial" w:eastAsia="Arial" w:hAnsi="Arial" w:cs="Arial"/>
          <w:sz w:val="22"/>
          <w:szCs w:val="22"/>
        </w:rPr>
        <w:t xml:space="preserve"> Conforme as normas financeiras vigentes, não haverá reajustamento de preços, no prazo inferior a 01 (um) </w:t>
      </w:r>
      <w:sdt>
        <w:sdtPr>
          <w:rPr>
            <w:sz w:val="22"/>
            <w:szCs w:val="22"/>
          </w:rPr>
          <w:tag w:val="goog_rdk_21"/>
          <w:id w:val="119228522"/>
        </w:sdtPr>
        <w:sdtContent/>
      </w:sdt>
      <w:r w:rsidRPr="0015358F">
        <w:rPr>
          <w:rFonts w:ascii="Arial" w:eastAsia="Arial" w:hAnsi="Arial" w:cs="Arial"/>
          <w:sz w:val="22"/>
          <w:szCs w:val="22"/>
        </w:rPr>
        <w:t>ano.</w:t>
      </w:r>
    </w:p>
    <w:p w:rsidR="00E757F2" w:rsidRDefault="00E757F2">
      <w:pPr>
        <w:pStyle w:val="normal0"/>
        <w:jc w:val="both"/>
        <w:rPr>
          <w:rFonts w:ascii="Arial" w:eastAsia="Arial" w:hAnsi="Arial" w:cs="Arial"/>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2</w:t>
      </w:r>
      <w:r w:rsidR="006D70CD" w:rsidRPr="0015358F">
        <w:rPr>
          <w:rFonts w:ascii="Arial" w:eastAsia="Arial" w:hAnsi="Arial" w:cs="Arial"/>
          <w:b/>
          <w:sz w:val="22"/>
          <w:szCs w:val="22"/>
          <w:highlight w:val="lightGray"/>
        </w:rPr>
        <w:t>4</w:t>
      </w:r>
      <w:r w:rsidRPr="0015358F">
        <w:rPr>
          <w:rFonts w:ascii="Arial" w:eastAsia="Arial" w:hAnsi="Arial" w:cs="Arial"/>
          <w:b/>
          <w:sz w:val="22"/>
          <w:szCs w:val="22"/>
          <w:highlight w:val="lightGray"/>
        </w:rPr>
        <w:t xml:space="preserve"> – DA AMPLIAÇÃO E /OU REDUÇÃO</w:t>
      </w:r>
    </w:p>
    <w:p w:rsidR="007F386E" w:rsidRPr="0015358F" w:rsidRDefault="007F386E">
      <w:pPr>
        <w:pStyle w:val="normal0"/>
        <w:tabs>
          <w:tab w:val="left" w:pos="3261"/>
        </w:tabs>
        <w:jc w:val="both"/>
        <w:rPr>
          <w:rFonts w:ascii="Arial" w:eastAsia="Arial" w:hAnsi="Arial" w:cs="Arial"/>
          <w:b/>
          <w:sz w:val="22"/>
          <w:szCs w:val="22"/>
        </w:rPr>
      </w:pPr>
    </w:p>
    <w:p w:rsidR="00E757F2" w:rsidRPr="0015358F" w:rsidRDefault="00DD65B4">
      <w:pPr>
        <w:pStyle w:val="normal0"/>
        <w:tabs>
          <w:tab w:val="left" w:pos="3261"/>
        </w:tabs>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4</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É vedado efetuar acréscimos nos quantitativos fixados pela Ata de Registro de Preços, inclusive o acréscimo de que trata o art. 125 da Lei nº 14.133/2</w:t>
      </w:r>
      <w:r w:rsidR="009B2964" w:rsidRPr="0015358F">
        <w:rPr>
          <w:rFonts w:ascii="Arial" w:hAnsi="Arial" w:cs="Arial"/>
          <w:sz w:val="22"/>
          <w:szCs w:val="22"/>
        </w:rPr>
        <w:t>1.</w:t>
      </w:r>
    </w:p>
    <w:p w:rsidR="00E757F2" w:rsidRPr="0015358F" w:rsidRDefault="00E757F2">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b/>
          <w:sz w:val="22"/>
          <w:szCs w:val="22"/>
        </w:rPr>
      </w:pPr>
      <w:r w:rsidRPr="0015358F">
        <w:rPr>
          <w:rFonts w:ascii="Arial" w:eastAsia="Arial" w:hAnsi="Arial" w:cs="Arial"/>
          <w:b/>
          <w:sz w:val="22"/>
          <w:szCs w:val="22"/>
          <w:highlight w:val="lightGray"/>
        </w:rPr>
        <w:t>2</w:t>
      </w:r>
      <w:r w:rsidR="006D70CD" w:rsidRPr="0015358F">
        <w:rPr>
          <w:rFonts w:ascii="Arial" w:eastAsia="Arial" w:hAnsi="Arial" w:cs="Arial"/>
          <w:b/>
          <w:sz w:val="22"/>
          <w:szCs w:val="22"/>
          <w:highlight w:val="lightGray"/>
        </w:rPr>
        <w:t>5</w:t>
      </w:r>
      <w:r w:rsidRPr="0015358F">
        <w:rPr>
          <w:rFonts w:ascii="Arial" w:eastAsia="Arial" w:hAnsi="Arial" w:cs="Arial"/>
          <w:b/>
          <w:sz w:val="22"/>
          <w:szCs w:val="22"/>
          <w:highlight w:val="lightGray"/>
        </w:rPr>
        <w:t xml:space="preserve"> – DO CANCELAMENTO DO </w:t>
      </w:r>
      <w:sdt>
        <w:sdtPr>
          <w:rPr>
            <w:sz w:val="22"/>
            <w:szCs w:val="22"/>
          </w:rPr>
          <w:tag w:val="goog_rdk_23"/>
          <w:id w:val="119228524"/>
        </w:sdtPr>
        <w:sdtContent/>
      </w:sdt>
      <w:r w:rsidRPr="0015358F">
        <w:rPr>
          <w:rFonts w:ascii="Arial" w:eastAsia="Arial" w:hAnsi="Arial" w:cs="Arial"/>
          <w:b/>
          <w:sz w:val="22"/>
          <w:szCs w:val="22"/>
          <w:highlight w:val="lightGray"/>
        </w:rPr>
        <w:t>REGISTRO</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fornecedor terá seu registro cancelado quando:</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Descumprir as condições da ata de Registro de Preços;</w:t>
      </w:r>
    </w:p>
    <w:p w:rsidR="00682573" w:rsidRPr="0015358F" w:rsidRDefault="00682573">
      <w:pPr>
        <w:pStyle w:val="normal0"/>
        <w:jc w:val="both"/>
        <w:rPr>
          <w:rFonts w:ascii="Arial" w:eastAsia="Arial" w:hAnsi="Arial" w:cs="Arial"/>
          <w:b/>
          <w:sz w:val="22"/>
          <w:szCs w:val="22"/>
        </w:rPr>
      </w:pPr>
    </w:p>
    <w:p w:rsidR="00682573"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Não retirar a respectiva nota de empenho ou instrumento equivalente, no prazo estabelecido pela Administração, sem justificativa aceitável;</w:t>
      </w:r>
    </w:p>
    <w:p w:rsidR="00446AD3" w:rsidRPr="0015358F" w:rsidRDefault="00446AD3">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Não aceitar reduzir o seu preço registrado, na hipótese de este se tornar superior àqueles praticados no mercado e estiverem presentes razões de interesse público.</w:t>
      </w:r>
    </w:p>
    <w:p w:rsidR="00682573" w:rsidRDefault="00682573">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.1.3.1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cancelamento do Registro, nas hipóteses previstas, assegurados o contraditório e a ampla defesa, será formalizado por despacho da autoridade competente do Órgão Gerenciador.</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5</w:t>
      </w:r>
      <w:r w:rsidRPr="0015358F">
        <w:rPr>
          <w:rFonts w:ascii="Arial" w:eastAsia="Arial" w:hAnsi="Arial" w:cs="Arial"/>
          <w:b/>
          <w:sz w:val="22"/>
          <w:szCs w:val="22"/>
        </w:rPr>
        <w:t>.1.3.2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6D70CD" w:rsidRPr="0015358F" w:rsidRDefault="006D70CD">
      <w:pPr>
        <w:pStyle w:val="normal0"/>
        <w:jc w:val="both"/>
        <w:rPr>
          <w:rFonts w:ascii="Arial" w:eastAsia="Arial" w:hAnsi="Arial" w:cs="Arial"/>
          <w:sz w:val="22"/>
          <w:szCs w:val="22"/>
        </w:rPr>
      </w:pPr>
    </w:p>
    <w:p w:rsidR="00682573" w:rsidRPr="0015358F" w:rsidRDefault="00DD65B4" w:rsidP="00F21E27">
      <w:pPr>
        <w:pStyle w:val="normal0"/>
        <w:shd w:val="clear" w:color="auto" w:fill="D9D9D9"/>
        <w:jc w:val="both"/>
        <w:rPr>
          <w:rFonts w:ascii="Arial" w:eastAsia="Arial" w:hAnsi="Arial" w:cs="Arial"/>
          <w:b/>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 xml:space="preserve"> - DISPOSIÇÕES GERAIS</w:t>
      </w:r>
    </w:p>
    <w:p w:rsidR="00342AD4" w:rsidRPr="0015358F" w:rsidRDefault="00342AD4">
      <w:pPr>
        <w:pStyle w:val="normal0"/>
        <w:jc w:val="both"/>
        <w:rPr>
          <w:rFonts w:ascii="Arial" w:eastAsia="Arial" w:hAnsi="Arial" w:cs="Arial"/>
          <w:b/>
          <w:sz w:val="22"/>
          <w:szCs w:val="22"/>
        </w:rPr>
      </w:pPr>
    </w:p>
    <w:p w:rsidR="00682573"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Homologada a licitação o adjudicatário receberá autorização de fornecimento ou instrumento equivalente.</w:t>
      </w:r>
    </w:p>
    <w:p w:rsidR="004240CA" w:rsidRPr="006761D1" w:rsidRDefault="004240CA">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 –</w:t>
      </w:r>
      <w:r w:rsidRPr="0015358F">
        <w:rPr>
          <w:rFonts w:ascii="Arial" w:eastAsia="Arial" w:hAnsi="Arial" w:cs="Arial"/>
          <w:sz w:val="22"/>
          <w:szCs w:val="22"/>
        </w:rPr>
        <w:t xml:space="preserve"> Caso o adjudicatário não preste o serviço ou forneça o(s) bem(s), objeto do certame, de acordo com a sua proposta, serão convocados os licitantes remanescentes, observada à ordem de classificação, para execução do serviço.</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É facultado </w:t>
      </w:r>
      <w:r w:rsidR="00A342B4" w:rsidRPr="0015358F">
        <w:rPr>
          <w:rFonts w:ascii="Arial" w:eastAsia="Arial" w:hAnsi="Arial" w:cs="Arial"/>
          <w:sz w:val="22"/>
          <w:szCs w:val="22"/>
        </w:rPr>
        <w:t xml:space="preserve">ao </w:t>
      </w:r>
      <w:r w:rsidR="00A342B4" w:rsidRPr="0015358F">
        <w:rPr>
          <w:rFonts w:ascii="Arial" w:eastAsia="Arial" w:hAnsi="Arial" w:cs="Arial"/>
          <w:b/>
          <w:sz w:val="22"/>
          <w:szCs w:val="22"/>
        </w:rPr>
        <w:t>AGENTE DE CONTRATAÇÃO/</w:t>
      </w:r>
      <w:r w:rsidRPr="0015358F">
        <w:rPr>
          <w:rFonts w:ascii="Arial" w:eastAsia="Arial" w:hAnsi="Arial" w:cs="Arial"/>
          <w:b/>
          <w:sz w:val="22"/>
          <w:szCs w:val="22"/>
        </w:rPr>
        <w:t>PREGOEIR</w:t>
      </w:r>
      <w:r w:rsidR="00A342B4" w:rsidRPr="0015358F">
        <w:rPr>
          <w:rFonts w:ascii="Arial" w:eastAsia="Arial" w:hAnsi="Arial" w:cs="Arial"/>
          <w:b/>
          <w:sz w:val="22"/>
          <w:szCs w:val="22"/>
        </w:rPr>
        <w:t>O</w:t>
      </w:r>
      <w:r w:rsidRPr="0015358F">
        <w:rPr>
          <w:rFonts w:ascii="Arial" w:eastAsia="Arial" w:hAnsi="Arial" w:cs="Arial"/>
          <w:sz w:val="22"/>
          <w:szCs w:val="22"/>
        </w:rPr>
        <w:t xml:space="preserve"> ou a </w:t>
      </w:r>
      <w:r w:rsidRPr="0015358F">
        <w:rPr>
          <w:rFonts w:ascii="Arial" w:eastAsia="Arial" w:hAnsi="Arial" w:cs="Arial"/>
          <w:b/>
          <w:sz w:val="22"/>
          <w:szCs w:val="22"/>
        </w:rPr>
        <w:t>AUTORIDADE COMPETENTE</w:t>
      </w:r>
      <w:r w:rsidRPr="0015358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7B17C5" w:rsidRPr="0015358F" w:rsidRDefault="007B17C5">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.5 –</w:t>
      </w:r>
      <w:r w:rsidRPr="0015358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682573" w:rsidRPr="0015358F" w:rsidRDefault="00682573">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.6 –</w:t>
      </w:r>
      <w:r w:rsidRPr="0015358F">
        <w:rPr>
          <w:rFonts w:ascii="Arial" w:eastAsia="Arial" w:hAnsi="Arial" w:cs="Arial"/>
          <w:sz w:val="22"/>
          <w:szCs w:val="22"/>
        </w:rPr>
        <w:t xml:space="preserve"> Na hipótese acima referida será convocado novo adjudicatário, observada a ordem de classificação nesta licitação.</w:t>
      </w:r>
    </w:p>
    <w:p w:rsidR="00263715" w:rsidRPr="00446AD3" w:rsidRDefault="00263715">
      <w:pPr>
        <w:pStyle w:val="normal0"/>
        <w:jc w:val="both"/>
        <w:rPr>
          <w:rFonts w:ascii="Arial" w:eastAsia="Arial" w:hAnsi="Arial" w:cs="Arial"/>
          <w:b/>
          <w:sz w:val="20"/>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.7 –</w:t>
      </w:r>
      <w:r w:rsidRPr="0015358F">
        <w:rPr>
          <w:rFonts w:ascii="Arial" w:eastAsia="Arial" w:hAnsi="Arial" w:cs="Arial"/>
          <w:sz w:val="22"/>
          <w:szCs w:val="22"/>
        </w:rPr>
        <w:t xml:space="preserve"> Constituem motivos para rescisão do contrato ou instrumento equivalente, todos aqueles listados pela Lei 14.133/21, nos artigos 137 a 139.</w:t>
      </w:r>
    </w:p>
    <w:p w:rsidR="00263715" w:rsidRPr="00446AD3" w:rsidRDefault="00263715">
      <w:pPr>
        <w:pStyle w:val="normal0"/>
        <w:jc w:val="both"/>
        <w:rPr>
          <w:rFonts w:ascii="Arial" w:eastAsia="Arial" w:hAnsi="Arial" w:cs="Arial"/>
          <w:b/>
          <w:sz w:val="20"/>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.8 –</w:t>
      </w:r>
      <w:r w:rsidRPr="0015358F">
        <w:rPr>
          <w:rFonts w:ascii="Arial" w:eastAsia="Arial" w:hAnsi="Arial" w:cs="Arial"/>
          <w:sz w:val="22"/>
          <w:szCs w:val="22"/>
        </w:rPr>
        <w:t xml:space="preserve"> A </w:t>
      </w:r>
      <w:r w:rsidRPr="0015358F">
        <w:rPr>
          <w:rFonts w:ascii="Arial" w:eastAsia="Arial" w:hAnsi="Arial" w:cs="Arial"/>
          <w:b/>
          <w:sz w:val="22"/>
          <w:szCs w:val="22"/>
        </w:rPr>
        <w:t>AUTORIDADE COMPETENTE</w:t>
      </w:r>
      <w:r w:rsidRPr="0015358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rsidR="00263715" w:rsidRPr="0015358F" w:rsidRDefault="00263715">
      <w:pPr>
        <w:pStyle w:val="normal0"/>
        <w:jc w:val="both"/>
        <w:rPr>
          <w:rFonts w:ascii="Arial" w:eastAsia="Arial" w:hAnsi="Arial" w:cs="Arial"/>
          <w:b/>
          <w:sz w:val="22"/>
          <w:szCs w:val="22"/>
        </w:rPr>
      </w:pPr>
    </w:p>
    <w:p w:rsidR="000105B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.9 –</w:t>
      </w:r>
      <w:r w:rsidRPr="0015358F">
        <w:rPr>
          <w:rFonts w:ascii="Arial" w:eastAsia="Arial" w:hAnsi="Arial" w:cs="Arial"/>
          <w:sz w:val="22"/>
          <w:szCs w:val="22"/>
        </w:rPr>
        <w:t xml:space="preserve"> Será dada vista aos proponentes interessados tanto nas propostas comerciais como dos documentos de habilitação apresentados na sessão.</w:t>
      </w:r>
    </w:p>
    <w:p w:rsidR="00446AD3" w:rsidRPr="0015358F" w:rsidRDefault="00446AD3">
      <w:pPr>
        <w:pStyle w:val="normal0"/>
        <w:jc w:val="both"/>
        <w:rPr>
          <w:rFonts w:ascii="Arial" w:eastAsia="Arial" w:hAnsi="Arial" w:cs="Arial"/>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.10 -</w:t>
      </w:r>
      <w:r w:rsidRPr="0015358F">
        <w:rPr>
          <w:rFonts w:ascii="Arial" w:eastAsia="Arial" w:hAnsi="Arial" w:cs="Arial"/>
          <w:sz w:val="22"/>
          <w:szCs w:val="22"/>
        </w:rPr>
        <w:t xml:space="preserve"> </w:t>
      </w:r>
      <w:r w:rsidRPr="0015358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15358F">
        <w:rPr>
          <w:rFonts w:ascii="Arial" w:eastAsia="Arial" w:hAnsi="Arial" w:cs="Arial"/>
          <w:b/>
          <w:color w:val="000000"/>
          <w:sz w:val="22"/>
          <w:szCs w:val="22"/>
        </w:rPr>
        <w:t>CONTRATANTE</w:t>
      </w:r>
      <w:r w:rsidRPr="0015358F">
        <w:rPr>
          <w:rFonts w:ascii="Arial" w:eastAsia="Arial" w:hAnsi="Arial" w:cs="Arial"/>
          <w:color w:val="000000"/>
          <w:sz w:val="22"/>
          <w:szCs w:val="22"/>
        </w:rPr>
        <w:t xml:space="preserve"> a contratar todos os itens constantes no contrato, devendo o mesmo ser fornecido de forma fracionada ao mesmo.</w:t>
      </w:r>
    </w:p>
    <w:p w:rsidR="00263715" w:rsidRPr="0015358F" w:rsidRDefault="00263715">
      <w:pPr>
        <w:pStyle w:val="normal0"/>
        <w:jc w:val="both"/>
        <w:rPr>
          <w:rFonts w:ascii="Arial" w:eastAsia="Arial" w:hAnsi="Arial" w:cs="Arial"/>
          <w:b/>
          <w:sz w:val="22"/>
          <w:szCs w:val="22"/>
        </w:rPr>
      </w:pPr>
    </w:p>
    <w:p w:rsidR="00263715"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 xml:space="preserve">.11 - </w:t>
      </w:r>
      <w:r w:rsidRPr="0015358F">
        <w:rPr>
          <w:rFonts w:ascii="Arial" w:eastAsia="Arial" w:hAnsi="Arial" w:cs="Arial"/>
          <w:sz w:val="22"/>
          <w:szCs w:val="22"/>
        </w:rPr>
        <w:t xml:space="preserve">É vedado à </w:t>
      </w:r>
      <w:r w:rsidRPr="0015358F">
        <w:rPr>
          <w:rFonts w:ascii="Arial" w:eastAsia="Arial" w:hAnsi="Arial" w:cs="Arial"/>
          <w:b/>
          <w:sz w:val="22"/>
          <w:szCs w:val="22"/>
        </w:rPr>
        <w:t>contratada</w:t>
      </w:r>
      <w:r w:rsidRPr="0015358F">
        <w:rPr>
          <w:rFonts w:ascii="Arial" w:eastAsia="Arial" w:hAnsi="Arial" w:cs="Arial"/>
          <w:sz w:val="22"/>
          <w:szCs w:val="22"/>
        </w:rPr>
        <w:t xml:space="preserve"> subcontratar total ou parcialmente o fornecimento sem autorização expressa da Administração.</w:t>
      </w:r>
    </w:p>
    <w:p w:rsidR="00A541B6" w:rsidRPr="0015358F" w:rsidRDefault="00A541B6">
      <w:pPr>
        <w:pStyle w:val="normal0"/>
        <w:jc w:val="both"/>
        <w:rPr>
          <w:rFonts w:ascii="Arial" w:eastAsia="Arial" w:hAnsi="Arial" w:cs="Arial"/>
          <w:sz w:val="22"/>
          <w:szCs w:val="22"/>
        </w:rPr>
      </w:pPr>
    </w:p>
    <w:p w:rsidR="0046073E"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B407B2" w:rsidRPr="006D70CD" w:rsidRDefault="00B407B2">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w:t>
      </w:r>
      <w:r w:rsidR="00A342B4" w:rsidRPr="0015358F">
        <w:rPr>
          <w:rFonts w:ascii="Arial" w:eastAsia="Arial" w:hAnsi="Arial" w:cs="Arial"/>
          <w:b/>
          <w:sz w:val="22"/>
          <w:szCs w:val="22"/>
        </w:rPr>
        <w:t>AGENTE DE CONTRATAÇÃO/</w:t>
      </w:r>
      <w:r w:rsidRPr="0015358F">
        <w:rPr>
          <w:rFonts w:ascii="Arial" w:eastAsia="Arial" w:hAnsi="Arial" w:cs="Arial"/>
          <w:b/>
          <w:sz w:val="22"/>
          <w:szCs w:val="22"/>
        </w:rPr>
        <w:t>PREGOEIRO</w:t>
      </w:r>
      <w:r w:rsidRPr="0015358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263715" w:rsidRPr="0015358F" w:rsidRDefault="00263715">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 xml:space="preserve">.14 – </w:t>
      </w:r>
      <w:r w:rsidRPr="0015358F">
        <w:rPr>
          <w:rFonts w:ascii="Arial" w:eastAsia="Arial" w:hAnsi="Arial" w:cs="Arial"/>
          <w:sz w:val="22"/>
          <w:szCs w:val="22"/>
        </w:rPr>
        <w:t xml:space="preserve">É vedado ao </w:t>
      </w:r>
      <w:r w:rsidRPr="0015358F">
        <w:rPr>
          <w:rFonts w:ascii="Arial" w:eastAsia="Arial" w:hAnsi="Arial" w:cs="Arial"/>
          <w:b/>
          <w:sz w:val="22"/>
          <w:szCs w:val="22"/>
        </w:rPr>
        <w:t>fornecedor</w:t>
      </w:r>
      <w:r w:rsidRPr="0015358F">
        <w:rPr>
          <w:rFonts w:ascii="Arial" w:eastAsia="Arial" w:hAnsi="Arial" w:cs="Arial"/>
          <w:sz w:val="22"/>
          <w:szCs w:val="22"/>
        </w:rPr>
        <w:t xml:space="preserve"> retirar sua proposta ou parte dela após aberta a sessão do pregão.</w:t>
      </w:r>
    </w:p>
    <w:p w:rsidR="00263715" w:rsidRPr="0015358F" w:rsidRDefault="00263715">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.15</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Informações complementares que visam obter maiores esclarecimentos sobre a presente Licitação serão prestadas pelo </w:t>
      </w:r>
      <w:r w:rsidR="00A342B4" w:rsidRPr="0015358F">
        <w:rPr>
          <w:rFonts w:ascii="Arial" w:eastAsia="Arial" w:hAnsi="Arial" w:cs="Arial"/>
          <w:b/>
          <w:sz w:val="22"/>
          <w:szCs w:val="22"/>
        </w:rPr>
        <w:t>AGENTE DE CONTRATAÇÃO/</w:t>
      </w:r>
      <w:r w:rsidRPr="0015358F">
        <w:rPr>
          <w:rFonts w:ascii="Arial" w:eastAsia="Arial" w:hAnsi="Arial" w:cs="Arial"/>
          <w:b/>
          <w:sz w:val="22"/>
          <w:szCs w:val="22"/>
        </w:rPr>
        <w:t>PREGOEIRO</w:t>
      </w:r>
      <w:r w:rsidRPr="0015358F">
        <w:rPr>
          <w:rFonts w:ascii="Arial" w:eastAsia="Arial" w:hAnsi="Arial" w:cs="Arial"/>
          <w:sz w:val="22"/>
          <w:szCs w:val="22"/>
        </w:rPr>
        <w:t xml:space="preserve"> de forma exclusiva pela plataforma de licitações Licitar Digital (</w:t>
      </w:r>
      <w:hyperlink r:id="rId20">
        <w:r w:rsidRPr="0015358F">
          <w:rPr>
            <w:rFonts w:ascii="Arial" w:eastAsia="Arial" w:hAnsi="Arial" w:cs="Arial"/>
            <w:b/>
            <w:color w:val="0000FF"/>
            <w:sz w:val="22"/>
            <w:szCs w:val="22"/>
            <w:u w:val="single"/>
          </w:rPr>
          <w:t>www.licitardigital.com.br</w:t>
        </w:r>
      </w:hyperlink>
      <w:r w:rsidRPr="0015358F">
        <w:rPr>
          <w:rFonts w:ascii="Arial" w:eastAsia="Arial" w:hAnsi="Arial" w:cs="Arial"/>
          <w:sz w:val="22"/>
          <w:szCs w:val="22"/>
        </w:rPr>
        <w:t>).</w:t>
      </w:r>
    </w:p>
    <w:p w:rsidR="00263715" w:rsidRDefault="00263715">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.16 -</w:t>
      </w:r>
      <w:r w:rsidRPr="0015358F">
        <w:rPr>
          <w:rFonts w:ascii="Arial" w:eastAsia="Arial" w:hAnsi="Arial" w:cs="Arial"/>
          <w:sz w:val="22"/>
          <w:szCs w:val="22"/>
        </w:rPr>
        <w:t xml:space="preserve"> Integram o Presente Edital:</w:t>
      </w:r>
    </w:p>
    <w:p w:rsidR="00263715" w:rsidRPr="0015358F" w:rsidRDefault="00263715">
      <w:pPr>
        <w:pStyle w:val="normal0"/>
        <w:jc w:val="both"/>
        <w:rPr>
          <w:rFonts w:ascii="Arial" w:eastAsia="Arial" w:hAnsi="Arial" w:cs="Arial"/>
          <w:sz w:val="22"/>
          <w:szCs w:val="22"/>
        </w:rPr>
      </w:pPr>
    </w:p>
    <w:p w:rsidR="00E757F2" w:rsidRPr="0015358F" w:rsidRDefault="0041031D" w:rsidP="0041031D">
      <w:pPr>
        <w:pStyle w:val="normal0"/>
        <w:jc w:val="both"/>
        <w:rPr>
          <w:rFonts w:ascii="Arial" w:eastAsia="Arial" w:hAnsi="Arial" w:cs="Arial"/>
          <w:sz w:val="22"/>
          <w:szCs w:val="22"/>
        </w:rPr>
      </w:pPr>
      <w:r w:rsidRPr="0015358F">
        <w:rPr>
          <w:rFonts w:ascii="Arial" w:eastAsia="Arial" w:hAnsi="Arial" w:cs="Arial"/>
          <w:b/>
          <w:sz w:val="22"/>
          <w:szCs w:val="22"/>
        </w:rPr>
        <w:t xml:space="preserve">a) </w:t>
      </w:r>
      <w:r w:rsidR="00DD65B4" w:rsidRPr="0015358F">
        <w:rPr>
          <w:rFonts w:ascii="Arial" w:eastAsia="Arial" w:hAnsi="Arial" w:cs="Arial"/>
          <w:b/>
          <w:sz w:val="22"/>
          <w:szCs w:val="22"/>
        </w:rPr>
        <w:t>Anexo I</w:t>
      </w:r>
      <w:r w:rsidR="00DD65B4" w:rsidRPr="0015358F">
        <w:rPr>
          <w:rFonts w:ascii="Arial" w:eastAsia="Arial" w:hAnsi="Arial" w:cs="Arial"/>
          <w:sz w:val="22"/>
          <w:szCs w:val="22"/>
        </w:rPr>
        <w:t xml:space="preserve"> </w:t>
      </w:r>
      <w:r w:rsidR="00DD65B4" w:rsidRPr="0015358F">
        <w:rPr>
          <w:rFonts w:ascii="Arial" w:eastAsia="Arial" w:hAnsi="Arial" w:cs="Arial"/>
          <w:b/>
          <w:sz w:val="22"/>
          <w:szCs w:val="22"/>
        </w:rPr>
        <w:t>–</w:t>
      </w:r>
      <w:r w:rsidR="00DD65B4" w:rsidRPr="0015358F">
        <w:rPr>
          <w:rFonts w:ascii="Arial" w:eastAsia="Arial" w:hAnsi="Arial" w:cs="Arial"/>
          <w:sz w:val="22"/>
          <w:szCs w:val="22"/>
        </w:rPr>
        <w:t xml:space="preserve"> Termo de Referência;</w:t>
      </w:r>
    </w:p>
    <w:p w:rsidR="0041031D" w:rsidRPr="0015358F" w:rsidRDefault="0041031D" w:rsidP="0041031D">
      <w:pPr>
        <w:pStyle w:val="normal0"/>
        <w:jc w:val="both"/>
        <w:rPr>
          <w:rFonts w:ascii="Arial" w:eastAsia="Arial" w:hAnsi="Arial" w:cs="Arial"/>
          <w:sz w:val="22"/>
          <w:szCs w:val="22"/>
        </w:rPr>
      </w:pPr>
      <w:r w:rsidRPr="0015358F">
        <w:rPr>
          <w:rFonts w:ascii="Arial" w:eastAsia="Arial" w:hAnsi="Arial" w:cs="Arial"/>
          <w:b/>
          <w:sz w:val="22"/>
          <w:szCs w:val="22"/>
        </w:rPr>
        <w:t xml:space="preserve">b) Anexo II – </w:t>
      </w:r>
      <w:r w:rsidRPr="0015358F">
        <w:rPr>
          <w:rFonts w:ascii="Arial" w:eastAsia="Arial" w:hAnsi="Arial" w:cs="Arial"/>
          <w:sz w:val="22"/>
          <w:szCs w:val="22"/>
        </w:rPr>
        <w:t>Minuta da Proposta de Preços;</w:t>
      </w:r>
    </w:p>
    <w:p w:rsidR="00263715" w:rsidRPr="0015358F" w:rsidRDefault="0041031D">
      <w:pPr>
        <w:pStyle w:val="normal0"/>
        <w:jc w:val="both"/>
        <w:rPr>
          <w:rFonts w:ascii="Arial" w:eastAsia="Arial" w:hAnsi="Arial" w:cs="Arial"/>
          <w:sz w:val="22"/>
          <w:szCs w:val="22"/>
        </w:rPr>
      </w:pPr>
      <w:r w:rsidRPr="0015358F">
        <w:rPr>
          <w:rFonts w:ascii="Arial" w:eastAsia="Arial" w:hAnsi="Arial" w:cs="Arial"/>
          <w:b/>
          <w:sz w:val="22"/>
          <w:szCs w:val="22"/>
        </w:rPr>
        <w:t>c</w:t>
      </w:r>
      <w:r w:rsidR="00DD65B4" w:rsidRPr="0015358F">
        <w:rPr>
          <w:rFonts w:ascii="Arial" w:eastAsia="Arial" w:hAnsi="Arial" w:cs="Arial"/>
          <w:b/>
          <w:sz w:val="22"/>
          <w:szCs w:val="22"/>
        </w:rPr>
        <w:t>) Anexo II</w:t>
      </w:r>
      <w:r w:rsidRPr="0015358F">
        <w:rPr>
          <w:rFonts w:ascii="Arial" w:eastAsia="Arial" w:hAnsi="Arial" w:cs="Arial"/>
          <w:b/>
          <w:sz w:val="22"/>
          <w:szCs w:val="22"/>
        </w:rPr>
        <w:t>I</w:t>
      </w:r>
      <w:r w:rsidR="00DD65B4" w:rsidRPr="0015358F">
        <w:rPr>
          <w:rFonts w:ascii="Arial" w:eastAsia="Arial" w:hAnsi="Arial" w:cs="Arial"/>
          <w:sz w:val="22"/>
          <w:szCs w:val="22"/>
        </w:rPr>
        <w:t xml:space="preserve"> </w:t>
      </w:r>
      <w:r w:rsidR="00DD65B4" w:rsidRPr="0015358F">
        <w:rPr>
          <w:rFonts w:ascii="Arial" w:eastAsia="Arial" w:hAnsi="Arial" w:cs="Arial"/>
          <w:b/>
          <w:sz w:val="22"/>
          <w:szCs w:val="22"/>
        </w:rPr>
        <w:t xml:space="preserve">- </w:t>
      </w:r>
      <w:r w:rsidR="00A342B4" w:rsidRPr="0015358F">
        <w:rPr>
          <w:rFonts w:ascii="Arial" w:eastAsia="Arial" w:hAnsi="Arial" w:cs="Arial"/>
          <w:sz w:val="22"/>
          <w:szCs w:val="22"/>
        </w:rPr>
        <w:t xml:space="preserve">Minuta da </w:t>
      </w:r>
      <w:r w:rsidRPr="0015358F">
        <w:rPr>
          <w:rFonts w:ascii="Arial" w:eastAsia="Arial" w:hAnsi="Arial" w:cs="Arial"/>
          <w:sz w:val="22"/>
          <w:szCs w:val="22"/>
        </w:rPr>
        <w:t>Ata de Registro de Preços</w:t>
      </w:r>
      <w:r w:rsidR="00A342B4" w:rsidRPr="0015358F">
        <w:rPr>
          <w:rFonts w:ascii="Arial" w:eastAsia="Arial" w:hAnsi="Arial" w:cs="Arial"/>
          <w:sz w:val="22"/>
          <w:szCs w:val="22"/>
        </w:rPr>
        <w:t>.</w:t>
      </w:r>
    </w:p>
    <w:p w:rsidR="006761D1" w:rsidRPr="0015358F" w:rsidRDefault="006761D1">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D3355C" w:rsidRPr="0015358F">
        <w:rPr>
          <w:rFonts w:ascii="Arial" w:eastAsia="Arial" w:hAnsi="Arial" w:cs="Arial"/>
          <w:b/>
          <w:sz w:val="22"/>
          <w:szCs w:val="22"/>
        </w:rPr>
        <w:t>6</w:t>
      </w:r>
      <w:r w:rsidRPr="0015358F">
        <w:rPr>
          <w:rFonts w:ascii="Arial" w:eastAsia="Arial" w:hAnsi="Arial" w:cs="Arial"/>
          <w:b/>
          <w:sz w:val="22"/>
          <w:szCs w:val="22"/>
        </w:rPr>
        <w:t xml:space="preserve">.17- </w:t>
      </w:r>
      <w:r w:rsidRPr="0015358F">
        <w:rPr>
          <w:rFonts w:ascii="Arial" w:eastAsia="Arial" w:hAnsi="Arial" w:cs="Arial"/>
          <w:sz w:val="22"/>
          <w:szCs w:val="22"/>
        </w:rPr>
        <w:t xml:space="preserve">Interessados poderão adquirir cópia do Edital somente via download do arquivo através do Portal Eletrônico </w:t>
      </w:r>
      <w:hyperlink r:id="rId21">
        <w:r w:rsidRPr="0015358F">
          <w:rPr>
            <w:rFonts w:ascii="Arial" w:eastAsia="Arial" w:hAnsi="Arial" w:cs="Arial"/>
            <w:color w:val="0000FF"/>
            <w:sz w:val="22"/>
            <w:szCs w:val="22"/>
            <w:u w:val="single"/>
          </w:rPr>
          <w:t>http://www.licitardigital.com.br</w:t>
        </w:r>
      </w:hyperlink>
      <w:r w:rsidRPr="0015358F">
        <w:rPr>
          <w:rFonts w:ascii="Arial" w:eastAsia="Arial" w:hAnsi="Arial" w:cs="Arial"/>
          <w:sz w:val="22"/>
          <w:szCs w:val="22"/>
        </w:rPr>
        <w:t xml:space="preserve"> ou </w:t>
      </w:r>
      <w:hyperlink r:id="rId22" w:history="1">
        <w:r w:rsidR="007A68B0" w:rsidRPr="0015358F">
          <w:rPr>
            <w:rStyle w:val="Hyperlink"/>
            <w:rFonts w:ascii="Arial" w:eastAsia="Arial" w:hAnsi="Arial" w:cs="Arial"/>
            <w:sz w:val="22"/>
            <w:szCs w:val="22"/>
          </w:rPr>
          <w:t>www.leobertoleal.sc.gov.br</w:t>
        </w:r>
      </w:hyperlink>
      <w:r w:rsidR="007A68B0" w:rsidRPr="0015358F">
        <w:rPr>
          <w:rFonts w:ascii="Arial" w:eastAsia="Arial" w:hAnsi="Arial" w:cs="Arial"/>
          <w:sz w:val="22"/>
          <w:szCs w:val="22"/>
        </w:rPr>
        <w:t>.</w:t>
      </w:r>
    </w:p>
    <w:p w:rsidR="007A68B0" w:rsidRPr="0015358F" w:rsidRDefault="007A68B0">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.18</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00355" w:rsidRPr="00446AD3" w:rsidRDefault="00E00355">
      <w:pPr>
        <w:pStyle w:val="normal0"/>
        <w:jc w:val="both"/>
        <w:rPr>
          <w:rFonts w:ascii="Arial" w:eastAsia="Arial" w:hAnsi="Arial" w:cs="Arial"/>
          <w:b/>
          <w:sz w:val="20"/>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.19</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No caso de eventual divergência entre o Edital de Licitação e seus anexos, prevalecerão as disposições do primeiro.</w:t>
      </w:r>
    </w:p>
    <w:p w:rsidR="00E00355" w:rsidRDefault="00E00355">
      <w:pPr>
        <w:pStyle w:val="normal0"/>
        <w:jc w:val="both"/>
        <w:rPr>
          <w:rFonts w:ascii="Arial" w:eastAsia="Arial" w:hAnsi="Arial" w:cs="Arial"/>
          <w:b/>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.20</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E00355" w:rsidRPr="0015358F" w:rsidRDefault="00E00355">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.21</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E00355" w:rsidRPr="0015358F" w:rsidRDefault="00E00355">
      <w:pPr>
        <w:pStyle w:val="normal0"/>
        <w:jc w:val="both"/>
        <w:rPr>
          <w:rFonts w:ascii="Arial" w:eastAsia="Arial" w:hAnsi="Arial" w:cs="Arial"/>
          <w:b/>
          <w:sz w:val="22"/>
          <w:szCs w:val="22"/>
        </w:rPr>
      </w:pPr>
    </w:p>
    <w:p w:rsidR="0046073E"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.22</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697652" w:rsidRPr="006D70CD" w:rsidRDefault="00697652">
      <w:pPr>
        <w:pStyle w:val="normal0"/>
        <w:jc w:val="both"/>
        <w:rPr>
          <w:rFonts w:ascii="Arial" w:eastAsia="Arial" w:hAnsi="Arial" w:cs="Arial"/>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.23</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O </w:t>
      </w:r>
      <w:r w:rsidRPr="0015358F">
        <w:rPr>
          <w:rFonts w:ascii="Arial" w:eastAsia="Arial" w:hAnsi="Arial" w:cs="Arial"/>
          <w:b/>
          <w:sz w:val="22"/>
          <w:szCs w:val="22"/>
        </w:rPr>
        <w:t>CONTRATANTE</w:t>
      </w:r>
      <w:r w:rsidRPr="0015358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E00355" w:rsidRPr="0015358F" w:rsidRDefault="00E00355">
      <w:pPr>
        <w:pStyle w:val="normal0"/>
        <w:jc w:val="both"/>
        <w:rPr>
          <w:rFonts w:ascii="Arial" w:eastAsia="Arial" w:hAnsi="Arial" w:cs="Arial"/>
          <w:b/>
          <w:sz w:val="22"/>
          <w:szCs w:val="22"/>
        </w:rPr>
      </w:pPr>
    </w:p>
    <w:p w:rsidR="00E00355"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.24</w:t>
      </w:r>
      <w:r w:rsidRPr="0015358F">
        <w:rPr>
          <w:rFonts w:ascii="Arial" w:eastAsia="Arial" w:hAnsi="Arial" w:cs="Arial"/>
          <w:sz w:val="22"/>
          <w:szCs w:val="22"/>
        </w:rPr>
        <w:t xml:space="preserve"> </w:t>
      </w:r>
      <w:r w:rsidRPr="0015358F">
        <w:rPr>
          <w:rFonts w:ascii="Arial" w:eastAsia="Arial" w:hAnsi="Arial" w:cs="Arial"/>
          <w:b/>
          <w:sz w:val="22"/>
          <w:szCs w:val="22"/>
        </w:rPr>
        <w:t>-</w:t>
      </w:r>
      <w:r w:rsidRPr="0015358F">
        <w:rPr>
          <w:rFonts w:ascii="Arial" w:eastAsia="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9C4619" w:rsidRPr="0015358F" w:rsidRDefault="009C4619">
      <w:pPr>
        <w:pStyle w:val="normal0"/>
        <w:jc w:val="both"/>
        <w:rPr>
          <w:rFonts w:ascii="Arial" w:eastAsia="Arial" w:hAnsi="Arial" w:cs="Arial"/>
          <w:b/>
          <w:sz w:val="22"/>
          <w:szCs w:val="22"/>
        </w:rPr>
      </w:pPr>
    </w:p>
    <w:p w:rsidR="00E757F2" w:rsidRPr="0015358F" w:rsidRDefault="00DD65B4">
      <w:pPr>
        <w:pStyle w:val="normal0"/>
        <w:jc w:val="both"/>
        <w:rPr>
          <w:rFonts w:ascii="Arial" w:eastAsia="Arial" w:hAnsi="Arial" w:cs="Arial"/>
          <w:sz w:val="22"/>
          <w:szCs w:val="22"/>
        </w:rPr>
      </w:pPr>
      <w:r w:rsidRPr="0015358F">
        <w:rPr>
          <w:rFonts w:ascii="Arial" w:eastAsia="Arial" w:hAnsi="Arial" w:cs="Arial"/>
          <w:b/>
          <w:sz w:val="22"/>
          <w:szCs w:val="22"/>
        </w:rPr>
        <w:t>2</w:t>
      </w:r>
      <w:r w:rsidR="006D70CD" w:rsidRPr="0015358F">
        <w:rPr>
          <w:rFonts w:ascii="Arial" w:eastAsia="Arial" w:hAnsi="Arial" w:cs="Arial"/>
          <w:b/>
          <w:sz w:val="22"/>
          <w:szCs w:val="22"/>
        </w:rPr>
        <w:t>6</w:t>
      </w:r>
      <w:r w:rsidRPr="0015358F">
        <w:rPr>
          <w:rFonts w:ascii="Arial" w:eastAsia="Arial" w:hAnsi="Arial" w:cs="Arial"/>
          <w:b/>
          <w:sz w:val="22"/>
          <w:szCs w:val="22"/>
        </w:rPr>
        <w:t>.2</w:t>
      </w:r>
      <w:r w:rsidR="006D70CD" w:rsidRPr="0015358F">
        <w:rPr>
          <w:rFonts w:ascii="Arial" w:eastAsia="Arial" w:hAnsi="Arial" w:cs="Arial"/>
          <w:b/>
          <w:sz w:val="22"/>
          <w:szCs w:val="22"/>
        </w:rPr>
        <w:t>5</w:t>
      </w:r>
      <w:r w:rsidR="00A342B4" w:rsidRPr="0015358F">
        <w:rPr>
          <w:rFonts w:ascii="Arial" w:eastAsia="Arial" w:hAnsi="Arial" w:cs="Arial"/>
          <w:sz w:val="22"/>
          <w:szCs w:val="22"/>
        </w:rPr>
        <w:t xml:space="preserve"> </w:t>
      </w:r>
      <w:r w:rsidR="00A342B4" w:rsidRPr="0015358F">
        <w:rPr>
          <w:rFonts w:ascii="Arial" w:eastAsia="Arial" w:hAnsi="Arial" w:cs="Arial"/>
          <w:b/>
          <w:sz w:val="22"/>
          <w:szCs w:val="22"/>
        </w:rPr>
        <w:t>-</w:t>
      </w:r>
      <w:r w:rsidR="00A342B4" w:rsidRPr="0015358F">
        <w:rPr>
          <w:rFonts w:ascii="Arial" w:eastAsia="Arial" w:hAnsi="Arial" w:cs="Arial"/>
          <w:sz w:val="22"/>
          <w:szCs w:val="22"/>
        </w:rPr>
        <w:t xml:space="preserve"> </w:t>
      </w:r>
      <w:r w:rsidRPr="0015358F">
        <w:rPr>
          <w:rFonts w:ascii="Arial" w:eastAsia="Arial" w:hAnsi="Arial" w:cs="Arial"/>
          <w:sz w:val="22"/>
          <w:szCs w:val="22"/>
        </w:rPr>
        <w:t>Informações sobre o andamento da licitação poderão ser obtidas junto à Comissão de Licitações, nos dias úteis, das 1</w:t>
      </w:r>
      <w:r w:rsidR="00D3355C" w:rsidRPr="0015358F">
        <w:rPr>
          <w:rFonts w:ascii="Arial" w:eastAsia="Arial" w:hAnsi="Arial" w:cs="Arial"/>
          <w:sz w:val="22"/>
          <w:szCs w:val="22"/>
        </w:rPr>
        <w:t>2</w:t>
      </w:r>
      <w:r w:rsidRPr="0015358F">
        <w:rPr>
          <w:rFonts w:ascii="Arial" w:eastAsia="Arial" w:hAnsi="Arial" w:cs="Arial"/>
          <w:sz w:val="22"/>
          <w:szCs w:val="22"/>
        </w:rPr>
        <w:t>h</w:t>
      </w:r>
      <w:r w:rsidR="00984D47" w:rsidRPr="0015358F">
        <w:rPr>
          <w:rFonts w:ascii="Arial" w:eastAsia="Arial" w:hAnsi="Arial" w:cs="Arial"/>
          <w:sz w:val="22"/>
          <w:szCs w:val="22"/>
        </w:rPr>
        <w:t>30min.</w:t>
      </w:r>
      <w:r w:rsidRPr="0015358F">
        <w:rPr>
          <w:rFonts w:ascii="Arial" w:eastAsia="Arial" w:hAnsi="Arial" w:cs="Arial"/>
          <w:sz w:val="22"/>
          <w:szCs w:val="22"/>
        </w:rPr>
        <w:t xml:space="preserve"> </w:t>
      </w:r>
      <w:r w:rsidR="00984D47" w:rsidRPr="0015358F">
        <w:rPr>
          <w:rFonts w:ascii="Arial" w:eastAsia="Arial" w:hAnsi="Arial" w:cs="Arial"/>
          <w:sz w:val="22"/>
          <w:szCs w:val="22"/>
        </w:rPr>
        <w:t>à</w:t>
      </w:r>
      <w:r w:rsidRPr="0015358F">
        <w:rPr>
          <w:rFonts w:ascii="Arial" w:eastAsia="Arial" w:hAnsi="Arial" w:cs="Arial"/>
          <w:sz w:val="22"/>
          <w:szCs w:val="22"/>
        </w:rPr>
        <w:t>s</w:t>
      </w:r>
      <w:r w:rsidR="00984D47" w:rsidRPr="0015358F">
        <w:rPr>
          <w:rFonts w:ascii="Arial" w:eastAsia="Arial" w:hAnsi="Arial" w:cs="Arial"/>
          <w:sz w:val="22"/>
          <w:szCs w:val="22"/>
        </w:rPr>
        <w:t xml:space="preserve"> 1</w:t>
      </w:r>
      <w:r w:rsidR="00D3355C" w:rsidRPr="0015358F">
        <w:rPr>
          <w:rFonts w:ascii="Arial" w:eastAsia="Arial" w:hAnsi="Arial" w:cs="Arial"/>
          <w:sz w:val="22"/>
          <w:szCs w:val="22"/>
        </w:rPr>
        <w:t>8</w:t>
      </w:r>
      <w:r w:rsidR="00984D47" w:rsidRPr="0015358F">
        <w:rPr>
          <w:rFonts w:ascii="Arial" w:eastAsia="Arial" w:hAnsi="Arial" w:cs="Arial"/>
          <w:sz w:val="22"/>
          <w:szCs w:val="22"/>
        </w:rPr>
        <w:t>h:30min. o</w:t>
      </w:r>
      <w:r w:rsidRPr="0015358F">
        <w:rPr>
          <w:rFonts w:ascii="Arial" w:eastAsia="Arial" w:hAnsi="Arial" w:cs="Arial"/>
          <w:sz w:val="22"/>
          <w:szCs w:val="22"/>
        </w:rPr>
        <w:t xml:space="preserve">u pelo telefone </w:t>
      </w:r>
      <w:r w:rsidR="00984D47" w:rsidRPr="0015358F">
        <w:rPr>
          <w:rFonts w:ascii="Arial" w:eastAsia="Arial" w:hAnsi="Arial" w:cs="Arial"/>
          <w:sz w:val="22"/>
          <w:szCs w:val="22"/>
        </w:rPr>
        <w:t>(31)</w:t>
      </w:r>
      <w:r w:rsidR="00984D47" w:rsidRPr="0015358F">
        <w:rPr>
          <w:rFonts w:ascii="Arial" w:eastAsia="Arial" w:hAnsi="Arial" w:cs="Arial"/>
          <w:color w:val="FF0000"/>
          <w:sz w:val="22"/>
          <w:szCs w:val="22"/>
        </w:rPr>
        <w:t xml:space="preserve"> </w:t>
      </w:r>
      <w:r w:rsidR="00984D47" w:rsidRPr="0015358F">
        <w:rPr>
          <w:rFonts w:ascii="Arial" w:eastAsia="Arial" w:hAnsi="Arial" w:cs="Arial"/>
          <w:sz w:val="22"/>
          <w:szCs w:val="22"/>
        </w:rPr>
        <w:t>3191-0707 ou (48</w:t>
      </w:r>
      <w:r w:rsidRPr="0015358F">
        <w:rPr>
          <w:rFonts w:ascii="Arial" w:eastAsia="Arial" w:hAnsi="Arial" w:cs="Arial"/>
          <w:sz w:val="22"/>
          <w:szCs w:val="22"/>
        </w:rPr>
        <w:t xml:space="preserve">) </w:t>
      </w:r>
      <w:r w:rsidR="00984D47" w:rsidRPr="0015358F">
        <w:rPr>
          <w:rFonts w:ascii="Arial" w:eastAsia="Arial" w:hAnsi="Arial" w:cs="Arial"/>
          <w:sz w:val="22"/>
          <w:szCs w:val="22"/>
        </w:rPr>
        <w:t xml:space="preserve">3268-1212 </w:t>
      </w:r>
      <w:r w:rsidRPr="0015358F">
        <w:rPr>
          <w:rFonts w:ascii="Arial" w:eastAsia="Arial" w:hAnsi="Arial" w:cs="Arial"/>
          <w:sz w:val="22"/>
          <w:szCs w:val="22"/>
        </w:rPr>
        <w:t xml:space="preserve">e e-mail: </w:t>
      </w:r>
      <w:r w:rsidR="00984D47" w:rsidRPr="0015358F">
        <w:rPr>
          <w:rFonts w:ascii="Arial" w:eastAsia="Arial" w:hAnsi="Arial" w:cs="Arial"/>
          <w:sz w:val="22"/>
          <w:szCs w:val="22"/>
        </w:rPr>
        <w:t>licitacao@leobertoleal.sc.gov.br</w:t>
      </w:r>
      <w:r w:rsidRPr="0015358F">
        <w:rPr>
          <w:rFonts w:ascii="Arial" w:eastAsia="Arial" w:hAnsi="Arial" w:cs="Arial"/>
          <w:sz w:val="22"/>
          <w:szCs w:val="22"/>
        </w:rPr>
        <w:t xml:space="preserve">. Ainda, poderão ser acompanhadas as fases através do Portal Eletrônico </w:t>
      </w:r>
      <w:hyperlink r:id="rId23">
        <w:r w:rsidRPr="0015358F">
          <w:rPr>
            <w:rFonts w:ascii="Arial" w:eastAsia="Arial" w:hAnsi="Arial" w:cs="Arial"/>
            <w:color w:val="0000FF"/>
            <w:sz w:val="22"/>
            <w:szCs w:val="22"/>
            <w:u w:val="single"/>
          </w:rPr>
          <w:t>http://www.licitardigital.com.br</w:t>
        </w:r>
      </w:hyperlink>
      <w:r w:rsidRPr="0015358F">
        <w:rPr>
          <w:rFonts w:ascii="Arial" w:eastAsia="Arial" w:hAnsi="Arial" w:cs="Arial"/>
          <w:sz w:val="22"/>
          <w:szCs w:val="22"/>
        </w:rPr>
        <w:t>.</w:t>
      </w:r>
    </w:p>
    <w:p w:rsidR="00E757F2" w:rsidRDefault="00E757F2">
      <w:pPr>
        <w:pStyle w:val="normal0"/>
        <w:jc w:val="both"/>
        <w:rPr>
          <w:rFonts w:ascii="Arial" w:eastAsia="Arial" w:hAnsi="Arial" w:cs="Arial"/>
        </w:rPr>
      </w:pPr>
    </w:p>
    <w:p w:rsidR="00446AD3" w:rsidRDefault="00446AD3">
      <w:pPr>
        <w:pStyle w:val="normal0"/>
        <w:jc w:val="both"/>
        <w:rPr>
          <w:rFonts w:ascii="Arial" w:eastAsia="Arial" w:hAnsi="Arial" w:cs="Arial"/>
        </w:rPr>
      </w:pPr>
    </w:p>
    <w:p w:rsidR="00E757F2" w:rsidRPr="0015358F" w:rsidRDefault="000105B2">
      <w:pPr>
        <w:pStyle w:val="normal0"/>
        <w:jc w:val="both"/>
        <w:rPr>
          <w:rFonts w:ascii="Arial" w:eastAsia="Arial" w:hAnsi="Arial" w:cs="Arial"/>
          <w:sz w:val="22"/>
          <w:szCs w:val="22"/>
        </w:rPr>
      </w:pPr>
      <w:r w:rsidRPr="0015358F">
        <w:rPr>
          <w:rFonts w:ascii="Arial" w:eastAsia="Arial" w:hAnsi="Arial" w:cs="Arial"/>
          <w:sz w:val="22"/>
          <w:szCs w:val="22"/>
        </w:rPr>
        <w:t xml:space="preserve">Leoberto Leal, </w:t>
      </w:r>
      <w:r w:rsidR="00B407B2" w:rsidRPr="0015358F">
        <w:rPr>
          <w:rFonts w:ascii="Arial" w:eastAsia="Arial" w:hAnsi="Arial" w:cs="Arial"/>
          <w:sz w:val="22"/>
          <w:szCs w:val="22"/>
        </w:rPr>
        <w:t>0</w:t>
      </w:r>
      <w:r w:rsidR="00B319F1" w:rsidRPr="0015358F">
        <w:rPr>
          <w:rFonts w:ascii="Arial" w:eastAsia="Arial" w:hAnsi="Arial" w:cs="Arial"/>
          <w:sz w:val="22"/>
          <w:szCs w:val="22"/>
        </w:rPr>
        <w:t>5</w:t>
      </w:r>
      <w:r w:rsidR="00B407B2" w:rsidRPr="0015358F">
        <w:rPr>
          <w:rFonts w:ascii="Arial" w:eastAsia="Arial" w:hAnsi="Arial" w:cs="Arial"/>
          <w:sz w:val="22"/>
          <w:szCs w:val="22"/>
        </w:rPr>
        <w:t xml:space="preserve"> de dezembro</w:t>
      </w:r>
      <w:r w:rsidR="008D1F2B" w:rsidRPr="0015358F">
        <w:rPr>
          <w:rFonts w:ascii="Arial" w:eastAsia="Arial" w:hAnsi="Arial" w:cs="Arial"/>
          <w:sz w:val="22"/>
          <w:szCs w:val="22"/>
        </w:rPr>
        <w:t xml:space="preserve"> de 2024.</w:t>
      </w:r>
    </w:p>
    <w:p w:rsidR="00E757F2" w:rsidRPr="0015358F" w:rsidRDefault="00E757F2">
      <w:pPr>
        <w:pStyle w:val="normal0"/>
        <w:jc w:val="both"/>
        <w:rPr>
          <w:rFonts w:ascii="Arial" w:eastAsia="Arial" w:hAnsi="Arial" w:cs="Arial"/>
          <w:sz w:val="22"/>
          <w:szCs w:val="22"/>
        </w:rPr>
      </w:pPr>
    </w:p>
    <w:p w:rsidR="00E757F2" w:rsidRPr="0015358F" w:rsidRDefault="00E757F2">
      <w:pPr>
        <w:pStyle w:val="normal0"/>
        <w:jc w:val="both"/>
        <w:rPr>
          <w:rFonts w:ascii="Arial" w:eastAsia="Arial" w:hAnsi="Arial" w:cs="Arial"/>
          <w:b/>
          <w:i/>
          <w:sz w:val="22"/>
          <w:szCs w:val="22"/>
        </w:rPr>
      </w:pPr>
    </w:p>
    <w:p w:rsidR="00446AD3" w:rsidRPr="0015358F" w:rsidRDefault="00446AD3">
      <w:pPr>
        <w:pStyle w:val="normal0"/>
        <w:jc w:val="both"/>
        <w:rPr>
          <w:rFonts w:ascii="Arial" w:eastAsia="Arial" w:hAnsi="Arial" w:cs="Arial"/>
          <w:b/>
          <w:i/>
          <w:sz w:val="22"/>
          <w:szCs w:val="22"/>
        </w:rPr>
      </w:pPr>
    </w:p>
    <w:p w:rsidR="0079191B" w:rsidRPr="0015358F" w:rsidRDefault="00497D43" w:rsidP="0079191B">
      <w:pPr>
        <w:pStyle w:val="Ttulo7"/>
        <w:ind w:left="100" w:firstLine="0"/>
        <w:rPr>
          <w:sz w:val="22"/>
          <w:szCs w:val="22"/>
        </w:rPr>
      </w:pPr>
      <w:r w:rsidRPr="0015358F">
        <w:rPr>
          <w:sz w:val="22"/>
          <w:szCs w:val="22"/>
        </w:rPr>
        <w:t>VITOR NORBERTO ALVES</w:t>
      </w:r>
    </w:p>
    <w:p w:rsidR="0079191B" w:rsidRPr="0015358F" w:rsidRDefault="00497D43" w:rsidP="0079191B">
      <w:pPr>
        <w:autoSpaceDE w:val="0"/>
        <w:ind w:left="100"/>
        <w:jc w:val="center"/>
        <w:rPr>
          <w:rFonts w:ascii="Arial" w:hAnsi="Arial" w:cs="Arial"/>
          <w:bCs/>
          <w:sz w:val="22"/>
          <w:szCs w:val="22"/>
        </w:rPr>
      </w:pPr>
      <w:r w:rsidRPr="0015358F">
        <w:rPr>
          <w:rFonts w:ascii="Arial" w:hAnsi="Arial" w:cs="Arial"/>
          <w:bCs/>
          <w:sz w:val="22"/>
          <w:szCs w:val="22"/>
        </w:rPr>
        <w:t>Prefeito Municipal</w:t>
      </w:r>
    </w:p>
    <w:p w:rsidR="00E757F2" w:rsidRDefault="00ED370C">
      <w:pPr>
        <w:pStyle w:val="normal0"/>
        <w:jc w:val="both"/>
        <w:rPr>
          <w:rFonts w:ascii="Arial" w:hAnsi="Arial" w:cs="Arial"/>
          <w:b/>
        </w:rPr>
      </w:pPr>
      <w:r>
        <w:rPr>
          <w:rFonts w:ascii="Arial" w:hAnsi="Arial" w:cs="Arial"/>
          <w:b/>
        </w:rPr>
        <w:t xml:space="preserve">                                                          </w:t>
      </w:r>
    </w:p>
    <w:p w:rsidR="0000488F" w:rsidRDefault="0000488F">
      <w:pPr>
        <w:pStyle w:val="normal0"/>
        <w:jc w:val="both"/>
        <w:rPr>
          <w:rFonts w:ascii="Arial" w:hAnsi="Arial" w:cs="Arial"/>
          <w:b/>
        </w:rPr>
      </w:pPr>
    </w:p>
    <w:p w:rsidR="0000488F" w:rsidRDefault="0000488F">
      <w:pPr>
        <w:pStyle w:val="normal0"/>
        <w:jc w:val="both"/>
        <w:rPr>
          <w:rFonts w:ascii="Arial" w:hAnsi="Arial" w:cs="Arial"/>
          <w:b/>
        </w:rPr>
      </w:pPr>
    </w:p>
    <w:p w:rsidR="0000488F" w:rsidRDefault="0000488F">
      <w:pPr>
        <w:pStyle w:val="normal0"/>
        <w:jc w:val="both"/>
        <w:rPr>
          <w:rFonts w:ascii="Arial" w:hAnsi="Arial" w:cs="Arial"/>
          <w:b/>
        </w:rPr>
      </w:pPr>
    </w:p>
    <w:p w:rsidR="00446AD3" w:rsidRDefault="00446AD3" w:rsidP="00697652">
      <w:pPr>
        <w:pStyle w:val="normal0"/>
        <w:rPr>
          <w:rFonts w:ascii="Arial" w:eastAsia="Arial" w:hAnsi="Arial" w:cs="Arial"/>
          <w:b/>
          <w:u w:val="single"/>
        </w:rPr>
      </w:pPr>
    </w:p>
    <w:p w:rsidR="00B319F1" w:rsidRDefault="00B319F1" w:rsidP="00697652">
      <w:pPr>
        <w:pStyle w:val="normal0"/>
        <w:rPr>
          <w:rFonts w:ascii="Arial" w:eastAsia="Arial" w:hAnsi="Arial" w:cs="Arial"/>
          <w:b/>
          <w:u w:val="single"/>
        </w:rPr>
      </w:pPr>
    </w:p>
    <w:p w:rsidR="00B319F1" w:rsidRDefault="00B319F1"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446AD3" w:rsidRDefault="00446AD3" w:rsidP="00D3355C">
      <w:pPr>
        <w:pStyle w:val="normal0"/>
        <w:rPr>
          <w:rFonts w:ascii="Arial" w:eastAsia="Arial" w:hAnsi="Arial" w:cs="Arial"/>
          <w:b/>
          <w:u w:val="single"/>
        </w:rPr>
      </w:pPr>
    </w:p>
    <w:p w:rsidR="00E757F2" w:rsidRPr="005E64D7" w:rsidRDefault="00DD65B4" w:rsidP="000608A1">
      <w:pPr>
        <w:pStyle w:val="normal0"/>
        <w:jc w:val="center"/>
        <w:rPr>
          <w:rFonts w:ascii="Arial" w:eastAsia="Arial" w:hAnsi="Arial" w:cs="Arial"/>
          <w:b/>
          <w:sz w:val="22"/>
          <w:szCs w:val="22"/>
          <w:u w:val="single"/>
        </w:rPr>
      </w:pPr>
      <w:r w:rsidRPr="005E64D7">
        <w:rPr>
          <w:rFonts w:ascii="Arial" w:eastAsia="Arial" w:hAnsi="Arial" w:cs="Arial"/>
          <w:b/>
          <w:sz w:val="22"/>
          <w:szCs w:val="22"/>
          <w:u w:val="single"/>
        </w:rPr>
        <w:t>ANEXO I</w:t>
      </w:r>
    </w:p>
    <w:p w:rsidR="00DB5CA7" w:rsidRPr="005E64D7" w:rsidRDefault="00DB5CA7" w:rsidP="000608A1">
      <w:pPr>
        <w:pStyle w:val="normal0"/>
        <w:jc w:val="both"/>
        <w:rPr>
          <w:rFonts w:ascii="Arial" w:eastAsia="Arial" w:hAnsi="Arial" w:cs="Arial"/>
          <w:b/>
          <w:sz w:val="22"/>
          <w:szCs w:val="22"/>
        </w:rPr>
      </w:pPr>
    </w:p>
    <w:p w:rsidR="00E757F2" w:rsidRPr="005E64D7" w:rsidRDefault="000608A1" w:rsidP="000608A1">
      <w:pPr>
        <w:pStyle w:val="normal0"/>
        <w:jc w:val="both"/>
        <w:rPr>
          <w:rFonts w:ascii="Arial" w:eastAsia="Arial" w:hAnsi="Arial" w:cs="Arial"/>
          <w:b/>
          <w:sz w:val="22"/>
          <w:szCs w:val="22"/>
        </w:rPr>
      </w:pPr>
      <w:r w:rsidRPr="005E64D7">
        <w:rPr>
          <w:rFonts w:ascii="Arial" w:eastAsia="Arial" w:hAnsi="Arial" w:cs="Arial"/>
          <w:b/>
          <w:sz w:val="22"/>
          <w:szCs w:val="22"/>
        </w:rPr>
        <w:t>PROCESSO LICITATÓRIO N</w:t>
      </w:r>
      <w:r w:rsidR="00DD65B4" w:rsidRPr="005E64D7">
        <w:rPr>
          <w:rFonts w:ascii="Arial" w:eastAsia="Arial" w:hAnsi="Arial" w:cs="Arial"/>
          <w:b/>
          <w:sz w:val="22"/>
          <w:szCs w:val="22"/>
        </w:rPr>
        <w:t xml:space="preserve">º </w:t>
      </w:r>
      <w:r w:rsidR="00BD4BA5" w:rsidRPr="005E64D7">
        <w:rPr>
          <w:rFonts w:ascii="Arial" w:eastAsia="Arial" w:hAnsi="Arial" w:cs="Arial"/>
          <w:b/>
          <w:sz w:val="22"/>
          <w:szCs w:val="22"/>
        </w:rPr>
        <w:t>58</w:t>
      </w:r>
      <w:r w:rsidR="00DD65B4" w:rsidRPr="005E64D7">
        <w:rPr>
          <w:rFonts w:ascii="Arial" w:eastAsia="Arial" w:hAnsi="Arial" w:cs="Arial"/>
          <w:b/>
          <w:sz w:val="22"/>
          <w:szCs w:val="22"/>
        </w:rPr>
        <w:t>/2024</w:t>
      </w:r>
    </w:p>
    <w:p w:rsidR="00E757F2" w:rsidRPr="005E64D7" w:rsidRDefault="00DD65B4" w:rsidP="000608A1">
      <w:pPr>
        <w:pStyle w:val="normal0"/>
        <w:tabs>
          <w:tab w:val="center" w:pos="4252"/>
        </w:tabs>
        <w:jc w:val="both"/>
        <w:rPr>
          <w:rFonts w:ascii="Arial" w:eastAsia="Arial" w:hAnsi="Arial" w:cs="Arial"/>
          <w:b/>
          <w:sz w:val="22"/>
          <w:szCs w:val="22"/>
        </w:rPr>
      </w:pPr>
      <w:r w:rsidRPr="005E64D7">
        <w:rPr>
          <w:rFonts w:ascii="Arial" w:eastAsia="Arial" w:hAnsi="Arial" w:cs="Arial"/>
          <w:b/>
          <w:sz w:val="22"/>
          <w:szCs w:val="22"/>
        </w:rPr>
        <w:t>MODALIDADE PREGÃO ELETRÔNICO N</w:t>
      </w:r>
      <w:r w:rsidR="00BF0FA8" w:rsidRPr="005E64D7">
        <w:rPr>
          <w:rFonts w:ascii="Arial" w:eastAsia="Arial" w:hAnsi="Arial" w:cs="Arial"/>
          <w:b/>
          <w:sz w:val="22"/>
          <w:szCs w:val="22"/>
        </w:rPr>
        <w:t>º 1</w:t>
      </w:r>
      <w:r w:rsidR="00BD4BA5" w:rsidRPr="005E64D7">
        <w:rPr>
          <w:rFonts w:ascii="Arial" w:eastAsia="Arial" w:hAnsi="Arial" w:cs="Arial"/>
          <w:b/>
          <w:sz w:val="22"/>
          <w:szCs w:val="22"/>
        </w:rPr>
        <w:t>8</w:t>
      </w:r>
      <w:r w:rsidRPr="005E64D7">
        <w:rPr>
          <w:rFonts w:ascii="Arial" w:eastAsia="Arial" w:hAnsi="Arial" w:cs="Arial"/>
          <w:b/>
          <w:sz w:val="22"/>
          <w:szCs w:val="22"/>
        </w:rPr>
        <w:t>/2024</w:t>
      </w:r>
    </w:p>
    <w:p w:rsidR="00E757F2" w:rsidRPr="005E64D7" w:rsidRDefault="00DD65B4" w:rsidP="000608A1">
      <w:pPr>
        <w:pStyle w:val="normal0"/>
        <w:jc w:val="both"/>
        <w:rPr>
          <w:rFonts w:ascii="Arial" w:eastAsia="Arial" w:hAnsi="Arial" w:cs="Arial"/>
          <w:b/>
          <w:sz w:val="22"/>
          <w:szCs w:val="22"/>
        </w:rPr>
      </w:pPr>
      <w:r w:rsidRPr="005E64D7">
        <w:rPr>
          <w:rFonts w:ascii="Arial" w:eastAsia="Arial" w:hAnsi="Arial" w:cs="Arial"/>
          <w:b/>
          <w:sz w:val="22"/>
          <w:szCs w:val="22"/>
        </w:rPr>
        <w:t>TIPO: MENOR PREÇO</w:t>
      </w:r>
      <w:r w:rsidR="0079191B" w:rsidRPr="005E64D7">
        <w:rPr>
          <w:rFonts w:ascii="Arial" w:eastAsia="Arial" w:hAnsi="Arial" w:cs="Arial"/>
          <w:b/>
          <w:sz w:val="22"/>
          <w:szCs w:val="22"/>
        </w:rPr>
        <w:t xml:space="preserve"> POR </w:t>
      </w:r>
      <w:r w:rsidR="005E64D7">
        <w:rPr>
          <w:rFonts w:ascii="Arial" w:eastAsia="Arial" w:hAnsi="Arial" w:cs="Arial"/>
          <w:b/>
          <w:sz w:val="22"/>
          <w:szCs w:val="22"/>
        </w:rPr>
        <w:t>ITEM</w:t>
      </w:r>
    </w:p>
    <w:p w:rsidR="00E757F2" w:rsidRDefault="00E757F2">
      <w:pPr>
        <w:pStyle w:val="normal0"/>
        <w:jc w:val="both"/>
        <w:rPr>
          <w:rFonts w:ascii="Arial" w:eastAsia="Arial" w:hAnsi="Arial" w:cs="Arial"/>
          <w:b/>
          <w:color w:val="000000"/>
          <w:sz w:val="22"/>
          <w:szCs w:val="22"/>
        </w:rPr>
      </w:pPr>
    </w:p>
    <w:p w:rsidR="005E64D7" w:rsidRPr="005E64D7" w:rsidRDefault="005E64D7">
      <w:pPr>
        <w:pStyle w:val="normal0"/>
        <w:jc w:val="both"/>
        <w:rPr>
          <w:rFonts w:ascii="Arial" w:eastAsia="Arial" w:hAnsi="Arial" w:cs="Arial"/>
          <w:b/>
          <w:color w:val="000000"/>
          <w:sz w:val="22"/>
          <w:szCs w:val="22"/>
        </w:rPr>
      </w:pPr>
    </w:p>
    <w:p w:rsidR="003858FC" w:rsidRPr="005E64D7" w:rsidRDefault="003858FC" w:rsidP="003858FC">
      <w:pPr>
        <w:pStyle w:val="normal0"/>
        <w:shd w:val="clear" w:color="auto" w:fill="BFBFBF"/>
        <w:jc w:val="center"/>
        <w:rPr>
          <w:rFonts w:ascii="Arial" w:eastAsia="Arial" w:hAnsi="Arial" w:cs="Arial"/>
          <w:b/>
          <w:sz w:val="22"/>
          <w:szCs w:val="22"/>
          <w:u w:val="single"/>
        </w:rPr>
      </w:pPr>
      <w:r w:rsidRPr="005E64D7">
        <w:rPr>
          <w:rFonts w:ascii="Arial" w:eastAsia="Arial" w:hAnsi="Arial" w:cs="Arial"/>
          <w:b/>
          <w:sz w:val="22"/>
          <w:szCs w:val="22"/>
          <w:u w:val="single"/>
        </w:rPr>
        <w:t xml:space="preserve">TERMO DE </w:t>
      </w:r>
      <w:sdt>
        <w:sdtPr>
          <w:rPr>
            <w:sz w:val="22"/>
            <w:szCs w:val="22"/>
            <w:u w:val="single"/>
          </w:rPr>
          <w:tag w:val="goog_rdk_26"/>
          <w:id w:val="1122961424"/>
        </w:sdtPr>
        <w:sdtContent/>
      </w:sdt>
      <w:r w:rsidRPr="005E64D7">
        <w:rPr>
          <w:rFonts w:ascii="Arial" w:eastAsia="Arial" w:hAnsi="Arial" w:cs="Arial"/>
          <w:b/>
          <w:sz w:val="22"/>
          <w:szCs w:val="22"/>
          <w:u w:val="single"/>
        </w:rPr>
        <w:t>REFERÊNCIA</w:t>
      </w:r>
    </w:p>
    <w:p w:rsidR="00E757F2" w:rsidRPr="005E64D7" w:rsidRDefault="00E757F2">
      <w:pPr>
        <w:pStyle w:val="normal0"/>
        <w:pBdr>
          <w:top w:val="nil"/>
          <w:left w:val="nil"/>
          <w:bottom w:val="nil"/>
          <w:right w:val="nil"/>
          <w:between w:val="nil"/>
        </w:pBdr>
        <w:jc w:val="both"/>
        <w:rPr>
          <w:rFonts w:ascii="Arial" w:eastAsia="Arial" w:hAnsi="Arial" w:cs="Arial"/>
          <w:b/>
          <w:color w:val="000000"/>
          <w:sz w:val="22"/>
          <w:szCs w:val="22"/>
        </w:rPr>
      </w:pPr>
    </w:p>
    <w:p w:rsidR="000607E1" w:rsidRPr="005E64D7" w:rsidRDefault="000607E1">
      <w:pPr>
        <w:pStyle w:val="normal0"/>
        <w:pBdr>
          <w:top w:val="nil"/>
          <w:left w:val="nil"/>
          <w:bottom w:val="nil"/>
          <w:right w:val="nil"/>
          <w:between w:val="nil"/>
        </w:pBdr>
        <w:jc w:val="both"/>
        <w:rPr>
          <w:rFonts w:ascii="Arial" w:eastAsia="Arial" w:hAnsi="Arial" w:cs="Arial"/>
          <w:b/>
          <w:color w:val="000000"/>
          <w:sz w:val="22"/>
          <w:szCs w:val="22"/>
        </w:rPr>
      </w:pPr>
    </w:p>
    <w:p w:rsidR="00985B97" w:rsidRPr="005E64D7" w:rsidRDefault="00985B97" w:rsidP="00985B97">
      <w:pPr>
        <w:pStyle w:val="normal0"/>
        <w:shd w:val="clear" w:color="auto" w:fill="D9D9D9"/>
        <w:jc w:val="both"/>
        <w:rPr>
          <w:rFonts w:ascii="Arial" w:eastAsia="Arial" w:hAnsi="Arial" w:cs="Arial"/>
          <w:b/>
          <w:sz w:val="22"/>
          <w:szCs w:val="22"/>
        </w:rPr>
      </w:pPr>
      <w:r w:rsidRPr="005E64D7">
        <w:rPr>
          <w:rFonts w:ascii="Arial" w:eastAsia="Arial" w:hAnsi="Arial" w:cs="Arial"/>
          <w:b/>
          <w:sz w:val="22"/>
          <w:szCs w:val="22"/>
        </w:rPr>
        <w:t>1- OBJETO</w:t>
      </w:r>
    </w:p>
    <w:p w:rsidR="00985B97" w:rsidRPr="005E64D7" w:rsidRDefault="00985B97" w:rsidP="00985B97">
      <w:pPr>
        <w:pStyle w:val="normal0"/>
        <w:tabs>
          <w:tab w:val="center" w:pos="4252"/>
        </w:tabs>
        <w:jc w:val="both"/>
        <w:rPr>
          <w:rFonts w:ascii="Arial" w:eastAsia="Arial" w:hAnsi="Arial" w:cs="Arial"/>
          <w:b/>
          <w:sz w:val="22"/>
          <w:szCs w:val="22"/>
        </w:rPr>
      </w:pPr>
    </w:p>
    <w:p w:rsidR="00985B97" w:rsidRPr="005E64D7" w:rsidRDefault="00985B97" w:rsidP="00985B97">
      <w:pPr>
        <w:pStyle w:val="Recuodecorpodetexto"/>
        <w:ind w:left="0" w:firstLine="0"/>
        <w:rPr>
          <w:rFonts w:eastAsia="Arial"/>
          <w:sz w:val="22"/>
          <w:szCs w:val="22"/>
        </w:rPr>
      </w:pPr>
      <w:r w:rsidRPr="005E64D7">
        <w:rPr>
          <w:b/>
          <w:sz w:val="22"/>
          <w:szCs w:val="22"/>
        </w:rPr>
        <w:t>REGISTRO DE PREÇOS</w:t>
      </w:r>
      <w:r w:rsidRPr="005E64D7">
        <w:rPr>
          <w:sz w:val="22"/>
          <w:szCs w:val="22"/>
        </w:rPr>
        <w:t xml:space="preserve"> para eventuais aquisições parceladas de gêneros alimentícios para os alunos da Educação Infantil e do Ensino Fundamental da Rede Municipal de Ensino de Leoberto Leal, conforme </w:t>
      </w:r>
      <w:r w:rsidRPr="005E64D7">
        <w:rPr>
          <w:rFonts w:eastAsia="Arial"/>
          <w:sz w:val="22"/>
          <w:szCs w:val="22"/>
        </w:rPr>
        <w:t xml:space="preserve">especificações constantes no </w:t>
      </w:r>
      <w:r w:rsidR="00ED596C" w:rsidRPr="005E64D7">
        <w:rPr>
          <w:rFonts w:eastAsia="Arial"/>
          <w:sz w:val="22"/>
          <w:szCs w:val="22"/>
        </w:rPr>
        <w:t>A</w:t>
      </w:r>
      <w:r w:rsidRPr="005E64D7">
        <w:rPr>
          <w:rFonts w:eastAsia="Arial"/>
          <w:sz w:val="22"/>
          <w:szCs w:val="22"/>
        </w:rPr>
        <w:t>nexo I deste edital.</w:t>
      </w:r>
    </w:p>
    <w:p w:rsidR="00DA5574" w:rsidRPr="005E64D7" w:rsidRDefault="00DA5574" w:rsidP="00985B97">
      <w:pPr>
        <w:pStyle w:val="Recuodecorpodetexto"/>
        <w:ind w:left="0" w:firstLine="0"/>
        <w:rPr>
          <w:rFonts w:eastAsia="Arial"/>
          <w:sz w:val="14"/>
          <w:szCs w:val="22"/>
        </w:rPr>
      </w:pPr>
    </w:p>
    <w:p w:rsidR="00DA5574" w:rsidRPr="005E64D7" w:rsidRDefault="00DA5574" w:rsidP="00985B97">
      <w:pPr>
        <w:pStyle w:val="Recuodecorpodetexto"/>
        <w:ind w:left="0" w:firstLine="0"/>
        <w:rPr>
          <w:rFonts w:eastAsia="Arial"/>
          <w:sz w:val="22"/>
          <w:szCs w:val="22"/>
        </w:rPr>
      </w:pPr>
    </w:p>
    <w:p w:rsidR="00DA5574" w:rsidRPr="005E64D7" w:rsidRDefault="00DA5574" w:rsidP="00DA5574">
      <w:pPr>
        <w:pStyle w:val="normal0"/>
        <w:shd w:val="clear" w:color="auto" w:fill="D9D9D9"/>
        <w:jc w:val="both"/>
        <w:rPr>
          <w:rFonts w:ascii="Arial" w:eastAsia="Arial" w:hAnsi="Arial" w:cs="Arial"/>
          <w:b/>
          <w:sz w:val="22"/>
          <w:szCs w:val="22"/>
        </w:rPr>
      </w:pPr>
      <w:r w:rsidRPr="005E64D7">
        <w:rPr>
          <w:rFonts w:ascii="Arial" w:eastAsia="Arial" w:hAnsi="Arial" w:cs="Arial"/>
          <w:b/>
          <w:sz w:val="22"/>
          <w:szCs w:val="22"/>
        </w:rPr>
        <w:t>2 - JUSTIFICATIVA PARA CONTRATAÇÃO</w:t>
      </w:r>
    </w:p>
    <w:p w:rsidR="00DA5574" w:rsidRPr="005E64D7" w:rsidRDefault="00DA5574" w:rsidP="00DA5574">
      <w:pPr>
        <w:pStyle w:val="normal0"/>
        <w:jc w:val="both"/>
        <w:rPr>
          <w:rFonts w:ascii="Arial" w:hAnsi="Arial" w:cs="Arial"/>
          <w:sz w:val="16"/>
        </w:rPr>
      </w:pPr>
    </w:p>
    <w:p w:rsidR="000607E1" w:rsidRPr="000607E1" w:rsidRDefault="000607E1" w:rsidP="00DA5574">
      <w:pPr>
        <w:pStyle w:val="normal0"/>
        <w:jc w:val="both"/>
        <w:rPr>
          <w:rFonts w:ascii="Arial" w:hAnsi="Arial" w:cs="Arial"/>
          <w:sz w:val="10"/>
        </w:rPr>
      </w:pPr>
    </w:p>
    <w:p w:rsidR="00DA5574" w:rsidRPr="005E64D7" w:rsidRDefault="00DA5574" w:rsidP="00DA5574">
      <w:pPr>
        <w:pStyle w:val="normal0"/>
        <w:jc w:val="both"/>
        <w:rPr>
          <w:rFonts w:ascii="Arial" w:hAnsi="Arial" w:cs="Arial"/>
          <w:sz w:val="22"/>
          <w:szCs w:val="22"/>
        </w:rPr>
      </w:pPr>
      <w:r w:rsidRPr="005E64D7">
        <w:rPr>
          <w:rFonts w:ascii="Arial" w:hAnsi="Arial" w:cs="Arial"/>
          <w:sz w:val="22"/>
          <w:szCs w:val="22"/>
        </w:rPr>
        <w:t>A licitação, para a contratação de que trata o objeto deste Termo de Referênc</w:t>
      </w:r>
      <w:r w:rsidR="00386407" w:rsidRPr="005E64D7">
        <w:rPr>
          <w:rFonts w:ascii="Arial" w:hAnsi="Arial" w:cs="Arial"/>
          <w:sz w:val="22"/>
          <w:szCs w:val="22"/>
        </w:rPr>
        <w:t>ia e seu Anexo</w:t>
      </w:r>
      <w:r w:rsidRPr="005E64D7">
        <w:rPr>
          <w:rFonts w:ascii="Arial" w:hAnsi="Arial" w:cs="Arial"/>
          <w:sz w:val="22"/>
          <w:szCs w:val="22"/>
        </w:rPr>
        <w:t>, justifica-se pela necessidade da aquisição de gêneros alimentícios para os alunos da Educação Infantil e do Ensino Fundamental</w:t>
      </w:r>
      <w:r w:rsidRPr="005E64D7">
        <w:rPr>
          <w:sz w:val="22"/>
          <w:szCs w:val="22"/>
        </w:rPr>
        <w:t xml:space="preserve"> </w:t>
      </w:r>
      <w:r w:rsidRPr="005E64D7">
        <w:rPr>
          <w:rFonts w:ascii="Arial" w:hAnsi="Arial" w:cs="Arial"/>
          <w:sz w:val="22"/>
          <w:szCs w:val="22"/>
        </w:rPr>
        <w:t xml:space="preserve">da </w:t>
      </w:r>
      <w:r w:rsidR="00386407" w:rsidRPr="005E64D7">
        <w:rPr>
          <w:rFonts w:ascii="Arial" w:hAnsi="Arial" w:cs="Arial"/>
          <w:sz w:val="22"/>
          <w:szCs w:val="22"/>
        </w:rPr>
        <w:t>R</w:t>
      </w:r>
      <w:r w:rsidRPr="005E64D7">
        <w:rPr>
          <w:rFonts w:ascii="Arial" w:hAnsi="Arial" w:cs="Arial"/>
          <w:sz w:val="22"/>
          <w:szCs w:val="22"/>
        </w:rPr>
        <w:t xml:space="preserve">ede </w:t>
      </w:r>
      <w:r w:rsidR="00386407" w:rsidRPr="005E64D7">
        <w:rPr>
          <w:rFonts w:ascii="Arial" w:hAnsi="Arial" w:cs="Arial"/>
          <w:sz w:val="22"/>
          <w:szCs w:val="22"/>
        </w:rPr>
        <w:t>M</w:t>
      </w:r>
      <w:r w:rsidRPr="005E64D7">
        <w:rPr>
          <w:rFonts w:ascii="Arial" w:hAnsi="Arial" w:cs="Arial"/>
          <w:sz w:val="22"/>
          <w:szCs w:val="22"/>
        </w:rPr>
        <w:t xml:space="preserve">unicipal de </w:t>
      </w:r>
      <w:r w:rsidR="00386407" w:rsidRPr="005E64D7">
        <w:rPr>
          <w:rFonts w:ascii="Arial" w:hAnsi="Arial" w:cs="Arial"/>
          <w:sz w:val="22"/>
          <w:szCs w:val="22"/>
        </w:rPr>
        <w:t>E</w:t>
      </w:r>
      <w:r w:rsidRPr="005E64D7">
        <w:rPr>
          <w:rFonts w:ascii="Arial" w:hAnsi="Arial" w:cs="Arial"/>
          <w:sz w:val="22"/>
          <w:szCs w:val="22"/>
        </w:rPr>
        <w:t>nsino, visando a Legislação do PNAE para o ano letivo de 202</w:t>
      </w:r>
      <w:r w:rsidR="00D3355C" w:rsidRPr="005E64D7">
        <w:rPr>
          <w:rFonts w:ascii="Arial" w:hAnsi="Arial" w:cs="Arial"/>
          <w:sz w:val="22"/>
          <w:szCs w:val="22"/>
        </w:rPr>
        <w:t>5</w:t>
      </w:r>
      <w:r w:rsidRPr="005E64D7">
        <w:rPr>
          <w:rFonts w:ascii="Arial" w:hAnsi="Arial" w:cs="Arial"/>
          <w:sz w:val="22"/>
          <w:szCs w:val="22"/>
        </w:rPr>
        <w:t xml:space="preserve">. A contratação é necessária para suprir as demandas em nosso </w:t>
      </w:r>
      <w:r w:rsidR="00386407" w:rsidRPr="005E64D7">
        <w:rPr>
          <w:rFonts w:ascii="Arial" w:hAnsi="Arial" w:cs="Arial"/>
          <w:sz w:val="22"/>
          <w:szCs w:val="22"/>
        </w:rPr>
        <w:t>M</w:t>
      </w:r>
      <w:r w:rsidRPr="005E64D7">
        <w:rPr>
          <w:rFonts w:ascii="Arial" w:hAnsi="Arial" w:cs="Arial"/>
          <w:sz w:val="22"/>
          <w:szCs w:val="22"/>
        </w:rPr>
        <w:t xml:space="preserve">unicípio, pois os produtos em questão são imprescindíveis para a composição do cardápio escolar, </w:t>
      </w:r>
      <w:r w:rsidR="00386407" w:rsidRPr="005E64D7">
        <w:rPr>
          <w:rFonts w:ascii="Arial" w:hAnsi="Arial" w:cs="Arial"/>
          <w:sz w:val="22"/>
          <w:szCs w:val="22"/>
        </w:rPr>
        <w:t>objetivando</w:t>
      </w:r>
      <w:r w:rsidRPr="005E64D7">
        <w:rPr>
          <w:rFonts w:ascii="Arial" w:hAnsi="Arial" w:cs="Arial"/>
          <w:sz w:val="22"/>
          <w:szCs w:val="22"/>
        </w:rPr>
        <w:t xml:space="preserve"> um correto aporte energético para o escolar no período em que o mesmo se encontra na escola.</w:t>
      </w:r>
    </w:p>
    <w:p w:rsidR="00DA5574" w:rsidRDefault="00DA5574" w:rsidP="00985B97">
      <w:pPr>
        <w:pStyle w:val="Recuodecorpodetexto"/>
        <w:ind w:left="0" w:firstLine="0"/>
        <w:rPr>
          <w:rFonts w:eastAsia="Arial"/>
        </w:rPr>
      </w:pPr>
    </w:p>
    <w:p w:rsidR="00A870CA" w:rsidRPr="005E64D7" w:rsidRDefault="00A870CA" w:rsidP="00985B97">
      <w:pPr>
        <w:pStyle w:val="Recuodecorpodetexto"/>
        <w:ind w:left="0" w:firstLine="0"/>
        <w:rPr>
          <w:rFonts w:eastAsia="Arial"/>
          <w:sz w:val="6"/>
        </w:rPr>
      </w:pPr>
    </w:p>
    <w:p w:rsidR="00257580" w:rsidRPr="005E64D7" w:rsidRDefault="00F701A2" w:rsidP="00DA5574">
      <w:pPr>
        <w:pStyle w:val="normal0"/>
        <w:shd w:val="clear" w:color="auto" w:fill="D9D9D9"/>
        <w:jc w:val="both"/>
        <w:rPr>
          <w:rFonts w:ascii="Arial" w:eastAsia="Arial" w:hAnsi="Arial" w:cs="Arial"/>
          <w:b/>
          <w:sz w:val="22"/>
          <w:szCs w:val="22"/>
        </w:rPr>
      </w:pPr>
      <w:r w:rsidRPr="005E64D7">
        <w:rPr>
          <w:rFonts w:ascii="Arial" w:eastAsia="Arial" w:hAnsi="Arial" w:cs="Arial"/>
          <w:b/>
          <w:sz w:val="22"/>
          <w:szCs w:val="22"/>
        </w:rPr>
        <w:t>3</w:t>
      </w:r>
      <w:r w:rsidR="00DA5574" w:rsidRPr="005E64D7">
        <w:rPr>
          <w:rFonts w:ascii="Arial" w:eastAsia="Arial" w:hAnsi="Arial" w:cs="Arial"/>
          <w:b/>
          <w:sz w:val="22"/>
          <w:szCs w:val="22"/>
        </w:rPr>
        <w:t xml:space="preserve"> – </w:t>
      </w:r>
      <w:r w:rsidR="00DA5574" w:rsidRPr="005E64D7">
        <w:rPr>
          <w:rFonts w:ascii="Arial" w:hAnsi="Arial" w:cs="Arial"/>
          <w:b/>
          <w:sz w:val="22"/>
          <w:szCs w:val="22"/>
        </w:rPr>
        <w:t>DESCRIÇÃO E QUANTIDADES ESTIMADAS</w:t>
      </w:r>
      <w:r w:rsidR="00DA5574" w:rsidRPr="005E64D7">
        <w:rPr>
          <w:rFonts w:ascii="Arial" w:eastAsia="Arial" w:hAnsi="Arial" w:cs="Arial"/>
          <w:b/>
          <w:sz w:val="22"/>
          <w:szCs w:val="22"/>
        </w:rPr>
        <w:t xml:space="preserve"> </w:t>
      </w:r>
    </w:p>
    <w:tbl>
      <w:tblPr>
        <w:tblpPr w:leftFromText="141" w:rightFromText="141" w:vertAnchor="text" w:horzAnchor="page" w:tblpX="708" w:tblpY="13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6202"/>
        <w:gridCol w:w="1843"/>
        <w:gridCol w:w="1701"/>
      </w:tblGrid>
      <w:tr w:rsidR="00B319F1" w:rsidRPr="00272B49" w:rsidTr="00B319F1">
        <w:tc>
          <w:tcPr>
            <w:tcW w:w="710" w:type="dxa"/>
          </w:tcPr>
          <w:p w:rsidR="00B319F1" w:rsidRPr="00272B49" w:rsidRDefault="00B319F1" w:rsidP="00F036D2">
            <w:pPr>
              <w:jc w:val="center"/>
              <w:rPr>
                <w:b/>
                <w:sz w:val="20"/>
                <w:szCs w:val="20"/>
              </w:rPr>
            </w:pPr>
            <w:r w:rsidRPr="00272B49">
              <w:rPr>
                <w:b/>
                <w:sz w:val="20"/>
                <w:szCs w:val="20"/>
              </w:rPr>
              <w:t>Item</w:t>
            </w:r>
          </w:p>
        </w:tc>
        <w:tc>
          <w:tcPr>
            <w:tcW w:w="6202" w:type="dxa"/>
          </w:tcPr>
          <w:p w:rsidR="00B319F1" w:rsidRPr="00272B49" w:rsidRDefault="00B319F1" w:rsidP="00F036D2">
            <w:pPr>
              <w:jc w:val="center"/>
              <w:rPr>
                <w:b/>
                <w:sz w:val="20"/>
                <w:szCs w:val="20"/>
              </w:rPr>
            </w:pPr>
            <w:r w:rsidRPr="00272B49">
              <w:rPr>
                <w:b/>
                <w:sz w:val="20"/>
                <w:szCs w:val="20"/>
              </w:rPr>
              <w:t>Descrição dos Gêneros Alimentícios</w:t>
            </w:r>
          </w:p>
        </w:tc>
        <w:tc>
          <w:tcPr>
            <w:tcW w:w="1843" w:type="dxa"/>
          </w:tcPr>
          <w:p w:rsidR="00B319F1" w:rsidRPr="00272B49" w:rsidRDefault="00B319F1" w:rsidP="00F036D2">
            <w:pPr>
              <w:jc w:val="center"/>
              <w:rPr>
                <w:b/>
                <w:sz w:val="20"/>
                <w:szCs w:val="20"/>
              </w:rPr>
            </w:pPr>
            <w:r w:rsidRPr="00272B49">
              <w:rPr>
                <w:b/>
                <w:sz w:val="20"/>
                <w:szCs w:val="20"/>
              </w:rPr>
              <w:t>Unid</w:t>
            </w:r>
            <w:r>
              <w:rPr>
                <w:b/>
                <w:sz w:val="20"/>
                <w:szCs w:val="20"/>
              </w:rPr>
              <w:t>.</w:t>
            </w:r>
          </w:p>
        </w:tc>
        <w:tc>
          <w:tcPr>
            <w:tcW w:w="1701" w:type="dxa"/>
          </w:tcPr>
          <w:p w:rsidR="00B319F1" w:rsidRPr="00272B49" w:rsidRDefault="00B319F1" w:rsidP="00F036D2">
            <w:pPr>
              <w:jc w:val="center"/>
              <w:rPr>
                <w:b/>
                <w:sz w:val="20"/>
                <w:szCs w:val="20"/>
              </w:rPr>
            </w:pPr>
            <w:r w:rsidRPr="00272B49">
              <w:rPr>
                <w:b/>
                <w:sz w:val="20"/>
                <w:szCs w:val="20"/>
              </w:rPr>
              <w:t>Quant.</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01</w:t>
            </w:r>
          </w:p>
        </w:tc>
        <w:tc>
          <w:tcPr>
            <w:tcW w:w="6202" w:type="dxa"/>
          </w:tcPr>
          <w:p w:rsidR="00B319F1" w:rsidRPr="00272B49" w:rsidRDefault="00B319F1" w:rsidP="00F036D2">
            <w:pPr>
              <w:jc w:val="both"/>
              <w:rPr>
                <w:b/>
                <w:sz w:val="20"/>
                <w:szCs w:val="20"/>
              </w:rPr>
            </w:pPr>
            <w:r w:rsidRPr="00272B49">
              <w:rPr>
                <w:b/>
                <w:sz w:val="20"/>
                <w:szCs w:val="20"/>
              </w:rPr>
              <w:t>Alho (100g):</w:t>
            </w:r>
            <w:r w:rsidRPr="00272B49">
              <w:rPr>
                <w:sz w:val="20"/>
                <w:szCs w:val="20"/>
              </w:rPr>
              <w:t xml:space="preserve"> Características técnicas: tipo extra, grupo roxo, subgrupo nobre, classe 5. Deverá ser acondicionado em embalagem confeccionada em material apropriado e atóxico, com pelo menos a face principal transparente e incolor, de modo a permitir a perfeita visualização do produto. Pacotes de 100 g.</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02</w:t>
            </w:r>
          </w:p>
        </w:tc>
        <w:tc>
          <w:tcPr>
            <w:tcW w:w="6202" w:type="dxa"/>
          </w:tcPr>
          <w:p w:rsidR="00B319F1" w:rsidRPr="00272B49" w:rsidRDefault="00B319F1" w:rsidP="00F036D2">
            <w:pPr>
              <w:jc w:val="both"/>
              <w:rPr>
                <w:sz w:val="20"/>
                <w:szCs w:val="20"/>
              </w:rPr>
            </w:pPr>
            <w:r w:rsidRPr="00272B49">
              <w:rPr>
                <w:b/>
                <w:sz w:val="20"/>
                <w:szCs w:val="20"/>
              </w:rPr>
              <w:t xml:space="preserve">Abóbora Menina: </w:t>
            </w:r>
            <w:r w:rsidRPr="00272B49">
              <w:rPr>
                <w:sz w:val="20"/>
                <w:szCs w:val="20"/>
              </w:rPr>
              <w:t xml:space="preserve">De 1ª qualidade, coloração verde escuro firme, uniformes, </w:t>
            </w:r>
          </w:p>
          <w:p w:rsidR="00B319F1" w:rsidRPr="00272B49" w:rsidRDefault="00B319F1" w:rsidP="00F036D2">
            <w:pPr>
              <w:jc w:val="both"/>
              <w:rPr>
                <w:sz w:val="20"/>
                <w:szCs w:val="20"/>
              </w:rPr>
            </w:pPr>
            <w:r w:rsidRPr="00272B49">
              <w:rPr>
                <w:sz w:val="20"/>
                <w:szCs w:val="20"/>
              </w:rPr>
              <w:t xml:space="preserve">isentas de enfermidades, material terroso, sem danos físicos e mecânicos oriundos de manuseio e transporte, de colheita recente, sem sinais de apodrecimento, de boa aparência e de </w:t>
            </w:r>
            <w:r w:rsidRPr="00272B49">
              <w:rPr>
                <w:b/>
                <w:sz w:val="20"/>
                <w:szCs w:val="20"/>
                <w:u w:val="single"/>
              </w:rPr>
              <w:t>tamanho médio</w:t>
            </w:r>
            <w:r w:rsidRPr="00272B49">
              <w:rPr>
                <w:sz w:val="20"/>
                <w:szCs w:val="20"/>
              </w:rPr>
              <w:t>. Acondicionados em sacos plástico transparente ou sacos telados.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320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03</w:t>
            </w:r>
          </w:p>
        </w:tc>
        <w:tc>
          <w:tcPr>
            <w:tcW w:w="6202" w:type="dxa"/>
          </w:tcPr>
          <w:p w:rsidR="00B319F1" w:rsidRPr="00272B49" w:rsidRDefault="00B319F1" w:rsidP="00F036D2">
            <w:pPr>
              <w:jc w:val="both"/>
              <w:rPr>
                <w:b/>
                <w:sz w:val="20"/>
                <w:szCs w:val="20"/>
              </w:rPr>
            </w:pPr>
            <w:r w:rsidRPr="00272B49">
              <w:rPr>
                <w:b/>
                <w:sz w:val="20"/>
                <w:szCs w:val="20"/>
              </w:rPr>
              <w:t>Açafrão 25g:</w:t>
            </w:r>
            <w:r w:rsidRPr="00272B49">
              <w:rPr>
                <w:sz w:val="20"/>
                <w:szCs w:val="20"/>
              </w:rPr>
              <w:t xml:space="preserve"> Da terra, produto de primeira qualidade, deverá apresentar-se livre de parasitas e de qualquer substância contaminante, sem traços brancos ou mofo. Embalagem plástica atóxica, intacta, contendo informações sobre o produto e prazo de validade.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04</w:t>
            </w:r>
          </w:p>
        </w:tc>
        <w:tc>
          <w:tcPr>
            <w:tcW w:w="6202" w:type="dxa"/>
          </w:tcPr>
          <w:p w:rsidR="00B319F1" w:rsidRPr="00272B49" w:rsidRDefault="00B319F1" w:rsidP="00F036D2">
            <w:pPr>
              <w:jc w:val="both"/>
              <w:rPr>
                <w:b/>
                <w:sz w:val="20"/>
                <w:szCs w:val="20"/>
              </w:rPr>
            </w:pPr>
            <w:r w:rsidRPr="00272B49">
              <w:rPr>
                <w:b/>
                <w:sz w:val="20"/>
                <w:szCs w:val="20"/>
              </w:rPr>
              <w:t>Aipim Descascado Congelado:</w:t>
            </w:r>
            <w:r w:rsidRPr="00272B49">
              <w:rPr>
                <w:sz w:val="20"/>
                <w:szCs w:val="20"/>
              </w:rPr>
              <w:t xml:space="preserve"> Tipo branca, de primeira, raízes grandes no grau normal de evolução no tamanho, sabor e cor próprios da espécie, uniformes, sem ferimento ou defeitos, não fibrosa, livre de terra e corpos estranhos Embalagens: </w:t>
            </w:r>
            <w:r w:rsidRPr="00272B49">
              <w:rPr>
                <w:b/>
                <w:sz w:val="20"/>
                <w:szCs w:val="20"/>
                <w:u w:val="single"/>
              </w:rPr>
              <w:t>acondicionadas em embalagens transparente de 1kg de conteúdo útil. Devendo conter etiquetas com informações nutricionais a data de validade e fabricação.</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480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05</w:t>
            </w:r>
          </w:p>
        </w:tc>
        <w:tc>
          <w:tcPr>
            <w:tcW w:w="6202" w:type="dxa"/>
          </w:tcPr>
          <w:p w:rsidR="00B319F1" w:rsidRPr="00272B49" w:rsidRDefault="00B319F1" w:rsidP="00F036D2">
            <w:pPr>
              <w:jc w:val="both"/>
              <w:rPr>
                <w:b/>
                <w:sz w:val="20"/>
                <w:szCs w:val="20"/>
              </w:rPr>
            </w:pPr>
            <w:r w:rsidRPr="00272B49">
              <w:rPr>
                <w:b/>
                <w:sz w:val="20"/>
                <w:szCs w:val="20"/>
              </w:rPr>
              <w:t xml:space="preserve">Ameixa Seca (100g): </w:t>
            </w:r>
            <w:r w:rsidRPr="00272B49">
              <w:rPr>
                <w:sz w:val="20"/>
                <w:szCs w:val="20"/>
              </w:rPr>
              <w:t>Ameixa preta seca sem caroço; obtida de frutas maduras, inteiras, limpas e desidratadas; livre de fermentações, manchas ou defeitos, com validade mínima de 06 meses a contar da data de entrega; acondicionadas em sacos plásticos transparentes devidamente rotulados e acondicionados.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06</w:t>
            </w:r>
          </w:p>
        </w:tc>
        <w:tc>
          <w:tcPr>
            <w:tcW w:w="6202" w:type="dxa"/>
          </w:tcPr>
          <w:p w:rsidR="00B319F1" w:rsidRPr="00272B49" w:rsidRDefault="00B319F1" w:rsidP="00F036D2">
            <w:pPr>
              <w:jc w:val="both"/>
              <w:rPr>
                <w:color w:val="000000"/>
                <w:sz w:val="20"/>
                <w:szCs w:val="20"/>
                <w:shd w:val="clear" w:color="auto" w:fill="FFFFFF"/>
              </w:rPr>
            </w:pPr>
            <w:r w:rsidRPr="00272B49">
              <w:rPr>
                <w:b/>
                <w:color w:val="000000"/>
                <w:sz w:val="20"/>
                <w:szCs w:val="20"/>
                <w:shd w:val="clear" w:color="auto" w:fill="FFFFFF"/>
              </w:rPr>
              <w:t>Açúcar Branco Refinado</w:t>
            </w:r>
            <w:r w:rsidRPr="00272B49">
              <w:rPr>
                <w:color w:val="000000"/>
                <w:sz w:val="20"/>
                <w:szCs w:val="20"/>
                <w:shd w:val="clear" w:color="auto" w:fill="FFFFFF"/>
              </w:rPr>
              <w:t xml:space="preserve">: </w:t>
            </w:r>
            <w:r w:rsidRPr="00272B49">
              <w:rPr>
                <w:b/>
                <w:color w:val="000000"/>
                <w:sz w:val="20"/>
                <w:szCs w:val="20"/>
                <w:shd w:val="clear" w:color="auto" w:fill="FFFFFF"/>
              </w:rPr>
              <w:t xml:space="preserve">PCT de (5kg). </w:t>
            </w:r>
            <w:r w:rsidRPr="00272B49">
              <w:rPr>
                <w:sz w:val="20"/>
                <w:szCs w:val="20"/>
              </w:rPr>
              <w:t>O produto referido deve apresentar cor branca, deve estar seco e solto no pacote. O produto deverá ser processado com moagem refinada, amorfo, isento de fermentações, de matérias terrosas, de parasitas e detritos de animais ou vegetais, tendo aspecto próprio do tipo do açúcar, cor própria, cheiro próprio e sabor doce. Deve constar no rótulo açúcar refinado especial e registro do produto no Ministério da Saúde. O produto deverá ter data de fabricação de no máximo 30 dias. Sua embalagem não deve apresentar perfurações.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07</w:t>
            </w:r>
          </w:p>
        </w:tc>
        <w:tc>
          <w:tcPr>
            <w:tcW w:w="6202" w:type="dxa"/>
          </w:tcPr>
          <w:p w:rsidR="00B319F1" w:rsidRPr="00272B49" w:rsidRDefault="00B319F1" w:rsidP="00F036D2">
            <w:pPr>
              <w:jc w:val="both"/>
              <w:rPr>
                <w:b/>
                <w:color w:val="000000"/>
                <w:sz w:val="20"/>
                <w:szCs w:val="20"/>
                <w:shd w:val="clear" w:color="auto" w:fill="FFFFFF"/>
              </w:rPr>
            </w:pPr>
            <w:r w:rsidRPr="00272B49">
              <w:rPr>
                <w:b/>
                <w:sz w:val="20"/>
                <w:szCs w:val="20"/>
              </w:rPr>
              <w:t>Açúcar Mascavo</w:t>
            </w:r>
            <w:r w:rsidRPr="00272B49">
              <w:rPr>
                <w:sz w:val="20"/>
                <w:szCs w:val="20"/>
              </w:rPr>
              <w:t xml:space="preserve"> - Produto processado da cana de açúcar. Não apresentar sujidade, umidade, bolor, rendimento insatisfatório e peso insatisfatório. Rico em ferro. EMBALAGEM: Deve estar intacta acondicionada em pacotes de 1 kg, em polietileno leitoso ou transparente contendo o número de registro no Ministério da Saúde. Apresentar validade superior a 3 (três) meses a partir da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90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08</w:t>
            </w:r>
          </w:p>
        </w:tc>
        <w:tc>
          <w:tcPr>
            <w:tcW w:w="6202" w:type="dxa"/>
          </w:tcPr>
          <w:p w:rsidR="00B319F1" w:rsidRPr="00272B49" w:rsidRDefault="00B319F1" w:rsidP="00F036D2">
            <w:pPr>
              <w:jc w:val="both"/>
              <w:rPr>
                <w:b/>
                <w:sz w:val="20"/>
                <w:szCs w:val="20"/>
              </w:rPr>
            </w:pPr>
            <w:r w:rsidRPr="00272B49">
              <w:rPr>
                <w:b/>
                <w:sz w:val="20"/>
                <w:szCs w:val="20"/>
              </w:rPr>
              <w:t xml:space="preserve">Açúcar Orgânico 1kg: </w:t>
            </w:r>
            <w:r w:rsidRPr="00272B49">
              <w:rPr>
                <w:sz w:val="20"/>
                <w:szCs w:val="20"/>
              </w:rPr>
              <w:t>Açúcar composto por um sólido cristalino, orgânico, constituído basicamente de sacarose, envolvido por película de mel, odor característico, sabor doce característico aparência cristal amarelado. Acondicionado em embalagem plástica com informações nutricionais.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09</w:t>
            </w:r>
          </w:p>
        </w:tc>
        <w:tc>
          <w:tcPr>
            <w:tcW w:w="6202" w:type="dxa"/>
          </w:tcPr>
          <w:p w:rsidR="00B319F1" w:rsidRPr="00272B49" w:rsidRDefault="00B319F1" w:rsidP="00F036D2">
            <w:pPr>
              <w:jc w:val="both"/>
              <w:rPr>
                <w:b/>
                <w:color w:val="000000"/>
                <w:sz w:val="20"/>
                <w:szCs w:val="20"/>
                <w:shd w:val="clear" w:color="auto" w:fill="FFFFFF"/>
              </w:rPr>
            </w:pPr>
            <w:r w:rsidRPr="00272B49">
              <w:rPr>
                <w:b/>
                <w:sz w:val="20"/>
                <w:szCs w:val="20"/>
              </w:rPr>
              <w:t>Açafrão</w:t>
            </w:r>
            <w:r w:rsidRPr="00272B49">
              <w:rPr>
                <w:sz w:val="20"/>
                <w:szCs w:val="20"/>
              </w:rPr>
              <w:t xml:space="preserve">. Cúrcuma desidratada e moída. Não contém glúten. Isento de mofos e umidade.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 gramas</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10</w:t>
            </w:r>
          </w:p>
        </w:tc>
        <w:tc>
          <w:tcPr>
            <w:tcW w:w="6202" w:type="dxa"/>
          </w:tcPr>
          <w:p w:rsidR="00B319F1" w:rsidRPr="00272B49" w:rsidRDefault="00B319F1" w:rsidP="00F036D2">
            <w:pPr>
              <w:jc w:val="both"/>
              <w:rPr>
                <w:b/>
                <w:sz w:val="20"/>
                <w:szCs w:val="20"/>
              </w:rPr>
            </w:pPr>
            <w:r w:rsidRPr="00272B49">
              <w:rPr>
                <w:b/>
                <w:sz w:val="20"/>
                <w:szCs w:val="20"/>
              </w:rPr>
              <w:t xml:space="preserve">Água Mineral: </w:t>
            </w:r>
            <w:smartTag w:uri="urn:schemas-microsoft-com:office:smarttags" w:element="metricconverter">
              <w:smartTagPr>
                <w:attr w:name="ProductID" w:val="20 litros"/>
              </w:smartTagPr>
              <w:r w:rsidRPr="00272B49">
                <w:rPr>
                  <w:b/>
                  <w:sz w:val="20"/>
                  <w:szCs w:val="20"/>
                </w:rPr>
                <w:t>20 litros</w:t>
              </w:r>
            </w:smartTag>
            <w:r w:rsidRPr="00272B49">
              <w:rPr>
                <w:sz w:val="20"/>
                <w:szCs w:val="20"/>
              </w:rPr>
              <w:t xml:space="preserve"> sem a bombona.</w:t>
            </w:r>
          </w:p>
        </w:tc>
        <w:tc>
          <w:tcPr>
            <w:tcW w:w="1843" w:type="dxa"/>
          </w:tcPr>
          <w:p w:rsidR="00B319F1" w:rsidRPr="00272B49" w:rsidRDefault="00B319F1" w:rsidP="00F036D2">
            <w:pPr>
              <w:jc w:val="center"/>
              <w:rPr>
                <w:sz w:val="20"/>
                <w:szCs w:val="20"/>
              </w:rPr>
            </w:pPr>
            <w:r w:rsidRPr="00272B49">
              <w:rPr>
                <w:sz w:val="20"/>
                <w:szCs w:val="20"/>
              </w:rPr>
              <w:t>UN</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11</w:t>
            </w:r>
          </w:p>
        </w:tc>
        <w:tc>
          <w:tcPr>
            <w:tcW w:w="6202" w:type="dxa"/>
          </w:tcPr>
          <w:p w:rsidR="00B319F1" w:rsidRPr="00272B49" w:rsidRDefault="00B319F1" w:rsidP="00F036D2">
            <w:pPr>
              <w:jc w:val="both"/>
              <w:rPr>
                <w:sz w:val="20"/>
                <w:szCs w:val="20"/>
              </w:rPr>
            </w:pPr>
            <w:r w:rsidRPr="00272B49">
              <w:rPr>
                <w:b/>
                <w:sz w:val="20"/>
                <w:szCs w:val="20"/>
              </w:rPr>
              <w:t>Aletria (500g)</w:t>
            </w:r>
            <w:r w:rsidRPr="00272B49">
              <w:rPr>
                <w:sz w:val="20"/>
                <w:szCs w:val="20"/>
              </w:rPr>
              <w:t>: cabelo de anjo com ovos deverá ser fabricadas a partir de matérias primas sãs e limpas, isentas de matérias terrosas, parasitos e larvas, com mínimo correspondente a 0,045g de colesterol por quilo, na embalagem não poderá haver mistura de outros tipos de macarrão. O referido produto deve ser à base de farinha de trigo. Não deve apresentar cor esverdeada, com pontos brancos e cinza (mofo). Deve ser inteiro e firme sem pó branco, solto no pacote. O produto deverá ter data de fabricação de no máximo 30 dias. Sua embalagem não deve apresentar perfurações.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p>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170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12</w:t>
            </w:r>
          </w:p>
        </w:tc>
        <w:tc>
          <w:tcPr>
            <w:tcW w:w="6202" w:type="dxa"/>
          </w:tcPr>
          <w:p w:rsidR="00B319F1" w:rsidRPr="00272B49" w:rsidRDefault="00B319F1" w:rsidP="00F036D2">
            <w:pPr>
              <w:jc w:val="both"/>
              <w:rPr>
                <w:b/>
                <w:sz w:val="20"/>
                <w:szCs w:val="20"/>
              </w:rPr>
            </w:pPr>
            <w:r w:rsidRPr="00272B49">
              <w:rPr>
                <w:b/>
                <w:sz w:val="20"/>
                <w:szCs w:val="20"/>
              </w:rPr>
              <w:t>Amido de milho (1 Kg)</w:t>
            </w:r>
            <w:r w:rsidRPr="00272B49">
              <w:rPr>
                <w:sz w:val="20"/>
                <w:szCs w:val="20"/>
              </w:rPr>
              <w:t xml:space="preserve">: Produto amiláceo extraído de milho. Deve ser fabricadas a partir de matérias primas sãs e limpas, isentas de matéria terrosa e de parasitos. Não poderá apresentar umidade, fermentação ou ranço. Deve produzir ligeira crepitação quando comprimido entre os dedos. Não deverá apresentar resíduo ou impurezas, bolor ou cheiro não característico. Embalagem: Deve estar intacta, vedada, acondicionada em sacos plásticos reforçados ou caixas, com peso líquido de </w:t>
            </w:r>
            <w:r w:rsidRPr="00272B49">
              <w:rPr>
                <w:b/>
                <w:sz w:val="20"/>
                <w:szCs w:val="20"/>
              </w:rPr>
              <w:t>1Kg</w:t>
            </w:r>
            <w:r w:rsidRPr="00272B49">
              <w:rPr>
                <w:sz w:val="20"/>
                <w:szCs w:val="20"/>
              </w:rPr>
              <w:t>. Prazo de Validade: Mínimo de 3 meses a partir da data de entrega. A rotulagem deve conter no mínimo as seguintes informações: nome e/ou marca, ingredientes, data de validade, lote e informações nutricionais.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70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13</w:t>
            </w:r>
          </w:p>
        </w:tc>
        <w:tc>
          <w:tcPr>
            <w:tcW w:w="6202" w:type="dxa"/>
          </w:tcPr>
          <w:p w:rsidR="00B319F1" w:rsidRPr="00272B49" w:rsidRDefault="00B319F1" w:rsidP="00F036D2">
            <w:pPr>
              <w:jc w:val="both"/>
              <w:rPr>
                <w:sz w:val="20"/>
                <w:szCs w:val="20"/>
              </w:rPr>
            </w:pPr>
            <w:r w:rsidRPr="00272B49">
              <w:rPr>
                <w:b/>
                <w:sz w:val="20"/>
                <w:szCs w:val="20"/>
              </w:rPr>
              <w:t xml:space="preserve">Arroz Branco </w:t>
            </w:r>
            <w:r w:rsidRPr="00272B49">
              <w:rPr>
                <w:sz w:val="20"/>
                <w:szCs w:val="20"/>
              </w:rPr>
              <w:t>(</w:t>
            </w:r>
            <w:r w:rsidRPr="00272B49">
              <w:rPr>
                <w:b/>
                <w:sz w:val="20"/>
                <w:szCs w:val="20"/>
              </w:rPr>
              <w:t>1kg)</w:t>
            </w:r>
            <w:r w:rsidRPr="00272B49">
              <w:rPr>
                <w:sz w:val="20"/>
                <w:szCs w:val="20"/>
              </w:rPr>
              <w:t>: O produto referido deve ser branco polido, não parboilizado. Não deve apresentar manchas escuras, brancas avermelhadas e/ou esverdeadas.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45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14</w:t>
            </w:r>
          </w:p>
        </w:tc>
        <w:tc>
          <w:tcPr>
            <w:tcW w:w="6202" w:type="dxa"/>
          </w:tcPr>
          <w:p w:rsidR="00B319F1" w:rsidRPr="00272B49" w:rsidRDefault="00B319F1" w:rsidP="00F036D2">
            <w:pPr>
              <w:jc w:val="both"/>
              <w:rPr>
                <w:b/>
                <w:sz w:val="20"/>
                <w:szCs w:val="20"/>
              </w:rPr>
            </w:pPr>
            <w:r w:rsidRPr="00272B49">
              <w:rPr>
                <w:b/>
                <w:sz w:val="20"/>
                <w:szCs w:val="20"/>
              </w:rPr>
              <w:t>Arroz Branco (5kg)</w:t>
            </w:r>
            <w:r w:rsidRPr="00272B49">
              <w:rPr>
                <w:sz w:val="20"/>
                <w:szCs w:val="20"/>
              </w:rPr>
              <w:t>: O produto referido deve ser branco polido, não parboilizado. Não deve apresentar manchas escuras, brancas avermelhadas e/ou esverdeadas.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110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15</w:t>
            </w:r>
          </w:p>
        </w:tc>
        <w:tc>
          <w:tcPr>
            <w:tcW w:w="6202" w:type="dxa"/>
          </w:tcPr>
          <w:p w:rsidR="00B319F1" w:rsidRPr="00272B49" w:rsidRDefault="00B319F1" w:rsidP="00F036D2">
            <w:pPr>
              <w:jc w:val="both"/>
              <w:rPr>
                <w:b/>
                <w:sz w:val="20"/>
                <w:szCs w:val="20"/>
              </w:rPr>
            </w:pPr>
            <w:r w:rsidRPr="00272B49">
              <w:rPr>
                <w:b/>
                <w:sz w:val="20"/>
                <w:szCs w:val="20"/>
              </w:rPr>
              <w:t>Arroz Integral (1kg)</w:t>
            </w:r>
            <w:r w:rsidRPr="00272B49">
              <w:rPr>
                <w:sz w:val="20"/>
                <w:szCs w:val="20"/>
              </w:rPr>
              <w:t xml:space="preserve"> – características técnicas: classe: longo, fino, tipo I integral. Rico em minerais, óleos essenciais, vitaminas B1, B2, E, Cálcio, Fósforo e Magnésio.</w:t>
            </w:r>
            <w:r w:rsidRPr="00272B49">
              <w:rPr>
                <w:color w:val="000000"/>
                <w:sz w:val="20"/>
                <w:szCs w:val="20"/>
                <w:shd w:val="clear" w:color="auto" w:fill="FFFFFF"/>
              </w:rPr>
              <w:t xml:space="preserve"> A cada 50g o produto deve conter 21% de fibra, 2% de gordura e 0% de gordura trans.</w:t>
            </w:r>
            <w:r w:rsidRPr="00272B49">
              <w:rPr>
                <w:sz w:val="20"/>
                <w:szCs w:val="20"/>
              </w:rPr>
              <w:t xml:space="preserve"> O produto não deve apresentar mofo, substâncias nocivas, preparação final dietética inadequada (empapamento). Embalagem: deve estar intacta, em polietileno, transparente, atóxico. Prazo de validade mínimo 12 meses a contar a partir da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70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16</w:t>
            </w:r>
          </w:p>
        </w:tc>
        <w:tc>
          <w:tcPr>
            <w:tcW w:w="6202" w:type="dxa"/>
          </w:tcPr>
          <w:p w:rsidR="00B319F1" w:rsidRPr="00272B49" w:rsidRDefault="00B319F1" w:rsidP="00F036D2">
            <w:pPr>
              <w:jc w:val="both"/>
              <w:rPr>
                <w:b/>
                <w:sz w:val="20"/>
                <w:szCs w:val="20"/>
              </w:rPr>
            </w:pPr>
            <w:r w:rsidRPr="00272B49">
              <w:rPr>
                <w:b/>
                <w:sz w:val="20"/>
                <w:szCs w:val="20"/>
              </w:rPr>
              <w:t>Arroz Integral (5kg)</w:t>
            </w:r>
            <w:r w:rsidRPr="00272B49">
              <w:rPr>
                <w:sz w:val="20"/>
                <w:szCs w:val="20"/>
              </w:rPr>
              <w:t xml:space="preserve"> – características técnicas: classe: longo, fino, tipo I integral. Rico em minerais, óleos essenciais, vitaminas B1, B2, E, Cálcio, Fósforo e Magnésio.</w:t>
            </w:r>
            <w:r w:rsidRPr="00272B49">
              <w:rPr>
                <w:color w:val="000000"/>
                <w:sz w:val="20"/>
                <w:szCs w:val="20"/>
                <w:shd w:val="clear" w:color="auto" w:fill="FFFFFF"/>
              </w:rPr>
              <w:t xml:space="preserve"> A cada 50g o produto deve conter 21% de fibra, 2% de gordura e 0% de gordura trans.</w:t>
            </w:r>
            <w:r w:rsidRPr="00272B49">
              <w:rPr>
                <w:sz w:val="20"/>
                <w:szCs w:val="20"/>
              </w:rPr>
              <w:t xml:space="preserve"> O produto não deve apresentar mofo, substâncias nocivas, preparação final dietética inadequada (empapamento). Embalagem: deve estar intacta, em polietileno, transparente, atóxico. Prazo de validade mínimo 12 meses a contar a partir da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36</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17</w:t>
            </w:r>
          </w:p>
        </w:tc>
        <w:tc>
          <w:tcPr>
            <w:tcW w:w="6202" w:type="dxa"/>
          </w:tcPr>
          <w:p w:rsidR="00B319F1" w:rsidRPr="00272B49" w:rsidRDefault="00B319F1" w:rsidP="00F036D2">
            <w:pPr>
              <w:jc w:val="both"/>
              <w:rPr>
                <w:sz w:val="20"/>
                <w:szCs w:val="20"/>
              </w:rPr>
            </w:pPr>
            <w:r w:rsidRPr="00272B49">
              <w:rPr>
                <w:b/>
                <w:sz w:val="20"/>
                <w:szCs w:val="20"/>
              </w:rPr>
              <w:t xml:space="preserve">Arroz tipo I </w:t>
            </w:r>
            <w:r w:rsidRPr="00272B49">
              <w:rPr>
                <w:sz w:val="20"/>
                <w:szCs w:val="20"/>
              </w:rPr>
              <w:t>(</w:t>
            </w:r>
            <w:r w:rsidRPr="00272B49">
              <w:rPr>
                <w:b/>
                <w:sz w:val="20"/>
                <w:szCs w:val="20"/>
              </w:rPr>
              <w:t>5kg)</w:t>
            </w:r>
            <w:r w:rsidRPr="00272B49">
              <w:rPr>
                <w:sz w:val="20"/>
                <w:szCs w:val="20"/>
              </w:rPr>
              <w:t>: O produto deve ser parboilizado, longo, fino e polido tipo 1, sem glúten, contendo no mínimo 90% de grãos inteiros. Não deve apresentar manchas escuras, brancas avermelhadas e ou esverdeadas.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230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18</w:t>
            </w:r>
          </w:p>
        </w:tc>
        <w:tc>
          <w:tcPr>
            <w:tcW w:w="6202" w:type="dxa"/>
          </w:tcPr>
          <w:p w:rsidR="00B319F1" w:rsidRPr="00272B49" w:rsidRDefault="00B319F1" w:rsidP="00F036D2">
            <w:pPr>
              <w:jc w:val="both"/>
              <w:rPr>
                <w:sz w:val="20"/>
                <w:szCs w:val="20"/>
              </w:rPr>
            </w:pPr>
            <w:r w:rsidRPr="00272B49">
              <w:rPr>
                <w:b/>
                <w:sz w:val="20"/>
                <w:szCs w:val="20"/>
              </w:rPr>
              <w:t xml:space="preserve">Farelo de Aveia (1Kg): </w:t>
            </w:r>
            <w:r w:rsidRPr="00272B49">
              <w:rPr>
                <w:sz w:val="20"/>
                <w:szCs w:val="20"/>
              </w:rPr>
              <w:t>produto resultante da moagem de grãos de aveia após limpeza e classificação.</w:t>
            </w:r>
            <w:r w:rsidRPr="00272B49">
              <w:rPr>
                <w:b/>
                <w:sz w:val="20"/>
                <w:szCs w:val="20"/>
              </w:rPr>
              <w:t xml:space="preserve"> </w:t>
            </w:r>
            <w:r w:rsidRPr="00272B49">
              <w:rPr>
                <w:sz w:val="20"/>
                <w:szCs w:val="20"/>
              </w:rPr>
              <w:t xml:space="preserve">Com dizeres de rotulagem, data de validade, conforme legislação vigente. </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165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19</w:t>
            </w:r>
          </w:p>
        </w:tc>
        <w:tc>
          <w:tcPr>
            <w:tcW w:w="6202" w:type="dxa"/>
          </w:tcPr>
          <w:p w:rsidR="00B319F1" w:rsidRPr="00272B49" w:rsidRDefault="00B319F1" w:rsidP="00F036D2">
            <w:pPr>
              <w:jc w:val="both"/>
              <w:rPr>
                <w:b/>
                <w:sz w:val="20"/>
                <w:szCs w:val="20"/>
              </w:rPr>
            </w:pPr>
            <w:r w:rsidRPr="00272B49">
              <w:rPr>
                <w:b/>
                <w:sz w:val="20"/>
                <w:szCs w:val="20"/>
              </w:rPr>
              <w:t xml:space="preserve">Flocos de Aveia (1kg) </w:t>
            </w:r>
            <w:r w:rsidRPr="00272B49">
              <w:rPr>
                <w:sz w:val="20"/>
                <w:szCs w:val="20"/>
                <w:shd w:val="clear" w:color="auto" w:fill="FFFFFF"/>
              </w:rPr>
              <w:t>originados a partir da </w:t>
            </w:r>
            <w:r w:rsidRPr="00272B49">
              <w:rPr>
                <w:rStyle w:val="Forte"/>
                <w:sz w:val="20"/>
                <w:szCs w:val="20"/>
                <w:shd w:val="clear" w:color="auto" w:fill="FFFFFF"/>
              </w:rPr>
              <w:t>prensa dos grãos</w:t>
            </w:r>
            <w:r w:rsidRPr="00272B49">
              <w:rPr>
                <w:sz w:val="20"/>
                <w:szCs w:val="20"/>
                <w:shd w:val="clear" w:color="auto" w:fill="FFFFFF"/>
              </w:rPr>
              <w:t xml:space="preserve"> (processo de flocagem) </w:t>
            </w:r>
            <w:r w:rsidRPr="00272B49">
              <w:rPr>
                <w:sz w:val="20"/>
                <w:szCs w:val="20"/>
              </w:rPr>
              <w:t>após limpeza e classificação.</w:t>
            </w:r>
            <w:r w:rsidRPr="00272B49">
              <w:rPr>
                <w:b/>
                <w:sz w:val="20"/>
                <w:szCs w:val="20"/>
              </w:rPr>
              <w:t xml:space="preserve"> </w:t>
            </w:r>
            <w:r w:rsidRPr="00272B49">
              <w:rPr>
                <w:sz w:val="20"/>
                <w:szCs w:val="20"/>
              </w:rPr>
              <w:t>Com dizeres de rotulagem, data de validade, conforme legislação vigente.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165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20</w:t>
            </w:r>
          </w:p>
        </w:tc>
        <w:tc>
          <w:tcPr>
            <w:tcW w:w="6202" w:type="dxa"/>
          </w:tcPr>
          <w:p w:rsidR="00B319F1" w:rsidRPr="00272B49" w:rsidRDefault="00B319F1" w:rsidP="00F036D2">
            <w:pPr>
              <w:jc w:val="both"/>
              <w:rPr>
                <w:b/>
                <w:sz w:val="20"/>
                <w:szCs w:val="20"/>
              </w:rPr>
            </w:pPr>
            <w:r w:rsidRPr="00272B49">
              <w:rPr>
                <w:b/>
                <w:sz w:val="20"/>
                <w:szCs w:val="20"/>
              </w:rPr>
              <w:t xml:space="preserve">Farinha de Aveia (1kg) </w:t>
            </w:r>
            <w:r w:rsidRPr="00272B49">
              <w:rPr>
                <w:sz w:val="20"/>
                <w:szCs w:val="20"/>
                <w:shd w:val="clear" w:color="auto" w:fill="FFFFFF"/>
              </w:rPr>
              <w:t>gerada a partir do processo de </w:t>
            </w:r>
            <w:r w:rsidRPr="00272B49">
              <w:rPr>
                <w:rStyle w:val="Forte"/>
                <w:sz w:val="20"/>
                <w:szCs w:val="20"/>
                <w:shd w:val="clear" w:color="auto" w:fill="FFFFFF"/>
              </w:rPr>
              <w:t>moagem</w:t>
            </w:r>
            <w:r w:rsidRPr="00272B49">
              <w:rPr>
                <w:sz w:val="20"/>
                <w:szCs w:val="20"/>
                <w:shd w:val="clear" w:color="auto" w:fill="FFFFFF"/>
              </w:rPr>
              <w:t xml:space="preserve"> e em seguida passa pela peneira, assim é separada do farelo. </w:t>
            </w:r>
            <w:r w:rsidRPr="00272B49">
              <w:rPr>
                <w:sz w:val="20"/>
                <w:szCs w:val="20"/>
              </w:rPr>
              <w:t>Com dizeres de rotulagem, data de validade, conforme legislação vigente.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165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21</w:t>
            </w:r>
          </w:p>
        </w:tc>
        <w:tc>
          <w:tcPr>
            <w:tcW w:w="6202" w:type="dxa"/>
          </w:tcPr>
          <w:p w:rsidR="00B319F1" w:rsidRPr="00272B49" w:rsidRDefault="00B319F1" w:rsidP="00F036D2">
            <w:pPr>
              <w:jc w:val="both"/>
              <w:rPr>
                <w:b/>
                <w:sz w:val="20"/>
                <w:szCs w:val="20"/>
              </w:rPr>
            </w:pPr>
            <w:r w:rsidRPr="00272B49">
              <w:rPr>
                <w:b/>
                <w:sz w:val="20"/>
                <w:szCs w:val="20"/>
              </w:rPr>
              <w:t>AMENDOIM TORADO</w:t>
            </w:r>
            <w:r w:rsidRPr="00272B49">
              <w:rPr>
                <w:sz w:val="20"/>
                <w:szCs w:val="20"/>
              </w:rPr>
              <w:t xml:space="preserve">: amendoim torrado sem sal, sem pele 100% natural, </w:t>
            </w:r>
            <w:r w:rsidRPr="00272B49">
              <w:rPr>
                <w:b/>
                <w:sz w:val="20"/>
                <w:szCs w:val="20"/>
              </w:rPr>
              <w:t>pacote de 500 gr</w:t>
            </w:r>
            <w:r w:rsidRPr="00272B49">
              <w:rPr>
                <w:sz w:val="20"/>
                <w:szCs w:val="20"/>
              </w:rPr>
              <w:t>. constituídos de grãos inteiros, de primeira qualidade, sem fermentação e mofo, isenta de sujeiras, parasitas e larvas. Validade mínima de 03 meses a partir da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22</w:t>
            </w:r>
          </w:p>
        </w:tc>
        <w:tc>
          <w:tcPr>
            <w:tcW w:w="6202" w:type="dxa"/>
          </w:tcPr>
          <w:p w:rsidR="00B319F1" w:rsidRPr="00272B49" w:rsidRDefault="00B319F1" w:rsidP="00F036D2">
            <w:pPr>
              <w:jc w:val="both"/>
              <w:rPr>
                <w:b/>
                <w:sz w:val="20"/>
                <w:szCs w:val="20"/>
              </w:rPr>
            </w:pPr>
            <w:r w:rsidRPr="00272B49">
              <w:rPr>
                <w:b/>
                <w:sz w:val="20"/>
                <w:szCs w:val="20"/>
              </w:rPr>
              <w:t>Azeite de Oliva Extra virgem (500ml)</w:t>
            </w:r>
            <w:r w:rsidRPr="00272B49">
              <w:rPr>
                <w:sz w:val="20"/>
                <w:szCs w:val="20"/>
              </w:rPr>
              <w:t>: com acidez de 0,8%: o produto deverá estar de acordo com a NTA 50, Instrução Normativa MAPA 01/2012 e Resolução CD/FNDE n° 26 de 17/06/13. Produto extraído do fruto da oliveira (Olea europaea L.) unicamente por processos mecânicos ou outros meios físicos, sob controle de temperatura adequada, mantendo-se a natureza original do produto, com acidez máxima de 0,8%. Características: aspecto, cheiro, sabor e cor peculiares, isento de ranço. Embalagem primária: frasco plástico ou lata de folha de flandres com bico dosador, resistente, atóxica.</w:t>
            </w:r>
          </w:p>
        </w:tc>
        <w:tc>
          <w:tcPr>
            <w:tcW w:w="1843" w:type="dxa"/>
          </w:tcPr>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72</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23</w:t>
            </w:r>
          </w:p>
        </w:tc>
        <w:tc>
          <w:tcPr>
            <w:tcW w:w="6202" w:type="dxa"/>
          </w:tcPr>
          <w:p w:rsidR="00B319F1" w:rsidRPr="00272B49" w:rsidRDefault="00B319F1" w:rsidP="00F036D2">
            <w:pPr>
              <w:jc w:val="both"/>
              <w:rPr>
                <w:b/>
                <w:sz w:val="20"/>
                <w:szCs w:val="20"/>
              </w:rPr>
            </w:pPr>
            <w:r w:rsidRPr="00272B49">
              <w:rPr>
                <w:b/>
                <w:sz w:val="20"/>
                <w:szCs w:val="20"/>
              </w:rPr>
              <w:t>Banha de Porco:</w:t>
            </w:r>
            <w:r w:rsidRPr="00272B49">
              <w:rPr>
                <w:sz w:val="20"/>
                <w:szCs w:val="20"/>
              </w:rPr>
              <w:t xml:space="preserve"> Banha de porco inspecionada pelo ministério da agricultura e com selo do SIF, embalagem em pacote de 1 kg cada.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24</w:t>
            </w:r>
          </w:p>
        </w:tc>
        <w:tc>
          <w:tcPr>
            <w:tcW w:w="6202" w:type="dxa"/>
          </w:tcPr>
          <w:p w:rsidR="00B319F1" w:rsidRPr="00272B49" w:rsidRDefault="00B319F1" w:rsidP="00F036D2">
            <w:pPr>
              <w:jc w:val="both"/>
              <w:rPr>
                <w:b/>
                <w:sz w:val="20"/>
                <w:szCs w:val="20"/>
              </w:rPr>
            </w:pPr>
            <w:r w:rsidRPr="00272B49">
              <w:rPr>
                <w:b/>
                <w:sz w:val="20"/>
                <w:szCs w:val="20"/>
              </w:rPr>
              <w:t xml:space="preserve">Banana Catura: </w:t>
            </w:r>
            <w:r w:rsidRPr="00272B49">
              <w:rPr>
                <w:sz w:val="20"/>
                <w:szCs w:val="20"/>
              </w:rPr>
              <w:t xml:space="preserve">A fruta deve estar firme, sem rachaduras e manchas marrons de tamanho médio sem sinais de apodrecimento e com boa aparência. Em grau de maturação inicial, de </w:t>
            </w:r>
            <w:r w:rsidRPr="00272B49">
              <w:rPr>
                <w:b/>
                <w:sz w:val="20"/>
                <w:szCs w:val="20"/>
                <w:u w:val="single"/>
              </w:rPr>
              <w:t>tamanho médio (aproximadamente 0,60g a unidade).</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25</w:t>
            </w:r>
          </w:p>
        </w:tc>
        <w:tc>
          <w:tcPr>
            <w:tcW w:w="6202" w:type="dxa"/>
          </w:tcPr>
          <w:p w:rsidR="00B319F1" w:rsidRPr="00272B49" w:rsidRDefault="00B319F1" w:rsidP="00F036D2">
            <w:pPr>
              <w:jc w:val="both"/>
              <w:rPr>
                <w:b/>
                <w:sz w:val="20"/>
                <w:szCs w:val="20"/>
              </w:rPr>
            </w:pPr>
            <w:r w:rsidRPr="00272B49">
              <w:rPr>
                <w:b/>
                <w:sz w:val="20"/>
                <w:szCs w:val="20"/>
              </w:rPr>
              <w:t>Batata Inglesa:</w:t>
            </w:r>
            <w:r w:rsidRPr="00272B49">
              <w:rPr>
                <w:b/>
                <w:sz w:val="20"/>
                <w:szCs w:val="20"/>
                <w:u w:val="single"/>
              </w:rPr>
              <w:t xml:space="preserve"> Tamanho médio</w:t>
            </w:r>
            <w:r w:rsidRPr="00272B49">
              <w:rPr>
                <w:sz w:val="20"/>
                <w:szCs w:val="20"/>
              </w:rPr>
              <w:t xml:space="preserve">, casca lisa sem sinais de apodrecimento. Deve apresentar as características do cultivar bem definidas, estar fisiologicamente bem desenvolvida, bem formada, limpa, com coloração própria, livres de danos mecânicos, fisiológica, pragas e doenças e estar em perfeito estado de conservação e maturação </w:t>
            </w:r>
            <w:r w:rsidRPr="00272B49">
              <w:rPr>
                <w:b/>
                <w:sz w:val="20"/>
                <w:szCs w:val="20"/>
                <w:u w:val="single"/>
              </w:rPr>
              <w:t>acondicionadas em sacos telados.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480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26</w:t>
            </w:r>
          </w:p>
        </w:tc>
        <w:tc>
          <w:tcPr>
            <w:tcW w:w="6202" w:type="dxa"/>
          </w:tcPr>
          <w:p w:rsidR="00B319F1" w:rsidRPr="00272B49" w:rsidRDefault="00B319F1" w:rsidP="00F036D2">
            <w:pPr>
              <w:jc w:val="both"/>
              <w:rPr>
                <w:sz w:val="20"/>
                <w:szCs w:val="20"/>
              </w:rPr>
            </w:pPr>
            <w:r w:rsidRPr="00272B49">
              <w:rPr>
                <w:b/>
                <w:sz w:val="20"/>
                <w:szCs w:val="20"/>
              </w:rPr>
              <w:t>Bebida Láctea (Sabor morango 1L)</w:t>
            </w:r>
            <w:r w:rsidRPr="00272B49">
              <w:rPr>
                <w:sz w:val="20"/>
                <w:szCs w:val="20"/>
              </w:rPr>
              <w:t>, com consistência cremosa ou líquida. Acondicionada embalagem de saco plástico de polietileno de alta densidade (PEAD). Ingredientes obrigatórios: leite pasteurizado; soro de queijo pasteurizado e desnatado, açúcar, polpa de fruta, fermento lácteo, e estabilizante. A rotulagem deve conter no mínimo as seguintes informações: peso data de processamento, data de validade, ingredientes, carimbo de inspeção estadual ou federal, procedência, nome e/ou marca, lote e informações nutricionais. Validade mínima de 20 (vinte) dias a partir da data de entrega.</w:t>
            </w:r>
          </w:p>
        </w:tc>
        <w:tc>
          <w:tcPr>
            <w:tcW w:w="1843" w:type="dxa"/>
          </w:tcPr>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880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27</w:t>
            </w:r>
          </w:p>
        </w:tc>
        <w:tc>
          <w:tcPr>
            <w:tcW w:w="6202" w:type="dxa"/>
          </w:tcPr>
          <w:p w:rsidR="00B319F1" w:rsidRPr="00272B49" w:rsidRDefault="00B319F1" w:rsidP="00F036D2">
            <w:pPr>
              <w:jc w:val="both"/>
              <w:rPr>
                <w:b/>
                <w:sz w:val="20"/>
                <w:szCs w:val="20"/>
              </w:rPr>
            </w:pPr>
            <w:r w:rsidRPr="00272B49">
              <w:rPr>
                <w:b/>
                <w:sz w:val="20"/>
                <w:szCs w:val="20"/>
              </w:rPr>
              <w:t>Cacau em pó (1 kg):</w:t>
            </w:r>
            <w:r w:rsidRPr="00272B49">
              <w:rPr>
                <w:sz w:val="20"/>
                <w:szCs w:val="20"/>
              </w:rPr>
              <w:t xml:space="preserve"> Cacau em pó solúvel, sem adição de misturas e açúcar, no momento da entrega o produto deverá ter o mínimo 6 meses de validade. Embalagem: Deve estar intacta, acondicionada em polietileno, latas de flandres ou potes plásticos bem vedados. A rotulagem deve conter no mínimo as seguintes informações: nome e/ou marca, ingredientes, data de validade, lote e informações nutricionais. </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28</w:t>
            </w:r>
          </w:p>
        </w:tc>
        <w:tc>
          <w:tcPr>
            <w:tcW w:w="6202" w:type="dxa"/>
          </w:tcPr>
          <w:p w:rsidR="00B319F1" w:rsidRPr="00272B49" w:rsidRDefault="00B319F1" w:rsidP="00F036D2">
            <w:pPr>
              <w:jc w:val="both"/>
              <w:rPr>
                <w:b/>
                <w:sz w:val="20"/>
                <w:szCs w:val="20"/>
              </w:rPr>
            </w:pPr>
            <w:r w:rsidRPr="00272B49">
              <w:rPr>
                <w:b/>
                <w:sz w:val="20"/>
                <w:szCs w:val="20"/>
              </w:rPr>
              <w:t>Cacau em pó (200 g):</w:t>
            </w:r>
            <w:r w:rsidRPr="00272B49">
              <w:rPr>
                <w:sz w:val="20"/>
                <w:szCs w:val="20"/>
              </w:rPr>
              <w:t xml:space="preserve"> Cacau em pó solúvel, sem adição de misturas e açúcar, no momento da entrega o produto deverá ter o mínimo 6 meses de validade. Embalagem: Deve estar intacta, acondicionada em polietileno, latas de flandres ou potes plásticos bem vedados. A rotulagem deve conter no mínimo as seguintes informações: nome e/ou marca, ingredientes, data de validade, lote e informações nutricionais. </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29</w:t>
            </w:r>
          </w:p>
        </w:tc>
        <w:tc>
          <w:tcPr>
            <w:tcW w:w="6202" w:type="dxa"/>
            <w:shd w:val="clear" w:color="auto" w:fill="auto"/>
          </w:tcPr>
          <w:p w:rsidR="00B319F1" w:rsidRPr="00272B49" w:rsidRDefault="00B319F1" w:rsidP="00F036D2">
            <w:pPr>
              <w:jc w:val="both"/>
              <w:rPr>
                <w:sz w:val="20"/>
                <w:szCs w:val="20"/>
              </w:rPr>
            </w:pPr>
            <w:r w:rsidRPr="00272B49">
              <w:rPr>
                <w:b/>
                <w:sz w:val="20"/>
                <w:szCs w:val="20"/>
              </w:rPr>
              <w:t>Café (500g)</w:t>
            </w:r>
            <w:r w:rsidRPr="00272B49">
              <w:rPr>
                <w:sz w:val="20"/>
                <w:szCs w:val="20"/>
              </w:rPr>
              <w:t>: torrado e moído produto de 1º qualidade; não contém glúten; embalado a vácuo, selo de pureza emitido pela Associação Brasileira da Indústria do Café – ABIC; validade 90 dias após o empacotamento; rotulagem segundo os padrões da Resolução nº 259 de 20/09/2002 do MS.</w:t>
            </w:r>
          </w:p>
        </w:tc>
        <w:tc>
          <w:tcPr>
            <w:tcW w:w="1843" w:type="dxa"/>
            <w:shd w:val="clear" w:color="auto" w:fill="auto"/>
          </w:tcPr>
          <w:p w:rsidR="00B319F1" w:rsidRPr="00272B49" w:rsidRDefault="00B319F1" w:rsidP="00F036D2">
            <w:pPr>
              <w:jc w:val="center"/>
              <w:rPr>
                <w:sz w:val="20"/>
                <w:szCs w:val="20"/>
              </w:rPr>
            </w:pPr>
            <w:r w:rsidRPr="00272B49">
              <w:rPr>
                <w:sz w:val="20"/>
                <w:szCs w:val="20"/>
              </w:rPr>
              <w:t>PCT</w:t>
            </w:r>
          </w:p>
        </w:tc>
        <w:tc>
          <w:tcPr>
            <w:tcW w:w="1701" w:type="dxa"/>
            <w:shd w:val="clear" w:color="auto" w:fill="auto"/>
          </w:tcPr>
          <w:p w:rsidR="00B319F1" w:rsidRPr="00272B49" w:rsidRDefault="00B319F1" w:rsidP="00F036D2">
            <w:pPr>
              <w:jc w:val="center"/>
              <w:rPr>
                <w:sz w:val="20"/>
                <w:szCs w:val="20"/>
              </w:rPr>
            </w:pPr>
            <w:r w:rsidRPr="00272B49">
              <w:rPr>
                <w:sz w:val="20"/>
                <w:szCs w:val="20"/>
              </w:rPr>
              <w:t>160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30</w:t>
            </w:r>
          </w:p>
        </w:tc>
        <w:tc>
          <w:tcPr>
            <w:tcW w:w="6202" w:type="dxa"/>
          </w:tcPr>
          <w:p w:rsidR="00B319F1" w:rsidRPr="00272B49" w:rsidRDefault="00B319F1" w:rsidP="00F036D2">
            <w:pPr>
              <w:jc w:val="both"/>
              <w:rPr>
                <w:b/>
                <w:sz w:val="20"/>
                <w:szCs w:val="20"/>
              </w:rPr>
            </w:pPr>
            <w:r w:rsidRPr="00272B49">
              <w:rPr>
                <w:b/>
                <w:sz w:val="20"/>
                <w:szCs w:val="20"/>
              </w:rPr>
              <w:t xml:space="preserve">Canela em pó (30g): </w:t>
            </w:r>
            <w:r w:rsidRPr="00272B49">
              <w:rPr>
                <w:sz w:val="20"/>
                <w:szCs w:val="20"/>
              </w:rPr>
              <w:t>Produto alimentício em pó fino, puro. Deve apresentar coloração marrom claro, cheiro aromático e sabor característico de canela. Embalagem plástica íntegra, atóxica. Rótulo com indicação do fabricante, produto, peso, ingredientes, data de prazo de validade e demais especificações exigidas na legislação vigente. Livre de insetos e fungos. Registro no órgão competente.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31</w:t>
            </w:r>
          </w:p>
        </w:tc>
        <w:tc>
          <w:tcPr>
            <w:tcW w:w="6202" w:type="dxa"/>
          </w:tcPr>
          <w:p w:rsidR="00B319F1" w:rsidRPr="00272B49" w:rsidRDefault="00B319F1" w:rsidP="00F036D2">
            <w:pPr>
              <w:jc w:val="both"/>
              <w:rPr>
                <w:b/>
                <w:sz w:val="20"/>
                <w:szCs w:val="20"/>
              </w:rPr>
            </w:pPr>
            <w:r w:rsidRPr="00272B49">
              <w:rPr>
                <w:b/>
                <w:sz w:val="20"/>
                <w:szCs w:val="20"/>
              </w:rPr>
              <w:t>CANJICA DE MILHO (500g)</w:t>
            </w:r>
            <w:r w:rsidRPr="00272B49">
              <w:rPr>
                <w:sz w:val="20"/>
                <w:szCs w:val="20"/>
              </w:rPr>
              <w:t xml:space="preserve"> - Branca, tipo 01, despeliculada. Produto proveniente de grãos sadios de milho e em bom estado de conservação, não danificados por insetos ou fungos. Rotulagem de acordo com a legislação vigente, validade mínima de 06 (seis) meses. Embalada em pacote plástico transparente, resistente, não violado. </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32</w:t>
            </w:r>
          </w:p>
        </w:tc>
        <w:tc>
          <w:tcPr>
            <w:tcW w:w="6202" w:type="dxa"/>
          </w:tcPr>
          <w:p w:rsidR="00B319F1" w:rsidRPr="00272B49" w:rsidRDefault="00B319F1" w:rsidP="00F036D2">
            <w:pPr>
              <w:jc w:val="both"/>
              <w:rPr>
                <w:b/>
                <w:sz w:val="20"/>
                <w:szCs w:val="20"/>
              </w:rPr>
            </w:pPr>
            <w:r w:rsidRPr="00272B49">
              <w:rPr>
                <w:b/>
                <w:sz w:val="20"/>
                <w:szCs w:val="20"/>
              </w:rPr>
              <w:t xml:space="preserve">CANJIQUINHA DE MILHO (1Kg) - </w:t>
            </w:r>
            <w:r w:rsidRPr="00272B49">
              <w:rPr>
                <w:sz w:val="20"/>
                <w:szCs w:val="20"/>
              </w:rPr>
              <w:t>Canjiquinha de milho amarelo tipo 01, embalados em pacotes transparentes. Prazo mínimo de validade 06 meses. Apresentar duas amostras na embalagem original devidamente identificada, com rótulo contendo todas as especificações do produto de acordo com a legislação vigente.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120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33</w:t>
            </w:r>
          </w:p>
          <w:p w:rsidR="00B319F1" w:rsidRPr="00272B49" w:rsidRDefault="00B319F1" w:rsidP="00F036D2">
            <w:pPr>
              <w:jc w:val="center"/>
              <w:rPr>
                <w:sz w:val="20"/>
                <w:szCs w:val="20"/>
              </w:rPr>
            </w:pPr>
          </w:p>
        </w:tc>
        <w:tc>
          <w:tcPr>
            <w:tcW w:w="6202" w:type="dxa"/>
          </w:tcPr>
          <w:p w:rsidR="00B319F1" w:rsidRPr="00272B49" w:rsidRDefault="00B319F1" w:rsidP="00F036D2">
            <w:pPr>
              <w:autoSpaceDE w:val="0"/>
              <w:autoSpaceDN w:val="0"/>
              <w:adjustRightInd w:val="0"/>
              <w:jc w:val="both"/>
              <w:rPr>
                <w:bCs/>
                <w:sz w:val="20"/>
                <w:szCs w:val="20"/>
              </w:rPr>
            </w:pPr>
            <w:r w:rsidRPr="00272B49">
              <w:rPr>
                <w:b/>
                <w:sz w:val="20"/>
                <w:szCs w:val="20"/>
              </w:rPr>
              <w:t>CARNE – MÚSCULO BOVINO MOÍDO (Pacote de 1 kg)</w:t>
            </w:r>
            <w:r w:rsidRPr="00272B49">
              <w:rPr>
                <w:sz w:val="20"/>
                <w:szCs w:val="20"/>
              </w:rPr>
              <w:t xml:space="preserve">: Peça de carne magra. </w:t>
            </w:r>
            <w:r w:rsidRPr="00272B49">
              <w:rPr>
                <w:bCs/>
                <w:sz w:val="20"/>
                <w:szCs w:val="20"/>
              </w:rPr>
              <w:t>Características Técnicas: Carne moída, sem osso, limpa, sem nervos, tendões e, homogeneizada. Deve ter Certificado de Inspeção Estadual ou Federal. Embalagem primária: Sacos de polipropileno devidamente congelada, identificados com rótulo impresso ou etiqueta adesiva, de acordo com a Legislação vigente.</w:t>
            </w:r>
          </w:p>
          <w:p w:rsidR="00B319F1" w:rsidRPr="00272B49" w:rsidRDefault="00B319F1" w:rsidP="00F036D2">
            <w:pPr>
              <w:autoSpaceDE w:val="0"/>
              <w:autoSpaceDN w:val="0"/>
              <w:adjustRightInd w:val="0"/>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34</w:t>
            </w:r>
          </w:p>
        </w:tc>
        <w:tc>
          <w:tcPr>
            <w:tcW w:w="6202" w:type="dxa"/>
          </w:tcPr>
          <w:p w:rsidR="00B319F1" w:rsidRPr="00272B49" w:rsidRDefault="00B319F1" w:rsidP="00F036D2">
            <w:pPr>
              <w:jc w:val="both"/>
              <w:rPr>
                <w:bCs/>
                <w:sz w:val="20"/>
                <w:szCs w:val="20"/>
              </w:rPr>
            </w:pPr>
            <w:r w:rsidRPr="00272B49">
              <w:rPr>
                <w:b/>
                <w:sz w:val="20"/>
                <w:szCs w:val="20"/>
              </w:rPr>
              <w:t>Carne Bovina Patinho Isca (</w:t>
            </w:r>
            <w:r w:rsidRPr="00272B49">
              <w:rPr>
                <w:b/>
                <w:bCs/>
                <w:sz w:val="20"/>
                <w:szCs w:val="20"/>
              </w:rPr>
              <w:t>Pacotes de 1kg)</w:t>
            </w:r>
            <w:r w:rsidRPr="00272B49">
              <w:rPr>
                <w:b/>
                <w:sz w:val="20"/>
                <w:szCs w:val="20"/>
              </w:rPr>
              <w:t xml:space="preserve">: </w:t>
            </w:r>
            <w:r w:rsidRPr="00272B49">
              <w:rPr>
                <w:bCs/>
                <w:sz w:val="20"/>
                <w:szCs w:val="20"/>
              </w:rPr>
              <w:t xml:space="preserve">Características Técnicas: </w:t>
            </w:r>
            <w:r w:rsidRPr="00272B49">
              <w:rPr>
                <w:b/>
                <w:bCs/>
                <w:sz w:val="20"/>
                <w:szCs w:val="20"/>
                <w:u w:val="single"/>
              </w:rPr>
              <w:t>Recortes de patinho medindo mínimo de 02 cm e no máximo 3 cm</w:t>
            </w:r>
            <w:r w:rsidRPr="00272B49">
              <w:rPr>
                <w:bCs/>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35</w:t>
            </w:r>
          </w:p>
        </w:tc>
        <w:tc>
          <w:tcPr>
            <w:tcW w:w="6202" w:type="dxa"/>
          </w:tcPr>
          <w:p w:rsidR="00B319F1" w:rsidRPr="00272B49" w:rsidRDefault="00B319F1" w:rsidP="00F036D2">
            <w:pPr>
              <w:jc w:val="both"/>
              <w:rPr>
                <w:bCs/>
                <w:color w:val="000000"/>
                <w:sz w:val="20"/>
                <w:szCs w:val="20"/>
              </w:rPr>
            </w:pPr>
            <w:r w:rsidRPr="00272B49">
              <w:rPr>
                <w:b/>
                <w:sz w:val="20"/>
                <w:szCs w:val="20"/>
              </w:rPr>
              <w:t>Carne Bovina Músculo (</w:t>
            </w:r>
            <w:r w:rsidRPr="00272B49">
              <w:rPr>
                <w:b/>
                <w:bCs/>
                <w:color w:val="000000"/>
                <w:sz w:val="20"/>
                <w:szCs w:val="20"/>
              </w:rPr>
              <w:t>Pacotes de 1kg)</w:t>
            </w:r>
            <w:r w:rsidRPr="00272B49">
              <w:rPr>
                <w:b/>
                <w:sz w:val="20"/>
                <w:szCs w:val="20"/>
              </w:rPr>
              <w:t xml:space="preserve">: </w:t>
            </w:r>
            <w:r w:rsidRPr="00272B49">
              <w:rPr>
                <w:b/>
                <w:sz w:val="20"/>
                <w:szCs w:val="20"/>
                <w:u w:val="single"/>
              </w:rPr>
              <w:t>Recorte de músculo medindo de 02 cm e no máximo 3 cm,</w:t>
            </w:r>
            <w:r w:rsidRPr="00272B49">
              <w:rPr>
                <w:sz w:val="20"/>
                <w:szCs w:val="20"/>
              </w:rPr>
              <w:t xml:space="preserve"> sem osso, limpa , sem nervos, tendões, aponevroses, homogeneizada e sem capa de gordura. </w:t>
            </w:r>
            <w:r w:rsidRPr="00272B49">
              <w:rPr>
                <w:bCs/>
                <w:color w:val="000000"/>
                <w:sz w:val="20"/>
                <w:szCs w:val="20"/>
              </w:rPr>
              <w:t>Deve ter Certificado de Inspeção Estadual ou Federal. Embalagem primária: Sacos de polipropileno devidamente congelada, devidamente identificados com rótulo impresso ou etiqueta adesiva, de acordo com a Legislação vigente.</w:t>
            </w:r>
          </w:p>
          <w:p w:rsidR="00B319F1" w:rsidRPr="00272B49" w:rsidRDefault="00B319F1" w:rsidP="00F036D2">
            <w:pPr>
              <w:jc w:val="both"/>
              <w:rPr>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36</w:t>
            </w:r>
          </w:p>
        </w:tc>
        <w:tc>
          <w:tcPr>
            <w:tcW w:w="6202" w:type="dxa"/>
          </w:tcPr>
          <w:p w:rsidR="00B319F1" w:rsidRPr="00272B49" w:rsidRDefault="00B319F1" w:rsidP="00F036D2">
            <w:pPr>
              <w:jc w:val="both"/>
              <w:rPr>
                <w:bCs/>
                <w:color w:val="000000"/>
                <w:sz w:val="20"/>
                <w:szCs w:val="20"/>
              </w:rPr>
            </w:pPr>
            <w:r w:rsidRPr="00272B49">
              <w:rPr>
                <w:b/>
                <w:sz w:val="20"/>
                <w:szCs w:val="20"/>
              </w:rPr>
              <w:t xml:space="preserve">Carne Bovina Acém (Pacotes de 1kg): </w:t>
            </w:r>
            <w:r w:rsidRPr="00272B49">
              <w:rPr>
                <w:sz w:val="20"/>
                <w:szCs w:val="20"/>
              </w:rPr>
              <w:t>Tiras de acém de até 3 cm.</w:t>
            </w:r>
            <w:r w:rsidRPr="00272B49">
              <w:rPr>
                <w:b/>
                <w:sz w:val="20"/>
                <w:szCs w:val="20"/>
              </w:rPr>
              <w:t xml:space="preserve"> </w:t>
            </w:r>
            <w:r w:rsidRPr="00272B49">
              <w:rPr>
                <w:sz w:val="20"/>
                <w:szCs w:val="20"/>
              </w:rPr>
              <w:t xml:space="preserve">Produto obtido de animal sadio, abatido sob inspeção sanitária insento de gorduras, perfurações, coágulos, sujidades, parasitas e larvas. </w:t>
            </w:r>
            <w:r w:rsidRPr="00272B49">
              <w:rPr>
                <w:bCs/>
                <w:color w:val="000000"/>
                <w:sz w:val="20"/>
                <w:szCs w:val="20"/>
              </w:rPr>
              <w:t>Embalagem primária: Sacos de polipropileno devidamente congelada, devidamente identificados com rótulo impresso ou etiqueta adesiva, de acordo com a Legislação vigente.</w:t>
            </w:r>
          </w:p>
          <w:p w:rsidR="00B319F1" w:rsidRPr="00272B49" w:rsidRDefault="00B319F1" w:rsidP="00F036D2">
            <w:pPr>
              <w:jc w:val="both"/>
              <w:rPr>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37</w:t>
            </w:r>
          </w:p>
        </w:tc>
        <w:tc>
          <w:tcPr>
            <w:tcW w:w="6202" w:type="dxa"/>
          </w:tcPr>
          <w:p w:rsidR="00B319F1" w:rsidRPr="00272B49" w:rsidRDefault="00B319F1" w:rsidP="00F036D2">
            <w:pPr>
              <w:jc w:val="both"/>
              <w:rPr>
                <w:bCs/>
                <w:color w:val="000000"/>
                <w:sz w:val="20"/>
                <w:szCs w:val="20"/>
              </w:rPr>
            </w:pPr>
            <w:r w:rsidRPr="00272B49">
              <w:rPr>
                <w:b/>
                <w:sz w:val="20"/>
                <w:szCs w:val="20"/>
              </w:rPr>
              <w:t>CARNE BOVINA PALETA (Pacotes de 1kg)</w:t>
            </w:r>
            <w:r w:rsidRPr="00272B49">
              <w:rPr>
                <w:sz w:val="20"/>
                <w:szCs w:val="20"/>
              </w:rPr>
              <w:t xml:space="preserve"> – Tiras de no máximo 3cm congelada dianteira, sem osso, tipo paleta produto obtido de animal sadio, abatido sob inspeção sanitária insento de gorduras, perfurações, coágulos, sujidades, parasitas e larvas. </w:t>
            </w:r>
            <w:r w:rsidRPr="00272B49">
              <w:rPr>
                <w:bCs/>
                <w:color w:val="000000"/>
                <w:sz w:val="20"/>
                <w:szCs w:val="20"/>
              </w:rPr>
              <w:t>Embalagem primária: Sacos de polipropileno devidamente congelada, devidamente identificados com rótulo impresso ou etiqueta adesiva, de acordo com a Legislação vigente.</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38</w:t>
            </w:r>
          </w:p>
        </w:tc>
        <w:tc>
          <w:tcPr>
            <w:tcW w:w="6202" w:type="dxa"/>
          </w:tcPr>
          <w:p w:rsidR="00B319F1" w:rsidRPr="00272B49" w:rsidRDefault="00B319F1" w:rsidP="00F036D2">
            <w:pPr>
              <w:jc w:val="both"/>
              <w:rPr>
                <w:bCs/>
                <w:color w:val="000000"/>
                <w:sz w:val="20"/>
                <w:szCs w:val="20"/>
              </w:rPr>
            </w:pPr>
            <w:r w:rsidRPr="00272B49">
              <w:rPr>
                <w:b/>
                <w:sz w:val="20"/>
                <w:szCs w:val="20"/>
              </w:rPr>
              <w:t>Carne Suína Paleta Tipo Isca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B319F1" w:rsidRPr="00272B49" w:rsidRDefault="00B319F1" w:rsidP="00F036D2">
            <w:pPr>
              <w:jc w:val="both"/>
              <w:rPr>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39</w:t>
            </w:r>
          </w:p>
        </w:tc>
        <w:tc>
          <w:tcPr>
            <w:tcW w:w="6202" w:type="dxa"/>
          </w:tcPr>
          <w:p w:rsidR="00B319F1" w:rsidRPr="00272B49" w:rsidRDefault="00B319F1" w:rsidP="00F036D2">
            <w:pPr>
              <w:jc w:val="both"/>
              <w:rPr>
                <w:bCs/>
                <w:color w:val="000000"/>
                <w:sz w:val="20"/>
                <w:szCs w:val="20"/>
              </w:rPr>
            </w:pPr>
            <w:r w:rsidRPr="00272B49">
              <w:rPr>
                <w:b/>
                <w:sz w:val="20"/>
                <w:szCs w:val="20"/>
              </w:rPr>
              <w:t>Carne Suína Lombo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40</w:t>
            </w:r>
          </w:p>
        </w:tc>
        <w:tc>
          <w:tcPr>
            <w:tcW w:w="6202" w:type="dxa"/>
          </w:tcPr>
          <w:p w:rsidR="00B319F1" w:rsidRPr="00272B49" w:rsidRDefault="00B319F1" w:rsidP="00F036D2">
            <w:pPr>
              <w:jc w:val="both"/>
              <w:rPr>
                <w:bCs/>
                <w:color w:val="000000"/>
                <w:sz w:val="20"/>
                <w:szCs w:val="20"/>
              </w:rPr>
            </w:pPr>
            <w:r w:rsidRPr="00272B49">
              <w:rPr>
                <w:b/>
                <w:sz w:val="20"/>
                <w:szCs w:val="20"/>
              </w:rPr>
              <w:t>Carne Suína Pernil Tipo cubos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2000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41</w:t>
            </w:r>
          </w:p>
        </w:tc>
        <w:tc>
          <w:tcPr>
            <w:tcW w:w="6202" w:type="dxa"/>
            <w:shd w:val="clear" w:color="auto" w:fill="auto"/>
          </w:tcPr>
          <w:p w:rsidR="00B319F1" w:rsidRPr="00272B49" w:rsidRDefault="00B319F1" w:rsidP="00F036D2">
            <w:pPr>
              <w:jc w:val="both"/>
              <w:rPr>
                <w:sz w:val="20"/>
                <w:szCs w:val="20"/>
              </w:rPr>
            </w:pPr>
            <w:r w:rsidRPr="00272B49">
              <w:rPr>
                <w:b/>
                <w:sz w:val="20"/>
                <w:szCs w:val="20"/>
              </w:rPr>
              <w:t>PEIXE (FILÉ DE Tilápia)</w:t>
            </w:r>
            <w:r w:rsidRPr="00272B49">
              <w:rPr>
                <w:sz w:val="20"/>
                <w:szCs w:val="20"/>
              </w:rPr>
              <w:t xml:space="preserve">; De 1ª qualidade, sem pele, sem couro, espinhas ou escamas, in natura, congelado em pacotes de </w:t>
            </w:r>
            <w:r w:rsidRPr="00272B49">
              <w:rPr>
                <w:b/>
                <w:sz w:val="20"/>
                <w:szCs w:val="20"/>
              </w:rPr>
              <w:t>1Kg</w:t>
            </w:r>
            <w:r w:rsidRPr="00272B49">
              <w:rPr>
                <w:sz w:val="20"/>
                <w:szCs w:val="20"/>
              </w:rPr>
              <w:t>, com validade de 1 ano e temperatura de conservação de no mínimo -18° c. Pacotes acomodados em caixas de papelão em perfeitas condições estruturais, padronizadas e lacradas. O produto deverá ser isento de substâncias estranhas que sejam impróprias ao consumo e que alterem suas características naturais. Pacotes deverão ser rotulados conforme legislação vigente, contendo a data de processamento e validade, o nº de registro no órgão competente e os valores nutricionais. Apresentar ficha técnica assinada pelo responsável técnico da empresa. O produto deverá ser entregue congelado.</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shd w:val="clear" w:color="auto" w:fill="auto"/>
          </w:tcPr>
          <w:p w:rsidR="00B319F1" w:rsidRPr="00272B49" w:rsidRDefault="00B319F1" w:rsidP="00F036D2">
            <w:pPr>
              <w:jc w:val="center"/>
              <w:rPr>
                <w:sz w:val="20"/>
                <w:szCs w:val="20"/>
              </w:rPr>
            </w:pPr>
            <w:r w:rsidRPr="00272B49">
              <w:rPr>
                <w:sz w:val="20"/>
                <w:szCs w:val="20"/>
              </w:rPr>
              <w:t>KG</w:t>
            </w:r>
          </w:p>
        </w:tc>
        <w:tc>
          <w:tcPr>
            <w:tcW w:w="1701" w:type="dxa"/>
            <w:shd w:val="clear" w:color="auto" w:fill="auto"/>
          </w:tcPr>
          <w:p w:rsidR="00B319F1" w:rsidRPr="00272B49" w:rsidRDefault="00B319F1" w:rsidP="00F036D2">
            <w:pPr>
              <w:jc w:val="center"/>
              <w:rPr>
                <w:sz w:val="20"/>
                <w:szCs w:val="20"/>
              </w:rPr>
            </w:pPr>
            <w:r w:rsidRPr="00272B49">
              <w:rPr>
                <w:sz w:val="20"/>
                <w:szCs w:val="20"/>
              </w:rPr>
              <w:t>420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42</w:t>
            </w:r>
          </w:p>
        </w:tc>
        <w:tc>
          <w:tcPr>
            <w:tcW w:w="6202" w:type="dxa"/>
          </w:tcPr>
          <w:p w:rsidR="00B319F1" w:rsidRPr="00272B49" w:rsidRDefault="00B319F1" w:rsidP="00F036D2">
            <w:pPr>
              <w:jc w:val="both"/>
              <w:rPr>
                <w:b/>
                <w:sz w:val="20"/>
                <w:szCs w:val="20"/>
              </w:rPr>
            </w:pPr>
            <w:r w:rsidRPr="00272B49">
              <w:rPr>
                <w:b/>
                <w:sz w:val="20"/>
                <w:szCs w:val="20"/>
              </w:rPr>
              <w:t xml:space="preserve">CEBOLA: </w:t>
            </w:r>
            <w:r w:rsidRPr="00272B49">
              <w:rPr>
                <w:sz w:val="20"/>
                <w:szCs w:val="20"/>
              </w:rPr>
              <w:t xml:space="preserve">De </w:t>
            </w:r>
            <w:r w:rsidRPr="00272B49">
              <w:rPr>
                <w:b/>
                <w:sz w:val="20"/>
                <w:szCs w:val="20"/>
                <w:u w:val="single"/>
              </w:rPr>
              <w:t>tamanho médio</w:t>
            </w:r>
            <w:r w:rsidRPr="00272B49">
              <w:rPr>
                <w:sz w:val="20"/>
                <w:szCs w:val="20"/>
              </w:rPr>
              <w:t xml:space="preserve">, deve apresentar as características do cultivar bem definidas, estar fisiologicamente bem desenvolvida, bem formada, limpa, com coloração própria, livres de danos mecânicos, fisiológica, pragas e doenças e estar em perfeito estado de conservação e maturação. </w:t>
            </w:r>
            <w:r w:rsidRPr="00272B49">
              <w:rPr>
                <w:b/>
                <w:sz w:val="20"/>
                <w:szCs w:val="20"/>
                <w:u w:val="single"/>
              </w:rPr>
              <w:t>Acondicionadas em sacos telados ou transparentes.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840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43</w:t>
            </w:r>
          </w:p>
        </w:tc>
        <w:tc>
          <w:tcPr>
            <w:tcW w:w="6202" w:type="dxa"/>
          </w:tcPr>
          <w:p w:rsidR="00B319F1" w:rsidRPr="00272B49" w:rsidRDefault="00B319F1" w:rsidP="00F036D2">
            <w:pPr>
              <w:jc w:val="both"/>
              <w:rPr>
                <w:b/>
                <w:sz w:val="20"/>
                <w:szCs w:val="20"/>
              </w:rPr>
            </w:pPr>
            <w:r w:rsidRPr="00272B49">
              <w:rPr>
                <w:b/>
                <w:sz w:val="20"/>
                <w:szCs w:val="20"/>
              </w:rPr>
              <w:t>COCO RALADO</w:t>
            </w:r>
            <w:r w:rsidRPr="00272B49">
              <w:rPr>
                <w:sz w:val="20"/>
                <w:szCs w:val="20"/>
              </w:rPr>
              <w:t xml:space="preserve">:  seco sem açúcar. Parcialmente desengordurado com teor mínimo de lipídio de 3g em 100gr. </w:t>
            </w:r>
            <w:r w:rsidRPr="00272B49">
              <w:rPr>
                <w:b/>
                <w:sz w:val="20"/>
                <w:szCs w:val="20"/>
              </w:rPr>
              <w:t>Embalagem de 100g.</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160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44</w:t>
            </w:r>
          </w:p>
        </w:tc>
        <w:tc>
          <w:tcPr>
            <w:tcW w:w="6202" w:type="dxa"/>
          </w:tcPr>
          <w:p w:rsidR="00B319F1" w:rsidRPr="00272B49" w:rsidRDefault="00B319F1" w:rsidP="00F036D2">
            <w:pPr>
              <w:jc w:val="both"/>
              <w:rPr>
                <w:b/>
                <w:sz w:val="20"/>
                <w:szCs w:val="20"/>
              </w:rPr>
            </w:pPr>
            <w:r w:rsidRPr="00272B49">
              <w:rPr>
                <w:b/>
                <w:sz w:val="20"/>
                <w:szCs w:val="20"/>
              </w:rPr>
              <w:t>Colorífico</w:t>
            </w:r>
            <w:r w:rsidRPr="00272B49">
              <w:rPr>
                <w:sz w:val="20"/>
                <w:szCs w:val="20"/>
              </w:rPr>
              <w:t xml:space="preserve">: Colorífico de urucum. Puro, isento de sujidades e mofos. Embalagem plástica, atóxica, transparente, não violada, vedado hermeticamente, contendo dados do produto: identificação, procedência, número do registro no ministério da agricultura, ingredientes, informações nutricionais, lote, gramatura, datas de fabricação e vencimento. Validade mínima de 6(seis) meses a contar da data de entrega do produto. </w:t>
            </w:r>
            <w:r w:rsidRPr="00272B49">
              <w:rPr>
                <w:b/>
                <w:sz w:val="20"/>
                <w:szCs w:val="20"/>
              </w:rPr>
              <w:t>Pacote de 500 gramas.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45</w:t>
            </w:r>
          </w:p>
        </w:tc>
        <w:tc>
          <w:tcPr>
            <w:tcW w:w="6202" w:type="dxa"/>
          </w:tcPr>
          <w:p w:rsidR="00B319F1" w:rsidRPr="00272B49" w:rsidRDefault="00B319F1" w:rsidP="00F036D2">
            <w:pPr>
              <w:jc w:val="both"/>
              <w:rPr>
                <w:b/>
                <w:sz w:val="20"/>
                <w:szCs w:val="20"/>
              </w:rPr>
            </w:pPr>
            <w:r w:rsidRPr="00272B49">
              <w:rPr>
                <w:b/>
                <w:sz w:val="20"/>
                <w:szCs w:val="20"/>
              </w:rPr>
              <w:t>DAMASCO DESIDRATADO TURCO (200g)</w:t>
            </w:r>
            <w:r w:rsidRPr="00272B49">
              <w:rPr>
                <w:sz w:val="20"/>
                <w:szCs w:val="20"/>
              </w:rPr>
              <w:t xml:space="preserve">: deve apresentar coloração amarelada, textura macia e sabor adocicado. Deve ter coloração uniforme. Não deve apresentar contaminação microbiológica e/ou sujidades. Deve possuir validade mínima de 1 (um) ano a contar a partir da data de fabricação no ato do recebimento. </w:t>
            </w:r>
          </w:p>
        </w:tc>
        <w:tc>
          <w:tcPr>
            <w:tcW w:w="1843" w:type="dxa"/>
          </w:tcPr>
          <w:p w:rsidR="00B319F1" w:rsidRPr="00272B49" w:rsidRDefault="00B319F1" w:rsidP="00F036D2">
            <w:pPr>
              <w:jc w:val="center"/>
              <w:rPr>
                <w:sz w:val="20"/>
                <w:szCs w:val="20"/>
              </w:rPr>
            </w:pPr>
            <w:r w:rsidRPr="00272B49">
              <w:rPr>
                <w:sz w:val="20"/>
                <w:szCs w:val="20"/>
              </w:rPr>
              <w:t>UN</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46</w:t>
            </w:r>
          </w:p>
        </w:tc>
        <w:tc>
          <w:tcPr>
            <w:tcW w:w="6202" w:type="dxa"/>
          </w:tcPr>
          <w:p w:rsidR="00B319F1" w:rsidRPr="00272B49" w:rsidRDefault="00B319F1" w:rsidP="00F036D2">
            <w:pPr>
              <w:jc w:val="both"/>
              <w:rPr>
                <w:b/>
                <w:sz w:val="20"/>
                <w:szCs w:val="20"/>
              </w:rPr>
            </w:pPr>
            <w:r w:rsidRPr="00272B49">
              <w:rPr>
                <w:b/>
                <w:sz w:val="20"/>
                <w:szCs w:val="20"/>
              </w:rPr>
              <w:t>Sobrecoxa De Frango sem osso (Embalagem de 1kg)</w:t>
            </w:r>
            <w:r w:rsidRPr="00272B49">
              <w:rPr>
                <w:sz w:val="20"/>
                <w:szCs w:val="20"/>
              </w:rPr>
              <w:t xml:space="preserve"> – congelada, in natura. A ave deve ter contornos definidos, firmes e sem manchas, pele aderente. Com aspecto, cor e cheiro característicos. Não deve apresentar sujidades, penas e carcaça. Livre de parasitas, micróbios e qualquer substância nociva.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 </w:t>
            </w:r>
            <w:r w:rsidRPr="00272B49">
              <w:rPr>
                <w:b/>
                <w:sz w:val="20"/>
                <w:szCs w:val="20"/>
              </w:rPr>
              <w:t>Apresentar em anexo à proposta, documentos que comprovem a inspeção sanitária dos produtos fornecidos de acordo com a legislação vigente.</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1.435</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47</w:t>
            </w:r>
          </w:p>
        </w:tc>
        <w:tc>
          <w:tcPr>
            <w:tcW w:w="6202" w:type="dxa"/>
            <w:shd w:val="clear" w:color="auto" w:fill="auto"/>
          </w:tcPr>
          <w:p w:rsidR="00B319F1" w:rsidRPr="00272B49" w:rsidRDefault="00B319F1" w:rsidP="00F036D2">
            <w:pPr>
              <w:jc w:val="both"/>
              <w:rPr>
                <w:b/>
                <w:sz w:val="20"/>
                <w:szCs w:val="20"/>
              </w:rPr>
            </w:pPr>
            <w:r w:rsidRPr="00272B49">
              <w:rPr>
                <w:b/>
                <w:sz w:val="20"/>
                <w:szCs w:val="20"/>
              </w:rPr>
              <w:t>Extrato de Tomate (300 g)</w:t>
            </w:r>
            <w:r w:rsidRPr="00272B49">
              <w:rPr>
                <w:sz w:val="20"/>
                <w:szCs w:val="20"/>
              </w:rPr>
              <w:t>: Extrato de tomate simples concentrado, sem aditivos, corantes e conservantes, podendo ser composto somente por tomates, açúcar e sal. Não pode conter amido. Brix mínimo de 10 a 18°. O produto deverá ser entregue com prazo máximo de 30 (trinta) dias após a data de fabricação.</w:t>
            </w:r>
          </w:p>
        </w:tc>
        <w:tc>
          <w:tcPr>
            <w:tcW w:w="1843" w:type="dxa"/>
            <w:shd w:val="clear" w:color="auto" w:fill="auto"/>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shd w:val="clear" w:color="auto" w:fill="auto"/>
          </w:tcPr>
          <w:p w:rsidR="00B319F1" w:rsidRPr="00272B49" w:rsidRDefault="00B319F1" w:rsidP="00F036D2">
            <w:pPr>
              <w:jc w:val="center"/>
              <w:rPr>
                <w:sz w:val="20"/>
                <w:szCs w:val="20"/>
              </w:rPr>
            </w:pPr>
            <w:r w:rsidRPr="00272B49">
              <w:rPr>
                <w:sz w:val="20"/>
                <w:szCs w:val="20"/>
              </w:rPr>
              <w:t>640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48</w:t>
            </w:r>
          </w:p>
        </w:tc>
        <w:tc>
          <w:tcPr>
            <w:tcW w:w="6202" w:type="dxa"/>
            <w:shd w:val="clear" w:color="auto" w:fill="auto"/>
          </w:tcPr>
          <w:p w:rsidR="00B319F1" w:rsidRPr="00272B49" w:rsidRDefault="00B319F1" w:rsidP="00F036D2">
            <w:pPr>
              <w:jc w:val="both"/>
              <w:rPr>
                <w:b/>
                <w:sz w:val="20"/>
                <w:szCs w:val="20"/>
              </w:rPr>
            </w:pPr>
            <w:r w:rsidRPr="00272B49">
              <w:rPr>
                <w:b/>
                <w:sz w:val="20"/>
                <w:szCs w:val="20"/>
              </w:rPr>
              <w:t>Farinha de Arroz</w:t>
            </w:r>
            <w:r w:rsidRPr="00272B49">
              <w:rPr>
                <w:sz w:val="20"/>
                <w:szCs w:val="20"/>
              </w:rPr>
              <w:t xml:space="preserve">. Acondicionado em saches de embalagem plástica, contendo amido, com ingredientes mínimos: sais minerais (carbonato de cálcio, fosfato de sódio difásico, fumarato ferroso, sulfato de zinco), vitaminas (vitamina C, niacina, vitamina E, ácido pantatênico, vitamina A, vitamina B1, vitamina B6, ácido fólico, vitamina D) e aromatizante. Embalagem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Embalagem de 1Kg</w:t>
            </w:r>
            <w:r w:rsidRPr="00272B49">
              <w:rPr>
                <w:sz w:val="20"/>
                <w:szCs w:val="20"/>
              </w:rPr>
              <w:t>.</w:t>
            </w:r>
          </w:p>
        </w:tc>
        <w:tc>
          <w:tcPr>
            <w:tcW w:w="1843" w:type="dxa"/>
            <w:shd w:val="clear" w:color="auto" w:fill="auto"/>
          </w:tcPr>
          <w:p w:rsidR="00B319F1" w:rsidRPr="00272B49" w:rsidRDefault="00B319F1" w:rsidP="00F036D2">
            <w:pPr>
              <w:jc w:val="center"/>
              <w:rPr>
                <w:sz w:val="20"/>
                <w:szCs w:val="20"/>
              </w:rPr>
            </w:pPr>
            <w:r w:rsidRPr="00272B49">
              <w:rPr>
                <w:sz w:val="20"/>
                <w:szCs w:val="20"/>
              </w:rPr>
              <w:t>PCT</w:t>
            </w:r>
          </w:p>
        </w:tc>
        <w:tc>
          <w:tcPr>
            <w:tcW w:w="1701" w:type="dxa"/>
            <w:shd w:val="clear" w:color="auto" w:fill="auto"/>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49</w:t>
            </w:r>
          </w:p>
        </w:tc>
        <w:tc>
          <w:tcPr>
            <w:tcW w:w="6202" w:type="dxa"/>
            <w:shd w:val="clear" w:color="auto" w:fill="auto"/>
          </w:tcPr>
          <w:p w:rsidR="00B319F1" w:rsidRPr="00272B49" w:rsidRDefault="00B319F1" w:rsidP="00F036D2">
            <w:pPr>
              <w:jc w:val="both"/>
              <w:rPr>
                <w:b/>
                <w:sz w:val="20"/>
                <w:szCs w:val="20"/>
              </w:rPr>
            </w:pPr>
            <w:r w:rsidRPr="00272B49">
              <w:rPr>
                <w:b/>
                <w:sz w:val="20"/>
                <w:szCs w:val="20"/>
              </w:rPr>
              <w:t xml:space="preserve">Farinha de Amêndoa 1kg: </w:t>
            </w:r>
            <w:r w:rsidRPr="00272B49">
              <w:rPr>
                <w:sz w:val="20"/>
                <w:szCs w:val="20"/>
                <w:shd w:val="clear" w:color="auto" w:fill="FFFFFF"/>
              </w:rPr>
              <w:t>feita apenas com a amêndoa, sem adição de outros ingredientes. 100% natural</w:t>
            </w:r>
            <w:r w:rsidRPr="00272B49">
              <w:rPr>
                <w:sz w:val="20"/>
                <w:szCs w:val="20"/>
              </w:rPr>
              <w:t>, s</w:t>
            </w:r>
            <w:r w:rsidRPr="00272B49">
              <w:rPr>
                <w:sz w:val="20"/>
                <w:szCs w:val="20"/>
                <w:shd w:val="clear" w:color="auto" w:fill="FFFFFF"/>
              </w:rPr>
              <w:t>em açúcar, apenas 1 ingrediente</w:t>
            </w:r>
            <w:r w:rsidRPr="00272B49">
              <w:rPr>
                <w:sz w:val="20"/>
                <w:szCs w:val="20"/>
              </w:rPr>
              <w:br/>
            </w:r>
            <w:r w:rsidRPr="00272B49">
              <w:rPr>
                <w:sz w:val="20"/>
                <w:szCs w:val="20"/>
                <w:shd w:val="clear" w:color="auto" w:fill="FFFFFF"/>
              </w:rPr>
              <w:t>fonte de proteína vegetal</w:t>
            </w:r>
            <w:r w:rsidRPr="00272B49">
              <w:rPr>
                <w:sz w:val="20"/>
                <w:szCs w:val="20"/>
              </w:rPr>
              <w:br/>
            </w:r>
            <w:r w:rsidRPr="00272B49">
              <w:rPr>
                <w:sz w:val="20"/>
                <w:szCs w:val="20"/>
                <w:shd w:val="clear" w:color="auto" w:fill="FFFFFF"/>
              </w:rPr>
              <w:t>livre de corantes, aromatizantes e conservantes artificiais</w:t>
            </w:r>
            <w:r w:rsidRPr="00272B49">
              <w:rPr>
                <w:sz w:val="20"/>
                <w:szCs w:val="20"/>
              </w:rPr>
              <w:t xml:space="preserve"> </w:t>
            </w:r>
            <w:r w:rsidRPr="00272B49">
              <w:rPr>
                <w:sz w:val="20"/>
                <w:szCs w:val="20"/>
                <w:shd w:val="clear" w:color="auto" w:fill="FFFFFF"/>
              </w:rPr>
              <w:t>livre de gordura trans</w:t>
            </w:r>
            <w:r w:rsidRPr="00272B49">
              <w:rPr>
                <w:sz w:val="20"/>
                <w:szCs w:val="20"/>
              </w:rPr>
              <w:t xml:space="preserve"> </w:t>
            </w:r>
            <w:r w:rsidRPr="00272B49">
              <w:rPr>
                <w:sz w:val="20"/>
                <w:szCs w:val="20"/>
                <w:shd w:val="clear" w:color="auto" w:fill="FFFFFF"/>
              </w:rPr>
              <w:t>fonte de fibras</w:t>
            </w:r>
            <w:r w:rsidRPr="00272B49">
              <w:rPr>
                <w:sz w:val="20"/>
                <w:szCs w:val="20"/>
              </w:rPr>
              <w:t xml:space="preserve"> (</w:t>
            </w:r>
            <w:r w:rsidRPr="00272B49">
              <w:rPr>
                <w:sz w:val="20"/>
                <w:szCs w:val="20"/>
                <w:shd w:val="clear" w:color="auto" w:fill="FFFFFF"/>
              </w:rPr>
              <w:t>Low Carb). Devidamente acondicionada com rotulagem prevista pelas normas vigentes. No mínimo 45 dias de validade a contar da data de recebimento.</w:t>
            </w:r>
          </w:p>
        </w:tc>
        <w:tc>
          <w:tcPr>
            <w:tcW w:w="1843" w:type="dxa"/>
            <w:shd w:val="clear" w:color="auto" w:fill="auto"/>
          </w:tcPr>
          <w:p w:rsidR="00B319F1" w:rsidRPr="00272B49" w:rsidRDefault="00B319F1" w:rsidP="00F036D2">
            <w:pPr>
              <w:jc w:val="center"/>
              <w:rPr>
                <w:sz w:val="20"/>
                <w:szCs w:val="20"/>
              </w:rPr>
            </w:pPr>
            <w:r w:rsidRPr="00272B49">
              <w:rPr>
                <w:sz w:val="20"/>
                <w:szCs w:val="20"/>
              </w:rPr>
              <w:t>PCT</w:t>
            </w:r>
          </w:p>
        </w:tc>
        <w:tc>
          <w:tcPr>
            <w:tcW w:w="1701" w:type="dxa"/>
            <w:shd w:val="clear" w:color="auto" w:fill="auto"/>
          </w:tcPr>
          <w:p w:rsidR="00B319F1" w:rsidRPr="00272B49" w:rsidRDefault="00B319F1" w:rsidP="00F036D2">
            <w:pPr>
              <w:jc w:val="center"/>
              <w:rPr>
                <w:sz w:val="20"/>
                <w:szCs w:val="20"/>
              </w:rPr>
            </w:pPr>
            <w:r w:rsidRPr="00272B49">
              <w:rPr>
                <w:sz w:val="20"/>
                <w:szCs w:val="20"/>
              </w:rPr>
              <w:t>75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50</w:t>
            </w:r>
          </w:p>
        </w:tc>
        <w:tc>
          <w:tcPr>
            <w:tcW w:w="6202" w:type="dxa"/>
          </w:tcPr>
          <w:p w:rsidR="00B319F1" w:rsidRPr="00272B49" w:rsidRDefault="00B319F1" w:rsidP="00F036D2">
            <w:pPr>
              <w:jc w:val="both"/>
              <w:rPr>
                <w:b/>
                <w:sz w:val="20"/>
                <w:szCs w:val="20"/>
              </w:rPr>
            </w:pPr>
            <w:r w:rsidRPr="00272B49">
              <w:rPr>
                <w:b/>
                <w:sz w:val="20"/>
                <w:szCs w:val="20"/>
              </w:rPr>
              <w:t xml:space="preserve">Farinha de Mandioca (1kg): </w:t>
            </w:r>
            <w:r w:rsidRPr="00272B49">
              <w:rPr>
                <w:sz w:val="20"/>
                <w:szCs w:val="20"/>
              </w:rPr>
              <w:t>Características técnicas: Farinha de mandioca seca e torrada, subgrupo fina, classe branca, tipo 1, isenta de matéria terrosa, parasita e umidade. Deve apresentar coloração homogênea e ausência de odores. Embalagem: pacotes de polietileno atóxico transparente, termos soldado.</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145</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51</w:t>
            </w:r>
          </w:p>
        </w:tc>
        <w:tc>
          <w:tcPr>
            <w:tcW w:w="6202" w:type="dxa"/>
          </w:tcPr>
          <w:p w:rsidR="00B319F1" w:rsidRPr="00272B49" w:rsidRDefault="00B319F1" w:rsidP="00F036D2">
            <w:pPr>
              <w:jc w:val="both"/>
              <w:rPr>
                <w:b/>
                <w:sz w:val="20"/>
                <w:szCs w:val="20"/>
              </w:rPr>
            </w:pPr>
            <w:r w:rsidRPr="00272B49">
              <w:rPr>
                <w:b/>
                <w:sz w:val="20"/>
                <w:szCs w:val="20"/>
              </w:rPr>
              <w:t>Fubá De Milho Médio (500g)</w:t>
            </w:r>
            <w:r w:rsidRPr="00272B49">
              <w:rPr>
                <w:sz w:val="20"/>
                <w:szCs w:val="20"/>
              </w:rPr>
              <w:t xml:space="preserve">: produto obtido apartir da moagem do grão de milho, enriquecido com ferro e acido fólico. Validade mínima de 05 (cinco) meses. Embalado em pacotes plásticos, atóxicos, limpos, não violados, resistentes e transparentes. </w:t>
            </w:r>
            <w:r w:rsidRPr="00272B49">
              <w:rPr>
                <w:b/>
                <w:sz w:val="20"/>
                <w:szCs w:val="20"/>
              </w:rPr>
              <w:t>(obs: não é flocos de milho pré cozido)</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52</w:t>
            </w:r>
          </w:p>
        </w:tc>
        <w:tc>
          <w:tcPr>
            <w:tcW w:w="6202" w:type="dxa"/>
          </w:tcPr>
          <w:p w:rsidR="00B319F1" w:rsidRPr="00272B49" w:rsidRDefault="00B319F1" w:rsidP="00F036D2">
            <w:pPr>
              <w:jc w:val="both"/>
              <w:rPr>
                <w:b/>
                <w:sz w:val="20"/>
                <w:szCs w:val="20"/>
              </w:rPr>
            </w:pPr>
            <w:r w:rsidRPr="00272B49">
              <w:rPr>
                <w:b/>
                <w:sz w:val="20"/>
                <w:szCs w:val="20"/>
              </w:rPr>
              <w:t>Farinha de Tapioca</w:t>
            </w:r>
            <w:r w:rsidRPr="00272B49">
              <w:rPr>
                <w:sz w:val="20"/>
                <w:szCs w:val="20"/>
              </w:rPr>
              <w:t xml:space="preserve"> granulada, natural. </w:t>
            </w:r>
            <w:r w:rsidRPr="00272B49">
              <w:rPr>
                <w:b/>
                <w:sz w:val="20"/>
                <w:szCs w:val="20"/>
              </w:rPr>
              <w:t>Embalagem com 1kg</w:t>
            </w:r>
            <w:r w:rsidRPr="00272B49">
              <w:rPr>
                <w:sz w:val="20"/>
                <w:szCs w:val="20"/>
              </w:rPr>
              <w:t>. No rótulo deve constar a denominação do produto de acordo com sua designação ou classificação. As farinhas trarão o nome, seguida do nome vegetal comum de origem. As seguintes informações deverão ser impressas pelo fabricante, diretamente na embalagem em que o produto esta acondicionado: nome e/ou CNPJ do fabricante, marca do produto, endereço, peso, composição, data de fabricação ou lote, data de validade, Norma(s) vigente(s) e registros nos órgãos competentes. Na data da entrega, o prazo de validade indicado para o produto, não deverá ter sido ultrapassado na sua metade, tomando-se como referência, a data de fabricação ou lote, impressa na embalagem. Conforme a(s) Norma(s) e/ou Resolução (ões) vigente(s) da ANVISA.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53</w:t>
            </w:r>
          </w:p>
        </w:tc>
        <w:tc>
          <w:tcPr>
            <w:tcW w:w="6202" w:type="dxa"/>
          </w:tcPr>
          <w:p w:rsidR="00B319F1" w:rsidRPr="00272B49" w:rsidRDefault="00B319F1" w:rsidP="00F036D2">
            <w:pPr>
              <w:jc w:val="both"/>
              <w:rPr>
                <w:sz w:val="20"/>
                <w:szCs w:val="20"/>
              </w:rPr>
            </w:pPr>
            <w:r w:rsidRPr="00272B49">
              <w:rPr>
                <w:b/>
                <w:sz w:val="20"/>
                <w:szCs w:val="20"/>
              </w:rPr>
              <w:t>Farinha de Trigo Especial (5kg).</w:t>
            </w:r>
            <w:r w:rsidRPr="00272B49">
              <w:rPr>
                <w:sz w:val="20"/>
                <w:szCs w:val="20"/>
              </w:rPr>
              <w:t xml:space="preserve"> O produto referido deve ser de boa qualidade, embalagem de papel ou filme flexível de polipropileno transparente, apresentar cor branca clara, deve estar solto e seco no pacote. Sua embalagem não deve apresentar perfurações e prazo de validade de no mínimo 6 meses.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54</w:t>
            </w:r>
          </w:p>
        </w:tc>
        <w:tc>
          <w:tcPr>
            <w:tcW w:w="6202" w:type="dxa"/>
          </w:tcPr>
          <w:p w:rsidR="00B319F1" w:rsidRPr="00272B49" w:rsidRDefault="00B319F1" w:rsidP="00F036D2">
            <w:pPr>
              <w:jc w:val="both"/>
              <w:rPr>
                <w:b/>
                <w:sz w:val="20"/>
                <w:szCs w:val="20"/>
              </w:rPr>
            </w:pPr>
            <w:r w:rsidRPr="00272B49">
              <w:rPr>
                <w:b/>
                <w:sz w:val="20"/>
                <w:szCs w:val="20"/>
              </w:rPr>
              <w:t>Farinha de trigo integral (1kg):</w:t>
            </w:r>
            <w:r w:rsidRPr="00272B49">
              <w:rPr>
                <w:sz w:val="20"/>
                <w:szCs w:val="20"/>
              </w:rPr>
              <w:t xml:space="preserve"> fina, de 1ª qualidade, com no mínimo 6g de fibra alimentar em 50g do produto seco. Embalagem primária: sacos de papel. Prazo mínimo de validade: 6 meses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140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55</w:t>
            </w:r>
          </w:p>
        </w:tc>
        <w:tc>
          <w:tcPr>
            <w:tcW w:w="6202" w:type="dxa"/>
          </w:tcPr>
          <w:p w:rsidR="00B319F1" w:rsidRPr="00272B49" w:rsidRDefault="00B319F1" w:rsidP="00F036D2">
            <w:pPr>
              <w:jc w:val="both"/>
              <w:rPr>
                <w:b/>
                <w:sz w:val="20"/>
                <w:szCs w:val="20"/>
              </w:rPr>
            </w:pPr>
            <w:r w:rsidRPr="00272B49">
              <w:rPr>
                <w:b/>
                <w:sz w:val="20"/>
                <w:szCs w:val="20"/>
              </w:rPr>
              <w:t>Farinha de trigo para Quibe (500g)</w:t>
            </w:r>
            <w:r w:rsidRPr="00272B49">
              <w:rPr>
                <w:sz w:val="20"/>
                <w:szCs w:val="20"/>
              </w:rPr>
              <w:t xml:space="preserve">. Flocos pequenos, sem formação de grumos. Isenta de sujidades e mofos. Ingredientes: Grãos processados de trigo. Embalagem plástica, atóxica, transparente,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176</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56</w:t>
            </w:r>
          </w:p>
        </w:tc>
        <w:tc>
          <w:tcPr>
            <w:tcW w:w="6202" w:type="dxa"/>
          </w:tcPr>
          <w:p w:rsidR="00B319F1" w:rsidRPr="00272B49" w:rsidRDefault="00B319F1" w:rsidP="00F036D2">
            <w:pPr>
              <w:jc w:val="both"/>
              <w:rPr>
                <w:b/>
                <w:sz w:val="20"/>
                <w:szCs w:val="20"/>
              </w:rPr>
            </w:pPr>
            <w:r w:rsidRPr="00272B49">
              <w:rPr>
                <w:b/>
                <w:sz w:val="20"/>
                <w:szCs w:val="20"/>
              </w:rPr>
              <w:t xml:space="preserve">Feijão Carioca: </w:t>
            </w:r>
            <w:r w:rsidRPr="00272B49">
              <w:rPr>
                <w:sz w:val="20"/>
                <w:szCs w:val="20"/>
              </w:rPr>
              <w:t xml:space="preserve">proveniente de safra nova, tipo 1, limpo, sem mistura de grãos, grãos inteiros, com o máximo de defeitos leves de 2,5% (mofados, quebrados, outros grãos, germinados, etc.) conforme o ministério da agricultura e abastecimento. Isento de materiais terrosos, sem sujidades de larvas ou parasitas ou detritos de origem animal ou vegetal, grãos ardidos, podres, enrrugados ou mofados, sendo polidos com glicose, óleos vegetais comestíveis ou outras substâncias comestíveis, desde que não exceda 5% da concentração. A produção entregue deve ser da última safra. Validade mínima de 4 meses a partir da entrega. Atender NTA 12 e 14. </w:t>
            </w:r>
            <w:r w:rsidRPr="00272B49">
              <w:rPr>
                <w:b/>
                <w:sz w:val="20"/>
                <w:szCs w:val="20"/>
              </w:rPr>
              <w:t>Acondicionadas em embalagens com 1 kg.</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57</w:t>
            </w:r>
          </w:p>
        </w:tc>
        <w:tc>
          <w:tcPr>
            <w:tcW w:w="6202" w:type="dxa"/>
          </w:tcPr>
          <w:p w:rsidR="00B319F1" w:rsidRPr="00272B49" w:rsidRDefault="00B319F1" w:rsidP="00F036D2">
            <w:pPr>
              <w:jc w:val="both"/>
              <w:rPr>
                <w:b/>
                <w:sz w:val="20"/>
                <w:szCs w:val="20"/>
              </w:rPr>
            </w:pPr>
            <w:r w:rsidRPr="00272B49">
              <w:rPr>
                <w:b/>
                <w:sz w:val="20"/>
                <w:szCs w:val="20"/>
              </w:rPr>
              <w:t>Feijão Preto</w:t>
            </w:r>
            <w:r w:rsidRPr="00272B49">
              <w:rPr>
                <w:sz w:val="20"/>
                <w:szCs w:val="20"/>
              </w:rPr>
              <w:t xml:space="preserve">: novo, </w:t>
            </w:r>
            <w:r w:rsidRPr="00272B49">
              <w:rPr>
                <w:b/>
                <w:sz w:val="20"/>
                <w:szCs w:val="20"/>
                <w:u w:val="single"/>
              </w:rPr>
              <w:t>acondicionado em embalagem transparente plástica selecionado e rotulado</w:t>
            </w:r>
            <w:r w:rsidRPr="00272B49">
              <w:rPr>
                <w:sz w:val="20"/>
                <w:szCs w:val="20"/>
              </w:rPr>
              <w:t xml:space="preserve">, grãos inteiros, aspecto brilhoso, liso, isento de matéria terrosa, pedras, fungos ou parasitas e livre de umidade e fragmentos ou corpos estranhos, devendo estar acondicionado em sacos transparente contendo informações nutricionais e prazo de validade. </w:t>
            </w:r>
            <w:r w:rsidRPr="00272B49">
              <w:rPr>
                <w:b/>
                <w:sz w:val="20"/>
                <w:szCs w:val="20"/>
              </w:rPr>
              <w:t>Acondicionadas em embalagens com 1 kg.</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706</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58</w:t>
            </w:r>
          </w:p>
        </w:tc>
        <w:tc>
          <w:tcPr>
            <w:tcW w:w="6202" w:type="dxa"/>
          </w:tcPr>
          <w:p w:rsidR="00B319F1" w:rsidRPr="00272B49" w:rsidRDefault="00B319F1" w:rsidP="00F036D2">
            <w:pPr>
              <w:jc w:val="both"/>
              <w:rPr>
                <w:b/>
                <w:sz w:val="20"/>
                <w:szCs w:val="20"/>
              </w:rPr>
            </w:pPr>
            <w:r w:rsidRPr="00272B49">
              <w:rPr>
                <w:b/>
                <w:sz w:val="20"/>
                <w:szCs w:val="20"/>
              </w:rPr>
              <w:t>Feijão Vermelho:</w:t>
            </w:r>
            <w:r w:rsidRPr="00272B49">
              <w:rPr>
                <w:sz w:val="20"/>
                <w:szCs w:val="20"/>
              </w:rPr>
              <w:t xml:space="preserve"> novo, </w:t>
            </w:r>
            <w:r w:rsidRPr="00272B49">
              <w:rPr>
                <w:b/>
                <w:sz w:val="20"/>
                <w:szCs w:val="20"/>
                <w:u w:val="single"/>
              </w:rPr>
              <w:t>acondicionado em embalagem transparente plástica selecionado e rotulado</w:t>
            </w:r>
            <w:r w:rsidRPr="00272B49">
              <w:rPr>
                <w:sz w:val="20"/>
                <w:szCs w:val="20"/>
              </w:rPr>
              <w:t xml:space="preserve">, grãos inteiros, aspecto brilhoso, liso, isento de matéria terrosa, pedras, fungos ou parasitas e livre de umidade e fragmentos ou corpos estranhos, devendo estar acondicionado em sacos transparente contendo informações nutricionais e prazo de validade. </w:t>
            </w:r>
            <w:r w:rsidRPr="00272B49">
              <w:rPr>
                <w:b/>
                <w:sz w:val="20"/>
                <w:szCs w:val="20"/>
              </w:rPr>
              <w:t>Acondicionadas em embalagens com 1 kg.</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59</w:t>
            </w:r>
          </w:p>
        </w:tc>
        <w:tc>
          <w:tcPr>
            <w:tcW w:w="6202" w:type="dxa"/>
          </w:tcPr>
          <w:p w:rsidR="00B319F1" w:rsidRPr="00272B49" w:rsidRDefault="00B319F1" w:rsidP="00F036D2">
            <w:pPr>
              <w:jc w:val="both"/>
              <w:rPr>
                <w:sz w:val="20"/>
                <w:szCs w:val="20"/>
              </w:rPr>
            </w:pPr>
            <w:r w:rsidRPr="00272B49">
              <w:rPr>
                <w:b/>
                <w:sz w:val="20"/>
                <w:szCs w:val="20"/>
              </w:rPr>
              <w:t>Fermento Biológico instantâneo seco (125g):</w:t>
            </w:r>
            <w:r w:rsidRPr="00272B49">
              <w:rPr>
                <w:sz w:val="20"/>
                <w:szCs w:val="20"/>
              </w:rPr>
              <w:t xml:space="preserve"> embalado a vácuo, O produto referido deve apresentar cor branca, clara, deve estar solto e seco na lata. Validade de no mínimo 45 dias.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60</w:t>
            </w:r>
          </w:p>
        </w:tc>
        <w:tc>
          <w:tcPr>
            <w:tcW w:w="6202" w:type="dxa"/>
          </w:tcPr>
          <w:p w:rsidR="00B319F1" w:rsidRPr="00272B49" w:rsidRDefault="00B319F1" w:rsidP="00F036D2">
            <w:pPr>
              <w:jc w:val="both"/>
              <w:rPr>
                <w:b/>
                <w:sz w:val="20"/>
                <w:szCs w:val="20"/>
              </w:rPr>
            </w:pPr>
            <w:r w:rsidRPr="00272B49">
              <w:rPr>
                <w:b/>
                <w:sz w:val="20"/>
                <w:szCs w:val="20"/>
              </w:rPr>
              <w:t>Fermento Químico</w:t>
            </w:r>
            <w:r w:rsidRPr="00272B49">
              <w:rPr>
                <w:sz w:val="20"/>
                <w:szCs w:val="20"/>
              </w:rPr>
              <w:t xml:space="preserve"> (</w:t>
            </w:r>
            <w:r w:rsidRPr="00272B49">
              <w:rPr>
                <w:b/>
                <w:sz w:val="20"/>
                <w:szCs w:val="20"/>
              </w:rPr>
              <w:t>250g)</w:t>
            </w:r>
            <w:r w:rsidRPr="00272B49">
              <w:rPr>
                <w:sz w:val="20"/>
                <w:szCs w:val="20"/>
              </w:rPr>
              <w:t>: O produto referido deve apresentar cor branca, clara, deve estar solto e seco na lata. O produto deve ser formado de substâncias químicas que por influência do calor e/ou umidade, produz desprendimento gasoso capaz de expandir massas elaboradas com farinhas, amidos ou féculas, aumentando-lhes o volume e a porosidade, contendo bicarbonato de sódio, carbonato de cálcio e fosfato monocásico. Sua embalagem não deve apresentar perfurações.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61</w:t>
            </w:r>
          </w:p>
        </w:tc>
        <w:tc>
          <w:tcPr>
            <w:tcW w:w="6202" w:type="dxa"/>
          </w:tcPr>
          <w:p w:rsidR="00B319F1" w:rsidRPr="00272B49" w:rsidRDefault="00B319F1" w:rsidP="00F036D2">
            <w:pPr>
              <w:jc w:val="both"/>
              <w:rPr>
                <w:b/>
                <w:sz w:val="20"/>
                <w:szCs w:val="20"/>
              </w:rPr>
            </w:pPr>
            <w:r w:rsidRPr="00272B49">
              <w:rPr>
                <w:b/>
                <w:sz w:val="20"/>
                <w:szCs w:val="20"/>
              </w:rPr>
              <w:t xml:space="preserve">Laranja: </w:t>
            </w:r>
            <w:r w:rsidRPr="00272B49">
              <w:rPr>
                <w:b/>
                <w:sz w:val="20"/>
                <w:szCs w:val="20"/>
                <w:u w:val="single"/>
              </w:rPr>
              <w:t>De tamanho médio (60g)</w:t>
            </w:r>
            <w:r w:rsidRPr="00272B49">
              <w:rPr>
                <w:sz w:val="20"/>
                <w:szCs w:val="20"/>
              </w:rPr>
              <w:t>, deve apresentar as características bem definidas, estar fisiologicamente desenvolvidas firmes e maduras, bem formadas, limpas, sadias, com coloração própria, livres de danos mecânicos, pragas, doenças e estar em bom estado de conservação.</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1540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62</w:t>
            </w:r>
          </w:p>
        </w:tc>
        <w:tc>
          <w:tcPr>
            <w:tcW w:w="6202" w:type="dxa"/>
          </w:tcPr>
          <w:p w:rsidR="00B319F1" w:rsidRPr="00272B49" w:rsidRDefault="00B319F1" w:rsidP="00F036D2">
            <w:pPr>
              <w:jc w:val="both"/>
              <w:rPr>
                <w:sz w:val="20"/>
                <w:szCs w:val="20"/>
              </w:rPr>
            </w:pPr>
            <w:r w:rsidRPr="00272B49">
              <w:rPr>
                <w:b/>
                <w:sz w:val="20"/>
                <w:szCs w:val="20"/>
              </w:rPr>
              <w:t xml:space="preserve">Leite Longa Vida Integral (1L): </w:t>
            </w:r>
            <w:r w:rsidRPr="00272B49">
              <w:rPr>
                <w:sz w:val="20"/>
                <w:szCs w:val="20"/>
              </w:rPr>
              <w:t>A data de fabricação do referido produto deve ser de no mínimo 30 dias posterior à data de entrega do mesmo.</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4440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63</w:t>
            </w:r>
          </w:p>
        </w:tc>
        <w:tc>
          <w:tcPr>
            <w:tcW w:w="6202" w:type="dxa"/>
          </w:tcPr>
          <w:p w:rsidR="00B319F1" w:rsidRPr="00272B49" w:rsidRDefault="00B319F1" w:rsidP="00F036D2">
            <w:pPr>
              <w:jc w:val="both"/>
              <w:rPr>
                <w:b/>
                <w:sz w:val="20"/>
                <w:szCs w:val="20"/>
              </w:rPr>
            </w:pPr>
            <w:r w:rsidRPr="00272B49">
              <w:rPr>
                <w:b/>
                <w:sz w:val="20"/>
                <w:szCs w:val="20"/>
              </w:rPr>
              <w:t>LEITE EM PÓ ZERO LACTOSE</w:t>
            </w:r>
            <w:r w:rsidRPr="00272B49">
              <w:rPr>
                <w:sz w:val="20"/>
                <w:szCs w:val="20"/>
              </w:rPr>
              <w:t xml:space="preserve">: instantâneo, de 1ª qualidade. Acondicionada em embalagem hermeticamente fechada, empilhável, poliéster metalizado, resistente e termosodavel, com </w:t>
            </w:r>
            <w:r w:rsidRPr="00272B49">
              <w:rPr>
                <w:b/>
                <w:sz w:val="20"/>
                <w:szCs w:val="20"/>
              </w:rPr>
              <w:t>380g</w:t>
            </w:r>
            <w:r w:rsidRPr="00272B49">
              <w:rPr>
                <w:sz w:val="20"/>
                <w:szCs w:val="20"/>
              </w:rPr>
              <w:t>. Deve conter os seguintes ingredientes: leite integral, enzima lactase, vitaminas A, E e D, e emulsificante lecitina de soja. Deve conter na embalagem externamente os dados de identificação, procedência, informações nutricionais, número do lote, quantidade do produto, número do registro no Ministério da Agricultura. Validade mínima de 10 meses a partir da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64</w:t>
            </w:r>
          </w:p>
        </w:tc>
        <w:tc>
          <w:tcPr>
            <w:tcW w:w="6202" w:type="dxa"/>
          </w:tcPr>
          <w:p w:rsidR="00B319F1" w:rsidRPr="00272B49" w:rsidRDefault="00B319F1" w:rsidP="00F036D2">
            <w:pPr>
              <w:jc w:val="both"/>
              <w:rPr>
                <w:b/>
                <w:sz w:val="20"/>
                <w:szCs w:val="20"/>
              </w:rPr>
            </w:pPr>
            <w:r w:rsidRPr="00272B49">
              <w:rPr>
                <w:b/>
                <w:sz w:val="20"/>
                <w:szCs w:val="20"/>
              </w:rPr>
              <w:t>LEITE EM PO INTEGRAL INSTANTANEO VITAMINADO (400g)</w:t>
            </w:r>
            <w:r w:rsidRPr="00272B49">
              <w:rPr>
                <w:sz w:val="20"/>
                <w:szCs w:val="20"/>
              </w:rPr>
              <w:t>: produto resultante da desidratação do leite fresco; ASPECTO: pó fino uniforme, sem grumos, isentos de particulas estranhas; cor: branco amarelado; odor: suave não acido, não rançoso, sem odores estranhos, semelhante ao leite fluido; sabor: suave, não ácido, não rançoso. leite em pó integral, mix vitaminico contendo, Ferro, Cobre, Iodo, Zinco, Manganês, Magnésio, Fluor, Selênio e vitamina A, C, D, E, B1, B2, B6, B9 (Acido Fólico), B12, H, K, PP, Pantotenico de Calcio e Lecitina de Soja. Matéria gorda (%M/M): maior ou igual a 26,0; umidade (%m/m): max 3,5; o leite em pó deverá estar de acordo com as especificações gerais do regulamento técnico de identidade e qualidade de leite em pó, fixada pela portaria nº 369, de 04/09/1997, maa. A embalagem primária do produto deve ser polipropileno aluminizado, Instruções que devem constar no rotulo/embalagem primária: data de fabricação e lote; data de validade; nome e origem do produto; dados da empresa fabricante; peso líquido; informações úteis sobre conservação e manuseio do produto. O produto deverá ter no mínimo oito meses de validade no ato da entrega do produto.</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220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65</w:t>
            </w:r>
          </w:p>
        </w:tc>
        <w:tc>
          <w:tcPr>
            <w:tcW w:w="6202" w:type="dxa"/>
          </w:tcPr>
          <w:p w:rsidR="00B319F1" w:rsidRPr="00272B49" w:rsidRDefault="00B319F1" w:rsidP="00F036D2">
            <w:pPr>
              <w:jc w:val="both"/>
              <w:rPr>
                <w:b/>
                <w:sz w:val="20"/>
                <w:szCs w:val="20"/>
              </w:rPr>
            </w:pPr>
            <w:r w:rsidRPr="00272B49">
              <w:rPr>
                <w:b/>
                <w:sz w:val="20"/>
                <w:szCs w:val="20"/>
              </w:rPr>
              <w:t>Leite de coco</w:t>
            </w:r>
            <w:r w:rsidRPr="00272B49">
              <w:rPr>
                <w:sz w:val="20"/>
                <w:szCs w:val="20"/>
              </w:rPr>
              <w:t xml:space="preserve"> </w:t>
            </w:r>
            <w:r w:rsidRPr="00272B49">
              <w:rPr>
                <w:b/>
                <w:sz w:val="20"/>
                <w:szCs w:val="20"/>
              </w:rPr>
              <w:t xml:space="preserve">(1L): </w:t>
            </w:r>
            <w:r w:rsidRPr="00272B49">
              <w:rPr>
                <w:sz w:val="20"/>
                <w:szCs w:val="20"/>
              </w:rPr>
              <w:t>O produto deverá estar de acordo com a NTA 02 e 30 (Decreto 12.342/78) e Resolução/CD/FNDE nº 26 de 17 de junho de 2013. Ingredientes mínimos: Leite de coco e água. Podendo conter outros ingredientes, desde que permitidos pela legislação, que sejam declarados e que não descaracterizem o produto, ser isento de lactose, açúcar, edulcorantes, colesterol e gordura trans. Produto para uso culinário.</w:t>
            </w:r>
          </w:p>
        </w:tc>
        <w:tc>
          <w:tcPr>
            <w:tcW w:w="1843" w:type="dxa"/>
          </w:tcPr>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122</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66</w:t>
            </w:r>
          </w:p>
        </w:tc>
        <w:tc>
          <w:tcPr>
            <w:tcW w:w="6202" w:type="dxa"/>
          </w:tcPr>
          <w:p w:rsidR="00B319F1" w:rsidRPr="00272B49" w:rsidRDefault="00B319F1" w:rsidP="00F036D2">
            <w:pPr>
              <w:jc w:val="both"/>
              <w:rPr>
                <w:b/>
                <w:sz w:val="20"/>
                <w:szCs w:val="20"/>
              </w:rPr>
            </w:pPr>
            <w:r w:rsidRPr="00272B49">
              <w:rPr>
                <w:b/>
                <w:sz w:val="20"/>
                <w:szCs w:val="20"/>
              </w:rPr>
              <w:t>Lentilha</w:t>
            </w:r>
            <w:r w:rsidRPr="00272B49">
              <w:rPr>
                <w:sz w:val="20"/>
                <w:szCs w:val="20"/>
              </w:rPr>
              <w:t xml:space="preserve"> </w:t>
            </w:r>
            <w:r w:rsidRPr="00272B49">
              <w:rPr>
                <w:b/>
                <w:sz w:val="20"/>
                <w:szCs w:val="20"/>
              </w:rPr>
              <w:t>Tipo I (500g)</w:t>
            </w:r>
            <w:r w:rsidRPr="00272B49">
              <w:rPr>
                <w:sz w:val="20"/>
                <w:szCs w:val="20"/>
              </w:rPr>
              <w:t xml:space="preserve"> - Classe média, nova, de 1ª qualidade, sem a presença de grãos mofados e/ou carunchados, em embalagem plástica resistente e transparente. Fabricação: máximo de 30 dias. Validade: mínimo de 10 meses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117</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67</w:t>
            </w:r>
          </w:p>
        </w:tc>
        <w:tc>
          <w:tcPr>
            <w:tcW w:w="6202" w:type="dxa"/>
          </w:tcPr>
          <w:p w:rsidR="00B319F1" w:rsidRPr="00272B49" w:rsidRDefault="00B319F1" w:rsidP="00F036D2">
            <w:pPr>
              <w:jc w:val="both"/>
              <w:rPr>
                <w:b/>
                <w:sz w:val="20"/>
                <w:szCs w:val="20"/>
              </w:rPr>
            </w:pPr>
            <w:r w:rsidRPr="00272B49">
              <w:rPr>
                <w:b/>
                <w:sz w:val="20"/>
                <w:szCs w:val="20"/>
              </w:rPr>
              <w:t>LINHAÇA (200g):</w:t>
            </w:r>
            <w:r w:rsidRPr="00272B49">
              <w:rPr>
                <w:sz w:val="20"/>
                <w:szCs w:val="20"/>
              </w:rPr>
              <w:t xml:space="preserve"> Sementes de linhaça marrom ou dourada puras, livres de sujidades e contaminastes. Data de fabricação: Máximo de 30 dias. Data de validade: Mínimo de 6 meses.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68</w:t>
            </w:r>
          </w:p>
        </w:tc>
        <w:tc>
          <w:tcPr>
            <w:tcW w:w="6202" w:type="dxa"/>
          </w:tcPr>
          <w:p w:rsidR="00B319F1" w:rsidRPr="00272B49" w:rsidRDefault="00B319F1" w:rsidP="00F036D2">
            <w:pPr>
              <w:jc w:val="both"/>
              <w:rPr>
                <w:b/>
                <w:sz w:val="20"/>
                <w:szCs w:val="20"/>
              </w:rPr>
            </w:pPr>
            <w:r w:rsidRPr="00272B49">
              <w:rPr>
                <w:b/>
                <w:sz w:val="20"/>
                <w:szCs w:val="20"/>
              </w:rPr>
              <w:t>Louro (4g)</w:t>
            </w:r>
            <w:r w:rsidRPr="00272B49">
              <w:rPr>
                <w:sz w:val="20"/>
                <w:szCs w:val="20"/>
              </w:rPr>
              <w:t>. Folha de louro desidratada. Isenta de sujidades, mofos. Embalagem plástica, atóxica, transparente, resistente, não violada. Validade mínima de 6 (seis) meses a contar da data de entrega do produto.</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110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69</w:t>
            </w:r>
          </w:p>
        </w:tc>
        <w:tc>
          <w:tcPr>
            <w:tcW w:w="6202" w:type="dxa"/>
          </w:tcPr>
          <w:p w:rsidR="00B319F1" w:rsidRPr="00272B49" w:rsidRDefault="00B319F1" w:rsidP="00F036D2">
            <w:pPr>
              <w:jc w:val="both"/>
              <w:rPr>
                <w:b/>
                <w:sz w:val="20"/>
                <w:szCs w:val="20"/>
              </w:rPr>
            </w:pPr>
            <w:r w:rsidRPr="00272B49">
              <w:rPr>
                <w:b/>
                <w:sz w:val="20"/>
                <w:szCs w:val="20"/>
              </w:rPr>
              <w:t xml:space="preserve">Maça: </w:t>
            </w:r>
            <w:r w:rsidRPr="00272B49">
              <w:rPr>
                <w:b/>
                <w:sz w:val="20"/>
                <w:szCs w:val="20"/>
                <w:u w:val="single"/>
              </w:rPr>
              <w:t>De tamanho médio (60g)</w:t>
            </w:r>
            <w:r w:rsidRPr="00272B49">
              <w:rPr>
                <w:sz w:val="20"/>
                <w:szCs w:val="20"/>
              </w:rPr>
              <w:t>: deve apresentar as características bem definidas, estar fisiologicamente desenvolvidas firmes e maduras, bem formadas, limpas, sadias, com coloração própria, livres de danos mecânicos, pragas, doenças e estar em bom estado de conservação.</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1694</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70</w:t>
            </w:r>
          </w:p>
        </w:tc>
        <w:tc>
          <w:tcPr>
            <w:tcW w:w="6202" w:type="dxa"/>
          </w:tcPr>
          <w:p w:rsidR="00B319F1" w:rsidRPr="00272B49" w:rsidRDefault="00B319F1" w:rsidP="00F036D2">
            <w:pPr>
              <w:jc w:val="both"/>
              <w:rPr>
                <w:sz w:val="20"/>
                <w:szCs w:val="20"/>
              </w:rPr>
            </w:pPr>
            <w:r w:rsidRPr="00272B49">
              <w:rPr>
                <w:b/>
                <w:sz w:val="20"/>
                <w:szCs w:val="20"/>
              </w:rPr>
              <w:t>Macarrão sem ovos Tipo Parafuso (1kg)</w:t>
            </w:r>
            <w:r w:rsidRPr="00272B49">
              <w:rPr>
                <w:sz w:val="20"/>
                <w:szCs w:val="20"/>
              </w:rPr>
              <w:t>: O referido produto deve ser à base de farinha de trigo com glúten. Não deve apresentar cor esverdeada, com pontos brancos e cinza (mofo). Deve ser inteiro, firme e solto no pacote. Sem pó branco.</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560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71</w:t>
            </w:r>
          </w:p>
        </w:tc>
        <w:tc>
          <w:tcPr>
            <w:tcW w:w="6202" w:type="dxa"/>
          </w:tcPr>
          <w:p w:rsidR="00B319F1" w:rsidRPr="00272B49" w:rsidRDefault="00B319F1" w:rsidP="00F036D2">
            <w:pPr>
              <w:jc w:val="both"/>
              <w:rPr>
                <w:b/>
                <w:sz w:val="20"/>
                <w:szCs w:val="20"/>
              </w:rPr>
            </w:pPr>
            <w:r w:rsidRPr="00272B49">
              <w:rPr>
                <w:b/>
                <w:sz w:val="20"/>
                <w:szCs w:val="20"/>
              </w:rPr>
              <w:t xml:space="preserve">Macarrão Integral tipo Parafuso </w:t>
            </w:r>
            <w:r w:rsidRPr="00272B49">
              <w:rPr>
                <w:sz w:val="20"/>
                <w:szCs w:val="20"/>
              </w:rPr>
              <w:t>(</w:t>
            </w:r>
            <w:r w:rsidRPr="00272B49">
              <w:rPr>
                <w:b/>
                <w:sz w:val="20"/>
                <w:szCs w:val="20"/>
              </w:rPr>
              <w:t>500g)</w:t>
            </w:r>
            <w:r w:rsidRPr="00272B49">
              <w:rPr>
                <w:sz w:val="20"/>
                <w:szCs w:val="20"/>
              </w:rPr>
              <w:t>: produto obtido de farinha de trigo 100% integral e água. As massas devem ser fabricadas a partir de matérias primas limpas, isentas de materiais terrosos e de parasitas. Teor mínimo de fibras de 5,5 g de fibra alimentar por 100g de produto. O produto devera estar em conformidade com as leis especificas vigentes.</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253</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72</w:t>
            </w:r>
          </w:p>
        </w:tc>
        <w:tc>
          <w:tcPr>
            <w:tcW w:w="6202" w:type="dxa"/>
          </w:tcPr>
          <w:p w:rsidR="00B319F1" w:rsidRPr="00272B49" w:rsidRDefault="00B319F1" w:rsidP="00F036D2">
            <w:pPr>
              <w:jc w:val="both"/>
              <w:rPr>
                <w:b/>
                <w:sz w:val="20"/>
                <w:szCs w:val="20"/>
              </w:rPr>
            </w:pPr>
            <w:r w:rsidRPr="00272B49">
              <w:rPr>
                <w:b/>
                <w:sz w:val="20"/>
                <w:szCs w:val="20"/>
              </w:rPr>
              <w:t>Macarrão de Arroz</w:t>
            </w:r>
            <w:r w:rsidRPr="00272B49">
              <w:rPr>
                <w:sz w:val="20"/>
                <w:szCs w:val="20"/>
              </w:rPr>
              <w:t xml:space="preserve"> – macarrão de arroz tipo Pena. Tendo como ingredientes apenas farinha de arroz, corantes naturais cúrcuma, urucum e emulsificante. Pacotes de </w:t>
            </w:r>
            <w:r w:rsidRPr="00272B49">
              <w:rPr>
                <w:b/>
                <w:sz w:val="20"/>
                <w:szCs w:val="20"/>
              </w:rPr>
              <w:t>500g.</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73</w:t>
            </w:r>
          </w:p>
        </w:tc>
        <w:tc>
          <w:tcPr>
            <w:tcW w:w="6202" w:type="dxa"/>
          </w:tcPr>
          <w:p w:rsidR="00B319F1" w:rsidRPr="00272B49" w:rsidRDefault="00B319F1" w:rsidP="00F036D2">
            <w:pPr>
              <w:jc w:val="both"/>
              <w:rPr>
                <w:b/>
                <w:sz w:val="20"/>
                <w:szCs w:val="20"/>
              </w:rPr>
            </w:pPr>
            <w:r w:rsidRPr="00272B49">
              <w:rPr>
                <w:b/>
                <w:sz w:val="20"/>
                <w:szCs w:val="20"/>
              </w:rPr>
              <w:t>Macarrão com ovos, tipo letrinhas</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40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74</w:t>
            </w:r>
          </w:p>
        </w:tc>
        <w:tc>
          <w:tcPr>
            <w:tcW w:w="6202" w:type="dxa"/>
          </w:tcPr>
          <w:p w:rsidR="00B319F1" w:rsidRPr="00272B49" w:rsidRDefault="00B319F1" w:rsidP="00F036D2">
            <w:pPr>
              <w:jc w:val="both"/>
              <w:rPr>
                <w:b/>
                <w:sz w:val="20"/>
                <w:szCs w:val="20"/>
              </w:rPr>
            </w:pPr>
            <w:r w:rsidRPr="00272B49">
              <w:rPr>
                <w:b/>
                <w:sz w:val="20"/>
                <w:szCs w:val="20"/>
              </w:rPr>
              <w:t>Macarrão com ovos, tipo Conchinha</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75</w:t>
            </w:r>
          </w:p>
        </w:tc>
        <w:tc>
          <w:tcPr>
            <w:tcW w:w="6202" w:type="dxa"/>
          </w:tcPr>
          <w:p w:rsidR="00B319F1" w:rsidRPr="00272B49" w:rsidRDefault="00B319F1" w:rsidP="00F036D2">
            <w:pPr>
              <w:jc w:val="both"/>
              <w:rPr>
                <w:b/>
                <w:sz w:val="20"/>
                <w:szCs w:val="20"/>
              </w:rPr>
            </w:pPr>
            <w:r w:rsidRPr="00272B49">
              <w:rPr>
                <w:b/>
                <w:sz w:val="20"/>
                <w:szCs w:val="20"/>
              </w:rPr>
              <w:t>Macarrão com ovos, tipo Espaguete</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76</w:t>
            </w:r>
          </w:p>
        </w:tc>
        <w:tc>
          <w:tcPr>
            <w:tcW w:w="6202" w:type="dxa"/>
          </w:tcPr>
          <w:p w:rsidR="00B319F1" w:rsidRPr="00272B49" w:rsidRDefault="00B319F1" w:rsidP="00F036D2">
            <w:pPr>
              <w:jc w:val="both"/>
              <w:rPr>
                <w:sz w:val="20"/>
                <w:szCs w:val="20"/>
              </w:rPr>
            </w:pPr>
            <w:r w:rsidRPr="00272B49">
              <w:rPr>
                <w:b/>
                <w:sz w:val="20"/>
                <w:szCs w:val="20"/>
              </w:rPr>
              <w:t>Manteiga extra com sal (200g)</w:t>
            </w:r>
            <w:r w:rsidRPr="00272B49">
              <w:rPr>
                <w:sz w:val="20"/>
                <w:szCs w:val="20"/>
              </w:rPr>
              <w:t>. Consistência sólida, pastosa à temperatura de 20°C, textura lisa e uniforme, sem manchas ou pontos de coloração, sabor suave e característico, sem odor e sabor estranho. Registro no SIF. Ingredientes: Creme de leite pasteurizado e sal. Produto de no mínimo 04 meses a contar da data de entrega do produto.</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PT</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77</w:t>
            </w:r>
          </w:p>
        </w:tc>
        <w:tc>
          <w:tcPr>
            <w:tcW w:w="6202" w:type="dxa"/>
          </w:tcPr>
          <w:p w:rsidR="00B319F1" w:rsidRPr="00272B49" w:rsidRDefault="00B319F1" w:rsidP="00F036D2">
            <w:pPr>
              <w:jc w:val="both"/>
              <w:rPr>
                <w:b/>
                <w:sz w:val="20"/>
                <w:szCs w:val="20"/>
              </w:rPr>
            </w:pPr>
            <w:r w:rsidRPr="00272B49">
              <w:rPr>
                <w:b/>
                <w:sz w:val="20"/>
                <w:szCs w:val="20"/>
              </w:rPr>
              <w:t>Manjericão desidratado (7g)</w:t>
            </w:r>
            <w:r w:rsidRPr="00272B49">
              <w:rPr>
                <w:sz w:val="20"/>
                <w:szCs w:val="20"/>
              </w:rPr>
              <w:t xml:space="preserve">. Folha de manjericão picada e desidratada. Isento de mofos e umidade.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78</w:t>
            </w:r>
          </w:p>
        </w:tc>
        <w:tc>
          <w:tcPr>
            <w:tcW w:w="6202" w:type="dxa"/>
          </w:tcPr>
          <w:p w:rsidR="00B319F1" w:rsidRPr="00272B49" w:rsidRDefault="00B319F1" w:rsidP="00F036D2">
            <w:pPr>
              <w:autoSpaceDE w:val="0"/>
              <w:autoSpaceDN w:val="0"/>
              <w:adjustRightInd w:val="0"/>
              <w:jc w:val="both"/>
              <w:rPr>
                <w:b/>
                <w:sz w:val="20"/>
                <w:szCs w:val="20"/>
              </w:rPr>
            </w:pPr>
            <w:r w:rsidRPr="00272B49">
              <w:rPr>
                <w:b/>
                <w:sz w:val="20"/>
                <w:szCs w:val="20"/>
              </w:rPr>
              <w:t xml:space="preserve">MILHO PARA PIPOCA (500g): </w:t>
            </w:r>
            <w:r w:rsidRPr="00272B49">
              <w:rPr>
                <w:sz w:val="20"/>
                <w:szCs w:val="20"/>
              </w:rPr>
              <w:t>Tipo 1, classe amarelo, grupo duro, embalados em pacotes transparentes. Prazo mínimo de validade: 06 (seis) meses. Identificada, com rótulo contendo todas as informações do produto de acordo com a legislação vigente.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210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79</w:t>
            </w:r>
          </w:p>
        </w:tc>
        <w:tc>
          <w:tcPr>
            <w:tcW w:w="6202" w:type="dxa"/>
          </w:tcPr>
          <w:p w:rsidR="00B319F1" w:rsidRPr="00272B49" w:rsidRDefault="00B319F1" w:rsidP="00F036D2">
            <w:pPr>
              <w:autoSpaceDE w:val="0"/>
              <w:autoSpaceDN w:val="0"/>
              <w:adjustRightInd w:val="0"/>
              <w:jc w:val="both"/>
              <w:rPr>
                <w:b/>
                <w:sz w:val="20"/>
                <w:szCs w:val="20"/>
              </w:rPr>
            </w:pPr>
            <w:r w:rsidRPr="00272B49">
              <w:rPr>
                <w:b/>
                <w:sz w:val="20"/>
                <w:szCs w:val="20"/>
              </w:rPr>
              <w:t>Milho verde congelado (300g)</w:t>
            </w:r>
            <w:r w:rsidRPr="00272B49">
              <w:rPr>
                <w:sz w:val="20"/>
                <w:szCs w:val="20"/>
              </w:rPr>
              <w:t>. Tamanho e coloração padrão e uniformes. Embalagem atóxica, hermeticamente selada, contendo dados do produto: identificação, procedência, ingredientes, informações nutricionais, lote, gramatura, datas de fabricação e vencimento. Validade mínima de 6(seis) meses a contar da data de entrega do produto.</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80</w:t>
            </w:r>
          </w:p>
        </w:tc>
        <w:tc>
          <w:tcPr>
            <w:tcW w:w="6202" w:type="dxa"/>
          </w:tcPr>
          <w:p w:rsidR="00B319F1" w:rsidRPr="00272B49" w:rsidRDefault="00B319F1" w:rsidP="00F036D2">
            <w:pPr>
              <w:jc w:val="both"/>
              <w:rPr>
                <w:sz w:val="20"/>
                <w:szCs w:val="20"/>
              </w:rPr>
            </w:pPr>
            <w:r w:rsidRPr="00272B49">
              <w:rPr>
                <w:b/>
                <w:sz w:val="20"/>
                <w:szCs w:val="20"/>
              </w:rPr>
              <w:t>Óleo de Soja (900ml)</w:t>
            </w:r>
            <w:r w:rsidRPr="00272B49">
              <w:rPr>
                <w:sz w:val="20"/>
                <w:szCs w:val="20"/>
              </w:rPr>
              <w:t>: O produto referido deve ser à base de soja. Sua embalagem não deve se apresentar amassada, enferrujada ou estufada.</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400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81</w:t>
            </w:r>
          </w:p>
        </w:tc>
        <w:tc>
          <w:tcPr>
            <w:tcW w:w="6202" w:type="dxa"/>
          </w:tcPr>
          <w:p w:rsidR="00B319F1" w:rsidRPr="00272B49" w:rsidRDefault="00B319F1" w:rsidP="00F036D2">
            <w:pPr>
              <w:jc w:val="both"/>
              <w:rPr>
                <w:b/>
                <w:sz w:val="20"/>
                <w:szCs w:val="20"/>
              </w:rPr>
            </w:pPr>
            <w:r w:rsidRPr="00272B49">
              <w:rPr>
                <w:b/>
                <w:sz w:val="20"/>
                <w:szCs w:val="20"/>
              </w:rPr>
              <w:t>ÓLEO DE GIRASSOL (900ml):</w:t>
            </w:r>
            <w:r w:rsidRPr="00272B49">
              <w:rPr>
                <w:sz w:val="20"/>
                <w:szCs w:val="20"/>
              </w:rPr>
              <w:t xml:space="preserve"> o produto deverá estar de acordo com a NTA 02 e 50 (Decreto 12.486 de 20/10/78), Resoluções RDC n.º 270/05, RDC 259/02, RDC 360/13 e alterações posteriores. Ingredientes: óleo comestível composto de óleo de semente de girassol, isento de oxidação, sujidades e materiais estranhos, deverá apresentar aspecto, cheiro, sabor e cor próprios do produto, ser isento de ranço e outras características indesejáveis. Embalagem primária: frasco de 900ml; lacrado; intacto, resistente, transparentes, atóxicos; sem amassamento e vazamento. Embalagem secundária: deverá ser de caixas de papelão tipo duplex, reforçadas e resistentes, contendo 20 frascos.</w:t>
            </w:r>
          </w:p>
        </w:tc>
        <w:tc>
          <w:tcPr>
            <w:tcW w:w="1843" w:type="dxa"/>
          </w:tcPr>
          <w:p w:rsidR="00B319F1" w:rsidRPr="00272B49" w:rsidRDefault="00B319F1" w:rsidP="00F036D2">
            <w:pPr>
              <w:jc w:val="center"/>
              <w:rPr>
                <w:sz w:val="20"/>
                <w:szCs w:val="20"/>
              </w:rPr>
            </w:pPr>
            <w:r w:rsidRPr="00272B49">
              <w:rPr>
                <w:sz w:val="20"/>
                <w:szCs w:val="20"/>
              </w:rPr>
              <w:t>L</w:t>
            </w:r>
          </w:p>
        </w:tc>
        <w:tc>
          <w:tcPr>
            <w:tcW w:w="1701" w:type="dxa"/>
          </w:tcPr>
          <w:p w:rsidR="00B319F1" w:rsidRPr="00272B49" w:rsidRDefault="00B319F1" w:rsidP="00F036D2">
            <w:pPr>
              <w:jc w:val="center"/>
              <w:rPr>
                <w:sz w:val="20"/>
                <w:szCs w:val="20"/>
              </w:rPr>
            </w:pPr>
            <w:r w:rsidRPr="00272B49">
              <w:rPr>
                <w:sz w:val="20"/>
                <w:szCs w:val="20"/>
              </w:rPr>
              <w:t>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82</w:t>
            </w:r>
          </w:p>
        </w:tc>
        <w:tc>
          <w:tcPr>
            <w:tcW w:w="6202" w:type="dxa"/>
          </w:tcPr>
          <w:p w:rsidR="00B319F1" w:rsidRPr="00272B49" w:rsidRDefault="00B319F1" w:rsidP="00F036D2">
            <w:pPr>
              <w:jc w:val="both"/>
              <w:rPr>
                <w:b/>
                <w:sz w:val="20"/>
                <w:szCs w:val="20"/>
              </w:rPr>
            </w:pPr>
            <w:r w:rsidRPr="00272B49">
              <w:rPr>
                <w:b/>
                <w:sz w:val="20"/>
                <w:szCs w:val="20"/>
              </w:rPr>
              <w:t xml:space="preserve">Orégano Desidratado (10g): </w:t>
            </w:r>
            <w:r w:rsidRPr="00272B49">
              <w:rPr>
                <w:sz w:val="20"/>
                <w:szCs w:val="20"/>
              </w:rPr>
              <w:t xml:space="preserve">Deve ser constituído de folhas sãs, limpas e desidratadas, acondicionado em saco plástico transparente, atóxico, resistente e hermeticamente vedado. Deve apresentar coloração verde pardacenta, aspecto, cheiro e sabor característico. Embalagens: com dizeres de rotulagem, data de validade, conforme legislação vigente. Legislação: Resolução - RDC nº 276, de 22 de setembro de 2005. </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250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83</w:t>
            </w:r>
          </w:p>
        </w:tc>
        <w:tc>
          <w:tcPr>
            <w:tcW w:w="6202" w:type="dxa"/>
            <w:shd w:val="clear" w:color="auto" w:fill="auto"/>
          </w:tcPr>
          <w:p w:rsidR="00B319F1" w:rsidRPr="00272B49" w:rsidRDefault="00B319F1" w:rsidP="00F036D2">
            <w:pPr>
              <w:jc w:val="both"/>
              <w:rPr>
                <w:b/>
                <w:sz w:val="20"/>
                <w:szCs w:val="20"/>
              </w:rPr>
            </w:pPr>
            <w:r w:rsidRPr="00272B49">
              <w:rPr>
                <w:b/>
                <w:sz w:val="20"/>
                <w:szCs w:val="20"/>
              </w:rPr>
              <w:t>Pão tipo bisnaguinha</w:t>
            </w:r>
            <w:r w:rsidRPr="00272B49">
              <w:rPr>
                <w:sz w:val="20"/>
                <w:szCs w:val="20"/>
              </w:rPr>
              <w:t xml:space="preserve">, </w:t>
            </w:r>
            <w:r w:rsidRPr="00272B49">
              <w:rPr>
                <w:b/>
                <w:sz w:val="20"/>
                <w:szCs w:val="20"/>
              </w:rPr>
              <w:t>50 gramas</w:t>
            </w:r>
            <w:r w:rsidRPr="00272B49">
              <w:rPr>
                <w:sz w:val="20"/>
                <w:szCs w:val="20"/>
              </w:rPr>
              <w:t>: Preparado a partir de matérias-primas sãs, de primeira qualidade, isentas de matéria terrosa e parasitas e em perfeito estado de conservação. Ingredientes mínimos: Farinha de trigo enriquecida com ferro e ácido fólico, açúcar, glúten, gordura/ óleo vegetal, sal, conservante, entre outros ingredientes permitidos na legislação vigente que não descaracterizem o produto. Produção conforme normas da ANVISA e as legislações vigentes. Embalagem: Saco de polietileno, transparente, atóxico, resistente, termossoldado, devidamente identificado. Validade: 07 dias. Será rejeitado o pão queimado ou mal cozido, com odor e sabor desagradável, presença de fungos e não será permitida a adição de farelos e de corantes de qualquer natureza em sua confecção.</w:t>
            </w:r>
          </w:p>
        </w:tc>
        <w:tc>
          <w:tcPr>
            <w:tcW w:w="1843" w:type="dxa"/>
            <w:shd w:val="clear" w:color="auto" w:fill="auto"/>
          </w:tcPr>
          <w:p w:rsidR="00B319F1" w:rsidRPr="00272B49" w:rsidRDefault="00B319F1" w:rsidP="00F036D2">
            <w:pPr>
              <w:jc w:val="center"/>
              <w:rPr>
                <w:sz w:val="20"/>
                <w:szCs w:val="20"/>
              </w:rPr>
            </w:pPr>
            <w:r w:rsidRPr="00272B49">
              <w:rPr>
                <w:sz w:val="20"/>
                <w:szCs w:val="20"/>
              </w:rPr>
              <w:t>UN</w:t>
            </w:r>
          </w:p>
        </w:tc>
        <w:tc>
          <w:tcPr>
            <w:tcW w:w="1701" w:type="dxa"/>
            <w:shd w:val="clear" w:color="auto" w:fill="auto"/>
          </w:tcPr>
          <w:p w:rsidR="00B319F1" w:rsidRPr="00272B49" w:rsidRDefault="00B319F1" w:rsidP="00F036D2">
            <w:pPr>
              <w:jc w:val="center"/>
              <w:rPr>
                <w:sz w:val="20"/>
                <w:szCs w:val="20"/>
              </w:rPr>
            </w:pPr>
            <w:r w:rsidRPr="00272B49">
              <w:rPr>
                <w:sz w:val="20"/>
                <w:szCs w:val="20"/>
              </w:rPr>
              <w:t>6.650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84</w:t>
            </w:r>
          </w:p>
        </w:tc>
        <w:tc>
          <w:tcPr>
            <w:tcW w:w="6202" w:type="dxa"/>
            <w:shd w:val="clear" w:color="auto" w:fill="auto"/>
          </w:tcPr>
          <w:p w:rsidR="00B319F1" w:rsidRPr="00272B49" w:rsidRDefault="00B319F1" w:rsidP="00F036D2">
            <w:pPr>
              <w:jc w:val="both"/>
              <w:rPr>
                <w:b/>
                <w:sz w:val="20"/>
                <w:szCs w:val="20"/>
              </w:rPr>
            </w:pPr>
            <w:r w:rsidRPr="00272B49">
              <w:rPr>
                <w:b/>
                <w:sz w:val="20"/>
                <w:szCs w:val="20"/>
              </w:rPr>
              <w:t>Pão Francês</w:t>
            </w:r>
            <w:r w:rsidRPr="00272B49">
              <w:rPr>
                <w:sz w:val="20"/>
                <w:szCs w:val="20"/>
              </w:rPr>
              <w:t xml:space="preserve">, aproximadamente </w:t>
            </w:r>
            <w:r w:rsidRPr="00272B49">
              <w:rPr>
                <w:b/>
                <w:sz w:val="20"/>
                <w:szCs w:val="20"/>
              </w:rPr>
              <w:t>80gr</w:t>
            </w:r>
            <w:r w:rsidRPr="00272B49">
              <w:rPr>
                <w:sz w:val="20"/>
                <w:szCs w:val="20"/>
              </w:rPr>
              <w:t>. Preparado a partir de matérias-primas sãs, de primeira qualidade, isentas de matéria terrosa e parasitas e em perfeito estado de conservação. Ingredientes: Farinha de trigo, água, sal, fermento biológico e melhorador de farinha, conservante, entre outros ingredientes permitidos na legislação vigente que não descaracterizem o produto. Produção conforme normas da ANVISA e as legislações vigentes. Embalagem: Saco de polietileno, transparente, atóxico, resistente, termossoldado, devidamente identificado. Validade: 07 dias Será rejeitado o pão queimado ou mal cozido, com odor e saber desagradável, presença de fungos e não será permitida a adição de farelos e de corantes de qualquer natureza em sua confecção.</w:t>
            </w:r>
          </w:p>
        </w:tc>
        <w:tc>
          <w:tcPr>
            <w:tcW w:w="1843" w:type="dxa"/>
            <w:shd w:val="clear" w:color="auto" w:fill="auto"/>
          </w:tcPr>
          <w:p w:rsidR="00B319F1" w:rsidRPr="00272B49" w:rsidRDefault="00B319F1" w:rsidP="00F036D2">
            <w:pPr>
              <w:jc w:val="center"/>
              <w:rPr>
                <w:sz w:val="20"/>
                <w:szCs w:val="20"/>
              </w:rPr>
            </w:pPr>
            <w:r w:rsidRPr="00272B49">
              <w:rPr>
                <w:sz w:val="20"/>
                <w:szCs w:val="20"/>
              </w:rPr>
              <w:t>UN</w:t>
            </w:r>
          </w:p>
        </w:tc>
        <w:tc>
          <w:tcPr>
            <w:tcW w:w="1701" w:type="dxa"/>
            <w:shd w:val="clear" w:color="auto" w:fill="auto"/>
          </w:tcPr>
          <w:p w:rsidR="00B319F1" w:rsidRPr="00272B49" w:rsidRDefault="00B319F1" w:rsidP="00F036D2">
            <w:pPr>
              <w:jc w:val="center"/>
              <w:rPr>
                <w:sz w:val="20"/>
                <w:szCs w:val="20"/>
              </w:rPr>
            </w:pPr>
            <w:r w:rsidRPr="00272B49">
              <w:rPr>
                <w:sz w:val="20"/>
                <w:szCs w:val="20"/>
              </w:rPr>
              <w:t>6.650</w:t>
            </w:r>
          </w:p>
        </w:tc>
      </w:tr>
      <w:tr w:rsidR="00B319F1" w:rsidRPr="00272B49" w:rsidTr="00B319F1">
        <w:trPr>
          <w:trHeight w:val="567"/>
        </w:trPr>
        <w:tc>
          <w:tcPr>
            <w:tcW w:w="710" w:type="dxa"/>
            <w:shd w:val="clear" w:color="auto" w:fill="auto"/>
          </w:tcPr>
          <w:p w:rsidR="00B319F1" w:rsidRPr="00272B49" w:rsidRDefault="00B319F1" w:rsidP="00F036D2">
            <w:pPr>
              <w:jc w:val="center"/>
              <w:rPr>
                <w:sz w:val="20"/>
                <w:szCs w:val="20"/>
              </w:rPr>
            </w:pPr>
            <w:r w:rsidRPr="00272B49">
              <w:rPr>
                <w:sz w:val="20"/>
                <w:szCs w:val="20"/>
              </w:rPr>
              <w:t>85</w:t>
            </w:r>
          </w:p>
        </w:tc>
        <w:tc>
          <w:tcPr>
            <w:tcW w:w="6202" w:type="dxa"/>
            <w:shd w:val="clear" w:color="auto" w:fill="auto"/>
          </w:tcPr>
          <w:p w:rsidR="00B319F1" w:rsidRPr="00272B49" w:rsidRDefault="00B319F1" w:rsidP="00F036D2">
            <w:pPr>
              <w:jc w:val="both"/>
              <w:rPr>
                <w:b/>
                <w:sz w:val="20"/>
                <w:szCs w:val="20"/>
              </w:rPr>
            </w:pPr>
            <w:r w:rsidRPr="00272B49">
              <w:rPr>
                <w:b/>
                <w:sz w:val="20"/>
                <w:szCs w:val="20"/>
              </w:rPr>
              <w:t>PÃO DE FORMA</w:t>
            </w:r>
            <w:r w:rsidRPr="00272B49">
              <w:rPr>
                <w:sz w:val="20"/>
                <w:szCs w:val="20"/>
              </w:rPr>
              <w:t xml:space="preserve">: Massa leve, farinha de trigo/fermento/sal/açúcar, gordura tipo vegetal e água, com casca, fatiado, cortado em fatias. Será rejeitado o pão queimado ou mal cozido, com odor e sabor desagradável, presença de fungos e não será permitida a adição de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 no ato da entrega. Unidade utilizada: pacote de </w:t>
            </w:r>
            <w:r w:rsidRPr="00272B49">
              <w:rPr>
                <w:b/>
                <w:sz w:val="20"/>
                <w:szCs w:val="20"/>
              </w:rPr>
              <w:t>500 g</w:t>
            </w:r>
            <w:r w:rsidRPr="00272B49">
              <w:rPr>
                <w:sz w:val="20"/>
                <w:szCs w:val="20"/>
              </w:rPr>
              <w:t>.</w:t>
            </w:r>
          </w:p>
        </w:tc>
        <w:tc>
          <w:tcPr>
            <w:tcW w:w="1843" w:type="dxa"/>
            <w:shd w:val="clear" w:color="auto" w:fill="auto"/>
          </w:tcPr>
          <w:p w:rsidR="00B319F1" w:rsidRPr="00272B49" w:rsidRDefault="00B319F1" w:rsidP="00F036D2">
            <w:pPr>
              <w:jc w:val="center"/>
              <w:rPr>
                <w:sz w:val="20"/>
                <w:szCs w:val="20"/>
              </w:rPr>
            </w:pPr>
            <w:r w:rsidRPr="00272B49">
              <w:rPr>
                <w:sz w:val="20"/>
                <w:szCs w:val="20"/>
              </w:rPr>
              <w:t>PCT</w:t>
            </w:r>
          </w:p>
        </w:tc>
        <w:tc>
          <w:tcPr>
            <w:tcW w:w="1701" w:type="dxa"/>
            <w:shd w:val="clear" w:color="auto" w:fill="auto"/>
          </w:tcPr>
          <w:p w:rsidR="00B319F1" w:rsidRPr="00272B49" w:rsidRDefault="00B319F1" w:rsidP="00F036D2">
            <w:pPr>
              <w:jc w:val="center"/>
              <w:rPr>
                <w:sz w:val="20"/>
                <w:szCs w:val="20"/>
              </w:rPr>
            </w:pPr>
            <w:r w:rsidRPr="00272B49">
              <w:rPr>
                <w:sz w:val="20"/>
                <w:szCs w:val="20"/>
              </w:rPr>
              <w:t>750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86</w:t>
            </w:r>
          </w:p>
        </w:tc>
        <w:tc>
          <w:tcPr>
            <w:tcW w:w="6202" w:type="dxa"/>
          </w:tcPr>
          <w:p w:rsidR="00B319F1" w:rsidRPr="00272B49" w:rsidRDefault="00B319F1" w:rsidP="00F036D2">
            <w:pPr>
              <w:jc w:val="both"/>
              <w:rPr>
                <w:b/>
                <w:sz w:val="20"/>
                <w:szCs w:val="20"/>
              </w:rPr>
            </w:pPr>
            <w:r w:rsidRPr="00272B49">
              <w:rPr>
                <w:b/>
                <w:sz w:val="20"/>
                <w:szCs w:val="20"/>
              </w:rPr>
              <w:t>Polpa de Fruta integral de acerola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87</w:t>
            </w:r>
          </w:p>
        </w:tc>
        <w:tc>
          <w:tcPr>
            <w:tcW w:w="6202" w:type="dxa"/>
          </w:tcPr>
          <w:p w:rsidR="00B319F1" w:rsidRPr="00272B49" w:rsidRDefault="00B319F1" w:rsidP="00F036D2">
            <w:pPr>
              <w:jc w:val="both"/>
              <w:rPr>
                <w:sz w:val="20"/>
                <w:szCs w:val="20"/>
              </w:rPr>
            </w:pPr>
            <w:r w:rsidRPr="00272B49">
              <w:rPr>
                <w:b/>
                <w:sz w:val="20"/>
                <w:szCs w:val="20"/>
              </w:rPr>
              <w:t xml:space="preserve">Polpa de Fruta integral de abacaxi (100g): </w:t>
            </w:r>
            <w:r w:rsidRPr="00272B49">
              <w:rPr>
                <w:sz w:val="20"/>
                <w:szCs w:val="20"/>
              </w:rPr>
              <w:t xml:space="preserve">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88</w:t>
            </w:r>
          </w:p>
        </w:tc>
        <w:tc>
          <w:tcPr>
            <w:tcW w:w="6202" w:type="dxa"/>
          </w:tcPr>
          <w:p w:rsidR="00B319F1" w:rsidRPr="00272B49" w:rsidRDefault="00B319F1" w:rsidP="00F036D2">
            <w:pPr>
              <w:jc w:val="both"/>
              <w:rPr>
                <w:sz w:val="20"/>
                <w:szCs w:val="20"/>
              </w:rPr>
            </w:pPr>
            <w:r w:rsidRPr="00272B49">
              <w:rPr>
                <w:b/>
                <w:sz w:val="20"/>
                <w:szCs w:val="20"/>
              </w:rPr>
              <w:t>Polpa de Fruta integral de maracujá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4.890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89</w:t>
            </w:r>
          </w:p>
        </w:tc>
        <w:tc>
          <w:tcPr>
            <w:tcW w:w="6202" w:type="dxa"/>
          </w:tcPr>
          <w:p w:rsidR="00B319F1" w:rsidRPr="00272B49" w:rsidRDefault="00B319F1" w:rsidP="00F036D2">
            <w:pPr>
              <w:jc w:val="both"/>
              <w:rPr>
                <w:sz w:val="20"/>
                <w:szCs w:val="20"/>
              </w:rPr>
            </w:pPr>
            <w:r w:rsidRPr="00272B49">
              <w:rPr>
                <w:b/>
                <w:sz w:val="20"/>
                <w:szCs w:val="20"/>
              </w:rPr>
              <w:t>Polpa de Fruta integral de Laranja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4.890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90</w:t>
            </w:r>
          </w:p>
        </w:tc>
        <w:tc>
          <w:tcPr>
            <w:tcW w:w="6202" w:type="dxa"/>
          </w:tcPr>
          <w:p w:rsidR="00B319F1" w:rsidRPr="00272B49" w:rsidRDefault="00B319F1" w:rsidP="00F036D2">
            <w:pPr>
              <w:jc w:val="both"/>
              <w:rPr>
                <w:sz w:val="20"/>
                <w:szCs w:val="20"/>
              </w:rPr>
            </w:pPr>
            <w:r w:rsidRPr="00272B49">
              <w:rPr>
                <w:b/>
                <w:sz w:val="20"/>
                <w:szCs w:val="20"/>
              </w:rPr>
              <w:t>Polpa de Fruta integral de uva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r w:rsidRPr="00272B49">
              <w:rPr>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4.890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91</w:t>
            </w:r>
          </w:p>
        </w:tc>
        <w:tc>
          <w:tcPr>
            <w:tcW w:w="6202" w:type="dxa"/>
          </w:tcPr>
          <w:p w:rsidR="00B319F1" w:rsidRPr="00272B49" w:rsidRDefault="00B319F1" w:rsidP="00F036D2">
            <w:pPr>
              <w:jc w:val="both"/>
              <w:rPr>
                <w:sz w:val="20"/>
                <w:szCs w:val="20"/>
              </w:rPr>
            </w:pPr>
            <w:r w:rsidRPr="00272B49">
              <w:rPr>
                <w:b/>
                <w:bCs/>
                <w:sz w:val="20"/>
                <w:szCs w:val="20"/>
              </w:rPr>
              <w:t xml:space="preserve">Polvilho Azedo (1kg): </w:t>
            </w:r>
            <w:r w:rsidRPr="00272B49">
              <w:rPr>
                <w:bCs/>
                <w:sz w:val="20"/>
                <w:szCs w:val="20"/>
              </w:rPr>
              <w:t>p</w:t>
            </w:r>
            <w:r w:rsidRPr="00272B49">
              <w:rPr>
                <w:sz w:val="20"/>
                <w:szCs w:val="20"/>
              </w:rPr>
              <w:t>roduto amiláceo extraído da mandioca. Com validade superior a 4 meses a partir da data de entrega do produto. Com teor de acidez que o classifique como azedo. Não conter glúten. Embalagem de polietileno.</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352</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92</w:t>
            </w:r>
          </w:p>
        </w:tc>
        <w:tc>
          <w:tcPr>
            <w:tcW w:w="6202" w:type="dxa"/>
          </w:tcPr>
          <w:p w:rsidR="00B319F1" w:rsidRPr="00272B49" w:rsidRDefault="00B319F1" w:rsidP="00F036D2">
            <w:pPr>
              <w:jc w:val="both"/>
              <w:rPr>
                <w:b/>
                <w:bCs/>
                <w:sz w:val="20"/>
                <w:szCs w:val="20"/>
              </w:rPr>
            </w:pPr>
            <w:r w:rsidRPr="00272B49">
              <w:rPr>
                <w:b/>
                <w:sz w:val="20"/>
                <w:szCs w:val="20"/>
              </w:rPr>
              <w:t>Polvilho Doce (500g)</w:t>
            </w:r>
            <w:r w:rsidRPr="00272B49">
              <w:rPr>
                <w:sz w:val="20"/>
                <w:szCs w:val="20"/>
              </w:rPr>
              <w:t>: produto amiláceo extraído da mandioca que sofreu processo de fermentação deve ser fabricadas a partir de matérias primas sãs e limpas, isenta de matérias terrosas e parasitas. Sob a forma de pó deve produzir ligeira crepitação quando comprimido entre os dedos. - deverá apresentar validade mínima de 06 (seis) meses</w:t>
            </w:r>
            <w:r w:rsidRPr="00272B49">
              <w:rPr>
                <w:b/>
                <w:sz w:val="20"/>
                <w:szCs w:val="20"/>
              </w:rPr>
              <w:t>.</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176</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93</w:t>
            </w:r>
          </w:p>
        </w:tc>
        <w:tc>
          <w:tcPr>
            <w:tcW w:w="6202" w:type="dxa"/>
          </w:tcPr>
          <w:p w:rsidR="00B319F1" w:rsidRPr="00272B49" w:rsidRDefault="00B319F1" w:rsidP="00F036D2">
            <w:pPr>
              <w:jc w:val="both"/>
              <w:rPr>
                <w:b/>
                <w:sz w:val="20"/>
                <w:szCs w:val="20"/>
              </w:rPr>
            </w:pPr>
            <w:r w:rsidRPr="00272B49">
              <w:rPr>
                <w:b/>
                <w:sz w:val="20"/>
                <w:szCs w:val="20"/>
              </w:rPr>
              <w:t>OVOS</w:t>
            </w:r>
            <w:r w:rsidRPr="00272B49">
              <w:rPr>
                <w:sz w:val="20"/>
                <w:szCs w:val="20"/>
              </w:rPr>
              <w:t>: características técnicas: ovos de galinha “tipo grande”, casca lisa. Os ovos deverão estar limpos. Não poderão estar trincados. Embalagem: em caixas de papelão, com registro no Ministério da Agricultura, SIF, CISPOA. Prazo de validade mínimo 15 dias a contar a partir da data de entrega.</w:t>
            </w:r>
          </w:p>
        </w:tc>
        <w:tc>
          <w:tcPr>
            <w:tcW w:w="1843" w:type="dxa"/>
          </w:tcPr>
          <w:p w:rsidR="00B319F1" w:rsidRPr="00272B49" w:rsidRDefault="00B319F1" w:rsidP="00F036D2">
            <w:pPr>
              <w:jc w:val="center"/>
              <w:rPr>
                <w:sz w:val="20"/>
                <w:szCs w:val="20"/>
              </w:rPr>
            </w:pPr>
            <w:r w:rsidRPr="00272B49">
              <w:rPr>
                <w:sz w:val="20"/>
                <w:szCs w:val="20"/>
              </w:rPr>
              <w:t>DZ</w:t>
            </w:r>
          </w:p>
        </w:tc>
        <w:tc>
          <w:tcPr>
            <w:tcW w:w="1701" w:type="dxa"/>
          </w:tcPr>
          <w:p w:rsidR="00B319F1" w:rsidRPr="00272B49" w:rsidRDefault="00B319F1" w:rsidP="00F036D2">
            <w:pPr>
              <w:jc w:val="center"/>
              <w:rPr>
                <w:sz w:val="20"/>
                <w:szCs w:val="20"/>
              </w:rPr>
            </w:pPr>
            <w:r w:rsidRPr="00272B49">
              <w:rPr>
                <w:sz w:val="20"/>
                <w:szCs w:val="20"/>
              </w:rPr>
              <w:t>1.000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94</w:t>
            </w:r>
          </w:p>
        </w:tc>
        <w:tc>
          <w:tcPr>
            <w:tcW w:w="6202" w:type="dxa"/>
          </w:tcPr>
          <w:p w:rsidR="00B319F1" w:rsidRPr="00272B49" w:rsidRDefault="00B319F1" w:rsidP="00F036D2">
            <w:pPr>
              <w:jc w:val="both"/>
              <w:rPr>
                <w:b/>
                <w:sz w:val="20"/>
                <w:szCs w:val="20"/>
              </w:rPr>
            </w:pPr>
            <w:r w:rsidRPr="00272B49">
              <w:rPr>
                <w:b/>
                <w:sz w:val="20"/>
                <w:szCs w:val="20"/>
              </w:rPr>
              <w:t xml:space="preserve">Peito de frango sem osso (Embalagens de 1kg): </w:t>
            </w:r>
            <w:r w:rsidRPr="00272B49">
              <w:rPr>
                <w:sz w:val="20"/>
                <w:szCs w:val="20"/>
              </w:rPr>
              <w:t>Apresentar</w:t>
            </w:r>
            <w:r w:rsidRPr="00272B49">
              <w:rPr>
                <w:b/>
                <w:sz w:val="20"/>
                <w:szCs w:val="20"/>
              </w:rPr>
              <w:t>-</w:t>
            </w:r>
            <w:r w:rsidRPr="00272B49">
              <w:rPr>
                <w:sz w:val="20"/>
                <w:szCs w:val="20"/>
              </w:rPr>
              <w:t xml:space="preserve">se congelado, embalado em saco plástico transparente, atóxico, limpo, não violado, resistente, que garantam a integridade do produto. A rotulagem deve conter no mínimo as seguintes informações: peso data de processamento, data de validade, carimbo de inspeção estadual ou federal, procedência da carne, nome e/ou marca, lote e informações nutricionais. Prazo de Validade: Mínimo de 3 meses a partir da data de entrega. Apresentar em anexo a </w:t>
            </w:r>
          </w:p>
          <w:p w:rsidR="00B319F1" w:rsidRPr="00272B49" w:rsidRDefault="00B319F1" w:rsidP="00F036D2">
            <w:pPr>
              <w:jc w:val="both"/>
              <w:rPr>
                <w:b/>
                <w:sz w:val="20"/>
                <w:szCs w:val="20"/>
              </w:rPr>
            </w:pPr>
            <w:r w:rsidRPr="00272B49">
              <w:rPr>
                <w:sz w:val="20"/>
                <w:szCs w:val="20"/>
              </w:rPr>
              <w:t>proposta documentos que comprovem a inspeção sanitária dos produtos fornecidos pela indústria (frigorífico), de acordo com a legislação vigente</w:t>
            </w:r>
            <w:r w:rsidRPr="00272B49">
              <w:rPr>
                <w:b/>
                <w:sz w:val="20"/>
                <w:szCs w:val="20"/>
              </w:rPr>
              <w:t xml:space="preserve">. </w:t>
            </w:r>
          </w:p>
          <w:p w:rsidR="00B319F1" w:rsidRPr="00272B49" w:rsidRDefault="00B319F1" w:rsidP="00F036D2">
            <w:pPr>
              <w:jc w:val="both"/>
              <w:rPr>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95</w:t>
            </w:r>
          </w:p>
        </w:tc>
        <w:tc>
          <w:tcPr>
            <w:tcW w:w="6202" w:type="dxa"/>
          </w:tcPr>
          <w:p w:rsidR="00B319F1" w:rsidRPr="00272B49" w:rsidRDefault="00B319F1" w:rsidP="00F036D2">
            <w:pPr>
              <w:jc w:val="both"/>
              <w:rPr>
                <w:b/>
                <w:sz w:val="20"/>
                <w:szCs w:val="20"/>
              </w:rPr>
            </w:pPr>
            <w:r w:rsidRPr="00272B49">
              <w:rPr>
                <w:b/>
                <w:sz w:val="20"/>
                <w:szCs w:val="20"/>
              </w:rPr>
              <w:t xml:space="preserve">Peito de frango Sassame: (Embalagens de 1kg): </w:t>
            </w:r>
            <w:r w:rsidRPr="00272B49">
              <w:rPr>
                <w:sz w:val="20"/>
                <w:szCs w:val="20"/>
              </w:rPr>
              <w:t>Apresentar</w:t>
            </w:r>
            <w:r w:rsidRPr="00272B49">
              <w:rPr>
                <w:b/>
                <w:sz w:val="20"/>
                <w:szCs w:val="20"/>
              </w:rPr>
              <w:t>-</w:t>
            </w:r>
            <w:r w:rsidRPr="00272B49">
              <w:rPr>
                <w:sz w:val="20"/>
                <w:szCs w:val="20"/>
              </w:rPr>
              <w:t xml:space="preserve">se congelado, embalado em saco plástico transparente, atóxico, limpo, não violado, resistente, que garantam a integridade do produto. A rotulagem deve conter no mínimo as seguintes informações: peso data de processamento, data de validade, carimbo de inspeção estadual ou federal, procedência da carne, nome e/ou marca, lote e informações nutricionais. Prazo de Validade: Mínimo de 3 meses a partir da data de entrega. Apresentar em anexo a </w:t>
            </w:r>
          </w:p>
          <w:p w:rsidR="00B319F1" w:rsidRPr="00272B49" w:rsidRDefault="00B319F1" w:rsidP="00F036D2">
            <w:pPr>
              <w:jc w:val="both"/>
              <w:rPr>
                <w:sz w:val="20"/>
                <w:szCs w:val="20"/>
              </w:rPr>
            </w:pPr>
            <w:r w:rsidRPr="00272B49">
              <w:rPr>
                <w:sz w:val="20"/>
                <w:szCs w:val="20"/>
              </w:rPr>
              <w:t xml:space="preserve">proposta documentos que comprovem a inspeção sanitária dos produtos fornecidos pela indústria (frigorífico), de acordo com a legislação vigente. </w:t>
            </w:r>
          </w:p>
          <w:p w:rsidR="00B319F1" w:rsidRPr="00272B49" w:rsidRDefault="00B319F1" w:rsidP="00F036D2">
            <w:pPr>
              <w:jc w:val="both"/>
              <w:rPr>
                <w:b/>
                <w:sz w:val="20"/>
                <w:szCs w:val="20"/>
              </w:rPr>
            </w:pPr>
            <w:r w:rsidRPr="00272B49">
              <w:rPr>
                <w:b/>
                <w:sz w:val="20"/>
                <w:szCs w:val="20"/>
              </w:rPr>
              <w:t>Obs: não converter em pacotes fracionados.</w:t>
            </w:r>
          </w:p>
        </w:tc>
        <w:tc>
          <w:tcPr>
            <w:tcW w:w="1843" w:type="dxa"/>
          </w:tcPr>
          <w:p w:rsidR="00B319F1" w:rsidRPr="00272B49" w:rsidRDefault="00B319F1" w:rsidP="00F036D2">
            <w:pPr>
              <w:jc w:val="center"/>
              <w:rPr>
                <w:sz w:val="20"/>
                <w:szCs w:val="20"/>
              </w:rPr>
            </w:pPr>
            <w:r w:rsidRPr="00272B49">
              <w:rPr>
                <w:sz w:val="20"/>
                <w:szCs w:val="20"/>
              </w:rPr>
              <w:t>KG</w:t>
            </w:r>
          </w:p>
        </w:tc>
        <w:tc>
          <w:tcPr>
            <w:tcW w:w="1701" w:type="dxa"/>
          </w:tcPr>
          <w:p w:rsidR="00B319F1" w:rsidRPr="00272B49" w:rsidRDefault="00B319F1" w:rsidP="00F036D2">
            <w:pPr>
              <w:jc w:val="center"/>
              <w:rPr>
                <w:sz w:val="20"/>
                <w:szCs w:val="20"/>
              </w:rPr>
            </w:pPr>
            <w:r w:rsidRPr="00272B49">
              <w:rPr>
                <w:sz w:val="20"/>
                <w:szCs w:val="20"/>
              </w:rPr>
              <w:t>2.200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96</w:t>
            </w:r>
          </w:p>
        </w:tc>
        <w:tc>
          <w:tcPr>
            <w:tcW w:w="6202" w:type="dxa"/>
          </w:tcPr>
          <w:p w:rsidR="00B319F1" w:rsidRPr="00272B49" w:rsidRDefault="00B319F1" w:rsidP="00F036D2">
            <w:pPr>
              <w:jc w:val="both"/>
              <w:rPr>
                <w:b/>
                <w:sz w:val="20"/>
                <w:szCs w:val="20"/>
              </w:rPr>
            </w:pPr>
            <w:r w:rsidRPr="00272B49">
              <w:rPr>
                <w:b/>
                <w:sz w:val="20"/>
                <w:szCs w:val="20"/>
              </w:rPr>
              <w:t>Queijo Mussarela Fatiado (500g)</w:t>
            </w:r>
            <w:r w:rsidRPr="00272B49">
              <w:rPr>
                <w:sz w:val="20"/>
                <w:szCs w:val="20"/>
              </w:rPr>
              <w:t>: Fabricado com leite pasteurizado Manipuladas em condições higiênicas satisfatórias. Embalagem integra, na embalagem deverá constar data da fabricação data de validade e número do lote do produto. Validade mínima de 6 meses na data da entrega. O produto deve apresentar cor branca à amarelada, uniforme, segundo o conteúdo de umidade, matéria gorda e grau de maturação. Odor: Láctico, pouco perceptível.</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97</w:t>
            </w:r>
          </w:p>
        </w:tc>
        <w:tc>
          <w:tcPr>
            <w:tcW w:w="6202" w:type="dxa"/>
          </w:tcPr>
          <w:p w:rsidR="00B319F1" w:rsidRPr="00272B49" w:rsidRDefault="00B319F1" w:rsidP="00F036D2">
            <w:pPr>
              <w:jc w:val="both"/>
              <w:rPr>
                <w:b/>
                <w:sz w:val="20"/>
                <w:szCs w:val="20"/>
              </w:rPr>
            </w:pPr>
            <w:r w:rsidRPr="00272B49">
              <w:rPr>
                <w:b/>
                <w:sz w:val="20"/>
                <w:szCs w:val="20"/>
              </w:rPr>
              <w:t xml:space="preserve">Queijo Mussarela Fatiado 0 Lactose (150g): </w:t>
            </w:r>
            <w:r w:rsidRPr="00272B49">
              <w:rPr>
                <w:color w:val="1A1818"/>
                <w:spacing w:val="10"/>
                <w:sz w:val="20"/>
                <w:szCs w:val="20"/>
                <w:shd w:val="clear" w:color="auto" w:fill="FFFFFF"/>
              </w:rPr>
              <w:t xml:space="preserve">Queijo Mussarela Fatiado Zero Lactose para Dietas com Restrição de Lactose. </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20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98</w:t>
            </w:r>
          </w:p>
        </w:tc>
        <w:tc>
          <w:tcPr>
            <w:tcW w:w="6202" w:type="dxa"/>
          </w:tcPr>
          <w:p w:rsidR="00B319F1" w:rsidRPr="00272B49" w:rsidRDefault="00B319F1" w:rsidP="00F036D2">
            <w:pPr>
              <w:jc w:val="both"/>
              <w:rPr>
                <w:b/>
                <w:sz w:val="20"/>
                <w:szCs w:val="20"/>
              </w:rPr>
            </w:pPr>
            <w:r w:rsidRPr="00272B49">
              <w:rPr>
                <w:b/>
                <w:sz w:val="20"/>
                <w:szCs w:val="20"/>
              </w:rPr>
              <w:t>REQUEIJÃO (200g):</w:t>
            </w:r>
            <w:r w:rsidRPr="00272B49">
              <w:rPr>
                <w:sz w:val="20"/>
                <w:szCs w:val="20"/>
              </w:rPr>
              <w:t xml:space="preserve"> cremoso, com os seguintes ingredientes: leite pasteurizado, creme de leite, sal e fermento lácteo. Acondicionado em vasilhame com tampa que possibilite vedar o produto após sua abertura. Embalagem de 200g. Deve conter a data de validade na embalagem do produto. Validade mínima de 10 dias a partir da data de entrega.</w:t>
            </w:r>
          </w:p>
        </w:tc>
        <w:tc>
          <w:tcPr>
            <w:tcW w:w="1843" w:type="dxa"/>
          </w:tcPr>
          <w:p w:rsidR="00B319F1" w:rsidRPr="00272B49" w:rsidRDefault="00B319F1" w:rsidP="00F036D2">
            <w:pPr>
              <w:jc w:val="center"/>
              <w:rPr>
                <w:sz w:val="20"/>
                <w:szCs w:val="20"/>
              </w:rPr>
            </w:pPr>
            <w:r w:rsidRPr="00272B49">
              <w:rPr>
                <w:sz w:val="20"/>
                <w:szCs w:val="20"/>
              </w:rPr>
              <w:t>PT</w:t>
            </w:r>
          </w:p>
        </w:tc>
        <w:tc>
          <w:tcPr>
            <w:tcW w:w="1701" w:type="dxa"/>
          </w:tcPr>
          <w:p w:rsidR="00B319F1" w:rsidRPr="00272B49" w:rsidRDefault="00B319F1" w:rsidP="00F036D2">
            <w:pPr>
              <w:jc w:val="center"/>
              <w:rPr>
                <w:sz w:val="20"/>
                <w:szCs w:val="20"/>
              </w:rPr>
            </w:pPr>
            <w:r w:rsidRPr="00272B49">
              <w:rPr>
                <w:sz w:val="20"/>
                <w:szCs w:val="20"/>
              </w:rPr>
              <w:t>550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99</w:t>
            </w:r>
          </w:p>
        </w:tc>
        <w:tc>
          <w:tcPr>
            <w:tcW w:w="6202" w:type="dxa"/>
          </w:tcPr>
          <w:p w:rsidR="00B319F1" w:rsidRPr="00272B49" w:rsidRDefault="00B319F1" w:rsidP="00F036D2">
            <w:pPr>
              <w:jc w:val="both"/>
              <w:rPr>
                <w:b/>
                <w:sz w:val="20"/>
                <w:szCs w:val="20"/>
              </w:rPr>
            </w:pPr>
            <w:r w:rsidRPr="00272B49">
              <w:rPr>
                <w:b/>
                <w:sz w:val="20"/>
                <w:szCs w:val="20"/>
              </w:rPr>
              <w:t>REQUEIJÃO SEM LACTOSE (200g)</w:t>
            </w:r>
            <w:r w:rsidRPr="00272B49">
              <w:rPr>
                <w:sz w:val="20"/>
                <w:szCs w:val="20"/>
              </w:rPr>
              <w:t>: cremoso, com os seguintes ingredientes: leite desnatado pasteurizado, creme de leite pasteurizado, cloreto de sódio, enzima lactase, regulador de acidez, ácido lático, estabilizante polifosfato de sódio e conservador sorbato de potássio. Acondicionado em vasilhame com tampa que possibilite vedar o produto após sua abertura. Deve conter a data de validade na embalagem do produto. Validade mínima de 10 dias a partir da data de entrega.</w:t>
            </w:r>
          </w:p>
        </w:tc>
        <w:tc>
          <w:tcPr>
            <w:tcW w:w="1843" w:type="dxa"/>
          </w:tcPr>
          <w:p w:rsidR="00B319F1" w:rsidRPr="00272B49" w:rsidRDefault="00B319F1" w:rsidP="00F036D2">
            <w:pPr>
              <w:jc w:val="center"/>
              <w:rPr>
                <w:sz w:val="20"/>
                <w:szCs w:val="20"/>
              </w:rPr>
            </w:pPr>
            <w:r w:rsidRPr="00272B49">
              <w:rPr>
                <w:sz w:val="20"/>
                <w:szCs w:val="20"/>
              </w:rPr>
              <w:t>PT</w:t>
            </w:r>
          </w:p>
        </w:tc>
        <w:tc>
          <w:tcPr>
            <w:tcW w:w="1701" w:type="dxa"/>
          </w:tcPr>
          <w:p w:rsidR="00B319F1" w:rsidRPr="00272B49" w:rsidRDefault="00B319F1" w:rsidP="00F036D2">
            <w:pPr>
              <w:jc w:val="center"/>
              <w:rPr>
                <w:sz w:val="20"/>
                <w:szCs w:val="20"/>
              </w:rPr>
            </w:pPr>
            <w:r w:rsidRPr="00272B49">
              <w:rPr>
                <w:sz w:val="20"/>
                <w:szCs w:val="20"/>
              </w:rPr>
              <w:t>50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100</w:t>
            </w:r>
          </w:p>
        </w:tc>
        <w:tc>
          <w:tcPr>
            <w:tcW w:w="6202" w:type="dxa"/>
          </w:tcPr>
          <w:p w:rsidR="00B319F1" w:rsidRPr="00272B49" w:rsidRDefault="00B319F1" w:rsidP="00F036D2">
            <w:pPr>
              <w:jc w:val="both"/>
              <w:rPr>
                <w:sz w:val="20"/>
                <w:szCs w:val="20"/>
              </w:rPr>
            </w:pPr>
            <w:r w:rsidRPr="00272B49">
              <w:rPr>
                <w:b/>
                <w:sz w:val="20"/>
                <w:szCs w:val="20"/>
              </w:rPr>
              <w:t>Sal Refinado Iodado (1kg):</w:t>
            </w:r>
            <w:r w:rsidRPr="00272B49">
              <w:rPr>
                <w:sz w:val="20"/>
                <w:szCs w:val="20"/>
              </w:rPr>
              <w:t xml:space="preserve"> O produto deve ser à base de cloreto de sódio e iodeto de potássio. Deve estar seco e solto no pacote. Não apresentar aspecto úmido. </w:t>
            </w:r>
          </w:p>
        </w:tc>
        <w:tc>
          <w:tcPr>
            <w:tcW w:w="1843" w:type="dxa"/>
          </w:tcPr>
          <w:p w:rsidR="00B319F1" w:rsidRPr="00272B49" w:rsidRDefault="00B319F1" w:rsidP="00F036D2">
            <w:pPr>
              <w:jc w:val="center"/>
              <w:rPr>
                <w:sz w:val="20"/>
                <w:szCs w:val="20"/>
              </w:rPr>
            </w:pPr>
          </w:p>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180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101</w:t>
            </w:r>
          </w:p>
        </w:tc>
        <w:tc>
          <w:tcPr>
            <w:tcW w:w="6202" w:type="dxa"/>
          </w:tcPr>
          <w:p w:rsidR="00B319F1" w:rsidRPr="00272B49" w:rsidRDefault="00B319F1" w:rsidP="00F036D2">
            <w:pPr>
              <w:jc w:val="both"/>
              <w:rPr>
                <w:b/>
                <w:sz w:val="20"/>
                <w:szCs w:val="20"/>
              </w:rPr>
            </w:pPr>
            <w:r w:rsidRPr="00272B49">
              <w:rPr>
                <w:b/>
                <w:sz w:val="20"/>
                <w:szCs w:val="20"/>
              </w:rPr>
              <w:t xml:space="preserve">Uva Passa (200g): </w:t>
            </w:r>
            <w:r w:rsidRPr="00272B49">
              <w:rPr>
                <w:sz w:val="20"/>
                <w:szCs w:val="20"/>
              </w:rPr>
              <w:t>Uva passa; obtida por perda parcial de água da fruta madura (preta); de consistência própria e umidade máxima de 25% p.p; ausência de sujidades, parasitas e larvas; acondicionada em saco plástico, transparente, atóxico; validade mínima de 06 meses após a data de entrega.</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300</w:t>
            </w:r>
          </w:p>
        </w:tc>
      </w:tr>
      <w:tr w:rsidR="00B319F1" w:rsidRPr="00272B49" w:rsidTr="00B319F1">
        <w:trPr>
          <w:trHeight w:val="567"/>
        </w:trPr>
        <w:tc>
          <w:tcPr>
            <w:tcW w:w="710" w:type="dxa"/>
          </w:tcPr>
          <w:p w:rsidR="00B319F1" w:rsidRPr="00272B49" w:rsidRDefault="00B319F1" w:rsidP="00F036D2">
            <w:pPr>
              <w:jc w:val="center"/>
              <w:rPr>
                <w:sz w:val="20"/>
                <w:szCs w:val="20"/>
              </w:rPr>
            </w:pPr>
            <w:r w:rsidRPr="00272B49">
              <w:rPr>
                <w:sz w:val="20"/>
                <w:szCs w:val="20"/>
              </w:rPr>
              <w:t>102</w:t>
            </w:r>
          </w:p>
        </w:tc>
        <w:tc>
          <w:tcPr>
            <w:tcW w:w="6202" w:type="dxa"/>
          </w:tcPr>
          <w:p w:rsidR="00B319F1" w:rsidRPr="00272B49" w:rsidRDefault="00B319F1" w:rsidP="00F036D2">
            <w:pPr>
              <w:jc w:val="both"/>
              <w:rPr>
                <w:b/>
                <w:sz w:val="20"/>
                <w:szCs w:val="20"/>
              </w:rPr>
            </w:pPr>
            <w:r w:rsidRPr="00272B49">
              <w:rPr>
                <w:b/>
                <w:sz w:val="20"/>
                <w:szCs w:val="20"/>
              </w:rPr>
              <w:t>Uva Passa Desidratada Branca (200g)</w:t>
            </w:r>
            <w:r w:rsidRPr="00272B49">
              <w:rPr>
                <w:sz w:val="20"/>
                <w:szCs w:val="20"/>
              </w:rPr>
              <w:t>: sem semente, livre de fungos; embalagem hermeticamente fechada e rotulada conforme legislação vigente.</w:t>
            </w:r>
          </w:p>
        </w:tc>
        <w:tc>
          <w:tcPr>
            <w:tcW w:w="1843" w:type="dxa"/>
          </w:tcPr>
          <w:p w:rsidR="00B319F1" w:rsidRPr="00272B49" w:rsidRDefault="00B319F1" w:rsidP="00F036D2">
            <w:pPr>
              <w:jc w:val="center"/>
              <w:rPr>
                <w:sz w:val="20"/>
                <w:szCs w:val="20"/>
              </w:rPr>
            </w:pPr>
            <w:r w:rsidRPr="00272B49">
              <w:rPr>
                <w:sz w:val="20"/>
                <w:szCs w:val="20"/>
              </w:rPr>
              <w:t>PCT</w:t>
            </w:r>
          </w:p>
        </w:tc>
        <w:tc>
          <w:tcPr>
            <w:tcW w:w="1701" w:type="dxa"/>
          </w:tcPr>
          <w:p w:rsidR="00B319F1" w:rsidRPr="00272B49" w:rsidRDefault="00B319F1" w:rsidP="00F036D2">
            <w:pPr>
              <w:jc w:val="center"/>
              <w:rPr>
                <w:sz w:val="20"/>
                <w:szCs w:val="20"/>
              </w:rPr>
            </w:pPr>
            <w:r w:rsidRPr="00272B49">
              <w:rPr>
                <w:sz w:val="20"/>
                <w:szCs w:val="20"/>
              </w:rPr>
              <w:t>300</w:t>
            </w:r>
          </w:p>
          <w:p w:rsidR="00B319F1" w:rsidRPr="00272B49" w:rsidRDefault="00B319F1" w:rsidP="00F036D2">
            <w:pPr>
              <w:jc w:val="center"/>
              <w:rPr>
                <w:sz w:val="20"/>
                <w:szCs w:val="20"/>
              </w:rPr>
            </w:pPr>
          </w:p>
        </w:tc>
      </w:tr>
    </w:tbl>
    <w:p w:rsidR="00B319F1" w:rsidRDefault="00B319F1">
      <w:pPr>
        <w:pStyle w:val="normal0"/>
        <w:jc w:val="both"/>
        <w:rPr>
          <w:rFonts w:ascii="Arial" w:eastAsia="Arial" w:hAnsi="Arial" w:cs="Arial"/>
        </w:rPr>
      </w:pPr>
    </w:p>
    <w:p w:rsidR="00B319F1" w:rsidRDefault="00B319F1">
      <w:pPr>
        <w:pStyle w:val="normal0"/>
        <w:jc w:val="both"/>
        <w:rPr>
          <w:rFonts w:ascii="Arial" w:eastAsia="Arial" w:hAnsi="Arial" w:cs="Arial"/>
        </w:rPr>
      </w:pPr>
    </w:p>
    <w:p w:rsidR="00B319F1" w:rsidRDefault="00B319F1">
      <w:pPr>
        <w:pStyle w:val="normal0"/>
        <w:jc w:val="both"/>
        <w:rPr>
          <w:rFonts w:ascii="Arial" w:eastAsia="Arial" w:hAnsi="Arial" w:cs="Arial"/>
        </w:rPr>
      </w:pPr>
    </w:p>
    <w:p w:rsidR="00BC4993" w:rsidRPr="005E64D7" w:rsidRDefault="00905961" w:rsidP="00905961">
      <w:pPr>
        <w:pStyle w:val="PargrafodaLista"/>
        <w:ind w:left="142"/>
        <w:rPr>
          <w:rFonts w:ascii="Arial" w:hAnsi="Arial" w:cs="Arial"/>
          <w:sz w:val="22"/>
          <w:szCs w:val="22"/>
        </w:rPr>
      </w:pPr>
      <w:r w:rsidRPr="005E64D7">
        <w:rPr>
          <w:rFonts w:ascii="Arial" w:eastAsia="Arial" w:hAnsi="Arial" w:cs="Arial"/>
          <w:b/>
          <w:sz w:val="22"/>
          <w:szCs w:val="22"/>
        </w:rPr>
        <w:t xml:space="preserve">● </w:t>
      </w:r>
      <w:r w:rsidR="00EB4C06" w:rsidRPr="005E64D7">
        <w:rPr>
          <w:rFonts w:ascii="Arial" w:eastAsia="Arial" w:hAnsi="Arial" w:cs="Arial"/>
          <w:b/>
          <w:sz w:val="22"/>
          <w:szCs w:val="22"/>
        </w:rPr>
        <w:t>Prazo de entrega:</w:t>
      </w:r>
      <w:r w:rsidR="00EB4C06" w:rsidRPr="005E64D7">
        <w:rPr>
          <w:rFonts w:ascii="Arial" w:eastAsia="Arial" w:hAnsi="Arial" w:cs="Arial"/>
          <w:sz w:val="22"/>
          <w:szCs w:val="22"/>
        </w:rPr>
        <w:t xml:space="preserve"> </w:t>
      </w:r>
      <w:r w:rsidR="0040635F" w:rsidRPr="005E64D7">
        <w:rPr>
          <w:rFonts w:ascii="Arial" w:eastAsia="Arial" w:hAnsi="Arial" w:cs="Arial"/>
          <w:sz w:val="22"/>
          <w:szCs w:val="22"/>
        </w:rPr>
        <w:t>E</w:t>
      </w:r>
      <w:r w:rsidR="00EB4C06" w:rsidRPr="005E64D7">
        <w:rPr>
          <w:rFonts w:ascii="Arial" w:eastAsia="Arial" w:hAnsi="Arial" w:cs="Arial"/>
          <w:sz w:val="22"/>
          <w:szCs w:val="22"/>
        </w:rPr>
        <w:t>m</w:t>
      </w:r>
      <w:r w:rsidR="00EB4C06" w:rsidRPr="005E64D7">
        <w:rPr>
          <w:rFonts w:ascii="Arial" w:hAnsi="Arial" w:cs="Arial"/>
          <w:sz w:val="22"/>
          <w:szCs w:val="22"/>
        </w:rPr>
        <w:t xml:space="preserve"> até </w:t>
      </w:r>
      <w:r w:rsidR="00257580" w:rsidRPr="005E64D7">
        <w:rPr>
          <w:rFonts w:ascii="Arial" w:hAnsi="Arial" w:cs="Arial"/>
          <w:sz w:val="22"/>
          <w:szCs w:val="22"/>
        </w:rPr>
        <w:t>0</w:t>
      </w:r>
      <w:r w:rsidR="00EB4C06" w:rsidRPr="005E64D7">
        <w:rPr>
          <w:rFonts w:ascii="Arial" w:hAnsi="Arial" w:cs="Arial"/>
          <w:sz w:val="22"/>
          <w:szCs w:val="22"/>
        </w:rPr>
        <w:t>5 (</w:t>
      </w:r>
      <w:r w:rsidR="00257580" w:rsidRPr="005E64D7">
        <w:rPr>
          <w:rFonts w:ascii="Arial" w:hAnsi="Arial" w:cs="Arial"/>
          <w:sz w:val="22"/>
          <w:szCs w:val="22"/>
        </w:rPr>
        <w:t>cinco</w:t>
      </w:r>
      <w:r w:rsidR="00EB4C06" w:rsidRPr="005E64D7">
        <w:rPr>
          <w:rFonts w:ascii="Arial" w:hAnsi="Arial" w:cs="Arial"/>
          <w:sz w:val="22"/>
          <w:szCs w:val="22"/>
        </w:rPr>
        <w:t>) dias após autorização de fornecimento</w:t>
      </w:r>
      <w:r w:rsidR="00066A4E" w:rsidRPr="005E64D7">
        <w:rPr>
          <w:rFonts w:ascii="Arial" w:hAnsi="Arial" w:cs="Arial"/>
          <w:sz w:val="22"/>
          <w:szCs w:val="22"/>
        </w:rPr>
        <w:t>;</w:t>
      </w:r>
    </w:p>
    <w:p w:rsidR="00066A4E" w:rsidRPr="005E64D7" w:rsidRDefault="00066A4E" w:rsidP="00065115">
      <w:pPr>
        <w:rPr>
          <w:rFonts w:ascii="Arial" w:hAnsi="Arial" w:cs="Arial"/>
          <w:sz w:val="22"/>
          <w:szCs w:val="22"/>
        </w:rPr>
      </w:pPr>
    </w:p>
    <w:p w:rsidR="00066A4E" w:rsidRPr="005E64D7" w:rsidRDefault="00066A4E" w:rsidP="00066A4E">
      <w:pPr>
        <w:pStyle w:val="PargrafodaLista"/>
        <w:ind w:left="142"/>
        <w:rPr>
          <w:rFonts w:ascii="Arial" w:hAnsi="Arial" w:cs="Arial"/>
          <w:sz w:val="22"/>
          <w:szCs w:val="22"/>
        </w:rPr>
      </w:pPr>
      <w:r w:rsidRPr="005E64D7">
        <w:rPr>
          <w:rFonts w:ascii="Arial" w:hAnsi="Arial" w:cs="Arial"/>
          <w:sz w:val="22"/>
          <w:szCs w:val="22"/>
        </w:rPr>
        <w:t xml:space="preserve">● </w:t>
      </w:r>
      <w:r w:rsidRPr="005E64D7">
        <w:rPr>
          <w:rFonts w:ascii="Arial" w:hAnsi="Arial" w:cs="Arial"/>
          <w:b/>
          <w:sz w:val="22"/>
          <w:szCs w:val="22"/>
        </w:rPr>
        <w:t>Validade da proposta:</w:t>
      </w:r>
      <w:r w:rsidRPr="005E64D7">
        <w:rPr>
          <w:rFonts w:ascii="Arial" w:hAnsi="Arial" w:cs="Arial"/>
          <w:sz w:val="22"/>
          <w:szCs w:val="22"/>
        </w:rPr>
        <w:t xml:space="preserve"> </w:t>
      </w:r>
      <w:r w:rsidR="0040635F" w:rsidRPr="005E64D7">
        <w:rPr>
          <w:rFonts w:ascii="Arial" w:hAnsi="Arial" w:cs="Arial"/>
          <w:sz w:val="22"/>
          <w:szCs w:val="22"/>
        </w:rPr>
        <w:t>D</w:t>
      </w:r>
      <w:r w:rsidRPr="005E64D7">
        <w:rPr>
          <w:rFonts w:ascii="Arial" w:hAnsi="Arial" w:cs="Arial"/>
          <w:sz w:val="22"/>
          <w:szCs w:val="22"/>
        </w:rPr>
        <w:t>e no mínimo 60 (sessenta) dias;</w:t>
      </w:r>
    </w:p>
    <w:p w:rsidR="00905961" w:rsidRPr="005E64D7" w:rsidRDefault="00905961" w:rsidP="00066A4E">
      <w:pPr>
        <w:tabs>
          <w:tab w:val="left" w:pos="0"/>
        </w:tabs>
        <w:autoSpaceDE w:val="0"/>
        <w:jc w:val="both"/>
        <w:rPr>
          <w:rFonts w:ascii="Arial" w:eastAsia="Arial" w:hAnsi="Arial" w:cs="Arial"/>
          <w:sz w:val="22"/>
          <w:szCs w:val="22"/>
        </w:rPr>
      </w:pPr>
    </w:p>
    <w:p w:rsidR="00905961" w:rsidRPr="005E64D7" w:rsidRDefault="00905961" w:rsidP="00905961">
      <w:pPr>
        <w:tabs>
          <w:tab w:val="left" w:pos="0"/>
        </w:tabs>
        <w:autoSpaceDE w:val="0"/>
        <w:ind w:left="100"/>
        <w:jc w:val="both"/>
        <w:rPr>
          <w:rFonts w:ascii="Arial" w:hAnsi="Arial" w:cs="Arial"/>
          <w:sz w:val="22"/>
          <w:szCs w:val="22"/>
        </w:rPr>
      </w:pPr>
      <w:r w:rsidRPr="005E64D7">
        <w:rPr>
          <w:rFonts w:ascii="Arial" w:eastAsia="Arial" w:hAnsi="Arial" w:cs="Arial"/>
          <w:sz w:val="22"/>
          <w:szCs w:val="22"/>
        </w:rPr>
        <w:t xml:space="preserve">● </w:t>
      </w:r>
      <w:r w:rsidR="00065115" w:rsidRPr="005E64D7">
        <w:rPr>
          <w:rFonts w:ascii="Arial" w:eastAsia="Arial" w:hAnsi="Arial" w:cs="Arial"/>
          <w:b/>
          <w:sz w:val="22"/>
          <w:szCs w:val="22"/>
        </w:rPr>
        <w:t>P</w:t>
      </w:r>
      <w:r w:rsidRPr="005E64D7">
        <w:rPr>
          <w:rFonts w:ascii="Arial" w:eastAsia="Arial" w:hAnsi="Arial" w:cs="Arial"/>
          <w:b/>
          <w:sz w:val="22"/>
          <w:szCs w:val="22"/>
        </w:rPr>
        <w:t>agamento:</w:t>
      </w:r>
      <w:r w:rsidRPr="005E64D7">
        <w:rPr>
          <w:rFonts w:ascii="Arial" w:eastAsia="Arial" w:hAnsi="Arial" w:cs="Arial"/>
          <w:sz w:val="22"/>
          <w:szCs w:val="22"/>
        </w:rPr>
        <w:t xml:space="preserve"> </w:t>
      </w:r>
      <w:r w:rsidRPr="005E64D7">
        <w:rPr>
          <w:rFonts w:ascii="Arial" w:hAnsi="Arial" w:cs="Arial"/>
          <w:sz w:val="22"/>
          <w:szCs w:val="22"/>
        </w:rPr>
        <w:t>O pagamento será efetuado de acordo com a apresentação das Notas Fiscais, em até 30 (trinta) dias após o recebimento dos produtos.</w:t>
      </w:r>
    </w:p>
    <w:p w:rsidR="00EB4C06" w:rsidRPr="005E64D7" w:rsidRDefault="00EB4C06">
      <w:pPr>
        <w:pStyle w:val="normal0"/>
        <w:jc w:val="both"/>
        <w:rPr>
          <w:rFonts w:ascii="Arial" w:eastAsia="Arial" w:hAnsi="Arial" w:cs="Arial"/>
          <w:sz w:val="22"/>
          <w:szCs w:val="22"/>
        </w:rPr>
      </w:pPr>
    </w:p>
    <w:p w:rsidR="007A3843" w:rsidRPr="005E64D7" w:rsidRDefault="007A3843">
      <w:pPr>
        <w:pStyle w:val="normal0"/>
        <w:jc w:val="both"/>
        <w:rPr>
          <w:rFonts w:ascii="Arial" w:eastAsia="Arial" w:hAnsi="Arial" w:cs="Arial"/>
          <w:sz w:val="22"/>
          <w:szCs w:val="22"/>
        </w:rPr>
      </w:pPr>
    </w:p>
    <w:p w:rsidR="00226C65" w:rsidRPr="005E64D7" w:rsidRDefault="00066A4E">
      <w:pPr>
        <w:pStyle w:val="normal0"/>
        <w:jc w:val="both"/>
        <w:rPr>
          <w:rFonts w:ascii="Arial" w:eastAsia="Arial" w:hAnsi="Arial" w:cs="Arial"/>
          <w:sz w:val="22"/>
          <w:szCs w:val="22"/>
        </w:rPr>
      </w:pPr>
      <w:r w:rsidRPr="005E64D7">
        <w:rPr>
          <w:rFonts w:ascii="Arial" w:eastAsia="Arial" w:hAnsi="Arial" w:cs="Arial"/>
          <w:sz w:val="22"/>
          <w:szCs w:val="22"/>
        </w:rPr>
        <w:t xml:space="preserve">Leoberto Leal, </w:t>
      </w:r>
      <w:r w:rsidR="00B407B2" w:rsidRPr="005E64D7">
        <w:rPr>
          <w:rFonts w:ascii="Arial" w:eastAsia="Arial" w:hAnsi="Arial" w:cs="Arial"/>
          <w:sz w:val="22"/>
          <w:szCs w:val="22"/>
        </w:rPr>
        <w:t>0</w:t>
      </w:r>
      <w:r w:rsidR="007A3843" w:rsidRPr="005E64D7">
        <w:rPr>
          <w:rFonts w:ascii="Arial" w:eastAsia="Arial" w:hAnsi="Arial" w:cs="Arial"/>
          <w:sz w:val="22"/>
          <w:szCs w:val="22"/>
        </w:rPr>
        <w:t>5</w:t>
      </w:r>
      <w:r w:rsidR="0039414D" w:rsidRPr="005E64D7">
        <w:rPr>
          <w:rFonts w:ascii="Arial" w:eastAsia="Arial" w:hAnsi="Arial" w:cs="Arial"/>
          <w:sz w:val="22"/>
          <w:szCs w:val="22"/>
        </w:rPr>
        <w:t xml:space="preserve"> de </w:t>
      </w:r>
      <w:r w:rsidR="00B407B2" w:rsidRPr="005E64D7">
        <w:rPr>
          <w:rFonts w:ascii="Arial" w:eastAsia="Arial" w:hAnsi="Arial" w:cs="Arial"/>
          <w:sz w:val="22"/>
          <w:szCs w:val="22"/>
        </w:rPr>
        <w:t>dezembro</w:t>
      </w:r>
      <w:r w:rsidR="0039414D" w:rsidRPr="005E64D7">
        <w:rPr>
          <w:rFonts w:ascii="Arial" w:eastAsia="Arial" w:hAnsi="Arial" w:cs="Arial"/>
          <w:sz w:val="22"/>
          <w:szCs w:val="22"/>
        </w:rPr>
        <w:t xml:space="preserve"> de 2024.</w:t>
      </w:r>
    </w:p>
    <w:p w:rsidR="00226C65" w:rsidRPr="005E64D7" w:rsidRDefault="00226C65">
      <w:pPr>
        <w:pStyle w:val="normal0"/>
        <w:jc w:val="both"/>
        <w:rPr>
          <w:rFonts w:ascii="Arial" w:eastAsia="Arial" w:hAnsi="Arial" w:cs="Arial"/>
          <w:sz w:val="22"/>
          <w:szCs w:val="22"/>
        </w:rPr>
      </w:pPr>
    </w:p>
    <w:p w:rsidR="007A3843" w:rsidRPr="005E64D7" w:rsidRDefault="007A3843">
      <w:pPr>
        <w:pStyle w:val="normal0"/>
        <w:jc w:val="both"/>
        <w:rPr>
          <w:rFonts w:ascii="Arial" w:eastAsia="Arial" w:hAnsi="Arial" w:cs="Arial"/>
          <w:sz w:val="22"/>
          <w:szCs w:val="22"/>
        </w:rPr>
      </w:pPr>
    </w:p>
    <w:p w:rsidR="00E757F2" w:rsidRPr="005E64D7" w:rsidRDefault="00E757F2">
      <w:pPr>
        <w:pStyle w:val="normal0"/>
        <w:jc w:val="both"/>
        <w:rPr>
          <w:rFonts w:ascii="Arial" w:eastAsia="Arial" w:hAnsi="Arial" w:cs="Arial"/>
          <w:b/>
          <w:sz w:val="22"/>
          <w:szCs w:val="22"/>
        </w:rPr>
      </w:pPr>
    </w:p>
    <w:tbl>
      <w:tblPr>
        <w:tblW w:w="9127" w:type="dxa"/>
        <w:jc w:val="center"/>
        <w:tblCellMar>
          <w:left w:w="70" w:type="dxa"/>
          <w:right w:w="70" w:type="dxa"/>
        </w:tblCellMar>
        <w:tblLook w:val="0000"/>
      </w:tblPr>
      <w:tblGrid>
        <w:gridCol w:w="5032"/>
        <w:gridCol w:w="4095"/>
      </w:tblGrid>
      <w:tr w:rsidR="00ED370C" w:rsidRPr="005E64D7" w:rsidTr="00BE2425">
        <w:trPr>
          <w:jc w:val="center"/>
        </w:trPr>
        <w:tc>
          <w:tcPr>
            <w:tcW w:w="5032" w:type="dxa"/>
          </w:tcPr>
          <w:p w:rsidR="00ED370C" w:rsidRPr="005E64D7" w:rsidRDefault="00ED370C" w:rsidP="00ED370C">
            <w:pPr>
              <w:pStyle w:val="Ttulo"/>
              <w:rPr>
                <w:rFonts w:ascii="Arial" w:hAnsi="Arial" w:cs="Arial"/>
                <w:sz w:val="22"/>
                <w:szCs w:val="22"/>
              </w:rPr>
            </w:pPr>
            <w:r w:rsidRPr="005E64D7">
              <w:rPr>
                <w:rFonts w:ascii="Arial" w:hAnsi="Arial" w:cs="Arial"/>
                <w:sz w:val="22"/>
                <w:szCs w:val="22"/>
              </w:rPr>
              <w:t xml:space="preserve">                          VITOR NORBERTO ALVES</w:t>
            </w:r>
          </w:p>
          <w:p w:rsidR="00ED370C" w:rsidRPr="005E64D7" w:rsidRDefault="00ED370C" w:rsidP="00ED370C">
            <w:pPr>
              <w:pStyle w:val="Ttulo"/>
              <w:rPr>
                <w:rFonts w:ascii="Arial" w:hAnsi="Arial" w:cs="Arial"/>
                <w:b w:val="0"/>
                <w:sz w:val="22"/>
                <w:szCs w:val="22"/>
              </w:rPr>
            </w:pPr>
            <w:r w:rsidRPr="005E64D7">
              <w:rPr>
                <w:rFonts w:ascii="Arial" w:hAnsi="Arial" w:cs="Arial"/>
                <w:b w:val="0"/>
                <w:sz w:val="22"/>
                <w:szCs w:val="22"/>
              </w:rPr>
              <w:t xml:space="preserve">                        Prefeito Municipal</w:t>
            </w:r>
          </w:p>
          <w:p w:rsidR="00ED370C" w:rsidRPr="005E64D7" w:rsidRDefault="00ED370C" w:rsidP="003B1FDD">
            <w:pPr>
              <w:pStyle w:val="Ttulo"/>
              <w:rPr>
                <w:rFonts w:ascii="Arial" w:hAnsi="Arial" w:cs="Arial"/>
                <w:b w:val="0"/>
                <w:sz w:val="22"/>
                <w:szCs w:val="22"/>
              </w:rPr>
            </w:pPr>
            <w:r w:rsidRPr="005E64D7">
              <w:rPr>
                <w:rFonts w:ascii="Arial" w:hAnsi="Arial" w:cs="Arial"/>
                <w:b w:val="0"/>
                <w:sz w:val="22"/>
                <w:szCs w:val="22"/>
              </w:rPr>
              <w:t xml:space="preserve">                      </w:t>
            </w:r>
          </w:p>
        </w:tc>
        <w:tc>
          <w:tcPr>
            <w:tcW w:w="4095" w:type="dxa"/>
          </w:tcPr>
          <w:p w:rsidR="00ED370C" w:rsidRPr="005E64D7" w:rsidRDefault="00ED370C" w:rsidP="00BE2425">
            <w:pPr>
              <w:pStyle w:val="Recuodecorpodetexto"/>
              <w:tabs>
                <w:tab w:val="left" w:pos="8820"/>
              </w:tabs>
              <w:jc w:val="center"/>
              <w:rPr>
                <w:b/>
                <w:bCs/>
                <w:sz w:val="22"/>
                <w:szCs w:val="22"/>
              </w:rPr>
            </w:pPr>
          </w:p>
          <w:p w:rsidR="00ED370C" w:rsidRPr="005E64D7" w:rsidRDefault="00ED370C" w:rsidP="00BE2425">
            <w:pPr>
              <w:pStyle w:val="Recuodecorpodetexto"/>
              <w:tabs>
                <w:tab w:val="left" w:pos="8820"/>
              </w:tabs>
              <w:ind w:firstLine="0"/>
              <w:rPr>
                <w:sz w:val="22"/>
                <w:szCs w:val="22"/>
              </w:rPr>
            </w:pPr>
          </w:p>
        </w:tc>
      </w:tr>
    </w:tbl>
    <w:p w:rsidR="005F321A" w:rsidRDefault="005F321A" w:rsidP="00B072C5">
      <w:pPr>
        <w:pStyle w:val="normal0"/>
        <w:rPr>
          <w:rFonts w:ascii="Arial" w:eastAsia="Arial" w:hAnsi="Arial" w:cs="Arial"/>
          <w:b/>
          <w:u w:val="single"/>
        </w:rPr>
      </w:pPr>
    </w:p>
    <w:p w:rsidR="005F321A" w:rsidRDefault="005F321A" w:rsidP="00B072C5">
      <w:pPr>
        <w:pStyle w:val="normal0"/>
        <w:rPr>
          <w:rFonts w:ascii="Arial" w:eastAsia="Arial" w:hAnsi="Arial" w:cs="Arial"/>
          <w:b/>
          <w:u w:val="single"/>
        </w:rPr>
      </w:pPr>
    </w:p>
    <w:p w:rsidR="005F321A" w:rsidRDefault="005F321A" w:rsidP="000608A1">
      <w:pPr>
        <w:pStyle w:val="normal0"/>
        <w:jc w:val="center"/>
        <w:rPr>
          <w:rFonts w:ascii="Arial" w:eastAsia="Arial" w:hAnsi="Arial" w:cs="Arial"/>
          <w:b/>
          <w:u w:val="single"/>
        </w:rPr>
      </w:pPr>
    </w:p>
    <w:p w:rsidR="006E0B12" w:rsidRDefault="006E0B12"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715294" w:rsidRDefault="00715294" w:rsidP="00B407B2">
      <w:pPr>
        <w:pStyle w:val="normal0"/>
        <w:rPr>
          <w:rFonts w:ascii="Arial" w:eastAsia="Arial" w:hAnsi="Arial" w:cs="Arial"/>
          <w:b/>
          <w:u w:val="single"/>
        </w:rPr>
      </w:pPr>
    </w:p>
    <w:p w:rsidR="00715294" w:rsidRDefault="00715294" w:rsidP="00B407B2">
      <w:pPr>
        <w:pStyle w:val="normal0"/>
        <w:rPr>
          <w:rFonts w:ascii="Arial" w:eastAsia="Arial" w:hAnsi="Arial" w:cs="Arial"/>
          <w:b/>
          <w:u w:val="single"/>
        </w:rPr>
      </w:pPr>
    </w:p>
    <w:p w:rsidR="00715294" w:rsidRDefault="00715294" w:rsidP="00B407B2">
      <w:pPr>
        <w:pStyle w:val="normal0"/>
        <w:rPr>
          <w:rFonts w:ascii="Arial" w:eastAsia="Arial" w:hAnsi="Arial" w:cs="Arial"/>
          <w:b/>
          <w:u w:val="single"/>
        </w:rPr>
      </w:pPr>
    </w:p>
    <w:p w:rsidR="00715294" w:rsidRDefault="00715294" w:rsidP="00B407B2">
      <w:pPr>
        <w:pStyle w:val="normal0"/>
        <w:rPr>
          <w:rFonts w:ascii="Arial" w:eastAsia="Arial" w:hAnsi="Arial" w:cs="Arial"/>
          <w:b/>
          <w:u w:val="single"/>
        </w:rPr>
      </w:pPr>
    </w:p>
    <w:p w:rsidR="001F639A" w:rsidRDefault="001F639A" w:rsidP="00B407B2">
      <w:pPr>
        <w:pStyle w:val="normal0"/>
        <w:rPr>
          <w:rFonts w:ascii="Arial" w:eastAsia="Arial" w:hAnsi="Arial" w:cs="Arial"/>
          <w:b/>
          <w:u w:val="single"/>
        </w:rPr>
      </w:pPr>
    </w:p>
    <w:p w:rsidR="006E0B12" w:rsidRDefault="006E0B12" w:rsidP="000608A1">
      <w:pPr>
        <w:pStyle w:val="normal0"/>
        <w:jc w:val="center"/>
        <w:rPr>
          <w:rFonts w:ascii="Arial" w:eastAsia="Arial" w:hAnsi="Arial" w:cs="Arial"/>
          <w:b/>
          <w:u w:val="single"/>
        </w:rPr>
      </w:pPr>
    </w:p>
    <w:p w:rsidR="00257580" w:rsidRDefault="00257580" w:rsidP="00257580">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r>
        <w:rPr>
          <w:rFonts w:ascii="Arial" w:eastAsia="Arial" w:hAnsi="Arial" w:cs="Arial"/>
          <w:b/>
          <w:sz w:val="22"/>
          <w:szCs w:val="22"/>
          <w:u w:val="single"/>
        </w:rPr>
        <w:t>I</w:t>
      </w:r>
    </w:p>
    <w:p w:rsidR="00257580" w:rsidRDefault="00257580" w:rsidP="00257580">
      <w:pPr>
        <w:pStyle w:val="Normal1"/>
        <w:jc w:val="center"/>
        <w:rPr>
          <w:rFonts w:ascii="Arial" w:eastAsia="Arial" w:hAnsi="Arial" w:cs="Arial"/>
          <w:b/>
          <w:sz w:val="22"/>
          <w:szCs w:val="22"/>
          <w:u w:val="single"/>
        </w:rPr>
      </w:pPr>
    </w:p>
    <w:p w:rsidR="00257580" w:rsidRDefault="00257580" w:rsidP="00257580">
      <w:pPr>
        <w:pStyle w:val="Normal1"/>
        <w:jc w:val="center"/>
        <w:rPr>
          <w:rFonts w:ascii="Arial" w:eastAsia="Arial" w:hAnsi="Arial" w:cs="Arial"/>
          <w:b/>
          <w:sz w:val="22"/>
          <w:szCs w:val="22"/>
          <w:u w:val="single"/>
        </w:rPr>
      </w:pPr>
    </w:p>
    <w:p w:rsidR="00257580" w:rsidRDefault="00257580" w:rsidP="00257580">
      <w:pPr>
        <w:pStyle w:val="Normal1"/>
        <w:jc w:val="center"/>
        <w:rPr>
          <w:rFonts w:ascii="Arial" w:eastAsia="Arial" w:hAnsi="Arial" w:cs="Arial"/>
          <w:b/>
          <w:sz w:val="22"/>
          <w:szCs w:val="22"/>
          <w:u w:val="single"/>
        </w:rPr>
      </w:pPr>
      <w:r>
        <w:rPr>
          <w:rFonts w:ascii="Arial" w:eastAsia="Arial" w:hAnsi="Arial" w:cs="Arial"/>
          <w:b/>
          <w:sz w:val="22"/>
          <w:szCs w:val="22"/>
          <w:u w:val="single"/>
        </w:rPr>
        <w:t>MINUTA DA PROPOSTA DE PREÇOS</w:t>
      </w:r>
    </w:p>
    <w:p w:rsidR="00257580" w:rsidRDefault="00257580" w:rsidP="00257580">
      <w:pPr>
        <w:pStyle w:val="Normal1"/>
        <w:jc w:val="both"/>
        <w:rPr>
          <w:rFonts w:ascii="Arial" w:eastAsia="Arial" w:hAnsi="Arial" w:cs="Arial"/>
          <w:b/>
          <w:sz w:val="22"/>
          <w:szCs w:val="22"/>
        </w:rPr>
      </w:pPr>
    </w:p>
    <w:p w:rsidR="00257580" w:rsidRPr="0088772C" w:rsidRDefault="00257580" w:rsidP="00257580">
      <w:pPr>
        <w:pStyle w:val="Normal1"/>
        <w:jc w:val="both"/>
        <w:rPr>
          <w:rFonts w:ascii="Arial" w:eastAsia="Arial" w:hAnsi="Arial" w:cs="Arial"/>
          <w:b/>
          <w:sz w:val="22"/>
          <w:szCs w:val="22"/>
        </w:rPr>
      </w:pPr>
    </w:p>
    <w:p w:rsidR="00257580" w:rsidRPr="0088772C" w:rsidRDefault="00257580" w:rsidP="00257580">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Pr>
          <w:rFonts w:ascii="Arial" w:eastAsia="Arial" w:hAnsi="Arial" w:cs="Arial"/>
          <w:b/>
          <w:sz w:val="22"/>
          <w:szCs w:val="22"/>
        </w:rPr>
        <w:t>5</w:t>
      </w:r>
      <w:r w:rsidR="006E0B12">
        <w:rPr>
          <w:rFonts w:ascii="Arial" w:eastAsia="Arial" w:hAnsi="Arial" w:cs="Arial"/>
          <w:b/>
          <w:sz w:val="22"/>
          <w:szCs w:val="22"/>
        </w:rPr>
        <w:t>8</w:t>
      </w:r>
      <w:r w:rsidRPr="0088772C">
        <w:rPr>
          <w:rFonts w:ascii="Arial" w:eastAsia="Arial" w:hAnsi="Arial" w:cs="Arial"/>
          <w:b/>
          <w:sz w:val="22"/>
          <w:szCs w:val="22"/>
        </w:rPr>
        <w:t>/2024</w:t>
      </w:r>
    </w:p>
    <w:p w:rsidR="00257580" w:rsidRDefault="00257580" w:rsidP="00257580">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Pr>
          <w:rFonts w:ascii="Arial" w:eastAsia="Arial" w:hAnsi="Arial" w:cs="Arial"/>
          <w:b/>
          <w:sz w:val="22"/>
          <w:szCs w:val="22"/>
        </w:rPr>
        <w:t>1</w:t>
      </w:r>
      <w:r w:rsidR="006E0B12">
        <w:rPr>
          <w:rFonts w:ascii="Arial" w:eastAsia="Arial" w:hAnsi="Arial" w:cs="Arial"/>
          <w:b/>
          <w:sz w:val="22"/>
          <w:szCs w:val="22"/>
        </w:rPr>
        <w:t>8</w:t>
      </w:r>
      <w:r w:rsidRPr="0088772C">
        <w:rPr>
          <w:rFonts w:ascii="Arial" w:eastAsia="Arial" w:hAnsi="Arial" w:cs="Arial"/>
          <w:b/>
          <w:sz w:val="22"/>
          <w:szCs w:val="22"/>
        </w:rPr>
        <w:t>/2024</w:t>
      </w:r>
    </w:p>
    <w:p w:rsidR="00257580" w:rsidRPr="0088772C" w:rsidRDefault="00257580" w:rsidP="00257580">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ITEM</w:t>
      </w:r>
    </w:p>
    <w:tbl>
      <w:tblPr>
        <w:tblpPr w:leftFromText="141" w:rightFromText="141" w:vertAnchor="text" w:horzAnchor="page" w:tblpX="708" w:tblpY="134"/>
        <w:tblW w:w="10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3720"/>
        <w:gridCol w:w="850"/>
        <w:gridCol w:w="1134"/>
        <w:gridCol w:w="1290"/>
        <w:gridCol w:w="1417"/>
        <w:gridCol w:w="1417"/>
      </w:tblGrid>
      <w:tr w:rsidR="00272B49" w:rsidRPr="00272B49" w:rsidTr="00272B49">
        <w:tc>
          <w:tcPr>
            <w:tcW w:w="710" w:type="dxa"/>
          </w:tcPr>
          <w:p w:rsidR="00272B49" w:rsidRPr="00272B49" w:rsidRDefault="00272B49" w:rsidP="00272B49">
            <w:pPr>
              <w:jc w:val="center"/>
              <w:rPr>
                <w:b/>
                <w:sz w:val="20"/>
                <w:szCs w:val="20"/>
              </w:rPr>
            </w:pPr>
            <w:r w:rsidRPr="00272B49">
              <w:rPr>
                <w:b/>
                <w:sz w:val="20"/>
                <w:szCs w:val="20"/>
              </w:rPr>
              <w:t>Item</w:t>
            </w:r>
          </w:p>
        </w:tc>
        <w:tc>
          <w:tcPr>
            <w:tcW w:w="3720" w:type="dxa"/>
          </w:tcPr>
          <w:p w:rsidR="00272B49" w:rsidRPr="00272B49" w:rsidRDefault="00272B49" w:rsidP="00272B49">
            <w:pPr>
              <w:jc w:val="center"/>
              <w:rPr>
                <w:b/>
                <w:sz w:val="20"/>
                <w:szCs w:val="20"/>
              </w:rPr>
            </w:pPr>
            <w:r w:rsidRPr="00272B49">
              <w:rPr>
                <w:b/>
                <w:sz w:val="20"/>
                <w:szCs w:val="20"/>
              </w:rPr>
              <w:t>Descrição dos Gêneros Alimentícios</w:t>
            </w:r>
          </w:p>
        </w:tc>
        <w:tc>
          <w:tcPr>
            <w:tcW w:w="850" w:type="dxa"/>
          </w:tcPr>
          <w:p w:rsidR="00272B49" w:rsidRPr="00272B49" w:rsidRDefault="00272B49" w:rsidP="00272B49">
            <w:pPr>
              <w:jc w:val="center"/>
              <w:rPr>
                <w:b/>
                <w:sz w:val="20"/>
                <w:szCs w:val="20"/>
              </w:rPr>
            </w:pPr>
            <w:r w:rsidRPr="00272B49">
              <w:rPr>
                <w:b/>
                <w:sz w:val="20"/>
                <w:szCs w:val="20"/>
              </w:rPr>
              <w:t>Unid</w:t>
            </w:r>
            <w:r>
              <w:rPr>
                <w:b/>
                <w:sz w:val="20"/>
                <w:szCs w:val="20"/>
              </w:rPr>
              <w:t>.</w:t>
            </w:r>
          </w:p>
        </w:tc>
        <w:tc>
          <w:tcPr>
            <w:tcW w:w="1134" w:type="dxa"/>
          </w:tcPr>
          <w:p w:rsidR="00272B49" w:rsidRPr="00272B49" w:rsidRDefault="00272B49" w:rsidP="00272B49">
            <w:pPr>
              <w:jc w:val="center"/>
              <w:rPr>
                <w:b/>
                <w:sz w:val="20"/>
                <w:szCs w:val="20"/>
              </w:rPr>
            </w:pPr>
            <w:r w:rsidRPr="00272B49">
              <w:rPr>
                <w:b/>
                <w:sz w:val="20"/>
                <w:szCs w:val="20"/>
              </w:rPr>
              <w:t>Quant.</w:t>
            </w:r>
          </w:p>
        </w:tc>
        <w:tc>
          <w:tcPr>
            <w:tcW w:w="1290" w:type="dxa"/>
          </w:tcPr>
          <w:p w:rsidR="00272B49" w:rsidRPr="00272B49" w:rsidRDefault="00272B49" w:rsidP="00272B49">
            <w:pPr>
              <w:jc w:val="center"/>
              <w:rPr>
                <w:b/>
                <w:sz w:val="20"/>
                <w:szCs w:val="20"/>
              </w:rPr>
            </w:pPr>
            <w:r w:rsidRPr="00272B49">
              <w:rPr>
                <w:b/>
                <w:sz w:val="20"/>
                <w:szCs w:val="20"/>
              </w:rPr>
              <w:t>Valor Unitário</w:t>
            </w:r>
          </w:p>
        </w:tc>
        <w:tc>
          <w:tcPr>
            <w:tcW w:w="1417" w:type="dxa"/>
          </w:tcPr>
          <w:p w:rsidR="00272B49" w:rsidRPr="00272B49" w:rsidRDefault="00272B49" w:rsidP="00272B49">
            <w:pPr>
              <w:jc w:val="center"/>
              <w:rPr>
                <w:b/>
                <w:sz w:val="20"/>
                <w:szCs w:val="20"/>
              </w:rPr>
            </w:pPr>
            <w:r w:rsidRPr="00272B49">
              <w:rPr>
                <w:b/>
                <w:sz w:val="20"/>
                <w:szCs w:val="20"/>
              </w:rPr>
              <w:t>Valor Total</w:t>
            </w:r>
          </w:p>
        </w:tc>
        <w:tc>
          <w:tcPr>
            <w:tcW w:w="1417" w:type="dxa"/>
          </w:tcPr>
          <w:p w:rsidR="00272B49" w:rsidRPr="00272B49" w:rsidRDefault="00272B49" w:rsidP="00272B49">
            <w:pPr>
              <w:jc w:val="center"/>
              <w:rPr>
                <w:b/>
                <w:sz w:val="20"/>
                <w:szCs w:val="20"/>
              </w:rPr>
            </w:pPr>
            <w:r>
              <w:rPr>
                <w:b/>
                <w:sz w:val="20"/>
                <w:szCs w:val="20"/>
              </w:rPr>
              <w:t>Marca</w:t>
            </w: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01</w:t>
            </w:r>
          </w:p>
        </w:tc>
        <w:tc>
          <w:tcPr>
            <w:tcW w:w="3720" w:type="dxa"/>
          </w:tcPr>
          <w:p w:rsidR="00272B49" w:rsidRPr="00272B49" w:rsidRDefault="00272B49" w:rsidP="00272B49">
            <w:pPr>
              <w:jc w:val="both"/>
              <w:rPr>
                <w:b/>
                <w:sz w:val="20"/>
                <w:szCs w:val="20"/>
              </w:rPr>
            </w:pPr>
            <w:r w:rsidRPr="00272B49">
              <w:rPr>
                <w:b/>
                <w:sz w:val="20"/>
                <w:szCs w:val="20"/>
              </w:rPr>
              <w:t>Alho (100g):</w:t>
            </w:r>
            <w:r w:rsidRPr="00272B49">
              <w:rPr>
                <w:sz w:val="20"/>
                <w:szCs w:val="20"/>
              </w:rPr>
              <w:t xml:space="preserve"> Características técnicas: tipo extra, grupo roxo, subgrupo nobre, classe 5. Deverá ser acondicionado em embalagem confeccionada em material apropriado e atóxico, com pelo menos a face principal transparente e incolor, de modo a permitir a perfeita visualização do produto. Pacotes de 100 g.</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12,30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2.460,00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02</w:t>
            </w:r>
          </w:p>
        </w:tc>
        <w:tc>
          <w:tcPr>
            <w:tcW w:w="3720" w:type="dxa"/>
          </w:tcPr>
          <w:p w:rsidR="00272B49" w:rsidRPr="00272B49" w:rsidRDefault="00272B49" w:rsidP="00272B49">
            <w:pPr>
              <w:jc w:val="both"/>
              <w:rPr>
                <w:sz w:val="20"/>
                <w:szCs w:val="20"/>
              </w:rPr>
            </w:pPr>
            <w:r w:rsidRPr="00272B49">
              <w:rPr>
                <w:b/>
                <w:sz w:val="20"/>
                <w:szCs w:val="20"/>
              </w:rPr>
              <w:t xml:space="preserve">Abóbora Menina: </w:t>
            </w:r>
            <w:r w:rsidRPr="00272B49">
              <w:rPr>
                <w:sz w:val="20"/>
                <w:szCs w:val="20"/>
              </w:rPr>
              <w:t xml:space="preserve">De 1ª qualidade, coloração verde escuro firme, uniformes, </w:t>
            </w:r>
          </w:p>
          <w:p w:rsidR="00272B49" w:rsidRPr="00272B49" w:rsidRDefault="00272B49" w:rsidP="00272B49">
            <w:pPr>
              <w:jc w:val="both"/>
              <w:rPr>
                <w:sz w:val="20"/>
                <w:szCs w:val="20"/>
              </w:rPr>
            </w:pPr>
            <w:r w:rsidRPr="00272B49">
              <w:rPr>
                <w:sz w:val="20"/>
                <w:szCs w:val="20"/>
              </w:rPr>
              <w:t xml:space="preserve">isentas de enfermidades, material terroso, sem danos físicos e mecânicos oriundos de manuseio e transporte, de colheita recente, sem sinais de apodrecimento, de boa aparência e de </w:t>
            </w:r>
            <w:r w:rsidRPr="00272B49">
              <w:rPr>
                <w:b/>
                <w:sz w:val="20"/>
                <w:szCs w:val="20"/>
                <w:u w:val="single"/>
              </w:rPr>
              <w:t>tamanho médio</w:t>
            </w:r>
            <w:r w:rsidRPr="00272B49">
              <w:rPr>
                <w:sz w:val="20"/>
                <w:szCs w:val="20"/>
              </w:rPr>
              <w:t>. Acondicionados em sacos plástico transparente ou sacos telados.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320</w:t>
            </w:r>
          </w:p>
        </w:tc>
        <w:tc>
          <w:tcPr>
            <w:tcW w:w="1290" w:type="dxa"/>
          </w:tcPr>
          <w:p w:rsidR="00272B49" w:rsidRPr="00272B49" w:rsidRDefault="00272B49" w:rsidP="00272B49">
            <w:pPr>
              <w:jc w:val="center"/>
              <w:rPr>
                <w:b/>
                <w:sz w:val="20"/>
                <w:szCs w:val="20"/>
              </w:rPr>
            </w:pPr>
            <w:r w:rsidRPr="00272B49">
              <w:rPr>
                <w:b/>
                <w:sz w:val="20"/>
                <w:szCs w:val="20"/>
              </w:rPr>
              <w:t>4,20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1.344,00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03</w:t>
            </w:r>
          </w:p>
        </w:tc>
        <w:tc>
          <w:tcPr>
            <w:tcW w:w="3720" w:type="dxa"/>
          </w:tcPr>
          <w:p w:rsidR="00272B49" w:rsidRPr="00272B49" w:rsidRDefault="00272B49" w:rsidP="00272B49">
            <w:pPr>
              <w:jc w:val="both"/>
              <w:rPr>
                <w:b/>
                <w:sz w:val="20"/>
                <w:szCs w:val="20"/>
              </w:rPr>
            </w:pPr>
            <w:r w:rsidRPr="00272B49">
              <w:rPr>
                <w:b/>
                <w:sz w:val="20"/>
                <w:szCs w:val="20"/>
              </w:rPr>
              <w:t>Açafrão 25g:</w:t>
            </w:r>
            <w:r w:rsidRPr="00272B49">
              <w:rPr>
                <w:sz w:val="20"/>
                <w:szCs w:val="20"/>
              </w:rPr>
              <w:t xml:space="preserve"> Da terra, produto de primeira qualidade, deverá apresentar-se livre de parasitas e de qualquer substância contaminante, sem traços brancos ou mofo. Embalagem plástica atóxica, intacta, contendo informações sobre o produto e prazo de validade.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6,25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625,00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04</w:t>
            </w:r>
          </w:p>
        </w:tc>
        <w:tc>
          <w:tcPr>
            <w:tcW w:w="3720" w:type="dxa"/>
          </w:tcPr>
          <w:p w:rsidR="00272B49" w:rsidRPr="00272B49" w:rsidRDefault="00272B49" w:rsidP="00272B49">
            <w:pPr>
              <w:jc w:val="both"/>
              <w:rPr>
                <w:b/>
                <w:sz w:val="20"/>
                <w:szCs w:val="20"/>
              </w:rPr>
            </w:pPr>
            <w:r w:rsidRPr="00272B49">
              <w:rPr>
                <w:b/>
                <w:sz w:val="20"/>
                <w:szCs w:val="20"/>
              </w:rPr>
              <w:t>Aipim Descascado Congelado:</w:t>
            </w:r>
            <w:r w:rsidRPr="00272B49">
              <w:rPr>
                <w:sz w:val="20"/>
                <w:szCs w:val="20"/>
              </w:rPr>
              <w:t xml:space="preserve"> Tipo branca, de primeira, raízes grandes no grau normal de evolução no tamanho, sabor e cor próprios da espécie, uniformes, sem ferimento ou defeitos, não fibrosa, livre de terra e corpos estranhos Embalagens: </w:t>
            </w:r>
            <w:r w:rsidRPr="00272B49">
              <w:rPr>
                <w:b/>
                <w:sz w:val="20"/>
                <w:szCs w:val="20"/>
                <w:u w:val="single"/>
              </w:rPr>
              <w:t>acondicionadas em embalagens transparente de 1kg de conteúdo útil. Devendo conter etiquetas com informações nutricionais a data de validade e fabricação.</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480</w:t>
            </w:r>
          </w:p>
        </w:tc>
        <w:tc>
          <w:tcPr>
            <w:tcW w:w="1290" w:type="dxa"/>
          </w:tcPr>
          <w:p w:rsidR="00272B49" w:rsidRPr="00272B49" w:rsidRDefault="00272B49" w:rsidP="00272B49">
            <w:pPr>
              <w:jc w:val="center"/>
              <w:rPr>
                <w:b/>
                <w:sz w:val="20"/>
                <w:szCs w:val="20"/>
              </w:rPr>
            </w:pPr>
            <w:r w:rsidRPr="00272B49">
              <w:rPr>
                <w:b/>
                <w:sz w:val="20"/>
                <w:szCs w:val="20"/>
              </w:rPr>
              <w:t>5,95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2.856,00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05</w:t>
            </w:r>
          </w:p>
        </w:tc>
        <w:tc>
          <w:tcPr>
            <w:tcW w:w="3720" w:type="dxa"/>
          </w:tcPr>
          <w:p w:rsidR="00272B49" w:rsidRPr="00272B49" w:rsidRDefault="00272B49" w:rsidP="00272B49">
            <w:pPr>
              <w:jc w:val="both"/>
              <w:rPr>
                <w:b/>
                <w:sz w:val="20"/>
                <w:szCs w:val="20"/>
              </w:rPr>
            </w:pPr>
            <w:r w:rsidRPr="00272B49">
              <w:rPr>
                <w:b/>
                <w:sz w:val="20"/>
                <w:szCs w:val="20"/>
              </w:rPr>
              <w:t xml:space="preserve">Ameixa Seca (100g): </w:t>
            </w:r>
            <w:r w:rsidRPr="00272B49">
              <w:rPr>
                <w:sz w:val="20"/>
                <w:szCs w:val="20"/>
              </w:rPr>
              <w:t>Ameixa preta seca sem caroço; obtida de frutas maduras, inteiras, limpas e desidratadas; livre de fermentações, manchas ou defeitos, com validade mínima de 06 meses a contar da data de entrega; acondicionadas em sacos plásticos transparentes devidamente rotulados e acondicionados.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12,12</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2.424,00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06</w:t>
            </w:r>
          </w:p>
        </w:tc>
        <w:tc>
          <w:tcPr>
            <w:tcW w:w="3720" w:type="dxa"/>
          </w:tcPr>
          <w:p w:rsidR="00272B49" w:rsidRPr="00272B49" w:rsidRDefault="00272B49" w:rsidP="00272B49">
            <w:pPr>
              <w:jc w:val="both"/>
              <w:rPr>
                <w:color w:val="000000"/>
                <w:sz w:val="20"/>
                <w:szCs w:val="20"/>
                <w:shd w:val="clear" w:color="auto" w:fill="FFFFFF"/>
              </w:rPr>
            </w:pPr>
            <w:r w:rsidRPr="00272B49">
              <w:rPr>
                <w:b/>
                <w:color w:val="000000"/>
                <w:sz w:val="20"/>
                <w:szCs w:val="20"/>
                <w:shd w:val="clear" w:color="auto" w:fill="FFFFFF"/>
              </w:rPr>
              <w:t>Açúcar Branco Refinado</w:t>
            </w:r>
            <w:r w:rsidRPr="00272B49">
              <w:rPr>
                <w:color w:val="000000"/>
                <w:sz w:val="20"/>
                <w:szCs w:val="20"/>
                <w:shd w:val="clear" w:color="auto" w:fill="FFFFFF"/>
              </w:rPr>
              <w:t xml:space="preserve">: </w:t>
            </w:r>
            <w:r w:rsidRPr="00272B49">
              <w:rPr>
                <w:b/>
                <w:color w:val="000000"/>
                <w:sz w:val="20"/>
                <w:szCs w:val="20"/>
                <w:shd w:val="clear" w:color="auto" w:fill="FFFFFF"/>
              </w:rPr>
              <w:t xml:space="preserve">PCT de (5kg). </w:t>
            </w:r>
            <w:r w:rsidRPr="00272B49">
              <w:rPr>
                <w:sz w:val="20"/>
                <w:szCs w:val="20"/>
              </w:rPr>
              <w:t>O produto referido deve apresentar cor branca, deve estar seco e solto no pacote. O produto deverá ser processado com moagem refinada, amorfo, isento de fermentações, de matérias terrosas, de parasitas e detritos de animais ou vegetais, tendo aspecto próprio do tipo do açúcar, cor própria, cheiro próprio e sabor doce. Deve constar no rótulo açúcar refinado especial e registro do produto no Ministério da Saúde. O produto deverá ter data de fabricação de no máximo 30 dias. Sua embalagem não deve apresentar perfurações.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28,24</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7.060,00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07</w:t>
            </w:r>
          </w:p>
        </w:tc>
        <w:tc>
          <w:tcPr>
            <w:tcW w:w="3720" w:type="dxa"/>
          </w:tcPr>
          <w:p w:rsidR="00272B49" w:rsidRPr="00272B49" w:rsidRDefault="00272B49" w:rsidP="00272B49">
            <w:pPr>
              <w:jc w:val="both"/>
              <w:rPr>
                <w:b/>
                <w:color w:val="000000"/>
                <w:sz w:val="20"/>
                <w:szCs w:val="20"/>
                <w:shd w:val="clear" w:color="auto" w:fill="FFFFFF"/>
              </w:rPr>
            </w:pPr>
            <w:r w:rsidRPr="00272B49">
              <w:rPr>
                <w:b/>
                <w:sz w:val="20"/>
                <w:szCs w:val="20"/>
              </w:rPr>
              <w:t>Açúcar Mascavo</w:t>
            </w:r>
            <w:r w:rsidRPr="00272B49">
              <w:rPr>
                <w:sz w:val="20"/>
                <w:szCs w:val="20"/>
              </w:rPr>
              <w:t xml:space="preserve"> - Produto processado da cana de açúcar. Não apresentar sujidade, umidade, bolor, rendimento insatisfatório e peso insatisfatório. Rico em ferro. EMBALAGEM: Deve estar intacta acondicionada em pacotes de 1 kg, em polietileno leitoso ou transparente contendo o número de registro no Ministério da Saúde. Apresentar validade superior a 3 (três) meses a partir da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90</w:t>
            </w:r>
          </w:p>
        </w:tc>
        <w:tc>
          <w:tcPr>
            <w:tcW w:w="1290" w:type="dxa"/>
          </w:tcPr>
          <w:p w:rsidR="00272B49" w:rsidRPr="00272B49" w:rsidRDefault="00272B49" w:rsidP="00272B49">
            <w:pPr>
              <w:jc w:val="center"/>
              <w:rPr>
                <w:b/>
                <w:sz w:val="20"/>
                <w:szCs w:val="20"/>
              </w:rPr>
            </w:pPr>
            <w:r w:rsidRPr="00272B49">
              <w:rPr>
                <w:b/>
                <w:sz w:val="20"/>
                <w:szCs w:val="20"/>
              </w:rPr>
              <w:t>17,17</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1.545,30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08</w:t>
            </w:r>
          </w:p>
        </w:tc>
        <w:tc>
          <w:tcPr>
            <w:tcW w:w="3720" w:type="dxa"/>
          </w:tcPr>
          <w:p w:rsidR="00272B49" w:rsidRPr="00272B49" w:rsidRDefault="00272B49" w:rsidP="00272B49">
            <w:pPr>
              <w:jc w:val="both"/>
              <w:rPr>
                <w:b/>
                <w:sz w:val="20"/>
                <w:szCs w:val="20"/>
              </w:rPr>
            </w:pPr>
            <w:r w:rsidRPr="00272B49">
              <w:rPr>
                <w:b/>
                <w:sz w:val="20"/>
                <w:szCs w:val="20"/>
              </w:rPr>
              <w:t xml:space="preserve">Açúcar Orgânico 1kg: </w:t>
            </w:r>
            <w:r w:rsidRPr="00272B49">
              <w:rPr>
                <w:sz w:val="20"/>
                <w:szCs w:val="20"/>
              </w:rPr>
              <w:t>Açúcar composto por um sólido cristalino, orgânico, constituído basicamente de sacarose, envolvido por película de mel, odor característico, sabor doce característico aparência cristal amarelado. Acondicionado em embalagem plástica com informações nutricionais.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50</w:t>
            </w:r>
          </w:p>
        </w:tc>
        <w:tc>
          <w:tcPr>
            <w:tcW w:w="1290" w:type="dxa"/>
          </w:tcPr>
          <w:p w:rsidR="00272B49" w:rsidRPr="00272B49" w:rsidRDefault="00272B49" w:rsidP="00272B49">
            <w:pPr>
              <w:jc w:val="center"/>
              <w:rPr>
                <w:b/>
                <w:sz w:val="20"/>
                <w:szCs w:val="20"/>
              </w:rPr>
            </w:pPr>
            <w:r w:rsidRPr="00272B49">
              <w:rPr>
                <w:b/>
                <w:sz w:val="20"/>
                <w:szCs w:val="20"/>
              </w:rPr>
              <w:t>12,09</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604,50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09</w:t>
            </w:r>
          </w:p>
        </w:tc>
        <w:tc>
          <w:tcPr>
            <w:tcW w:w="3720" w:type="dxa"/>
          </w:tcPr>
          <w:p w:rsidR="00272B49" w:rsidRPr="00272B49" w:rsidRDefault="00272B49" w:rsidP="00272B49">
            <w:pPr>
              <w:jc w:val="both"/>
              <w:rPr>
                <w:b/>
                <w:color w:val="000000"/>
                <w:sz w:val="20"/>
                <w:szCs w:val="20"/>
                <w:shd w:val="clear" w:color="auto" w:fill="FFFFFF"/>
              </w:rPr>
            </w:pPr>
            <w:r w:rsidRPr="00272B49">
              <w:rPr>
                <w:b/>
                <w:sz w:val="20"/>
                <w:szCs w:val="20"/>
              </w:rPr>
              <w:t>Açafrão</w:t>
            </w:r>
            <w:r w:rsidRPr="00272B49">
              <w:rPr>
                <w:sz w:val="20"/>
                <w:szCs w:val="20"/>
              </w:rPr>
              <w:t xml:space="preserve">. Cúrcuma desidratada e moída. Não contém glúten. Isento de mofos e umidade.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 gramas</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9,90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990,00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10</w:t>
            </w:r>
          </w:p>
        </w:tc>
        <w:tc>
          <w:tcPr>
            <w:tcW w:w="3720" w:type="dxa"/>
          </w:tcPr>
          <w:p w:rsidR="00272B49" w:rsidRPr="00272B49" w:rsidRDefault="00272B49" w:rsidP="00272B49">
            <w:pPr>
              <w:jc w:val="both"/>
              <w:rPr>
                <w:b/>
                <w:sz w:val="20"/>
                <w:szCs w:val="20"/>
              </w:rPr>
            </w:pPr>
            <w:r w:rsidRPr="00272B49">
              <w:rPr>
                <w:b/>
                <w:sz w:val="20"/>
                <w:szCs w:val="20"/>
              </w:rPr>
              <w:t xml:space="preserve">Água Mineral: </w:t>
            </w:r>
            <w:smartTag w:uri="urn:schemas-microsoft-com:office:smarttags" w:element="metricconverter">
              <w:smartTagPr>
                <w:attr w:name="ProductID" w:val="20 litros"/>
              </w:smartTagPr>
              <w:r w:rsidRPr="00272B49">
                <w:rPr>
                  <w:b/>
                  <w:sz w:val="20"/>
                  <w:szCs w:val="20"/>
                </w:rPr>
                <w:t>20 litros</w:t>
              </w:r>
            </w:smartTag>
            <w:r w:rsidRPr="00272B49">
              <w:rPr>
                <w:sz w:val="20"/>
                <w:szCs w:val="20"/>
              </w:rPr>
              <w:t xml:space="preserve"> sem a bombona.</w:t>
            </w:r>
          </w:p>
        </w:tc>
        <w:tc>
          <w:tcPr>
            <w:tcW w:w="850" w:type="dxa"/>
          </w:tcPr>
          <w:p w:rsidR="00272B49" w:rsidRPr="00272B49" w:rsidRDefault="00272B49" w:rsidP="00272B49">
            <w:pPr>
              <w:jc w:val="center"/>
              <w:rPr>
                <w:sz w:val="20"/>
                <w:szCs w:val="20"/>
              </w:rPr>
            </w:pPr>
            <w:r w:rsidRPr="00272B49">
              <w:rPr>
                <w:sz w:val="20"/>
                <w:szCs w:val="20"/>
              </w:rPr>
              <w:t>UN</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19,95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4.987,50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11</w:t>
            </w:r>
          </w:p>
        </w:tc>
        <w:tc>
          <w:tcPr>
            <w:tcW w:w="3720" w:type="dxa"/>
          </w:tcPr>
          <w:p w:rsidR="00272B49" w:rsidRPr="00272B49" w:rsidRDefault="00272B49" w:rsidP="00272B49">
            <w:pPr>
              <w:jc w:val="both"/>
              <w:rPr>
                <w:sz w:val="20"/>
                <w:szCs w:val="20"/>
              </w:rPr>
            </w:pPr>
            <w:r w:rsidRPr="00272B49">
              <w:rPr>
                <w:b/>
                <w:sz w:val="20"/>
                <w:szCs w:val="20"/>
              </w:rPr>
              <w:t>Aletria (500g)</w:t>
            </w:r>
            <w:r w:rsidRPr="00272B49">
              <w:rPr>
                <w:sz w:val="20"/>
                <w:szCs w:val="20"/>
              </w:rPr>
              <w:t>: cabelo de anjo com ovos deverá ser fabricadas a partir de matérias primas sãs e limpas, isentas de matérias terrosas, parasitos e larvas, com mínimo correspondente a 0,045g de colesterol por quilo, na embalagem não poderá haver mistura de outros tipos de macarrão. O referido produto deve ser à base de farinha de trigo. Não deve apresentar cor esverdeada, com pontos brancos e cinza (mofo). Deve ser inteiro e firme sem pó branco, solto no pacote. O produto deverá ter data de fabricação de no máximo 30 dias. Sua embalagem não deve apresentar perfurações.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p>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170</w:t>
            </w:r>
          </w:p>
        </w:tc>
        <w:tc>
          <w:tcPr>
            <w:tcW w:w="1290" w:type="dxa"/>
          </w:tcPr>
          <w:p w:rsidR="00272B49" w:rsidRPr="00272B49" w:rsidRDefault="00272B49" w:rsidP="00272B49">
            <w:pPr>
              <w:jc w:val="center"/>
              <w:rPr>
                <w:b/>
                <w:sz w:val="20"/>
                <w:szCs w:val="20"/>
              </w:rPr>
            </w:pPr>
            <w:r w:rsidRPr="00272B49">
              <w:rPr>
                <w:b/>
                <w:sz w:val="20"/>
                <w:szCs w:val="20"/>
              </w:rPr>
              <w:t>7,24</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1.230,80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12</w:t>
            </w:r>
          </w:p>
        </w:tc>
        <w:tc>
          <w:tcPr>
            <w:tcW w:w="3720" w:type="dxa"/>
          </w:tcPr>
          <w:p w:rsidR="00272B49" w:rsidRPr="00272B49" w:rsidRDefault="00272B49" w:rsidP="00272B49">
            <w:pPr>
              <w:jc w:val="both"/>
              <w:rPr>
                <w:b/>
                <w:sz w:val="20"/>
                <w:szCs w:val="20"/>
              </w:rPr>
            </w:pPr>
            <w:r w:rsidRPr="00272B49">
              <w:rPr>
                <w:b/>
                <w:sz w:val="20"/>
                <w:szCs w:val="20"/>
              </w:rPr>
              <w:t>Amido de milho (1 Kg)</w:t>
            </w:r>
            <w:r w:rsidRPr="00272B49">
              <w:rPr>
                <w:sz w:val="20"/>
                <w:szCs w:val="20"/>
              </w:rPr>
              <w:t xml:space="preserve">: Produto amiláceo extraído de milho. Deve ser fabricadas a partir de matérias primas sãs e limpas, isentas de matéria terrosa e de parasitos. Não poderá apresentar umidade, fermentação ou ranço. Deve produzir ligeira crepitação quando comprimido entre os dedos. Não deverá apresentar resíduo ou impurezas, bolor ou cheiro não característico. Embalagem: Deve estar intacta, vedada, acondicionada em sacos plásticos reforçados ou caixas, com peso líquido de </w:t>
            </w:r>
            <w:r w:rsidRPr="00272B49">
              <w:rPr>
                <w:b/>
                <w:sz w:val="20"/>
                <w:szCs w:val="20"/>
              </w:rPr>
              <w:t>1Kg</w:t>
            </w:r>
            <w:r w:rsidRPr="00272B49">
              <w:rPr>
                <w:sz w:val="20"/>
                <w:szCs w:val="20"/>
              </w:rPr>
              <w:t>. Prazo de Validade: Mínimo de 3 meses a partir da data de entrega. A rotulagem deve conter no mínimo as seguintes informações: nome e/ou marca, ingredientes, data de validade, lote e informações nutricionais.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70</w:t>
            </w:r>
          </w:p>
        </w:tc>
        <w:tc>
          <w:tcPr>
            <w:tcW w:w="1290" w:type="dxa"/>
          </w:tcPr>
          <w:p w:rsidR="00272B49" w:rsidRPr="00272B49" w:rsidRDefault="00272B49" w:rsidP="00272B49">
            <w:pPr>
              <w:jc w:val="center"/>
              <w:rPr>
                <w:b/>
                <w:sz w:val="20"/>
                <w:szCs w:val="20"/>
              </w:rPr>
            </w:pPr>
            <w:r w:rsidRPr="00272B49">
              <w:rPr>
                <w:b/>
                <w:sz w:val="20"/>
                <w:szCs w:val="20"/>
              </w:rPr>
              <w:t>12,93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905,10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13</w:t>
            </w:r>
          </w:p>
        </w:tc>
        <w:tc>
          <w:tcPr>
            <w:tcW w:w="3720" w:type="dxa"/>
          </w:tcPr>
          <w:p w:rsidR="00272B49" w:rsidRPr="00272B49" w:rsidRDefault="00272B49" w:rsidP="00272B49">
            <w:pPr>
              <w:jc w:val="both"/>
              <w:rPr>
                <w:sz w:val="20"/>
                <w:szCs w:val="20"/>
              </w:rPr>
            </w:pPr>
            <w:r w:rsidRPr="00272B49">
              <w:rPr>
                <w:b/>
                <w:sz w:val="20"/>
                <w:szCs w:val="20"/>
              </w:rPr>
              <w:t xml:space="preserve">Arroz Branco </w:t>
            </w:r>
            <w:r w:rsidRPr="00272B49">
              <w:rPr>
                <w:sz w:val="20"/>
                <w:szCs w:val="20"/>
              </w:rPr>
              <w:t>(</w:t>
            </w:r>
            <w:r w:rsidRPr="00272B49">
              <w:rPr>
                <w:b/>
                <w:sz w:val="20"/>
                <w:szCs w:val="20"/>
              </w:rPr>
              <w:t>1kg)</w:t>
            </w:r>
            <w:r w:rsidRPr="00272B49">
              <w:rPr>
                <w:sz w:val="20"/>
                <w:szCs w:val="20"/>
              </w:rPr>
              <w:t>: O produto referido deve ser branco polido, não parboilizado. Não deve apresentar manchas escuras, brancas avermelhadas e/ou esverdeadas.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45</w:t>
            </w:r>
          </w:p>
        </w:tc>
        <w:tc>
          <w:tcPr>
            <w:tcW w:w="1290" w:type="dxa"/>
          </w:tcPr>
          <w:p w:rsidR="00272B49" w:rsidRPr="00272B49" w:rsidRDefault="00272B49" w:rsidP="00272B49">
            <w:pPr>
              <w:jc w:val="center"/>
              <w:rPr>
                <w:b/>
                <w:sz w:val="20"/>
                <w:szCs w:val="20"/>
              </w:rPr>
            </w:pPr>
            <w:r w:rsidRPr="00272B49">
              <w:rPr>
                <w:b/>
                <w:sz w:val="20"/>
                <w:szCs w:val="20"/>
              </w:rPr>
              <w:t>7,89</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355,05</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14</w:t>
            </w:r>
          </w:p>
        </w:tc>
        <w:tc>
          <w:tcPr>
            <w:tcW w:w="3720" w:type="dxa"/>
          </w:tcPr>
          <w:p w:rsidR="00272B49" w:rsidRPr="00272B49" w:rsidRDefault="00272B49" w:rsidP="00272B49">
            <w:pPr>
              <w:jc w:val="both"/>
              <w:rPr>
                <w:b/>
                <w:sz w:val="20"/>
                <w:szCs w:val="20"/>
              </w:rPr>
            </w:pPr>
            <w:r w:rsidRPr="00272B49">
              <w:rPr>
                <w:b/>
                <w:sz w:val="20"/>
                <w:szCs w:val="20"/>
              </w:rPr>
              <w:t>Arroz Branco (5kg)</w:t>
            </w:r>
            <w:r w:rsidRPr="00272B49">
              <w:rPr>
                <w:sz w:val="20"/>
                <w:szCs w:val="20"/>
              </w:rPr>
              <w:t>: O produto referido deve ser branco polido, não parboilizado. Não deve apresentar manchas escuras, brancas avermelhadas e/ou esverdeadas.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110</w:t>
            </w:r>
          </w:p>
        </w:tc>
        <w:tc>
          <w:tcPr>
            <w:tcW w:w="1290" w:type="dxa"/>
          </w:tcPr>
          <w:p w:rsidR="00272B49" w:rsidRPr="00272B49" w:rsidRDefault="00272B49" w:rsidP="00272B49">
            <w:pPr>
              <w:jc w:val="center"/>
              <w:rPr>
                <w:b/>
                <w:sz w:val="20"/>
                <w:szCs w:val="20"/>
              </w:rPr>
            </w:pPr>
            <w:r w:rsidRPr="00272B49">
              <w:rPr>
                <w:b/>
                <w:sz w:val="20"/>
                <w:szCs w:val="20"/>
              </w:rPr>
              <w:t>36,70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4.037,00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15</w:t>
            </w:r>
          </w:p>
        </w:tc>
        <w:tc>
          <w:tcPr>
            <w:tcW w:w="3720" w:type="dxa"/>
          </w:tcPr>
          <w:p w:rsidR="00272B49" w:rsidRPr="00272B49" w:rsidRDefault="00272B49" w:rsidP="00272B49">
            <w:pPr>
              <w:jc w:val="both"/>
              <w:rPr>
                <w:b/>
                <w:sz w:val="20"/>
                <w:szCs w:val="20"/>
              </w:rPr>
            </w:pPr>
            <w:r w:rsidRPr="00272B49">
              <w:rPr>
                <w:b/>
                <w:sz w:val="20"/>
                <w:szCs w:val="20"/>
              </w:rPr>
              <w:t>Arroz Integral (1kg)</w:t>
            </w:r>
            <w:r w:rsidRPr="00272B49">
              <w:rPr>
                <w:sz w:val="20"/>
                <w:szCs w:val="20"/>
              </w:rPr>
              <w:t xml:space="preserve"> – características técnicas: classe: longo, fino, tipo I integral. Rico em minerais, óleos essenciais, vitaminas B1, B2, E, Cálcio, Fósforo e Magnésio.</w:t>
            </w:r>
            <w:r w:rsidRPr="00272B49">
              <w:rPr>
                <w:color w:val="000000"/>
                <w:sz w:val="20"/>
                <w:szCs w:val="20"/>
                <w:shd w:val="clear" w:color="auto" w:fill="FFFFFF"/>
              </w:rPr>
              <w:t xml:space="preserve"> A cada 50g o produto deve conter 21% de fibra, 2% de gordura e 0% de gordura trans.</w:t>
            </w:r>
            <w:r w:rsidRPr="00272B49">
              <w:rPr>
                <w:sz w:val="20"/>
                <w:szCs w:val="20"/>
              </w:rPr>
              <w:t xml:space="preserve"> O produto não deve apresentar mofo, substâncias nocivas, preparação final dietética inadequada (empapamento). Embalagem: deve estar intacta, em polietileno, transparente, atóxico. Prazo de validade mínimo 12 meses a contar a partir da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70</w:t>
            </w:r>
          </w:p>
        </w:tc>
        <w:tc>
          <w:tcPr>
            <w:tcW w:w="1290" w:type="dxa"/>
          </w:tcPr>
          <w:p w:rsidR="00272B49" w:rsidRPr="00272B49" w:rsidRDefault="00272B49" w:rsidP="00272B49">
            <w:pPr>
              <w:jc w:val="center"/>
              <w:rPr>
                <w:b/>
                <w:sz w:val="20"/>
                <w:szCs w:val="20"/>
              </w:rPr>
            </w:pPr>
            <w:r w:rsidRPr="00272B49">
              <w:rPr>
                <w:b/>
                <w:sz w:val="20"/>
                <w:szCs w:val="20"/>
              </w:rPr>
              <w:t>9,23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646,10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16</w:t>
            </w:r>
          </w:p>
        </w:tc>
        <w:tc>
          <w:tcPr>
            <w:tcW w:w="3720" w:type="dxa"/>
          </w:tcPr>
          <w:p w:rsidR="00272B49" w:rsidRPr="00272B49" w:rsidRDefault="00272B49" w:rsidP="00272B49">
            <w:pPr>
              <w:jc w:val="both"/>
              <w:rPr>
                <w:b/>
                <w:sz w:val="20"/>
                <w:szCs w:val="20"/>
              </w:rPr>
            </w:pPr>
            <w:r w:rsidRPr="00272B49">
              <w:rPr>
                <w:b/>
                <w:sz w:val="20"/>
                <w:szCs w:val="20"/>
              </w:rPr>
              <w:t>Arroz Integral (5kg)</w:t>
            </w:r>
            <w:r w:rsidRPr="00272B49">
              <w:rPr>
                <w:sz w:val="20"/>
                <w:szCs w:val="20"/>
              </w:rPr>
              <w:t xml:space="preserve"> – características técnicas: classe: longo, fino, tipo I integral. Rico em minerais, óleos essenciais, vitaminas B1, B2, E, Cálcio, Fósforo e Magnésio.</w:t>
            </w:r>
            <w:r w:rsidRPr="00272B49">
              <w:rPr>
                <w:color w:val="000000"/>
                <w:sz w:val="20"/>
                <w:szCs w:val="20"/>
                <w:shd w:val="clear" w:color="auto" w:fill="FFFFFF"/>
              </w:rPr>
              <w:t xml:space="preserve"> A cada 50g o produto deve conter 21% de fibra, 2% de gordura e 0% de gordura trans.</w:t>
            </w:r>
            <w:r w:rsidRPr="00272B49">
              <w:rPr>
                <w:sz w:val="20"/>
                <w:szCs w:val="20"/>
              </w:rPr>
              <w:t xml:space="preserve"> O produto não deve apresentar mofo, substâncias nocivas, preparação final dietética inadequada (empapamento). Embalagem: deve estar intacta, em polietileno, transparente, atóxico. Prazo de validade mínimo 12 meses a contar a partir da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36</w:t>
            </w:r>
          </w:p>
        </w:tc>
        <w:tc>
          <w:tcPr>
            <w:tcW w:w="1290" w:type="dxa"/>
          </w:tcPr>
          <w:p w:rsidR="00272B49" w:rsidRPr="00272B49" w:rsidRDefault="00272B49" w:rsidP="00272B49">
            <w:pPr>
              <w:jc w:val="center"/>
              <w:rPr>
                <w:b/>
                <w:sz w:val="20"/>
                <w:szCs w:val="20"/>
              </w:rPr>
            </w:pPr>
            <w:r w:rsidRPr="00272B49">
              <w:rPr>
                <w:b/>
                <w:sz w:val="20"/>
                <w:szCs w:val="20"/>
              </w:rPr>
              <w:t>40,30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1.450,80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17</w:t>
            </w:r>
          </w:p>
        </w:tc>
        <w:tc>
          <w:tcPr>
            <w:tcW w:w="3720" w:type="dxa"/>
          </w:tcPr>
          <w:p w:rsidR="00272B49" w:rsidRPr="00272B49" w:rsidRDefault="00272B49" w:rsidP="00272B49">
            <w:pPr>
              <w:jc w:val="both"/>
              <w:rPr>
                <w:sz w:val="20"/>
                <w:szCs w:val="20"/>
              </w:rPr>
            </w:pPr>
            <w:r w:rsidRPr="00272B49">
              <w:rPr>
                <w:b/>
                <w:sz w:val="20"/>
                <w:szCs w:val="20"/>
              </w:rPr>
              <w:t xml:space="preserve">Arroz tipo I </w:t>
            </w:r>
            <w:r w:rsidRPr="00272B49">
              <w:rPr>
                <w:sz w:val="20"/>
                <w:szCs w:val="20"/>
              </w:rPr>
              <w:t>(</w:t>
            </w:r>
            <w:r w:rsidRPr="00272B49">
              <w:rPr>
                <w:b/>
                <w:sz w:val="20"/>
                <w:szCs w:val="20"/>
              </w:rPr>
              <w:t>5kg)</w:t>
            </w:r>
            <w:r w:rsidRPr="00272B49">
              <w:rPr>
                <w:sz w:val="20"/>
                <w:szCs w:val="20"/>
              </w:rPr>
              <w:t>: O produto deve ser parboilizado, longo, fino e polido tipo 1, sem glúten, contendo no mínimo 90% de grãos inteiros. Não deve apresentar manchas escuras, brancas avermelhadas e ou esverdeadas.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230</w:t>
            </w:r>
          </w:p>
        </w:tc>
        <w:tc>
          <w:tcPr>
            <w:tcW w:w="1290" w:type="dxa"/>
          </w:tcPr>
          <w:p w:rsidR="00272B49" w:rsidRPr="00272B49" w:rsidRDefault="00272B49" w:rsidP="00272B49">
            <w:pPr>
              <w:jc w:val="center"/>
              <w:rPr>
                <w:b/>
                <w:sz w:val="20"/>
                <w:szCs w:val="20"/>
              </w:rPr>
            </w:pPr>
            <w:r w:rsidRPr="00272B49">
              <w:rPr>
                <w:b/>
                <w:sz w:val="20"/>
                <w:szCs w:val="20"/>
              </w:rPr>
              <w:t>35,20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8.096,00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18</w:t>
            </w:r>
          </w:p>
        </w:tc>
        <w:tc>
          <w:tcPr>
            <w:tcW w:w="3720" w:type="dxa"/>
          </w:tcPr>
          <w:p w:rsidR="00272B49" w:rsidRPr="00272B49" w:rsidRDefault="00272B49" w:rsidP="00272B49">
            <w:pPr>
              <w:jc w:val="both"/>
              <w:rPr>
                <w:sz w:val="20"/>
                <w:szCs w:val="20"/>
              </w:rPr>
            </w:pPr>
            <w:r w:rsidRPr="00272B49">
              <w:rPr>
                <w:b/>
                <w:sz w:val="20"/>
                <w:szCs w:val="20"/>
              </w:rPr>
              <w:t xml:space="preserve">Farelo de Aveia (1Kg): </w:t>
            </w:r>
            <w:r w:rsidRPr="00272B49">
              <w:rPr>
                <w:sz w:val="20"/>
                <w:szCs w:val="20"/>
              </w:rPr>
              <w:t>produto resultante da moagem de grãos de aveia após limpeza e classificação.</w:t>
            </w:r>
            <w:r w:rsidRPr="00272B49">
              <w:rPr>
                <w:b/>
                <w:sz w:val="20"/>
                <w:szCs w:val="20"/>
              </w:rPr>
              <w:t xml:space="preserve"> </w:t>
            </w:r>
            <w:r w:rsidRPr="00272B49">
              <w:rPr>
                <w:sz w:val="20"/>
                <w:szCs w:val="20"/>
              </w:rPr>
              <w:t xml:space="preserve">Com dizeres de rotulagem, data de validade, conforme legislação vigente. </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165</w:t>
            </w:r>
          </w:p>
        </w:tc>
        <w:tc>
          <w:tcPr>
            <w:tcW w:w="1290" w:type="dxa"/>
          </w:tcPr>
          <w:p w:rsidR="00272B49" w:rsidRPr="00272B49" w:rsidRDefault="00272B49" w:rsidP="00272B49">
            <w:pPr>
              <w:jc w:val="center"/>
              <w:rPr>
                <w:b/>
                <w:sz w:val="20"/>
                <w:szCs w:val="20"/>
              </w:rPr>
            </w:pPr>
            <w:r w:rsidRPr="00272B49">
              <w:rPr>
                <w:b/>
                <w:sz w:val="20"/>
                <w:szCs w:val="20"/>
              </w:rPr>
              <w:t>17,43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2.875,95</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19</w:t>
            </w:r>
          </w:p>
        </w:tc>
        <w:tc>
          <w:tcPr>
            <w:tcW w:w="3720" w:type="dxa"/>
          </w:tcPr>
          <w:p w:rsidR="00272B49" w:rsidRPr="00272B49" w:rsidRDefault="00272B49" w:rsidP="00272B49">
            <w:pPr>
              <w:jc w:val="both"/>
              <w:rPr>
                <w:b/>
                <w:sz w:val="20"/>
                <w:szCs w:val="20"/>
              </w:rPr>
            </w:pPr>
            <w:r w:rsidRPr="00272B49">
              <w:rPr>
                <w:b/>
                <w:sz w:val="20"/>
                <w:szCs w:val="20"/>
              </w:rPr>
              <w:t xml:space="preserve">Flocos de Aveia (1kg) </w:t>
            </w:r>
            <w:r w:rsidRPr="00272B49">
              <w:rPr>
                <w:sz w:val="20"/>
                <w:szCs w:val="20"/>
                <w:shd w:val="clear" w:color="auto" w:fill="FFFFFF"/>
              </w:rPr>
              <w:t>originados a partir da </w:t>
            </w:r>
            <w:r w:rsidRPr="00272B49">
              <w:rPr>
                <w:rStyle w:val="Forte"/>
                <w:sz w:val="20"/>
                <w:szCs w:val="20"/>
                <w:shd w:val="clear" w:color="auto" w:fill="FFFFFF"/>
              </w:rPr>
              <w:t>prensa dos grãos</w:t>
            </w:r>
            <w:r w:rsidRPr="00272B49">
              <w:rPr>
                <w:sz w:val="20"/>
                <w:szCs w:val="20"/>
                <w:shd w:val="clear" w:color="auto" w:fill="FFFFFF"/>
              </w:rPr>
              <w:t xml:space="preserve"> (processo de flocagem) </w:t>
            </w:r>
            <w:r w:rsidRPr="00272B49">
              <w:rPr>
                <w:sz w:val="20"/>
                <w:szCs w:val="20"/>
              </w:rPr>
              <w:t>após limpeza e classificação.</w:t>
            </w:r>
            <w:r w:rsidRPr="00272B49">
              <w:rPr>
                <w:b/>
                <w:sz w:val="20"/>
                <w:szCs w:val="20"/>
              </w:rPr>
              <w:t xml:space="preserve"> </w:t>
            </w:r>
            <w:r w:rsidRPr="00272B49">
              <w:rPr>
                <w:sz w:val="20"/>
                <w:szCs w:val="20"/>
              </w:rPr>
              <w:t>Com dizeres de rotulagem, data de validade, conforme legislação vigente.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165</w:t>
            </w:r>
          </w:p>
        </w:tc>
        <w:tc>
          <w:tcPr>
            <w:tcW w:w="1290" w:type="dxa"/>
          </w:tcPr>
          <w:p w:rsidR="00272B49" w:rsidRPr="00272B49" w:rsidRDefault="00272B49" w:rsidP="00272B49">
            <w:pPr>
              <w:jc w:val="center"/>
              <w:rPr>
                <w:b/>
                <w:sz w:val="20"/>
                <w:szCs w:val="20"/>
              </w:rPr>
            </w:pPr>
            <w:r w:rsidRPr="00272B49">
              <w:rPr>
                <w:b/>
                <w:sz w:val="20"/>
                <w:szCs w:val="20"/>
              </w:rPr>
              <w:t>16,94</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2.795,10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20</w:t>
            </w:r>
          </w:p>
        </w:tc>
        <w:tc>
          <w:tcPr>
            <w:tcW w:w="3720" w:type="dxa"/>
          </w:tcPr>
          <w:p w:rsidR="00272B49" w:rsidRPr="00272B49" w:rsidRDefault="00272B49" w:rsidP="00272B49">
            <w:pPr>
              <w:jc w:val="both"/>
              <w:rPr>
                <w:b/>
                <w:sz w:val="20"/>
                <w:szCs w:val="20"/>
              </w:rPr>
            </w:pPr>
            <w:r w:rsidRPr="00272B49">
              <w:rPr>
                <w:b/>
                <w:sz w:val="20"/>
                <w:szCs w:val="20"/>
              </w:rPr>
              <w:t xml:space="preserve">Farinha de Aveia (1kg) </w:t>
            </w:r>
            <w:r w:rsidRPr="00272B49">
              <w:rPr>
                <w:sz w:val="20"/>
                <w:szCs w:val="20"/>
                <w:shd w:val="clear" w:color="auto" w:fill="FFFFFF"/>
              </w:rPr>
              <w:t>gerada a partir do processo de </w:t>
            </w:r>
            <w:r w:rsidRPr="00272B49">
              <w:rPr>
                <w:rStyle w:val="Forte"/>
                <w:sz w:val="20"/>
                <w:szCs w:val="20"/>
                <w:shd w:val="clear" w:color="auto" w:fill="FFFFFF"/>
              </w:rPr>
              <w:t>moagem</w:t>
            </w:r>
            <w:r w:rsidRPr="00272B49">
              <w:rPr>
                <w:sz w:val="20"/>
                <w:szCs w:val="20"/>
                <w:shd w:val="clear" w:color="auto" w:fill="FFFFFF"/>
              </w:rPr>
              <w:t xml:space="preserve"> e em seguida passa pela peneira, assim é separada do farelo. </w:t>
            </w:r>
            <w:r w:rsidRPr="00272B49">
              <w:rPr>
                <w:sz w:val="20"/>
                <w:szCs w:val="20"/>
              </w:rPr>
              <w:t>Com dizeres de rotulagem, data de validade, conforme legislação vigente.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165</w:t>
            </w:r>
          </w:p>
        </w:tc>
        <w:tc>
          <w:tcPr>
            <w:tcW w:w="1290" w:type="dxa"/>
          </w:tcPr>
          <w:p w:rsidR="00272B49" w:rsidRPr="00272B49" w:rsidRDefault="00272B49" w:rsidP="00272B49">
            <w:pPr>
              <w:jc w:val="center"/>
              <w:rPr>
                <w:b/>
                <w:sz w:val="20"/>
                <w:szCs w:val="20"/>
              </w:rPr>
            </w:pPr>
            <w:r w:rsidRPr="00272B49">
              <w:rPr>
                <w:b/>
                <w:sz w:val="20"/>
                <w:szCs w:val="20"/>
              </w:rPr>
              <w:t>17,64</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2.910,60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21</w:t>
            </w:r>
          </w:p>
        </w:tc>
        <w:tc>
          <w:tcPr>
            <w:tcW w:w="3720" w:type="dxa"/>
          </w:tcPr>
          <w:p w:rsidR="00272B49" w:rsidRPr="00272B49" w:rsidRDefault="00272B49" w:rsidP="00272B49">
            <w:pPr>
              <w:jc w:val="both"/>
              <w:rPr>
                <w:b/>
                <w:sz w:val="20"/>
                <w:szCs w:val="20"/>
              </w:rPr>
            </w:pPr>
            <w:r w:rsidRPr="00272B49">
              <w:rPr>
                <w:b/>
                <w:sz w:val="20"/>
                <w:szCs w:val="20"/>
              </w:rPr>
              <w:t>AMENDOIM TORADO</w:t>
            </w:r>
            <w:r w:rsidRPr="00272B49">
              <w:rPr>
                <w:sz w:val="20"/>
                <w:szCs w:val="20"/>
              </w:rPr>
              <w:t xml:space="preserve">: amendoim torrado sem sal, sem pele 100% natural, </w:t>
            </w:r>
            <w:r w:rsidRPr="00272B49">
              <w:rPr>
                <w:b/>
                <w:sz w:val="20"/>
                <w:szCs w:val="20"/>
              </w:rPr>
              <w:t>pacote de 500 gr</w:t>
            </w:r>
            <w:r w:rsidRPr="00272B49">
              <w:rPr>
                <w:sz w:val="20"/>
                <w:szCs w:val="20"/>
              </w:rPr>
              <w:t>. constituídos de grãos inteiros, de primeira qualidade, sem fermentação e mofo, isenta de sujeiras, parasitas e larvas. Validade mínima de 03 meses a partir da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150</w:t>
            </w:r>
          </w:p>
        </w:tc>
        <w:tc>
          <w:tcPr>
            <w:tcW w:w="1290" w:type="dxa"/>
          </w:tcPr>
          <w:p w:rsidR="00272B49" w:rsidRPr="00272B49" w:rsidRDefault="00272B49" w:rsidP="00272B49">
            <w:pPr>
              <w:jc w:val="center"/>
              <w:rPr>
                <w:b/>
                <w:sz w:val="20"/>
                <w:szCs w:val="20"/>
              </w:rPr>
            </w:pPr>
            <w:r w:rsidRPr="00272B49">
              <w:rPr>
                <w:b/>
                <w:sz w:val="20"/>
                <w:szCs w:val="20"/>
              </w:rPr>
              <w:t>8,47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1.270,50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22</w:t>
            </w:r>
          </w:p>
        </w:tc>
        <w:tc>
          <w:tcPr>
            <w:tcW w:w="3720" w:type="dxa"/>
          </w:tcPr>
          <w:p w:rsidR="00272B49" w:rsidRPr="00272B49" w:rsidRDefault="00272B49" w:rsidP="00272B49">
            <w:pPr>
              <w:jc w:val="both"/>
              <w:rPr>
                <w:b/>
                <w:sz w:val="20"/>
                <w:szCs w:val="20"/>
              </w:rPr>
            </w:pPr>
            <w:r w:rsidRPr="00272B49">
              <w:rPr>
                <w:b/>
                <w:sz w:val="20"/>
                <w:szCs w:val="20"/>
              </w:rPr>
              <w:t>Azeite de Oliva Extra virgem (500ml)</w:t>
            </w:r>
            <w:r w:rsidRPr="00272B49">
              <w:rPr>
                <w:sz w:val="20"/>
                <w:szCs w:val="20"/>
              </w:rPr>
              <w:t>: com acidez de 0,8%: o produto deverá estar de acordo com a NTA 50, Instrução Normativa MAPA 01/2012 e Resolução CD/FNDE n° 26 de 17/06/13. Produto extraído do fruto da oliveira (Olea europaea L.) unicamente por processos mecânicos ou outros meios físicos, sob controle de temperatura adequada, mantendo-se a natureza original do produto, com acidez máxima de 0,8%. Características: aspecto, cheiro, sabor e cor peculiares, isento de ranço. Embalagem primária: frasco plástico ou lata de folha de flandres com bico dosador, resistente, atóxica.</w:t>
            </w:r>
          </w:p>
        </w:tc>
        <w:tc>
          <w:tcPr>
            <w:tcW w:w="850" w:type="dxa"/>
          </w:tcPr>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72</w:t>
            </w:r>
          </w:p>
        </w:tc>
        <w:tc>
          <w:tcPr>
            <w:tcW w:w="1290" w:type="dxa"/>
          </w:tcPr>
          <w:p w:rsidR="00272B49" w:rsidRPr="00272B49" w:rsidRDefault="00272B49" w:rsidP="00272B49">
            <w:pPr>
              <w:jc w:val="center"/>
              <w:rPr>
                <w:b/>
                <w:sz w:val="20"/>
                <w:szCs w:val="20"/>
              </w:rPr>
            </w:pPr>
            <w:r w:rsidRPr="00272B49">
              <w:rPr>
                <w:b/>
                <w:sz w:val="20"/>
                <w:szCs w:val="20"/>
              </w:rPr>
              <w:t>53,68</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3.864,96</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23</w:t>
            </w:r>
          </w:p>
        </w:tc>
        <w:tc>
          <w:tcPr>
            <w:tcW w:w="3720" w:type="dxa"/>
          </w:tcPr>
          <w:p w:rsidR="00272B49" w:rsidRPr="00272B49" w:rsidRDefault="00272B49" w:rsidP="00272B49">
            <w:pPr>
              <w:jc w:val="both"/>
              <w:rPr>
                <w:b/>
                <w:sz w:val="20"/>
                <w:szCs w:val="20"/>
              </w:rPr>
            </w:pPr>
            <w:r w:rsidRPr="00272B49">
              <w:rPr>
                <w:b/>
                <w:sz w:val="20"/>
                <w:szCs w:val="20"/>
              </w:rPr>
              <w:t>Banha de Porco:</w:t>
            </w:r>
            <w:r w:rsidRPr="00272B49">
              <w:rPr>
                <w:sz w:val="20"/>
                <w:szCs w:val="20"/>
              </w:rPr>
              <w:t xml:space="preserve"> Banha de porco inspecionada pelo ministério da agricultura e com selo do SIF, embalagem em pacote de 1 kg cada.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18,85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1.885,00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24</w:t>
            </w:r>
          </w:p>
        </w:tc>
        <w:tc>
          <w:tcPr>
            <w:tcW w:w="3720" w:type="dxa"/>
          </w:tcPr>
          <w:p w:rsidR="00272B49" w:rsidRPr="00272B49" w:rsidRDefault="00272B49" w:rsidP="00272B49">
            <w:pPr>
              <w:jc w:val="both"/>
              <w:rPr>
                <w:b/>
                <w:sz w:val="20"/>
                <w:szCs w:val="20"/>
              </w:rPr>
            </w:pPr>
            <w:r w:rsidRPr="00272B49">
              <w:rPr>
                <w:b/>
                <w:sz w:val="20"/>
                <w:szCs w:val="20"/>
              </w:rPr>
              <w:t xml:space="preserve">Banana Catura: </w:t>
            </w:r>
            <w:r w:rsidRPr="00272B49">
              <w:rPr>
                <w:sz w:val="20"/>
                <w:szCs w:val="20"/>
              </w:rPr>
              <w:t xml:space="preserve">A fruta deve estar firme, sem rachaduras e manchas marrons de tamanho médio sem sinais de apodrecimento e com boa aparência. Em grau de maturação inicial, de </w:t>
            </w:r>
            <w:r w:rsidRPr="00272B49">
              <w:rPr>
                <w:b/>
                <w:sz w:val="20"/>
                <w:szCs w:val="20"/>
                <w:u w:val="single"/>
              </w:rPr>
              <w:t>tamanho médio (aproximadamente 0,60g a unidade).</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2.200</w:t>
            </w:r>
          </w:p>
        </w:tc>
        <w:tc>
          <w:tcPr>
            <w:tcW w:w="1290" w:type="dxa"/>
          </w:tcPr>
          <w:p w:rsidR="00272B49" w:rsidRPr="00272B49" w:rsidRDefault="00272B49" w:rsidP="00272B49">
            <w:pPr>
              <w:jc w:val="center"/>
              <w:rPr>
                <w:b/>
                <w:sz w:val="20"/>
                <w:szCs w:val="20"/>
              </w:rPr>
            </w:pPr>
            <w:r w:rsidRPr="00272B49">
              <w:rPr>
                <w:b/>
                <w:sz w:val="20"/>
                <w:szCs w:val="20"/>
              </w:rPr>
              <w:t>5,30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11.660,00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25</w:t>
            </w:r>
          </w:p>
        </w:tc>
        <w:tc>
          <w:tcPr>
            <w:tcW w:w="3720" w:type="dxa"/>
          </w:tcPr>
          <w:p w:rsidR="00272B49" w:rsidRPr="00272B49" w:rsidRDefault="00272B49" w:rsidP="00272B49">
            <w:pPr>
              <w:jc w:val="both"/>
              <w:rPr>
                <w:b/>
                <w:sz w:val="20"/>
                <w:szCs w:val="20"/>
              </w:rPr>
            </w:pPr>
            <w:r w:rsidRPr="00272B49">
              <w:rPr>
                <w:b/>
                <w:sz w:val="20"/>
                <w:szCs w:val="20"/>
              </w:rPr>
              <w:t>Batata Inglesa:</w:t>
            </w:r>
            <w:r w:rsidRPr="00272B49">
              <w:rPr>
                <w:b/>
                <w:sz w:val="20"/>
                <w:szCs w:val="20"/>
                <w:u w:val="single"/>
              </w:rPr>
              <w:t xml:space="preserve"> Tamanho médio</w:t>
            </w:r>
            <w:r w:rsidRPr="00272B49">
              <w:rPr>
                <w:sz w:val="20"/>
                <w:szCs w:val="20"/>
              </w:rPr>
              <w:t xml:space="preserve">, casca lisa sem sinais de apodrecimento. Deve apresentar as características do cultivar bem definidas, estar fisiologicamente bem desenvolvida, bem formada, limpa, com coloração própria, livres de danos mecânicos, fisiológica, pragas e doenças e estar em perfeito estado de conservação e maturação </w:t>
            </w:r>
            <w:r w:rsidRPr="00272B49">
              <w:rPr>
                <w:b/>
                <w:sz w:val="20"/>
                <w:szCs w:val="20"/>
                <w:u w:val="single"/>
              </w:rPr>
              <w:t>acondicionadas em sacos telados.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480</w:t>
            </w:r>
          </w:p>
        </w:tc>
        <w:tc>
          <w:tcPr>
            <w:tcW w:w="1290" w:type="dxa"/>
          </w:tcPr>
          <w:p w:rsidR="00272B49" w:rsidRPr="00272B49" w:rsidRDefault="00272B49" w:rsidP="00272B49">
            <w:pPr>
              <w:jc w:val="center"/>
              <w:rPr>
                <w:b/>
                <w:sz w:val="20"/>
                <w:szCs w:val="20"/>
              </w:rPr>
            </w:pPr>
            <w:r w:rsidRPr="00272B49">
              <w:rPr>
                <w:b/>
                <w:sz w:val="20"/>
                <w:szCs w:val="20"/>
              </w:rPr>
              <w:t>4,25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2.040,00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26</w:t>
            </w:r>
          </w:p>
        </w:tc>
        <w:tc>
          <w:tcPr>
            <w:tcW w:w="3720" w:type="dxa"/>
          </w:tcPr>
          <w:p w:rsidR="00272B49" w:rsidRPr="00272B49" w:rsidRDefault="00272B49" w:rsidP="00272B49">
            <w:pPr>
              <w:jc w:val="both"/>
              <w:rPr>
                <w:sz w:val="20"/>
                <w:szCs w:val="20"/>
              </w:rPr>
            </w:pPr>
            <w:r w:rsidRPr="00272B49">
              <w:rPr>
                <w:b/>
                <w:sz w:val="20"/>
                <w:szCs w:val="20"/>
              </w:rPr>
              <w:t>Bebida Láctea (Sabor morango 1L)</w:t>
            </w:r>
            <w:r w:rsidRPr="00272B49">
              <w:rPr>
                <w:sz w:val="20"/>
                <w:szCs w:val="20"/>
              </w:rPr>
              <w:t>, com consistência cremosa ou líquida. Acondicionada embalagem de saco plástico de polietileno de alta densidade (PEAD). Ingredientes obrigatórios: leite pasteurizado; soro de queijo pasteurizado e desnatado, açúcar, polpa de fruta, fermento lácteo, e estabilizante. A rotulagem deve conter no mínimo as seguintes informações: peso data de processamento, data de validade, ingredientes, carimbo de inspeção estadual ou federal, procedência, nome e/ou marca, lote e informações nutricionais. Validade mínima de 20 (vinte) dias a partir da data de entrega.</w:t>
            </w:r>
          </w:p>
        </w:tc>
        <w:tc>
          <w:tcPr>
            <w:tcW w:w="850" w:type="dxa"/>
          </w:tcPr>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880</w:t>
            </w:r>
          </w:p>
        </w:tc>
        <w:tc>
          <w:tcPr>
            <w:tcW w:w="1290" w:type="dxa"/>
          </w:tcPr>
          <w:p w:rsidR="00272B49" w:rsidRPr="00272B49" w:rsidRDefault="00272B49" w:rsidP="00272B49">
            <w:pPr>
              <w:jc w:val="center"/>
              <w:rPr>
                <w:b/>
                <w:sz w:val="20"/>
                <w:szCs w:val="20"/>
              </w:rPr>
            </w:pPr>
            <w:r w:rsidRPr="00272B49">
              <w:rPr>
                <w:b/>
                <w:sz w:val="20"/>
                <w:szCs w:val="20"/>
              </w:rPr>
              <w:t>6,61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5.816,80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27</w:t>
            </w:r>
          </w:p>
        </w:tc>
        <w:tc>
          <w:tcPr>
            <w:tcW w:w="3720" w:type="dxa"/>
          </w:tcPr>
          <w:p w:rsidR="00272B49" w:rsidRPr="00272B49" w:rsidRDefault="00272B49" w:rsidP="00272B49">
            <w:pPr>
              <w:jc w:val="both"/>
              <w:rPr>
                <w:b/>
                <w:sz w:val="20"/>
                <w:szCs w:val="20"/>
              </w:rPr>
            </w:pPr>
            <w:r w:rsidRPr="00272B49">
              <w:rPr>
                <w:b/>
                <w:sz w:val="20"/>
                <w:szCs w:val="20"/>
              </w:rPr>
              <w:t>Cacau em pó (1 kg):</w:t>
            </w:r>
            <w:r w:rsidRPr="00272B49">
              <w:rPr>
                <w:sz w:val="20"/>
                <w:szCs w:val="20"/>
              </w:rPr>
              <w:t xml:space="preserve"> Cacau em pó solúvel, sem adição de misturas e açúcar, no momento da entrega o produto deverá ter o mínimo 6 meses de validade. Embalagem: Deve estar intacta, acondicionada em polietileno, latas de flandres ou potes plásticos bem vedados. A rotulagem deve conter no mínimo as seguintes informações: nome e/ou marca, ingredientes, data de validade, lote e informações nutricionais. </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w:t>
            </w:r>
          </w:p>
        </w:tc>
        <w:tc>
          <w:tcPr>
            <w:tcW w:w="1290" w:type="dxa"/>
          </w:tcPr>
          <w:p w:rsidR="00272B49" w:rsidRPr="00272B49" w:rsidRDefault="00272B49" w:rsidP="00272B49">
            <w:pPr>
              <w:jc w:val="center"/>
              <w:rPr>
                <w:b/>
                <w:sz w:val="20"/>
                <w:szCs w:val="20"/>
              </w:rPr>
            </w:pPr>
            <w:r w:rsidRPr="00272B49">
              <w:rPr>
                <w:b/>
                <w:sz w:val="20"/>
                <w:szCs w:val="20"/>
              </w:rPr>
              <w:t>47,23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1.416,90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28</w:t>
            </w:r>
          </w:p>
        </w:tc>
        <w:tc>
          <w:tcPr>
            <w:tcW w:w="3720" w:type="dxa"/>
          </w:tcPr>
          <w:p w:rsidR="00272B49" w:rsidRPr="00272B49" w:rsidRDefault="00272B49" w:rsidP="00272B49">
            <w:pPr>
              <w:jc w:val="both"/>
              <w:rPr>
                <w:b/>
                <w:sz w:val="20"/>
                <w:szCs w:val="20"/>
              </w:rPr>
            </w:pPr>
            <w:r w:rsidRPr="00272B49">
              <w:rPr>
                <w:b/>
                <w:sz w:val="20"/>
                <w:szCs w:val="20"/>
              </w:rPr>
              <w:t>Cacau em pó (200 g):</w:t>
            </w:r>
            <w:r w:rsidRPr="00272B49">
              <w:rPr>
                <w:sz w:val="20"/>
                <w:szCs w:val="20"/>
              </w:rPr>
              <w:t xml:space="preserve"> Cacau em pó solúvel, sem adição de misturas e açúcar, no momento da entrega o produto deverá ter o mínimo 6 meses de validade. Embalagem: Deve estar intacta, acondicionada em polietileno, latas de flandres ou potes plásticos bem vedados. A rotulagem deve conter no mínimo as seguintes informações: nome e/ou marca, ingredientes, data de validade, lote e informações nutricionais. </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18,48</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1.848,00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29</w:t>
            </w:r>
          </w:p>
        </w:tc>
        <w:tc>
          <w:tcPr>
            <w:tcW w:w="3720" w:type="dxa"/>
            <w:shd w:val="clear" w:color="auto" w:fill="auto"/>
          </w:tcPr>
          <w:p w:rsidR="00272B49" w:rsidRPr="00272B49" w:rsidRDefault="00272B49" w:rsidP="00272B49">
            <w:pPr>
              <w:jc w:val="both"/>
              <w:rPr>
                <w:sz w:val="20"/>
                <w:szCs w:val="20"/>
              </w:rPr>
            </w:pPr>
            <w:r w:rsidRPr="00272B49">
              <w:rPr>
                <w:b/>
                <w:sz w:val="20"/>
                <w:szCs w:val="20"/>
              </w:rPr>
              <w:t>Café (500g)</w:t>
            </w:r>
            <w:r w:rsidRPr="00272B49">
              <w:rPr>
                <w:sz w:val="20"/>
                <w:szCs w:val="20"/>
              </w:rPr>
              <w:t>: torrado e moído produto de 1º qualidade; não contém glúten; embalado a vácuo, selo de pureza emitido pela Associação Brasileira da Indústria do Café – ABIC; validade 90 dias após o empacotamento; rotulagem segundo os padrões da Resolução nº 259 de 20/09/2002 do MS.</w:t>
            </w:r>
          </w:p>
        </w:tc>
        <w:tc>
          <w:tcPr>
            <w:tcW w:w="850" w:type="dxa"/>
            <w:shd w:val="clear" w:color="auto" w:fill="auto"/>
          </w:tcPr>
          <w:p w:rsidR="00272B49" w:rsidRPr="00272B49" w:rsidRDefault="00272B49" w:rsidP="00272B49">
            <w:pPr>
              <w:jc w:val="center"/>
              <w:rPr>
                <w:sz w:val="20"/>
                <w:szCs w:val="20"/>
              </w:rPr>
            </w:pPr>
            <w:r w:rsidRPr="00272B49">
              <w:rPr>
                <w:sz w:val="20"/>
                <w:szCs w:val="20"/>
              </w:rPr>
              <w:t>PCT</w:t>
            </w:r>
          </w:p>
        </w:tc>
        <w:tc>
          <w:tcPr>
            <w:tcW w:w="1134" w:type="dxa"/>
            <w:shd w:val="clear" w:color="auto" w:fill="auto"/>
          </w:tcPr>
          <w:p w:rsidR="00272B49" w:rsidRPr="00272B49" w:rsidRDefault="00272B49" w:rsidP="00272B49">
            <w:pPr>
              <w:jc w:val="center"/>
              <w:rPr>
                <w:sz w:val="20"/>
                <w:szCs w:val="20"/>
              </w:rPr>
            </w:pPr>
            <w:r w:rsidRPr="00272B49">
              <w:rPr>
                <w:sz w:val="20"/>
                <w:szCs w:val="20"/>
              </w:rPr>
              <w:t>160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23,44</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3.750,40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30</w:t>
            </w:r>
          </w:p>
        </w:tc>
        <w:tc>
          <w:tcPr>
            <w:tcW w:w="3720" w:type="dxa"/>
          </w:tcPr>
          <w:p w:rsidR="00272B49" w:rsidRPr="00272B49" w:rsidRDefault="00272B49" w:rsidP="00272B49">
            <w:pPr>
              <w:jc w:val="both"/>
              <w:rPr>
                <w:b/>
                <w:sz w:val="20"/>
                <w:szCs w:val="20"/>
              </w:rPr>
            </w:pPr>
            <w:r w:rsidRPr="00272B49">
              <w:rPr>
                <w:b/>
                <w:sz w:val="20"/>
                <w:szCs w:val="20"/>
              </w:rPr>
              <w:t xml:space="preserve">Canela em pó (30g): </w:t>
            </w:r>
            <w:r w:rsidRPr="00272B49">
              <w:rPr>
                <w:sz w:val="20"/>
                <w:szCs w:val="20"/>
              </w:rPr>
              <w:t>Produto alimentício em pó fino, puro. Deve apresentar coloração marrom claro, cheiro aromático e sabor característico de canela. Embalagem plástica íntegra, atóxica. Rótulo com indicação do fabricante, produto, peso, ingredientes, data de prazo de validade e demais especificações exigidas na legislação vigente. Livre de insetos e fungos. Registro no órgão competente.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5,22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522,00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31</w:t>
            </w:r>
          </w:p>
        </w:tc>
        <w:tc>
          <w:tcPr>
            <w:tcW w:w="3720" w:type="dxa"/>
          </w:tcPr>
          <w:p w:rsidR="00272B49" w:rsidRPr="00272B49" w:rsidRDefault="00272B49" w:rsidP="00272B49">
            <w:pPr>
              <w:jc w:val="both"/>
              <w:rPr>
                <w:b/>
                <w:sz w:val="20"/>
                <w:szCs w:val="20"/>
              </w:rPr>
            </w:pPr>
            <w:r w:rsidRPr="00272B49">
              <w:rPr>
                <w:b/>
                <w:sz w:val="20"/>
                <w:szCs w:val="20"/>
              </w:rPr>
              <w:t>CANJICA DE MILHO (500g)</w:t>
            </w:r>
            <w:r w:rsidRPr="00272B49">
              <w:rPr>
                <w:sz w:val="20"/>
                <w:szCs w:val="20"/>
              </w:rPr>
              <w:t xml:space="preserve"> - Branca, tipo 01, despeliculada. Produto proveniente de grãos sadios de milho e em bom estado de conservação, não danificados por insetos ou fungos. Rotulagem de acordo com a legislação vigente, validade mínima de 06 (seis) meses. Embalada em pacote plástico transparente, resistente, não violado. </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6,52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652,00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32</w:t>
            </w:r>
          </w:p>
        </w:tc>
        <w:tc>
          <w:tcPr>
            <w:tcW w:w="3720" w:type="dxa"/>
          </w:tcPr>
          <w:p w:rsidR="00272B49" w:rsidRPr="00272B49" w:rsidRDefault="00272B49" w:rsidP="00272B49">
            <w:pPr>
              <w:jc w:val="both"/>
              <w:rPr>
                <w:b/>
                <w:sz w:val="20"/>
                <w:szCs w:val="20"/>
              </w:rPr>
            </w:pPr>
            <w:r w:rsidRPr="00272B49">
              <w:rPr>
                <w:b/>
                <w:sz w:val="20"/>
                <w:szCs w:val="20"/>
              </w:rPr>
              <w:t xml:space="preserve">CANJIQUINHA DE MILHO (1Kg) - </w:t>
            </w:r>
            <w:r w:rsidRPr="00272B49">
              <w:rPr>
                <w:sz w:val="20"/>
                <w:szCs w:val="20"/>
              </w:rPr>
              <w:t>Canjiquinha de milho amarelo tipo 01, embalados em pacotes transparentes. Prazo mínimo de validade 06 meses. Apresentar duas amostras na embalagem original devidamente identificada, com rótulo contendo todas as especificações do produto de acordo com a legislação vigente.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120</w:t>
            </w:r>
          </w:p>
        </w:tc>
        <w:tc>
          <w:tcPr>
            <w:tcW w:w="1290" w:type="dxa"/>
          </w:tcPr>
          <w:p w:rsidR="00272B49" w:rsidRPr="00272B49" w:rsidRDefault="00272B49" w:rsidP="00272B49">
            <w:pPr>
              <w:jc w:val="center"/>
              <w:rPr>
                <w:b/>
                <w:sz w:val="20"/>
                <w:szCs w:val="20"/>
              </w:rPr>
            </w:pPr>
            <w:r w:rsidRPr="00272B49">
              <w:rPr>
                <w:b/>
                <w:sz w:val="20"/>
                <w:szCs w:val="20"/>
              </w:rPr>
              <w:t>8,35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1.002,00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33</w:t>
            </w:r>
          </w:p>
          <w:p w:rsidR="00272B49" w:rsidRPr="00272B49" w:rsidRDefault="00272B49" w:rsidP="00272B49">
            <w:pPr>
              <w:jc w:val="center"/>
              <w:rPr>
                <w:sz w:val="20"/>
                <w:szCs w:val="20"/>
              </w:rPr>
            </w:pPr>
          </w:p>
        </w:tc>
        <w:tc>
          <w:tcPr>
            <w:tcW w:w="3720" w:type="dxa"/>
          </w:tcPr>
          <w:p w:rsidR="00272B49" w:rsidRPr="00272B49" w:rsidRDefault="00272B49" w:rsidP="00272B49">
            <w:pPr>
              <w:autoSpaceDE w:val="0"/>
              <w:autoSpaceDN w:val="0"/>
              <w:adjustRightInd w:val="0"/>
              <w:jc w:val="both"/>
              <w:rPr>
                <w:bCs/>
                <w:sz w:val="20"/>
                <w:szCs w:val="20"/>
              </w:rPr>
            </w:pPr>
            <w:r w:rsidRPr="00272B49">
              <w:rPr>
                <w:b/>
                <w:sz w:val="20"/>
                <w:szCs w:val="20"/>
              </w:rPr>
              <w:t>CARNE – MÚSCULO BOVINO MOÍDO (Pacote de 1 kg)</w:t>
            </w:r>
            <w:r w:rsidRPr="00272B49">
              <w:rPr>
                <w:sz w:val="20"/>
                <w:szCs w:val="20"/>
              </w:rPr>
              <w:t xml:space="preserve">: Peça de carne magra. </w:t>
            </w:r>
            <w:r w:rsidRPr="00272B49">
              <w:rPr>
                <w:bCs/>
                <w:sz w:val="20"/>
                <w:szCs w:val="20"/>
              </w:rPr>
              <w:t>Características Técnicas: Carne moída, sem osso, limpa, sem nervos, tendões e, homogeneizada. Deve ter Certificado de Inspeção Estadual ou Federal. Embalagem primária: Sacos de polipropileno devidamente congelada, identificados com rótulo impresso ou etiqueta adesiva, de acordo com a Legislação vigente.</w:t>
            </w:r>
          </w:p>
          <w:p w:rsidR="00272B49" w:rsidRPr="00272B49" w:rsidRDefault="00272B49" w:rsidP="00272B49">
            <w:pPr>
              <w:autoSpaceDE w:val="0"/>
              <w:autoSpaceDN w:val="0"/>
              <w:adjustRightInd w:val="0"/>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30,75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61.500,00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34</w:t>
            </w:r>
          </w:p>
        </w:tc>
        <w:tc>
          <w:tcPr>
            <w:tcW w:w="3720" w:type="dxa"/>
          </w:tcPr>
          <w:p w:rsidR="00272B49" w:rsidRPr="00272B49" w:rsidRDefault="00272B49" w:rsidP="00272B49">
            <w:pPr>
              <w:jc w:val="both"/>
              <w:rPr>
                <w:bCs/>
                <w:sz w:val="20"/>
                <w:szCs w:val="20"/>
              </w:rPr>
            </w:pPr>
            <w:r w:rsidRPr="00272B49">
              <w:rPr>
                <w:b/>
                <w:sz w:val="20"/>
                <w:szCs w:val="20"/>
              </w:rPr>
              <w:t>Carne Bovina Patinho Isca (</w:t>
            </w:r>
            <w:r w:rsidRPr="00272B49">
              <w:rPr>
                <w:b/>
                <w:bCs/>
                <w:sz w:val="20"/>
                <w:szCs w:val="20"/>
              </w:rPr>
              <w:t>Pacotes de 1kg)</w:t>
            </w:r>
            <w:r w:rsidRPr="00272B49">
              <w:rPr>
                <w:b/>
                <w:sz w:val="20"/>
                <w:szCs w:val="20"/>
              </w:rPr>
              <w:t xml:space="preserve">: </w:t>
            </w:r>
            <w:r w:rsidRPr="00272B49">
              <w:rPr>
                <w:bCs/>
                <w:sz w:val="20"/>
                <w:szCs w:val="20"/>
              </w:rPr>
              <w:t xml:space="preserve">Características Técnicas: </w:t>
            </w:r>
            <w:r w:rsidRPr="00272B49">
              <w:rPr>
                <w:b/>
                <w:bCs/>
                <w:sz w:val="20"/>
                <w:szCs w:val="20"/>
                <w:u w:val="single"/>
              </w:rPr>
              <w:t>Recortes de patinho medindo mínimo de 02 cm e no máximo 3 cm</w:t>
            </w:r>
            <w:r w:rsidRPr="00272B49">
              <w:rPr>
                <w:bCs/>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34,80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69.600,00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35</w:t>
            </w:r>
          </w:p>
        </w:tc>
        <w:tc>
          <w:tcPr>
            <w:tcW w:w="3720" w:type="dxa"/>
          </w:tcPr>
          <w:p w:rsidR="00272B49" w:rsidRPr="00272B49" w:rsidRDefault="00272B49" w:rsidP="00272B49">
            <w:pPr>
              <w:jc w:val="both"/>
              <w:rPr>
                <w:bCs/>
                <w:color w:val="000000"/>
                <w:sz w:val="20"/>
                <w:szCs w:val="20"/>
              </w:rPr>
            </w:pPr>
            <w:r w:rsidRPr="00272B49">
              <w:rPr>
                <w:b/>
                <w:sz w:val="20"/>
                <w:szCs w:val="20"/>
              </w:rPr>
              <w:t>Carne Bovina Músculo (</w:t>
            </w:r>
            <w:r w:rsidRPr="00272B49">
              <w:rPr>
                <w:b/>
                <w:bCs/>
                <w:color w:val="000000"/>
                <w:sz w:val="20"/>
                <w:szCs w:val="20"/>
              </w:rPr>
              <w:t>Pacotes de 1kg)</w:t>
            </w:r>
            <w:r w:rsidRPr="00272B49">
              <w:rPr>
                <w:b/>
                <w:sz w:val="20"/>
                <w:szCs w:val="20"/>
              </w:rPr>
              <w:t xml:space="preserve">: </w:t>
            </w:r>
            <w:r w:rsidRPr="00272B49">
              <w:rPr>
                <w:b/>
                <w:sz w:val="20"/>
                <w:szCs w:val="20"/>
                <w:u w:val="single"/>
              </w:rPr>
              <w:t>Recorte de músculo medindo de 02 cm e no máximo 3 cm,</w:t>
            </w:r>
            <w:r w:rsidRPr="00272B49">
              <w:rPr>
                <w:sz w:val="20"/>
                <w:szCs w:val="20"/>
              </w:rPr>
              <w:t xml:space="preserve"> sem osso, limpa , sem nervos, tendões, aponevroses, homogeneizada e sem capa de gordura. </w:t>
            </w:r>
            <w:r w:rsidRPr="00272B49">
              <w:rPr>
                <w:bCs/>
                <w:color w:val="000000"/>
                <w:sz w:val="20"/>
                <w:szCs w:val="20"/>
              </w:rPr>
              <w:t>Deve ter Certificado de Inspeção Estadual ou Federal. Embalagem primária: Sacos de polipropileno devidamente congelada, devidamente identificados com rótulo impresso ou etiqueta adesiva, de acordo com a Legislação vigente.</w:t>
            </w:r>
          </w:p>
          <w:p w:rsidR="00272B49" w:rsidRPr="00272B49" w:rsidRDefault="00272B49" w:rsidP="00272B49">
            <w:pPr>
              <w:jc w:val="both"/>
              <w:rPr>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32,60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65.200,00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36</w:t>
            </w:r>
          </w:p>
        </w:tc>
        <w:tc>
          <w:tcPr>
            <w:tcW w:w="3720" w:type="dxa"/>
          </w:tcPr>
          <w:p w:rsidR="00272B49" w:rsidRPr="00272B49" w:rsidRDefault="00272B49" w:rsidP="00272B49">
            <w:pPr>
              <w:jc w:val="both"/>
              <w:rPr>
                <w:bCs/>
                <w:color w:val="000000"/>
                <w:sz w:val="20"/>
                <w:szCs w:val="20"/>
              </w:rPr>
            </w:pPr>
            <w:r w:rsidRPr="00272B49">
              <w:rPr>
                <w:b/>
                <w:sz w:val="20"/>
                <w:szCs w:val="20"/>
              </w:rPr>
              <w:t xml:space="preserve">Carne Bovina Acém (Pacotes de 1kg): </w:t>
            </w:r>
            <w:r w:rsidRPr="00272B49">
              <w:rPr>
                <w:sz w:val="20"/>
                <w:szCs w:val="20"/>
              </w:rPr>
              <w:t>Tiras de acém de até 3 cm.</w:t>
            </w:r>
            <w:r w:rsidRPr="00272B49">
              <w:rPr>
                <w:b/>
                <w:sz w:val="20"/>
                <w:szCs w:val="20"/>
              </w:rPr>
              <w:t xml:space="preserve"> </w:t>
            </w:r>
            <w:r w:rsidRPr="00272B49">
              <w:rPr>
                <w:sz w:val="20"/>
                <w:szCs w:val="20"/>
              </w:rPr>
              <w:t xml:space="preserve">Produto obtido de animal sadio, abatido sob inspeção sanitária insento de gorduras, perfurações, coágulos, sujidades, parasitas e larvas. </w:t>
            </w:r>
            <w:r w:rsidRPr="00272B49">
              <w:rPr>
                <w:bCs/>
                <w:color w:val="000000"/>
                <w:sz w:val="20"/>
                <w:szCs w:val="20"/>
              </w:rPr>
              <w:t>Embalagem primária: Sacos de polipropileno devidamente congelada, devidamente identificados com rótulo impresso ou etiqueta adesiva, de acordo com a Legislação vigente.</w:t>
            </w:r>
          </w:p>
          <w:p w:rsidR="00272B49" w:rsidRPr="00272B49" w:rsidRDefault="00272B49" w:rsidP="00272B49">
            <w:pPr>
              <w:jc w:val="both"/>
              <w:rPr>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35,25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70.500,00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37</w:t>
            </w:r>
          </w:p>
        </w:tc>
        <w:tc>
          <w:tcPr>
            <w:tcW w:w="3720" w:type="dxa"/>
          </w:tcPr>
          <w:p w:rsidR="00272B49" w:rsidRPr="00272B49" w:rsidRDefault="00272B49" w:rsidP="00272B49">
            <w:pPr>
              <w:jc w:val="both"/>
              <w:rPr>
                <w:bCs/>
                <w:color w:val="000000"/>
                <w:sz w:val="20"/>
                <w:szCs w:val="20"/>
              </w:rPr>
            </w:pPr>
            <w:r w:rsidRPr="00272B49">
              <w:rPr>
                <w:b/>
                <w:sz w:val="20"/>
                <w:szCs w:val="20"/>
              </w:rPr>
              <w:t>CARNE BOVINA PALETA (Pacotes de 1kg)</w:t>
            </w:r>
            <w:r w:rsidRPr="00272B49">
              <w:rPr>
                <w:sz w:val="20"/>
                <w:szCs w:val="20"/>
              </w:rPr>
              <w:t xml:space="preserve"> – Tiras de no máximo 3cm congelada dianteira, sem osso, tipo paleta produto obtido de animal sadio, abatido sob inspeção sanitária insento de gorduras, perfurações, coágulos, sujidades, parasitas e larvas. </w:t>
            </w:r>
            <w:r w:rsidRPr="00272B49">
              <w:rPr>
                <w:bCs/>
                <w:color w:val="000000"/>
                <w:sz w:val="20"/>
                <w:szCs w:val="20"/>
              </w:rPr>
              <w:t>Embalagem primária: Sacos de polipropileno devidamente congelada, devidamente identificados com rótulo impresso ou etiqueta adesiva, de acordo com a Legislação vigente.</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32,10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64.200,00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38</w:t>
            </w:r>
          </w:p>
        </w:tc>
        <w:tc>
          <w:tcPr>
            <w:tcW w:w="3720" w:type="dxa"/>
          </w:tcPr>
          <w:p w:rsidR="00272B49" w:rsidRPr="00272B49" w:rsidRDefault="00272B49" w:rsidP="00272B49">
            <w:pPr>
              <w:jc w:val="both"/>
              <w:rPr>
                <w:bCs/>
                <w:color w:val="000000"/>
                <w:sz w:val="20"/>
                <w:szCs w:val="20"/>
              </w:rPr>
            </w:pPr>
            <w:r w:rsidRPr="00272B49">
              <w:rPr>
                <w:b/>
                <w:sz w:val="20"/>
                <w:szCs w:val="20"/>
              </w:rPr>
              <w:t>Carne Suína Paleta Tipo Isca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272B49" w:rsidRPr="00272B49" w:rsidRDefault="00272B49" w:rsidP="00272B49">
            <w:pPr>
              <w:jc w:val="both"/>
              <w:rPr>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20,10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40.200,00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39</w:t>
            </w:r>
          </w:p>
        </w:tc>
        <w:tc>
          <w:tcPr>
            <w:tcW w:w="3720" w:type="dxa"/>
          </w:tcPr>
          <w:p w:rsidR="00272B49" w:rsidRPr="00272B49" w:rsidRDefault="00272B49" w:rsidP="00272B49">
            <w:pPr>
              <w:jc w:val="both"/>
              <w:rPr>
                <w:bCs/>
                <w:color w:val="000000"/>
                <w:sz w:val="20"/>
                <w:szCs w:val="20"/>
              </w:rPr>
            </w:pPr>
            <w:r w:rsidRPr="00272B49">
              <w:rPr>
                <w:b/>
                <w:sz w:val="20"/>
                <w:szCs w:val="20"/>
              </w:rPr>
              <w:t>Carne Suína Lombo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20,10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40.200,00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40</w:t>
            </w:r>
          </w:p>
        </w:tc>
        <w:tc>
          <w:tcPr>
            <w:tcW w:w="3720" w:type="dxa"/>
          </w:tcPr>
          <w:p w:rsidR="00272B49" w:rsidRPr="00272B49" w:rsidRDefault="00272B49" w:rsidP="00272B49">
            <w:pPr>
              <w:jc w:val="both"/>
              <w:rPr>
                <w:bCs/>
                <w:color w:val="000000"/>
                <w:sz w:val="20"/>
                <w:szCs w:val="20"/>
              </w:rPr>
            </w:pPr>
            <w:r w:rsidRPr="00272B49">
              <w:rPr>
                <w:b/>
                <w:sz w:val="20"/>
                <w:szCs w:val="20"/>
              </w:rPr>
              <w:t>Carne Suína Pernil Tipo cubos (</w:t>
            </w:r>
            <w:r w:rsidRPr="00272B49">
              <w:rPr>
                <w:bCs/>
                <w:color w:val="000000"/>
                <w:sz w:val="20"/>
                <w:szCs w:val="20"/>
              </w:rPr>
              <w:t xml:space="preserve">Pacotes de </w:t>
            </w:r>
            <w:r w:rsidRPr="00272B49">
              <w:rPr>
                <w:b/>
                <w:bCs/>
                <w:color w:val="000000"/>
                <w:sz w:val="20"/>
                <w:szCs w:val="20"/>
              </w:rPr>
              <w:t>1 kg)</w:t>
            </w:r>
            <w:r w:rsidRPr="00272B49">
              <w:rPr>
                <w:b/>
                <w:sz w:val="20"/>
                <w:szCs w:val="20"/>
              </w:rPr>
              <w:t xml:space="preserve">: </w:t>
            </w:r>
            <w:r w:rsidRPr="00272B49">
              <w:rPr>
                <w:bCs/>
                <w:color w:val="000000"/>
                <w:sz w:val="20"/>
                <w:szCs w:val="20"/>
              </w:rPr>
              <w:t xml:space="preserve">Características Técnicas: </w:t>
            </w:r>
            <w:r w:rsidRPr="00272B49">
              <w:rPr>
                <w:b/>
                <w:bCs/>
                <w:color w:val="000000"/>
                <w:sz w:val="20"/>
                <w:szCs w:val="20"/>
                <w:u w:val="single"/>
              </w:rPr>
              <w:t>Recortes de carne suína medindo mínimo de 02 cm e no máximo 3 cm</w:t>
            </w:r>
            <w:r w:rsidRPr="00272B49">
              <w:rPr>
                <w:bCs/>
                <w:color w:val="000000"/>
                <w:sz w:val="20"/>
                <w:szCs w:val="20"/>
              </w:rPr>
              <w:t>, sem osso, limpa, sem nervos, tendões e aponevroses, homogeneizada. Deve ter Certificado de Inspeção Estadual ou Federal. Embalagem primária: Sacos de polipropileno devidamente congelada, identificados com rótulo impresso ou etiqueta adesiva, de acordo com a Legislação vigente.</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2000</w:t>
            </w:r>
          </w:p>
        </w:tc>
        <w:tc>
          <w:tcPr>
            <w:tcW w:w="1290" w:type="dxa"/>
          </w:tcPr>
          <w:p w:rsidR="00272B49" w:rsidRPr="00272B49" w:rsidRDefault="00272B49" w:rsidP="00272B49">
            <w:pPr>
              <w:jc w:val="center"/>
              <w:rPr>
                <w:b/>
                <w:sz w:val="20"/>
                <w:szCs w:val="20"/>
              </w:rPr>
            </w:pPr>
            <w:r w:rsidRPr="00272B49">
              <w:rPr>
                <w:b/>
                <w:sz w:val="20"/>
                <w:szCs w:val="20"/>
              </w:rPr>
              <w:t>18,11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36.220,00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41</w:t>
            </w:r>
          </w:p>
        </w:tc>
        <w:tc>
          <w:tcPr>
            <w:tcW w:w="3720" w:type="dxa"/>
            <w:shd w:val="clear" w:color="auto" w:fill="auto"/>
          </w:tcPr>
          <w:p w:rsidR="00272B49" w:rsidRPr="00272B49" w:rsidRDefault="00272B49" w:rsidP="00272B49">
            <w:pPr>
              <w:jc w:val="both"/>
              <w:rPr>
                <w:sz w:val="20"/>
                <w:szCs w:val="20"/>
              </w:rPr>
            </w:pPr>
            <w:r w:rsidRPr="00272B49">
              <w:rPr>
                <w:b/>
                <w:sz w:val="20"/>
                <w:szCs w:val="20"/>
              </w:rPr>
              <w:t>PEIXE (FILÉ DE Tilápia)</w:t>
            </w:r>
            <w:r w:rsidRPr="00272B49">
              <w:rPr>
                <w:sz w:val="20"/>
                <w:szCs w:val="20"/>
              </w:rPr>
              <w:t xml:space="preserve">; De 1ª qualidade, sem pele, sem couro, espinhas ou escamas, in natura, congelado em pacotes de </w:t>
            </w:r>
            <w:r w:rsidRPr="00272B49">
              <w:rPr>
                <w:b/>
                <w:sz w:val="20"/>
                <w:szCs w:val="20"/>
              </w:rPr>
              <w:t>1Kg</w:t>
            </w:r>
            <w:r w:rsidRPr="00272B49">
              <w:rPr>
                <w:sz w:val="20"/>
                <w:szCs w:val="20"/>
              </w:rPr>
              <w:t>, com validade de 1 ano e temperatura de conservação de no mínimo -18° c. Pacotes acomodados em caixas de papelão em perfeitas condições estruturais, padronizadas e lacradas. O produto deverá ser isento de substâncias estranhas que sejam impróprias ao consumo e que alterem suas características naturais. Pacotes deverão ser rotulados conforme legislação vigente, contendo a data de processamento e validade, o nº de registro no órgão competente e os valores nutricionais. Apresentar ficha técnica assinada pelo responsável técnico da empresa. O produto deverá ser entregue congelado.</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shd w:val="clear" w:color="auto" w:fill="auto"/>
          </w:tcPr>
          <w:p w:rsidR="00272B49" w:rsidRPr="00272B49" w:rsidRDefault="00272B49" w:rsidP="00272B49">
            <w:pPr>
              <w:jc w:val="center"/>
              <w:rPr>
                <w:sz w:val="20"/>
                <w:szCs w:val="20"/>
              </w:rPr>
            </w:pPr>
            <w:r w:rsidRPr="00272B49">
              <w:rPr>
                <w:sz w:val="20"/>
                <w:szCs w:val="20"/>
              </w:rPr>
              <w:t>KG</w:t>
            </w:r>
          </w:p>
        </w:tc>
        <w:tc>
          <w:tcPr>
            <w:tcW w:w="1134" w:type="dxa"/>
            <w:shd w:val="clear" w:color="auto" w:fill="auto"/>
          </w:tcPr>
          <w:p w:rsidR="00272B49" w:rsidRPr="00272B49" w:rsidRDefault="00272B49" w:rsidP="00272B49">
            <w:pPr>
              <w:jc w:val="center"/>
              <w:rPr>
                <w:sz w:val="20"/>
                <w:szCs w:val="20"/>
              </w:rPr>
            </w:pPr>
            <w:r w:rsidRPr="00272B49">
              <w:rPr>
                <w:sz w:val="20"/>
                <w:szCs w:val="20"/>
              </w:rPr>
              <w:t>420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54,11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22.726,20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42</w:t>
            </w:r>
          </w:p>
        </w:tc>
        <w:tc>
          <w:tcPr>
            <w:tcW w:w="3720" w:type="dxa"/>
          </w:tcPr>
          <w:p w:rsidR="00272B49" w:rsidRPr="00272B49" w:rsidRDefault="00272B49" w:rsidP="00272B49">
            <w:pPr>
              <w:jc w:val="both"/>
              <w:rPr>
                <w:b/>
                <w:sz w:val="20"/>
                <w:szCs w:val="20"/>
              </w:rPr>
            </w:pPr>
            <w:r w:rsidRPr="00272B49">
              <w:rPr>
                <w:b/>
                <w:sz w:val="20"/>
                <w:szCs w:val="20"/>
              </w:rPr>
              <w:t xml:space="preserve">CEBOLA: </w:t>
            </w:r>
            <w:r w:rsidRPr="00272B49">
              <w:rPr>
                <w:sz w:val="20"/>
                <w:szCs w:val="20"/>
              </w:rPr>
              <w:t xml:space="preserve">De </w:t>
            </w:r>
            <w:r w:rsidRPr="00272B49">
              <w:rPr>
                <w:b/>
                <w:sz w:val="20"/>
                <w:szCs w:val="20"/>
                <w:u w:val="single"/>
              </w:rPr>
              <w:t>tamanho médio</w:t>
            </w:r>
            <w:r w:rsidRPr="00272B49">
              <w:rPr>
                <w:sz w:val="20"/>
                <w:szCs w:val="20"/>
              </w:rPr>
              <w:t xml:space="preserve">, deve apresentar as características do cultivar bem definidas, estar fisiologicamente bem desenvolvida, bem formada, limpa, com coloração própria, livres de danos mecânicos, fisiológica, pragas e doenças e estar em perfeito estado de conservação e maturação. </w:t>
            </w:r>
            <w:r w:rsidRPr="00272B49">
              <w:rPr>
                <w:b/>
                <w:sz w:val="20"/>
                <w:szCs w:val="20"/>
                <w:u w:val="single"/>
              </w:rPr>
              <w:t>Acondicionadas em sacos telados ou transparentes.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840</w:t>
            </w:r>
          </w:p>
        </w:tc>
        <w:tc>
          <w:tcPr>
            <w:tcW w:w="1290" w:type="dxa"/>
          </w:tcPr>
          <w:p w:rsidR="00272B49" w:rsidRPr="00272B49" w:rsidRDefault="00272B49" w:rsidP="00272B49">
            <w:pPr>
              <w:jc w:val="center"/>
              <w:rPr>
                <w:b/>
                <w:sz w:val="20"/>
                <w:szCs w:val="20"/>
              </w:rPr>
            </w:pPr>
            <w:r w:rsidRPr="00272B49">
              <w:rPr>
                <w:b/>
                <w:sz w:val="20"/>
                <w:szCs w:val="20"/>
              </w:rPr>
              <w:t>3,25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2.730,00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43</w:t>
            </w:r>
          </w:p>
        </w:tc>
        <w:tc>
          <w:tcPr>
            <w:tcW w:w="3720" w:type="dxa"/>
          </w:tcPr>
          <w:p w:rsidR="00272B49" w:rsidRPr="00272B49" w:rsidRDefault="00272B49" w:rsidP="00272B49">
            <w:pPr>
              <w:jc w:val="both"/>
              <w:rPr>
                <w:b/>
                <w:sz w:val="20"/>
                <w:szCs w:val="20"/>
              </w:rPr>
            </w:pPr>
            <w:r w:rsidRPr="00272B49">
              <w:rPr>
                <w:b/>
                <w:sz w:val="20"/>
                <w:szCs w:val="20"/>
              </w:rPr>
              <w:t>COCO RALADO</w:t>
            </w:r>
            <w:r w:rsidRPr="00272B49">
              <w:rPr>
                <w:sz w:val="20"/>
                <w:szCs w:val="20"/>
              </w:rPr>
              <w:t xml:space="preserve">:  seco sem açúcar. Parcialmente desengordurado com teor mínimo de lipídio de 3g em 100gr. </w:t>
            </w:r>
            <w:r w:rsidRPr="00272B49">
              <w:rPr>
                <w:b/>
                <w:sz w:val="20"/>
                <w:szCs w:val="20"/>
              </w:rPr>
              <w:t>Embalagem de 100g.</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160</w:t>
            </w:r>
          </w:p>
        </w:tc>
        <w:tc>
          <w:tcPr>
            <w:tcW w:w="1290" w:type="dxa"/>
          </w:tcPr>
          <w:p w:rsidR="00272B49" w:rsidRPr="00272B49" w:rsidRDefault="00272B49" w:rsidP="00272B49">
            <w:pPr>
              <w:jc w:val="center"/>
              <w:rPr>
                <w:b/>
                <w:sz w:val="20"/>
                <w:szCs w:val="20"/>
              </w:rPr>
            </w:pPr>
            <w:r w:rsidRPr="00272B49">
              <w:rPr>
                <w:b/>
                <w:sz w:val="20"/>
                <w:szCs w:val="20"/>
              </w:rPr>
              <w:t>6,72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1.075,20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44</w:t>
            </w:r>
          </w:p>
        </w:tc>
        <w:tc>
          <w:tcPr>
            <w:tcW w:w="3720" w:type="dxa"/>
          </w:tcPr>
          <w:p w:rsidR="00272B49" w:rsidRPr="00272B49" w:rsidRDefault="00272B49" w:rsidP="00272B49">
            <w:pPr>
              <w:jc w:val="both"/>
              <w:rPr>
                <w:b/>
                <w:sz w:val="20"/>
                <w:szCs w:val="20"/>
              </w:rPr>
            </w:pPr>
            <w:r w:rsidRPr="00272B49">
              <w:rPr>
                <w:b/>
                <w:sz w:val="20"/>
                <w:szCs w:val="20"/>
              </w:rPr>
              <w:t>Colorífico</w:t>
            </w:r>
            <w:r w:rsidRPr="00272B49">
              <w:rPr>
                <w:sz w:val="20"/>
                <w:szCs w:val="20"/>
              </w:rPr>
              <w:t xml:space="preserve">: Colorífico de urucum. Puro, isento de sujidades e mofos. Embalagem plástica, atóxica, transparente, não violada, vedado hermeticamente, contendo dados do produto: identificação, procedência, número do registro no ministério da agricultura, ingredientes, informações nutricionais, lote, gramatura, datas de fabricação e vencimento. Validade mínima de 6(seis) meses a contar da data de entrega do produto. </w:t>
            </w:r>
            <w:r w:rsidRPr="00272B49">
              <w:rPr>
                <w:b/>
                <w:sz w:val="20"/>
                <w:szCs w:val="20"/>
              </w:rPr>
              <w:t>Pacote de 500 gramas.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150</w:t>
            </w:r>
          </w:p>
        </w:tc>
        <w:tc>
          <w:tcPr>
            <w:tcW w:w="1290" w:type="dxa"/>
          </w:tcPr>
          <w:p w:rsidR="00272B49" w:rsidRPr="00272B49" w:rsidRDefault="00272B49" w:rsidP="00272B49">
            <w:pPr>
              <w:jc w:val="center"/>
              <w:rPr>
                <w:b/>
                <w:sz w:val="20"/>
                <w:szCs w:val="20"/>
              </w:rPr>
            </w:pPr>
            <w:r w:rsidRPr="00272B49">
              <w:rPr>
                <w:b/>
                <w:sz w:val="20"/>
                <w:szCs w:val="20"/>
              </w:rPr>
              <w:t>12,97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1.945,50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45</w:t>
            </w:r>
          </w:p>
        </w:tc>
        <w:tc>
          <w:tcPr>
            <w:tcW w:w="3720" w:type="dxa"/>
          </w:tcPr>
          <w:p w:rsidR="00272B49" w:rsidRPr="00272B49" w:rsidRDefault="00272B49" w:rsidP="00272B49">
            <w:pPr>
              <w:jc w:val="both"/>
              <w:rPr>
                <w:b/>
                <w:sz w:val="20"/>
                <w:szCs w:val="20"/>
              </w:rPr>
            </w:pPr>
            <w:r w:rsidRPr="00272B49">
              <w:rPr>
                <w:b/>
                <w:sz w:val="20"/>
                <w:szCs w:val="20"/>
              </w:rPr>
              <w:t>DAMASCO DESIDRATADO TURCO (200g)</w:t>
            </w:r>
            <w:r w:rsidRPr="00272B49">
              <w:rPr>
                <w:sz w:val="20"/>
                <w:szCs w:val="20"/>
              </w:rPr>
              <w:t xml:space="preserve">: deve apresentar coloração amarelada, textura macia e sabor adocicado. Deve ter coloração uniforme. Não deve apresentar contaminação microbiológica e/ou sujidades. Deve possuir validade mínima de 1 (um) ano a contar a partir da data de fabricação no ato do recebimento. </w:t>
            </w:r>
          </w:p>
        </w:tc>
        <w:tc>
          <w:tcPr>
            <w:tcW w:w="850" w:type="dxa"/>
          </w:tcPr>
          <w:p w:rsidR="00272B49" w:rsidRPr="00272B49" w:rsidRDefault="00272B49" w:rsidP="00272B49">
            <w:pPr>
              <w:jc w:val="center"/>
              <w:rPr>
                <w:sz w:val="20"/>
                <w:szCs w:val="20"/>
              </w:rPr>
            </w:pPr>
            <w:r w:rsidRPr="00272B49">
              <w:rPr>
                <w:sz w:val="20"/>
                <w:szCs w:val="20"/>
              </w:rPr>
              <w:t>UN</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22,42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2.242,00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46</w:t>
            </w:r>
          </w:p>
        </w:tc>
        <w:tc>
          <w:tcPr>
            <w:tcW w:w="3720" w:type="dxa"/>
          </w:tcPr>
          <w:p w:rsidR="00272B49" w:rsidRPr="00272B49" w:rsidRDefault="00272B49" w:rsidP="00272B49">
            <w:pPr>
              <w:jc w:val="both"/>
              <w:rPr>
                <w:b/>
                <w:sz w:val="20"/>
                <w:szCs w:val="20"/>
              </w:rPr>
            </w:pPr>
            <w:r w:rsidRPr="00272B49">
              <w:rPr>
                <w:b/>
                <w:sz w:val="20"/>
                <w:szCs w:val="20"/>
              </w:rPr>
              <w:t>Sobrecoxa De Frango sem osso (Embalagem de 1kg)</w:t>
            </w:r>
            <w:r w:rsidRPr="00272B49">
              <w:rPr>
                <w:sz w:val="20"/>
                <w:szCs w:val="20"/>
              </w:rPr>
              <w:t xml:space="preserve"> – congelada, in natura. A ave deve ter contornos definidos, firmes e sem manchas, pele aderente. Com aspecto, cor e cheiro característicos. Não deve apresentar sujidades, penas e carcaça. Livre de parasitas, micróbios e qualquer substância nociva.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 </w:t>
            </w:r>
            <w:r w:rsidRPr="00272B49">
              <w:rPr>
                <w:b/>
                <w:sz w:val="20"/>
                <w:szCs w:val="20"/>
              </w:rPr>
              <w:t>Apresentar em anexo à proposta, documentos que comprovem a inspeção sanitária dos produtos fornecidos de acordo com a legislação vigente.</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1.435</w:t>
            </w:r>
          </w:p>
        </w:tc>
        <w:tc>
          <w:tcPr>
            <w:tcW w:w="1290" w:type="dxa"/>
          </w:tcPr>
          <w:p w:rsidR="00272B49" w:rsidRPr="00272B49" w:rsidRDefault="00272B49" w:rsidP="00272B49">
            <w:pPr>
              <w:jc w:val="center"/>
              <w:rPr>
                <w:b/>
                <w:sz w:val="20"/>
                <w:szCs w:val="20"/>
              </w:rPr>
            </w:pPr>
            <w:r w:rsidRPr="00272B49">
              <w:rPr>
                <w:b/>
                <w:sz w:val="20"/>
                <w:szCs w:val="20"/>
              </w:rPr>
              <w:t>18,10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25.973,50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47</w:t>
            </w:r>
          </w:p>
        </w:tc>
        <w:tc>
          <w:tcPr>
            <w:tcW w:w="3720" w:type="dxa"/>
            <w:shd w:val="clear" w:color="auto" w:fill="auto"/>
          </w:tcPr>
          <w:p w:rsidR="00272B49" w:rsidRPr="00272B49" w:rsidRDefault="00272B49" w:rsidP="00272B49">
            <w:pPr>
              <w:jc w:val="both"/>
              <w:rPr>
                <w:b/>
                <w:sz w:val="20"/>
                <w:szCs w:val="20"/>
              </w:rPr>
            </w:pPr>
            <w:r w:rsidRPr="00272B49">
              <w:rPr>
                <w:b/>
                <w:sz w:val="20"/>
                <w:szCs w:val="20"/>
              </w:rPr>
              <w:t>Extrato de Tomate (300 g)</w:t>
            </w:r>
            <w:r w:rsidRPr="00272B49">
              <w:rPr>
                <w:sz w:val="20"/>
                <w:szCs w:val="20"/>
              </w:rPr>
              <w:t>: Extrato de tomate simples concentrado, sem aditivos, corantes e conservantes, podendo ser composto somente por tomates, açúcar e sal. Não pode conter amido. Brix mínimo de 10 a 18°. O produto deverá ser entregue com prazo máximo de 30 (trinta) dias após a data de fabricação.</w:t>
            </w:r>
          </w:p>
        </w:tc>
        <w:tc>
          <w:tcPr>
            <w:tcW w:w="850" w:type="dxa"/>
            <w:shd w:val="clear" w:color="auto" w:fill="auto"/>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shd w:val="clear" w:color="auto" w:fill="auto"/>
          </w:tcPr>
          <w:p w:rsidR="00272B49" w:rsidRPr="00272B49" w:rsidRDefault="00272B49" w:rsidP="00272B49">
            <w:pPr>
              <w:jc w:val="center"/>
              <w:rPr>
                <w:sz w:val="20"/>
                <w:szCs w:val="20"/>
              </w:rPr>
            </w:pPr>
            <w:r w:rsidRPr="00272B49">
              <w:rPr>
                <w:sz w:val="20"/>
                <w:szCs w:val="20"/>
              </w:rPr>
              <w:t>640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6,11</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3.910,40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48</w:t>
            </w:r>
          </w:p>
        </w:tc>
        <w:tc>
          <w:tcPr>
            <w:tcW w:w="3720" w:type="dxa"/>
            <w:shd w:val="clear" w:color="auto" w:fill="auto"/>
          </w:tcPr>
          <w:p w:rsidR="00272B49" w:rsidRPr="00272B49" w:rsidRDefault="00272B49" w:rsidP="00272B49">
            <w:pPr>
              <w:jc w:val="both"/>
              <w:rPr>
                <w:b/>
                <w:sz w:val="20"/>
                <w:szCs w:val="20"/>
              </w:rPr>
            </w:pPr>
            <w:r w:rsidRPr="00272B49">
              <w:rPr>
                <w:b/>
                <w:sz w:val="20"/>
                <w:szCs w:val="20"/>
              </w:rPr>
              <w:t>Farinha de Arroz</w:t>
            </w:r>
            <w:r w:rsidRPr="00272B49">
              <w:rPr>
                <w:sz w:val="20"/>
                <w:szCs w:val="20"/>
              </w:rPr>
              <w:t xml:space="preserve">. Acondicionado em saches de embalagem plástica, contendo amido, com ingredientes mínimos: sais minerais (carbonato de cálcio, fosfato de sódio difásico, fumarato ferroso, sulfato de zinco), vitaminas (vitamina C, niacina, vitamina E, ácido pantatênico, vitamina A, vitamina B1, vitamina B6, ácido fólico, vitamina D) e aromatizante. Embalagem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Embalagem de 1Kg</w:t>
            </w:r>
            <w:r w:rsidRPr="00272B49">
              <w:rPr>
                <w:sz w:val="20"/>
                <w:szCs w:val="20"/>
              </w:rPr>
              <w:t>.</w:t>
            </w:r>
          </w:p>
        </w:tc>
        <w:tc>
          <w:tcPr>
            <w:tcW w:w="850" w:type="dxa"/>
            <w:shd w:val="clear" w:color="auto" w:fill="auto"/>
          </w:tcPr>
          <w:p w:rsidR="00272B49" w:rsidRPr="00272B49" w:rsidRDefault="00272B49" w:rsidP="00272B49">
            <w:pPr>
              <w:jc w:val="center"/>
              <w:rPr>
                <w:sz w:val="20"/>
                <w:szCs w:val="20"/>
              </w:rPr>
            </w:pPr>
            <w:r w:rsidRPr="00272B49">
              <w:rPr>
                <w:sz w:val="20"/>
                <w:szCs w:val="20"/>
              </w:rPr>
              <w:t>PCT</w:t>
            </w:r>
          </w:p>
        </w:tc>
        <w:tc>
          <w:tcPr>
            <w:tcW w:w="1134" w:type="dxa"/>
            <w:shd w:val="clear" w:color="auto" w:fill="auto"/>
          </w:tcPr>
          <w:p w:rsidR="00272B49" w:rsidRPr="00272B49" w:rsidRDefault="00272B49" w:rsidP="00272B49">
            <w:pPr>
              <w:jc w:val="center"/>
              <w:rPr>
                <w:sz w:val="20"/>
                <w:szCs w:val="20"/>
              </w:rPr>
            </w:pPr>
            <w:r w:rsidRPr="00272B49">
              <w:rPr>
                <w:sz w:val="20"/>
                <w:szCs w:val="20"/>
              </w:rPr>
              <w:t>200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13,25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2.650,00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49</w:t>
            </w:r>
          </w:p>
        </w:tc>
        <w:tc>
          <w:tcPr>
            <w:tcW w:w="3720" w:type="dxa"/>
            <w:shd w:val="clear" w:color="auto" w:fill="auto"/>
          </w:tcPr>
          <w:p w:rsidR="00272B49" w:rsidRPr="00272B49" w:rsidRDefault="00272B49" w:rsidP="00272B49">
            <w:pPr>
              <w:jc w:val="both"/>
              <w:rPr>
                <w:b/>
                <w:sz w:val="20"/>
                <w:szCs w:val="20"/>
              </w:rPr>
            </w:pPr>
            <w:r w:rsidRPr="00272B49">
              <w:rPr>
                <w:b/>
                <w:sz w:val="20"/>
                <w:szCs w:val="20"/>
              </w:rPr>
              <w:t xml:space="preserve">Farinha de Amêndoa 1kg: </w:t>
            </w:r>
            <w:r w:rsidRPr="00272B49">
              <w:rPr>
                <w:sz w:val="20"/>
                <w:szCs w:val="20"/>
                <w:shd w:val="clear" w:color="auto" w:fill="FFFFFF"/>
              </w:rPr>
              <w:t>feita apenas com a amêndoa, sem adição de outros ingredientes. 100% natural</w:t>
            </w:r>
            <w:r w:rsidRPr="00272B49">
              <w:rPr>
                <w:sz w:val="20"/>
                <w:szCs w:val="20"/>
              </w:rPr>
              <w:t>, s</w:t>
            </w:r>
            <w:r w:rsidRPr="00272B49">
              <w:rPr>
                <w:sz w:val="20"/>
                <w:szCs w:val="20"/>
                <w:shd w:val="clear" w:color="auto" w:fill="FFFFFF"/>
              </w:rPr>
              <w:t>em açúcar, apenas 1 ingrediente</w:t>
            </w:r>
            <w:r w:rsidRPr="00272B49">
              <w:rPr>
                <w:sz w:val="20"/>
                <w:szCs w:val="20"/>
              </w:rPr>
              <w:br/>
            </w:r>
            <w:r w:rsidRPr="00272B49">
              <w:rPr>
                <w:sz w:val="20"/>
                <w:szCs w:val="20"/>
                <w:shd w:val="clear" w:color="auto" w:fill="FFFFFF"/>
              </w:rPr>
              <w:t>fonte de proteína vegetal</w:t>
            </w:r>
            <w:r w:rsidRPr="00272B49">
              <w:rPr>
                <w:sz w:val="20"/>
                <w:szCs w:val="20"/>
              </w:rPr>
              <w:br/>
            </w:r>
            <w:r w:rsidRPr="00272B49">
              <w:rPr>
                <w:sz w:val="20"/>
                <w:szCs w:val="20"/>
                <w:shd w:val="clear" w:color="auto" w:fill="FFFFFF"/>
              </w:rPr>
              <w:t>livre de corantes, aromatizantes e conservantes artificiais</w:t>
            </w:r>
            <w:r w:rsidRPr="00272B49">
              <w:rPr>
                <w:sz w:val="20"/>
                <w:szCs w:val="20"/>
              </w:rPr>
              <w:t xml:space="preserve"> </w:t>
            </w:r>
            <w:r w:rsidRPr="00272B49">
              <w:rPr>
                <w:sz w:val="20"/>
                <w:szCs w:val="20"/>
                <w:shd w:val="clear" w:color="auto" w:fill="FFFFFF"/>
              </w:rPr>
              <w:t>livre de gordura trans</w:t>
            </w:r>
            <w:r w:rsidRPr="00272B49">
              <w:rPr>
                <w:sz w:val="20"/>
                <w:szCs w:val="20"/>
              </w:rPr>
              <w:t xml:space="preserve"> </w:t>
            </w:r>
            <w:r w:rsidRPr="00272B49">
              <w:rPr>
                <w:sz w:val="20"/>
                <w:szCs w:val="20"/>
                <w:shd w:val="clear" w:color="auto" w:fill="FFFFFF"/>
              </w:rPr>
              <w:t>fonte de fibras</w:t>
            </w:r>
            <w:r w:rsidRPr="00272B49">
              <w:rPr>
                <w:sz w:val="20"/>
                <w:szCs w:val="20"/>
              </w:rPr>
              <w:t xml:space="preserve"> (</w:t>
            </w:r>
            <w:r w:rsidRPr="00272B49">
              <w:rPr>
                <w:sz w:val="20"/>
                <w:szCs w:val="20"/>
                <w:shd w:val="clear" w:color="auto" w:fill="FFFFFF"/>
              </w:rPr>
              <w:t>Low Carb). Devidamente acondicionada com rotulagem prevista pelas normas vigentes. No mínimo 45 dias de validade a contar da data de recebimento.</w:t>
            </w:r>
          </w:p>
        </w:tc>
        <w:tc>
          <w:tcPr>
            <w:tcW w:w="850" w:type="dxa"/>
            <w:shd w:val="clear" w:color="auto" w:fill="auto"/>
          </w:tcPr>
          <w:p w:rsidR="00272B49" w:rsidRPr="00272B49" w:rsidRDefault="00272B49" w:rsidP="00272B49">
            <w:pPr>
              <w:jc w:val="center"/>
              <w:rPr>
                <w:sz w:val="20"/>
                <w:szCs w:val="20"/>
              </w:rPr>
            </w:pPr>
            <w:r w:rsidRPr="00272B49">
              <w:rPr>
                <w:sz w:val="20"/>
                <w:szCs w:val="20"/>
              </w:rPr>
              <w:t>PCT</w:t>
            </w:r>
          </w:p>
        </w:tc>
        <w:tc>
          <w:tcPr>
            <w:tcW w:w="1134" w:type="dxa"/>
            <w:shd w:val="clear" w:color="auto" w:fill="auto"/>
          </w:tcPr>
          <w:p w:rsidR="00272B49" w:rsidRPr="00272B49" w:rsidRDefault="00272B49" w:rsidP="00272B49">
            <w:pPr>
              <w:jc w:val="center"/>
              <w:rPr>
                <w:sz w:val="20"/>
                <w:szCs w:val="20"/>
              </w:rPr>
            </w:pPr>
            <w:r w:rsidRPr="00272B49">
              <w:rPr>
                <w:sz w:val="20"/>
                <w:szCs w:val="20"/>
              </w:rPr>
              <w:t>75</w:t>
            </w:r>
          </w:p>
        </w:tc>
        <w:tc>
          <w:tcPr>
            <w:tcW w:w="1290" w:type="dxa"/>
            <w:shd w:val="clear" w:color="auto" w:fill="auto"/>
          </w:tcPr>
          <w:p w:rsidR="00272B49" w:rsidRPr="00272B49" w:rsidRDefault="00272B49" w:rsidP="00272B49">
            <w:pPr>
              <w:jc w:val="center"/>
              <w:rPr>
                <w:b/>
                <w:sz w:val="20"/>
                <w:szCs w:val="20"/>
              </w:rPr>
            </w:pPr>
            <w:r w:rsidRPr="00272B49">
              <w:rPr>
                <w:b/>
                <w:sz w:val="20"/>
                <w:szCs w:val="20"/>
              </w:rPr>
              <w:t>14,20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1.065,00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50</w:t>
            </w:r>
          </w:p>
        </w:tc>
        <w:tc>
          <w:tcPr>
            <w:tcW w:w="3720" w:type="dxa"/>
          </w:tcPr>
          <w:p w:rsidR="00272B49" w:rsidRPr="00272B49" w:rsidRDefault="00272B49" w:rsidP="00272B49">
            <w:pPr>
              <w:jc w:val="both"/>
              <w:rPr>
                <w:b/>
                <w:sz w:val="20"/>
                <w:szCs w:val="20"/>
              </w:rPr>
            </w:pPr>
            <w:r w:rsidRPr="00272B49">
              <w:rPr>
                <w:b/>
                <w:sz w:val="20"/>
                <w:szCs w:val="20"/>
              </w:rPr>
              <w:t xml:space="preserve">Farinha de Mandioca (1kg): </w:t>
            </w:r>
            <w:r w:rsidRPr="00272B49">
              <w:rPr>
                <w:sz w:val="20"/>
                <w:szCs w:val="20"/>
              </w:rPr>
              <w:t>Características técnicas: Farinha de mandioca seca e torrada, subgrupo fina, classe branca, tipo 1, isenta de matéria terrosa, parasita e umidade. Deve apresentar coloração homogênea e ausência de odores. Embalagem: pacotes de polietileno atóxico transparente, termos soldado.</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145</w:t>
            </w:r>
          </w:p>
        </w:tc>
        <w:tc>
          <w:tcPr>
            <w:tcW w:w="1290" w:type="dxa"/>
          </w:tcPr>
          <w:p w:rsidR="00272B49" w:rsidRPr="00272B49" w:rsidRDefault="00272B49" w:rsidP="00272B49">
            <w:pPr>
              <w:jc w:val="center"/>
              <w:rPr>
                <w:b/>
                <w:sz w:val="20"/>
                <w:szCs w:val="20"/>
              </w:rPr>
            </w:pPr>
            <w:r w:rsidRPr="00272B49">
              <w:rPr>
                <w:b/>
                <w:sz w:val="20"/>
                <w:szCs w:val="20"/>
              </w:rPr>
              <w:t>8,46</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1.226,70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51</w:t>
            </w:r>
          </w:p>
        </w:tc>
        <w:tc>
          <w:tcPr>
            <w:tcW w:w="3720" w:type="dxa"/>
          </w:tcPr>
          <w:p w:rsidR="00272B49" w:rsidRPr="00272B49" w:rsidRDefault="00272B49" w:rsidP="00272B49">
            <w:pPr>
              <w:jc w:val="both"/>
              <w:rPr>
                <w:b/>
                <w:sz w:val="20"/>
                <w:szCs w:val="20"/>
              </w:rPr>
            </w:pPr>
            <w:r w:rsidRPr="00272B49">
              <w:rPr>
                <w:b/>
                <w:sz w:val="20"/>
                <w:szCs w:val="20"/>
              </w:rPr>
              <w:t>Fubá De Milho Médio (500g)</w:t>
            </w:r>
            <w:r w:rsidRPr="00272B49">
              <w:rPr>
                <w:sz w:val="20"/>
                <w:szCs w:val="20"/>
              </w:rPr>
              <w:t xml:space="preserve">: produto obtido apartir da moagem do grão de milho, enriquecido com ferro e acido fólico. Validade mínima de 05 (cinco) meses. Embalado em pacotes plásticos, atóxicos, limpos, não violados, resistentes e transparentes. </w:t>
            </w:r>
            <w:r w:rsidRPr="00272B49">
              <w:rPr>
                <w:b/>
                <w:sz w:val="20"/>
                <w:szCs w:val="20"/>
              </w:rPr>
              <w:t>(obs: não é flocos de milho pré cozido)</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6,38</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638,00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52</w:t>
            </w:r>
          </w:p>
        </w:tc>
        <w:tc>
          <w:tcPr>
            <w:tcW w:w="3720" w:type="dxa"/>
          </w:tcPr>
          <w:p w:rsidR="00272B49" w:rsidRPr="00272B49" w:rsidRDefault="00272B49" w:rsidP="00272B49">
            <w:pPr>
              <w:jc w:val="both"/>
              <w:rPr>
                <w:b/>
                <w:sz w:val="20"/>
                <w:szCs w:val="20"/>
              </w:rPr>
            </w:pPr>
            <w:r w:rsidRPr="00272B49">
              <w:rPr>
                <w:b/>
                <w:sz w:val="20"/>
                <w:szCs w:val="20"/>
              </w:rPr>
              <w:t>Farinha de Tapioca</w:t>
            </w:r>
            <w:r w:rsidRPr="00272B49">
              <w:rPr>
                <w:sz w:val="20"/>
                <w:szCs w:val="20"/>
              </w:rPr>
              <w:t xml:space="preserve"> granulada, natural. </w:t>
            </w:r>
            <w:r w:rsidRPr="00272B49">
              <w:rPr>
                <w:b/>
                <w:sz w:val="20"/>
                <w:szCs w:val="20"/>
              </w:rPr>
              <w:t>Embalagem com 1kg</w:t>
            </w:r>
            <w:r w:rsidRPr="00272B49">
              <w:rPr>
                <w:sz w:val="20"/>
                <w:szCs w:val="20"/>
              </w:rPr>
              <w:t>. No rótulo deve constar a denominação do produto de acordo com sua designação ou classificação. As farinhas trarão o nome, seguida do nome vegetal comum de origem. As seguintes informações deverão ser impressas pelo fabricante, diretamente na embalagem em que o produto esta acondicionado: nome e/ou CNPJ do fabricante, marca do produto, endereço, peso, composição, data de fabricação ou lote, data de validade, Norma(s) vigente(s) e registros nos órgãos competentes. Na data da entrega, o prazo de validade indicado para o produto, não deverá ter sido ultrapassado na sua metade, tomando-se como referência, a data de fabricação ou lote, impressa na embalagem. Conforme a(s) Norma(s) e/ou Resolução (ões) vigente(s) da ANVISA.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50</w:t>
            </w:r>
          </w:p>
        </w:tc>
        <w:tc>
          <w:tcPr>
            <w:tcW w:w="1290" w:type="dxa"/>
          </w:tcPr>
          <w:p w:rsidR="00272B49" w:rsidRPr="00272B49" w:rsidRDefault="00272B49" w:rsidP="00272B49">
            <w:pPr>
              <w:jc w:val="center"/>
              <w:rPr>
                <w:b/>
                <w:sz w:val="20"/>
                <w:szCs w:val="20"/>
              </w:rPr>
            </w:pPr>
            <w:r w:rsidRPr="00272B49">
              <w:rPr>
                <w:b/>
                <w:sz w:val="20"/>
                <w:szCs w:val="20"/>
              </w:rPr>
              <w:t>12,73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636,50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53</w:t>
            </w:r>
          </w:p>
        </w:tc>
        <w:tc>
          <w:tcPr>
            <w:tcW w:w="3720" w:type="dxa"/>
          </w:tcPr>
          <w:p w:rsidR="00272B49" w:rsidRPr="00272B49" w:rsidRDefault="00272B49" w:rsidP="00272B49">
            <w:pPr>
              <w:jc w:val="both"/>
              <w:rPr>
                <w:sz w:val="20"/>
                <w:szCs w:val="20"/>
              </w:rPr>
            </w:pPr>
            <w:r w:rsidRPr="00272B49">
              <w:rPr>
                <w:b/>
                <w:sz w:val="20"/>
                <w:szCs w:val="20"/>
              </w:rPr>
              <w:t>Farinha de Trigo Especial (5kg).</w:t>
            </w:r>
            <w:r w:rsidRPr="00272B49">
              <w:rPr>
                <w:sz w:val="20"/>
                <w:szCs w:val="20"/>
              </w:rPr>
              <w:t xml:space="preserve"> O produto referido deve ser de boa qualidade, embalagem de papel ou filme flexível de polipropileno transparente, apresentar cor branca clara, deve estar solto e seco no pacote. Sua embalagem não deve apresentar perfurações e prazo de validade de no mínimo 6 meses.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26,92</w:t>
            </w:r>
          </w:p>
          <w:p w:rsidR="00272B49" w:rsidRPr="00272B49" w:rsidRDefault="00272B49" w:rsidP="00272B49">
            <w:pPr>
              <w:tabs>
                <w:tab w:val="left" w:pos="570"/>
                <w:tab w:val="center" w:pos="902"/>
              </w:tabs>
              <w:rPr>
                <w:b/>
                <w:sz w:val="20"/>
                <w:szCs w:val="20"/>
              </w:rPr>
            </w:pPr>
            <w:r w:rsidRPr="00272B49">
              <w:rPr>
                <w:b/>
                <w:sz w:val="20"/>
                <w:szCs w:val="20"/>
              </w:rPr>
              <w:tab/>
            </w:r>
            <w:r w:rsidRPr="00272B49">
              <w:rPr>
                <w:b/>
                <w:sz w:val="20"/>
                <w:szCs w:val="20"/>
              </w:rPr>
              <w:tab/>
            </w:r>
          </w:p>
        </w:tc>
        <w:tc>
          <w:tcPr>
            <w:tcW w:w="1417" w:type="dxa"/>
          </w:tcPr>
          <w:p w:rsidR="00272B49" w:rsidRPr="00272B49" w:rsidRDefault="00272B49" w:rsidP="00272B49">
            <w:pPr>
              <w:jc w:val="right"/>
              <w:rPr>
                <w:b/>
                <w:sz w:val="20"/>
                <w:szCs w:val="20"/>
              </w:rPr>
            </w:pPr>
            <w:r w:rsidRPr="00272B49">
              <w:rPr>
                <w:b/>
                <w:sz w:val="20"/>
                <w:szCs w:val="20"/>
              </w:rPr>
              <w:t>6.730,00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54</w:t>
            </w:r>
          </w:p>
        </w:tc>
        <w:tc>
          <w:tcPr>
            <w:tcW w:w="3720" w:type="dxa"/>
          </w:tcPr>
          <w:p w:rsidR="00272B49" w:rsidRPr="00272B49" w:rsidRDefault="00272B49" w:rsidP="00272B49">
            <w:pPr>
              <w:jc w:val="both"/>
              <w:rPr>
                <w:b/>
                <w:sz w:val="20"/>
                <w:szCs w:val="20"/>
              </w:rPr>
            </w:pPr>
            <w:r w:rsidRPr="00272B49">
              <w:rPr>
                <w:b/>
                <w:sz w:val="20"/>
                <w:szCs w:val="20"/>
              </w:rPr>
              <w:t>Farinha de trigo integral (1kg):</w:t>
            </w:r>
            <w:r w:rsidRPr="00272B49">
              <w:rPr>
                <w:sz w:val="20"/>
                <w:szCs w:val="20"/>
              </w:rPr>
              <w:t xml:space="preserve"> fina, de 1ª qualidade, com no mínimo 6g de fibra alimentar em 50g do produto seco. Embalagem primária: sacos de papel. Prazo mínimo de validade: 6 meses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140</w:t>
            </w:r>
          </w:p>
        </w:tc>
        <w:tc>
          <w:tcPr>
            <w:tcW w:w="1290" w:type="dxa"/>
          </w:tcPr>
          <w:p w:rsidR="00272B49" w:rsidRPr="00272B49" w:rsidRDefault="00272B49" w:rsidP="00272B49">
            <w:pPr>
              <w:jc w:val="center"/>
              <w:rPr>
                <w:b/>
                <w:sz w:val="20"/>
                <w:szCs w:val="20"/>
              </w:rPr>
            </w:pPr>
            <w:r w:rsidRPr="00272B49">
              <w:rPr>
                <w:b/>
                <w:sz w:val="20"/>
                <w:szCs w:val="20"/>
              </w:rPr>
              <w:t>6,62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926,80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55</w:t>
            </w:r>
          </w:p>
        </w:tc>
        <w:tc>
          <w:tcPr>
            <w:tcW w:w="3720" w:type="dxa"/>
          </w:tcPr>
          <w:p w:rsidR="00272B49" w:rsidRPr="00272B49" w:rsidRDefault="00272B49" w:rsidP="00272B49">
            <w:pPr>
              <w:jc w:val="both"/>
              <w:rPr>
                <w:b/>
                <w:sz w:val="20"/>
                <w:szCs w:val="20"/>
              </w:rPr>
            </w:pPr>
            <w:r w:rsidRPr="00272B49">
              <w:rPr>
                <w:b/>
                <w:sz w:val="20"/>
                <w:szCs w:val="20"/>
              </w:rPr>
              <w:t>Farinha de trigo para Quibe (500g)</w:t>
            </w:r>
            <w:r w:rsidRPr="00272B49">
              <w:rPr>
                <w:sz w:val="20"/>
                <w:szCs w:val="20"/>
              </w:rPr>
              <w:t xml:space="preserve">. Flocos pequenos, sem formação de grumos. Isenta de sujidades e mofos. Ingredientes: Grãos processados de trigo. Embalagem plástica, atóxica, transparente,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176</w:t>
            </w:r>
          </w:p>
        </w:tc>
        <w:tc>
          <w:tcPr>
            <w:tcW w:w="1290" w:type="dxa"/>
          </w:tcPr>
          <w:p w:rsidR="00272B49" w:rsidRPr="00272B49" w:rsidRDefault="00272B49" w:rsidP="00272B49">
            <w:pPr>
              <w:jc w:val="center"/>
              <w:rPr>
                <w:b/>
                <w:sz w:val="20"/>
                <w:szCs w:val="20"/>
              </w:rPr>
            </w:pPr>
            <w:r w:rsidRPr="00272B49">
              <w:rPr>
                <w:b/>
                <w:sz w:val="20"/>
                <w:szCs w:val="20"/>
              </w:rPr>
              <w:t>7,10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1.249,60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56</w:t>
            </w:r>
          </w:p>
        </w:tc>
        <w:tc>
          <w:tcPr>
            <w:tcW w:w="3720" w:type="dxa"/>
          </w:tcPr>
          <w:p w:rsidR="00272B49" w:rsidRPr="00272B49" w:rsidRDefault="00272B49" w:rsidP="00272B49">
            <w:pPr>
              <w:jc w:val="both"/>
              <w:rPr>
                <w:b/>
                <w:sz w:val="20"/>
                <w:szCs w:val="20"/>
              </w:rPr>
            </w:pPr>
            <w:r w:rsidRPr="00272B49">
              <w:rPr>
                <w:b/>
                <w:sz w:val="20"/>
                <w:szCs w:val="20"/>
              </w:rPr>
              <w:t xml:space="preserve">Feijão Carioca: </w:t>
            </w:r>
            <w:r w:rsidRPr="00272B49">
              <w:rPr>
                <w:sz w:val="20"/>
                <w:szCs w:val="20"/>
              </w:rPr>
              <w:t xml:space="preserve">proveniente de safra nova, tipo 1, limpo, sem mistura de grãos, grãos inteiros, com o máximo de defeitos leves de 2,5% (mofados, quebrados, outros grãos, germinados, etc.) conforme o ministério da agricultura e abastecimento. Isento de materiais terrosos, sem sujidades de larvas ou parasitas ou detritos de origem animal ou vegetal, grãos ardidos, podres, enrrugados ou mofados, sendo polidos com glicose, óleos vegetais comestíveis ou outras substâncias comestíveis, desde que não exceda 5% da concentração. A produção entregue deve ser da última safra. Validade mínima de 4 meses a partir da entrega. Atender NTA 12 e 14. </w:t>
            </w:r>
            <w:r w:rsidRPr="00272B49">
              <w:rPr>
                <w:b/>
                <w:sz w:val="20"/>
                <w:szCs w:val="20"/>
              </w:rPr>
              <w:t>Acondicionadas em embalagens com 1 kg.</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350</w:t>
            </w:r>
          </w:p>
        </w:tc>
        <w:tc>
          <w:tcPr>
            <w:tcW w:w="1290" w:type="dxa"/>
          </w:tcPr>
          <w:p w:rsidR="00272B49" w:rsidRPr="00272B49" w:rsidRDefault="00272B49" w:rsidP="00272B49">
            <w:pPr>
              <w:jc w:val="center"/>
              <w:rPr>
                <w:b/>
                <w:sz w:val="20"/>
                <w:szCs w:val="20"/>
              </w:rPr>
            </w:pPr>
            <w:r w:rsidRPr="00272B49">
              <w:rPr>
                <w:b/>
                <w:sz w:val="20"/>
                <w:szCs w:val="20"/>
              </w:rPr>
              <w:t>10,80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3.780,00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57</w:t>
            </w:r>
          </w:p>
        </w:tc>
        <w:tc>
          <w:tcPr>
            <w:tcW w:w="3720" w:type="dxa"/>
          </w:tcPr>
          <w:p w:rsidR="00272B49" w:rsidRPr="00272B49" w:rsidRDefault="00272B49" w:rsidP="00272B49">
            <w:pPr>
              <w:jc w:val="both"/>
              <w:rPr>
                <w:b/>
                <w:sz w:val="20"/>
                <w:szCs w:val="20"/>
              </w:rPr>
            </w:pPr>
            <w:r w:rsidRPr="00272B49">
              <w:rPr>
                <w:b/>
                <w:sz w:val="20"/>
                <w:szCs w:val="20"/>
              </w:rPr>
              <w:t>Feijão Preto</w:t>
            </w:r>
            <w:r w:rsidRPr="00272B49">
              <w:rPr>
                <w:sz w:val="20"/>
                <w:szCs w:val="20"/>
              </w:rPr>
              <w:t xml:space="preserve">: novo, </w:t>
            </w:r>
            <w:r w:rsidRPr="00272B49">
              <w:rPr>
                <w:b/>
                <w:sz w:val="20"/>
                <w:szCs w:val="20"/>
                <w:u w:val="single"/>
              </w:rPr>
              <w:t>acondicionado em embalagem transparente plástica selecionado e rotulado</w:t>
            </w:r>
            <w:r w:rsidRPr="00272B49">
              <w:rPr>
                <w:sz w:val="20"/>
                <w:szCs w:val="20"/>
              </w:rPr>
              <w:t xml:space="preserve">, grãos inteiros, aspecto brilhoso, liso, isento de matéria terrosa, pedras, fungos ou parasitas e livre de umidade e fragmentos ou corpos estranhos, devendo estar acondicionado em sacos transparente contendo informações nutricionais e prazo de validade. </w:t>
            </w:r>
            <w:r w:rsidRPr="00272B49">
              <w:rPr>
                <w:b/>
                <w:sz w:val="20"/>
                <w:szCs w:val="20"/>
              </w:rPr>
              <w:t>Acondicionadas em embalagens com 1 kg.</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706</w:t>
            </w:r>
          </w:p>
        </w:tc>
        <w:tc>
          <w:tcPr>
            <w:tcW w:w="1290" w:type="dxa"/>
          </w:tcPr>
          <w:p w:rsidR="00272B49" w:rsidRPr="00272B49" w:rsidRDefault="00272B49" w:rsidP="00272B49">
            <w:pPr>
              <w:jc w:val="center"/>
              <w:rPr>
                <w:b/>
                <w:sz w:val="20"/>
                <w:szCs w:val="20"/>
              </w:rPr>
            </w:pPr>
            <w:r w:rsidRPr="00272B49">
              <w:rPr>
                <w:b/>
                <w:sz w:val="20"/>
                <w:szCs w:val="20"/>
              </w:rPr>
              <w:t>10,77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7.603,62</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58</w:t>
            </w:r>
          </w:p>
        </w:tc>
        <w:tc>
          <w:tcPr>
            <w:tcW w:w="3720" w:type="dxa"/>
          </w:tcPr>
          <w:p w:rsidR="00272B49" w:rsidRPr="00272B49" w:rsidRDefault="00272B49" w:rsidP="00272B49">
            <w:pPr>
              <w:jc w:val="both"/>
              <w:rPr>
                <w:b/>
                <w:sz w:val="20"/>
                <w:szCs w:val="20"/>
              </w:rPr>
            </w:pPr>
            <w:r w:rsidRPr="00272B49">
              <w:rPr>
                <w:b/>
                <w:sz w:val="20"/>
                <w:szCs w:val="20"/>
              </w:rPr>
              <w:t>Feijão Vermelho:</w:t>
            </w:r>
            <w:r w:rsidRPr="00272B49">
              <w:rPr>
                <w:sz w:val="20"/>
                <w:szCs w:val="20"/>
              </w:rPr>
              <w:t xml:space="preserve"> novo, </w:t>
            </w:r>
            <w:r w:rsidRPr="00272B49">
              <w:rPr>
                <w:b/>
                <w:sz w:val="20"/>
                <w:szCs w:val="20"/>
                <w:u w:val="single"/>
              </w:rPr>
              <w:t>acondicionado em embalagem transparente plástica selecionado e rotulado</w:t>
            </w:r>
            <w:r w:rsidRPr="00272B49">
              <w:rPr>
                <w:sz w:val="20"/>
                <w:szCs w:val="20"/>
              </w:rPr>
              <w:t xml:space="preserve">, grãos inteiros, aspecto brilhoso, liso, isento de matéria terrosa, pedras, fungos ou parasitas e livre de umidade e fragmentos ou corpos estranhos, devendo estar acondicionado em sacos transparente contendo informações nutricionais e prazo de validade. </w:t>
            </w:r>
            <w:r w:rsidRPr="00272B49">
              <w:rPr>
                <w:b/>
                <w:sz w:val="20"/>
                <w:szCs w:val="20"/>
              </w:rPr>
              <w:t>Acondicionadas em embalagens com 1 kg.</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350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4.322,50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59</w:t>
            </w:r>
          </w:p>
        </w:tc>
        <w:tc>
          <w:tcPr>
            <w:tcW w:w="3720" w:type="dxa"/>
          </w:tcPr>
          <w:p w:rsidR="00272B49" w:rsidRPr="00272B49" w:rsidRDefault="00272B49" w:rsidP="00272B49">
            <w:pPr>
              <w:jc w:val="both"/>
              <w:rPr>
                <w:sz w:val="20"/>
                <w:szCs w:val="20"/>
              </w:rPr>
            </w:pPr>
            <w:r w:rsidRPr="00272B49">
              <w:rPr>
                <w:b/>
                <w:sz w:val="20"/>
                <w:szCs w:val="20"/>
              </w:rPr>
              <w:t>Fermento Biológico instantâneo seco (125g):</w:t>
            </w:r>
            <w:r w:rsidRPr="00272B49">
              <w:rPr>
                <w:sz w:val="20"/>
                <w:szCs w:val="20"/>
              </w:rPr>
              <w:t xml:space="preserve"> embalado a vácuo, O produto referido deve apresentar cor branca, clara, deve estar solto e seco na lata. Validade de no mínimo 45 dias.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9,86</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1.972,00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60</w:t>
            </w:r>
          </w:p>
        </w:tc>
        <w:tc>
          <w:tcPr>
            <w:tcW w:w="3720" w:type="dxa"/>
          </w:tcPr>
          <w:p w:rsidR="00272B49" w:rsidRPr="00272B49" w:rsidRDefault="00272B49" w:rsidP="00272B49">
            <w:pPr>
              <w:jc w:val="both"/>
              <w:rPr>
                <w:b/>
                <w:sz w:val="20"/>
                <w:szCs w:val="20"/>
              </w:rPr>
            </w:pPr>
            <w:r w:rsidRPr="00272B49">
              <w:rPr>
                <w:b/>
                <w:sz w:val="20"/>
                <w:szCs w:val="20"/>
              </w:rPr>
              <w:t>Fermento Químico</w:t>
            </w:r>
            <w:r w:rsidRPr="00272B49">
              <w:rPr>
                <w:sz w:val="20"/>
                <w:szCs w:val="20"/>
              </w:rPr>
              <w:t xml:space="preserve"> (</w:t>
            </w:r>
            <w:r w:rsidRPr="00272B49">
              <w:rPr>
                <w:b/>
                <w:sz w:val="20"/>
                <w:szCs w:val="20"/>
              </w:rPr>
              <w:t>250g)</w:t>
            </w:r>
            <w:r w:rsidRPr="00272B49">
              <w:rPr>
                <w:sz w:val="20"/>
                <w:szCs w:val="20"/>
              </w:rPr>
              <w:t>: O produto referido deve apresentar cor branca, clara, deve estar solto e seco na lata. O produto deve ser formado de substâncias químicas que por influência do calor e/ou umidade, produz desprendimento gasoso capaz de expandir massas elaboradas com farinhas, amidos ou féculas, aumentando-lhes o volume e a porosidade, contendo bicarbonato de sódio, carbonato de cálcio e fosfato monocásico. Sua embalagem não deve apresentar perfurações.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8,41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2.102,50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61</w:t>
            </w:r>
          </w:p>
        </w:tc>
        <w:tc>
          <w:tcPr>
            <w:tcW w:w="3720" w:type="dxa"/>
          </w:tcPr>
          <w:p w:rsidR="00272B49" w:rsidRPr="00272B49" w:rsidRDefault="00272B49" w:rsidP="00272B49">
            <w:pPr>
              <w:jc w:val="both"/>
              <w:rPr>
                <w:b/>
                <w:sz w:val="20"/>
                <w:szCs w:val="20"/>
              </w:rPr>
            </w:pPr>
            <w:r w:rsidRPr="00272B49">
              <w:rPr>
                <w:b/>
                <w:sz w:val="20"/>
                <w:szCs w:val="20"/>
              </w:rPr>
              <w:t xml:space="preserve">Laranja: </w:t>
            </w:r>
            <w:r w:rsidRPr="00272B49">
              <w:rPr>
                <w:b/>
                <w:sz w:val="20"/>
                <w:szCs w:val="20"/>
                <w:u w:val="single"/>
              </w:rPr>
              <w:t>De tamanho médio (60g)</w:t>
            </w:r>
            <w:r w:rsidRPr="00272B49">
              <w:rPr>
                <w:sz w:val="20"/>
                <w:szCs w:val="20"/>
              </w:rPr>
              <w:t>, deve apresentar as características bem definidas, estar fisiologicamente desenvolvidas firmes e maduras, bem formadas, limpas, sadias, com coloração própria, livres de danos mecânicos, pragas, doenças e estar em bom estado de conservação.</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1540</w:t>
            </w:r>
          </w:p>
        </w:tc>
        <w:tc>
          <w:tcPr>
            <w:tcW w:w="1290" w:type="dxa"/>
          </w:tcPr>
          <w:p w:rsidR="00272B49" w:rsidRPr="00272B49" w:rsidRDefault="00272B49" w:rsidP="00272B49">
            <w:pPr>
              <w:jc w:val="center"/>
              <w:rPr>
                <w:b/>
                <w:sz w:val="20"/>
                <w:szCs w:val="20"/>
              </w:rPr>
            </w:pPr>
            <w:r w:rsidRPr="00272B49">
              <w:rPr>
                <w:b/>
                <w:sz w:val="20"/>
                <w:szCs w:val="20"/>
              </w:rPr>
              <w:t>6,59</w:t>
            </w:r>
          </w:p>
          <w:p w:rsidR="00272B49" w:rsidRPr="00272B49" w:rsidRDefault="00272B49" w:rsidP="00272B49">
            <w:pPr>
              <w:jc w:val="center"/>
              <w:rPr>
                <w:b/>
                <w:sz w:val="20"/>
                <w:szCs w:val="20"/>
                <w:highlight w:val="yellow"/>
              </w:rPr>
            </w:pPr>
          </w:p>
        </w:tc>
        <w:tc>
          <w:tcPr>
            <w:tcW w:w="1417" w:type="dxa"/>
          </w:tcPr>
          <w:p w:rsidR="00272B49" w:rsidRPr="00272B49" w:rsidRDefault="00272B49" w:rsidP="00272B49">
            <w:pPr>
              <w:jc w:val="center"/>
              <w:rPr>
                <w:b/>
                <w:sz w:val="20"/>
                <w:szCs w:val="20"/>
              </w:rPr>
            </w:pPr>
            <w:r w:rsidRPr="00272B49">
              <w:rPr>
                <w:b/>
                <w:sz w:val="20"/>
                <w:szCs w:val="20"/>
              </w:rPr>
              <w:t>10.148,60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62</w:t>
            </w:r>
          </w:p>
        </w:tc>
        <w:tc>
          <w:tcPr>
            <w:tcW w:w="3720" w:type="dxa"/>
          </w:tcPr>
          <w:p w:rsidR="00272B49" w:rsidRPr="00272B49" w:rsidRDefault="00272B49" w:rsidP="00272B49">
            <w:pPr>
              <w:jc w:val="both"/>
              <w:rPr>
                <w:sz w:val="20"/>
                <w:szCs w:val="20"/>
              </w:rPr>
            </w:pPr>
            <w:r w:rsidRPr="00272B49">
              <w:rPr>
                <w:b/>
                <w:sz w:val="20"/>
                <w:szCs w:val="20"/>
              </w:rPr>
              <w:t xml:space="preserve">Leite Longa Vida Integral (1L): </w:t>
            </w:r>
            <w:r w:rsidRPr="00272B49">
              <w:rPr>
                <w:sz w:val="20"/>
                <w:szCs w:val="20"/>
              </w:rPr>
              <w:t>A data de fabricação do referido produto deve ser de no mínimo 30 dias posterior à data de entrega do mesmo.</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4440</w:t>
            </w:r>
          </w:p>
        </w:tc>
        <w:tc>
          <w:tcPr>
            <w:tcW w:w="1290" w:type="dxa"/>
          </w:tcPr>
          <w:p w:rsidR="00272B49" w:rsidRPr="00272B49" w:rsidRDefault="00272B49" w:rsidP="00272B49">
            <w:pPr>
              <w:jc w:val="center"/>
              <w:rPr>
                <w:b/>
                <w:sz w:val="20"/>
                <w:szCs w:val="20"/>
              </w:rPr>
            </w:pPr>
            <w:r w:rsidRPr="00272B49">
              <w:rPr>
                <w:b/>
                <w:sz w:val="20"/>
                <w:szCs w:val="20"/>
              </w:rPr>
              <w:t>6,92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30.724,80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63</w:t>
            </w:r>
          </w:p>
        </w:tc>
        <w:tc>
          <w:tcPr>
            <w:tcW w:w="3720" w:type="dxa"/>
          </w:tcPr>
          <w:p w:rsidR="00272B49" w:rsidRPr="00272B49" w:rsidRDefault="00272B49" w:rsidP="00272B49">
            <w:pPr>
              <w:jc w:val="both"/>
              <w:rPr>
                <w:b/>
                <w:sz w:val="20"/>
                <w:szCs w:val="20"/>
              </w:rPr>
            </w:pPr>
            <w:r w:rsidRPr="00272B49">
              <w:rPr>
                <w:b/>
                <w:sz w:val="20"/>
                <w:szCs w:val="20"/>
              </w:rPr>
              <w:t>LEITE EM PÓ ZERO LACTOSE</w:t>
            </w:r>
            <w:r w:rsidRPr="00272B49">
              <w:rPr>
                <w:sz w:val="20"/>
                <w:szCs w:val="20"/>
              </w:rPr>
              <w:t xml:space="preserve">: instantâneo, de 1ª qualidade. Acondicionada em embalagem hermeticamente fechada, empilhável, poliéster metalizado, resistente e termosodavel, com </w:t>
            </w:r>
            <w:r w:rsidRPr="00272B49">
              <w:rPr>
                <w:b/>
                <w:sz w:val="20"/>
                <w:szCs w:val="20"/>
              </w:rPr>
              <w:t>380g</w:t>
            </w:r>
            <w:r w:rsidRPr="00272B49">
              <w:rPr>
                <w:sz w:val="20"/>
                <w:szCs w:val="20"/>
              </w:rPr>
              <w:t>. Deve conter os seguintes ingredientes: leite integral, enzima lactase, vitaminas A, E e D, e emulsificante lecitina de soja. Deve conter na embalagem externamente os dados de identificação, procedência, informações nutricionais, número do lote, quantidade do produto, número do registro no Ministério da Agricultura. Validade mínima de 10 meses a partir da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30,46</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3.046,00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64</w:t>
            </w:r>
          </w:p>
        </w:tc>
        <w:tc>
          <w:tcPr>
            <w:tcW w:w="3720" w:type="dxa"/>
          </w:tcPr>
          <w:p w:rsidR="00272B49" w:rsidRPr="00272B49" w:rsidRDefault="00272B49" w:rsidP="00272B49">
            <w:pPr>
              <w:jc w:val="both"/>
              <w:rPr>
                <w:b/>
                <w:sz w:val="20"/>
                <w:szCs w:val="20"/>
              </w:rPr>
            </w:pPr>
            <w:r w:rsidRPr="00272B49">
              <w:rPr>
                <w:b/>
                <w:sz w:val="20"/>
                <w:szCs w:val="20"/>
              </w:rPr>
              <w:t>LEITE EM PO INTEGRAL INSTANTANEO VITAMINADO (400g)</w:t>
            </w:r>
            <w:r w:rsidRPr="00272B49">
              <w:rPr>
                <w:sz w:val="20"/>
                <w:szCs w:val="20"/>
              </w:rPr>
              <w:t>: produto resultante da desidratação do leite fresco; ASPECTO: pó fino uniforme, sem grumos, isentos de particulas estranhas; cor: branco amarelado; odor: suave não acido, não rançoso, sem odores estranhos, semelhante ao leite fluido; sabor: suave, não ácido, não rançoso. leite em pó integral, mix vitaminico contendo, Ferro, Cobre, Iodo, Zinco, Manganês, Magnésio, Fluor, Selênio e vitamina A, C, D, E, B1, B2, B6, B9 (Acido Fólico), B12, H, K, PP, Pantotenico de Calcio e Lecitina de Soja. Matéria gorda (%M/M): maior ou igual a 26,0; umidade (%m/m): max 3,5; o leite em pó deverá estar de acordo com as especificações gerais do regulamento técnico de identidade e qualidade de leite em pó, fixada pela portaria nº 369, de 04/09/1997, maa. A embalagem primária do produto deve ser polipropileno aluminizado, Instruções que devem constar no rotulo/embalagem primária: data de fabricação e lote; data de validade; nome e origem do produto; dados da empresa fabricante; peso líquido; informações úteis sobre conservação e manuseio do produto. O produto deverá ter no mínimo oito meses de validade no ato da entrega do produto.</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220</w:t>
            </w:r>
          </w:p>
        </w:tc>
        <w:tc>
          <w:tcPr>
            <w:tcW w:w="1290" w:type="dxa"/>
          </w:tcPr>
          <w:p w:rsidR="00272B49" w:rsidRPr="00272B49" w:rsidRDefault="00272B49" w:rsidP="00272B49">
            <w:pPr>
              <w:jc w:val="center"/>
              <w:rPr>
                <w:b/>
                <w:sz w:val="20"/>
                <w:szCs w:val="20"/>
              </w:rPr>
            </w:pPr>
            <w:r w:rsidRPr="00272B49">
              <w:rPr>
                <w:b/>
                <w:sz w:val="20"/>
                <w:szCs w:val="20"/>
              </w:rPr>
              <w:t>20,09</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4.419,80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65</w:t>
            </w:r>
          </w:p>
        </w:tc>
        <w:tc>
          <w:tcPr>
            <w:tcW w:w="3720" w:type="dxa"/>
          </w:tcPr>
          <w:p w:rsidR="00272B49" w:rsidRPr="00272B49" w:rsidRDefault="00272B49" w:rsidP="00272B49">
            <w:pPr>
              <w:jc w:val="both"/>
              <w:rPr>
                <w:b/>
                <w:sz w:val="20"/>
                <w:szCs w:val="20"/>
              </w:rPr>
            </w:pPr>
            <w:r w:rsidRPr="00272B49">
              <w:rPr>
                <w:b/>
                <w:sz w:val="20"/>
                <w:szCs w:val="20"/>
              </w:rPr>
              <w:t>Leite de coco</w:t>
            </w:r>
            <w:r w:rsidRPr="00272B49">
              <w:rPr>
                <w:sz w:val="20"/>
                <w:szCs w:val="20"/>
              </w:rPr>
              <w:t xml:space="preserve"> </w:t>
            </w:r>
            <w:r w:rsidRPr="00272B49">
              <w:rPr>
                <w:b/>
                <w:sz w:val="20"/>
                <w:szCs w:val="20"/>
              </w:rPr>
              <w:t xml:space="preserve">(1L): </w:t>
            </w:r>
            <w:r w:rsidRPr="00272B49">
              <w:rPr>
                <w:sz w:val="20"/>
                <w:szCs w:val="20"/>
              </w:rPr>
              <w:t>O produto deverá estar de acordo com a NTA 02 e 30 (Decreto 12.342/78) e Resolução/CD/FNDE nº 26 de 17 de junho de 2013. Ingredientes mínimos: Leite de coco e água. Podendo conter outros ingredientes, desde que permitidos pela legislação, que sejam declarados e que não descaracterizem o produto, ser isento de lactose, açúcar, edulcorantes, colesterol e gordura trans. Produto para uso culinário.</w:t>
            </w:r>
          </w:p>
        </w:tc>
        <w:tc>
          <w:tcPr>
            <w:tcW w:w="850" w:type="dxa"/>
          </w:tcPr>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122</w:t>
            </w:r>
          </w:p>
        </w:tc>
        <w:tc>
          <w:tcPr>
            <w:tcW w:w="1290" w:type="dxa"/>
          </w:tcPr>
          <w:p w:rsidR="00272B49" w:rsidRPr="00272B49" w:rsidRDefault="00272B49" w:rsidP="00272B49">
            <w:pPr>
              <w:jc w:val="center"/>
              <w:rPr>
                <w:b/>
                <w:sz w:val="20"/>
                <w:szCs w:val="20"/>
              </w:rPr>
            </w:pPr>
            <w:r w:rsidRPr="00272B49">
              <w:rPr>
                <w:b/>
                <w:sz w:val="20"/>
                <w:szCs w:val="20"/>
              </w:rPr>
              <w:t>19,88</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2.425,36</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66</w:t>
            </w:r>
          </w:p>
        </w:tc>
        <w:tc>
          <w:tcPr>
            <w:tcW w:w="3720" w:type="dxa"/>
          </w:tcPr>
          <w:p w:rsidR="00272B49" w:rsidRPr="00272B49" w:rsidRDefault="00272B49" w:rsidP="00272B49">
            <w:pPr>
              <w:jc w:val="both"/>
              <w:rPr>
                <w:b/>
                <w:sz w:val="20"/>
                <w:szCs w:val="20"/>
              </w:rPr>
            </w:pPr>
            <w:r w:rsidRPr="00272B49">
              <w:rPr>
                <w:b/>
                <w:sz w:val="20"/>
                <w:szCs w:val="20"/>
              </w:rPr>
              <w:t>Lentilha</w:t>
            </w:r>
            <w:r w:rsidRPr="00272B49">
              <w:rPr>
                <w:sz w:val="20"/>
                <w:szCs w:val="20"/>
              </w:rPr>
              <w:t xml:space="preserve"> </w:t>
            </w:r>
            <w:r w:rsidRPr="00272B49">
              <w:rPr>
                <w:b/>
                <w:sz w:val="20"/>
                <w:szCs w:val="20"/>
              </w:rPr>
              <w:t>Tipo I (500g)</w:t>
            </w:r>
            <w:r w:rsidRPr="00272B49">
              <w:rPr>
                <w:sz w:val="20"/>
                <w:szCs w:val="20"/>
              </w:rPr>
              <w:t xml:space="preserve"> - Classe média, nova, de 1ª qualidade, sem a presença de grãos mofados e/ou carunchados, em embalagem plástica resistente e transparente. Fabricação: máximo de 30 dias. Validade: mínimo de 10 meses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117</w:t>
            </w:r>
          </w:p>
        </w:tc>
        <w:tc>
          <w:tcPr>
            <w:tcW w:w="1290" w:type="dxa"/>
          </w:tcPr>
          <w:p w:rsidR="00272B49" w:rsidRPr="00272B49" w:rsidRDefault="00272B49" w:rsidP="00272B49">
            <w:pPr>
              <w:jc w:val="center"/>
              <w:rPr>
                <w:b/>
                <w:sz w:val="20"/>
                <w:szCs w:val="20"/>
              </w:rPr>
            </w:pPr>
            <w:r w:rsidRPr="00272B49">
              <w:rPr>
                <w:b/>
                <w:sz w:val="20"/>
                <w:szCs w:val="20"/>
              </w:rPr>
              <w:t>8,87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1.037,79</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67</w:t>
            </w:r>
          </w:p>
        </w:tc>
        <w:tc>
          <w:tcPr>
            <w:tcW w:w="3720" w:type="dxa"/>
          </w:tcPr>
          <w:p w:rsidR="00272B49" w:rsidRPr="00272B49" w:rsidRDefault="00272B49" w:rsidP="00272B49">
            <w:pPr>
              <w:jc w:val="both"/>
              <w:rPr>
                <w:b/>
                <w:sz w:val="20"/>
                <w:szCs w:val="20"/>
              </w:rPr>
            </w:pPr>
            <w:r w:rsidRPr="00272B49">
              <w:rPr>
                <w:b/>
                <w:sz w:val="20"/>
                <w:szCs w:val="20"/>
              </w:rPr>
              <w:t>LINHAÇA (200g):</w:t>
            </w:r>
            <w:r w:rsidRPr="00272B49">
              <w:rPr>
                <w:sz w:val="20"/>
                <w:szCs w:val="20"/>
              </w:rPr>
              <w:t xml:space="preserve"> Sementes de linhaça marrom ou dourada puras, livres de sujidades e contaminastes. Data de fabricação: Máximo de 30 dias. Data de validade: Mínimo de 6 meses.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jc w:val="center"/>
              <w:rPr>
                <w:b/>
                <w:sz w:val="20"/>
                <w:szCs w:val="20"/>
              </w:rPr>
            </w:pPr>
            <w:r w:rsidRPr="00272B49">
              <w:rPr>
                <w:b/>
                <w:sz w:val="20"/>
                <w:szCs w:val="20"/>
              </w:rPr>
              <w:t>11,43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1.143,00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68</w:t>
            </w:r>
          </w:p>
        </w:tc>
        <w:tc>
          <w:tcPr>
            <w:tcW w:w="3720" w:type="dxa"/>
          </w:tcPr>
          <w:p w:rsidR="00272B49" w:rsidRPr="00272B49" w:rsidRDefault="00272B49" w:rsidP="00272B49">
            <w:pPr>
              <w:jc w:val="both"/>
              <w:rPr>
                <w:b/>
                <w:sz w:val="20"/>
                <w:szCs w:val="20"/>
              </w:rPr>
            </w:pPr>
            <w:r w:rsidRPr="00272B49">
              <w:rPr>
                <w:b/>
                <w:sz w:val="20"/>
                <w:szCs w:val="20"/>
              </w:rPr>
              <w:t>Louro (4g)</w:t>
            </w:r>
            <w:r w:rsidRPr="00272B49">
              <w:rPr>
                <w:sz w:val="20"/>
                <w:szCs w:val="20"/>
              </w:rPr>
              <w:t>. Folha de louro desidratada. Isenta de sujidades, mofos. Embalagem plástica, atóxica, transparente, resistente, não violada. Validade mínima de 6 (seis) meses a contar da data de entrega do produto.</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110</w:t>
            </w:r>
          </w:p>
        </w:tc>
        <w:tc>
          <w:tcPr>
            <w:tcW w:w="1290" w:type="dxa"/>
          </w:tcPr>
          <w:p w:rsidR="00272B49" w:rsidRPr="00272B49" w:rsidRDefault="00272B49" w:rsidP="00272B49">
            <w:pPr>
              <w:jc w:val="center"/>
              <w:rPr>
                <w:b/>
                <w:sz w:val="20"/>
                <w:szCs w:val="20"/>
              </w:rPr>
            </w:pPr>
            <w:r w:rsidRPr="00272B49">
              <w:rPr>
                <w:b/>
                <w:sz w:val="20"/>
                <w:szCs w:val="20"/>
              </w:rPr>
              <w:t>2,87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315,70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69</w:t>
            </w:r>
          </w:p>
        </w:tc>
        <w:tc>
          <w:tcPr>
            <w:tcW w:w="3720" w:type="dxa"/>
          </w:tcPr>
          <w:p w:rsidR="00272B49" w:rsidRPr="00272B49" w:rsidRDefault="00272B49" w:rsidP="00272B49">
            <w:pPr>
              <w:jc w:val="both"/>
              <w:rPr>
                <w:b/>
                <w:sz w:val="20"/>
                <w:szCs w:val="20"/>
              </w:rPr>
            </w:pPr>
            <w:r w:rsidRPr="00272B49">
              <w:rPr>
                <w:b/>
                <w:sz w:val="20"/>
                <w:szCs w:val="20"/>
              </w:rPr>
              <w:t xml:space="preserve">Maça: </w:t>
            </w:r>
            <w:r w:rsidRPr="00272B49">
              <w:rPr>
                <w:b/>
                <w:sz w:val="20"/>
                <w:szCs w:val="20"/>
                <w:u w:val="single"/>
              </w:rPr>
              <w:t>De tamanho médio (60g)</w:t>
            </w:r>
            <w:r w:rsidRPr="00272B49">
              <w:rPr>
                <w:sz w:val="20"/>
                <w:szCs w:val="20"/>
              </w:rPr>
              <w:t>: deve apresentar as características bem definidas, estar fisiologicamente desenvolvidas firmes e maduras, bem formadas, limpas, sadias, com coloração própria, livres de danos mecânicos, pragas, doenças e estar em bom estado de conservação.</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1694</w:t>
            </w:r>
          </w:p>
        </w:tc>
        <w:tc>
          <w:tcPr>
            <w:tcW w:w="1290" w:type="dxa"/>
          </w:tcPr>
          <w:p w:rsidR="00272B49" w:rsidRPr="00272B49" w:rsidRDefault="00272B49" w:rsidP="00272B49">
            <w:pPr>
              <w:jc w:val="center"/>
              <w:rPr>
                <w:b/>
                <w:sz w:val="20"/>
                <w:szCs w:val="20"/>
              </w:rPr>
            </w:pPr>
            <w:r w:rsidRPr="00272B49">
              <w:rPr>
                <w:b/>
                <w:sz w:val="20"/>
                <w:szCs w:val="20"/>
              </w:rPr>
              <w:t>5,69</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9.638,86</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70</w:t>
            </w:r>
          </w:p>
        </w:tc>
        <w:tc>
          <w:tcPr>
            <w:tcW w:w="3720" w:type="dxa"/>
          </w:tcPr>
          <w:p w:rsidR="00272B49" w:rsidRPr="00272B49" w:rsidRDefault="00272B49" w:rsidP="00272B49">
            <w:pPr>
              <w:jc w:val="both"/>
              <w:rPr>
                <w:sz w:val="20"/>
                <w:szCs w:val="20"/>
              </w:rPr>
            </w:pPr>
            <w:r w:rsidRPr="00272B49">
              <w:rPr>
                <w:b/>
                <w:sz w:val="20"/>
                <w:szCs w:val="20"/>
              </w:rPr>
              <w:t>Macarrão sem ovos Tipo Parafuso (1kg)</w:t>
            </w:r>
            <w:r w:rsidRPr="00272B49">
              <w:rPr>
                <w:sz w:val="20"/>
                <w:szCs w:val="20"/>
              </w:rPr>
              <w:t>: O referido produto deve ser à base de farinha de trigo com glúten. Não deve apresentar cor esverdeada, com pontos brancos e cinza (mofo). Deve ser inteiro, firme e solto no pacote. Sem pó branco.</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560</w:t>
            </w:r>
          </w:p>
        </w:tc>
        <w:tc>
          <w:tcPr>
            <w:tcW w:w="1290" w:type="dxa"/>
          </w:tcPr>
          <w:p w:rsidR="00272B49" w:rsidRPr="00272B49" w:rsidRDefault="00272B49" w:rsidP="00272B49">
            <w:pPr>
              <w:jc w:val="center"/>
              <w:rPr>
                <w:b/>
                <w:sz w:val="20"/>
                <w:szCs w:val="20"/>
              </w:rPr>
            </w:pPr>
            <w:r w:rsidRPr="00272B49">
              <w:rPr>
                <w:b/>
                <w:sz w:val="20"/>
                <w:szCs w:val="20"/>
              </w:rPr>
              <w:t>11,59</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6.490,40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71</w:t>
            </w:r>
          </w:p>
        </w:tc>
        <w:tc>
          <w:tcPr>
            <w:tcW w:w="3720" w:type="dxa"/>
          </w:tcPr>
          <w:p w:rsidR="00272B49" w:rsidRPr="00272B49" w:rsidRDefault="00272B49" w:rsidP="00272B49">
            <w:pPr>
              <w:jc w:val="both"/>
              <w:rPr>
                <w:b/>
                <w:sz w:val="20"/>
                <w:szCs w:val="20"/>
              </w:rPr>
            </w:pPr>
            <w:r w:rsidRPr="00272B49">
              <w:rPr>
                <w:b/>
                <w:sz w:val="20"/>
                <w:szCs w:val="20"/>
              </w:rPr>
              <w:t xml:space="preserve">Macarrão Integral tipo Parafuso </w:t>
            </w:r>
            <w:r w:rsidRPr="00272B49">
              <w:rPr>
                <w:sz w:val="20"/>
                <w:szCs w:val="20"/>
              </w:rPr>
              <w:t>(</w:t>
            </w:r>
            <w:r w:rsidRPr="00272B49">
              <w:rPr>
                <w:b/>
                <w:sz w:val="20"/>
                <w:szCs w:val="20"/>
              </w:rPr>
              <w:t>500g)</w:t>
            </w:r>
            <w:r w:rsidRPr="00272B49">
              <w:rPr>
                <w:sz w:val="20"/>
                <w:szCs w:val="20"/>
              </w:rPr>
              <w:t>: produto obtido de farinha de trigo 100% integral e água. As massas devem ser fabricadas a partir de matérias primas limpas, isentas de materiais terrosos e de parasitas. Teor mínimo de fibras de 5,5 g de fibra alimentar por 100g de produto. O produto devera estar em conformidade com as leis especificas vigentes.</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253</w:t>
            </w:r>
          </w:p>
        </w:tc>
        <w:tc>
          <w:tcPr>
            <w:tcW w:w="1290" w:type="dxa"/>
          </w:tcPr>
          <w:p w:rsidR="00272B49" w:rsidRPr="00272B49" w:rsidRDefault="00272B49" w:rsidP="00272B49">
            <w:pPr>
              <w:jc w:val="center"/>
              <w:rPr>
                <w:b/>
                <w:sz w:val="20"/>
                <w:szCs w:val="20"/>
              </w:rPr>
            </w:pPr>
            <w:r w:rsidRPr="00272B49">
              <w:rPr>
                <w:b/>
                <w:sz w:val="20"/>
                <w:szCs w:val="20"/>
              </w:rPr>
              <w:t>8,00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2.024,00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72</w:t>
            </w:r>
          </w:p>
        </w:tc>
        <w:tc>
          <w:tcPr>
            <w:tcW w:w="3720" w:type="dxa"/>
          </w:tcPr>
          <w:p w:rsidR="00272B49" w:rsidRPr="00272B49" w:rsidRDefault="00272B49" w:rsidP="00272B49">
            <w:pPr>
              <w:jc w:val="both"/>
              <w:rPr>
                <w:b/>
                <w:sz w:val="20"/>
                <w:szCs w:val="20"/>
              </w:rPr>
            </w:pPr>
            <w:r w:rsidRPr="00272B49">
              <w:rPr>
                <w:b/>
                <w:sz w:val="20"/>
                <w:szCs w:val="20"/>
              </w:rPr>
              <w:t>Macarrão de Arroz</w:t>
            </w:r>
            <w:r w:rsidRPr="00272B49">
              <w:rPr>
                <w:sz w:val="20"/>
                <w:szCs w:val="20"/>
              </w:rPr>
              <w:t xml:space="preserve"> – macarrão de arroz tipo Pena. Tendo como ingredientes apenas farinha de arroz, corantes naturais cúrcuma, urucum e emulsificante. Pacotes de </w:t>
            </w:r>
            <w:r w:rsidRPr="00272B49">
              <w:rPr>
                <w:b/>
                <w:sz w:val="20"/>
                <w:szCs w:val="20"/>
              </w:rPr>
              <w:t>500g.</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50</w:t>
            </w:r>
          </w:p>
        </w:tc>
        <w:tc>
          <w:tcPr>
            <w:tcW w:w="1290" w:type="dxa"/>
          </w:tcPr>
          <w:p w:rsidR="00272B49" w:rsidRPr="00272B49" w:rsidRDefault="00272B49" w:rsidP="00272B49">
            <w:pPr>
              <w:jc w:val="center"/>
              <w:rPr>
                <w:b/>
                <w:sz w:val="20"/>
                <w:szCs w:val="20"/>
              </w:rPr>
            </w:pPr>
            <w:r w:rsidRPr="00272B49">
              <w:rPr>
                <w:b/>
                <w:sz w:val="20"/>
                <w:szCs w:val="20"/>
              </w:rPr>
              <w:t>8,23</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411,50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73</w:t>
            </w:r>
          </w:p>
        </w:tc>
        <w:tc>
          <w:tcPr>
            <w:tcW w:w="3720" w:type="dxa"/>
          </w:tcPr>
          <w:p w:rsidR="00272B49" w:rsidRPr="00272B49" w:rsidRDefault="00272B49" w:rsidP="00272B49">
            <w:pPr>
              <w:jc w:val="both"/>
              <w:rPr>
                <w:b/>
                <w:sz w:val="20"/>
                <w:szCs w:val="20"/>
              </w:rPr>
            </w:pPr>
            <w:r w:rsidRPr="00272B49">
              <w:rPr>
                <w:b/>
                <w:sz w:val="20"/>
                <w:szCs w:val="20"/>
              </w:rPr>
              <w:t>Macarrão com ovos, tipo letrinhas</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40</w:t>
            </w:r>
          </w:p>
        </w:tc>
        <w:tc>
          <w:tcPr>
            <w:tcW w:w="1290" w:type="dxa"/>
          </w:tcPr>
          <w:p w:rsidR="00272B49" w:rsidRPr="00272B49" w:rsidRDefault="00272B49" w:rsidP="00272B49">
            <w:pPr>
              <w:jc w:val="center"/>
              <w:rPr>
                <w:b/>
                <w:sz w:val="20"/>
                <w:szCs w:val="20"/>
              </w:rPr>
            </w:pPr>
            <w:r w:rsidRPr="00272B49">
              <w:rPr>
                <w:b/>
                <w:sz w:val="20"/>
                <w:szCs w:val="20"/>
              </w:rPr>
              <w:t>7,34</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293,60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74</w:t>
            </w:r>
          </w:p>
        </w:tc>
        <w:tc>
          <w:tcPr>
            <w:tcW w:w="3720" w:type="dxa"/>
          </w:tcPr>
          <w:p w:rsidR="00272B49" w:rsidRPr="00272B49" w:rsidRDefault="00272B49" w:rsidP="00272B49">
            <w:pPr>
              <w:jc w:val="both"/>
              <w:rPr>
                <w:b/>
                <w:sz w:val="20"/>
                <w:szCs w:val="20"/>
              </w:rPr>
            </w:pPr>
            <w:r w:rsidRPr="00272B49">
              <w:rPr>
                <w:b/>
                <w:sz w:val="20"/>
                <w:szCs w:val="20"/>
              </w:rPr>
              <w:t>Macarrão com ovos, tipo Conchinha</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100</w:t>
            </w:r>
          </w:p>
        </w:tc>
        <w:tc>
          <w:tcPr>
            <w:tcW w:w="1290" w:type="dxa"/>
          </w:tcPr>
          <w:p w:rsidR="00272B49" w:rsidRPr="00272B49" w:rsidRDefault="00272B49" w:rsidP="00272B49">
            <w:pPr>
              <w:ind w:firstLine="708"/>
              <w:rPr>
                <w:b/>
                <w:sz w:val="20"/>
                <w:szCs w:val="20"/>
              </w:rPr>
            </w:pPr>
            <w:r w:rsidRPr="00272B49">
              <w:rPr>
                <w:b/>
                <w:sz w:val="20"/>
                <w:szCs w:val="20"/>
              </w:rPr>
              <w:t>7,37</w:t>
            </w:r>
          </w:p>
          <w:p w:rsidR="00272B49" w:rsidRPr="00272B49" w:rsidRDefault="00272B49" w:rsidP="00272B49">
            <w:pPr>
              <w:ind w:firstLine="708"/>
              <w:rPr>
                <w:sz w:val="20"/>
                <w:szCs w:val="20"/>
              </w:rPr>
            </w:pPr>
          </w:p>
        </w:tc>
        <w:tc>
          <w:tcPr>
            <w:tcW w:w="1417" w:type="dxa"/>
          </w:tcPr>
          <w:p w:rsidR="00272B49" w:rsidRPr="00272B49" w:rsidRDefault="00272B49" w:rsidP="00272B49">
            <w:pPr>
              <w:jc w:val="center"/>
              <w:rPr>
                <w:b/>
                <w:sz w:val="20"/>
                <w:szCs w:val="20"/>
              </w:rPr>
            </w:pPr>
            <w:r w:rsidRPr="00272B49">
              <w:rPr>
                <w:b/>
                <w:sz w:val="20"/>
                <w:szCs w:val="20"/>
              </w:rPr>
              <w:t>737,00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75</w:t>
            </w:r>
          </w:p>
        </w:tc>
        <w:tc>
          <w:tcPr>
            <w:tcW w:w="3720" w:type="dxa"/>
          </w:tcPr>
          <w:p w:rsidR="00272B49" w:rsidRPr="00272B49" w:rsidRDefault="00272B49" w:rsidP="00272B49">
            <w:pPr>
              <w:jc w:val="both"/>
              <w:rPr>
                <w:b/>
                <w:sz w:val="20"/>
                <w:szCs w:val="20"/>
              </w:rPr>
            </w:pPr>
            <w:r w:rsidRPr="00272B49">
              <w:rPr>
                <w:b/>
                <w:sz w:val="20"/>
                <w:szCs w:val="20"/>
              </w:rPr>
              <w:t>Macarrão com ovos, tipo Espaguete</w:t>
            </w:r>
            <w:r w:rsidRPr="00272B49">
              <w:rPr>
                <w:sz w:val="20"/>
                <w:szCs w:val="20"/>
              </w:rPr>
              <w:t xml:space="preserve">. Enriquecido com ferro e ácido fólico. Ingredientes: Farinha de trigo enriquecida com ferro e ácido fólico, ovos, corantes naturais. Após cozimento manter-se solto com o sabor e odor característico.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r w:rsidRPr="00272B49">
              <w:rPr>
                <w:b/>
                <w:sz w:val="20"/>
                <w:szCs w:val="20"/>
              </w:rPr>
              <w:t>Pacote de 500 gramas</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6,09</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1.522,50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76</w:t>
            </w:r>
          </w:p>
        </w:tc>
        <w:tc>
          <w:tcPr>
            <w:tcW w:w="3720" w:type="dxa"/>
          </w:tcPr>
          <w:p w:rsidR="00272B49" w:rsidRPr="00272B49" w:rsidRDefault="00272B49" w:rsidP="00272B49">
            <w:pPr>
              <w:jc w:val="both"/>
              <w:rPr>
                <w:sz w:val="20"/>
                <w:szCs w:val="20"/>
              </w:rPr>
            </w:pPr>
            <w:r w:rsidRPr="00272B49">
              <w:rPr>
                <w:b/>
                <w:sz w:val="20"/>
                <w:szCs w:val="20"/>
              </w:rPr>
              <w:t>Manteiga extra com sal (200g)</w:t>
            </w:r>
            <w:r w:rsidRPr="00272B49">
              <w:rPr>
                <w:sz w:val="20"/>
                <w:szCs w:val="20"/>
              </w:rPr>
              <w:t>. Consistência sólida, pastosa à temperatura de 20°C, textura lisa e uniforme, sem manchas ou pontos de coloração, sabor suave e característico, sem odor e sabor estranho. Registro no SIF. Ingredientes: Creme de leite pasteurizado e sal. Produto de no mínimo 04 meses a contar da data de entrega do produto.</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PT</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18,56</w:t>
            </w:r>
          </w:p>
          <w:p w:rsidR="00272B49" w:rsidRPr="00272B49" w:rsidRDefault="00272B49" w:rsidP="00272B49">
            <w:pPr>
              <w:jc w:val="center"/>
              <w:rPr>
                <w:b/>
                <w:sz w:val="20"/>
                <w:szCs w:val="20"/>
                <w:highlight w:val="red"/>
              </w:rPr>
            </w:pPr>
          </w:p>
        </w:tc>
        <w:tc>
          <w:tcPr>
            <w:tcW w:w="1417" w:type="dxa"/>
          </w:tcPr>
          <w:p w:rsidR="00272B49" w:rsidRPr="00272B49" w:rsidRDefault="00272B49" w:rsidP="00272B49">
            <w:pPr>
              <w:jc w:val="center"/>
              <w:rPr>
                <w:b/>
                <w:sz w:val="20"/>
                <w:szCs w:val="20"/>
              </w:rPr>
            </w:pPr>
            <w:r w:rsidRPr="00272B49">
              <w:rPr>
                <w:b/>
                <w:sz w:val="20"/>
                <w:szCs w:val="20"/>
              </w:rPr>
              <w:t>3.712,00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77</w:t>
            </w:r>
          </w:p>
        </w:tc>
        <w:tc>
          <w:tcPr>
            <w:tcW w:w="3720" w:type="dxa"/>
          </w:tcPr>
          <w:p w:rsidR="00272B49" w:rsidRPr="00272B49" w:rsidRDefault="00272B49" w:rsidP="00272B49">
            <w:pPr>
              <w:jc w:val="both"/>
              <w:rPr>
                <w:b/>
                <w:sz w:val="20"/>
                <w:szCs w:val="20"/>
              </w:rPr>
            </w:pPr>
            <w:r w:rsidRPr="00272B49">
              <w:rPr>
                <w:b/>
                <w:sz w:val="20"/>
                <w:szCs w:val="20"/>
              </w:rPr>
              <w:t>Manjericão desidratado (7g)</w:t>
            </w:r>
            <w:r w:rsidRPr="00272B49">
              <w:rPr>
                <w:sz w:val="20"/>
                <w:szCs w:val="20"/>
              </w:rPr>
              <w:t xml:space="preserve">. Folha de manjericão picada e desidratada. Isento de mofos e umidade. Embalagem plástica, atóxica, transparente e não violada, contendo dados do produto: identificação, procedência, ingredientes, informações nutricionais, lote, gramatura, datas de fabricação e vencimento. Validade mínima de 6 (seis) meses a contar da data de entrega do produto. </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150</w:t>
            </w:r>
          </w:p>
        </w:tc>
        <w:tc>
          <w:tcPr>
            <w:tcW w:w="1290" w:type="dxa"/>
          </w:tcPr>
          <w:p w:rsidR="00272B49" w:rsidRPr="00272B49" w:rsidRDefault="00272B49" w:rsidP="00272B49">
            <w:pPr>
              <w:jc w:val="center"/>
              <w:rPr>
                <w:b/>
                <w:sz w:val="20"/>
                <w:szCs w:val="20"/>
              </w:rPr>
            </w:pPr>
            <w:r w:rsidRPr="00272B49">
              <w:rPr>
                <w:b/>
                <w:sz w:val="20"/>
                <w:szCs w:val="20"/>
              </w:rPr>
              <w:t>5,73</w:t>
            </w:r>
          </w:p>
          <w:p w:rsidR="00272B49" w:rsidRPr="00272B49" w:rsidRDefault="00272B49" w:rsidP="00272B49">
            <w:pPr>
              <w:jc w:val="center"/>
              <w:rPr>
                <w:b/>
                <w:sz w:val="20"/>
                <w:szCs w:val="20"/>
                <w:highlight w:val="red"/>
              </w:rPr>
            </w:pPr>
          </w:p>
        </w:tc>
        <w:tc>
          <w:tcPr>
            <w:tcW w:w="1417" w:type="dxa"/>
          </w:tcPr>
          <w:p w:rsidR="00272B49" w:rsidRPr="00272B49" w:rsidRDefault="00272B49" w:rsidP="00272B49">
            <w:pPr>
              <w:jc w:val="center"/>
              <w:rPr>
                <w:b/>
                <w:sz w:val="20"/>
                <w:szCs w:val="20"/>
              </w:rPr>
            </w:pPr>
            <w:r w:rsidRPr="00272B49">
              <w:rPr>
                <w:b/>
                <w:sz w:val="20"/>
                <w:szCs w:val="20"/>
              </w:rPr>
              <w:t>859,50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78</w:t>
            </w:r>
          </w:p>
        </w:tc>
        <w:tc>
          <w:tcPr>
            <w:tcW w:w="3720" w:type="dxa"/>
          </w:tcPr>
          <w:p w:rsidR="00272B49" w:rsidRPr="00272B49" w:rsidRDefault="00272B49" w:rsidP="00272B49">
            <w:pPr>
              <w:autoSpaceDE w:val="0"/>
              <w:autoSpaceDN w:val="0"/>
              <w:adjustRightInd w:val="0"/>
              <w:jc w:val="both"/>
              <w:rPr>
                <w:b/>
                <w:sz w:val="20"/>
                <w:szCs w:val="20"/>
              </w:rPr>
            </w:pPr>
            <w:r w:rsidRPr="00272B49">
              <w:rPr>
                <w:b/>
                <w:sz w:val="20"/>
                <w:szCs w:val="20"/>
              </w:rPr>
              <w:t xml:space="preserve">MILHO PARA PIPOCA (500g): </w:t>
            </w:r>
            <w:r w:rsidRPr="00272B49">
              <w:rPr>
                <w:sz w:val="20"/>
                <w:szCs w:val="20"/>
              </w:rPr>
              <w:t>Tipo 1, classe amarelo, grupo duro, embalados em pacotes transparentes. Prazo mínimo de validade: 06 (seis) meses. Identificada, com rótulo contendo todas as informações do produto de acordo com a legislação vigente.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210</w:t>
            </w:r>
          </w:p>
        </w:tc>
        <w:tc>
          <w:tcPr>
            <w:tcW w:w="1290" w:type="dxa"/>
          </w:tcPr>
          <w:p w:rsidR="00272B49" w:rsidRPr="00272B49" w:rsidRDefault="00272B49" w:rsidP="00272B49">
            <w:pPr>
              <w:jc w:val="center"/>
              <w:rPr>
                <w:b/>
                <w:sz w:val="20"/>
                <w:szCs w:val="20"/>
              </w:rPr>
            </w:pPr>
            <w:r w:rsidRPr="00272B49">
              <w:rPr>
                <w:b/>
                <w:sz w:val="20"/>
                <w:szCs w:val="20"/>
              </w:rPr>
              <w:t>4,72</w:t>
            </w:r>
          </w:p>
          <w:p w:rsidR="00272B49" w:rsidRPr="00272B49" w:rsidRDefault="00272B49" w:rsidP="00272B49">
            <w:pPr>
              <w:jc w:val="center"/>
              <w:rPr>
                <w:sz w:val="20"/>
                <w:szCs w:val="20"/>
              </w:rPr>
            </w:pPr>
          </w:p>
        </w:tc>
        <w:tc>
          <w:tcPr>
            <w:tcW w:w="1417" w:type="dxa"/>
          </w:tcPr>
          <w:p w:rsidR="00272B49" w:rsidRPr="00272B49" w:rsidRDefault="00272B49" w:rsidP="00272B49">
            <w:pPr>
              <w:jc w:val="center"/>
              <w:rPr>
                <w:b/>
                <w:sz w:val="20"/>
                <w:szCs w:val="20"/>
              </w:rPr>
            </w:pPr>
            <w:r w:rsidRPr="00272B49">
              <w:rPr>
                <w:b/>
                <w:sz w:val="20"/>
                <w:szCs w:val="20"/>
              </w:rPr>
              <w:t>991,20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79</w:t>
            </w:r>
          </w:p>
        </w:tc>
        <w:tc>
          <w:tcPr>
            <w:tcW w:w="3720" w:type="dxa"/>
          </w:tcPr>
          <w:p w:rsidR="00272B49" w:rsidRPr="00272B49" w:rsidRDefault="00272B49" w:rsidP="00272B49">
            <w:pPr>
              <w:autoSpaceDE w:val="0"/>
              <w:autoSpaceDN w:val="0"/>
              <w:adjustRightInd w:val="0"/>
              <w:jc w:val="both"/>
              <w:rPr>
                <w:b/>
                <w:sz w:val="20"/>
                <w:szCs w:val="20"/>
              </w:rPr>
            </w:pPr>
            <w:r w:rsidRPr="00272B49">
              <w:rPr>
                <w:b/>
                <w:sz w:val="20"/>
                <w:szCs w:val="20"/>
              </w:rPr>
              <w:t>Milho verde congelado (300g)</w:t>
            </w:r>
            <w:r w:rsidRPr="00272B49">
              <w:rPr>
                <w:sz w:val="20"/>
                <w:szCs w:val="20"/>
              </w:rPr>
              <w:t>. Tamanho e coloração padrão e uniformes. Embalagem atóxica, hermeticamente selada, contendo dados do produto: identificação, procedência, ingredientes, informações nutricionais, lote, gramatura, datas de fabricação e vencimento. Validade mínima de 6(seis) meses a contar da data de entrega do produto.</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8,39</w:t>
            </w:r>
          </w:p>
          <w:p w:rsidR="00272B49" w:rsidRPr="00272B49" w:rsidRDefault="00272B49" w:rsidP="00272B49">
            <w:pPr>
              <w:jc w:val="center"/>
              <w:rPr>
                <w:sz w:val="20"/>
                <w:szCs w:val="20"/>
              </w:rPr>
            </w:pPr>
          </w:p>
        </w:tc>
        <w:tc>
          <w:tcPr>
            <w:tcW w:w="1417" w:type="dxa"/>
          </w:tcPr>
          <w:p w:rsidR="00272B49" w:rsidRPr="00272B49" w:rsidRDefault="00272B49" w:rsidP="00272B49">
            <w:pPr>
              <w:jc w:val="center"/>
              <w:rPr>
                <w:b/>
                <w:sz w:val="20"/>
                <w:szCs w:val="20"/>
              </w:rPr>
            </w:pPr>
            <w:r w:rsidRPr="00272B49">
              <w:rPr>
                <w:b/>
                <w:sz w:val="20"/>
                <w:szCs w:val="20"/>
              </w:rPr>
              <w:t>1.678,00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80</w:t>
            </w:r>
          </w:p>
        </w:tc>
        <w:tc>
          <w:tcPr>
            <w:tcW w:w="3720" w:type="dxa"/>
          </w:tcPr>
          <w:p w:rsidR="00272B49" w:rsidRPr="00272B49" w:rsidRDefault="00272B49" w:rsidP="00272B49">
            <w:pPr>
              <w:jc w:val="both"/>
              <w:rPr>
                <w:sz w:val="20"/>
                <w:szCs w:val="20"/>
              </w:rPr>
            </w:pPr>
            <w:r w:rsidRPr="00272B49">
              <w:rPr>
                <w:b/>
                <w:sz w:val="20"/>
                <w:szCs w:val="20"/>
              </w:rPr>
              <w:t>Óleo de Soja (900ml)</w:t>
            </w:r>
            <w:r w:rsidRPr="00272B49">
              <w:rPr>
                <w:sz w:val="20"/>
                <w:szCs w:val="20"/>
              </w:rPr>
              <w:t>: O produto referido deve ser à base de soja. Sua embalagem não deve se apresentar amassada, enferrujada ou estufada.</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400</w:t>
            </w:r>
          </w:p>
        </w:tc>
        <w:tc>
          <w:tcPr>
            <w:tcW w:w="1290" w:type="dxa"/>
          </w:tcPr>
          <w:p w:rsidR="00272B49" w:rsidRPr="00272B49" w:rsidRDefault="00272B49" w:rsidP="00272B49">
            <w:pPr>
              <w:jc w:val="center"/>
              <w:rPr>
                <w:b/>
                <w:sz w:val="20"/>
                <w:szCs w:val="20"/>
              </w:rPr>
            </w:pPr>
            <w:r w:rsidRPr="00272B49">
              <w:rPr>
                <w:b/>
                <w:sz w:val="20"/>
                <w:szCs w:val="20"/>
              </w:rPr>
              <w:t>9,27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3.708,00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81</w:t>
            </w:r>
          </w:p>
        </w:tc>
        <w:tc>
          <w:tcPr>
            <w:tcW w:w="3720" w:type="dxa"/>
          </w:tcPr>
          <w:p w:rsidR="00272B49" w:rsidRPr="00272B49" w:rsidRDefault="00272B49" w:rsidP="00272B49">
            <w:pPr>
              <w:jc w:val="both"/>
              <w:rPr>
                <w:b/>
                <w:sz w:val="20"/>
                <w:szCs w:val="20"/>
              </w:rPr>
            </w:pPr>
            <w:r w:rsidRPr="00272B49">
              <w:rPr>
                <w:b/>
                <w:sz w:val="20"/>
                <w:szCs w:val="20"/>
              </w:rPr>
              <w:t>ÓLEO DE GIRASSOL (900ml):</w:t>
            </w:r>
            <w:r w:rsidRPr="00272B49">
              <w:rPr>
                <w:sz w:val="20"/>
                <w:szCs w:val="20"/>
              </w:rPr>
              <w:t xml:space="preserve"> o produto deverá estar de acordo com a NTA 02 e 50 (Decreto 12.486 de 20/10/78), Resoluções RDC n.º 270/05, RDC 259/02, RDC 360/13 e alterações posteriores. Ingredientes: óleo comestível composto de óleo de semente de girassol, isento de oxidação, sujidades e materiais estranhos, deverá apresentar aspecto, cheiro, sabor e cor próprios do produto, ser isento de ranço e outras características indesejáveis. Embalagem primária: frasco de 900ml; lacrado; intacto, resistente, transparentes, atóxicos; sem amassamento e vazamento. Embalagem secundária: deverá ser de caixas de papelão tipo duplex, reforçadas e resistentes, contendo 20 frascos.</w:t>
            </w:r>
          </w:p>
        </w:tc>
        <w:tc>
          <w:tcPr>
            <w:tcW w:w="850" w:type="dxa"/>
          </w:tcPr>
          <w:p w:rsidR="00272B49" w:rsidRPr="00272B49" w:rsidRDefault="00272B49" w:rsidP="00272B49">
            <w:pPr>
              <w:jc w:val="center"/>
              <w:rPr>
                <w:sz w:val="20"/>
                <w:szCs w:val="20"/>
              </w:rPr>
            </w:pPr>
            <w:r w:rsidRPr="00272B49">
              <w:rPr>
                <w:sz w:val="20"/>
                <w:szCs w:val="20"/>
              </w:rPr>
              <w:t>L</w:t>
            </w:r>
          </w:p>
        </w:tc>
        <w:tc>
          <w:tcPr>
            <w:tcW w:w="1134" w:type="dxa"/>
          </w:tcPr>
          <w:p w:rsidR="00272B49" w:rsidRPr="00272B49" w:rsidRDefault="00272B49" w:rsidP="00272B49">
            <w:pPr>
              <w:jc w:val="center"/>
              <w:rPr>
                <w:sz w:val="20"/>
                <w:szCs w:val="20"/>
              </w:rPr>
            </w:pPr>
            <w:r w:rsidRPr="00272B49">
              <w:rPr>
                <w:sz w:val="20"/>
                <w:szCs w:val="20"/>
              </w:rPr>
              <w:t>200</w:t>
            </w:r>
          </w:p>
        </w:tc>
        <w:tc>
          <w:tcPr>
            <w:tcW w:w="1290" w:type="dxa"/>
          </w:tcPr>
          <w:p w:rsidR="00272B49" w:rsidRPr="00272B49" w:rsidRDefault="00272B49" w:rsidP="00272B49">
            <w:pPr>
              <w:jc w:val="center"/>
              <w:rPr>
                <w:b/>
                <w:sz w:val="20"/>
                <w:szCs w:val="20"/>
              </w:rPr>
            </w:pPr>
            <w:r w:rsidRPr="00272B49">
              <w:rPr>
                <w:b/>
                <w:sz w:val="20"/>
                <w:szCs w:val="20"/>
              </w:rPr>
              <w:t>13,65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2.730,00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82</w:t>
            </w:r>
          </w:p>
        </w:tc>
        <w:tc>
          <w:tcPr>
            <w:tcW w:w="3720" w:type="dxa"/>
          </w:tcPr>
          <w:p w:rsidR="00272B49" w:rsidRPr="00272B49" w:rsidRDefault="00272B49" w:rsidP="00272B49">
            <w:pPr>
              <w:jc w:val="both"/>
              <w:rPr>
                <w:b/>
                <w:sz w:val="20"/>
                <w:szCs w:val="20"/>
              </w:rPr>
            </w:pPr>
            <w:r w:rsidRPr="00272B49">
              <w:rPr>
                <w:b/>
                <w:sz w:val="20"/>
                <w:szCs w:val="20"/>
              </w:rPr>
              <w:t xml:space="preserve">Orégano Desidratado (10g): </w:t>
            </w:r>
            <w:r w:rsidRPr="00272B49">
              <w:rPr>
                <w:sz w:val="20"/>
                <w:szCs w:val="20"/>
              </w:rPr>
              <w:t xml:space="preserve">Deve ser constituído de folhas sãs, limpas e desidratadas, acondicionado em saco plástico transparente, atóxico, resistente e hermeticamente vedado. Deve apresentar coloração verde pardacenta, aspecto, cheiro e sabor característico. Embalagens: com dizeres de rotulagem, data de validade, conforme legislação vigente. Legislação: Resolução - RDC nº 276, de 22 de setembro de 2005. </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250</w:t>
            </w:r>
          </w:p>
        </w:tc>
        <w:tc>
          <w:tcPr>
            <w:tcW w:w="1290" w:type="dxa"/>
          </w:tcPr>
          <w:p w:rsidR="00272B49" w:rsidRPr="00272B49" w:rsidRDefault="00272B49" w:rsidP="00272B49">
            <w:pPr>
              <w:jc w:val="center"/>
              <w:rPr>
                <w:b/>
                <w:sz w:val="20"/>
                <w:szCs w:val="20"/>
              </w:rPr>
            </w:pPr>
            <w:r w:rsidRPr="00272B49">
              <w:rPr>
                <w:b/>
                <w:sz w:val="20"/>
                <w:szCs w:val="20"/>
              </w:rPr>
              <w:t>3,71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927,50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83</w:t>
            </w:r>
          </w:p>
        </w:tc>
        <w:tc>
          <w:tcPr>
            <w:tcW w:w="3720" w:type="dxa"/>
            <w:shd w:val="clear" w:color="auto" w:fill="auto"/>
          </w:tcPr>
          <w:p w:rsidR="00272B49" w:rsidRPr="00272B49" w:rsidRDefault="00272B49" w:rsidP="00272B49">
            <w:pPr>
              <w:jc w:val="both"/>
              <w:rPr>
                <w:b/>
                <w:sz w:val="20"/>
                <w:szCs w:val="20"/>
              </w:rPr>
            </w:pPr>
            <w:r w:rsidRPr="00272B49">
              <w:rPr>
                <w:b/>
                <w:sz w:val="20"/>
                <w:szCs w:val="20"/>
              </w:rPr>
              <w:t>Pão tipo bisnaguinha</w:t>
            </w:r>
            <w:r w:rsidRPr="00272B49">
              <w:rPr>
                <w:sz w:val="20"/>
                <w:szCs w:val="20"/>
              </w:rPr>
              <w:t xml:space="preserve">, </w:t>
            </w:r>
            <w:r w:rsidRPr="00272B49">
              <w:rPr>
                <w:b/>
                <w:sz w:val="20"/>
                <w:szCs w:val="20"/>
              </w:rPr>
              <w:t>50 gramas</w:t>
            </w:r>
            <w:r w:rsidRPr="00272B49">
              <w:rPr>
                <w:sz w:val="20"/>
                <w:szCs w:val="20"/>
              </w:rPr>
              <w:t>: Preparado a partir de matérias-primas sãs, de primeira qualidade, isentas de matéria terrosa e parasitas e em perfeito estado de conservação. Ingredientes mínimos: Farinha de trigo enriquecida com ferro e ácido fólico, açúcar, glúten, gordura/ óleo vegetal, sal, conservante, entre outros ingredientes permitidos na legislação vigente que não descaracterizem o produto. Produção conforme normas da ANVISA e as legislações vigentes. Embalagem: Saco de polietileno, transparente, atóxico, resistente, termossoldado, devidamente identificado. Validade: 07 dias. Será rejeitado o pão queimado ou mal cozido, com odor e sabor desagradável, presença de fungos e não será permitida a adição de farelos e de corantes de qualquer natureza em sua confecção.</w:t>
            </w:r>
          </w:p>
        </w:tc>
        <w:tc>
          <w:tcPr>
            <w:tcW w:w="850" w:type="dxa"/>
            <w:shd w:val="clear" w:color="auto" w:fill="auto"/>
          </w:tcPr>
          <w:p w:rsidR="00272B49" w:rsidRPr="00272B49" w:rsidRDefault="00272B49" w:rsidP="00272B49">
            <w:pPr>
              <w:jc w:val="center"/>
              <w:rPr>
                <w:sz w:val="20"/>
                <w:szCs w:val="20"/>
              </w:rPr>
            </w:pPr>
            <w:r w:rsidRPr="00272B49">
              <w:rPr>
                <w:sz w:val="20"/>
                <w:szCs w:val="20"/>
              </w:rPr>
              <w:t>UN</w:t>
            </w:r>
          </w:p>
        </w:tc>
        <w:tc>
          <w:tcPr>
            <w:tcW w:w="1134" w:type="dxa"/>
            <w:shd w:val="clear" w:color="auto" w:fill="auto"/>
          </w:tcPr>
          <w:p w:rsidR="00272B49" w:rsidRPr="00272B49" w:rsidRDefault="00272B49" w:rsidP="00272B49">
            <w:pPr>
              <w:jc w:val="center"/>
              <w:rPr>
                <w:sz w:val="20"/>
                <w:szCs w:val="20"/>
              </w:rPr>
            </w:pPr>
            <w:r w:rsidRPr="00272B49">
              <w:rPr>
                <w:sz w:val="20"/>
                <w:szCs w:val="20"/>
              </w:rPr>
              <w:t>6.650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1,95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12.967,50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84</w:t>
            </w:r>
          </w:p>
        </w:tc>
        <w:tc>
          <w:tcPr>
            <w:tcW w:w="3720" w:type="dxa"/>
            <w:shd w:val="clear" w:color="auto" w:fill="auto"/>
          </w:tcPr>
          <w:p w:rsidR="00272B49" w:rsidRPr="00272B49" w:rsidRDefault="00272B49" w:rsidP="00272B49">
            <w:pPr>
              <w:jc w:val="both"/>
              <w:rPr>
                <w:b/>
                <w:sz w:val="20"/>
                <w:szCs w:val="20"/>
              </w:rPr>
            </w:pPr>
            <w:r w:rsidRPr="00272B49">
              <w:rPr>
                <w:b/>
                <w:sz w:val="20"/>
                <w:szCs w:val="20"/>
              </w:rPr>
              <w:t>Pão Francês</w:t>
            </w:r>
            <w:r w:rsidRPr="00272B49">
              <w:rPr>
                <w:sz w:val="20"/>
                <w:szCs w:val="20"/>
              </w:rPr>
              <w:t xml:space="preserve">, aproximadamente </w:t>
            </w:r>
            <w:r w:rsidRPr="00272B49">
              <w:rPr>
                <w:b/>
                <w:sz w:val="20"/>
                <w:szCs w:val="20"/>
              </w:rPr>
              <w:t>80gr</w:t>
            </w:r>
            <w:r w:rsidRPr="00272B49">
              <w:rPr>
                <w:sz w:val="20"/>
                <w:szCs w:val="20"/>
              </w:rPr>
              <w:t>. Preparado a partir de matérias-primas sãs, de primeira qualidade, isentas de matéria terrosa e parasitas e em perfeito estado de conservação. Ingredientes: Farinha de trigo, água, sal, fermento biológico e melhorador de farinha, conservante, entre outros ingredientes permitidos na legislação vigente que não descaracterizem o produto. Produção conforme normas da ANVISA e as legislações vigentes. Embalagem: Saco de polietileno, transparente, atóxico, resistente, termossoldado, devidamente identificado. Validade: 07 dias Será rejeitado o pão queimado ou mal cozido, com odor e saber desagradável, presença de fungos e não será permitida a adição de farelos e de corantes de qualquer natureza em sua confecção.</w:t>
            </w:r>
          </w:p>
        </w:tc>
        <w:tc>
          <w:tcPr>
            <w:tcW w:w="850" w:type="dxa"/>
            <w:shd w:val="clear" w:color="auto" w:fill="auto"/>
          </w:tcPr>
          <w:p w:rsidR="00272B49" w:rsidRPr="00272B49" w:rsidRDefault="00272B49" w:rsidP="00272B49">
            <w:pPr>
              <w:jc w:val="center"/>
              <w:rPr>
                <w:sz w:val="20"/>
                <w:szCs w:val="20"/>
              </w:rPr>
            </w:pPr>
            <w:r w:rsidRPr="00272B49">
              <w:rPr>
                <w:sz w:val="20"/>
                <w:szCs w:val="20"/>
              </w:rPr>
              <w:t>UN</w:t>
            </w:r>
          </w:p>
        </w:tc>
        <w:tc>
          <w:tcPr>
            <w:tcW w:w="1134" w:type="dxa"/>
            <w:shd w:val="clear" w:color="auto" w:fill="auto"/>
          </w:tcPr>
          <w:p w:rsidR="00272B49" w:rsidRPr="00272B49" w:rsidRDefault="00272B49" w:rsidP="00272B49">
            <w:pPr>
              <w:jc w:val="center"/>
              <w:rPr>
                <w:sz w:val="20"/>
                <w:szCs w:val="20"/>
              </w:rPr>
            </w:pPr>
            <w:r w:rsidRPr="00272B49">
              <w:rPr>
                <w:sz w:val="20"/>
                <w:szCs w:val="20"/>
              </w:rPr>
              <w:t>6.650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1,59</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10.573,50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shd w:val="clear" w:color="auto" w:fill="auto"/>
          </w:tcPr>
          <w:p w:rsidR="00272B49" w:rsidRPr="00272B49" w:rsidRDefault="00272B49" w:rsidP="00272B49">
            <w:pPr>
              <w:jc w:val="center"/>
              <w:rPr>
                <w:sz w:val="20"/>
                <w:szCs w:val="20"/>
              </w:rPr>
            </w:pPr>
            <w:r w:rsidRPr="00272B49">
              <w:rPr>
                <w:sz w:val="20"/>
                <w:szCs w:val="20"/>
              </w:rPr>
              <w:t>85</w:t>
            </w:r>
          </w:p>
        </w:tc>
        <w:tc>
          <w:tcPr>
            <w:tcW w:w="3720" w:type="dxa"/>
            <w:shd w:val="clear" w:color="auto" w:fill="auto"/>
          </w:tcPr>
          <w:p w:rsidR="00272B49" w:rsidRPr="00272B49" w:rsidRDefault="00272B49" w:rsidP="00272B49">
            <w:pPr>
              <w:jc w:val="both"/>
              <w:rPr>
                <w:b/>
                <w:sz w:val="20"/>
                <w:szCs w:val="20"/>
              </w:rPr>
            </w:pPr>
            <w:r w:rsidRPr="00272B49">
              <w:rPr>
                <w:b/>
                <w:sz w:val="20"/>
                <w:szCs w:val="20"/>
              </w:rPr>
              <w:t>PÃO DE FORMA</w:t>
            </w:r>
            <w:r w:rsidRPr="00272B49">
              <w:rPr>
                <w:sz w:val="20"/>
                <w:szCs w:val="20"/>
              </w:rPr>
              <w:t xml:space="preserve">: Massa leve, farinha de trigo/fermento/sal/açúcar, gordura tipo vegetal e água, com casca, fatiado, cortado em fatias. Será rejeitado o pão queimado ou mal cozido, com odor e sabor desagradável, presença de fungos e não será permitida a adição de farelos e de corantes de qualquer natureza em sua confecção. Isento de parasita,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 no ato da entrega. Unidade utilizada: pacote de </w:t>
            </w:r>
            <w:r w:rsidRPr="00272B49">
              <w:rPr>
                <w:b/>
                <w:sz w:val="20"/>
                <w:szCs w:val="20"/>
              </w:rPr>
              <w:t>500 g</w:t>
            </w:r>
            <w:r w:rsidRPr="00272B49">
              <w:rPr>
                <w:sz w:val="20"/>
                <w:szCs w:val="20"/>
              </w:rPr>
              <w:t>.</w:t>
            </w:r>
          </w:p>
        </w:tc>
        <w:tc>
          <w:tcPr>
            <w:tcW w:w="850" w:type="dxa"/>
            <w:shd w:val="clear" w:color="auto" w:fill="auto"/>
          </w:tcPr>
          <w:p w:rsidR="00272B49" w:rsidRPr="00272B49" w:rsidRDefault="00272B49" w:rsidP="00272B49">
            <w:pPr>
              <w:jc w:val="center"/>
              <w:rPr>
                <w:sz w:val="20"/>
                <w:szCs w:val="20"/>
              </w:rPr>
            </w:pPr>
            <w:r w:rsidRPr="00272B49">
              <w:rPr>
                <w:sz w:val="20"/>
                <w:szCs w:val="20"/>
              </w:rPr>
              <w:t>PCT</w:t>
            </w:r>
          </w:p>
        </w:tc>
        <w:tc>
          <w:tcPr>
            <w:tcW w:w="1134" w:type="dxa"/>
            <w:shd w:val="clear" w:color="auto" w:fill="auto"/>
          </w:tcPr>
          <w:p w:rsidR="00272B49" w:rsidRPr="00272B49" w:rsidRDefault="00272B49" w:rsidP="00272B49">
            <w:pPr>
              <w:jc w:val="center"/>
              <w:rPr>
                <w:sz w:val="20"/>
                <w:szCs w:val="20"/>
              </w:rPr>
            </w:pPr>
            <w:r w:rsidRPr="00272B49">
              <w:rPr>
                <w:sz w:val="20"/>
                <w:szCs w:val="20"/>
              </w:rPr>
              <w:t>750</w:t>
            </w:r>
          </w:p>
        </w:tc>
        <w:tc>
          <w:tcPr>
            <w:tcW w:w="1290" w:type="dxa"/>
            <w:shd w:val="clear" w:color="auto" w:fill="auto"/>
          </w:tcPr>
          <w:p w:rsidR="00272B49" w:rsidRPr="00272B49" w:rsidRDefault="00272B49" w:rsidP="00272B49">
            <w:pPr>
              <w:jc w:val="center"/>
              <w:rPr>
                <w:b/>
                <w:sz w:val="20"/>
                <w:szCs w:val="20"/>
              </w:rPr>
            </w:pPr>
            <w:r w:rsidRPr="00272B49">
              <w:rPr>
                <w:b/>
                <w:sz w:val="20"/>
                <w:szCs w:val="20"/>
              </w:rPr>
              <w:t>9,59</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7.192,50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86</w:t>
            </w:r>
          </w:p>
        </w:tc>
        <w:tc>
          <w:tcPr>
            <w:tcW w:w="3720" w:type="dxa"/>
          </w:tcPr>
          <w:p w:rsidR="00272B49" w:rsidRPr="00272B49" w:rsidRDefault="00272B49" w:rsidP="00272B49">
            <w:pPr>
              <w:jc w:val="both"/>
              <w:rPr>
                <w:b/>
                <w:sz w:val="20"/>
                <w:szCs w:val="20"/>
              </w:rPr>
            </w:pPr>
            <w:r w:rsidRPr="00272B49">
              <w:rPr>
                <w:b/>
                <w:sz w:val="20"/>
                <w:szCs w:val="20"/>
              </w:rPr>
              <w:t>Polpa de Fruta integral de acerola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3000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37.050,00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87</w:t>
            </w:r>
          </w:p>
        </w:tc>
        <w:tc>
          <w:tcPr>
            <w:tcW w:w="3720" w:type="dxa"/>
          </w:tcPr>
          <w:p w:rsidR="00272B49" w:rsidRPr="00272B49" w:rsidRDefault="00272B49" w:rsidP="00272B49">
            <w:pPr>
              <w:jc w:val="both"/>
              <w:rPr>
                <w:sz w:val="20"/>
                <w:szCs w:val="20"/>
              </w:rPr>
            </w:pPr>
            <w:r w:rsidRPr="00272B49">
              <w:rPr>
                <w:b/>
                <w:sz w:val="20"/>
                <w:szCs w:val="20"/>
              </w:rPr>
              <w:t xml:space="preserve">Polpa de Fruta integral de abacaxi (100g): </w:t>
            </w:r>
            <w:r w:rsidRPr="00272B49">
              <w:rPr>
                <w:sz w:val="20"/>
                <w:szCs w:val="20"/>
              </w:rPr>
              <w:t xml:space="preserve">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3000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37.050,00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88</w:t>
            </w:r>
          </w:p>
        </w:tc>
        <w:tc>
          <w:tcPr>
            <w:tcW w:w="3720" w:type="dxa"/>
          </w:tcPr>
          <w:p w:rsidR="00272B49" w:rsidRPr="00272B49" w:rsidRDefault="00272B49" w:rsidP="00272B49">
            <w:pPr>
              <w:jc w:val="both"/>
              <w:rPr>
                <w:sz w:val="20"/>
                <w:szCs w:val="20"/>
              </w:rPr>
            </w:pPr>
            <w:r w:rsidRPr="00272B49">
              <w:rPr>
                <w:b/>
                <w:sz w:val="20"/>
                <w:szCs w:val="20"/>
              </w:rPr>
              <w:t>Polpa de Fruta integral de maracujá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4.890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60.391,50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89</w:t>
            </w:r>
          </w:p>
        </w:tc>
        <w:tc>
          <w:tcPr>
            <w:tcW w:w="3720" w:type="dxa"/>
          </w:tcPr>
          <w:p w:rsidR="00272B49" w:rsidRPr="00272B49" w:rsidRDefault="00272B49" w:rsidP="00272B49">
            <w:pPr>
              <w:jc w:val="both"/>
              <w:rPr>
                <w:sz w:val="20"/>
                <w:szCs w:val="20"/>
              </w:rPr>
            </w:pPr>
            <w:r w:rsidRPr="00272B49">
              <w:rPr>
                <w:b/>
                <w:sz w:val="20"/>
                <w:szCs w:val="20"/>
              </w:rPr>
              <w:t>Polpa de Fruta integral de Laranja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4.890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60.391,50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90</w:t>
            </w:r>
          </w:p>
        </w:tc>
        <w:tc>
          <w:tcPr>
            <w:tcW w:w="3720" w:type="dxa"/>
          </w:tcPr>
          <w:p w:rsidR="00272B49" w:rsidRPr="00272B49" w:rsidRDefault="00272B49" w:rsidP="00272B49">
            <w:pPr>
              <w:jc w:val="both"/>
              <w:rPr>
                <w:sz w:val="20"/>
                <w:szCs w:val="20"/>
              </w:rPr>
            </w:pPr>
            <w:r w:rsidRPr="00272B49">
              <w:rPr>
                <w:b/>
                <w:sz w:val="20"/>
                <w:szCs w:val="20"/>
              </w:rPr>
              <w:t>Polpa de Fruta integral de uva (100g)</w:t>
            </w:r>
            <w:r w:rsidRPr="00272B49">
              <w:rPr>
                <w:sz w:val="20"/>
                <w:szCs w:val="20"/>
              </w:rPr>
              <w:t xml:space="preserve">: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contendo na embalagem a identificação do produto, peso, marca do fabricante, prazo de validade, carimbos oficiais e selo de inspeção do órgão competente e data de embalagem. Validade mínima de 12 (doze) meses, a contar da data de entrega </w:t>
            </w:r>
            <w:r w:rsidRPr="00272B49">
              <w:rPr>
                <w:b/>
                <w:sz w:val="20"/>
                <w:szCs w:val="20"/>
              </w:rPr>
              <w:t>(pacotes com 5 und).</w:t>
            </w:r>
            <w:r w:rsidRPr="00272B49">
              <w:rPr>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4.890</w:t>
            </w:r>
          </w:p>
        </w:tc>
        <w:tc>
          <w:tcPr>
            <w:tcW w:w="1290" w:type="dxa"/>
          </w:tcPr>
          <w:p w:rsidR="00272B49" w:rsidRPr="00272B49" w:rsidRDefault="00272B49" w:rsidP="00272B49">
            <w:pPr>
              <w:jc w:val="center"/>
              <w:rPr>
                <w:b/>
                <w:sz w:val="20"/>
                <w:szCs w:val="20"/>
              </w:rPr>
            </w:pPr>
            <w:r w:rsidRPr="00272B49">
              <w:rPr>
                <w:b/>
                <w:sz w:val="20"/>
                <w:szCs w:val="20"/>
              </w:rPr>
              <w:t>12,35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60.391,50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91</w:t>
            </w:r>
          </w:p>
        </w:tc>
        <w:tc>
          <w:tcPr>
            <w:tcW w:w="3720" w:type="dxa"/>
          </w:tcPr>
          <w:p w:rsidR="00272B49" w:rsidRPr="00272B49" w:rsidRDefault="00272B49" w:rsidP="00272B49">
            <w:pPr>
              <w:jc w:val="both"/>
              <w:rPr>
                <w:sz w:val="20"/>
                <w:szCs w:val="20"/>
              </w:rPr>
            </w:pPr>
            <w:r w:rsidRPr="00272B49">
              <w:rPr>
                <w:b/>
                <w:bCs/>
                <w:sz w:val="20"/>
                <w:szCs w:val="20"/>
              </w:rPr>
              <w:t xml:space="preserve">Polvilho Azedo (1kg): </w:t>
            </w:r>
            <w:r w:rsidRPr="00272B49">
              <w:rPr>
                <w:bCs/>
                <w:sz w:val="20"/>
                <w:szCs w:val="20"/>
              </w:rPr>
              <w:t>p</w:t>
            </w:r>
            <w:r w:rsidRPr="00272B49">
              <w:rPr>
                <w:sz w:val="20"/>
                <w:szCs w:val="20"/>
              </w:rPr>
              <w:t>roduto amiláceo extraído da mandioca. Com validade superior a 4 meses a partir da data de entrega do produto. Com teor de acidez que o classifique como azedo. Não conter glúten. Embalagem de polietileno.</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352</w:t>
            </w:r>
          </w:p>
        </w:tc>
        <w:tc>
          <w:tcPr>
            <w:tcW w:w="1290" w:type="dxa"/>
          </w:tcPr>
          <w:p w:rsidR="00272B49" w:rsidRPr="00272B49" w:rsidRDefault="00272B49" w:rsidP="00272B49">
            <w:pPr>
              <w:jc w:val="center"/>
              <w:rPr>
                <w:b/>
                <w:sz w:val="20"/>
                <w:szCs w:val="20"/>
              </w:rPr>
            </w:pPr>
            <w:r w:rsidRPr="00272B49">
              <w:rPr>
                <w:b/>
                <w:sz w:val="20"/>
                <w:szCs w:val="20"/>
              </w:rPr>
              <w:t>13,25</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4.664,00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92</w:t>
            </w:r>
          </w:p>
        </w:tc>
        <w:tc>
          <w:tcPr>
            <w:tcW w:w="3720" w:type="dxa"/>
          </w:tcPr>
          <w:p w:rsidR="00272B49" w:rsidRPr="00272B49" w:rsidRDefault="00272B49" w:rsidP="00272B49">
            <w:pPr>
              <w:jc w:val="both"/>
              <w:rPr>
                <w:b/>
                <w:bCs/>
                <w:sz w:val="20"/>
                <w:szCs w:val="20"/>
              </w:rPr>
            </w:pPr>
            <w:r w:rsidRPr="00272B49">
              <w:rPr>
                <w:b/>
                <w:sz w:val="20"/>
                <w:szCs w:val="20"/>
              </w:rPr>
              <w:t>Polvilho Doce (500g)</w:t>
            </w:r>
            <w:r w:rsidRPr="00272B49">
              <w:rPr>
                <w:sz w:val="20"/>
                <w:szCs w:val="20"/>
              </w:rPr>
              <w:t>: produto amiláceo extraído da mandioca que sofreu processo de fermentação deve ser fabricadas a partir de matérias primas sãs e limpas, isenta de matérias terrosas e parasitas. Sob a forma de pó deve produzir ligeira crepitação quando comprimido entre os dedos. - deverá apresentar validade mínima de 06 (seis) meses</w:t>
            </w:r>
            <w:r w:rsidRPr="00272B49">
              <w:rPr>
                <w:b/>
                <w:sz w:val="20"/>
                <w:szCs w:val="20"/>
              </w:rPr>
              <w:t>.</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176</w:t>
            </w:r>
          </w:p>
        </w:tc>
        <w:tc>
          <w:tcPr>
            <w:tcW w:w="1290" w:type="dxa"/>
          </w:tcPr>
          <w:p w:rsidR="00272B49" w:rsidRPr="00272B49" w:rsidRDefault="00272B49" w:rsidP="00272B49">
            <w:pPr>
              <w:jc w:val="center"/>
              <w:rPr>
                <w:b/>
                <w:sz w:val="20"/>
                <w:szCs w:val="20"/>
              </w:rPr>
            </w:pPr>
            <w:r w:rsidRPr="00272B49">
              <w:rPr>
                <w:b/>
                <w:sz w:val="20"/>
                <w:szCs w:val="20"/>
              </w:rPr>
              <w:t>8,43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1.483,68</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93</w:t>
            </w:r>
          </w:p>
        </w:tc>
        <w:tc>
          <w:tcPr>
            <w:tcW w:w="3720" w:type="dxa"/>
          </w:tcPr>
          <w:p w:rsidR="00272B49" w:rsidRPr="00272B49" w:rsidRDefault="00272B49" w:rsidP="00272B49">
            <w:pPr>
              <w:jc w:val="both"/>
              <w:rPr>
                <w:b/>
                <w:sz w:val="20"/>
                <w:szCs w:val="20"/>
              </w:rPr>
            </w:pPr>
            <w:r w:rsidRPr="00272B49">
              <w:rPr>
                <w:b/>
                <w:sz w:val="20"/>
                <w:szCs w:val="20"/>
              </w:rPr>
              <w:t>OVOS</w:t>
            </w:r>
            <w:r w:rsidRPr="00272B49">
              <w:rPr>
                <w:sz w:val="20"/>
                <w:szCs w:val="20"/>
              </w:rPr>
              <w:t>: características técnicas: ovos de galinha “tipo grande”, casca lisa. Os ovos deverão estar limpos. Não poderão estar trincados. Embalagem: em caixas de papelão, com registro no Ministério da Agricultura, SIF, CISPOA. Prazo de validade mínimo 15 dias a contar a partir da data de entrega.</w:t>
            </w:r>
          </w:p>
        </w:tc>
        <w:tc>
          <w:tcPr>
            <w:tcW w:w="850" w:type="dxa"/>
          </w:tcPr>
          <w:p w:rsidR="00272B49" w:rsidRPr="00272B49" w:rsidRDefault="00272B49" w:rsidP="00272B49">
            <w:pPr>
              <w:jc w:val="center"/>
              <w:rPr>
                <w:sz w:val="20"/>
                <w:szCs w:val="20"/>
              </w:rPr>
            </w:pPr>
            <w:r w:rsidRPr="00272B49">
              <w:rPr>
                <w:sz w:val="20"/>
                <w:szCs w:val="20"/>
              </w:rPr>
              <w:t>DZ</w:t>
            </w:r>
          </w:p>
        </w:tc>
        <w:tc>
          <w:tcPr>
            <w:tcW w:w="1134" w:type="dxa"/>
          </w:tcPr>
          <w:p w:rsidR="00272B49" w:rsidRPr="00272B49" w:rsidRDefault="00272B49" w:rsidP="00272B49">
            <w:pPr>
              <w:jc w:val="center"/>
              <w:rPr>
                <w:sz w:val="20"/>
                <w:szCs w:val="20"/>
              </w:rPr>
            </w:pPr>
            <w:r w:rsidRPr="00272B49">
              <w:rPr>
                <w:sz w:val="20"/>
                <w:szCs w:val="20"/>
              </w:rPr>
              <w:t>1.000</w:t>
            </w:r>
          </w:p>
        </w:tc>
        <w:tc>
          <w:tcPr>
            <w:tcW w:w="1290" w:type="dxa"/>
          </w:tcPr>
          <w:p w:rsidR="00272B49" w:rsidRPr="00272B49" w:rsidRDefault="00272B49" w:rsidP="00272B49">
            <w:pPr>
              <w:jc w:val="center"/>
              <w:rPr>
                <w:b/>
                <w:sz w:val="20"/>
                <w:szCs w:val="20"/>
              </w:rPr>
            </w:pPr>
            <w:r w:rsidRPr="00272B49">
              <w:rPr>
                <w:b/>
                <w:sz w:val="20"/>
                <w:szCs w:val="20"/>
              </w:rPr>
              <w:t>11,83</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11.830,00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94</w:t>
            </w:r>
          </w:p>
        </w:tc>
        <w:tc>
          <w:tcPr>
            <w:tcW w:w="3720" w:type="dxa"/>
          </w:tcPr>
          <w:p w:rsidR="00272B49" w:rsidRPr="00272B49" w:rsidRDefault="00272B49" w:rsidP="00272B49">
            <w:pPr>
              <w:jc w:val="both"/>
              <w:rPr>
                <w:b/>
                <w:sz w:val="20"/>
                <w:szCs w:val="20"/>
              </w:rPr>
            </w:pPr>
            <w:r w:rsidRPr="00272B49">
              <w:rPr>
                <w:b/>
                <w:sz w:val="20"/>
                <w:szCs w:val="20"/>
              </w:rPr>
              <w:t xml:space="preserve">Peito de frango sem osso (Embalagens de 1kg): </w:t>
            </w:r>
            <w:r w:rsidRPr="00272B49">
              <w:rPr>
                <w:sz w:val="20"/>
                <w:szCs w:val="20"/>
              </w:rPr>
              <w:t>Apresentar</w:t>
            </w:r>
            <w:r w:rsidRPr="00272B49">
              <w:rPr>
                <w:b/>
                <w:sz w:val="20"/>
                <w:szCs w:val="20"/>
              </w:rPr>
              <w:t>-</w:t>
            </w:r>
            <w:r w:rsidRPr="00272B49">
              <w:rPr>
                <w:sz w:val="20"/>
                <w:szCs w:val="20"/>
              </w:rPr>
              <w:t xml:space="preserve">se congelado, embalado em saco plástico transparente, atóxico, limpo, não violado, resistente, que garantam a integridade do produto. A rotulagem deve conter no mínimo as seguintes informações: peso data de processamento, data de validade, carimbo de inspeção estadual ou federal, procedência da carne, nome e/ou marca, lote e informações nutricionais. Prazo de Validade: Mínimo de 3 meses a partir da data de entrega. Apresentar em anexo a </w:t>
            </w:r>
          </w:p>
          <w:p w:rsidR="00272B49" w:rsidRPr="00272B49" w:rsidRDefault="00272B49" w:rsidP="00272B49">
            <w:pPr>
              <w:jc w:val="both"/>
              <w:rPr>
                <w:b/>
                <w:sz w:val="20"/>
                <w:szCs w:val="20"/>
              </w:rPr>
            </w:pPr>
            <w:r w:rsidRPr="00272B49">
              <w:rPr>
                <w:sz w:val="20"/>
                <w:szCs w:val="20"/>
              </w:rPr>
              <w:t>proposta documentos que comprovem a inspeção sanitária dos produtos fornecidos pela indústria (frigorífico), de acordo com a legislação vigente</w:t>
            </w:r>
            <w:r w:rsidRPr="00272B49">
              <w:rPr>
                <w:b/>
                <w:sz w:val="20"/>
                <w:szCs w:val="20"/>
              </w:rPr>
              <w:t xml:space="preserve">. </w:t>
            </w:r>
          </w:p>
          <w:p w:rsidR="00272B49" w:rsidRPr="00272B49" w:rsidRDefault="00272B49" w:rsidP="00272B49">
            <w:pPr>
              <w:jc w:val="both"/>
              <w:rPr>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2.200</w:t>
            </w:r>
          </w:p>
        </w:tc>
        <w:tc>
          <w:tcPr>
            <w:tcW w:w="1290" w:type="dxa"/>
          </w:tcPr>
          <w:p w:rsidR="00272B49" w:rsidRPr="00272B49" w:rsidRDefault="00272B49" w:rsidP="00272B49">
            <w:pPr>
              <w:jc w:val="center"/>
              <w:rPr>
                <w:b/>
                <w:sz w:val="20"/>
                <w:szCs w:val="20"/>
              </w:rPr>
            </w:pPr>
            <w:r w:rsidRPr="00272B49">
              <w:rPr>
                <w:b/>
                <w:sz w:val="20"/>
                <w:szCs w:val="20"/>
              </w:rPr>
              <w:t>17,32</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38.104,00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95</w:t>
            </w:r>
          </w:p>
        </w:tc>
        <w:tc>
          <w:tcPr>
            <w:tcW w:w="3720" w:type="dxa"/>
          </w:tcPr>
          <w:p w:rsidR="00272B49" w:rsidRPr="00272B49" w:rsidRDefault="00272B49" w:rsidP="00272B49">
            <w:pPr>
              <w:jc w:val="both"/>
              <w:rPr>
                <w:b/>
                <w:sz w:val="20"/>
                <w:szCs w:val="20"/>
              </w:rPr>
            </w:pPr>
            <w:r w:rsidRPr="00272B49">
              <w:rPr>
                <w:b/>
                <w:sz w:val="20"/>
                <w:szCs w:val="20"/>
              </w:rPr>
              <w:t xml:space="preserve">Peito de frango Sassame: (Embalagens de 1kg): </w:t>
            </w:r>
            <w:r w:rsidRPr="00272B49">
              <w:rPr>
                <w:sz w:val="20"/>
                <w:szCs w:val="20"/>
              </w:rPr>
              <w:t>Apresentar</w:t>
            </w:r>
            <w:r w:rsidRPr="00272B49">
              <w:rPr>
                <w:b/>
                <w:sz w:val="20"/>
                <w:szCs w:val="20"/>
              </w:rPr>
              <w:t>-</w:t>
            </w:r>
            <w:r w:rsidRPr="00272B49">
              <w:rPr>
                <w:sz w:val="20"/>
                <w:szCs w:val="20"/>
              </w:rPr>
              <w:t xml:space="preserve">se congelado, embalado em saco plástico transparente, atóxico, limpo, não violado, resistente, que garantam a integridade do produto. A rotulagem deve conter no mínimo as seguintes informações: peso data de processamento, data de validade, carimbo de inspeção estadual ou federal, procedência da carne, nome e/ou marca, lote e informações nutricionais. Prazo de Validade: Mínimo de 3 meses a partir da data de entrega. Apresentar em anexo a </w:t>
            </w:r>
          </w:p>
          <w:p w:rsidR="00272B49" w:rsidRPr="00272B49" w:rsidRDefault="00272B49" w:rsidP="00272B49">
            <w:pPr>
              <w:jc w:val="both"/>
              <w:rPr>
                <w:sz w:val="20"/>
                <w:szCs w:val="20"/>
              </w:rPr>
            </w:pPr>
            <w:r w:rsidRPr="00272B49">
              <w:rPr>
                <w:sz w:val="20"/>
                <w:szCs w:val="20"/>
              </w:rPr>
              <w:t xml:space="preserve">proposta documentos que comprovem a inspeção sanitária dos produtos fornecidos pela indústria (frigorífico), de acordo com a legislação vigente. </w:t>
            </w:r>
          </w:p>
          <w:p w:rsidR="00272B49" w:rsidRPr="00272B49" w:rsidRDefault="00272B49" w:rsidP="00272B49">
            <w:pPr>
              <w:jc w:val="both"/>
              <w:rPr>
                <w:b/>
                <w:sz w:val="20"/>
                <w:szCs w:val="20"/>
              </w:rPr>
            </w:pPr>
            <w:r w:rsidRPr="00272B49">
              <w:rPr>
                <w:b/>
                <w:sz w:val="20"/>
                <w:szCs w:val="20"/>
              </w:rPr>
              <w:t>Obs: não converter em pacotes fracionados.</w:t>
            </w:r>
          </w:p>
        </w:tc>
        <w:tc>
          <w:tcPr>
            <w:tcW w:w="850" w:type="dxa"/>
          </w:tcPr>
          <w:p w:rsidR="00272B49" w:rsidRPr="00272B49" w:rsidRDefault="00272B49" w:rsidP="00272B49">
            <w:pPr>
              <w:jc w:val="center"/>
              <w:rPr>
                <w:sz w:val="20"/>
                <w:szCs w:val="20"/>
              </w:rPr>
            </w:pPr>
            <w:r w:rsidRPr="00272B49">
              <w:rPr>
                <w:sz w:val="20"/>
                <w:szCs w:val="20"/>
              </w:rPr>
              <w:t>KG</w:t>
            </w:r>
          </w:p>
        </w:tc>
        <w:tc>
          <w:tcPr>
            <w:tcW w:w="1134" w:type="dxa"/>
          </w:tcPr>
          <w:p w:rsidR="00272B49" w:rsidRPr="00272B49" w:rsidRDefault="00272B49" w:rsidP="00272B49">
            <w:pPr>
              <w:jc w:val="center"/>
              <w:rPr>
                <w:sz w:val="20"/>
                <w:szCs w:val="20"/>
              </w:rPr>
            </w:pPr>
            <w:r w:rsidRPr="00272B49">
              <w:rPr>
                <w:sz w:val="20"/>
                <w:szCs w:val="20"/>
              </w:rPr>
              <w:t>2.200</w:t>
            </w:r>
          </w:p>
        </w:tc>
        <w:tc>
          <w:tcPr>
            <w:tcW w:w="1290" w:type="dxa"/>
          </w:tcPr>
          <w:p w:rsidR="00272B49" w:rsidRPr="00272B49" w:rsidRDefault="00272B49" w:rsidP="00272B49">
            <w:pPr>
              <w:jc w:val="center"/>
              <w:rPr>
                <w:b/>
                <w:sz w:val="20"/>
                <w:szCs w:val="20"/>
              </w:rPr>
            </w:pPr>
            <w:r w:rsidRPr="00272B49">
              <w:rPr>
                <w:b/>
                <w:sz w:val="20"/>
                <w:szCs w:val="20"/>
              </w:rPr>
              <w:t>19,60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43.120,00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96</w:t>
            </w:r>
          </w:p>
        </w:tc>
        <w:tc>
          <w:tcPr>
            <w:tcW w:w="3720" w:type="dxa"/>
          </w:tcPr>
          <w:p w:rsidR="00272B49" w:rsidRPr="00272B49" w:rsidRDefault="00272B49" w:rsidP="00272B49">
            <w:pPr>
              <w:jc w:val="both"/>
              <w:rPr>
                <w:b/>
                <w:sz w:val="20"/>
                <w:szCs w:val="20"/>
              </w:rPr>
            </w:pPr>
            <w:r w:rsidRPr="00272B49">
              <w:rPr>
                <w:b/>
                <w:sz w:val="20"/>
                <w:szCs w:val="20"/>
              </w:rPr>
              <w:t>Queijo Mussarela Fatiado (500g)</w:t>
            </w:r>
            <w:r w:rsidRPr="00272B49">
              <w:rPr>
                <w:sz w:val="20"/>
                <w:szCs w:val="20"/>
              </w:rPr>
              <w:t>: Fabricado com leite pasteurizado Manipuladas em condições higiênicas satisfatórias. Embalagem integra, na embalagem deverá constar data da fabricação data de validade e número do lote do produto. Validade mínima de 6 meses na data da entrega. O produto deve apresentar cor branca à amarelada, uniforme, segundo o conteúdo de umidade, matéria gorda e grau de maturação. Odor: Láctico, pouco perceptível.</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300</w:t>
            </w:r>
          </w:p>
        </w:tc>
        <w:tc>
          <w:tcPr>
            <w:tcW w:w="1290" w:type="dxa"/>
          </w:tcPr>
          <w:p w:rsidR="00272B49" w:rsidRPr="00272B49" w:rsidRDefault="00272B49" w:rsidP="00272B49">
            <w:pPr>
              <w:jc w:val="center"/>
              <w:rPr>
                <w:b/>
                <w:sz w:val="20"/>
                <w:szCs w:val="20"/>
              </w:rPr>
            </w:pPr>
            <w:r w:rsidRPr="00272B49">
              <w:rPr>
                <w:b/>
                <w:sz w:val="20"/>
                <w:szCs w:val="20"/>
              </w:rPr>
              <w:t>20,97</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6.291,00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97</w:t>
            </w:r>
          </w:p>
        </w:tc>
        <w:tc>
          <w:tcPr>
            <w:tcW w:w="3720" w:type="dxa"/>
          </w:tcPr>
          <w:p w:rsidR="00272B49" w:rsidRPr="00272B49" w:rsidRDefault="00272B49" w:rsidP="00272B49">
            <w:pPr>
              <w:jc w:val="both"/>
              <w:rPr>
                <w:b/>
                <w:sz w:val="20"/>
                <w:szCs w:val="20"/>
              </w:rPr>
            </w:pPr>
            <w:r w:rsidRPr="00272B49">
              <w:rPr>
                <w:b/>
                <w:sz w:val="20"/>
                <w:szCs w:val="20"/>
              </w:rPr>
              <w:t xml:space="preserve">Queijo Mussarela Fatiado 0 Lactose (150g): </w:t>
            </w:r>
            <w:r w:rsidRPr="00272B49">
              <w:rPr>
                <w:color w:val="1A1818"/>
                <w:spacing w:val="10"/>
                <w:sz w:val="20"/>
                <w:szCs w:val="20"/>
                <w:shd w:val="clear" w:color="auto" w:fill="FFFFFF"/>
              </w:rPr>
              <w:t xml:space="preserve">Queijo Mussarela Fatiado Zero Lactose para Dietas com Restrição de Lactose. </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20</w:t>
            </w:r>
          </w:p>
        </w:tc>
        <w:tc>
          <w:tcPr>
            <w:tcW w:w="1290" w:type="dxa"/>
          </w:tcPr>
          <w:p w:rsidR="00272B49" w:rsidRPr="00272B49" w:rsidRDefault="00272B49" w:rsidP="00272B49">
            <w:pPr>
              <w:jc w:val="center"/>
              <w:rPr>
                <w:b/>
                <w:sz w:val="20"/>
                <w:szCs w:val="20"/>
              </w:rPr>
            </w:pPr>
            <w:r w:rsidRPr="00272B49">
              <w:rPr>
                <w:b/>
                <w:sz w:val="20"/>
                <w:szCs w:val="20"/>
              </w:rPr>
              <w:t>12,30</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246,00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98</w:t>
            </w:r>
          </w:p>
        </w:tc>
        <w:tc>
          <w:tcPr>
            <w:tcW w:w="3720" w:type="dxa"/>
          </w:tcPr>
          <w:p w:rsidR="00272B49" w:rsidRPr="00272B49" w:rsidRDefault="00272B49" w:rsidP="00272B49">
            <w:pPr>
              <w:jc w:val="both"/>
              <w:rPr>
                <w:b/>
                <w:sz w:val="20"/>
                <w:szCs w:val="20"/>
              </w:rPr>
            </w:pPr>
            <w:r w:rsidRPr="00272B49">
              <w:rPr>
                <w:b/>
                <w:sz w:val="20"/>
                <w:szCs w:val="20"/>
              </w:rPr>
              <w:t>REQUEIJÃO (200g):</w:t>
            </w:r>
            <w:r w:rsidRPr="00272B49">
              <w:rPr>
                <w:sz w:val="20"/>
                <w:szCs w:val="20"/>
              </w:rPr>
              <w:t xml:space="preserve"> cremoso, com os seguintes ingredientes: leite pasteurizado, creme de leite, sal e fermento lácteo. Acondicionado em vasilhame com tampa que possibilite vedar o produto após sua abertura. Embalagem de 200g. Deve conter a data de validade na embalagem do produto. Validade mínima de 10 dias a partir da data de entrega.</w:t>
            </w:r>
          </w:p>
        </w:tc>
        <w:tc>
          <w:tcPr>
            <w:tcW w:w="850" w:type="dxa"/>
          </w:tcPr>
          <w:p w:rsidR="00272B49" w:rsidRPr="00272B49" w:rsidRDefault="00272B49" w:rsidP="00272B49">
            <w:pPr>
              <w:jc w:val="center"/>
              <w:rPr>
                <w:sz w:val="20"/>
                <w:szCs w:val="20"/>
              </w:rPr>
            </w:pPr>
            <w:r w:rsidRPr="00272B49">
              <w:rPr>
                <w:sz w:val="20"/>
                <w:szCs w:val="20"/>
              </w:rPr>
              <w:t>PT</w:t>
            </w:r>
          </w:p>
        </w:tc>
        <w:tc>
          <w:tcPr>
            <w:tcW w:w="1134" w:type="dxa"/>
          </w:tcPr>
          <w:p w:rsidR="00272B49" w:rsidRPr="00272B49" w:rsidRDefault="00272B49" w:rsidP="00272B49">
            <w:pPr>
              <w:jc w:val="center"/>
              <w:rPr>
                <w:sz w:val="20"/>
                <w:szCs w:val="20"/>
              </w:rPr>
            </w:pPr>
            <w:r w:rsidRPr="00272B49">
              <w:rPr>
                <w:sz w:val="20"/>
                <w:szCs w:val="20"/>
              </w:rPr>
              <w:t>550</w:t>
            </w:r>
          </w:p>
        </w:tc>
        <w:tc>
          <w:tcPr>
            <w:tcW w:w="1290" w:type="dxa"/>
          </w:tcPr>
          <w:p w:rsidR="00272B49" w:rsidRPr="00272B49" w:rsidRDefault="00272B49" w:rsidP="00272B49">
            <w:pPr>
              <w:jc w:val="center"/>
              <w:rPr>
                <w:b/>
                <w:sz w:val="20"/>
                <w:szCs w:val="20"/>
              </w:rPr>
            </w:pPr>
            <w:r w:rsidRPr="00272B49">
              <w:rPr>
                <w:b/>
                <w:sz w:val="20"/>
                <w:szCs w:val="20"/>
              </w:rPr>
              <w:t>13,65</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7.507,50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99</w:t>
            </w:r>
          </w:p>
        </w:tc>
        <w:tc>
          <w:tcPr>
            <w:tcW w:w="3720" w:type="dxa"/>
          </w:tcPr>
          <w:p w:rsidR="00272B49" w:rsidRPr="00272B49" w:rsidRDefault="00272B49" w:rsidP="00272B49">
            <w:pPr>
              <w:jc w:val="both"/>
              <w:rPr>
                <w:b/>
                <w:sz w:val="20"/>
                <w:szCs w:val="20"/>
              </w:rPr>
            </w:pPr>
            <w:r w:rsidRPr="00272B49">
              <w:rPr>
                <w:b/>
                <w:sz w:val="20"/>
                <w:szCs w:val="20"/>
              </w:rPr>
              <w:t>REQUEIJÃO SEM LACTOSE (200g)</w:t>
            </w:r>
            <w:r w:rsidRPr="00272B49">
              <w:rPr>
                <w:sz w:val="20"/>
                <w:szCs w:val="20"/>
              </w:rPr>
              <w:t>: cremoso, com os seguintes ingredientes: leite desnatado pasteurizado, creme de leite pasteurizado, cloreto de sódio, enzima lactase, regulador de acidez, ácido lático, estabilizante polifosfato de sódio e conservador sorbato de potássio. Acondicionado em vasilhame com tampa que possibilite vedar o produto após sua abertura. Deve conter a data de validade na embalagem do produto. Validade mínima de 10 dias a partir da data de entrega.</w:t>
            </w:r>
          </w:p>
        </w:tc>
        <w:tc>
          <w:tcPr>
            <w:tcW w:w="850" w:type="dxa"/>
          </w:tcPr>
          <w:p w:rsidR="00272B49" w:rsidRPr="00272B49" w:rsidRDefault="00272B49" w:rsidP="00272B49">
            <w:pPr>
              <w:jc w:val="center"/>
              <w:rPr>
                <w:sz w:val="20"/>
                <w:szCs w:val="20"/>
              </w:rPr>
            </w:pPr>
            <w:r w:rsidRPr="00272B49">
              <w:rPr>
                <w:sz w:val="20"/>
                <w:szCs w:val="20"/>
              </w:rPr>
              <w:t>PT</w:t>
            </w:r>
          </w:p>
        </w:tc>
        <w:tc>
          <w:tcPr>
            <w:tcW w:w="1134" w:type="dxa"/>
          </w:tcPr>
          <w:p w:rsidR="00272B49" w:rsidRPr="00272B49" w:rsidRDefault="00272B49" w:rsidP="00272B49">
            <w:pPr>
              <w:jc w:val="center"/>
              <w:rPr>
                <w:sz w:val="20"/>
                <w:szCs w:val="20"/>
              </w:rPr>
            </w:pPr>
            <w:r w:rsidRPr="00272B49">
              <w:rPr>
                <w:sz w:val="20"/>
                <w:szCs w:val="20"/>
              </w:rPr>
              <w:t>50</w:t>
            </w:r>
          </w:p>
        </w:tc>
        <w:tc>
          <w:tcPr>
            <w:tcW w:w="1290" w:type="dxa"/>
          </w:tcPr>
          <w:p w:rsidR="00272B49" w:rsidRPr="00272B49" w:rsidRDefault="00272B49" w:rsidP="00272B49">
            <w:pPr>
              <w:jc w:val="center"/>
              <w:rPr>
                <w:b/>
                <w:sz w:val="20"/>
                <w:szCs w:val="20"/>
              </w:rPr>
            </w:pPr>
            <w:r w:rsidRPr="00272B49">
              <w:rPr>
                <w:b/>
                <w:sz w:val="20"/>
                <w:szCs w:val="20"/>
              </w:rPr>
              <w:t>16,23</w:t>
            </w:r>
          </w:p>
          <w:p w:rsidR="00272B49" w:rsidRPr="00272B49" w:rsidRDefault="00272B49" w:rsidP="00272B49">
            <w:pPr>
              <w:jc w:val="center"/>
              <w:rPr>
                <w:b/>
                <w:color w:val="00B050"/>
                <w:sz w:val="20"/>
                <w:szCs w:val="20"/>
              </w:rPr>
            </w:pPr>
          </w:p>
        </w:tc>
        <w:tc>
          <w:tcPr>
            <w:tcW w:w="1417" w:type="dxa"/>
          </w:tcPr>
          <w:p w:rsidR="00272B49" w:rsidRPr="00272B49" w:rsidRDefault="00272B49" w:rsidP="00272B49">
            <w:pPr>
              <w:jc w:val="center"/>
              <w:rPr>
                <w:b/>
                <w:sz w:val="20"/>
                <w:szCs w:val="20"/>
              </w:rPr>
            </w:pPr>
            <w:r w:rsidRPr="00272B49">
              <w:rPr>
                <w:b/>
                <w:sz w:val="20"/>
                <w:szCs w:val="20"/>
              </w:rPr>
              <w:t>811,50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100</w:t>
            </w:r>
          </w:p>
        </w:tc>
        <w:tc>
          <w:tcPr>
            <w:tcW w:w="3720" w:type="dxa"/>
          </w:tcPr>
          <w:p w:rsidR="00272B49" w:rsidRPr="00272B49" w:rsidRDefault="00272B49" w:rsidP="00272B49">
            <w:pPr>
              <w:jc w:val="both"/>
              <w:rPr>
                <w:sz w:val="20"/>
                <w:szCs w:val="20"/>
              </w:rPr>
            </w:pPr>
            <w:r w:rsidRPr="00272B49">
              <w:rPr>
                <w:b/>
                <w:sz w:val="20"/>
                <w:szCs w:val="20"/>
              </w:rPr>
              <w:t>Sal Refinado Iodado (1kg):</w:t>
            </w:r>
            <w:r w:rsidRPr="00272B49">
              <w:rPr>
                <w:sz w:val="20"/>
                <w:szCs w:val="20"/>
              </w:rPr>
              <w:t xml:space="preserve"> O produto deve ser à base de cloreto de sódio e iodeto de potássio. Deve estar seco e solto no pacote. Não apresentar aspecto úmido. </w:t>
            </w:r>
          </w:p>
        </w:tc>
        <w:tc>
          <w:tcPr>
            <w:tcW w:w="850" w:type="dxa"/>
          </w:tcPr>
          <w:p w:rsidR="00272B49" w:rsidRPr="00272B49" w:rsidRDefault="00272B49" w:rsidP="00272B49">
            <w:pPr>
              <w:jc w:val="center"/>
              <w:rPr>
                <w:sz w:val="20"/>
                <w:szCs w:val="20"/>
              </w:rPr>
            </w:pPr>
          </w:p>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180</w:t>
            </w:r>
          </w:p>
        </w:tc>
        <w:tc>
          <w:tcPr>
            <w:tcW w:w="1290" w:type="dxa"/>
          </w:tcPr>
          <w:p w:rsidR="00272B49" w:rsidRPr="00272B49" w:rsidRDefault="00272B49" w:rsidP="00272B49">
            <w:pPr>
              <w:jc w:val="center"/>
              <w:rPr>
                <w:b/>
                <w:sz w:val="20"/>
                <w:szCs w:val="20"/>
              </w:rPr>
            </w:pPr>
            <w:r w:rsidRPr="00272B49">
              <w:rPr>
                <w:b/>
                <w:sz w:val="20"/>
                <w:szCs w:val="20"/>
              </w:rPr>
              <w:t>3,00</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540,00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101</w:t>
            </w:r>
          </w:p>
        </w:tc>
        <w:tc>
          <w:tcPr>
            <w:tcW w:w="3720" w:type="dxa"/>
          </w:tcPr>
          <w:p w:rsidR="00272B49" w:rsidRPr="00272B49" w:rsidRDefault="00272B49" w:rsidP="00272B49">
            <w:pPr>
              <w:jc w:val="both"/>
              <w:rPr>
                <w:b/>
                <w:sz w:val="20"/>
                <w:szCs w:val="20"/>
              </w:rPr>
            </w:pPr>
            <w:r w:rsidRPr="00272B49">
              <w:rPr>
                <w:b/>
                <w:sz w:val="20"/>
                <w:szCs w:val="20"/>
              </w:rPr>
              <w:t xml:space="preserve">Uva Passa (200g): </w:t>
            </w:r>
            <w:r w:rsidRPr="00272B49">
              <w:rPr>
                <w:sz w:val="20"/>
                <w:szCs w:val="20"/>
              </w:rPr>
              <w:t>Uva passa; obtida por perda parcial de água da fruta madura (preta); de consistência própria e umidade máxima de 25% p.p; ausência de sujidades, parasitas e larvas; acondicionada em saco plástico, transparente, atóxico; validade mínima de 06 meses após a data de entrega.</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300</w:t>
            </w:r>
          </w:p>
        </w:tc>
        <w:tc>
          <w:tcPr>
            <w:tcW w:w="1290" w:type="dxa"/>
          </w:tcPr>
          <w:p w:rsidR="00272B49" w:rsidRPr="00272B49" w:rsidRDefault="00272B49" w:rsidP="00272B49">
            <w:pPr>
              <w:jc w:val="center"/>
              <w:rPr>
                <w:b/>
                <w:sz w:val="20"/>
                <w:szCs w:val="20"/>
              </w:rPr>
            </w:pPr>
            <w:r w:rsidRPr="00272B49">
              <w:rPr>
                <w:b/>
                <w:sz w:val="20"/>
                <w:szCs w:val="20"/>
              </w:rPr>
              <w:t>12,96</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3.888,00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10" w:type="dxa"/>
          </w:tcPr>
          <w:p w:rsidR="00272B49" w:rsidRPr="00272B49" w:rsidRDefault="00272B49" w:rsidP="00272B49">
            <w:pPr>
              <w:jc w:val="center"/>
              <w:rPr>
                <w:sz w:val="20"/>
                <w:szCs w:val="20"/>
              </w:rPr>
            </w:pPr>
            <w:r w:rsidRPr="00272B49">
              <w:rPr>
                <w:sz w:val="20"/>
                <w:szCs w:val="20"/>
              </w:rPr>
              <w:t>102</w:t>
            </w:r>
          </w:p>
        </w:tc>
        <w:tc>
          <w:tcPr>
            <w:tcW w:w="3720" w:type="dxa"/>
          </w:tcPr>
          <w:p w:rsidR="00272B49" w:rsidRPr="00272B49" w:rsidRDefault="00272B49" w:rsidP="00272B49">
            <w:pPr>
              <w:jc w:val="both"/>
              <w:rPr>
                <w:b/>
                <w:sz w:val="20"/>
                <w:szCs w:val="20"/>
              </w:rPr>
            </w:pPr>
            <w:r w:rsidRPr="00272B49">
              <w:rPr>
                <w:b/>
                <w:sz w:val="20"/>
                <w:szCs w:val="20"/>
              </w:rPr>
              <w:t>Uva Passa Desidratada Branca (200g)</w:t>
            </w:r>
            <w:r w:rsidRPr="00272B49">
              <w:rPr>
                <w:sz w:val="20"/>
                <w:szCs w:val="20"/>
              </w:rPr>
              <w:t>: sem semente, livre de fungos; embalagem hermeticamente fechada e rotulada conforme legislação vigente.</w:t>
            </w:r>
          </w:p>
        </w:tc>
        <w:tc>
          <w:tcPr>
            <w:tcW w:w="850" w:type="dxa"/>
          </w:tcPr>
          <w:p w:rsidR="00272B49" w:rsidRPr="00272B49" w:rsidRDefault="00272B49" w:rsidP="00272B49">
            <w:pPr>
              <w:jc w:val="center"/>
              <w:rPr>
                <w:sz w:val="20"/>
                <w:szCs w:val="20"/>
              </w:rPr>
            </w:pPr>
            <w:r w:rsidRPr="00272B49">
              <w:rPr>
                <w:sz w:val="20"/>
                <w:szCs w:val="20"/>
              </w:rPr>
              <w:t>PCT</w:t>
            </w:r>
          </w:p>
        </w:tc>
        <w:tc>
          <w:tcPr>
            <w:tcW w:w="1134" w:type="dxa"/>
          </w:tcPr>
          <w:p w:rsidR="00272B49" w:rsidRPr="00272B49" w:rsidRDefault="00272B49" w:rsidP="00272B49">
            <w:pPr>
              <w:jc w:val="center"/>
              <w:rPr>
                <w:sz w:val="20"/>
                <w:szCs w:val="20"/>
              </w:rPr>
            </w:pPr>
            <w:r w:rsidRPr="00272B49">
              <w:rPr>
                <w:sz w:val="20"/>
                <w:szCs w:val="20"/>
              </w:rPr>
              <w:t>300</w:t>
            </w:r>
          </w:p>
          <w:p w:rsidR="00272B49" w:rsidRPr="00272B49" w:rsidRDefault="00272B49" w:rsidP="00272B49">
            <w:pPr>
              <w:jc w:val="center"/>
              <w:rPr>
                <w:sz w:val="20"/>
                <w:szCs w:val="20"/>
              </w:rPr>
            </w:pPr>
          </w:p>
        </w:tc>
        <w:tc>
          <w:tcPr>
            <w:tcW w:w="1290" w:type="dxa"/>
          </w:tcPr>
          <w:p w:rsidR="00272B49" w:rsidRPr="00272B49" w:rsidRDefault="00272B49" w:rsidP="00272B49">
            <w:pPr>
              <w:jc w:val="center"/>
              <w:rPr>
                <w:b/>
                <w:sz w:val="20"/>
                <w:szCs w:val="20"/>
              </w:rPr>
            </w:pPr>
            <w:r w:rsidRPr="00272B49">
              <w:rPr>
                <w:b/>
                <w:sz w:val="20"/>
                <w:szCs w:val="20"/>
              </w:rPr>
              <w:t>15,61</w:t>
            </w:r>
          </w:p>
          <w:p w:rsidR="00272B49" w:rsidRPr="00272B49" w:rsidRDefault="00272B49" w:rsidP="00272B49">
            <w:pPr>
              <w:jc w:val="center"/>
              <w:rPr>
                <w:b/>
                <w:sz w:val="20"/>
                <w:szCs w:val="20"/>
              </w:rPr>
            </w:pPr>
          </w:p>
        </w:tc>
        <w:tc>
          <w:tcPr>
            <w:tcW w:w="1417" w:type="dxa"/>
          </w:tcPr>
          <w:p w:rsidR="00272B49" w:rsidRPr="00272B49" w:rsidRDefault="00272B49" w:rsidP="00272B49">
            <w:pPr>
              <w:jc w:val="center"/>
              <w:rPr>
                <w:b/>
                <w:sz w:val="20"/>
                <w:szCs w:val="20"/>
              </w:rPr>
            </w:pPr>
            <w:r w:rsidRPr="00272B49">
              <w:rPr>
                <w:b/>
                <w:sz w:val="20"/>
                <w:szCs w:val="20"/>
              </w:rPr>
              <w:t>4.683,00</w:t>
            </w:r>
          </w:p>
        </w:tc>
        <w:tc>
          <w:tcPr>
            <w:tcW w:w="1417" w:type="dxa"/>
          </w:tcPr>
          <w:p w:rsidR="00272B49" w:rsidRPr="00272B49" w:rsidRDefault="00272B49" w:rsidP="00272B49">
            <w:pPr>
              <w:jc w:val="center"/>
              <w:rPr>
                <w:b/>
                <w:sz w:val="20"/>
                <w:szCs w:val="20"/>
              </w:rPr>
            </w:pPr>
          </w:p>
        </w:tc>
      </w:tr>
      <w:tr w:rsidR="00272B49" w:rsidRPr="00272B49" w:rsidTr="00272B49">
        <w:trPr>
          <w:trHeight w:val="567"/>
        </w:trPr>
        <w:tc>
          <w:tcPr>
            <w:tcW w:w="7704" w:type="dxa"/>
            <w:gridSpan w:val="5"/>
          </w:tcPr>
          <w:p w:rsidR="00272B49" w:rsidRPr="00272B49" w:rsidRDefault="00272B49" w:rsidP="00272B49">
            <w:pPr>
              <w:jc w:val="center"/>
              <w:rPr>
                <w:b/>
                <w:sz w:val="20"/>
                <w:szCs w:val="20"/>
              </w:rPr>
            </w:pPr>
            <w:r>
              <w:rPr>
                <w:b/>
                <w:sz w:val="20"/>
                <w:szCs w:val="20"/>
              </w:rPr>
              <w:t>TOTAL</w:t>
            </w:r>
          </w:p>
        </w:tc>
        <w:tc>
          <w:tcPr>
            <w:tcW w:w="1417" w:type="dxa"/>
          </w:tcPr>
          <w:p w:rsidR="00272B49" w:rsidRPr="00272B49" w:rsidRDefault="00272B49" w:rsidP="00272B49">
            <w:pPr>
              <w:jc w:val="center"/>
              <w:rPr>
                <w:b/>
                <w:sz w:val="20"/>
                <w:szCs w:val="20"/>
              </w:rPr>
            </w:pPr>
            <w:r w:rsidRPr="00272B49">
              <w:rPr>
                <w:b/>
                <w:sz w:val="20"/>
                <w:szCs w:val="20"/>
              </w:rPr>
              <w:t>1.127.215,17</w:t>
            </w:r>
          </w:p>
        </w:tc>
        <w:tc>
          <w:tcPr>
            <w:tcW w:w="1417" w:type="dxa"/>
            <w:tcBorders>
              <w:bottom w:val="nil"/>
              <w:right w:val="nil"/>
            </w:tcBorders>
          </w:tcPr>
          <w:p w:rsidR="00272B49" w:rsidRPr="00272B49" w:rsidRDefault="00272B49" w:rsidP="00272B49">
            <w:pPr>
              <w:jc w:val="center"/>
              <w:rPr>
                <w:b/>
                <w:sz w:val="20"/>
                <w:szCs w:val="20"/>
              </w:rPr>
            </w:pPr>
          </w:p>
        </w:tc>
      </w:tr>
    </w:tbl>
    <w:p w:rsidR="005F321A" w:rsidRDefault="005F321A" w:rsidP="00272B49">
      <w:pPr>
        <w:pStyle w:val="normal0"/>
        <w:rPr>
          <w:rFonts w:ascii="Arial" w:eastAsia="Arial" w:hAnsi="Arial" w:cs="Arial"/>
          <w:b/>
          <w:u w:val="single"/>
        </w:rPr>
      </w:pPr>
    </w:p>
    <w:p w:rsidR="005F321A" w:rsidRDefault="005F321A" w:rsidP="000608A1">
      <w:pPr>
        <w:pStyle w:val="normal0"/>
        <w:jc w:val="center"/>
        <w:rPr>
          <w:rFonts w:ascii="Arial" w:eastAsia="Arial" w:hAnsi="Arial" w:cs="Arial"/>
          <w:b/>
          <w:u w:val="single"/>
        </w:rPr>
      </w:pPr>
    </w:p>
    <w:p w:rsidR="005F321A" w:rsidRDefault="005F321A" w:rsidP="00697652">
      <w:pPr>
        <w:pStyle w:val="normal0"/>
        <w:rPr>
          <w:rFonts w:ascii="Arial" w:eastAsia="Arial" w:hAnsi="Arial" w:cs="Arial"/>
          <w:b/>
          <w:u w:val="single"/>
        </w:rPr>
      </w:pPr>
    </w:p>
    <w:p w:rsidR="008C7007" w:rsidRDefault="008C7007" w:rsidP="00697652">
      <w:pPr>
        <w:pStyle w:val="normal0"/>
        <w:rPr>
          <w:rFonts w:ascii="Arial" w:eastAsia="Arial" w:hAnsi="Arial" w:cs="Arial"/>
          <w:b/>
          <w:u w:val="single"/>
        </w:rPr>
      </w:pPr>
    </w:p>
    <w:p w:rsidR="008C7007" w:rsidRDefault="008C7007" w:rsidP="00697652">
      <w:pPr>
        <w:pStyle w:val="normal0"/>
        <w:rPr>
          <w:rFonts w:ascii="Arial" w:eastAsia="Arial" w:hAnsi="Arial" w:cs="Arial"/>
          <w:b/>
          <w:u w:val="single"/>
        </w:rPr>
      </w:pPr>
    </w:p>
    <w:p w:rsidR="008C7007" w:rsidRDefault="008C7007" w:rsidP="00697652">
      <w:pPr>
        <w:pStyle w:val="normal0"/>
        <w:rPr>
          <w:rFonts w:ascii="Arial" w:eastAsia="Arial" w:hAnsi="Arial" w:cs="Arial"/>
          <w:b/>
          <w:u w:val="single"/>
        </w:rPr>
      </w:pPr>
    </w:p>
    <w:p w:rsidR="00715294" w:rsidRDefault="00715294" w:rsidP="00697652">
      <w:pPr>
        <w:pStyle w:val="normal0"/>
        <w:rPr>
          <w:rFonts w:ascii="Arial" w:eastAsia="Arial" w:hAnsi="Arial" w:cs="Arial"/>
          <w:b/>
          <w:u w:val="single"/>
        </w:rPr>
      </w:pPr>
    </w:p>
    <w:p w:rsidR="005F321A" w:rsidRDefault="005F321A" w:rsidP="005E64D7">
      <w:pPr>
        <w:pStyle w:val="normal0"/>
        <w:rPr>
          <w:rFonts w:ascii="Arial" w:eastAsia="Arial" w:hAnsi="Arial" w:cs="Arial"/>
          <w:b/>
          <w:u w:val="single"/>
        </w:rPr>
      </w:pPr>
    </w:p>
    <w:p w:rsidR="00E757F2" w:rsidRPr="005E64D7" w:rsidRDefault="00DD65B4" w:rsidP="000608A1">
      <w:pPr>
        <w:pStyle w:val="normal0"/>
        <w:jc w:val="center"/>
        <w:rPr>
          <w:rFonts w:ascii="Arial" w:eastAsia="Arial" w:hAnsi="Arial" w:cs="Arial"/>
          <w:b/>
          <w:sz w:val="22"/>
          <w:szCs w:val="22"/>
          <w:u w:val="single"/>
        </w:rPr>
      </w:pPr>
      <w:r w:rsidRPr="005E64D7">
        <w:rPr>
          <w:rFonts w:ascii="Arial" w:eastAsia="Arial" w:hAnsi="Arial" w:cs="Arial"/>
          <w:b/>
          <w:sz w:val="22"/>
          <w:szCs w:val="22"/>
          <w:u w:val="single"/>
        </w:rPr>
        <w:t>ANEXO II</w:t>
      </w:r>
      <w:r w:rsidR="00257580" w:rsidRPr="005E64D7">
        <w:rPr>
          <w:rFonts w:ascii="Arial" w:eastAsia="Arial" w:hAnsi="Arial" w:cs="Arial"/>
          <w:b/>
          <w:sz w:val="22"/>
          <w:szCs w:val="22"/>
          <w:u w:val="single"/>
        </w:rPr>
        <w:t>I</w:t>
      </w:r>
    </w:p>
    <w:p w:rsidR="003B2201" w:rsidRPr="005E64D7" w:rsidRDefault="003B2201" w:rsidP="000608A1">
      <w:pPr>
        <w:pStyle w:val="normal0"/>
        <w:jc w:val="both"/>
        <w:rPr>
          <w:rFonts w:ascii="Arial" w:eastAsia="Arial" w:hAnsi="Arial" w:cs="Arial"/>
          <w:b/>
          <w:sz w:val="22"/>
          <w:szCs w:val="22"/>
        </w:rPr>
      </w:pPr>
    </w:p>
    <w:p w:rsidR="00E757F2" w:rsidRPr="005E64D7" w:rsidRDefault="000608A1" w:rsidP="000608A1">
      <w:pPr>
        <w:pStyle w:val="normal0"/>
        <w:jc w:val="both"/>
        <w:rPr>
          <w:rFonts w:ascii="Arial" w:eastAsia="Arial" w:hAnsi="Arial" w:cs="Arial"/>
          <w:color w:val="000000"/>
          <w:sz w:val="22"/>
          <w:szCs w:val="22"/>
        </w:rPr>
      </w:pPr>
      <w:r w:rsidRPr="005E64D7">
        <w:rPr>
          <w:rFonts w:ascii="Arial" w:eastAsia="Arial" w:hAnsi="Arial" w:cs="Arial"/>
          <w:b/>
          <w:sz w:val="22"/>
          <w:szCs w:val="22"/>
        </w:rPr>
        <w:t>PROCESSO LICITATÓRIO N</w:t>
      </w:r>
      <w:r w:rsidR="00DD65B4" w:rsidRPr="005E64D7">
        <w:rPr>
          <w:rFonts w:ascii="Arial" w:eastAsia="Arial" w:hAnsi="Arial" w:cs="Arial"/>
          <w:b/>
          <w:sz w:val="22"/>
          <w:szCs w:val="22"/>
        </w:rPr>
        <w:t xml:space="preserve">º </w:t>
      </w:r>
      <w:r w:rsidR="00697652" w:rsidRPr="005E64D7">
        <w:rPr>
          <w:rFonts w:ascii="Arial" w:eastAsia="Arial" w:hAnsi="Arial" w:cs="Arial"/>
          <w:b/>
          <w:sz w:val="22"/>
          <w:szCs w:val="22"/>
        </w:rPr>
        <w:t>58</w:t>
      </w:r>
      <w:r w:rsidR="00DD65B4" w:rsidRPr="005E64D7">
        <w:rPr>
          <w:rFonts w:ascii="Arial" w:eastAsia="Arial" w:hAnsi="Arial" w:cs="Arial"/>
          <w:b/>
          <w:sz w:val="22"/>
          <w:szCs w:val="22"/>
        </w:rPr>
        <w:t>/2024</w:t>
      </w:r>
      <w:r w:rsidR="00DD65B4" w:rsidRPr="005E64D7">
        <w:rPr>
          <w:rFonts w:ascii="Arial" w:eastAsia="Arial" w:hAnsi="Arial" w:cs="Arial"/>
          <w:color w:val="000000"/>
          <w:sz w:val="22"/>
          <w:szCs w:val="22"/>
        </w:rPr>
        <w:t xml:space="preserve"> </w:t>
      </w:r>
    </w:p>
    <w:p w:rsidR="00E757F2" w:rsidRPr="005E64D7" w:rsidRDefault="00DD65B4" w:rsidP="000608A1">
      <w:pPr>
        <w:pStyle w:val="normal0"/>
        <w:tabs>
          <w:tab w:val="center" w:pos="4252"/>
        </w:tabs>
        <w:jc w:val="both"/>
        <w:rPr>
          <w:rFonts w:ascii="Arial" w:eastAsia="Arial" w:hAnsi="Arial" w:cs="Arial"/>
          <w:b/>
          <w:sz w:val="22"/>
          <w:szCs w:val="22"/>
        </w:rPr>
      </w:pPr>
      <w:r w:rsidRPr="005E64D7">
        <w:rPr>
          <w:rFonts w:ascii="Arial" w:eastAsia="Arial" w:hAnsi="Arial" w:cs="Arial"/>
          <w:b/>
          <w:sz w:val="22"/>
          <w:szCs w:val="22"/>
        </w:rPr>
        <w:t xml:space="preserve">MODALIDADE PREGÃO ELETRÔNICO N° </w:t>
      </w:r>
      <w:r w:rsidR="0039414D" w:rsidRPr="005E64D7">
        <w:rPr>
          <w:rFonts w:ascii="Arial" w:eastAsia="Arial" w:hAnsi="Arial" w:cs="Arial"/>
          <w:b/>
          <w:sz w:val="22"/>
          <w:szCs w:val="22"/>
        </w:rPr>
        <w:t>1</w:t>
      </w:r>
      <w:r w:rsidR="00697652" w:rsidRPr="005E64D7">
        <w:rPr>
          <w:rFonts w:ascii="Arial" w:eastAsia="Arial" w:hAnsi="Arial" w:cs="Arial"/>
          <w:b/>
          <w:sz w:val="22"/>
          <w:szCs w:val="22"/>
        </w:rPr>
        <w:t>8</w:t>
      </w:r>
      <w:r w:rsidRPr="005E64D7">
        <w:rPr>
          <w:rFonts w:ascii="Arial" w:eastAsia="Arial" w:hAnsi="Arial" w:cs="Arial"/>
          <w:b/>
          <w:sz w:val="22"/>
          <w:szCs w:val="22"/>
        </w:rPr>
        <w:t>/2024</w:t>
      </w:r>
    </w:p>
    <w:p w:rsidR="00E757F2" w:rsidRPr="005E64D7" w:rsidRDefault="00DD65B4" w:rsidP="000608A1">
      <w:pPr>
        <w:pStyle w:val="normal0"/>
        <w:jc w:val="both"/>
        <w:rPr>
          <w:rFonts w:ascii="Arial" w:eastAsia="Arial" w:hAnsi="Arial" w:cs="Arial"/>
          <w:b/>
          <w:sz w:val="22"/>
          <w:szCs w:val="22"/>
        </w:rPr>
      </w:pPr>
      <w:r w:rsidRPr="005E64D7">
        <w:rPr>
          <w:rFonts w:ascii="Arial" w:eastAsia="Arial" w:hAnsi="Arial" w:cs="Arial"/>
          <w:b/>
          <w:sz w:val="22"/>
          <w:szCs w:val="22"/>
        </w:rPr>
        <w:t xml:space="preserve">TIPO: MENOR PREÇO </w:t>
      </w:r>
      <w:r w:rsidR="00120D3F" w:rsidRPr="005E64D7">
        <w:rPr>
          <w:rFonts w:ascii="Arial" w:eastAsia="Arial" w:hAnsi="Arial" w:cs="Arial"/>
          <w:b/>
          <w:sz w:val="22"/>
          <w:szCs w:val="22"/>
        </w:rPr>
        <w:t>POR ITEM</w:t>
      </w:r>
    </w:p>
    <w:p w:rsidR="00E757F2" w:rsidRPr="005E64D7" w:rsidRDefault="00E757F2" w:rsidP="000608A1">
      <w:pPr>
        <w:pStyle w:val="normal0"/>
        <w:pBdr>
          <w:top w:val="nil"/>
          <w:left w:val="nil"/>
          <w:bottom w:val="nil"/>
          <w:right w:val="nil"/>
          <w:between w:val="nil"/>
        </w:pBdr>
        <w:jc w:val="center"/>
        <w:rPr>
          <w:rFonts w:ascii="Arial" w:eastAsia="Arial" w:hAnsi="Arial" w:cs="Arial"/>
          <w:b/>
          <w:color w:val="000000"/>
          <w:sz w:val="22"/>
          <w:szCs w:val="22"/>
        </w:rPr>
      </w:pPr>
    </w:p>
    <w:p w:rsidR="002D1C01" w:rsidRPr="005E64D7" w:rsidRDefault="002D1C01" w:rsidP="000608A1">
      <w:pPr>
        <w:pStyle w:val="normal0"/>
        <w:pBdr>
          <w:top w:val="nil"/>
          <w:left w:val="nil"/>
          <w:bottom w:val="nil"/>
          <w:right w:val="nil"/>
          <w:between w:val="nil"/>
        </w:pBdr>
        <w:jc w:val="center"/>
        <w:rPr>
          <w:rFonts w:ascii="Arial" w:eastAsia="Arial" w:hAnsi="Arial" w:cs="Arial"/>
          <w:b/>
          <w:color w:val="000000"/>
          <w:sz w:val="22"/>
          <w:szCs w:val="22"/>
        </w:rPr>
      </w:pPr>
    </w:p>
    <w:p w:rsidR="00E757F2" w:rsidRPr="005E64D7" w:rsidRDefault="00DD65B4" w:rsidP="000608A1">
      <w:pPr>
        <w:pStyle w:val="normal0"/>
        <w:pBdr>
          <w:top w:val="nil"/>
          <w:left w:val="nil"/>
          <w:bottom w:val="nil"/>
          <w:right w:val="nil"/>
          <w:between w:val="nil"/>
        </w:pBdr>
        <w:jc w:val="center"/>
        <w:rPr>
          <w:rFonts w:ascii="Arial" w:eastAsia="Arial" w:hAnsi="Arial" w:cs="Arial"/>
          <w:color w:val="000000"/>
          <w:sz w:val="22"/>
          <w:szCs w:val="22"/>
          <w:u w:val="single"/>
        </w:rPr>
      </w:pPr>
      <w:r w:rsidRPr="005E64D7">
        <w:rPr>
          <w:rFonts w:ascii="Arial" w:eastAsia="Arial" w:hAnsi="Arial" w:cs="Arial"/>
          <w:b/>
          <w:color w:val="000000"/>
          <w:sz w:val="22"/>
          <w:szCs w:val="22"/>
          <w:u w:val="single"/>
        </w:rPr>
        <w:t xml:space="preserve">MINUTA DE ATA DE REGISTRO DE PREÇO </w:t>
      </w: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5E64D7" w:rsidRDefault="005E64D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Pr="005E64D7"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5E64D7">
        <w:rPr>
          <w:rFonts w:ascii="Arial" w:eastAsia="Arial" w:hAnsi="Arial" w:cs="Arial"/>
          <w:sz w:val="22"/>
          <w:szCs w:val="22"/>
        </w:rPr>
        <w:t>PARTES:</w:t>
      </w:r>
    </w:p>
    <w:p w:rsidR="007D3319" w:rsidRPr="005E64D7" w:rsidRDefault="007D331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5E64D7" w:rsidRDefault="00DD65B4">
      <w:pPr>
        <w:pStyle w:val="normal0"/>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b/>
          <w:sz w:val="22"/>
          <w:szCs w:val="22"/>
        </w:rPr>
      </w:pPr>
      <w:r w:rsidRPr="005E64D7">
        <w:rPr>
          <w:rFonts w:ascii="Arial" w:eastAsia="Arial" w:hAnsi="Arial" w:cs="Arial"/>
          <w:b/>
          <w:sz w:val="22"/>
          <w:szCs w:val="22"/>
        </w:rPr>
        <w:t>CONTRATANTE</w:t>
      </w:r>
      <w:r w:rsidR="00EC191C" w:rsidRPr="005E64D7">
        <w:rPr>
          <w:rFonts w:ascii="Arial" w:eastAsia="Arial" w:hAnsi="Arial" w:cs="Arial"/>
          <w:sz w:val="22"/>
          <w:szCs w:val="22"/>
        </w:rPr>
        <w:t>:</w:t>
      </w:r>
      <w:r w:rsidRPr="005E64D7">
        <w:rPr>
          <w:rFonts w:ascii="Arial" w:eastAsia="Arial" w:hAnsi="Arial" w:cs="Arial"/>
          <w:sz w:val="22"/>
          <w:szCs w:val="22"/>
        </w:rPr>
        <w:t xml:space="preserve">   </w:t>
      </w:r>
      <w:r w:rsidRPr="005E64D7">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5E64D7">
        <w:rPr>
          <w:rFonts w:ascii="Arial" w:eastAsia="Arial" w:hAnsi="Arial" w:cs="Arial"/>
          <w:b/>
          <w:sz w:val="22"/>
          <w:szCs w:val="22"/>
        </w:rPr>
        <w:t>senhor</w:t>
      </w:r>
      <w:r w:rsidRPr="005E64D7">
        <w:rPr>
          <w:rFonts w:ascii="Arial" w:eastAsia="Arial" w:hAnsi="Arial" w:cs="Arial"/>
          <w:sz w:val="22"/>
          <w:szCs w:val="22"/>
        </w:rPr>
        <w:t xml:space="preserve"> ________________________________________, portador do CPF N.  XXX.XXX.XXX-XX, doravante denominada </w:t>
      </w:r>
      <w:r w:rsidRPr="005E64D7">
        <w:rPr>
          <w:rFonts w:ascii="Arial" w:eastAsia="Arial" w:hAnsi="Arial" w:cs="Arial"/>
          <w:b/>
          <w:sz w:val="22"/>
          <w:szCs w:val="22"/>
        </w:rPr>
        <w:t>CONTRATANTE</w:t>
      </w:r>
      <w:r w:rsidRPr="005E64D7">
        <w:rPr>
          <w:rFonts w:ascii="Arial" w:eastAsia="Arial" w:hAnsi="Arial" w:cs="Arial"/>
          <w:sz w:val="22"/>
          <w:szCs w:val="22"/>
        </w:rPr>
        <w:t>.</w:t>
      </w:r>
      <w:r w:rsidRPr="005E64D7">
        <w:rPr>
          <w:rFonts w:ascii="Arial" w:eastAsia="Arial" w:hAnsi="Arial" w:cs="Arial"/>
          <w:b/>
          <w:sz w:val="22"/>
          <w:szCs w:val="22"/>
        </w:rPr>
        <w:t xml:space="preserve"> </w:t>
      </w:r>
    </w:p>
    <w:p w:rsidR="00E757F2" w:rsidRPr="005E64D7" w:rsidRDefault="00DD65B4">
      <w:pPr>
        <w:pStyle w:val="normal0"/>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sz w:val="22"/>
          <w:szCs w:val="22"/>
        </w:rPr>
      </w:pPr>
      <w:r w:rsidRPr="005E64D7">
        <w:rPr>
          <w:rFonts w:ascii="Arial" w:eastAsia="Arial" w:hAnsi="Arial" w:cs="Arial"/>
          <w:b/>
          <w:sz w:val="22"/>
          <w:szCs w:val="22"/>
        </w:rPr>
        <w:t>CONTRATADA</w:t>
      </w:r>
      <w:r w:rsidRPr="005E64D7">
        <w:rPr>
          <w:rFonts w:ascii="Arial" w:eastAsia="Arial" w:hAnsi="Arial" w:cs="Arial"/>
          <w:sz w:val="22"/>
          <w:szCs w:val="22"/>
        </w:rPr>
        <w:t>:</w:t>
      </w:r>
      <w:r w:rsidRPr="005E64D7">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5E64D7">
        <w:rPr>
          <w:rFonts w:ascii="Arial" w:eastAsia="Arial" w:hAnsi="Arial" w:cs="Arial"/>
          <w:b/>
          <w:sz w:val="22"/>
          <w:szCs w:val="22"/>
        </w:rPr>
        <w:t>senhor</w:t>
      </w:r>
      <w:r w:rsidRPr="005E64D7">
        <w:rPr>
          <w:rFonts w:ascii="Arial" w:eastAsia="Arial" w:hAnsi="Arial" w:cs="Arial"/>
          <w:sz w:val="22"/>
          <w:szCs w:val="22"/>
        </w:rPr>
        <w:t xml:space="preserve"> ________________________________________, portador do CPF N.  XXX.XXX.XXX-XX, _________________________________________________, doravante denominada </w:t>
      </w:r>
      <w:r w:rsidRPr="005E64D7">
        <w:rPr>
          <w:rFonts w:ascii="Arial" w:eastAsia="Arial" w:hAnsi="Arial" w:cs="Arial"/>
          <w:b/>
          <w:sz w:val="22"/>
          <w:szCs w:val="22"/>
        </w:rPr>
        <w:t>CONTRATADA.</w:t>
      </w: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Pr="005E64D7" w:rsidRDefault="00DD65B4">
      <w:pPr>
        <w:pStyle w:val="normal0"/>
        <w:jc w:val="both"/>
        <w:rPr>
          <w:rFonts w:ascii="Arial" w:eastAsia="Arial" w:hAnsi="Arial" w:cs="Arial"/>
          <w:sz w:val="22"/>
          <w:szCs w:val="22"/>
        </w:rPr>
      </w:pPr>
      <w:r w:rsidRPr="005E64D7">
        <w:rPr>
          <w:rFonts w:ascii="Arial" w:eastAsia="Arial" w:hAnsi="Arial" w:cs="Arial"/>
          <w:sz w:val="22"/>
          <w:szCs w:val="22"/>
        </w:rPr>
        <w:t xml:space="preserve">Pela presente Ata de Registro de Preços entre as partes acima qualificadas, é firmada e ajustada, a </w:t>
      </w:r>
      <w:r w:rsidR="00B94424" w:rsidRPr="005E64D7">
        <w:rPr>
          <w:rFonts w:ascii="Arial" w:eastAsia="Arial" w:hAnsi="Arial" w:cs="Arial"/>
          <w:sz w:val="22"/>
          <w:szCs w:val="22"/>
        </w:rPr>
        <w:t>aquisição dos gêneros alimentícios</w:t>
      </w:r>
      <w:r w:rsidRPr="005E64D7">
        <w:rPr>
          <w:rFonts w:ascii="Arial" w:eastAsia="Arial" w:hAnsi="Arial" w:cs="Arial"/>
          <w:sz w:val="22"/>
          <w:szCs w:val="22"/>
        </w:rPr>
        <w:t xml:space="preserve"> enunciados no </w:t>
      </w:r>
      <w:r w:rsidRPr="005E64D7">
        <w:rPr>
          <w:rFonts w:ascii="Arial" w:eastAsia="Arial" w:hAnsi="Arial" w:cs="Arial"/>
          <w:b/>
          <w:sz w:val="22"/>
          <w:szCs w:val="22"/>
        </w:rPr>
        <w:t>PREGÃO ELETRÔNICO</w:t>
      </w:r>
      <w:r w:rsidRPr="005E64D7">
        <w:rPr>
          <w:rFonts w:ascii="Arial" w:eastAsia="Arial" w:hAnsi="Arial" w:cs="Arial"/>
          <w:sz w:val="22"/>
          <w:szCs w:val="22"/>
        </w:rPr>
        <w:t xml:space="preserve"> nº </w:t>
      </w:r>
      <w:r w:rsidR="00CA1CEF" w:rsidRPr="005E64D7">
        <w:rPr>
          <w:rFonts w:ascii="Arial" w:eastAsia="Arial" w:hAnsi="Arial" w:cs="Arial"/>
          <w:sz w:val="22"/>
          <w:szCs w:val="22"/>
        </w:rPr>
        <w:t>1</w:t>
      </w:r>
      <w:r w:rsidR="00697652" w:rsidRPr="005E64D7">
        <w:rPr>
          <w:rFonts w:ascii="Arial" w:eastAsia="Arial" w:hAnsi="Arial" w:cs="Arial"/>
          <w:sz w:val="22"/>
          <w:szCs w:val="22"/>
        </w:rPr>
        <w:t>8</w:t>
      </w:r>
      <w:r w:rsidRPr="005E64D7">
        <w:rPr>
          <w:rFonts w:ascii="Arial" w:eastAsia="Arial" w:hAnsi="Arial" w:cs="Arial"/>
          <w:sz w:val="22"/>
          <w:szCs w:val="22"/>
        </w:rPr>
        <w:t xml:space="preserve">/2024, modo de disputa: </w:t>
      </w:r>
      <w:sdt>
        <w:sdtPr>
          <w:rPr>
            <w:sz w:val="22"/>
            <w:szCs w:val="22"/>
          </w:rPr>
          <w:tag w:val="goog_rdk_27"/>
          <w:id w:val="119228528"/>
        </w:sdtPr>
        <w:sdtContent/>
      </w:sdt>
      <w:r w:rsidRPr="005E64D7">
        <w:rPr>
          <w:rFonts w:ascii="Arial" w:eastAsia="Arial" w:hAnsi="Arial" w:cs="Arial"/>
          <w:b/>
          <w:sz w:val="22"/>
          <w:szCs w:val="22"/>
        </w:rPr>
        <w:t xml:space="preserve">ABERTO, </w:t>
      </w:r>
      <w:r w:rsidRPr="005E64D7">
        <w:rPr>
          <w:rFonts w:ascii="Arial" w:eastAsia="Arial" w:hAnsi="Arial" w:cs="Arial"/>
          <w:sz w:val="22"/>
          <w:szCs w:val="22"/>
        </w:rPr>
        <w:t xml:space="preserve">participação: </w:t>
      </w:r>
      <w:r w:rsidRPr="005E64D7">
        <w:rPr>
          <w:rFonts w:ascii="Arial" w:eastAsia="Arial" w:hAnsi="Arial" w:cs="Arial"/>
          <w:b/>
          <w:sz w:val="22"/>
          <w:szCs w:val="22"/>
        </w:rPr>
        <w:t xml:space="preserve">TODAS AS EMPRESAS, </w:t>
      </w:r>
      <w:r w:rsidRPr="005E64D7">
        <w:rPr>
          <w:rFonts w:ascii="Arial" w:eastAsia="Arial" w:hAnsi="Arial" w:cs="Arial"/>
          <w:sz w:val="22"/>
          <w:szCs w:val="22"/>
        </w:rPr>
        <w:t xml:space="preserve">Critério de julgamento: </w:t>
      </w:r>
      <w:r w:rsidRPr="005E64D7">
        <w:rPr>
          <w:rFonts w:ascii="Arial" w:eastAsia="Arial" w:hAnsi="Arial" w:cs="Arial"/>
          <w:b/>
          <w:sz w:val="22"/>
          <w:szCs w:val="22"/>
        </w:rPr>
        <w:t xml:space="preserve">MENOR </w:t>
      </w:r>
      <w:r w:rsidR="00142C2E" w:rsidRPr="005E64D7">
        <w:rPr>
          <w:rFonts w:ascii="Arial" w:eastAsia="Arial" w:hAnsi="Arial" w:cs="Arial"/>
          <w:b/>
          <w:sz w:val="22"/>
          <w:szCs w:val="22"/>
        </w:rPr>
        <w:t>PREÇO POR ITEM</w:t>
      </w:r>
      <w:r w:rsidRPr="005E64D7">
        <w:rPr>
          <w:rFonts w:ascii="Arial" w:eastAsia="Arial" w:hAnsi="Arial" w:cs="Arial"/>
          <w:b/>
          <w:sz w:val="22"/>
          <w:szCs w:val="22"/>
        </w:rPr>
        <w:t xml:space="preserve">, </w:t>
      </w:r>
      <w:r w:rsidRPr="005E64D7">
        <w:rPr>
          <w:rFonts w:ascii="Arial" w:eastAsia="Arial" w:hAnsi="Arial" w:cs="Arial"/>
          <w:sz w:val="22"/>
          <w:szCs w:val="22"/>
        </w:rPr>
        <w:t xml:space="preserve">com autorização constante do Processo </w:t>
      </w:r>
      <w:r w:rsidR="00F310D7" w:rsidRPr="005E64D7">
        <w:rPr>
          <w:rFonts w:ascii="Arial" w:eastAsia="Arial" w:hAnsi="Arial" w:cs="Arial"/>
          <w:sz w:val="22"/>
          <w:szCs w:val="22"/>
        </w:rPr>
        <w:t>de Licitação</w:t>
      </w:r>
      <w:r w:rsidRPr="005E64D7">
        <w:rPr>
          <w:rFonts w:ascii="Arial" w:eastAsia="Arial" w:hAnsi="Arial" w:cs="Arial"/>
          <w:sz w:val="22"/>
          <w:szCs w:val="22"/>
        </w:rPr>
        <w:t xml:space="preserve"> </w:t>
      </w:r>
      <w:r w:rsidR="002D190F" w:rsidRPr="005E64D7">
        <w:rPr>
          <w:rFonts w:ascii="Arial" w:eastAsia="Arial" w:hAnsi="Arial" w:cs="Arial"/>
          <w:sz w:val="22"/>
          <w:szCs w:val="22"/>
        </w:rPr>
        <w:t>nº</w:t>
      </w:r>
      <w:r w:rsidRPr="005E64D7">
        <w:rPr>
          <w:rFonts w:ascii="Arial" w:eastAsia="Arial" w:hAnsi="Arial" w:cs="Arial"/>
          <w:sz w:val="22"/>
          <w:szCs w:val="22"/>
        </w:rPr>
        <w:t xml:space="preserve"> </w:t>
      </w:r>
      <w:r w:rsidR="00697652" w:rsidRPr="005E64D7">
        <w:rPr>
          <w:rFonts w:ascii="Arial" w:eastAsia="Arial" w:hAnsi="Arial" w:cs="Arial"/>
          <w:sz w:val="22"/>
          <w:szCs w:val="22"/>
        </w:rPr>
        <w:t>58</w:t>
      </w:r>
      <w:r w:rsidRPr="005E64D7">
        <w:rPr>
          <w:rFonts w:ascii="Arial" w:eastAsia="Arial" w:hAnsi="Arial" w:cs="Arial"/>
          <w:sz w:val="22"/>
          <w:szCs w:val="22"/>
        </w:rPr>
        <w:t>/2024, homologado em _______ de _______ de 20___, mediante o disposto na Lei n. 14.133/21 e alterações posteriores, em conformidade com as cláusulas que seguem:</w:t>
      </w: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CLÁUSULA PRIMEIRA – DA DOCUMENTAÇÃO</w:t>
      </w:r>
    </w:p>
    <w:p w:rsidR="00F310D7" w:rsidRPr="00F302C2" w:rsidRDefault="00F310D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1.1 -</w:t>
      </w:r>
      <w:r w:rsidRPr="00F302C2">
        <w:rPr>
          <w:rFonts w:ascii="Arial" w:eastAsia="Arial" w:hAnsi="Arial" w:cs="Arial"/>
          <w:sz w:val="22"/>
          <w:szCs w:val="22"/>
        </w:rPr>
        <w:t xml:space="preserve"> Fazem parte integrante da presente Ata de Registro de Preços, independente de transcrição, o Pregão Eletrônico nº </w:t>
      </w:r>
      <w:r w:rsidR="002D190F" w:rsidRPr="00F302C2">
        <w:rPr>
          <w:rFonts w:ascii="Arial" w:eastAsia="Arial" w:hAnsi="Arial" w:cs="Arial"/>
          <w:sz w:val="22"/>
          <w:szCs w:val="22"/>
        </w:rPr>
        <w:t>1</w:t>
      </w:r>
      <w:r w:rsidR="00697652" w:rsidRPr="00F302C2">
        <w:rPr>
          <w:rFonts w:ascii="Arial" w:eastAsia="Arial" w:hAnsi="Arial" w:cs="Arial"/>
          <w:sz w:val="22"/>
          <w:szCs w:val="22"/>
        </w:rPr>
        <w:t>8</w:t>
      </w:r>
      <w:r w:rsidRPr="00F302C2">
        <w:rPr>
          <w:rFonts w:ascii="Arial" w:eastAsia="Arial" w:hAnsi="Arial" w:cs="Arial"/>
          <w:sz w:val="22"/>
          <w:szCs w:val="22"/>
        </w:rPr>
        <w:t xml:space="preserve">/2024, seus anexos, a proposta da </w:t>
      </w:r>
      <w:r w:rsidRPr="00F302C2">
        <w:rPr>
          <w:rFonts w:ascii="Arial" w:eastAsia="Arial" w:hAnsi="Arial" w:cs="Arial"/>
          <w:b/>
          <w:sz w:val="22"/>
          <w:szCs w:val="22"/>
        </w:rPr>
        <w:t>CONTRATADA</w:t>
      </w:r>
      <w:r w:rsidRPr="00F302C2">
        <w:rPr>
          <w:rFonts w:ascii="Arial" w:eastAsia="Arial" w:hAnsi="Arial" w:cs="Arial"/>
          <w:sz w:val="22"/>
          <w:szCs w:val="22"/>
        </w:rPr>
        <w:t xml:space="preserve"> datada em _______ de ______________ de 20___, e todos os demais documentos referentes ao objeto contratual, que não contrariem o disposto neste instrumento.</w:t>
      </w:r>
    </w:p>
    <w:p w:rsidR="00BB1B81" w:rsidRPr="00F302C2" w:rsidRDefault="00BB1B8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9E7DFC" w:rsidRPr="00F302C2" w:rsidRDefault="00DD65B4" w:rsidP="003413B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r w:rsidRPr="00F302C2">
        <w:rPr>
          <w:rFonts w:ascii="Arial" w:eastAsia="Arial" w:hAnsi="Arial" w:cs="Arial"/>
          <w:b/>
          <w:sz w:val="22"/>
          <w:szCs w:val="22"/>
        </w:rPr>
        <w:t>CLÁUSULA SEGUNDA – DO OBJETO</w:t>
      </w:r>
    </w:p>
    <w:p w:rsidR="00257580" w:rsidRPr="003413B0" w:rsidRDefault="00257580" w:rsidP="003413B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F302C2" w:rsidRDefault="00DD65B4" w:rsidP="00255CCF">
      <w:pPr>
        <w:pStyle w:val="Recuodecorpodetexto"/>
        <w:ind w:left="0" w:firstLine="0"/>
        <w:rPr>
          <w:color w:val="FF0000"/>
          <w:sz w:val="22"/>
          <w:szCs w:val="22"/>
        </w:rPr>
      </w:pPr>
      <w:r w:rsidRPr="00F302C2">
        <w:rPr>
          <w:rFonts w:eastAsia="Arial"/>
          <w:b/>
          <w:sz w:val="22"/>
          <w:szCs w:val="22"/>
        </w:rPr>
        <w:t>2.1 -</w:t>
      </w:r>
      <w:r w:rsidRPr="00F302C2">
        <w:rPr>
          <w:rFonts w:eastAsia="Arial"/>
          <w:sz w:val="22"/>
          <w:szCs w:val="22"/>
        </w:rPr>
        <w:t xml:space="preserve"> Constitui o objeto do presente instrumento o </w:t>
      </w:r>
      <w:r w:rsidRPr="00F302C2">
        <w:rPr>
          <w:rFonts w:eastAsia="Arial"/>
          <w:b/>
          <w:sz w:val="22"/>
          <w:szCs w:val="22"/>
        </w:rPr>
        <w:t>REGISTRO DE PREÇO</w:t>
      </w:r>
      <w:r w:rsidR="00255CCF" w:rsidRPr="00F302C2">
        <w:rPr>
          <w:rFonts w:eastAsia="Arial"/>
          <w:b/>
          <w:sz w:val="22"/>
          <w:szCs w:val="22"/>
        </w:rPr>
        <w:t xml:space="preserve">S </w:t>
      </w:r>
      <w:r w:rsidR="00255CCF" w:rsidRPr="00F302C2">
        <w:rPr>
          <w:sz w:val="22"/>
          <w:szCs w:val="22"/>
        </w:rPr>
        <w:t xml:space="preserve">para eventuais aquisições parceladas de gêneros alimentícios para os alunos da Educação Infantil e do Ensino Fundamental da Rede Municipal de Ensino de Leoberto Leal, </w:t>
      </w:r>
      <w:r w:rsidRPr="00F302C2">
        <w:rPr>
          <w:rFonts w:eastAsia="Arial"/>
          <w:sz w:val="22"/>
          <w:szCs w:val="22"/>
        </w:rPr>
        <w:t xml:space="preserve">conforme quantidades e especificações indicados na </w:t>
      </w:r>
      <w:r w:rsidR="00F310D7" w:rsidRPr="00F302C2">
        <w:rPr>
          <w:rFonts w:eastAsia="Arial"/>
          <w:sz w:val="22"/>
          <w:szCs w:val="22"/>
        </w:rPr>
        <w:t>Cláusula Terceira</w:t>
      </w:r>
      <w:r w:rsidRPr="00F302C2">
        <w:rPr>
          <w:rFonts w:eastAsia="Arial"/>
          <w:sz w:val="22"/>
          <w:szCs w:val="22"/>
        </w:rPr>
        <w:t xml:space="preserve"> deste instrum</w:t>
      </w:r>
      <w:r w:rsidR="002E004E" w:rsidRPr="00F302C2">
        <w:rPr>
          <w:rFonts w:eastAsia="Arial"/>
          <w:sz w:val="22"/>
          <w:szCs w:val="22"/>
        </w:rPr>
        <w:t xml:space="preserve">ento e no Pregão Eletrônico nº </w:t>
      </w:r>
      <w:r w:rsidR="00255CCF" w:rsidRPr="00F302C2">
        <w:rPr>
          <w:rFonts w:eastAsia="Arial"/>
          <w:sz w:val="22"/>
          <w:szCs w:val="22"/>
        </w:rPr>
        <w:t>1</w:t>
      </w:r>
      <w:r w:rsidR="00257580" w:rsidRPr="00F302C2">
        <w:rPr>
          <w:rFonts w:eastAsia="Arial"/>
          <w:sz w:val="22"/>
          <w:szCs w:val="22"/>
        </w:rPr>
        <w:t>8</w:t>
      </w:r>
      <w:r w:rsidRPr="00F302C2">
        <w:rPr>
          <w:rFonts w:eastAsia="Arial"/>
          <w:sz w:val="22"/>
          <w:szCs w:val="22"/>
        </w:rPr>
        <w:t xml:space="preserve">/2024. </w:t>
      </w:r>
    </w:p>
    <w:p w:rsidR="00176F8C" w:rsidRPr="00F302C2" w:rsidRDefault="00176F8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2.2 -</w:t>
      </w:r>
      <w:r w:rsidRPr="00F302C2">
        <w:rPr>
          <w:rFonts w:ascii="Arial" w:eastAsia="Arial" w:hAnsi="Arial" w:cs="Arial"/>
          <w:sz w:val="22"/>
          <w:szCs w:val="22"/>
        </w:rPr>
        <w:t xml:space="preserve"> A </w:t>
      </w:r>
      <w:r w:rsidR="007D3319" w:rsidRPr="00F302C2">
        <w:rPr>
          <w:rFonts w:ascii="Arial" w:eastAsia="Arial" w:hAnsi="Arial" w:cs="Arial"/>
          <w:sz w:val="22"/>
          <w:szCs w:val="22"/>
        </w:rPr>
        <w:t>aquisição dos produtos e a entrega</w:t>
      </w:r>
      <w:r w:rsidRPr="00F302C2">
        <w:rPr>
          <w:rFonts w:ascii="Arial" w:eastAsia="Arial" w:hAnsi="Arial" w:cs="Arial"/>
          <w:sz w:val="22"/>
          <w:szCs w:val="22"/>
        </w:rPr>
        <w:t>, deve ocorrer em estrita conformidade com o edital e demais anexos que fazem parte integrante deste instrumento, independente de transcrição.</w:t>
      </w: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r w:rsidRPr="00F302C2">
        <w:rPr>
          <w:rFonts w:ascii="Arial" w:eastAsia="Arial" w:hAnsi="Arial" w:cs="Arial"/>
          <w:b/>
          <w:sz w:val="22"/>
          <w:szCs w:val="22"/>
        </w:rPr>
        <w:t>CLÁUSULA TERCEIRA – DO PREÇO REGISTRADO</w:t>
      </w:r>
    </w:p>
    <w:p w:rsidR="002D190F" w:rsidRPr="00F302C2" w:rsidRDefault="002D190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3.1 -</w:t>
      </w:r>
      <w:r w:rsidRPr="00F302C2">
        <w:rPr>
          <w:rFonts w:ascii="Arial" w:eastAsia="Arial" w:hAnsi="Arial" w:cs="Arial"/>
          <w:sz w:val="22"/>
          <w:szCs w:val="22"/>
        </w:rPr>
        <w:t xml:space="preserve"> Conforme proposta final da empresa adjudicatária do certame,</w:t>
      </w:r>
      <w:r w:rsidR="007D3319" w:rsidRPr="00F302C2">
        <w:rPr>
          <w:rFonts w:ascii="Arial" w:eastAsia="Arial" w:hAnsi="Arial" w:cs="Arial"/>
          <w:sz w:val="22"/>
          <w:szCs w:val="22"/>
        </w:rPr>
        <w:t xml:space="preserve"> o valor para o fornecimento dos produtos </w:t>
      </w:r>
      <w:r w:rsidRPr="00F302C2">
        <w:rPr>
          <w:rFonts w:ascii="Arial" w:eastAsia="Arial" w:hAnsi="Arial" w:cs="Arial"/>
          <w:sz w:val="22"/>
          <w:szCs w:val="22"/>
        </w:rPr>
        <w:t>da presente ata de registro de preços ocorrerá conforme o valor unitário abaixo discriminado, com validade pelo prazo de um ano:</w:t>
      </w:r>
    </w:p>
    <w:p w:rsidR="00DC3E1C" w:rsidRPr="00F302C2" w:rsidRDefault="00DC3E1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tbl>
      <w:tblPr>
        <w:tblW w:w="9568" w:type="dxa"/>
        <w:tblCellMar>
          <w:left w:w="70" w:type="dxa"/>
          <w:right w:w="70" w:type="dxa"/>
        </w:tblCellMar>
        <w:tblLook w:val="04A0"/>
      </w:tblPr>
      <w:tblGrid>
        <w:gridCol w:w="666"/>
        <w:gridCol w:w="3940"/>
        <w:gridCol w:w="993"/>
        <w:gridCol w:w="992"/>
        <w:gridCol w:w="1417"/>
        <w:gridCol w:w="1560"/>
      </w:tblGrid>
      <w:tr w:rsidR="00DC3E1C" w:rsidRPr="00F302C2" w:rsidTr="00F036D2">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ITEM</w:t>
            </w:r>
          </w:p>
        </w:tc>
        <w:tc>
          <w:tcPr>
            <w:tcW w:w="3966" w:type="dxa"/>
            <w:tcBorders>
              <w:top w:val="single" w:sz="4" w:space="0" w:color="auto"/>
              <w:left w:val="nil"/>
              <w:bottom w:val="single" w:sz="4" w:space="0" w:color="auto"/>
              <w:right w:val="single" w:sz="4" w:space="0" w:color="auto"/>
            </w:tcBorders>
            <w:shd w:val="clear" w:color="000000" w:fill="BFBFBF"/>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DESCRIÇÃO</w:t>
            </w:r>
          </w:p>
        </w:tc>
        <w:tc>
          <w:tcPr>
            <w:tcW w:w="993" w:type="dxa"/>
            <w:tcBorders>
              <w:top w:val="single" w:sz="4" w:space="0" w:color="auto"/>
              <w:left w:val="nil"/>
              <w:bottom w:val="single" w:sz="4" w:space="0" w:color="auto"/>
              <w:right w:val="single" w:sz="4" w:space="0" w:color="auto"/>
            </w:tcBorders>
            <w:shd w:val="clear" w:color="000000" w:fill="BFBFBF"/>
            <w:noWrap/>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QNT</w:t>
            </w:r>
          </w:p>
        </w:tc>
        <w:tc>
          <w:tcPr>
            <w:tcW w:w="992" w:type="dxa"/>
            <w:tcBorders>
              <w:top w:val="single" w:sz="4" w:space="0" w:color="auto"/>
              <w:left w:val="nil"/>
              <w:bottom w:val="single" w:sz="4" w:space="0" w:color="auto"/>
              <w:right w:val="single" w:sz="4" w:space="0" w:color="auto"/>
            </w:tcBorders>
            <w:shd w:val="clear" w:color="000000" w:fill="BFBFBF"/>
            <w:noWrap/>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UNID</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VALOR UNITÁRIO</w:t>
            </w:r>
          </w:p>
        </w:tc>
        <w:tc>
          <w:tcPr>
            <w:tcW w:w="1560" w:type="dxa"/>
            <w:tcBorders>
              <w:top w:val="single" w:sz="4" w:space="0" w:color="auto"/>
              <w:left w:val="nil"/>
              <w:bottom w:val="single" w:sz="4" w:space="0" w:color="auto"/>
              <w:right w:val="single" w:sz="4" w:space="0" w:color="auto"/>
            </w:tcBorders>
            <w:shd w:val="clear" w:color="000000" w:fill="BFBFBF"/>
            <w:noWrap/>
            <w:vAlign w:val="center"/>
            <w:hideMark/>
          </w:tcPr>
          <w:p w:rsidR="00DC3E1C" w:rsidRPr="00F302C2" w:rsidRDefault="00DC3E1C" w:rsidP="00F036D2">
            <w:pPr>
              <w:jc w:val="center"/>
              <w:rPr>
                <w:rFonts w:ascii="Arial" w:hAnsi="Arial" w:cs="Arial"/>
                <w:b/>
                <w:bCs/>
                <w:color w:val="000000"/>
                <w:sz w:val="22"/>
                <w:szCs w:val="22"/>
              </w:rPr>
            </w:pPr>
            <w:r w:rsidRPr="00F302C2">
              <w:rPr>
                <w:rFonts w:ascii="Arial" w:hAnsi="Arial" w:cs="Arial"/>
                <w:b/>
                <w:bCs/>
                <w:color w:val="000000"/>
                <w:sz w:val="22"/>
                <w:szCs w:val="22"/>
              </w:rPr>
              <w:t>VALOR TOTAL</w:t>
            </w:r>
          </w:p>
        </w:tc>
      </w:tr>
      <w:tr w:rsidR="00DC3E1C" w:rsidRPr="00F302C2" w:rsidTr="00F036D2">
        <w:trPr>
          <w:trHeight w:val="288"/>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3E1C" w:rsidRPr="00F302C2" w:rsidRDefault="00DC3E1C" w:rsidP="00F036D2">
            <w:pPr>
              <w:jc w:val="center"/>
              <w:rPr>
                <w:rFonts w:ascii="Arial" w:hAnsi="Arial" w:cs="Arial"/>
                <w:b/>
                <w:bCs/>
                <w:color w:val="000000"/>
                <w:sz w:val="22"/>
                <w:szCs w:val="22"/>
              </w:rPr>
            </w:pPr>
          </w:p>
        </w:tc>
        <w:tc>
          <w:tcPr>
            <w:tcW w:w="3966" w:type="dxa"/>
            <w:tcBorders>
              <w:top w:val="single" w:sz="4" w:space="0" w:color="auto"/>
              <w:left w:val="nil"/>
              <w:bottom w:val="single" w:sz="4" w:space="0" w:color="auto"/>
              <w:right w:val="single" w:sz="4" w:space="0" w:color="auto"/>
            </w:tcBorders>
            <w:shd w:val="clear" w:color="auto" w:fill="auto"/>
            <w:vAlign w:val="center"/>
            <w:hideMark/>
          </w:tcPr>
          <w:p w:rsidR="00DC3E1C" w:rsidRPr="00F302C2" w:rsidRDefault="00DC3E1C" w:rsidP="00F036D2">
            <w:pPr>
              <w:jc w:val="center"/>
              <w:rPr>
                <w:rFonts w:ascii="Arial" w:hAnsi="Arial" w:cs="Arial"/>
                <w:b/>
                <w:bCs/>
                <w:color w:val="000000"/>
                <w:sz w:val="22"/>
                <w:szCs w:val="22"/>
              </w:rPr>
            </w:pPr>
          </w:p>
          <w:p w:rsidR="00DC3E1C" w:rsidRPr="00F302C2" w:rsidRDefault="00DC3E1C" w:rsidP="00F036D2">
            <w:pPr>
              <w:jc w:val="center"/>
              <w:rPr>
                <w:rFonts w:ascii="Arial" w:hAnsi="Arial" w:cs="Arial"/>
                <w:b/>
                <w:bCs/>
                <w:color w:val="000000"/>
                <w:sz w:val="22"/>
                <w:szCs w:val="22"/>
              </w:rPr>
            </w:pP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DC3E1C" w:rsidRPr="00F302C2" w:rsidRDefault="00DC3E1C" w:rsidP="00F036D2">
            <w:pPr>
              <w:jc w:val="center"/>
              <w:rPr>
                <w:rFonts w:ascii="Arial" w:hAnsi="Arial" w:cs="Arial"/>
                <w:b/>
                <w:bCs/>
                <w:color w:val="000000"/>
                <w:sz w:val="22"/>
                <w:szCs w:val="22"/>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DC3E1C" w:rsidRPr="00F302C2" w:rsidRDefault="00DC3E1C" w:rsidP="00F036D2">
            <w:pPr>
              <w:jc w:val="center"/>
              <w:rPr>
                <w:rFonts w:ascii="Arial" w:hAnsi="Arial" w:cs="Arial"/>
                <w:b/>
                <w:bCs/>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C3E1C" w:rsidRPr="00F302C2" w:rsidRDefault="00DC3E1C" w:rsidP="00F036D2">
            <w:pPr>
              <w:jc w:val="center"/>
              <w:rPr>
                <w:rFonts w:ascii="Arial" w:hAnsi="Arial" w:cs="Arial"/>
                <w:b/>
                <w:bCs/>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C3E1C" w:rsidRPr="00F302C2" w:rsidRDefault="00DC3E1C" w:rsidP="00F036D2">
            <w:pPr>
              <w:jc w:val="center"/>
              <w:rPr>
                <w:rFonts w:ascii="Arial" w:hAnsi="Arial" w:cs="Arial"/>
                <w:b/>
                <w:bCs/>
                <w:color w:val="000000"/>
                <w:sz w:val="22"/>
                <w:szCs w:val="22"/>
              </w:rPr>
            </w:pPr>
          </w:p>
        </w:tc>
      </w:tr>
    </w:tbl>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3.2 -</w:t>
      </w:r>
      <w:r w:rsidRPr="00F302C2">
        <w:rPr>
          <w:rFonts w:ascii="Arial" w:eastAsia="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E757F2" w:rsidRPr="00F302C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1D0957"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r w:rsidRPr="00F302C2">
        <w:rPr>
          <w:rFonts w:ascii="Arial" w:eastAsia="Arial" w:hAnsi="Arial" w:cs="Arial"/>
          <w:b/>
          <w:sz w:val="22"/>
          <w:szCs w:val="22"/>
        </w:rPr>
        <w:t>CLÁUSULA QUARTA – DA DOTAÇÃO ORÇAMENTÁRIA</w:t>
      </w:r>
    </w:p>
    <w:p w:rsidR="00A1465D" w:rsidRPr="00F302C2" w:rsidRDefault="00A1465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4.1 -</w:t>
      </w:r>
      <w:r w:rsidRPr="00F302C2">
        <w:rPr>
          <w:rFonts w:ascii="Arial" w:eastAsia="Arial" w:hAnsi="Arial" w:cs="Arial"/>
          <w:sz w:val="22"/>
          <w:szCs w:val="22"/>
        </w:rPr>
        <w:t xml:space="preserve"> Os recursos necessários ao cumprimento do presente instrumento correrão por conta do recurso indicado na ordem de compra.</w:t>
      </w:r>
    </w:p>
    <w:p w:rsidR="00E757F2" w:rsidRPr="00F302C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CLÁUSULA QUINTA – DO PRAZO E DAS CONDIÇÕES DE ENTREGA DO OBJETO</w:t>
      </w:r>
    </w:p>
    <w:p w:rsidR="001D0957" w:rsidRPr="00F302C2" w:rsidRDefault="001D095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1D0957" w:rsidRPr="00F302C2" w:rsidRDefault="00DD65B4" w:rsidP="00475F82">
      <w:pPr>
        <w:jc w:val="both"/>
        <w:rPr>
          <w:rFonts w:ascii="Arial" w:hAnsi="Arial" w:cs="Arial"/>
          <w:sz w:val="22"/>
          <w:szCs w:val="22"/>
        </w:rPr>
      </w:pPr>
      <w:r w:rsidRPr="00F302C2">
        <w:rPr>
          <w:rFonts w:ascii="Arial" w:eastAsia="Arial" w:hAnsi="Arial" w:cs="Arial"/>
          <w:b/>
          <w:sz w:val="22"/>
          <w:szCs w:val="22"/>
        </w:rPr>
        <w:t>5.1.</w:t>
      </w:r>
      <w:r w:rsidRPr="00F302C2">
        <w:rPr>
          <w:rFonts w:ascii="Arial" w:eastAsia="Arial" w:hAnsi="Arial" w:cs="Arial"/>
          <w:sz w:val="22"/>
          <w:szCs w:val="22"/>
        </w:rPr>
        <w:t xml:space="preserve"> </w:t>
      </w:r>
      <w:r w:rsidR="00475F82" w:rsidRPr="00F302C2">
        <w:rPr>
          <w:rFonts w:ascii="Arial" w:eastAsia="Arial" w:hAnsi="Arial" w:cs="Arial"/>
          <w:b/>
          <w:sz w:val="22"/>
          <w:szCs w:val="22"/>
        </w:rPr>
        <w:t>Prazo de entrega</w:t>
      </w:r>
      <w:r w:rsidR="00475F82" w:rsidRPr="00F302C2">
        <w:rPr>
          <w:rFonts w:ascii="Arial" w:eastAsia="Arial" w:hAnsi="Arial" w:cs="Arial"/>
          <w:sz w:val="22"/>
          <w:szCs w:val="22"/>
        </w:rPr>
        <w:t xml:space="preserve"> do objeto licitado,</w:t>
      </w:r>
      <w:r w:rsidR="00475F82" w:rsidRPr="00F302C2">
        <w:rPr>
          <w:rFonts w:ascii="Arial" w:eastAsia="Arial" w:hAnsi="Arial" w:cs="Arial"/>
          <w:b/>
          <w:sz w:val="22"/>
          <w:szCs w:val="22"/>
        </w:rPr>
        <w:t xml:space="preserve"> </w:t>
      </w:r>
      <w:r w:rsidR="00475F82" w:rsidRPr="00F302C2">
        <w:rPr>
          <w:rFonts w:ascii="Arial" w:hAnsi="Arial" w:cs="Arial"/>
          <w:sz w:val="22"/>
          <w:szCs w:val="22"/>
        </w:rPr>
        <w:t xml:space="preserve">em até </w:t>
      </w:r>
      <w:r w:rsidR="00142C2E" w:rsidRPr="00F302C2">
        <w:rPr>
          <w:rFonts w:ascii="Arial" w:hAnsi="Arial" w:cs="Arial"/>
          <w:sz w:val="22"/>
          <w:szCs w:val="22"/>
        </w:rPr>
        <w:t>0</w:t>
      </w:r>
      <w:r w:rsidR="00475F82" w:rsidRPr="00F302C2">
        <w:rPr>
          <w:rFonts w:ascii="Arial" w:hAnsi="Arial" w:cs="Arial"/>
          <w:sz w:val="22"/>
          <w:szCs w:val="22"/>
        </w:rPr>
        <w:t>5 (</w:t>
      </w:r>
      <w:r w:rsidR="00142C2E" w:rsidRPr="00F302C2">
        <w:rPr>
          <w:rFonts w:ascii="Arial" w:hAnsi="Arial" w:cs="Arial"/>
          <w:sz w:val="22"/>
          <w:szCs w:val="22"/>
        </w:rPr>
        <w:t>cinco</w:t>
      </w:r>
      <w:r w:rsidR="00475F82" w:rsidRPr="00F302C2">
        <w:rPr>
          <w:rFonts w:ascii="Arial" w:hAnsi="Arial" w:cs="Arial"/>
          <w:sz w:val="22"/>
          <w:szCs w:val="22"/>
        </w:rPr>
        <w:t>) dias após autorização de fornecimento.</w:t>
      </w:r>
    </w:p>
    <w:p w:rsidR="00475F82" w:rsidRDefault="00475F82" w:rsidP="00475F82">
      <w:pPr>
        <w:jc w:val="both"/>
        <w:rPr>
          <w:rFonts w:ascii="Arial" w:eastAsia="Arial" w:hAnsi="Arial" w:cs="Arial"/>
          <w:b/>
        </w:rPr>
      </w:pPr>
    </w:p>
    <w:p w:rsidR="007B17C5" w:rsidRPr="00F302C2" w:rsidRDefault="00DD65B4" w:rsidP="007B17C5">
      <w:pPr>
        <w:jc w:val="both"/>
        <w:rPr>
          <w:sz w:val="22"/>
          <w:szCs w:val="22"/>
        </w:rPr>
      </w:pPr>
      <w:r w:rsidRPr="00F302C2">
        <w:rPr>
          <w:rFonts w:ascii="Arial" w:eastAsia="Arial" w:hAnsi="Arial" w:cs="Arial"/>
          <w:b/>
          <w:sz w:val="22"/>
          <w:szCs w:val="22"/>
        </w:rPr>
        <w:t>5.2.</w:t>
      </w:r>
      <w:r w:rsidR="007B17C5" w:rsidRPr="00F302C2">
        <w:rPr>
          <w:rFonts w:ascii="Arial" w:eastAsia="Arial" w:hAnsi="Arial" w:cs="Arial"/>
          <w:b/>
          <w:sz w:val="22"/>
          <w:szCs w:val="22"/>
        </w:rPr>
        <w:t xml:space="preserve"> </w:t>
      </w:r>
      <w:r w:rsidRPr="00F302C2">
        <w:rPr>
          <w:rFonts w:ascii="Arial" w:eastAsia="Arial" w:hAnsi="Arial" w:cs="Arial"/>
          <w:sz w:val="22"/>
          <w:szCs w:val="22"/>
        </w:rPr>
        <w:t xml:space="preserve">A entrega ocorrerá na </w:t>
      </w:r>
      <w:r w:rsidR="007B17C5" w:rsidRPr="00F302C2">
        <w:rPr>
          <w:rFonts w:ascii="Arial" w:eastAsia="Arial" w:hAnsi="Arial" w:cs="Arial"/>
          <w:sz w:val="22"/>
          <w:szCs w:val="22"/>
        </w:rPr>
        <w:t>Secretaria Municipal de Educação, Cultura e Desporto</w:t>
      </w:r>
      <w:r w:rsidRPr="00F302C2">
        <w:rPr>
          <w:rFonts w:ascii="Arial" w:eastAsia="Arial" w:hAnsi="Arial" w:cs="Arial"/>
          <w:sz w:val="22"/>
          <w:szCs w:val="22"/>
        </w:rPr>
        <w:t xml:space="preserve"> - Município de </w:t>
      </w:r>
      <w:r w:rsidR="006942BD" w:rsidRPr="00F302C2">
        <w:rPr>
          <w:rFonts w:ascii="Arial" w:eastAsia="Arial" w:hAnsi="Arial" w:cs="Arial"/>
          <w:sz w:val="22"/>
          <w:szCs w:val="22"/>
        </w:rPr>
        <w:t>Leoberto Leal</w:t>
      </w:r>
      <w:r w:rsidRPr="00F302C2">
        <w:rPr>
          <w:rFonts w:ascii="Arial" w:eastAsia="Arial" w:hAnsi="Arial" w:cs="Arial"/>
          <w:sz w:val="22"/>
          <w:szCs w:val="22"/>
        </w:rPr>
        <w:t xml:space="preserve">, </w:t>
      </w:r>
      <w:r w:rsidR="007B17C5" w:rsidRPr="00F302C2">
        <w:rPr>
          <w:rFonts w:ascii="Arial" w:hAnsi="Arial" w:cs="Arial"/>
          <w:sz w:val="22"/>
          <w:szCs w:val="22"/>
        </w:rPr>
        <w:t>e precisam vir separados por unidade escolar e identificados</w:t>
      </w:r>
      <w:r w:rsidR="007B17C5" w:rsidRPr="00F302C2">
        <w:rPr>
          <w:rFonts w:ascii="Arial" w:eastAsia="Arial" w:hAnsi="Arial" w:cs="Arial"/>
          <w:sz w:val="22"/>
          <w:szCs w:val="22"/>
        </w:rPr>
        <w:t xml:space="preserve">, </w:t>
      </w:r>
      <w:r w:rsidR="007B17C5" w:rsidRPr="00F302C2">
        <w:rPr>
          <w:rFonts w:ascii="Arial" w:hAnsi="Arial" w:cs="Arial"/>
          <w:spacing w:val="-3"/>
          <w:sz w:val="22"/>
          <w:szCs w:val="22"/>
        </w:rPr>
        <w:t>conforme solicitação apresentada pela Nutricionista</w:t>
      </w:r>
      <w:r w:rsidR="007B17C5" w:rsidRPr="00F302C2">
        <w:rPr>
          <w:rFonts w:ascii="Arial" w:hAnsi="Arial" w:cs="Arial"/>
          <w:w w:val="101"/>
          <w:sz w:val="22"/>
          <w:szCs w:val="22"/>
        </w:rPr>
        <w:t>.</w:t>
      </w:r>
    </w:p>
    <w:p w:rsidR="001D0957" w:rsidRPr="00F302C2" w:rsidRDefault="001D095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5.3.</w:t>
      </w:r>
      <w:r w:rsidRPr="00F302C2">
        <w:rPr>
          <w:rFonts w:ascii="Arial" w:eastAsia="Arial" w:hAnsi="Arial" w:cs="Arial"/>
          <w:sz w:val="22"/>
          <w:szCs w:val="22"/>
        </w:rPr>
        <w:t xml:space="preserve"> Os itens poderão ser rejeitados, no todo ou em parte, quando em desacordo com as especificações constantes no Edital e na Proposta, devendo ser substituídos, às custas do contratado, sem prejuízo da aplicação das penalidades.</w:t>
      </w:r>
    </w:p>
    <w:p w:rsidR="00AF6759" w:rsidRPr="00F302C2" w:rsidRDefault="00AF675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1D0957"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5.4.</w:t>
      </w:r>
      <w:r w:rsidRPr="00F302C2">
        <w:rPr>
          <w:rFonts w:ascii="Arial" w:eastAsia="Arial" w:hAnsi="Arial" w:cs="Arial"/>
          <w:sz w:val="22"/>
          <w:szCs w:val="22"/>
        </w:rPr>
        <w:t xml:space="preserve"> O recebimento provisório ou definitivo do objeto não exclui a responsabilidade da contratada pelos prejuízos resultantes da incorreta execução do objeto.</w:t>
      </w:r>
    </w:p>
    <w:p w:rsidR="0035043E" w:rsidRPr="00F302C2" w:rsidRDefault="0035043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5.5.</w:t>
      </w:r>
      <w:r w:rsidRPr="00F302C2">
        <w:rPr>
          <w:rFonts w:ascii="Arial" w:eastAsia="Arial" w:hAnsi="Arial" w:cs="Arial"/>
          <w:sz w:val="22"/>
          <w:szCs w:val="22"/>
        </w:rPr>
        <w:t xml:space="preserve"> O prazo de garantia contra defeito e vícios de fabricação será para cada item, sem qualquer ônus adicional para o Município de </w:t>
      </w:r>
      <w:r w:rsidR="006942BD" w:rsidRPr="00F302C2">
        <w:rPr>
          <w:rFonts w:ascii="Arial" w:eastAsia="Arial" w:hAnsi="Arial" w:cs="Arial"/>
          <w:sz w:val="22"/>
          <w:szCs w:val="22"/>
        </w:rPr>
        <w:t>Leoberto Leal</w:t>
      </w:r>
      <w:r w:rsidRPr="00F302C2">
        <w:rPr>
          <w:rFonts w:ascii="Arial" w:eastAsia="Arial" w:hAnsi="Arial" w:cs="Arial"/>
          <w:sz w:val="22"/>
          <w:szCs w:val="22"/>
        </w:rPr>
        <w:t>, contados a partir do seu recebimento definitivo.</w:t>
      </w:r>
    </w:p>
    <w:p w:rsidR="003413B0" w:rsidRPr="00F302C2" w:rsidRDefault="003413B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1D0957"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CLÁUSULA SEXTA – DA VIGÊNCIA DA ATA DE REGISTRO DE PREÇOS</w:t>
      </w:r>
    </w:p>
    <w:p w:rsidR="00EB4C06" w:rsidRDefault="00EB4C06">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721403"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6.1 -</w:t>
      </w:r>
      <w:r w:rsidRPr="00F302C2">
        <w:rPr>
          <w:rFonts w:ascii="Arial" w:eastAsia="Arial" w:hAnsi="Arial" w:cs="Arial"/>
          <w:sz w:val="22"/>
          <w:szCs w:val="22"/>
        </w:rPr>
        <w:t xml:space="preserve"> </w:t>
      </w:r>
      <w:r w:rsidR="0091292C" w:rsidRPr="00F302C2">
        <w:rPr>
          <w:rFonts w:ascii="Arial" w:eastAsia="Arial" w:hAnsi="Arial" w:cs="Arial"/>
          <w:sz w:val="22"/>
          <w:szCs w:val="22"/>
        </w:rPr>
        <w:t xml:space="preserve">O prazo de validade da Ata de Registro de Preços será de </w:t>
      </w:r>
      <w:r w:rsidR="0091292C" w:rsidRPr="00F302C2">
        <w:rPr>
          <w:rFonts w:ascii="Arial" w:eastAsia="Arial" w:hAnsi="Arial" w:cs="Arial"/>
          <w:b/>
          <w:sz w:val="22"/>
          <w:szCs w:val="22"/>
        </w:rPr>
        <w:t xml:space="preserve">12 (doze) </w:t>
      </w:r>
      <w:r w:rsidR="0091292C" w:rsidRPr="00F302C2">
        <w:rPr>
          <w:rFonts w:ascii="Arial" w:eastAsia="Arial" w:hAnsi="Arial" w:cs="Arial"/>
          <w:sz w:val="22"/>
          <w:szCs w:val="22"/>
        </w:rPr>
        <w:t>meses, podendo ser prorrogado por igual período nos termos do art. 84 da Lei nº 14.133/21 e suas sucessivas alterações posteriores.</w:t>
      </w:r>
    </w:p>
    <w:p w:rsidR="002D1C01" w:rsidRPr="00F302C2"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 1º</w:t>
      </w:r>
      <w:r w:rsidRPr="00F302C2">
        <w:rPr>
          <w:rFonts w:ascii="Arial" w:eastAsia="Arial" w:hAnsi="Arial" w:cs="Arial"/>
          <w:sz w:val="22"/>
          <w:szCs w:val="22"/>
        </w:rPr>
        <w:t xml:space="preserve"> - A vigência dos contratos decorrentes do Sistema de Registro de Preços será definida nos instrumentos convocatórios, observado o disposto no art. 105 da Lei nº 14.133/21.</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 2º</w:t>
      </w:r>
      <w:r w:rsidRPr="00F302C2">
        <w:rPr>
          <w:rFonts w:ascii="Arial" w:eastAsia="Arial" w:hAnsi="Arial" w:cs="Arial"/>
          <w:sz w:val="22"/>
          <w:szCs w:val="22"/>
        </w:rPr>
        <w:t xml:space="preserve"> - O contrato decorrente do Sistema de Registro de Preços deverá ser assinado dentro do prazo de validade da ata de registro de preços.</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154ECF"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 3º</w:t>
      </w:r>
      <w:r w:rsidRPr="00F302C2">
        <w:rPr>
          <w:rFonts w:ascii="Arial" w:eastAsia="Arial" w:hAnsi="Arial" w:cs="Arial"/>
          <w:sz w:val="22"/>
          <w:szCs w:val="22"/>
        </w:rPr>
        <w:t xml:space="preserve"> - O pedido de prorrogação de prazo para </w:t>
      </w:r>
      <w:r w:rsidR="00A16574" w:rsidRPr="00F302C2">
        <w:rPr>
          <w:rFonts w:ascii="Arial" w:eastAsia="Arial" w:hAnsi="Arial" w:cs="Arial"/>
          <w:sz w:val="22"/>
          <w:szCs w:val="22"/>
        </w:rPr>
        <w:t>a entrega dos produtos</w:t>
      </w:r>
      <w:r w:rsidRPr="00F302C2">
        <w:rPr>
          <w:rFonts w:ascii="Arial" w:eastAsia="Arial" w:hAnsi="Arial" w:cs="Arial"/>
          <w:sz w:val="22"/>
          <w:szCs w:val="22"/>
        </w:rPr>
        <w:t xml:space="preserve"> somente será conhecido pelo Município de </w:t>
      </w:r>
      <w:r w:rsidR="006942BD" w:rsidRPr="00F302C2">
        <w:rPr>
          <w:rFonts w:ascii="Arial" w:eastAsia="Arial" w:hAnsi="Arial" w:cs="Arial"/>
          <w:sz w:val="22"/>
          <w:szCs w:val="22"/>
        </w:rPr>
        <w:t>Leoberto Leal</w:t>
      </w:r>
      <w:r w:rsidRPr="00F302C2">
        <w:rPr>
          <w:rFonts w:ascii="Arial" w:eastAsia="Arial" w:hAnsi="Arial" w:cs="Arial"/>
          <w:sz w:val="22"/>
          <w:szCs w:val="22"/>
        </w:rPr>
        <w:t xml:space="preserve"> caso o mesmo seja devidamente fundamentado e entregue no Setor de Licitação, antes de expirar o prazo inicialmente estabelecido.</w:t>
      </w:r>
    </w:p>
    <w:p w:rsidR="00F302C2" w:rsidRPr="00F302C2" w:rsidRDefault="00F302C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6.2 -</w:t>
      </w:r>
      <w:r w:rsidRPr="00F302C2">
        <w:rPr>
          <w:rFonts w:ascii="Arial" w:eastAsia="Arial" w:hAnsi="Arial" w:cs="Arial"/>
          <w:sz w:val="22"/>
          <w:szCs w:val="22"/>
        </w:rPr>
        <w:t xml:space="preserve"> Se a CONTRATADA deixar de </w:t>
      </w:r>
      <w:r w:rsidR="00A16574" w:rsidRPr="00F302C2">
        <w:rPr>
          <w:rFonts w:ascii="Arial" w:eastAsia="Arial" w:hAnsi="Arial" w:cs="Arial"/>
          <w:sz w:val="22"/>
          <w:szCs w:val="22"/>
        </w:rPr>
        <w:t>entregar os produtos</w:t>
      </w:r>
      <w:r w:rsidRPr="00F302C2">
        <w:rPr>
          <w:rFonts w:ascii="Arial" w:eastAsia="Arial" w:hAnsi="Arial" w:cs="Arial"/>
          <w:sz w:val="22"/>
          <w:szCs w:val="22"/>
        </w:rPr>
        <w:t xml:space="preserve"> dentro das especificações estabelecidas, será responsável pela imediata substituição ou regularização do </w:t>
      </w:r>
      <w:r w:rsidR="00A16574" w:rsidRPr="00F302C2">
        <w:rPr>
          <w:rFonts w:ascii="Arial" w:eastAsia="Arial" w:hAnsi="Arial" w:cs="Arial"/>
          <w:sz w:val="22"/>
          <w:szCs w:val="22"/>
        </w:rPr>
        <w:t>produto</w:t>
      </w:r>
      <w:r w:rsidRPr="00F302C2">
        <w:rPr>
          <w:rFonts w:ascii="Arial" w:eastAsia="Arial" w:hAnsi="Arial" w:cs="Arial"/>
          <w:sz w:val="22"/>
          <w:szCs w:val="22"/>
        </w:rPr>
        <w:t xml:space="preserve"> rejeitado e o tempo despendido poderá ser computado para aplicação das penalidades previstas neste instrumento.</w:t>
      </w:r>
    </w:p>
    <w:p w:rsidR="00E757F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CLÁUSULA SÉTIMA – DAS OBRIGAÇÕES DA CONTRATADA</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w:t>
      </w:r>
      <w:r w:rsidRPr="00F302C2">
        <w:rPr>
          <w:rFonts w:ascii="Arial" w:eastAsia="Arial" w:hAnsi="Arial" w:cs="Arial"/>
          <w:sz w:val="22"/>
          <w:szCs w:val="22"/>
        </w:rPr>
        <w:t xml:space="preserve"> Além das obrigações legais, regulamentares e das demais constantes deste instrumento e seus anexos, obriga-se, ainda, a empresa vencedora a:</w:t>
      </w:r>
    </w:p>
    <w:p w:rsidR="00A76CB7" w:rsidRPr="00F302C2" w:rsidRDefault="00A76CB7">
      <w:pPr>
        <w:pStyle w:val="normal0"/>
        <w:tabs>
          <w:tab w:val="left" w:pos="709"/>
          <w:tab w:val="left" w:pos="900"/>
          <w:tab w:val="left" w:pos="1080"/>
        </w:tabs>
        <w:jc w:val="both"/>
        <w:rPr>
          <w:rFonts w:ascii="Arial" w:eastAsia="Arial" w:hAnsi="Arial" w:cs="Arial"/>
          <w:sz w:val="22"/>
          <w:szCs w:val="22"/>
        </w:rPr>
      </w:pPr>
    </w:p>
    <w:tbl>
      <w:tblPr>
        <w:tblStyle w:val="a1"/>
        <w:tblW w:w="9752" w:type="dxa"/>
        <w:tblInd w:w="-27" w:type="dxa"/>
        <w:tblLayout w:type="fixed"/>
        <w:tblLook w:val="0000"/>
      </w:tblPr>
      <w:tblGrid>
        <w:gridCol w:w="9752"/>
      </w:tblGrid>
      <w:tr w:rsidR="00E757F2" w:rsidRPr="00F302C2" w:rsidTr="000608A1">
        <w:trPr>
          <w:cantSplit/>
          <w:trHeight w:val="890"/>
          <w:tblHeader/>
        </w:trPr>
        <w:tc>
          <w:tcPr>
            <w:tcW w:w="97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57F2" w:rsidRPr="00F302C2" w:rsidRDefault="00DD65B4" w:rsidP="000608A1">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7.1.1.</w:t>
            </w:r>
            <w:r w:rsidRPr="00F302C2">
              <w:rPr>
                <w:rFonts w:ascii="Arial" w:eastAsia="Arial" w:hAnsi="Arial" w:cs="Arial"/>
                <w:sz w:val="22"/>
                <w:szCs w:val="22"/>
              </w:rPr>
              <w:t xml:space="preserve"> </w:t>
            </w:r>
            <w:r w:rsidRPr="00F302C2">
              <w:rPr>
                <w:rFonts w:ascii="Arial" w:eastAsia="Arial" w:hAnsi="Arial" w:cs="Arial"/>
                <w:b/>
                <w:sz w:val="22"/>
                <w:szCs w:val="22"/>
              </w:rPr>
              <w:t>E-MAIL INSTITUCIONAL</w:t>
            </w:r>
            <w:r w:rsidRPr="00F302C2">
              <w:rPr>
                <w:rFonts w:ascii="Arial" w:eastAsia="Arial" w:hAnsi="Arial" w:cs="Arial"/>
                <w:sz w:val="22"/>
                <w:szCs w:val="22"/>
              </w:rPr>
              <w:t xml:space="preserve">: É dever da empresa vencedora/contratada manter durante o período de vigência </w:t>
            </w:r>
            <w:r w:rsidR="00475F82" w:rsidRPr="00F302C2">
              <w:rPr>
                <w:rFonts w:ascii="Arial" w:eastAsia="Arial" w:hAnsi="Arial" w:cs="Arial"/>
                <w:sz w:val="22"/>
                <w:szCs w:val="22"/>
              </w:rPr>
              <w:t>da ata de registro</w:t>
            </w:r>
            <w:r w:rsidRPr="00F302C2">
              <w:rPr>
                <w:rFonts w:ascii="Arial" w:eastAsia="Arial" w:hAnsi="Arial" w:cs="Arial"/>
                <w:sz w:val="22"/>
                <w:szCs w:val="22"/>
              </w:rPr>
              <w:t xml:space="preserve">, e-mail institucional, oficial, atualizado, vigente e operacional, para executar os contatos oficiais com o Município de </w:t>
            </w:r>
            <w:r w:rsidR="006942BD" w:rsidRPr="00F302C2">
              <w:rPr>
                <w:rFonts w:ascii="Arial" w:eastAsia="Arial" w:hAnsi="Arial" w:cs="Arial"/>
                <w:color w:val="000000"/>
                <w:sz w:val="22"/>
                <w:szCs w:val="22"/>
              </w:rPr>
              <w:t>Leoberto Leal,</w:t>
            </w:r>
            <w:r w:rsidRPr="00F302C2">
              <w:rPr>
                <w:rFonts w:ascii="Arial" w:eastAsia="Arial" w:hAnsi="Arial" w:cs="Arial"/>
                <w:sz w:val="22"/>
                <w:szCs w:val="22"/>
              </w:rPr>
              <w:t xml:space="preserve"> para realização de </w:t>
            </w:r>
            <w:r w:rsidR="00475F82" w:rsidRPr="00F302C2">
              <w:rPr>
                <w:rFonts w:ascii="Arial" w:eastAsia="Arial" w:hAnsi="Arial" w:cs="Arial"/>
                <w:sz w:val="22"/>
                <w:szCs w:val="22"/>
              </w:rPr>
              <w:t>ata</w:t>
            </w:r>
            <w:r w:rsidRPr="00F302C2">
              <w:rPr>
                <w:rFonts w:ascii="Arial" w:eastAsia="Arial" w:hAnsi="Arial" w:cs="Arial"/>
                <w:sz w:val="22"/>
                <w:szCs w:val="22"/>
              </w:rPr>
              <w:t>, adendos, renovações, notificações, ofícios e todos demais atos administrativos.</w:t>
            </w:r>
          </w:p>
        </w:tc>
      </w:tr>
    </w:tbl>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7.2.</w:t>
      </w:r>
      <w:r w:rsidRPr="00F302C2">
        <w:rPr>
          <w:rFonts w:ascii="Arial" w:eastAsia="Arial" w:hAnsi="Arial" w:cs="Arial"/>
          <w:sz w:val="22"/>
          <w:szCs w:val="22"/>
        </w:rPr>
        <w:t xml:space="preserve"> Assinar a Ata de Registro de Preços no prazo estabelecido no item </w:t>
      </w:r>
      <w:r w:rsidRPr="00F302C2">
        <w:rPr>
          <w:rFonts w:ascii="Arial" w:eastAsia="Arial" w:hAnsi="Arial" w:cs="Arial"/>
          <w:b/>
          <w:sz w:val="22"/>
          <w:szCs w:val="22"/>
        </w:rPr>
        <w:t>DAS CONDIÇÕES PARA ASSINATURA DA ATA DE REGISTRO DE PREÇOS.</w:t>
      </w:r>
    </w:p>
    <w:p w:rsidR="00FC2A6C" w:rsidRDefault="00FC2A6C">
      <w:pPr>
        <w:pStyle w:val="normal0"/>
        <w:tabs>
          <w:tab w:val="left" w:pos="709"/>
          <w:tab w:val="left" w:pos="900"/>
          <w:tab w:val="left" w:pos="1080"/>
        </w:tabs>
        <w:jc w:val="both"/>
        <w:rPr>
          <w:rFonts w:ascii="Arial" w:eastAsia="Arial" w:hAnsi="Arial" w:cs="Arial"/>
          <w:b/>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7.3.</w:t>
      </w:r>
      <w:r w:rsidRPr="00F302C2">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6942BD" w:rsidRPr="00F302C2">
        <w:rPr>
          <w:rFonts w:ascii="Arial" w:eastAsia="Arial" w:hAnsi="Arial" w:cs="Arial"/>
          <w:sz w:val="22"/>
          <w:szCs w:val="22"/>
        </w:rPr>
        <w:t>Leoberto Leal</w:t>
      </w:r>
      <w:r w:rsidRPr="00F302C2">
        <w:rPr>
          <w:rFonts w:ascii="Arial" w:eastAsia="Arial" w:hAnsi="Arial" w:cs="Arial"/>
          <w:sz w:val="22"/>
          <w:szCs w:val="22"/>
        </w:rPr>
        <w:t>.</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FC2A6C" w:rsidRPr="00F302C2" w:rsidRDefault="00DD65B4" w:rsidP="009B0F4D">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7.3.1.</w:t>
      </w:r>
      <w:r w:rsidRPr="00F302C2">
        <w:rPr>
          <w:rFonts w:ascii="Arial" w:eastAsia="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35043E" w:rsidRPr="00F302C2" w:rsidRDefault="0035043E">
      <w:pPr>
        <w:pStyle w:val="normal0"/>
        <w:jc w:val="both"/>
        <w:rPr>
          <w:rFonts w:ascii="Arial" w:eastAsia="Arial" w:hAnsi="Arial" w:cs="Arial"/>
          <w:b/>
          <w:sz w:val="22"/>
          <w:szCs w:val="22"/>
        </w:rPr>
      </w:pPr>
    </w:p>
    <w:p w:rsidR="00FC2A6C" w:rsidRPr="00F302C2" w:rsidRDefault="00DD65B4">
      <w:pPr>
        <w:pStyle w:val="normal0"/>
        <w:jc w:val="both"/>
        <w:rPr>
          <w:rFonts w:ascii="Arial" w:eastAsia="Arial" w:hAnsi="Arial" w:cs="Arial"/>
          <w:sz w:val="22"/>
          <w:szCs w:val="22"/>
        </w:rPr>
      </w:pPr>
      <w:r w:rsidRPr="00F302C2">
        <w:rPr>
          <w:rFonts w:ascii="Arial" w:eastAsia="Arial" w:hAnsi="Arial" w:cs="Arial"/>
          <w:b/>
          <w:sz w:val="22"/>
          <w:szCs w:val="22"/>
        </w:rPr>
        <w:t xml:space="preserve">§ 1º </w:t>
      </w:r>
      <w:r w:rsidRPr="00F302C2">
        <w:rPr>
          <w:rFonts w:ascii="Arial" w:eastAsia="Arial" w:hAnsi="Arial" w:cs="Arial"/>
          <w:sz w:val="22"/>
          <w:szCs w:val="22"/>
        </w:rPr>
        <w:t>-</w:t>
      </w:r>
      <w:r w:rsidRPr="00F302C2">
        <w:rPr>
          <w:rFonts w:ascii="Arial" w:eastAsia="Arial" w:hAnsi="Arial" w:cs="Arial"/>
          <w:b/>
          <w:sz w:val="22"/>
          <w:szCs w:val="22"/>
        </w:rPr>
        <w:t xml:space="preserve"> </w:t>
      </w:r>
      <w:r w:rsidRPr="00F302C2">
        <w:rPr>
          <w:rFonts w:ascii="Arial" w:eastAsia="Arial" w:hAnsi="Arial" w:cs="Arial"/>
          <w:sz w:val="22"/>
          <w:szCs w:val="22"/>
        </w:rPr>
        <w:t>O recebimento dos materiais será provisório para posterior verificação de sua conformidade com as especificações do Pregão e da proposta.</w:t>
      </w:r>
    </w:p>
    <w:p w:rsidR="003413B0" w:rsidRPr="00F302C2" w:rsidRDefault="003413B0">
      <w:pPr>
        <w:pStyle w:val="normal0"/>
        <w:jc w:val="both"/>
        <w:rPr>
          <w:rFonts w:ascii="Arial" w:eastAsia="Arial" w:hAnsi="Arial" w:cs="Arial"/>
          <w:sz w:val="22"/>
          <w:szCs w:val="22"/>
        </w:rPr>
      </w:pPr>
    </w:p>
    <w:p w:rsidR="00E757F2" w:rsidRPr="00F302C2" w:rsidRDefault="00DD65B4">
      <w:pPr>
        <w:pStyle w:val="normal0"/>
        <w:jc w:val="both"/>
        <w:rPr>
          <w:rFonts w:ascii="Arial" w:eastAsia="Arial" w:hAnsi="Arial" w:cs="Arial"/>
          <w:sz w:val="22"/>
          <w:szCs w:val="22"/>
        </w:rPr>
      </w:pPr>
      <w:r w:rsidRPr="00F302C2">
        <w:rPr>
          <w:rFonts w:ascii="Arial" w:eastAsia="Arial" w:hAnsi="Arial" w:cs="Arial"/>
          <w:b/>
          <w:sz w:val="22"/>
          <w:szCs w:val="22"/>
        </w:rPr>
        <w:t xml:space="preserve">§ 2º </w:t>
      </w:r>
      <w:r w:rsidRPr="00F302C2">
        <w:rPr>
          <w:rFonts w:ascii="Arial" w:eastAsia="Arial" w:hAnsi="Arial" w:cs="Arial"/>
          <w:sz w:val="22"/>
          <w:szCs w:val="22"/>
        </w:rPr>
        <w:t>-</w:t>
      </w:r>
      <w:r w:rsidRPr="00F302C2">
        <w:rPr>
          <w:rFonts w:ascii="Arial" w:eastAsia="Arial" w:hAnsi="Arial" w:cs="Arial"/>
          <w:b/>
          <w:sz w:val="22"/>
          <w:szCs w:val="22"/>
        </w:rPr>
        <w:t xml:space="preserve"> </w:t>
      </w:r>
      <w:r w:rsidRPr="00F302C2">
        <w:rPr>
          <w:rFonts w:ascii="Arial" w:eastAsia="Arial" w:hAnsi="Arial" w:cs="Arial"/>
          <w:sz w:val="22"/>
          <w:szCs w:val="22"/>
        </w:rPr>
        <w:t xml:space="preserve">O pedido de prorrogação de prazo para entrega dos objetos somente será conhecido pelo Município de </w:t>
      </w:r>
      <w:r w:rsidR="006942BD" w:rsidRPr="00F302C2">
        <w:rPr>
          <w:rFonts w:ascii="Arial" w:eastAsia="Arial" w:hAnsi="Arial" w:cs="Arial"/>
          <w:sz w:val="22"/>
          <w:szCs w:val="22"/>
        </w:rPr>
        <w:t>Leoberto Leal</w:t>
      </w:r>
      <w:r w:rsidRPr="00F302C2">
        <w:rPr>
          <w:rFonts w:ascii="Arial" w:eastAsia="Arial" w:hAnsi="Arial" w:cs="Arial"/>
          <w:sz w:val="22"/>
          <w:szCs w:val="22"/>
        </w:rPr>
        <w:t xml:space="preserve">, caso o mesmo seja devidamente fundamentado e entregue no Setor de Licitações do Município </w:t>
      </w:r>
      <w:r w:rsidR="006942BD" w:rsidRPr="00F302C2">
        <w:rPr>
          <w:rFonts w:ascii="Arial" w:eastAsia="Arial" w:hAnsi="Arial" w:cs="Arial"/>
          <w:sz w:val="22"/>
          <w:szCs w:val="22"/>
        </w:rPr>
        <w:t>de Leoberto Leal</w:t>
      </w:r>
      <w:r w:rsidRPr="00F302C2">
        <w:rPr>
          <w:rFonts w:ascii="Arial" w:eastAsia="Arial" w:hAnsi="Arial" w:cs="Arial"/>
          <w:sz w:val="22"/>
          <w:szCs w:val="22"/>
        </w:rPr>
        <w:t>, antes de expirar o prazo contratual inicialmente estabelecido.</w:t>
      </w:r>
    </w:p>
    <w:p w:rsidR="00FC2A6C" w:rsidRDefault="00FC2A6C">
      <w:pPr>
        <w:pStyle w:val="normal0"/>
        <w:tabs>
          <w:tab w:val="left" w:pos="709"/>
          <w:tab w:val="left" w:pos="900"/>
          <w:tab w:val="left" w:pos="1080"/>
        </w:tabs>
        <w:jc w:val="both"/>
        <w:rPr>
          <w:rFonts w:ascii="Arial" w:eastAsia="Arial" w:hAnsi="Arial" w:cs="Arial"/>
          <w:b/>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7.4.</w:t>
      </w:r>
      <w:r w:rsidRPr="00F302C2">
        <w:rPr>
          <w:rFonts w:ascii="Arial" w:eastAsia="Arial" w:hAnsi="Arial" w:cs="Arial"/>
          <w:sz w:val="22"/>
          <w:szCs w:val="22"/>
        </w:rPr>
        <w:t xml:space="preserve"> Garantir os materiais contra defeitos de fabricação e também, contra vícios, defeitos ou incorreções, resultantes da entrega.</w:t>
      </w: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7.4.1.</w:t>
      </w:r>
      <w:r w:rsidRPr="00F302C2">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7.5.</w:t>
      </w:r>
      <w:r w:rsidRPr="00F302C2">
        <w:rPr>
          <w:rFonts w:ascii="Arial" w:eastAsia="Arial" w:hAnsi="Arial" w:cs="Arial"/>
          <w:sz w:val="22"/>
          <w:szCs w:val="22"/>
        </w:rPr>
        <w:t xml:space="preserve"> Arcar com todos os ônus necessários à completa entrega, considerando-se como tal a disponibilização, nos locais indicados pelo Município </w:t>
      </w:r>
      <w:r w:rsidR="006942BD" w:rsidRPr="00F302C2">
        <w:rPr>
          <w:rFonts w:ascii="Arial" w:eastAsia="Arial" w:hAnsi="Arial" w:cs="Arial"/>
          <w:sz w:val="22"/>
          <w:szCs w:val="22"/>
        </w:rPr>
        <w:t>de Leoberto Leal</w:t>
      </w:r>
      <w:r w:rsidRPr="00F302C2">
        <w:rPr>
          <w:rFonts w:ascii="Arial" w:eastAsia="Arial" w:hAnsi="Arial" w:cs="Arial"/>
          <w:sz w:val="22"/>
          <w:szCs w:val="22"/>
        </w:rPr>
        <w:t xml:space="preserve">, conforme quantitativos dos produtos adjudicados, tais como transporte, encargos sociais, tributos e outras incidências, se ocorrerem. </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FC2A6C"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7.6.</w:t>
      </w:r>
      <w:r w:rsidRPr="00F302C2">
        <w:rPr>
          <w:rFonts w:ascii="Arial" w:eastAsia="Arial" w:hAnsi="Arial" w:cs="Arial"/>
          <w:sz w:val="22"/>
          <w:szCs w:val="22"/>
        </w:rPr>
        <w:t xml:space="preserve"> Substituir, no prazo máximo de </w:t>
      </w:r>
      <w:r w:rsidRPr="00F302C2">
        <w:rPr>
          <w:rFonts w:ascii="Arial" w:eastAsia="Arial" w:hAnsi="Arial" w:cs="Arial"/>
          <w:b/>
          <w:sz w:val="22"/>
          <w:szCs w:val="22"/>
        </w:rPr>
        <w:t>2 (dois) dias úteis</w:t>
      </w:r>
      <w:r w:rsidRPr="00F302C2">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rsidR="00721403" w:rsidRPr="00F302C2" w:rsidRDefault="00721403">
      <w:pPr>
        <w:pStyle w:val="normal0"/>
        <w:tabs>
          <w:tab w:val="left" w:pos="709"/>
          <w:tab w:val="left" w:pos="900"/>
          <w:tab w:val="left" w:pos="1080"/>
        </w:tabs>
        <w:jc w:val="both"/>
        <w:rPr>
          <w:rFonts w:ascii="Arial" w:eastAsia="Arial" w:hAnsi="Arial" w:cs="Arial"/>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7.7.</w:t>
      </w:r>
      <w:r w:rsidRPr="00F302C2">
        <w:rPr>
          <w:rFonts w:ascii="Arial" w:eastAsia="Arial" w:hAnsi="Arial" w:cs="Arial"/>
          <w:sz w:val="22"/>
          <w:szCs w:val="22"/>
        </w:rPr>
        <w:t xml:space="preserve"> Substituir, ainda, por outro de qualidade, todo produto com defeito de fabricação.</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7.8.</w:t>
      </w:r>
      <w:r w:rsidRPr="00F302C2">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FC2A6C" w:rsidRPr="002D1C01" w:rsidRDefault="00FC2A6C">
      <w:pPr>
        <w:pStyle w:val="normal0"/>
        <w:tabs>
          <w:tab w:val="left" w:pos="709"/>
          <w:tab w:val="left" w:pos="900"/>
          <w:tab w:val="left" w:pos="1080"/>
        </w:tabs>
        <w:jc w:val="both"/>
        <w:rPr>
          <w:rFonts w:ascii="Arial" w:eastAsia="Arial" w:hAnsi="Arial" w:cs="Arial"/>
          <w:b/>
          <w:sz w:val="20"/>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7.9.</w:t>
      </w:r>
      <w:r w:rsidRPr="00F302C2">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F302C2">
        <w:rPr>
          <w:rFonts w:ascii="Arial" w:eastAsia="Arial" w:hAnsi="Arial" w:cs="Arial"/>
          <w:b/>
          <w:sz w:val="22"/>
          <w:szCs w:val="22"/>
        </w:rPr>
        <w:t>10 (dez) dias consecutivos</w:t>
      </w:r>
      <w:r w:rsidRPr="00F302C2">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FC2A6C"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7.10.</w:t>
      </w:r>
      <w:r w:rsidRPr="00F302C2">
        <w:rPr>
          <w:rFonts w:ascii="Arial" w:eastAsia="Arial" w:hAnsi="Arial" w:cs="Arial"/>
          <w:sz w:val="22"/>
          <w:szCs w:val="22"/>
        </w:rPr>
        <w:t xml:space="preserve"> Cumprir rigorosamente com o disposto no Edital e demais anexos.</w:t>
      </w:r>
    </w:p>
    <w:p w:rsidR="00F302C2" w:rsidRPr="00F302C2" w:rsidRDefault="00F302C2">
      <w:pPr>
        <w:pStyle w:val="normal0"/>
        <w:tabs>
          <w:tab w:val="left" w:pos="709"/>
          <w:tab w:val="left" w:pos="900"/>
          <w:tab w:val="left" w:pos="1080"/>
        </w:tabs>
        <w:jc w:val="both"/>
        <w:rPr>
          <w:rFonts w:ascii="Arial" w:eastAsia="Arial" w:hAnsi="Arial" w:cs="Arial"/>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7.11.</w:t>
      </w:r>
      <w:r w:rsidRPr="00F302C2">
        <w:rPr>
          <w:rFonts w:ascii="Arial" w:eastAsia="Arial" w:hAnsi="Arial" w:cs="Arial"/>
          <w:sz w:val="22"/>
          <w:szCs w:val="22"/>
        </w:rPr>
        <w:t xml:space="preserve"> Manter durante a execução deste contrato todas as condições de habilitação e qualificação exigidas na licitação.</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7.12.</w:t>
      </w:r>
      <w:r w:rsidRPr="00F302C2">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D8633D" w:rsidRPr="002D1C01" w:rsidRDefault="00D8633D">
      <w:pPr>
        <w:pStyle w:val="normal0"/>
        <w:tabs>
          <w:tab w:val="left" w:pos="709"/>
          <w:tab w:val="left" w:pos="900"/>
          <w:tab w:val="left" w:pos="1080"/>
        </w:tabs>
        <w:jc w:val="both"/>
        <w:rPr>
          <w:rFonts w:ascii="Arial" w:eastAsia="Arial" w:hAnsi="Arial" w:cs="Arial"/>
          <w:b/>
          <w:sz w:val="22"/>
        </w:rPr>
      </w:pPr>
    </w:p>
    <w:p w:rsidR="00E757F2" w:rsidRPr="00F302C2" w:rsidRDefault="00DD65B4">
      <w:pPr>
        <w:pStyle w:val="normal0"/>
        <w:tabs>
          <w:tab w:val="left" w:pos="709"/>
          <w:tab w:val="left" w:pos="900"/>
          <w:tab w:val="left" w:pos="1080"/>
        </w:tabs>
        <w:jc w:val="both"/>
        <w:rPr>
          <w:rFonts w:ascii="Arial" w:eastAsia="Arial" w:hAnsi="Arial" w:cs="Arial"/>
          <w:sz w:val="22"/>
          <w:szCs w:val="22"/>
        </w:rPr>
      </w:pPr>
      <w:r w:rsidRPr="00F302C2">
        <w:rPr>
          <w:rFonts w:ascii="Arial" w:eastAsia="Arial" w:hAnsi="Arial" w:cs="Arial"/>
          <w:b/>
          <w:sz w:val="22"/>
          <w:szCs w:val="22"/>
        </w:rPr>
        <w:t>7.13.</w:t>
      </w:r>
      <w:r w:rsidRPr="00F302C2">
        <w:rPr>
          <w:rFonts w:ascii="Arial" w:eastAsia="Arial" w:hAnsi="Arial" w:cs="Arial"/>
          <w:sz w:val="22"/>
          <w:szCs w:val="22"/>
        </w:rPr>
        <w:t xml:space="preserve"> Responder por danos materiais ou físicos, causados por seus empregados, diretamente ao Município de </w:t>
      </w:r>
      <w:r w:rsidR="006942BD" w:rsidRPr="00F302C2">
        <w:rPr>
          <w:rFonts w:ascii="Arial" w:eastAsia="Arial" w:hAnsi="Arial" w:cs="Arial"/>
          <w:sz w:val="22"/>
          <w:szCs w:val="22"/>
        </w:rPr>
        <w:t>Leoberto Leal</w:t>
      </w:r>
      <w:r w:rsidRPr="00F302C2">
        <w:rPr>
          <w:rFonts w:ascii="Arial" w:eastAsia="Arial" w:hAnsi="Arial" w:cs="Arial"/>
          <w:sz w:val="22"/>
          <w:szCs w:val="22"/>
        </w:rPr>
        <w:t xml:space="preserve"> ou a terceiros, decorrente de sua culpa ou dolo.</w:t>
      </w:r>
    </w:p>
    <w:p w:rsidR="00FC2A6C" w:rsidRPr="00F302C2" w:rsidRDefault="00FC2A6C">
      <w:pPr>
        <w:pStyle w:val="normal0"/>
        <w:tabs>
          <w:tab w:val="left" w:pos="709"/>
          <w:tab w:val="left" w:pos="900"/>
          <w:tab w:val="left" w:pos="1080"/>
        </w:tabs>
        <w:jc w:val="both"/>
        <w:rPr>
          <w:rFonts w:ascii="Arial" w:eastAsia="Arial" w:hAnsi="Arial" w:cs="Arial"/>
          <w:b/>
          <w:sz w:val="22"/>
          <w:szCs w:val="22"/>
        </w:rPr>
      </w:pPr>
    </w:p>
    <w:p w:rsidR="00922A81" w:rsidRPr="00F302C2" w:rsidRDefault="00DD65B4" w:rsidP="003413B0">
      <w:pPr>
        <w:pStyle w:val="normal0"/>
        <w:tabs>
          <w:tab w:val="left" w:pos="720"/>
          <w:tab w:val="left" w:pos="900"/>
          <w:tab w:val="left" w:pos="1080"/>
        </w:tabs>
        <w:jc w:val="both"/>
        <w:rPr>
          <w:rFonts w:ascii="Arial" w:eastAsia="Arial" w:hAnsi="Arial" w:cs="Arial"/>
          <w:sz w:val="22"/>
          <w:szCs w:val="22"/>
        </w:rPr>
      </w:pPr>
      <w:r w:rsidRPr="00F302C2">
        <w:rPr>
          <w:rFonts w:ascii="Arial" w:eastAsia="Arial" w:hAnsi="Arial" w:cs="Arial"/>
          <w:b/>
          <w:sz w:val="22"/>
          <w:szCs w:val="22"/>
        </w:rPr>
        <w:t>7.14.</w:t>
      </w:r>
      <w:r w:rsidRPr="00F302C2">
        <w:rPr>
          <w:rFonts w:ascii="Arial" w:eastAsia="Arial" w:hAnsi="Arial" w:cs="Arial"/>
          <w:sz w:val="22"/>
          <w:szCs w:val="22"/>
        </w:rPr>
        <w:t xml:space="preserve"> Em tudo agir segundo as diretrizes da Administração.</w:t>
      </w:r>
    </w:p>
    <w:p w:rsidR="002D1C01" w:rsidRPr="00F302C2" w:rsidRDefault="002D1C01" w:rsidP="003413B0">
      <w:pPr>
        <w:pStyle w:val="normal0"/>
        <w:tabs>
          <w:tab w:val="left" w:pos="720"/>
          <w:tab w:val="left" w:pos="900"/>
          <w:tab w:val="left" w:pos="108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 xml:space="preserve">CLÁUSULA OITAVA – DAS OBRIGAÇÕES DO CONTRATANTE </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8.1.</w:t>
      </w:r>
      <w:r w:rsidRPr="00F302C2">
        <w:rPr>
          <w:rFonts w:ascii="Arial" w:eastAsia="Arial" w:hAnsi="Arial" w:cs="Arial"/>
          <w:sz w:val="22"/>
          <w:szCs w:val="22"/>
        </w:rPr>
        <w:t xml:space="preserve"> O regime jurídico desta contratação confere ao contratante as prerrogativas do Art. 104 da Lei n° 14.133/21. </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8.2.</w:t>
      </w:r>
      <w:r w:rsidRPr="00F302C2">
        <w:rPr>
          <w:rFonts w:ascii="Arial" w:eastAsia="Arial" w:hAnsi="Arial" w:cs="Arial"/>
          <w:sz w:val="22"/>
          <w:szCs w:val="22"/>
        </w:rPr>
        <w:t xml:space="preserve"> Constituem obrigações do </w:t>
      </w:r>
      <w:r w:rsidRPr="00F302C2">
        <w:rPr>
          <w:rFonts w:ascii="Arial" w:eastAsia="Arial" w:hAnsi="Arial" w:cs="Arial"/>
          <w:b/>
          <w:sz w:val="22"/>
          <w:szCs w:val="22"/>
        </w:rPr>
        <w:t>CONTRATANTE</w:t>
      </w:r>
      <w:r w:rsidRPr="00F302C2">
        <w:rPr>
          <w:rFonts w:ascii="Arial" w:eastAsia="Arial" w:hAnsi="Arial" w:cs="Arial"/>
          <w:sz w:val="22"/>
          <w:szCs w:val="22"/>
        </w:rPr>
        <w:t>, além da constante do Art. 115 da Lei n.º 14.133/21, as especificadas no Edital.</w:t>
      </w:r>
    </w:p>
    <w:p w:rsidR="00FC2A6C" w:rsidRPr="002D1C01"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0"/>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8.3.</w:t>
      </w:r>
      <w:r w:rsidRPr="00F302C2">
        <w:rPr>
          <w:rFonts w:ascii="Arial" w:eastAsia="Arial" w:hAnsi="Arial" w:cs="Arial"/>
          <w:sz w:val="22"/>
          <w:szCs w:val="22"/>
        </w:rPr>
        <w:t xml:space="preserve"> Acompanhar, fiscalizar e avaliar </w:t>
      </w:r>
      <w:r w:rsidR="00721403" w:rsidRPr="00F302C2">
        <w:rPr>
          <w:rFonts w:ascii="Arial" w:eastAsia="Arial" w:hAnsi="Arial" w:cs="Arial"/>
          <w:sz w:val="22"/>
          <w:szCs w:val="22"/>
        </w:rPr>
        <w:t>a entrega dos produtos</w:t>
      </w:r>
      <w:r w:rsidRPr="00F302C2">
        <w:rPr>
          <w:rFonts w:ascii="Arial" w:eastAsia="Arial" w:hAnsi="Arial" w:cs="Arial"/>
          <w:sz w:val="22"/>
          <w:szCs w:val="22"/>
        </w:rPr>
        <w:t xml:space="preserve">; </w:t>
      </w: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8.4.</w:t>
      </w:r>
      <w:r w:rsidR="00721403" w:rsidRPr="00F302C2">
        <w:rPr>
          <w:rFonts w:ascii="Arial" w:eastAsia="Arial" w:hAnsi="Arial" w:cs="Arial"/>
          <w:sz w:val="22"/>
          <w:szCs w:val="22"/>
        </w:rPr>
        <w:t xml:space="preserve"> Emitir a</w:t>
      </w:r>
      <w:r w:rsidRPr="00F302C2">
        <w:rPr>
          <w:rFonts w:ascii="Arial" w:eastAsia="Arial" w:hAnsi="Arial" w:cs="Arial"/>
          <w:sz w:val="22"/>
          <w:szCs w:val="22"/>
        </w:rPr>
        <w:t xml:space="preserve"> </w:t>
      </w:r>
      <w:r w:rsidR="00721403" w:rsidRPr="00F302C2">
        <w:rPr>
          <w:rFonts w:ascii="Arial" w:eastAsia="Arial" w:hAnsi="Arial" w:cs="Arial"/>
          <w:sz w:val="22"/>
          <w:szCs w:val="22"/>
        </w:rPr>
        <w:t>autorização de fornecimento</w:t>
      </w:r>
      <w:r w:rsidRPr="00F302C2">
        <w:rPr>
          <w:rFonts w:ascii="Arial" w:eastAsia="Arial" w:hAnsi="Arial" w:cs="Arial"/>
          <w:sz w:val="22"/>
          <w:szCs w:val="22"/>
        </w:rPr>
        <w:t xml:space="preserve"> à empresa vencedora, de acordo com as necessidades, respeitando os prazos para atendimentos; </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FC2A6C"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8.5.</w:t>
      </w:r>
      <w:r w:rsidRPr="00F302C2">
        <w:rPr>
          <w:rFonts w:ascii="Arial" w:eastAsia="Arial" w:hAnsi="Arial" w:cs="Arial"/>
          <w:sz w:val="22"/>
          <w:szCs w:val="22"/>
        </w:rPr>
        <w:t xml:space="preserve"> Prestar as informações e os esclarecimentos que venham a ser solicitados pelo licitante vencedor; </w:t>
      </w:r>
    </w:p>
    <w:p w:rsidR="0046073E" w:rsidRPr="00F302C2" w:rsidRDefault="0046073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8.6.</w:t>
      </w:r>
      <w:r w:rsidRPr="00F302C2">
        <w:rPr>
          <w:rFonts w:ascii="Arial" w:eastAsia="Arial" w:hAnsi="Arial" w:cs="Arial"/>
          <w:sz w:val="22"/>
          <w:szCs w:val="22"/>
        </w:rPr>
        <w:t xml:space="preserve"> Efetuar o pagamento na forma ajustada no Edital e n</w:t>
      </w:r>
      <w:r w:rsidR="00721403" w:rsidRPr="00F302C2">
        <w:rPr>
          <w:rFonts w:ascii="Arial" w:eastAsia="Arial" w:hAnsi="Arial" w:cs="Arial"/>
          <w:sz w:val="22"/>
          <w:szCs w:val="22"/>
        </w:rPr>
        <w:t>a</w:t>
      </w:r>
      <w:r w:rsidRPr="00F302C2">
        <w:rPr>
          <w:rFonts w:ascii="Arial" w:eastAsia="Arial" w:hAnsi="Arial" w:cs="Arial"/>
          <w:sz w:val="22"/>
          <w:szCs w:val="22"/>
        </w:rPr>
        <w:t xml:space="preserve"> </w:t>
      </w:r>
      <w:r w:rsidR="00721403" w:rsidRPr="00F302C2">
        <w:rPr>
          <w:rFonts w:ascii="Arial" w:eastAsia="Arial" w:hAnsi="Arial" w:cs="Arial"/>
          <w:sz w:val="22"/>
          <w:szCs w:val="22"/>
        </w:rPr>
        <w:t>Ata de Registro de Preços</w:t>
      </w:r>
      <w:r w:rsidRPr="00F302C2">
        <w:rPr>
          <w:rFonts w:ascii="Arial" w:eastAsia="Arial" w:hAnsi="Arial" w:cs="Arial"/>
          <w:sz w:val="22"/>
          <w:szCs w:val="22"/>
        </w:rPr>
        <w:t xml:space="preserve">; </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8.7.</w:t>
      </w:r>
      <w:r w:rsidRPr="00F302C2">
        <w:rPr>
          <w:rFonts w:ascii="Arial" w:eastAsia="Arial" w:hAnsi="Arial" w:cs="Arial"/>
          <w:sz w:val="22"/>
          <w:szCs w:val="22"/>
        </w:rPr>
        <w:t xml:space="preserve"> Cumprir com as demais obrigações constantes no Edital </w:t>
      </w:r>
      <w:r w:rsidR="00A23630" w:rsidRPr="00F302C2">
        <w:rPr>
          <w:rFonts w:ascii="Arial" w:eastAsia="Arial" w:hAnsi="Arial" w:cs="Arial"/>
          <w:sz w:val="22"/>
          <w:szCs w:val="22"/>
        </w:rPr>
        <w:t>e outras previstas na A</w:t>
      </w:r>
      <w:r w:rsidRPr="00F302C2">
        <w:rPr>
          <w:rFonts w:ascii="Arial" w:eastAsia="Arial" w:hAnsi="Arial" w:cs="Arial"/>
          <w:sz w:val="22"/>
          <w:szCs w:val="22"/>
        </w:rPr>
        <w:t xml:space="preserve">ta de </w:t>
      </w:r>
      <w:r w:rsidR="00A23630" w:rsidRPr="00F302C2">
        <w:rPr>
          <w:rFonts w:ascii="Arial" w:eastAsia="Arial" w:hAnsi="Arial" w:cs="Arial"/>
          <w:sz w:val="22"/>
          <w:szCs w:val="22"/>
        </w:rPr>
        <w:t>R</w:t>
      </w:r>
      <w:r w:rsidRPr="00F302C2">
        <w:rPr>
          <w:rFonts w:ascii="Arial" w:eastAsia="Arial" w:hAnsi="Arial" w:cs="Arial"/>
          <w:sz w:val="22"/>
          <w:szCs w:val="22"/>
        </w:rPr>
        <w:t xml:space="preserve">egistro de </w:t>
      </w:r>
      <w:r w:rsidR="00A23630" w:rsidRPr="00F302C2">
        <w:rPr>
          <w:rFonts w:ascii="Arial" w:eastAsia="Arial" w:hAnsi="Arial" w:cs="Arial"/>
          <w:sz w:val="22"/>
          <w:szCs w:val="22"/>
        </w:rPr>
        <w:t>P</w:t>
      </w:r>
      <w:r w:rsidRPr="00F302C2">
        <w:rPr>
          <w:rFonts w:ascii="Arial" w:eastAsia="Arial" w:hAnsi="Arial" w:cs="Arial"/>
          <w:sz w:val="22"/>
          <w:szCs w:val="22"/>
        </w:rPr>
        <w:t>reço</w:t>
      </w:r>
      <w:r w:rsidR="00A23630" w:rsidRPr="00F302C2">
        <w:rPr>
          <w:rFonts w:ascii="Arial" w:eastAsia="Arial" w:hAnsi="Arial" w:cs="Arial"/>
          <w:sz w:val="22"/>
          <w:szCs w:val="22"/>
        </w:rPr>
        <w:t>s</w:t>
      </w:r>
      <w:r w:rsidRPr="00F302C2">
        <w:rPr>
          <w:rFonts w:ascii="Arial" w:eastAsia="Arial" w:hAnsi="Arial" w:cs="Arial"/>
          <w:sz w:val="22"/>
          <w:szCs w:val="22"/>
        </w:rPr>
        <w:t>.</w:t>
      </w:r>
    </w:p>
    <w:p w:rsidR="00E757F2" w:rsidRPr="00F302C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F302C2" w:rsidRDefault="00DD65B4">
      <w:pPr>
        <w:pStyle w:val="normal0"/>
        <w:pBdr>
          <w:top w:val="nil"/>
          <w:left w:val="nil"/>
          <w:bottom w:val="nil"/>
          <w:right w:val="nil"/>
          <w:between w:val="nil"/>
        </w:pBdr>
        <w:spacing w:after="120"/>
        <w:rPr>
          <w:rFonts w:ascii="Arial" w:eastAsia="Arial" w:hAnsi="Arial" w:cs="Arial"/>
          <w:color w:val="000000"/>
          <w:sz w:val="22"/>
          <w:szCs w:val="22"/>
        </w:rPr>
      </w:pPr>
      <w:r w:rsidRPr="00F302C2">
        <w:rPr>
          <w:rFonts w:ascii="Arial" w:eastAsia="Arial" w:hAnsi="Arial" w:cs="Arial"/>
          <w:b/>
          <w:color w:val="000000"/>
          <w:sz w:val="22"/>
          <w:szCs w:val="22"/>
        </w:rPr>
        <w:t xml:space="preserve">CLÁUSULA NONA – DA FISCALIZAÇÃO </w:t>
      </w:r>
    </w:p>
    <w:p w:rsidR="00FC2A6C" w:rsidRPr="00F302C2"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F302C2"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F302C2">
        <w:rPr>
          <w:rFonts w:ascii="Arial" w:eastAsia="Arial" w:hAnsi="Arial" w:cs="Arial"/>
          <w:b/>
          <w:sz w:val="22"/>
          <w:szCs w:val="22"/>
        </w:rPr>
        <w:t>9.1 -</w:t>
      </w:r>
      <w:r w:rsidRPr="00F302C2">
        <w:rPr>
          <w:rFonts w:ascii="Arial" w:eastAsia="Arial" w:hAnsi="Arial" w:cs="Arial"/>
          <w:sz w:val="22"/>
          <w:szCs w:val="22"/>
        </w:rPr>
        <w:t xml:space="preserve"> </w:t>
      </w:r>
      <w:r w:rsidRPr="00F302C2">
        <w:rPr>
          <w:rFonts w:ascii="Arial" w:eastAsia="Arial" w:hAnsi="Arial" w:cs="Arial"/>
          <w:color w:val="000000"/>
          <w:sz w:val="22"/>
          <w:szCs w:val="22"/>
        </w:rPr>
        <w:t xml:space="preserve">A entrega do produto e o cumprimento do disposto neste instrumento serão fiscalizados pelo Município </w:t>
      </w:r>
      <w:r w:rsidRPr="00F302C2">
        <w:rPr>
          <w:rFonts w:ascii="Arial" w:eastAsia="Arial" w:hAnsi="Arial" w:cs="Arial"/>
          <w:sz w:val="22"/>
          <w:szCs w:val="22"/>
        </w:rPr>
        <w:t xml:space="preserve">de </w:t>
      </w:r>
      <w:r w:rsidR="006942BD" w:rsidRPr="00F302C2">
        <w:rPr>
          <w:rFonts w:ascii="Arial" w:eastAsia="Arial" w:hAnsi="Arial" w:cs="Arial"/>
          <w:sz w:val="22"/>
          <w:szCs w:val="22"/>
        </w:rPr>
        <w:t>Leoberto Leal</w:t>
      </w:r>
      <w:r w:rsidRPr="00F302C2">
        <w:rPr>
          <w:rFonts w:ascii="Arial" w:eastAsia="Arial" w:hAnsi="Arial" w:cs="Arial"/>
          <w:color w:val="000000"/>
          <w:sz w:val="22"/>
          <w:szCs w:val="22"/>
        </w:rPr>
        <w:t xml:space="preserve">, </w:t>
      </w:r>
      <w:r w:rsidRPr="00F302C2">
        <w:rPr>
          <w:rFonts w:ascii="Arial" w:eastAsia="Arial" w:hAnsi="Arial" w:cs="Arial"/>
          <w:sz w:val="22"/>
          <w:szCs w:val="22"/>
        </w:rPr>
        <w:t xml:space="preserve">por intermédio da </w:t>
      </w:r>
      <w:r w:rsidR="006942BD" w:rsidRPr="00F302C2">
        <w:rPr>
          <w:rFonts w:ascii="Arial" w:eastAsia="Arial" w:hAnsi="Arial" w:cs="Arial"/>
          <w:sz w:val="22"/>
          <w:szCs w:val="22"/>
        </w:rPr>
        <w:t>Secretaria Municipal de Educação, Cultura e Desporto</w:t>
      </w:r>
      <w:r w:rsidRPr="00F302C2">
        <w:rPr>
          <w:rFonts w:ascii="Arial" w:eastAsia="Arial" w:hAnsi="Arial" w:cs="Arial"/>
          <w:sz w:val="22"/>
          <w:szCs w:val="22"/>
        </w:rPr>
        <w:t>,</w:t>
      </w:r>
      <w:r w:rsidRPr="00F302C2">
        <w:rPr>
          <w:rFonts w:ascii="Arial" w:eastAsia="Arial" w:hAnsi="Arial" w:cs="Arial"/>
          <w:color w:val="000000"/>
          <w:sz w:val="22"/>
          <w:szCs w:val="22"/>
        </w:rPr>
        <w:t xml:space="preserve"> que acompanhará a entrega do produto de acordo com o determinado, controlando os prazos estabelecidos para entrega do mesmo e apresentação de fatura, notificando à </w:t>
      </w:r>
      <w:r w:rsidRPr="00F302C2">
        <w:rPr>
          <w:rFonts w:ascii="Arial" w:eastAsia="Arial" w:hAnsi="Arial" w:cs="Arial"/>
          <w:b/>
          <w:color w:val="000000"/>
          <w:sz w:val="22"/>
          <w:szCs w:val="22"/>
        </w:rPr>
        <w:t>empresa vencedora</w:t>
      </w:r>
      <w:r w:rsidRPr="00F302C2">
        <w:rPr>
          <w:rFonts w:ascii="Arial" w:eastAsia="Arial" w:hAnsi="Arial" w:cs="Arial"/>
          <w:color w:val="000000"/>
          <w:sz w:val="22"/>
          <w:szCs w:val="22"/>
        </w:rPr>
        <w:t xml:space="preserve"> a respeito de quaisquer reclamações ou solicitações havidas.</w:t>
      </w:r>
    </w:p>
    <w:p w:rsidR="00E757F2" w:rsidRPr="00F302C2"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9.2 -</w:t>
      </w:r>
      <w:r w:rsidRPr="00A9204E">
        <w:rPr>
          <w:rFonts w:ascii="Arial" w:eastAsia="Arial" w:hAnsi="Arial" w:cs="Arial"/>
          <w:sz w:val="22"/>
          <w:szCs w:val="22"/>
        </w:rPr>
        <w:t xml:space="preserve"> Resguardada a disposição do subitem precedente, a fiscalização representará 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xml:space="preserve"> e terá as seguintes atribuições:</w:t>
      </w:r>
    </w:p>
    <w:p w:rsidR="009B0F4D" w:rsidRPr="00A9204E" w:rsidRDefault="009B0F4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a) Definir o objeto desta licitação, caracterizado por especificações e referências necessárias ao perfeito entendimento pelos licitantes.</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etc. </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c) Assegurar à </w:t>
      </w:r>
      <w:r w:rsidRPr="00A9204E">
        <w:rPr>
          <w:rFonts w:ascii="Arial" w:eastAsia="Arial" w:hAnsi="Arial" w:cs="Arial"/>
          <w:b/>
          <w:sz w:val="22"/>
          <w:szCs w:val="22"/>
        </w:rPr>
        <w:t>CONTRATADA</w:t>
      </w:r>
      <w:r w:rsidRPr="00A9204E">
        <w:rPr>
          <w:rFonts w:ascii="Arial" w:eastAsia="Arial" w:hAnsi="Arial" w:cs="Arial"/>
          <w:sz w:val="22"/>
          <w:szCs w:val="22"/>
        </w:rPr>
        <w:t xml:space="preserve"> acesso as suas dependências, por ocasião da entrega da mercadoria.</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d) Agir e decidir em nome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xml:space="preserve"> inclusive, para rejeitar a(s) mercadoria(s) fornecida(s) em desacordo com as especificações exigidas. </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e) Comunicar oficialmente à </w:t>
      </w:r>
      <w:r w:rsidRPr="00A9204E">
        <w:rPr>
          <w:rFonts w:ascii="Arial" w:eastAsia="Arial" w:hAnsi="Arial" w:cs="Arial"/>
          <w:b/>
          <w:sz w:val="22"/>
          <w:szCs w:val="22"/>
        </w:rPr>
        <w:t>CONTRATADA</w:t>
      </w:r>
      <w:r w:rsidRPr="00A9204E">
        <w:rPr>
          <w:rFonts w:ascii="Arial" w:eastAsia="Arial" w:hAnsi="Arial" w:cs="Arial"/>
          <w:sz w:val="22"/>
          <w:szCs w:val="22"/>
        </w:rPr>
        <w:t xml:space="preserve"> quanto à rejeição do(s) produto(s).</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f) Certificar a Nota Fiscal correspondente somente após a verificação da perfeita compatibilidade entre o(s) produto(s) entregue(s) ao que foi solicitado.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g) Exigir da </w:t>
      </w:r>
      <w:r w:rsidRPr="00A9204E">
        <w:rPr>
          <w:rFonts w:ascii="Arial" w:eastAsia="Arial" w:hAnsi="Arial" w:cs="Arial"/>
          <w:b/>
          <w:sz w:val="22"/>
          <w:szCs w:val="22"/>
        </w:rPr>
        <w:t>CONTRATADA</w:t>
      </w:r>
      <w:r w:rsidRPr="00A9204E">
        <w:rPr>
          <w:rFonts w:ascii="Arial" w:eastAsia="Arial" w:hAnsi="Arial" w:cs="Arial"/>
          <w:sz w:val="22"/>
          <w:szCs w:val="22"/>
        </w:rPr>
        <w:t xml:space="preserve"> o cumprimento rigoroso das obrigações assumidas.</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h) Sustar o pagamento de faturas no caso de inobservância, pela </w:t>
      </w:r>
      <w:r w:rsidRPr="00A9204E">
        <w:rPr>
          <w:rFonts w:ascii="Arial" w:eastAsia="Arial" w:hAnsi="Arial" w:cs="Arial"/>
          <w:b/>
          <w:sz w:val="22"/>
          <w:szCs w:val="22"/>
        </w:rPr>
        <w:t>CONTRATADA</w:t>
      </w:r>
      <w:r w:rsidRPr="00A9204E">
        <w:rPr>
          <w:rFonts w:ascii="Arial" w:eastAsia="Arial" w:hAnsi="Arial" w:cs="Arial"/>
          <w:sz w:val="22"/>
          <w:szCs w:val="22"/>
        </w:rPr>
        <w:t>, de condições previstas neste instrumento.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i) Transmitir ordens e instruções, verbais ou escritas, à </w:t>
      </w:r>
      <w:r w:rsidRPr="00A9204E">
        <w:rPr>
          <w:rFonts w:ascii="Arial" w:eastAsia="Arial" w:hAnsi="Arial" w:cs="Arial"/>
          <w:b/>
          <w:sz w:val="22"/>
          <w:szCs w:val="22"/>
        </w:rPr>
        <w:t>CONTRATADA</w:t>
      </w:r>
      <w:r w:rsidRPr="00A9204E">
        <w:rPr>
          <w:rFonts w:ascii="Arial" w:eastAsia="Arial" w:hAnsi="Arial" w:cs="Arial"/>
          <w:sz w:val="22"/>
          <w:szCs w:val="22"/>
        </w:rPr>
        <w:t>, no tocante ao fiel cumprimento do disposto neste instrumento.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j) Solicitar a aplicação, nos termos deste instrumento, de multa(s) à </w:t>
      </w:r>
      <w:r w:rsidRPr="00A9204E">
        <w:rPr>
          <w:rFonts w:ascii="Arial" w:eastAsia="Arial" w:hAnsi="Arial" w:cs="Arial"/>
          <w:b/>
          <w:sz w:val="22"/>
          <w:szCs w:val="22"/>
        </w:rPr>
        <w:t>CONTRATADA</w:t>
      </w:r>
      <w:r w:rsidRPr="00A9204E">
        <w:rPr>
          <w:rFonts w:ascii="Arial" w:eastAsia="Arial" w:hAnsi="Arial" w:cs="Arial"/>
          <w:sz w:val="22"/>
          <w:szCs w:val="22"/>
        </w:rPr>
        <w:t>.</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k) Instruir o(s) recurso(s) da </w:t>
      </w:r>
      <w:r w:rsidRPr="00A9204E">
        <w:rPr>
          <w:rFonts w:ascii="Arial" w:eastAsia="Arial" w:hAnsi="Arial" w:cs="Arial"/>
          <w:b/>
          <w:sz w:val="22"/>
          <w:szCs w:val="22"/>
        </w:rPr>
        <w:t>CONTRATADA</w:t>
      </w:r>
      <w:r w:rsidRPr="00A9204E">
        <w:rPr>
          <w:rFonts w:ascii="Arial" w:eastAsia="Arial" w:hAnsi="Arial" w:cs="Arial"/>
          <w:sz w:val="22"/>
          <w:szCs w:val="22"/>
        </w:rPr>
        <w:t xml:space="preserve"> no tocante ao pedido de cancelamento de multa(s), quando essa discordar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2D1C01"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 DO PAGAMENTO</w:t>
      </w:r>
    </w:p>
    <w:p w:rsidR="00F555C6" w:rsidRPr="00A9204E" w:rsidRDefault="00F555C6">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10.1 -</w:t>
      </w:r>
      <w:r w:rsidRPr="00A9204E">
        <w:rPr>
          <w:rFonts w:ascii="Arial" w:eastAsia="Arial" w:hAnsi="Arial" w:cs="Arial"/>
          <w:sz w:val="22"/>
          <w:szCs w:val="22"/>
        </w:rPr>
        <w:t xml:space="preserve"> O pagamento pela efetiva entrega do objeto deste instrumento será efetuado </w:t>
      </w:r>
      <w:r w:rsidR="009A6761" w:rsidRPr="00A9204E">
        <w:rPr>
          <w:rFonts w:ascii="Arial" w:hAnsi="Arial" w:cs="Arial"/>
          <w:sz w:val="22"/>
          <w:szCs w:val="22"/>
        </w:rPr>
        <w:t>em</w:t>
      </w:r>
      <w:r w:rsidR="009A6761" w:rsidRPr="00A9204E">
        <w:rPr>
          <w:rFonts w:ascii="Arial" w:hAnsi="Arial" w:cs="Arial"/>
          <w:color w:val="FF0000"/>
          <w:sz w:val="22"/>
          <w:szCs w:val="22"/>
        </w:rPr>
        <w:t xml:space="preserve"> </w:t>
      </w:r>
      <w:r w:rsidR="009A6761" w:rsidRPr="00A9204E">
        <w:rPr>
          <w:rFonts w:ascii="Arial" w:hAnsi="Arial" w:cs="Arial"/>
          <w:sz w:val="22"/>
          <w:szCs w:val="22"/>
        </w:rPr>
        <w:t>até 30 (trinta) dias após o recebimento dos produtos</w:t>
      </w:r>
      <w:r w:rsidRPr="00A9204E">
        <w:rPr>
          <w:rFonts w:ascii="Arial" w:eastAsia="Arial" w:hAnsi="Arial" w:cs="Arial"/>
          <w:sz w:val="22"/>
          <w:szCs w:val="22"/>
        </w:rPr>
        <w:t xml:space="preserve">, à </w:t>
      </w:r>
      <w:r w:rsidRPr="00A9204E">
        <w:rPr>
          <w:rFonts w:ascii="Arial" w:eastAsia="Arial" w:hAnsi="Arial" w:cs="Arial"/>
          <w:b/>
          <w:sz w:val="22"/>
          <w:szCs w:val="22"/>
        </w:rPr>
        <w:t>CONTRATADA</w:t>
      </w:r>
      <w:r w:rsidRPr="00A9204E">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rsidR="002D1C01" w:rsidRPr="00A9204E"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10.1.1 -</w:t>
      </w:r>
      <w:r w:rsidRPr="00A9204E">
        <w:rPr>
          <w:rFonts w:ascii="Arial" w:eastAsia="Arial" w:hAnsi="Arial" w:cs="Arial"/>
          <w:sz w:val="22"/>
          <w:szCs w:val="22"/>
        </w:rPr>
        <w:t xml:space="preserve"> A Nota Fiscal correspondente deverá ser entregue pela </w:t>
      </w:r>
      <w:r w:rsidRPr="00A9204E">
        <w:rPr>
          <w:rFonts w:ascii="Arial" w:eastAsia="Arial" w:hAnsi="Arial" w:cs="Arial"/>
          <w:b/>
          <w:sz w:val="22"/>
          <w:szCs w:val="22"/>
        </w:rPr>
        <w:t>CONTRATADA</w:t>
      </w:r>
      <w:r w:rsidRPr="00A9204E">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A9204E">
        <w:rPr>
          <w:rFonts w:ascii="Arial" w:eastAsia="Arial" w:hAnsi="Arial" w:cs="Arial"/>
          <w:b/>
          <w:sz w:val="22"/>
          <w:szCs w:val="22"/>
        </w:rPr>
        <w:t>CONTRATADA</w:t>
      </w:r>
      <w:r w:rsidRPr="00A9204E">
        <w:rPr>
          <w:rFonts w:ascii="Arial" w:eastAsia="Arial" w:hAnsi="Arial" w:cs="Arial"/>
          <w:sz w:val="22"/>
          <w:szCs w:val="22"/>
        </w:rPr>
        <w:t>, todas as condições pactuadas.</w:t>
      </w:r>
    </w:p>
    <w:p w:rsidR="00FC2A6C"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10.1.</w:t>
      </w:r>
      <w:r w:rsidR="00B71F16" w:rsidRPr="00A9204E">
        <w:rPr>
          <w:rFonts w:ascii="Arial" w:eastAsia="Arial" w:hAnsi="Arial" w:cs="Arial"/>
          <w:b/>
          <w:sz w:val="22"/>
          <w:szCs w:val="22"/>
        </w:rPr>
        <w:t>2</w:t>
      </w:r>
      <w:r w:rsidRPr="00A9204E">
        <w:rPr>
          <w:rFonts w:ascii="Arial" w:eastAsia="Arial" w:hAnsi="Arial" w:cs="Arial"/>
          <w:b/>
          <w:sz w:val="22"/>
          <w:szCs w:val="22"/>
        </w:rPr>
        <w:t xml:space="preserve"> -</w:t>
      </w:r>
      <w:r w:rsidRPr="00A9204E">
        <w:rPr>
          <w:rFonts w:ascii="Arial" w:eastAsia="Arial" w:hAnsi="Arial" w:cs="Arial"/>
          <w:sz w:val="22"/>
          <w:szCs w:val="22"/>
        </w:rPr>
        <w:t xml:space="preserve"> Para execução do pagamento, </w:t>
      </w:r>
      <w:r w:rsidRPr="00A9204E">
        <w:rPr>
          <w:rFonts w:ascii="Arial" w:eastAsia="Arial" w:hAnsi="Arial" w:cs="Arial"/>
          <w:b/>
          <w:sz w:val="22"/>
          <w:szCs w:val="22"/>
        </w:rPr>
        <w:t>CONTRATADA</w:t>
      </w:r>
      <w:r w:rsidRPr="00A9204E">
        <w:rPr>
          <w:rFonts w:ascii="Arial" w:eastAsia="Arial" w:hAnsi="Arial" w:cs="Arial"/>
          <w:sz w:val="22"/>
          <w:szCs w:val="22"/>
        </w:rPr>
        <w:t xml:space="preserve"> deverá fazer constar na Nota Fiscal correspondente, emitida sem rasura, em letra bem legível, em nome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informando o número de sua conta corrente e agência Bancária, bem como o número da Ordem de Compra.</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10.1.</w:t>
      </w:r>
      <w:r w:rsidR="00B71F16" w:rsidRPr="00A9204E">
        <w:rPr>
          <w:rFonts w:ascii="Arial" w:eastAsia="Arial" w:hAnsi="Arial" w:cs="Arial"/>
          <w:b/>
          <w:sz w:val="22"/>
          <w:szCs w:val="22"/>
        </w:rPr>
        <w:t>3</w:t>
      </w:r>
      <w:r w:rsidRPr="00A9204E">
        <w:rPr>
          <w:rFonts w:ascii="Arial" w:eastAsia="Arial" w:hAnsi="Arial" w:cs="Arial"/>
          <w:b/>
          <w:sz w:val="22"/>
          <w:szCs w:val="22"/>
        </w:rPr>
        <w:t xml:space="preserve"> -</w:t>
      </w:r>
      <w:r w:rsidRPr="00A9204E">
        <w:rPr>
          <w:rFonts w:ascii="Arial" w:eastAsia="Arial" w:hAnsi="Arial" w:cs="Arial"/>
          <w:sz w:val="22"/>
          <w:szCs w:val="22"/>
        </w:rPr>
        <w:t xml:space="preserve"> Havendo erro na Nota Fiscal ou circunstâncias que impeçam a liquidação da despesa, aquela será devolvida à </w:t>
      </w:r>
      <w:r w:rsidRPr="00A9204E">
        <w:rPr>
          <w:rFonts w:ascii="Arial" w:eastAsia="Arial" w:hAnsi="Arial" w:cs="Arial"/>
          <w:b/>
          <w:sz w:val="22"/>
          <w:szCs w:val="22"/>
        </w:rPr>
        <w:t>CONTRATADA</w:t>
      </w:r>
      <w:r w:rsidRPr="00A9204E">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10.2 -</w:t>
      </w:r>
      <w:r w:rsidRPr="00A9204E">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A9204E">
        <w:rPr>
          <w:rFonts w:ascii="Arial" w:eastAsia="Arial" w:hAnsi="Arial" w:cs="Arial"/>
          <w:b/>
          <w:sz w:val="22"/>
          <w:szCs w:val="22"/>
        </w:rPr>
        <w:t>CONTRATADA</w:t>
      </w:r>
      <w:r w:rsidRPr="00A9204E">
        <w:rPr>
          <w:rFonts w:ascii="Arial" w:eastAsia="Arial" w:hAnsi="Arial" w:cs="Arial"/>
          <w:sz w:val="22"/>
          <w:szCs w:val="22"/>
        </w:rPr>
        <w:t xml:space="preserve">. </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10.3 –</w:t>
      </w:r>
      <w:r w:rsidRPr="00A9204E">
        <w:rPr>
          <w:rFonts w:ascii="Arial" w:eastAsia="Arial" w:hAnsi="Arial" w:cs="Arial"/>
          <w:sz w:val="22"/>
          <w:szCs w:val="22"/>
        </w:rPr>
        <w:t xml:space="preserve"> 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xml:space="preserve"> poderá sustar todo e qualquer pagamento do preço ou suas parcelas de qualquer fatura apresentada pela </w:t>
      </w:r>
      <w:r w:rsidRPr="00A9204E">
        <w:rPr>
          <w:rFonts w:ascii="Arial" w:eastAsia="Arial" w:hAnsi="Arial" w:cs="Arial"/>
          <w:b/>
          <w:sz w:val="22"/>
          <w:szCs w:val="22"/>
        </w:rPr>
        <w:t>CONTRATADA</w:t>
      </w:r>
      <w:r w:rsidRPr="00A9204E">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rsidR="009B0F4D" w:rsidRDefault="009B0F4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a) A </w:t>
      </w:r>
      <w:r w:rsidRPr="00A9204E">
        <w:rPr>
          <w:rFonts w:ascii="Arial" w:eastAsia="Arial" w:hAnsi="Arial" w:cs="Arial"/>
          <w:b/>
          <w:sz w:val="22"/>
          <w:szCs w:val="22"/>
        </w:rPr>
        <w:t>CONTRATADA</w:t>
      </w:r>
      <w:r w:rsidRPr="00A9204E">
        <w:rPr>
          <w:rFonts w:ascii="Arial" w:eastAsia="Arial" w:hAnsi="Arial" w:cs="Arial"/>
          <w:sz w:val="22"/>
          <w:szCs w:val="22"/>
        </w:rPr>
        <w:t xml:space="preserve"> deixe de acatar quaisquer determinações exaradas pelo órgão fiscalizador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b) Não cumprimento de obrigação assumida, hipótese em que o pagamento ficará retido até que a </w:t>
      </w:r>
      <w:r w:rsidRPr="00A9204E">
        <w:rPr>
          <w:rFonts w:ascii="Arial" w:eastAsia="Arial" w:hAnsi="Arial" w:cs="Arial"/>
          <w:b/>
          <w:sz w:val="22"/>
          <w:szCs w:val="22"/>
        </w:rPr>
        <w:t>CONTRATADA</w:t>
      </w:r>
      <w:r w:rsidRPr="00A9204E">
        <w:rPr>
          <w:rFonts w:ascii="Arial" w:eastAsia="Arial" w:hAnsi="Arial" w:cs="Arial"/>
          <w:sz w:val="22"/>
          <w:szCs w:val="22"/>
        </w:rPr>
        <w:t xml:space="preserve"> atenda à cláusula infringida.</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c) A </w:t>
      </w:r>
      <w:r w:rsidRPr="00A9204E">
        <w:rPr>
          <w:rFonts w:ascii="Arial" w:eastAsia="Arial" w:hAnsi="Arial" w:cs="Arial"/>
          <w:b/>
          <w:sz w:val="22"/>
          <w:szCs w:val="22"/>
        </w:rPr>
        <w:t>CONTRATADA</w:t>
      </w:r>
      <w:r w:rsidRPr="00A9204E">
        <w:rPr>
          <w:rFonts w:ascii="Arial" w:eastAsia="Arial" w:hAnsi="Arial" w:cs="Arial"/>
          <w:sz w:val="22"/>
          <w:szCs w:val="22"/>
        </w:rPr>
        <w:t xml:space="preserve"> retarde indevidamente a </w:t>
      </w:r>
      <w:r w:rsidR="003E7B73" w:rsidRPr="00A9204E">
        <w:rPr>
          <w:rFonts w:ascii="Arial" w:eastAsia="Arial" w:hAnsi="Arial" w:cs="Arial"/>
          <w:sz w:val="22"/>
          <w:szCs w:val="22"/>
        </w:rPr>
        <w:t>entrega dos produtos</w:t>
      </w:r>
      <w:r w:rsidRPr="00A9204E">
        <w:rPr>
          <w:rFonts w:ascii="Arial" w:eastAsia="Arial" w:hAnsi="Arial" w:cs="Arial"/>
          <w:sz w:val="22"/>
          <w:szCs w:val="22"/>
        </w:rPr>
        <w:t xml:space="preserve"> ou paralise os mesmos por prazo que venha a prejudicar as atividades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d) Débito da </w:t>
      </w:r>
      <w:r w:rsidRPr="00A9204E">
        <w:rPr>
          <w:rFonts w:ascii="Arial" w:eastAsia="Arial" w:hAnsi="Arial" w:cs="Arial"/>
          <w:b/>
          <w:sz w:val="22"/>
          <w:szCs w:val="22"/>
        </w:rPr>
        <w:t>CONTRATADA</w:t>
      </w:r>
      <w:r w:rsidRPr="00A9204E">
        <w:rPr>
          <w:rFonts w:ascii="Arial" w:eastAsia="Arial" w:hAnsi="Arial" w:cs="Arial"/>
          <w:sz w:val="22"/>
          <w:szCs w:val="22"/>
        </w:rPr>
        <w:t xml:space="preserve"> para com 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xml:space="preserve"> quer proveniente da execução deste instrumento, quer de obrigações de outros contratos.</w:t>
      </w: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e) Em qualquer das hipóteses previstas nos parágrafos acima, ou de infração as demais cláusulas e obrigações estabelecidas neste instrumento.</w:t>
      </w:r>
    </w:p>
    <w:p w:rsidR="0035043E" w:rsidRPr="00A9204E" w:rsidRDefault="0035043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10.4 -</w:t>
      </w:r>
      <w:r w:rsidRPr="00A9204E">
        <w:rPr>
          <w:rFonts w:ascii="Arial" w:eastAsia="Arial" w:hAnsi="Arial" w:cs="Arial"/>
          <w:sz w:val="22"/>
          <w:szCs w:val="22"/>
        </w:rPr>
        <w:t xml:space="preserve"> Respeitadas as condições previstas neste instrumento, no caso de eventual atraso no pagamento por culpa do Município de </w:t>
      </w:r>
      <w:r w:rsidR="006942BD" w:rsidRPr="00A9204E">
        <w:rPr>
          <w:rFonts w:ascii="Arial" w:eastAsia="Arial" w:hAnsi="Arial" w:cs="Arial"/>
          <w:sz w:val="22"/>
          <w:szCs w:val="22"/>
        </w:rPr>
        <w:t>Leoberto Leal</w:t>
      </w:r>
      <w:r w:rsidRPr="00A9204E">
        <w:rPr>
          <w:rFonts w:ascii="Arial" w:eastAsia="Arial" w:hAnsi="Arial" w:cs="Arial"/>
          <w:sz w:val="22"/>
          <w:szCs w:val="22"/>
        </w:rPr>
        <w:t xml:space="preserve">, os valores devidos serão acrescidos de encargos financeiros de acordo com o índice de variação do </w:t>
      </w:r>
      <w:r w:rsidR="006942BD" w:rsidRPr="00A9204E">
        <w:rPr>
          <w:rFonts w:ascii="Arial" w:eastAsia="Arial" w:hAnsi="Arial" w:cs="Arial"/>
          <w:b/>
          <w:sz w:val="22"/>
          <w:szCs w:val="22"/>
        </w:rPr>
        <w:t>INPC</w:t>
      </w:r>
      <w:r w:rsidRPr="00A9204E">
        <w:rPr>
          <w:rFonts w:ascii="Arial" w:eastAsia="Arial" w:hAnsi="Arial" w:cs="Arial"/>
          <w:sz w:val="22"/>
          <w:szCs w:val="22"/>
        </w:rPr>
        <w:t xml:space="preserve"> do mês anterior ao do pagamento “</w:t>
      </w:r>
      <w:r w:rsidRPr="00A9204E">
        <w:rPr>
          <w:rFonts w:ascii="Arial" w:eastAsia="Arial" w:hAnsi="Arial" w:cs="Arial"/>
          <w:i/>
          <w:sz w:val="22"/>
          <w:szCs w:val="22"/>
        </w:rPr>
        <w:t>pro rata tempore</w:t>
      </w:r>
      <w:r w:rsidRPr="00A9204E">
        <w:rPr>
          <w:rFonts w:ascii="Arial" w:eastAsia="Arial" w:hAnsi="Arial" w:cs="Arial"/>
          <w:sz w:val="22"/>
          <w:szCs w:val="22"/>
        </w:rPr>
        <w:t xml:space="preserve">”, ou por outro índice que venha lhe substituir, desde que a </w:t>
      </w:r>
      <w:r w:rsidRPr="00A9204E">
        <w:rPr>
          <w:rFonts w:ascii="Arial" w:eastAsia="Arial" w:hAnsi="Arial" w:cs="Arial"/>
          <w:b/>
          <w:sz w:val="22"/>
          <w:szCs w:val="22"/>
        </w:rPr>
        <w:t>CONTRATADA</w:t>
      </w:r>
      <w:r w:rsidRPr="00A9204E">
        <w:rPr>
          <w:rFonts w:ascii="Arial" w:eastAsia="Arial" w:hAnsi="Arial" w:cs="Arial"/>
          <w:sz w:val="22"/>
          <w:szCs w:val="22"/>
        </w:rPr>
        <w:t xml:space="preserve"> não tenha concorrido de alguma forma para o atraso.</w:t>
      </w:r>
    </w:p>
    <w:p w:rsidR="002D1C01"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180548"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r w:rsidRPr="00A9204E">
        <w:rPr>
          <w:rFonts w:ascii="Arial" w:eastAsia="Arial" w:hAnsi="Arial" w:cs="Arial"/>
          <w:b/>
          <w:sz w:val="22"/>
          <w:szCs w:val="22"/>
        </w:rPr>
        <w:t>CLÁUSULA DÉCIMA PRIMEIRA –</w:t>
      </w:r>
      <w:r w:rsidR="004F1B41" w:rsidRPr="00A9204E">
        <w:rPr>
          <w:rFonts w:ascii="Arial" w:eastAsia="Arial" w:hAnsi="Arial" w:cs="Arial"/>
          <w:b/>
          <w:sz w:val="22"/>
          <w:szCs w:val="22"/>
        </w:rPr>
        <w:t xml:space="preserve"> </w:t>
      </w:r>
      <w:r w:rsidRPr="00A9204E">
        <w:rPr>
          <w:rFonts w:ascii="Arial" w:eastAsia="Arial" w:hAnsi="Arial" w:cs="Arial"/>
          <w:b/>
          <w:sz w:val="22"/>
          <w:szCs w:val="22"/>
        </w:rPr>
        <w:t>DO REAJUSTAMENTO</w:t>
      </w:r>
    </w:p>
    <w:p w:rsidR="008B77BC" w:rsidRPr="00A9204E" w:rsidRDefault="008B77B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11.1 -</w:t>
      </w:r>
      <w:r w:rsidRPr="00A9204E">
        <w:rPr>
          <w:rFonts w:ascii="Arial" w:eastAsia="Arial" w:hAnsi="Arial" w:cs="Arial"/>
          <w:sz w:val="22"/>
          <w:szCs w:val="22"/>
        </w:rPr>
        <w:t xml:space="preserve"> Conforme as normas financeiras vigentes, não haverá reajustamento de preços, no prazo inferior a </w:t>
      </w:r>
      <w:r w:rsidRPr="00A9204E">
        <w:rPr>
          <w:rFonts w:ascii="Arial" w:eastAsia="Arial" w:hAnsi="Arial" w:cs="Arial"/>
          <w:b/>
          <w:sz w:val="22"/>
          <w:szCs w:val="22"/>
        </w:rPr>
        <w:t>01 (um) ano</w:t>
      </w:r>
      <w:r w:rsidRPr="00A9204E">
        <w:rPr>
          <w:rFonts w:ascii="Arial" w:eastAsia="Arial" w:hAnsi="Arial" w:cs="Arial"/>
          <w:sz w:val="22"/>
          <w:szCs w:val="22"/>
        </w:rPr>
        <w:t>.</w:t>
      </w:r>
    </w:p>
    <w:p w:rsidR="009B0F4D" w:rsidRPr="00A9204E" w:rsidRDefault="009B0F4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SEGUNDA –</w:t>
      </w:r>
      <w:r w:rsidR="004F1B41" w:rsidRPr="00A9204E">
        <w:rPr>
          <w:rFonts w:ascii="Arial" w:eastAsia="Arial" w:hAnsi="Arial" w:cs="Arial"/>
          <w:b/>
          <w:sz w:val="22"/>
          <w:szCs w:val="22"/>
        </w:rPr>
        <w:t xml:space="preserve"> </w:t>
      </w:r>
      <w:r w:rsidRPr="00A9204E">
        <w:rPr>
          <w:rFonts w:ascii="Arial" w:eastAsia="Arial" w:hAnsi="Arial" w:cs="Arial"/>
          <w:b/>
          <w:sz w:val="22"/>
          <w:szCs w:val="22"/>
        </w:rPr>
        <w:t>DA AMPLIAÇÃO E DA REDUÇÃO</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0"/>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12.1 -</w:t>
      </w:r>
      <w:r w:rsidRPr="00A9204E">
        <w:rPr>
          <w:rFonts w:ascii="Arial" w:eastAsia="Arial" w:hAnsi="Arial" w:cs="Arial"/>
          <w:sz w:val="22"/>
          <w:szCs w:val="22"/>
        </w:rPr>
        <w:t xml:space="preserve"> É vedado efetuar acréscimos nos quantitativos fixados pela Ata de Registro de Preços, inclusive o acréscimo de que trata o art. 125 da Lei nº 14.133/21.</w:t>
      </w:r>
    </w:p>
    <w:p w:rsidR="00E757F2" w:rsidRPr="00FC2A6C"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TERCEIRA – DAS SANÇÕES ADMINISTRATIVAS</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13.1 -</w:t>
      </w:r>
      <w:r w:rsidRPr="00A9204E">
        <w:rPr>
          <w:rFonts w:ascii="Arial" w:eastAsia="Arial" w:hAnsi="Arial" w:cs="Arial"/>
          <w:sz w:val="22"/>
          <w:szCs w:val="22"/>
        </w:rPr>
        <w:t xml:space="preserve"> O descumprimento total ou parcial das obrigações assumidas pela </w:t>
      </w:r>
      <w:r w:rsidRPr="00A9204E">
        <w:rPr>
          <w:rFonts w:ascii="Arial" w:eastAsia="Arial" w:hAnsi="Arial" w:cs="Arial"/>
          <w:b/>
          <w:sz w:val="22"/>
          <w:szCs w:val="22"/>
        </w:rPr>
        <w:t>CONTRATADA</w:t>
      </w:r>
      <w:r w:rsidRPr="00A9204E">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rsidR="009B0F4D" w:rsidRPr="00A9204E" w:rsidRDefault="009B0F4D">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color w:val="FF0000"/>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 xml:space="preserve">a) Advertência pelo atraso de até 10 (dez) dias corridos e sem prejuízo para o Município de </w:t>
      </w:r>
      <w:r w:rsidR="006233D7" w:rsidRPr="00A9204E">
        <w:rPr>
          <w:rFonts w:ascii="Arial" w:eastAsia="Arial" w:hAnsi="Arial" w:cs="Arial"/>
          <w:sz w:val="22"/>
          <w:szCs w:val="22"/>
        </w:rPr>
        <w:t>Leoberto Leal</w:t>
      </w:r>
      <w:r w:rsidRPr="00A9204E">
        <w:rPr>
          <w:rFonts w:ascii="Arial" w:eastAsia="Arial" w:hAnsi="Arial" w:cs="Arial"/>
          <w:sz w:val="22"/>
          <w:szCs w:val="22"/>
        </w:rPr>
        <w:t xml:space="preserve">, na entrega </w:t>
      </w:r>
      <w:r w:rsidR="009A6761" w:rsidRPr="00A9204E">
        <w:rPr>
          <w:rFonts w:ascii="Arial" w:eastAsia="Arial" w:hAnsi="Arial" w:cs="Arial"/>
          <w:sz w:val="22"/>
          <w:szCs w:val="22"/>
        </w:rPr>
        <w:t>dos produtos</w:t>
      </w:r>
      <w:r w:rsidRPr="00A9204E">
        <w:rPr>
          <w:rFonts w:ascii="Arial" w:eastAsia="Arial" w:hAnsi="Arial" w:cs="Arial"/>
          <w:sz w:val="22"/>
          <w:szCs w:val="22"/>
        </w:rPr>
        <w:t>, intermediário ou de substituição/reposição.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c) Multa de até 10% do total do contrato/ordem de compra/serviço para o caso de execução imperfeita do objeto.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e) Impedimento de licitar e contratar, nos termos do art. 156, §4º, da Lei 14.133/21;</w:t>
      </w: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sz w:val="22"/>
          <w:szCs w:val="22"/>
        </w:rPr>
        <w:t>f) Declaração de inidoneidade para licitar ou contratar, nos termos do art. 156, §5º, da Lei 14.133/21;</w:t>
      </w:r>
    </w:p>
    <w:p w:rsidR="00EB4C06" w:rsidRPr="002D1C01" w:rsidRDefault="00EB4C06">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0"/>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13.2 -</w:t>
      </w:r>
      <w:r w:rsidRPr="00A9204E">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13.3 -</w:t>
      </w:r>
      <w:r w:rsidRPr="00A9204E">
        <w:rPr>
          <w:rFonts w:ascii="Arial" w:eastAsia="Arial" w:hAnsi="Arial" w:cs="Arial"/>
          <w:sz w:val="22"/>
          <w:szCs w:val="22"/>
        </w:rPr>
        <w:t xml:space="preserve"> As sanções aqui previstas são independentes entre si, podendo ser aplicadas isoladas ou cumulativamente, sem prejuízo de outras medidas cabíveis.</w:t>
      </w:r>
    </w:p>
    <w:p w:rsidR="00E757F2" w:rsidRPr="00A9204E"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QUARTA – DO CANCELAMENTO DO REGISTRO</w:t>
      </w:r>
    </w:p>
    <w:p w:rsidR="0035043E" w:rsidRPr="00A9204E" w:rsidRDefault="0035043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14.1 -</w:t>
      </w:r>
      <w:r w:rsidRPr="00A9204E">
        <w:rPr>
          <w:rFonts w:ascii="Arial" w:eastAsia="Arial" w:hAnsi="Arial" w:cs="Arial"/>
          <w:sz w:val="22"/>
          <w:szCs w:val="22"/>
        </w:rPr>
        <w:t xml:space="preserve"> O fornecedor terá seu registro cancelado quando:</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14.1.1 -</w:t>
      </w:r>
      <w:r w:rsidRPr="00A9204E">
        <w:rPr>
          <w:rFonts w:ascii="Arial" w:eastAsia="Arial" w:hAnsi="Arial" w:cs="Arial"/>
          <w:sz w:val="22"/>
          <w:szCs w:val="22"/>
        </w:rPr>
        <w:t xml:space="preserve"> Descumprir as condições da ata de Registro de Preços;</w:t>
      </w:r>
    </w:p>
    <w:p w:rsidR="002D1C01" w:rsidRPr="00A9204E"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F555C6"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14.1.2 -</w:t>
      </w:r>
      <w:r w:rsidRPr="00A9204E">
        <w:rPr>
          <w:rFonts w:ascii="Arial" w:eastAsia="Arial" w:hAnsi="Arial" w:cs="Arial"/>
          <w:sz w:val="22"/>
          <w:szCs w:val="22"/>
        </w:rPr>
        <w:t xml:space="preserve"> Não retirar a respectiva nota de empenho ou instrumento equivalente, no prazo estabelecido pela Administração, sem justificativa aceitável;</w:t>
      </w:r>
    </w:p>
    <w:p w:rsidR="002D1C01" w:rsidRPr="00A9204E" w:rsidRDefault="002D1C01">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FC2A6C"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14.1.3 -</w:t>
      </w:r>
      <w:r w:rsidRPr="00A9204E">
        <w:rPr>
          <w:rFonts w:ascii="Arial" w:eastAsia="Arial" w:hAnsi="Arial" w:cs="Arial"/>
          <w:sz w:val="22"/>
          <w:szCs w:val="22"/>
        </w:rPr>
        <w:t xml:space="preserve"> Não aceitar reduzir o seu preço registrado, na hipótese de este se tornar superior àqueles praticados no mercado e estiverem presentes razões de interesse público.</w:t>
      </w:r>
    </w:p>
    <w:p w:rsidR="00A9204E" w:rsidRPr="00A9204E" w:rsidRDefault="00A9204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§1º -</w:t>
      </w:r>
      <w:r w:rsidRPr="00A9204E">
        <w:rPr>
          <w:rFonts w:ascii="Arial" w:eastAsia="Arial" w:hAnsi="Arial" w:cs="Arial"/>
          <w:sz w:val="22"/>
          <w:szCs w:val="22"/>
        </w:rPr>
        <w:t xml:space="preserve"> O cancelamento do Registro, nas hipóteses previstas, assegurados o contraditório e a ampla defesa, será formalizado por despacho da autoridade competente do Órgão Gerenciador.</w:t>
      </w:r>
    </w:p>
    <w:p w:rsidR="00FC2A6C"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§2º -</w:t>
      </w:r>
      <w:r w:rsidRPr="00A9204E">
        <w:rPr>
          <w:rFonts w:ascii="Arial" w:eastAsia="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E757F2" w:rsidRPr="00A9204E" w:rsidRDefault="00E757F2">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QUINTA –</w:t>
      </w:r>
      <w:r w:rsidR="0043027D" w:rsidRPr="00A9204E">
        <w:rPr>
          <w:rFonts w:ascii="Arial" w:eastAsia="Arial" w:hAnsi="Arial" w:cs="Arial"/>
          <w:b/>
          <w:sz w:val="22"/>
          <w:szCs w:val="22"/>
        </w:rPr>
        <w:t xml:space="preserve"> </w:t>
      </w:r>
      <w:r w:rsidRPr="00A9204E">
        <w:rPr>
          <w:rFonts w:ascii="Arial" w:eastAsia="Arial" w:hAnsi="Arial" w:cs="Arial"/>
          <w:b/>
          <w:sz w:val="22"/>
          <w:szCs w:val="22"/>
        </w:rPr>
        <w:t>DA LEGISLAÇÃO APLICÁVEL E DOS CASOS OMISSOS</w:t>
      </w:r>
    </w:p>
    <w:p w:rsidR="00FC2A6C"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rsidR="00FC2A6C"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15.1 -</w:t>
      </w:r>
      <w:r w:rsidRPr="00A9204E">
        <w:rPr>
          <w:rFonts w:ascii="Arial" w:eastAsia="Arial" w:hAnsi="Arial" w:cs="Arial"/>
          <w:sz w:val="22"/>
          <w:szCs w:val="22"/>
        </w:rPr>
        <w:t xml:space="preserve"> O presente instrumento contratual rege-se pelas disposições expressas regida pela Lei nº 14.133/21, Decreto Municipal </w:t>
      </w:r>
      <w:r w:rsidR="0043027D" w:rsidRPr="00A9204E">
        <w:rPr>
          <w:rFonts w:ascii="Arial" w:eastAsia="Arial" w:hAnsi="Arial" w:cs="Arial"/>
          <w:sz w:val="22"/>
          <w:szCs w:val="22"/>
        </w:rPr>
        <w:t xml:space="preserve">nº </w:t>
      </w:r>
      <w:r w:rsidR="0035043E" w:rsidRPr="00A9204E">
        <w:rPr>
          <w:rFonts w:ascii="Arial" w:eastAsia="Arial" w:hAnsi="Arial" w:cs="Arial"/>
          <w:sz w:val="22"/>
          <w:szCs w:val="22"/>
        </w:rPr>
        <w:t>134</w:t>
      </w:r>
      <w:r w:rsidR="0043027D" w:rsidRPr="00A9204E">
        <w:rPr>
          <w:rFonts w:ascii="Arial" w:eastAsia="Arial" w:hAnsi="Arial" w:cs="Arial"/>
          <w:sz w:val="22"/>
          <w:szCs w:val="22"/>
        </w:rPr>
        <w:t>/20</w:t>
      </w:r>
      <w:r w:rsidR="0035043E" w:rsidRPr="00A9204E">
        <w:rPr>
          <w:rFonts w:ascii="Arial" w:eastAsia="Arial" w:hAnsi="Arial" w:cs="Arial"/>
          <w:sz w:val="22"/>
          <w:szCs w:val="22"/>
        </w:rPr>
        <w:t>23</w:t>
      </w:r>
      <w:r w:rsidR="0043027D" w:rsidRPr="00A9204E">
        <w:rPr>
          <w:rFonts w:ascii="Arial" w:eastAsia="Arial" w:hAnsi="Arial" w:cs="Arial"/>
          <w:color w:val="FF0000"/>
          <w:sz w:val="22"/>
          <w:szCs w:val="22"/>
        </w:rPr>
        <w:t xml:space="preserve"> </w:t>
      </w:r>
      <w:r w:rsidRPr="00A9204E">
        <w:rPr>
          <w:rFonts w:ascii="Arial" w:eastAsia="Arial" w:hAnsi="Arial" w:cs="Arial"/>
          <w:sz w:val="22"/>
          <w:szCs w:val="22"/>
        </w:rPr>
        <w:t>e, ainda, aplicando-lhe supletivamente os princípios da teoria geral dos contratos e as disposições de direito privado.</w:t>
      </w:r>
    </w:p>
    <w:p w:rsidR="0035043E" w:rsidRPr="00A9204E" w:rsidRDefault="0035043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15.2 -</w:t>
      </w:r>
      <w:r w:rsidRPr="00A9204E">
        <w:rPr>
          <w:rFonts w:ascii="Arial" w:eastAsia="Arial" w:hAnsi="Arial" w:cs="Arial"/>
          <w:sz w:val="22"/>
          <w:szCs w:val="22"/>
        </w:rPr>
        <w:t xml:space="preserve"> Os casos omissos serão resolvidos à luz da referida lei e suas alterações, recorrendo-se à analogia, aos costumes e aos princípios gerais do direito. </w:t>
      </w:r>
    </w:p>
    <w:p w:rsidR="00715294" w:rsidRDefault="0071529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CLÁUSULA DÉCIMA SEXTA – DO FORO</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16.1 -</w:t>
      </w:r>
      <w:r w:rsidRPr="00A9204E">
        <w:rPr>
          <w:rFonts w:ascii="Arial" w:eastAsia="Arial" w:hAnsi="Arial" w:cs="Arial"/>
          <w:sz w:val="22"/>
          <w:szCs w:val="22"/>
        </w:rPr>
        <w:t xml:space="preserve"> Fica eleito o foro da </w:t>
      </w:r>
      <w:r w:rsidR="00BE52D7" w:rsidRPr="00A9204E">
        <w:rPr>
          <w:rFonts w:ascii="Arial" w:eastAsia="Arial" w:hAnsi="Arial" w:cs="Arial"/>
          <w:sz w:val="22"/>
          <w:szCs w:val="22"/>
        </w:rPr>
        <w:t>Comarca</w:t>
      </w:r>
      <w:r w:rsidRPr="00A9204E">
        <w:rPr>
          <w:rFonts w:ascii="Arial" w:eastAsia="Arial" w:hAnsi="Arial" w:cs="Arial"/>
          <w:sz w:val="22"/>
          <w:szCs w:val="22"/>
        </w:rPr>
        <w:t xml:space="preserve"> de </w:t>
      </w:r>
      <w:r w:rsidR="006233D7" w:rsidRPr="00A9204E">
        <w:rPr>
          <w:rFonts w:ascii="Arial" w:eastAsia="Arial" w:hAnsi="Arial" w:cs="Arial"/>
          <w:sz w:val="22"/>
          <w:szCs w:val="22"/>
        </w:rPr>
        <w:t>Ituporanga</w:t>
      </w:r>
      <w:r w:rsidR="00931C26" w:rsidRPr="00A9204E">
        <w:rPr>
          <w:rFonts w:ascii="Arial" w:eastAsia="Arial" w:hAnsi="Arial" w:cs="Arial"/>
          <w:sz w:val="22"/>
          <w:szCs w:val="22"/>
        </w:rPr>
        <w:t>/SC</w:t>
      </w:r>
      <w:r w:rsidRPr="00A9204E">
        <w:rPr>
          <w:rFonts w:ascii="Arial" w:eastAsia="Arial" w:hAnsi="Arial" w:cs="Arial"/>
          <w:sz w:val="22"/>
          <w:szCs w:val="22"/>
        </w:rPr>
        <w:t xml:space="preserve"> para dirimir as questões decorrentes deste instrumento ou de sua execução, com renúncia expressa de qualquer outro por mais privilegiado que seja.</w:t>
      </w:r>
    </w:p>
    <w:p w:rsidR="00FC2A6C" w:rsidRPr="00A9204E" w:rsidRDefault="00FC2A6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sz w:val="22"/>
          <w:szCs w:val="22"/>
        </w:rPr>
      </w:pPr>
    </w:p>
    <w:p w:rsidR="00E757F2" w:rsidRPr="00A9204E" w:rsidRDefault="00DD65B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r w:rsidRPr="00A9204E">
        <w:rPr>
          <w:rFonts w:ascii="Arial" w:eastAsia="Arial" w:hAnsi="Arial" w:cs="Arial"/>
          <w:b/>
          <w:sz w:val="22"/>
          <w:szCs w:val="22"/>
        </w:rPr>
        <w:t>16.2 -</w:t>
      </w:r>
      <w:r w:rsidRPr="00A9204E">
        <w:rPr>
          <w:rFonts w:ascii="Arial" w:eastAsia="Arial" w:hAnsi="Arial" w:cs="Arial"/>
          <w:sz w:val="22"/>
          <w:szCs w:val="22"/>
        </w:rPr>
        <w:t xml:space="preserve"> Por estarem justos e contratados, as partes contratantes, assinam o presente instrumento contratual, em 03 (três) vias de igual teor e forma, para que produza seus jurídicos efeitos.</w:t>
      </w:r>
    </w:p>
    <w:p w:rsidR="003413B0" w:rsidRPr="00A9204E" w:rsidRDefault="003413B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974E2F" w:rsidRPr="00A9204E" w:rsidRDefault="00974E2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2"/>
          <w:szCs w:val="22"/>
        </w:rPr>
      </w:pPr>
    </w:p>
    <w:p w:rsidR="00E757F2" w:rsidRPr="00A9204E" w:rsidRDefault="006233D7">
      <w:pPr>
        <w:pStyle w:val="normal0"/>
        <w:jc w:val="both"/>
        <w:rPr>
          <w:rFonts w:ascii="Arial" w:eastAsia="Arial" w:hAnsi="Arial" w:cs="Arial"/>
          <w:sz w:val="22"/>
          <w:szCs w:val="22"/>
        </w:rPr>
      </w:pPr>
      <w:r w:rsidRPr="00A9204E">
        <w:rPr>
          <w:rFonts w:ascii="Arial" w:eastAsia="Arial" w:hAnsi="Arial" w:cs="Arial"/>
          <w:sz w:val="22"/>
          <w:szCs w:val="22"/>
        </w:rPr>
        <w:t>Le</w:t>
      </w:r>
      <w:r w:rsidR="008B77BC" w:rsidRPr="00A9204E">
        <w:rPr>
          <w:rFonts w:ascii="Arial" w:eastAsia="Arial" w:hAnsi="Arial" w:cs="Arial"/>
          <w:sz w:val="22"/>
          <w:szCs w:val="22"/>
        </w:rPr>
        <w:t>oberto Leal, .. de ..... de 20..</w:t>
      </w:r>
      <w:r w:rsidRPr="00A9204E">
        <w:rPr>
          <w:rFonts w:ascii="Arial" w:eastAsia="Arial" w:hAnsi="Arial" w:cs="Arial"/>
          <w:sz w:val="22"/>
          <w:szCs w:val="22"/>
        </w:rPr>
        <w:t>.</w:t>
      </w:r>
    </w:p>
    <w:p w:rsidR="008B77BC" w:rsidRPr="00ED370C" w:rsidRDefault="008B77BC">
      <w:pPr>
        <w:pStyle w:val="normal0"/>
        <w:jc w:val="both"/>
        <w:rPr>
          <w:rFonts w:ascii="Arial" w:eastAsia="Arial" w:hAnsi="Arial" w:cs="Arial"/>
        </w:rPr>
      </w:pPr>
    </w:p>
    <w:p w:rsidR="00E757F2" w:rsidRDefault="00DD65B4">
      <w:pPr>
        <w:pStyle w:val="normal0"/>
        <w:jc w:val="both"/>
        <w:rPr>
          <w:rFonts w:ascii="Arial" w:eastAsia="Arial" w:hAnsi="Arial" w:cs="Arial"/>
        </w:rPr>
      </w:pPr>
      <w:r>
        <w:rPr>
          <w:rFonts w:ascii="Arial" w:eastAsia="Arial" w:hAnsi="Arial" w:cs="Arial"/>
        </w:rPr>
        <w:t xml:space="preserve">                         </w:t>
      </w:r>
    </w:p>
    <w:p w:rsidR="00F65595" w:rsidRPr="00B8689C" w:rsidRDefault="00F65595">
      <w:pPr>
        <w:pStyle w:val="normal0"/>
        <w:jc w:val="both"/>
        <w:rPr>
          <w:rFonts w:ascii="Arial" w:eastAsia="Arial" w:hAnsi="Arial" w:cs="Arial"/>
          <w:sz w:val="10"/>
        </w:rPr>
      </w:pPr>
    </w:p>
    <w:p w:rsidR="003413B0" w:rsidRPr="002D1C01" w:rsidRDefault="003413B0">
      <w:pPr>
        <w:pStyle w:val="normal0"/>
        <w:jc w:val="both"/>
        <w:rPr>
          <w:rFonts w:ascii="Arial" w:eastAsia="Arial" w:hAnsi="Arial" w:cs="Arial"/>
          <w:sz w:val="16"/>
        </w:rPr>
      </w:pPr>
    </w:p>
    <w:p w:rsidR="00501F8B" w:rsidRPr="00A9204E" w:rsidRDefault="00F65595" w:rsidP="00F65595">
      <w:pPr>
        <w:autoSpaceDE w:val="0"/>
        <w:jc w:val="center"/>
        <w:rPr>
          <w:rFonts w:ascii="Arial" w:hAnsi="Arial" w:cs="Arial"/>
          <w:b/>
          <w:bCs/>
          <w:sz w:val="20"/>
          <w:szCs w:val="20"/>
        </w:rPr>
      </w:pPr>
      <w:r w:rsidRPr="00A9204E">
        <w:rPr>
          <w:rFonts w:ascii="Arial" w:hAnsi="Arial" w:cs="Arial"/>
          <w:b/>
          <w:bCs/>
          <w:sz w:val="20"/>
          <w:szCs w:val="20"/>
        </w:rPr>
        <w:t>VITOR NORBERTO ALVES</w:t>
      </w:r>
    </w:p>
    <w:p w:rsidR="003413B0" w:rsidRPr="00A9204E" w:rsidRDefault="00F65595" w:rsidP="00F65595">
      <w:pPr>
        <w:autoSpaceDE w:val="0"/>
        <w:jc w:val="center"/>
        <w:rPr>
          <w:rFonts w:ascii="Bookman Old Style" w:hAnsi="Bookman Old Style" w:cs="Arial"/>
          <w:bCs/>
          <w:sz w:val="20"/>
          <w:szCs w:val="20"/>
        </w:rPr>
      </w:pPr>
      <w:r w:rsidRPr="00A9204E">
        <w:rPr>
          <w:rFonts w:ascii="Arial" w:hAnsi="Arial" w:cs="Arial"/>
          <w:bCs/>
          <w:sz w:val="20"/>
          <w:szCs w:val="20"/>
        </w:rPr>
        <w:t>PREFEITO MUNICIPAL</w:t>
      </w:r>
    </w:p>
    <w:p w:rsidR="00501F8B" w:rsidRPr="00A9204E" w:rsidRDefault="00501F8B" w:rsidP="00F65595">
      <w:pPr>
        <w:autoSpaceDE w:val="0"/>
        <w:jc w:val="center"/>
        <w:rPr>
          <w:rFonts w:ascii="Bookman Old Style" w:hAnsi="Bookman Old Style"/>
          <w:sz w:val="20"/>
          <w:szCs w:val="20"/>
        </w:rPr>
      </w:pPr>
    </w:p>
    <w:p w:rsidR="008B77BC" w:rsidRPr="00A9204E" w:rsidRDefault="008B77BC" w:rsidP="00501F8B">
      <w:pPr>
        <w:autoSpaceDE w:val="0"/>
        <w:jc w:val="center"/>
        <w:rPr>
          <w:rFonts w:ascii="Bookman Old Style" w:hAnsi="Bookman Old Style"/>
          <w:sz w:val="20"/>
          <w:szCs w:val="20"/>
        </w:rPr>
      </w:pPr>
    </w:p>
    <w:p w:rsidR="00F65595" w:rsidRPr="00A9204E" w:rsidRDefault="00F65595" w:rsidP="00501F8B">
      <w:pPr>
        <w:autoSpaceDE w:val="0"/>
        <w:jc w:val="center"/>
        <w:rPr>
          <w:rFonts w:ascii="Bookman Old Style" w:hAnsi="Bookman Old Style"/>
          <w:sz w:val="20"/>
          <w:szCs w:val="20"/>
        </w:rPr>
      </w:pPr>
    </w:p>
    <w:p w:rsidR="00501F8B" w:rsidRPr="00A9204E" w:rsidRDefault="00501F8B" w:rsidP="00922A81">
      <w:pPr>
        <w:autoSpaceDE w:val="0"/>
        <w:jc w:val="center"/>
        <w:rPr>
          <w:rFonts w:ascii="Arial" w:hAnsi="Arial" w:cs="Arial"/>
          <w:b/>
          <w:sz w:val="20"/>
          <w:szCs w:val="20"/>
        </w:rPr>
      </w:pPr>
      <w:r w:rsidRPr="00A9204E">
        <w:rPr>
          <w:rFonts w:ascii="Arial" w:hAnsi="Arial" w:cs="Arial"/>
          <w:b/>
          <w:sz w:val="20"/>
          <w:szCs w:val="20"/>
        </w:rPr>
        <w:t>EMPRESA VENCEDORA</w:t>
      </w:r>
    </w:p>
    <w:p w:rsidR="003413B0" w:rsidRPr="00A9204E" w:rsidRDefault="003413B0" w:rsidP="00501F8B">
      <w:pPr>
        <w:pStyle w:val="Ttulo9"/>
        <w:rPr>
          <w:rFonts w:cs="Arial"/>
          <w:sz w:val="20"/>
        </w:rPr>
      </w:pPr>
    </w:p>
    <w:p w:rsidR="003413B0" w:rsidRDefault="003413B0" w:rsidP="00501F8B">
      <w:pPr>
        <w:pStyle w:val="Ttulo9"/>
        <w:rPr>
          <w:rFonts w:cs="Arial"/>
          <w:sz w:val="18"/>
          <w:szCs w:val="18"/>
        </w:rPr>
      </w:pPr>
    </w:p>
    <w:p w:rsidR="008B77BC" w:rsidRDefault="008B77BC" w:rsidP="00F65595">
      <w:pPr>
        <w:pStyle w:val="Ttulo9"/>
        <w:rPr>
          <w:rFonts w:cs="Arial"/>
          <w:sz w:val="18"/>
          <w:szCs w:val="18"/>
        </w:rPr>
      </w:pPr>
    </w:p>
    <w:sectPr w:rsidR="008B77BC" w:rsidSect="00E757F2">
      <w:headerReference w:type="default" r:id="rId24"/>
      <w:footerReference w:type="even" r:id="rId25"/>
      <w:footerReference w:type="default" r:id="rId26"/>
      <w:pgSz w:w="11907" w:h="16840"/>
      <w:pgMar w:top="1797" w:right="851" w:bottom="720" w:left="1620" w:header="719" w:footer="297"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32A" w15:done="0"/>
  <w15:commentEx w15:paraId="0000032B" w15:done="0"/>
  <w15:commentEx w15:paraId="0000032C" w15:done="0"/>
  <w15:commentEx w15:paraId="0000032D" w15:done="0"/>
  <w15:commentEx w15:paraId="0000032E" w15:done="0"/>
  <w15:commentEx w15:paraId="0000032F" w15:done="0"/>
  <w15:commentEx w15:paraId="00000330" w15:done="0"/>
  <w15:commentEx w15:paraId="00000331" w15:done="0"/>
  <w15:commentEx w15:paraId="00000332" w15:done="0"/>
  <w15:commentEx w15:paraId="00000333" w15:done="0"/>
  <w15:commentEx w15:paraId="00000334" w15:done="0"/>
  <w15:commentEx w15:paraId="00000335" w15:done="0"/>
  <w15:commentEx w15:paraId="00000336" w15:done="0"/>
  <w15:commentEx w15:paraId="00000337" w15:done="0"/>
  <w15:commentEx w15:paraId="00000338" w15:done="0"/>
  <w15:commentEx w15:paraId="00000339" w15:done="0"/>
  <w15:commentEx w15:paraId="0000033B" w15:done="0"/>
  <w15:commentEx w15:paraId="0000033C" w15:done="0"/>
  <w15:commentEx w15:paraId="0000033D" w15:done="0"/>
  <w15:commentEx w15:paraId="0000033E" w15:done="0"/>
  <w15:commentEx w15:paraId="0000033F" w15:done="0"/>
  <w15:commentEx w15:paraId="00000340" w15:done="0"/>
  <w15:commentEx w15:paraId="00000341" w15:done="0"/>
  <w15:commentEx w15:paraId="00000342" w15:done="0"/>
  <w15:commentEx w15:paraId="00000343" w15:done="0"/>
  <w15:commentEx w15:paraId="00000344" w15:done="0"/>
  <w15:commentEx w15:paraId="00000345" w15:done="0"/>
  <w15:commentEx w15:paraId="00000346" w15:done="0"/>
  <w15:commentEx w15:paraId="00000347" w15:done="0"/>
  <w15:commentEx w15:paraId="00000348" w15:done="0"/>
  <w15:commentEx w15:paraId="0000034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FFF" w:rsidRDefault="00870FFF" w:rsidP="00E757F2">
      <w:r>
        <w:separator/>
      </w:r>
    </w:p>
  </w:endnote>
  <w:endnote w:type="continuationSeparator" w:id="1">
    <w:p w:rsidR="00870FFF" w:rsidRDefault="00870FFF" w:rsidP="00E757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asual">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D2" w:rsidRDefault="00F036D2">
    <w:pPr>
      <w:pStyle w:val="normal0"/>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w:instrText>
    </w:r>
    <w:r w:rsidRPr="008D06F6">
      <w:rPr>
        <w:noProof/>
        <w:color w:val="000000"/>
        <w:sz w:val="28"/>
        <w:szCs w:val="28"/>
      </w:rPr>
      <w:drawing>
        <wp:inline distT="0" distB="0" distL="0" distR="0">
          <wp:extent cx="402369" cy="364290"/>
          <wp:effectExtent l="19050" t="0" r="0" b="0"/>
          <wp:docPr id="6"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r>
      <w:rPr>
        <w:color w:val="000000"/>
        <w:sz w:val="28"/>
        <w:szCs w:val="28"/>
      </w:rPr>
      <w:instrText>GE</w:instrText>
    </w:r>
    <w:r>
      <w:rPr>
        <w:color w:val="000000"/>
        <w:sz w:val="28"/>
        <w:szCs w:val="28"/>
      </w:rPr>
      <w:fldChar w:fldCharType="end"/>
    </w:r>
  </w:p>
  <w:p w:rsidR="00F036D2" w:rsidRDefault="00F036D2">
    <w:pPr>
      <w:pStyle w:val="normal0"/>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D2" w:rsidRDefault="00F036D2" w:rsidP="008D06F6">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F036D2" w:rsidRDefault="00F036D2" w:rsidP="008D06F6">
    <w:pPr>
      <w:pStyle w:val="Rodap"/>
      <w:jc w:val="center"/>
      <w:rPr>
        <w:rFonts w:ascii="Arial" w:hAnsi="Arial"/>
        <w:sz w:val="12"/>
      </w:rPr>
    </w:pPr>
    <w:r>
      <w:rPr>
        <w:rFonts w:ascii="Arial" w:hAnsi="Arial"/>
        <w:sz w:val="12"/>
      </w:rPr>
      <w:t>FONE: 48 3268 1212</w:t>
    </w:r>
  </w:p>
  <w:p w:rsidR="00F036D2" w:rsidRDefault="00F036D2" w:rsidP="008D06F6">
    <w:pPr>
      <w:pStyle w:val="Rodap"/>
      <w:jc w:val="center"/>
      <w:rPr>
        <w:rFonts w:ascii="Arial" w:hAnsi="Arial"/>
        <w:sz w:val="12"/>
      </w:rPr>
    </w:pPr>
    <w:r>
      <w:rPr>
        <w:rFonts w:ascii="Arial" w:hAnsi="Arial"/>
        <w:sz w:val="12"/>
      </w:rPr>
      <w:t>CNPJ: 82.924.390/0001-50</w:t>
    </w:r>
  </w:p>
  <w:p w:rsidR="00F036D2" w:rsidRPr="00FC175A" w:rsidRDefault="00F036D2" w:rsidP="008D06F6">
    <w:pPr>
      <w:pStyle w:val="Rodap"/>
      <w:jc w:val="center"/>
      <w:rPr>
        <w:rFonts w:ascii="Arial" w:hAnsi="Arial"/>
        <w:sz w:val="12"/>
      </w:rPr>
    </w:pPr>
    <w:hyperlink r:id="rId1" w:history="1">
      <w:r w:rsidRPr="00B91262">
        <w:rPr>
          <w:rStyle w:val="Hyperlink"/>
          <w:rFonts w:eastAsia="Arial"/>
          <w:sz w:val="12"/>
        </w:rPr>
        <w:t>gabinete@leobertoleal.sc.gov.br</w:t>
      </w:r>
    </w:hyperlink>
    <w:r>
      <w:rPr>
        <w:rFonts w:ascii="Arial" w:hAnsi="Arial"/>
        <w:sz w:val="12"/>
      </w:rPr>
      <w:t xml:space="preserve"> – www.leobertoleal.sc.gov.br</w:t>
    </w:r>
  </w:p>
  <w:p w:rsidR="00F036D2" w:rsidRDefault="00F036D2" w:rsidP="008D06F6">
    <w:pPr>
      <w:pStyle w:val="normal0"/>
      <w:pBdr>
        <w:top w:val="nil"/>
        <w:left w:val="nil"/>
        <w:bottom w:val="nil"/>
        <w:right w:val="nil"/>
        <w:between w:val="nil"/>
      </w:pBdr>
      <w:tabs>
        <w:tab w:val="center" w:pos="4419"/>
        <w:tab w:val="right" w:pos="8838"/>
      </w:tabs>
      <w:jc w:val="center"/>
      <w:rPr>
        <w:color w:val="000000"/>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FFF" w:rsidRDefault="00870FFF" w:rsidP="00E757F2">
      <w:r>
        <w:separator/>
      </w:r>
    </w:p>
  </w:footnote>
  <w:footnote w:type="continuationSeparator" w:id="1">
    <w:p w:rsidR="00870FFF" w:rsidRDefault="00870FFF" w:rsidP="00E757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6D2" w:rsidRDefault="00F036D2" w:rsidP="008D06F6">
    <w:pPr>
      <w:pStyle w:val="Cabealho"/>
      <w:jc w:val="center"/>
    </w:pPr>
    <w:r w:rsidRPr="008D06F6">
      <w:rPr>
        <w:noProof/>
        <w:lang w:eastAsia="pt-BR"/>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F036D2" w:rsidRPr="00372D91" w:rsidRDefault="00F036D2" w:rsidP="00BE69B1">
    <w:pPr>
      <w:pStyle w:val="Cabealho"/>
      <w:jc w:val="center"/>
      <w:rPr>
        <w:rFonts w:ascii="Tahoma" w:hAnsi="Tahoma" w:cs="Tahoma"/>
        <w:b/>
        <w:sz w:val="18"/>
        <w:szCs w:val="18"/>
      </w:rPr>
    </w:pPr>
    <w:r w:rsidRPr="00372D91">
      <w:rPr>
        <w:rFonts w:ascii="Tahoma" w:hAnsi="Tahoma" w:cs="Tahoma"/>
        <w:b/>
        <w:sz w:val="18"/>
        <w:szCs w:val="18"/>
      </w:rPr>
      <w:t>ESTADO DE SANTA CATARINA</w:t>
    </w:r>
  </w:p>
  <w:p w:rsidR="00F036D2" w:rsidRPr="00372D91" w:rsidRDefault="00F036D2" w:rsidP="00CD05A6">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F036D2" w:rsidRPr="00372D91" w:rsidRDefault="00F036D2" w:rsidP="008D06F6">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F036D2" w:rsidRDefault="00F036D2" w:rsidP="008D06F6">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713"/>
        </w:tabs>
        <w:ind w:left="1713" w:hanging="1005"/>
      </w:pPr>
    </w:lvl>
  </w:abstractNum>
  <w:abstractNum w:abstractNumId="2">
    <w:nsid w:val="06C26DE2"/>
    <w:multiLevelType w:val="hybridMultilevel"/>
    <w:tmpl w:val="B9906B56"/>
    <w:lvl w:ilvl="0" w:tplc="5C3616BE">
      <w:start w:val="1"/>
      <w:numFmt w:val="bullet"/>
      <w:lvlText w:val=""/>
      <w:lvlJc w:val="left"/>
      <w:pPr>
        <w:ind w:left="720" w:hanging="360"/>
      </w:pPr>
      <w:rPr>
        <w:rFonts w:ascii="Symbol" w:eastAsia="Arial"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98C65E8"/>
    <w:multiLevelType w:val="multilevel"/>
    <w:tmpl w:val="D634417E"/>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92E1FC4"/>
    <w:multiLevelType w:val="hybridMultilevel"/>
    <w:tmpl w:val="0496652E"/>
    <w:lvl w:ilvl="0" w:tplc="EC5E936C">
      <w:start w:val="14"/>
      <w:numFmt w:val="decimal"/>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FDC759D"/>
    <w:multiLevelType w:val="hybridMultilevel"/>
    <w:tmpl w:val="4C96A49E"/>
    <w:lvl w:ilvl="0" w:tplc="9B00BDC2">
      <w:start w:val="2"/>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8724D4B"/>
    <w:multiLevelType w:val="hybridMultilevel"/>
    <w:tmpl w:val="02D401DC"/>
    <w:lvl w:ilvl="0" w:tplc="7BCEE9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FD7071A"/>
    <w:multiLevelType w:val="hybridMultilevel"/>
    <w:tmpl w:val="8ED276DE"/>
    <w:lvl w:ilvl="0" w:tplc="BE8EF2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04A33B3"/>
    <w:multiLevelType w:val="multilevel"/>
    <w:tmpl w:val="D634417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1F409F1"/>
    <w:multiLevelType w:val="hybridMultilevel"/>
    <w:tmpl w:val="3B8609FE"/>
    <w:lvl w:ilvl="0" w:tplc="B24CB648">
      <w:start w:val="1"/>
      <w:numFmt w:val="decimal"/>
      <w:lvlText w:val="%1"/>
      <w:lvlJc w:val="center"/>
      <w:pPr>
        <w:tabs>
          <w:tab w:val="num" w:pos="644"/>
        </w:tabs>
        <w:ind w:left="0" w:firstLine="284"/>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DD852FA"/>
    <w:multiLevelType w:val="multilevel"/>
    <w:tmpl w:val="D634417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4E45D5"/>
    <w:multiLevelType w:val="hybridMultilevel"/>
    <w:tmpl w:val="E0BC2972"/>
    <w:lvl w:ilvl="0" w:tplc="FFFFFFFF">
      <w:start w:val="1"/>
      <w:numFmt w:val="bullet"/>
      <w:lvlText w:val="-"/>
      <w:lvlJc w:val="left"/>
      <w:pPr>
        <w:tabs>
          <w:tab w:val="num" w:pos="785"/>
        </w:tabs>
        <w:ind w:left="785" w:hanging="360"/>
      </w:pPr>
      <w:rPr>
        <w:rFonts w:ascii="Times New Roman" w:eastAsia="Times New Roman" w:hAnsi="Times New Roman" w:cs="Times New Roman" w:hint="default"/>
      </w:rPr>
    </w:lvl>
    <w:lvl w:ilvl="1" w:tplc="FFFFFFFF" w:tentative="1">
      <w:start w:val="1"/>
      <w:numFmt w:val="bullet"/>
      <w:lvlText w:val="o"/>
      <w:lvlJc w:val="left"/>
      <w:pPr>
        <w:tabs>
          <w:tab w:val="num" w:pos="1505"/>
        </w:tabs>
        <w:ind w:left="1505" w:hanging="360"/>
      </w:pPr>
      <w:rPr>
        <w:rFonts w:ascii="Courier New" w:hAnsi="Courier New" w:hint="default"/>
      </w:rPr>
    </w:lvl>
    <w:lvl w:ilvl="2" w:tplc="FFFFFFFF" w:tentative="1">
      <w:start w:val="1"/>
      <w:numFmt w:val="bullet"/>
      <w:lvlText w:val=""/>
      <w:lvlJc w:val="left"/>
      <w:pPr>
        <w:tabs>
          <w:tab w:val="num" w:pos="2225"/>
        </w:tabs>
        <w:ind w:left="2225" w:hanging="360"/>
      </w:pPr>
      <w:rPr>
        <w:rFonts w:ascii="Wingdings" w:hAnsi="Wingdings" w:hint="default"/>
      </w:rPr>
    </w:lvl>
    <w:lvl w:ilvl="3" w:tplc="FFFFFFFF" w:tentative="1">
      <w:start w:val="1"/>
      <w:numFmt w:val="bullet"/>
      <w:lvlText w:val=""/>
      <w:lvlJc w:val="left"/>
      <w:pPr>
        <w:tabs>
          <w:tab w:val="num" w:pos="2945"/>
        </w:tabs>
        <w:ind w:left="2945" w:hanging="360"/>
      </w:pPr>
      <w:rPr>
        <w:rFonts w:ascii="Symbol" w:hAnsi="Symbol" w:hint="default"/>
      </w:rPr>
    </w:lvl>
    <w:lvl w:ilvl="4" w:tplc="FFFFFFFF" w:tentative="1">
      <w:start w:val="1"/>
      <w:numFmt w:val="bullet"/>
      <w:lvlText w:val="o"/>
      <w:lvlJc w:val="left"/>
      <w:pPr>
        <w:tabs>
          <w:tab w:val="num" w:pos="3665"/>
        </w:tabs>
        <w:ind w:left="3665" w:hanging="360"/>
      </w:pPr>
      <w:rPr>
        <w:rFonts w:ascii="Courier New" w:hAnsi="Courier New" w:hint="default"/>
      </w:rPr>
    </w:lvl>
    <w:lvl w:ilvl="5" w:tplc="FFFFFFFF" w:tentative="1">
      <w:start w:val="1"/>
      <w:numFmt w:val="bullet"/>
      <w:lvlText w:val=""/>
      <w:lvlJc w:val="left"/>
      <w:pPr>
        <w:tabs>
          <w:tab w:val="num" w:pos="4385"/>
        </w:tabs>
        <w:ind w:left="4385" w:hanging="360"/>
      </w:pPr>
      <w:rPr>
        <w:rFonts w:ascii="Wingdings" w:hAnsi="Wingdings" w:hint="default"/>
      </w:rPr>
    </w:lvl>
    <w:lvl w:ilvl="6" w:tplc="FFFFFFFF" w:tentative="1">
      <w:start w:val="1"/>
      <w:numFmt w:val="bullet"/>
      <w:lvlText w:val=""/>
      <w:lvlJc w:val="left"/>
      <w:pPr>
        <w:tabs>
          <w:tab w:val="num" w:pos="5105"/>
        </w:tabs>
        <w:ind w:left="5105" w:hanging="360"/>
      </w:pPr>
      <w:rPr>
        <w:rFonts w:ascii="Symbol" w:hAnsi="Symbol" w:hint="default"/>
      </w:rPr>
    </w:lvl>
    <w:lvl w:ilvl="7" w:tplc="FFFFFFFF" w:tentative="1">
      <w:start w:val="1"/>
      <w:numFmt w:val="bullet"/>
      <w:lvlText w:val="o"/>
      <w:lvlJc w:val="left"/>
      <w:pPr>
        <w:tabs>
          <w:tab w:val="num" w:pos="5825"/>
        </w:tabs>
        <w:ind w:left="5825" w:hanging="360"/>
      </w:pPr>
      <w:rPr>
        <w:rFonts w:ascii="Courier New" w:hAnsi="Courier New" w:hint="default"/>
      </w:rPr>
    </w:lvl>
    <w:lvl w:ilvl="8" w:tplc="FFFFFFFF" w:tentative="1">
      <w:start w:val="1"/>
      <w:numFmt w:val="bullet"/>
      <w:lvlText w:val=""/>
      <w:lvlJc w:val="left"/>
      <w:pPr>
        <w:tabs>
          <w:tab w:val="num" w:pos="6545"/>
        </w:tabs>
        <w:ind w:left="6545" w:hanging="360"/>
      </w:pPr>
      <w:rPr>
        <w:rFonts w:ascii="Wingdings" w:hAnsi="Wingdings" w:hint="default"/>
      </w:rPr>
    </w:lvl>
  </w:abstractNum>
  <w:abstractNum w:abstractNumId="12">
    <w:nsid w:val="691217C9"/>
    <w:multiLevelType w:val="multilevel"/>
    <w:tmpl w:val="D634417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F0D1A1F"/>
    <w:multiLevelType w:val="hybridMultilevel"/>
    <w:tmpl w:val="A4921B5A"/>
    <w:lvl w:ilvl="0" w:tplc="C806490A">
      <w:start w:val="1"/>
      <w:numFmt w:val="decimal"/>
      <w:lvlText w:val="%1."/>
      <w:lvlJc w:val="left"/>
      <w:pPr>
        <w:tabs>
          <w:tab w:val="num" w:pos="720"/>
        </w:tabs>
        <w:ind w:left="720" w:hanging="663"/>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70442AB2"/>
    <w:multiLevelType w:val="hybridMultilevel"/>
    <w:tmpl w:val="CAAE27D6"/>
    <w:lvl w:ilvl="0" w:tplc="DD3CCF8C">
      <w:start w:val="1"/>
      <w:numFmt w:val="lowerRoman"/>
      <w:lvlText w:val="%1)"/>
      <w:lvlJc w:val="left"/>
      <w:pPr>
        <w:ind w:left="820" w:hanging="72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15">
    <w:nsid w:val="736E0374"/>
    <w:multiLevelType w:val="multilevel"/>
    <w:tmpl w:val="CAA84D96"/>
    <w:lvl w:ilvl="0">
      <w:start w:val="1"/>
      <w:numFmt w:val="decimal"/>
      <w:lvlText w:val="%1"/>
      <w:lvlJc w:val="left"/>
      <w:pPr>
        <w:ind w:left="600" w:hanging="600"/>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400" w:hanging="1800"/>
      </w:pPr>
      <w:rPr>
        <w:rFonts w:hint="default"/>
      </w:rPr>
    </w:lvl>
    <w:lvl w:ilvl="7">
      <w:start w:val="1"/>
      <w:numFmt w:val="decimal"/>
      <w:lvlText w:val="%1.%2.%3.%4.%5.%6.%7.%8"/>
      <w:lvlJc w:val="left"/>
      <w:pPr>
        <w:ind w:left="2500" w:hanging="1800"/>
      </w:pPr>
      <w:rPr>
        <w:rFonts w:hint="default"/>
      </w:rPr>
    </w:lvl>
    <w:lvl w:ilvl="8">
      <w:start w:val="1"/>
      <w:numFmt w:val="decimal"/>
      <w:lvlText w:val="%1.%2.%3.%4.%5.%6.%7.%8.%9"/>
      <w:lvlJc w:val="left"/>
      <w:pPr>
        <w:ind w:left="2960" w:hanging="2160"/>
      </w:pPr>
      <w:rPr>
        <w:rFonts w:hint="default"/>
      </w:rPr>
    </w:lvl>
  </w:abstractNum>
  <w:abstractNum w:abstractNumId="16">
    <w:nsid w:val="78D714B0"/>
    <w:multiLevelType w:val="hybridMultilevel"/>
    <w:tmpl w:val="9AFE6E5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A96175B"/>
    <w:multiLevelType w:val="hybridMultilevel"/>
    <w:tmpl w:val="411C5BAA"/>
    <w:lvl w:ilvl="0" w:tplc="A02A1992">
      <w:start w:val="1"/>
      <w:numFmt w:val="lowerLetter"/>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2"/>
  </w:num>
  <w:num w:numId="4">
    <w:abstractNumId w:val="5"/>
  </w:num>
  <w:num w:numId="5">
    <w:abstractNumId w:val="17"/>
  </w:num>
  <w:num w:numId="6">
    <w:abstractNumId w:val="3"/>
  </w:num>
  <w:num w:numId="7">
    <w:abstractNumId w:val="10"/>
  </w:num>
  <w:num w:numId="8">
    <w:abstractNumId w:val="8"/>
  </w:num>
  <w:num w:numId="9">
    <w:abstractNumId w:val="4"/>
  </w:num>
  <w:num w:numId="10">
    <w:abstractNumId w:val="16"/>
  </w:num>
  <w:num w:numId="11">
    <w:abstractNumId w:val="11"/>
  </w:num>
  <w:num w:numId="12">
    <w:abstractNumId w:val="9"/>
  </w:num>
  <w:num w:numId="13">
    <w:abstractNumId w:val="13"/>
  </w:num>
  <w:num w:numId="14">
    <w:abstractNumId w:val="15"/>
  </w:num>
  <w:num w:numId="15">
    <w:abstractNumId w:val="14"/>
  </w:num>
  <w:num w:numId="16">
    <w:abstractNumId w:val="6"/>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savePreviewPicture/>
  <w:footnotePr>
    <w:footnote w:id="0"/>
    <w:footnote w:id="1"/>
  </w:footnotePr>
  <w:endnotePr>
    <w:endnote w:id="0"/>
    <w:endnote w:id="1"/>
  </w:endnotePr>
  <w:compat/>
  <w:rsids>
    <w:rsidRoot w:val="00E757F2"/>
    <w:rsid w:val="000028D3"/>
    <w:rsid w:val="0000488F"/>
    <w:rsid w:val="00007DCF"/>
    <w:rsid w:val="000105B2"/>
    <w:rsid w:val="000110FD"/>
    <w:rsid w:val="00011385"/>
    <w:rsid w:val="00011AD9"/>
    <w:rsid w:val="0001541A"/>
    <w:rsid w:val="00017C38"/>
    <w:rsid w:val="00027852"/>
    <w:rsid w:val="0003033D"/>
    <w:rsid w:val="00030881"/>
    <w:rsid w:val="00030A0A"/>
    <w:rsid w:val="00040F68"/>
    <w:rsid w:val="00042897"/>
    <w:rsid w:val="0004469C"/>
    <w:rsid w:val="00047BDD"/>
    <w:rsid w:val="000607E1"/>
    <w:rsid w:val="000608A1"/>
    <w:rsid w:val="00061E44"/>
    <w:rsid w:val="000642C4"/>
    <w:rsid w:val="00065115"/>
    <w:rsid w:val="000659CA"/>
    <w:rsid w:val="00066A4E"/>
    <w:rsid w:val="0006737A"/>
    <w:rsid w:val="00071AC0"/>
    <w:rsid w:val="00071EE2"/>
    <w:rsid w:val="000765E4"/>
    <w:rsid w:val="00080AF1"/>
    <w:rsid w:val="0008773E"/>
    <w:rsid w:val="00094C3C"/>
    <w:rsid w:val="00097EBD"/>
    <w:rsid w:val="000A2335"/>
    <w:rsid w:val="000A48FC"/>
    <w:rsid w:val="000A5110"/>
    <w:rsid w:val="000A6F58"/>
    <w:rsid w:val="000A711C"/>
    <w:rsid w:val="000B0329"/>
    <w:rsid w:val="000B4088"/>
    <w:rsid w:val="000C5926"/>
    <w:rsid w:val="000C7509"/>
    <w:rsid w:val="000C7962"/>
    <w:rsid w:val="000D34C6"/>
    <w:rsid w:val="000E059A"/>
    <w:rsid w:val="000F1D7B"/>
    <w:rsid w:val="00101287"/>
    <w:rsid w:val="00105AF1"/>
    <w:rsid w:val="001070B9"/>
    <w:rsid w:val="00107E95"/>
    <w:rsid w:val="00110600"/>
    <w:rsid w:val="00114BFC"/>
    <w:rsid w:val="00116DFF"/>
    <w:rsid w:val="00120D3F"/>
    <w:rsid w:val="00125F5C"/>
    <w:rsid w:val="001272B8"/>
    <w:rsid w:val="00130B3E"/>
    <w:rsid w:val="00131CA3"/>
    <w:rsid w:val="001321E0"/>
    <w:rsid w:val="00141418"/>
    <w:rsid w:val="00142C2E"/>
    <w:rsid w:val="00143CBF"/>
    <w:rsid w:val="0015358F"/>
    <w:rsid w:val="00154ECF"/>
    <w:rsid w:val="00157406"/>
    <w:rsid w:val="00163000"/>
    <w:rsid w:val="0016390E"/>
    <w:rsid w:val="001639C9"/>
    <w:rsid w:val="001707AE"/>
    <w:rsid w:val="0017196C"/>
    <w:rsid w:val="00172B70"/>
    <w:rsid w:val="00176F8C"/>
    <w:rsid w:val="00180548"/>
    <w:rsid w:val="00185004"/>
    <w:rsid w:val="00187DDB"/>
    <w:rsid w:val="00191A30"/>
    <w:rsid w:val="00195275"/>
    <w:rsid w:val="00197703"/>
    <w:rsid w:val="00197D7B"/>
    <w:rsid w:val="001A31F6"/>
    <w:rsid w:val="001A3748"/>
    <w:rsid w:val="001B27E6"/>
    <w:rsid w:val="001B2877"/>
    <w:rsid w:val="001B4DBC"/>
    <w:rsid w:val="001C36F3"/>
    <w:rsid w:val="001D0957"/>
    <w:rsid w:val="001E0B62"/>
    <w:rsid w:val="001E3177"/>
    <w:rsid w:val="001E6A8D"/>
    <w:rsid w:val="001F351F"/>
    <w:rsid w:val="001F639A"/>
    <w:rsid w:val="0020316E"/>
    <w:rsid w:val="002042B0"/>
    <w:rsid w:val="00204ABB"/>
    <w:rsid w:val="002068A5"/>
    <w:rsid w:val="00212D3F"/>
    <w:rsid w:val="0022014B"/>
    <w:rsid w:val="002207D8"/>
    <w:rsid w:val="00220A9A"/>
    <w:rsid w:val="002237AC"/>
    <w:rsid w:val="00223BB9"/>
    <w:rsid w:val="0022671E"/>
    <w:rsid w:val="00226C65"/>
    <w:rsid w:val="00230693"/>
    <w:rsid w:val="00234A84"/>
    <w:rsid w:val="00242154"/>
    <w:rsid w:val="00244826"/>
    <w:rsid w:val="002524FF"/>
    <w:rsid w:val="0025258E"/>
    <w:rsid w:val="00255CCF"/>
    <w:rsid w:val="00257580"/>
    <w:rsid w:val="00257617"/>
    <w:rsid w:val="00263715"/>
    <w:rsid w:val="00264818"/>
    <w:rsid w:val="00271118"/>
    <w:rsid w:val="00272B49"/>
    <w:rsid w:val="00273B16"/>
    <w:rsid w:val="002743EB"/>
    <w:rsid w:val="00277E09"/>
    <w:rsid w:val="0028354E"/>
    <w:rsid w:val="00285E58"/>
    <w:rsid w:val="00292385"/>
    <w:rsid w:val="00293982"/>
    <w:rsid w:val="00297790"/>
    <w:rsid w:val="002A4A97"/>
    <w:rsid w:val="002B775D"/>
    <w:rsid w:val="002C1A9F"/>
    <w:rsid w:val="002C51FB"/>
    <w:rsid w:val="002C5CE6"/>
    <w:rsid w:val="002D0E35"/>
    <w:rsid w:val="002D190F"/>
    <w:rsid w:val="002D1C01"/>
    <w:rsid w:val="002D383A"/>
    <w:rsid w:val="002D4B0D"/>
    <w:rsid w:val="002D67A5"/>
    <w:rsid w:val="002E004E"/>
    <w:rsid w:val="002E15FF"/>
    <w:rsid w:val="002E74F1"/>
    <w:rsid w:val="002F1F7F"/>
    <w:rsid w:val="002F4A8D"/>
    <w:rsid w:val="002F4F0B"/>
    <w:rsid w:val="00305BB1"/>
    <w:rsid w:val="00307D0C"/>
    <w:rsid w:val="00310191"/>
    <w:rsid w:val="003116F6"/>
    <w:rsid w:val="003219DE"/>
    <w:rsid w:val="003224CC"/>
    <w:rsid w:val="00323BC9"/>
    <w:rsid w:val="00324BF2"/>
    <w:rsid w:val="00330585"/>
    <w:rsid w:val="00332E9A"/>
    <w:rsid w:val="00333D09"/>
    <w:rsid w:val="00333E3B"/>
    <w:rsid w:val="003344FE"/>
    <w:rsid w:val="003401E9"/>
    <w:rsid w:val="003413B0"/>
    <w:rsid w:val="00342AD4"/>
    <w:rsid w:val="00344E83"/>
    <w:rsid w:val="0035043E"/>
    <w:rsid w:val="00350D47"/>
    <w:rsid w:val="003537E7"/>
    <w:rsid w:val="003565FE"/>
    <w:rsid w:val="00360470"/>
    <w:rsid w:val="00361248"/>
    <w:rsid w:val="0036358C"/>
    <w:rsid w:val="00363987"/>
    <w:rsid w:val="003858FC"/>
    <w:rsid w:val="00386407"/>
    <w:rsid w:val="00386473"/>
    <w:rsid w:val="00390C54"/>
    <w:rsid w:val="00391EDC"/>
    <w:rsid w:val="0039414D"/>
    <w:rsid w:val="00394730"/>
    <w:rsid w:val="003A3BB2"/>
    <w:rsid w:val="003B1F9B"/>
    <w:rsid w:val="003B1FDD"/>
    <w:rsid w:val="003B2201"/>
    <w:rsid w:val="003B35CA"/>
    <w:rsid w:val="003B44A9"/>
    <w:rsid w:val="003B7CC3"/>
    <w:rsid w:val="003C10B8"/>
    <w:rsid w:val="003C2882"/>
    <w:rsid w:val="003C3596"/>
    <w:rsid w:val="003C45BD"/>
    <w:rsid w:val="003E33B2"/>
    <w:rsid w:val="003E4059"/>
    <w:rsid w:val="003E49C2"/>
    <w:rsid w:val="003E6E33"/>
    <w:rsid w:val="003E7B73"/>
    <w:rsid w:val="003E7CBC"/>
    <w:rsid w:val="003F19B2"/>
    <w:rsid w:val="003F26CB"/>
    <w:rsid w:val="003F30D9"/>
    <w:rsid w:val="003F65C2"/>
    <w:rsid w:val="004002B0"/>
    <w:rsid w:val="00402238"/>
    <w:rsid w:val="00403398"/>
    <w:rsid w:val="00403A60"/>
    <w:rsid w:val="00404C18"/>
    <w:rsid w:val="004055A4"/>
    <w:rsid w:val="0040635F"/>
    <w:rsid w:val="0041031D"/>
    <w:rsid w:val="00410750"/>
    <w:rsid w:val="00412809"/>
    <w:rsid w:val="004240CA"/>
    <w:rsid w:val="0042601C"/>
    <w:rsid w:val="00426D34"/>
    <w:rsid w:val="0043027D"/>
    <w:rsid w:val="00432540"/>
    <w:rsid w:val="00446AD3"/>
    <w:rsid w:val="00446C40"/>
    <w:rsid w:val="00446D81"/>
    <w:rsid w:val="00450E09"/>
    <w:rsid w:val="004511B4"/>
    <w:rsid w:val="00453876"/>
    <w:rsid w:val="004575E4"/>
    <w:rsid w:val="0046073E"/>
    <w:rsid w:val="004619CF"/>
    <w:rsid w:val="00467663"/>
    <w:rsid w:val="00470B26"/>
    <w:rsid w:val="00471034"/>
    <w:rsid w:val="00472A99"/>
    <w:rsid w:val="00474DAF"/>
    <w:rsid w:val="00475ACF"/>
    <w:rsid w:val="00475F82"/>
    <w:rsid w:val="004807F9"/>
    <w:rsid w:val="00493C20"/>
    <w:rsid w:val="00494C54"/>
    <w:rsid w:val="00496664"/>
    <w:rsid w:val="004972C7"/>
    <w:rsid w:val="004975E6"/>
    <w:rsid w:val="00497D43"/>
    <w:rsid w:val="004A14FD"/>
    <w:rsid w:val="004A38A9"/>
    <w:rsid w:val="004A4993"/>
    <w:rsid w:val="004A5179"/>
    <w:rsid w:val="004A53A7"/>
    <w:rsid w:val="004B61AA"/>
    <w:rsid w:val="004B72AA"/>
    <w:rsid w:val="004C0439"/>
    <w:rsid w:val="004C485E"/>
    <w:rsid w:val="004D3A4E"/>
    <w:rsid w:val="004D48E3"/>
    <w:rsid w:val="004D793A"/>
    <w:rsid w:val="004E03EC"/>
    <w:rsid w:val="004E0B74"/>
    <w:rsid w:val="004E1E25"/>
    <w:rsid w:val="004E2A9C"/>
    <w:rsid w:val="004E2E5F"/>
    <w:rsid w:val="004E5546"/>
    <w:rsid w:val="004E7380"/>
    <w:rsid w:val="004F004A"/>
    <w:rsid w:val="004F1B41"/>
    <w:rsid w:val="004F3A9F"/>
    <w:rsid w:val="004F3E06"/>
    <w:rsid w:val="004F7F6C"/>
    <w:rsid w:val="00501F8B"/>
    <w:rsid w:val="005067F4"/>
    <w:rsid w:val="00506F33"/>
    <w:rsid w:val="00511458"/>
    <w:rsid w:val="00511B01"/>
    <w:rsid w:val="00514427"/>
    <w:rsid w:val="005204A7"/>
    <w:rsid w:val="00521403"/>
    <w:rsid w:val="00522533"/>
    <w:rsid w:val="0052405F"/>
    <w:rsid w:val="00535D6B"/>
    <w:rsid w:val="00535FFE"/>
    <w:rsid w:val="00540E1C"/>
    <w:rsid w:val="00551BF6"/>
    <w:rsid w:val="00552EC8"/>
    <w:rsid w:val="0055775F"/>
    <w:rsid w:val="00560DE0"/>
    <w:rsid w:val="005744B2"/>
    <w:rsid w:val="0058035C"/>
    <w:rsid w:val="0058309D"/>
    <w:rsid w:val="00587EAE"/>
    <w:rsid w:val="005930A2"/>
    <w:rsid w:val="00593EF9"/>
    <w:rsid w:val="00595C35"/>
    <w:rsid w:val="005A08F9"/>
    <w:rsid w:val="005A7303"/>
    <w:rsid w:val="005B7065"/>
    <w:rsid w:val="005C7C22"/>
    <w:rsid w:val="005D2410"/>
    <w:rsid w:val="005D6C74"/>
    <w:rsid w:val="005E64D7"/>
    <w:rsid w:val="005E6EA9"/>
    <w:rsid w:val="005F321A"/>
    <w:rsid w:val="005F76FD"/>
    <w:rsid w:val="006016CE"/>
    <w:rsid w:val="00603211"/>
    <w:rsid w:val="00607A0E"/>
    <w:rsid w:val="006102E2"/>
    <w:rsid w:val="00610633"/>
    <w:rsid w:val="00611D61"/>
    <w:rsid w:val="0061267C"/>
    <w:rsid w:val="006127A9"/>
    <w:rsid w:val="00615C21"/>
    <w:rsid w:val="006233D7"/>
    <w:rsid w:val="00624433"/>
    <w:rsid w:val="00624BB0"/>
    <w:rsid w:val="00627972"/>
    <w:rsid w:val="00646651"/>
    <w:rsid w:val="0064683A"/>
    <w:rsid w:val="00654AAE"/>
    <w:rsid w:val="0066180F"/>
    <w:rsid w:val="00661FF4"/>
    <w:rsid w:val="006621DB"/>
    <w:rsid w:val="00665A39"/>
    <w:rsid w:val="006675E9"/>
    <w:rsid w:val="00672A86"/>
    <w:rsid w:val="006761D1"/>
    <w:rsid w:val="00676CEC"/>
    <w:rsid w:val="00682573"/>
    <w:rsid w:val="006855ED"/>
    <w:rsid w:val="006942BD"/>
    <w:rsid w:val="00697652"/>
    <w:rsid w:val="006A5F0E"/>
    <w:rsid w:val="006B3B53"/>
    <w:rsid w:val="006B571A"/>
    <w:rsid w:val="006B7771"/>
    <w:rsid w:val="006C3974"/>
    <w:rsid w:val="006C4FEA"/>
    <w:rsid w:val="006D6B74"/>
    <w:rsid w:val="006D70CD"/>
    <w:rsid w:val="006E0B12"/>
    <w:rsid w:val="006E3429"/>
    <w:rsid w:val="006E5031"/>
    <w:rsid w:val="006E7B02"/>
    <w:rsid w:val="006F5CB6"/>
    <w:rsid w:val="0070052E"/>
    <w:rsid w:val="00710A0F"/>
    <w:rsid w:val="00710F74"/>
    <w:rsid w:val="00713428"/>
    <w:rsid w:val="00715294"/>
    <w:rsid w:val="0072002F"/>
    <w:rsid w:val="00721403"/>
    <w:rsid w:val="00725D44"/>
    <w:rsid w:val="007304C2"/>
    <w:rsid w:val="007334CD"/>
    <w:rsid w:val="00735311"/>
    <w:rsid w:val="00735636"/>
    <w:rsid w:val="00743357"/>
    <w:rsid w:val="00745FFB"/>
    <w:rsid w:val="00746C3F"/>
    <w:rsid w:val="007506AF"/>
    <w:rsid w:val="00751F48"/>
    <w:rsid w:val="007527C8"/>
    <w:rsid w:val="00756329"/>
    <w:rsid w:val="007747FC"/>
    <w:rsid w:val="00781C0E"/>
    <w:rsid w:val="00782740"/>
    <w:rsid w:val="0078757D"/>
    <w:rsid w:val="00787868"/>
    <w:rsid w:val="00787921"/>
    <w:rsid w:val="007879C7"/>
    <w:rsid w:val="0079191B"/>
    <w:rsid w:val="007945C4"/>
    <w:rsid w:val="007A0771"/>
    <w:rsid w:val="007A1724"/>
    <w:rsid w:val="007A216A"/>
    <w:rsid w:val="007A3843"/>
    <w:rsid w:val="007A54D2"/>
    <w:rsid w:val="007A68B0"/>
    <w:rsid w:val="007B06E4"/>
    <w:rsid w:val="007B17C5"/>
    <w:rsid w:val="007B37D8"/>
    <w:rsid w:val="007C23CF"/>
    <w:rsid w:val="007C2760"/>
    <w:rsid w:val="007C50D6"/>
    <w:rsid w:val="007D3319"/>
    <w:rsid w:val="007D6A7F"/>
    <w:rsid w:val="007F386E"/>
    <w:rsid w:val="007F4405"/>
    <w:rsid w:val="007F601E"/>
    <w:rsid w:val="00801345"/>
    <w:rsid w:val="00801A8A"/>
    <w:rsid w:val="008026A9"/>
    <w:rsid w:val="008071AF"/>
    <w:rsid w:val="00815B57"/>
    <w:rsid w:val="0082152C"/>
    <w:rsid w:val="00821775"/>
    <w:rsid w:val="00822613"/>
    <w:rsid w:val="0083338C"/>
    <w:rsid w:val="008555BF"/>
    <w:rsid w:val="0086302B"/>
    <w:rsid w:val="00864757"/>
    <w:rsid w:val="00865ADC"/>
    <w:rsid w:val="008671E3"/>
    <w:rsid w:val="00870FFF"/>
    <w:rsid w:val="008718BC"/>
    <w:rsid w:val="00871B66"/>
    <w:rsid w:val="00875B7F"/>
    <w:rsid w:val="0088172E"/>
    <w:rsid w:val="0088182C"/>
    <w:rsid w:val="008847B9"/>
    <w:rsid w:val="00885D91"/>
    <w:rsid w:val="00887892"/>
    <w:rsid w:val="00887A35"/>
    <w:rsid w:val="00895783"/>
    <w:rsid w:val="00895FCE"/>
    <w:rsid w:val="00897201"/>
    <w:rsid w:val="008977D9"/>
    <w:rsid w:val="008A2C79"/>
    <w:rsid w:val="008B445E"/>
    <w:rsid w:val="008B57A1"/>
    <w:rsid w:val="008B77BC"/>
    <w:rsid w:val="008C27E8"/>
    <w:rsid w:val="008C7007"/>
    <w:rsid w:val="008C788E"/>
    <w:rsid w:val="008D06F6"/>
    <w:rsid w:val="008D1F2B"/>
    <w:rsid w:val="008D4682"/>
    <w:rsid w:val="008E406A"/>
    <w:rsid w:val="008E4235"/>
    <w:rsid w:val="008F0D5E"/>
    <w:rsid w:val="00904C29"/>
    <w:rsid w:val="00905961"/>
    <w:rsid w:val="0091292C"/>
    <w:rsid w:val="00922A81"/>
    <w:rsid w:val="00931C26"/>
    <w:rsid w:val="00934AD4"/>
    <w:rsid w:val="00941D61"/>
    <w:rsid w:val="009505AB"/>
    <w:rsid w:val="0095210A"/>
    <w:rsid w:val="00955195"/>
    <w:rsid w:val="00955DAF"/>
    <w:rsid w:val="00956F6E"/>
    <w:rsid w:val="00962658"/>
    <w:rsid w:val="00963EEB"/>
    <w:rsid w:val="00967EFD"/>
    <w:rsid w:val="00970308"/>
    <w:rsid w:val="00973FDE"/>
    <w:rsid w:val="00974E2F"/>
    <w:rsid w:val="00976FC8"/>
    <w:rsid w:val="00984D47"/>
    <w:rsid w:val="00985B97"/>
    <w:rsid w:val="00985CA7"/>
    <w:rsid w:val="00987164"/>
    <w:rsid w:val="0099128D"/>
    <w:rsid w:val="00995108"/>
    <w:rsid w:val="009A6761"/>
    <w:rsid w:val="009A6DBF"/>
    <w:rsid w:val="009A7906"/>
    <w:rsid w:val="009B0F4D"/>
    <w:rsid w:val="009B2964"/>
    <w:rsid w:val="009B6F98"/>
    <w:rsid w:val="009C243F"/>
    <w:rsid w:val="009C4619"/>
    <w:rsid w:val="009C6667"/>
    <w:rsid w:val="009C6BB3"/>
    <w:rsid w:val="009E2443"/>
    <w:rsid w:val="009E2BC3"/>
    <w:rsid w:val="009E3331"/>
    <w:rsid w:val="009E5BD0"/>
    <w:rsid w:val="009E75C8"/>
    <w:rsid w:val="009E7DFC"/>
    <w:rsid w:val="009F1DF6"/>
    <w:rsid w:val="009F2177"/>
    <w:rsid w:val="009F3515"/>
    <w:rsid w:val="00A13DF5"/>
    <w:rsid w:val="00A14097"/>
    <w:rsid w:val="00A1465D"/>
    <w:rsid w:val="00A14B33"/>
    <w:rsid w:val="00A16574"/>
    <w:rsid w:val="00A16599"/>
    <w:rsid w:val="00A23630"/>
    <w:rsid w:val="00A2372B"/>
    <w:rsid w:val="00A2611F"/>
    <w:rsid w:val="00A26CD6"/>
    <w:rsid w:val="00A26CDF"/>
    <w:rsid w:val="00A30789"/>
    <w:rsid w:val="00A31D14"/>
    <w:rsid w:val="00A33948"/>
    <w:rsid w:val="00A33F7C"/>
    <w:rsid w:val="00A342B4"/>
    <w:rsid w:val="00A47090"/>
    <w:rsid w:val="00A474DE"/>
    <w:rsid w:val="00A541B6"/>
    <w:rsid w:val="00A57824"/>
    <w:rsid w:val="00A62B20"/>
    <w:rsid w:val="00A63675"/>
    <w:rsid w:val="00A64539"/>
    <w:rsid w:val="00A7348F"/>
    <w:rsid w:val="00A76CB7"/>
    <w:rsid w:val="00A83275"/>
    <w:rsid w:val="00A8681F"/>
    <w:rsid w:val="00A870CA"/>
    <w:rsid w:val="00A9204E"/>
    <w:rsid w:val="00A92B53"/>
    <w:rsid w:val="00A93F57"/>
    <w:rsid w:val="00A949DE"/>
    <w:rsid w:val="00A96F67"/>
    <w:rsid w:val="00AA2A69"/>
    <w:rsid w:val="00AA7EDE"/>
    <w:rsid w:val="00AB4EA3"/>
    <w:rsid w:val="00AB65E2"/>
    <w:rsid w:val="00AC74FE"/>
    <w:rsid w:val="00AC7980"/>
    <w:rsid w:val="00AD2D3F"/>
    <w:rsid w:val="00AD404F"/>
    <w:rsid w:val="00AD62B9"/>
    <w:rsid w:val="00AD6E33"/>
    <w:rsid w:val="00AD713C"/>
    <w:rsid w:val="00AE29D1"/>
    <w:rsid w:val="00AE2C52"/>
    <w:rsid w:val="00AE67A7"/>
    <w:rsid w:val="00AF6759"/>
    <w:rsid w:val="00B01149"/>
    <w:rsid w:val="00B029D6"/>
    <w:rsid w:val="00B060BD"/>
    <w:rsid w:val="00B072C5"/>
    <w:rsid w:val="00B072E1"/>
    <w:rsid w:val="00B13085"/>
    <w:rsid w:val="00B13CE7"/>
    <w:rsid w:val="00B14964"/>
    <w:rsid w:val="00B20E32"/>
    <w:rsid w:val="00B21ECA"/>
    <w:rsid w:val="00B237A1"/>
    <w:rsid w:val="00B2492F"/>
    <w:rsid w:val="00B270D7"/>
    <w:rsid w:val="00B319F1"/>
    <w:rsid w:val="00B407B2"/>
    <w:rsid w:val="00B5236A"/>
    <w:rsid w:val="00B57894"/>
    <w:rsid w:val="00B64898"/>
    <w:rsid w:val="00B71C4F"/>
    <w:rsid w:val="00B71F16"/>
    <w:rsid w:val="00B7305D"/>
    <w:rsid w:val="00B7329D"/>
    <w:rsid w:val="00B75F5E"/>
    <w:rsid w:val="00B77466"/>
    <w:rsid w:val="00B82169"/>
    <w:rsid w:val="00B835C9"/>
    <w:rsid w:val="00B862F1"/>
    <w:rsid w:val="00B8689C"/>
    <w:rsid w:val="00B93E8F"/>
    <w:rsid w:val="00B94259"/>
    <w:rsid w:val="00B94424"/>
    <w:rsid w:val="00B95CB9"/>
    <w:rsid w:val="00BA745B"/>
    <w:rsid w:val="00BB0A46"/>
    <w:rsid w:val="00BB1B81"/>
    <w:rsid w:val="00BB515A"/>
    <w:rsid w:val="00BC4993"/>
    <w:rsid w:val="00BC7331"/>
    <w:rsid w:val="00BD4BA5"/>
    <w:rsid w:val="00BE1148"/>
    <w:rsid w:val="00BE2425"/>
    <w:rsid w:val="00BE4530"/>
    <w:rsid w:val="00BE52D7"/>
    <w:rsid w:val="00BE6624"/>
    <w:rsid w:val="00BE69B1"/>
    <w:rsid w:val="00BF03DE"/>
    <w:rsid w:val="00BF0FA8"/>
    <w:rsid w:val="00BF18DE"/>
    <w:rsid w:val="00BF3657"/>
    <w:rsid w:val="00BF659E"/>
    <w:rsid w:val="00C015AC"/>
    <w:rsid w:val="00C074D4"/>
    <w:rsid w:val="00C146D3"/>
    <w:rsid w:val="00C16A28"/>
    <w:rsid w:val="00C17CFD"/>
    <w:rsid w:val="00C23905"/>
    <w:rsid w:val="00C324A8"/>
    <w:rsid w:val="00C3310C"/>
    <w:rsid w:val="00C3397C"/>
    <w:rsid w:val="00C34075"/>
    <w:rsid w:val="00C46DE4"/>
    <w:rsid w:val="00C51FCC"/>
    <w:rsid w:val="00C53BBC"/>
    <w:rsid w:val="00C57FA6"/>
    <w:rsid w:val="00C61F21"/>
    <w:rsid w:val="00C6324A"/>
    <w:rsid w:val="00C66FFC"/>
    <w:rsid w:val="00C71DC6"/>
    <w:rsid w:val="00C74F43"/>
    <w:rsid w:val="00C764BD"/>
    <w:rsid w:val="00C77964"/>
    <w:rsid w:val="00C80BAF"/>
    <w:rsid w:val="00C966AA"/>
    <w:rsid w:val="00CA05BC"/>
    <w:rsid w:val="00CA1CEF"/>
    <w:rsid w:val="00CA41B3"/>
    <w:rsid w:val="00CB475E"/>
    <w:rsid w:val="00CC023B"/>
    <w:rsid w:val="00CC1438"/>
    <w:rsid w:val="00CC7140"/>
    <w:rsid w:val="00CD05A6"/>
    <w:rsid w:val="00CD2ADB"/>
    <w:rsid w:val="00CD5E30"/>
    <w:rsid w:val="00CD6B60"/>
    <w:rsid w:val="00CE27F5"/>
    <w:rsid w:val="00CE40C4"/>
    <w:rsid w:val="00CE630F"/>
    <w:rsid w:val="00CF2CA3"/>
    <w:rsid w:val="00CF3688"/>
    <w:rsid w:val="00D10B6E"/>
    <w:rsid w:val="00D14249"/>
    <w:rsid w:val="00D16AAD"/>
    <w:rsid w:val="00D24C9E"/>
    <w:rsid w:val="00D25CF5"/>
    <w:rsid w:val="00D270FB"/>
    <w:rsid w:val="00D312AD"/>
    <w:rsid w:val="00D332D7"/>
    <w:rsid w:val="00D3355C"/>
    <w:rsid w:val="00D375E9"/>
    <w:rsid w:val="00D41075"/>
    <w:rsid w:val="00D45BF5"/>
    <w:rsid w:val="00D54EFE"/>
    <w:rsid w:val="00D55037"/>
    <w:rsid w:val="00D60480"/>
    <w:rsid w:val="00D62396"/>
    <w:rsid w:val="00D671AA"/>
    <w:rsid w:val="00D70381"/>
    <w:rsid w:val="00D706C6"/>
    <w:rsid w:val="00D74C67"/>
    <w:rsid w:val="00D74DF0"/>
    <w:rsid w:val="00D75800"/>
    <w:rsid w:val="00D760A9"/>
    <w:rsid w:val="00D811B1"/>
    <w:rsid w:val="00D8243F"/>
    <w:rsid w:val="00D82895"/>
    <w:rsid w:val="00D83D78"/>
    <w:rsid w:val="00D8633D"/>
    <w:rsid w:val="00D86A56"/>
    <w:rsid w:val="00D9021B"/>
    <w:rsid w:val="00D90E5D"/>
    <w:rsid w:val="00D91367"/>
    <w:rsid w:val="00D95784"/>
    <w:rsid w:val="00D967EB"/>
    <w:rsid w:val="00D97E1E"/>
    <w:rsid w:val="00DA2959"/>
    <w:rsid w:val="00DA47F0"/>
    <w:rsid w:val="00DA5574"/>
    <w:rsid w:val="00DA59F4"/>
    <w:rsid w:val="00DB4415"/>
    <w:rsid w:val="00DB5ADF"/>
    <w:rsid w:val="00DB5CA7"/>
    <w:rsid w:val="00DB6E3A"/>
    <w:rsid w:val="00DC2C60"/>
    <w:rsid w:val="00DC3E1C"/>
    <w:rsid w:val="00DD080E"/>
    <w:rsid w:val="00DD181E"/>
    <w:rsid w:val="00DD1B19"/>
    <w:rsid w:val="00DD57FC"/>
    <w:rsid w:val="00DD65B4"/>
    <w:rsid w:val="00DD72C0"/>
    <w:rsid w:val="00DE64F0"/>
    <w:rsid w:val="00DF0E10"/>
    <w:rsid w:val="00DF429F"/>
    <w:rsid w:val="00DF5F6E"/>
    <w:rsid w:val="00E00355"/>
    <w:rsid w:val="00E05301"/>
    <w:rsid w:val="00E1109B"/>
    <w:rsid w:val="00E14953"/>
    <w:rsid w:val="00E14CB0"/>
    <w:rsid w:val="00E15B1C"/>
    <w:rsid w:val="00E1655A"/>
    <w:rsid w:val="00E21691"/>
    <w:rsid w:val="00E248E8"/>
    <w:rsid w:val="00E3156B"/>
    <w:rsid w:val="00E35BC1"/>
    <w:rsid w:val="00E40FD0"/>
    <w:rsid w:val="00E429A7"/>
    <w:rsid w:val="00E67094"/>
    <w:rsid w:val="00E67873"/>
    <w:rsid w:val="00E749F4"/>
    <w:rsid w:val="00E757F2"/>
    <w:rsid w:val="00E8000A"/>
    <w:rsid w:val="00E84D68"/>
    <w:rsid w:val="00E86A5D"/>
    <w:rsid w:val="00E90B6D"/>
    <w:rsid w:val="00E968A9"/>
    <w:rsid w:val="00EA0A6B"/>
    <w:rsid w:val="00EA2590"/>
    <w:rsid w:val="00EB25B9"/>
    <w:rsid w:val="00EB4C06"/>
    <w:rsid w:val="00EB4F90"/>
    <w:rsid w:val="00EB65B7"/>
    <w:rsid w:val="00EB6B15"/>
    <w:rsid w:val="00EB7428"/>
    <w:rsid w:val="00EC191C"/>
    <w:rsid w:val="00EC1D42"/>
    <w:rsid w:val="00ED370C"/>
    <w:rsid w:val="00ED37B0"/>
    <w:rsid w:val="00ED3E37"/>
    <w:rsid w:val="00ED596C"/>
    <w:rsid w:val="00EE715F"/>
    <w:rsid w:val="00EF3F68"/>
    <w:rsid w:val="00F03452"/>
    <w:rsid w:val="00F036D2"/>
    <w:rsid w:val="00F055DB"/>
    <w:rsid w:val="00F06067"/>
    <w:rsid w:val="00F14A29"/>
    <w:rsid w:val="00F1700B"/>
    <w:rsid w:val="00F17EF4"/>
    <w:rsid w:val="00F20C2D"/>
    <w:rsid w:val="00F21E27"/>
    <w:rsid w:val="00F24E48"/>
    <w:rsid w:val="00F25222"/>
    <w:rsid w:val="00F302C2"/>
    <w:rsid w:val="00F3046B"/>
    <w:rsid w:val="00F310D7"/>
    <w:rsid w:val="00F32027"/>
    <w:rsid w:val="00F34371"/>
    <w:rsid w:val="00F3669D"/>
    <w:rsid w:val="00F40C24"/>
    <w:rsid w:val="00F41744"/>
    <w:rsid w:val="00F501D6"/>
    <w:rsid w:val="00F52165"/>
    <w:rsid w:val="00F555C6"/>
    <w:rsid w:val="00F6055B"/>
    <w:rsid w:val="00F633B4"/>
    <w:rsid w:val="00F65595"/>
    <w:rsid w:val="00F679E9"/>
    <w:rsid w:val="00F701A2"/>
    <w:rsid w:val="00F706CC"/>
    <w:rsid w:val="00F71839"/>
    <w:rsid w:val="00F7454B"/>
    <w:rsid w:val="00F76830"/>
    <w:rsid w:val="00F843C1"/>
    <w:rsid w:val="00F906C2"/>
    <w:rsid w:val="00F948C4"/>
    <w:rsid w:val="00F95F38"/>
    <w:rsid w:val="00FA0A19"/>
    <w:rsid w:val="00FA0A90"/>
    <w:rsid w:val="00FB4D62"/>
    <w:rsid w:val="00FB6E38"/>
    <w:rsid w:val="00FB7F50"/>
    <w:rsid w:val="00FC2A6C"/>
    <w:rsid w:val="00FC43F3"/>
    <w:rsid w:val="00FD12F0"/>
    <w:rsid w:val="00FD13DD"/>
    <w:rsid w:val="00FD47B2"/>
    <w:rsid w:val="00FE2B9F"/>
    <w:rsid w:val="00FE30B3"/>
    <w:rsid w:val="00FE5133"/>
    <w:rsid w:val="00FF1C4D"/>
    <w:rsid w:val="00FF316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86"/>
  </w:style>
  <w:style w:type="paragraph" w:styleId="Ttulo1">
    <w:name w:val="heading 1"/>
    <w:basedOn w:val="normal0"/>
    <w:next w:val="normal0"/>
    <w:link w:val="Ttulo1Char"/>
    <w:uiPriority w:val="9"/>
    <w:qFormat/>
    <w:rsid w:val="00E757F2"/>
    <w:pPr>
      <w:keepNext/>
      <w:spacing w:before="240" w:after="60"/>
      <w:outlineLvl w:val="0"/>
    </w:pPr>
    <w:rPr>
      <w:rFonts w:ascii="Arial" w:eastAsia="Arial" w:hAnsi="Arial" w:cs="Arial"/>
      <w:b/>
      <w:sz w:val="32"/>
      <w:szCs w:val="32"/>
    </w:rPr>
  </w:style>
  <w:style w:type="paragraph" w:styleId="Ttulo2">
    <w:name w:val="heading 2"/>
    <w:basedOn w:val="normal0"/>
    <w:next w:val="normal0"/>
    <w:link w:val="Ttulo2Char"/>
    <w:qFormat/>
    <w:rsid w:val="00E757F2"/>
    <w:pPr>
      <w:keepNext/>
      <w:jc w:val="both"/>
      <w:outlineLvl w:val="1"/>
    </w:pPr>
    <w:rPr>
      <w:rFonts w:ascii="Lucida Casual" w:eastAsia="Lucida Casual" w:hAnsi="Lucida Casual" w:cs="Lucida Casual"/>
      <w:sz w:val="28"/>
      <w:szCs w:val="28"/>
    </w:rPr>
  </w:style>
  <w:style w:type="paragraph" w:styleId="Ttulo3">
    <w:name w:val="heading 3"/>
    <w:basedOn w:val="normal0"/>
    <w:next w:val="normal0"/>
    <w:link w:val="Ttulo3Char"/>
    <w:qFormat/>
    <w:rsid w:val="00E757F2"/>
    <w:pPr>
      <w:keepNext/>
      <w:spacing w:before="240" w:after="60"/>
      <w:outlineLvl w:val="2"/>
    </w:pPr>
    <w:rPr>
      <w:rFonts w:ascii="Arial" w:eastAsia="Arial" w:hAnsi="Arial" w:cs="Arial"/>
      <w:b/>
      <w:sz w:val="26"/>
      <w:szCs w:val="26"/>
    </w:rPr>
  </w:style>
  <w:style w:type="paragraph" w:styleId="Ttulo4">
    <w:name w:val="heading 4"/>
    <w:basedOn w:val="normal0"/>
    <w:next w:val="normal0"/>
    <w:link w:val="Ttulo4Char"/>
    <w:uiPriority w:val="9"/>
    <w:qFormat/>
    <w:rsid w:val="00E757F2"/>
    <w:pPr>
      <w:keepNext/>
      <w:jc w:val="center"/>
      <w:outlineLvl w:val="3"/>
    </w:pPr>
    <w:rPr>
      <w:rFonts w:ascii="Arial" w:eastAsia="Arial" w:hAnsi="Arial" w:cs="Arial"/>
      <w:sz w:val="28"/>
      <w:szCs w:val="28"/>
    </w:rPr>
  </w:style>
  <w:style w:type="paragraph" w:styleId="Ttulo5">
    <w:name w:val="heading 5"/>
    <w:basedOn w:val="normal0"/>
    <w:next w:val="normal0"/>
    <w:link w:val="Ttulo5Char"/>
    <w:uiPriority w:val="9"/>
    <w:qFormat/>
    <w:rsid w:val="00E757F2"/>
    <w:pPr>
      <w:keepNext/>
      <w:jc w:val="center"/>
      <w:outlineLvl w:val="4"/>
    </w:pPr>
    <w:rPr>
      <w:rFonts w:ascii="Arial" w:eastAsia="Arial" w:hAnsi="Arial" w:cs="Arial"/>
      <w:b/>
    </w:rPr>
  </w:style>
  <w:style w:type="paragraph" w:styleId="Ttulo6">
    <w:name w:val="heading 6"/>
    <w:basedOn w:val="normal0"/>
    <w:next w:val="normal0"/>
    <w:link w:val="Ttulo6Char"/>
    <w:uiPriority w:val="9"/>
    <w:qFormat/>
    <w:rsid w:val="00E757F2"/>
    <w:pPr>
      <w:spacing w:before="240" w:after="60"/>
      <w:outlineLvl w:val="5"/>
    </w:pPr>
    <w:rPr>
      <w:b/>
      <w:sz w:val="22"/>
      <w:szCs w:val="22"/>
    </w:rPr>
  </w:style>
  <w:style w:type="paragraph" w:styleId="Ttulo7">
    <w:name w:val="heading 7"/>
    <w:basedOn w:val="Normal"/>
    <w:next w:val="Normal"/>
    <w:link w:val="Ttulo7Char"/>
    <w:uiPriority w:val="9"/>
    <w:qFormat/>
    <w:rsid w:val="00226C65"/>
    <w:pPr>
      <w:keepNext/>
      <w:suppressAutoHyphens/>
      <w:autoSpaceDE w:val="0"/>
      <w:ind w:firstLine="1125"/>
      <w:jc w:val="center"/>
      <w:outlineLvl w:val="6"/>
    </w:pPr>
    <w:rPr>
      <w:rFonts w:ascii="Arial" w:hAnsi="Arial" w:cs="Arial"/>
      <w:b/>
      <w:bCs/>
      <w:lang w:eastAsia="ar-SA"/>
    </w:rPr>
  </w:style>
  <w:style w:type="paragraph" w:styleId="Ttulo8">
    <w:name w:val="heading 8"/>
    <w:basedOn w:val="Normal"/>
    <w:next w:val="Normal"/>
    <w:link w:val="Ttulo8Char"/>
    <w:qFormat/>
    <w:rsid w:val="00226C65"/>
    <w:pPr>
      <w:keepNext/>
      <w:suppressAutoHyphens/>
      <w:autoSpaceDE w:val="0"/>
      <w:jc w:val="both"/>
      <w:outlineLvl w:val="7"/>
    </w:pPr>
    <w:rPr>
      <w:rFonts w:ascii="Arial" w:hAnsi="Arial" w:cs="Arial"/>
      <w:b/>
      <w:bCs/>
      <w:u w:val="single"/>
      <w:lang w:eastAsia="ar-SA"/>
    </w:rPr>
  </w:style>
  <w:style w:type="paragraph" w:styleId="Ttulo9">
    <w:name w:val="heading 9"/>
    <w:basedOn w:val="Normal"/>
    <w:next w:val="Normal"/>
    <w:link w:val="Ttulo9Char"/>
    <w:qFormat/>
    <w:rsid w:val="00226C65"/>
    <w:pPr>
      <w:keepNext/>
      <w:suppressAutoHyphens/>
      <w:outlineLvl w:val="8"/>
    </w:pPr>
    <w:rPr>
      <w:rFonts w:ascii="Arial" w:hAnsi="Arial"/>
      <w:b/>
      <w:bCs/>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757F2"/>
  </w:style>
  <w:style w:type="table" w:customStyle="1" w:styleId="TableNormal">
    <w:name w:val="Table Normal"/>
    <w:rsid w:val="00E757F2"/>
    <w:tblPr>
      <w:tblCellMar>
        <w:top w:w="0" w:type="dxa"/>
        <w:left w:w="0" w:type="dxa"/>
        <w:bottom w:w="0" w:type="dxa"/>
        <w:right w:w="0" w:type="dxa"/>
      </w:tblCellMar>
    </w:tblPr>
  </w:style>
  <w:style w:type="paragraph" w:styleId="Ttulo">
    <w:name w:val="Title"/>
    <w:basedOn w:val="normal0"/>
    <w:next w:val="normal0"/>
    <w:link w:val="TtuloChar"/>
    <w:qFormat/>
    <w:rsid w:val="00E757F2"/>
    <w:pPr>
      <w:jc w:val="center"/>
    </w:pPr>
    <w:rPr>
      <w:b/>
      <w:sz w:val="32"/>
      <w:szCs w:val="32"/>
    </w:rPr>
  </w:style>
  <w:style w:type="paragraph" w:styleId="Subttulo">
    <w:name w:val="Subtitle"/>
    <w:basedOn w:val="normal0"/>
    <w:next w:val="normal0"/>
    <w:rsid w:val="00E757F2"/>
    <w:pPr>
      <w:jc w:val="center"/>
    </w:pPr>
    <w:rPr>
      <w:rFonts w:ascii="Arial" w:eastAsia="Arial" w:hAnsi="Arial" w:cs="Arial"/>
      <w:color w:val="000000"/>
      <w:sz w:val="28"/>
      <w:szCs w:val="28"/>
      <w:u w:val="single"/>
    </w:rPr>
  </w:style>
  <w:style w:type="table" w:customStyle="1" w:styleId="a">
    <w:basedOn w:val="TableNormal"/>
    <w:rsid w:val="00E757F2"/>
    <w:tblPr>
      <w:tblStyleRowBandSize w:val="1"/>
      <w:tblStyleColBandSize w:val="1"/>
      <w:tblCellMar>
        <w:top w:w="0" w:type="dxa"/>
        <w:left w:w="115" w:type="dxa"/>
        <w:bottom w:w="0" w:type="dxa"/>
        <w:right w:w="115" w:type="dxa"/>
      </w:tblCellMar>
    </w:tblPr>
  </w:style>
  <w:style w:type="table" w:customStyle="1" w:styleId="a0">
    <w:basedOn w:val="TableNormal"/>
    <w:rsid w:val="00E757F2"/>
    <w:tblPr>
      <w:tblStyleRowBandSize w:val="1"/>
      <w:tblStyleColBandSize w:val="1"/>
      <w:tblCellMar>
        <w:top w:w="0" w:type="dxa"/>
        <w:left w:w="70" w:type="dxa"/>
        <w:bottom w:w="0" w:type="dxa"/>
        <w:right w:w="70" w:type="dxa"/>
      </w:tblCellMar>
    </w:tblPr>
  </w:style>
  <w:style w:type="table" w:customStyle="1" w:styleId="a1">
    <w:basedOn w:val="TableNormal"/>
    <w:rsid w:val="00E757F2"/>
    <w:tblPr>
      <w:tblStyleRowBandSize w:val="1"/>
      <w:tblStyleColBandSize w:val="1"/>
      <w:tblCellMar>
        <w:top w:w="0" w:type="dxa"/>
        <w:left w:w="115" w:type="dxa"/>
        <w:bottom w:w="0" w:type="dxa"/>
        <w:right w:w="115" w:type="dxa"/>
      </w:tblCellMar>
    </w:tblPr>
  </w:style>
  <w:style w:type="table" w:customStyle="1" w:styleId="a2">
    <w:basedOn w:val="TableNormal"/>
    <w:rsid w:val="00E757F2"/>
    <w:tblPr>
      <w:tblStyleRowBandSize w:val="1"/>
      <w:tblStyleColBandSize w:val="1"/>
      <w:tblCellMar>
        <w:top w:w="0" w:type="dxa"/>
        <w:left w:w="115" w:type="dxa"/>
        <w:bottom w:w="0" w:type="dxa"/>
        <w:right w:w="115" w:type="dxa"/>
      </w:tblCellMar>
    </w:tblPr>
  </w:style>
  <w:style w:type="paragraph" w:styleId="Textodecomentrio">
    <w:name w:val="annotation text"/>
    <w:basedOn w:val="Normal"/>
    <w:link w:val="TextodecomentrioChar"/>
    <w:uiPriority w:val="99"/>
    <w:semiHidden/>
    <w:unhideWhenUsed/>
    <w:rsid w:val="00E757F2"/>
    <w:rPr>
      <w:sz w:val="20"/>
      <w:szCs w:val="20"/>
    </w:rPr>
  </w:style>
  <w:style w:type="character" w:customStyle="1" w:styleId="TextodecomentrioChar">
    <w:name w:val="Texto de comentário Char"/>
    <w:basedOn w:val="Fontepargpadro"/>
    <w:link w:val="Textodecomentrio"/>
    <w:uiPriority w:val="99"/>
    <w:semiHidden/>
    <w:rsid w:val="00E757F2"/>
    <w:rPr>
      <w:sz w:val="20"/>
      <w:szCs w:val="20"/>
    </w:rPr>
  </w:style>
  <w:style w:type="character" w:styleId="Refdecomentrio">
    <w:name w:val="annotation reference"/>
    <w:basedOn w:val="Fontepargpadro"/>
    <w:uiPriority w:val="99"/>
    <w:semiHidden/>
    <w:unhideWhenUsed/>
    <w:rsid w:val="00E757F2"/>
    <w:rPr>
      <w:sz w:val="16"/>
      <w:szCs w:val="16"/>
    </w:rPr>
  </w:style>
  <w:style w:type="paragraph" w:styleId="Textodebalo">
    <w:name w:val="Balloon Text"/>
    <w:basedOn w:val="Normal"/>
    <w:link w:val="TextodebaloChar"/>
    <w:uiPriority w:val="99"/>
    <w:semiHidden/>
    <w:unhideWhenUsed/>
    <w:rsid w:val="00DD72C0"/>
    <w:rPr>
      <w:rFonts w:ascii="Tahoma" w:hAnsi="Tahoma" w:cs="Tahoma"/>
      <w:sz w:val="16"/>
      <w:szCs w:val="16"/>
    </w:rPr>
  </w:style>
  <w:style w:type="character" w:customStyle="1" w:styleId="TextodebaloChar">
    <w:name w:val="Texto de balão Char"/>
    <w:basedOn w:val="Fontepargpadro"/>
    <w:link w:val="Textodebalo"/>
    <w:uiPriority w:val="99"/>
    <w:semiHidden/>
    <w:rsid w:val="00DD72C0"/>
    <w:rPr>
      <w:rFonts w:ascii="Tahoma" w:hAnsi="Tahoma" w:cs="Tahoma"/>
      <w:sz w:val="16"/>
      <w:szCs w:val="16"/>
    </w:rPr>
  </w:style>
  <w:style w:type="paragraph" w:styleId="Recuodecorpodetexto">
    <w:name w:val="Body Text Indent"/>
    <w:basedOn w:val="Normal"/>
    <w:link w:val="RecuodecorpodetextoChar"/>
    <w:semiHidden/>
    <w:rsid w:val="008F0D5E"/>
    <w:pPr>
      <w:tabs>
        <w:tab w:val="left" w:pos="709"/>
      </w:tabs>
      <w:suppressAutoHyphens/>
      <w:autoSpaceDE w:val="0"/>
      <w:ind w:left="705" w:hanging="705"/>
      <w:jc w:val="both"/>
    </w:pPr>
    <w:rPr>
      <w:rFonts w:ascii="Arial" w:hAnsi="Arial" w:cs="Arial"/>
      <w:lang w:eastAsia="ar-SA"/>
    </w:rPr>
  </w:style>
  <w:style w:type="character" w:customStyle="1" w:styleId="RecuodecorpodetextoChar">
    <w:name w:val="Recuo de corpo de texto Char"/>
    <w:basedOn w:val="Fontepargpadro"/>
    <w:link w:val="Recuodecorpodetexto"/>
    <w:semiHidden/>
    <w:rsid w:val="008F0D5E"/>
    <w:rPr>
      <w:rFonts w:ascii="Arial" w:hAnsi="Arial" w:cs="Arial"/>
      <w:lang w:eastAsia="ar-SA"/>
    </w:rPr>
  </w:style>
  <w:style w:type="character" w:styleId="Hyperlink">
    <w:name w:val="Hyperlink"/>
    <w:basedOn w:val="Fontepargpadro"/>
    <w:uiPriority w:val="99"/>
    <w:unhideWhenUsed/>
    <w:rsid w:val="009E75C8"/>
    <w:rPr>
      <w:color w:val="0000FF" w:themeColor="hyperlink"/>
      <w:u w:val="single"/>
    </w:rPr>
  </w:style>
  <w:style w:type="character" w:customStyle="1" w:styleId="Ttulo7Char">
    <w:name w:val="Título 7 Char"/>
    <w:basedOn w:val="Fontepargpadro"/>
    <w:link w:val="Ttulo7"/>
    <w:uiPriority w:val="9"/>
    <w:rsid w:val="00226C65"/>
    <w:rPr>
      <w:rFonts w:ascii="Arial" w:hAnsi="Arial" w:cs="Arial"/>
      <w:b/>
      <w:bCs/>
      <w:lang w:eastAsia="ar-SA"/>
    </w:rPr>
  </w:style>
  <w:style w:type="character" w:customStyle="1" w:styleId="Ttulo8Char">
    <w:name w:val="Título 8 Char"/>
    <w:basedOn w:val="Fontepargpadro"/>
    <w:link w:val="Ttulo8"/>
    <w:rsid w:val="00226C65"/>
    <w:rPr>
      <w:rFonts w:ascii="Arial" w:hAnsi="Arial" w:cs="Arial"/>
      <w:b/>
      <w:bCs/>
      <w:u w:val="single"/>
      <w:lang w:eastAsia="ar-SA"/>
    </w:rPr>
  </w:style>
  <w:style w:type="character" w:customStyle="1" w:styleId="Ttulo9Char">
    <w:name w:val="Título 9 Char"/>
    <w:basedOn w:val="Fontepargpadro"/>
    <w:link w:val="Ttulo9"/>
    <w:rsid w:val="00226C65"/>
    <w:rPr>
      <w:rFonts w:ascii="Arial" w:hAnsi="Arial"/>
      <w:b/>
      <w:bCs/>
      <w:szCs w:val="20"/>
      <w:lang w:eastAsia="ar-SA"/>
    </w:rPr>
  </w:style>
  <w:style w:type="character" w:customStyle="1" w:styleId="Ttulo1Char">
    <w:name w:val="Título 1 Char"/>
    <w:basedOn w:val="Fontepargpadro"/>
    <w:link w:val="Ttulo1"/>
    <w:uiPriority w:val="9"/>
    <w:rsid w:val="00226C65"/>
    <w:rPr>
      <w:rFonts w:ascii="Arial" w:eastAsia="Arial" w:hAnsi="Arial" w:cs="Arial"/>
      <w:b/>
      <w:sz w:val="32"/>
      <w:szCs w:val="32"/>
    </w:rPr>
  </w:style>
  <w:style w:type="character" w:customStyle="1" w:styleId="Ttulo2Char">
    <w:name w:val="Título 2 Char"/>
    <w:basedOn w:val="Fontepargpadro"/>
    <w:link w:val="Ttulo2"/>
    <w:rsid w:val="00226C65"/>
    <w:rPr>
      <w:rFonts w:ascii="Lucida Casual" w:eastAsia="Lucida Casual" w:hAnsi="Lucida Casual" w:cs="Lucida Casual"/>
      <w:sz w:val="28"/>
      <w:szCs w:val="28"/>
    </w:rPr>
  </w:style>
  <w:style w:type="character" w:customStyle="1" w:styleId="Ttulo3Char">
    <w:name w:val="Título 3 Char"/>
    <w:basedOn w:val="Fontepargpadro"/>
    <w:link w:val="Ttulo3"/>
    <w:rsid w:val="00226C65"/>
    <w:rPr>
      <w:rFonts w:ascii="Arial" w:eastAsia="Arial" w:hAnsi="Arial" w:cs="Arial"/>
      <w:b/>
      <w:sz w:val="26"/>
      <w:szCs w:val="26"/>
    </w:rPr>
  </w:style>
  <w:style w:type="character" w:customStyle="1" w:styleId="Ttulo4Char">
    <w:name w:val="Título 4 Char"/>
    <w:basedOn w:val="Fontepargpadro"/>
    <w:link w:val="Ttulo4"/>
    <w:uiPriority w:val="9"/>
    <w:rsid w:val="00226C65"/>
    <w:rPr>
      <w:rFonts w:ascii="Arial" w:eastAsia="Arial" w:hAnsi="Arial" w:cs="Arial"/>
      <w:sz w:val="28"/>
      <w:szCs w:val="28"/>
    </w:rPr>
  </w:style>
  <w:style w:type="character" w:customStyle="1" w:styleId="Ttulo5Char">
    <w:name w:val="Título 5 Char"/>
    <w:basedOn w:val="Fontepargpadro"/>
    <w:link w:val="Ttulo5"/>
    <w:uiPriority w:val="9"/>
    <w:rsid w:val="00226C65"/>
    <w:rPr>
      <w:rFonts w:ascii="Arial" w:eastAsia="Arial" w:hAnsi="Arial" w:cs="Arial"/>
      <w:b/>
    </w:rPr>
  </w:style>
  <w:style w:type="character" w:customStyle="1" w:styleId="Ttulo6Char">
    <w:name w:val="Título 6 Char"/>
    <w:basedOn w:val="Fontepargpadro"/>
    <w:link w:val="Ttulo6"/>
    <w:uiPriority w:val="9"/>
    <w:rsid w:val="00226C65"/>
    <w:rPr>
      <w:b/>
      <w:sz w:val="22"/>
      <w:szCs w:val="22"/>
    </w:rPr>
  </w:style>
  <w:style w:type="character" w:customStyle="1" w:styleId="Absatz-Standardschriftart">
    <w:name w:val="Absatz-Standardschriftart"/>
    <w:rsid w:val="00226C65"/>
  </w:style>
  <w:style w:type="character" w:customStyle="1" w:styleId="WW-Absatz-Standardschriftart">
    <w:name w:val="WW-Absatz-Standardschriftart"/>
    <w:rsid w:val="00226C65"/>
  </w:style>
  <w:style w:type="character" w:customStyle="1" w:styleId="WW-Absatz-Standardschriftart1">
    <w:name w:val="WW-Absatz-Standardschriftart1"/>
    <w:rsid w:val="00226C65"/>
  </w:style>
  <w:style w:type="character" w:customStyle="1" w:styleId="WW-Absatz-Standardschriftart11">
    <w:name w:val="WW-Absatz-Standardschriftart11"/>
    <w:rsid w:val="00226C65"/>
  </w:style>
  <w:style w:type="character" w:customStyle="1" w:styleId="WW-Absatz-Standardschriftart111">
    <w:name w:val="WW-Absatz-Standardschriftart111"/>
    <w:rsid w:val="00226C65"/>
  </w:style>
  <w:style w:type="character" w:customStyle="1" w:styleId="WW-Absatz-Standardschriftart1111">
    <w:name w:val="WW-Absatz-Standardschriftart1111"/>
    <w:rsid w:val="00226C65"/>
  </w:style>
  <w:style w:type="character" w:customStyle="1" w:styleId="WW-Absatz-Standardschriftart11111">
    <w:name w:val="WW-Absatz-Standardschriftart11111"/>
    <w:rsid w:val="00226C65"/>
  </w:style>
  <w:style w:type="character" w:customStyle="1" w:styleId="WW-Absatz-Standardschriftart111111">
    <w:name w:val="WW-Absatz-Standardschriftart111111"/>
    <w:rsid w:val="00226C65"/>
  </w:style>
  <w:style w:type="character" w:customStyle="1" w:styleId="WW-Absatz-Standardschriftart1111111">
    <w:name w:val="WW-Absatz-Standardschriftart1111111"/>
    <w:rsid w:val="00226C65"/>
  </w:style>
  <w:style w:type="character" w:customStyle="1" w:styleId="WW-Absatz-Standardschriftart11111111">
    <w:name w:val="WW-Absatz-Standardschriftart11111111"/>
    <w:rsid w:val="00226C65"/>
  </w:style>
  <w:style w:type="character" w:customStyle="1" w:styleId="WW-Absatz-Standardschriftart111111111">
    <w:name w:val="WW-Absatz-Standardschriftart111111111"/>
    <w:rsid w:val="00226C65"/>
  </w:style>
  <w:style w:type="character" w:customStyle="1" w:styleId="WW-Absatz-Standardschriftart1111111111">
    <w:name w:val="WW-Absatz-Standardschriftart1111111111"/>
    <w:rsid w:val="00226C65"/>
  </w:style>
  <w:style w:type="character" w:customStyle="1" w:styleId="WW-Absatz-Standardschriftart11111111111">
    <w:name w:val="WW-Absatz-Standardschriftart11111111111"/>
    <w:rsid w:val="00226C65"/>
  </w:style>
  <w:style w:type="character" w:customStyle="1" w:styleId="WW-Absatz-Standardschriftart111111111111">
    <w:name w:val="WW-Absatz-Standardschriftart111111111111"/>
    <w:rsid w:val="00226C65"/>
  </w:style>
  <w:style w:type="character" w:customStyle="1" w:styleId="WW-Absatz-Standardschriftart1111111111111">
    <w:name w:val="WW-Absatz-Standardschriftart1111111111111"/>
    <w:rsid w:val="00226C65"/>
  </w:style>
  <w:style w:type="character" w:customStyle="1" w:styleId="WW-Absatz-Standardschriftart11111111111111">
    <w:name w:val="WW-Absatz-Standardschriftart11111111111111"/>
    <w:rsid w:val="00226C65"/>
  </w:style>
  <w:style w:type="character" w:customStyle="1" w:styleId="WW-Absatz-Standardschriftart111111111111111">
    <w:name w:val="WW-Absatz-Standardschriftart111111111111111"/>
    <w:rsid w:val="00226C65"/>
  </w:style>
  <w:style w:type="character" w:customStyle="1" w:styleId="WW-Absatz-Standardschriftart1111111111111111">
    <w:name w:val="WW-Absatz-Standardschriftart1111111111111111"/>
    <w:rsid w:val="00226C65"/>
  </w:style>
  <w:style w:type="character" w:customStyle="1" w:styleId="WW-Absatz-Standardschriftart11111111111111111">
    <w:name w:val="WW-Absatz-Standardschriftart11111111111111111"/>
    <w:rsid w:val="00226C65"/>
  </w:style>
  <w:style w:type="character" w:customStyle="1" w:styleId="WW-Absatz-Standardschriftart111111111111111111">
    <w:name w:val="WW-Absatz-Standardschriftart111111111111111111"/>
    <w:rsid w:val="00226C65"/>
  </w:style>
  <w:style w:type="character" w:customStyle="1" w:styleId="WW-Absatz-Standardschriftart1111111111111111111">
    <w:name w:val="WW-Absatz-Standardschriftart1111111111111111111"/>
    <w:rsid w:val="00226C65"/>
  </w:style>
  <w:style w:type="character" w:customStyle="1" w:styleId="WW-Absatz-Standardschriftart11111111111111111111">
    <w:name w:val="WW-Absatz-Standardschriftart11111111111111111111"/>
    <w:rsid w:val="00226C65"/>
  </w:style>
  <w:style w:type="character" w:customStyle="1" w:styleId="WW-Absatz-Standardschriftart111111111111111111111">
    <w:name w:val="WW-Absatz-Standardschriftart111111111111111111111"/>
    <w:rsid w:val="00226C65"/>
  </w:style>
  <w:style w:type="character" w:customStyle="1" w:styleId="WW-Absatz-Standardschriftart1111111111111111111111">
    <w:name w:val="WW-Absatz-Standardschriftart1111111111111111111111"/>
    <w:rsid w:val="00226C65"/>
  </w:style>
  <w:style w:type="character" w:customStyle="1" w:styleId="WW-Absatz-Standardschriftart11111111111111111111111">
    <w:name w:val="WW-Absatz-Standardschriftart11111111111111111111111"/>
    <w:rsid w:val="00226C65"/>
  </w:style>
  <w:style w:type="character" w:customStyle="1" w:styleId="WW-Absatz-Standardschriftart111111111111111111111111">
    <w:name w:val="WW-Absatz-Standardschriftart111111111111111111111111"/>
    <w:rsid w:val="00226C65"/>
  </w:style>
  <w:style w:type="character" w:customStyle="1" w:styleId="WW-Absatz-Standardschriftart1111111111111111111111111">
    <w:name w:val="WW-Absatz-Standardschriftart1111111111111111111111111"/>
    <w:rsid w:val="00226C65"/>
  </w:style>
  <w:style w:type="character" w:customStyle="1" w:styleId="WW-Absatz-Standardschriftart11111111111111111111111111">
    <w:name w:val="WW-Absatz-Standardschriftart11111111111111111111111111"/>
    <w:rsid w:val="00226C65"/>
  </w:style>
  <w:style w:type="character" w:customStyle="1" w:styleId="WW-Absatz-Standardschriftart111111111111111111111111111">
    <w:name w:val="WW-Absatz-Standardschriftart111111111111111111111111111"/>
    <w:rsid w:val="00226C65"/>
  </w:style>
  <w:style w:type="character" w:customStyle="1" w:styleId="WW-Absatz-Standardschriftart1111111111111111111111111111">
    <w:name w:val="WW-Absatz-Standardschriftart1111111111111111111111111111"/>
    <w:rsid w:val="00226C65"/>
  </w:style>
  <w:style w:type="character" w:customStyle="1" w:styleId="Fontepargpadro2">
    <w:name w:val="Fonte parág. padrão2"/>
    <w:rsid w:val="00226C65"/>
  </w:style>
  <w:style w:type="character" w:customStyle="1" w:styleId="WW-Absatz-Standardschriftart11111111111111111111111111111">
    <w:name w:val="WW-Absatz-Standardschriftart11111111111111111111111111111"/>
    <w:rsid w:val="00226C65"/>
  </w:style>
  <w:style w:type="character" w:customStyle="1" w:styleId="WW-Absatz-Standardschriftart111111111111111111111111111111">
    <w:name w:val="WW-Absatz-Standardschriftart111111111111111111111111111111"/>
    <w:rsid w:val="00226C65"/>
  </w:style>
  <w:style w:type="character" w:customStyle="1" w:styleId="WW-Absatz-Standardschriftart1111111111111111111111111111111">
    <w:name w:val="WW-Absatz-Standardschriftart1111111111111111111111111111111"/>
    <w:rsid w:val="00226C65"/>
  </w:style>
  <w:style w:type="character" w:customStyle="1" w:styleId="WW-Absatz-Standardschriftart11111111111111111111111111111111">
    <w:name w:val="WW-Absatz-Standardschriftart11111111111111111111111111111111"/>
    <w:rsid w:val="00226C65"/>
  </w:style>
  <w:style w:type="character" w:customStyle="1" w:styleId="WW-Absatz-Standardschriftart111111111111111111111111111111111">
    <w:name w:val="WW-Absatz-Standardschriftart111111111111111111111111111111111"/>
    <w:rsid w:val="00226C65"/>
  </w:style>
  <w:style w:type="character" w:customStyle="1" w:styleId="WW-Absatz-Standardschriftart1111111111111111111111111111111111">
    <w:name w:val="WW-Absatz-Standardschriftart1111111111111111111111111111111111"/>
    <w:rsid w:val="00226C65"/>
  </w:style>
  <w:style w:type="character" w:customStyle="1" w:styleId="WW8Num1z0">
    <w:name w:val="WW8Num1z0"/>
    <w:rsid w:val="00226C65"/>
    <w:rPr>
      <w:u w:val="none"/>
    </w:rPr>
  </w:style>
  <w:style w:type="character" w:customStyle="1" w:styleId="WW-Absatz-Standardschriftart11111111111111111111111111111111111">
    <w:name w:val="WW-Absatz-Standardschriftart11111111111111111111111111111111111"/>
    <w:rsid w:val="00226C65"/>
  </w:style>
  <w:style w:type="character" w:customStyle="1" w:styleId="WW-Absatz-Standardschriftart111111111111111111111111111111111111">
    <w:name w:val="WW-Absatz-Standardschriftart111111111111111111111111111111111111"/>
    <w:rsid w:val="00226C65"/>
  </w:style>
  <w:style w:type="character" w:customStyle="1" w:styleId="Fontepargpadro1">
    <w:name w:val="Fonte parág. padrão1"/>
    <w:rsid w:val="00226C65"/>
  </w:style>
  <w:style w:type="character" w:styleId="Nmerodepgina">
    <w:name w:val="page number"/>
    <w:basedOn w:val="Fontepargpadro1"/>
    <w:semiHidden/>
    <w:rsid w:val="00226C65"/>
  </w:style>
  <w:style w:type="character" w:customStyle="1" w:styleId="WW8Num23z0">
    <w:name w:val="WW8Num23z0"/>
    <w:rsid w:val="00226C65"/>
    <w:rPr>
      <w:u w:val="none"/>
    </w:rPr>
  </w:style>
  <w:style w:type="character" w:customStyle="1" w:styleId="centerazul1">
    <w:name w:val="centerazul1"/>
    <w:rsid w:val="00226C65"/>
    <w:rPr>
      <w:rFonts w:ascii="Verdana" w:hAnsi="Verdana"/>
      <w:color w:val="373461"/>
      <w:sz w:val="15"/>
      <w:szCs w:val="15"/>
    </w:rPr>
  </w:style>
  <w:style w:type="paragraph" w:customStyle="1" w:styleId="Captulo">
    <w:name w:val="Capítulo"/>
    <w:basedOn w:val="Normal"/>
    <w:next w:val="Corpodetexto"/>
    <w:rsid w:val="00226C65"/>
    <w:pPr>
      <w:keepNext/>
      <w:suppressAutoHyphens/>
      <w:spacing w:before="240" w:after="120"/>
    </w:pPr>
    <w:rPr>
      <w:rFonts w:ascii="Arial" w:eastAsia="Lucida Sans Unicode" w:hAnsi="Arial" w:cs="Tahoma"/>
      <w:sz w:val="28"/>
      <w:szCs w:val="28"/>
      <w:lang w:eastAsia="ar-SA"/>
    </w:rPr>
  </w:style>
  <w:style w:type="paragraph" w:styleId="Corpodetexto">
    <w:name w:val="Body Text"/>
    <w:basedOn w:val="Normal"/>
    <w:link w:val="CorpodetextoChar"/>
    <w:semiHidden/>
    <w:rsid w:val="00226C65"/>
    <w:pPr>
      <w:suppressAutoHyphens/>
      <w:spacing w:after="120"/>
    </w:pPr>
    <w:rPr>
      <w:sz w:val="20"/>
      <w:szCs w:val="20"/>
      <w:lang w:eastAsia="ar-SA"/>
    </w:rPr>
  </w:style>
  <w:style w:type="character" w:customStyle="1" w:styleId="CorpodetextoChar">
    <w:name w:val="Corpo de texto Char"/>
    <w:basedOn w:val="Fontepargpadro"/>
    <w:link w:val="Corpodetexto"/>
    <w:semiHidden/>
    <w:rsid w:val="00226C65"/>
    <w:rPr>
      <w:sz w:val="20"/>
      <w:szCs w:val="20"/>
      <w:lang w:eastAsia="ar-SA"/>
    </w:rPr>
  </w:style>
  <w:style w:type="paragraph" w:styleId="Lista">
    <w:name w:val="List"/>
    <w:basedOn w:val="Corpodetexto"/>
    <w:semiHidden/>
    <w:rsid w:val="00226C65"/>
    <w:rPr>
      <w:rFonts w:cs="Tahoma"/>
    </w:rPr>
  </w:style>
  <w:style w:type="paragraph" w:customStyle="1" w:styleId="Legenda2">
    <w:name w:val="Legenda2"/>
    <w:basedOn w:val="Normal"/>
    <w:rsid w:val="00226C65"/>
    <w:pPr>
      <w:suppressLineNumbers/>
      <w:suppressAutoHyphens/>
      <w:spacing w:before="120" w:after="120"/>
    </w:pPr>
    <w:rPr>
      <w:rFonts w:cs="Tahoma"/>
      <w:i/>
      <w:iCs/>
      <w:lang w:eastAsia="ar-SA"/>
    </w:rPr>
  </w:style>
  <w:style w:type="paragraph" w:customStyle="1" w:styleId="ndice">
    <w:name w:val="Índice"/>
    <w:basedOn w:val="Normal"/>
    <w:rsid w:val="00226C65"/>
    <w:pPr>
      <w:suppressLineNumbers/>
      <w:suppressAutoHyphens/>
    </w:pPr>
    <w:rPr>
      <w:rFonts w:cs="Tahoma"/>
      <w:sz w:val="20"/>
      <w:szCs w:val="20"/>
      <w:lang w:eastAsia="ar-SA"/>
    </w:rPr>
  </w:style>
  <w:style w:type="paragraph" w:customStyle="1" w:styleId="Legenda1">
    <w:name w:val="Legenda1"/>
    <w:basedOn w:val="Normal"/>
    <w:rsid w:val="00226C65"/>
    <w:pPr>
      <w:suppressLineNumbers/>
      <w:suppressAutoHyphens/>
      <w:spacing w:before="120" w:after="120"/>
    </w:pPr>
    <w:rPr>
      <w:rFonts w:cs="Tahoma"/>
      <w:i/>
      <w:iCs/>
      <w:lang w:eastAsia="ar-SA"/>
    </w:rPr>
  </w:style>
  <w:style w:type="paragraph" w:styleId="Cabealho">
    <w:name w:val="header"/>
    <w:aliases w:val="Cabeçalho superior,Char Char Char Char Char Char,Char Char Char Char,Char"/>
    <w:basedOn w:val="Normal"/>
    <w:link w:val="CabealhoChar"/>
    <w:rsid w:val="00226C65"/>
    <w:pPr>
      <w:tabs>
        <w:tab w:val="center" w:pos="4419"/>
        <w:tab w:val="right" w:pos="8838"/>
      </w:tabs>
      <w:suppressAutoHyphens/>
    </w:pPr>
    <w:rPr>
      <w:sz w:val="20"/>
      <w:szCs w:val="20"/>
      <w:lang w:eastAsia="ar-SA"/>
    </w:rPr>
  </w:style>
  <w:style w:type="character" w:customStyle="1" w:styleId="CabealhoChar">
    <w:name w:val="Cabeçalho Char"/>
    <w:aliases w:val="Cabeçalho superior Char,Char Char Char Char Char Char Char,Char Char Char Char Char,Char Char"/>
    <w:basedOn w:val="Fontepargpadro"/>
    <w:link w:val="Cabealho"/>
    <w:rsid w:val="00226C65"/>
    <w:rPr>
      <w:sz w:val="20"/>
      <w:szCs w:val="20"/>
      <w:lang w:eastAsia="ar-SA"/>
    </w:rPr>
  </w:style>
  <w:style w:type="paragraph" w:styleId="Rodap">
    <w:name w:val="footer"/>
    <w:basedOn w:val="Normal"/>
    <w:link w:val="RodapChar"/>
    <w:uiPriority w:val="99"/>
    <w:rsid w:val="00226C65"/>
    <w:pPr>
      <w:tabs>
        <w:tab w:val="center" w:pos="4419"/>
        <w:tab w:val="right" w:pos="8838"/>
      </w:tabs>
      <w:suppressAutoHyphens/>
    </w:pPr>
    <w:rPr>
      <w:sz w:val="20"/>
      <w:szCs w:val="20"/>
      <w:lang w:eastAsia="ar-SA"/>
    </w:rPr>
  </w:style>
  <w:style w:type="character" w:customStyle="1" w:styleId="RodapChar">
    <w:name w:val="Rodapé Char"/>
    <w:basedOn w:val="Fontepargpadro"/>
    <w:link w:val="Rodap"/>
    <w:uiPriority w:val="99"/>
    <w:rsid w:val="00226C65"/>
    <w:rPr>
      <w:sz w:val="20"/>
      <w:szCs w:val="20"/>
      <w:lang w:eastAsia="ar-SA"/>
    </w:rPr>
  </w:style>
  <w:style w:type="paragraph" w:customStyle="1" w:styleId="Contedodoquadro">
    <w:name w:val="Conteúdo do quadro"/>
    <w:basedOn w:val="Corpodetexto"/>
    <w:rsid w:val="00226C65"/>
  </w:style>
  <w:style w:type="paragraph" w:customStyle="1" w:styleId="Contedodatabela">
    <w:name w:val="Conteúdo da tabela"/>
    <w:basedOn w:val="Normal"/>
    <w:rsid w:val="00226C65"/>
    <w:pPr>
      <w:suppressLineNumbers/>
      <w:suppressAutoHyphens/>
    </w:pPr>
    <w:rPr>
      <w:sz w:val="20"/>
      <w:szCs w:val="20"/>
      <w:lang w:eastAsia="ar-SA"/>
    </w:rPr>
  </w:style>
  <w:style w:type="paragraph" w:customStyle="1" w:styleId="Ttulodatabela">
    <w:name w:val="Título da tabela"/>
    <w:basedOn w:val="Contedodatabela"/>
    <w:rsid w:val="00226C65"/>
    <w:pPr>
      <w:jc w:val="center"/>
    </w:pPr>
    <w:rPr>
      <w:b/>
      <w:bCs/>
    </w:rPr>
  </w:style>
  <w:style w:type="paragraph" w:customStyle="1" w:styleId="Corpodetexto21">
    <w:name w:val="Corpo de texto 21"/>
    <w:basedOn w:val="Normal"/>
    <w:rsid w:val="00226C65"/>
    <w:pPr>
      <w:shd w:val="clear" w:color="auto" w:fill="00FFFF"/>
      <w:suppressAutoHyphens/>
      <w:autoSpaceDE w:val="0"/>
    </w:pPr>
    <w:rPr>
      <w:rFonts w:ascii="Arial" w:hAnsi="Arial" w:cs="Arial"/>
      <w:color w:val="000080"/>
      <w:sz w:val="20"/>
      <w:szCs w:val="18"/>
      <w:lang w:eastAsia="ar-SA"/>
    </w:rPr>
  </w:style>
  <w:style w:type="paragraph" w:styleId="Corpodetexto2">
    <w:name w:val="Body Text 2"/>
    <w:basedOn w:val="Normal"/>
    <w:link w:val="Corpodetexto2Char"/>
    <w:semiHidden/>
    <w:rsid w:val="00226C65"/>
    <w:pPr>
      <w:suppressAutoHyphens/>
      <w:autoSpaceDE w:val="0"/>
      <w:jc w:val="both"/>
    </w:pPr>
    <w:rPr>
      <w:rFonts w:ascii="Arial" w:hAnsi="Arial" w:cs="Arial"/>
      <w:lang w:eastAsia="ar-SA"/>
    </w:rPr>
  </w:style>
  <w:style w:type="character" w:customStyle="1" w:styleId="Corpodetexto2Char">
    <w:name w:val="Corpo de texto 2 Char"/>
    <w:basedOn w:val="Fontepargpadro"/>
    <w:link w:val="Corpodetexto2"/>
    <w:semiHidden/>
    <w:rsid w:val="00226C65"/>
    <w:rPr>
      <w:rFonts w:ascii="Arial" w:hAnsi="Arial" w:cs="Arial"/>
      <w:lang w:eastAsia="ar-SA"/>
    </w:rPr>
  </w:style>
  <w:style w:type="paragraph" w:styleId="Recuodecorpodetexto2">
    <w:name w:val="Body Text Indent 2"/>
    <w:basedOn w:val="Normal"/>
    <w:link w:val="Recuodecorpodetexto2Char"/>
    <w:semiHidden/>
    <w:rsid w:val="00226C65"/>
    <w:pPr>
      <w:tabs>
        <w:tab w:val="left" w:pos="709"/>
      </w:tabs>
      <w:suppressAutoHyphens/>
      <w:autoSpaceDE w:val="0"/>
      <w:ind w:left="705" w:hanging="705"/>
      <w:jc w:val="both"/>
    </w:pPr>
    <w:rPr>
      <w:rFonts w:ascii="Arial" w:hAnsi="Arial" w:cs="Arial"/>
      <w:b/>
      <w:bCs/>
      <w:lang w:eastAsia="ar-SA"/>
    </w:rPr>
  </w:style>
  <w:style w:type="character" w:customStyle="1" w:styleId="Recuodecorpodetexto2Char">
    <w:name w:val="Recuo de corpo de texto 2 Char"/>
    <w:basedOn w:val="Fontepargpadro"/>
    <w:link w:val="Recuodecorpodetexto2"/>
    <w:semiHidden/>
    <w:rsid w:val="00226C65"/>
    <w:rPr>
      <w:rFonts w:ascii="Arial" w:hAnsi="Arial" w:cs="Arial"/>
      <w:b/>
      <w:bCs/>
      <w:lang w:eastAsia="ar-SA"/>
    </w:rPr>
  </w:style>
  <w:style w:type="paragraph" w:styleId="Recuodecorpodetexto3">
    <w:name w:val="Body Text Indent 3"/>
    <w:basedOn w:val="Normal"/>
    <w:link w:val="Recuodecorpodetexto3Char"/>
    <w:semiHidden/>
    <w:rsid w:val="00226C65"/>
    <w:pPr>
      <w:suppressAutoHyphens/>
      <w:autoSpaceDE w:val="0"/>
      <w:ind w:firstLine="1125"/>
      <w:jc w:val="both"/>
    </w:pPr>
    <w:rPr>
      <w:rFonts w:ascii="Arial" w:hAnsi="Arial" w:cs="Arial"/>
      <w:lang w:eastAsia="ar-SA"/>
    </w:rPr>
  </w:style>
  <w:style w:type="character" w:customStyle="1" w:styleId="Recuodecorpodetexto3Char">
    <w:name w:val="Recuo de corpo de texto 3 Char"/>
    <w:basedOn w:val="Fontepargpadro"/>
    <w:link w:val="Recuodecorpodetexto3"/>
    <w:semiHidden/>
    <w:rsid w:val="00226C65"/>
    <w:rPr>
      <w:rFonts w:ascii="Arial" w:hAnsi="Arial" w:cs="Arial"/>
      <w:lang w:eastAsia="ar-SA"/>
    </w:rPr>
  </w:style>
  <w:style w:type="paragraph" w:styleId="Corpodetexto3">
    <w:name w:val="Body Text 3"/>
    <w:basedOn w:val="Normal"/>
    <w:link w:val="Corpodetexto3Char"/>
    <w:semiHidden/>
    <w:rsid w:val="00226C65"/>
    <w:pPr>
      <w:suppressAutoHyphens/>
      <w:autoSpaceDE w:val="0"/>
      <w:jc w:val="both"/>
    </w:pPr>
    <w:rPr>
      <w:rFonts w:ascii="Arial" w:hAnsi="Arial"/>
      <w:b/>
      <w:bCs/>
      <w:u w:val="single"/>
      <w:lang w:eastAsia="ar-SA"/>
    </w:rPr>
  </w:style>
  <w:style w:type="character" w:customStyle="1" w:styleId="Corpodetexto3Char">
    <w:name w:val="Corpo de texto 3 Char"/>
    <w:basedOn w:val="Fontepargpadro"/>
    <w:link w:val="Corpodetexto3"/>
    <w:semiHidden/>
    <w:rsid w:val="00226C65"/>
    <w:rPr>
      <w:rFonts w:ascii="Arial" w:hAnsi="Arial"/>
      <w:b/>
      <w:bCs/>
      <w:u w:val="single"/>
      <w:lang w:eastAsia="ar-SA"/>
    </w:rPr>
  </w:style>
  <w:style w:type="paragraph" w:customStyle="1" w:styleId="font6">
    <w:name w:val="font6"/>
    <w:basedOn w:val="Normal"/>
    <w:rsid w:val="00226C65"/>
    <w:pPr>
      <w:spacing w:before="100" w:beforeAutospacing="1" w:after="100" w:afterAutospacing="1"/>
    </w:pPr>
    <w:rPr>
      <w:rFonts w:ascii="Arial" w:hAnsi="Arial" w:cs="Arial"/>
      <w:color w:val="000000"/>
    </w:rPr>
  </w:style>
  <w:style w:type="table" w:styleId="Tabelacomgrade">
    <w:name w:val="Table Grid"/>
    <w:basedOn w:val="Tabelanormal"/>
    <w:rsid w:val="00226C6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6C65"/>
    <w:pPr>
      <w:autoSpaceDE w:val="0"/>
      <w:autoSpaceDN w:val="0"/>
      <w:adjustRightInd w:val="0"/>
    </w:pPr>
    <w:rPr>
      <w:rFonts w:ascii="Arial" w:hAnsi="Arial" w:cs="Arial"/>
      <w:color w:val="000000"/>
    </w:rPr>
  </w:style>
  <w:style w:type="paragraph" w:styleId="NormalWeb">
    <w:name w:val="Normal (Web)"/>
    <w:basedOn w:val="Normal"/>
    <w:uiPriority w:val="99"/>
    <w:unhideWhenUsed/>
    <w:rsid w:val="00226C65"/>
    <w:pPr>
      <w:spacing w:before="100" w:beforeAutospacing="1"/>
    </w:pPr>
  </w:style>
  <w:style w:type="paragraph" w:customStyle="1" w:styleId="p10">
    <w:name w:val="p10"/>
    <w:basedOn w:val="Normal"/>
    <w:rsid w:val="00226C65"/>
    <w:pPr>
      <w:tabs>
        <w:tab w:val="left" w:pos="680"/>
        <w:tab w:val="left" w:pos="1800"/>
      </w:tabs>
      <w:spacing w:line="240" w:lineRule="atLeast"/>
      <w:ind w:left="432" w:hanging="1152"/>
    </w:pPr>
    <w:rPr>
      <w:szCs w:val="20"/>
    </w:rPr>
  </w:style>
  <w:style w:type="paragraph" w:customStyle="1" w:styleId="Nomedoc2">
    <w:name w:val="Nome doc 2"/>
    <w:basedOn w:val="Normal"/>
    <w:rsid w:val="00226C65"/>
    <w:pPr>
      <w:pBdr>
        <w:bottom w:val="single" w:sz="6" w:space="1" w:color="800000"/>
      </w:pBdr>
      <w:spacing w:before="240"/>
      <w:jc w:val="center"/>
    </w:pPr>
    <w:rPr>
      <w:b/>
      <w:color w:val="800000"/>
    </w:rPr>
  </w:style>
  <w:style w:type="paragraph" w:customStyle="1" w:styleId="t40">
    <w:name w:val="t40"/>
    <w:basedOn w:val="Normal"/>
    <w:rsid w:val="00226C65"/>
    <w:pPr>
      <w:suppressAutoHyphens/>
      <w:overflowPunct w:val="0"/>
      <w:autoSpaceDE w:val="0"/>
      <w:spacing w:line="240" w:lineRule="atLeast"/>
    </w:pPr>
    <w:rPr>
      <w:szCs w:val="20"/>
      <w:lang w:eastAsia="ar-SA"/>
    </w:rPr>
  </w:style>
  <w:style w:type="paragraph" w:styleId="PargrafodaLista">
    <w:name w:val="List Paragraph"/>
    <w:basedOn w:val="Normal"/>
    <w:uiPriority w:val="34"/>
    <w:qFormat/>
    <w:rsid w:val="00226C65"/>
    <w:pPr>
      <w:ind w:left="720"/>
      <w:contextualSpacing/>
    </w:pPr>
  </w:style>
  <w:style w:type="character" w:styleId="nfase">
    <w:name w:val="Emphasis"/>
    <w:uiPriority w:val="20"/>
    <w:qFormat/>
    <w:rsid w:val="00226C65"/>
    <w:rPr>
      <w:i/>
      <w:iCs/>
    </w:rPr>
  </w:style>
  <w:style w:type="character" w:customStyle="1" w:styleId="apple-converted-space">
    <w:name w:val="apple-converted-space"/>
    <w:basedOn w:val="Fontepargpadro"/>
    <w:rsid w:val="00226C65"/>
  </w:style>
  <w:style w:type="character" w:styleId="Forte">
    <w:name w:val="Strong"/>
    <w:basedOn w:val="Fontepargpadro"/>
    <w:uiPriority w:val="22"/>
    <w:qFormat/>
    <w:rsid w:val="00226C65"/>
    <w:rPr>
      <w:b/>
      <w:bCs/>
    </w:rPr>
  </w:style>
  <w:style w:type="numbering" w:customStyle="1" w:styleId="Semlista1">
    <w:name w:val="Sem lista1"/>
    <w:next w:val="Semlista"/>
    <w:uiPriority w:val="99"/>
    <w:semiHidden/>
    <w:unhideWhenUsed/>
    <w:rsid w:val="00255CCF"/>
  </w:style>
  <w:style w:type="character" w:customStyle="1" w:styleId="TtuloChar">
    <w:name w:val="Título Char"/>
    <w:link w:val="Ttulo"/>
    <w:rsid w:val="00931C26"/>
    <w:rPr>
      <w:b/>
      <w:sz w:val="32"/>
      <w:szCs w:val="32"/>
    </w:rPr>
  </w:style>
  <w:style w:type="paragraph" w:styleId="Lista4">
    <w:name w:val="List 4"/>
    <w:basedOn w:val="Normal"/>
    <w:uiPriority w:val="99"/>
    <w:unhideWhenUsed/>
    <w:rsid w:val="00787868"/>
    <w:pPr>
      <w:ind w:left="1132" w:hanging="283"/>
      <w:contextualSpacing/>
    </w:pPr>
  </w:style>
  <w:style w:type="paragraph" w:customStyle="1" w:styleId="Normal1">
    <w:name w:val="Normal1"/>
    <w:rsid w:val="00257580"/>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portaldatransparencia.gov.br/sancoes/ceis"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licitardigital.com.br"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obertoleal.sc.gov.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mailto:compras@leobertoleal.sc.gov.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eobertoleal.sc.gov.br" TargetMode="External"/><Relationship Id="rId22" Type="http://schemas.openxmlformats.org/officeDocument/2006/relationships/hyperlink" Target="http://www.leobertoleal.sc.gov.br" TargetMode="External"/><Relationship Id="rId27" Type="http://schemas.openxmlformats.org/officeDocument/2006/relationships/fontTable" Target="fontTable.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dOAcQfyj/qMsyXEGOI86pU0EFQ==">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</go:docsCustomData>
</go:gDocsCustomXmlDataStorage>
</file>

<file path=customXml/itemProps1.xml><?xml version="1.0" encoding="utf-8"?>
<ds:datastoreItem xmlns:ds="http://schemas.openxmlformats.org/officeDocument/2006/customXml" ds:itemID="{19F32D97-0B9A-4D24-BF41-8F1F69B939C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2430</TotalTime>
  <Pages>63</Pages>
  <Words>26098</Words>
  <Characters>140934</Characters>
  <Application>Microsoft Office Word</Application>
  <DocSecurity>0</DocSecurity>
  <Lines>1174</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 do Windows</cp:lastModifiedBy>
  <cp:revision>138</cp:revision>
  <cp:lastPrinted>2024-02-09T18:02:00Z</cp:lastPrinted>
  <dcterms:created xsi:type="dcterms:W3CDTF">2024-11-21T17:57:00Z</dcterms:created>
  <dcterms:modified xsi:type="dcterms:W3CDTF">2024-12-06T17:24:00Z</dcterms:modified>
</cp:coreProperties>
</file>