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29E6D" w14:textId="7CE3E939" w:rsidR="000A598D" w:rsidRPr="00A5799F" w:rsidRDefault="000A598D" w:rsidP="00B11CC9">
      <w:pPr>
        <w:pStyle w:val="Ttulo2"/>
        <w:tabs>
          <w:tab w:val="left" w:pos="0"/>
        </w:tabs>
        <w:spacing w:before="0" w:after="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 w:rsidRPr="00A5799F">
        <w:rPr>
          <w:rFonts w:ascii="Times New Roman" w:hAnsi="Times New Roman"/>
          <w:i w:val="0"/>
          <w:iCs w:val="0"/>
          <w:sz w:val="24"/>
          <w:szCs w:val="24"/>
        </w:rPr>
        <w:t xml:space="preserve">PROCESSO DE LICITAÇÃO Nº </w:t>
      </w:r>
      <w:r w:rsidR="00B11CC9">
        <w:rPr>
          <w:rFonts w:ascii="Times New Roman" w:hAnsi="Times New Roman"/>
          <w:i w:val="0"/>
          <w:iCs w:val="0"/>
          <w:sz w:val="24"/>
          <w:szCs w:val="24"/>
          <w:lang w:val="pt-BR"/>
        </w:rPr>
        <w:t>92</w:t>
      </w:r>
      <w:r w:rsidRPr="00A5799F">
        <w:rPr>
          <w:rFonts w:ascii="Times New Roman" w:hAnsi="Times New Roman"/>
          <w:i w:val="0"/>
          <w:iCs w:val="0"/>
          <w:sz w:val="24"/>
          <w:szCs w:val="24"/>
          <w:lang w:val="pt-BR"/>
        </w:rPr>
        <w:t>/202</w:t>
      </w:r>
      <w:r w:rsidR="00FB357D" w:rsidRPr="00A5799F">
        <w:rPr>
          <w:rFonts w:ascii="Times New Roman" w:hAnsi="Times New Roman"/>
          <w:i w:val="0"/>
          <w:iCs w:val="0"/>
          <w:sz w:val="24"/>
          <w:szCs w:val="24"/>
          <w:lang w:val="pt-BR"/>
        </w:rPr>
        <w:t>3</w:t>
      </w:r>
      <w:r w:rsidRPr="00A5799F">
        <w:rPr>
          <w:rFonts w:ascii="Times New Roman" w:hAnsi="Times New Roman"/>
          <w:i w:val="0"/>
          <w:iCs w:val="0"/>
          <w:sz w:val="24"/>
          <w:szCs w:val="24"/>
        </w:rPr>
        <w:t>/PMJ</w:t>
      </w:r>
    </w:p>
    <w:p w14:paraId="0C1496F0" w14:textId="472D650C" w:rsidR="000A598D" w:rsidRPr="00A5799F" w:rsidRDefault="000A598D" w:rsidP="000A598D">
      <w:pPr>
        <w:tabs>
          <w:tab w:val="left" w:pos="0"/>
        </w:tabs>
        <w:jc w:val="center"/>
      </w:pPr>
      <w:r w:rsidRPr="00A5799F">
        <w:rPr>
          <w:b/>
          <w:bCs/>
        </w:rPr>
        <w:t xml:space="preserve">TERMO DE INEXIGIBILIDADE DE LICITAÇÃO Nº </w:t>
      </w:r>
      <w:r w:rsidR="00B11CC9">
        <w:rPr>
          <w:b/>
          <w:bCs/>
        </w:rPr>
        <w:t>08</w:t>
      </w:r>
      <w:r w:rsidRPr="00A5799F">
        <w:rPr>
          <w:b/>
          <w:bCs/>
        </w:rPr>
        <w:t>/202</w:t>
      </w:r>
      <w:r w:rsidR="00FB357D" w:rsidRPr="00A5799F">
        <w:rPr>
          <w:b/>
          <w:bCs/>
        </w:rPr>
        <w:t>3</w:t>
      </w:r>
      <w:r w:rsidRPr="00A5799F">
        <w:rPr>
          <w:b/>
          <w:bCs/>
        </w:rPr>
        <w:t>/PMJ</w:t>
      </w:r>
    </w:p>
    <w:p w14:paraId="0CEF38C7" w14:textId="77777777" w:rsidR="000A598D" w:rsidRPr="00A5799F" w:rsidRDefault="000A598D" w:rsidP="000A598D">
      <w:pPr>
        <w:jc w:val="center"/>
      </w:pPr>
    </w:p>
    <w:p w14:paraId="5061D7A0" w14:textId="77777777" w:rsidR="000A598D" w:rsidRPr="00A5799F" w:rsidRDefault="000A598D" w:rsidP="000A598D">
      <w:pPr>
        <w:jc w:val="center"/>
      </w:pPr>
    </w:p>
    <w:p w14:paraId="5A04DA11" w14:textId="77777777" w:rsidR="002C3C7D" w:rsidRPr="002C3C7D" w:rsidRDefault="002C3C7D" w:rsidP="002C3C7D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2C3C7D">
        <w:rPr>
          <w:rFonts w:eastAsia="Arial"/>
          <w:b/>
          <w:bCs/>
          <w:lang w:val="pt-PT" w:eastAsia="en-US"/>
        </w:rPr>
        <w:t>DO</w:t>
      </w:r>
      <w:r w:rsidRPr="002C3C7D">
        <w:rPr>
          <w:rFonts w:eastAsia="Arial"/>
          <w:b/>
          <w:bCs/>
          <w:spacing w:val="8"/>
          <w:lang w:val="pt-PT" w:eastAsia="en-US"/>
        </w:rPr>
        <w:t xml:space="preserve"> </w:t>
      </w:r>
      <w:r w:rsidRPr="002C3C7D">
        <w:rPr>
          <w:rFonts w:eastAsia="Arial"/>
          <w:b/>
          <w:bCs/>
          <w:lang w:val="pt-PT" w:eastAsia="en-US"/>
        </w:rPr>
        <w:t>OBJETO</w:t>
      </w:r>
    </w:p>
    <w:p w14:paraId="6C74BFAD" w14:textId="77777777" w:rsidR="00F007EF" w:rsidRPr="00A5799F" w:rsidRDefault="00F007EF" w:rsidP="000A598D">
      <w:pPr>
        <w:jc w:val="both"/>
        <w:rPr>
          <w:b/>
        </w:rPr>
      </w:pPr>
    </w:p>
    <w:p w14:paraId="56DABC11" w14:textId="1B226333" w:rsidR="0098631C" w:rsidRPr="00486B52" w:rsidRDefault="00486B52" w:rsidP="00486B52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486B52">
        <w:rPr>
          <w:rFonts w:eastAsiaTheme="minorHAnsi"/>
          <w:lang w:eastAsia="en-US"/>
        </w:rPr>
        <w:t>Locação de espaço físico de propriedade da Universidade do Oeste de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Santa Cataria – UNOESC –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Campus de Joaçaba SC, conforme Matrícula 11.894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Complexo Esportivo Registro de Imóveis 1º Ofício,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compreendendo o GINÁSIO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COMPLEXO CAMPUS II DA UNOESC, no período de 17 a 20 de agosto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de</w:t>
      </w:r>
      <w:r>
        <w:rPr>
          <w:rFonts w:eastAsiaTheme="minorHAnsi"/>
          <w:lang w:eastAsia="en-US"/>
        </w:rPr>
        <w:t xml:space="preserve"> </w:t>
      </w:r>
      <w:r w:rsidRPr="00486B52">
        <w:rPr>
          <w:rFonts w:eastAsiaTheme="minorHAnsi"/>
          <w:lang w:eastAsia="en-US"/>
        </w:rPr>
        <w:t>2023, para a realização do 30º Festival de Dança de Joaçaba.</w:t>
      </w:r>
    </w:p>
    <w:p w14:paraId="5643E433" w14:textId="77777777" w:rsidR="00486B52" w:rsidRPr="00A5799F" w:rsidRDefault="00486B52" w:rsidP="00486B52">
      <w:pPr>
        <w:pStyle w:val="Recuodecorpodetexto"/>
        <w:ind w:left="0"/>
        <w:jc w:val="both"/>
        <w:rPr>
          <w:rFonts w:ascii="Times New Roman" w:hAnsi="Times New Roman"/>
          <w:szCs w:val="24"/>
        </w:rPr>
      </w:pPr>
    </w:p>
    <w:p w14:paraId="4F5955F2" w14:textId="673D42D6" w:rsidR="002C3C7D" w:rsidRPr="002C3C7D" w:rsidRDefault="00AC73BA" w:rsidP="002C3C7D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A5799F">
        <w:rPr>
          <w:rFonts w:eastAsia="Arial"/>
          <w:b/>
          <w:bCs/>
          <w:lang w:val="pt-PT" w:eastAsia="en-US"/>
        </w:rPr>
        <w:t>DA JUSTIFICA</w:t>
      </w:r>
      <w:r w:rsidR="0098631C" w:rsidRPr="00A5799F">
        <w:rPr>
          <w:rFonts w:eastAsia="Arial"/>
          <w:b/>
          <w:bCs/>
          <w:lang w:val="pt-PT" w:eastAsia="en-US"/>
        </w:rPr>
        <w:t>TIVA</w:t>
      </w:r>
    </w:p>
    <w:p w14:paraId="505C579D" w14:textId="0AF11B0C" w:rsidR="00933DEA" w:rsidRPr="00A5799F" w:rsidRDefault="00933DEA" w:rsidP="001E78FC">
      <w:pPr>
        <w:pStyle w:val="Corpodetexto"/>
        <w:jc w:val="both"/>
        <w:rPr>
          <w:rFonts w:ascii="Times New Roman" w:hAnsi="Times New Roman" w:cs="Times New Roman"/>
        </w:rPr>
      </w:pPr>
    </w:p>
    <w:p w14:paraId="7879B556" w14:textId="6C182A1A" w:rsidR="00933DEA" w:rsidRPr="009377B9" w:rsidRDefault="009377B9" w:rsidP="009377B9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9377B9">
        <w:rPr>
          <w:rFonts w:eastAsiaTheme="minorHAnsi"/>
          <w:lang w:eastAsia="en-US"/>
        </w:rPr>
        <w:t>A locação desta benfeitoria é imprescindível para realização do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Festival de Danças do Município.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Além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da inexistência de outros imóveis disponíveis para locação com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características apropriadas para o objeto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da contratação, o imóvel</w:t>
      </w:r>
      <w:r w:rsidRPr="009377B9">
        <w:t xml:space="preserve"> </w:t>
      </w:r>
      <w:r w:rsidRPr="009377B9">
        <w:rPr>
          <w:rFonts w:eastAsiaTheme="minorHAnsi"/>
          <w:lang w:eastAsia="en-US"/>
        </w:rPr>
        <w:t>atende plenamente as finalidades precípuas da Administração. Os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aspectos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relacionados com os fatores de instalação e localização são</w:t>
      </w:r>
      <w:r>
        <w:rPr>
          <w:rFonts w:eastAsiaTheme="minorHAnsi"/>
          <w:lang w:eastAsia="en-US"/>
        </w:rPr>
        <w:t xml:space="preserve"> </w:t>
      </w:r>
      <w:r w:rsidRPr="009377B9">
        <w:rPr>
          <w:rFonts w:eastAsiaTheme="minorHAnsi"/>
          <w:lang w:eastAsia="en-US"/>
        </w:rPr>
        <w:t>efetivamente relevantes.</w:t>
      </w:r>
    </w:p>
    <w:p w14:paraId="6845EDE1" w14:textId="77777777" w:rsidR="009377B9" w:rsidRPr="00A5799F" w:rsidRDefault="009377B9" w:rsidP="009377B9">
      <w:pPr>
        <w:pStyle w:val="Corpodetexto"/>
        <w:spacing w:after="0"/>
        <w:jc w:val="both"/>
        <w:rPr>
          <w:rFonts w:ascii="Times New Roman" w:hAnsi="Times New Roman" w:cs="Times New Roman"/>
        </w:rPr>
      </w:pPr>
    </w:p>
    <w:p w14:paraId="3EAEC306" w14:textId="217FE6B9" w:rsidR="00933DEA" w:rsidRPr="00A5799F" w:rsidRDefault="00933DEA" w:rsidP="00933DEA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A5799F">
        <w:rPr>
          <w:rFonts w:eastAsia="Arial"/>
          <w:b/>
          <w:bCs/>
          <w:lang w:val="pt-PT" w:eastAsia="en-US"/>
        </w:rPr>
        <w:t>DO FUNDAMENTO LEGAL</w:t>
      </w:r>
    </w:p>
    <w:p w14:paraId="1589EC1D" w14:textId="77777777" w:rsidR="009309FF" w:rsidRPr="00A5799F" w:rsidRDefault="009309FF" w:rsidP="009309FF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59E72F80" w14:textId="15162E26" w:rsidR="009309FF" w:rsidRPr="00A5799F" w:rsidRDefault="009309FF" w:rsidP="009309FF">
      <w:pPr>
        <w:tabs>
          <w:tab w:val="left" w:pos="284"/>
        </w:tabs>
        <w:spacing w:line="360" w:lineRule="auto"/>
        <w:jc w:val="both"/>
        <w:textAlignment w:val="baseline"/>
        <w:rPr>
          <w:rFonts w:eastAsia="Calibri"/>
          <w:color w:val="000000" w:themeColor="text1"/>
        </w:rPr>
      </w:pPr>
      <w:r w:rsidRPr="00A5799F">
        <w:rPr>
          <w:rFonts w:eastAsia="Calibri"/>
          <w:color w:val="000000" w:themeColor="text1"/>
        </w:rPr>
        <w:t>Art. 74. É inexigível a licitação quando inviável a competição, em especial nos casos de: (...)</w:t>
      </w:r>
    </w:p>
    <w:p w14:paraId="3CE0CD45" w14:textId="77777777" w:rsidR="009309FF" w:rsidRPr="00A5799F" w:rsidRDefault="009309FF" w:rsidP="009309FF">
      <w:pPr>
        <w:tabs>
          <w:tab w:val="left" w:pos="284"/>
        </w:tabs>
        <w:spacing w:line="360" w:lineRule="auto"/>
        <w:ind w:left="3969"/>
        <w:jc w:val="both"/>
        <w:textAlignment w:val="baseline"/>
        <w:rPr>
          <w:rFonts w:eastAsia="Calibri"/>
          <w:color w:val="000000" w:themeColor="text1"/>
        </w:rPr>
      </w:pPr>
      <w:r w:rsidRPr="00A5799F">
        <w:rPr>
          <w:rFonts w:eastAsia="Calibri"/>
          <w:color w:val="000000" w:themeColor="text1"/>
        </w:rPr>
        <w:t>V - Aquisição ou locação de imóvel cujas características de instalações e de localização tornem necessária sua escolha.</w:t>
      </w:r>
    </w:p>
    <w:p w14:paraId="172FA902" w14:textId="77777777" w:rsidR="009309FF" w:rsidRPr="00A5799F" w:rsidRDefault="009309FF" w:rsidP="009309FF">
      <w:pPr>
        <w:tabs>
          <w:tab w:val="left" w:pos="284"/>
        </w:tabs>
        <w:spacing w:line="360" w:lineRule="auto"/>
        <w:ind w:left="3969"/>
        <w:jc w:val="both"/>
        <w:textAlignment w:val="baseline"/>
        <w:rPr>
          <w:rFonts w:eastAsia="Calibri"/>
          <w:color w:val="000000" w:themeColor="text1"/>
        </w:rPr>
      </w:pPr>
      <w:r w:rsidRPr="00A5799F">
        <w:rPr>
          <w:rFonts w:eastAsia="Calibri"/>
          <w:color w:val="000000" w:themeColor="text1"/>
        </w:rPr>
        <w:t>§ 5º Nas contratações com fundamento no inciso V do caput deste artigo, devem ser observados os seguintes requisitos:</w:t>
      </w:r>
    </w:p>
    <w:p w14:paraId="1A737C82" w14:textId="77777777" w:rsidR="009309FF" w:rsidRPr="00A5799F" w:rsidRDefault="009309FF" w:rsidP="009309FF">
      <w:pPr>
        <w:tabs>
          <w:tab w:val="left" w:pos="284"/>
        </w:tabs>
        <w:spacing w:line="360" w:lineRule="auto"/>
        <w:ind w:left="3969"/>
        <w:jc w:val="both"/>
        <w:textAlignment w:val="baseline"/>
        <w:rPr>
          <w:rFonts w:eastAsia="Calibri"/>
          <w:color w:val="000000" w:themeColor="text1"/>
        </w:rPr>
      </w:pPr>
      <w:r w:rsidRPr="00A5799F">
        <w:rPr>
          <w:rFonts w:eastAsia="Calibri"/>
          <w:color w:val="000000" w:themeColor="text1"/>
        </w:rPr>
        <w:t>I - Avaliação prévia do bem, do seu estado de conservação, dos custos de adaptações, quando imprescindíveis às necessidades de utilização, e do prazo de amortização dos investimentos;</w:t>
      </w:r>
    </w:p>
    <w:p w14:paraId="5B7C4557" w14:textId="77777777" w:rsidR="009309FF" w:rsidRPr="00A5799F" w:rsidRDefault="009309FF" w:rsidP="009309FF">
      <w:pPr>
        <w:tabs>
          <w:tab w:val="left" w:pos="284"/>
        </w:tabs>
        <w:spacing w:line="360" w:lineRule="auto"/>
        <w:ind w:left="3969"/>
        <w:jc w:val="both"/>
        <w:textAlignment w:val="baseline"/>
        <w:rPr>
          <w:rFonts w:eastAsia="Calibri"/>
          <w:color w:val="000000" w:themeColor="text1"/>
        </w:rPr>
      </w:pPr>
      <w:r w:rsidRPr="00A5799F">
        <w:rPr>
          <w:rFonts w:eastAsia="Calibri"/>
          <w:color w:val="000000" w:themeColor="text1"/>
        </w:rPr>
        <w:t>II - Certificação da inexistência de imóveis públicos vagos e disponíveis que atendam ao objeto;</w:t>
      </w:r>
    </w:p>
    <w:p w14:paraId="497D0AB3" w14:textId="77777777" w:rsidR="009309FF" w:rsidRPr="00A5799F" w:rsidRDefault="009309FF" w:rsidP="009309FF">
      <w:pPr>
        <w:tabs>
          <w:tab w:val="left" w:pos="284"/>
        </w:tabs>
        <w:spacing w:line="360" w:lineRule="auto"/>
        <w:ind w:left="3969"/>
        <w:jc w:val="both"/>
        <w:textAlignment w:val="baseline"/>
        <w:rPr>
          <w:rFonts w:eastAsia="Calibri"/>
          <w:color w:val="000000" w:themeColor="text1"/>
        </w:rPr>
      </w:pPr>
      <w:r w:rsidRPr="00A5799F">
        <w:rPr>
          <w:rFonts w:eastAsia="Calibri"/>
          <w:color w:val="000000" w:themeColor="text1"/>
        </w:rPr>
        <w:t>III - justificativas que demonstrem a singularidade do imóvel a ser comprado ou locado pela Administração e que evidenciem vantagem para ela.</w:t>
      </w:r>
    </w:p>
    <w:p w14:paraId="1E285F96" w14:textId="77777777" w:rsidR="009309FF" w:rsidRPr="00A5799F" w:rsidRDefault="009309FF" w:rsidP="009309FF">
      <w:pPr>
        <w:spacing w:line="360" w:lineRule="auto"/>
        <w:jc w:val="both"/>
      </w:pPr>
    </w:p>
    <w:p w14:paraId="3A3DD317" w14:textId="0C750892" w:rsidR="009309FF" w:rsidRDefault="009309FF" w:rsidP="009309FF">
      <w:pPr>
        <w:spacing w:line="360" w:lineRule="auto"/>
        <w:jc w:val="both"/>
      </w:pPr>
      <w:r w:rsidRPr="00A5799F">
        <w:t>Neste sentido destaca-se que o espaço físico objeto de locação é o único no município de Joaçaba localizado na área central que atende a finalidade do evento, com a disponibilização de espeço amplo, cadeiras, mesas, cozinha e utensílios.</w:t>
      </w:r>
    </w:p>
    <w:p w14:paraId="3B58CB2E" w14:textId="77777777" w:rsidR="000E2128" w:rsidRDefault="000E2128" w:rsidP="009309FF">
      <w:pPr>
        <w:spacing w:line="360" w:lineRule="auto"/>
        <w:jc w:val="both"/>
      </w:pPr>
    </w:p>
    <w:p w14:paraId="7929F223" w14:textId="77777777" w:rsidR="000E2128" w:rsidRPr="00A5799F" w:rsidRDefault="000E2128" w:rsidP="009309FF">
      <w:pPr>
        <w:spacing w:line="360" w:lineRule="auto"/>
        <w:jc w:val="both"/>
      </w:pPr>
    </w:p>
    <w:p w14:paraId="2D0590C9" w14:textId="77777777" w:rsidR="009309FF" w:rsidRPr="00A5799F" w:rsidRDefault="009309FF" w:rsidP="009309FF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24CEDF49" w14:textId="7C68A120" w:rsidR="009309FF" w:rsidRPr="00A5799F" w:rsidRDefault="009309FF" w:rsidP="00933DEA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A5799F">
        <w:rPr>
          <w:rFonts w:eastAsia="Arial"/>
          <w:b/>
          <w:bCs/>
          <w:lang w:val="pt-PT" w:eastAsia="en-US"/>
        </w:rPr>
        <w:lastRenderedPageBreak/>
        <w:t>DA CONTRATADA</w:t>
      </w:r>
    </w:p>
    <w:p w14:paraId="7BADA2C4" w14:textId="77777777" w:rsidR="009309FF" w:rsidRPr="00A5799F" w:rsidRDefault="009309FF" w:rsidP="009309FF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466E336E" w14:textId="604517BF" w:rsidR="009309FF" w:rsidRPr="00A5799F" w:rsidRDefault="00BA1396" w:rsidP="00E85965">
      <w:pPr>
        <w:spacing w:line="360" w:lineRule="auto"/>
        <w:jc w:val="both"/>
        <w:rPr>
          <w:spacing w:val="-1"/>
        </w:rPr>
      </w:pPr>
      <w:bookmarkStart w:id="0" w:name="_Hlk138770370"/>
      <w:r>
        <w:rPr>
          <w:b/>
          <w:bCs/>
          <w:spacing w:val="-1"/>
        </w:rPr>
        <w:t>FUNDAÇÃO UNIVERSIDADE DO OESTE DE SANTA CATARINA</w:t>
      </w:r>
      <w:bookmarkEnd w:id="0"/>
      <w:r>
        <w:rPr>
          <w:b/>
          <w:bCs/>
          <w:spacing w:val="-1"/>
        </w:rPr>
        <w:t xml:space="preserve"> - FUNOESC</w:t>
      </w:r>
      <w:r w:rsidR="009309FF" w:rsidRPr="00A5799F">
        <w:rPr>
          <w:spacing w:val="-1"/>
        </w:rPr>
        <w:t xml:space="preserve"> inscrita sob o CNPJ sob nº. </w:t>
      </w:r>
      <w:r>
        <w:rPr>
          <w:b/>
          <w:bCs/>
          <w:spacing w:val="-1"/>
        </w:rPr>
        <w:t>84.592</w:t>
      </w:r>
      <w:r w:rsidR="00A074C2">
        <w:rPr>
          <w:b/>
          <w:bCs/>
          <w:spacing w:val="-1"/>
        </w:rPr>
        <w:t>.</w:t>
      </w:r>
      <w:r>
        <w:rPr>
          <w:b/>
          <w:bCs/>
          <w:spacing w:val="-1"/>
        </w:rPr>
        <w:t>369/0001-20</w:t>
      </w:r>
      <w:r w:rsidR="009309FF" w:rsidRPr="00A5799F">
        <w:rPr>
          <w:spacing w:val="-1"/>
        </w:rPr>
        <w:t xml:space="preserve">, estabelecida na </w:t>
      </w:r>
      <w:r>
        <w:rPr>
          <w:spacing w:val="-1"/>
        </w:rPr>
        <w:t>Rua Getúlio Vargas</w:t>
      </w:r>
      <w:r w:rsidR="00F457E6">
        <w:rPr>
          <w:spacing w:val="-1"/>
        </w:rPr>
        <w:t>, nº 2125</w:t>
      </w:r>
      <w:r w:rsidR="009309FF" w:rsidRPr="00A5799F">
        <w:rPr>
          <w:spacing w:val="-1"/>
        </w:rPr>
        <w:t xml:space="preserve">, </w:t>
      </w:r>
      <w:r w:rsidR="00F457E6">
        <w:rPr>
          <w:spacing w:val="-1"/>
        </w:rPr>
        <w:t>bairro Flor da Serra</w:t>
      </w:r>
      <w:r w:rsidR="009309FF" w:rsidRPr="00A5799F">
        <w:rPr>
          <w:spacing w:val="-1"/>
        </w:rPr>
        <w:t>, no município de Joaçaba/SC, CEP: 89.600-000</w:t>
      </w:r>
      <w:r w:rsidR="00F457E6">
        <w:rPr>
          <w:spacing w:val="-1"/>
        </w:rPr>
        <w:t>.</w:t>
      </w:r>
    </w:p>
    <w:p w14:paraId="6AB79CE9" w14:textId="77777777" w:rsidR="009309FF" w:rsidRPr="00A5799F" w:rsidRDefault="009309FF" w:rsidP="009309FF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3FBB8264" w14:textId="778D77F6" w:rsidR="009309FF" w:rsidRPr="002C3C7D" w:rsidRDefault="009309FF" w:rsidP="00933DEA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A5799F">
        <w:rPr>
          <w:rFonts w:eastAsia="Arial"/>
          <w:b/>
          <w:bCs/>
          <w:lang w:val="pt-PT" w:eastAsia="en-US"/>
        </w:rPr>
        <w:t>DO VALOR CONTRATADO</w:t>
      </w:r>
    </w:p>
    <w:p w14:paraId="34C36182" w14:textId="77777777" w:rsidR="00AC72C2" w:rsidRPr="00A5799F" w:rsidRDefault="00AC72C2" w:rsidP="001D4EDD">
      <w:pPr>
        <w:jc w:val="both"/>
        <w:rPr>
          <w:b/>
        </w:rPr>
      </w:pPr>
    </w:p>
    <w:p w14:paraId="1F0C0693" w14:textId="3D41225D" w:rsidR="000C54B0" w:rsidRPr="00000B2E" w:rsidRDefault="00AC72C2" w:rsidP="002B591A">
      <w:pPr>
        <w:suppressAutoHyphens w:val="0"/>
        <w:autoSpaceDE w:val="0"/>
        <w:autoSpaceDN w:val="0"/>
        <w:adjustRightInd w:val="0"/>
        <w:jc w:val="both"/>
      </w:pPr>
      <w:r w:rsidRPr="002B591A">
        <w:rPr>
          <w:bCs/>
        </w:rPr>
        <w:t xml:space="preserve">O valor </w:t>
      </w:r>
      <w:r w:rsidR="00326F40" w:rsidRPr="002B591A">
        <w:rPr>
          <w:bCs/>
        </w:rPr>
        <w:t xml:space="preserve">contratado é de </w:t>
      </w:r>
      <w:r w:rsidR="002B591A" w:rsidRPr="002B591A">
        <w:rPr>
          <w:rFonts w:eastAsiaTheme="minorHAnsi"/>
          <w:b/>
          <w:bCs/>
          <w:lang w:eastAsia="en-US"/>
        </w:rPr>
        <w:t>R$ 10.278,00 (dez mil, duzentos e setenta e oito reais)</w:t>
      </w:r>
      <w:r w:rsidR="002B591A">
        <w:rPr>
          <w:rFonts w:eastAsiaTheme="minorHAnsi"/>
          <w:lang w:eastAsia="en-US"/>
        </w:rPr>
        <w:t>, a</w:t>
      </w:r>
      <w:r w:rsidR="000C54B0" w:rsidRPr="00A5799F">
        <w:t xml:space="preserve">pós </w:t>
      </w:r>
      <w:r w:rsidR="001D6776" w:rsidRPr="00A5799F">
        <w:t>o cumprimento do</w:t>
      </w:r>
      <w:r w:rsidR="000C54B0" w:rsidRPr="00A5799F">
        <w:t xml:space="preserve"> objeto contratado, o valor será pago em parcela única, em até 15 dias contados da data do evento, </w:t>
      </w:r>
      <w:r w:rsidR="000C54B0" w:rsidRPr="00000B2E">
        <w:t xml:space="preserve">mediante apresentação </w:t>
      </w:r>
      <w:r w:rsidR="00000B2E" w:rsidRPr="00000B2E">
        <w:t>de boleto e/ou recibo de locação</w:t>
      </w:r>
      <w:r w:rsidR="000C54B0" w:rsidRPr="00000B2E">
        <w:t>.</w:t>
      </w:r>
    </w:p>
    <w:p w14:paraId="27945064" w14:textId="77777777" w:rsidR="001D6776" w:rsidRPr="00A5799F" w:rsidRDefault="001D6776" w:rsidP="001D6776">
      <w:pPr>
        <w:spacing w:line="360" w:lineRule="auto"/>
        <w:jc w:val="both"/>
      </w:pPr>
    </w:p>
    <w:p w14:paraId="522B9696" w14:textId="7A9755C3" w:rsidR="001F5B97" w:rsidRPr="002C3C7D" w:rsidRDefault="001F5B97" w:rsidP="001F5B97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A5799F">
        <w:rPr>
          <w:rFonts w:eastAsia="Arial"/>
          <w:b/>
          <w:bCs/>
          <w:lang w:val="pt-PT" w:eastAsia="en-US"/>
        </w:rPr>
        <w:t xml:space="preserve">DA DOTAÇÃO ORÇAMENTÁRIA </w:t>
      </w:r>
    </w:p>
    <w:p w14:paraId="5B8CC932" w14:textId="77777777" w:rsidR="000A598D" w:rsidRPr="00A5799F" w:rsidRDefault="000A598D" w:rsidP="001D4EDD">
      <w:pPr>
        <w:jc w:val="both"/>
        <w:rPr>
          <w:b/>
        </w:rPr>
      </w:pPr>
    </w:p>
    <w:p w14:paraId="430F6B9D" w14:textId="77777777" w:rsidR="000A598D" w:rsidRPr="00A5799F" w:rsidRDefault="000A598D" w:rsidP="001D4EDD">
      <w:pPr>
        <w:tabs>
          <w:tab w:val="left" w:pos="0"/>
        </w:tabs>
        <w:jc w:val="both"/>
      </w:pPr>
      <w:r w:rsidRPr="00A5799F">
        <w:t>As despesas provenientes da execução desta contratação correrão por conta da seguinte dotação orçamentária:</w:t>
      </w:r>
    </w:p>
    <w:p w14:paraId="41A047D1" w14:textId="36B8E70B" w:rsidR="000A598D" w:rsidRPr="00A5799F" w:rsidRDefault="000A598D" w:rsidP="001D4EDD">
      <w:pPr>
        <w:tabs>
          <w:tab w:val="left" w:pos="0"/>
        </w:tabs>
        <w:jc w:val="both"/>
      </w:pPr>
    </w:p>
    <w:p w14:paraId="7C7930C0" w14:textId="3DD8F775" w:rsidR="00504278" w:rsidRPr="00504278" w:rsidRDefault="00504278" w:rsidP="00504278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bookmarkStart w:id="1" w:name="_Hlk138769442"/>
      <w:r w:rsidRPr="00504278">
        <w:rPr>
          <w:rFonts w:eastAsiaTheme="minorHAnsi"/>
          <w:lang w:eastAsia="en-US"/>
        </w:rPr>
        <w:t>23.001- SECRETARIA DE COMUNICAÇÃO, CULTURA, TURISMO E</w:t>
      </w:r>
      <w:r>
        <w:rPr>
          <w:rFonts w:eastAsiaTheme="minorHAnsi"/>
          <w:lang w:eastAsia="en-US"/>
        </w:rPr>
        <w:t xml:space="preserve"> </w:t>
      </w:r>
      <w:r w:rsidRPr="00504278">
        <w:rPr>
          <w:rFonts w:eastAsiaTheme="minorHAnsi"/>
          <w:lang w:eastAsia="en-US"/>
        </w:rPr>
        <w:t>EVENTOS</w:t>
      </w:r>
    </w:p>
    <w:p w14:paraId="50503F05" w14:textId="77777777" w:rsidR="00504278" w:rsidRPr="00504278" w:rsidRDefault="00504278" w:rsidP="00504278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04278">
        <w:rPr>
          <w:rFonts w:eastAsiaTheme="minorHAnsi"/>
          <w:lang w:eastAsia="en-US"/>
        </w:rPr>
        <w:t>2.186 – EVETOS DA SECRETARIA</w:t>
      </w:r>
    </w:p>
    <w:p w14:paraId="28331C47" w14:textId="318E73AA" w:rsidR="001D6776" w:rsidRPr="00504278" w:rsidRDefault="00504278" w:rsidP="00504278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jc w:val="both"/>
        <w:outlineLvl w:val="0"/>
        <w:rPr>
          <w:rFonts w:eastAsiaTheme="minorHAnsi"/>
          <w:lang w:eastAsia="en-US"/>
        </w:rPr>
      </w:pPr>
      <w:r w:rsidRPr="00504278">
        <w:rPr>
          <w:rFonts w:eastAsiaTheme="minorHAnsi"/>
          <w:lang w:eastAsia="en-US"/>
        </w:rPr>
        <w:t>287- 3.3.90.00.00.00.00.00 – Aplicações diretas</w:t>
      </w:r>
    </w:p>
    <w:bookmarkEnd w:id="1"/>
    <w:p w14:paraId="4A95FF0F" w14:textId="77777777" w:rsidR="00504278" w:rsidRPr="00A5799F" w:rsidRDefault="00504278" w:rsidP="00504278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47289916" w14:textId="546C880E" w:rsidR="001D6776" w:rsidRPr="00A5799F" w:rsidRDefault="001D6776" w:rsidP="001D6776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 w:rsidRPr="00A5799F">
        <w:rPr>
          <w:rFonts w:eastAsia="Arial"/>
          <w:b/>
          <w:bCs/>
          <w:lang w:val="pt-PT" w:eastAsia="en-US"/>
        </w:rPr>
        <w:t>DO ACOMPANHAMENTO E VIGÊNCIA DO CONTRATO</w:t>
      </w:r>
    </w:p>
    <w:p w14:paraId="25DEE50D" w14:textId="77777777" w:rsidR="001D6776" w:rsidRPr="00A5799F" w:rsidRDefault="001D6776" w:rsidP="001D6776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1717898E" w14:textId="4F090EDB" w:rsidR="001D6776" w:rsidRPr="00AD06DB" w:rsidRDefault="001D6776" w:rsidP="00AD06DB">
      <w:pPr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  <w:r w:rsidRPr="00A5799F">
        <w:t xml:space="preserve">Designa-se como fiscal do contrato o servidor </w:t>
      </w:r>
      <w:r w:rsidRPr="00A5799F">
        <w:rPr>
          <w:b/>
          <w:bCs/>
        </w:rPr>
        <w:t>Diego Dalagnoli</w:t>
      </w:r>
      <w:r w:rsidRPr="00A5799F">
        <w:t>, o qual acompanhará e fiscalizará a execução do contrato.</w:t>
      </w:r>
      <w:r w:rsidR="00AD06DB">
        <w:t xml:space="preserve"> </w:t>
      </w:r>
      <w:r w:rsidR="00AD06DB" w:rsidRPr="00AD06DB">
        <w:rPr>
          <w:rFonts w:eastAsiaTheme="minorHAnsi"/>
          <w:lang w:eastAsia="en-US"/>
        </w:rPr>
        <w:t xml:space="preserve">O contrato proveniente do presente processo terá </w:t>
      </w:r>
      <w:r w:rsidR="00AD06DB" w:rsidRPr="00AD06DB">
        <w:rPr>
          <w:rFonts w:eastAsiaTheme="minorHAnsi"/>
          <w:b/>
          <w:bCs/>
          <w:lang w:eastAsia="en-US"/>
        </w:rPr>
        <w:t>vigência até 31 de dezembro de 2023</w:t>
      </w:r>
      <w:r w:rsidR="00AD06DB" w:rsidRPr="00AD06DB">
        <w:rPr>
          <w:rFonts w:eastAsiaTheme="minorHAnsi"/>
          <w:lang w:eastAsia="en-US"/>
        </w:rPr>
        <w:t>.</w:t>
      </w:r>
    </w:p>
    <w:p w14:paraId="44E39141" w14:textId="77777777" w:rsidR="001D6776" w:rsidRPr="00AD06DB" w:rsidRDefault="001D6776" w:rsidP="00AD06DB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jc w:val="both"/>
        <w:outlineLvl w:val="0"/>
        <w:rPr>
          <w:rFonts w:eastAsia="Arial"/>
          <w:b/>
          <w:bCs/>
          <w:lang w:val="pt-PT" w:eastAsia="en-US"/>
        </w:rPr>
      </w:pPr>
    </w:p>
    <w:p w14:paraId="058EB582" w14:textId="54796676" w:rsidR="00272F40" w:rsidRDefault="00272F40" w:rsidP="00272F40">
      <w:pPr>
        <w:widowControl w:val="0"/>
        <w:numPr>
          <w:ilvl w:val="0"/>
          <w:numId w:val="3"/>
        </w:numPr>
        <w:tabs>
          <w:tab w:val="left" w:pos="392"/>
        </w:tabs>
        <w:suppressAutoHyphens w:val="0"/>
        <w:autoSpaceDE w:val="0"/>
        <w:autoSpaceDN w:val="0"/>
        <w:ind w:left="0" w:firstLine="0"/>
        <w:contextualSpacing/>
        <w:outlineLvl w:val="0"/>
        <w:rPr>
          <w:rFonts w:eastAsia="Arial"/>
          <w:b/>
          <w:bCs/>
          <w:lang w:val="pt-PT" w:eastAsia="en-US"/>
        </w:rPr>
      </w:pPr>
      <w:r>
        <w:rPr>
          <w:rFonts w:eastAsia="Arial"/>
          <w:b/>
          <w:bCs/>
          <w:lang w:val="pt-PT" w:eastAsia="en-US"/>
        </w:rPr>
        <w:t>DA FORMA DE EXECUÇÃO</w:t>
      </w:r>
    </w:p>
    <w:p w14:paraId="59BA378B" w14:textId="77777777" w:rsidR="00272F40" w:rsidRDefault="00272F40" w:rsidP="00272F40">
      <w:pPr>
        <w:widowControl w:val="0"/>
        <w:tabs>
          <w:tab w:val="left" w:pos="392"/>
        </w:tabs>
        <w:suppressAutoHyphens w:val="0"/>
        <w:autoSpaceDE w:val="0"/>
        <w:autoSpaceDN w:val="0"/>
        <w:contextualSpacing/>
        <w:outlineLvl w:val="0"/>
        <w:rPr>
          <w:rFonts w:eastAsia="Arial"/>
          <w:b/>
          <w:bCs/>
          <w:lang w:val="pt-PT" w:eastAsia="en-US"/>
        </w:rPr>
      </w:pPr>
    </w:p>
    <w:p w14:paraId="143DFE2D" w14:textId="58ED38A4" w:rsidR="00272F40" w:rsidRPr="00AD06DB" w:rsidRDefault="00AD06DB" w:rsidP="00D130C7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D06DB">
        <w:t xml:space="preserve">O </w:t>
      </w:r>
      <w:r w:rsidRPr="00AD06DB">
        <w:rPr>
          <w:rFonts w:eastAsiaTheme="minorHAnsi"/>
          <w:lang w:eastAsia="en-US"/>
        </w:rPr>
        <w:t xml:space="preserve">30 º </w:t>
      </w:r>
      <w:r w:rsidRPr="00AD06DB">
        <w:rPr>
          <w:rFonts w:eastAsiaTheme="minorHAnsi"/>
          <w:b/>
          <w:bCs/>
          <w:lang w:eastAsia="en-US"/>
        </w:rPr>
        <w:t>Festival de Danças de Joaçaba</w:t>
      </w:r>
      <w:r w:rsidRPr="00AD06DB">
        <w:rPr>
          <w:rFonts w:eastAsiaTheme="minorHAnsi"/>
          <w:lang w:eastAsia="en-US"/>
        </w:rPr>
        <w:t>, será realizado de 17 a 20</w:t>
      </w:r>
      <w:r>
        <w:rPr>
          <w:rFonts w:eastAsiaTheme="minorHAnsi"/>
          <w:lang w:eastAsia="en-US"/>
        </w:rPr>
        <w:t xml:space="preserve"> </w:t>
      </w:r>
      <w:r w:rsidRPr="00AD06DB">
        <w:rPr>
          <w:rFonts w:eastAsiaTheme="minorHAnsi"/>
          <w:lang w:eastAsia="en-US"/>
        </w:rPr>
        <w:t>de agosto de 2023</w:t>
      </w:r>
      <w:r>
        <w:rPr>
          <w:rFonts w:eastAsiaTheme="minorHAnsi"/>
          <w:lang w:eastAsia="en-US"/>
        </w:rPr>
        <w:t>.</w:t>
      </w:r>
      <w:r w:rsidR="00272F40" w:rsidRPr="00AD06DB">
        <w:t xml:space="preserve"> </w:t>
      </w:r>
    </w:p>
    <w:p w14:paraId="1EBDF0D7" w14:textId="632F6774" w:rsidR="00D05603" w:rsidRDefault="00AD06DB" w:rsidP="00D130C7">
      <w:pPr>
        <w:jc w:val="both"/>
      </w:pPr>
      <w:r>
        <w:t>O local deverá ser disponibilizado pelos organizadores entre os dias 16 a 21 de agosto de 2023.</w:t>
      </w:r>
    </w:p>
    <w:p w14:paraId="734C7B55" w14:textId="77777777" w:rsidR="00D130C7" w:rsidRPr="00A5799F" w:rsidRDefault="00D130C7" w:rsidP="00D130C7">
      <w:pPr>
        <w:jc w:val="both"/>
      </w:pPr>
    </w:p>
    <w:p w14:paraId="15A49267" w14:textId="77777777" w:rsidR="00D05603" w:rsidRPr="00A5799F" w:rsidRDefault="00D05603" w:rsidP="001D4EDD">
      <w:pPr>
        <w:jc w:val="both"/>
      </w:pPr>
    </w:p>
    <w:p w14:paraId="550F1705" w14:textId="7FA5F41C" w:rsidR="000A598D" w:rsidRPr="00A5799F" w:rsidRDefault="002C3C7D" w:rsidP="002C3C7D">
      <w:pPr>
        <w:jc w:val="right"/>
      </w:pPr>
      <w:r w:rsidRPr="00A5799F">
        <w:t xml:space="preserve">Joaçaba, </w:t>
      </w:r>
      <w:r w:rsidRPr="00A5799F">
        <w:fldChar w:fldCharType="begin"/>
      </w:r>
      <w:r w:rsidRPr="00A5799F">
        <w:instrText xml:space="preserve"> TIME \@ "d' de 'MMMM' de 'yyyy" </w:instrText>
      </w:r>
      <w:r w:rsidRPr="00A5799F">
        <w:fldChar w:fldCharType="separate"/>
      </w:r>
      <w:r w:rsidR="00A074C2">
        <w:rPr>
          <w:noProof/>
        </w:rPr>
        <w:t>27 de junho de 2023</w:t>
      </w:r>
      <w:r w:rsidRPr="00A5799F">
        <w:fldChar w:fldCharType="end"/>
      </w:r>
      <w:r w:rsidRPr="00A5799F">
        <w:t>.</w:t>
      </w:r>
    </w:p>
    <w:p w14:paraId="08CECC26" w14:textId="3EC09169" w:rsidR="000A598D" w:rsidRPr="00A5799F" w:rsidRDefault="000A598D" w:rsidP="001D4EDD"/>
    <w:p w14:paraId="187423CC" w14:textId="77777777" w:rsidR="00FD6251" w:rsidRPr="001024AA" w:rsidRDefault="00FD6251" w:rsidP="001D4EDD"/>
    <w:p w14:paraId="007A7AC4" w14:textId="39B540F1" w:rsidR="000A598D" w:rsidRPr="001024AA" w:rsidRDefault="001024AA" w:rsidP="001D4EDD">
      <w:pPr>
        <w:jc w:val="center"/>
      </w:pPr>
      <w:r w:rsidRPr="001024AA">
        <w:t>MUNICÍPIO DE JOAÇABA – SC</w:t>
      </w:r>
    </w:p>
    <w:p w14:paraId="75C46414" w14:textId="700002F2" w:rsidR="000A598D" w:rsidRPr="001024AA" w:rsidRDefault="001024AA" w:rsidP="001D4EDD">
      <w:pPr>
        <w:jc w:val="center"/>
      </w:pPr>
      <w:r w:rsidRPr="001024AA">
        <w:t>SECRETARIA DE COMUNICAÇÃO CULTURA TURISMO E EVENTOS</w:t>
      </w:r>
    </w:p>
    <w:p w14:paraId="10B9FE23" w14:textId="5F9749A4" w:rsidR="00D52B8C" w:rsidRPr="001024AA" w:rsidRDefault="001024AA" w:rsidP="001024AA">
      <w:pPr>
        <w:tabs>
          <w:tab w:val="left" w:pos="567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1024AA">
        <w:t>PAULO GUILHERME KRAUSE</w:t>
      </w:r>
      <w:r w:rsidRPr="00A5799F">
        <w:t xml:space="preserve"> </w:t>
      </w:r>
      <w:r w:rsidR="00371F85" w:rsidRPr="00A5799F">
        <w:t>– Secretário</w:t>
      </w:r>
    </w:p>
    <w:p w14:paraId="47A5F465" w14:textId="77777777" w:rsidR="00D05603" w:rsidRPr="00A5799F" w:rsidRDefault="00D05603" w:rsidP="007734BA"/>
    <w:sectPr w:rsidR="00D05603" w:rsidRPr="00A5799F" w:rsidSect="00CE4338">
      <w:headerReference w:type="default" r:id="rId7"/>
      <w:footnotePr>
        <w:pos w:val="beneathText"/>
      </w:footnotePr>
      <w:pgSz w:w="11907" w:h="16840" w:code="9"/>
      <w:pgMar w:top="170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48E0C" w14:textId="77777777" w:rsidR="001F1434" w:rsidRDefault="00A64E4A">
      <w:r>
        <w:separator/>
      </w:r>
    </w:p>
  </w:endnote>
  <w:endnote w:type="continuationSeparator" w:id="0">
    <w:p w14:paraId="03F7332E" w14:textId="77777777" w:rsidR="001F1434" w:rsidRDefault="00A6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5D7F8" w14:textId="77777777" w:rsidR="001F1434" w:rsidRDefault="00A64E4A">
      <w:r>
        <w:separator/>
      </w:r>
    </w:p>
  </w:footnote>
  <w:footnote w:type="continuationSeparator" w:id="0">
    <w:p w14:paraId="735CAC9B" w14:textId="77777777" w:rsidR="001F1434" w:rsidRDefault="00A64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A4847" w14:textId="0A86F69F" w:rsidR="000368A0" w:rsidRPr="006462CB" w:rsidRDefault="000A598D" w:rsidP="000368A0">
    <w:pPr>
      <w:ind w:left="993"/>
      <w:rPr>
        <w:rFonts w:ascii="Arial" w:hAnsi="Arial" w:cs="Arial"/>
        <w:sz w:val="20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45E42ED" wp14:editId="0B10472B">
          <wp:simplePos x="0" y="0"/>
          <wp:positionH relativeFrom="column">
            <wp:posOffset>-125095</wp:posOffset>
          </wp:positionH>
          <wp:positionV relativeFrom="paragraph">
            <wp:posOffset>-227330</wp:posOffset>
          </wp:positionV>
          <wp:extent cx="609600" cy="791845"/>
          <wp:effectExtent l="0" t="0" r="0" b="8255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918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2DF7" w:rsidRPr="006462CB">
      <w:rPr>
        <w:rFonts w:ascii="Arial" w:hAnsi="Arial" w:cs="Arial"/>
        <w:sz w:val="20"/>
      </w:rPr>
      <w:t>ESTADO DE SANTA CATARINA</w:t>
    </w:r>
  </w:p>
  <w:p w14:paraId="19F39EE4" w14:textId="33C2D94C" w:rsidR="000368A0" w:rsidRDefault="00B32DF7" w:rsidP="000368A0">
    <w:pPr>
      <w:ind w:left="993"/>
      <w:rPr>
        <w:rFonts w:ascii="Arial" w:hAnsi="Arial" w:cs="Arial"/>
        <w:b/>
        <w:sz w:val="20"/>
      </w:rPr>
    </w:pPr>
    <w:r w:rsidRPr="00B40955">
      <w:rPr>
        <w:rFonts w:ascii="Arial" w:hAnsi="Arial" w:cs="Arial"/>
        <w:b/>
        <w:sz w:val="20"/>
      </w:rPr>
      <w:t>MUNICÍPIO DE JOAÇABA</w:t>
    </w:r>
  </w:p>
  <w:p w14:paraId="551707F5" w14:textId="77777777" w:rsidR="00CE4338" w:rsidRDefault="00CE4338" w:rsidP="000368A0">
    <w:pPr>
      <w:ind w:left="993"/>
      <w:rPr>
        <w:rFonts w:ascii="Arial" w:hAnsi="Arial" w:cs="Arial"/>
        <w:b/>
        <w:sz w:val="20"/>
      </w:rPr>
    </w:pPr>
  </w:p>
  <w:p w14:paraId="3223552A" w14:textId="77777777" w:rsidR="000368A0" w:rsidRPr="000368A0" w:rsidRDefault="00B11CC9" w:rsidP="000368A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B6AB0"/>
    <w:multiLevelType w:val="hybridMultilevel"/>
    <w:tmpl w:val="612EB3D0"/>
    <w:lvl w:ilvl="0" w:tplc="A3B263B8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4"/>
        <w:szCs w:val="24"/>
        <w:lang w:val="pt-PT" w:eastAsia="en-US" w:bidi="ar-SA"/>
      </w:rPr>
    </w:lvl>
    <w:lvl w:ilvl="1" w:tplc="C078459E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36A6D976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25849912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C9AC4E46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39943878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CF2C6C66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E52670DC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1A3499A8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1" w15:restartNumberingAfterBreak="0">
    <w:nsid w:val="0D6E5822"/>
    <w:multiLevelType w:val="hybridMultilevel"/>
    <w:tmpl w:val="7506C5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74FE5"/>
    <w:multiLevelType w:val="hybridMultilevel"/>
    <w:tmpl w:val="B82AB4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254493"/>
    <w:multiLevelType w:val="hybridMultilevel"/>
    <w:tmpl w:val="A18E755A"/>
    <w:lvl w:ilvl="0" w:tplc="210C29B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499263">
    <w:abstractNumId w:val="1"/>
  </w:num>
  <w:num w:numId="2" w16cid:durableId="246697769">
    <w:abstractNumId w:val="3"/>
  </w:num>
  <w:num w:numId="3" w16cid:durableId="809858704">
    <w:abstractNumId w:val="0"/>
  </w:num>
  <w:num w:numId="4" w16cid:durableId="151458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98D"/>
    <w:rsid w:val="00000B2E"/>
    <w:rsid w:val="0005618E"/>
    <w:rsid w:val="00070D8A"/>
    <w:rsid w:val="000876F4"/>
    <w:rsid w:val="0009232E"/>
    <w:rsid w:val="000A598D"/>
    <w:rsid w:val="000C54B0"/>
    <w:rsid w:val="000E2128"/>
    <w:rsid w:val="001024AA"/>
    <w:rsid w:val="0012337B"/>
    <w:rsid w:val="00125D37"/>
    <w:rsid w:val="001671DF"/>
    <w:rsid w:val="0016732A"/>
    <w:rsid w:val="001B3075"/>
    <w:rsid w:val="001B77D2"/>
    <w:rsid w:val="001C4287"/>
    <w:rsid w:val="001D4EDD"/>
    <w:rsid w:val="001D6776"/>
    <w:rsid w:val="001E78FC"/>
    <w:rsid w:val="001F1434"/>
    <w:rsid w:val="001F5B97"/>
    <w:rsid w:val="00243EB1"/>
    <w:rsid w:val="0025412D"/>
    <w:rsid w:val="00272F40"/>
    <w:rsid w:val="0027624A"/>
    <w:rsid w:val="002A29AE"/>
    <w:rsid w:val="002A7DB2"/>
    <w:rsid w:val="002B1D7E"/>
    <w:rsid w:val="002B591A"/>
    <w:rsid w:val="002C0CDB"/>
    <w:rsid w:val="002C3C7D"/>
    <w:rsid w:val="0032279E"/>
    <w:rsid w:val="00326F40"/>
    <w:rsid w:val="00371F85"/>
    <w:rsid w:val="00377495"/>
    <w:rsid w:val="003D1F3F"/>
    <w:rsid w:val="003F172E"/>
    <w:rsid w:val="003F664F"/>
    <w:rsid w:val="004063E1"/>
    <w:rsid w:val="00421489"/>
    <w:rsid w:val="0042342C"/>
    <w:rsid w:val="00486B52"/>
    <w:rsid w:val="004F0382"/>
    <w:rsid w:val="00504278"/>
    <w:rsid w:val="0053712C"/>
    <w:rsid w:val="0056687B"/>
    <w:rsid w:val="005A236D"/>
    <w:rsid w:val="005A3200"/>
    <w:rsid w:val="005B77D0"/>
    <w:rsid w:val="0066772D"/>
    <w:rsid w:val="007734BA"/>
    <w:rsid w:val="007E074D"/>
    <w:rsid w:val="0085657C"/>
    <w:rsid w:val="00884EAD"/>
    <w:rsid w:val="00902724"/>
    <w:rsid w:val="00914DBC"/>
    <w:rsid w:val="009309FF"/>
    <w:rsid w:val="00933DEA"/>
    <w:rsid w:val="009377B9"/>
    <w:rsid w:val="00965026"/>
    <w:rsid w:val="0098631C"/>
    <w:rsid w:val="00A074C2"/>
    <w:rsid w:val="00A5799F"/>
    <w:rsid w:val="00A64E4A"/>
    <w:rsid w:val="00AC72C2"/>
    <w:rsid w:val="00AC73BA"/>
    <w:rsid w:val="00AD06DB"/>
    <w:rsid w:val="00B11CC9"/>
    <w:rsid w:val="00B32DF7"/>
    <w:rsid w:val="00BA1396"/>
    <w:rsid w:val="00BD016C"/>
    <w:rsid w:val="00BE285F"/>
    <w:rsid w:val="00C27153"/>
    <w:rsid w:val="00CE2801"/>
    <w:rsid w:val="00CE4338"/>
    <w:rsid w:val="00D05603"/>
    <w:rsid w:val="00D130C7"/>
    <w:rsid w:val="00D52B8C"/>
    <w:rsid w:val="00E102D8"/>
    <w:rsid w:val="00E224BB"/>
    <w:rsid w:val="00E2299C"/>
    <w:rsid w:val="00E3098C"/>
    <w:rsid w:val="00E776EC"/>
    <w:rsid w:val="00E85965"/>
    <w:rsid w:val="00EC60A3"/>
    <w:rsid w:val="00ED649F"/>
    <w:rsid w:val="00F007EF"/>
    <w:rsid w:val="00F457E6"/>
    <w:rsid w:val="00F72056"/>
    <w:rsid w:val="00F7685A"/>
    <w:rsid w:val="00F81627"/>
    <w:rsid w:val="00F922EB"/>
    <w:rsid w:val="00FB357D"/>
    <w:rsid w:val="00FC71FD"/>
    <w:rsid w:val="00FD6251"/>
    <w:rsid w:val="00FF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32398"/>
  <w15:chartTrackingRefBased/>
  <w15:docId w15:val="{FD9A4AB6-A61C-4669-BCFC-8F74E387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2C3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A598D"/>
    <w:pPr>
      <w:keepNext/>
      <w:tabs>
        <w:tab w:val="num" w:pos="0"/>
      </w:tabs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A598D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A598D"/>
    <w:pPr>
      <w:spacing w:after="120"/>
      <w:ind w:left="283"/>
    </w:pPr>
    <w:rPr>
      <w:rFonts w:ascii="Arial" w:hAnsi="Arial"/>
      <w:bCs/>
      <w:szCs w:val="20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A598D"/>
    <w:rPr>
      <w:rFonts w:ascii="Arial" w:eastAsia="Times New Roman" w:hAnsi="Arial" w:cs="Times New Roman"/>
      <w:bCs/>
      <w:sz w:val="24"/>
      <w:szCs w:val="20"/>
      <w:lang w:val="x-none" w:eastAsia="ar-SA"/>
    </w:rPr>
  </w:style>
  <w:style w:type="paragraph" w:styleId="Cabealho">
    <w:name w:val="header"/>
    <w:basedOn w:val="Normal"/>
    <w:link w:val="CabealhoChar"/>
    <w:uiPriority w:val="99"/>
    <w:unhideWhenUsed/>
    <w:rsid w:val="000A59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A598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link w:val="Corpodetexto"/>
    <w:qFormat/>
    <w:rsid w:val="000A598D"/>
    <w:rPr>
      <w:sz w:val="24"/>
      <w:szCs w:val="24"/>
    </w:rPr>
  </w:style>
  <w:style w:type="paragraph" w:styleId="Corpodetexto">
    <w:name w:val="Body Text"/>
    <w:basedOn w:val="Normal"/>
    <w:link w:val="CorpodetextoChar"/>
    <w:rsid w:val="000A598D"/>
    <w:pPr>
      <w:suppressAutoHyphens w:val="0"/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A59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qFormat/>
    <w:rsid w:val="000A598D"/>
    <w:pPr>
      <w:suppressAutoHyphens w:val="0"/>
      <w:spacing w:beforeAutospacing="1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FC71F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CE43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33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2C3C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table" w:styleId="Tabelacomgrade">
    <w:name w:val="Table Grid"/>
    <w:basedOn w:val="Tabelanormal"/>
    <w:uiPriority w:val="39"/>
    <w:rsid w:val="0053712C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8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515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Giacomin</dc:creator>
  <cp:keywords/>
  <dc:description/>
  <cp:lastModifiedBy>Maria Olivia Belotto</cp:lastModifiedBy>
  <cp:revision>103</cp:revision>
  <dcterms:created xsi:type="dcterms:W3CDTF">2022-07-18T17:34:00Z</dcterms:created>
  <dcterms:modified xsi:type="dcterms:W3CDTF">2023-06-27T18:16:00Z</dcterms:modified>
</cp:coreProperties>
</file>