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A177D" w14:textId="77777777" w:rsidR="00E13210" w:rsidRDefault="001D128C" w:rsidP="00460C89">
      <w:pPr>
        <w:jc w:val="both"/>
        <w:rPr>
          <w:rFonts w:ascii="Garamond" w:hAnsi="Garamond" w:cs="Garamond"/>
          <w:lang w:eastAsia="pt-BR"/>
        </w:rPr>
      </w:pPr>
      <w:r>
        <w:rPr>
          <w:rFonts w:ascii="Garamond" w:hAnsi="Garamond" w:cs="Garamond"/>
          <w:noProof/>
          <w:lang w:eastAsia="pt-BR"/>
        </w:rPr>
        <mc:AlternateContent>
          <mc:Choice Requires="wps">
            <w:drawing>
              <wp:anchor distT="14605" distB="15240" distL="15240" distR="14605" simplePos="0" relativeHeight="6" behindDoc="0" locked="0" layoutInCell="1" allowOverlap="1" wp14:anchorId="3491F2E1" wp14:editId="5E1F7CC6">
                <wp:simplePos x="0" y="0"/>
                <wp:positionH relativeFrom="column">
                  <wp:posOffset>-208915</wp:posOffset>
                </wp:positionH>
                <wp:positionV relativeFrom="paragraph">
                  <wp:posOffset>180340</wp:posOffset>
                </wp:positionV>
                <wp:extent cx="5502275" cy="337820"/>
                <wp:effectExtent l="15240" t="14605" r="14605" b="15240"/>
                <wp:wrapNone/>
                <wp:docPr id="1" name="AutoShape 10"/>
                <wp:cNvGraphicFramePr/>
                <a:graphic xmlns:a="http://schemas.openxmlformats.org/drawingml/2006/main">
                  <a:graphicData uri="http://schemas.microsoft.com/office/word/2010/wordprocessingShape">
                    <wps:wsp>
                      <wps:cNvSpPr/>
                      <wps:spPr>
                        <a:xfrm>
                          <a:off x="0" y="0"/>
                          <a:ext cx="5502240" cy="337680"/>
                        </a:xfrm>
                        <a:prstGeom prst="roundRect">
                          <a:avLst>
                            <a:gd name="adj" fmla="val 16667"/>
                          </a:avLst>
                        </a:prstGeom>
                        <a:solidFill>
                          <a:srgbClr val="FFFFFF"/>
                        </a:solidFill>
                        <a:ln w="28440">
                          <a:solidFill>
                            <a:srgbClr val="000000"/>
                          </a:solidFill>
                          <a:miter/>
                        </a:ln>
                      </wps:spPr>
                      <wps:style>
                        <a:lnRef idx="0">
                          <a:scrgbClr r="0" g="0" b="0"/>
                        </a:lnRef>
                        <a:fillRef idx="0">
                          <a:scrgbClr r="0" g="0" b="0"/>
                        </a:fillRef>
                        <a:effectRef idx="0">
                          <a:scrgbClr r="0" g="0" b="0"/>
                        </a:effectRef>
                        <a:fontRef idx="minor"/>
                      </wps:style>
                      <wps:txbx>
                        <w:txbxContent>
                          <w:p w14:paraId="2E7B3678" w14:textId="77777777" w:rsidR="00E13210" w:rsidRDefault="001D128C">
                            <w:pPr>
                              <w:pStyle w:val="Contedodoquadrouser"/>
                              <w:overflowPunct w:val="0"/>
                              <w:jc w:val="center"/>
                            </w:pPr>
                            <w:r>
                              <w:rPr>
                                <w:b/>
                                <w:kern w:val="2"/>
                              </w:rPr>
                              <w:t>MEMORANDO</w:t>
                            </w:r>
                          </w:p>
                        </w:txbxContent>
                      </wps:txbx>
                      <wps:bodyPr anchor="t">
                        <a:noAutofit/>
                      </wps:bodyPr>
                    </wps:wsp>
                  </a:graphicData>
                </a:graphic>
              </wp:anchor>
            </w:drawing>
          </mc:Choice>
          <mc:Fallback>
            <w:pict>
              <v:roundrect w14:anchorId="3491F2E1" id="AutoShape 10" o:spid="_x0000_s1026" style="position:absolute;left:0;text-align:left;margin-left:-16.45pt;margin-top:14.2pt;width:433.25pt;height:26.6pt;z-index:6;visibility:visible;mso-wrap-style:square;mso-wrap-distance-left:1.2pt;mso-wrap-distance-top:1.15pt;mso-wrap-distance-right:1.15pt;mso-wrap-distance-bottom:1.2pt;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OU/9QEAAGkEAAAOAAAAZHJzL2Uyb0RvYy54bWysVNtuGyEQfa/Uf0C817t2ko1leR1VjdyX&#10;qo2S9gMwFy8VMAiwd/33HfBmnV5UKVV5YGdgzmHmMOz6brCGHGWIGlxL57OaEuk4CO32Lf32dftu&#10;SUlMzAlmwMmWnmSkd5u3b9a9X8kFdGCEDARJXFz1vqVdSn5VVZF30rI4Ay8dbioIliV0w74SgfXI&#10;bk21qOum6iEIH4DLGHH1/rxJN4VfKcnTF6WiTMS0FHNLZQ5l3uW52qzZah+Y7zQf02D/kIVl2uGh&#10;E9U9S4wcgv6NymoeIIJKMw62AqU0l6UGrGZe/1LNU8e8LLWgONFPMsX/R8s/H5/8Q0AZeh9XEc1c&#10;xaCCzV/MjwxFrNMklhwS4bh4c1MvFteoKce9q6vbZlnUrC5oH2L6KMGSbLQ0wMGJR7yRIhQ7foqp&#10;KCaIYxZbg4nvlChrUP8jM2TeNM1tvh9kHIPReubMyAhGi602pjhhv/tgAkFoS7dljOCfwowjfUsX&#10;y2vM/O8cdRl/4rA6yawYpmMcfi7KFSudjMzUxj1KRbQoApaz+Jjjuf/wgaB6z11YyBCQAxXW9Ers&#10;CMloWdr+lfgJVM4Hlya81Q5CkeFFddlMw24Y+2YH4vQQCHO8AyzufMMO3h8SKJ2yVBlwjhod7Oei&#10;4Pj28oN56Zeoyx9i8wMAAP//AwBQSwMEFAAGAAgAAAAhAJHOCzngAAAACQEAAA8AAABkcnMvZG93&#10;bnJldi54bWxMj8tOwzAQRfdI/IM1SGxQ6zxQlIY4FSCxoJuqBbp24iGOGo+D7bbh7zEr2M1oju6c&#10;W69nM7IzOj9YEpAuE2BInVUD9QLe314WJTAfJCk5WkIB3+hh3Vxf1bJS9kI7PO9Dz2II+UoK0CFM&#10;Fee+02ikX9oJKd4+rTMyxNX1XDl5ieFm5FmSFNzIgeIHLSd81tgd9ycjYPPRm9etx+1xkx6e3Nfd&#10;3M6khbi9mR8fgAWcwx8Mv/pRHZro1NoTKc9GAYs8W0VUQFbeA4tAmecFsDYOaQG8qfn/Bs0PAAAA&#10;//8DAFBLAQItABQABgAIAAAAIQC2gziS/gAAAOEBAAATAAAAAAAAAAAAAAAAAAAAAABbQ29udGVu&#10;dF9UeXBlc10ueG1sUEsBAi0AFAAGAAgAAAAhADj9If/WAAAAlAEAAAsAAAAAAAAAAAAAAAAALwEA&#10;AF9yZWxzLy5yZWxzUEsBAi0AFAAGAAgAAAAhAC1s5T/1AQAAaQQAAA4AAAAAAAAAAAAAAAAALgIA&#10;AGRycy9lMm9Eb2MueG1sUEsBAi0AFAAGAAgAAAAhAJHOCzngAAAACQEAAA8AAAAAAAAAAAAAAAAA&#10;TwQAAGRycy9kb3ducmV2LnhtbFBLBQYAAAAABAAEAPMAAABcBQAAAAA=&#10;" strokeweight=".79mm">
                <v:stroke joinstyle="miter"/>
                <v:textbox>
                  <w:txbxContent>
                    <w:p w14:paraId="2E7B3678" w14:textId="77777777" w:rsidR="00E13210" w:rsidRDefault="001D128C">
                      <w:pPr>
                        <w:pStyle w:val="Contedodoquadrouser"/>
                        <w:overflowPunct w:val="0"/>
                        <w:jc w:val="center"/>
                      </w:pPr>
                      <w:r>
                        <w:rPr>
                          <w:b/>
                          <w:kern w:val="2"/>
                        </w:rPr>
                        <w:t>MEMORANDO</w:t>
                      </w:r>
                    </w:p>
                  </w:txbxContent>
                </v:textbox>
              </v:roundrect>
            </w:pict>
          </mc:Fallback>
        </mc:AlternateContent>
      </w:r>
    </w:p>
    <w:p w14:paraId="3BD3FD5D" w14:textId="77777777" w:rsidR="00E13210" w:rsidRDefault="00E13210" w:rsidP="00460C89">
      <w:pPr>
        <w:jc w:val="both"/>
        <w:rPr>
          <w:rFonts w:ascii="Garamond" w:hAnsi="Garamond" w:cs="Garamond"/>
        </w:rPr>
      </w:pPr>
    </w:p>
    <w:p w14:paraId="4EABA270" w14:textId="77777777" w:rsidR="00E13210" w:rsidRDefault="00E13210" w:rsidP="00460C89">
      <w:pPr>
        <w:jc w:val="both"/>
        <w:rPr>
          <w:rFonts w:ascii="Garamond" w:hAnsi="Garamond" w:cs="Garamond"/>
        </w:rPr>
      </w:pPr>
    </w:p>
    <w:p w14:paraId="298391BC" w14:textId="77777777" w:rsidR="00E13210" w:rsidRDefault="00E13210" w:rsidP="00460C89">
      <w:pPr>
        <w:tabs>
          <w:tab w:val="left" w:pos="1220"/>
        </w:tabs>
        <w:jc w:val="both"/>
        <w:rPr>
          <w:rFonts w:ascii="Garamond" w:hAnsi="Garamond" w:cs="Garamond"/>
        </w:rPr>
      </w:pPr>
    </w:p>
    <w:tbl>
      <w:tblPr>
        <w:tblW w:w="8648" w:type="dxa"/>
        <w:tblInd w:w="-176" w:type="dxa"/>
        <w:tblLayout w:type="fixed"/>
        <w:tblLook w:val="04A0" w:firstRow="1" w:lastRow="0" w:firstColumn="1" w:lastColumn="0" w:noHBand="0" w:noVBand="1"/>
      </w:tblPr>
      <w:tblGrid>
        <w:gridCol w:w="1292"/>
        <w:gridCol w:w="7356"/>
      </w:tblGrid>
      <w:tr w:rsidR="00E13210" w14:paraId="7BA9CB9E" w14:textId="77777777">
        <w:tc>
          <w:tcPr>
            <w:tcW w:w="1292" w:type="dxa"/>
            <w:tcBorders>
              <w:top w:val="single" w:sz="4" w:space="0" w:color="000000"/>
              <w:left w:val="single" w:sz="4" w:space="0" w:color="000000"/>
              <w:bottom w:val="single" w:sz="4" w:space="0" w:color="000000"/>
              <w:right w:val="single" w:sz="4" w:space="0" w:color="000000"/>
            </w:tcBorders>
          </w:tcPr>
          <w:p w14:paraId="377A941E" w14:textId="77777777" w:rsidR="00E13210" w:rsidRDefault="001D128C" w:rsidP="00460C89">
            <w:pPr>
              <w:tabs>
                <w:tab w:val="left" w:pos="1220"/>
              </w:tabs>
              <w:spacing w:line="360" w:lineRule="auto"/>
              <w:jc w:val="both"/>
              <w:rPr>
                <w:b/>
              </w:rPr>
            </w:pPr>
            <w:r>
              <w:rPr>
                <w:b/>
              </w:rPr>
              <w:t>Número:</w:t>
            </w:r>
          </w:p>
        </w:tc>
        <w:tc>
          <w:tcPr>
            <w:tcW w:w="7355" w:type="dxa"/>
            <w:tcBorders>
              <w:top w:val="single" w:sz="4" w:space="0" w:color="000000"/>
              <w:left w:val="single" w:sz="4" w:space="0" w:color="000000"/>
              <w:bottom w:val="single" w:sz="4" w:space="0" w:color="000000"/>
              <w:right w:val="single" w:sz="4" w:space="0" w:color="000000"/>
            </w:tcBorders>
          </w:tcPr>
          <w:p w14:paraId="74910CED" w14:textId="4DDEB45C" w:rsidR="00E13210" w:rsidRDefault="00F349B8" w:rsidP="00460C89">
            <w:pPr>
              <w:tabs>
                <w:tab w:val="left" w:pos="1220"/>
              </w:tabs>
              <w:spacing w:line="360" w:lineRule="auto"/>
              <w:jc w:val="both"/>
            </w:pPr>
            <w:r>
              <w:rPr>
                <w:b/>
              </w:rPr>
              <w:t>348</w:t>
            </w:r>
            <w:r w:rsidR="001D128C">
              <w:rPr>
                <w:b/>
              </w:rPr>
              <w:t>/2025</w:t>
            </w:r>
          </w:p>
        </w:tc>
      </w:tr>
      <w:tr w:rsidR="00E13210" w14:paraId="533496E7" w14:textId="77777777">
        <w:tc>
          <w:tcPr>
            <w:tcW w:w="1292" w:type="dxa"/>
            <w:tcBorders>
              <w:top w:val="single" w:sz="4" w:space="0" w:color="000000"/>
              <w:left w:val="single" w:sz="4" w:space="0" w:color="000000"/>
              <w:bottom w:val="single" w:sz="4" w:space="0" w:color="000000"/>
              <w:right w:val="single" w:sz="4" w:space="0" w:color="000000"/>
            </w:tcBorders>
          </w:tcPr>
          <w:p w14:paraId="3BF55F6A" w14:textId="77777777" w:rsidR="00E13210" w:rsidRDefault="001D128C" w:rsidP="00460C89">
            <w:pPr>
              <w:tabs>
                <w:tab w:val="left" w:pos="1220"/>
              </w:tabs>
              <w:spacing w:line="360" w:lineRule="auto"/>
              <w:jc w:val="both"/>
              <w:rPr>
                <w:b/>
              </w:rPr>
            </w:pPr>
            <w:r>
              <w:rPr>
                <w:b/>
              </w:rPr>
              <w:t>Data:</w:t>
            </w:r>
          </w:p>
        </w:tc>
        <w:tc>
          <w:tcPr>
            <w:tcW w:w="7355" w:type="dxa"/>
            <w:tcBorders>
              <w:top w:val="single" w:sz="4" w:space="0" w:color="000000"/>
              <w:left w:val="single" w:sz="4" w:space="0" w:color="000000"/>
              <w:bottom w:val="single" w:sz="4" w:space="0" w:color="000000"/>
              <w:right w:val="single" w:sz="4" w:space="0" w:color="000000"/>
            </w:tcBorders>
          </w:tcPr>
          <w:p w14:paraId="4F5A3874" w14:textId="71A833CA" w:rsidR="00E13210" w:rsidRDefault="001D128C" w:rsidP="00460C89">
            <w:pPr>
              <w:tabs>
                <w:tab w:val="left" w:pos="1220"/>
              </w:tabs>
              <w:spacing w:line="360" w:lineRule="auto"/>
              <w:jc w:val="both"/>
            </w:pPr>
            <w:r>
              <w:rPr>
                <w:b/>
              </w:rPr>
              <w:t xml:space="preserve">Joaçaba/SC, </w:t>
            </w:r>
            <w:r w:rsidR="00F349B8">
              <w:rPr>
                <w:b/>
              </w:rPr>
              <w:t>27</w:t>
            </w:r>
            <w:r>
              <w:rPr>
                <w:b/>
              </w:rPr>
              <w:t>.</w:t>
            </w:r>
            <w:r w:rsidR="00F349B8">
              <w:rPr>
                <w:b/>
              </w:rPr>
              <w:t>08</w:t>
            </w:r>
            <w:r>
              <w:rPr>
                <w:b/>
              </w:rPr>
              <w:t>.2025</w:t>
            </w:r>
          </w:p>
        </w:tc>
      </w:tr>
      <w:tr w:rsidR="00E13210" w14:paraId="46516F69" w14:textId="77777777">
        <w:tc>
          <w:tcPr>
            <w:tcW w:w="1292" w:type="dxa"/>
            <w:tcBorders>
              <w:top w:val="single" w:sz="4" w:space="0" w:color="000000"/>
              <w:left w:val="single" w:sz="4" w:space="0" w:color="000000"/>
              <w:bottom w:val="single" w:sz="4" w:space="0" w:color="000000"/>
              <w:right w:val="single" w:sz="4" w:space="0" w:color="000000"/>
            </w:tcBorders>
          </w:tcPr>
          <w:p w14:paraId="238DF0D0" w14:textId="77777777" w:rsidR="00E13210" w:rsidRDefault="001D128C" w:rsidP="00460C89">
            <w:pPr>
              <w:tabs>
                <w:tab w:val="left" w:pos="1220"/>
              </w:tabs>
              <w:spacing w:line="360" w:lineRule="auto"/>
              <w:jc w:val="both"/>
              <w:rPr>
                <w:b/>
              </w:rPr>
            </w:pPr>
            <w:r>
              <w:rPr>
                <w:b/>
              </w:rPr>
              <w:t>De:</w:t>
            </w:r>
          </w:p>
        </w:tc>
        <w:tc>
          <w:tcPr>
            <w:tcW w:w="7355" w:type="dxa"/>
            <w:tcBorders>
              <w:top w:val="single" w:sz="4" w:space="0" w:color="000000"/>
              <w:left w:val="single" w:sz="4" w:space="0" w:color="000000"/>
              <w:bottom w:val="single" w:sz="4" w:space="0" w:color="000000"/>
              <w:right w:val="single" w:sz="4" w:space="0" w:color="000000"/>
            </w:tcBorders>
          </w:tcPr>
          <w:p w14:paraId="175C2DB0" w14:textId="30355031" w:rsidR="00E13210" w:rsidRDefault="005106B6" w:rsidP="00460C89">
            <w:pPr>
              <w:jc w:val="both"/>
              <w:rPr>
                <w:b/>
              </w:rPr>
            </w:pPr>
            <w:r>
              <w:rPr>
                <w:b/>
              </w:rPr>
              <w:t>Secretaria de Infraestrutura e Agricultura</w:t>
            </w:r>
          </w:p>
        </w:tc>
      </w:tr>
      <w:tr w:rsidR="00E13210" w14:paraId="29C1B1C8" w14:textId="77777777">
        <w:trPr>
          <w:trHeight w:val="486"/>
        </w:trPr>
        <w:tc>
          <w:tcPr>
            <w:tcW w:w="1292" w:type="dxa"/>
            <w:tcBorders>
              <w:top w:val="single" w:sz="4" w:space="0" w:color="000000"/>
              <w:left w:val="single" w:sz="4" w:space="0" w:color="000000"/>
              <w:bottom w:val="single" w:sz="4" w:space="0" w:color="000000"/>
              <w:right w:val="single" w:sz="4" w:space="0" w:color="000000"/>
            </w:tcBorders>
          </w:tcPr>
          <w:p w14:paraId="3D2BEB02" w14:textId="77777777" w:rsidR="00E13210" w:rsidRDefault="001D128C" w:rsidP="00460C89">
            <w:pPr>
              <w:tabs>
                <w:tab w:val="left" w:pos="1220"/>
              </w:tabs>
              <w:spacing w:line="360" w:lineRule="auto"/>
              <w:jc w:val="both"/>
              <w:rPr>
                <w:b/>
              </w:rPr>
            </w:pPr>
            <w:r>
              <w:rPr>
                <w:b/>
              </w:rPr>
              <w:t>PARA:</w:t>
            </w:r>
          </w:p>
        </w:tc>
        <w:tc>
          <w:tcPr>
            <w:tcW w:w="7355" w:type="dxa"/>
            <w:tcBorders>
              <w:top w:val="single" w:sz="4" w:space="0" w:color="000000"/>
              <w:left w:val="single" w:sz="4" w:space="0" w:color="000000"/>
              <w:bottom w:val="single" w:sz="4" w:space="0" w:color="000000"/>
              <w:right w:val="single" w:sz="4" w:space="0" w:color="000000"/>
            </w:tcBorders>
          </w:tcPr>
          <w:p w14:paraId="58E379BA" w14:textId="21D907E0" w:rsidR="00E13210" w:rsidRDefault="001D128C" w:rsidP="00460C89">
            <w:pPr>
              <w:jc w:val="both"/>
              <w:rPr>
                <w:b/>
              </w:rPr>
            </w:pPr>
            <w:r>
              <w:rPr>
                <w:b/>
              </w:rPr>
              <w:t xml:space="preserve">Secretaria de </w:t>
            </w:r>
            <w:r w:rsidR="005106B6">
              <w:rPr>
                <w:b/>
              </w:rPr>
              <w:t>Gestão Administrativa e Financeira</w:t>
            </w:r>
          </w:p>
        </w:tc>
      </w:tr>
      <w:tr w:rsidR="00E13210" w14:paraId="382CC4C7" w14:textId="77777777">
        <w:trPr>
          <w:trHeight w:val="399"/>
        </w:trPr>
        <w:tc>
          <w:tcPr>
            <w:tcW w:w="1292" w:type="dxa"/>
            <w:tcBorders>
              <w:top w:val="single" w:sz="4" w:space="0" w:color="000000"/>
              <w:left w:val="single" w:sz="4" w:space="0" w:color="000000"/>
              <w:bottom w:val="single" w:sz="4" w:space="0" w:color="000000"/>
              <w:right w:val="single" w:sz="4" w:space="0" w:color="000000"/>
            </w:tcBorders>
            <w:vAlign w:val="center"/>
          </w:tcPr>
          <w:p w14:paraId="06CE1E00" w14:textId="77777777" w:rsidR="00E13210" w:rsidRDefault="001D128C" w:rsidP="00460C89">
            <w:pPr>
              <w:tabs>
                <w:tab w:val="left" w:pos="1220"/>
              </w:tabs>
              <w:spacing w:line="360" w:lineRule="auto"/>
              <w:jc w:val="both"/>
              <w:rPr>
                <w:b/>
              </w:rPr>
            </w:pPr>
            <w:r>
              <w:rPr>
                <w:b/>
              </w:rPr>
              <w:t>Assunto:</w:t>
            </w:r>
          </w:p>
        </w:tc>
        <w:tc>
          <w:tcPr>
            <w:tcW w:w="7355" w:type="dxa"/>
            <w:tcBorders>
              <w:top w:val="single" w:sz="4" w:space="0" w:color="000000"/>
              <w:left w:val="single" w:sz="4" w:space="0" w:color="000000"/>
              <w:bottom w:val="single" w:sz="4" w:space="0" w:color="000000"/>
              <w:right w:val="single" w:sz="4" w:space="0" w:color="000000"/>
            </w:tcBorders>
          </w:tcPr>
          <w:p w14:paraId="2C619F66" w14:textId="58BF9D25" w:rsidR="00E13210" w:rsidRDefault="00670659" w:rsidP="00460C89">
            <w:pPr>
              <w:tabs>
                <w:tab w:val="left" w:pos="1220"/>
              </w:tabs>
              <w:spacing w:line="360" w:lineRule="auto"/>
              <w:jc w:val="both"/>
              <w:rPr>
                <w:b/>
              </w:rPr>
            </w:pPr>
            <w:r>
              <w:rPr>
                <w:b/>
              </w:rPr>
              <w:t>Termo de Referência</w:t>
            </w:r>
          </w:p>
        </w:tc>
      </w:tr>
    </w:tbl>
    <w:p w14:paraId="2885CD07" w14:textId="77777777" w:rsidR="00E13210" w:rsidRDefault="00E13210" w:rsidP="00460C89">
      <w:pPr>
        <w:tabs>
          <w:tab w:val="left" w:pos="1220"/>
        </w:tabs>
        <w:jc w:val="both"/>
        <w:rPr>
          <w:rFonts w:ascii="Garamond" w:hAnsi="Garamond" w:cs="Garamond"/>
        </w:rPr>
      </w:pPr>
    </w:p>
    <w:p w14:paraId="30174B01" w14:textId="77777777" w:rsidR="00E13210" w:rsidRDefault="00E13210" w:rsidP="00460C89">
      <w:pPr>
        <w:spacing w:line="360" w:lineRule="auto"/>
        <w:jc w:val="both"/>
        <w:rPr>
          <w:rFonts w:ascii="Garamond" w:hAnsi="Garamond" w:cs="Garamond"/>
        </w:rPr>
      </w:pPr>
    </w:p>
    <w:p w14:paraId="03DD638B" w14:textId="77777777" w:rsidR="00460C89" w:rsidRPr="00460C89" w:rsidRDefault="00460C89" w:rsidP="00460C89">
      <w:pPr>
        <w:jc w:val="both"/>
      </w:pPr>
    </w:p>
    <w:p w14:paraId="426B6618" w14:textId="77777777" w:rsidR="00E1002F" w:rsidRPr="00751204" w:rsidRDefault="00E1002F" w:rsidP="00E1002F">
      <w:pPr>
        <w:pStyle w:val="NormalWeb"/>
        <w:shd w:val="clear" w:color="auto" w:fill="FFFFFF"/>
        <w:spacing w:line="360" w:lineRule="auto"/>
        <w:jc w:val="center"/>
        <w:rPr>
          <w:b/>
          <w:sz w:val="22"/>
          <w:szCs w:val="22"/>
        </w:rPr>
      </w:pPr>
      <w:r w:rsidRPr="00751204">
        <w:rPr>
          <w:b/>
          <w:sz w:val="22"/>
          <w:szCs w:val="22"/>
        </w:rPr>
        <w:t xml:space="preserve">PROCESSO DE CREDENCIAMENTO </w:t>
      </w:r>
      <w:r>
        <w:rPr>
          <w:b/>
          <w:sz w:val="22"/>
          <w:szCs w:val="22"/>
        </w:rPr>
        <w:t>DE CREMAÇÃO INDIVIDUAL DE CORPOS HUMANOS</w:t>
      </w:r>
    </w:p>
    <w:p w14:paraId="2D3876E5" w14:textId="77777777" w:rsidR="00E1002F" w:rsidRPr="00751204" w:rsidRDefault="00E1002F" w:rsidP="00E1002F">
      <w:pPr>
        <w:spacing w:line="360" w:lineRule="auto"/>
        <w:jc w:val="both"/>
        <w:rPr>
          <w:sz w:val="22"/>
          <w:szCs w:val="22"/>
        </w:rPr>
      </w:pPr>
    </w:p>
    <w:p w14:paraId="6A35F04D" w14:textId="77777777" w:rsidR="00E1002F" w:rsidRPr="00751204" w:rsidRDefault="00E1002F" w:rsidP="00E1002F">
      <w:pPr>
        <w:pStyle w:val="Corpodetexto"/>
        <w:numPr>
          <w:ilvl w:val="0"/>
          <w:numId w:val="5"/>
        </w:numPr>
        <w:suppressAutoHyphens w:val="0"/>
        <w:spacing w:after="0" w:line="360" w:lineRule="auto"/>
        <w:ind w:left="0" w:firstLine="0"/>
        <w:jc w:val="both"/>
        <w:rPr>
          <w:b/>
          <w:bCs/>
          <w:sz w:val="22"/>
          <w:szCs w:val="22"/>
          <w:lang w:eastAsia="pt-BR"/>
        </w:rPr>
      </w:pPr>
      <w:r w:rsidRPr="00751204">
        <w:rPr>
          <w:b/>
          <w:bCs/>
          <w:sz w:val="22"/>
          <w:szCs w:val="22"/>
          <w:lang w:eastAsia="pt-BR"/>
        </w:rPr>
        <w:t>OBJETO</w:t>
      </w:r>
    </w:p>
    <w:p w14:paraId="3250B442" w14:textId="77777777" w:rsidR="00E1002F" w:rsidRPr="002F45CC" w:rsidRDefault="00E1002F" w:rsidP="00E1002F">
      <w:pPr>
        <w:pStyle w:val="SemEspaamento"/>
        <w:spacing w:line="360" w:lineRule="auto"/>
        <w:jc w:val="both"/>
        <w:rPr>
          <w:b/>
          <w:bCs/>
          <w:sz w:val="22"/>
          <w:szCs w:val="22"/>
        </w:rPr>
      </w:pPr>
      <w:r w:rsidRPr="002F45CC">
        <w:rPr>
          <w:sz w:val="22"/>
          <w:szCs w:val="22"/>
        </w:rPr>
        <w:t>Credenciamento de empresas para a prestação de serviços especializados em cremação individual de corpos humanos, transporte do corpo da sede do Município até o crematório, e a entrega das cinzas acondicionadas em urna básica à família do falecido.</w:t>
      </w:r>
    </w:p>
    <w:p w14:paraId="5D200C3C" w14:textId="77777777" w:rsidR="00E1002F" w:rsidRPr="00751204" w:rsidRDefault="00E1002F" w:rsidP="00E1002F">
      <w:pPr>
        <w:pStyle w:val="SemEspaamento"/>
        <w:rPr>
          <w:b/>
          <w:bCs/>
        </w:rPr>
      </w:pPr>
      <w:r w:rsidRPr="00751204">
        <w:rPr>
          <w:b/>
          <w:bCs/>
        </w:rPr>
        <w:cr/>
      </w:r>
    </w:p>
    <w:p w14:paraId="318245D8" w14:textId="77777777" w:rsidR="00E1002F" w:rsidRPr="00751204" w:rsidRDefault="00E1002F" w:rsidP="00E1002F">
      <w:pPr>
        <w:pStyle w:val="Corpodetexto"/>
        <w:numPr>
          <w:ilvl w:val="0"/>
          <w:numId w:val="5"/>
        </w:numPr>
        <w:suppressAutoHyphens w:val="0"/>
        <w:spacing w:after="0" w:line="360" w:lineRule="auto"/>
        <w:ind w:left="0" w:firstLine="0"/>
        <w:jc w:val="both"/>
        <w:rPr>
          <w:b/>
          <w:bCs/>
          <w:sz w:val="22"/>
          <w:szCs w:val="22"/>
        </w:rPr>
      </w:pPr>
      <w:r w:rsidRPr="00751204">
        <w:rPr>
          <w:b/>
          <w:bCs/>
          <w:sz w:val="22"/>
          <w:szCs w:val="22"/>
        </w:rPr>
        <w:t>JUSTIFICATIVA DA CONTRATAÇÃO</w:t>
      </w:r>
    </w:p>
    <w:p w14:paraId="6DBE4675" w14:textId="77777777" w:rsidR="00E1002F" w:rsidRPr="00751204" w:rsidRDefault="00E1002F" w:rsidP="00E1002F">
      <w:pPr>
        <w:pStyle w:val="Corpodetexto"/>
        <w:spacing w:line="360" w:lineRule="auto"/>
        <w:jc w:val="both"/>
        <w:rPr>
          <w:sz w:val="22"/>
          <w:szCs w:val="22"/>
        </w:rPr>
      </w:pPr>
    </w:p>
    <w:p w14:paraId="37A1F249" w14:textId="77777777" w:rsidR="00E1002F" w:rsidRPr="006D4403" w:rsidRDefault="00E1002F" w:rsidP="00E1002F">
      <w:pPr>
        <w:pStyle w:val="TextosemFormatao"/>
        <w:spacing w:line="360" w:lineRule="auto"/>
        <w:jc w:val="both"/>
        <w:rPr>
          <w:rFonts w:ascii="Times New Roman" w:hAnsi="Times New Roman"/>
          <w:bCs/>
          <w:sz w:val="22"/>
          <w:szCs w:val="22"/>
          <w:lang w:val="pt-BR"/>
        </w:rPr>
      </w:pPr>
      <w:r w:rsidRPr="006D4403">
        <w:rPr>
          <w:rFonts w:ascii="Times New Roman" w:hAnsi="Times New Roman"/>
          <w:bCs/>
          <w:sz w:val="22"/>
          <w:szCs w:val="22"/>
          <w:lang w:val="pt-BR"/>
        </w:rPr>
        <w:t>Os espaços destinados a cemitérios têm se tornado motivo crescente de preocupação para o Poder Público Municipal. Além de ocuparem extensas áreas, esses locais sofrem pressões decorrentes do aumento contínuo de sepultamentos e demandam o atendimento a diversas exigências impostas pelos órgãos ambientais para sua manutenção e funcionamento.</w:t>
      </w:r>
    </w:p>
    <w:p w14:paraId="5AD8B70E" w14:textId="77777777" w:rsidR="00E1002F" w:rsidRPr="006D4403" w:rsidRDefault="00E1002F" w:rsidP="00E1002F">
      <w:pPr>
        <w:pStyle w:val="TextosemFormatao"/>
        <w:spacing w:line="360" w:lineRule="auto"/>
        <w:jc w:val="both"/>
        <w:rPr>
          <w:rFonts w:ascii="Times New Roman" w:hAnsi="Times New Roman"/>
          <w:bCs/>
          <w:sz w:val="22"/>
          <w:szCs w:val="22"/>
          <w:lang w:val="pt-BR"/>
        </w:rPr>
      </w:pPr>
    </w:p>
    <w:p w14:paraId="46F37A70" w14:textId="77777777" w:rsidR="00E1002F" w:rsidRPr="006D4403" w:rsidRDefault="00E1002F" w:rsidP="00E1002F">
      <w:pPr>
        <w:pStyle w:val="TextosemFormatao"/>
        <w:spacing w:line="360" w:lineRule="auto"/>
        <w:jc w:val="both"/>
        <w:rPr>
          <w:rFonts w:ascii="Times New Roman" w:hAnsi="Times New Roman"/>
          <w:bCs/>
          <w:sz w:val="22"/>
          <w:szCs w:val="22"/>
          <w:lang w:val="pt-BR"/>
        </w:rPr>
      </w:pPr>
      <w:r w:rsidRPr="006D4403">
        <w:rPr>
          <w:rFonts w:ascii="Times New Roman" w:hAnsi="Times New Roman"/>
          <w:bCs/>
          <w:sz w:val="22"/>
          <w:szCs w:val="22"/>
          <w:lang w:val="pt-BR"/>
        </w:rPr>
        <w:t>No Município de Joaçaba, o Cemitério Frei Edgar apresenta elevado índice de adensamento, o que acarreta sérias dificuldades para sua ampliação, considerando a inexistência de áreas disponíveis nas proximidades para expansão.</w:t>
      </w:r>
    </w:p>
    <w:p w14:paraId="05ACF92D" w14:textId="77777777" w:rsidR="00E1002F" w:rsidRPr="006D4403" w:rsidRDefault="00E1002F" w:rsidP="00E1002F">
      <w:pPr>
        <w:pStyle w:val="TextosemFormatao"/>
        <w:spacing w:line="360" w:lineRule="auto"/>
        <w:jc w:val="both"/>
        <w:rPr>
          <w:rFonts w:ascii="Times New Roman" w:hAnsi="Times New Roman"/>
          <w:bCs/>
          <w:sz w:val="22"/>
          <w:szCs w:val="22"/>
          <w:lang w:val="pt-BR"/>
        </w:rPr>
      </w:pPr>
    </w:p>
    <w:p w14:paraId="57DFE8B2" w14:textId="77777777" w:rsidR="00E1002F" w:rsidRPr="006D4403" w:rsidRDefault="00E1002F" w:rsidP="00E1002F">
      <w:pPr>
        <w:pStyle w:val="TextosemFormatao"/>
        <w:spacing w:line="360" w:lineRule="auto"/>
        <w:jc w:val="both"/>
        <w:rPr>
          <w:rFonts w:ascii="Times New Roman" w:hAnsi="Times New Roman"/>
          <w:bCs/>
          <w:sz w:val="22"/>
          <w:szCs w:val="22"/>
          <w:lang w:val="pt-BR"/>
        </w:rPr>
      </w:pPr>
      <w:r w:rsidRPr="006D4403">
        <w:rPr>
          <w:rFonts w:ascii="Times New Roman" w:hAnsi="Times New Roman"/>
          <w:bCs/>
          <w:sz w:val="22"/>
          <w:szCs w:val="22"/>
          <w:lang w:val="pt-BR"/>
        </w:rPr>
        <w:t>Com o intuito de enfrentar esse desafio e adotar práticas ambientalmente mais adequadas, o Município de Joaçaba instituiu, por meio da Lei Complementar nº 483/2023, um programa destinado a incentivar e subsidiar a cremação de corpos humanos de pessoas residentes no município.</w:t>
      </w:r>
    </w:p>
    <w:p w14:paraId="43EEDB17" w14:textId="77777777" w:rsidR="00E1002F" w:rsidRPr="006D4403" w:rsidRDefault="00E1002F" w:rsidP="00E1002F">
      <w:pPr>
        <w:pStyle w:val="TextosemFormatao"/>
        <w:spacing w:line="360" w:lineRule="auto"/>
        <w:jc w:val="both"/>
        <w:rPr>
          <w:rFonts w:ascii="Times New Roman" w:hAnsi="Times New Roman"/>
          <w:bCs/>
          <w:sz w:val="22"/>
          <w:szCs w:val="22"/>
          <w:lang w:val="pt-BR"/>
        </w:rPr>
      </w:pPr>
    </w:p>
    <w:p w14:paraId="3D57E6CF" w14:textId="77777777" w:rsidR="00E1002F" w:rsidRPr="006D4403" w:rsidRDefault="00E1002F" w:rsidP="00E1002F">
      <w:pPr>
        <w:pStyle w:val="TextosemFormatao"/>
        <w:spacing w:line="360" w:lineRule="auto"/>
        <w:jc w:val="both"/>
        <w:rPr>
          <w:rFonts w:ascii="Times New Roman" w:hAnsi="Times New Roman"/>
          <w:bCs/>
          <w:sz w:val="22"/>
          <w:szCs w:val="22"/>
          <w:lang w:val="pt-BR"/>
        </w:rPr>
      </w:pPr>
      <w:r w:rsidRPr="006D4403">
        <w:rPr>
          <w:rFonts w:ascii="Times New Roman" w:hAnsi="Times New Roman"/>
          <w:bCs/>
          <w:sz w:val="22"/>
          <w:szCs w:val="22"/>
          <w:lang w:val="pt-BR"/>
        </w:rPr>
        <w:t>Nesse contexto, faz-se necessária a contratação, na forma de credenciamento, de empresas prestadoras de serviços de cremação, a fim de viabilizar o atendimento à política pública instituída, ampliar as alternativas aos munícipes, reduzir a pressão sobre o espaço físico dos cemitérios e garantir a observância às diretrizes ambientais vigentes.</w:t>
      </w:r>
    </w:p>
    <w:p w14:paraId="703E6ACA" w14:textId="77777777" w:rsidR="00E1002F" w:rsidRPr="00751204" w:rsidRDefault="00E1002F" w:rsidP="00E1002F">
      <w:pPr>
        <w:pStyle w:val="TextosemFormatao"/>
        <w:spacing w:line="360" w:lineRule="auto"/>
        <w:jc w:val="both"/>
        <w:rPr>
          <w:rFonts w:ascii="Times New Roman" w:hAnsi="Times New Roman"/>
          <w:b/>
          <w:sz w:val="22"/>
          <w:szCs w:val="22"/>
        </w:rPr>
      </w:pPr>
    </w:p>
    <w:p w14:paraId="2593AE30" w14:textId="77777777" w:rsidR="00E1002F" w:rsidRDefault="00E1002F" w:rsidP="00E1002F">
      <w:pPr>
        <w:pStyle w:val="Ttulo1"/>
        <w:numPr>
          <w:ilvl w:val="0"/>
          <w:numId w:val="5"/>
        </w:numPr>
        <w:tabs>
          <w:tab w:val="num" w:pos="709"/>
        </w:tabs>
        <w:spacing w:line="360" w:lineRule="auto"/>
        <w:ind w:left="0" w:firstLine="0"/>
        <w:jc w:val="both"/>
        <w:rPr>
          <w:rFonts w:ascii="Times New Roman" w:hAnsi="Times New Roman"/>
          <w:bCs w:val="0"/>
          <w:sz w:val="22"/>
          <w:szCs w:val="22"/>
        </w:rPr>
      </w:pPr>
      <w:r w:rsidRPr="00751204">
        <w:rPr>
          <w:rFonts w:ascii="Times New Roman" w:hAnsi="Times New Roman"/>
          <w:bCs w:val="0"/>
          <w:sz w:val="22"/>
          <w:szCs w:val="22"/>
        </w:rPr>
        <w:t>DA EXECUÇÃO</w:t>
      </w:r>
    </w:p>
    <w:p w14:paraId="2D8E2302" w14:textId="77777777" w:rsidR="00E1002F" w:rsidRDefault="00E1002F" w:rsidP="00E1002F">
      <w:pPr>
        <w:rPr>
          <w:lang w:val="x-none" w:eastAsia="x-none"/>
        </w:rPr>
      </w:pPr>
    </w:p>
    <w:p w14:paraId="40E1C6B6" w14:textId="77777777" w:rsidR="00E1002F" w:rsidRPr="00220E65" w:rsidRDefault="00E1002F" w:rsidP="00E1002F">
      <w:pPr>
        <w:spacing w:line="360" w:lineRule="auto"/>
        <w:jc w:val="both"/>
        <w:rPr>
          <w:sz w:val="22"/>
          <w:szCs w:val="22"/>
          <w:lang w:eastAsia="x-none"/>
        </w:rPr>
      </w:pPr>
      <w:r w:rsidRPr="00220E65">
        <w:rPr>
          <w:sz w:val="22"/>
          <w:szCs w:val="22"/>
          <w:lang w:eastAsia="x-none"/>
        </w:rPr>
        <w:t>3.1.</w:t>
      </w:r>
      <w:r w:rsidRPr="00220E65">
        <w:rPr>
          <w:sz w:val="22"/>
          <w:szCs w:val="22"/>
          <w:lang w:eastAsia="x-none"/>
        </w:rPr>
        <w:tab/>
        <w:t>Serviços a serem prestados</w:t>
      </w:r>
    </w:p>
    <w:p w14:paraId="30911CCB" w14:textId="77777777" w:rsidR="00E1002F" w:rsidRPr="00220E65" w:rsidRDefault="00E1002F" w:rsidP="00E1002F">
      <w:pPr>
        <w:spacing w:line="360" w:lineRule="auto"/>
        <w:jc w:val="both"/>
        <w:rPr>
          <w:sz w:val="22"/>
          <w:szCs w:val="22"/>
          <w:lang w:eastAsia="x-none"/>
        </w:rPr>
      </w:pPr>
      <w:r w:rsidRPr="00220E65">
        <w:rPr>
          <w:sz w:val="22"/>
          <w:szCs w:val="22"/>
          <w:lang w:eastAsia="x-none"/>
        </w:rPr>
        <w:t>A empresa contratada será responsável por fornecer os seguintes serviços:</w:t>
      </w:r>
    </w:p>
    <w:p w14:paraId="4A0A6812" w14:textId="77777777" w:rsidR="00E1002F" w:rsidRPr="00220E65" w:rsidRDefault="00E1002F" w:rsidP="00E1002F">
      <w:pPr>
        <w:spacing w:line="360" w:lineRule="auto"/>
        <w:jc w:val="both"/>
        <w:rPr>
          <w:sz w:val="22"/>
          <w:szCs w:val="22"/>
          <w:lang w:eastAsia="x-none"/>
        </w:rPr>
      </w:pPr>
    </w:p>
    <w:p w14:paraId="0C474998" w14:textId="77777777" w:rsidR="00E1002F" w:rsidRPr="00220E65" w:rsidRDefault="00E1002F" w:rsidP="00E1002F">
      <w:pPr>
        <w:spacing w:line="360" w:lineRule="auto"/>
        <w:jc w:val="both"/>
        <w:rPr>
          <w:sz w:val="22"/>
          <w:szCs w:val="22"/>
          <w:lang w:eastAsia="x-none"/>
        </w:rPr>
      </w:pPr>
      <w:r w:rsidRPr="00220E65">
        <w:rPr>
          <w:sz w:val="22"/>
          <w:szCs w:val="22"/>
          <w:lang w:eastAsia="x-none"/>
        </w:rPr>
        <w:t>a)</w:t>
      </w:r>
      <w:r w:rsidRPr="00220E65">
        <w:rPr>
          <w:sz w:val="22"/>
          <w:szCs w:val="22"/>
          <w:lang w:eastAsia="x-none"/>
        </w:rPr>
        <w:tab/>
        <w:t>Transporte do corpo da sede do Município até o crematório;</w:t>
      </w:r>
    </w:p>
    <w:p w14:paraId="25DEF189" w14:textId="77777777" w:rsidR="00E1002F" w:rsidRPr="00220E65" w:rsidRDefault="00E1002F" w:rsidP="00E1002F">
      <w:pPr>
        <w:spacing w:line="360" w:lineRule="auto"/>
        <w:jc w:val="both"/>
        <w:rPr>
          <w:sz w:val="22"/>
          <w:szCs w:val="22"/>
          <w:lang w:eastAsia="x-none"/>
        </w:rPr>
      </w:pPr>
      <w:r w:rsidRPr="00220E65">
        <w:rPr>
          <w:sz w:val="22"/>
          <w:szCs w:val="22"/>
          <w:lang w:eastAsia="x-none"/>
        </w:rPr>
        <w:t>b)</w:t>
      </w:r>
      <w:r w:rsidRPr="00220E65">
        <w:rPr>
          <w:sz w:val="22"/>
          <w:szCs w:val="22"/>
          <w:lang w:eastAsia="x-none"/>
        </w:rPr>
        <w:tab/>
        <w:t>Cremação de corpos humanos, conforme as normas e regulamentações pertinentes;</w:t>
      </w:r>
    </w:p>
    <w:p w14:paraId="74E4D9C7" w14:textId="77777777" w:rsidR="00E1002F" w:rsidRPr="00220E65" w:rsidRDefault="00E1002F" w:rsidP="00E1002F">
      <w:pPr>
        <w:spacing w:line="360" w:lineRule="auto"/>
        <w:jc w:val="both"/>
        <w:rPr>
          <w:sz w:val="22"/>
          <w:szCs w:val="22"/>
          <w:lang w:eastAsia="x-none"/>
        </w:rPr>
      </w:pPr>
      <w:r w:rsidRPr="00220E65">
        <w:rPr>
          <w:sz w:val="22"/>
          <w:szCs w:val="22"/>
          <w:lang w:eastAsia="x-none"/>
        </w:rPr>
        <w:t>c)</w:t>
      </w:r>
      <w:r w:rsidRPr="00220E65">
        <w:rPr>
          <w:sz w:val="22"/>
          <w:szCs w:val="22"/>
          <w:lang w:eastAsia="x-none"/>
        </w:rPr>
        <w:tab/>
        <w:t>Disponibilização de urna básica para o transporte das cinzas, proveniente da cremação;</w:t>
      </w:r>
    </w:p>
    <w:p w14:paraId="0A838C4D" w14:textId="77777777" w:rsidR="00E1002F" w:rsidRPr="00220E65" w:rsidRDefault="00E1002F" w:rsidP="00E1002F">
      <w:pPr>
        <w:spacing w:line="360" w:lineRule="auto"/>
        <w:jc w:val="both"/>
        <w:rPr>
          <w:sz w:val="22"/>
          <w:szCs w:val="22"/>
          <w:lang w:eastAsia="x-none"/>
        </w:rPr>
      </w:pPr>
      <w:r w:rsidRPr="00220E65">
        <w:rPr>
          <w:sz w:val="22"/>
          <w:szCs w:val="22"/>
          <w:lang w:eastAsia="x-none"/>
        </w:rPr>
        <w:t>d)</w:t>
      </w:r>
      <w:r w:rsidRPr="00220E65">
        <w:rPr>
          <w:sz w:val="22"/>
          <w:szCs w:val="22"/>
          <w:lang w:eastAsia="x-none"/>
        </w:rPr>
        <w:tab/>
        <w:t>Comprovar a entrega das cinzas da pessoa falecida à família, conforme prazo estabelecido no Decreto n. 6848/2023 através da cessão ao Município de um formulário de recibo assinado pelo representante da família que solicitou o subsídio.</w:t>
      </w:r>
    </w:p>
    <w:p w14:paraId="73AA13C0" w14:textId="77777777" w:rsidR="00E1002F" w:rsidRDefault="00E1002F" w:rsidP="00E1002F">
      <w:pPr>
        <w:spacing w:line="360" w:lineRule="auto"/>
        <w:jc w:val="both"/>
        <w:rPr>
          <w:sz w:val="22"/>
          <w:szCs w:val="22"/>
          <w:lang w:eastAsia="x-none"/>
        </w:rPr>
      </w:pPr>
    </w:p>
    <w:p w14:paraId="5EC4AC47" w14:textId="77777777" w:rsidR="00E1002F" w:rsidRPr="00220E65" w:rsidRDefault="00E1002F" w:rsidP="00E1002F">
      <w:pPr>
        <w:spacing w:line="360" w:lineRule="auto"/>
        <w:jc w:val="both"/>
        <w:rPr>
          <w:sz w:val="22"/>
          <w:szCs w:val="22"/>
          <w:lang w:eastAsia="x-none"/>
        </w:rPr>
      </w:pPr>
      <w:r w:rsidRPr="00220E65">
        <w:rPr>
          <w:sz w:val="22"/>
          <w:szCs w:val="22"/>
          <w:lang w:eastAsia="x-none"/>
        </w:rPr>
        <w:t>3.2.</w:t>
      </w:r>
      <w:r w:rsidRPr="00220E65">
        <w:rPr>
          <w:sz w:val="22"/>
          <w:szCs w:val="22"/>
          <w:lang w:eastAsia="x-none"/>
        </w:rPr>
        <w:tab/>
        <w:t>Fica a critério do munícipe a escolha do estabelecimento credenciado para realização do serviço.</w:t>
      </w:r>
    </w:p>
    <w:p w14:paraId="3A11FFA0" w14:textId="77777777" w:rsidR="00E1002F" w:rsidRDefault="00E1002F" w:rsidP="00E1002F">
      <w:pPr>
        <w:spacing w:line="360" w:lineRule="auto"/>
        <w:jc w:val="both"/>
        <w:rPr>
          <w:sz w:val="22"/>
          <w:szCs w:val="22"/>
          <w:lang w:eastAsia="x-none"/>
        </w:rPr>
      </w:pPr>
    </w:p>
    <w:p w14:paraId="5F88832D" w14:textId="77777777" w:rsidR="00E1002F" w:rsidRPr="00220E65" w:rsidRDefault="00E1002F" w:rsidP="00E1002F">
      <w:pPr>
        <w:spacing w:line="360" w:lineRule="auto"/>
        <w:jc w:val="both"/>
        <w:rPr>
          <w:sz w:val="22"/>
          <w:szCs w:val="22"/>
          <w:lang w:eastAsia="x-none"/>
        </w:rPr>
      </w:pPr>
      <w:r w:rsidRPr="00220E65">
        <w:rPr>
          <w:sz w:val="22"/>
          <w:szCs w:val="22"/>
          <w:lang w:eastAsia="x-none"/>
        </w:rPr>
        <w:t>3.2.1.</w:t>
      </w:r>
      <w:r w:rsidRPr="00220E65">
        <w:rPr>
          <w:sz w:val="22"/>
          <w:szCs w:val="22"/>
          <w:lang w:eastAsia="x-none"/>
        </w:rPr>
        <w:tab/>
        <w:t>Será permitido o credenciamento a qualquer tempo de qualquer interessado que preencha as condições mínimas exigidas neste Memorando.</w:t>
      </w:r>
    </w:p>
    <w:p w14:paraId="131D3E53" w14:textId="77777777" w:rsidR="00E1002F" w:rsidRDefault="00E1002F" w:rsidP="00E1002F">
      <w:pPr>
        <w:spacing w:line="360" w:lineRule="auto"/>
        <w:jc w:val="both"/>
        <w:rPr>
          <w:sz w:val="22"/>
          <w:szCs w:val="22"/>
          <w:lang w:eastAsia="x-none"/>
        </w:rPr>
      </w:pPr>
    </w:p>
    <w:p w14:paraId="63ECBBFC" w14:textId="77777777" w:rsidR="00E1002F" w:rsidRPr="00220E65" w:rsidRDefault="00E1002F" w:rsidP="00E1002F">
      <w:pPr>
        <w:spacing w:line="360" w:lineRule="auto"/>
        <w:jc w:val="both"/>
        <w:rPr>
          <w:sz w:val="22"/>
          <w:szCs w:val="22"/>
          <w:lang w:eastAsia="x-none"/>
        </w:rPr>
      </w:pPr>
      <w:r w:rsidRPr="00220E65">
        <w:rPr>
          <w:sz w:val="22"/>
          <w:szCs w:val="22"/>
          <w:lang w:eastAsia="x-none"/>
        </w:rPr>
        <w:t xml:space="preserve">3.3 </w:t>
      </w:r>
      <w:r>
        <w:rPr>
          <w:sz w:val="22"/>
          <w:szCs w:val="22"/>
          <w:lang w:eastAsia="x-none"/>
        </w:rPr>
        <w:t xml:space="preserve">         </w:t>
      </w:r>
      <w:r w:rsidRPr="00220E65">
        <w:rPr>
          <w:sz w:val="22"/>
          <w:szCs w:val="22"/>
          <w:lang w:eastAsia="x-none"/>
        </w:rPr>
        <w:t>O credenciado deverá manter-se habilitado junto aos respectivos órgãos de fiscalização, sob pena de rescisão contratual.</w:t>
      </w:r>
    </w:p>
    <w:p w14:paraId="0BF4977B" w14:textId="77777777" w:rsidR="00E1002F" w:rsidRDefault="00E1002F" w:rsidP="00E1002F">
      <w:pPr>
        <w:spacing w:line="360" w:lineRule="auto"/>
        <w:jc w:val="both"/>
        <w:rPr>
          <w:sz w:val="22"/>
          <w:szCs w:val="22"/>
          <w:lang w:eastAsia="x-none"/>
        </w:rPr>
      </w:pPr>
    </w:p>
    <w:p w14:paraId="4163F07F" w14:textId="77777777" w:rsidR="00E1002F" w:rsidRPr="00220E65" w:rsidRDefault="00E1002F" w:rsidP="00E1002F">
      <w:pPr>
        <w:spacing w:line="360" w:lineRule="auto"/>
        <w:jc w:val="both"/>
        <w:rPr>
          <w:sz w:val="22"/>
          <w:szCs w:val="22"/>
          <w:lang w:eastAsia="x-none"/>
        </w:rPr>
      </w:pPr>
      <w:r w:rsidRPr="00220E65">
        <w:rPr>
          <w:sz w:val="22"/>
          <w:szCs w:val="22"/>
          <w:lang w:eastAsia="x-none"/>
        </w:rPr>
        <w:t>3.4.</w:t>
      </w:r>
      <w:r w:rsidRPr="00220E65">
        <w:rPr>
          <w:sz w:val="22"/>
          <w:szCs w:val="22"/>
          <w:lang w:eastAsia="x-none"/>
        </w:rPr>
        <w:tab/>
        <w:t>O credenciado deverá garantir ao munícipe a confidencialidade dos dados e informações sobre sua assistência.</w:t>
      </w:r>
    </w:p>
    <w:p w14:paraId="320E156C" w14:textId="77777777" w:rsidR="00E1002F" w:rsidRDefault="00E1002F" w:rsidP="00E1002F">
      <w:pPr>
        <w:spacing w:line="360" w:lineRule="auto"/>
        <w:jc w:val="both"/>
        <w:rPr>
          <w:sz w:val="22"/>
          <w:szCs w:val="22"/>
          <w:lang w:eastAsia="x-none"/>
        </w:rPr>
      </w:pPr>
    </w:p>
    <w:p w14:paraId="6158AF8B" w14:textId="77777777" w:rsidR="00E1002F" w:rsidRPr="00220E65" w:rsidRDefault="00E1002F" w:rsidP="00E1002F">
      <w:pPr>
        <w:spacing w:line="360" w:lineRule="auto"/>
        <w:jc w:val="both"/>
        <w:rPr>
          <w:sz w:val="22"/>
          <w:szCs w:val="22"/>
          <w:lang w:eastAsia="x-none"/>
        </w:rPr>
      </w:pPr>
      <w:r w:rsidRPr="00220E65">
        <w:rPr>
          <w:sz w:val="22"/>
          <w:szCs w:val="22"/>
          <w:lang w:eastAsia="x-none"/>
        </w:rPr>
        <w:t>3.5.</w:t>
      </w:r>
      <w:r w:rsidRPr="00220E65">
        <w:rPr>
          <w:sz w:val="22"/>
          <w:szCs w:val="22"/>
          <w:lang w:eastAsia="x-none"/>
        </w:rPr>
        <w:tab/>
        <w:t>A Administração não se obriga a contratar todos os serviços oferecidos pelas empresas credenciadas, mas a quantidade necessária para atender à demanda do Município; conforme surgirem.</w:t>
      </w:r>
    </w:p>
    <w:p w14:paraId="22534323" w14:textId="77777777" w:rsidR="00E1002F" w:rsidRDefault="00E1002F" w:rsidP="00E1002F">
      <w:pPr>
        <w:spacing w:line="360" w:lineRule="auto"/>
        <w:jc w:val="both"/>
        <w:rPr>
          <w:sz w:val="22"/>
          <w:szCs w:val="22"/>
          <w:lang w:eastAsia="x-none"/>
        </w:rPr>
      </w:pPr>
      <w:r w:rsidRPr="00220E65">
        <w:rPr>
          <w:sz w:val="22"/>
          <w:szCs w:val="22"/>
          <w:lang w:eastAsia="x-none"/>
        </w:rPr>
        <w:t xml:space="preserve"> </w:t>
      </w:r>
    </w:p>
    <w:p w14:paraId="6F434ECF" w14:textId="77777777" w:rsidR="00E1002F" w:rsidRPr="00220E65" w:rsidRDefault="00E1002F" w:rsidP="00E1002F">
      <w:pPr>
        <w:spacing w:line="360" w:lineRule="auto"/>
        <w:jc w:val="both"/>
        <w:rPr>
          <w:sz w:val="22"/>
          <w:szCs w:val="22"/>
          <w:lang w:eastAsia="x-none"/>
        </w:rPr>
      </w:pPr>
      <w:r w:rsidRPr="00220E65">
        <w:rPr>
          <w:sz w:val="22"/>
          <w:szCs w:val="22"/>
          <w:lang w:eastAsia="x-none"/>
        </w:rPr>
        <w:t>3.6.</w:t>
      </w:r>
      <w:r w:rsidRPr="00220E65">
        <w:rPr>
          <w:sz w:val="22"/>
          <w:szCs w:val="22"/>
          <w:lang w:eastAsia="x-none"/>
        </w:rPr>
        <w:tab/>
        <w:t>É vedada a cobrança diretamente dos familiares do atendido de quaisquer valores decorrentes do credenciamento.</w:t>
      </w:r>
    </w:p>
    <w:p w14:paraId="043344C7" w14:textId="77777777" w:rsidR="00E1002F" w:rsidRDefault="00E1002F" w:rsidP="00E1002F">
      <w:pPr>
        <w:spacing w:line="360" w:lineRule="auto"/>
        <w:jc w:val="both"/>
        <w:rPr>
          <w:sz w:val="22"/>
          <w:szCs w:val="22"/>
          <w:lang w:eastAsia="x-none"/>
        </w:rPr>
      </w:pPr>
    </w:p>
    <w:p w14:paraId="3DE23739" w14:textId="77777777" w:rsidR="00E1002F" w:rsidRPr="00220E65" w:rsidRDefault="00E1002F" w:rsidP="00E1002F">
      <w:pPr>
        <w:spacing w:line="360" w:lineRule="auto"/>
        <w:jc w:val="both"/>
        <w:rPr>
          <w:sz w:val="22"/>
          <w:szCs w:val="22"/>
          <w:lang w:eastAsia="x-none"/>
        </w:rPr>
      </w:pPr>
      <w:r w:rsidRPr="00220E65">
        <w:rPr>
          <w:sz w:val="22"/>
          <w:szCs w:val="22"/>
          <w:lang w:eastAsia="x-none"/>
        </w:rPr>
        <w:t>3.7.</w:t>
      </w:r>
      <w:r w:rsidRPr="00220E65">
        <w:rPr>
          <w:sz w:val="22"/>
          <w:szCs w:val="22"/>
          <w:lang w:eastAsia="x-none"/>
        </w:rPr>
        <w:tab/>
        <w:t>O Município reserva-se o direito de fiscalizar, de forma permanente, a prestação dos serviços realizados pelos credenciados, podendo proceder no descredenciamento, em casos de má prestação, que deverá ser verificada em processo administrativo específico, com garantia do contraditório e da ampla defesa.</w:t>
      </w:r>
    </w:p>
    <w:p w14:paraId="2A6D50A3" w14:textId="77777777" w:rsidR="00E1002F" w:rsidRDefault="00E1002F" w:rsidP="00E1002F">
      <w:pPr>
        <w:spacing w:line="360" w:lineRule="auto"/>
        <w:jc w:val="both"/>
        <w:rPr>
          <w:sz w:val="22"/>
          <w:szCs w:val="22"/>
          <w:lang w:eastAsia="x-none"/>
        </w:rPr>
      </w:pPr>
    </w:p>
    <w:p w14:paraId="3EBB4944" w14:textId="77777777" w:rsidR="00E1002F" w:rsidRPr="00220E65" w:rsidRDefault="00E1002F" w:rsidP="00E1002F">
      <w:pPr>
        <w:spacing w:line="360" w:lineRule="auto"/>
        <w:jc w:val="both"/>
        <w:rPr>
          <w:sz w:val="22"/>
          <w:szCs w:val="22"/>
          <w:lang w:eastAsia="x-none"/>
        </w:rPr>
      </w:pPr>
      <w:r w:rsidRPr="00220E65">
        <w:rPr>
          <w:sz w:val="22"/>
          <w:szCs w:val="22"/>
          <w:lang w:eastAsia="x-none"/>
        </w:rPr>
        <w:t>3.8.</w:t>
      </w:r>
      <w:r w:rsidRPr="00220E65">
        <w:rPr>
          <w:sz w:val="22"/>
          <w:szCs w:val="22"/>
          <w:lang w:eastAsia="x-none"/>
        </w:rPr>
        <w:tab/>
        <w:t>É vedada a subcontratação dos serviços contratados, sem prévia autorização do Município.</w:t>
      </w:r>
    </w:p>
    <w:p w14:paraId="31F69D8E" w14:textId="77777777" w:rsidR="00E1002F" w:rsidRDefault="00E1002F" w:rsidP="00E1002F">
      <w:pPr>
        <w:spacing w:line="360" w:lineRule="auto"/>
        <w:jc w:val="both"/>
        <w:rPr>
          <w:sz w:val="22"/>
          <w:szCs w:val="22"/>
          <w:lang w:eastAsia="x-none"/>
        </w:rPr>
      </w:pPr>
    </w:p>
    <w:p w14:paraId="5D0720FC" w14:textId="77777777" w:rsidR="00E1002F" w:rsidRPr="00220E65" w:rsidRDefault="00E1002F" w:rsidP="00E1002F">
      <w:pPr>
        <w:spacing w:line="360" w:lineRule="auto"/>
        <w:jc w:val="both"/>
        <w:rPr>
          <w:sz w:val="22"/>
          <w:szCs w:val="22"/>
          <w:lang w:eastAsia="x-none"/>
        </w:rPr>
      </w:pPr>
      <w:r w:rsidRPr="00220E65">
        <w:rPr>
          <w:sz w:val="22"/>
          <w:szCs w:val="22"/>
          <w:lang w:eastAsia="x-none"/>
        </w:rPr>
        <w:t>3.8.1.</w:t>
      </w:r>
      <w:r w:rsidRPr="00220E65">
        <w:rPr>
          <w:sz w:val="22"/>
          <w:szCs w:val="22"/>
          <w:lang w:eastAsia="x-none"/>
        </w:rPr>
        <w:tab/>
        <w:t>A subcontratação poderá ser autorizada, mediante requerimento encaminhado à Secretaria de Infraestrutura e Agricultura, para análise do fiscal do contrato, que avaliará o pedido.</w:t>
      </w:r>
    </w:p>
    <w:p w14:paraId="75893990" w14:textId="77777777" w:rsidR="00E1002F" w:rsidRDefault="00E1002F" w:rsidP="00E1002F">
      <w:pPr>
        <w:spacing w:line="360" w:lineRule="auto"/>
        <w:jc w:val="both"/>
        <w:rPr>
          <w:sz w:val="22"/>
          <w:szCs w:val="22"/>
          <w:lang w:eastAsia="x-none"/>
        </w:rPr>
      </w:pPr>
    </w:p>
    <w:p w14:paraId="2C72373C" w14:textId="77777777" w:rsidR="00E1002F" w:rsidRPr="00220E65" w:rsidRDefault="00E1002F" w:rsidP="00E1002F">
      <w:pPr>
        <w:spacing w:line="360" w:lineRule="auto"/>
        <w:jc w:val="both"/>
        <w:rPr>
          <w:sz w:val="22"/>
          <w:szCs w:val="22"/>
          <w:lang w:eastAsia="x-none"/>
        </w:rPr>
      </w:pPr>
      <w:r w:rsidRPr="00220E65">
        <w:rPr>
          <w:sz w:val="22"/>
          <w:szCs w:val="22"/>
          <w:lang w:eastAsia="x-none"/>
        </w:rPr>
        <w:t>3.8.2.</w:t>
      </w:r>
      <w:r w:rsidRPr="00220E65">
        <w:rPr>
          <w:sz w:val="22"/>
          <w:szCs w:val="22"/>
          <w:lang w:eastAsia="x-none"/>
        </w:rPr>
        <w:tab/>
        <w:t>A empresa que será subcontratada deverá atender todas as exigências do edital, tal qual as empresas credenciadas e a documentação que comprova o atendimento deve ser encaminhada junto com o pedido de autorização para subcontratação.</w:t>
      </w:r>
    </w:p>
    <w:p w14:paraId="34BDBE42" w14:textId="77777777" w:rsidR="00E1002F" w:rsidRDefault="00E1002F" w:rsidP="00E1002F">
      <w:pPr>
        <w:spacing w:line="360" w:lineRule="auto"/>
        <w:jc w:val="both"/>
        <w:rPr>
          <w:sz w:val="22"/>
          <w:szCs w:val="22"/>
          <w:lang w:eastAsia="x-none"/>
        </w:rPr>
      </w:pPr>
    </w:p>
    <w:p w14:paraId="6E38AC10" w14:textId="77777777" w:rsidR="00E1002F" w:rsidRPr="00220E65" w:rsidRDefault="00E1002F" w:rsidP="00E1002F">
      <w:pPr>
        <w:spacing w:line="360" w:lineRule="auto"/>
        <w:jc w:val="both"/>
        <w:rPr>
          <w:sz w:val="22"/>
          <w:szCs w:val="22"/>
          <w:lang w:eastAsia="x-none"/>
        </w:rPr>
      </w:pPr>
      <w:r w:rsidRPr="00220E65">
        <w:rPr>
          <w:sz w:val="22"/>
          <w:szCs w:val="22"/>
          <w:lang w:eastAsia="x-none"/>
        </w:rPr>
        <w:t>3.8.3.</w:t>
      </w:r>
      <w:r w:rsidRPr="00220E65">
        <w:rPr>
          <w:sz w:val="22"/>
          <w:szCs w:val="22"/>
          <w:lang w:eastAsia="x-none"/>
        </w:rPr>
        <w:tab/>
        <w:t>Em caso de deferimento quanto à subcontratação, se estenderão à subcontratada todas as responsabilidades da empresa credenciada.</w:t>
      </w:r>
    </w:p>
    <w:p w14:paraId="0F2DC399" w14:textId="77777777" w:rsidR="00E1002F" w:rsidRDefault="00E1002F" w:rsidP="00E1002F">
      <w:pPr>
        <w:spacing w:line="360" w:lineRule="auto"/>
        <w:jc w:val="both"/>
        <w:rPr>
          <w:sz w:val="22"/>
          <w:szCs w:val="22"/>
          <w:lang w:eastAsia="x-none"/>
        </w:rPr>
      </w:pPr>
    </w:p>
    <w:p w14:paraId="69B579B4" w14:textId="77777777" w:rsidR="00E1002F" w:rsidRPr="00220E65" w:rsidRDefault="00E1002F" w:rsidP="00E1002F">
      <w:pPr>
        <w:spacing w:line="360" w:lineRule="auto"/>
        <w:jc w:val="both"/>
        <w:rPr>
          <w:sz w:val="22"/>
          <w:szCs w:val="22"/>
          <w:lang w:eastAsia="x-none"/>
        </w:rPr>
      </w:pPr>
      <w:r w:rsidRPr="00220E65">
        <w:rPr>
          <w:sz w:val="22"/>
          <w:szCs w:val="22"/>
          <w:lang w:eastAsia="x-none"/>
        </w:rPr>
        <w:t>3.9.</w:t>
      </w:r>
      <w:r w:rsidRPr="00220E65">
        <w:rPr>
          <w:sz w:val="22"/>
          <w:szCs w:val="22"/>
          <w:lang w:eastAsia="x-none"/>
        </w:rPr>
        <w:tab/>
        <w:t>Serão impedidos de participar do presente Chamamento Público, aqueles suspensos do direito de licitar, no prazo e nas condições da suspensão; aqueles que tenham sido declarados inidôneos pela Administração direta ou indireta, Municipal, estadual ou Federal e que estiverem em regime de falência ou concordata.</w:t>
      </w:r>
    </w:p>
    <w:p w14:paraId="720AE646" w14:textId="77777777" w:rsidR="00E1002F" w:rsidRPr="00220E65" w:rsidRDefault="00E1002F" w:rsidP="00E1002F">
      <w:pPr>
        <w:rPr>
          <w:lang w:val="x-none" w:eastAsia="x-none"/>
        </w:rPr>
      </w:pPr>
    </w:p>
    <w:p w14:paraId="2730FD3F" w14:textId="77777777" w:rsidR="00E1002F" w:rsidRPr="00751204" w:rsidRDefault="00E1002F" w:rsidP="00E1002F">
      <w:pPr>
        <w:pStyle w:val="PargrafodaLista"/>
        <w:tabs>
          <w:tab w:val="left" w:pos="426"/>
        </w:tabs>
        <w:autoSpaceDE w:val="0"/>
        <w:autoSpaceDN w:val="0"/>
        <w:adjustRightInd w:val="0"/>
        <w:spacing w:line="360" w:lineRule="auto"/>
        <w:ind w:left="0" w:right="0"/>
        <w:rPr>
          <w:rFonts w:ascii="Times New Roman" w:hAnsi="Times New Roman"/>
        </w:rPr>
      </w:pPr>
    </w:p>
    <w:p w14:paraId="1D70306E" w14:textId="77777777" w:rsidR="00E1002F" w:rsidRPr="00751204" w:rsidRDefault="00E1002F" w:rsidP="00E1002F">
      <w:pPr>
        <w:numPr>
          <w:ilvl w:val="0"/>
          <w:numId w:val="5"/>
        </w:numPr>
        <w:tabs>
          <w:tab w:val="left" w:pos="709"/>
        </w:tabs>
        <w:suppressAutoHyphens w:val="0"/>
        <w:spacing w:line="360" w:lineRule="auto"/>
        <w:ind w:left="0" w:firstLine="0"/>
        <w:jc w:val="both"/>
        <w:rPr>
          <w:b/>
          <w:bCs/>
          <w:sz w:val="22"/>
          <w:szCs w:val="22"/>
        </w:rPr>
      </w:pPr>
      <w:r w:rsidRPr="00751204">
        <w:rPr>
          <w:b/>
          <w:bCs/>
          <w:sz w:val="22"/>
          <w:szCs w:val="22"/>
        </w:rPr>
        <w:t>DAS OBRIGAÇÕES DAS PARTES</w:t>
      </w:r>
    </w:p>
    <w:p w14:paraId="73FEBDEE" w14:textId="77777777" w:rsidR="00E1002F" w:rsidRPr="00751204" w:rsidRDefault="00E1002F" w:rsidP="00E1002F">
      <w:pPr>
        <w:spacing w:line="360" w:lineRule="auto"/>
        <w:jc w:val="both"/>
        <w:rPr>
          <w:sz w:val="22"/>
          <w:szCs w:val="22"/>
        </w:rPr>
      </w:pPr>
    </w:p>
    <w:p w14:paraId="0EC948BA" w14:textId="77777777" w:rsidR="00E1002F" w:rsidRPr="00751204" w:rsidRDefault="00E1002F" w:rsidP="00E1002F">
      <w:pPr>
        <w:numPr>
          <w:ilvl w:val="1"/>
          <w:numId w:val="5"/>
        </w:numPr>
        <w:tabs>
          <w:tab w:val="left" w:pos="426"/>
        </w:tabs>
        <w:suppressAutoHyphens w:val="0"/>
        <w:spacing w:line="360" w:lineRule="auto"/>
        <w:ind w:left="0" w:firstLine="0"/>
        <w:jc w:val="both"/>
        <w:rPr>
          <w:b/>
          <w:bCs/>
          <w:sz w:val="22"/>
          <w:szCs w:val="22"/>
          <w:u w:val="single"/>
        </w:rPr>
      </w:pPr>
      <w:r w:rsidRPr="00751204">
        <w:rPr>
          <w:b/>
          <w:bCs/>
          <w:sz w:val="22"/>
          <w:szCs w:val="22"/>
          <w:u w:val="single"/>
        </w:rPr>
        <w:t>DA CONTRATADA:</w:t>
      </w:r>
    </w:p>
    <w:p w14:paraId="5AF7C563" w14:textId="77777777" w:rsidR="00E1002F" w:rsidRPr="00751204" w:rsidRDefault="00E1002F" w:rsidP="00E1002F">
      <w:pPr>
        <w:spacing w:line="360" w:lineRule="auto"/>
        <w:jc w:val="both"/>
        <w:rPr>
          <w:sz w:val="22"/>
          <w:szCs w:val="22"/>
        </w:rPr>
      </w:pPr>
    </w:p>
    <w:p w14:paraId="6E5C3B2F" w14:textId="77777777" w:rsidR="00E1002F" w:rsidRPr="005E2C65" w:rsidRDefault="00E1002F" w:rsidP="00E1002F">
      <w:pPr>
        <w:spacing w:line="360" w:lineRule="auto"/>
        <w:jc w:val="both"/>
        <w:rPr>
          <w:sz w:val="22"/>
          <w:szCs w:val="22"/>
        </w:rPr>
      </w:pPr>
      <w:r w:rsidRPr="005E2C65">
        <w:rPr>
          <w:sz w:val="22"/>
          <w:szCs w:val="22"/>
        </w:rPr>
        <w:t>A empresa contratada deverá cumprir as seguintes responsabilidades:</w:t>
      </w:r>
    </w:p>
    <w:p w14:paraId="63575A35" w14:textId="77777777" w:rsidR="00E1002F" w:rsidRDefault="00E1002F" w:rsidP="00E1002F">
      <w:pPr>
        <w:spacing w:line="360" w:lineRule="auto"/>
        <w:jc w:val="both"/>
        <w:rPr>
          <w:sz w:val="22"/>
          <w:szCs w:val="22"/>
        </w:rPr>
      </w:pPr>
      <w:r w:rsidRPr="002F45CC">
        <w:rPr>
          <w:sz w:val="22"/>
          <w:szCs w:val="22"/>
        </w:rPr>
        <w:t>4.1.1</w:t>
      </w:r>
      <w:r w:rsidRPr="005E2C65">
        <w:rPr>
          <w:sz w:val="22"/>
          <w:szCs w:val="22"/>
        </w:rPr>
        <w:tab/>
      </w:r>
      <w:r>
        <w:rPr>
          <w:sz w:val="22"/>
          <w:szCs w:val="22"/>
        </w:rPr>
        <w:t>C</w:t>
      </w:r>
      <w:r w:rsidRPr="005E2C65">
        <w:rPr>
          <w:sz w:val="22"/>
          <w:szCs w:val="22"/>
        </w:rPr>
        <w:t>oletar junto à família documentação exigida de acordo com o Decreto n. 6.848/2023 para que o Munícipio possa conceder o subsídio, são eles:</w:t>
      </w:r>
    </w:p>
    <w:p w14:paraId="292C7EE5" w14:textId="77777777" w:rsidR="00E1002F" w:rsidRDefault="00E1002F" w:rsidP="00E1002F">
      <w:pPr>
        <w:spacing w:line="360" w:lineRule="auto"/>
        <w:jc w:val="both"/>
        <w:rPr>
          <w:sz w:val="22"/>
          <w:szCs w:val="22"/>
        </w:rPr>
      </w:pPr>
      <w:r w:rsidRPr="005E2C65">
        <w:rPr>
          <w:sz w:val="22"/>
          <w:szCs w:val="22"/>
        </w:rPr>
        <w:t>-</w:t>
      </w:r>
      <w:r w:rsidRPr="005E2C65">
        <w:rPr>
          <w:sz w:val="22"/>
          <w:szCs w:val="22"/>
        </w:rPr>
        <w:tab/>
        <w:t>Declaração de óbito;</w:t>
      </w:r>
    </w:p>
    <w:p w14:paraId="2B0CD04A" w14:textId="77777777" w:rsidR="00E1002F" w:rsidRPr="005E2C65" w:rsidRDefault="00E1002F" w:rsidP="00E1002F">
      <w:pPr>
        <w:spacing w:line="360" w:lineRule="auto"/>
        <w:jc w:val="both"/>
        <w:rPr>
          <w:sz w:val="22"/>
          <w:szCs w:val="22"/>
        </w:rPr>
      </w:pPr>
      <w:r w:rsidRPr="005E2C65">
        <w:rPr>
          <w:sz w:val="22"/>
          <w:szCs w:val="22"/>
        </w:rPr>
        <w:lastRenderedPageBreak/>
        <w:t>-</w:t>
      </w:r>
      <w:r w:rsidRPr="005E2C65">
        <w:rPr>
          <w:sz w:val="22"/>
          <w:szCs w:val="22"/>
        </w:rPr>
        <w:tab/>
      </w:r>
      <w:r>
        <w:rPr>
          <w:sz w:val="22"/>
          <w:szCs w:val="22"/>
        </w:rPr>
        <w:t xml:space="preserve">Requerimento para </w:t>
      </w:r>
      <w:r w:rsidRPr="009851CF">
        <w:rPr>
          <w:sz w:val="22"/>
          <w:szCs w:val="22"/>
        </w:rPr>
        <w:t xml:space="preserve">solicitação do subsídio e do procedimento de cremação firmada </w:t>
      </w:r>
      <w:proofErr w:type="spellStart"/>
      <w:r w:rsidRPr="009851CF">
        <w:rPr>
          <w:sz w:val="22"/>
          <w:szCs w:val="22"/>
        </w:rPr>
        <w:t>por</w:t>
      </w:r>
      <w:proofErr w:type="spellEnd"/>
      <w:r w:rsidRPr="009851CF">
        <w:rPr>
          <w:sz w:val="22"/>
          <w:szCs w:val="22"/>
        </w:rPr>
        <w:t xml:space="preserve"> termo de autorização e ciência do procedimento de cremação, por cônjuge ou companheiro; ascendente ou descendente; ou representante legal da pessoa falecida</w:t>
      </w:r>
      <w:r w:rsidRPr="005E2C65">
        <w:rPr>
          <w:sz w:val="22"/>
          <w:szCs w:val="22"/>
        </w:rPr>
        <w:t>;</w:t>
      </w:r>
    </w:p>
    <w:p w14:paraId="259F6A18" w14:textId="77777777" w:rsidR="00E1002F" w:rsidRPr="005E2C65" w:rsidRDefault="00E1002F" w:rsidP="00E1002F">
      <w:pPr>
        <w:spacing w:line="360" w:lineRule="auto"/>
        <w:jc w:val="both"/>
        <w:rPr>
          <w:sz w:val="22"/>
          <w:szCs w:val="22"/>
        </w:rPr>
      </w:pPr>
      <w:r w:rsidRPr="005E2C65">
        <w:rPr>
          <w:sz w:val="22"/>
          <w:szCs w:val="22"/>
        </w:rPr>
        <w:t>-</w:t>
      </w:r>
      <w:r w:rsidRPr="005E2C65">
        <w:rPr>
          <w:sz w:val="22"/>
          <w:szCs w:val="22"/>
        </w:rPr>
        <w:tab/>
        <w:t>Ficha de Acompanhamento Funeral - FAF corretamente preenchida e assinalada com a opção pela cremação;</w:t>
      </w:r>
    </w:p>
    <w:p w14:paraId="6FB5F1EF" w14:textId="77777777" w:rsidR="00E1002F" w:rsidRPr="005E2C65" w:rsidRDefault="00E1002F" w:rsidP="00E1002F">
      <w:pPr>
        <w:spacing w:line="360" w:lineRule="auto"/>
        <w:jc w:val="both"/>
        <w:rPr>
          <w:sz w:val="22"/>
          <w:szCs w:val="22"/>
        </w:rPr>
      </w:pPr>
      <w:r w:rsidRPr="005E2C65">
        <w:rPr>
          <w:sz w:val="22"/>
          <w:szCs w:val="22"/>
        </w:rPr>
        <w:t>-</w:t>
      </w:r>
      <w:r w:rsidRPr="005E2C65">
        <w:rPr>
          <w:sz w:val="22"/>
          <w:szCs w:val="22"/>
        </w:rPr>
        <w:tab/>
        <w:t>Comprovação de residência no Município de Joaçaba do falecido no momento do óbito de acordo com o Decreto n. 6.848/2023</w:t>
      </w:r>
      <w:r>
        <w:rPr>
          <w:sz w:val="22"/>
          <w:szCs w:val="22"/>
        </w:rPr>
        <w:t>:</w:t>
      </w:r>
    </w:p>
    <w:p w14:paraId="320F4826" w14:textId="77777777" w:rsidR="00E1002F" w:rsidRPr="005E2C65" w:rsidRDefault="00E1002F" w:rsidP="00E1002F">
      <w:pPr>
        <w:spacing w:line="360" w:lineRule="auto"/>
        <w:jc w:val="both"/>
        <w:rPr>
          <w:sz w:val="22"/>
          <w:szCs w:val="22"/>
        </w:rPr>
      </w:pPr>
      <w:r w:rsidRPr="005E2C65">
        <w:rPr>
          <w:sz w:val="22"/>
          <w:szCs w:val="22"/>
        </w:rPr>
        <w:t>Art. 3º. [...]</w:t>
      </w:r>
    </w:p>
    <w:p w14:paraId="0F4FAA0E" w14:textId="77777777" w:rsidR="00E1002F" w:rsidRPr="005E2C65" w:rsidRDefault="00E1002F" w:rsidP="00E1002F">
      <w:pPr>
        <w:spacing w:line="360" w:lineRule="auto"/>
        <w:jc w:val="both"/>
        <w:rPr>
          <w:sz w:val="22"/>
          <w:szCs w:val="22"/>
        </w:rPr>
      </w:pPr>
      <w:r w:rsidRPr="005E2C65">
        <w:rPr>
          <w:sz w:val="22"/>
          <w:szCs w:val="22"/>
        </w:rPr>
        <w:t>§2º. A comprovação da residência deve ser apresentada à funerária contratada, mediante a apresentação de documento hábil.</w:t>
      </w:r>
    </w:p>
    <w:p w14:paraId="7E3BA32A" w14:textId="77777777" w:rsidR="00E1002F" w:rsidRPr="005E2C65" w:rsidRDefault="00E1002F" w:rsidP="00E1002F">
      <w:pPr>
        <w:spacing w:line="360" w:lineRule="auto"/>
        <w:jc w:val="both"/>
        <w:rPr>
          <w:sz w:val="22"/>
          <w:szCs w:val="22"/>
        </w:rPr>
      </w:pPr>
      <w:r w:rsidRPr="005E2C65">
        <w:rPr>
          <w:sz w:val="22"/>
          <w:szCs w:val="22"/>
        </w:rPr>
        <w:t>§3º. Considera-se comprovante de residência para fins do parágrafo anterior:</w:t>
      </w:r>
    </w:p>
    <w:p w14:paraId="50EF786B" w14:textId="77777777" w:rsidR="00E1002F" w:rsidRPr="005E2C65" w:rsidRDefault="00E1002F" w:rsidP="00E1002F">
      <w:pPr>
        <w:spacing w:line="360" w:lineRule="auto"/>
        <w:jc w:val="both"/>
        <w:rPr>
          <w:sz w:val="22"/>
          <w:szCs w:val="22"/>
        </w:rPr>
      </w:pPr>
      <w:r w:rsidRPr="005E2C65">
        <w:rPr>
          <w:sz w:val="22"/>
          <w:szCs w:val="22"/>
        </w:rPr>
        <w:t>I</w:t>
      </w:r>
      <w:r w:rsidRPr="005E2C65">
        <w:rPr>
          <w:sz w:val="22"/>
          <w:szCs w:val="22"/>
        </w:rPr>
        <w:tab/>
        <w:t>– Cartão SUS;</w:t>
      </w:r>
    </w:p>
    <w:p w14:paraId="0DEB8BF2" w14:textId="77777777" w:rsidR="00E1002F" w:rsidRPr="005E2C65" w:rsidRDefault="00E1002F" w:rsidP="00E1002F">
      <w:pPr>
        <w:spacing w:line="360" w:lineRule="auto"/>
        <w:jc w:val="both"/>
        <w:rPr>
          <w:sz w:val="22"/>
          <w:szCs w:val="22"/>
        </w:rPr>
      </w:pPr>
      <w:r w:rsidRPr="005E2C65">
        <w:rPr>
          <w:sz w:val="22"/>
          <w:szCs w:val="22"/>
        </w:rPr>
        <w:t>II</w:t>
      </w:r>
      <w:r w:rsidRPr="005E2C65">
        <w:rPr>
          <w:sz w:val="22"/>
          <w:szCs w:val="22"/>
        </w:rPr>
        <w:tab/>
        <w:t>– Comprovante de água, energia elétrica, telefone ou outra fatura em nome do falecido;</w:t>
      </w:r>
    </w:p>
    <w:p w14:paraId="20648C0C" w14:textId="77777777" w:rsidR="00E1002F" w:rsidRPr="005E2C65" w:rsidRDefault="00E1002F" w:rsidP="00E1002F">
      <w:pPr>
        <w:spacing w:line="360" w:lineRule="auto"/>
        <w:jc w:val="both"/>
        <w:rPr>
          <w:sz w:val="22"/>
          <w:szCs w:val="22"/>
        </w:rPr>
      </w:pPr>
      <w:r w:rsidRPr="005E2C65">
        <w:rPr>
          <w:sz w:val="22"/>
          <w:szCs w:val="22"/>
        </w:rPr>
        <w:t>III</w:t>
      </w:r>
      <w:r w:rsidRPr="005E2C65">
        <w:rPr>
          <w:sz w:val="22"/>
          <w:szCs w:val="22"/>
        </w:rPr>
        <w:tab/>
        <w:t>– contrato de locação;</w:t>
      </w:r>
    </w:p>
    <w:p w14:paraId="4C5D66A0" w14:textId="77777777" w:rsidR="00E1002F" w:rsidRPr="005E2C65" w:rsidRDefault="00E1002F" w:rsidP="00E1002F">
      <w:pPr>
        <w:spacing w:line="360" w:lineRule="auto"/>
        <w:jc w:val="both"/>
        <w:rPr>
          <w:sz w:val="22"/>
          <w:szCs w:val="22"/>
        </w:rPr>
      </w:pPr>
      <w:r w:rsidRPr="005E2C65">
        <w:rPr>
          <w:sz w:val="22"/>
          <w:szCs w:val="22"/>
        </w:rPr>
        <w:t>IV</w:t>
      </w:r>
      <w:r w:rsidRPr="005E2C65">
        <w:rPr>
          <w:sz w:val="22"/>
          <w:szCs w:val="22"/>
        </w:rPr>
        <w:tab/>
        <w:t>– Declaração do proprietário do imóvel de cessão ou comodato do imóvel em que residia a pessoa falecida.</w:t>
      </w:r>
    </w:p>
    <w:p w14:paraId="3636DFCB" w14:textId="77777777" w:rsidR="00E1002F" w:rsidRPr="005E2C65" w:rsidRDefault="00E1002F" w:rsidP="00E1002F">
      <w:pPr>
        <w:spacing w:line="360" w:lineRule="auto"/>
        <w:jc w:val="both"/>
        <w:rPr>
          <w:sz w:val="22"/>
          <w:szCs w:val="22"/>
        </w:rPr>
      </w:pPr>
      <w:r w:rsidRPr="005E2C65">
        <w:rPr>
          <w:sz w:val="22"/>
          <w:szCs w:val="22"/>
        </w:rPr>
        <w:t>§ 4º. Para fins de que trata este regulamento, será considerada residente em Joaçaba a pessoa internada ou abrigada em casa de repouso, o</w:t>
      </w:r>
      <w:r>
        <w:rPr>
          <w:sz w:val="22"/>
          <w:szCs w:val="22"/>
        </w:rPr>
        <w:t xml:space="preserve">u </w:t>
      </w:r>
      <w:r w:rsidRPr="005E2C65">
        <w:rPr>
          <w:sz w:val="22"/>
          <w:szCs w:val="22"/>
        </w:rPr>
        <w:t>instituição de longa permanência, que residia em Joaçaba antes da data da internação ou abrigamento</w:t>
      </w:r>
      <w:r>
        <w:rPr>
          <w:sz w:val="22"/>
          <w:szCs w:val="22"/>
        </w:rPr>
        <w:t>.</w:t>
      </w:r>
    </w:p>
    <w:p w14:paraId="72343626" w14:textId="77777777" w:rsidR="00E1002F" w:rsidRPr="005E2C65" w:rsidRDefault="00E1002F" w:rsidP="00E1002F">
      <w:pPr>
        <w:spacing w:line="360" w:lineRule="auto"/>
        <w:jc w:val="both"/>
        <w:rPr>
          <w:sz w:val="22"/>
          <w:szCs w:val="22"/>
        </w:rPr>
      </w:pPr>
      <w:r w:rsidRPr="005E2C65">
        <w:rPr>
          <w:sz w:val="22"/>
          <w:szCs w:val="22"/>
        </w:rPr>
        <w:t>§ 5º Em caso de falecimento de menores e/ou incapazes serão admitidos comprovantes de residência em nome do representante legal e/ou genitor do falecido.</w:t>
      </w:r>
    </w:p>
    <w:p w14:paraId="580E53FA" w14:textId="77777777" w:rsidR="00E1002F" w:rsidRPr="005E2C65" w:rsidRDefault="00E1002F" w:rsidP="00E1002F">
      <w:pPr>
        <w:spacing w:line="360" w:lineRule="auto"/>
        <w:jc w:val="both"/>
        <w:rPr>
          <w:sz w:val="22"/>
          <w:szCs w:val="22"/>
        </w:rPr>
      </w:pPr>
      <w:r w:rsidRPr="005E2C65">
        <w:rPr>
          <w:sz w:val="22"/>
          <w:szCs w:val="22"/>
        </w:rPr>
        <w:t xml:space="preserve">§ 6º Para fins deste decreto serão admitidos comprovantes de residência em nome de cônjuge ou companheiro do </w:t>
      </w:r>
      <w:proofErr w:type="gramStart"/>
      <w:r w:rsidRPr="005E2C65">
        <w:rPr>
          <w:sz w:val="22"/>
          <w:szCs w:val="22"/>
        </w:rPr>
        <w:t>falecido”..</w:t>
      </w:r>
      <w:r>
        <w:rPr>
          <w:sz w:val="22"/>
          <w:szCs w:val="22"/>
        </w:rPr>
        <w:t>.</w:t>
      </w:r>
      <w:proofErr w:type="gramEnd"/>
    </w:p>
    <w:p w14:paraId="38B8878B" w14:textId="77777777" w:rsidR="00E1002F" w:rsidRPr="005E2C65" w:rsidRDefault="00E1002F" w:rsidP="00E1002F">
      <w:pPr>
        <w:spacing w:line="360" w:lineRule="auto"/>
        <w:jc w:val="both"/>
        <w:rPr>
          <w:sz w:val="22"/>
          <w:szCs w:val="22"/>
        </w:rPr>
      </w:pPr>
      <w:r w:rsidRPr="005E2C65">
        <w:rPr>
          <w:sz w:val="22"/>
          <w:szCs w:val="22"/>
        </w:rPr>
        <w:t xml:space="preserve"> </w:t>
      </w:r>
    </w:p>
    <w:p w14:paraId="1A34C4A7" w14:textId="77777777" w:rsidR="00E1002F" w:rsidRPr="005E2C65" w:rsidRDefault="00E1002F" w:rsidP="00E1002F">
      <w:pPr>
        <w:spacing w:line="360" w:lineRule="auto"/>
        <w:jc w:val="both"/>
        <w:rPr>
          <w:sz w:val="22"/>
          <w:szCs w:val="22"/>
        </w:rPr>
      </w:pPr>
      <w:r w:rsidRPr="002F45CC">
        <w:rPr>
          <w:sz w:val="22"/>
          <w:szCs w:val="22"/>
        </w:rPr>
        <w:t>4.1.2</w:t>
      </w:r>
      <w:r w:rsidRPr="005E2C65">
        <w:rPr>
          <w:sz w:val="22"/>
          <w:szCs w:val="22"/>
        </w:rPr>
        <w:tab/>
      </w:r>
      <w:r>
        <w:rPr>
          <w:sz w:val="22"/>
          <w:szCs w:val="22"/>
        </w:rPr>
        <w:t>A</w:t>
      </w:r>
      <w:r w:rsidRPr="005E2C65">
        <w:rPr>
          <w:sz w:val="22"/>
          <w:szCs w:val="22"/>
        </w:rPr>
        <w:t>cionar a Intendência do Terminal Rodoviário e Cemitérios para iniciar o processo de análise de concessão do subsídio;</w:t>
      </w:r>
    </w:p>
    <w:p w14:paraId="7568F662" w14:textId="77777777" w:rsidR="00E1002F" w:rsidRDefault="00E1002F" w:rsidP="00E1002F">
      <w:pPr>
        <w:spacing w:line="360" w:lineRule="auto"/>
        <w:jc w:val="both"/>
        <w:rPr>
          <w:sz w:val="22"/>
          <w:szCs w:val="22"/>
        </w:rPr>
      </w:pPr>
    </w:p>
    <w:p w14:paraId="56C104E3" w14:textId="77777777" w:rsidR="00E1002F" w:rsidRPr="005E2C65" w:rsidRDefault="00E1002F" w:rsidP="00E1002F">
      <w:pPr>
        <w:spacing w:line="360" w:lineRule="auto"/>
        <w:jc w:val="both"/>
        <w:rPr>
          <w:sz w:val="22"/>
          <w:szCs w:val="22"/>
        </w:rPr>
      </w:pPr>
      <w:r w:rsidRPr="002F45CC">
        <w:rPr>
          <w:sz w:val="22"/>
          <w:szCs w:val="22"/>
        </w:rPr>
        <w:t>4.1.3</w:t>
      </w:r>
      <w:r w:rsidRPr="005E2C65">
        <w:rPr>
          <w:sz w:val="22"/>
          <w:szCs w:val="22"/>
        </w:rPr>
        <w:tab/>
      </w:r>
      <w:r>
        <w:rPr>
          <w:sz w:val="22"/>
          <w:szCs w:val="22"/>
        </w:rPr>
        <w:t>E</w:t>
      </w:r>
      <w:r w:rsidRPr="005E2C65">
        <w:rPr>
          <w:sz w:val="22"/>
          <w:szCs w:val="22"/>
        </w:rPr>
        <w:t xml:space="preserve">ntregar/enviar à Intendência do Terminal Rodoviário e Cemitérios de forma física ou digitalizada documentação </w:t>
      </w:r>
      <w:r>
        <w:rPr>
          <w:sz w:val="22"/>
          <w:szCs w:val="22"/>
        </w:rPr>
        <w:t>que consta no item 4.1.1</w:t>
      </w:r>
      <w:r w:rsidRPr="005E2C65">
        <w:rPr>
          <w:sz w:val="22"/>
          <w:szCs w:val="22"/>
        </w:rPr>
        <w:t>;</w:t>
      </w:r>
    </w:p>
    <w:p w14:paraId="45E558E6" w14:textId="77777777" w:rsidR="00E1002F" w:rsidRDefault="00E1002F" w:rsidP="00E1002F">
      <w:pPr>
        <w:spacing w:line="360" w:lineRule="auto"/>
        <w:jc w:val="both"/>
        <w:rPr>
          <w:sz w:val="22"/>
          <w:szCs w:val="22"/>
        </w:rPr>
      </w:pPr>
    </w:p>
    <w:p w14:paraId="0A9040A1" w14:textId="77777777" w:rsidR="00E1002F" w:rsidRPr="005E2C65" w:rsidRDefault="00E1002F" w:rsidP="00E1002F">
      <w:pPr>
        <w:spacing w:line="360" w:lineRule="auto"/>
        <w:jc w:val="both"/>
        <w:rPr>
          <w:sz w:val="22"/>
          <w:szCs w:val="22"/>
        </w:rPr>
      </w:pPr>
      <w:r w:rsidRPr="002F45CC">
        <w:rPr>
          <w:sz w:val="22"/>
          <w:szCs w:val="22"/>
        </w:rPr>
        <w:t>4.1.4</w:t>
      </w:r>
      <w:r w:rsidRPr="005E2C65">
        <w:rPr>
          <w:sz w:val="22"/>
          <w:szCs w:val="22"/>
        </w:rPr>
        <w:tab/>
      </w:r>
      <w:r>
        <w:rPr>
          <w:sz w:val="22"/>
          <w:szCs w:val="22"/>
        </w:rPr>
        <w:t>A</w:t>
      </w:r>
      <w:r w:rsidRPr="005E2C65">
        <w:rPr>
          <w:sz w:val="22"/>
          <w:szCs w:val="22"/>
        </w:rPr>
        <w:t xml:space="preserve">guardar o envio/entrega, de forma física ou digitalizada, da autorização para cremação que será emitida pela Intendência do Terminal Rodoviário e Cemitérios, após abertura de processo específico, no sistema </w:t>
      </w:r>
      <w:proofErr w:type="spellStart"/>
      <w:r w:rsidRPr="005E2C65">
        <w:rPr>
          <w:sz w:val="22"/>
          <w:szCs w:val="22"/>
        </w:rPr>
        <w:t>Betha</w:t>
      </w:r>
      <w:proofErr w:type="spellEnd"/>
      <w:r w:rsidRPr="005E2C65">
        <w:rPr>
          <w:sz w:val="22"/>
          <w:szCs w:val="22"/>
        </w:rPr>
        <w:t xml:space="preserve"> Fly e análise de documentação necessária;</w:t>
      </w:r>
    </w:p>
    <w:p w14:paraId="5B0C287E" w14:textId="77777777" w:rsidR="00E1002F" w:rsidRDefault="00E1002F" w:rsidP="00E1002F">
      <w:pPr>
        <w:spacing w:line="360" w:lineRule="auto"/>
        <w:jc w:val="both"/>
        <w:rPr>
          <w:sz w:val="22"/>
          <w:szCs w:val="22"/>
        </w:rPr>
      </w:pPr>
    </w:p>
    <w:p w14:paraId="7C7A58F7" w14:textId="77777777" w:rsidR="00E1002F" w:rsidRPr="005E2C65" w:rsidRDefault="00E1002F" w:rsidP="00E1002F">
      <w:pPr>
        <w:spacing w:line="360" w:lineRule="auto"/>
        <w:jc w:val="both"/>
        <w:rPr>
          <w:sz w:val="22"/>
          <w:szCs w:val="22"/>
        </w:rPr>
      </w:pPr>
      <w:r w:rsidRPr="002F45CC">
        <w:rPr>
          <w:sz w:val="22"/>
          <w:szCs w:val="22"/>
        </w:rPr>
        <w:lastRenderedPageBreak/>
        <w:t>4.1.5</w:t>
      </w:r>
      <w:r w:rsidRPr="005E2C65">
        <w:rPr>
          <w:sz w:val="22"/>
          <w:szCs w:val="22"/>
        </w:rPr>
        <w:tab/>
      </w:r>
      <w:r>
        <w:rPr>
          <w:sz w:val="22"/>
          <w:szCs w:val="22"/>
        </w:rPr>
        <w:t>A</w:t>
      </w:r>
      <w:r w:rsidRPr="005E2C65">
        <w:rPr>
          <w:sz w:val="22"/>
          <w:szCs w:val="22"/>
        </w:rPr>
        <w:t>pós o recebimento da autorização de cremação, realizar os serviços de acordo com as normas sanitárias e ambientais vigentes, e em caso de subcontratação, a empresa credenciada pelo Munícipio assume todas as responsabilidades legais;</w:t>
      </w:r>
    </w:p>
    <w:p w14:paraId="7CB3EAD9" w14:textId="77777777" w:rsidR="00E1002F" w:rsidRDefault="00E1002F" w:rsidP="00E1002F">
      <w:pPr>
        <w:spacing w:line="360" w:lineRule="auto"/>
        <w:jc w:val="both"/>
        <w:rPr>
          <w:sz w:val="22"/>
          <w:szCs w:val="22"/>
        </w:rPr>
      </w:pPr>
    </w:p>
    <w:p w14:paraId="1D456F0F" w14:textId="77777777" w:rsidR="00E1002F" w:rsidRPr="005E2C65" w:rsidRDefault="00E1002F" w:rsidP="00E1002F">
      <w:pPr>
        <w:spacing w:line="360" w:lineRule="auto"/>
        <w:jc w:val="both"/>
        <w:rPr>
          <w:sz w:val="22"/>
          <w:szCs w:val="22"/>
        </w:rPr>
      </w:pPr>
      <w:r>
        <w:rPr>
          <w:sz w:val="22"/>
          <w:szCs w:val="22"/>
        </w:rPr>
        <w:t>4.1.6</w:t>
      </w:r>
      <w:r w:rsidRPr="005E2C65">
        <w:rPr>
          <w:sz w:val="22"/>
          <w:szCs w:val="22"/>
        </w:rPr>
        <w:tab/>
      </w:r>
      <w:r>
        <w:rPr>
          <w:sz w:val="22"/>
          <w:szCs w:val="22"/>
        </w:rPr>
        <w:t>D</w:t>
      </w:r>
      <w:r w:rsidRPr="005E2C65">
        <w:rPr>
          <w:sz w:val="22"/>
          <w:szCs w:val="22"/>
        </w:rPr>
        <w:t>isponibilizar equipamentos adequados e profissionais capacitados para a execução dos serviços, e em caso de subcontratação, a empresa credenciada pelo Munícipio assume todas as responsabilidades legais;</w:t>
      </w:r>
    </w:p>
    <w:p w14:paraId="0BC25F67" w14:textId="77777777" w:rsidR="00E1002F" w:rsidRDefault="00E1002F" w:rsidP="00E1002F">
      <w:pPr>
        <w:spacing w:line="360" w:lineRule="auto"/>
        <w:jc w:val="both"/>
        <w:rPr>
          <w:sz w:val="22"/>
          <w:szCs w:val="22"/>
        </w:rPr>
      </w:pPr>
    </w:p>
    <w:p w14:paraId="3AD2BACD" w14:textId="77777777" w:rsidR="00E1002F" w:rsidRPr="005E2C65" w:rsidRDefault="00E1002F" w:rsidP="00E1002F">
      <w:pPr>
        <w:spacing w:line="360" w:lineRule="auto"/>
        <w:jc w:val="both"/>
        <w:rPr>
          <w:sz w:val="22"/>
          <w:szCs w:val="22"/>
        </w:rPr>
      </w:pPr>
      <w:r>
        <w:rPr>
          <w:sz w:val="22"/>
          <w:szCs w:val="22"/>
        </w:rPr>
        <w:t>4.1.7</w:t>
      </w:r>
      <w:r w:rsidRPr="005E2C65">
        <w:rPr>
          <w:sz w:val="22"/>
          <w:szCs w:val="22"/>
        </w:rPr>
        <w:tab/>
      </w:r>
      <w:r>
        <w:rPr>
          <w:sz w:val="22"/>
          <w:szCs w:val="22"/>
        </w:rPr>
        <w:t>G</w:t>
      </w:r>
      <w:r w:rsidRPr="005E2C65">
        <w:rPr>
          <w:sz w:val="22"/>
          <w:szCs w:val="22"/>
        </w:rPr>
        <w:t>arantir a integridade e a correta identificação das cinzas e dos restos de ossadas;</w:t>
      </w:r>
    </w:p>
    <w:p w14:paraId="41550FC8" w14:textId="77777777" w:rsidR="00E1002F" w:rsidRDefault="00E1002F" w:rsidP="00E1002F">
      <w:pPr>
        <w:spacing w:line="360" w:lineRule="auto"/>
        <w:jc w:val="both"/>
        <w:rPr>
          <w:sz w:val="22"/>
          <w:szCs w:val="22"/>
        </w:rPr>
      </w:pPr>
    </w:p>
    <w:p w14:paraId="774B462B" w14:textId="77777777" w:rsidR="00E1002F" w:rsidRPr="005E2C65" w:rsidRDefault="00E1002F" w:rsidP="00E1002F">
      <w:pPr>
        <w:spacing w:line="360" w:lineRule="auto"/>
        <w:jc w:val="both"/>
        <w:rPr>
          <w:sz w:val="22"/>
          <w:szCs w:val="22"/>
        </w:rPr>
      </w:pPr>
      <w:r>
        <w:rPr>
          <w:sz w:val="22"/>
          <w:szCs w:val="22"/>
        </w:rPr>
        <w:t>4.1.8</w:t>
      </w:r>
      <w:r w:rsidRPr="005E2C65">
        <w:rPr>
          <w:sz w:val="22"/>
          <w:szCs w:val="22"/>
        </w:rPr>
        <w:tab/>
      </w:r>
      <w:r>
        <w:rPr>
          <w:sz w:val="22"/>
          <w:szCs w:val="22"/>
        </w:rPr>
        <w:t>E</w:t>
      </w:r>
      <w:r w:rsidRPr="005E2C65">
        <w:rPr>
          <w:sz w:val="22"/>
          <w:szCs w:val="22"/>
        </w:rPr>
        <w:t>ntregar as cinzas em urna básica identificada à família, no prazo máximo de 10 (dez) dias, contados após a contratação do serviço, sob pena de descredenciamento e outras sanções previstas em lei;</w:t>
      </w:r>
    </w:p>
    <w:p w14:paraId="1DCFC9A6" w14:textId="77777777" w:rsidR="00E1002F" w:rsidRDefault="00E1002F" w:rsidP="00E1002F">
      <w:pPr>
        <w:spacing w:line="360" w:lineRule="auto"/>
        <w:jc w:val="both"/>
        <w:rPr>
          <w:sz w:val="22"/>
          <w:szCs w:val="22"/>
        </w:rPr>
      </w:pPr>
    </w:p>
    <w:p w14:paraId="477799AE" w14:textId="77777777" w:rsidR="00E1002F" w:rsidRPr="005E2C65" w:rsidRDefault="00E1002F" w:rsidP="00E1002F">
      <w:pPr>
        <w:spacing w:line="360" w:lineRule="auto"/>
        <w:jc w:val="both"/>
        <w:rPr>
          <w:sz w:val="22"/>
          <w:szCs w:val="22"/>
        </w:rPr>
      </w:pPr>
      <w:r>
        <w:rPr>
          <w:sz w:val="22"/>
          <w:szCs w:val="22"/>
        </w:rPr>
        <w:t>4.1.9</w:t>
      </w:r>
      <w:r w:rsidRPr="005E2C65">
        <w:rPr>
          <w:sz w:val="22"/>
          <w:szCs w:val="22"/>
        </w:rPr>
        <w:tab/>
      </w:r>
      <w:r>
        <w:rPr>
          <w:sz w:val="22"/>
          <w:szCs w:val="22"/>
        </w:rPr>
        <w:t>E</w:t>
      </w:r>
      <w:r w:rsidRPr="005E2C65">
        <w:rPr>
          <w:sz w:val="22"/>
          <w:szCs w:val="22"/>
        </w:rPr>
        <w:t>mitir nota fiscal dos serviços prestados, contendo todas as informações necessárias para pagamento, juntamente com formulário de recebimento de cinzas, assinado pelo familiar que requereu o subsídio.</w:t>
      </w:r>
    </w:p>
    <w:p w14:paraId="524F80C6" w14:textId="77777777" w:rsidR="00E1002F" w:rsidRPr="00751204" w:rsidRDefault="00E1002F" w:rsidP="00E1002F">
      <w:pPr>
        <w:spacing w:line="360" w:lineRule="auto"/>
        <w:jc w:val="both"/>
        <w:rPr>
          <w:sz w:val="22"/>
          <w:szCs w:val="22"/>
        </w:rPr>
      </w:pPr>
    </w:p>
    <w:p w14:paraId="4F0C2098" w14:textId="77777777" w:rsidR="00E1002F" w:rsidRPr="00751204" w:rsidRDefault="00E1002F" w:rsidP="00E1002F">
      <w:pPr>
        <w:numPr>
          <w:ilvl w:val="1"/>
          <w:numId w:val="5"/>
        </w:numPr>
        <w:tabs>
          <w:tab w:val="left" w:pos="426"/>
        </w:tabs>
        <w:suppressAutoHyphens w:val="0"/>
        <w:autoSpaceDE w:val="0"/>
        <w:autoSpaceDN w:val="0"/>
        <w:adjustRightInd w:val="0"/>
        <w:spacing w:line="360" w:lineRule="auto"/>
        <w:ind w:left="0" w:firstLine="0"/>
        <w:jc w:val="both"/>
        <w:rPr>
          <w:b/>
          <w:bCs/>
          <w:sz w:val="22"/>
          <w:szCs w:val="22"/>
          <w:u w:val="single"/>
        </w:rPr>
      </w:pPr>
      <w:r w:rsidRPr="00751204">
        <w:rPr>
          <w:b/>
          <w:bCs/>
          <w:sz w:val="22"/>
          <w:szCs w:val="22"/>
          <w:u w:val="single"/>
        </w:rPr>
        <w:t xml:space="preserve"> DA CONTRATANTE</w:t>
      </w:r>
    </w:p>
    <w:p w14:paraId="1F4B39F1" w14:textId="77777777" w:rsidR="00E1002F" w:rsidRPr="00751204" w:rsidRDefault="00E1002F" w:rsidP="00E1002F">
      <w:pPr>
        <w:tabs>
          <w:tab w:val="left" w:pos="567"/>
        </w:tabs>
        <w:autoSpaceDE w:val="0"/>
        <w:autoSpaceDN w:val="0"/>
        <w:adjustRightInd w:val="0"/>
        <w:spacing w:line="360" w:lineRule="auto"/>
        <w:jc w:val="both"/>
        <w:rPr>
          <w:b/>
          <w:bCs/>
          <w:sz w:val="22"/>
          <w:szCs w:val="22"/>
          <w:u w:val="single"/>
        </w:rPr>
      </w:pPr>
    </w:p>
    <w:p w14:paraId="23FA9A69" w14:textId="77777777" w:rsidR="00E1002F" w:rsidRPr="00751204" w:rsidRDefault="00E1002F" w:rsidP="00E1002F">
      <w:pPr>
        <w:numPr>
          <w:ilvl w:val="2"/>
          <w:numId w:val="5"/>
        </w:numPr>
        <w:tabs>
          <w:tab w:val="left" w:pos="567"/>
        </w:tabs>
        <w:suppressAutoHyphens w:val="0"/>
        <w:spacing w:line="360" w:lineRule="auto"/>
        <w:ind w:left="0" w:firstLine="0"/>
        <w:jc w:val="both"/>
        <w:rPr>
          <w:sz w:val="22"/>
          <w:szCs w:val="22"/>
        </w:rPr>
      </w:pPr>
      <w:r>
        <w:rPr>
          <w:snapToGrid w:val="0"/>
          <w:sz w:val="22"/>
          <w:szCs w:val="22"/>
        </w:rPr>
        <w:t xml:space="preserve">       </w:t>
      </w:r>
      <w:r w:rsidRPr="00751204">
        <w:rPr>
          <w:snapToGrid w:val="0"/>
          <w:sz w:val="22"/>
          <w:szCs w:val="22"/>
        </w:rPr>
        <w:t>Efetuar o pagamento à credenciada, de acordo com o Edital.</w:t>
      </w:r>
    </w:p>
    <w:p w14:paraId="60026909" w14:textId="77777777" w:rsidR="00E1002F" w:rsidRPr="00751204" w:rsidRDefault="00E1002F" w:rsidP="00E1002F">
      <w:pPr>
        <w:pStyle w:val="PargrafodaLista"/>
        <w:tabs>
          <w:tab w:val="left" w:pos="567"/>
        </w:tabs>
        <w:spacing w:line="360" w:lineRule="auto"/>
        <w:ind w:left="0" w:right="0"/>
        <w:rPr>
          <w:rFonts w:ascii="Times New Roman" w:hAnsi="Times New Roman"/>
        </w:rPr>
      </w:pPr>
    </w:p>
    <w:p w14:paraId="578475A1" w14:textId="77777777" w:rsidR="00E1002F" w:rsidRPr="00751204" w:rsidRDefault="00E1002F" w:rsidP="00E1002F">
      <w:pPr>
        <w:numPr>
          <w:ilvl w:val="2"/>
          <w:numId w:val="5"/>
        </w:numPr>
        <w:tabs>
          <w:tab w:val="left" w:pos="567"/>
        </w:tabs>
        <w:spacing w:line="360" w:lineRule="auto"/>
        <w:ind w:left="0" w:firstLine="0"/>
        <w:jc w:val="both"/>
        <w:rPr>
          <w:sz w:val="22"/>
          <w:szCs w:val="22"/>
        </w:rPr>
      </w:pPr>
      <w:r>
        <w:rPr>
          <w:sz w:val="22"/>
          <w:szCs w:val="22"/>
        </w:rPr>
        <w:t xml:space="preserve">       </w:t>
      </w:r>
      <w:r w:rsidRPr="00751204">
        <w:rPr>
          <w:sz w:val="22"/>
          <w:szCs w:val="22"/>
        </w:rPr>
        <w:t>Fiscalizar a execução do objeto garantindo que as obrigações assumidas pela credenciada sejam mantidas de acordo com as qualificações exigidas no edital.</w:t>
      </w:r>
    </w:p>
    <w:p w14:paraId="0FA188E5" w14:textId="77777777" w:rsidR="00E1002F" w:rsidRPr="00751204" w:rsidRDefault="00E1002F" w:rsidP="00E1002F">
      <w:pPr>
        <w:pStyle w:val="PargrafodaLista"/>
        <w:tabs>
          <w:tab w:val="left" w:pos="567"/>
        </w:tabs>
        <w:spacing w:line="360" w:lineRule="auto"/>
        <w:ind w:left="0" w:right="0"/>
        <w:rPr>
          <w:rFonts w:ascii="Times New Roman" w:hAnsi="Times New Roman"/>
        </w:rPr>
      </w:pPr>
    </w:p>
    <w:p w14:paraId="430D5FC8" w14:textId="77777777" w:rsidR="00E1002F" w:rsidRPr="00751204" w:rsidRDefault="00E1002F" w:rsidP="00E1002F">
      <w:pPr>
        <w:numPr>
          <w:ilvl w:val="2"/>
          <w:numId w:val="5"/>
        </w:numPr>
        <w:tabs>
          <w:tab w:val="left" w:pos="567"/>
        </w:tabs>
        <w:spacing w:line="360" w:lineRule="auto"/>
        <w:ind w:left="0" w:firstLine="0"/>
        <w:jc w:val="both"/>
        <w:rPr>
          <w:sz w:val="22"/>
          <w:szCs w:val="22"/>
        </w:rPr>
      </w:pPr>
      <w:r>
        <w:rPr>
          <w:sz w:val="22"/>
          <w:szCs w:val="22"/>
        </w:rPr>
        <w:t xml:space="preserve">       </w:t>
      </w:r>
      <w:r w:rsidRPr="00751204">
        <w:rPr>
          <w:sz w:val="22"/>
          <w:szCs w:val="22"/>
        </w:rPr>
        <w:t>Observar para que durante a execução do objeto sejam cumpridas as obrigações assumidas pela proponente, bem como sejam mantidas todas as condições de habilitação e qualificação exigidas na licitação.</w:t>
      </w:r>
    </w:p>
    <w:p w14:paraId="73204409" w14:textId="77777777" w:rsidR="00E1002F" w:rsidRPr="00751204" w:rsidRDefault="00E1002F" w:rsidP="00E1002F">
      <w:pPr>
        <w:pStyle w:val="PargrafodaLista"/>
        <w:spacing w:line="360" w:lineRule="auto"/>
        <w:ind w:left="0" w:right="0"/>
        <w:rPr>
          <w:rFonts w:ascii="Times New Roman" w:hAnsi="Times New Roman"/>
        </w:rPr>
      </w:pPr>
    </w:p>
    <w:p w14:paraId="37DEF8F1" w14:textId="77777777" w:rsidR="00E1002F" w:rsidRPr="00751204" w:rsidRDefault="00E1002F" w:rsidP="00E1002F">
      <w:pPr>
        <w:pStyle w:val="PargrafodaLista"/>
        <w:numPr>
          <w:ilvl w:val="0"/>
          <w:numId w:val="4"/>
        </w:numPr>
        <w:tabs>
          <w:tab w:val="left" w:pos="709"/>
        </w:tabs>
        <w:spacing w:line="360" w:lineRule="auto"/>
        <w:ind w:left="0" w:right="0" w:firstLine="0"/>
        <w:rPr>
          <w:rFonts w:ascii="Times New Roman" w:hAnsi="Times New Roman"/>
          <w:b/>
        </w:rPr>
      </w:pPr>
      <w:r w:rsidRPr="00751204">
        <w:rPr>
          <w:rFonts w:ascii="Times New Roman" w:hAnsi="Times New Roman"/>
          <w:b/>
        </w:rPr>
        <w:t>DOCUMENTAÇÃO COMPLEMENTAR</w:t>
      </w:r>
      <w:bookmarkStart w:id="0" w:name="_Hlk79680055"/>
    </w:p>
    <w:p w14:paraId="00011025" w14:textId="77777777" w:rsidR="00E1002F" w:rsidRPr="00751204" w:rsidRDefault="00E1002F" w:rsidP="00E1002F">
      <w:pPr>
        <w:pStyle w:val="PargrafodaLista"/>
        <w:tabs>
          <w:tab w:val="left" w:pos="284"/>
        </w:tabs>
        <w:spacing w:line="360" w:lineRule="auto"/>
        <w:ind w:left="0" w:right="0"/>
        <w:rPr>
          <w:rFonts w:ascii="Times New Roman" w:hAnsi="Times New Roman"/>
          <w:b/>
          <w:highlight w:val="yellow"/>
        </w:rPr>
      </w:pPr>
    </w:p>
    <w:p w14:paraId="43D4FFB5" w14:textId="77777777" w:rsidR="00E1002F" w:rsidRPr="0056467E" w:rsidRDefault="00E1002F" w:rsidP="00E1002F">
      <w:pPr>
        <w:numPr>
          <w:ilvl w:val="1"/>
          <w:numId w:val="4"/>
        </w:numPr>
        <w:tabs>
          <w:tab w:val="left" w:pos="426"/>
        </w:tabs>
        <w:suppressAutoHyphens w:val="0"/>
        <w:spacing w:line="360" w:lineRule="auto"/>
        <w:ind w:left="0" w:firstLine="0"/>
        <w:jc w:val="both"/>
        <w:rPr>
          <w:bCs/>
          <w:sz w:val="22"/>
          <w:szCs w:val="22"/>
        </w:rPr>
      </w:pPr>
      <w:r>
        <w:rPr>
          <w:bCs/>
          <w:sz w:val="22"/>
          <w:szCs w:val="22"/>
        </w:rPr>
        <w:t xml:space="preserve">         </w:t>
      </w:r>
      <w:r w:rsidRPr="0056467E">
        <w:rPr>
          <w:bCs/>
          <w:sz w:val="22"/>
          <w:szCs w:val="22"/>
        </w:rPr>
        <w:t>Cópia do Ato Constitutivo, Estatuto ou Contrato Social em vigor, consolidado ou original acompanhado das alterações, devidamente registrado, em se tratando de</w:t>
      </w:r>
    </w:p>
    <w:p w14:paraId="5D62994C" w14:textId="77777777" w:rsidR="00E1002F" w:rsidRPr="0056467E" w:rsidRDefault="00E1002F" w:rsidP="00E1002F">
      <w:pPr>
        <w:tabs>
          <w:tab w:val="left" w:pos="426"/>
        </w:tabs>
        <w:spacing w:line="360" w:lineRule="auto"/>
        <w:jc w:val="both"/>
        <w:rPr>
          <w:bCs/>
          <w:sz w:val="22"/>
          <w:szCs w:val="22"/>
        </w:rPr>
      </w:pPr>
      <w:r w:rsidRPr="0056467E">
        <w:rPr>
          <w:bCs/>
          <w:sz w:val="22"/>
          <w:szCs w:val="22"/>
        </w:rPr>
        <w:t xml:space="preserve"> </w:t>
      </w:r>
    </w:p>
    <w:p w14:paraId="2A9FD872" w14:textId="77777777" w:rsidR="00E1002F" w:rsidRPr="0056467E" w:rsidRDefault="00E1002F" w:rsidP="00E1002F">
      <w:pPr>
        <w:numPr>
          <w:ilvl w:val="1"/>
          <w:numId w:val="4"/>
        </w:numPr>
        <w:tabs>
          <w:tab w:val="left" w:pos="426"/>
        </w:tabs>
        <w:suppressAutoHyphens w:val="0"/>
        <w:spacing w:line="360" w:lineRule="auto"/>
        <w:ind w:left="0" w:firstLine="0"/>
        <w:jc w:val="both"/>
        <w:rPr>
          <w:bCs/>
          <w:sz w:val="22"/>
          <w:szCs w:val="22"/>
        </w:rPr>
      </w:pPr>
      <w:r>
        <w:rPr>
          <w:bCs/>
          <w:sz w:val="22"/>
          <w:szCs w:val="22"/>
        </w:rPr>
        <w:t xml:space="preserve">        </w:t>
      </w:r>
      <w:r w:rsidRPr="0056467E">
        <w:rPr>
          <w:bCs/>
          <w:sz w:val="22"/>
          <w:szCs w:val="22"/>
        </w:rPr>
        <w:t>Cópia do Cartão de Inscrição no CNPJ/MF, atualizado, da sede da licitante.</w:t>
      </w:r>
    </w:p>
    <w:p w14:paraId="513F4D1A" w14:textId="77777777" w:rsidR="00E1002F" w:rsidRPr="00751204" w:rsidRDefault="00E1002F" w:rsidP="00E1002F">
      <w:pPr>
        <w:tabs>
          <w:tab w:val="left" w:pos="426"/>
        </w:tabs>
        <w:spacing w:line="360" w:lineRule="auto"/>
        <w:jc w:val="both"/>
        <w:rPr>
          <w:bCs/>
          <w:sz w:val="22"/>
          <w:szCs w:val="22"/>
        </w:rPr>
      </w:pPr>
    </w:p>
    <w:p w14:paraId="047DC76C" w14:textId="77777777" w:rsidR="00E1002F" w:rsidRPr="00751204" w:rsidRDefault="00E1002F" w:rsidP="00E1002F">
      <w:pPr>
        <w:numPr>
          <w:ilvl w:val="1"/>
          <w:numId w:val="4"/>
        </w:numPr>
        <w:tabs>
          <w:tab w:val="left" w:pos="426"/>
        </w:tabs>
        <w:suppressAutoHyphens w:val="0"/>
        <w:spacing w:line="360" w:lineRule="auto"/>
        <w:ind w:left="0" w:firstLine="0"/>
        <w:jc w:val="both"/>
        <w:rPr>
          <w:bCs/>
          <w:sz w:val="22"/>
          <w:szCs w:val="22"/>
        </w:rPr>
      </w:pPr>
      <w:r>
        <w:rPr>
          <w:bCs/>
          <w:sz w:val="22"/>
          <w:szCs w:val="22"/>
        </w:rPr>
        <w:lastRenderedPageBreak/>
        <w:t xml:space="preserve">        </w:t>
      </w:r>
      <w:r w:rsidRPr="0056467E">
        <w:rPr>
          <w:bCs/>
          <w:sz w:val="22"/>
          <w:szCs w:val="22"/>
        </w:rPr>
        <w:t>Prova de regularidade fiscal relativa aos Tributos Federais e à Dívida Ativa da União, abrangendo também as contribuições sociais previstas nas alíneas “a” a “d” do parágrafo único do art. 11 da Lei nº 8.212/91.</w:t>
      </w:r>
    </w:p>
    <w:p w14:paraId="68584011" w14:textId="77777777" w:rsidR="00E1002F" w:rsidRPr="00751204" w:rsidRDefault="00E1002F" w:rsidP="00E1002F">
      <w:pPr>
        <w:tabs>
          <w:tab w:val="left" w:pos="426"/>
        </w:tabs>
        <w:spacing w:line="360" w:lineRule="auto"/>
        <w:jc w:val="both"/>
        <w:rPr>
          <w:bCs/>
          <w:sz w:val="22"/>
          <w:szCs w:val="22"/>
        </w:rPr>
      </w:pPr>
    </w:p>
    <w:p w14:paraId="1C9EB11B" w14:textId="77777777" w:rsidR="00E1002F" w:rsidRPr="00A02C9E" w:rsidRDefault="00E1002F" w:rsidP="00E1002F">
      <w:pPr>
        <w:numPr>
          <w:ilvl w:val="1"/>
          <w:numId w:val="4"/>
        </w:numPr>
        <w:tabs>
          <w:tab w:val="left" w:pos="426"/>
        </w:tabs>
        <w:suppressAutoHyphens w:val="0"/>
        <w:spacing w:line="360" w:lineRule="auto"/>
        <w:ind w:left="0" w:firstLine="0"/>
        <w:jc w:val="both"/>
        <w:rPr>
          <w:bCs/>
          <w:sz w:val="22"/>
          <w:szCs w:val="22"/>
        </w:rPr>
      </w:pPr>
      <w:r>
        <w:rPr>
          <w:bCs/>
          <w:sz w:val="22"/>
          <w:szCs w:val="22"/>
        </w:rPr>
        <w:t xml:space="preserve">        </w:t>
      </w:r>
      <w:r w:rsidRPr="00A02C9E">
        <w:rPr>
          <w:bCs/>
          <w:sz w:val="22"/>
          <w:szCs w:val="22"/>
        </w:rPr>
        <w:t>Prova de regularidade fiscal para com a Fazenda do Estado onde está sediada a empresa.</w:t>
      </w:r>
    </w:p>
    <w:p w14:paraId="0EFD25FD" w14:textId="77777777" w:rsidR="00E1002F" w:rsidRPr="00751204" w:rsidRDefault="00E1002F" w:rsidP="00E1002F">
      <w:pPr>
        <w:tabs>
          <w:tab w:val="left" w:pos="426"/>
        </w:tabs>
        <w:spacing w:line="360" w:lineRule="auto"/>
        <w:jc w:val="both"/>
        <w:rPr>
          <w:bCs/>
          <w:sz w:val="22"/>
          <w:szCs w:val="22"/>
        </w:rPr>
      </w:pPr>
    </w:p>
    <w:p w14:paraId="20A711D6" w14:textId="77777777" w:rsidR="00E1002F" w:rsidRPr="00A961C2" w:rsidRDefault="00E1002F" w:rsidP="00E1002F">
      <w:pPr>
        <w:numPr>
          <w:ilvl w:val="1"/>
          <w:numId w:val="4"/>
        </w:numPr>
        <w:suppressAutoHyphens w:val="0"/>
        <w:spacing w:line="360" w:lineRule="auto"/>
        <w:ind w:left="0" w:firstLine="0"/>
        <w:jc w:val="both"/>
        <w:rPr>
          <w:sz w:val="22"/>
          <w:szCs w:val="22"/>
        </w:rPr>
      </w:pPr>
      <w:bookmarkStart w:id="1" w:name="_Hlk206056520"/>
      <w:bookmarkEnd w:id="0"/>
      <w:r w:rsidRPr="00A961C2">
        <w:t xml:space="preserve"> </w:t>
      </w:r>
      <w:r w:rsidRPr="00A961C2">
        <w:rPr>
          <w:sz w:val="22"/>
          <w:szCs w:val="22"/>
        </w:rPr>
        <w:t>Prova de regularidade fiscal para com a Fazenda do Município onde está sediada a empresa.</w:t>
      </w:r>
      <w:bookmarkEnd w:id="1"/>
    </w:p>
    <w:p w14:paraId="4463F7B0" w14:textId="77777777" w:rsidR="00E1002F" w:rsidRPr="00751204" w:rsidRDefault="00E1002F" w:rsidP="00E1002F">
      <w:pPr>
        <w:spacing w:line="360" w:lineRule="auto"/>
        <w:jc w:val="both"/>
        <w:rPr>
          <w:sz w:val="22"/>
          <w:szCs w:val="22"/>
        </w:rPr>
      </w:pPr>
    </w:p>
    <w:p w14:paraId="4A21F693" w14:textId="77777777" w:rsidR="00E1002F" w:rsidRPr="00751204" w:rsidRDefault="00E1002F" w:rsidP="00E1002F">
      <w:pPr>
        <w:numPr>
          <w:ilvl w:val="1"/>
          <w:numId w:val="4"/>
        </w:numPr>
        <w:suppressAutoHyphens w:val="0"/>
        <w:spacing w:line="360" w:lineRule="auto"/>
        <w:ind w:left="0" w:firstLine="0"/>
        <w:jc w:val="both"/>
        <w:rPr>
          <w:sz w:val="22"/>
          <w:szCs w:val="22"/>
        </w:rPr>
      </w:pPr>
      <w:r w:rsidRPr="00A961C2">
        <w:rPr>
          <w:sz w:val="22"/>
          <w:szCs w:val="22"/>
        </w:rPr>
        <w:t>Prova de regularidade relativa ao Fundo Garantia por Tempo de Serviço – FGTS.</w:t>
      </w:r>
    </w:p>
    <w:p w14:paraId="13FD44DD" w14:textId="77777777" w:rsidR="00E1002F" w:rsidRPr="00751204" w:rsidRDefault="00E1002F" w:rsidP="00E1002F">
      <w:pPr>
        <w:spacing w:line="360" w:lineRule="auto"/>
        <w:jc w:val="both"/>
        <w:rPr>
          <w:sz w:val="22"/>
          <w:szCs w:val="22"/>
        </w:rPr>
      </w:pPr>
    </w:p>
    <w:p w14:paraId="7647957E" w14:textId="77777777" w:rsidR="00E1002F" w:rsidRDefault="00E1002F" w:rsidP="00E1002F">
      <w:pPr>
        <w:numPr>
          <w:ilvl w:val="1"/>
          <w:numId w:val="4"/>
        </w:numPr>
        <w:suppressAutoHyphens w:val="0"/>
        <w:spacing w:line="360" w:lineRule="auto"/>
        <w:ind w:left="0" w:firstLine="0"/>
        <w:jc w:val="both"/>
        <w:rPr>
          <w:sz w:val="22"/>
          <w:szCs w:val="22"/>
        </w:rPr>
      </w:pPr>
      <w:r w:rsidRPr="00A961C2">
        <w:rPr>
          <w:sz w:val="22"/>
          <w:szCs w:val="22"/>
        </w:rPr>
        <w:t>Prova de inexistência de débitos inadimplidos perante a Justiça do Trabalho, mediante a apresentação de certidão negativa, nos termos do Título VII-A da Consolidação das Leis do Trabalho, aprovada pelo Decreto-Lei nº 5.452/1943.</w:t>
      </w:r>
    </w:p>
    <w:p w14:paraId="333F005B" w14:textId="77777777" w:rsidR="00E1002F" w:rsidRDefault="00E1002F" w:rsidP="00E1002F">
      <w:pPr>
        <w:pStyle w:val="PargrafodaLista"/>
        <w:rPr>
          <w:rFonts w:ascii="Times New Roman" w:hAnsi="Times New Roman"/>
        </w:rPr>
      </w:pPr>
    </w:p>
    <w:p w14:paraId="12FD6706" w14:textId="77777777" w:rsidR="00E1002F" w:rsidRDefault="00E1002F" w:rsidP="00E1002F">
      <w:pPr>
        <w:numPr>
          <w:ilvl w:val="1"/>
          <w:numId w:val="4"/>
        </w:numPr>
        <w:suppressAutoHyphens w:val="0"/>
        <w:spacing w:line="360" w:lineRule="auto"/>
        <w:ind w:left="0" w:firstLine="0"/>
        <w:jc w:val="both"/>
        <w:rPr>
          <w:sz w:val="22"/>
          <w:szCs w:val="22"/>
        </w:rPr>
      </w:pPr>
      <w:r w:rsidRPr="00A961C2">
        <w:rPr>
          <w:sz w:val="22"/>
          <w:szCs w:val="22"/>
        </w:rPr>
        <w:t>Certidão Negativa de Falência, Concordata e Recuperação Judicial expedida pelo Cartório Distribuidor da sede ou domicilio da licitante.</w:t>
      </w:r>
      <w:r w:rsidRPr="00A961C2">
        <w:t xml:space="preserve"> </w:t>
      </w:r>
      <w:r w:rsidRPr="00A961C2">
        <w:rPr>
          <w:sz w:val="22"/>
          <w:szCs w:val="22"/>
        </w:rPr>
        <w:t>Em se tratando do Poder Judiciário de Santa Catarina, a Certidão deverá ser emitida tanto no sistema e-</w:t>
      </w:r>
      <w:proofErr w:type="spellStart"/>
      <w:r w:rsidRPr="00A961C2">
        <w:rPr>
          <w:sz w:val="22"/>
          <w:szCs w:val="22"/>
        </w:rPr>
        <w:t>Proc</w:t>
      </w:r>
      <w:proofErr w:type="spellEnd"/>
      <w:r w:rsidRPr="00A961C2">
        <w:rPr>
          <w:sz w:val="22"/>
          <w:szCs w:val="22"/>
        </w:rPr>
        <w:t xml:space="preserve"> (atual), quanto no </w:t>
      </w:r>
      <w:proofErr w:type="spellStart"/>
      <w:r w:rsidRPr="00A961C2">
        <w:rPr>
          <w:sz w:val="22"/>
          <w:szCs w:val="22"/>
        </w:rPr>
        <w:t>e-SAJ</w:t>
      </w:r>
      <w:proofErr w:type="spellEnd"/>
      <w:r w:rsidRPr="00A961C2">
        <w:rPr>
          <w:sz w:val="22"/>
          <w:szCs w:val="22"/>
        </w:rPr>
        <w:t xml:space="preserve"> (antigo).</w:t>
      </w:r>
      <w:r w:rsidRPr="00A961C2">
        <w:t xml:space="preserve"> </w:t>
      </w:r>
      <w:r w:rsidRPr="00A961C2">
        <w:rPr>
          <w:sz w:val="22"/>
          <w:szCs w:val="22"/>
        </w:rPr>
        <w:t>No caso de comarca com mais de um Cartório Distribuidor, deverão ser apresentadas as certidões de cada um dos distribuidores.</w:t>
      </w:r>
    </w:p>
    <w:p w14:paraId="1E65FAFE" w14:textId="77777777" w:rsidR="00E1002F" w:rsidRDefault="00E1002F" w:rsidP="00E1002F">
      <w:pPr>
        <w:pStyle w:val="PargrafodaLista"/>
        <w:rPr>
          <w:rFonts w:ascii="Times New Roman" w:hAnsi="Times New Roman"/>
        </w:rPr>
      </w:pPr>
    </w:p>
    <w:p w14:paraId="495AA363" w14:textId="77777777" w:rsidR="00E1002F" w:rsidRPr="00A961C2" w:rsidRDefault="00E1002F" w:rsidP="00E1002F">
      <w:pPr>
        <w:spacing w:line="360" w:lineRule="auto"/>
        <w:jc w:val="both"/>
        <w:rPr>
          <w:sz w:val="22"/>
          <w:szCs w:val="22"/>
        </w:rPr>
      </w:pPr>
    </w:p>
    <w:p w14:paraId="353AE0E3" w14:textId="77777777" w:rsidR="00E1002F" w:rsidRDefault="00E1002F" w:rsidP="00E1002F">
      <w:pPr>
        <w:numPr>
          <w:ilvl w:val="1"/>
          <w:numId w:val="4"/>
        </w:numPr>
        <w:suppressAutoHyphens w:val="0"/>
        <w:spacing w:line="360" w:lineRule="auto"/>
        <w:ind w:left="0" w:firstLine="0"/>
        <w:jc w:val="both"/>
        <w:rPr>
          <w:sz w:val="22"/>
          <w:szCs w:val="22"/>
        </w:rPr>
      </w:pPr>
      <w:r w:rsidRPr="00A961C2">
        <w:rPr>
          <w:sz w:val="22"/>
          <w:szCs w:val="22"/>
        </w:rPr>
        <w:t>Declaração de inexistência de menores em seu quadro de pessoal, na forma do disposto no inciso XXXIII, do art. 7º, da Constituição Federal</w:t>
      </w:r>
    </w:p>
    <w:p w14:paraId="2ED228BA" w14:textId="77777777" w:rsidR="00E1002F" w:rsidRDefault="00E1002F" w:rsidP="00E1002F">
      <w:pPr>
        <w:spacing w:line="360" w:lineRule="auto"/>
        <w:jc w:val="both"/>
        <w:rPr>
          <w:sz w:val="22"/>
          <w:szCs w:val="22"/>
        </w:rPr>
      </w:pPr>
    </w:p>
    <w:p w14:paraId="4F712D41" w14:textId="77777777" w:rsidR="00E1002F" w:rsidRDefault="00E1002F" w:rsidP="00E1002F">
      <w:pPr>
        <w:numPr>
          <w:ilvl w:val="1"/>
          <w:numId w:val="4"/>
        </w:numPr>
        <w:suppressAutoHyphens w:val="0"/>
        <w:spacing w:line="360" w:lineRule="auto"/>
        <w:ind w:left="0" w:firstLine="0"/>
        <w:jc w:val="both"/>
        <w:rPr>
          <w:sz w:val="22"/>
          <w:szCs w:val="22"/>
        </w:rPr>
      </w:pPr>
      <w:r w:rsidRPr="00A961C2">
        <w:rPr>
          <w:sz w:val="22"/>
          <w:szCs w:val="22"/>
        </w:rPr>
        <w:t>Declaração expressa da empresa licitante de que não possui em seu quadro societário, servidor público da ativa ou empregado de empresa pública ou sociedade de economia mista.</w:t>
      </w:r>
    </w:p>
    <w:p w14:paraId="43E1ED9B" w14:textId="77777777" w:rsidR="00E1002F" w:rsidRDefault="00E1002F" w:rsidP="00E1002F">
      <w:pPr>
        <w:pStyle w:val="PargrafodaLista"/>
        <w:rPr>
          <w:rFonts w:ascii="Times New Roman" w:hAnsi="Times New Roman"/>
        </w:rPr>
      </w:pPr>
    </w:p>
    <w:p w14:paraId="4D6528BA" w14:textId="7DF3781F" w:rsidR="00E1002F" w:rsidRDefault="00E1002F" w:rsidP="00E1002F">
      <w:pPr>
        <w:numPr>
          <w:ilvl w:val="1"/>
          <w:numId w:val="4"/>
        </w:numPr>
        <w:suppressAutoHyphens w:val="0"/>
        <w:spacing w:line="360" w:lineRule="auto"/>
        <w:ind w:left="0" w:firstLine="0"/>
        <w:jc w:val="both"/>
        <w:rPr>
          <w:sz w:val="22"/>
          <w:szCs w:val="22"/>
        </w:rPr>
      </w:pPr>
      <w:r w:rsidRPr="002D74A2">
        <w:rPr>
          <w:sz w:val="22"/>
          <w:szCs w:val="22"/>
        </w:rPr>
        <w:t xml:space="preserve">Declaração expressa da empresa licitante, sob as penas cabíveis, que não existem quaisquer fatos impeditivos de sua habilitação e que a mesma não foi declarada inidônea por Ato do Poder Público de quaisquer esferas (Federal, Estadual ou Municipal), ou que </w:t>
      </w:r>
      <w:proofErr w:type="spellStart"/>
      <w:r w:rsidRPr="002D74A2">
        <w:rPr>
          <w:sz w:val="22"/>
          <w:szCs w:val="22"/>
        </w:rPr>
        <w:t>esteja</w:t>
      </w:r>
      <w:proofErr w:type="spellEnd"/>
      <w:r w:rsidRPr="002D74A2">
        <w:rPr>
          <w:sz w:val="22"/>
          <w:szCs w:val="22"/>
        </w:rPr>
        <w:t xml:space="preserve"> temporariamente impedida de licitar, contratar ou transacionar com a Administração Pública Municipal ou quaisquer de seus órgãos descentralizados (inciso III e IV do art. 87 da Lei 8.666/93).</w:t>
      </w:r>
    </w:p>
    <w:p w14:paraId="3CD8441B" w14:textId="77777777" w:rsidR="00E1002F" w:rsidRDefault="00E1002F" w:rsidP="00E1002F">
      <w:pPr>
        <w:pStyle w:val="PargrafodaLista"/>
        <w:rPr>
          <w:rFonts w:ascii="Times New Roman" w:hAnsi="Times New Roman"/>
        </w:rPr>
      </w:pPr>
    </w:p>
    <w:p w14:paraId="4FB9A629" w14:textId="77777777" w:rsidR="00E1002F" w:rsidRDefault="00E1002F" w:rsidP="00E1002F">
      <w:pPr>
        <w:numPr>
          <w:ilvl w:val="1"/>
          <w:numId w:val="4"/>
        </w:numPr>
        <w:suppressAutoHyphens w:val="0"/>
        <w:spacing w:line="360" w:lineRule="auto"/>
        <w:ind w:left="0" w:firstLine="0"/>
        <w:jc w:val="both"/>
        <w:rPr>
          <w:sz w:val="22"/>
          <w:szCs w:val="22"/>
        </w:rPr>
      </w:pPr>
      <w:r w:rsidRPr="002D74A2">
        <w:rPr>
          <w:sz w:val="22"/>
          <w:szCs w:val="22"/>
        </w:rPr>
        <w:t>Declaração expressa da empresa licitante de que, se vencedora deste processo, disporá de pessoal técnico qualificado e dos materiais e equipamentos necessários e em número suficiente para a execução do objeto</w:t>
      </w:r>
    </w:p>
    <w:p w14:paraId="20285162" w14:textId="77777777" w:rsidR="00E1002F" w:rsidRDefault="00E1002F" w:rsidP="00E1002F">
      <w:pPr>
        <w:pStyle w:val="PargrafodaLista"/>
        <w:rPr>
          <w:rFonts w:ascii="Times New Roman" w:hAnsi="Times New Roman"/>
        </w:rPr>
      </w:pPr>
    </w:p>
    <w:p w14:paraId="45C6D1F3" w14:textId="77777777" w:rsidR="00E1002F" w:rsidRDefault="00E1002F" w:rsidP="00E1002F">
      <w:pPr>
        <w:numPr>
          <w:ilvl w:val="1"/>
          <w:numId w:val="4"/>
        </w:numPr>
        <w:suppressAutoHyphens w:val="0"/>
        <w:spacing w:line="360" w:lineRule="auto"/>
        <w:ind w:left="0" w:firstLine="0"/>
        <w:jc w:val="both"/>
        <w:rPr>
          <w:sz w:val="22"/>
          <w:szCs w:val="22"/>
        </w:rPr>
      </w:pPr>
      <w:r w:rsidRPr="002D74A2">
        <w:rPr>
          <w:sz w:val="22"/>
          <w:szCs w:val="22"/>
        </w:rPr>
        <w:t>Declaração expressa de que a empresa proponente tem conhecimento de todas as informações presentes no Edital e das condições locais para o cumprimento das obrigações do objeto da licitação e se submete às condições estabelecidas, devidamente assinada pelo responsável legal pela licitante e pelo responsável técnico pela execução dos serviços.</w:t>
      </w:r>
    </w:p>
    <w:p w14:paraId="77713DB4" w14:textId="77777777" w:rsidR="00E1002F" w:rsidRDefault="00E1002F" w:rsidP="00E1002F">
      <w:pPr>
        <w:pStyle w:val="PargrafodaLista"/>
        <w:rPr>
          <w:rFonts w:ascii="Times New Roman" w:hAnsi="Times New Roman"/>
        </w:rPr>
      </w:pPr>
    </w:p>
    <w:p w14:paraId="4E5907D8" w14:textId="77777777" w:rsidR="00E1002F" w:rsidRDefault="00E1002F" w:rsidP="00E1002F">
      <w:pPr>
        <w:numPr>
          <w:ilvl w:val="1"/>
          <w:numId w:val="4"/>
        </w:numPr>
        <w:suppressAutoHyphens w:val="0"/>
        <w:spacing w:line="360" w:lineRule="auto"/>
        <w:ind w:left="0" w:firstLine="0"/>
        <w:jc w:val="both"/>
        <w:rPr>
          <w:sz w:val="22"/>
          <w:szCs w:val="22"/>
        </w:rPr>
      </w:pPr>
      <w:r>
        <w:rPr>
          <w:sz w:val="22"/>
          <w:szCs w:val="22"/>
        </w:rPr>
        <w:t>Q</w:t>
      </w:r>
      <w:r w:rsidRPr="002D74A2">
        <w:rPr>
          <w:sz w:val="22"/>
          <w:szCs w:val="22"/>
        </w:rPr>
        <w:t>ue conste em seu contrato social, atividades relacionadas a serviços funerários e/ou de cremação, conforme Classificação Nacional de Atividades Econômicas – CNAE.</w:t>
      </w:r>
    </w:p>
    <w:p w14:paraId="488EC136" w14:textId="77777777" w:rsidR="00E1002F" w:rsidRDefault="00E1002F" w:rsidP="00E1002F">
      <w:pPr>
        <w:pStyle w:val="PargrafodaLista"/>
        <w:rPr>
          <w:rFonts w:ascii="Times New Roman" w:hAnsi="Times New Roman"/>
        </w:rPr>
      </w:pPr>
    </w:p>
    <w:p w14:paraId="279702FE" w14:textId="77777777" w:rsidR="00E1002F" w:rsidRPr="00751204" w:rsidRDefault="00E1002F" w:rsidP="00E1002F">
      <w:pPr>
        <w:numPr>
          <w:ilvl w:val="1"/>
          <w:numId w:val="4"/>
        </w:numPr>
        <w:suppressAutoHyphens w:val="0"/>
        <w:spacing w:line="360" w:lineRule="auto"/>
        <w:ind w:left="0" w:firstLine="0"/>
        <w:jc w:val="both"/>
        <w:rPr>
          <w:sz w:val="22"/>
          <w:szCs w:val="22"/>
        </w:rPr>
      </w:pPr>
      <w:r w:rsidRPr="002D74A2">
        <w:rPr>
          <w:sz w:val="22"/>
          <w:szCs w:val="22"/>
        </w:rPr>
        <w:t>A empresa e/ou subcontratado deve possuir Licença Ambiental de Operação junto ao IMA - Instituto do Meio Ambiente</w:t>
      </w:r>
      <w:r>
        <w:rPr>
          <w:sz w:val="22"/>
          <w:szCs w:val="22"/>
        </w:rPr>
        <w:t>.</w:t>
      </w:r>
    </w:p>
    <w:p w14:paraId="675AA3F6" w14:textId="77777777" w:rsidR="00E1002F" w:rsidRPr="00751204" w:rsidRDefault="00E1002F" w:rsidP="00E1002F">
      <w:pPr>
        <w:spacing w:line="360" w:lineRule="auto"/>
        <w:ind w:left="360"/>
        <w:jc w:val="both"/>
        <w:rPr>
          <w:sz w:val="22"/>
          <w:szCs w:val="22"/>
        </w:rPr>
      </w:pPr>
    </w:p>
    <w:p w14:paraId="1B50FE78" w14:textId="77777777" w:rsidR="00E1002F" w:rsidRPr="00751204" w:rsidRDefault="00E1002F" w:rsidP="00E1002F">
      <w:pPr>
        <w:pStyle w:val="Standard"/>
        <w:numPr>
          <w:ilvl w:val="0"/>
          <w:numId w:val="4"/>
        </w:numPr>
        <w:tabs>
          <w:tab w:val="left" w:pos="709"/>
        </w:tabs>
        <w:spacing w:after="0" w:line="360" w:lineRule="auto"/>
        <w:ind w:left="0" w:firstLine="0"/>
        <w:jc w:val="both"/>
        <w:rPr>
          <w:rFonts w:ascii="Times New Roman" w:hAnsi="Times New Roman" w:cs="Times New Roman"/>
          <w:b/>
        </w:rPr>
      </w:pPr>
      <w:r w:rsidRPr="00751204">
        <w:rPr>
          <w:rFonts w:ascii="Times New Roman" w:hAnsi="Times New Roman" w:cs="Times New Roman"/>
          <w:b/>
        </w:rPr>
        <w:t>PRAZO DE VIGÊNCIA / REAJUSTE</w:t>
      </w:r>
    </w:p>
    <w:p w14:paraId="0D3EFCDE" w14:textId="77777777" w:rsidR="00E1002F" w:rsidRPr="00751204" w:rsidRDefault="00E1002F" w:rsidP="00E1002F">
      <w:pPr>
        <w:pStyle w:val="Standard"/>
        <w:tabs>
          <w:tab w:val="left" w:pos="284"/>
        </w:tabs>
        <w:spacing w:after="0" w:line="360" w:lineRule="auto"/>
        <w:jc w:val="both"/>
        <w:rPr>
          <w:rFonts w:ascii="Times New Roman" w:hAnsi="Times New Roman" w:cs="Times New Roman"/>
          <w:b/>
        </w:rPr>
      </w:pPr>
    </w:p>
    <w:p w14:paraId="447777C3" w14:textId="77777777" w:rsidR="00E1002F" w:rsidRPr="00751204" w:rsidRDefault="00E1002F" w:rsidP="00E1002F">
      <w:pPr>
        <w:pStyle w:val="Ttulo2"/>
        <w:numPr>
          <w:ilvl w:val="1"/>
          <w:numId w:val="4"/>
        </w:numPr>
        <w:tabs>
          <w:tab w:val="left" w:pos="426"/>
        </w:tabs>
        <w:spacing w:line="360" w:lineRule="auto"/>
        <w:ind w:left="0" w:firstLine="0"/>
        <w:jc w:val="both"/>
        <w:rPr>
          <w:rFonts w:ascii="Times New Roman" w:eastAsia="Calibri" w:hAnsi="Times New Roman" w:cs="Times New Roman"/>
          <w:sz w:val="22"/>
          <w:szCs w:val="22"/>
          <w:u w:val="none"/>
        </w:rPr>
      </w:pPr>
      <w:r w:rsidRPr="00751204">
        <w:rPr>
          <w:rFonts w:ascii="Times New Roman" w:eastAsia="Calibri" w:hAnsi="Times New Roman" w:cs="Times New Roman"/>
          <w:sz w:val="22"/>
          <w:szCs w:val="22"/>
          <w:u w:val="none"/>
        </w:rPr>
        <w:t xml:space="preserve"> </w:t>
      </w:r>
      <w:r>
        <w:rPr>
          <w:rFonts w:ascii="Times New Roman" w:eastAsia="Calibri" w:hAnsi="Times New Roman" w:cs="Times New Roman"/>
          <w:sz w:val="22"/>
          <w:szCs w:val="22"/>
          <w:u w:val="none"/>
        </w:rPr>
        <w:t xml:space="preserve">   </w:t>
      </w:r>
      <w:r w:rsidRPr="00751204">
        <w:rPr>
          <w:rFonts w:ascii="Times New Roman" w:eastAsia="Calibri" w:hAnsi="Times New Roman" w:cs="Times New Roman"/>
          <w:sz w:val="22"/>
          <w:szCs w:val="22"/>
          <w:u w:val="none"/>
        </w:rPr>
        <w:t>O prazo de vigência da contratação será automaticamente prorrogado quando seu objeto não for concluído no período firmado no contrato, nos termos do art. 111 da Lei 14.133/2021.</w:t>
      </w:r>
    </w:p>
    <w:p w14:paraId="363A46A3" w14:textId="77777777" w:rsidR="00E1002F" w:rsidRPr="00751204" w:rsidRDefault="00E1002F" w:rsidP="00E1002F">
      <w:pPr>
        <w:pStyle w:val="Ttulo2"/>
        <w:tabs>
          <w:tab w:val="left" w:pos="426"/>
        </w:tabs>
        <w:spacing w:line="360" w:lineRule="auto"/>
        <w:jc w:val="both"/>
        <w:rPr>
          <w:rFonts w:ascii="Times New Roman" w:hAnsi="Times New Roman" w:cs="Times New Roman"/>
          <w:sz w:val="22"/>
          <w:szCs w:val="22"/>
          <w:u w:val="none"/>
          <w:lang w:eastAsia="x-none"/>
        </w:rPr>
      </w:pPr>
    </w:p>
    <w:p w14:paraId="74B4AA09" w14:textId="77777777" w:rsidR="00E1002F" w:rsidRPr="00751204" w:rsidRDefault="00E1002F" w:rsidP="00E1002F">
      <w:pPr>
        <w:pStyle w:val="Ttulo2"/>
        <w:numPr>
          <w:ilvl w:val="1"/>
          <w:numId w:val="4"/>
        </w:numPr>
        <w:tabs>
          <w:tab w:val="left" w:pos="426"/>
        </w:tabs>
        <w:spacing w:line="360" w:lineRule="auto"/>
        <w:ind w:left="0" w:firstLine="0"/>
        <w:jc w:val="both"/>
        <w:rPr>
          <w:rStyle w:val="nfase"/>
          <w:rFonts w:ascii="Times New Roman" w:hAnsi="Times New Roman" w:cs="Times New Roman"/>
          <w:i w:val="0"/>
          <w:sz w:val="22"/>
          <w:szCs w:val="22"/>
          <w:u w:val="none"/>
        </w:rPr>
      </w:pPr>
      <w:r w:rsidRPr="00751204">
        <w:rPr>
          <w:rStyle w:val="nfase"/>
          <w:rFonts w:ascii="Times New Roman" w:hAnsi="Times New Roman" w:cs="Times New Roman"/>
          <w:i w:val="0"/>
          <w:sz w:val="22"/>
          <w:szCs w:val="22"/>
          <w:u w:val="none"/>
        </w:rPr>
        <w:t xml:space="preserve"> </w:t>
      </w:r>
      <w:r>
        <w:rPr>
          <w:rStyle w:val="nfase"/>
          <w:rFonts w:ascii="Times New Roman" w:hAnsi="Times New Roman" w:cs="Times New Roman"/>
          <w:i w:val="0"/>
          <w:sz w:val="22"/>
          <w:szCs w:val="22"/>
          <w:u w:val="none"/>
        </w:rPr>
        <w:t xml:space="preserve">  </w:t>
      </w:r>
      <w:r w:rsidRPr="00751204">
        <w:rPr>
          <w:rStyle w:val="nfase"/>
          <w:rFonts w:ascii="Times New Roman" w:hAnsi="Times New Roman" w:cs="Times New Roman"/>
          <w:i w:val="0"/>
          <w:sz w:val="22"/>
          <w:szCs w:val="22"/>
          <w:u w:val="none"/>
        </w:rPr>
        <w:t xml:space="preserve">Os preços inicialmente contratados são fixos e irreajustáveis no prazo de 1 (um) ano contado da data de </w:t>
      </w:r>
      <w:r w:rsidRPr="00751204">
        <w:rPr>
          <w:rStyle w:val="nfase"/>
          <w:rFonts w:ascii="Times New Roman" w:hAnsi="Times New Roman" w:cs="Times New Roman"/>
          <w:i w:val="0"/>
          <w:sz w:val="22"/>
          <w:szCs w:val="22"/>
        </w:rPr>
        <w:t>assinatura do termo de credenciamento</w:t>
      </w:r>
      <w:r w:rsidRPr="00751204">
        <w:rPr>
          <w:rStyle w:val="nfase"/>
          <w:rFonts w:ascii="Times New Roman" w:hAnsi="Times New Roman" w:cs="Times New Roman"/>
          <w:i w:val="0"/>
          <w:sz w:val="22"/>
          <w:szCs w:val="22"/>
          <w:u w:val="none"/>
        </w:rPr>
        <w:t>.</w:t>
      </w:r>
    </w:p>
    <w:p w14:paraId="51EC1EC5" w14:textId="77777777" w:rsidR="00E1002F" w:rsidRPr="00751204" w:rsidRDefault="00E1002F" w:rsidP="00E1002F">
      <w:pPr>
        <w:pStyle w:val="Standard"/>
        <w:tabs>
          <w:tab w:val="left" w:pos="426"/>
        </w:tabs>
        <w:spacing w:after="0" w:line="360" w:lineRule="auto"/>
        <w:jc w:val="both"/>
        <w:rPr>
          <w:rFonts w:ascii="Times New Roman" w:hAnsi="Times New Roman" w:cs="Times New Roman"/>
        </w:rPr>
      </w:pPr>
    </w:p>
    <w:p w14:paraId="6A653D03" w14:textId="77777777" w:rsidR="00E1002F" w:rsidRPr="00751204" w:rsidRDefault="00E1002F" w:rsidP="00E1002F">
      <w:pPr>
        <w:pStyle w:val="Corpodetexto"/>
        <w:widowControl w:val="0"/>
        <w:numPr>
          <w:ilvl w:val="1"/>
          <w:numId w:val="4"/>
        </w:numPr>
        <w:tabs>
          <w:tab w:val="left" w:pos="426"/>
          <w:tab w:val="left" w:pos="709"/>
        </w:tabs>
        <w:spacing w:after="0" w:line="360" w:lineRule="auto"/>
        <w:ind w:left="0" w:firstLine="0"/>
        <w:jc w:val="both"/>
        <w:rPr>
          <w:sz w:val="22"/>
          <w:szCs w:val="22"/>
        </w:rPr>
      </w:pPr>
      <w:r w:rsidRPr="00751204">
        <w:rPr>
          <w:sz w:val="22"/>
          <w:szCs w:val="22"/>
        </w:rPr>
        <w:t xml:space="preserve"> </w:t>
      </w:r>
      <w:r>
        <w:rPr>
          <w:sz w:val="22"/>
          <w:szCs w:val="22"/>
        </w:rPr>
        <w:t xml:space="preserve">  </w:t>
      </w:r>
      <w:r w:rsidRPr="00751204">
        <w:rPr>
          <w:sz w:val="22"/>
          <w:szCs w:val="22"/>
        </w:rPr>
        <w:t>Após o interregno de 1 (um) ano, e independentemente de pedido da CONTRATADA, os preços iniciais serão reajustados, mediante a aplicação, pela CONTRATANTE, do Índice de Preços do Consumidor – INPC, exclusivamente para as obrigações iniciadas e concluídas após a ocorrência da anualidade.</w:t>
      </w:r>
    </w:p>
    <w:p w14:paraId="48E286F0" w14:textId="77777777" w:rsidR="00E1002F" w:rsidRPr="00751204" w:rsidRDefault="00E1002F" w:rsidP="00E1002F">
      <w:pPr>
        <w:pStyle w:val="PargrafodaLista"/>
        <w:rPr>
          <w:rFonts w:ascii="Times New Roman" w:hAnsi="Times New Roman"/>
        </w:rPr>
      </w:pPr>
    </w:p>
    <w:p w14:paraId="355F7FC7" w14:textId="77777777" w:rsidR="00E1002F" w:rsidRPr="00751204" w:rsidRDefault="00E1002F" w:rsidP="00E1002F">
      <w:pPr>
        <w:pStyle w:val="Corpodetexto"/>
        <w:widowControl w:val="0"/>
        <w:numPr>
          <w:ilvl w:val="1"/>
          <w:numId w:val="4"/>
        </w:numPr>
        <w:tabs>
          <w:tab w:val="left" w:pos="426"/>
          <w:tab w:val="left" w:pos="709"/>
        </w:tabs>
        <w:spacing w:after="0" w:line="360" w:lineRule="auto"/>
        <w:ind w:left="0" w:firstLine="0"/>
        <w:jc w:val="both"/>
        <w:rPr>
          <w:sz w:val="22"/>
          <w:szCs w:val="22"/>
        </w:rPr>
      </w:pPr>
      <w:r>
        <w:rPr>
          <w:color w:val="0D0D0D"/>
          <w:sz w:val="22"/>
          <w:szCs w:val="22"/>
          <w:shd w:val="clear" w:color="auto" w:fill="FFFFFF"/>
        </w:rPr>
        <w:t xml:space="preserve">   </w:t>
      </w:r>
      <w:r w:rsidRPr="00751204">
        <w:rPr>
          <w:color w:val="0D0D0D"/>
          <w:sz w:val="22"/>
          <w:szCs w:val="22"/>
          <w:shd w:val="clear" w:color="auto" w:fill="FFFFFF"/>
        </w:rPr>
        <w:t>O Edital de Credenciamento terá uma vigência por um período de 02 (dois) anos de publicação.</w:t>
      </w:r>
    </w:p>
    <w:p w14:paraId="2BB5BFEC" w14:textId="77777777" w:rsidR="00E1002F" w:rsidRPr="00751204" w:rsidRDefault="00E1002F" w:rsidP="00E1002F">
      <w:pPr>
        <w:pStyle w:val="PargrafodaLista"/>
        <w:rPr>
          <w:rFonts w:ascii="Times New Roman" w:hAnsi="Times New Roman"/>
        </w:rPr>
      </w:pPr>
    </w:p>
    <w:p w14:paraId="76909746" w14:textId="77777777" w:rsidR="00E1002F" w:rsidRPr="00751204" w:rsidRDefault="00E1002F" w:rsidP="00E1002F">
      <w:pPr>
        <w:pStyle w:val="PargrafodaLista"/>
        <w:widowControl w:val="0"/>
        <w:numPr>
          <w:ilvl w:val="1"/>
          <w:numId w:val="4"/>
        </w:numPr>
        <w:tabs>
          <w:tab w:val="left" w:pos="0"/>
          <w:tab w:val="left" w:pos="426"/>
        </w:tabs>
        <w:autoSpaceDE w:val="0"/>
        <w:autoSpaceDN w:val="0"/>
        <w:spacing w:line="360" w:lineRule="auto"/>
        <w:ind w:left="0" w:right="0" w:firstLine="0"/>
        <w:rPr>
          <w:rFonts w:ascii="Times New Roman" w:hAnsi="Times New Roman"/>
        </w:rPr>
      </w:pPr>
      <w:r>
        <w:rPr>
          <w:rFonts w:ascii="Times New Roman" w:hAnsi="Times New Roman"/>
        </w:rPr>
        <w:t xml:space="preserve">   </w:t>
      </w:r>
      <w:r w:rsidRPr="00751204">
        <w:rPr>
          <w:rFonts w:ascii="Times New Roman" w:hAnsi="Times New Roman"/>
        </w:rPr>
        <w:t>Os contratos terão vigência de 12 (doze) meses, podendo ser prorrogados por iguais e sucessivos períodos, até o limite da Lei. Os quantitativos serão renovados em sua totalidade a cada prorrogação contratual.</w:t>
      </w:r>
    </w:p>
    <w:p w14:paraId="240850C4" w14:textId="77777777" w:rsidR="00E1002F" w:rsidRPr="00751204" w:rsidRDefault="00E1002F" w:rsidP="00E1002F">
      <w:pPr>
        <w:pStyle w:val="Recuodecorpodetexto22"/>
        <w:tabs>
          <w:tab w:val="left" w:pos="426"/>
        </w:tabs>
        <w:spacing w:line="360" w:lineRule="auto"/>
        <w:ind w:firstLine="0"/>
        <w:rPr>
          <w:sz w:val="22"/>
          <w:szCs w:val="22"/>
        </w:rPr>
      </w:pPr>
    </w:p>
    <w:p w14:paraId="6E0F3E40" w14:textId="77777777" w:rsidR="00E1002F" w:rsidRPr="00751204" w:rsidRDefault="00E1002F" w:rsidP="00E1002F">
      <w:pPr>
        <w:pStyle w:val="Recuodecorpodetexto22"/>
        <w:spacing w:line="360" w:lineRule="auto"/>
        <w:ind w:firstLine="0"/>
        <w:rPr>
          <w:sz w:val="22"/>
          <w:szCs w:val="22"/>
        </w:rPr>
      </w:pPr>
    </w:p>
    <w:p w14:paraId="59D40F4A" w14:textId="77777777" w:rsidR="00E1002F" w:rsidRPr="00751204" w:rsidRDefault="00E1002F" w:rsidP="00E1002F">
      <w:pPr>
        <w:pStyle w:val="Recuodecorpodetexto22"/>
        <w:numPr>
          <w:ilvl w:val="0"/>
          <w:numId w:val="4"/>
        </w:numPr>
        <w:tabs>
          <w:tab w:val="left" w:pos="709"/>
        </w:tabs>
        <w:spacing w:line="360" w:lineRule="auto"/>
        <w:ind w:left="0" w:firstLine="0"/>
        <w:rPr>
          <w:b/>
          <w:bCs/>
          <w:sz w:val="22"/>
          <w:szCs w:val="22"/>
        </w:rPr>
      </w:pPr>
      <w:r w:rsidRPr="00751204">
        <w:rPr>
          <w:b/>
          <w:bCs/>
          <w:sz w:val="22"/>
          <w:szCs w:val="22"/>
        </w:rPr>
        <w:t xml:space="preserve"> CONDIÇÕES DE PAGAMENTO</w:t>
      </w:r>
    </w:p>
    <w:p w14:paraId="375B7568" w14:textId="77777777" w:rsidR="00E1002F" w:rsidRPr="00751204" w:rsidRDefault="00E1002F" w:rsidP="00E1002F">
      <w:pPr>
        <w:pStyle w:val="Recuodecorpodetexto22"/>
        <w:tabs>
          <w:tab w:val="left" w:pos="0"/>
          <w:tab w:val="left" w:pos="426"/>
        </w:tabs>
        <w:spacing w:line="360" w:lineRule="auto"/>
        <w:ind w:firstLine="0"/>
        <w:rPr>
          <w:b/>
          <w:sz w:val="22"/>
          <w:szCs w:val="22"/>
        </w:rPr>
      </w:pPr>
    </w:p>
    <w:p w14:paraId="4AB3E35C" w14:textId="77777777" w:rsidR="00E1002F" w:rsidRPr="00751204" w:rsidRDefault="00E1002F" w:rsidP="00E1002F">
      <w:pPr>
        <w:numPr>
          <w:ilvl w:val="1"/>
          <w:numId w:val="4"/>
        </w:numPr>
        <w:tabs>
          <w:tab w:val="left" w:pos="0"/>
          <w:tab w:val="left" w:pos="426"/>
        </w:tabs>
        <w:suppressAutoHyphens w:val="0"/>
        <w:spacing w:line="360" w:lineRule="auto"/>
        <w:ind w:left="0" w:firstLine="0"/>
        <w:jc w:val="both"/>
        <w:rPr>
          <w:sz w:val="22"/>
          <w:szCs w:val="22"/>
          <w:lang w:val="x-none" w:eastAsia="x-none"/>
        </w:rPr>
      </w:pPr>
      <w:r>
        <w:rPr>
          <w:sz w:val="22"/>
          <w:szCs w:val="22"/>
          <w:lang w:val="x-none" w:eastAsia="x-none"/>
        </w:rPr>
        <w:t xml:space="preserve">   </w:t>
      </w:r>
      <w:r w:rsidRPr="00751204">
        <w:rPr>
          <w:sz w:val="22"/>
          <w:szCs w:val="22"/>
          <w:lang w:val="x-none" w:eastAsia="x-none"/>
        </w:rPr>
        <w:t>O pagamento será efetuado pelo Setor de Contabilidade e Finanças da Prefeitura Municipal de Joaçaba até o 10º dia após o envio da nota fiscal, conforme os quantitativos fornecidos, desde que devidamente conferidos e atestados por um servidor do órgão requisitante.</w:t>
      </w:r>
    </w:p>
    <w:p w14:paraId="72260C52" w14:textId="77777777" w:rsidR="00E1002F" w:rsidRPr="00751204" w:rsidRDefault="00E1002F" w:rsidP="00E1002F">
      <w:pPr>
        <w:tabs>
          <w:tab w:val="left" w:pos="0"/>
          <w:tab w:val="left" w:pos="426"/>
        </w:tabs>
        <w:spacing w:line="360" w:lineRule="auto"/>
        <w:jc w:val="both"/>
        <w:rPr>
          <w:sz w:val="22"/>
          <w:szCs w:val="22"/>
          <w:lang w:val="x-none" w:eastAsia="x-none"/>
        </w:rPr>
      </w:pPr>
    </w:p>
    <w:p w14:paraId="38B3A611" w14:textId="77777777" w:rsidR="00E1002F" w:rsidRPr="00751204" w:rsidRDefault="00E1002F" w:rsidP="00E1002F">
      <w:pPr>
        <w:numPr>
          <w:ilvl w:val="1"/>
          <w:numId w:val="4"/>
        </w:numPr>
        <w:tabs>
          <w:tab w:val="left" w:pos="426"/>
        </w:tabs>
        <w:suppressAutoHyphens w:val="0"/>
        <w:spacing w:line="360" w:lineRule="auto"/>
        <w:ind w:left="0" w:firstLine="0"/>
        <w:jc w:val="both"/>
        <w:rPr>
          <w:sz w:val="22"/>
          <w:szCs w:val="22"/>
          <w:lang w:val="x-none" w:eastAsia="x-none"/>
        </w:rPr>
      </w:pPr>
      <w:r w:rsidRPr="00751204">
        <w:rPr>
          <w:sz w:val="22"/>
          <w:szCs w:val="22"/>
        </w:rPr>
        <w:t xml:space="preserve"> </w:t>
      </w:r>
      <w:r>
        <w:rPr>
          <w:sz w:val="22"/>
          <w:szCs w:val="22"/>
        </w:rPr>
        <w:t xml:space="preserve">  </w:t>
      </w:r>
      <w:r w:rsidRPr="00751204">
        <w:rPr>
          <w:sz w:val="22"/>
          <w:szCs w:val="22"/>
        </w:rPr>
        <w:t xml:space="preserve">A Nota Fiscal deverá ser emitida para o </w:t>
      </w:r>
      <w:r>
        <w:rPr>
          <w:sz w:val="22"/>
          <w:szCs w:val="22"/>
        </w:rPr>
        <w:t>MUNICÍPIO</w:t>
      </w:r>
      <w:r w:rsidRPr="00751204">
        <w:rPr>
          <w:sz w:val="22"/>
          <w:szCs w:val="22"/>
        </w:rPr>
        <w:t xml:space="preserve"> DE JOAÇABA, </w:t>
      </w:r>
      <w:r>
        <w:rPr>
          <w:sz w:val="22"/>
          <w:szCs w:val="22"/>
        </w:rPr>
        <w:t>Avenida XV de Novembro</w:t>
      </w:r>
      <w:r w:rsidRPr="00751204">
        <w:rPr>
          <w:sz w:val="22"/>
          <w:szCs w:val="22"/>
        </w:rPr>
        <w:t xml:space="preserve">, nº </w:t>
      </w:r>
      <w:r>
        <w:rPr>
          <w:sz w:val="22"/>
          <w:szCs w:val="22"/>
        </w:rPr>
        <w:t>378</w:t>
      </w:r>
      <w:r w:rsidRPr="00751204">
        <w:rPr>
          <w:sz w:val="22"/>
          <w:szCs w:val="22"/>
        </w:rPr>
        <w:t>, centro, Joaçaba, SC, CNPJ</w:t>
      </w:r>
      <w:r>
        <w:rPr>
          <w:sz w:val="22"/>
          <w:szCs w:val="22"/>
        </w:rPr>
        <w:t xml:space="preserve"> </w:t>
      </w:r>
      <w:r w:rsidRPr="009F3B55">
        <w:rPr>
          <w:sz w:val="22"/>
          <w:szCs w:val="22"/>
        </w:rPr>
        <w:t>82.939.380/0001-99</w:t>
      </w:r>
      <w:r w:rsidRPr="00751204">
        <w:rPr>
          <w:sz w:val="22"/>
          <w:szCs w:val="22"/>
        </w:rPr>
        <w:t xml:space="preserve">. </w:t>
      </w:r>
    </w:p>
    <w:p w14:paraId="5EF6B2D0" w14:textId="77777777" w:rsidR="00E1002F" w:rsidRPr="00751204" w:rsidRDefault="00E1002F" w:rsidP="00E1002F">
      <w:pPr>
        <w:tabs>
          <w:tab w:val="left" w:pos="426"/>
        </w:tabs>
        <w:spacing w:line="360" w:lineRule="auto"/>
        <w:jc w:val="both"/>
        <w:rPr>
          <w:sz w:val="22"/>
          <w:szCs w:val="22"/>
          <w:lang w:val="x-none" w:eastAsia="x-none"/>
        </w:rPr>
      </w:pPr>
    </w:p>
    <w:p w14:paraId="3936D132" w14:textId="77777777" w:rsidR="00E1002F" w:rsidRPr="00751204" w:rsidRDefault="00E1002F" w:rsidP="00E1002F">
      <w:pPr>
        <w:numPr>
          <w:ilvl w:val="1"/>
          <w:numId w:val="4"/>
        </w:numPr>
        <w:tabs>
          <w:tab w:val="left" w:pos="426"/>
        </w:tabs>
        <w:suppressAutoHyphens w:val="0"/>
        <w:spacing w:line="360" w:lineRule="auto"/>
        <w:ind w:left="0" w:firstLine="0"/>
        <w:jc w:val="both"/>
        <w:rPr>
          <w:sz w:val="22"/>
          <w:szCs w:val="22"/>
          <w:lang w:val="x-none" w:eastAsia="x-none"/>
        </w:rPr>
      </w:pPr>
      <w:r>
        <w:rPr>
          <w:sz w:val="22"/>
          <w:szCs w:val="22"/>
        </w:rPr>
        <w:t xml:space="preserve">  </w:t>
      </w:r>
      <w:r w:rsidRPr="00751204">
        <w:rPr>
          <w:sz w:val="22"/>
          <w:szCs w:val="22"/>
        </w:rPr>
        <w:t>A nota fiscal deverá possuir a mesma razão social e CNPJ/MF dos documentos apresentados por ocasião da habilitação, contendo ainda número do empenho global e do Edital de Credenciamento.</w:t>
      </w:r>
    </w:p>
    <w:p w14:paraId="070439C5" w14:textId="77777777" w:rsidR="00E1002F" w:rsidRPr="00751204" w:rsidRDefault="00E1002F" w:rsidP="00E1002F">
      <w:pPr>
        <w:tabs>
          <w:tab w:val="left" w:pos="426"/>
        </w:tabs>
        <w:spacing w:line="360" w:lineRule="auto"/>
        <w:jc w:val="both"/>
        <w:rPr>
          <w:sz w:val="22"/>
          <w:szCs w:val="22"/>
          <w:lang w:val="x-none" w:eastAsia="x-none"/>
        </w:rPr>
      </w:pPr>
    </w:p>
    <w:p w14:paraId="4828DC6F" w14:textId="77777777" w:rsidR="00E1002F" w:rsidRPr="00751204" w:rsidRDefault="00E1002F" w:rsidP="00E1002F">
      <w:pPr>
        <w:numPr>
          <w:ilvl w:val="1"/>
          <w:numId w:val="4"/>
        </w:numPr>
        <w:tabs>
          <w:tab w:val="left" w:pos="426"/>
        </w:tabs>
        <w:suppressAutoHyphens w:val="0"/>
        <w:spacing w:line="360" w:lineRule="auto"/>
        <w:ind w:left="0" w:firstLine="0"/>
        <w:jc w:val="both"/>
        <w:rPr>
          <w:sz w:val="22"/>
          <w:szCs w:val="22"/>
          <w:lang w:val="x-none" w:eastAsia="x-none"/>
        </w:rPr>
      </w:pPr>
      <w:r>
        <w:rPr>
          <w:sz w:val="22"/>
          <w:szCs w:val="22"/>
        </w:rPr>
        <w:t xml:space="preserve">  </w:t>
      </w:r>
      <w:r w:rsidRPr="00751204">
        <w:rPr>
          <w:sz w:val="22"/>
          <w:szCs w:val="22"/>
        </w:rPr>
        <w:t>Qualquer irregularidade que impeça a efetivação do pagamento será comunicada a Credenciada, ficando suspenso o pagamento até que se providenciem as medidas saneadoras. Nessa hipótese, o prazo para o pagamento iniciar-se-á após a regularização da situação e/ou reapresentação do documento fiscal.</w:t>
      </w:r>
    </w:p>
    <w:p w14:paraId="629D6C0F" w14:textId="77777777" w:rsidR="00E1002F" w:rsidRPr="00751204" w:rsidRDefault="00E1002F" w:rsidP="00E1002F">
      <w:pPr>
        <w:pStyle w:val="PargrafodaLista"/>
        <w:rPr>
          <w:rFonts w:ascii="Times New Roman" w:hAnsi="Times New Roman"/>
        </w:rPr>
      </w:pPr>
    </w:p>
    <w:p w14:paraId="4C475E34" w14:textId="77777777" w:rsidR="00E1002F" w:rsidRPr="00751204" w:rsidRDefault="00E1002F" w:rsidP="00E1002F">
      <w:pPr>
        <w:numPr>
          <w:ilvl w:val="1"/>
          <w:numId w:val="4"/>
        </w:numPr>
        <w:tabs>
          <w:tab w:val="left" w:pos="426"/>
        </w:tabs>
        <w:suppressAutoHyphens w:val="0"/>
        <w:spacing w:line="360" w:lineRule="auto"/>
        <w:ind w:left="0" w:firstLine="0"/>
        <w:jc w:val="both"/>
        <w:rPr>
          <w:sz w:val="22"/>
          <w:szCs w:val="22"/>
          <w:lang w:val="x-none" w:eastAsia="x-none"/>
        </w:rPr>
      </w:pPr>
      <w:r>
        <w:rPr>
          <w:sz w:val="22"/>
          <w:szCs w:val="22"/>
        </w:rPr>
        <w:t xml:space="preserve">  </w:t>
      </w:r>
      <w:r w:rsidRPr="00751204">
        <w:rPr>
          <w:sz w:val="22"/>
          <w:szCs w:val="22"/>
        </w:rPr>
        <w:t>Constituem ônus exclusivo da Credenciada, quaisquer alegações de direito, seja do Órgão Fiscalizador, seja de terceiros, por quaisquer incorreções na fatura.</w:t>
      </w:r>
      <w:r w:rsidRPr="00751204">
        <w:rPr>
          <w:sz w:val="22"/>
          <w:szCs w:val="22"/>
        </w:rPr>
        <w:cr/>
      </w:r>
    </w:p>
    <w:p w14:paraId="68F5DA2A" w14:textId="77777777" w:rsidR="00E1002F" w:rsidRPr="00751204" w:rsidRDefault="00E1002F" w:rsidP="00E1002F">
      <w:pPr>
        <w:pStyle w:val="Corpodetexto"/>
        <w:tabs>
          <w:tab w:val="left" w:pos="-142"/>
          <w:tab w:val="left" w:pos="567"/>
        </w:tabs>
        <w:spacing w:line="360" w:lineRule="auto"/>
        <w:jc w:val="both"/>
        <w:rPr>
          <w:sz w:val="22"/>
          <w:szCs w:val="22"/>
        </w:rPr>
      </w:pPr>
    </w:p>
    <w:p w14:paraId="3ABF5EF7" w14:textId="77777777" w:rsidR="00E1002F" w:rsidRPr="00751204" w:rsidRDefault="00E1002F" w:rsidP="00E1002F">
      <w:pPr>
        <w:pStyle w:val="Corpodetexto"/>
        <w:numPr>
          <w:ilvl w:val="0"/>
          <w:numId w:val="4"/>
        </w:numPr>
        <w:tabs>
          <w:tab w:val="left" w:pos="-142"/>
          <w:tab w:val="left" w:pos="709"/>
        </w:tabs>
        <w:suppressAutoHyphens w:val="0"/>
        <w:spacing w:after="0" w:line="360" w:lineRule="auto"/>
        <w:ind w:left="0" w:firstLine="0"/>
        <w:jc w:val="both"/>
        <w:rPr>
          <w:b/>
          <w:bCs/>
          <w:sz w:val="22"/>
          <w:szCs w:val="22"/>
        </w:rPr>
      </w:pPr>
      <w:r w:rsidRPr="00751204">
        <w:rPr>
          <w:b/>
          <w:bCs/>
          <w:sz w:val="22"/>
          <w:szCs w:val="22"/>
        </w:rPr>
        <w:t xml:space="preserve"> FISCALIZAÇÃO DO CONTRATO</w:t>
      </w:r>
    </w:p>
    <w:p w14:paraId="5AAAFE2C" w14:textId="77777777" w:rsidR="00E1002F" w:rsidRPr="00751204" w:rsidRDefault="00E1002F" w:rsidP="00E1002F">
      <w:pPr>
        <w:spacing w:line="360" w:lineRule="auto"/>
        <w:jc w:val="both"/>
        <w:rPr>
          <w:bCs/>
          <w:sz w:val="22"/>
          <w:szCs w:val="22"/>
        </w:rPr>
      </w:pPr>
    </w:p>
    <w:p w14:paraId="6CE5D305" w14:textId="77777777" w:rsidR="00E1002F" w:rsidRPr="00751204" w:rsidRDefault="00E1002F" w:rsidP="00E1002F">
      <w:pPr>
        <w:pStyle w:val="PargrafodaLista"/>
        <w:numPr>
          <w:ilvl w:val="1"/>
          <w:numId w:val="4"/>
        </w:numPr>
        <w:tabs>
          <w:tab w:val="left" w:pos="426"/>
        </w:tabs>
        <w:spacing w:line="360" w:lineRule="auto"/>
        <w:ind w:left="0" w:right="0" w:firstLine="0"/>
        <w:rPr>
          <w:rFonts w:ascii="Times New Roman" w:hAnsi="Times New Roman"/>
          <w:b/>
          <w:bCs/>
        </w:rPr>
      </w:pPr>
      <w:r>
        <w:rPr>
          <w:rFonts w:ascii="Times New Roman" w:hAnsi="Times New Roman"/>
        </w:rPr>
        <w:t xml:space="preserve">  </w:t>
      </w:r>
      <w:r w:rsidRPr="00751204">
        <w:rPr>
          <w:rFonts w:ascii="Times New Roman" w:hAnsi="Times New Roman"/>
        </w:rPr>
        <w:t xml:space="preserve">Nos termos do Art. 117 da Lei Federal nº 14.133/2021, será designado representante para acompanhar e fiscalizar a execução dos serviços.   </w:t>
      </w:r>
    </w:p>
    <w:p w14:paraId="47DD5C61" w14:textId="77777777" w:rsidR="00E1002F" w:rsidRPr="00751204" w:rsidRDefault="00E1002F" w:rsidP="00E1002F">
      <w:pPr>
        <w:pStyle w:val="PargrafodaLista"/>
        <w:tabs>
          <w:tab w:val="left" w:pos="426"/>
        </w:tabs>
        <w:spacing w:line="360" w:lineRule="auto"/>
        <w:ind w:left="0" w:right="0"/>
        <w:rPr>
          <w:rFonts w:ascii="Times New Roman" w:hAnsi="Times New Roman"/>
          <w:b/>
          <w:bCs/>
        </w:rPr>
      </w:pPr>
    </w:p>
    <w:p w14:paraId="122DCEEE" w14:textId="77777777" w:rsidR="00E1002F" w:rsidRPr="00751204" w:rsidRDefault="00E1002F" w:rsidP="00E1002F">
      <w:pPr>
        <w:pStyle w:val="PargrafodaLista"/>
        <w:numPr>
          <w:ilvl w:val="1"/>
          <w:numId w:val="4"/>
        </w:numPr>
        <w:tabs>
          <w:tab w:val="left" w:pos="426"/>
        </w:tabs>
        <w:spacing w:line="360" w:lineRule="auto"/>
        <w:ind w:left="0" w:right="0" w:firstLine="0"/>
        <w:rPr>
          <w:rFonts w:ascii="Times New Roman" w:hAnsi="Times New Roman"/>
          <w:b/>
          <w:bCs/>
        </w:rPr>
      </w:pPr>
      <w:r>
        <w:rPr>
          <w:rFonts w:ascii="Times New Roman" w:hAnsi="Times New Roman"/>
        </w:rPr>
        <w:t xml:space="preserve">  </w:t>
      </w:r>
      <w:r w:rsidRPr="00751204">
        <w:rPr>
          <w:rFonts w:ascii="Times New Roman" w:hAnsi="Times New Roman"/>
        </w:rPr>
        <w:t>A fiscalização de que trata este item não exclui nem reduz a responsabilidade da empresa,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14.133/2021.</w:t>
      </w:r>
    </w:p>
    <w:p w14:paraId="02684433" w14:textId="77777777" w:rsidR="00E1002F" w:rsidRPr="00751204" w:rsidRDefault="00E1002F" w:rsidP="00E1002F">
      <w:pPr>
        <w:pStyle w:val="PargrafodaLista"/>
        <w:tabs>
          <w:tab w:val="left" w:pos="426"/>
        </w:tabs>
        <w:spacing w:line="360" w:lineRule="auto"/>
        <w:ind w:left="0" w:right="0"/>
        <w:rPr>
          <w:rFonts w:ascii="Times New Roman" w:hAnsi="Times New Roman"/>
          <w:b/>
          <w:bCs/>
        </w:rPr>
      </w:pPr>
    </w:p>
    <w:p w14:paraId="750D13CB" w14:textId="77777777" w:rsidR="00E1002F" w:rsidRPr="00751204" w:rsidRDefault="00E1002F" w:rsidP="00E1002F">
      <w:pPr>
        <w:pStyle w:val="PargrafodaLista"/>
        <w:numPr>
          <w:ilvl w:val="1"/>
          <w:numId w:val="4"/>
        </w:numPr>
        <w:tabs>
          <w:tab w:val="left" w:pos="426"/>
        </w:tabs>
        <w:spacing w:line="360" w:lineRule="auto"/>
        <w:ind w:left="0" w:right="0" w:firstLine="0"/>
        <w:rPr>
          <w:rFonts w:ascii="Times New Roman" w:hAnsi="Times New Roman"/>
          <w:b/>
          <w:bCs/>
        </w:rPr>
      </w:pPr>
      <w:r>
        <w:rPr>
          <w:rFonts w:ascii="Times New Roman" w:hAnsi="Times New Roman"/>
        </w:rPr>
        <w:t xml:space="preserve">  </w:t>
      </w:r>
      <w:r w:rsidRPr="00751204">
        <w:rPr>
          <w:rFonts w:ascii="Times New Roman" w:hAnsi="Times New Roman"/>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1BD4697" w14:textId="77777777" w:rsidR="00E1002F" w:rsidRPr="00751204" w:rsidRDefault="00E1002F" w:rsidP="00E1002F">
      <w:pPr>
        <w:pStyle w:val="PargrafodaLista"/>
        <w:tabs>
          <w:tab w:val="left" w:pos="426"/>
        </w:tabs>
        <w:spacing w:line="360" w:lineRule="auto"/>
        <w:ind w:left="0" w:right="0"/>
        <w:rPr>
          <w:rFonts w:ascii="Times New Roman" w:hAnsi="Times New Roman"/>
        </w:rPr>
      </w:pPr>
    </w:p>
    <w:p w14:paraId="2549D25E" w14:textId="77777777" w:rsidR="00E1002F" w:rsidRPr="00751204" w:rsidRDefault="00E1002F" w:rsidP="00E1002F">
      <w:pPr>
        <w:pStyle w:val="PargrafodaLista"/>
        <w:numPr>
          <w:ilvl w:val="1"/>
          <w:numId w:val="4"/>
        </w:numPr>
        <w:tabs>
          <w:tab w:val="left" w:pos="426"/>
        </w:tabs>
        <w:spacing w:line="360" w:lineRule="auto"/>
        <w:ind w:left="0" w:right="0" w:firstLine="0"/>
        <w:rPr>
          <w:rFonts w:ascii="Times New Roman" w:hAnsi="Times New Roman"/>
          <w:b/>
          <w:bCs/>
        </w:rPr>
      </w:pPr>
      <w:r>
        <w:rPr>
          <w:rFonts w:ascii="Times New Roman" w:hAnsi="Times New Roman"/>
        </w:rPr>
        <w:lastRenderedPageBreak/>
        <w:t xml:space="preserve">  </w:t>
      </w:r>
      <w:r w:rsidRPr="00751204">
        <w:rPr>
          <w:rFonts w:ascii="Times New Roman" w:hAnsi="Times New Roman"/>
        </w:rPr>
        <w:t>A proponente vencedora deverá manter elevado o padrão de qualidade dos serviços e frequente contato com o preposto da CONTRATADA, para solução de eventuais problemas e /ou esclarecimentos.</w:t>
      </w:r>
    </w:p>
    <w:p w14:paraId="1C182CE1" w14:textId="77777777" w:rsidR="00E1002F" w:rsidRPr="00751204" w:rsidRDefault="00E1002F" w:rsidP="00E1002F">
      <w:pPr>
        <w:pStyle w:val="PargrafodaLista"/>
        <w:tabs>
          <w:tab w:val="left" w:pos="426"/>
        </w:tabs>
        <w:spacing w:line="360" w:lineRule="auto"/>
        <w:ind w:left="0" w:right="0"/>
        <w:rPr>
          <w:rFonts w:ascii="Times New Roman" w:hAnsi="Times New Roman"/>
        </w:rPr>
      </w:pPr>
    </w:p>
    <w:p w14:paraId="667E6736" w14:textId="77777777" w:rsidR="00E1002F" w:rsidRPr="00751204" w:rsidRDefault="00E1002F" w:rsidP="00E1002F">
      <w:pPr>
        <w:pStyle w:val="PargrafodaLista"/>
        <w:numPr>
          <w:ilvl w:val="1"/>
          <w:numId w:val="4"/>
        </w:numPr>
        <w:tabs>
          <w:tab w:val="left" w:pos="426"/>
        </w:tabs>
        <w:spacing w:line="360" w:lineRule="auto"/>
        <w:ind w:left="0" w:right="0" w:firstLine="0"/>
        <w:rPr>
          <w:rFonts w:ascii="Times New Roman" w:hAnsi="Times New Roman"/>
          <w:b/>
          <w:bCs/>
        </w:rPr>
      </w:pPr>
      <w:r>
        <w:rPr>
          <w:rFonts w:ascii="Times New Roman" w:hAnsi="Times New Roman"/>
        </w:rPr>
        <w:t xml:space="preserve">  </w:t>
      </w:r>
      <w:r w:rsidRPr="00751204">
        <w:rPr>
          <w:rFonts w:ascii="Times New Roman" w:hAnsi="Times New Roman"/>
        </w:rPr>
        <w:t xml:space="preserve">As decisões e providências que ultrapassem a competência desse servidor deverão ser solicitadas ao responsável pela Secretaria Municipal de </w:t>
      </w:r>
      <w:r>
        <w:rPr>
          <w:rFonts w:ascii="Times New Roman" w:hAnsi="Times New Roman"/>
        </w:rPr>
        <w:t>Infraestrutura e Agricultura</w:t>
      </w:r>
      <w:r w:rsidRPr="00751204">
        <w:rPr>
          <w:rFonts w:ascii="Times New Roman" w:hAnsi="Times New Roman"/>
        </w:rPr>
        <w:t>, em tempo hábil, visando às medidas convenientes.</w:t>
      </w:r>
      <w:bookmarkStart w:id="2" w:name="artigo_13"/>
    </w:p>
    <w:p w14:paraId="1A4A7AA8" w14:textId="77777777" w:rsidR="00E1002F" w:rsidRPr="00751204" w:rsidRDefault="00E1002F" w:rsidP="00E1002F">
      <w:pPr>
        <w:pStyle w:val="PargrafodaLista"/>
        <w:tabs>
          <w:tab w:val="left" w:pos="426"/>
        </w:tabs>
        <w:spacing w:line="360" w:lineRule="auto"/>
        <w:ind w:left="0" w:right="0"/>
        <w:rPr>
          <w:rFonts w:ascii="Times New Roman" w:hAnsi="Times New Roman"/>
        </w:rPr>
      </w:pPr>
    </w:p>
    <w:p w14:paraId="3650320F" w14:textId="77777777" w:rsidR="00E1002F" w:rsidRPr="00751204" w:rsidRDefault="00E1002F" w:rsidP="00E1002F">
      <w:pPr>
        <w:pStyle w:val="PargrafodaLista"/>
        <w:numPr>
          <w:ilvl w:val="1"/>
          <w:numId w:val="4"/>
        </w:numPr>
        <w:tabs>
          <w:tab w:val="left" w:pos="426"/>
        </w:tabs>
        <w:spacing w:line="360" w:lineRule="auto"/>
        <w:ind w:left="0" w:right="0" w:firstLine="0"/>
        <w:rPr>
          <w:rFonts w:ascii="Times New Roman" w:hAnsi="Times New Roman"/>
          <w:b/>
          <w:bCs/>
        </w:rPr>
      </w:pPr>
      <w:r>
        <w:rPr>
          <w:rFonts w:ascii="Times New Roman" w:hAnsi="Times New Roman"/>
        </w:rPr>
        <w:t xml:space="preserve">  </w:t>
      </w:r>
      <w:r w:rsidRPr="00751204">
        <w:rPr>
          <w:rFonts w:ascii="Times New Roman" w:hAnsi="Times New Roman"/>
        </w:rPr>
        <w:t>De acordo com a Seção II, Art. 13</w:t>
      </w:r>
      <w:bookmarkEnd w:id="2"/>
      <w:r w:rsidRPr="00751204">
        <w:rPr>
          <w:rFonts w:ascii="Times New Roman" w:hAnsi="Times New Roman"/>
        </w:rPr>
        <w:t xml:space="preserve"> do DECRETO</w:t>
      </w:r>
      <w:r w:rsidRPr="00751204">
        <w:rPr>
          <w:rFonts w:ascii="Times New Roman" w:hAnsi="Times New Roman"/>
          <w:caps/>
        </w:rPr>
        <w:t xml:space="preserve"> Nº 6.764, DE 09 DE MARÇO DE 2023</w:t>
      </w:r>
      <w:r w:rsidRPr="00751204">
        <w:rPr>
          <w:rFonts w:ascii="Times New Roman" w:hAnsi="Times New Roman"/>
          <w:shd w:val="clear" w:color="auto" w:fill="FFFFFF"/>
        </w:rPr>
        <w:t> “Com vistas à otimização dos quadros de pessoal, quando não exigível pela complexidade do objeto, poderá ser dispensada a designação de gestor do contrato, hipótese em que o fiscal do contrato, designado na forma do art. 9º, desempenhará cumulativamente as atribuições dispostas nos incisos II a VII do art. 8º”.</w:t>
      </w:r>
    </w:p>
    <w:p w14:paraId="3D9D37AD" w14:textId="77777777" w:rsidR="00E1002F" w:rsidRPr="00751204" w:rsidRDefault="00E1002F" w:rsidP="00E1002F">
      <w:pPr>
        <w:pStyle w:val="PargrafodaLista"/>
        <w:tabs>
          <w:tab w:val="left" w:pos="426"/>
        </w:tabs>
        <w:spacing w:line="360" w:lineRule="auto"/>
        <w:ind w:left="0" w:right="0"/>
        <w:rPr>
          <w:rFonts w:ascii="Times New Roman" w:hAnsi="Times New Roman"/>
        </w:rPr>
      </w:pPr>
    </w:p>
    <w:p w14:paraId="536DB399" w14:textId="77777777" w:rsidR="00E1002F" w:rsidRPr="00751204" w:rsidRDefault="00E1002F" w:rsidP="00E1002F">
      <w:pPr>
        <w:pStyle w:val="PargrafodaLista"/>
        <w:numPr>
          <w:ilvl w:val="1"/>
          <w:numId w:val="4"/>
        </w:numPr>
        <w:tabs>
          <w:tab w:val="left" w:pos="426"/>
        </w:tabs>
        <w:spacing w:line="360" w:lineRule="auto"/>
        <w:ind w:left="0" w:right="0" w:firstLine="0"/>
        <w:rPr>
          <w:rFonts w:ascii="Times New Roman" w:hAnsi="Times New Roman"/>
          <w:b/>
          <w:bCs/>
        </w:rPr>
      </w:pPr>
      <w:r>
        <w:rPr>
          <w:rFonts w:ascii="Times New Roman" w:hAnsi="Times New Roman"/>
        </w:rPr>
        <w:t xml:space="preserve">  </w:t>
      </w:r>
      <w:r w:rsidRPr="00751204">
        <w:rPr>
          <w:rFonts w:ascii="Times New Roman" w:hAnsi="Times New Roman"/>
        </w:rPr>
        <w:t>A responsabilidade de fiscalizar e realizar a gestão do contrato advindo do Processo de Credenciamento ficará à cargo d</w:t>
      </w:r>
      <w:r>
        <w:rPr>
          <w:rFonts w:ascii="Times New Roman" w:hAnsi="Times New Roman"/>
        </w:rPr>
        <w:t>o</w:t>
      </w:r>
      <w:r w:rsidRPr="00751204">
        <w:rPr>
          <w:rFonts w:ascii="Times New Roman" w:hAnsi="Times New Roman"/>
        </w:rPr>
        <w:t xml:space="preserve"> servidor </w:t>
      </w:r>
      <w:r>
        <w:rPr>
          <w:rFonts w:ascii="Times New Roman" w:hAnsi="Times New Roman"/>
        </w:rPr>
        <w:t>Roberto Amauri Pereira</w:t>
      </w:r>
      <w:r w:rsidRPr="00751204">
        <w:rPr>
          <w:rFonts w:ascii="Times New Roman" w:hAnsi="Times New Roman"/>
        </w:rPr>
        <w:t>, que anotará em registro próprio todas as ocorrências relacionadas com a execução dos serviços contratados, determinando de imediato o que for necessário à regularização das faltas ou defeitos observados.</w:t>
      </w:r>
    </w:p>
    <w:p w14:paraId="328FE6EC" w14:textId="77777777" w:rsidR="00E1002F" w:rsidRPr="00751204" w:rsidRDefault="00E1002F" w:rsidP="00E1002F">
      <w:pPr>
        <w:spacing w:line="360" w:lineRule="auto"/>
        <w:jc w:val="both"/>
        <w:rPr>
          <w:b/>
          <w:bCs/>
          <w:sz w:val="22"/>
          <w:szCs w:val="22"/>
        </w:rPr>
      </w:pPr>
    </w:p>
    <w:p w14:paraId="559ACC9E" w14:textId="77777777" w:rsidR="00E1002F" w:rsidRPr="00751204" w:rsidRDefault="00E1002F" w:rsidP="00E1002F">
      <w:pPr>
        <w:pStyle w:val="SemEspaamento"/>
        <w:numPr>
          <w:ilvl w:val="0"/>
          <w:numId w:val="4"/>
        </w:numPr>
        <w:tabs>
          <w:tab w:val="left" w:pos="709"/>
          <w:tab w:val="left" w:pos="851"/>
        </w:tabs>
        <w:spacing w:line="360" w:lineRule="auto"/>
        <w:ind w:left="0" w:firstLine="0"/>
        <w:jc w:val="both"/>
        <w:rPr>
          <w:rFonts w:eastAsia="Lucida Sans Unicode"/>
          <w:b/>
          <w:bCs/>
          <w:sz w:val="22"/>
          <w:szCs w:val="22"/>
          <w:lang w:eastAsia="en-US"/>
        </w:rPr>
      </w:pPr>
      <w:r w:rsidRPr="00751204">
        <w:rPr>
          <w:rFonts w:eastAsia="Lucida Sans Unicode"/>
          <w:b/>
          <w:bCs/>
          <w:sz w:val="22"/>
          <w:szCs w:val="22"/>
          <w:lang w:eastAsia="en-US"/>
        </w:rPr>
        <w:t>ESTIMATIVA DE PREÇOS E DOTAÇÃO ORÇAMENTÁRIA E FINANCEIRA PARA A DESPESA</w:t>
      </w:r>
    </w:p>
    <w:p w14:paraId="2EA89DEB" w14:textId="77777777" w:rsidR="00E1002F" w:rsidRPr="00751204" w:rsidRDefault="00E1002F" w:rsidP="00E1002F">
      <w:pPr>
        <w:pStyle w:val="SemEspaamento"/>
        <w:tabs>
          <w:tab w:val="left" w:pos="284"/>
          <w:tab w:val="left" w:pos="426"/>
        </w:tabs>
        <w:spacing w:line="360" w:lineRule="auto"/>
        <w:jc w:val="both"/>
        <w:rPr>
          <w:rFonts w:eastAsia="Lucida Sans Unicode"/>
          <w:sz w:val="22"/>
          <w:szCs w:val="22"/>
          <w:lang w:eastAsia="en-US"/>
        </w:rPr>
      </w:pPr>
    </w:p>
    <w:p w14:paraId="15BF1604" w14:textId="77777777" w:rsidR="00E1002F" w:rsidRPr="00751204" w:rsidRDefault="00E1002F" w:rsidP="00E1002F">
      <w:pPr>
        <w:tabs>
          <w:tab w:val="center" w:pos="4677"/>
        </w:tabs>
        <w:jc w:val="both"/>
        <w:rPr>
          <w:color w:val="000000"/>
          <w:sz w:val="22"/>
          <w:szCs w:val="22"/>
        </w:rPr>
      </w:pPr>
      <w:r w:rsidRPr="00751204">
        <w:rPr>
          <w:rFonts w:eastAsia="Lucida Sans Unicode"/>
          <w:sz w:val="22"/>
          <w:szCs w:val="22"/>
          <w:lang w:eastAsia="en-US"/>
        </w:rPr>
        <w:t xml:space="preserve">Valor total estimado: </w:t>
      </w:r>
      <w:r w:rsidRPr="00751204">
        <w:rPr>
          <w:color w:val="000000"/>
          <w:sz w:val="22"/>
          <w:szCs w:val="22"/>
        </w:rPr>
        <w:t>R$</w:t>
      </w:r>
      <w:r>
        <w:rPr>
          <w:color w:val="000000"/>
          <w:sz w:val="22"/>
          <w:szCs w:val="22"/>
        </w:rPr>
        <w:t xml:space="preserve"> 269.346,00</w:t>
      </w:r>
      <w:r w:rsidRPr="00095369">
        <w:rPr>
          <w:color w:val="000000"/>
          <w:sz w:val="22"/>
          <w:szCs w:val="22"/>
        </w:rPr>
        <w:t xml:space="preserve"> </w:t>
      </w:r>
      <w:r>
        <w:rPr>
          <w:color w:val="000000"/>
          <w:sz w:val="22"/>
          <w:szCs w:val="22"/>
        </w:rPr>
        <w:t>(duzentos e sessenta e nove mil</w:t>
      </w:r>
      <w:r w:rsidRPr="00095369">
        <w:rPr>
          <w:color w:val="000000"/>
          <w:sz w:val="22"/>
          <w:szCs w:val="22"/>
        </w:rPr>
        <w:t xml:space="preserve">, </w:t>
      </w:r>
      <w:r>
        <w:rPr>
          <w:color w:val="000000"/>
          <w:sz w:val="22"/>
          <w:szCs w:val="22"/>
        </w:rPr>
        <w:t>trezentos e quarenta e seis reais).</w:t>
      </w:r>
      <w:r w:rsidRPr="00751204">
        <w:rPr>
          <w:color w:val="000000"/>
          <w:sz w:val="22"/>
          <w:szCs w:val="22"/>
        </w:rPr>
        <w:tab/>
        <w:t xml:space="preserve"> </w:t>
      </w:r>
    </w:p>
    <w:p w14:paraId="5EBC6288" w14:textId="77777777" w:rsidR="00E1002F" w:rsidRPr="00751204" w:rsidRDefault="00E1002F" w:rsidP="00E1002F">
      <w:pPr>
        <w:pStyle w:val="SemEspaamento"/>
        <w:tabs>
          <w:tab w:val="left" w:pos="284"/>
          <w:tab w:val="left" w:pos="426"/>
        </w:tabs>
        <w:spacing w:line="360" w:lineRule="auto"/>
        <w:jc w:val="both"/>
        <w:rPr>
          <w:sz w:val="22"/>
          <w:szCs w:val="22"/>
        </w:rPr>
      </w:pPr>
    </w:p>
    <w:p w14:paraId="7C1CD564" w14:textId="77777777" w:rsidR="00E1002F" w:rsidRPr="00751204" w:rsidRDefault="00E1002F" w:rsidP="00E1002F">
      <w:pPr>
        <w:pStyle w:val="SemEspaamento"/>
        <w:numPr>
          <w:ilvl w:val="1"/>
          <w:numId w:val="4"/>
        </w:numPr>
        <w:tabs>
          <w:tab w:val="left" w:pos="284"/>
          <w:tab w:val="left" w:pos="426"/>
        </w:tabs>
        <w:spacing w:line="360" w:lineRule="auto"/>
        <w:ind w:left="0" w:firstLine="0"/>
        <w:jc w:val="both"/>
        <w:rPr>
          <w:sz w:val="22"/>
          <w:szCs w:val="22"/>
        </w:rPr>
      </w:pPr>
      <w:r>
        <w:rPr>
          <w:sz w:val="22"/>
          <w:szCs w:val="22"/>
        </w:rPr>
        <w:t xml:space="preserve">  </w:t>
      </w:r>
      <w:r w:rsidRPr="00751204">
        <w:rPr>
          <w:sz w:val="22"/>
          <w:szCs w:val="22"/>
        </w:rPr>
        <w:t>As despesas provenientes da execução do referido Processo correrão por conta da seguinte Dotação Orçamentária:</w:t>
      </w:r>
    </w:p>
    <w:p w14:paraId="7933634C" w14:textId="77777777" w:rsidR="00E1002F" w:rsidRPr="00751204" w:rsidRDefault="00E1002F" w:rsidP="00E1002F">
      <w:pPr>
        <w:tabs>
          <w:tab w:val="left" w:pos="284"/>
          <w:tab w:val="left" w:pos="426"/>
        </w:tabs>
        <w:spacing w:line="276" w:lineRule="auto"/>
        <w:jc w:val="both"/>
        <w:rPr>
          <w:bCs/>
          <w:sz w:val="22"/>
          <w:szCs w:val="22"/>
        </w:rPr>
      </w:pPr>
      <w:r w:rsidRPr="00751204">
        <w:rPr>
          <w:bCs/>
          <w:sz w:val="22"/>
          <w:szCs w:val="22"/>
        </w:rPr>
        <w:t xml:space="preserve">ÓRGÃO: </w:t>
      </w:r>
      <w:r w:rsidRPr="00AC249A">
        <w:rPr>
          <w:bCs/>
          <w:sz w:val="22"/>
          <w:szCs w:val="22"/>
        </w:rPr>
        <w:t>08.011 - SECRETARIA DE INFRAESTRUTURA E AGRICULTURA / INTENDENCIA DO TERMINAL RODOVIÁRIO MUN E CEMITERIO</w:t>
      </w:r>
    </w:p>
    <w:p w14:paraId="4375521F" w14:textId="77777777" w:rsidR="00E1002F" w:rsidRPr="00751204" w:rsidRDefault="00E1002F" w:rsidP="00E1002F">
      <w:pPr>
        <w:tabs>
          <w:tab w:val="left" w:pos="284"/>
          <w:tab w:val="left" w:pos="426"/>
        </w:tabs>
        <w:spacing w:line="276" w:lineRule="auto"/>
        <w:jc w:val="both"/>
        <w:rPr>
          <w:sz w:val="22"/>
          <w:szCs w:val="22"/>
        </w:rPr>
      </w:pPr>
      <w:r w:rsidRPr="00751204">
        <w:rPr>
          <w:bCs/>
          <w:sz w:val="22"/>
          <w:szCs w:val="22"/>
        </w:rPr>
        <w:t xml:space="preserve">Projeto Atividade: </w:t>
      </w:r>
      <w:r w:rsidRPr="00AC249A">
        <w:rPr>
          <w:bCs/>
          <w:sz w:val="22"/>
          <w:szCs w:val="22"/>
        </w:rPr>
        <w:t>2.218 - INCENTIVO À CREMAÇÃO</w:t>
      </w:r>
    </w:p>
    <w:p w14:paraId="06DC3E51" w14:textId="77777777" w:rsidR="00E1002F" w:rsidRPr="00751204" w:rsidRDefault="00E1002F" w:rsidP="00E1002F">
      <w:pPr>
        <w:tabs>
          <w:tab w:val="left" w:pos="284"/>
          <w:tab w:val="left" w:pos="426"/>
        </w:tabs>
        <w:spacing w:line="276" w:lineRule="auto"/>
        <w:jc w:val="both"/>
        <w:rPr>
          <w:sz w:val="22"/>
          <w:szCs w:val="22"/>
        </w:rPr>
      </w:pPr>
      <w:r w:rsidRPr="00751204">
        <w:rPr>
          <w:bCs/>
          <w:sz w:val="22"/>
          <w:szCs w:val="22"/>
        </w:rPr>
        <w:t>Dotação:</w:t>
      </w:r>
      <w:r w:rsidRPr="00AC249A">
        <w:t xml:space="preserve"> </w:t>
      </w:r>
      <w:r w:rsidRPr="00AC249A">
        <w:rPr>
          <w:bCs/>
          <w:sz w:val="22"/>
          <w:szCs w:val="22"/>
        </w:rPr>
        <w:t>238 - 3.3.90.00.00.00.00.00 - APLICACOES DIRETAS</w:t>
      </w:r>
      <w:r w:rsidRPr="00751204">
        <w:rPr>
          <w:bCs/>
          <w:sz w:val="22"/>
          <w:szCs w:val="22"/>
        </w:rPr>
        <w:t xml:space="preserve"> </w:t>
      </w:r>
    </w:p>
    <w:p w14:paraId="4A4F4EBD" w14:textId="77777777" w:rsidR="00E1002F" w:rsidRPr="00751204" w:rsidRDefault="00E1002F" w:rsidP="00E1002F">
      <w:pPr>
        <w:pStyle w:val="Corpodetexto"/>
        <w:tabs>
          <w:tab w:val="left" w:pos="567"/>
        </w:tabs>
        <w:spacing w:line="360" w:lineRule="auto"/>
        <w:jc w:val="both"/>
        <w:rPr>
          <w:sz w:val="22"/>
          <w:szCs w:val="22"/>
        </w:rPr>
      </w:pPr>
    </w:p>
    <w:p w14:paraId="5F8C9408" w14:textId="77777777" w:rsidR="00E1002F" w:rsidRPr="00751204" w:rsidRDefault="00E1002F" w:rsidP="00E1002F">
      <w:pPr>
        <w:pStyle w:val="Corpodetexto"/>
        <w:tabs>
          <w:tab w:val="left" w:pos="567"/>
        </w:tabs>
        <w:spacing w:line="360" w:lineRule="auto"/>
        <w:jc w:val="both"/>
        <w:rPr>
          <w:sz w:val="22"/>
          <w:szCs w:val="22"/>
        </w:rPr>
      </w:pPr>
    </w:p>
    <w:p w14:paraId="2F17DBE9" w14:textId="77777777" w:rsidR="00E1002F" w:rsidRPr="00751204" w:rsidRDefault="00E1002F" w:rsidP="00E1002F">
      <w:pPr>
        <w:pStyle w:val="Corpodetexto"/>
        <w:tabs>
          <w:tab w:val="left" w:pos="567"/>
        </w:tabs>
        <w:spacing w:line="360" w:lineRule="auto"/>
        <w:ind w:hanging="426"/>
        <w:jc w:val="center"/>
        <w:rPr>
          <w:sz w:val="22"/>
          <w:szCs w:val="22"/>
        </w:rPr>
      </w:pPr>
      <w:r w:rsidRPr="00751204">
        <w:rPr>
          <w:sz w:val="22"/>
          <w:szCs w:val="22"/>
        </w:rPr>
        <w:t xml:space="preserve">      __________________</w:t>
      </w:r>
    </w:p>
    <w:p w14:paraId="415C4DCA" w14:textId="77777777" w:rsidR="00E1002F" w:rsidRPr="00751204" w:rsidRDefault="00E1002F" w:rsidP="00E1002F">
      <w:pPr>
        <w:pStyle w:val="Corpodetexto"/>
        <w:tabs>
          <w:tab w:val="left" w:pos="567"/>
        </w:tabs>
        <w:spacing w:line="360" w:lineRule="auto"/>
        <w:jc w:val="center"/>
        <w:rPr>
          <w:rFonts w:eastAsia="Calibri"/>
          <w:sz w:val="22"/>
          <w:szCs w:val="22"/>
        </w:rPr>
      </w:pPr>
      <w:r>
        <w:rPr>
          <w:rFonts w:eastAsia="Calibri"/>
          <w:sz w:val="22"/>
          <w:szCs w:val="22"/>
        </w:rPr>
        <w:t>Nayara de Oliveira</w:t>
      </w:r>
    </w:p>
    <w:p w14:paraId="0D21178D" w14:textId="77777777" w:rsidR="00E1002F" w:rsidRPr="00751204" w:rsidRDefault="00E1002F" w:rsidP="00E1002F">
      <w:pPr>
        <w:pStyle w:val="Corpodetexto"/>
        <w:tabs>
          <w:tab w:val="left" w:pos="567"/>
        </w:tabs>
        <w:spacing w:line="360" w:lineRule="auto"/>
        <w:jc w:val="center"/>
        <w:rPr>
          <w:sz w:val="22"/>
          <w:szCs w:val="22"/>
        </w:rPr>
      </w:pPr>
      <w:r>
        <w:rPr>
          <w:rFonts w:eastAsia="Calibri"/>
          <w:sz w:val="22"/>
          <w:szCs w:val="22"/>
        </w:rPr>
        <w:t>Secretária de infraestrutura e Agricultura</w:t>
      </w:r>
    </w:p>
    <w:p w14:paraId="4991358B" w14:textId="77777777" w:rsidR="00E1002F" w:rsidRDefault="00E1002F" w:rsidP="00E1002F">
      <w:pPr>
        <w:spacing w:line="360" w:lineRule="auto"/>
        <w:rPr>
          <w:bCs/>
          <w:sz w:val="22"/>
          <w:szCs w:val="22"/>
        </w:rPr>
      </w:pPr>
    </w:p>
    <w:p w14:paraId="62BFED9C" w14:textId="77777777" w:rsidR="00E1002F" w:rsidRDefault="00E1002F" w:rsidP="00E1002F">
      <w:pPr>
        <w:spacing w:line="360" w:lineRule="auto"/>
        <w:rPr>
          <w:bCs/>
          <w:sz w:val="22"/>
          <w:szCs w:val="22"/>
        </w:rPr>
      </w:pPr>
    </w:p>
    <w:p w14:paraId="780B6AE3" w14:textId="77777777" w:rsidR="00E1002F" w:rsidRPr="00751204" w:rsidRDefault="00E1002F" w:rsidP="00E1002F">
      <w:pPr>
        <w:spacing w:line="360" w:lineRule="auto"/>
        <w:rPr>
          <w:bCs/>
          <w:sz w:val="22"/>
          <w:szCs w:val="22"/>
        </w:rPr>
      </w:pPr>
    </w:p>
    <w:p w14:paraId="691071E9" w14:textId="77777777" w:rsidR="00E1002F" w:rsidRPr="00751204" w:rsidRDefault="00E1002F" w:rsidP="00E1002F">
      <w:pPr>
        <w:spacing w:line="360" w:lineRule="auto"/>
        <w:rPr>
          <w:bCs/>
          <w:sz w:val="22"/>
          <w:szCs w:val="22"/>
        </w:rPr>
      </w:pPr>
    </w:p>
    <w:p w14:paraId="36EEE3C4" w14:textId="77777777" w:rsidR="00E1002F" w:rsidRPr="00751204" w:rsidRDefault="00E1002F" w:rsidP="00E1002F">
      <w:pPr>
        <w:spacing w:line="360" w:lineRule="auto"/>
        <w:rPr>
          <w:bCs/>
          <w:sz w:val="22"/>
          <w:szCs w:val="22"/>
        </w:rPr>
      </w:pPr>
    </w:p>
    <w:p w14:paraId="05A4B42B" w14:textId="77777777" w:rsidR="00E1002F" w:rsidRPr="00751204" w:rsidRDefault="00E1002F" w:rsidP="00E1002F">
      <w:pPr>
        <w:autoSpaceDE w:val="0"/>
        <w:autoSpaceDN w:val="0"/>
        <w:adjustRightInd w:val="0"/>
        <w:jc w:val="center"/>
        <w:rPr>
          <w:b/>
          <w:sz w:val="22"/>
          <w:szCs w:val="22"/>
        </w:rPr>
      </w:pPr>
      <w:r w:rsidRPr="00751204">
        <w:rPr>
          <w:b/>
          <w:sz w:val="22"/>
          <w:szCs w:val="22"/>
        </w:rPr>
        <w:t>ANEXO I</w:t>
      </w:r>
    </w:p>
    <w:p w14:paraId="1AA0808F" w14:textId="77777777" w:rsidR="00E1002F" w:rsidRPr="00751204" w:rsidRDefault="00E1002F" w:rsidP="00E1002F">
      <w:pPr>
        <w:autoSpaceDE w:val="0"/>
        <w:autoSpaceDN w:val="0"/>
        <w:adjustRightInd w:val="0"/>
        <w:jc w:val="center"/>
        <w:rPr>
          <w:b/>
          <w:bCs/>
          <w:sz w:val="22"/>
          <w:szCs w:val="22"/>
        </w:rPr>
      </w:pPr>
      <w:r w:rsidRPr="00751204">
        <w:rPr>
          <w:b/>
          <w:bCs/>
          <w:sz w:val="22"/>
          <w:szCs w:val="22"/>
        </w:rPr>
        <w:t>ESPECIFICAÇÃO DO OBJETO</w:t>
      </w:r>
    </w:p>
    <w:p w14:paraId="1A70A480" w14:textId="77777777" w:rsidR="00E1002F" w:rsidRPr="00751204" w:rsidRDefault="00E1002F" w:rsidP="00E1002F">
      <w:pPr>
        <w:spacing w:line="360" w:lineRule="auto"/>
        <w:rPr>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1033"/>
        <w:gridCol w:w="534"/>
        <w:gridCol w:w="4615"/>
        <w:gridCol w:w="1368"/>
      </w:tblGrid>
      <w:tr w:rsidR="00E1002F" w:rsidRPr="00751204" w14:paraId="088EBF24" w14:textId="77777777" w:rsidTr="00421B57">
        <w:tc>
          <w:tcPr>
            <w:tcW w:w="803" w:type="dxa"/>
            <w:vAlign w:val="center"/>
          </w:tcPr>
          <w:p w14:paraId="6E637EF7" w14:textId="77777777" w:rsidR="00E1002F" w:rsidRPr="00751204" w:rsidRDefault="00E1002F" w:rsidP="00421B57">
            <w:pPr>
              <w:jc w:val="center"/>
              <w:rPr>
                <w:b/>
                <w:bCs/>
                <w:sz w:val="22"/>
                <w:szCs w:val="22"/>
              </w:rPr>
            </w:pPr>
            <w:r w:rsidRPr="00751204">
              <w:rPr>
                <w:sz w:val="22"/>
                <w:szCs w:val="22"/>
              </w:rPr>
              <w:br w:type="page"/>
            </w:r>
            <w:r w:rsidRPr="00751204">
              <w:rPr>
                <w:b/>
                <w:sz w:val="22"/>
                <w:szCs w:val="22"/>
              </w:rPr>
              <w:t>ITEM</w:t>
            </w:r>
          </w:p>
        </w:tc>
        <w:tc>
          <w:tcPr>
            <w:tcW w:w="1047" w:type="dxa"/>
            <w:vAlign w:val="center"/>
          </w:tcPr>
          <w:p w14:paraId="7A0AB9F8" w14:textId="77777777" w:rsidR="00E1002F" w:rsidRPr="00751204" w:rsidRDefault="00E1002F" w:rsidP="00421B57">
            <w:pPr>
              <w:jc w:val="center"/>
              <w:rPr>
                <w:b/>
                <w:sz w:val="22"/>
                <w:szCs w:val="22"/>
              </w:rPr>
            </w:pPr>
            <w:r w:rsidRPr="00751204">
              <w:rPr>
                <w:b/>
                <w:sz w:val="22"/>
                <w:szCs w:val="22"/>
              </w:rPr>
              <w:t>QTDE</w:t>
            </w:r>
          </w:p>
          <w:p w14:paraId="088D6332" w14:textId="77777777" w:rsidR="00E1002F" w:rsidRPr="00751204" w:rsidRDefault="00E1002F" w:rsidP="00421B57">
            <w:pPr>
              <w:jc w:val="center"/>
              <w:rPr>
                <w:b/>
                <w:bCs/>
                <w:sz w:val="22"/>
                <w:szCs w:val="22"/>
              </w:rPr>
            </w:pPr>
            <w:r w:rsidRPr="00751204">
              <w:rPr>
                <w:b/>
                <w:sz w:val="22"/>
                <w:szCs w:val="22"/>
              </w:rPr>
              <w:t>ANUAL</w:t>
            </w:r>
          </w:p>
        </w:tc>
        <w:tc>
          <w:tcPr>
            <w:tcW w:w="534" w:type="dxa"/>
            <w:vAlign w:val="center"/>
          </w:tcPr>
          <w:p w14:paraId="332331A2" w14:textId="77777777" w:rsidR="00E1002F" w:rsidRPr="00751204" w:rsidRDefault="00E1002F" w:rsidP="00421B57">
            <w:pPr>
              <w:jc w:val="center"/>
              <w:rPr>
                <w:b/>
                <w:bCs/>
                <w:sz w:val="22"/>
                <w:szCs w:val="22"/>
              </w:rPr>
            </w:pPr>
            <w:r w:rsidRPr="00751204">
              <w:rPr>
                <w:b/>
                <w:sz w:val="22"/>
                <w:szCs w:val="22"/>
              </w:rPr>
              <w:t>UN</w:t>
            </w:r>
          </w:p>
        </w:tc>
        <w:tc>
          <w:tcPr>
            <w:tcW w:w="5672" w:type="dxa"/>
            <w:vAlign w:val="center"/>
          </w:tcPr>
          <w:p w14:paraId="6833DDBB" w14:textId="77777777" w:rsidR="00E1002F" w:rsidRPr="00751204" w:rsidRDefault="00E1002F" w:rsidP="00421B57">
            <w:pPr>
              <w:jc w:val="center"/>
              <w:rPr>
                <w:b/>
                <w:bCs/>
                <w:sz w:val="22"/>
                <w:szCs w:val="22"/>
              </w:rPr>
            </w:pPr>
            <w:r w:rsidRPr="00751204">
              <w:rPr>
                <w:b/>
                <w:sz w:val="22"/>
                <w:szCs w:val="22"/>
              </w:rPr>
              <w:t>ESPECIFICAÇÃO</w:t>
            </w:r>
          </w:p>
        </w:tc>
        <w:tc>
          <w:tcPr>
            <w:tcW w:w="1515" w:type="dxa"/>
            <w:vAlign w:val="center"/>
          </w:tcPr>
          <w:p w14:paraId="28CE2C85" w14:textId="77777777" w:rsidR="00E1002F" w:rsidRPr="00751204" w:rsidRDefault="00E1002F" w:rsidP="00421B57">
            <w:pPr>
              <w:jc w:val="center"/>
              <w:rPr>
                <w:b/>
                <w:bCs/>
                <w:sz w:val="22"/>
                <w:szCs w:val="22"/>
              </w:rPr>
            </w:pPr>
            <w:r w:rsidRPr="00751204">
              <w:rPr>
                <w:b/>
                <w:sz w:val="22"/>
                <w:szCs w:val="22"/>
              </w:rPr>
              <w:t>VALOR (R$)</w:t>
            </w:r>
          </w:p>
        </w:tc>
      </w:tr>
      <w:tr w:rsidR="00E1002F" w:rsidRPr="00751204" w14:paraId="3A28619B" w14:textId="77777777" w:rsidTr="00421B57">
        <w:trPr>
          <w:trHeight w:val="516"/>
        </w:trPr>
        <w:tc>
          <w:tcPr>
            <w:tcW w:w="9571" w:type="dxa"/>
            <w:gridSpan w:val="5"/>
            <w:shd w:val="clear" w:color="auto" w:fill="DEEAF6"/>
            <w:vAlign w:val="center"/>
          </w:tcPr>
          <w:p w14:paraId="67476CDE" w14:textId="5DBF4242" w:rsidR="00E1002F" w:rsidRPr="00751204" w:rsidRDefault="00E1002F" w:rsidP="00421B57">
            <w:pPr>
              <w:jc w:val="center"/>
              <w:rPr>
                <w:b/>
                <w:bCs/>
                <w:color w:val="000000"/>
                <w:sz w:val="22"/>
                <w:szCs w:val="22"/>
                <w:highlight w:val="yellow"/>
              </w:rPr>
            </w:pPr>
          </w:p>
        </w:tc>
      </w:tr>
      <w:tr w:rsidR="00E1002F" w:rsidRPr="00751204" w14:paraId="1B3D3411" w14:textId="77777777" w:rsidTr="00421B57">
        <w:tc>
          <w:tcPr>
            <w:tcW w:w="803" w:type="dxa"/>
          </w:tcPr>
          <w:p w14:paraId="3A3552CC" w14:textId="77777777" w:rsidR="00E1002F" w:rsidRDefault="00E1002F" w:rsidP="00421B57">
            <w:pPr>
              <w:jc w:val="center"/>
              <w:rPr>
                <w:w w:val="99"/>
                <w:sz w:val="22"/>
                <w:szCs w:val="22"/>
              </w:rPr>
            </w:pPr>
          </w:p>
          <w:p w14:paraId="2AB62DA2" w14:textId="77777777" w:rsidR="00E1002F" w:rsidRDefault="00E1002F" w:rsidP="00421B57">
            <w:pPr>
              <w:jc w:val="center"/>
              <w:rPr>
                <w:w w:val="99"/>
                <w:sz w:val="22"/>
                <w:szCs w:val="22"/>
              </w:rPr>
            </w:pPr>
          </w:p>
          <w:p w14:paraId="2A016B4E" w14:textId="77777777" w:rsidR="00E1002F" w:rsidRDefault="00E1002F" w:rsidP="00421B57">
            <w:pPr>
              <w:jc w:val="center"/>
              <w:rPr>
                <w:w w:val="99"/>
                <w:sz w:val="22"/>
                <w:szCs w:val="22"/>
              </w:rPr>
            </w:pPr>
          </w:p>
          <w:p w14:paraId="65E1E3C2" w14:textId="77777777" w:rsidR="00AF3560" w:rsidRDefault="00AF3560" w:rsidP="00AF3560">
            <w:pPr>
              <w:jc w:val="center"/>
              <w:rPr>
                <w:w w:val="99"/>
                <w:sz w:val="22"/>
                <w:szCs w:val="22"/>
              </w:rPr>
            </w:pPr>
          </w:p>
          <w:p w14:paraId="73145AD6" w14:textId="3A1C2C72" w:rsidR="00E1002F" w:rsidRPr="00AF3560" w:rsidRDefault="00E1002F" w:rsidP="00AF3560">
            <w:pPr>
              <w:jc w:val="center"/>
              <w:rPr>
                <w:w w:val="99"/>
                <w:sz w:val="22"/>
                <w:szCs w:val="22"/>
              </w:rPr>
            </w:pPr>
            <w:r w:rsidRPr="00751204">
              <w:rPr>
                <w:w w:val="99"/>
                <w:sz w:val="22"/>
                <w:szCs w:val="22"/>
              </w:rPr>
              <w:t>1</w:t>
            </w:r>
          </w:p>
          <w:p w14:paraId="6EEDBD20" w14:textId="77777777" w:rsidR="00E1002F" w:rsidRPr="00751204" w:rsidRDefault="00E1002F" w:rsidP="00421B57">
            <w:pPr>
              <w:jc w:val="center"/>
              <w:rPr>
                <w:sz w:val="22"/>
                <w:szCs w:val="22"/>
                <w:highlight w:val="yellow"/>
              </w:rPr>
            </w:pPr>
          </w:p>
        </w:tc>
        <w:tc>
          <w:tcPr>
            <w:tcW w:w="1047" w:type="dxa"/>
            <w:vAlign w:val="center"/>
          </w:tcPr>
          <w:p w14:paraId="317D585B" w14:textId="77777777" w:rsidR="00E1002F" w:rsidRPr="00751204" w:rsidRDefault="00E1002F" w:rsidP="00421B57">
            <w:pPr>
              <w:jc w:val="center"/>
              <w:rPr>
                <w:sz w:val="22"/>
                <w:szCs w:val="22"/>
              </w:rPr>
            </w:pPr>
            <w:r>
              <w:rPr>
                <w:sz w:val="22"/>
                <w:szCs w:val="22"/>
              </w:rPr>
              <w:t>75</w:t>
            </w:r>
          </w:p>
        </w:tc>
        <w:tc>
          <w:tcPr>
            <w:tcW w:w="534" w:type="dxa"/>
            <w:vAlign w:val="center"/>
          </w:tcPr>
          <w:p w14:paraId="30B36BE8" w14:textId="77777777" w:rsidR="00E1002F" w:rsidRPr="00751204" w:rsidRDefault="00E1002F" w:rsidP="00421B57">
            <w:pPr>
              <w:jc w:val="center"/>
              <w:rPr>
                <w:sz w:val="22"/>
                <w:szCs w:val="22"/>
              </w:rPr>
            </w:pPr>
            <w:r w:rsidRPr="00751204">
              <w:rPr>
                <w:sz w:val="22"/>
                <w:szCs w:val="22"/>
              </w:rPr>
              <w:t>UN</w:t>
            </w:r>
          </w:p>
        </w:tc>
        <w:tc>
          <w:tcPr>
            <w:tcW w:w="5672" w:type="dxa"/>
          </w:tcPr>
          <w:p w14:paraId="6E3F7CBE" w14:textId="77777777" w:rsidR="00E1002F" w:rsidRPr="002F45CC" w:rsidRDefault="00E1002F" w:rsidP="00421B57">
            <w:pPr>
              <w:pStyle w:val="SemEspaamento"/>
              <w:spacing w:line="360" w:lineRule="auto"/>
              <w:jc w:val="both"/>
              <w:rPr>
                <w:b/>
                <w:bCs/>
                <w:sz w:val="22"/>
                <w:szCs w:val="22"/>
              </w:rPr>
            </w:pPr>
            <w:r>
              <w:rPr>
                <w:sz w:val="22"/>
                <w:szCs w:val="22"/>
              </w:rPr>
              <w:t>S</w:t>
            </w:r>
            <w:r w:rsidRPr="002F45CC">
              <w:rPr>
                <w:sz w:val="22"/>
                <w:szCs w:val="22"/>
              </w:rPr>
              <w:t>erviços especializados em cremação individual de corpos humanos, transporte do corpo da sede do Município até o crematório, e a entrega das cinzas acondicionadas em urna básica à família do falecido.</w:t>
            </w:r>
          </w:p>
          <w:p w14:paraId="14A18095" w14:textId="77777777" w:rsidR="00E1002F" w:rsidRPr="00751204" w:rsidRDefault="00E1002F" w:rsidP="00421B57">
            <w:pPr>
              <w:tabs>
                <w:tab w:val="left" w:pos="3705"/>
              </w:tabs>
              <w:jc w:val="both"/>
              <w:rPr>
                <w:sz w:val="22"/>
                <w:szCs w:val="22"/>
                <w:highlight w:val="yellow"/>
              </w:rPr>
            </w:pPr>
          </w:p>
        </w:tc>
        <w:tc>
          <w:tcPr>
            <w:tcW w:w="1515" w:type="dxa"/>
            <w:vAlign w:val="center"/>
          </w:tcPr>
          <w:p w14:paraId="12CE9BD7" w14:textId="2AF1CC10" w:rsidR="00E1002F" w:rsidRPr="00751204" w:rsidRDefault="00CE47EB" w:rsidP="00421B57">
            <w:pPr>
              <w:jc w:val="center"/>
              <w:rPr>
                <w:color w:val="000000"/>
                <w:sz w:val="22"/>
                <w:szCs w:val="22"/>
                <w:highlight w:val="yellow"/>
              </w:rPr>
            </w:pPr>
            <w:r w:rsidRPr="00AF3560">
              <w:rPr>
                <w:color w:val="000000"/>
                <w:sz w:val="22"/>
                <w:szCs w:val="22"/>
              </w:rPr>
              <w:t>3.591,28</w:t>
            </w:r>
          </w:p>
        </w:tc>
      </w:tr>
    </w:tbl>
    <w:p w14:paraId="1603230E" w14:textId="77777777" w:rsidR="00E1002F" w:rsidRPr="00751204" w:rsidRDefault="00E1002F" w:rsidP="00E1002F">
      <w:pPr>
        <w:spacing w:line="360" w:lineRule="auto"/>
        <w:rPr>
          <w:bCs/>
          <w:sz w:val="22"/>
          <w:szCs w:val="22"/>
        </w:rPr>
      </w:pPr>
    </w:p>
    <w:p w14:paraId="11649061" w14:textId="77777777" w:rsidR="00E1002F" w:rsidRPr="00751204" w:rsidRDefault="00E1002F" w:rsidP="00E1002F">
      <w:pPr>
        <w:spacing w:line="360" w:lineRule="auto"/>
        <w:rPr>
          <w:bCs/>
          <w:sz w:val="22"/>
          <w:szCs w:val="22"/>
        </w:rPr>
      </w:pPr>
    </w:p>
    <w:p w14:paraId="5A0386DE" w14:textId="77777777" w:rsidR="00E1002F" w:rsidRDefault="00E1002F" w:rsidP="00E1002F">
      <w:pPr>
        <w:spacing w:line="360" w:lineRule="auto"/>
        <w:rPr>
          <w:bCs/>
          <w:sz w:val="20"/>
        </w:rPr>
      </w:pPr>
    </w:p>
    <w:p w14:paraId="5459E43D" w14:textId="77777777" w:rsidR="00E1002F" w:rsidRDefault="00E1002F" w:rsidP="00E1002F">
      <w:pPr>
        <w:spacing w:line="360" w:lineRule="auto"/>
        <w:rPr>
          <w:bCs/>
          <w:sz w:val="20"/>
        </w:rPr>
      </w:pPr>
    </w:p>
    <w:p w14:paraId="1795E017" w14:textId="77777777" w:rsidR="00E1002F" w:rsidRDefault="00E1002F" w:rsidP="00E1002F">
      <w:pPr>
        <w:spacing w:line="360" w:lineRule="auto"/>
        <w:rPr>
          <w:bCs/>
          <w:sz w:val="20"/>
        </w:rPr>
      </w:pPr>
    </w:p>
    <w:p w14:paraId="6BC2835B" w14:textId="77777777" w:rsidR="00E1002F" w:rsidRDefault="00E1002F" w:rsidP="00E1002F">
      <w:pPr>
        <w:spacing w:line="360" w:lineRule="auto"/>
        <w:rPr>
          <w:bCs/>
          <w:sz w:val="20"/>
        </w:rPr>
      </w:pPr>
    </w:p>
    <w:p w14:paraId="20363252" w14:textId="77777777" w:rsidR="00E1002F" w:rsidRDefault="00E1002F" w:rsidP="00E1002F">
      <w:pPr>
        <w:spacing w:line="360" w:lineRule="auto"/>
        <w:rPr>
          <w:bCs/>
          <w:sz w:val="20"/>
        </w:rPr>
      </w:pPr>
    </w:p>
    <w:p w14:paraId="5A353BCB" w14:textId="77777777" w:rsidR="00E1002F" w:rsidRDefault="00E1002F" w:rsidP="00E1002F">
      <w:pPr>
        <w:spacing w:line="360" w:lineRule="auto"/>
        <w:rPr>
          <w:bCs/>
          <w:sz w:val="20"/>
        </w:rPr>
      </w:pPr>
    </w:p>
    <w:p w14:paraId="4743C9F1" w14:textId="77777777" w:rsidR="00E1002F" w:rsidRDefault="00E1002F" w:rsidP="00E1002F">
      <w:pPr>
        <w:spacing w:line="360" w:lineRule="auto"/>
        <w:rPr>
          <w:bCs/>
          <w:sz w:val="20"/>
        </w:rPr>
      </w:pPr>
    </w:p>
    <w:p w14:paraId="0EA6EB4F" w14:textId="77777777" w:rsidR="00E1002F" w:rsidRDefault="00E1002F" w:rsidP="00E1002F">
      <w:pPr>
        <w:spacing w:line="360" w:lineRule="auto"/>
        <w:rPr>
          <w:bCs/>
          <w:sz w:val="20"/>
        </w:rPr>
      </w:pPr>
    </w:p>
    <w:p w14:paraId="349DF77D" w14:textId="77777777" w:rsidR="00E1002F" w:rsidRDefault="00E1002F" w:rsidP="00E1002F">
      <w:pPr>
        <w:spacing w:line="360" w:lineRule="auto"/>
        <w:rPr>
          <w:bCs/>
          <w:sz w:val="20"/>
        </w:rPr>
      </w:pPr>
    </w:p>
    <w:p w14:paraId="2B2C3C52" w14:textId="77777777" w:rsidR="00E1002F" w:rsidRDefault="00E1002F" w:rsidP="00E1002F">
      <w:pPr>
        <w:spacing w:line="360" w:lineRule="auto"/>
        <w:rPr>
          <w:bCs/>
          <w:sz w:val="20"/>
        </w:rPr>
      </w:pPr>
    </w:p>
    <w:p w14:paraId="5B12DB52" w14:textId="77777777" w:rsidR="00E1002F" w:rsidRDefault="00E1002F" w:rsidP="00E1002F">
      <w:pPr>
        <w:spacing w:line="360" w:lineRule="auto"/>
        <w:rPr>
          <w:bCs/>
          <w:sz w:val="20"/>
        </w:rPr>
      </w:pPr>
    </w:p>
    <w:p w14:paraId="7D74C834" w14:textId="77777777" w:rsidR="00E1002F" w:rsidRDefault="00E1002F" w:rsidP="00E1002F">
      <w:pPr>
        <w:spacing w:line="360" w:lineRule="auto"/>
        <w:rPr>
          <w:bCs/>
          <w:sz w:val="20"/>
        </w:rPr>
      </w:pPr>
    </w:p>
    <w:p w14:paraId="043176EB" w14:textId="77777777" w:rsidR="00E1002F" w:rsidRDefault="00E1002F" w:rsidP="00E1002F">
      <w:pPr>
        <w:spacing w:line="360" w:lineRule="auto"/>
        <w:rPr>
          <w:bCs/>
          <w:sz w:val="20"/>
        </w:rPr>
      </w:pPr>
    </w:p>
    <w:p w14:paraId="78ABCAF1" w14:textId="77777777" w:rsidR="00E1002F" w:rsidRDefault="00E1002F" w:rsidP="00E1002F">
      <w:pPr>
        <w:spacing w:line="360" w:lineRule="auto"/>
        <w:rPr>
          <w:bCs/>
          <w:sz w:val="20"/>
        </w:rPr>
      </w:pPr>
    </w:p>
    <w:p w14:paraId="71957AE1" w14:textId="77777777" w:rsidR="00E1002F" w:rsidRDefault="00E1002F" w:rsidP="00E1002F">
      <w:pPr>
        <w:spacing w:line="360" w:lineRule="auto"/>
        <w:rPr>
          <w:bCs/>
          <w:sz w:val="20"/>
        </w:rPr>
      </w:pPr>
    </w:p>
    <w:p w14:paraId="0E980958" w14:textId="77777777" w:rsidR="00E1002F" w:rsidRDefault="00E1002F" w:rsidP="00E1002F">
      <w:pPr>
        <w:spacing w:line="360" w:lineRule="auto"/>
        <w:rPr>
          <w:bCs/>
          <w:sz w:val="20"/>
        </w:rPr>
      </w:pPr>
    </w:p>
    <w:p w14:paraId="79AB3554" w14:textId="77777777" w:rsidR="00E1002F" w:rsidRPr="00751204" w:rsidRDefault="00E1002F" w:rsidP="00E1002F">
      <w:pPr>
        <w:spacing w:line="360" w:lineRule="auto"/>
        <w:rPr>
          <w:bCs/>
          <w:sz w:val="22"/>
          <w:szCs w:val="22"/>
        </w:rPr>
      </w:pPr>
    </w:p>
    <w:p w14:paraId="3829D8D8" w14:textId="77777777" w:rsidR="00E1002F" w:rsidRPr="00751204" w:rsidRDefault="00E1002F" w:rsidP="00E1002F">
      <w:pPr>
        <w:spacing w:line="360" w:lineRule="auto"/>
        <w:rPr>
          <w:bCs/>
          <w:sz w:val="22"/>
          <w:szCs w:val="22"/>
        </w:rPr>
      </w:pPr>
    </w:p>
    <w:p w14:paraId="19426241" w14:textId="77777777" w:rsidR="00336315" w:rsidRDefault="00336315" w:rsidP="00460C89">
      <w:pPr>
        <w:jc w:val="both"/>
        <w:rPr>
          <w:sz w:val="26"/>
          <w:szCs w:val="26"/>
        </w:rPr>
      </w:pPr>
    </w:p>
    <w:p w14:paraId="4E448E80" w14:textId="6BA1CE9F" w:rsidR="001B2455" w:rsidRDefault="001B2455" w:rsidP="00460C89">
      <w:pPr>
        <w:jc w:val="both"/>
        <w:rPr>
          <w:sz w:val="26"/>
          <w:szCs w:val="26"/>
        </w:rPr>
      </w:pPr>
    </w:p>
    <w:sectPr w:rsidR="001B2455">
      <w:headerReference w:type="even" r:id="rId7"/>
      <w:headerReference w:type="default" r:id="rId8"/>
      <w:footerReference w:type="even" r:id="rId9"/>
      <w:footerReference w:type="default" r:id="rId10"/>
      <w:headerReference w:type="first" r:id="rId11"/>
      <w:footerReference w:type="first" r:id="rId12"/>
      <w:pgSz w:w="11906" w:h="16838"/>
      <w:pgMar w:top="1135" w:right="1841" w:bottom="851"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9128E" w14:textId="77777777" w:rsidR="007317CF" w:rsidRDefault="007317CF">
      <w:r>
        <w:separator/>
      </w:r>
    </w:p>
  </w:endnote>
  <w:endnote w:type="continuationSeparator" w:id="0">
    <w:p w14:paraId="63F0C094" w14:textId="77777777" w:rsidR="007317CF" w:rsidRDefault="00731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Symbol">
    <w:altName w:val="Segoe UI Symbol"/>
    <w:charset w:val="02"/>
    <w:family w:val="auto"/>
    <w:pitch w:val="default"/>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F">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B3C8C" w14:textId="77777777" w:rsidR="00E13210" w:rsidRDefault="00E1321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8006129"/>
      <w:docPartObj>
        <w:docPartGallery w:val="Page Numbers (Bottom of Page)"/>
        <w:docPartUnique/>
      </w:docPartObj>
    </w:sdtPr>
    <w:sdtContent>
      <w:p w14:paraId="3FE342CA" w14:textId="70BBF749" w:rsidR="008B30FE" w:rsidRDefault="008B30FE">
        <w:pPr>
          <w:pStyle w:val="Rodap"/>
          <w:jc w:val="right"/>
        </w:pPr>
        <w:r>
          <w:fldChar w:fldCharType="begin"/>
        </w:r>
        <w:r>
          <w:instrText>PAGE   \* MERGEFORMAT</w:instrText>
        </w:r>
        <w:r>
          <w:fldChar w:fldCharType="separate"/>
        </w:r>
        <w:r>
          <w:t>2</w:t>
        </w:r>
        <w:r>
          <w:fldChar w:fldCharType="end"/>
        </w:r>
      </w:p>
    </w:sdtContent>
  </w:sdt>
  <w:p w14:paraId="542FA177" w14:textId="77777777" w:rsidR="00E13210" w:rsidRDefault="00E13210">
    <w:pPr>
      <w:pStyle w:val="Rodap"/>
      <w:jc w:val="both"/>
      <w:rPr>
        <w:color w:val="7F7F7F"/>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7ED97" w14:textId="77777777" w:rsidR="00E13210" w:rsidRDefault="00E13210">
    <w:pPr>
      <w:pStyle w:val="Rodap"/>
      <w:jc w:val="both"/>
      <w:rPr>
        <w:color w:val="7F7F7F"/>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6C3BC" w14:textId="77777777" w:rsidR="007317CF" w:rsidRDefault="007317CF">
      <w:r>
        <w:separator/>
      </w:r>
    </w:p>
  </w:footnote>
  <w:footnote w:type="continuationSeparator" w:id="0">
    <w:p w14:paraId="5BBE8E26" w14:textId="77777777" w:rsidR="007317CF" w:rsidRDefault="007317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48AB8" w14:textId="77777777" w:rsidR="00E13210" w:rsidRDefault="00E1321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30F6F" w14:textId="79DD087E" w:rsidR="00E13210" w:rsidRDefault="001D128C" w:rsidP="000F71C9">
    <w:pPr>
      <w:pStyle w:val="Cabealho"/>
      <w:ind w:left="-851"/>
      <w:rPr>
        <w:lang w:eastAsia="pt-BR"/>
      </w:rPr>
    </w:pPr>
    <w:r>
      <w:rPr>
        <w:noProof/>
      </w:rPr>
      <w:drawing>
        <wp:inline distT="0" distB="0" distL="0" distR="0" wp14:anchorId="6051DFE5" wp14:editId="40072E8E">
          <wp:extent cx="669290" cy="732790"/>
          <wp:effectExtent l="0" t="0" r="0" b="0"/>
          <wp:docPr id="2" name="Imagem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0"/>
                  <pic:cNvPicPr>
                    <a:picLocks noChangeAspect="1" noChangeArrowheads="1"/>
                  </pic:cNvPicPr>
                </pic:nvPicPr>
                <pic:blipFill>
                  <a:blip r:embed="rId1"/>
                  <a:srcRect l="-117" t="-106" r="-117" b="-106"/>
                  <a:stretch>
                    <a:fillRect/>
                  </a:stretch>
                </pic:blipFill>
                <pic:spPr bwMode="auto">
                  <a:xfrm>
                    <a:off x="0" y="0"/>
                    <a:ext cx="669290" cy="732790"/>
                  </a:xfrm>
                  <a:prstGeom prst="rect">
                    <a:avLst/>
                  </a:prstGeom>
                  <a:noFill/>
                </pic:spPr>
              </pic:pic>
            </a:graphicData>
          </a:graphic>
        </wp:inline>
      </w:drawing>
    </w:r>
    <w:r>
      <w:rPr>
        <w:noProof/>
      </w:rPr>
      <mc:AlternateContent>
        <mc:Choice Requires="wps">
          <w:drawing>
            <wp:anchor distT="0" distB="0" distL="0" distR="0" simplePos="0" relativeHeight="251657216" behindDoc="1" locked="0" layoutInCell="1" allowOverlap="1" wp14:anchorId="6E91D9AC" wp14:editId="6C587E63">
              <wp:simplePos x="0" y="0"/>
              <wp:positionH relativeFrom="column">
                <wp:posOffset>120015</wp:posOffset>
              </wp:positionH>
              <wp:positionV relativeFrom="paragraph">
                <wp:posOffset>43815</wp:posOffset>
              </wp:positionV>
              <wp:extent cx="5772150" cy="542925"/>
              <wp:effectExtent l="0" t="0" r="0" b="0"/>
              <wp:wrapNone/>
              <wp:docPr id="3" name="Quadro1"/>
              <wp:cNvGraphicFramePr/>
              <a:graphic xmlns:a="http://schemas.openxmlformats.org/drawingml/2006/main">
                <a:graphicData uri="http://schemas.microsoft.com/office/word/2010/wordprocessingShape">
                  <wps:wsp>
                    <wps:cNvSpPr/>
                    <wps:spPr>
                      <a:xfrm>
                        <a:off x="0" y="0"/>
                        <a:ext cx="5772240" cy="54288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17C4A20E" w14:textId="77777777" w:rsidR="00E13210" w:rsidRDefault="001D128C">
                          <w:pPr>
                            <w:rPr>
                              <w:rFonts w:ascii="Arial" w:hAnsi="Arial" w:cs="Arial"/>
                              <w:sz w:val="18"/>
                              <w:szCs w:val="20"/>
                            </w:rPr>
                          </w:pPr>
                          <w:r>
                            <w:rPr>
                              <w:rFonts w:ascii="Arial" w:hAnsi="Arial" w:cs="Arial"/>
                              <w:color w:val="000000"/>
                              <w:sz w:val="18"/>
                              <w:szCs w:val="20"/>
                            </w:rPr>
                            <w:t>Estado de Santa Catarina</w:t>
                          </w:r>
                        </w:p>
                        <w:p w14:paraId="6D89BE76" w14:textId="77777777" w:rsidR="00E13210" w:rsidRDefault="001D128C">
                          <w:pPr>
                            <w:rPr>
                              <w:rFonts w:ascii="Arial" w:hAnsi="Arial" w:cs="Arial"/>
                              <w:b/>
                              <w:sz w:val="18"/>
                              <w:szCs w:val="20"/>
                            </w:rPr>
                          </w:pPr>
                          <w:r>
                            <w:rPr>
                              <w:rFonts w:ascii="Arial" w:hAnsi="Arial" w:cs="Arial"/>
                              <w:b/>
                              <w:color w:val="000000"/>
                              <w:sz w:val="18"/>
                              <w:szCs w:val="20"/>
                            </w:rPr>
                            <w:t>PREFEITURA DE JOAÇABA</w:t>
                          </w:r>
                        </w:p>
                        <w:p w14:paraId="585CAABA" w14:textId="77777777" w:rsidR="00E13210" w:rsidRDefault="001D128C">
                          <w:pPr>
                            <w:rPr>
                              <w:rFonts w:ascii="Arial" w:hAnsi="Arial" w:cs="Arial"/>
                            </w:rPr>
                          </w:pPr>
                          <w:r>
                            <w:rPr>
                              <w:rFonts w:ascii="Arial" w:hAnsi="Arial" w:cs="Arial"/>
                              <w:b/>
                              <w:color w:val="000000"/>
                              <w:sz w:val="18"/>
                              <w:szCs w:val="20"/>
                            </w:rPr>
                            <w:t>SECRETARIA DE INFRAESTRUTURA E AGRICULTURA</w:t>
                          </w:r>
                        </w:p>
                        <w:p w14:paraId="760E9721" w14:textId="77777777" w:rsidR="00E13210" w:rsidRDefault="00E13210">
                          <w:pPr>
                            <w:ind w:left="-142" w:firstLine="142"/>
                            <w:jc w:val="center"/>
                            <w:rPr>
                              <w:rFonts w:ascii="Arial" w:hAnsi="Arial" w:cs="Arial"/>
                            </w:rPr>
                          </w:pPr>
                        </w:p>
                      </w:txbxContent>
                    </wps:txbx>
                    <wps:bodyPr lIns="92160" tIns="46440" rIns="92160" bIns="46440" anchor="t">
                      <a:noAutofit/>
                    </wps:bodyPr>
                  </wps:wsp>
                </a:graphicData>
              </a:graphic>
            </wp:anchor>
          </w:drawing>
        </mc:Choice>
        <mc:Fallback>
          <w:pict>
            <v:rect w14:anchorId="6E91D9AC" id="Quadro1" o:spid="_x0000_s1027" style="position:absolute;left:0;text-align:left;margin-left:9.45pt;margin-top:3.45pt;width:454.5pt;height:42.7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fIO5AEAADUEAAAOAAAAZHJzL2Uyb0RvYy54bWysU8Fu2zAMvQ/YPwi+L06MNM2MOMWwIsOA&#10;YSvW7gNkWYoFyKIgqbHz96No18nWU4f5IEsiH8n3SO3uhs6wk/RBg62y1WKZMWkFNNoeq+zX0+HD&#10;NmMhcttwA1ZW2VmG7G7//t2ud6UsoAXTSM8wiA1l76qsjdGVeR5EKzseFuCkRaMC3/GIR3/MG897&#10;jN6ZvFguN3kPvnEehAwBb+9HY7an+EpJEX8oFWRkpsqwtkirp7VOa77f8fLouWu1mMrg/1BFx7XF&#10;pHOoex45e/b6VahOCw8BVFwI6HJQSgtJHJDNavkXm8eWO0lcUJzgZpnC/wsrvp8e3YNHGXoXyoDb&#10;xGJQvkt/rI8NJNZ5FksOkQm8vLm9LYo1airQdrMutltSM7+gnQ/xi4SOpU2VeWwGacRP30LEjOj6&#10;4pKSBTC6OWhj6OCP9Wfj2Ylj4w70pV4h5A83Y1mfKksQCwk8OhmLvhdGtItnI5OfsT+lYrohYpRL&#10;TMnGucDBRVYv04EZCZAcFcZ/I3aCJLSkcXwjfgZRfrBxxnfagidNrtilbRzqYepnDc35wTPz1eLI&#10;fCxWm/QE6LDerFPv/LWlvrZwK1pAQcaWWfj0HEFpaltKMkaeRMbZpNZM7ygN//WZvC6vff8bAAD/&#10;/wMAUEsDBBQABgAIAAAAIQDLwzRR2wAAAAcBAAAPAAAAZHJzL2Rvd25yZXYueG1sTI7BTsMwEETv&#10;SPyDtUjcqEMEpQ1xqoLKqRJVSi/c3HhxosTrKHab8PfdnuC0M5rR7MtXk+vEGYfQeFLwOEtAIFXe&#10;NGQVHL4+HhYgQtRkdOcJFfxigFVxe5PrzPiRSjzvoxU8QiHTCuoY+0zKUNXodJj5HomzHz84HdkO&#10;VppBjzzuOpkmyVw63RB/qHWP7zVW7f7kFJSttd/Nuv080Ga3Kd+e3bjdpUrd303rVxARp/hXhis+&#10;o0PBTEd/IhNEx36x5KaCOR+Ol+kLi+NVPIEscvmfv7gAAAD//wMAUEsBAi0AFAAGAAgAAAAhALaD&#10;OJL+AAAA4QEAABMAAAAAAAAAAAAAAAAAAAAAAFtDb250ZW50X1R5cGVzXS54bWxQSwECLQAUAAYA&#10;CAAAACEAOP0h/9YAAACUAQAACwAAAAAAAAAAAAAAAAAvAQAAX3JlbHMvLnJlbHNQSwECLQAUAAYA&#10;CAAAACEA9R3yDuQBAAA1BAAADgAAAAAAAAAAAAAAAAAuAgAAZHJzL2Uyb0RvYy54bWxQSwECLQAU&#10;AAYACAAAACEAy8M0UdsAAAAHAQAADwAAAAAAAAAAAAAAAAA+BAAAZHJzL2Rvd25yZXYueG1sUEsF&#10;BgAAAAAEAAQA8wAAAEYFAAAAAA==&#10;" stroked="f" strokeweight="0">
              <v:textbox inset="2.56mm,1.29mm,2.56mm,1.29mm">
                <w:txbxContent>
                  <w:p w14:paraId="17C4A20E" w14:textId="77777777" w:rsidR="00E13210" w:rsidRDefault="001D128C">
                    <w:pPr>
                      <w:rPr>
                        <w:rFonts w:ascii="Arial" w:hAnsi="Arial" w:cs="Arial"/>
                        <w:sz w:val="18"/>
                        <w:szCs w:val="20"/>
                      </w:rPr>
                    </w:pPr>
                    <w:r>
                      <w:rPr>
                        <w:rFonts w:ascii="Arial" w:hAnsi="Arial" w:cs="Arial"/>
                        <w:color w:val="000000"/>
                        <w:sz w:val="18"/>
                        <w:szCs w:val="20"/>
                      </w:rPr>
                      <w:t>Estado de Santa Catarina</w:t>
                    </w:r>
                  </w:p>
                  <w:p w14:paraId="6D89BE76" w14:textId="77777777" w:rsidR="00E13210" w:rsidRDefault="001D128C">
                    <w:pPr>
                      <w:rPr>
                        <w:rFonts w:ascii="Arial" w:hAnsi="Arial" w:cs="Arial"/>
                        <w:b/>
                        <w:sz w:val="18"/>
                        <w:szCs w:val="20"/>
                      </w:rPr>
                    </w:pPr>
                    <w:r>
                      <w:rPr>
                        <w:rFonts w:ascii="Arial" w:hAnsi="Arial" w:cs="Arial"/>
                        <w:b/>
                        <w:color w:val="000000"/>
                        <w:sz w:val="18"/>
                        <w:szCs w:val="20"/>
                      </w:rPr>
                      <w:t>PREFEITURA DE JOAÇABA</w:t>
                    </w:r>
                  </w:p>
                  <w:p w14:paraId="585CAABA" w14:textId="77777777" w:rsidR="00E13210" w:rsidRDefault="001D128C">
                    <w:pPr>
                      <w:rPr>
                        <w:rFonts w:ascii="Arial" w:hAnsi="Arial" w:cs="Arial"/>
                      </w:rPr>
                    </w:pPr>
                    <w:r>
                      <w:rPr>
                        <w:rFonts w:ascii="Arial" w:hAnsi="Arial" w:cs="Arial"/>
                        <w:b/>
                        <w:color w:val="000000"/>
                        <w:sz w:val="18"/>
                        <w:szCs w:val="20"/>
                      </w:rPr>
                      <w:t>SECRETARIA DE INFRAESTRUTURA E AGRICULTURA</w:t>
                    </w:r>
                  </w:p>
                  <w:p w14:paraId="760E9721" w14:textId="77777777" w:rsidR="00E13210" w:rsidRDefault="00E13210">
                    <w:pPr>
                      <w:ind w:left="-142" w:firstLine="142"/>
                      <w:jc w:val="center"/>
                      <w:rPr>
                        <w:rFonts w:ascii="Arial" w:hAnsi="Arial" w:cs="Arial"/>
                      </w:rPr>
                    </w:pPr>
                  </w:p>
                </w:txbxContent>
              </v:textbox>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F0C2A" w14:textId="77777777" w:rsidR="00E13210" w:rsidRDefault="001D128C">
    <w:pPr>
      <w:pStyle w:val="Cabealho"/>
      <w:ind w:left="-851"/>
      <w:rPr>
        <w:lang w:eastAsia="pt-BR"/>
      </w:rPr>
    </w:pPr>
    <w:r>
      <w:rPr>
        <w:noProof/>
      </w:rPr>
      <w:drawing>
        <wp:inline distT="0" distB="0" distL="0" distR="0" wp14:anchorId="19F5932E" wp14:editId="7D1BFEE2">
          <wp:extent cx="669290" cy="732790"/>
          <wp:effectExtent l="0" t="0" r="0" b="0"/>
          <wp:docPr id="4" name="Imagem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0"/>
                  <pic:cNvPicPr>
                    <a:picLocks noChangeAspect="1" noChangeArrowheads="1"/>
                  </pic:cNvPicPr>
                </pic:nvPicPr>
                <pic:blipFill>
                  <a:blip r:embed="rId1"/>
                  <a:srcRect l="-117" t="-106" r="-117" b="-106"/>
                  <a:stretch>
                    <a:fillRect/>
                  </a:stretch>
                </pic:blipFill>
                <pic:spPr bwMode="auto">
                  <a:xfrm>
                    <a:off x="0" y="0"/>
                    <a:ext cx="669290" cy="732790"/>
                  </a:xfrm>
                  <a:prstGeom prst="rect">
                    <a:avLst/>
                  </a:prstGeom>
                  <a:noFill/>
                </pic:spPr>
              </pic:pic>
            </a:graphicData>
          </a:graphic>
        </wp:inline>
      </w:drawing>
    </w:r>
    <w:r>
      <w:rPr>
        <w:noProof/>
      </w:rPr>
      <mc:AlternateContent>
        <mc:Choice Requires="wps">
          <w:drawing>
            <wp:anchor distT="0" distB="0" distL="0" distR="0" simplePos="0" relativeHeight="251658240" behindDoc="1" locked="0" layoutInCell="1" allowOverlap="1" wp14:anchorId="360E26A1" wp14:editId="57ECB226">
              <wp:simplePos x="0" y="0"/>
              <wp:positionH relativeFrom="column">
                <wp:posOffset>120015</wp:posOffset>
              </wp:positionH>
              <wp:positionV relativeFrom="paragraph">
                <wp:posOffset>43815</wp:posOffset>
              </wp:positionV>
              <wp:extent cx="5772150" cy="542925"/>
              <wp:effectExtent l="0" t="0" r="0" b="0"/>
              <wp:wrapNone/>
              <wp:docPr id="5" name="Quadro1"/>
              <wp:cNvGraphicFramePr/>
              <a:graphic xmlns:a="http://schemas.openxmlformats.org/drawingml/2006/main">
                <a:graphicData uri="http://schemas.microsoft.com/office/word/2010/wordprocessingShape">
                  <wps:wsp>
                    <wps:cNvSpPr/>
                    <wps:spPr>
                      <a:xfrm>
                        <a:off x="0" y="0"/>
                        <a:ext cx="5772240" cy="54288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3A6C02DC" w14:textId="77777777" w:rsidR="00E13210" w:rsidRDefault="001D128C">
                          <w:pPr>
                            <w:rPr>
                              <w:rFonts w:ascii="Arial" w:hAnsi="Arial" w:cs="Arial"/>
                              <w:sz w:val="18"/>
                              <w:szCs w:val="20"/>
                            </w:rPr>
                          </w:pPr>
                          <w:r>
                            <w:rPr>
                              <w:rFonts w:ascii="Arial" w:hAnsi="Arial" w:cs="Arial"/>
                              <w:color w:val="000000"/>
                              <w:sz w:val="18"/>
                              <w:szCs w:val="20"/>
                            </w:rPr>
                            <w:t>Estado de Santa Catarina</w:t>
                          </w:r>
                        </w:p>
                        <w:p w14:paraId="5CB697AC" w14:textId="77777777" w:rsidR="00E13210" w:rsidRDefault="001D128C">
                          <w:pPr>
                            <w:rPr>
                              <w:rFonts w:ascii="Arial" w:hAnsi="Arial" w:cs="Arial"/>
                              <w:b/>
                              <w:sz w:val="18"/>
                              <w:szCs w:val="20"/>
                            </w:rPr>
                          </w:pPr>
                          <w:r>
                            <w:rPr>
                              <w:rFonts w:ascii="Arial" w:hAnsi="Arial" w:cs="Arial"/>
                              <w:b/>
                              <w:color w:val="000000"/>
                              <w:sz w:val="18"/>
                              <w:szCs w:val="20"/>
                            </w:rPr>
                            <w:t>PREFEITURA DE JOAÇABA</w:t>
                          </w:r>
                        </w:p>
                        <w:p w14:paraId="63E594F2" w14:textId="77777777" w:rsidR="00E13210" w:rsidRDefault="001D128C">
                          <w:pPr>
                            <w:rPr>
                              <w:rFonts w:ascii="Arial" w:hAnsi="Arial" w:cs="Arial"/>
                            </w:rPr>
                          </w:pPr>
                          <w:r>
                            <w:rPr>
                              <w:rFonts w:ascii="Arial" w:hAnsi="Arial" w:cs="Arial"/>
                              <w:b/>
                              <w:color w:val="000000"/>
                              <w:sz w:val="18"/>
                              <w:szCs w:val="20"/>
                            </w:rPr>
                            <w:t>SECRETARIA DE INFRAESTRUTURA E AGRICULTURA</w:t>
                          </w:r>
                        </w:p>
                        <w:p w14:paraId="79900497" w14:textId="77777777" w:rsidR="00E13210" w:rsidRDefault="00E13210">
                          <w:pPr>
                            <w:ind w:left="-142" w:firstLine="142"/>
                            <w:jc w:val="center"/>
                            <w:rPr>
                              <w:rFonts w:ascii="Arial" w:hAnsi="Arial" w:cs="Arial"/>
                            </w:rPr>
                          </w:pPr>
                        </w:p>
                      </w:txbxContent>
                    </wps:txbx>
                    <wps:bodyPr lIns="92160" tIns="46440" rIns="92160" bIns="46440" anchor="t">
                      <a:noAutofit/>
                    </wps:bodyPr>
                  </wps:wsp>
                </a:graphicData>
              </a:graphic>
            </wp:anchor>
          </w:drawing>
        </mc:Choice>
        <mc:Fallback>
          <w:pict>
            <v:rect w14:anchorId="360E26A1" id="_x0000_s1028" style="position:absolute;left:0;text-align:left;margin-left:9.45pt;margin-top:3.45pt;width:454.5pt;height:42.7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Zld6AEAADwEAAAOAAAAZHJzL2Uyb0RvYy54bWysU8Fu2zAMvQ/YPwi+L06MNM2MOMWwIsOA&#10;YSvW7gNkWYoFSKIgqbHz96OY1MnWU4f5IEsiH6n3SG7uRmvYQYaowTXFYjYvmHQCOu32TfHrafdh&#10;XbCYuOu4ASeb4ihjcbd9/24z+FpW0IPpZGAYxMV68E3Rp+Trsoyil5bHGXjp0KggWJ7wGPZlF/iA&#10;0a0pq/l8VQ4QOh9AyBjx9v5kLLYUXykp0g+lokzMNAW+LdEaaG3zWm43vN4H7nstzs/g//AKy7XD&#10;pFOoe544ew76VSirRYAIKs0E2BKU0kISB2SzmP/F5rHnXhIXFCf6Sab4/8KK74dH/xBQhsHHOuI2&#10;sxhVsPmP72MjiXWcxJJjYgIvb25vq2qJmgq03Syr9ZrULC9oH2L6IsGyvGmKgMUgjfjhW0yYEV1f&#10;XHKyCEZ3O20MHcK+/WwCO3As3I6+XCuE/OFmHBvyyzLEQQafnIxD3wsj2qWjkdnPuJ9SMd0RMcol&#10;zslOfYGNi6xeugMzEiA7Koz/RuwZktGS2vGN+AlE+cGlCW+1g0CaXLHL2zS2I9LDaczWfNNCd3wI&#10;zHx12Dkfq8UqTwIdlqtlLmG4trTXFu5ED6jLqXIOPj0nUJqqd4l81hpblCp0Hqc8A9dn8roM/fY3&#10;AAAA//8DAFBLAwQUAAYACAAAACEAy8M0UdsAAAAHAQAADwAAAGRycy9kb3ducmV2LnhtbEyOwU7D&#10;MBBE70j8g7VI3KhDBKUNcaqCyqkSVUov3Nx4caLE6yh2m/D33Z7gtDOa0ezLV5PrxBmH0HhS8DhL&#10;QCBV3jRkFRy+Ph4WIELUZHTnCRX8YoBVcXuT68z4kUo876MVPEIh0wrqGPtMylDV6HSY+R6Jsx8/&#10;OB3ZDlaaQY887jqZJslcOt0Qf6h1j+81Vu3+5BSUrbXfzbr9PNBmtynfnt243aVK3d9N61cQEaf4&#10;V4YrPqNDwUxHfyITRMd+seSmgjkfjpfpC4vjVTyBLHL5n7+4AAAA//8DAFBLAQItABQABgAIAAAA&#10;IQC2gziS/gAAAOEBAAATAAAAAAAAAAAAAAAAAAAAAABbQ29udGVudF9UeXBlc10ueG1sUEsBAi0A&#10;FAAGAAgAAAAhADj9If/WAAAAlAEAAAsAAAAAAAAAAAAAAAAALwEAAF9yZWxzLy5yZWxzUEsBAi0A&#10;FAAGAAgAAAAhAFmBmV3oAQAAPAQAAA4AAAAAAAAAAAAAAAAALgIAAGRycy9lMm9Eb2MueG1sUEsB&#10;Ai0AFAAGAAgAAAAhAMvDNFHbAAAABwEAAA8AAAAAAAAAAAAAAAAAQgQAAGRycy9kb3ducmV2Lnht&#10;bFBLBQYAAAAABAAEAPMAAABKBQAAAAA=&#10;" stroked="f" strokeweight="0">
              <v:textbox inset="2.56mm,1.29mm,2.56mm,1.29mm">
                <w:txbxContent>
                  <w:p w14:paraId="3A6C02DC" w14:textId="77777777" w:rsidR="00E13210" w:rsidRDefault="001D128C">
                    <w:pPr>
                      <w:rPr>
                        <w:rFonts w:ascii="Arial" w:hAnsi="Arial" w:cs="Arial"/>
                        <w:sz w:val="18"/>
                        <w:szCs w:val="20"/>
                      </w:rPr>
                    </w:pPr>
                    <w:r>
                      <w:rPr>
                        <w:rFonts w:ascii="Arial" w:hAnsi="Arial" w:cs="Arial"/>
                        <w:color w:val="000000"/>
                        <w:sz w:val="18"/>
                        <w:szCs w:val="20"/>
                      </w:rPr>
                      <w:t>Estado de Santa Catarina</w:t>
                    </w:r>
                  </w:p>
                  <w:p w14:paraId="5CB697AC" w14:textId="77777777" w:rsidR="00E13210" w:rsidRDefault="001D128C">
                    <w:pPr>
                      <w:rPr>
                        <w:rFonts w:ascii="Arial" w:hAnsi="Arial" w:cs="Arial"/>
                        <w:b/>
                        <w:sz w:val="18"/>
                        <w:szCs w:val="20"/>
                      </w:rPr>
                    </w:pPr>
                    <w:r>
                      <w:rPr>
                        <w:rFonts w:ascii="Arial" w:hAnsi="Arial" w:cs="Arial"/>
                        <w:b/>
                        <w:color w:val="000000"/>
                        <w:sz w:val="18"/>
                        <w:szCs w:val="20"/>
                      </w:rPr>
                      <w:t>PREFEITURA DE JOAÇABA</w:t>
                    </w:r>
                  </w:p>
                  <w:p w14:paraId="63E594F2" w14:textId="77777777" w:rsidR="00E13210" w:rsidRDefault="001D128C">
                    <w:pPr>
                      <w:rPr>
                        <w:rFonts w:ascii="Arial" w:hAnsi="Arial" w:cs="Arial"/>
                      </w:rPr>
                    </w:pPr>
                    <w:r>
                      <w:rPr>
                        <w:rFonts w:ascii="Arial" w:hAnsi="Arial" w:cs="Arial"/>
                        <w:b/>
                        <w:color w:val="000000"/>
                        <w:sz w:val="18"/>
                        <w:szCs w:val="20"/>
                      </w:rPr>
                      <w:t>SECRETARIA DE INFRAESTRUTURA E AGRICULTURA</w:t>
                    </w:r>
                  </w:p>
                  <w:p w14:paraId="79900497" w14:textId="77777777" w:rsidR="00E13210" w:rsidRDefault="00E13210">
                    <w:pPr>
                      <w:ind w:left="-142" w:firstLine="142"/>
                      <w:jc w:val="center"/>
                      <w:rPr>
                        <w:rFonts w:ascii="Arial" w:hAnsi="Arial" w:cs="Arial"/>
                      </w:rPr>
                    </w:pPr>
                  </w:p>
                </w:txbxContent>
              </v:textbox>
            </v:rect>
          </w:pict>
        </mc:Fallback>
      </mc:AlternateContent>
    </w:r>
  </w:p>
  <w:p w14:paraId="12F28E10" w14:textId="77777777" w:rsidR="00E13210" w:rsidRDefault="00E1321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51585"/>
    <w:multiLevelType w:val="multilevel"/>
    <w:tmpl w:val="7D3CD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A653ED"/>
    <w:multiLevelType w:val="multilevel"/>
    <w:tmpl w:val="066CDF7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 w15:restartNumberingAfterBreak="0">
    <w:nsid w:val="52181D69"/>
    <w:multiLevelType w:val="multilevel"/>
    <w:tmpl w:val="AF68B6DE"/>
    <w:lvl w:ilvl="0">
      <w:start w:val="1"/>
      <w:numFmt w:val="decimal"/>
      <w:lvlText w:val="%1."/>
      <w:lvlJc w:val="left"/>
      <w:pPr>
        <w:ind w:left="644" w:hanging="360"/>
      </w:pPr>
      <w:rPr>
        <w:rFonts w:hint="default"/>
      </w:rPr>
    </w:lvl>
    <w:lvl w:ilvl="1">
      <w:start w:val="1"/>
      <w:numFmt w:val="decimal"/>
      <w:isLgl/>
      <w:lvlText w:val="%1.%2."/>
      <w:lvlJc w:val="left"/>
      <w:pPr>
        <w:ind w:left="794" w:hanging="51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15:restartNumberingAfterBreak="0">
    <w:nsid w:val="55BC6597"/>
    <w:multiLevelType w:val="multilevel"/>
    <w:tmpl w:val="1E3EA38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6CDD28CD"/>
    <w:multiLevelType w:val="multilevel"/>
    <w:tmpl w:val="EA72C024"/>
    <w:lvl w:ilvl="0">
      <w:start w:val="5"/>
      <w:numFmt w:val="decimal"/>
      <w:lvlText w:val="%1."/>
      <w:lvlJc w:val="left"/>
      <w:pPr>
        <w:ind w:left="360" w:hanging="360"/>
      </w:pPr>
      <w:rPr>
        <w:rFonts w:hint="default"/>
      </w:rPr>
    </w:lvl>
    <w:lvl w:ilvl="1">
      <w:start w:val="1"/>
      <w:numFmt w:val="decimal"/>
      <w:lvlText w:val="%1.%2."/>
      <w:lvlJc w:val="left"/>
      <w:pPr>
        <w:tabs>
          <w:tab w:val="num" w:pos="794"/>
        </w:tabs>
        <w:ind w:left="794" w:hanging="510"/>
      </w:pPr>
      <w:rPr>
        <w:rFonts w:hint="default"/>
        <w:b w:val="0"/>
        <w:bCs w:val="0"/>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Zero"/>
      <w:lvlText w:val="%1.%2.%3.%4.%5.%6.%7.%8.%9."/>
      <w:lvlJc w:val="left"/>
      <w:pPr>
        <w:ind w:left="1800" w:hanging="1800"/>
      </w:pPr>
      <w:rPr>
        <w:rFonts w:hint="default"/>
      </w:rPr>
    </w:lvl>
  </w:abstractNum>
  <w:abstractNum w:abstractNumId="5" w15:restartNumberingAfterBreak="0">
    <w:nsid w:val="73B1441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64062048">
    <w:abstractNumId w:val="1"/>
  </w:num>
  <w:num w:numId="2" w16cid:durableId="1748379616">
    <w:abstractNumId w:val="3"/>
  </w:num>
  <w:num w:numId="3" w16cid:durableId="1933320807">
    <w:abstractNumId w:val="5"/>
  </w:num>
  <w:num w:numId="4" w16cid:durableId="925727645">
    <w:abstractNumId w:val="4"/>
  </w:num>
  <w:num w:numId="5" w16cid:durableId="1904367007">
    <w:abstractNumId w:val="2"/>
  </w:num>
  <w:num w:numId="6" w16cid:durableId="1470169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210"/>
    <w:rsid w:val="000D7A15"/>
    <w:rsid w:val="000F71C9"/>
    <w:rsid w:val="00156EC9"/>
    <w:rsid w:val="001B2455"/>
    <w:rsid w:val="001D128C"/>
    <w:rsid w:val="002018E4"/>
    <w:rsid w:val="002B4D63"/>
    <w:rsid w:val="002D2125"/>
    <w:rsid w:val="00336315"/>
    <w:rsid w:val="00460C89"/>
    <w:rsid w:val="005106B6"/>
    <w:rsid w:val="005217AD"/>
    <w:rsid w:val="00585D04"/>
    <w:rsid w:val="00670659"/>
    <w:rsid w:val="007317CF"/>
    <w:rsid w:val="0073696D"/>
    <w:rsid w:val="007C03CC"/>
    <w:rsid w:val="00806646"/>
    <w:rsid w:val="00862CAD"/>
    <w:rsid w:val="008B1483"/>
    <w:rsid w:val="008B30FE"/>
    <w:rsid w:val="009301DD"/>
    <w:rsid w:val="00990254"/>
    <w:rsid w:val="009926AB"/>
    <w:rsid w:val="00AC46F6"/>
    <w:rsid w:val="00AF3560"/>
    <w:rsid w:val="00B144CB"/>
    <w:rsid w:val="00B31905"/>
    <w:rsid w:val="00C34656"/>
    <w:rsid w:val="00C93E80"/>
    <w:rsid w:val="00CC1D92"/>
    <w:rsid w:val="00CE47EB"/>
    <w:rsid w:val="00D16C67"/>
    <w:rsid w:val="00E03326"/>
    <w:rsid w:val="00E1002F"/>
    <w:rsid w:val="00E13210"/>
    <w:rsid w:val="00E51670"/>
    <w:rsid w:val="00E57BD7"/>
    <w:rsid w:val="00EF5046"/>
    <w:rsid w:val="00F17F3C"/>
    <w:rsid w:val="00F349B8"/>
    <w:rsid w:val="00FA10E2"/>
    <w:rsid w:val="00FA4B2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DE0BC"/>
  <w15:docId w15:val="{52DBE6D2-A5BF-4BCF-9378-2F9BA7622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ar-SA"/>
    </w:rPr>
  </w:style>
  <w:style w:type="paragraph" w:styleId="Ttulo1">
    <w:name w:val="heading 1"/>
    <w:basedOn w:val="Normal"/>
    <w:next w:val="Normal"/>
    <w:link w:val="Ttulo1Char"/>
    <w:qFormat/>
    <w:rsid w:val="00E1002F"/>
    <w:pPr>
      <w:keepNext/>
      <w:suppressAutoHyphens w:val="0"/>
      <w:outlineLvl w:val="0"/>
    </w:pPr>
    <w:rPr>
      <w:rFonts w:ascii="Arial" w:hAnsi="Arial"/>
      <w:b/>
      <w:bCs/>
      <w:szCs w:val="20"/>
      <w:lang w:val="x-none" w:eastAsia="x-none"/>
    </w:rPr>
  </w:style>
  <w:style w:type="paragraph" w:styleId="Ttulo2">
    <w:name w:val="heading 2"/>
    <w:aliases w:val="Chapter Number/Appendix Letter,chn,H2"/>
    <w:basedOn w:val="Normal"/>
    <w:next w:val="Normal"/>
    <w:link w:val="Ttulo2Char"/>
    <w:qFormat/>
    <w:rsid w:val="00E1002F"/>
    <w:pPr>
      <w:keepNext/>
      <w:suppressAutoHyphens w:val="0"/>
      <w:outlineLvl w:val="1"/>
    </w:pPr>
    <w:rPr>
      <w:rFonts w:ascii="Arial" w:hAnsi="Arial" w:cs="Arial"/>
      <w:szCs w:val="20"/>
      <w:u w:val="single"/>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qFormat/>
    <w:rPr>
      <w:rFonts w:ascii="Calibri" w:eastAsia="Times New Roman" w:hAnsi="Calibri" w:cs="Times New Roman"/>
      <w:lang w:val="pt-BR"/>
    </w:rPr>
  </w:style>
  <w:style w:type="character" w:customStyle="1" w:styleId="RodapChar">
    <w:name w:val="Rodapé Char"/>
    <w:uiPriority w:val="99"/>
    <w:qFormat/>
    <w:rPr>
      <w:rFonts w:ascii="Times New Roman" w:eastAsia="Times New Roman" w:hAnsi="Times New Roman" w:cs="Times New Roman"/>
      <w:sz w:val="24"/>
      <w:szCs w:val="24"/>
      <w:lang w:val="pt-BR"/>
    </w:rPr>
  </w:style>
  <w:style w:type="character" w:customStyle="1" w:styleId="RecuodecorpodetextoChar">
    <w:name w:val="Recuo de corpo de texto Char"/>
    <w:qFormat/>
    <w:rPr>
      <w:rFonts w:ascii="Times New Roman" w:eastAsia="Times New Roman" w:hAnsi="Times New Roman" w:cs="Times New Roman"/>
      <w:b/>
      <w:sz w:val="24"/>
      <w:szCs w:val="20"/>
    </w:rPr>
  </w:style>
  <w:style w:type="character" w:customStyle="1" w:styleId="Smbolosdenumerao">
    <w:name w:val="Símbolos de numeração"/>
    <w:qFormat/>
  </w:style>
  <w:style w:type="character" w:styleId="Forte">
    <w:name w:val="Strong"/>
    <w:qFormat/>
    <w:rPr>
      <w:b/>
      <w:bCs/>
    </w:rPr>
  </w:style>
  <w:style w:type="character" w:customStyle="1" w:styleId="Marcadores">
    <w:name w:val="Marcadores"/>
    <w:qFormat/>
    <w:rPr>
      <w:rFonts w:ascii="OpenSymbol" w:eastAsia="OpenSymbol" w:hAnsi="OpenSymbol" w:cs="OpenSymbol"/>
    </w:rPr>
  </w:style>
  <w:style w:type="paragraph" w:styleId="Ttulo">
    <w:name w:val="Title"/>
    <w:basedOn w:val="Normal"/>
    <w:next w:val="Corpodetexto"/>
    <w:uiPriority w:val="10"/>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Arial"/>
    </w:rPr>
  </w:style>
  <w:style w:type="paragraph" w:customStyle="1" w:styleId="Cabealhoerodap">
    <w:name w:val="Cabeçalho e rodapé"/>
    <w:basedOn w:val="Normal"/>
    <w:qFormat/>
    <w:pPr>
      <w:suppressLineNumbers/>
      <w:tabs>
        <w:tab w:val="center" w:pos="4819"/>
        <w:tab w:val="right" w:pos="9638"/>
      </w:tabs>
    </w:pPr>
  </w:style>
  <w:style w:type="paragraph" w:customStyle="1" w:styleId="Cabealhoerodapuser">
    <w:name w:val="Cabeçalho e rodapé (user)"/>
    <w:basedOn w:val="Normal"/>
    <w:qFormat/>
  </w:style>
  <w:style w:type="paragraph" w:styleId="Cabealho">
    <w:name w:val="header"/>
    <w:basedOn w:val="Normal"/>
    <w:pPr>
      <w:tabs>
        <w:tab w:val="center" w:pos="4252"/>
        <w:tab w:val="right" w:pos="8504"/>
      </w:tabs>
    </w:pPr>
    <w:rPr>
      <w:rFonts w:ascii="Calibri" w:hAnsi="Calibri" w:cs="Calibri"/>
      <w:sz w:val="22"/>
      <w:szCs w:val="22"/>
    </w:rPr>
  </w:style>
  <w:style w:type="paragraph" w:styleId="Rodap">
    <w:name w:val="footer"/>
    <w:basedOn w:val="Normal"/>
    <w:uiPriority w:val="99"/>
    <w:pPr>
      <w:tabs>
        <w:tab w:val="center" w:pos="4252"/>
        <w:tab w:val="right" w:pos="8504"/>
      </w:tabs>
    </w:pPr>
  </w:style>
  <w:style w:type="paragraph" w:styleId="Recuodecorpodetexto">
    <w:name w:val="Body Text Indent"/>
    <w:basedOn w:val="Normal"/>
    <w:pPr>
      <w:widowControl w:val="0"/>
      <w:tabs>
        <w:tab w:val="left" w:pos="540"/>
      </w:tabs>
      <w:ind w:left="360"/>
      <w:jc w:val="both"/>
    </w:pPr>
    <w:rPr>
      <w:b/>
      <w:szCs w:val="20"/>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Contedodoquadrouser">
    <w:name w:val="Conteúdo do quadro (user)"/>
    <w:basedOn w:val="Normal"/>
    <w:qFormat/>
  </w:style>
  <w:style w:type="numbering" w:customStyle="1" w:styleId="WW8Num1">
    <w:name w:val="WW8Num1"/>
    <w:qFormat/>
  </w:style>
  <w:style w:type="numbering" w:customStyle="1" w:styleId="Numerao123">
    <w:name w:val="Numeração 123"/>
    <w:qFormat/>
  </w:style>
  <w:style w:type="table" w:styleId="Tabelacomgrade">
    <w:name w:val="Table Grid"/>
    <w:basedOn w:val="Tabelanormal"/>
    <w:uiPriority w:val="39"/>
    <w:rsid w:val="001B24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E1002F"/>
    <w:rPr>
      <w:rFonts w:ascii="Arial" w:eastAsia="Times New Roman" w:hAnsi="Arial" w:cs="Times New Roman"/>
      <w:b/>
      <w:bCs/>
      <w:szCs w:val="20"/>
      <w:lang w:val="x-none" w:eastAsia="x-none" w:bidi="ar-SA"/>
    </w:rPr>
  </w:style>
  <w:style w:type="character" w:customStyle="1" w:styleId="Ttulo2Char">
    <w:name w:val="Título 2 Char"/>
    <w:aliases w:val="Chapter Number/Appendix Letter Char,chn Char,H2 Char"/>
    <w:basedOn w:val="Fontepargpadro"/>
    <w:link w:val="Ttulo2"/>
    <w:rsid w:val="00E1002F"/>
    <w:rPr>
      <w:rFonts w:ascii="Arial" w:eastAsia="Times New Roman" w:hAnsi="Arial"/>
      <w:szCs w:val="20"/>
      <w:u w:val="single"/>
      <w:lang w:eastAsia="pt-BR" w:bidi="ar-SA"/>
    </w:rPr>
  </w:style>
  <w:style w:type="paragraph" w:styleId="TextosemFormatao">
    <w:name w:val="Plain Text"/>
    <w:basedOn w:val="Normal"/>
    <w:link w:val="TextosemFormataoChar"/>
    <w:rsid w:val="00E1002F"/>
    <w:pPr>
      <w:suppressAutoHyphens w:val="0"/>
    </w:pPr>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E1002F"/>
    <w:rPr>
      <w:rFonts w:ascii="Courier New" w:eastAsia="Times New Roman" w:hAnsi="Courier New" w:cs="Times New Roman"/>
      <w:sz w:val="20"/>
      <w:szCs w:val="20"/>
      <w:lang w:val="x-none" w:eastAsia="x-none" w:bidi="ar-SA"/>
    </w:rPr>
  </w:style>
  <w:style w:type="paragraph" w:styleId="NormalWeb">
    <w:name w:val="Normal (Web)"/>
    <w:basedOn w:val="Normal"/>
    <w:uiPriority w:val="99"/>
    <w:rsid w:val="00E1002F"/>
    <w:pPr>
      <w:suppressAutoHyphens w:val="0"/>
      <w:spacing w:before="100" w:beforeAutospacing="1" w:after="100" w:afterAutospacing="1"/>
    </w:pPr>
    <w:rPr>
      <w:lang w:eastAsia="pt-BR"/>
    </w:rPr>
  </w:style>
  <w:style w:type="paragraph" w:styleId="SemEspaamento">
    <w:name w:val="No Spacing"/>
    <w:uiPriority w:val="1"/>
    <w:qFormat/>
    <w:rsid w:val="00E1002F"/>
    <w:pPr>
      <w:suppressAutoHyphens w:val="0"/>
    </w:pPr>
    <w:rPr>
      <w:rFonts w:ascii="Times New Roman" w:eastAsia="Times New Roman" w:hAnsi="Times New Roman" w:cs="Times New Roman"/>
      <w:lang w:eastAsia="pt-BR" w:bidi="ar-SA"/>
    </w:rPr>
  </w:style>
  <w:style w:type="paragraph" w:styleId="PargrafodaLista">
    <w:name w:val="List Paragraph"/>
    <w:aliases w:val="List,List1,List11,titulo 5,Fluvial1,titulo 3,Subtítulo tabela,List111,llistat"/>
    <w:basedOn w:val="Normal"/>
    <w:link w:val="PargrafodaListaChar"/>
    <w:uiPriority w:val="34"/>
    <w:qFormat/>
    <w:rsid w:val="00E1002F"/>
    <w:pPr>
      <w:suppressAutoHyphens w:val="0"/>
      <w:ind w:left="720" w:right="113"/>
      <w:contextualSpacing/>
      <w:jc w:val="both"/>
    </w:pPr>
    <w:rPr>
      <w:rFonts w:ascii="Calibri" w:eastAsia="Calibri" w:hAnsi="Calibri"/>
      <w:sz w:val="22"/>
      <w:szCs w:val="22"/>
      <w:lang w:eastAsia="en-US"/>
    </w:rPr>
  </w:style>
  <w:style w:type="paragraph" w:customStyle="1" w:styleId="Standard">
    <w:name w:val="Standard"/>
    <w:rsid w:val="00E1002F"/>
    <w:pPr>
      <w:autoSpaceDN w:val="0"/>
      <w:spacing w:after="160" w:line="259" w:lineRule="auto"/>
      <w:textAlignment w:val="baseline"/>
    </w:pPr>
    <w:rPr>
      <w:rFonts w:ascii="Calibri" w:eastAsia="F" w:hAnsi="Calibri" w:cs="F"/>
      <w:sz w:val="22"/>
      <w:szCs w:val="22"/>
      <w:lang w:eastAsia="pt-BR" w:bidi="ar-SA"/>
    </w:rPr>
  </w:style>
  <w:style w:type="paragraph" w:customStyle="1" w:styleId="Recuodecorpodetexto22">
    <w:name w:val="Recuo de corpo de texto 22"/>
    <w:basedOn w:val="Normal"/>
    <w:rsid w:val="00E1002F"/>
    <w:pPr>
      <w:ind w:firstLine="1134"/>
      <w:jc w:val="both"/>
    </w:pPr>
    <w:rPr>
      <w:szCs w:val="20"/>
      <w:lang w:eastAsia="ar-SA"/>
    </w:rPr>
  </w:style>
  <w:style w:type="character" w:styleId="nfase">
    <w:name w:val="Emphasis"/>
    <w:qFormat/>
    <w:rsid w:val="00E1002F"/>
    <w:rPr>
      <w:i/>
      <w:iCs/>
    </w:rPr>
  </w:style>
  <w:style w:type="character" w:customStyle="1" w:styleId="PargrafodaListaChar">
    <w:name w:val="Parágrafo da Lista Char"/>
    <w:aliases w:val="List Char,List1 Char,List11 Char,titulo 5 Char,Fluvial1 Char,titulo 3 Char,Subtítulo tabela Char,List111 Char,llistat Char"/>
    <w:link w:val="PargrafodaLista"/>
    <w:uiPriority w:val="34"/>
    <w:locked/>
    <w:rsid w:val="00E1002F"/>
    <w:rPr>
      <w:rFonts w:ascii="Calibri" w:eastAsia="Calibri" w:hAnsi="Calibri" w:cs="Times New Roman"/>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2532</Words>
  <Characters>13677</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dc:creator>
  <cp:lastModifiedBy>Ana Paula Enderle</cp:lastModifiedBy>
  <cp:revision>2</cp:revision>
  <cp:lastPrinted>2025-06-03T14:31:00Z</cp:lastPrinted>
  <dcterms:created xsi:type="dcterms:W3CDTF">2025-10-21T16:30:00Z</dcterms:created>
  <dcterms:modified xsi:type="dcterms:W3CDTF">2025-10-21T16:30:00Z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2024-11-29T09:00:00Z</dcterms:created>
  <dc:creator>Indianara</dc:creator>
  <dc:description/>
  <dc:language>pt-BR</dc:language>
  <cp:lastModifiedBy/>
  <cp:lastPrinted>2025-03-19T09:56:11Z</cp:lastPrinted>
  <dcterms:modified xsi:type="dcterms:W3CDTF">2025-03-25T15:56:45Z</dcterms:modified>
  <cp:revision>7</cp:revision>
  <dc:subject/>
  <dc:title/>
</cp:coreProperties>
</file>