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81/2023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PE45/2023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especializada, do ramo de engenharia em regime de empreitada por preço global (material e mão de obra), para ampliação da rede de distribuição de energia no perímetro urbano do Município de Irani, conforme projetos e orçamentação em anexo.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13:30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16/11/2023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14:00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16/11/2023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31 de outubro de 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