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package.relationships+xml" PartName="/word/_rels/header1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image/x-wmf" PartName="/word/media/image1.wmf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Oracle Java 11.0.10 on Linux -->
    <w:p>
      <w:pPr>
        <w:pStyle w:val="Normal"/>
        <w:jc w:val="center"/>
        <w:rPr>
          <w:rFonts w:ascii="Bookman Old Style" w:hAnsi="Bookman Old Style"/>
          <w:b/>
          <w:bCs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>SOLICITAÇÃO PARA ABERTURA DE PROCESSO DE LICITAÇÃO</w:t>
      </w:r>
    </w:p>
    <w:p>
      <w:pPr>
        <w:pStyle w:val="Normal"/>
        <w:jc w:val="center"/>
        <w:rPr>
          <w:rFonts w:ascii="Bookman Old Style" w:hAnsi="Bookman Old Style"/>
          <w:b/>
          <w:bCs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  <w:t>Excelentíssimo PREFEITO.</w:t>
      </w:r>
    </w:p>
    <w:p>
      <w:pPr>
        <w:pStyle w:val="Normal"/>
        <w:jc w:val="both"/>
        <w:rPr>
          <w:rFonts w:ascii="Bookman Old Style" w:hAnsi="Bookman Old Style"/>
          <w:b w:val="false"/>
          <w:bCs w:val="fals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  <w:t xml:space="preserve">No uso das atribuições do meu cargo, venho respeitosamente requere que Vossa Excelência autorize a abertura de procedimento licitatório, conforme especificações relacionadas abaixo. A existência de recursos orçamentários foi confirmada pelo parecer contábil expedido pelo setor de contabilidade, estando tudo de acordo com a legislação em vigor. </w:t>
      </w:r>
    </w:p>
    <w:p>
      <w:pPr>
        <w:pStyle w:val="Normal"/>
        <w:jc w:val="both"/>
        <w:rPr>
          <w:rFonts w:ascii="Bookman Old Style" w:hAnsi="Bookman Old Style"/>
          <w:b w:val="false"/>
          <w:bCs w:val="fals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</w:r>
    </w:p>
    <w:p>
      <w:pPr>
        <w:pStyle w:val="Normal"/>
        <w:rPr/>
      </w:pPr>
      <w:r>
        <w:rPr>
          <w:rFonts w:ascii="Bookman Old Style" w:hAnsi="Bookman Old Style"/>
          <w:b/>
          <w:bCs/>
          <w:sz w:val="22"/>
          <w:szCs w:val="22"/>
        </w:rPr>
        <w:t xml:space="preserve">PROCESSO N°: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81/2023</w:t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</w:r>
    </w:p>
    <w:p>
      <w:pPr>
        <w:pStyle w:val="Normal"/>
        <w:rPr/>
      </w:pPr>
      <w:r>
        <w:rPr>
          <w:rFonts w:ascii="Bookman Old Style" w:hAnsi="Bookman Old Style"/>
          <w:b/>
          <w:bCs/>
          <w:sz w:val="22"/>
          <w:szCs w:val="22"/>
        </w:rPr>
        <w:t xml:space="preserve">MODALIDADE: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Pregão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Eletrônico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PE45/2023</w:t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</w:r>
    </w:p>
    <w:p>
      <w:pPr>
        <w:pStyle w:val="Normal"/>
        <w:rPr/>
      </w:pPr>
      <w:r>
        <w:rPr>
          <w:rFonts w:ascii="Bookman Old Style" w:hAnsi="Bookman Old Style"/>
          <w:b/>
          <w:bCs/>
          <w:sz w:val="22"/>
          <w:szCs w:val="22"/>
        </w:rPr>
        <w:t xml:space="preserve">FORMA DE JULGAMENTO: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Menor preço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Por item</w:t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</w:r>
    </w:p>
    <w:p>
      <w:pPr>
        <w:pStyle w:val="Normal"/>
        <w:rPr/>
      </w:pPr>
      <w:r>
        <w:rPr>
          <w:rFonts w:ascii="Bookman Old Style" w:hAnsi="Bookman Old Style"/>
          <w:b/>
          <w:bCs/>
          <w:sz w:val="22"/>
          <w:szCs w:val="22"/>
        </w:rPr>
        <w:t xml:space="preserve">LOCAL DE ENTREGA: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CONFORME LOCAIS INFORMADOS PELA SECRETARIA DE URBANISMO E OBRAS.</w:t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</w:r>
    </w:p>
    <w:p>
      <w:pPr>
        <w:pStyle w:val="Normal"/>
        <w:rPr/>
      </w:pPr>
      <w:r>
        <w:rPr>
          <w:rFonts w:ascii="Bookman Old Style" w:hAnsi="Bookman Old Style"/>
          <w:b/>
          <w:bCs/>
          <w:sz w:val="22"/>
          <w:szCs w:val="22"/>
        </w:rPr>
        <w:t xml:space="preserve">OBJETO DA LICITAÇÃO: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Contratação de empresa especializada, do ramo de engenharia em regime de empreitada por preço global (material e mão de obra), para ampliação da rede de distribuição de energia no perímetro urbano do Município de Irani, conforme projetos e orçamentação em anexo.</w:t>
      </w:r>
    </w:p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RECURSOS ORÇAMENTÁRIOS:</w:t>
      </w:r>
    </w:p>
    <w:tbl>
      <w:tblPr>
        <w:tblStyle w:val="TableGrid"/>
        <w:tblW w:w="0" w:type="auto"/>
        <w:tblLook w:val="04A0"/>
      </w:tblPr>
      <w:tblGrid>
        <w:gridCol w:w="5728"/>
        <w:gridCol w:w="2096"/>
        <w:gridCol w:w="2096"/>
      </w:tblGrid>
      <w:tr>
        <w:trPr/>
        <w:tc>
          <w:tcPr>
            <w:tcW w:w="5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Despesa</w:t>
            </w:r>
          </w:p>
        </w:tc>
        <w:tc>
          <w:tcPr>
            <w:tcW w:w="20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Valor indicado</w:t>
            </w:r>
          </w:p>
        </w:tc>
        <w:tc>
          <w:tcPr>
            <w:tcW w:w="20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Saldo</w:t>
            </w:r>
          </w:p>
        </w:tc>
      </w:tr>
      <w:tr>
        <w:trPr/>
        <w:tc>
          <w:tcPr>
            <w:tcW w:w="5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112 - 1 . 2013 . 15 . 452 . 1501 . 2.29 . 0 . 449000 Aplicações Diretas</w:t>
            </w:r>
          </w:p>
        </w:tc>
        <w:tc>
          <w:tcPr>
            <w:tcW w:w="20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R$ 124.690,07</w:t>
            </w:r>
          </w:p>
        </w:tc>
        <w:tc>
          <w:tcPr>
            <w:tcW w:w="20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R$ 125.630,93</w:t>
            </w:r>
          </w:p>
        </w:tc>
      </w:tr>
      <w:tr>
        <w:trPr/>
        <w:tc>
          <w:tcPr>
            <w:tcW w:w="5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Total indicado:</w:t>
            </w:r>
          </w:p>
        </w:tc>
        <w:tc>
          <w:tcPr>
            <w:tcW w:w="20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R$ 124.690,07</w:t>
            </w:r>
          </w:p>
        </w:tc>
        <w:tc>
          <w:tcPr>
            <w:tcW w:w="20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R$ 125.630,93</w:t>
            </w:r>
          </w:p>
        </w:tc>
      </w:tr>
    </w:tbl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ITENS:</w:t>
      </w:r>
    </w:p>
    <w:tbl>
      <w:tblPr>
        <w:tblStyle w:val="TableGrid"/>
        <w:tblW w:w="0" w:type="auto"/>
        <w:tblLook w:val="04A0"/>
      </w:tblPr>
      <w:tblGrid>
        <w:gridCol w:w="976"/>
        <w:gridCol w:w="5037"/>
        <w:gridCol w:w="976"/>
        <w:gridCol w:w="976"/>
        <w:gridCol w:w="976"/>
        <w:gridCol w:w="976"/>
      </w:tblGrid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Item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Material/Serviço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Unid. medida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Qtd licitada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Valor unitário (R$)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Valor total (R$)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48049 - Empreitada global para realocação de postes na Rua Lindo Tebaldo Nota PS n. 400715069.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SER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25.435,60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25.435,60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2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48050 - Empreitada global para realocação de postes na Rua Angela Griza Nota PS n. 400715073.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SER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20.682,43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20.682,43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3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48051 - Empreitada global para realocação de postes na Rua Padre Polmann Nota PS n.400715065.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SER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22.628,73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22.628,73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48052 - Empreitada global para ampliação da iluminação pública na Rua José Fasolo Nota PS n. 400634804.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SER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12.194,42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12.194,42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5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48053 - Empreitada global para ampliação da iluminação pública na Rua Fidelcina Kades Nota PS n. 400698901.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SER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16.047,05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16.047,05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6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48054 - Empreitada global para ampliação da iluminação pública na Rua Henrique Kappke Nota PS n. 400703096.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SER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5.710,46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5.710,46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7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48055 - Empreitada global para ampliação da iluminação pública na Rua 22 de Outubro Nota PS n. 400637002.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SER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5.943,88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5.943,88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8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48056 - Empreitada global para realocação de postes na Rua Adelaide Diola Nota PS n. 400703407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SER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6.932,32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6.932,32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9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48057 - Empreitada global para ampliação da iluminação pública na Rua Progresso Nota PS n. 400703509.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SER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9.115,18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9.115,18</w:t>
            </w:r>
          </w:p>
        </w:tc>
      </w:tr>
      <w:tr>
        <w:trPr/>
        <w:tc>
          <w:tcPr>
            <w:tcW w:w="97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Total Geral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124.690,07</w:t>
            </w:r>
          </w:p>
        </w:tc>
      </w:tr>
    </w:tbl>
    <w:p>
      <w:pPr>
        <w:pStyle w:val="Normal"/>
        <w:rPr>
          <w:rFonts w:ascii="Bookman Old Style" w:hAnsi="Bookman Old Style" w:cs="Times New Roman"/>
          <w:b/>
          <w:bCs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</w:r>
    </w:p>
    <w:p>
      <w:pPr>
        <w:pStyle w:val="Normal"/>
        <w:tabs>
          <w:tab w:val="clear" w:pos="709"/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</w:tabs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 xml:space="preserve">Irani</w:t>
      </w:r>
      <w:r>
        <w:rPr>
          <w:rFonts w:ascii="Bookman Old Style" w:hAnsi="Bookman Old Style" w:cs="Times New Roman"/>
          <w:sz w:val="22"/>
          <w:szCs w:val="22"/>
        </w:rPr>
        <w:t xml:space="preserve">-</w:t>
      </w:r>
      <w:r>
        <w:rPr>
          <w:rFonts w:ascii="Bookman Old Style" w:hAnsi="Bookman Old Style" w:cs="Times New Roman"/>
          <w:sz w:val="22"/>
          <w:szCs w:val="22"/>
        </w:rPr>
        <w:t xml:space="preserve">SC</w:t>
      </w:r>
      <w:r>
        <w:rPr>
          <w:rFonts w:ascii="Bookman Old Style" w:hAnsi="Bookman Old Style" w:cs="Times New Roman"/>
          <w:sz w:val="22"/>
          <w:szCs w:val="22"/>
        </w:rPr>
        <w:t xml:space="preserve">, </w:t>
      </w:r>
      <w:r>
        <w:rPr>
          <w:rFonts w:ascii="Bookman Old Style" w:hAnsi="Bookman Old Style" w:cs="Times New Roman"/>
          <w:sz w:val="22"/>
          <w:szCs w:val="22"/>
        </w:rPr>
        <w:t xml:space="preserve">31 de outubro de 2023</w:t>
      </w:r>
    </w:p>
    <w:p>
      <w:pPr>
        <w:pStyle w:val="Normal"/>
        <w:tabs>
          <w:tab w:val="clear" w:pos="709"/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</w:tabs>
        <w:jc w:val="center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spacing w:after="0" w:line="0" w:lineRule="atLeast"/>
        <w:jc w:val="center"/>
      </w:pPr>
      <w:r>
        <w:rPr>
          <w:rFonts w:ascii="Bookman Old Style" w:hAnsi="Bookman Old Style" w:eastAsia="" w:cs="Times New Roman"/>
          <w:sz w:val="16"/>
        </w:rPr>
        <w:t xml:space="preserve">_____________________________________</w:t>
        <w:br w:type="textWrapping"/>
        <w:t xml:space="preserve">THIZA FERREIRA DA SILVA</w:t>
        <w:br w:type="textWrapping"/>
        <w:t xml:space="preserve">CPF: 039.410.139-12</w:t>
        <w:br w:type="textWrapping"/>
        <w:t xml:space="preserve">Secretário</w:t>
        <w:br w:type="textWrapping"/>
        <w:t xml:space="preserve"/>
        <w:br w:type="textWrapping"/>
        <w:t xml:space="preserve"/>
      </w:r>
    </w:p>
    <w:p>
      <w:pPr>
        <w:pStyle w:val="Normal1"/>
        <w:tabs>
          <w:tab w:val="clear" w:pos="709"/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</w:tabs>
        <w:jc w:val="both"/>
        <w:rPr/>
      </w:pPr>
      <w:r>
        <w:rPr/>
      </w:r>
    </w:p>
    <w:p>
      <w:pPr>
        <w:pStyle w:val="Normal1"/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clear" w:pos="709"/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</w:r>
    </w:p>
    <w:p>
      <w:pPr>
        <w:pStyle w:val="Normal"/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jc w:val="center"/>
        <w:rPr/>
      </w:pPr>
      <w:r>
        <w:rPr>
          <w:rFonts w:ascii="Bookman Old Style" w:hAnsi="Bookman Old Style"/>
          <w:b/>
          <w:bCs/>
          <w:sz w:val="22"/>
          <w:szCs w:val="22"/>
        </w:rPr>
        <w:t>AUTORIZAÇÃO PARA ABERTURA DE PROCESSO DE LICITAÇÃO</w:t>
      </w:r>
    </w:p>
    <w:p>
      <w:pPr>
        <w:pStyle w:val="Normal"/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</w:r>
    </w:p>
    <w:p>
      <w:pPr>
        <w:pStyle w:val="Normal"/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/>
      </w:pPr>
      <w:r>
        <w:rPr>
          <w:rFonts w:ascii="Bookman Old Style" w:hAnsi="Bookman Old Style"/>
          <w:sz w:val="22"/>
          <w:szCs w:val="22"/>
        </w:rPr>
        <w:t xml:space="preserve">O Prefeito Municipal, Sr. </w:t>
      </w:r>
      <w:r>
        <w:rPr>
          <w:rFonts w:ascii="Bookman Old Style" w:hAnsi="Bookman Old Style"/>
          <w:sz w:val="22"/>
          <w:szCs w:val="22"/>
        </w:rPr>
        <w:t xml:space="preserve">VANDERLEI CANCI</w:t>
      </w:r>
      <w:r>
        <w:rPr>
          <w:rFonts w:ascii="Bookman Old Style" w:hAnsi="Bookman Old Style"/>
          <w:sz w:val="22"/>
          <w:szCs w:val="22"/>
        </w:rPr>
        <w:t xml:space="preserve">, no uso das atribuições que lhe confere a legislação em vigor, especialmente a Lei 8.666/93 e suas alterações posteriores, resolve:</w:t>
      </w:r>
    </w:p>
    <w:p>
      <w:pPr>
        <w:pStyle w:val="Normal"/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</w:r>
    </w:p>
    <w:p>
      <w:pPr>
        <w:pStyle w:val="Normal"/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ascii="Bookman Old Style" w:hAnsi="Bookman Old Style" w:cs="Times New Roman"/>
          <w:b w:val="false"/>
          <w:bCs w:val="false"/>
          <w:sz w:val="22"/>
          <w:szCs w:val="22"/>
        </w:rPr>
      </w:pPr>
      <w:r>
        <w:rPr>
          <w:rFonts w:ascii="Bookman Old Style" w:hAnsi="Bookman Old Style" w:cs="Times New Roman"/>
          <w:b w:val="false"/>
          <w:bCs w:val="false"/>
          <w:sz w:val="22"/>
          <w:szCs w:val="22"/>
        </w:rPr>
        <w:t>Autorizar a abertura do presente processo administrativo de licitação, assim identificado:</w:t>
      </w:r>
    </w:p>
    <w:p>
      <w:pPr>
        <w:pStyle w:val="Normal"/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ascii="Bookman Old Style" w:hAnsi="Bookman Old Style" w:cs="Times New Roman"/>
          <w:b/>
          <w:bCs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</w:r>
    </w:p>
    <w:p>
      <w:pPr>
        <w:pStyle w:val="Normal"/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clear" w:pos="709"/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</w:tabs>
        <w:jc w:val="right"/>
        <w:rPr/>
      </w:pPr>
      <w:r>
        <w:rPr>
          <w:rFonts w:ascii="Bookman Old Style" w:hAnsi="Bookman Old Style" w:cs="Times New Roman"/>
          <w:sz w:val="22"/>
          <w:szCs w:val="22"/>
        </w:rPr>
        <w:t xml:space="preserve">Irani</w:t>
      </w:r>
      <w:r>
        <w:rPr>
          <w:rFonts w:ascii="Bookman Old Style" w:hAnsi="Bookman Old Style" w:cs="Times New Roman"/>
          <w:sz w:val="22"/>
          <w:szCs w:val="22"/>
        </w:rPr>
        <w:t xml:space="preserve">-</w:t>
      </w:r>
      <w:r>
        <w:rPr>
          <w:rFonts w:ascii="Bookman Old Style" w:hAnsi="Bookman Old Style" w:cs="Times New Roman"/>
          <w:sz w:val="22"/>
          <w:szCs w:val="22"/>
        </w:rPr>
        <w:t xml:space="preserve">SC</w:t>
      </w:r>
      <w:r>
        <w:rPr>
          <w:rFonts w:ascii="Bookman Old Style" w:hAnsi="Bookman Old Style" w:cs="Times New Roman"/>
          <w:sz w:val="22"/>
          <w:szCs w:val="22"/>
        </w:rPr>
        <w:t xml:space="preserve">, </w:t>
      </w:r>
      <w:r>
        <w:rPr>
          <w:rFonts w:ascii="Bookman Old Style" w:hAnsi="Bookman Old Style" w:cs="Times New Roman"/>
          <w:sz w:val="22"/>
          <w:szCs w:val="22"/>
        </w:rPr>
        <w:t xml:space="preserve">31 de outubro de 2023</w:t>
      </w:r>
    </w:p>
    <w:p>
      <w:pPr>
        <w:pStyle w:val="Normal"/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clear" w:pos="709"/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</w:tabs>
        <w:jc w:val="center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1"/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clear" w:pos="709"/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</w:tabs>
        <w:jc w:val="center"/>
        <w:rPr/>
      </w:pPr>
      <w:r>
        <w:rPr>
          <w:rFonts w:ascii="Bookman Old Style" w:hAnsi="Bookman Old Style" w:cs="Arial Narrow"/>
          <w:b w:val="false"/>
          <w:bCs w:val="false"/>
          <w:sz w:val="22"/>
          <w:szCs w:val="22"/>
        </w:rPr>
        <w:t xml:space="preserve">VANDERLEI CANCI</w:t>
      </w:r>
    </w:p>
    <w:p>
      <w:pPr>
        <w:pStyle w:val="Normal1"/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clear" w:pos="709"/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</w:tabs>
        <w:jc w:val="center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color w:val="000000"/>
          <w:sz w:val="22"/>
          <w:szCs w:val="22"/>
        </w:rPr>
        <w:t xml:space="preserve">Prefeito</w:t>
      </w:r>
    </w:p>
    <w:p>
      <w:pPr>
        <w:pStyle w:val="Normal1"/>
        <w:tabs>
          <w:tab w:val="clear" w:pos="709"/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</w:tabs>
        <w:jc w:val="center"/>
        <w:rPr>
          <w:rFonts w:ascii="Bookman Old Style" w:hAnsi="Bookman Old Style"/>
          <w:sz w:val="22"/>
          <w:szCs w:val="22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top="1984" w:right="992" w:bottom="1613" w:left="992" w:header="283" w:footer="283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Bookman Old Style">
    <w:charset w:val="00"/>
    <w:family w:val="roman"/>
    <w:pitch w:val="variable"/>
  </w:font>
  <w:font w:name="Poster Bodoni ATT">
    <w:altName w:val="Bookman Old Style"/>
    <w:charset w:val="00"/>
    <w:family w:val="roman"/>
    <w:pitch w:val="variable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>
    <w:pPr>
      <w:pStyle w:val="Rodap"/>
      <w:tabs>
        <w:tab w:val="clear" w:pos="4961"/>
        <w:tab w:val="clear" w:pos="9922"/>
        <w:tab w:val="center" w:leader="none" w:pos="4252"/>
        <w:tab w:val="right" w:leader="none" w:pos="8504"/>
        <w:tab w:val="right" w:leader="none" w:pos="9923"/>
      </w:tabs>
      <w:bidi w:val="false"/>
      <w:jc w:val="left"/>
      <w:rPr>
        <w:rFonts w:ascii="Bookman Old Style" w:hAnsi="Bookman Old Style"/>
        <w:b/>
        <w:bCs/>
        <w:sz w:val="20"/>
        <w:szCs w:val="20"/>
        <w:lang w:val="pt-BR" w:eastAsia="pt-BR"/>
      </w:rPr>
    </w:pPr>
    <w:r>
      <w:rPr>
        <w:rFonts w:ascii="Bookman Old Style" w:hAnsi="Bookman Old Style"/>
        <w:b/>
        <w:bCs/>
        <w:sz w:val="20"/>
        <w:szCs w:val="20"/>
        <w:lang w:val="pt-BR" w:eastAsia="pt-BR"/>
      </w:rPr>
      <mc:AlternateContent>
        <mc:Choice Requires="wps">
          <w:drawing>
            <wp:anchor distT="28575" distB="28575" distL="28575" distR="28575" simplePos="false" relativeHeight="4" behindDoc="true" locked="false" layoutInCell="false" allowOverlap="true">
              <wp:simplePos x="0" y="0"/>
              <wp:positionH relativeFrom="column">
                <wp:posOffset>8255</wp:posOffset>
              </wp:positionH>
              <wp:positionV relativeFrom="paragraph">
                <wp:posOffset>63500</wp:posOffset>
              </wp:positionV>
              <wp:extent cx="6505575" cy="1270"/>
              <wp:effectExtent l="0" t="0" r="0" b="0"/>
              <wp:wrapNone/>
              <wp:docPr id="3" name="Figura2"/>
              <a:graphic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504840" cy="720"/>
                      </a:xfrm>
                      <a:prstGeom prst="line">
                        <a:avLst/>
                      </a:prstGeom>
                      <a:ln w="5724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from="0.65pt,5pt" to="512.8pt,5pt" style="position:absolute" id="shape_0" o:allowincell="f" stroked="t">
              <v:stroke weight="57240" color="black" joinstyle="miter" endcap="flat"/>
              <v:fill on="false" o:detectmouseclick="t"/>
              <w10:wrap type="none"/>
            </v:line>
          </w:pict>
        </mc:Fallback>
      </mc:AlternateContent>
    </w:r>
  </w:p>
  <w:tbl>
    <w:tblPr>
      <w:tblW w:w="9915" w:type="dxa"/>
      <w:jc w:val="left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</w:tblPr>
    <w:tblGrid>
      <w:gridCol w:w="9751"/>
      <w:gridCol w:w="163"/>
    </w:tblGrid>
    <w:tr>
      <w:trPr/>
      <w:tc>
        <w:tcPr>
          <w:tcW w:w="9751" w:type="dxa"/>
          <w:tcBorders/>
        </w:tcPr>
        <w:p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Rua Eilirio De Gregori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207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Centro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Irani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-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SC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CEP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89.680-000</w:t>
          </w:r>
        </w:p>
        <w:p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E-mail: licitacao@irani.sc.gov.br | Site: www.irani.sc.gov.br | Fone/Fax: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(49) 3432-3200</w:t>
          </w:r>
        </w:p>
      </w:tc>
      <w:tc>
        <w:tcPr>
          <w:tcW w:w="163" w:type="dxa"/>
          <w:tcBorders/>
          <w:vAlign w:val="center"/>
        </w:tcPr>
        <w:p>
          <w:pPr>
            <w:pStyle w:val="Contedodatabela"/>
            <w:widowControl w:val="false"/>
            <w:jc w:val="center"/>
            <w:rPr>
              <w:rFonts w:ascii="Arial" w:hAnsi="Arial"/>
              <w:b w:val="false"/>
              <w:bCs w:val="false"/>
              <w:sz w:val="20"/>
              <w:szCs w:val="20"/>
            </w:rPr>
          </w:pP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begin"/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instrText> PAGE </w:instrText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separate"/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t>1</w:t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end"/>
          </w:r>
        </w:p>
      </w:tc>
    </w:tr>
  </w:tbl>
  <w:p>
    <w:pPr>
      <w:pStyle w:val="Rodap"/>
      <w:tabs>
        <w:tab w:val="clear" w:pos="4961"/>
        <w:tab w:val="clear" w:pos="9922"/>
        <w:tab w:val="center" w:leader="none" w:pos="4252"/>
        <w:tab w:val="right" w:leader="none" w:pos="8504"/>
        <w:tab w:val="right" w:leader="none" w:pos="9923"/>
      </w:tabs>
      <w:bidi w:val="false"/>
      <w:jc w:val="center"/>
      <w:rPr>
        <w:rFonts w:ascii="Bookman Old Style" w:hAnsi="Bookman Old Style"/>
        <w:b/>
        <w:bCs/>
        <w:sz w:val="20"/>
        <w:szCs w:val="20"/>
      </w:rPr>
    </w:pPr>
    <w:r>
      <w:rPr>
        <w:rFonts w:ascii="Bookman Old Style" w:hAnsi="Bookman Old Style"/>
        <w:b/>
        <w:bCs/>
        <w:sz w:val="20"/>
        <w:szCs w:val="20"/>
      </w:rPr>
    </w:r>
  </w:p>
</w:ftr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>
        <w:rFonts w:ascii="Poster Bodoni ATT;Bookman Old Style" w:hAnsi="Poster Bodoni ATT;Bookman Old Style" w:cs="Poster Bodoni ATT;Bookman Old Style"/>
        <w:sz w:val="20"/>
        <w:szCs w:val="20"/>
      </w:rPr>
    </w:pPr>
    <w:r>
      <w:rPr>
        <w:rFonts w:ascii="Poster Bodoni ATT;Bookman Old Style" w:hAnsi="Poster Bodoni ATT;Bookman Old Style" w:cs="Poster Bodoni ATT;Bookman Old Style"/>
        <w:sz w:val="20"/>
        <w:szCs w:val="20"/>
      </w:rPr>
      <w:drawing>
        <wp:anchor distT="0" distB="0" distL="0" distR="0" simplePos="false" relativeHeight="3" behindDoc="true" locked="false" layoutInCell="false" allowOverlap="true">
          <wp:simplePos x="0" y="0"/>
          <wp:positionH relativeFrom="column">
            <wp:posOffset>0</wp:posOffset>
          </wp:positionH>
          <wp:positionV relativeFrom="paragraph">
            <wp:posOffset>-47625</wp:posOffset>
          </wp:positionV>
          <wp:extent cx="910590" cy="899795"/>
          <wp:effectExtent l="0" t="0" r="0" b="0"/>
          <wp:wrapSquare wrapText="largest"/>
          <wp:docPr id="1" name="Figura1" descr="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Figura1" descr=""/>
                  <pic:cNvPicPr>
                    <a:picLocks noChangeAspect="true" noChangeArrowheads="true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10590" cy="899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/>
    </w:pPr>
    <w:r>
      <w:rPr>
        <w:rFonts w:ascii="Poster Bodoni ATT;Bookman Old Style" w:hAnsi="Poster Bodoni ATT;Bookman Old Style" w:cs="Poster Bodoni ATT;Bookman Old Style"/>
        <w:sz w:val="36"/>
        <w:szCs w:val="36"/>
      </w:rPr>
      <w:tab/>
    </w:r>
    <w:r>
      <w:rPr>
        <w:rFonts w:ascii="Poster Bodoni ATT;Bookman Old Style" w:hAnsi="Poster Bodoni ATT;Bookman Old Style" w:cs="Poster Bodoni ATT;Bookman Old Style"/>
        <w:sz w:val="36"/>
        <w:szCs w:val="36"/>
        <w:lang w:val="pt-BR"/>
      </w:rPr>
      <w:t xml:space="preserve">  </w:t>
    </w:r>
    <w:r>
      <w:rPr>
        <w:rFonts w:ascii="Poster Bodoni ATT;Bookman Old Style" w:hAnsi="Poster Bodoni ATT;Bookman Old Style" w:cs="Poster Bodoni ATT;Bookman Old Style"/>
        <w:b/>
        <w:shadow/>
        <w:sz w:val="36"/>
        <w:szCs w:val="36"/>
      </w:rPr>
      <w:t>ESTADO DE SANTA CATARINA</w:t>
    </w:r>
  </w:p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/>
    </w:pPr>
    <w:r>
      <w:rPr>
        <w:rFonts w:ascii="Poster Bodoni ATT;Bookman Old Style" w:hAnsi="Poster Bodoni ATT;Bookman Old Style" w:cs="Poster Bodoni ATT;Bookman Old Style"/>
        <w:sz w:val="36"/>
        <w:szCs w:val="36"/>
      </w:rPr>
      <w:tab/>
    </w:r>
    <w:r>
      <w:rPr>
        <w:rFonts w:ascii="Poster Bodoni ATT;Bookman Old Style" w:hAnsi="Poster Bodoni ATT;Bookman Old Style" w:cs="Poster Bodoni ATT;Bookman Old Style"/>
        <w:sz w:val="36"/>
        <w:szCs w:val="36"/>
        <w:lang w:val="pt-BR"/>
      </w:rPr>
      <w:t xml:space="preserve">  </w:t>
    </w:r>
    <w:r>
      <w:rPr>
        <w:rFonts w:ascii="Poster Bodoni ATT;Bookman Old Style" w:hAnsi="Poster Bodoni ATT;Bookman Old Style" w:cs="Poster Bodoni ATT;Bookman Old Style"/>
        <w:b/>
        <w:shadow/>
        <w:sz w:val="36"/>
        <w:szCs w:val="36"/>
      </w:rPr>
      <w:t xml:space="preserve">MUNICÍPIO DE </w:t>
    </w:r>
    <w:r>
      <w:rPr>
        <w:rFonts w:ascii="Poster Bodoni ATT;Bookman Old Style" w:hAnsi="Poster Bodoni ATT;Bookman Old Style" w:eastAsia="SimSun" w:cs="Poster Bodoni ATT;Bookman Old Style"/>
        <w:b/>
        <w:shadow/>
        <w:color w:val="00000A"/>
        <w:kern w:val="2"/>
        <w:sz w:val="36"/>
        <w:szCs w:val="36"/>
        <w:lang w:val="pt-BR" w:eastAsia="zh-CN" w:bidi="hi-IN"/>
      </w:rPr>
      <w:t>IRANI</w:t>
    </w:r>
  </w:p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>
        <w:rFonts w:ascii="Poster Bodoni ATT;Bookman Old Style" w:hAnsi="Poster Bodoni ATT;Bookman Old Style" w:cs="Poster Bodoni ATT;Bookman Old Style"/>
        <w:sz w:val="20"/>
        <w:szCs w:val="20"/>
      </w:rPr>
    </w:pPr>
    <w:r>
      <w:rPr>
        <w:rFonts w:ascii="Poster Bodoni ATT;Bookman Old Style" w:hAnsi="Poster Bodoni ATT;Bookman Old Style" w:cs="Poster Bodoni ATT;Bookman Old Style"/>
        <w:sz w:val="20"/>
        <w:szCs w:val="20"/>
      </w:rPr>
      <mc:AlternateContent>
        <mc:Choice Requires="wps">
          <w:drawing>
            <wp:anchor distT="28575" distB="28575" distL="28575" distR="28575" simplePos="false" relativeHeight="2" behindDoc="true" locked="false" layoutInCell="false" allowOverlap="true">
              <wp:simplePos x="0" y="0"/>
              <wp:positionH relativeFrom="column">
                <wp:posOffset>739775</wp:posOffset>
              </wp:positionH>
              <wp:positionV relativeFrom="paragraph">
                <wp:posOffset>189865</wp:posOffset>
              </wp:positionV>
              <wp:extent cx="5774055" cy="1270"/>
              <wp:effectExtent l="0" t="0" r="0" b="0"/>
              <wp:wrapNone/>
              <wp:docPr id="2" name="Figura 2"/>
              <a:graphic>
                <a:graphicData uri="http://schemas.microsoft.com/office/word/2010/wordprocessingShape">
                  <wps:wsp>
                    <wps:cNvSpPr/>
                    <wps:spPr>
                      <a:xfrm flipV="true">
                        <a:off x="0" y="0"/>
                        <a:ext cx="5773320" cy="720"/>
                      </a:xfrm>
                      <a:prstGeom prst="line">
                        <a:avLst/>
                      </a:prstGeom>
                      <a:ln w="5724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from="58.25pt,14.95pt" to="512.8pt,14.95pt" style="position:absolute;flip:y" id="shape_0" o:allowincell="f" stroked="t">
              <v:stroke weight="57240" color="black" joinstyle="miter" endcap="flat"/>
              <v:fill on="false" o:detectmouseclick="t"/>
              <w10:wrap type="none"/>
            </v:line>
          </w:pict>
        </mc:Fallback>
      </mc:AlternateContent>
    </w: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Lucida Sans"/>
        <w:kern w:val="2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SimSun" w:cs="Lucida Sans"/>
      <w:color w:val="00000A"/>
      <w:kern w:val="2"/>
      <w:sz w:val="24"/>
      <w:szCs w:val="24"/>
      <w:lang w:val="pt-BR" w:eastAsia="zh-CN" w:bidi="hi-IN"/>
    </w:rPr>
  </w:style>
  <w:style w:type="character" w:styleId="LinkdaInternet">
    <w:name w:val="Link da Internet"/>
    <w:rPr>
      <w:color w:val="000080"/>
      <w:u w:val="single"/>
    </w:rPr>
  </w:style>
  <w:style w:type="character" w:styleId="Linkdainternetvisitado">
    <w:name w:val="Link da internet visitado"/>
    <w:rPr>
      <w:color w:val="954F72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pPr>
      <w:suppressLineNumbers/>
      <w:tabs>
        <w:tab w:val="clear" w:pos="709"/>
        <w:tab w:val="center" w:pos="4961" w:leader="none"/>
        <w:tab w:val="right" w:pos="9922" w:leader="none"/>
      </w:tabs>
    </w:pPr>
    <w:rPr/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Normal1">
    <w:name w:val="[Normal]"/>
    <w:qFormat/>
    <w:pPr>
      <w:widowControl w:val="false"/>
      <w:suppressAutoHyphens w:val="true"/>
      <w:overflowPunct w:val="false"/>
      <w:bidi w:val="0"/>
      <w:spacing w:before="0" w:after="0"/>
      <w:jc w:val="left"/>
    </w:pPr>
    <w:rPr>
      <w:rFonts w:ascii="Arial" w:hAnsi="Arial" w:eastAsia="" w:cs="Arial" w:eastAsiaTheme="minorHAnsi"/>
      <w:color w:val="00000A"/>
      <w:kern w:val="0"/>
      <w:sz w:val="24"/>
      <w:szCs w:val="24"/>
      <w:lang w:val="pt-BR" w:eastAsia="en-US" w:bidi="ar-SA"/>
    </w:rPr>
  </w:style>
  <w:style w:type="paragraph" w:styleId="Rodap">
    <w:name w:val="Footer"/>
    <w:basedOn w:val="CabealhoeRodap"/>
    <w:pPr>
      <w:suppressLineNumbers/>
      <w:tabs>
        <w:tab w:val="clear" w:pos="709"/>
        <w:tab w:val="center" w:pos="4961" w:leader="none"/>
        <w:tab w:val="right" w:pos="9922" w:leader="none"/>
      </w:tabs>
    </w:pPr>
    <w:rPr/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header1.xml" Type="http://schemas.openxmlformats.org/officeDocument/2006/relationships/header" Id="rId2"/>
    <Relationship Target="footer1.xml" Type="http://schemas.openxmlformats.org/officeDocument/2006/relationships/footer" Id="rId3"/>
    <Relationship Target="fontTable.xml" Type="http://schemas.openxmlformats.org/officeDocument/2006/relationships/fontTable" Id="rId4"/>
    <Relationship Target="settings.xml" Type="http://schemas.openxmlformats.org/officeDocument/2006/relationships/settings" Id="rId5"/>
</Relationships>

</file>

<file path=word/_rels/header1.xml.rels><?xml version="1.0" encoding="UTF-8" standalone="yes"?>
<Relationships xmlns="http://schemas.openxmlformats.org/package/2006/relationships">
    <Relationship Target="media/image1.wmf" Type="http://schemas.openxmlformats.org/officeDocument/2006/relationships/image" Id="rId1"/>
</Relationships>
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35</TotalTime>
  <Application>LibreOffice/7.2.0.4$Windows_X86_64 LibreOffice_project/9a9c6381e3f7a62afc1329bd359cc48accb6435b</Application>
  <AppVersion>15.0000</AppVersion>
  <Pages>1</Pages>
  <Words>153</Words>
  <Characters>1741</Characters>
  <CharactersWithSpaces>1876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2021-08-18T14:10:40Z</dcterms:created>
  <dc:creator/>
  <dc:description/>
  <dc:language>pt-BR</dc:language>
  <cp:lastModifiedBy/>
  <dcterms:modified xsi:type="dcterms:W3CDTF">2021-12-06T14:19:33Z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