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98/2024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PE38/2024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Lote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NOS LOCAIS CONFORME EDITAL.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solução de tecnologia da informação e comunicação de serviço de Internet banda larga empresarial via fibra óptica, abrangendo instalação e manutenção da infraestrutura, conforme condições, quantidades e exigências estabelecidas neste Edital e seus anexos.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18"/>
        <w:gridCol w:w="1893"/>
        <w:gridCol w:w="2307"/>
      </w:tblGrid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127 - 1 . 2016 . 8 . 243 . 1502 . 2.32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R$ 27.174,59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94 - 1 . 2010 . 20 . 606 . 2001 . 2.24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R$ 5.069,28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R$ 188.732,87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27 - 1 . 2004 . 12 . 361 . 1201 . 2.9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R$ 25.075,10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58 - 1 . 2004 . 27 . 812 . 2701 . 2.18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R$ 23.526,48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R$ 165.297,90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120 - 1 . 2016 . 6 . 181 . 1502 . 2.31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R$ 2.635,56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R$ 13.682,37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118 - 1 . 2016 . 6 . 181 . 1502 . 2.31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R$ 8.746,25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22 - 1 . 2004 . 12 . 361 . 1201 . 2.8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R$ 10.340,40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R$ 205.012,28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147 - 3 . 4001 . 8 . 244 . 801 . 2.38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R$ 12.235,84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145 - 3 . 4001 . 8 . 244 . 801 . 2.37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R$ 10.438,49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R$ 590.362,23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14 - 1 . 2003 . 23 . 695 . 2301 . 2.6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R$ 4.941,60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R$ 8.075,51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110 - 1 . 2013 . 15 . 452 . 1501 . 2.29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R$ 5.170,20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R$ 299.325,47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138 - 3 . 4001 . 8 . 244 . 801 . 2.36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R$ 7.603,92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R$ 9.564,68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R$ 1.268.465,88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74 - 1 . 2004 . 12 . 365 . 1201 . 2.14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R$ 12.162,48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R$ 67.380,33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105 - 1 . 2012 . 13 . 392 . 1301 . 2.28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R$ 4.404,24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R$ 304.492,75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R$ 30.539,40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R$ 148.641,42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236 - 2 . 3001 . 10 . 301 . 1001 . 2.43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R$ 10.010,88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R$ 13.367,46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R$ 134.146,92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R$ 3.366.071,42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4522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48883 - UBS Marlei Alves Batista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48884 - UBS Sede (Alto Irani)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48885 - UBS Noeli Terezinha Marcon - 50mb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48886 - UBS Médico João Gilberto de Medeiros dos Santos (OBS: também funciona aqui: Secretaria de Saúde) - 100mb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48887 - PRONTO ATENDIMENTO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48879 - CRAS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48880 - CREAS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48881 - Abrigo Municipal (Casa Lar)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48865 - Centro Multiuso - 300mb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2.635,56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28739 - Serviço de Convivência e Fortalecimento de Vínculo - SCFV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48882 - GINÁSIO Evandro de Oliveira Lemos - Ginásio SCFV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10349 - Creche Municipal Neri Terezinha Guareski - 100mb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10353 - Creche Raio de Luz - 100mb
Santo Antonio - Cohab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10351 - Creche Pedacinho do Céu - 100mb
Alto Irani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10356 - Creche Sonho Mágico - 100mb
Santo Marcon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48871 - EMEB Prefeito Valdecir Angelo Zampieri - 300mb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2.635,56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48872 - GINÁSIO Ivete Acordi EEB Pref Valdecir A. Zampieri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48873 - EBM Sebastião Rodrigues de Souza - 300mb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2.635,56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48874 - GINÁSIO Escola Sebastião - 50mb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48875 - GINÁSIO de Esporte Ademir Ronsoni - 50mb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48876 - EJA- Educação de Jovens e Adultos - 50mb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48868 - Museu Histórico do Contestado de Irani (A Rádio) - 20mb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155,80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1.869,60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48877 - GINÁSIO Municipal Modesto Tortelli - 500mb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1.759,96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21.119,52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48878 - ESTÁDIO Sebastião R. de Souza - 100mb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48867 - Centro Cultural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48863 - Secretaria de Transportes - GARAGEM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22971 - Parque de Exposições João Francisco Berton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28157 - Secretaria Municipal de Agricultura e Meio Ambiente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25268 - Prefeitura Municipal de Irani - Link Principal - 500 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1.759,96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21.119,52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9161 - Conselho Tutelar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48869 - Polícia Civil - 300mb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2.635,56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46824 - Lago Municipal - Prainha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48870 - Bombeiros Militares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48866 - Praça De Gregori - 50mb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2.534,64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48864 - Orla da Prainha - 100mb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2.406,96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1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124.727,04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30709 - Telefonia voip ilimitada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MÊS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784,99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9.419,88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2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9.419,88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134.146,92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29 de maio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DILSON LUIZ FARINELLA</w:t>
        <w:br w:type="textWrapping"/>
        <w:t xml:space="preserve">CPF: 384.192.899-49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GRACIELE RICCI LEMES</w:t>
        <w:br w:type="textWrapping"/>
        <w:t xml:space="preserve">CPF: 089.518.639-05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BERNARDETE LUCIA GRISA</w:t>
        <w:br w:type="textWrapping"/>
        <w:t xml:space="preserve">CPF: 385.260.429-04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29 de maio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