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82F60" w14:textId="77777777" w:rsidR="00FE058E" w:rsidRPr="00DB1048" w:rsidRDefault="00FE058E" w:rsidP="00DB1048">
      <w:pPr>
        <w:spacing w:line="360" w:lineRule="auto"/>
        <w:ind w:left="-992"/>
        <w:jc w:val="both"/>
        <w:rPr>
          <w:rFonts w:ascii="Arial" w:hAnsi="Arial" w:cs="Arial"/>
          <w:b/>
          <w:sz w:val="22"/>
          <w:szCs w:val="22"/>
        </w:rPr>
      </w:pPr>
    </w:p>
    <w:p w14:paraId="1B436650" w14:textId="48608F4A" w:rsidR="00A5307F" w:rsidRPr="00DB1048" w:rsidRDefault="007F19E8" w:rsidP="00DB1048">
      <w:pPr>
        <w:spacing w:line="360" w:lineRule="auto"/>
        <w:ind w:left="-992"/>
        <w:jc w:val="center"/>
        <w:rPr>
          <w:rFonts w:ascii="Arial" w:hAnsi="Arial" w:cs="Arial"/>
          <w:b/>
          <w:sz w:val="22"/>
          <w:szCs w:val="22"/>
        </w:rPr>
      </w:pPr>
      <w:r w:rsidRPr="00DB1048">
        <w:rPr>
          <w:rFonts w:ascii="Arial" w:hAnsi="Arial" w:cs="Arial"/>
          <w:b/>
          <w:sz w:val="22"/>
          <w:szCs w:val="22"/>
        </w:rPr>
        <w:t xml:space="preserve">DISPENSA ELETRÔNICA Nº </w:t>
      </w:r>
      <w:r w:rsidR="004C43BE">
        <w:rPr>
          <w:rFonts w:ascii="Arial" w:hAnsi="Arial" w:cs="Arial"/>
          <w:b/>
          <w:sz w:val="22"/>
          <w:szCs w:val="22"/>
        </w:rPr>
        <w:t>121/</w:t>
      </w:r>
      <w:r w:rsidR="00362E09" w:rsidRPr="00DB1048">
        <w:rPr>
          <w:rFonts w:ascii="Arial" w:hAnsi="Arial" w:cs="Arial"/>
          <w:b/>
          <w:sz w:val="22"/>
          <w:szCs w:val="22"/>
        </w:rPr>
        <w:t>202</w:t>
      </w:r>
      <w:r w:rsidR="004C43BE">
        <w:rPr>
          <w:rFonts w:ascii="Arial" w:hAnsi="Arial" w:cs="Arial"/>
          <w:b/>
          <w:sz w:val="22"/>
          <w:szCs w:val="22"/>
        </w:rPr>
        <w:t>5</w:t>
      </w:r>
      <w:r w:rsidR="00F23ADB" w:rsidRPr="00DB1048">
        <w:rPr>
          <w:rFonts w:ascii="Arial" w:hAnsi="Arial" w:cs="Arial"/>
          <w:b/>
          <w:sz w:val="22"/>
          <w:szCs w:val="22"/>
        </w:rPr>
        <w:t xml:space="preserve"> </w:t>
      </w:r>
    </w:p>
    <w:p w14:paraId="69A033DF" w14:textId="77777777" w:rsidR="00B01D75" w:rsidRPr="00DB1048" w:rsidRDefault="00B01D75" w:rsidP="00DB1048">
      <w:pPr>
        <w:spacing w:line="360" w:lineRule="auto"/>
        <w:ind w:left="-992"/>
        <w:jc w:val="both"/>
        <w:rPr>
          <w:rFonts w:ascii="Arial" w:hAnsi="Arial" w:cs="Arial"/>
          <w:sz w:val="22"/>
          <w:szCs w:val="22"/>
        </w:rPr>
      </w:pPr>
    </w:p>
    <w:p w14:paraId="0AB681DF" w14:textId="7AC6D648" w:rsidR="00362E09" w:rsidRPr="00DB1048" w:rsidRDefault="00362E09" w:rsidP="00DB1048">
      <w:pPr>
        <w:spacing w:line="360" w:lineRule="auto"/>
        <w:ind w:left="-992"/>
        <w:jc w:val="both"/>
        <w:rPr>
          <w:rFonts w:ascii="Arial" w:hAnsi="Arial" w:cs="Arial"/>
          <w:sz w:val="22"/>
          <w:szCs w:val="22"/>
        </w:rPr>
      </w:pPr>
      <w:r w:rsidRPr="00DB1048">
        <w:rPr>
          <w:rFonts w:ascii="Arial" w:hAnsi="Arial" w:cs="Arial"/>
          <w:sz w:val="22"/>
          <w:szCs w:val="22"/>
        </w:rPr>
        <w:t xml:space="preserve">O </w:t>
      </w:r>
      <w:r w:rsidR="00FE058E" w:rsidRPr="00DB1048">
        <w:rPr>
          <w:rFonts w:ascii="Arial" w:hAnsi="Arial" w:cs="Arial"/>
          <w:sz w:val="22"/>
          <w:szCs w:val="22"/>
        </w:rPr>
        <w:t>Município de Chapecó-SC</w:t>
      </w:r>
      <w:r w:rsidRPr="00DB1048">
        <w:rPr>
          <w:rFonts w:ascii="Arial" w:hAnsi="Arial" w:cs="Arial"/>
          <w:sz w:val="22"/>
          <w:szCs w:val="22"/>
        </w:rPr>
        <w:t xml:space="preserve">, no uso de suas atribuições legais, </w:t>
      </w:r>
      <w:r w:rsidRPr="00DB1048">
        <w:rPr>
          <w:rFonts w:ascii="Arial" w:hAnsi="Arial" w:cs="Arial"/>
          <w:b/>
          <w:bCs/>
          <w:sz w:val="22"/>
          <w:szCs w:val="22"/>
        </w:rPr>
        <w:t>TORNA PÚBLICO</w:t>
      </w:r>
      <w:r w:rsidRPr="00DB1048">
        <w:rPr>
          <w:rFonts w:ascii="Arial" w:hAnsi="Arial" w:cs="Arial"/>
          <w:sz w:val="22"/>
          <w:szCs w:val="22"/>
        </w:rPr>
        <w:t xml:space="preserve">, para o conhecimento dos interessados, que realizará </w:t>
      </w:r>
      <w:r w:rsidRPr="00DB1048">
        <w:rPr>
          <w:rFonts w:ascii="Arial" w:hAnsi="Arial" w:cs="Arial"/>
          <w:b/>
          <w:bCs/>
          <w:sz w:val="22"/>
          <w:szCs w:val="22"/>
        </w:rPr>
        <w:t>DISPENSA</w:t>
      </w:r>
      <w:r w:rsidRPr="00DB1048">
        <w:rPr>
          <w:rFonts w:ascii="Arial" w:hAnsi="Arial" w:cs="Arial"/>
          <w:sz w:val="22"/>
          <w:szCs w:val="22"/>
        </w:rPr>
        <w:t xml:space="preserve">, </w:t>
      </w:r>
      <w:r w:rsidR="00FE058E" w:rsidRPr="00DB1048">
        <w:rPr>
          <w:rFonts w:ascii="Arial" w:hAnsi="Arial" w:cs="Arial"/>
          <w:sz w:val="22"/>
          <w:szCs w:val="22"/>
        </w:rPr>
        <w:t xml:space="preserve">a ser realizado por meio da utilização de recursos de tecnologia da informação – </w:t>
      </w:r>
      <w:r w:rsidR="00FE058E" w:rsidRPr="00DB1048">
        <w:rPr>
          <w:rFonts w:ascii="Arial" w:hAnsi="Arial" w:cs="Arial"/>
          <w:i/>
          <w:sz w:val="22"/>
          <w:szCs w:val="22"/>
        </w:rPr>
        <w:t>Internet</w:t>
      </w:r>
      <w:r w:rsidRPr="00DB1048">
        <w:rPr>
          <w:rFonts w:ascii="Arial" w:hAnsi="Arial" w:cs="Arial"/>
          <w:sz w:val="22"/>
          <w:szCs w:val="22"/>
        </w:rPr>
        <w:t>, regendo-se pel</w:t>
      </w:r>
      <w:r w:rsidR="00BE35DC" w:rsidRPr="00DB1048">
        <w:rPr>
          <w:rFonts w:ascii="Arial" w:hAnsi="Arial" w:cs="Arial"/>
          <w:sz w:val="22"/>
          <w:szCs w:val="22"/>
        </w:rPr>
        <w:t>o art. 75, inciso II, da</w:t>
      </w:r>
      <w:r w:rsidRPr="00DB1048">
        <w:rPr>
          <w:rFonts w:ascii="Arial" w:hAnsi="Arial" w:cs="Arial"/>
          <w:sz w:val="22"/>
          <w:szCs w:val="22"/>
        </w:rPr>
        <w:t xml:space="preserve"> Lei n</w:t>
      </w:r>
      <w:r w:rsidR="00BE35DC" w:rsidRPr="00DB1048">
        <w:rPr>
          <w:rFonts w:ascii="Arial" w:hAnsi="Arial" w:cs="Arial"/>
          <w:sz w:val="22"/>
          <w:szCs w:val="22"/>
        </w:rPr>
        <w:t>.</w:t>
      </w:r>
      <w:r w:rsidR="002A4A5D" w:rsidRPr="00DB1048">
        <w:rPr>
          <w:rFonts w:ascii="Arial" w:hAnsi="Arial" w:cs="Arial"/>
          <w:sz w:val="22"/>
          <w:szCs w:val="22"/>
        </w:rPr>
        <w:t>º</w:t>
      </w:r>
      <w:r w:rsidRPr="00DB1048">
        <w:rPr>
          <w:rFonts w:ascii="Arial" w:hAnsi="Arial" w:cs="Arial"/>
          <w:sz w:val="22"/>
          <w:szCs w:val="22"/>
        </w:rPr>
        <w:t xml:space="preserve"> 14.133/2021 e </w:t>
      </w:r>
      <w:r w:rsidR="00482B5B" w:rsidRPr="00DB1048">
        <w:rPr>
          <w:rFonts w:ascii="Arial" w:hAnsi="Arial" w:cs="Arial"/>
          <w:sz w:val="22"/>
          <w:szCs w:val="22"/>
        </w:rPr>
        <w:t>Decreto Municipal n.</w:t>
      </w:r>
      <w:r w:rsidR="00D00538" w:rsidRPr="00DB1048">
        <w:rPr>
          <w:rFonts w:ascii="Arial" w:hAnsi="Arial" w:cs="Arial"/>
          <w:sz w:val="22"/>
          <w:szCs w:val="22"/>
        </w:rPr>
        <w:t xml:space="preserve">º </w:t>
      </w:r>
      <w:r w:rsidR="00482B5B" w:rsidRPr="00DB1048">
        <w:rPr>
          <w:rFonts w:ascii="Arial" w:hAnsi="Arial" w:cs="Arial"/>
          <w:sz w:val="22"/>
          <w:szCs w:val="22"/>
        </w:rPr>
        <w:t xml:space="preserve">46.623/2024, Decreto Municipal n.º 46.624/2024 </w:t>
      </w:r>
      <w:r w:rsidRPr="00DB1048">
        <w:rPr>
          <w:rFonts w:ascii="Arial" w:hAnsi="Arial" w:cs="Arial"/>
          <w:sz w:val="22"/>
          <w:szCs w:val="22"/>
        </w:rPr>
        <w:t>e de acordo com as condições a seguir estabelecidas.</w:t>
      </w:r>
    </w:p>
    <w:tbl>
      <w:tblPr>
        <w:tblStyle w:val="Tabelacomgrade"/>
        <w:tblW w:w="10488" w:type="dxa"/>
        <w:tblInd w:w="-992" w:type="dxa"/>
        <w:tblLayout w:type="fixed"/>
        <w:tblLook w:val="04A0" w:firstRow="1" w:lastRow="0" w:firstColumn="1" w:lastColumn="0" w:noHBand="0" w:noVBand="1"/>
      </w:tblPr>
      <w:tblGrid>
        <w:gridCol w:w="10488"/>
      </w:tblGrid>
      <w:tr w:rsidR="00482B5B" w:rsidRPr="00DB1048" w14:paraId="1F382655"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shd w:val="clear" w:color="auto" w:fill="33608E"/>
            <w:vAlign w:val="center"/>
          </w:tcPr>
          <w:p w14:paraId="7491FA31" w14:textId="77777777" w:rsidR="00B01D75" w:rsidRPr="00DB1048" w:rsidRDefault="00B01D75" w:rsidP="00DB1048">
            <w:pPr>
              <w:spacing w:line="360" w:lineRule="auto"/>
              <w:jc w:val="center"/>
              <w:rPr>
                <w:rFonts w:ascii="Arial" w:hAnsi="Arial" w:cs="Arial"/>
                <w:sz w:val="22"/>
                <w:szCs w:val="22"/>
              </w:rPr>
            </w:pPr>
            <w:bookmarkStart w:id="0" w:name="_Hlk172008532"/>
            <w:r w:rsidRPr="00DB1048">
              <w:rPr>
                <w:rFonts w:ascii="Arial" w:eastAsia="Calibri" w:hAnsi="Arial" w:cs="Arial"/>
                <w:b/>
                <w:bCs/>
                <w:sz w:val="22"/>
                <w:szCs w:val="22"/>
              </w:rPr>
              <w:t>INFORMAÇÕES GERAIS</w:t>
            </w:r>
          </w:p>
        </w:tc>
      </w:tr>
      <w:tr w:rsidR="00482B5B" w:rsidRPr="00DB1048" w14:paraId="103ABFC3"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48236086" w14:textId="0067F2AA" w:rsidR="00B01D75" w:rsidRPr="00DB1048" w:rsidRDefault="002B16DB" w:rsidP="00DB1048">
            <w:pPr>
              <w:spacing w:line="360" w:lineRule="auto"/>
              <w:jc w:val="both"/>
              <w:rPr>
                <w:rFonts w:ascii="Arial" w:eastAsia="Calibri" w:hAnsi="Arial" w:cs="Arial"/>
                <w:sz w:val="22"/>
                <w:szCs w:val="22"/>
              </w:rPr>
            </w:pPr>
            <w:r w:rsidRPr="00DB1048">
              <w:rPr>
                <w:rFonts w:ascii="Arial" w:hAnsi="Arial" w:cs="Arial"/>
                <w:bCs/>
                <w:sz w:val="22"/>
                <w:szCs w:val="22"/>
              </w:rPr>
              <w:t xml:space="preserve">DATA INICIAL PARA RECEBIMENTO DAS PROPOSTAS: </w:t>
            </w:r>
            <w:r w:rsidR="00443764" w:rsidRPr="00443764">
              <w:rPr>
                <w:rFonts w:ascii="Arial" w:hAnsi="Arial" w:cs="Arial"/>
                <w:b/>
                <w:sz w:val="22"/>
                <w:szCs w:val="22"/>
              </w:rPr>
              <w:t>08/04/2025</w:t>
            </w:r>
            <w:r w:rsidR="00443764">
              <w:rPr>
                <w:rFonts w:ascii="Arial" w:hAnsi="Arial" w:cs="Arial"/>
                <w:b/>
                <w:sz w:val="22"/>
                <w:szCs w:val="22"/>
              </w:rPr>
              <w:t xml:space="preserve"> 17h15min</w:t>
            </w:r>
          </w:p>
        </w:tc>
      </w:tr>
      <w:tr w:rsidR="00482B5B" w:rsidRPr="00DB1048" w14:paraId="508467D7"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38DB4F77" w14:textId="603405E1" w:rsidR="00B01D75" w:rsidRPr="00DB1048" w:rsidRDefault="002B16DB" w:rsidP="00DB1048">
            <w:pPr>
              <w:spacing w:line="360" w:lineRule="auto"/>
              <w:jc w:val="both"/>
              <w:rPr>
                <w:rFonts w:ascii="Arial" w:hAnsi="Arial" w:cs="Arial"/>
                <w:sz w:val="22"/>
                <w:szCs w:val="22"/>
              </w:rPr>
            </w:pPr>
            <w:r w:rsidRPr="00DB1048">
              <w:rPr>
                <w:rFonts w:ascii="Arial" w:hAnsi="Arial" w:cs="Arial"/>
                <w:bCs/>
                <w:sz w:val="22"/>
                <w:szCs w:val="22"/>
              </w:rPr>
              <w:t>DATA FINAL PARA RECEBIMENTO DAS PROPOSTAS:</w:t>
            </w:r>
            <w:r w:rsidR="00443764">
              <w:rPr>
                <w:rFonts w:ascii="Arial" w:hAnsi="Arial" w:cs="Arial"/>
                <w:b/>
                <w:sz w:val="22"/>
                <w:szCs w:val="22"/>
              </w:rPr>
              <w:t xml:space="preserve"> 11/04/2025 8h55min</w:t>
            </w:r>
          </w:p>
        </w:tc>
      </w:tr>
      <w:tr w:rsidR="008D125B" w:rsidRPr="00DB1048" w14:paraId="11160859"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7595DB96" w14:textId="46D27CE1" w:rsidR="008D125B" w:rsidRPr="00DB1048" w:rsidRDefault="002B16DB" w:rsidP="00DB1048">
            <w:pPr>
              <w:spacing w:line="360" w:lineRule="auto"/>
              <w:jc w:val="both"/>
              <w:rPr>
                <w:rFonts w:ascii="Arial" w:eastAsia="Calibri" w:hAnsi="Arial" w:cs="Arial"/>
                <w:sz w:val="22"/>
                <w:szCs w:val="22"/>
              </w:rPr>
            </w:pPr>
            <w:r w:rsidRPr="00DB1048">
              <w:rPr>
                <w:rFonts w:ascii="Arial" w:hAnsi="Arial" w:cs="Arial"/>
                <w:bCs/>
                <w:sz w:val="22"/>
                <w:szCs w:val="22"/>
              </w:rPr>
              <w:t>DATA E HORA DE INÍCIO DA FASE DE LANCES:</w:t>
            </w:r>
            <w:r w:rsidR="00443764">
              <w:rPr>
                <w:rFonts w:ascii="Arial" w:hAnsi="Arial" w:cs="Arial"/>
                <w:b/>
                <w:sz w:val="22"/>
                <w:szCs w:val="22"/>
              </w:rPr>
              <w:t xml:space="preserve"> 11/04/2025 9h00min</w:t>
            </w:r>
          </w:p>
        </w:tc>
      </w:tr>
      <w:tr w:rsidR="00482B5B" w:rsidRPr="00DB1048" w14:paraId="7AC8B096"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02907442" w14:textId="64A1C6CE" w:rsidR="00B01D75" w:rsidRPr="00DB1048" w:rsidRDefault="002B16DB" w:rsidP="00DB1048">
            <w:pPr>
              <w:spacing w:line="360" w:lineRule="auto"/>
              <w:jc w:val="both"/>
              <w:rPr>
                <w:rFonts w:ascii="Arial" w:hAnsi="Arial" w:cs="Arial"/>
                <w:b/>
                <w:sz w:val="22"/>
                <w:szCs w:val="22"/>
              </w:rPr>
            </w:pPr>
            <w:r w:rsidRPr="00DB1048">
              <w:rPr>
                <w:rFonts w:ascii="Arial" w:hAnsi="Arial" w:cs="Arial"/>
                <w:bCs/>
                <w:sz w:val="22"/>
                <w:szCs w:val="22"/>
              </w:rPr>
              <w:t>DATA E HORA FINAL DA FASE DE LANCES:</w:t>
            </w:r>
            <w:r w:rsidR="00443764">
              <w:rPr>
                <w:rFonts w:ascii="Arial" w:hAnsi="Arial" w:cs="Arial"/>
                <w:b/>
                <w:sz w:val="22"/>
                <w:szCs w:val="22"/>
              </w:rPr>
              <w:t xml:space="preserve"> 11/04/2025 17h15min                                   </w:t>
            </w:r>
          </w:p>
        </w:tc>
      </w:tr>
      <w:tr w:rsidR="00482B5B" w:rsidRPr="00DB1048" w14:paraId="24608FC4"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002B5592" w14:textId="77777777" w:rsidR="00B01D75" w:rsidRPr="00DB1048" w:rsidRDefault="00B01D75" w:rsidP="00DB1048">
            <w:pPr>
              <w:spacing w:line="360" w:lineRule="auto"/>
              <w:jc w:val="both"/>
              <w:rPr>
                <w:rFonts w:ascii="Arial" w:hAnsi="Arial" w:cs="Arial"/>
                <w:sz w:val="22"/>
                <w:szCs w:val="22"/>
              </w:rPr>
            </w:pPr>
            <w:r w:rsidRPr="00DB1048">
              <w:rPr>
                <w:rFonts w:ascii="Arial" w:eastAsia="Calibri" w:hAnsi="Arial" w:cs="Arial"/>
                <w:sz w:val="22"/>
                <w:szCs w:val="22"/>
              </w:rPr>
              <w:t>SISTEMA ELETRÔNICO UTILIZADO:</w:t>
            </w:r>
            <w:r w:rsidRPr="00DB1048">
              <w:rPr>
                <w:rFonts w:ascii="Arial" w:eastAsia="Calibri" w:hAnsi="Arial" w:cs="Arial"/>
                <w:b/>
                <w:bCs/>
                <w:sz w:val="22"/>
                <w:szCs w:val="22"/>
              </w:rPr>
              <w:t xml:space="preserve">  SIM</w:t>
            </w:r>
          </w:p>
          <w:p w14:paraId="197E7BD0" w14:textId="77777777" w:rsidR="00B01D75" w:rsidRPr="00DB1048" w:rsidRDefault="00B01D75" w:rsidP="00DB1048">
            <w:pPr>
              <w:spacing w:line="360" w:lineRule="auto"/>
              <w:jc w:val="both"/>
              <w:rPr>
                <w:rFonts w:ascii="Arial" w:hAnsi="Arial" w:cs="Arial"/>
                <w:sz w:val="22"/>
                <w:szCs w:val="22"/>
              </w:rPr>
            </w:pPr>
            <w:r w:rsidRPr="00DB1048">
              <w:rPr>
                <w:rFonts w:ascii="Arial" w:eastAsia="Calibri" w:hAnsi="Arial" w:cs="Arial"/>
                <w:sz w:val="22"/>
                <w:szCs w:val="22"/>
              </w:rPr>
              <w:t xml:space="preserve">ENDEREÇO ELETRÔNICO: </w:t>
            </w:r>
            <w:hyperlink r:id="rId8" w:history="1">
              <w:r w:rsidRPr="00DB1048">
                <w:rPr>
                  <w:rStyle w:val="Hyperlink"/>
                  <w:rFonts w:ascii="Arial" w:eastAsia="Calibri" w:hAnsi="Arial" w:cs="Arial"/>
                  <w:i/>
                  <w:color w:val="auto"/>
                  <w:sz w:val="22"/>
                  <w:szCs w:val="22"/>
                </w:rPr>
                <w:t>www.portaldecompraspublicas.com.br</w:t>
              </w:r>
            </w:hyperlink>
          </w:p>
        </w:tc>
      </w:tr>
      <w:tr w:rsidR="00482B5B" w:rsidRPr="00DB1048" w14:paraId="4472276E"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shd w:val="clear" w:color="auto" w:fill="33608E"/>
            <w:vAlign w:val="center"/>
          </w:tcPr>
          <w:p w14:paraId="277812B3" w14:textId="77777777" w:rsidR="00B01D75" w:rsidRPr="00DB1048" w:rsidRDefault="00B01D75" w:rsidP="00DB1048">
            <w:pPr>
              <w:spacing w:line="360" w:lineRule="auto"/>
              <w:jc w:val="center"/>
              <w:rPr>
                <w:rFonts w:ascii="Arial" w:hAnsi="Arial" w:cs="Arial"/>
                <w:sz w:val="22"/>
                <w:szCs w:val="22"/>
              </w:rPr>
            </w:pPr>
            <w:r w:rsidRPr="00DB1048">
              <w:rPr>
                <w:rFonts w:ascii="Arial" w:eastAsia="Calibri" w:hAnsi="Arial" w:cs="Arial"/>
                <w:b/>
                <w:bCs/>
                <w:sz w:val="22"/>
                <w:szCs w:val="22"/>
              </w:rPr>
              <w:t>DADOS PARA CONTATO</w:t>
            </w:r>
          </w:p>
        </w:tc>
      </w:tr>
      <w:tr w:rsidR="00482B5B" w:rsidRPr="00DB1048" w14:paraId="6EFC51B3"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6A5F8EF6" w14:textId="1CAF814E" w:rsidR="00B01D75" w:rsidRPr="00DB1048" w:rsidRDefault="00B01D75" w:rsidP="00DB1048">
            <w:pPr>
              <w:spacing w:line="360" w:lineRule="auto"/>
              <w:rPr>
                <w:rFonts w:ascii="Arial" w:hAnsi="Arial" w:cs="Arial"/>
                <w:color w:val="FF0000"/>
                <w:sz w:val="22"/>
                <w:szCs w:val="22"/>
              </w:rPr>
            </w:pPr>
            <w:r w:rsidRPr="00DB1048">
              <w:rPr>
                <w:rFonts w:ascii="Arial" w:eastAsia="Calibri" w:hAnsi="Arial" w:cs="Arial"/>
                <w:sz w:val="22"/>
                <w:szCs w:val="22"/>
              </w:rPr>
              <w:t xml:space="preserve">Pregoeiro: </w:t>
            </w:r>
            <w:r w:rsidR="00AC57FB">
              <w:rPr>
                <w:rFonts w:ascii="Arial" w:eastAsia="Calibri" w:hAnsi="Arial" w:cs="Arial"/>
                <w:sz w:val="22"/>
                <w:szCs w:val="22"/>
              </w:rPr>
              <w:t>Alexandro Raupp Junior</w:t>
            </w:r>
          </w:p>
        </w:tc>
      </w:tr>
      <w:tr w:rsidR="00482B5B" w:rsidRPr="00DB1048" w14:paraId="3AF91E14"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60D7342A" w14:textId="6D0DAB47" w:rsidR="00B01D75" w:rsidRPr="00DB1048" w:rsidRDefault="00B01D75" w:rsidP="00DB1048">
            <w:pPr>
              <w:spacing w:line="360" w:lineRule="auto"/>
              <w:rPr>
                <w:rFonts w:ascii="Arial" w:hAnsi="Arial" w:cs="Arial"/>
                <w:sz w:val="22"/>
                <w:szCs w:val="22"/>
              </w:rPr>
            </w:pPr>
            <w:r w:rsidRPr="00DB1048">
              <w:rPr>
                <w:rFonts w:ascii="Arial" w:eastAsia="Calibri" w:hAnsi="Arial" w:cs="Arial"/>
                <w:sz w:val="22"/>
                <w:szCs w:val="22"/>
              </w:rPr>
              <w:t xml:space="preserve">ENDEREÇO: </w:t>
            </w:r>
            <w:hyperlink r:id="rId9" w:history="1">
              <w:r w:rsidRPr="00DB1048">
                <w:rPr>
                  <w:rStyle w:val="Hyperlink"/>
                  <w:rFonts w:ascii="Arial" w:eastAsia="Calibri" w:hAnsi="Arial" w:cs="Arial"/>
                  <w:color w:val="auto"/>
                  <w:sz w:val="22"/>
                  <w:szCs w:val="22"/>
                </w:rPr>
                <w:t>https://www.chapeco.sc.gov.br/</w:t>
              </w:r>
            </w:hyperlink>
            <w:r w:rsidRPr="00DB1048">
              <w:rPr>
                <w:rFonts w:ascii="Arial" w:eastAsia="Calibri" w:hAnsi="Arial" w:cs="Arial"/>
                <w:sz w:val="22"/>
                <w:szCs w:val="22"/>
              </w:rPr>
              <w:t xml:space="preserve"> </w:t>
            </w:r>
          </w:p>
        </w:tc>
      </w:tr>
      <w:tr w:rsidR="00482B5B" w:rsidRPr="00DB1048" w14:paraId="62BEF7E3" w14:textId="77777777" w:rsidTr="00FA11CB">
        <w:trPr>
          <w:trHeight w:val="567"/>
        </w:trPr>
        <w:tc>
          <w:tcPr>
            <w:tcW w:w="10488" w:type="dxa"/>
            <w:tcBorders>
              <w:top w:val="single" w:sz="8" w:space="0" w:color="33608E"/>
              <w:left w:val="single" w:sz="8" w:space="0" w:color="33608E"/>
              <w:bottom w:val="single" w:sz="8" w:space="0" w:color="33608E"/>
              <w:right w:val="single" w:sz="8" w:space="0" w:color="33608E"/>
            </w:tcBorders>
            <w:vAlign w:val="center"/>
          </w:tcPr>
          <w:p w14:paraId="0203B18C" w14:textId="77777777" w:rsidR="00B01D75" w:rsidRPr="00DB1048" w:rsidRDefault="00B01D75" w:rsidP="00DB1048">
            <w:pPr>
              <w:spacing w:line="360" w:lineRule="auto"/>
              <w:jc w:val="both"/>
              <w:rPr>
                <w:rFonts w:ascii="Arial" w:hAnsi="Arial" w:cs="Arial"/>
                <w:sz w:val="22"/>
                <w:szCs w:val="22"/>
              </w:rPr>
            </w:pPr>
            <w:r w:rsidRPr="00DB1048">
              <w:rPr>
                <w:rFonts w:ascii="Arial" w:eastAsia="Calibri" w:hAnsi="Arial" w:cs="Arial"/>
                <w:sz w:val="22"/>
                <w:szCs w:val="22"/>
              </w:rPr>
              <w:t xml:space="preserve">Referência de Tempo: Para todas as referências de tempo será obrigatoriamente o </w:t>
            </w:r>
            <w:r w:rsidRPr="00DB1048">
              <w:rPr>
                <w:rFonts w:ascii="Arial" w:eastAsia="Calibri" w:hAnsi="Arial" w:cs="Arial"/>
                <w:sz w:val="22"/>
                <w:szCs w:val="22"/>
                <w:u w:val="single"/>
              </w:rPr>
              <w:t>horário de Brasília – DF</w:t>
            </w:r>
            <w:r w:rsidRPr="00DB1048">
              <w:rPr>
                <w:rFonts w:ascii="Arial" w:eastAsia="Calibri" w:hAnsi="Arial" w:cs="Arial"/>
                <w:sz w:val="22"/>
                <w:szCs w:val="22"/>
              </w:rPr>
              <w:t xml:space="preserve">.OBSERVAÇÃO: </w:t>
            </w:r>
            <w:r w:rsidRPr="00DB1048">
              <w:rPr>
                <w:rFonts w:ascii="Arial" w:eastAsia="Calibri" w:hAnsi="Arial" w:cs="Arial"/>
                <w:sz w:val="22"/>
                <w:szCs w:val="22"/>
                <w:u w:val="single"/>
              </w:rPr>
              <w:t>Na hipótese de não haver expediente na data fixada, ficará a sessão adiada para o primeiro dia útil subsequente, no mesmo site e hora, salvo as disposições em contrário</w:t>
            </w:r>
            <w:r w:rsidRPr="00DB1048">
              <w:rPr>
                <w:rFonts w:ascii="Arial" w:eastAsia="Calibri" w:hAnsi="Arial" w:cs="Arial"/>
                <w:sz w:val="22"/>
                <w:szCs w:val="22"/>
              </w:rPr>
              <w:t>.</w:t>
            </w:r>
          </w:p>
        </w:tc>
      </w:tr>
      <w:bookmarkEnd w:id="0"/>
    </w:tbl>
    <w:p w14:paraId="207C8124" w14:textId="77777777" w:rsidR="00C818FA" w:rsidRPr="00DB1048" w:rsidRDefault="00C818FA" w:rsidP="00DB1048">
      <w:pPr>
        <w:spacing w:line="360" w:lineRule="auto"/>
        <w:ind w:left="-992"/>
        <w:jc w:val="both"/>
        <w:rPr>
          <w:rFonts w:ascii="Arial" w:hAnsi="Arial" w:cs="Arial"/>
          <w:sz w:val="22"/>
          <w:szCs w:val="22"/>
        </w:rPr>
      </w:pPr>
    </w:p>
    <w:p w14:paraId="60F78D16" w14:textId="2A1E1B22" w:rsidR="00FE058E" w:rsidRPr="00DB1048" w:rsidRDefault="00670430" w:rsidP="00DB1048">
      <w:pPr>
        <w:pStyle w:val="PargrafodaLista"/>
        <w:numPr>
          <w:ilvl w:val="0"/>
          <w:numId w:val="33"/>
        </w:numPr>
        <w:spacing w:after="0" w:line="360" w:lineRule="auto"/>
        <w:ind w:left="-992" w:hanging="1"/>
        <w:jc w:val="both"/>
        <w:rPr>
          <w:rFonts w:ascii="Arial" w:hAnsi="Arial" w:cs="Arial"/>
          <w:b/>
          <w:bCs/>
        </w:rPr>
      </w:pPr>
      <w:r w:rsidRPr="00DB1048">
        <w:rPr>
          <w:rFonts w:ascii="Arial" w:hAnsi="Arial" w:cs="Arial"/>
          <w:b/>
          <w:bCs/>
        </w:rPr>
        <w:t>OBJETO:</w:t>
      </w:r>
    </w:p>
    <w:p w14:paraId="5A854A7B" w14:textId="283E0177" w:rsidR="00FE058E" w:rsidRPr="00DB1048" w:rsidRDefault="00FE058E" w:rsidP="00DB1048">
      <w:pPr>
        <w:spacing w:line="360" w:lineRule="auto"/>
        <w:ind w:left="-992"/>
        <w:jc w:val="both"/>
        <w:rPr>
          <w:rFonts w:ascii="Arial" w:hAnsi="Arial" w:cs="Arial"/>
          <w:b/>
          <w:bCs/>
          <w:sz w:val="22"/>
          <w:szCs w:val="22"/>
        </w:rPr>
      </w:pPr>
      <w:r w:rsidRPr="00DB1048">
        <w:rPr>
          <w:rFonts w:ascii="Arial" w:hAnsi="Arial" w:cs="Arial"/>
          <w:sz w:val="22"/>
          <w:szCs w:val="22"/>
        </w:rPr>
        <w:t>1.1 A presente dispensa tem como</w:t>
      </w:r>
      <w:r w:rsidR="00AC57FB" w:rsidRPr="00AC57FB">
        <w:rPr>
          <w:rFonts w:ascii="Arial" w:hAnsi="Arial" w:cs="Arial"/>
          <w:sz w:val="22"/>
          <w:szCs w:val="22"/>
        </w:rPr>
        <w:t xml:space="preserve"> </w:t>
      </w:r>
      <w:r w:rsidR="00AC57FB" w:rsidRPr="00AC57FB">
        <w:rPr>
          <w:rFonts w:ascii="Arial" w:hAnsi="Arial" w:cs="Arial"/>
          <w:b/>
          <w:bCs/>
          <w:sz w:val="22"/>
          <w:szCs w:val="22"/>
        </w:rPr>
        <w:t>LOCAÇÃO DE CONTÊINER COM CAPACIDADE MÍNIMA DE 4M³ PARA O ACONDICIONAMENTO DE RESÍDUOS, INCLUINDO A COLETA, TRANSPORTE, TRATAMENTO E DESTINAÇÃO FINAL DE RESÍDUOS CLASSE I</w:t>
      </w:r>
      <w:r w:rsidRPr="00DB1048">
        <w:rPr>
          <w:rFonts w:ascii="Arial" w:hAnsi="Arial" w:cs="Arial"/>
          <w:b/>
          <w:bCs/>
          <w:sz w:val="22"/>
          <w:szCs w:val="22"/>
        </w:rPr>
        <w:t xml:space="preserve">, </w:t>
      </w:r>
      <w:r w:rsidRPr="00DB1048">
        <w:rPr>
          <w:rFonts w:ascii="Arial" w:hAnsi="Arial" w:cs="Arial"/>
          <w:sz w:val="22"/>
          <w:szCs w:val="22"/>
        </w:rPr>
        <w:t>conforme especificações e quantitativos previstos no Termo de Referência (Anexo II).</w:t>
      </w:r>
      <w:bookmarkStart w:id="1" w:name="_Hlk172008704"/>
    </w:p>
    <w:p w14:paraId="191291B1" w14:textId="29B7F768" w:rsidR="00FE058E" w:rsidRPr="00DB1048" w:rsidRDefault="00FE058E" w:rsidP="00DB1048">
      <w:pPr>
        <w:spacing w:line="360" w:lineRule="auto"/>
        <w:ind w:left="-992"/>
        <w:jc w:val="both"/>
        <w:rPr>
          <w:rFonts w:ascii="Arial" w:hAnsi="Arial" w:cs="Arial"/>
          <w:sz w:val="22"/>
          <w:szCs w:val="22"/>
        </w:rPr>
      </w:pPr>
      <w:r w:rsidRPr="00DB1048">
        <w:rPr>
          <w:rFonts w:ascii="Arial" w:hAnsi="Arial" w:cs="Arial"/>
          <w:sz w:val="22"/>
          <w:szCs w:val="22"/>
        </w:rPr>
        <w:t>1.2 O objeto será dividido em itens, conforme tabela constante no modelo de Termo de Referência (Anexo II), facultando-se aos interessados a participação em quantos itens forem de seu interesse.</w:t>
      </w:r>
    </w:p>
    <w:p w14:paraId="52F9E59E" w14:textId="77777777" w:rsidR="00FE058E" w:rsidRPr="00DB1048" w:rsidRDefault="00FE058E" w:rsidP="00DB1048">
      <w:pPr>
        <w:spacing w:line="360" w:lineRule="auto"/>
        <w:ind w:left="-992"/>
        <w:jc w:val="both"/>
        <w:rPr>
          <w:rFonts w:ascii="Arial" w:hAnsi="Arial" w:cs="Arial"/>
          <w:sz w:val="22"/>
          <w:szCs w:val="22"/>
        </w:rPr>
      </w:pPr>
    </w:p>
    <w:bookmarkEnd w:id="1"/>
    <w:p w14:paraId="1D9E703B" w14:textId="5DCA3FBA" w:rsidR="00362E09" w:rsidRPr="00DB1048" w:rsidRDefault="00362E09" w:rsidP="00DB1048">
      <w:pPr>
        <w:pStyle w:val="PargrafodaLista"/>
        <w:numPr>
          <w:ilvl w:val="0"/>
          <w:numId w:val="33"/>
        </w:numPr>
        <w:spacing w:after="0" w:line="360" w:lineRule="auto"/>
        <w:ind w:left="-992" w:hanging="1"/>
        <w:jc w:val="both"/>
        <w:rPr>
          <w:rFonts w:ascii="Arial" w:hAnsi="Arial" w:cs="Arial"/>
          <w:b/>
          <w:bCs/>
        </w:rPr>
      </w:pPr>
      <w:r w:rsidRPr="00DB1048">
        <w:rPr>
          <w:rFonts w:ascii="Arial" w:hAnsi="Arial" w:cs="Arial"/>
          <w:b/>
          <w:bCs/>
        </w:rPr>
        <w:lastRenderedPageBreak/>
        <w:t>JUSTIFICATIVA:</w:t>
      </w:r>
    </w:p>
    <w:p w14:paraId="7A0E03FF" w14:textId="7EF33FB4" w:rsidR="00D07C21" w:rsidRPr="00E70104" w:rsidRDefault="00E70104" w:rsidP="00DB1048">
      <w:pPr>
        <w:pStyle w:val="PargrafodaLista"/>
        <w:spacing w:after="0" w:line="360" w:lineRule="auto"/>
        <w:ind w:left="-992"/>
        <w:jc w:val="both"/>
        <w:rPr>
          <w:rFonts w:ascii="Arial" w:hAnsi="Arial" w:cs="Arial"/>
        </w:rPr>
      </w:pPr>
      <w:r w:rsidRPr="00E70104">
        <w:rPr>
          <w:rFonts w:ascii="Arial" w:hAnsi="Arial" w:cs="Arial"/>
          <w:b/>
          <w:bCs/>
        </w:rPr>
        <w:t>2.1</w:t>
      </w:r>
      <w:r>
        <w:rPr>
          <w:rFonts w:ascii="Arial" w:hAnsi="Arial" w:cs="Arial"/>
        </w:rPr>
        <w:t xml:space="preserve"> </w:t>
      </w:r>
      <w:r w:rsidR="005F315F" w:rsidRPr="00E70104">
        <w:rPr>
          <w:rFonts w:ascii="Arial" w:hAnsi="Arial" w:cs="Arial"/>
        </w:rPr>
        <w:t>A Locação se justifica primeiramente, em razão de que a destinação adequada de resíduos classe I, que são aqueles classificados como resíduos perigosos, é fundamental para a proteção da saúde humana e do meio ambiente. Esses resíduos podem conter substâncias tóxicas, corrosivas, inflamáveis ou reativas, que representam riscos significativos tanto para os trabalhadores envolvidos em seu manuseio quanto para a comunidade em geral.</w:t>
      </w:r>
    </w:p>
    <w:p w14:paraId="4A373201" w14:textId="1E11479F" w:rsidR="00E70104" w:rsidRPr="00E70104" w:rsidRDefault="00E70104" w:rsidP="00DB1048">
      <w:pPr>
        <w:pStyle w:val="PargrafodaLista"/>
        <w:spacing w:after="0" w:line="360" w:lineRule="auto"/>
        <w:ind w:left="-992"/>
        <w:jc w:val="both"/>
        <w:rPr>
          <w:rFonts w:ascii="Arial" w:hAnsi="Arial" w:cs="Arial"/>
        </w:rPr>
      </w:pPr>
      <w:r w:rsidRPr="00E70104">
        <w:rPr>
          <w:rFonts w:ascii="Arial" w:hAnsi="Arial" w:cs="Arial"/>
          <w:b/>
          <w:bCs/>
        </w:rPr>
        <w:t>2.1.1</w:t>
      </w:r>
      <w:r>
        <w:rPr>
          <w:rFonts w:ascii="Arial" w:hAnsi="Arial" w:cs="Arial"/>
        </w:rPr>
        <w:t xml:space="preserve"> </w:t>
      </w:r>
      <w:r w:rsidRPr="00E70104">
        <w:rPr>
          <w:rFonts w:ascii="Arial" w:hAnsi="Arial" w:cs="Arial"/>
        </w:rPr>
        <w:t>De acordo com a legislação ambiental, como a Política Nacional de Resíduos Sólidos (PNRS), os geradores devem garantir a coleta, transporte e disposição final dos resíduos perigosos de maneira segura e conforme as normas estabelecidas. Isso inclui a contratação de empresas especializadas em tratamento e destinação de resíduos, que possuam a infraestrutura necessária para evitar qualquer tipo de acidente ou contaminação.</w:t>
      </w:r>
    </w:p>
    <w:p w14:paraId="38D29163" w14:textId="38F09403" w:rsidR="00E70104" w:rsidRPr="00E70104" w:rsidRDefault="00E70104" w:rsidP="00DB1048">
      <w:pPr>
        <w:pStyle w:val="PargrafodaLista"/>
        <w:spacing w:after="0" w:line="360" w:lineRule="auto"/>
        <w:ind w:left="-992"/>
        <w:jc w:val="both"/>
        <w:rPr>
          <w:rFonts w:ascii="Arial" w:hAnsi="Arial" w:cs="Arial"/>
        </w:rPr>
      </w:pPr>
      <w:r w:rsidRPr="00E70104">
        <w:rPr>
          <w:rFonts w:ascii="Arial" w:hAnsi="Arial" w:cs="Arial"/>
          <w:b/>
          <w:bCs/>
        </w:rPr>
        <w:t>2.1.2</w:t>
      </w:r>
      <w:r>
        <w:rPr>
          <w:rFonts w:ascii="Arial" w:hAnsi="Arial" w:cs="Arial"/>
        </w:rPr>
        <w:t xml:space="preserve"> </w:t>
      </w:r>
      <w:r w:rsidRPr="00E70104">
        <w:rPr>
          <w:rFonts w:ascii="Arial" w:hAnsi="Arial" w:cs="Arial"/>
        </w:rPr>
        <w:t>Na Garagem da Prefeitura de Chapecó, são realizadas diariamente manutenções em veículos e máquinas da frota municipal, o que gera resíduos como tintas e vernizes, óleos e lubrificantes usados, estopas contaminadas e resíduos de baterias, que podem conter substâncias corrosivas, entre outros. Diante disso, torna-se essencial a locação de um contêiner para o manejo adequado desses materiais</w:t>
      </w:r>
    </w:p>
    <w:p w14:paraId="53D961BC" w14:textId="77777777" w:rsidR="00E70104" w:rsidRPr="00DB1048" w:rsidRDefault="00E70104" w:rsidP="00DB1048">
      <w:pPr>
        <w:pStyle w:val="PargrafodaLista"/>
        <w:spacing w:after="0" w:line="360" w:lineRule="auto"/>
        <w:ind w:left="-992"/>
        <w:jc w:val="both"/>
        <w:rPr>
          <w:rFonts w:ascii="Arial" w:hAnsi="Arial" w:cs="Arial"/>
          <w:b/>
          <w:bCs/>
        </w:rPr>
      </w:pPr>
    </w:p>
    <w:p w14:paraId="21CDCCC5" w14:textId="6829A38B" w:rsidR="00D07C21" w:rsidRPr="00DB1048" w:rsidRDefault="00D07C21" w:rsidP="00DB1048">
      <w:pPr>
        <w:pStyle w:val="PargrafodaLista"/>
        <w:spacing w:after="0" w:line="360" w:lineRule="auto"/>
        <w:ind w:left="-992"/>
        <w:jc w:val="both"/>
        <w:rPr>
          <w:rFonts w:ascii="Arial" w:hAnsi="Arial" w:cs="Arial"/>
          <w:b/>
          <w:bCs/>
          <w:color w:val="FF0000"/>
        </w:rPr>
      </w:pPr>
      <w:r w:rsidRPr="00DB1048">
        <w:rPr>
          <w:rFonts w:ascii="Arial" w:hAnsi="Arial" w:cs="Arial"/>
          <w:b/>
          <w:bCs/>
        </w:rPr>
        <w:t>3. DO CREDENCIAMENTO E PARTICIPAÇÃO NA DISPENSA ELETRÔNICA</w:t>
      </w:r>
      <w:r w:rsidR="002B0A23" w:rsidRPr="00DB1048">
        <w:rPr>
          <w:rFonts w:ascii="Arial" w:hAnsi="Arial" w:cs="Arial"/>
          <w:b/>
          <w:bCs/>
        </w:rPr>
        <w:t xml:space="preserve"> </w:t>
      </w:r>
    </w:p>
    <w:p w14:paraId="6F356D04" w14:textId="02B5C455"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3.1. O Credenciamento é o nível básico do registro cadastral no </w:t>
      </w:r>
      <w:r w:rsidRPr="00DB1048">
        <w:rPr>
          <w:rFonts w:ascii="Arial" w:hAnsi="Arial" w:cs="Arial"/>
          <w:b/>
          <w:bCs/>
        </w:rPr>
        <w:t>PORTAL DE COMPRAS P</w:t>
      </w:r>
      <w:r w:rsidR="005220FD" w:rsidRPr="00DB1048">
        <w:rPr>
          <w:rFonts w:ascii="Arial" w:hAnsi="Arial" w:cs="Arial"/>
          <w:b/>
          <w:bCs/>
        </w:rPr>
        <w:t>Ú</w:t>
      </w:r>
      <w:r w:rsidRPr="00DB1048">
        <w:rPr>
          <w:rFonts w:ascii="Arial" w:hAnsi="Arial" w:cs="Arial"/>
          <w:b/>
          <w:bCs/>
        </w:rPr>
        <w:t>BLICAS</w:t>
      </w:r>
      <w:r w:rsidRPr="00DB1048">
        <w:rPr>
          <w:rFonts w:ascii="Arial" w:hAnsi="Arial" w:cs="Arial"/>
        </w:rPr>
        <w:t xml:space="preserve"> que permite a participação dos interessados na DISPENSA, em sua FORMA ELETRÔNICA.</w:t>
      </w:r>
    </w:p>
    <w:p w14:paraId="6FA42F48" w14:textId="7C105FE4"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3.2. O cadastro deverá ser feito no Portal de Compras Públicas, no sítio </w:t>
      </w:r>
      <w:hyperlink r:id="rId10" w:history="1">
        <w:r w:rsidRPr="00DB1048">
          <w:rPr>
            <w:rStyle w:val="Hyperlink"/>
            <w:rFonts w:ascii="Arial" w:hAnsi="Arial" w:cs="Arial"/>
          </w:rPr>
          <w:t>www.portaldecompraspublicas.com.br</w:t>
        </w:r>
      </w:hyperlink>
      <w:r w:rsidRPr="00DB1048">
        <w:rPr>
          <w:rFonts w:ascii="Arial" w:hAnsi="Arial" w:cs="Arial"/>
        </w:rPr>
        <w:t xml:space="preserve">.  </w:t>
      </w:r>
    </w:p>
    <w:p w14:paraId="08B6CEAD" w14:textId="3BCA926B"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3.3. O credenciamento junto ao provedor do sistema implica a responsabilidade do participante ou de seu representante legal e a presunção de sua capacidade técnica para realização das transações inerentes ao processo.</w:t>
      </w:r>
    </w:p>
    <w:p w14:paraId="68237D84" w14:textId="5A3E9D86"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3.4. O participante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931369" w14:textId="68807D94"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3.5. É de responsabilidade do cadastrado conferir a exatidão dos seus dados cadastrais no PORTAL DE COMPRAS P</w:t>
      </w:r>
      <w:r w:rsidR="00DE6799" w:rsidRPr="00DB1048">
        <w:rPr>
          <w:rFonts w:ascii="Arial" w:hAnsi="Arial" w:cs="Arial"/>
        </w:rPr>
        <w:t>Ú</w:t>
      </w:r>
      <w:r w:rsidRPr="00DB1048">
        <w:rPr>
          <w:rFonts w:ascii="Arial" w:hAnsi="Arial" w:cs="Arial"/>
        </w:rPr>
        <w:t>BLICAS e mantê-los atualizados junto aos órgãos responsáveis pela informação, devendo proceder, imediatamente, à correção ou à alteração dos registros tão logo identifique incorreção ou aqueles se tornem desatualizados.</w:t>
      </w:r>
    </w:p>
    <w:p w14:paraId="095C708D"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3.5.1. A não observância do disposto no subitem anterior poderá ensejar desclassificação no momento da habilitação.</w:t>
      </w:r>
    </w:p>
    <w:p w14:paraId="221410E3" w14:textId="081E127F"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lastRenderedPageBreak/>
        <w:t>3.6 Poderão participar da licitação todas as empresas que atendam às exigências do presente edital, bem como aceitem as condições impostas pelo mesmo;</w:t>
      </w:r>
    </w:p>
    <w:p w14:paraId="76D88ADC" w14:textId="2C7BA7E6"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3.7 A simples participação na presente licitação implica na concordância de todas as regras do edital; </w:t>
      </w:r>
    </w:p>
    <w:p w14:paraId="6C54152D" w14:textId="4EBCA281"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3.8 Qualquer declaração falsa, seja ela expressa ou por meio de simples seleção na plataforma, relativa ao cumprimento de qualquer condição, sujeitará o licitante às sanções previstas em lei e neste Edital.</w:t>
      </w:r>
    </w:p>
    <w:p w14:paraId="50C8363F" w14:textId="77777777" w:rsidR="00DB1048" w:rsidRDefault="00DB1048" w:rsidP="00DB1048">
      <w:pPr>
        <w:pStyle w:val="PargrafodaLista"/>
        <w:spacing w:after="0" w:line="360" w:lineRule="auto"/>
        <w:ind w:left="-992"/>
        <w:jc w:val="both"/>
        <w:rPr>
          <w:rFonts w:ascii="Arial" w:hAnsi="Arial" w:cs="Arial"/>
          <w:b/>
          <w:bCs/>
        </w:rPr>
      </w:pPr>
    </w:p>
    <w:p w14:paraId="70BD57E8" w14:textId="3DA72877" w:rsidR="00D07C21" w:rsidRPr="00DB1048" w:rsidRDefault="00D07C21" w:rsidP="00DB1048">
      <w:pPr>
        <w:pStyle w:val="PargrafodaLista"/>
        <w:spacing w:after="0" w:line="360" w:lineRule="auto"/>
        <w:ind w:left="-992"/>
        <w:jc w:val="both"/>
        <w:rPr>
          <w:rFonts w:ascii="Arial" w:hAnsi="Arial" w:cs="Arial"/>
          <w:b/>
          <w:bCs/>
          <w:color w:val="FF0000"/>
        </w:rPr>
      </w:pPr>
      <w:r w:rsidRPr="00DB1048">
        <w:rPr>
          <w:rFonts w:ascii="Arial" w:hAnsi="Arial" w:cs="Arial"/>
          <w:b/>
          <w:bCs/>
        </w:rPr>
        <w:t>3.10. NÃO PODERÃO PARTICIPAR DO CERTAME:</w:t>
      </w:r>
      <w:r w:rsidR="002B0A23" w:rsidRPr="00DB1048">
        <w:rPr>
          <w:rFonts w:ascii="Arial" w:hAnsi="Arial" w:cs="Arial"/>
          <w:b/>
          <w:bCs/>
        </w:rPr>
        <w:t xml:space="preserve"> </w:t>
      </w:r>
    </w:p>
    <w:p w14:paraId="01E618B7" w14:textId="2AE2432A"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3.10.1. Pessoa física ou jurídica impedida de licitar e contratar com a Administração Direta e Indireta do Município de Chapecó, nos termos do art. 156, III e § 4º, da Lei nº 14.133/2021, durante o prazo da sanção aplicada ou até que seja promovida sua reabilitação;</w:t>
      </w:r>
    </w:p>
    <w:p w14:paraId="762B1C15"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3.10.2. Pessoa física ou jurídica declarada inidônea para licitar ou contratar com toda a Administração Pública, nos termos do art. 156, IV e §5º, da Lei 14.133/2021, durante o prazo da sanção aplicada ou até que seja promovida sua reabilitação;</w:t>
      </w:r>
    </w:p>
    <w:p w14:paraId="6EE137AE"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3.10.3. Pessoa física ou jurídica que tenha sido proibida de contratar com o Poder Público em razão de condenação por ato de improbidade administrativa, nos termos do artigo 12 da Lei Federal nº 8.429/1992;</w:t>
      </w:r>
    </w:p>
    <w:p w14:paraId="51220E43" w14:textId="21C231EF"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3.10.4.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8A0A84"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3.10.5. Pessoa Física ou Jurídica enquadrada nas vedações previstas no art. 14 da Lei nº 14.133/21, com realce para aquela que mantenha vínculo de natureza técnica, comercial, econômica, financeira, trabalhista ou civil com dirigente da Secretaria Requisitante ou com a Comissão de Contratação (nomeada pelo Decreto Municipal n° 46.626/24) ou que participe na fiscalização ou na gestão do contrato/ata, ou que deles seja cônjuge, companheiro ou parente em linha reta, colateral ou por afinidade, até o terceiro grau;</w:t>
      </w:r>
    </w:p>
    <w:p w14:paraId="24C22C31"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3.10.6. Pessoa jurídica cujo ramo de atividade previsto em estatuto ou contrato social não seja pertinente e compatível com o objeto desta licitação;</w:t>
      </w:r>
    </w:p>
    <w:p w14:paraId="48261D28"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3.10.7.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79395AB3"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3.10.8. Organizações da Sociedade Civil de Interesse Público – OSCIP, atuando nessa condição;</w:t>
      </w:r>
    </w:p>
    <w:p w14:paraId="285976B2"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3.11 Como condição para participação no pregão, a licitante assinalará “sim” ou “não” em campo próprio do sistema eletrônico, relativo às seguintes declarações: </w:t>
      </w:r>
    </w:p>
    <w:p w14:paraId="0B2B5346"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3.11.1. Que cumpre os requisitos estabelecidos no artigo 3° da Lei Complementar nº 123/2006, estando apta a usufruir do tratamento favorecido estabelecido em seus arts. 42 a 49 e que não celebrou contratos </w:t>
      </w:r>
      <w:r w:rsidRPr="00DB1048">
        <w:rPr>
          <w:rFonts w:ascii="Arial" w:hAnsi="Arial" w:cs="Arial"/>
        </w:rPr>
        <w:lastRenderedPageBreak/>
        <w:t>com a Administração Pública cujos valores extrapolem a receita bruta máxima admitida para fins de enquadramento como empresa de pequeno porte;</w:t>
      </w:r>
    </w:p>
    <w:p w14:paraId="18265848" w14:textId="04F414EC"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3.11.1.1.</w:t>
      </w:r>
      <w:r w:rsidR="004A0B71" w:rsidRPr="00DB1048">
        <w:rPr>
          <w:rFonts w:ascii="Arial" w:hAnsi="Arial" w:cs="Arial"/>
        </w:rPr>
        <w:t xml:space="preserve"> </w:t>
      </w:r>
      <w:r w:rsidRPr="00DB1048">
        <w:rPr>
          <w:rFonts w:ascii="Arial" w:hAnsi="Arial" w:cs="Arial"/>
        </w:rPr>
        <w:t>A assinalação do campo “não” apenas produzirá o efeito de o licitante não ter direito ao tratamento favorecido previsto na Lei Complementar nº 123/2006, mesmo que microempresa, empresa de pequeno porte.</w:t>
      </w:r>
    </w:p>
    <w:p w14:paraId="1215904F"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3.11.2. Que está ciente e concorda com as condições contidas no Edital e seus anexos, bem como cumpre os requisitos para a habilitação definidos no Edital;</w:t>
      </w:r>
    </w:p>
    <w:p w14:paraId="604DEB7B"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3.11.3 Que inexistem fatos impeditivos para sua habilitação no certame, ciente da obrigatoriedade de declarar ocorrências posteriores; </w:t>
      </w:r>
    </w:p>
    <w:p w14:paraId="284FC426"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 xml:space="preserve">3.11.4. Que não emprega menor de 18 anos em trabalho noturno, perigoso ou insalubre e não emprega menor de 16 anos, salvo menor, a partir de 14 anos, na condição de aprendiz, nos termos do artigo 7°, XXXIII, da Constituição Federal de 1998; </w:t>
      </w:r>
    </w:p>
    <w:p w14:paraId="17249FF4"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3.11.5. Que não possui, em sua cadeia produtiva, empregados executando trabalho degradante ou forçado, observando o disposto nos incisos III e IV do art. 1º e no inciso III do art. 5º da Constituição Federal;</w:t>
      </w:r>
    </w:p>
    <w:p w14:paraId="73190551" w14:textId="77777777"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3.11.6. Que cumpre com a reserva de cargos prevista em lei para pessoa com deficiência ou para reabilitado da Previdência Social e que atendam às regras de acessibilidade previstas na legislação, conforme disposto no art. 93 da Lei nº 8.213/1991.</w:t>
      </w:r>
    </w:p>
    <w:p w14:paraId="27E17BC0" w14:textId="21EDDEAD" w:rsidR="00D07C21" w:rsidRPr="00DB1048" w:rsidRDefault="00D07C21" w:rsidP="00DB1048">
      <w:pPr>
        <w:pStyle w:val="PargrafodaLista"/>
        <w:spacing w:after="0" w:line="360" w:lineRule="auto"/>
        <w:ind w:left="-992"/>
        <w:jc w:val="both"/>
        <w:rPr>
          <w:rFonts w:ascii="Arial" w:hAnsi="Arial" w:cs="Arial"/>
        </w:rPr>
      </w:pPr>
      <w:r w:rsidRPr="00DB1048">
        <w:rPr>
          <w:rFonts w:ascii="Arial" w:hAnsi="Arial" w:cs="Arial"/>
        </w:rPr>
        <w:t>3.11.7.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D5BB3CE" w14:textId="77777777" w:rsidR="004A0B71" w:rsidRPr="00DB1048" w:rsidRDefault="004A0B71" w:rsidP="00DB1048">
      <w:pPr>
        <w:pStyle w:val="PargrafodaLista"/>
        <w:spacing w:after="0" w:line="360" w:lineRule="auto"/>
        <w:ind w:left="-992"/>
        <w:jc w:val="both"/>
        <w:rPr>
          <w:rFonts w:ascii="Arial" w:hAnsi="Arial" w:cs="Arial"/>
        </w:rPr>
      </w:pPr>
    </w:p>
    <w:p w14:paraId="1FF4862F" w14:textId="6DD79DE7" w:rsidR="002B0A23" w:rsidRPr="00DB1048" w:rsidRDefault="00500D3D" w:rsidP="00DB1048">
      <w:pPr>
        <w:pStyle w:val="PargrafodaLista"/>
        <w:spacing w:after="0" w:line="360" w:lineRule="auto"/>
        <w:ind w:left="-992"/>
        <w:jc w:val="both"/>
        <w:rPr>
          <w:rFonts w:ascii="Arial" w:hAnsi="Arial" w:cs="Arial"/>
          <w:b/>
          <w:bCs/>
          <w:color w:val="FF0000"/>
        </w:rPr>
      </w:pPr>
      <w:r w:rsidRPr="00DB1048">
        <w:rPr>
          <w:rFonts w:ascii="Arial" w:hAnsi="Arial" w:cs="Arial"/>
          <w:b/>
          <w:bCs/>
        </w:rPr>
        <w:t>4. DA FASE DE LANCES</w:t>
      </w:r>
      <w:r w:rsidR="002B0A23" w:rsidRPr="00DB1048">
        <w:rPr>
          <w:rFonts w:ascii="Arial" w:hAnsi="Arial" w:cs="Arial"/>
          <w:b/>
          <w:bCs/>
        </w:rPr>
        <w:t xml:space="preserve"> </w:t>
      </w:r>
    </w:p>
    <w:p w14:paraId="280539FF" w14:textId="11830F0F" w:rsidR="00500D3D" w:rsidRPr="00DB1048" w:rsidRDefault="00500D3D" w:rsidP="00DB1048">
      <w:pPr>
        <w:pStyle w:val="PargrafodaLista"/>
        <w:spacing w:after="0" w:line="360" w:lineRule="auto"/>
        <w:ind w:left="-992"/>
        <w:jc w:val="both"/>
        <w:rPr>
          <w:rFonts w:ascii="Arial" w:hAnsi="Arial" w:cs="Arial"/>
        </w:rPr>
      </w:pPr>
      <w:r w:rsidRPr="00DB1048">
        <w:rPr>
          <w:rFonts w:ascii="Arial" w:hAnsi="Arial" w:cs="Arial"/>
        </w:rPr>
        <w:t>4.1</w:t>
      </w:r>
      <w:r w:rsidR="00494E59" w:rsidRPr="00DB1048">
        <w:rPr>
          <w:rFonts w:ascii="Arial" w:hAnsi="Arial" w:cs="Arial"/>
        </w:rPr>
        <w:t xml:space="preserve"> </w:t>
      </w:r>
      <w:r w:rsidRPr="00DB1048">
        <w:rPr>
          <w:rFonts w:ascii="Arial" w:hAnsi="Arial" w:cs="Arial"/>
        </w:rPr>
        <w:t>A partir das 13h15min da data estabelecida neste Edital de Contratação Direta, a sessão pública será automaticamente aberta pelo sistema para o envio de lances públicos e sucessivos, exclusivamente por meio do sistema eletrônico, sendo encerrado às 17h30min conforme já previsto neste aviso.</w:t>
      </w:r>
    </w:p>
    <w:p w14:paraId="1E67E27F" w14:textId="1836D95D" w:rsidR="00500D3D" w:rsidRPr="00DB1048" w:rsidRDefault="00500D3D" w:rsidP="00DB1048">
      <w:pPr>
        <w:pStyle w:val="PargrafodaLista"/>
        <w:spacing w:after="0" w:line="360" w:lineRule="auto"/>
        <w:ind w:left="-992"/>
        <w:jc w:val="both"/>
        <w:rPr>
          <w:rFonts w:ascii="Arial" w:hAnsi="Arial" w:cs="Arial"/>
        </w:rPr>
      </w:pPr>
      <w:r w:rsidRPr="00DB1048">
        <w:rPr>
          <w:rFonts w:ascii="Arial" w:hAnsi="Arial" w:cs="Arial"/>
        </w:rPr>
        <w:t>4.2 Iniciada a etapa competitiva, os fornecedores deverão encaminhar lances exclusivamente por meio de sistema eletrônico, sendo imediatamente informados do seu recebimento e do valor consignado no registro.</w:t>
      </w:r>
    </w:p>
    <w:p w14:paraId="1268E187" w14:textId="19298B41" w:rsidR="00500D3D" w:rsidRPr="00DB1048" w:rsidRDefault="00500D3D" w:rsidP="00DB1048">
      <w:pPr>
        <w:pStyle w:val="PargrafodaLista"/>
        <w:spacing w:after="0" w:line="360" w:lineRule="auto"/>
        <w:ind w:left="-992"/>
        <w:jc w:val="both"/>
        <w:rPr>
          <w:rFonts w:ascii="Arial" w:hAnsi="Arial" w:cs="Arial"/>
          <w:b/>
          <w:bCs/>
          <w:u w:val="single"/>
        </w:rPr>
      </w:pPr>
      <w:r w:rsidRPr="00DB1048">
        <w:rPr>
          <w:rFonts w:ascii="Arial" w:hAnsi="Arial" w:cs="Arial"/>
          <w:b/>
          <w:bCs/>
          <w:u w:val="single"/>
        </w:rPr>
        <w:t>4.2.1 O lance deverá ser ofertado pelo valor unitário do item.</w:t>
      </w:r>
    </w:p>
    <w:p w14:paraId="1EB7F2C3" w14:textId="406A68C9" w:rsidR="00500D3D" w:rsidRPr="00DB1048" w:rsidRDefault="00500D3D" w:rsidP="00DB1048">
      <w:pPr>
        <w:pStyle w:val="PargrafodaLista"/>
        <w:spacing w:after="0" w:line="360" w:lineRule="auto"/>
        <w:ind w:left="-992"/>
        <w:jc w:val="both"/>
        <w:rPr>
          <w:rFonts w:ascii="Arial" w:hAnsi="Arial" w:cs="Arial"/>
        </w:rPr>
      </w:pPr>
      <w:r w:rsidRPr="00DB1048">
        <w:rPr>
          <w:rFonts w:ascii="Arial" w:hAnsi="Arial" w:cs="Arial"/>
        </w:rPr>
        <w:t>4.3</w:t>
      </w:r>
      <w:r w:rsidR="00494E59" w:rsidRPr="00DB1048">
        <w:rPr>
          <w:rFonts w:ascii="Arial" w:hAnsi="Arial" w:cs="Arial"/>
        </w:rPr>
        <w:t xml:space="preserve"> </w:t>
      </w:r>
      <w:r w:rsidRPr="00DB1048">
        <w:rPr>
          <w:rFonts w:ascii="Arial" w:hAnsi="Arial" w:cs="Arial"/>
        </w:rPr>
        <w:t>O fornecedor somente poderá oferecer valor inferior em relação ao último lance por ele ofertado e registrado pelo sistema.</w:t>
      </w:r>
    </w:p>
    <w:p w14:paraId="5E7D4E04" w14:textId="2C993DE8" w:rsidR="00500D3D" w:rsidRPr="00DB1048" w:rsidRDefault="00500D3D" w:rsidP="00DB1048">
      <w:pPr>
        <w:pStyle w:val="PargrafodaLista"/>
        <w:spacing w:after="0" w:line="360" w:lineRule="auto"/>
        <w:ind w:left="-992"/>
        <w:jc w:val="both"/>
        <w:rPr>
          <w:rFonts w:ascii="Arial" w:hAnsi="Arial" w:cs="Arial"/>
        </w:rPr>
      </w:pPr>
      <w:r w:rsidRPr="00DB1048">
        <w:rPr>
          <w:rFonts w:ascii="Arial" w:hAnsi="Arial" w:cs="Arial"/>
        </w:rPr>
        <w:lastRenderedPageBreak/>
        <w:t>4.3.1</w:t>
      </w:r>
      <w:r w:rsidR="00494E59" w:rsidRPr="00DB1048">
        <w:rPr>
          <w:rFonts w:ascii="Arial" w:hAnsi="Arial" w:cs="Arial"/>
        </w:rPr>
        <w:t xml:space="preserve"> </w:t>
      </w:r>
      <w:r w:rsidRPr="00DB1048">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Edital de contratação direta.</w:t>
      </w:r>
    </w:p>
    <w:p w14:paraId="55833735" w14:textId="58FDDC12" w:rsidR="00500D3D"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4</w:t>
      </w:r>
      <w:r w:rsidR="00500D3D" w:rsidRPr="00DB1048">
        <w:rPr>
          <w:rFonts w:ascii="Arial" w:hAnsi="Arial" w:cs="Arial"/>
        </w:rPr>
        <w:t>.3.2</w:t>
      </w:r>
      <w:r w:rsidRPr="00DB1048">
        <w:rPr>
          <w:rFonts w:ascii="Arial" w:hAnsi="Arial" w:cs="Arial"/>
        </w:rPr>
        <w:t xml:space="preserve"> </w:t>
      </w:r>
      <w:r w:rsidR="00500D3D" w:rsidRPr="00DB1048">
        <w:rPr>
          <w:rFonts w:ascii="Arial" w:hAnsi="Arial" w:cs="Arial"/>
        </w:rPr>
        <w:t xml:space="preserve">O intervalo mínimo de diferença de percentuais entre os lances, que incidirá tanto em relação aos lances intermediários quanto em relação ao que cobrir a melhor oferta é de </w:t>
      </w:r>
      <w:r w:rsidRPr="00DB1048">
        <w:rPr>
          <w:rFonts w:ascii="Arial" w:hAnsi="Arial" w:cs="Arial"/>
        </w:rPr>
        <w:t>5</w:t>
      </w:r>
      <w:r w:rsidR="00500D3D" w:rsidRPr="00DB1048">
        <w:rPr>
          <w:rFonts w:ascii="Arial" w:hAnsi="Arial" w:cs="Arial"/>
        </w:rPr>
        <w:t>%.</w:t>
      </w:r>
    </w:p>
    <w:p w14:paraId="15304F15" w14:textId="63734A1A" w:rsidR="00500D3D"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4</w:t>
      </w:r>
      <w:r w:rsidR="00500D3D" w:rsidRPr="00DB1048">
        <w:rPr>
          <w:rFonts w:ascii="Arial" w:hAnsi="Arial" w:cs="Arial"/>
        </w:rPr>
        <w:t>.4</w:t>
      </w:r>
      <w:r w:rsidRPr="00DB1048">
        <w:rPr>
          <w:rFonts w:ascii="Arial" w:hAnsi="Arial" w:cs="Arial"/>
        </w:rPr>
        <w:t xml:space="preserve"> </w:t>
      </w:r>
      <w:r w:rsidR="00500D3D" w:rsidRPr="00DB1048">
        <w:rPr>
          <w:rFonts w:ascii="Arial" w:hAnsi="Arial" w:cs="Arial"/>
        </w:rPr>
        <w:t>Havendo lances iguais ao menor já ofertado, prevalecerá aquele que for recebido e</w:t>
      </w:r>
      <w:r w:rsidRPr="00DB1048">
        <w:rPr>
          <w:rFonts w:ascii="Arial" w:hAnsi="Arial" w:cs="Arial"/>
        </w:rPr>
        <w:t xml:space="preserve"> </w:t>
      </w:r>
      <w:r w:rsidR="00500D3D" w:rsidRPr="00DB1048">
        <w:rPr>
          <w:rFonts w:ascii="Arial" w:hAnsi="Arial" w:cs="Arial"/>
        </w:rPr>
        <w:t>registrado primeiro no sistema.</w:t>
      </w:r>
    </w:p>
    <w:p w14:paraId="795695D8" w14:textId="3EC89772" w:rsidR="00500D3D"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4</w:t>
      </w:r>
      <w:r w:rsidR="00500D3D" w:rsidRPr="00DB1048">
        <w:rPr>
          <w:rFonts w:ascii="Arial" w:hAnsi="Arial" w:cs="Arial"/>
        </w:rPr>
        <w:t>.5</w:t>
      </w:r>
      <w:r w:rsidRPr="00DB1048">
        <w:rPr>
          <w:rFonts w:ascii="Arial" w:hAnsi="Arial" w:cs="Arial"/>
        </w:rPr>
        <w:t xml:space="preserve"> </w:t>
      </w:r>
      <w:r w:rsidR="00500D3D" w:rsidRPr="00DB1048">
        <w:rPr>
          <w:rFonts w:ascii="Arial" w:hAnsi="Arial" w:cs="Arial"/>
        </w:rPr>
        <w:t>Caso o fornecedor não apresente lances, concorrerá com o valor de sua proposta.</w:t>
      </w:r>
    </w:p>
    <w:p w14:paraId="0F1F42DD" w14:textId="3C3A7FE3" w:rsidR="00500D3D"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 xml:space="preserve">4.6 </w:t>
      </w:r>
      <w:r w:rsidR="00500D3D" w:rsidRPr="00DB1048">
        <w:rPr>
          <w:rFonts w:ascii="Arial" w:hAnsi="Arial" w:cs="Arial"/>
        </w:rPr>
        <w:t>Durante o procedimento, os fornecedores serão informados, em tempo real, do valor do</w:t>
      </w:r>
      <w:r w:rsidRPr="00DB1048">
        <w:rPr>
          <w:rFonts w:ascii="Arial" w:hAnsi="Arial" w:cs="Arial"/>
        </w:rPr>
        <w:t xml:space="preserve"> </w:t>
      </w:r>
      <w:r w:rsidR="00500D3D" w:rsidRPr="00DB1048">
        <w:rPr>
          <w:rFonts w:ascii="Arial" w:hAnsi="Arial" w:cs="Arial"/>
        </w:rPr>
        <w:t>menor lance registrado, vedada a identificação do fornecedor.</w:t>
      </w:r>
    </w:p>
    <w:p w14:paraId="1AA777D7" w14:textId="6A25D5EA" w:rsidR="00500D3D"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 xml:space="preserve">4.7 </w:t>
      </w:r>
      <w:r w:rsidR="00500D3D" w:rsidRPr="00DB1048">
        <w:rPr>
          <w:rFonts w:ascii="Arial" w:hAnsi="Arial" w:cs="Arial"/>
        </w:rPr>
        <w:t>Imediatamente após o término do prazo estabelecido para a fase de lances, haverá o</w:t>
      </w:r>
      <w:r w:rsidRPr="00DB1048">
        <w:rPr>
          <w:rFonts w:ascii="Arial" w:hAnsi="Arial" w:cs="Arial"/>
        </w:rPr>
        <w:t xml:space="preserve"> </w:t>
      </w:r>
      <w:r w:rsidR="00500D3D" w:rsidRPr="00DB1048">
        <w:rPr>
          <w:rFonts w:ascii="Arial" w:hAnsi="Arial" w:cs="Arial"/>
        </w:rPr>
        <w:t>seu encerramento, com o ordenamento e divulgação dos lances, pelo sistema, em ordem</w:t>
      </w:r>
      <w:r w:rsidRPr="00DB1048">
        <w:rPr>
          <w:rFonts w:ascii="Arial" w:hAnsi="Arial" w:cs="Arial"/>
        </w:rPr>
        <w:t xml:space="preserve"> </w:t>
      </w:r>
      <w:r w:rsidR="00500D3D" w:rsidRPr="00DB1048">
        <w:rPr>
          <w:rFonts w:ascii="Arial" w:hAnsi="Arial" w:cs="Arial"/>
        </w:rPr>
        <w:t>crescente de classificação.</w:t>
      </w:r>
    </w:p>
    <w:p w14:paraId="646B026C" w14:textId="2B7D6518" w:rsidR="004A0B71"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4</w:t>
      </w:r>
      <w:r w:rsidR="00500D3D" w:rsidRPr="00DB1048">
        <w:rPr>
          <w:rFonts w:ascii="Arial" w:hAnsi="Arial" w:cs="Arial"/>
        </w:rPr>
        <w:t>.7.1</w:t>
      </w:r>
      <w:r w:rsidRPr="00DB1048">
        <w:rPr>
          <w:rFonts w:ascii="Arial" w:hAnsi="Arial" w:cs="Arial"/>
        </w:rPr>
        <w:t xml:space="preserve"> </w:t>
      </w:r>
      <w:r w:rsidR="00500D3D" w:rsidRPr="00DB1048">
        <w:rPr>
          <w:rFonts w:ascii="Arial" w:hAnsi="Arial" w:cs="Arial"/>
        </w:rPr>
        <w:t>O encerramento da fase de lances ocorrerá de forma automática pontualmente no</w:t>
      </w:r>
      <w:r w:rsidRPr="00DB1048">
        <w:rPr>
          <w:rFonts w:ascii="Arial" w:hAnsi="Arial" w:cs="Arial"/>
        </w:rPr>
        <w:t xml:space="preserve"> </w:t>
      </w:r>
      <w:r w:rsidR="00500D3D" w:rsidRPr="00DB1048">
        <w:rPr>
          <w:rFonts w:ascii="Arial" w:hAnsi="Arial" w:cs="Arial"/>
        </w:rPr>
        <w:t>horário indicado, sem qualquer possibilidade de prorrogação e não havendo tempo aleatório</w:t>
      </w:r>
      <w:r w:rsidRPr="00DB1048">
        <w:rPr>
          <w:rFonts w:ascii="Arial" w:hAnsi="Arial" w:cs="Arial"/>
        </w:rPr>
        <w:t xml:space="preserve"> </w:t>
      </w:r>
      <w:r w:rsidR="00500D3D" w:rsidRPr="00DB1048">
        <w:rPr>
          <w:rFonts w:ascii="Arial" w:hAnsi="Arial" w:cs="Arial"/>
        </w:rPr>
        <w:t xml:space="preserve">ou mecanismo similar. </w:t>
      </w:r>
      <w:r w:rsidR="00500D3D" w:rsidRPr="00DB1048">
        <w:rPr>
          <w:rFonts w:ascii="Arial" w:hAnsi="Arial" w:cs="Arial"/>
        </w:rPr>
        <w:cr/>
      </w:r>
    </w:p>
    <w:p w14:paraId="6D43AB23" w14:textId="0B3D7DE2" w:rsidR="002B0A23" w:rsidRPr="00DB1048" w:rsidRDefault="00494E59" w:rsidP="00DB1048">
      <w:pPr>
        <w:pStyle w:val="PargrafodaLista"/>
        <w:spacing w:after="0" w:line="360" w:lineRule="auto"/>
        <w:ind w:left="-992"/>
        <w:jc w:val="both"/>
        <w:rPr>
          <w:rFonts w:ascii="Arial" w:hAnsi="Arial" w:cs="Arial"/>
          <w:b/>
          <w:bCs/>
          <w:color w:val="FF0000"/>
        </w:rPr>
      </w:pPr>
      <w:r w:rsidRPr="00DB1048">
        <w:rPr>
          <w:rFonts w:ascii="Arial" w:hAnsi="Arial" w:cs="Arial"/>
          <w:b/>
          <w:bCs/>
        </w:rPr>
        <w:t>5. JULGAMENTO DAS PROPOSTAS DE PREÇO</w:t>
      </w:r>
      <w:r w:rsidR="002B0A23" w:rsidRPr="00DB1048">
        <w:rPr>
          <w:rFonts w:ascii="Arial" w:hAnsi="Arial" w:cs="Arial"/>
          <w:b/>
          <w:bCs/>
        </w:rPr>
        <w:t xml:space="preserve"> </w:t>
      </w:r>
    </w:p>
    <w:p w14:paraId="32A58CE9" w14:textId="72E53346"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5.1 Encerrada a fase de lances, será verificada a conformidade da proposta classificada em primeiro lugar quanto à adequação do objeto e à compatibilidade do preço em relação ao estipulado para a contratação.</w:t>
      </w:r>
    </w:p>
    <w:p w14:paraId="7E98B860" w14:textId="6CEF2E24"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5.2 No caso de o preço da proposta vencedora estar acima do estimado pela Administração, poderá haver a negociação de condições mais vantajosas.</w:t>
      </w:r>
    </w:p>
    <w:p w14:paraId="24B40A1C" w14:textId="13D776D4"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5.2.1 Neste caso, será encaminhada contraproposta ao fornecedor que tenha apresentado o melhor preço, para que seja obtida melhor proposta com preço compatível ao estimado pela Administração.</w:t>
      </w:r>
    </w:p>
    <w:p w14:paraId="6EFCE2F2" w14:textId="627F7647"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0F7FC56" w14:textId="60487ADD"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5.2.3 Em qualquer caso, concluída a negociação, o resultado será registrado na ata do procedimento da dispensa eletrônica.</w:t>
      </w:r>
    </w:p>
    <w:p w14:paraId="60A30306" w14:textId="54168176"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5.3 Estando o preço compatível, será solicitado o envio da proposta e, se necessário, de documentos complementares, adequada ao último lance.</w:t>
      </w:r>
    </w:p>
    <w:p w14:paraId="40837263" w14:textId="17E490CC"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 xml:space="preserve">5.3.1 O fornecedor com a melhor proposta deverá encaminhar planilha com indicação de custos unitários e formação de preços, com os valores adequados à proposta vencedora, para o e-mail </w:t>
      </w:r>
      <w:hyperlink r:id="rId11" w:history="1">
        <w:r w:rsidRPr="00DB1048">
          <w:rPr>
            <w:rStyle w:val="Hyperlink"/>
            <w:rFonts w:ascii="Arial" w:hAnsi="Arial" w:cs="Arial"/>
          </w:rPr>
          <w:t>compras@chapeco.sc.gov.br</w:t>
        </w:r>
      </w:hyperlink>
      <w:r w:rsidRPr="00DB1048">
        <w:rPr>
          <w:rFonts w:ascii="Arial" w:hAnsi="Arial" w:cs="Arial"/>
        </w:rPr>
        <w:t xml:space="preserve"> na forma e prazos descritos abaixo: </w:t>
      </w:r>
    </w:p>
    <w:p w14:paraId="0EDDD1F1" w14:textId="6BE58B12"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lastRenderedPageBreak/>
        <w:t>a) Proposta comercial expressa, ajustada ao preço final, conforme Modelo do Anexo II, sem emendas, borrões, rasuras, ressalvas, entrelinhas ou omissões, salvo se, inequivocamente, tais falhas não acarretarem lesões ao direito dos demais participantes, prejuízo ao Contratante ou não impedirem a exata</w:t>
      </w:r>
      <w:r w:rsidR="005220FD" w:rsidRPr="00DB1048">
        <w:rPr>
          <w:rFonts w:ascii="Arial" w:hAnsi="Arial" w:cs="Arial"/>
        </w:rPr>
        <w:t xml:space="preserve"> </w:t>
      </w:r>
      <w:r w:rsidRPr="00DB1048">
        <w:rPr>
          <w:rFonts w:ascii="Arial" w:hAnsi="Arial" w:cs="Arial"/>
        </w:rPr>
        <w:t>compreensão de seu conteúdo.</w:t>
      </w:r>
    </w:p>
    <w:p w14:paraId="310B98CF" w14:textId="68353083" w:rsidR="00494E59" w:rsidRPr="00DB1048" w:rsidRDefault="00494E59" w:rsidP="00DB1048">
      <w:pPr>
        <w:pStyle w:val="PargrafodaLista"/>
        <w:spacing w:after="0" w:line="360" w:lineRule="auto"/>
        <w:ind w:left="-992"/>
        <w:jc w:val="both"/>
        <w:rPr>
          <w:rFonts w:ascii="Arial" w:hAnsi="Arial" w:cs="Arial"/>
        </w:rPr>
      </w:pPr>
      <w:r w:rsidRPr="00DB1048">
        <w:rPr>
          <w:rFonts w:ascii="Arial" w:hAnsi="Arial" w:cs="Arial"/>
        </w:rPr>
        <w:t>b) Documentos comprovando o poder de representação do signatário da proposta, caso não</w:t>
      </w:r>
      <w:r w:rsidR="00BE5A05" w:rsidRPr="00DB1048">
        <w:rPr>
          <w:rFonts w:ascii="Arial" w:hAnsi="Arial" w:cs="Arial"/>
        </w:rPr>
        <w:t xml:space="preserve"> </w:t>
      </w:r>
      <w:r w:rsidRPr="00DB1048">
        <w:rPr>
          <w:rFonts w:ascii="Arial" w:hAnsi="Arial" w:cs="Arial"/>
        </w:rPr>
        <w:t xml:space="preserve">seja sócio da empresa do </w:t>
      </w:r>
      <w:r w:rsidR="00BE5A05" w:rsidRPr="00DB1048">
        <w:rPr>
          <w:rFonts w:ascii="Arial" w:hAnsi="Arial" w:cs="Arial"/>
        </w:rPr>
        <w:t>participante</w:t>
      </w:r>
      <w:r w:rsidRPr="00DB1048">
        <w:rPr>
          <w:rFonts w:ascii="Arial" w:hAnsi="Arial" w:cs="Arial"/>
        </w:rPr>
        <w:t>, sendo procuração, se pública ou com firma reconhecida,</w:t>
      </w:r>
      <w:r w:rsidR="00BE5A05" w:rsidRPr="00DB1048">
        <w:rPr>
          <w:rFonts w:ascii="Arial" w:hAnsi="Arial" w:cs="Arial"/>
        </w:rPr>
        <w:t xml:space="preserve"> </w:t>
      </w:r>
      <w:r w:rsidRPr="00DB1048">
        <w:rPr>
          <w:rFonts w:ascii="Arial" w:hAnsi="Arial" w:cs="Arial"/>
        </w:rPr>
        <w:t>e procuração e documento de identidade, se particular.</w:t>
      </w:r>
    </w:p>
    <w:p w14:paraId="74682373" w14:textId="0A4B8536"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.4</w:t>
      </w:r>
      <w:r w:rsidRPr="00DB1048">
        <w:rPr>
          <w:rFonts w:ascii="Arial" w:hAnsi="Arial" w:cs="Arial"/>
        </w:rPr>
        <w:t xml:space="preserve"> </w:t>
      </w:r>
      <w:r w:rsidR="00494E59" w:rsidRPr="00DB1048">
        <w:rPr>
          <w:rFonts w:ascii="Arial" w:hAnsi="Arial" w:cs="Arial"/>
        </w:rPr>
        <w:t>O prazo de validade da proposta não será inferior a 60 (sessenta) dias, a contar da</w:t>
      </w:r>
      <w:r w:rsidRPr="00DB1048">
        <w:rPr>
          <w:rFonts w:ascii="Arial" w:hAnsi="Arial" w:cs="Arial"/>
        </w:rPr>
        <w:t xml:space="preserve"> </w:t>
      </w:r>
      <w:r w:rsidR="00494E59" w:rsidRPr="00DB1048">
        <w:rPr>
          <w:rFonts w:ascii="Arial" w:hAnsi="Arial" w:cs="Arial"/>
        </w:rPr>
        <w:t>data de sua apresentação.</w:t>
      </w:r>
    </w:p>
    <w:p w14:paraId="5A24FB4C" w14:textId="4C5D5B8D"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.5 Será desclassificada a proposta vencedora que:</w:t>
      </w:r>
    </w:p>
    <w:p w14:paraId="57C96AA6" w14:textId="0775A245"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.5.1 Contiver vícios insanáveis;</w:t>
      </w:r>
    </w:p>
    <w:p w14:paraId="4A3EACCA" w14:textId="35494E9E"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 xml:space="preserve">.5.2 Não obedecer às especificações técnicas pormenorizadas neste </w:t>
      </w:r>
      <w:r w:rsidRPr="00DB1048">
        <w:rPr>
          <w:rFonts w:ascii="Arial" w:hAnsi="Arial" w:cs="Arial"/>
        </w:rPr>
        <w:t>edital</w:t>
      </w:r>
      <w:r w:rsidR="00494E59" w:rsidRPr="00DB1048">
        <w:rPr>
          <w:rFonts w:ascii="Arial" w:hAnsi="Arial" w:cs="Arial"/>
        </w:rPr>
        <w:t xml:space="preserve"> ou em seus</w:t>
      </w:r>
      <w:r w:rsidRPr="00DB1048">
        <w:rPr>
          <w:rFonts w:ascii="Arial" w:hAnsi="Arial" w:cs="Arial"/>
        </w:rPr>
        <w:t xml:space="preserve"> </w:t>
      </w:r>
      <w:r w:rsidR="00494E59" w:rsidRPr="00DB1048">
        <w:rPr>
          <w:rFonts w:ascii="Arial" w:hAnsi="Arial" w:cs="Arial"/>
        </w:rPr>
        <w:t>anexos;</w:t>
      </w:r>
    </w:p>
    <w:p w14:paraId="4733ECBB" w14:textId="725F5E3B"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.5.3 Apresentar preços inexequíveis ou permanecerem acima do preço máximo definido</w:t>
      </w:r>
      <w:r w:rsidRPr="00DB1048">
        <w:rPr>
          <w:rFonts w:ascii="Arial" w:hAnsi="Arial" w:cs="Arial"/>
        </w:rPr>
        <w:t xml:space="preserve"> </w:t>
      </w:r>
      <w:r w:rsidR="00494E59" w:rsidRPr="00DB1048">
        <w:rPr>
          <w:rFonts w:ascii="Arial" w:hAnsi="Arial" w:cs="Arial"/>
        </w:rPr>
        <w:t>para a contratação;</w:t>
      </w:r>
    </w:p>
    <w:p w14:paraId="2E0D89B7" w14:textId="0608F631"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.5.4 - Não tiverem sua exequibilidade demonstrada, quando exigido pela Administração;</w:t>
      </w:r>
    </w:p>
    <w:p w14:paraId="50F559AF" w14:textId="53C4D8CE"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 xml:space="preserve">.5.5 - Apresentar desconformidade com quaisquer outras exigências deste </w:t>
      </w:r>
      <w:r w:rsidRPr="00DB1048">
        <w:rPr>
          <w:rFonts w:ascii="Arial" w:hAnsi="Arial" w:cs="Arial"/>
        </w:rPr>
        <w:t>edital</w:t>
      </w:r>
      <w:r w:rsidR="00494E59" w:rsidRPr="00DB1048">
        <w:rPr>
          <w:rFonts w:ascii="Arial" w:hAnsi="Arial" w:cs="Arial"/>
        </w:rPr>
        <w:t xml:space="preserve"> ou seus</w:t>
      </w:r>
      <w:r w:rsidRPr="00DB1048">
        <w:rPr>
          <w:rFonts w:ascii="Arial" w:hAnsi="Arial" w:cs="Arial"/>
        </w:rPr>
        <w:t xml:space="preserve"> </w:t>
      </w:r>
      <w:r w:rsidR="00494E59" w:rsidRPr="00DB1048">
        <w:rPr>
          <w:rFonts w:ascii="Arial" w:hAnsi="Arial" w:cs="Arial"/>
        </w:rPr>
        <w:t>anexos, desde que insanável.</w:t>
      </w:r>
    </w:p>
    <w:p w14:paraId="7CA99701" w14:textId="2F9895E1"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.6</w:t>
      </w:r>
      <w:r w:rsidRPr="00DB1048">
        <w:rPr>
          <w:rFonts w:ascii="Arial" w:hAnsi="Arial" w:cs="Arial"/>
        </w:rPr>
        <w:t xml:space="preserve"> </w:t>
      </w:r>
      <w:r w:rsidR="00494E59" w:rsidRPr="00DB1048">
        <w:rPr>
          <w:rFonts w:ascii="Arial" w:hAnsi="Arial" w:cs="Arial"/>
        </w:rPr>
        <w:t>Quando o fornecedor não conseguir comprovar que possui ou possuirá recursos</w:t>
      </w:r>
      <w:r w:rsidRPr="00DB1048">
        <w:rPr>
          <w:rFonts w:ascii="Arial" w:hAnsi="Arial" w:cs="Arial"/>
        </w:rPr>
        <w:t xml:space="preserve"> </w:t>
      </w:r>
      <w:r w:rsidR="00494E59" w:rsidRPr="00DB1048">
        <w:rPr>
          <w:rFonts w:ascii="Arial" w:hAnsi="Arial" w:cs="Arial"/>
        </w:rPr>
        <w:t>suficientes para executar a contento o objeto, será considerada inexequível a proposta de</w:t>
      </w:r>
      <w:r w:rsidRPr="00DB1048">
        <w:rPr>
          <w:rFonts w:ascii="Arial" w:hAnsi="Arial" w:cs="Arial"/>
        </w:rPr>
        <w:t xml:space="preserve"> </w:t>
      </w:r>
      <w:r w:rsidR="00494E59" w:rsidRPr="00DB1048">
        <w:rPr>
          <w:rFonts w:ascii="Arial" w:hAnsi="Arial" w:cs="Arial"/>
        </w:rPr>
        <w:t>preços ou menor lance que:</w:t>
      </w:r>
    </w:p>
    <w:p w14:paraId="1AC70A8F" w14:textId="7A8CD6A4"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.6.1</w:t>
      </w:r>
      <w:r w:rsidRPr="00DB1048">
        <w:rPr>
          <w:rFonts w:ascii="Arial" w:hAnsi="Arial" w:cs="Arial"/>
        </w:rPr>
        <w:t xml:space="preserve"> </w:t>
      </w:r>
      <w:r w:rsidR="00494E59" w:rsidRPr="00DB1048">
        <w:rPr>
          <w:rFonts w:ascii="Arial" w:hAnsi="Arial" w:cs="Arial"/>
        </w:rPr>
        <w:t>For insuficiente para a cobertura dos custos da contratação, apresente preços global</w:t>
      </w:r>
      <w:r w:rsidRPr="00DB1048">
        <w:rPr>
          <w:rFonts w:ascii="Arial" w:hAnsi="Arial" w:cs="Arial"/>
        </w:rPr>
        <w:t xml:space="preserve"> </w:t>
      </w:r>
      <w:r w:rsidR="00494E59" w:rsidRPr="00DB1048">
        <w:rPr>
          <w:rFonts w:ascii="Arial" w:hAnsi="Arial" w:cs="Arial"/>
        </w:rPr>
        <w:t>ou unitários simbólicos, irrisórios ou de valor zero, incompatíveis com os preços dos</w:t>
      </w:r>
      <w:r w:rsidRPr="00DB1048">
        <w:rPr>
          <w:rFonts w:ascii="Arial" w:hAnsi="Arial" w:cs="Arial"/>
        </w:rPr>
        <w:t xml:space="preserve"> </w:t>
      </w:r>
      <w:r w:rsidR="00494E59" w:rsidRPr="00DB1048">
        <w:rPr>
          <w:rFonts w:ascii="Arial" w:hAnsi="Arial" w:cs="Arial"/>
        </w:rPr>
        <w:t>insumos e salários de mercado, acrescidos dos respectivos encargos, ainda que o ato</w:t>
      </w:r>
      <w:r w:rsidRPr="00DB1048">
        <w:rPr>
          <w:rFonts w:ascii="Arial" w:hAnsi="Arial" w:cs="Arial"/>
        </w:rPr>
        <w:t xml:space="preserve"> </w:t>
      </w:r>
      <w:r w:rsidR="00494E59" w:rsidRPr="00DB1048">
        <w:rPr>
          <w:rFonts w:ascii="Arial" w:hAnsi="Arial" w:cs="Arial"/>
        </w:rPr>
        <w:t>convocatório da dispensa não tenha estabelecido limites mínimos, exceto quando se</w:t>
      </w:r>
      <w:r w:rsidRPr="00DB1048">
        <w:rPr>
          <w:rFonts w:ascii="Arial" w:hAnsi="Arial" w:cs="Arial"/>
        </w:rPr>
        <w:t xml:space="preserve"> </w:t>
      </w:r>
      <w:r w:rsidR="00494E59" w:rsidRPr="00DB1048">
        <w:rPr>
          <w:rFonts w:ascii="Arial" w:hAnsi="Arial" w:cs="Arial"/>
        </w:rPr>
        <w:t>referirem a materiais e instalações de propriedade do próprio fornecedor, para os quais ele</w:t>
      </w:r>
      <w:r w:rsidRPr="00DB1048">
        <w:rPr>
          <w:rFonts w:ascii="Arial" w:hAnsi="Arial" w:cs="Arial"/>
        </w:rPr>
        <w:t xml:space="preserve"> </w:t>
      </w:r>
      <w:r w:rsidR="00494E59" w:rsidRPr="00DB1048">
        <w:rPr>
          <w:rFonts w:ascii="Arial" w:hAnsi="Arial" w:cs="Arial"/>
        </w:rPr>
        <w:t>renuncie a parcela ou à totalidade da remuneração.</w:t>
      </w:r>
    </w:p>
    <w:p w14:paraId="772BB198" w14:textId="20067AF8"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.7</w:t>
      </w:r>
      <w:r w:rsidRPr="00DB1048">
        <w:rPr>
          <w:rFonts w:ascii="Arial" w:hAnsi="Arial" w:cs="Arial"/>
        </w:rPr>
        <w:t xml:space="preserve"> </w:t>
      </w:r>
      <w:r w:rsidR="00494E59" w:rsidRPr="00DB1048">
        <w:rPr>
          <w:rFonts w:ascii="Arial" w:hAnsi="Arial" w:cs="Arial"/>
        </w:rPr>
        <w:t>Se a proposta ou lance vencedor for desclassificado, será examinada a proposta ou</w:t>
      </w:r>
      <w:r w:rsidRPr="00DB1048">
        <w:rPr>
          <w:rFonts w:ascii="Arial" w:hAnsi="Arial" w:cs="Arial"/>
        </w:rPr>
        <w:t xml:space="preserve"> </w:t>
      </w:r>
      <w:r w:rsidR="00494E59" w:rsidRPr="00DB1048">
        <w:rPr>
          <w:rFonts w:ascii="Arial" w:hAnsi="Arial" w:cs="Arial"/>
        </w:rPr>
        <w:t>lance subsequente, e, assim sucessivamente, na ordem de classificação.</w:t>
      </w:r>
    </w:p>
    <w:p w14:paraId="2587E8AD" w14:textId="62CF99DC" w:rsidR="00494E59"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.8</w:t>
      </w:r>
      <w:r w:rsidRPr="00DB1048">
        <w:rPr>
          <w:rFonts w:ascii="Arial" w:hAnsi="Arial" w:cs="Arial"/>
        </w:rPr>
        <w:t xml:space="preserve"> </w:t>
      </w:r>
      <w:r w:rsidR="00494E59" w:rsidRPr="00DB1048">
        <w:rPr>
          <w:rFonts w:ascii="Arial" w:hAnsi="Arial" w:cs="Arial"/>
        </w:rPr>
        <w:t xml:space="preserve">Havendo necessidade, a sessão será suspensa, informando-se </w:t>
      </w:r>
      <w:r w:rsidRPr="00DB1048">
        <w:rPr>
          <w:rFonts w:ascii="Arial" w:hAnsi="Arial" w:cs="Arial"/>
        </w:rPr>
        <w:t xml:space="preserve">no portal </w:t>
      </w:r>
      <w:r w:rsidR="00494E59" w:rsidRPr="00DB1048">
        <w:rPr>
          <w:rFonts w:ascii="Arial" w:hAnsi="Arial" w:cs="Arial"/>
        </w:rPr>
        <w:t>a nova data e</w:t>
      </w:r>
      <w:r w:rsidRPr="00DB1048">
        <w:rPr>
          <w:rFonts w:ascii="Arial" w:hAnsi="Arial" w:cs="Arial"/>
        </w:rPr>
        <w:t xml:space="preserve"> </w:t>
      </w:r>
      <w:r w:rsidR="00494E59" w:rsidRPr="00DB1048">
        <w:rPr>
          <w:rFonts w:ascii="Arial" w:hAnsi="Arial" w:cs="Arial"/>
        </w:rPr>
        <w:t>horário para a sua continuidade.</w:t>
      </w:r>
    </w:p>
    <w:p w14:paraId="72FF2676" w14:textId="5993BEF3" w:rsidR="00802590"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5</w:t>
      </w:r>
      <w:r w:rsidR="00494E59" w:rsidRPr="00DB1048">
        <w:rPr>
          <w:rFonts w:ascii="Arial" w:hAnsi="Arial" w:cs="Arial"/>
        </w:rPr>
        <w:t>.9</w:t>
      </w:r>
      <w:r w:rsidRPr="00DB1048">
        <w:rPr>
          <w:rFonts w:ascii="Arial" w:hAnsi="Arial" w:cs="Arial"/>
        </w:rPr>
        <w:t xml:space="preserve"> </w:t>
      </w:r>
      <w:r w:rsidR="00494E59" w:rsidRPr="00DB1048">
        <w:rPr>
          <w:rFonts w:ascii="Arial" w:hAnsi="Arial" w:cs="Arial"/>
        </w:rPr>
        <w:t>Encerrada a análise quanto à aceitação da proposta, se iniciará a fase de habilitação,</w:t>
      </w:r>
      <w:r w:rsidRPr="00DB1048">
        <w:rPr>
          <w:rFonts w:ascii="Arial" w:hAnsi="Arial" w:cs="Arial"/>
        </w:rPr>
        <w:t xml:space="preserve"> </w:t>
      </w:r>
      <w:r w:rsidR="00494E59" w:rsidRPr="00DB1048">
        <w:rPr>
          <w:rFonts w:ascii="Arial" w:hAnsi="Arial" w:cs="Arial"/>
        </w:rPr>
        <w:t xml:space="preserve">observado o disposto neste </w:t>
      </w:r>
      <w:r w:rsidRPr="00DB1048">
        <w:rPr>
          <w:rFonts w:ascii="Arial" w:hAnsi="Arial" w:cs="Arial"/>
        </w:rPr>
        <w:t>Edital</w:t>
      </w:r>
      <w:r w:rsidR="00494E59" w:rsidRPr="00DB1048">
        <w:rPr>
          <w:rFonts w:ascii="Arial" w:hAnsi="Arial" w:cs="Arial"/>
        </w:rPr>
        <w:t xml:space="preserve"> Contratação Direta.</w:t>
      </w:r>
      <w:r w:rsidR="00494E59" w:rsidRPr="00DB1048">
        <w:rPr>
          <w:rFonts w:ascii="Arial" w:hAnsi="Arial" w:cs="Arial"/>
        </w:rPr>
        <w:cr/>
      </w:r>
    </w:p>
    <w:p w14:paraId="56335C87" w14:textId="60151903" w:rsidR="002B0A23" w:rsidRPr="00DB1048" w:rsidRDefault="00BE5A05" w:rsidP="00DB1048">
      <w:pPr>
        <w:pStyle w:val="PargrafodaLista"/>
        <w:spacing w:after="0" w:line="360" w:lineRule="auto"/>
        <w:ind w:left="-992"/>
        <w:jc w:val="both"/>
        <w:rPr>
          <w:rFonts w:ascii="Arial" w:hAnsi="Arial" w:cs="Arial"/>
          <w:b/>
          <w:bCs/>
          <w:color w:val="FF0000"/>
        </w:rPr>
      </w:pPr>
      <w:r w:rsidRPr="00DB1048">
        <w:rPr>
          <w:rFonts w:ascii="Arial" w:hAnsi="Arial" w:cs="Arial"/>
          <w:b/>
          <w:bCs/>
        </w:rPr>
        <w:t>6. DA HABILITAÇÃO</w:t>
      </w:r>
      <w:r w:rsidR="002B0A23" w:rsidRPr="00DB1048">
        <w:rPr>
          <w:rFonts w:ascii="Arial" w:hAnsi="Arial" w:cs="Arial"/>
          <w:b/>
          <w:bCs/>
        </w:rPr>
        <w:t xml:space="preserve"> </w:t>
      </w:r>
    </w:p>
    <w:p w14:paraId="6B400B48" w14:textId="3D098A82" w:rsidR="00EC6C50" w:rsidRPr="00EC6C50" w:rsidRDefault="00BE5A05" w:rsidP="00EC6C50">
      <w:pPr>
        <w:pStyle w:val="PargrafodaLista"/>
        <w:spacing w:after="0" w:line="360" w:lineRule="auto"/>
        <w:ind w:left="-992"/>
        <w:jc w:val="both"/>
        <w:rPr>
          <w:rFonts w:ascii="Arial" w:hAnsi="Arial" w:cs="Arial"/>
        </w:rPr>
      </w:pPr>
      <w:r w:rsidRPr="00DB1048">
        <w:rPr>
          <w:rFonts w:ascii="Arial" w:hAnsi="Arial" w:cs="Arial"/>
        </w:rPr>
        <w:t xml:space="preserve">6.1 A empresa deverá apresentar os seguintes documentos: </w:t>
      </w:r>
    </w:p>
    <w:p w14:paraId="3B2D190C" w14:textId="2287FF2C" w:rsidR="00BE5A05" w:rsidRPr="00DB1048" w:rsidRDefault="00BE5A05" w:rsidP="00DB1048">
      <w:pPr>
        <w:pStyle w:val="PargrafodaLista"/>
        <w:spacing w:after="0" w:line="360" w:lineRule="auto"/>
        <w:ind w:left="-992"/>
        <w:jc w:val="both"/>
        <w:rPr>
          <w:rFonts w:ascii="Arial" w:hAnsi="Arial" w:cs="Arial"/>
          <w:b/>
          <w:bCs/>
        </w:rPr>
      </w:pPr>
      <w:r w:rsidRPr="00DB1048">
        <w:rPr>
          <w:rFonts w:ascii="Arial" w:hAnsi="Arial" w:cs="Arial"/>
          <w:b/>
          <w:bCs/>
        </w:rPr>
        <w:t>6.2 PESSOA JURÍDICA</w:t>
      </w:r>
    </w:p>
    <w:p w14:paraId="4C26BE32" w14:textId="155DDEBF"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6.2.1 Prova de inscrição no CNPJ – Cadastro Nacional de Pessoas Jurídicas;</w:t>
      </w:r>
    </w:p>
    <w:p w14:paraId="055B6008" w14:textId="523DB937"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lastRenderedPageBreak/>
        <w:t>6.2.2 Certidão Negativa de Débitos Relativos aos Tributos Federais e à Dívida Ativa da União;</w:t>
      </w:r>
    </w:p>
    <w:p w14:paraId="1D7FBA8C" w14:textId="3CCF7708"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6.2.3 Certidão Negativa de Débitos Estaduais;</w:t>
      </w:r>
    </w:p>
    <w:p w14:paraId="482443B5" w14:textId="38C270F0"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6.2.4 Certidão Negativa de Débitos Municipais, relativa ao Município da sede do licitante;</w:t>
      </w:r>
    </w:p>
    <w:p w14:paraId="32464F18" w14:textId="66B9CBC4"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6.2.5 Prova de regularidade relativa ao Fundo de Garantia por Tempo de Serviço (CRF do FGTS);</w:t>
      </w:r>
    </w:p>
    <w:p w14:paraId="4E552B7A" w14:textId="697EC72E"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6.2.6 Certidão Negativa de Débitos Trabalhistas CNDT (perante a Justiça do Trabalho)</w:t>
      </w:r>
    </w:p>
    <w:p w14:paraId="3471C668" w14:textId="49EC7A45"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6.2.7 Declaração de cumprimento do disposto no inciso XXXIII do art. 7º da Constituição Federal;</w:t>
      </w:r>
    </w:p>
    <w:p w14:paraId="0BD54A84" w14:textId="0AA7CDE3" w:rsidR="00BE5A05" w:rsidRDefault="00BE5A05" w:rsidP="00DB1048">
      <w:pPr>
        <w:pStyle w:val="PargrafodaLista"/>
        <w:spacing w:after="0" w:line="360" w:lineRule="auto"/>
        <w:ind w:left="-992"/>
        <w:jc w:val="both"/>
        <w:rPr>
          <w:rFonts w:ascii="Arial" w:hAnsi="Arial" w:cs="Arial"/>
        </w:rPr>
      </w:pPr>
      <w:r w:rsidRPr="00DB1048">
        <w:rPr>
          <w:rFonts w:ascii="Arial" w:hAnsi="Arial" w:cs="Arial"/>
        </w:rPr>
        <w:t>6.2.8 Declaração de que não possui em seu quadro de pessoal e societário, servidor público do Poder Executivo Municipal exercendo funções de gerência ou administração, nos termos do art. 9º, § 1º, da Lei n.º 14.133/2021.</w:t>
      </w:r>
    </w:p>
    <w:p w14:paraId="26F3AEBF" w14:textId="77777777" w:rsidR="00EC6C50" w:rsidRPr="00DB1048" w:rsidRDefault="00EC6C50" w:rsidP="00DB1048">
      <w:pPr>
        <w:pStyle w:val="PargrafodaLista"/>
        <w:spacing w:after="0" w:line="360" w:lineRule="auto"/>
        <w:ind w:left="-992"/>
        <w:jc w:val="both"/>
        <w:rPr>
          <w:rFonts w:ascii="Arial" w:hAnsi="Arial" w:cs="Arial"/>
        </w:rPr>
      </w:pPr>
    </w:p>
    <w:p w14:paraId="10986F6A" w14:textId="1EF90D61" w:rsidR="00BE5A05" w:rsidRPr="00DB1048" w:rsidRDefault="00BE5A05" w:rsidP="00DB1048">
      <w:pPr>
        <w:pStyle w:val="PargrafodaLista"/>
        <w:spacing w:after="0" w:line="360" w:lineRule="auto"/>
        <w:ind w:left="-992"/>
        <w:jc w:val="both"/>
        <w:rPr>
          <w:rFonts w:ascii="Arial" w:hAnsi="Arial" w:cs="Arial"/>
          <w:b/>
          <w:bCs/>
        </w:rPr>
      </w:pPr>
      <w:r w:rsidRPr="00DB1048">
        <w:rPr>
          <w:rFonts w:ascii="Arial" w:hAnsi="Arial" w:cs="Arial"/>
          <w:b/>
          <w:bCs/>
        </w:rPr>
        <w:t xml:space="preserve">6.3 DA PESSOA FÍSICA: </w:t>
      </w:r>
    </w:p>
    <w:p w14:paraId="42F6F798" w14:textId="630AB44A"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6.3.1 Certidão Negativa de Débitos Relativos aos Tributos Federais e à Dívida Ativa da União;</w:t>
      </w:r>
    </w:p>
    <w:p w14:paraId="17856401" w14:textId="76925134"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6.3.2 Certidão Negativa de Débitos Estaduais;</w:t>
      </w:r>
    </w:p>
    <w:p w14:paraId="79355395" w14:textId="694A6625" w:rsidR="002B0A23" w:rsidRDefault="00BE5A05" w:rsidP="00A10C9B">
      <w:pPr>
        <w:pStyle w:val="PargrafodaLista"/>
        <w:spacing w:after="0" w:line="360" w:lineRule="auto"/>
        <w:ind w:left="-992"/>
        <w:jc w:val="both"/>
        <w:rPr>
          <w:rFonts w:ascii="Arial" w:hAnsi="Arial" w:cs="Arial"/>
        </w:rPr>
      </w:pPr>
      <w:r w:rsidRPr="00DB1048">
        <w:rPr>
          <w:rFonts w:ascii="Arial" w:hAnsi="Arial" w:cs="Arial"/>
        </w:rPr>
        <w:t>6.3.3 Certidão Negativa de Débitos Municipais, relativa ao Município da sede do licitante;</w:t>
      </w:r>
    </w:p>
    <w:p w14:paraId="318A9489" w14:textId="77777777" w:rsidR="00A10C9B" w:rsidRDefault="00A10C9B" w:rsidP="00A10C9B">
      <w:pPr>
        <w:pStyle w:val="PargrafodaLista"/>
        <w:spacing w:after="0" w:line="360" w:lineRule="auto"/>
        <w:ind w:left="-992"/>
        <w:jc w:val="both"/>
        <w:rPr>
          <w:rFonts w:ascii="Arial" w:hAnsi="Arial" w:cs="Arial"/>
          <w:b/>
          <w:bCs/>
          <w:color w:val="FF0000"/>
        </w:rPr>
      </w:pPr>
    </w:p>
    <w:p w14:paraId="11424769" w14:textId="318E0CB7" w:rsidR="00A10C9B" w:rsidRPr="00A10C9B" w:rsidRDefault="00A10C9B" w:rsidP="00A10C9B">
      <w:pPr>
        <w:pStyle w:val="PargrafodaLista"/>
        <w:spacing w:after="0" w:line="360" w:lineRule="auto"/>
        <w:ind w:left="-992"/>
        <w:jc w:val="both"/>
        <w:rPr>
          <w:rFonts w:ascii="Arial" w:hAnsi="Arial" w:cs="Arial"/>
          <w:b/>
          <w:bCs/>
        </w:rPr>
      </w:pPr>
      <w:r w:rsidRPr="00A10C9B">
        <w:rPr>
          <w:rFonts w:ascii="Arial" w:hAnsi="Arial" w:cs="Arial"/>
          <w:b/>
          <w:bCs/>
        </w:rPr>
        <w:t xml:space="preserve">6.4 DA QUALIFICAÇÃO TÉCNICA </w:t>
      </w:r>
    </w:p>
    <w:p w14:paraId="37FA7126" w14:textId="584C125B" w:rsidR="00A10C9B" w:rsidRDefault="00A10C9B" w:rsidP="00A10C9B">
      <w:pPr>
        <w:pStyle w:val="PargrafodaLista"/>
        <w:spacing w:after="0" w:line="360" w:lineRule="auto"/>
        <w:ind w:left="-992"/>
        <w:jc w:val="both"/>
        <w:rPr>
          <w:rFonts w:ascii="Arial" w:hAnsi="Arial" w:cs="Arial"/>
        </w:rPr>
      </w:pPr>
      <w:r>
        <w:rPr>
          <w:rFonts w:ascii="Arial" w:hAnsi="Arial" w:cs="Arial"/>
        </w:rPr>
        <w:t>6.4.1</w:t>
      </w:r>
      <w:r w:rsidRPr="00A10C9B">
        <w:rPr>
          <w:rFonts w:ascii="Arial" w:hAnsi="Arial" w:cs="Arial"/>
        </w:rPr>
        <w:t xml:space="preserve"> Para prestação dos serviços pretendidos os eventuais interessados deverão comprovar que atuam em ramo de atividade compatível com o objeto da licitação, bem como apresentar os seguintes documentos a título de qualificação técnica, nos termos do art. 62, II, da Lei Federal nº 14.133/2021: </w:t>
      </w:r>
      <w:r>
        <w:rPr>
          <w:rFonts w:ascii="Arial" w:hAnsi="Arial" w:cs="Arial"/>
        </w:rPr>
        <w:t>6.4.</w:t>
      </w:r>
      <w:r w:rsidRPr="00A10C9B">
        <w:rPr>
          <w:rFonts w:ascii="Arial" w:hAnsi="Arial" w:cs="Arial"/>
        </w:rPr>
        <w:t>2 Certificado de registro (pessoa jurídica), junto ao conselho de classe competente, no estado sede da licitante.</w:t>
      </w:r>
    </w:p>
    <w:p w14:paraId="45FB662A"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w:t>
      </w:r>
      <w:r w:rsidRPr="00A10C9B">
        <w:rPr>
          <w:rFonts w:ascii="Arial" w:hAnsi="Arial" w:cs="Arial"/>
        </w:rPr>
        <w:t xml:space="preserve">3 Certificado de registro (pessoa física), do responsável técnico pela empresa licitante junto ao conselho de classe competente, no estado sede da licitante. Podendo ser nas áreas de engenharia sanitária, ambiental ou civil. </w:t>
      </w:r>
    </w:p>
    <w:p w14:paraId="41D44CEF"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w:t>
      </w:r>
      <w:r w:rsidRPr="00A10C9B">
        <w:rPr>
          <w:rFonts w:ascii="Arial" w:hAnsi="Arial" w:cs="Arial"/>
        </w:rPr>
        <w:t xml:space="preserve">4 Comprovação de que o responsável técnico indicado o item anterior faça parte do quadro de pessoal da empresa. A comprovação se dará mediante a apresentação dos seguintes documentos, conforme o caso: Cópia da Carteira de Trabalho e Previdência Social - CTPS (páginas da identificação profissional e do contrato de trabalho) acompanhada de cópia do livro ou ficha do registro de empregado. Contrato de prestação de serviços firmado com a empresa (com vigência durante o prazo de contratação deste Edital), ou caso o profissional seja proprietário/sócio da empresa, tal comprovação será feita através do ato constitutivo. </w:t>
      </w:r>
    </w:p>
    <w:p w14:paraId="452C03C6"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w:t>
      </w:r>
      <w:r w:rsidRPr="00A10C9B">
        <w:rPr>
          <w:rFonts w:ascii="Arial" w:hAnsi="Arial" w:cs="Arial"/>
        </w:rPr>
        <w:t xml:space="preserve">.5 Capacidade operacional (pessoa jurídica): atestado (s) de capacidade técnica, emitido por pessoa jurídica de direito público ou privado, atestando a experiência da empresa/consórcio licitante em atividades compatíveis com o objeto licitado. Registrado e acervado na entidade competente. </w:t>
      </w:r>
    </w:p>
    <w:p w14:paraId="671D8F0A"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lastRenderedPageBreak/>
        <w:t>6.4.</w:t>
      </w:r>
      <w:r w:rsidRPr="00A10C9B">
        <w:rPr>
          <w:rFonts w:ascii="Arial" w:hAnsi="Arial" w:cs="Arial"/>
        </w:rPr>
        <w:t xml:space="preserve">6 Capacidade profissional (pessoa física): certidão de acervo técnico (CAT) do responsável técnico da licitante que comprove execução de obra ou serviço de características semelhantes ao objeto licitado. Registrado e acervado na entidade competente. </w:t>
      </w:r>
    </w:p>
    <w:p w14:paraId="5B97EEE7"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w:t>
      </w:r>
      <w:r w:rsidRPr="00A10C9B">
        <w:rPr>
          <w:rFonts w:ascii="Arial" w:hAnsi="Arial" w:cs="Arial"/>
        </w:rPr>
        <w:t xml:space="preserve">7 Licença de Operação emitida pelo órgão ambiental competente, em plena validade do Aterro Sanitário, ao qual se pretende destinar os resíduos. </w:t>
      </w:r>
    </w:p>
    <w:p w14:paraId="642241C6" w14:textId="3050E349" w:rsidR="00A10C9B" w:rsidRDefault="00A10C9B" w:rsidP="00A10C9B">
      <w:pPr>
        <w:pStyle w:val="PargrafodaLista"/>
        <w:spacing w:after="0" w:line="360" w:lineRule="auto"/>
        <w:ind w:left="-992"/>
        <w:jc w:val="both"/>
        <w:rPr>
          <w:rFonts w:ascii="Arial" w:hAnsi="Arial" w:cs="Arial"/>
        </w:rPr>
      </w:pPr>
      <w:r>
        <w:rPr>
          <w:rFonts w:ascii="Arial" w:hAnsi="Arial" w:cs="Arial"/>
        </w:rPr>
        <w:t>6.4.</w:t>
      </w:r>
      <w:r w:rsidRPr="00A10C9B">
        <w:rPr>
          <w:rFonts w:ascii="Arial" w:hAnsi="Arial" w:cs="Arial"/>
        </w:rPr>
        <w:t>8 Caso o Aterro Sanitário Classe, não seja de propriedade da licitante, esta deverá apresentar o Contrato de prestação de serviços com empresa proprietária do aterro ou proprietário do aterro, bem como documentos exigidos na alínea anterior em nome da empresa proprietária do aterro ou proprietário do aterro.</w:t>
      </w:r>
    </w:p>
    <w:p w14:paraId="7C29A823"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6.4.9</w:t>
      </w:r>
      <w:r w:rsidRPr="00A10C9B">
        <w:rPr>
          <w:rFonts w:ascii="Arial" w:hAnsi="Arial" w:cs="Arial"/>
        </w:rPr>
        <w:t xml:space="preserve"> A empresa de transporte deve ser licenciada para a atividade 47.10.10 - Transporte rodoviário de produtos perigosos, resíduos perigosos ou rejeitos perigosos, exclusivamente no território catarinense. </w:t>
      </w:r>
    </w:p>
    <w:p w14:paraId="66B9BB37"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6.4.10</w:t>
      </w:r>
      <w:r w:rsidRPr="00A10C9B">
        <w:rPr>
          <w:rFonts w:ascii="Arial" w:hAnsi="Arial" w:cs="Arial"/>
        </w:rPr>
        <w:t xml:space="preserve"> A empresa de destinação final deve ser licenciada para a atividade 71.60.03 - Disposição final de rejeitos Classe I, de qualquer origem. </w:t>
      </w:r>
    </w:p>
    <w:p w14:paraId="19646E74" w14:textId="77777777" w:rsidR="00A10C9B" w:rsidRDefault="00A10C9B" w:rsidP="00A10C9B">
      <w:pPr>
        <w:pStyle w:val="PargrafodaLista"/>
        <w:spacing w:after="0" w:line="360" w:lineRule="auto"/>
        <w:ind w:left="-992"/>
        <w:jc w:val="both"/>
        <w:rPr>
          <w:rFonts w:ascii="Arial" w:hAnsi="Arial" w:cs="Arial"/>
        </w:rPr>
      </w:pPr>
      <w:r>
        <w:rPr>
          <w:rFonts w:ascii="Arial" w:hAnsi="Arial" w:cs="Arial"/>
        </w:rPr>
        <w:t>6.4.11</w:t>
      </w:r>
      <w:r w:rsidRPr="00A10C9B">
        <w:rPr>
          <w:rFonts w:ascii="Arial" w:hAnsi="Arial" w:cs="Arial"/>
        </w:rPr>
        <w:t xml:space="preserve"> Serviço técnico que o(s) responsável(eis) deve(m) subscrever: </w:t>
      </w:r>
    </w:p>
    <w:p w14:paraId="1798EC06" w14:textId="208366F5" w:rsidR="00A10C9B" w:rsidRDefault="00A10C9B" w:rsidP="00A10C9B">
      <w:pPr>
        <w:pStyle w:val="PargrafodaLista"/>
        <w:spacing w:after="0" w:line="360" w:lineRule="auto"/>
        <w:ind w:left="-992"/>
        <w:jc w:val="both"/>
        <w:rPr>
          <w:rFonts w:ascii="Arial" w:hAnsi="Arial" w:cs="Arial"/>
        </w:rPr>
      </w:pPr>
      <w:r>
        <w:rPr>
          <w:rFonts w:ascii="Arial" w:hAnsi="Arial" w:cs="Arial"/>
        </w:rPr>
        <w:t xml:space="preserve"> </w:t>
      </w:r>
      <w:r w:rsidRPr="00A10C9B">
        <w:rPr>
          <w:rFonts w:ascii="Arial" w:hAnsi="Arial" w:cs="Arial"/>
        </w:rPr>
        <w:t xml:space="preserve">I Plano de Ação Emergencial para Transporte de Resíduos Sólidos Industriais </w:t>
      </w:r>
    </w:p>
    <w:p w14:paraId="777E2427" w14:textId="6C119B8B" w:rsidR="00A10C9B" w:rsidRDefault="00A10C9B" w:rsidP="00A10C9B">
      <w:pPr>
        <w:pStyle w:val="PargrafodaLista"/>
        <w:spacing w:after="0" w:line="360" w:lineRule="auto"/>
        <w:ind w:left="-992"/>
        <w:jc w:val="both"/>
        <w:rPr>
          <w:rFonts w:ascii="Arial" w:hAnsi="Arial" w:cs="Arial"/>
        </w:rPr>
      </w:pPr>
      <w:r>
        <w:rPr>
          <w:rFonts w:ascii="Arial" w:hAnsi="Arial" w:cs="Arial"/>
        </w:rPr>
        <w:t xml:space="preserve"> </w:t>
      </w:r>
      <w:r w:rsidRPr="00A10C9B">
        <w:rPr>
          <w:rFonts w:ascii="Arial" w:hAnsi="Arial" w:cs="Arial"/>
        </w:rPr>
        <w:t xml:space="preserve">II Transporte de Resíduos Classe I </w:t>
      </w:r>
    </w:p>
    <w:p w14:paraId="0C3FE339" w14:textId="7A891BD4" w:rsidR="00A10C9B" w:rsidRDefault="00A10C9B" w:rsidP="00A10C9B">
      <w:pPr>
        <w:pStyle w:val="PargrafodaLista"/>
        <w:spacing w:after="0" w:line="360" w:lineRule="auto"/>
        <w:ind w:left="-992"/>
        <w:jc w:val="both"/>
        <w:rPr>
          <w:rFonts w:ascii="Arial" w:hAnsi="Arial" w:cs="Arial"/>
        </w:rPr>
      </w:pPr>
      <w:r>
        <w:rPr>
          <w:rFonts w:ascii="Arial" w:hAnsi="Arial" w:cs="Arial"/>
        </w:rPr>
        <w:t xml:space="preserve"> </w:t>
      </w:r>
      <w:r w:rsidRPr="00A10C9B">
        <w:rPr>
          <w:rFonts w:ascii="Arial" w:hAnsi="Arial" w:cs="Arial"/>
        </w:rPr>
        <w:t xml:space="preserve">III Disposição final de Resíduos através de aterro classe I </w:t>
      </w:r>
    </w:p>
    <w:p w14:paraId="414C2064" w14:textId="78FD896D" w:rsidR="00A10C9B" w:rsidRDefault="00A10C9B" w:rsidP="00A10C9B">
      <w:pPr>
        <w:pStyle w:val="PargrafodaLista"/>
        <w:spacing w:after="0" w:line="360" w:lineRule="auto"/>
        <w:ind w:left="-992"/>
        <w:jc w:val="both"/>
        <w:rPr>
          <w:rFonts w:ascii="Arial" w:hAnsi="Arial" w:cs="Arial"/>
        </w:rPr>
      </w:pPr>
      <w:r>
        <w:rPr>
          <w:rFonts w:ascii="Arial" w:hAnsi="Arial" w:cs="Arial"/>
        </w:rPr>
        <w:t xml:space="preserve"> </w:t>
      </w:r>
      <w:r w:rsidRPr="00A10C9B">
        <w:rPr>
          <w:rFonts w:ascii="Arial" w:hAnsi="Arial" w:cs="Arial"/>
        </w:rPr>
        <w:t xml:space="preserve">IV Plano de Ação Emergencial de Aterro Industrial </w:t>
      </w:r>
    </w:p>
    <w:p w14:paraId="5B7A4B04" w14:textId="1B6F5850" w:rsidR="00A10C9B" w:rsidRPr="00A10C9B" w:rsidRDefault="00A10C9B" w:rsidP="00A10C9B">
      <w:pPr>
        <w:pStyle w:val="PargrafodaLista"/>
        <w:spacing w:after="0" w:line="360" w:lineRule="auto"/>
        <w:ind w:left="-992"/>
        <w:jc w:val="both"/>
        <w:rPr>
          <w:rFonts w:ascii="Arial" w:hAnsi="Arial" w:cs="Arial"/>
        </w:rPr>
      </w:pPr>
      <w:r>
        <w:rPr>
          <w:rFonts w:ascii="Arial" w:hAnsi="Arial" w:cs="Arial"/>
        </w:rPr>
        <w:t xml:space="preserve"> </w:t>
      </w:r>
      <w:r w:rsidRPr="00A10C9B">
        <w:rPr>
          <w:rFonts w:ascii="Arial" w:hAnsi="Arial" w:cs="Arial"/>
        </w:rPr>
        <w:t>V Controle ambiental</w:t>
      </w:r>
    </w:p>
    <w:p w14:paraId="65D9C00F" w14:textId="3ECEEB2D" w:rsidR="00BE5A05" w:rsidRPr="00DB1048" w:rsidRDefault="00BE5A05" w:rsidP="00DB1048">
      <w:pPr>
        <w:pStyle w:val="PargrafodaLista"/>
        <w:spacing w:after="0" w:line="360" w:lineRule="auto"/>
        <w:ind w:left="-992"/>
        <w:jc w:val="both"/>
        <w:rPr>
          <w:rFonts w:ascii="Arial" w:hAnsi="Arial" w:cs="Arial"/>
          <w:b/>
          <w:bCs/>
        </w:rPr>
      </w:pPr>
      <w:r w:rsidRPr="00DB1048">
        <w:rPr>
          <w:rFonts w:ascii="Arial" w:hAnsi="Arial" w:cs="Arial"/>
          <w:b/>
          <w:bCs/>
        </w:rPr>
        <w:t>7. QUALIFICAÇÃO ECONÔMICO-FINANCEIRA:</w:t>
      </w:r>
    </w:p>
    <w:p w14:paraId="1BA7140E" w14:textId="6A318AA1" w:rsidR="00BE5A05" w:rsidRPr="00DB1048" w:rsidRDefault="005E3E13" w:rsidP="00DB1048">
      <w:pPr>
        <w:pStyle w:val="PargrafodaLista"/>
        <w:spacing w:after="0" w:line="360" w:lineRule="auto"/>
        <w:ind w:left="-992"/>
        <w:jc w:val="both"/>
        <w:rPr>
          <w:rFonts w:ascii="Arial" w:hAnsi="Arial" w:cs="Arial"/>
        </w:rPr>
      </w:pPr>
      <w:r>
        <w:rPr>
          <w:rFonts w:ascii="Arial" w:hAnsi="Arial" w:cs="Arial"/>
        </w:rPr>
        <w:t xml:space="preserve">7.1 </w:t>
      </w:r>
      <w:r w:rsidR="00BE5A05" w:rsidRPr="00DB1048">
        <w:rPr>
          <w:rFonts w:ascii="Arial" w:hAnsi="Arial" w:cs="Arial"/>
        </w:rPr>
        <w:t>A Certidão Negativa de Falência ou Concordata, expedida pelo Distribuidor da sede da Licitante, dentro do prazo indicado no documento, ou com data de emissão de até 60 (sessenta) dias antes da sessão.</w:t>
      </w:r>
    </w:p>
    <w:p w14:paraId="1D38FBF0" w14:textId="77777777" w:rsidR="00BE5A05" w:rsidRPr="00DB1048" w:rsidRDefault="00BE5A05" w:rsidP="00DB1048">
      <w:pPr>
        <w:pStyle w:val="PargrafodaLista"/>
        <w:spacing w:after="0" w:line="360" w:lineRule="auto"/>
        <w:ind w:left="-992"/>
        <w:jc w:val="both"/>
        <w:rPr>
          <w:rFonts w:ascii="Arial" w:hAnsi="Arial" w:cs="Arial"/>
        </w:rPr>
      </w:pPr>
    </w:p>
    <w:p w14:paraId="36C22BEF" w14:textId="4560E035" w:rsidR="00CE4853" w:rsidRPr="00DB1048" w:rsidRDefault="00BE5A05" w:rsidP="00DB1048">
      <w:pPr>
        <w:pStyle w:val="PargrafodaLista"/>
        <w:spacing w:after="0" w:line="360" w:lineRule="auto"/>
        <w:ind w:left="-992"/>
        <w:jc w:val="both"/>
        <w:rPr>
          <w:rFonts w:ascii="Arial" w:hAnsi="Arial" w:cs="Arial"/>
          <w:b/>
          <w:bCs/>
          <w:color w:val="FF0000"/>
        </w:rPr>
      </w:pPr>
      <w:r w:rsidRPr="00DB1048">
        <w:rPr>
          <w:rFonts w:ascii="Arial" w:hAnsi="Arial" w:cs="Arial"/>
          <w:b/>
          <w:bCs/>
        </w:rPr>
        <w:t>8.</w:t>
      </w:r>
      <w:r w:rsidRPr="00DB1048">
        <w:rPr>
          <w:rFonts w:ascii="Arial" w:hAnsi="Arial" w:cs="Arial"/>
        </w:rPr>
        <w:t xml:space="preserve"> </w:t>
      </w:r>
      <w:r w:rsidR="00F40FBA" w:rsidRPr="00DB1048">
        <w:rPr>
          <w:rFonts w:ascii="Arial" w:hAnsi="Arial" w:cs="Arial"/>
          <w:b/>
          <w:bCs/>
        </w:rPr>
        <w:t xml:space="preserve">CONFECÇÃO DO </w:t>
      </w:r>
      <w:r w:rsidR="00F332AE" w:rsidRPr="00DB1048">
        <w:rPr>
          <w:rFonts w:ascii="Arial" w:hAnsi="Arial" w:cs="Arial"/>
          <w:b/>
          <w:bCs/>
        </w:rPr>
        <w:t xml:space="preserve">ESTUDO TÉCNICO PRELIMINAR E DEMAIS </w:t>
      </w:r>
      <w:r w:rsidR="00843BD4" w:rsidRPr="00DB1048">
        <w:rPr>
          <w:rFonts w:ascii="Arial" w:hAnsi="Arial" w:cs="Arial"/>
          <w:b/>
          <w:bCs/>
        </w:rPr>
        <w:t>ANEXOS</w:t>
      </w:r>
      <w:r w:rsidR="00F40FBA" w:rsidRPr="00DB1048">
        <w:rPr>
          <w:rFonts w:ascii="Arial" w:hAnsi="Arial" w:cs="Arial"/>
          <w:b/>
          <w:bCs/>
        </w:rPr>
        <w:t>:</w:t>
      </w:r>
      <w:r w:rsidR="002B0A23" w:rsidRPr="00DB1048">
        <w:rPr>
          <w:rFonts w:ascii="Arial" w:hAnsi="Arial" w:cs="Arial"/>
          <w:b/>
          <w:bCs/>
        </w:rPr>
        <w:t xml:space="preserve"> </w:t>
      </w:r>
    </w:p>
    <w:p w14:paraId="1E06051F" w14:textId="460E63CA" w:rsidR="00BE5A05" w:rsidRPr="00DB1048" w:rsidRDefault="006521E6" w:rsidP="00DB1048">
      <w:pPr>
        <w:pStyle w:val="PargrafodaLista"/>
        <w:spacing w:after="0" w:line="360" w:lineRule="auto"/>
        <w:ind w:left="-992"/>
        <w:jc w:val="both"/>
        <w:rPr>
          <w:rFonts w:ascii="Arial" w:hAnsi="Arial" w:cs="Arial"/>
          <w:b/>
          <w:bCs/>
        </w:rPr>
      </w:pPr>
      <w:r w:rsidRPr="00DB1048">
        <w:rPr>
          <w:rFonts w:ascii="Arial" w:hAnsi="Arial" w:cs="Arial"/>
        </w:rPr>
        <w:t xml:space="preserve">O </w:t>
      </w:r>
      <w:r w:rsidR="00F332AE" w:rsidRPr="00DB1048">
        <w:rPr>
          <w:rFonts w:ascii="Arial" w:hAnsi="Arial" w:cs="Arial"/>
        </w:rPr>
        <w:t xml:space="preserve">Estudo Técnico Preliminar e demais </w:t>
      </w:r>
      <w:r w:rsidR="00843BD4" w:rsidRPr="00DB1048">
        <w:rPr>
          <w:rFonts w:ascii="Arial" w:hAnsi="Arial" w:cs="Arial"/>
        </w:rPr>
        <w:t>anexos</w:t>
      </w:r>
      <w:r w:rsidRPr="00DB1048">
        <w:rPr>
          <w:rFonts w:ascii="Arial" w:hAnsi="Arial" w:cs="Arial"/>
        </w:rPr>
        <w:t xml:space="preserve"> fo</w:t>
      </w:r>
      <w:r w:rsidR="00F332AE" w:rsidRPr="00DB1048">
        <w:rPr>
          <w:rFonts w:ascii="Arial" w:hAnsi="Arial" w:cs="Arial"/>
        </w:rPr>
        <w:t>ram</w:t>
      </w:r>
      <w:r w:rsidRPr="00DB1048">
        <w:rPr>
          <w:rFonts w:ascii="Arial" w:hAnsi="Arial" w:cs="Arial"/>
        </w:rPr>
        <w:t xml:space="preserve"> </w:t>
      </w:r>
      <w:r w:rsidR="00802590" w:rsidRPr="00DB1048">
        <w:rPr>
          <w:rFonts w:ascii="Arial" w:hAnsi="Arial" w:cs="Arial"/>
        </w:rPr>
        <w:t>elaborados pela</w:t>
      </w:r>
      <w:r w:rsidR="00906278" w:rsidRPr="00DB1048">
        <w:rPr>
          <w:rFonts w:ascii="Arial" w:hAnsi="Arial" w:cs="Arial"/>
        </w:rPr>
        <w:t xml:space="preserve"> </w:t>
      </w:r>
      <w:r w:rsidR="00E70104" w:rsidRPr="00E70104">
        <w:rPr>
          <w:rFonts w:ascii="Arial" w:hAnsi="Arial" w:cs="Arial"/>
        </w:rPr>
        <w:t xml:space="preserve">Secretaria </w:t>
      </w:r>
      <w:r w:rsidR="00E70104">
        <w:rPr>
          <w:rFonts w:ascii="Arial" w:hAnsi="Arial" w:cs="Arial"/>
        </w:rPr>
        <w:t>d</w:t>
      </w:r>
      <w:r w:rsidR="00E70104" w:rsidRPr="00E70104">
        <w:rPr>
          <w:rFonts w:ascii="Arial" w:hAnsi="Arial" w:cs="Arial"/>
        </w:rPr>
        <w:t xml:space="preserve">e Obras </w:t>
      </w:r>
      <w:r w:rsidR="00E70104">
        <w:rPr>
          <w:rFonts w:ascii="Arial" w:hAnsi="Arial" w:cs="Arial"/>
        </w:rPr>
        <w:t>e</w:t>
      </w:r>
      <w:r w:rsidR="00E70104" w:rsidRPr="00E70104">
        <w:rPr>
          <w:rFonts w:ascii="Arial" w:hAnsi="Arial" w:cs="Arial"/>
        </w:rPr>
        <w:t xml:space="preserve"> Infraestrutura Urban</w:t>
      </w:r>
      <w:r w:rsidR="00E70104">
        <w:rPr>
          <w:rFonts w:ascii="Arial" w:hAnsi="Arial" w:cs="Arial"/>
        </w:rPr>
        <w:t>a</w:t>
      </w:r>
    </w:p>
    <w:p w14:paraId="64741D01" w14:textId="77777777" w:rsidR="002B0A23" w:rsidRPr="00DB1048" w:rsidRDefault="002B0A23" w:rsidP="00DB1048">
      <w:pPr>
        <w:spacing w:line="360" w:lineRule="auto"/>
        <w:ind w:left="-992"/>
        <w:jc w:val="both"/>
        <w:rPr>
          <w:rFonts w:ascii="Arial" w:hAnsi="Arial" w:cs="Arial"/>
          <w:b/>
          <w:bCs/>
          <w:sz w:val="22"/>
          <w:szCs w:val="22"/>
        </w:rPr>
      </w:pPr>
    </w:p>
    <w:p w14:paraId="2AD5649A" w14:textId="2801B471" w:rsidR="00802590" w:rsidRPr="00DB1048" w:rsidRDefault="00BE5A05" w:rsidP="00DB1048">
      <w:pPr>
        <w:spacing w:line="360" w:lineRule="auto"/>
        <w:ind w:left="-992"/>
        <w:jc w:val="both"/>
        <w:rPr>
          <w:rFonts w:ascii="Arial" w:hAnsi="Arial" w:cs="Arial"/>
          <w:sz w:val="22"/>
          <w:szCs w:val="22"/>
        </w:rPr>
      </w:pPr>
      <w:r w:rsidRPr="00DB1048">
        <w:rPr>
          <w:rFonts w:ascii="Arial" w:hAnsi="Arial" w:cs="Arial"/>
          <w:b/>
          <w:bCs/>
          <w:sz w:val="22"/>
          <w:szCs w:val="22"/>
        </w:rPr>
        <w:t xml:space="preserve">9. </w:t>
      </w:r>
      <w:r w:rsidR="00802590" w:rsidRPr="00DB1048">
        <w:rPr>
          <w:rFonts w:ascii="Arial" w:hAnsi="Arial" w:cs="Arial"/>
          <w:b/>
          <w:bCs/>
          <w:sz w:val="22"/>
          <w:szCs w:val="22"/>
        </w:rPr>
        <w:t>FUNDAMENTAÇÃO LEGAL</w:t>
      </w:r>
    </w:p>
    <w:p w14:paraId="0C925C08" w14:textId="271D51BC" w:rsidR="00F77730" w:rsidRPr="00DB1048" w:rsidRDefault="00802590" w:rsidP="00DB1048">
      <w:pPr>
        <w:pStyle w:val="PargrafodaLista"/>
        <w:spacing w:after="0" w:line="360" w:lineRule="auto"/>
        <w:ind w:left="-992"/>
        <w:jc w:val="both"/>
        <w:rPr>
          <w:rFonts w:ascii="Arial" w:hAnsi="Arial" w:cs="Arial"/>
        </w:rPr>
      </w:pPr>
      <w:r w:rsidRPr="00DB1048">
        <w:rPr>
          <w:rFonts w:ascii="Arial" w:hAnsi="Arial" w:cs="Arial"/>
        </w:rPr>
        <w:t>7.1 A</w:t>
      </w:r>
      <w:r w:rsidR="00177638" w:rsidRPr="00DB1048">
        <w:rPr>
          <w:rFonts w:ascii="Arial" w:hAnsi="Arial" w:cs="Arial"/>
        </w:rPr>
        <w:t xml:space="preserve">rt. 75, </w:t>
      </w:r>
      <w:r w:rsidR="00843BD4" w:rsidRPr="00DB1048">
        <w:rPr>
          <w:rFonts w:ascii="Arial" w:hAnsi="Arial" w:cs="Arial"/>
        </w:rPr>
        <w:t>I</w:t>
      </w:r>
      <w:r w:rsidR="00177638" w:rsidRPr="00DB1048">
        <w:rPr>
          <w:rFonts w:ascii="Arial" w:hAnsi="Arial" w:cs="Arial"/>
        </w:rPr>
        <w:t>I, da Lei n° 14.133/2021</w:t>
      </w:r>
      <w:r w:rsidR="00A5307F" w:rsidRPr="00DB1048">
        <w:rPr>
          <w:rFonts w:ascii="Arial" w:hAnsi="Arial" w:cs="Arial"/>
        </w:rPr>
        <w:t>,</w:t>
      </w:r>
      <w:r w:rsidR="00823F7B" w:rsidRPr="00DB1048">
        <w:rPr>
          <w:rFonts w:ascii="Arial" w:hAnsi="Arial" w:cs="Arial"/>
        </w:rPr>
        <w:t xml:space="preserve"> Decreto Municipal n° </w:t>
      </w:r>
      <w:r w:rsidR="005975A7" w:rsidRPr="00DB1048">
        <w:rPr>
          <w:rFonts w:ascii="Arial" w:hAnsi="Arial" w:cs="Arial"/>
        </w:rPr>
        <w:t>46.623</w:t>
      </w:r>
      <w:r w:rsidR="00A5307F" w:rsidRPr="00DB1048">
        <w:rPr>
          <w:rFonts w:ascii="Arial" w:hAnsi="Arial" w:cs="Arial"/>
        </w:rPr>
        <w:t>/2024 e Decreto Municipal nº 46.624/2024</w:t>
      </w:r>
      <w:r w:rsidR="005975A7" w:rsidRPr="00DB1048">
        <w:rPr>
          <w:rFonts w:ascii="Arial" w:hAnsi="Arial" w:cs="Arial"/>
        </w:rPr>
        <w:t>.</w:t>
      </w:r>
    </w:p>
    <w:p w14:paraId="342544E0" w14:textId="77777777" w:rsidR="00BE5A05" w:rsidRPr="00DB1048" w:rsidRDefault="00BE5A05" w:rsidP="00DB1048">
      <w:pPr>
        <w:pStyle w:val="PargrafodaLista"/>
        <w:spacing w:after="0" w:line="360" w:lineRule="auto"/>
        <w:ind w:left="-992"/>
        <w:jc w:val="both"/>
        <w:rPr>
          <w:rFonts w:ascii="Arial" w:hAnsi="Arial" w:cs="Arial"/>
        </w:rPr>
      </w:pPr>
    </w:p>
    <w:p w14:paraId="55004A55" w14:textId="69C41480" w:rsidR="00BE5A05" w:rsidRPr="00DB1048" w:rsidRDefault="00BE5A05" w:rsidP="00DB1048">
      <w:pPr>
        <w:pStyle w:val="PargrafodaLista"/>
        <w:spacing w:after="0" w:line="360" w:lineRule="auto"/>
        <w:ind w:left="-992"/>
        <w:jc w:val="both"/>
        <w:rPr>
          <w:rFonts w:ascii="Arial" w:hAnsi="Arial" w:cs="Arial"/>
          <w:b/>
          <w:bCs/>
        </w:rPr>
      </w:pPr>
      <w:r w:rsidRPr="00DB1048">
        <w:rPr>
          <w:rFonts w:ascii="Arial" w:hAnsi="Arial" w:cs="Arial"/>
          <w:b/>
          <w:bCs/>
        </w:rPr>
        <w:t xml:space="preserve">10. DA FORMALIZAÇÃO DO CONTRATO </w:t>
      </w:r>
    </w:p>
    <w:p w14:paraId="07309498" w14:textId="641E76F1"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 xml:space="preserve">10.1 </w:t>
      </w:r>
      <w:r w:rsidRPr="00DB1048">
        <w:rPr>
          <w:rFonts w:ascii="Arial" w:hAnsi="Arial" w:cs="Arial"/>
          <w:b/>
          <w:bCs/>
          <w:u w:val="single"/>
        </w:rPr>
        <w:t>O Município poderá, na forma do artigo 95 da Lei 14.133/2021, substituir o contrato por outros instrumentos hábeis</w:t>
      </w:r>
      <w:r w:rsidRPr="00DB1048">
        <w:rPr>
          <w:rFonts w:ascii="Arial" w:hAnsi="Arial" w:cs="Arial"/>
        </w:rPr>
        <w:t>.</w:t>
      </w:r>
    </w:p>
    <w:p w14:paraId="6DC14C67" w14:textId="22C7CFD5"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lastRenderedPageBreak/>
        <w:t>10.2 O prazo para assinatura do contrato ou outro instrumento que o substitua é de 05 (cinco) dias, contados da data da intimação, sob pena de o adjudicatário decair do direito de fazê-lo e incorrer em multa de até 5% do preço total do contrato.</w:t>
      </w:r>
    </w:p>
    <w:p w14:paraId="2B9D0CAC" w14:textId="6D51F07C" w:rsidR="00BE5A05" w:rsidRPr="00DB1048" w:rsidRDefault="00BE5A05" w:rsidP="00DB1048">
      <w:pPr>
        <w:pStyle w:val="PargrafodaLista"/>
        <w:spacing w:after="0" w:line="360" w:lineRule="auto"/>
        <w:ind w:left="-992"/>
        <w:jc w:val="both"/>
        <w:rPr>
          <w:rFonts w:ascii="Arial" w:hAnsi="Arial" w:cs="Arial"/>
        </w:rPr>
      </w:pPr>
      <w:r w:rsidRPr="00DB1048">
        <w:rPr>
          <w:rFonts w:ascii="Arial" w:hAnsi="Arial" w:cs="Arial"/>
        </w:rPr>
        <w:t xml:space="preserve">10.3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6118F614" w14:textId="77777777" w:rsidR="00DB1048" w:rsidRDefault="00BE5A05" w:rsidP="00DB1048">
      <w:pPr>
        <w:pStyle w:val="PargrafodaLista"/>
        <w:spacing w:after="0" w:line="360" w:lineRule="auto"/>
        <w:ind w:left="-992"/>
        <w:jc w:val="both"/>
        <w:rPr>
          <w:rFonts w:ascii="Arial" w:hAnsi="Arial" w:cs="Arial"/>
        </w:rPr>
      </w:pPr>
      <w:r w:rsidRPr="00DB1048">
        <w:rPr>
          <w:rFonts w:ascii="Arial" w:hAnsi="Arial" w:cs="Arial"/>
        </w:rPr>
        <w:t>10.4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5434BA0D" w14:textId="715CEBB9" w:rsidR="00BE5A05" w:rsidRPr="00DB1048" w:rsidRDefault="00DB1048" w:rsidP="00DB1048">
      <w:pPr>
        <w:pStyle w:val="PargrafodaLista"/>
        <w:spacing w:after="0" w:line="360" w:lineRule="auto"/>
        <w:ind w:left="-992"/>
        <w:jc w:val="both"/>
        <w:rPr>
          <w:rFonts w:ascii="Arial" w:hAnsi="Arial" w:cs="Arial"/>
        </w:rPr>
      </w:pPr>
      <w:r>
        <w:rPr>
          <w:rFonts w:ascii="Arial" w:hAnsi="Arial" w:cs="Arial"/>
        </w:rPr>
        <w:t xml:space="preserve">10.5 </w:t>
      </w:r>
      <w:r w:rsidR="00BE5A05" w:rsidRPr="00DB1048">
        <w:rPr>
          <w:rFonts w:ascii="Arial" w:hAnsi="Arial" w:cs="Arial"/>
        </w:rPr>
        <w:t xml:space="preserve">Por se tratar de entrega imediata não se aplica a esta aquisição a formalização de contrato. </w:t>
      </w:r>
    </w:p>
    <w:p w14:paraId="68A31F9A" w14:textId="77777777" w:rsidR="00BE5A05" w:rsidRPr="00DB1048" w:rsidRDefault="00BE5A05" w:rsidP="00DB1048">
      <w:pPr>
        <w:pStyle w:val="PargrafodaLista"/>
        <w:spacing w:after="0" w:line="360" w:lineRule="auto"/>
        <w:ind w:left="-992"/>
        <w:jc w:val="both"/>
        <w:rPr>
          <w:rFonts w:ascii="Arial" w:hAnsi="Arial" w:cs="Arial"/>
        </w:rPr>
      </w:pPr>
    </w:p>
    <w:p w14:paraId="3D1605B8" w14:textId="07EFFA6F" w:rsidR="00555C16" w:rsidRPr="00DB1048" w:rsidRDefault="00555C16" w:rsidP="00DB1048">
      <w:pPr>
        <w:pStyle w:val="PargrafodaLista"/>
        <w:keepNext/>
        <w:tabs>
          <w:tab w:val="left" w:pos="484"/>
        </w:tabs>
        <w:suppressAutoHyphens w:val="0"/>
        <w:spacing w:after="0" w:line="360" w:lineRule="auto"/>
        <w:ind w:left="-992"/>
        <w:jc w:val="both"/>
        <w:rPr>
          <w:rFonts w:ascii="Arial" w:hAnsi="Arial" w:cs="Arial"/>
          <w:b/>
          <w:bCs/>
          <w:lang w:val="pt-PT"/>
        </w:rPr>
      </w:pPr>
      <w:r w:rsidRPr="00DB1048">
        <w:rPr>
          <w:rFonts w:ascii="Arial" w:hAnsi="Arial" w:cs="Arial"/>
          <w:b/>
          <w:bCs/>
          <w:lang w:val="pt-PT"/>
        </w:rPr>
        <w:t>11. DAS OBRIGAÇÕES DO FORNECEDOR:</w:t>
      </w:r>
      <w:r w:rsidR="002B0A23" w:rsidRPr="00DB1048">
        <w:rPr>
          <w:rFonts w:ascii="Arial" w:hAnsi="Arial" w:cs="Arial"/>
          <w:b/>
          <w:bCs/>
          <w:lang w:val="pt-PT"/>
        </w:rPr>
        <w:t xml:space="preserve"> </w:t>
      </w:r>
    </w:p>
    <w:p w14:paraId="10E638BE"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11.1 Fornecer o objeto desta aquisição na forma, nos locais, nos prazos e nos preços estipulados na sua proposta;</w:t>
      </w:r>
    </w:p>
    <w:p w14:paraId="6B1B7CC7"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11.2 Prestar garantia pelo período mínimo de 90 dias, conforme previsto pelo Código de Defesa do Consumidor, Lei 8078/90 exceto os itens que têm previsão específica.</w:t>
      </w:r>
    </w:p>
    <w:p w14:paraId="188EE17F"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11.3 Responsabilizar-se por todas as despesas/custos oriundas das entregas bem como de suas eventuais trocas durante a garantia;</w:t>
      </w:r>
    </w:p>
    <w:p w14:paraId="3C6D7AB6"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 xml:space="preserve">11.4 As despesas com transporte para a entrega deverão estar inclusas no preço proposto. A contratada deverá formar o quadro de pessoal necessário à execução do objeto contratado, bem como assumir as responsabilidades por todos os encargos trabalhistas, sociais e previdenciários e pagamento salarial. </w:t>
      </w:r>
    </w:p>
    <w:p w14:paraId="4F096D16"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11.5 A contratada deverá responsabilizar-se pela entrega e descarga dos equipamentos, sendo que o município não disponibilizará servidores e ou terceiros para auxílio no descarregamento dos mesmos.</w:t>
      </w:r>
    </w:p>
    <w:p w14:paraId="37AABE15"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11.6 Será permitida a subcontratação parcial para entrega dos produtos desde que o fornecedor se responsabilize pela integralidade dos produtos durante a carga, transporte, descarga, substituindo os que apresentarem danos ou avarias mesmo que de pequena monta;</w:t>
      </w:r>
    </w:p>
    <w:p w14:paraId="2C4B0458"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11.7 Responsabilizar-se pela integralidade dos produtos durante a carga, transporte e descarga dos mesmos, substituindo os que apresentarem danos ou avarias mesmo que de pequena monta.</w:t>
      </w:r>
    </w:p>
    <w:p w14:paraId="54F28034"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11.8 Entregar os produtos limpos e sem avarias nas embalagens.</w:t>
      </w:r>
    </w:p>
    <w:p w14:paraId="762D3BBB"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 xml:space="preserve">11.9 Substituir os produtos danificados durante o processo de entrega ou que apresentem defeito de fabricação, falhas, lacres rompidos, embalagem violadas, rótulos rasgados; produtos sem rótulos; embalagem amassada, dentre outros, no prazo de 15 (quinze) dias após notificado, sem prejuízo das </w:t>
      </w:r>
      <w:r w:rsidRPr="00DB1048">
        <w:rPr>
          <w:rFonts w:ascii="Arial" w:hAnsi="Arial" w:cs="Arial"/>
          <w:sz w:val="22"/>
          <w:szCs w:val="22"/>
          <w:lang w:val="pt-PT"/>
        </w:rPr>
        <w:lastRenderedPageBreak/>
        <w:t>sanções previstas no contrato, ficando a contratada responsável pelas despesas com o recolhimento, estando sujeita às sanções previstas nete edital.</w:t>
      </w:r>
    </w:p>
    <w:p w14:paraId="405963E7"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11.10 Sendo reprovados os produtos na entrega, a Contratada terá prazo máximo de 15 (quinze) dias para efetivar a troca, sendo que as despesas decorrentes da mesma ocorrerão por conta do fornecedor; estando ainda, de outro modo, sujeita às sanções previstas.</w:t>
      </w:r>
    </w:p>
    <w:p w14:paraId="405A6F35" w14:textId="77777777"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11.11 Entregar os produtos acondicionados de forma compatível com sua conservação, em embalagens próprias e lacradas pelo fabricante.</w:t>
      </w:r>
    </w:p>
    <w:p w14:paraId="6869195F" w14:textId="6F49A95E" w:rsidR="00555C16" w:rsidRPr="00DB1048"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11.12</w:t>
      </w:r>
      <w:r w:rsidR="00CE41FD">
        <w:rPr>
          <w:rFonts w:ascii="Arial" w:hAnsi="Arial" w:cs="Arial"/>
          <w:sz w:val="22"/>
          <w:szCs w:val="22"/>
          <w:lang w:val="pt-PT"/>
        </w:rPr>
        <w:t xml:space="preserve"> </w:t>
      </w:r>
      <w:r w:rsidRPr="00DB1048">
        <w:rPr>
          <w:rFonts w:ascii="Arial" w:hAnsi="Arial" w:cs="Arial"/>
          <w:sz w:val="22"/>
          <w:szCs w:val="22"/>
          <w:lang w:val="pt-PT"/>
        </w:rPr>
        <w:t>Emitir Nota Fiscal dos produtos, discriminando-os individual e pormenorizadamente, especificando quantitativos, marcas e modelos.</w:t>
      </w:r>
    </w:p>
    <w:p w14:paraId="7FDDD5C2" w14:textId="77777777" w:rsidR="00CE41FD"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 xml:space="preserve">11.13 Responsabilizar-se pelos danos que possam afetar o MUNICÍPIO ou terceiros em qualquer caso, durante a execução do objeto contratado, bem como realizar às suas expensas a reparação dos mesmos. </w:t>
      </w:r>
    </w:p>
    <w:p w14:paraId="22FF388A" w14:textId="4D02CF77" w:rsidR="00555C16" w:rsidRDefault="00555C16" w:rsidP="00DB1048">
      <w:pPr>
        <w:suppressAutoHyphens w:val="0"/>
        <w:spacing w:line="360" w:lineRule="auto"/>
        <w:ind w:left="-992"/>
        <w:contextualSpacing/>
        <w:jc w:val="both"/>
        <w:rPr>
          <w:rFonts w:ascii="Arial" w:hAnsi="Arial" w:cs="Arial"/>
          <w:sz w:val="22"/>
          <w:szCs w:val="22"/>
          <w:lang w:val="pt-PT"/>
        </w:rPr>
      </w:pPr>
      <w:r w:rsidRPr="00DB1048">
        <w:rPr>
          <w:rFonts w:ascii="Arial" w:hAnsi="Arial" w:cs="Arial"/>
          <w:sz w:val="22"/>
          <w:szCs w:val="22"/>
          <w:lang w:val="pt-PT"/>
        </w:rPr>
        <w:t>11.14 Cumprimento das Normas e Leis Vigentes: Garantir que todos os produtos fornecidos estejam em conformidade com as normas técnicas, leis, regulamentos e padrões de segurança aplicáveis.</w:t>
      </w:r>
    </w:p>
    <w:p w14:paraId="445C7A08" w14:textId="1F7D2AEF"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11.15 </w:t>
      </w:r>
      <w:r w:rsidRPr="00CE41FD">
        <w:rPr>
          <w:rFonts w:ascii="Arial" w:hAnsi="Arial" w:cs="Arial"/>
          <w:sz w:val="22"/>
          <w:szCs w:val="22"/>
        </w:rPr>
        <w:t>A contratada deverá fornecer o contêiner em total conformidade com as especificações técnicas e as demais exigências estabelecidas pela Contratante.</w:t>
      </w:r>
    </w:p>
    <w:p w14:paraId="61AA87E0" w14:textId="5C8AC3FA"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11.16 </w:t>
      </w:r>
      <w:r w:rsidRPr="00CE41FD">
        <w:rPr>
          <w:rFonts w:ascii="Arial" w:hAnsi="Arial" w:cs="Arial"/>
          <w:sz w:val="22"/>
          <w:szCs w:val="22"/>
        </w:rPr>
        <w:t>O contêiner fornecido deverá estar em pleno funcionamento e ser entregue de forma que evite danos durante as operações de transporte, carga e descarga.</w:t>
      </w:r>
    </w:p>
    <w:p w14:paraId="62D69A6C" w14:textId="61D44E46"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 11.17 </w:t>
      </w:r>
      <w:r w:rsidRPr="00CE41FD">
        <w:rPr>
          <w:rFonts w:ascii="Arial" w:hAnsi="Arial" w:cs="Arial"/>
          <w:sz w:val="22"/>
          <w:szCs w:val="22"/>
        </w:rPr>
        <w:t>O item fornecido deve atender às Normas Técnicas Brasileiras (NBR) e à legislação específica aplicável.</w:t>
      </w:r>
    </w:p>
    <w:p w14:paraId="5E44E3B8" w14:textId="3895AC69"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11.18 </w:t>
      </w:r>
      <w:r w:rsidRPr="00CE41FD">
        <w:rPr>
          <w:rFonts w:ascii="Arial" w:hAnsi="Arial" w:cs="Arial"/>
          <w:sz w:val="22"/>
          <w:szCs w:val="22"/>
        </w:rPr>
        <w:t>A contratada será responsável por todos os custos e pela logística relacionados ao fornecimento, entrega e instalação do contêiner.</w:t>
      </w:r>
    </w:p>
    <w:p w14:paraId="738630FE" w14:textId="6AD4D50C"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11.19 </w:t>
      </w:r>
      <w:r w:rsidRPr="00CE41FD">
        <w:rPr>
          <w:rFonts w:ascii="Arial" w:hAnsi="Arial" w:cs="Arial"/>
          <w:sz w:val="22"/>
          <w:szCs w:val="22"/>
        </w:rPr>
        <w:t>A coleta dos resíduos será realizada conforme a necessidade da Oficina Municipal durante a execução do contrato, devendo ser realizada em até 05 dias corridos, a partir da ciência da necessidade da coleta.</w:t>
      </w:r>
    </w:p>
    <w:p w14:paraId="439BB3A6" w14:textId="3BECE2F3" w:rsidR="00CE41FD" w:rsidRDefault="00CE41FD" w:rsidP="00DB1048">
      <w:pPr>
        <w:suppressAutoHyphens w:val="0"/>
        <w:spacing w:line="360" w:lineRule="auto"/>
        <w:ind w:left="-992"/>
        <w:contextualSpacing/>
        <w:jc w:val="both"/>
        <w:rPr>
          <w:rFonts w:ascii="Arial" w:hAnsi="Arial" w:cs="Arial"/>
          <w:sz w:val="22"/>
          <w:szCs w:val="22"/>
        </w:rPr>
      </w:pPr>
      <w:r>
        <w:rPr>
          <w:rFonts w:ascii="Arial" w:hAnsi="Arial" w:cs="Arial"/>
          <w:sz w:val="22"/>
          <w:szCs w:val="22"/>
        </w:rPr>
        <w:t xml:space="preserve">11.20 </w:t>
      </w:r>
      <w:r w:rsidRPr="00CE41FD">
        <w:rPr>
          <w:rFonts w:ascii="Arial" w:hAnsi="Arial" w:cs="Arial"/>
          <w:sz w:val="22"/>
          <w:szCs w:val="22"/>
        </w:rPr>
        <w:t>O contêiner deverá estar disponível em tempo integral, garantindo sempre um local adequado para o depósito dos resíduos.</w:t>
      </w:r>
    </w:p>
    <w:p w14:paraId="056CC539" w14:textId="6BA85E5E" w:rsidR="00CE41FD" w:rsidRPr="00DB1048" w:rsidRDefault="00CE41FD" w:rsidP="00DB1048">
      <w:pPr>
        <w:suppressAutoHyphens w:val="0"/>
        <w:spacing w:line="360" w:lineRule="auto"/>
        <w:ind w:left="-992"/>
        <w:contextualSpacing/>
        <w:jc w:val="both"/>
        <w:rPr>
          <w:rFonts w:ascii="Arial" w:hAnsi="Arial" w:cs="Arial"/>
          <w:sz w:val="22"/>
          <w:szCs w:val="22"/>
          <w:lang w:val="pt-PT"/>
        </w:rPr>
      </w:pPr>
      <w:r>
        <w:rPr>
          <w:rFonts w:ascii="Arial" w:hAnsi="Arial" w:cs="Arial"/>
          <w:sz w:val="22"/>
          <w:szCs w:val="22"/>
        </w:rPr>
        <w:t xml:space="preserve">11.21 </w:t>
      </w:r>
      <w:r w:rsidRPr="00CE41FD">
        <w:rPr>
          <w:rFonts w:ascii="Arial" w:hAnsi="Arial" w:cs="Arial"/>
          <w:sz w:val="22"/>
          <w:szCs w:val="22"/>
        </w:rPr>
        <w:t>A mão de obra para carga e descarga do contêiner ficará a cargo da contratada</w:t>
      </w:r>
    </w:p>
    <w:p w14:paraId="3428D69B" w14:textId="50493A9D" w:rsidR="00555C16" w:rsidRPr="00CE41FD" w:rsidRDefault="00CE41FD" w:rsidP="00DB1048">
      <w:pPr>
        <w:suppressAutoHyphens w:val="0"/>
        <w:spacing w:line="360" w:lineRule="auto"/>
        <w:ind w:left="-992"/>
        <w:jc w:val="both"/>
        <w:rPr>
          <w:rFonts w:ascii="Arial" w:hAnsi="Arial" w:cs="Arial"/>
          <w:sz w:val="22"/>
          <w:szCs w:val="22"/>
        </w:rPr>
      </w:pPr>
      <w:r w:rsidRPr="00CE41FD">
        <w:rPr>
          <w:rFonts w:ascii="Arial" w:hAnsi="Arial" w:cs="Arial"/>
          <w:sz w:val="22"/>
          <w:szCs w:val="22"/>
        </w:rPr>
        <w:t>11.22 A coleta, o transporte, o tratamento e a destinação final dos resíduos de classe I devem ser realizados em conformidade com a legislação ambiental vigente.</w:t>
      </w:r>
    </w:p>
    <w:p w14:paraId="1041F28D" w14:textId="77777777" w:rsidR="00CE41FD" w:rsidRPr="00DB1048" w:rsidRDefault="00CE41FD" w:rsidP="00DB1048">
      <w:pPr>
        <w:suppressAutoHyphens w:val="0"/>
        <w:spacing w:line="360" w:lineRule="auto"/>
        <w:ind w:left="-992"/>
        <w:jc w:val="both"/>
        <w:rPr>
          <w:rFonts w:ascii="Arial" w:hAnsi="Arial" w:cs="Arial"/>
          <w:b/>
          <w:bCs/>
          <w:sz w:val="22"/>
          <w:szCs w:val="22"/>
          <w:lang w:val="pt-PT"/>
        </w:rPr>
      </w:pPr>
    </w:p>
    <w:p w14:paraId="1DBDD54C" w14:textId="7BF63DB7" w:rsidR="00555C16" w:rsidRPr="00DB1048" w:rsidRDefault="00555C16" w:rsidP="00DB1048">
      <w:pPr>
        <w:pStyle w:val="PargrafodaLista"/>
        <w:spacing w:after="0" w:line="360" w:lineRule="auto"/>
        <w:ind w:left="-992"/>
        <w:jc w:val="both"/>
        <w:rPr>
          <w:rFonts w:ascii="Arial" w:hAnsi="Arial" w:cs="Arial"/>
          <w:b/>
          <w:bCs/>
          <w:color w:val="FF0000"/>
        </w:rPr>
      </w:pPr>
      <w:r w:rsidRPr="00DB1048">
        <w:rPr>
          <w:rFonts w:ascii="Arial" w:hAnsi="Arial" w:cs="Arial"/>
          <w:b/>
          <w:bCs/>
          <w:lang w:val="pt-PT"/>
        </w:rPr>
        <w:t>12. DAS DECLARAÇÕES</w:t>
      </w:r>
      <w:r w:rsidR="002B0A23" w:rsidRPr="00DB1048">
        <w:rPr>
          <w:rFonts w:ascii="Arial" w:hAnsi="Arial" w:cs="Arial"/>
          <w:b/>
          <w:bCs/>
          <w:lang w:val="pt-PT"/>
        </w:rPr>
        <w:t xml:space="preserve"> </w:t>
      </w:r>
    </w:p>
    <w:p w14:paraId="16AC880C" w14:textId="77777777" w:rsidR="00555C16" w:rsidRPr="00DB1048" w:rsidRDefault="00555C16" w:rsidP="00DB1048">
      <w:pPr>
        <w:pStyle w:val="PargrafodaLista"/>
        <w:numPr>
          <w:ilvl w:val="1"/>
          <w:numId w:val="16"/>
        </w:numPr>
        <w:suppressAutoHyphens w:val="0"/>
        <w:spacing w:after="0" w:line="360" w:lineRule="auto"/>
        <w:ind w:left="-527"/>
        <w:jc w:val="both"/>
        <w:rPr>
          <w:rFonts w:ascii="Arial" w:hAnsi="Arial" w:cs="Arial"/>
          <w:lang w:val="pt-PT"/>
        </w:rPr>
      </w:pPr>
      <w:r w:rsidRPr="00DB1048">
        <w:rPr>
          <w:rFonts w:ascii="Arial" w:hAnsi="Arial" w:cs="Arial"/>
          <w:lang w:val="pt-PT"/>
        </w:rPr>
        <w:t>A empresa deverá declarar, através do sistema, durante o cadastro da proposta, que:</w:t>
      </w:r>
    </w:p>
    <w:p w14:paraId="73EBFA1D" w14:textId="77777777" w:rsidR="00555C16" w:rsidRPr="00DB1048" w:rsidRDefault="00555C16" w:rsidP="00DB1048">
      <w:pPr>
        <w:pStyle w:val="PargrafodaLista"/>
        <w:numPr>
          <w:ilvl w:val="2"/>
          <w:numId w:val="16"/>
        </w:numPr>
        <w:suppressAutoHyphens w:val="0"/>
        <w:spacing w:after="0" w:line="360" w:lineRule="auto"/>
        <w:ind w:left="-425"/>
        <w:jc w:val="both"/>
        <w:rPr>
          <w:rFonts w:ascii="Arial" w:hAnsi="Arial" w:cs="Arial"/>
          <w:lang w:val="pt-PT"/>
        </w:rPr>
      </w:pPr>
      <w:r w:rsidRPr="00DB1048">
        <w:rPr>
          <w:rFonts w:ascii="Arial" w:hAnsi="Arial" w:cs="Arial"/>
          <w:lang w:val="pt-PT"/>
        </w:rPr>
        <w:lastRenderedPageBreak/>
        <w:t xml:space="preserve">Declara sob as penas da lei, que até a presente data inexistem fatos impeditivos para sua habilitação no presente processo licitatório, ciente da obrigatoriedade de declarar ocorrências posteriores. </w:t>
      </w:r>
    </w:p>
    <w:p w14:paraId="3EE72EDC" w14:textId="77777777" w:rsidR="00555C16" w:rsidRPr="00DB1048" w:rsidRDefault="00555C16" w:rsidP="00DB1048">
      <w:pPr>
        <w:pStyle w:val="PargrafodaLista"/>
        <w:numPr>
          <w:ilvl w:val="2"/>
          <w:numId w:val="16"/>
        </w:numPr>
        <w:suppressAutoHyphens w:val="0"/>
        <w:spacing w:after="0" w:line="360" w:lineRule="auto"/>
        <w:ind w:left="-425"/>
        <w:jc w:val="both"/>
        <w:rPr>
          <w:rFonts w:ascii="Arial" w:hAnsi="Arial" w:cs="Arial"/>
          <w:lang w:val="pt-PT"/>
        </w:rPr>
      </w:pPr>
      <w:r w:rsidRPr="00DB1048">
        <w:rPr>
          <w:rFonts w:ascii="Arial" w:hAnsi="Arial" w:cs="Arial"/>
        </w:rPr>
        <w:t>Declara que está ciente e concorda com as condições contidas no edital e seus anexos, bem como de que cumpre plenamente os requisitos de habilitação definidos no edital.</w:t>
      </w:r>
    </w:p>
    <w:p w14:paraId="45FD7F5E" w14:textId="77777777" w:rsidR="00555C16" w:rsidRPr="00DB1048" w:rsidRDefault="00555C16" w:rsidP="00DB1048">
      <w:pPr>
        <w:pStyle w:val="PargrafodaLista"/>
        <w:numPr>
          <w:ilvl w:val="2"/>
          <w:numId w:val="16"/>
        </w:numPr>
        <w:suppressAutoHyphens w:val="0"/>
        <w:spacing w:after="0" w:line="360" w:lineRule="auto"/>
        <w:ind w:left="-425"/>
        <w:jc w:val="both"/>
        <w:rPr>
          <w:rFonts w:ascii="Arial" w:hAnsi="Arial" w:cs="Arial"/>
          <w:lang w:val="pt-PT"/>
        </w:rPr>
      </w:pPr>
      <w:r w:rsidRPr="00DB1048">
        <w:rPr>
          <w:rFonts w:ascii="Arial" w:hAnsi="Arial" w:cs="Arial"/>
        </w:rPr>
        <w:t xml:space="preserve">Declara cumprir os requisitos de habilitação e que as declarações informadas são verídicas, conforme art. 63, inciso I, da Lei 14.133/2021. </w:t>
      </w:r>
    </w:p>
    <w:p w14:paraId="290C23FF" w14:textId="77777777" w:rsidR="00555C16" w:rsidRPr="00DB1048" w:rsidRDefault="00555C16" w:rsidP="00DB1048">
      <w:pPr>
        <w:pStyle w:val="PargrafodaLista"/>
        <w:numPr>
          <w:ilvl w:val="2"/>
          <w:numId w:val="16"/>
        </w:numPr>
        <w:suppressAutoHyphens w:val="0"/>
        <w:spacing w:after="0" w:line="360" w:lineRule="auto"/>
        <w:ind w:left="-425"/>
        <w:jc w:val="both"/>
        <w:rPr>
          <w:rFonts w:ascii="Arial" w:hAnsi="Arial" w:cs="Arial"/>
          <w:lang w:val="pt-PT"/>
        </w:rPr>
      </w:pPr>
      <w:r w:rsidRPr="00DB1048">
        <w:rPr>
          <w:rFonts w:ascii="Arial" w:hAnsi="Arial" w:cs="Arial"/>
        </w:rPr>
        <w:t>Declara cumprir as exigências de reserva de cargos para pessoa com deficiência e para reabilitado da Previdência Social, previstas em lei e em outras normas específicas.</w:t>
      </w:r>
    </w:p>
    <w:p w14:paraId="51CDC839" w14:textId="77777777" w:rsidR="00555C16" w:rsidRPr="00DB1048" w:rsidRDefault="00555C16" w:rsidP="00DB1048">
      <w:pPr>
        <w:pStyle w:val="PargrafodaLista"/>
        <w:numPr>
          <w:ilvl w:val="2"/>
          <w:numId w:val="16"/>
        </w:numPr>
        <w:suppressAutoHyphens w:val="0"/>
        <w:spacing w:after="0" w:line="360" w:lineRule="auto"/>
        <w:ind w:left="-425"/>
        <w:jc w:val="both"/>
        <w:rPr>
          <w:rFonts w:ascii="Arial" w:hAnsi="Arial" w:cs="Arial"/>
          <w:lang w:val="pt-PT"/>
        </w:rPr>
      </w:pPr>
      <w:r w:rsidRPr="00DB1048">
        <w:rPr>
          <w:rFonts w:ascii="Arial" w:hAnsi="Arial" w:cs="Arial"/>
        </w:rPr>
        <w:t xml:space="preserve">Declara para fins do inciso XXXIII do artigo 7° da Constituição Federal, com redação dada pela Emenda Constitucional, nº 20/98, que não emprega menores de dezoito anos em trabalho noturno, perigoso ou insalubre e de que qualquer trabalho a menores de 16 anos. </w:t>
      </w:r>
    </w:p>
    <w:p w14:paraId="0FBF8E33" w14:textId="77A36D42" w:rsidR="00555C16" w:rsidRPr="00DB1048" w:rsidRDefault="00555C16" w:rsidP="00DB1048">
      <w:pPr>
        <w:suppressAutoHyphens w:val="0"/>
        <w:spacing w:line="360" w:lineRule="auto"/>
        <w:ind w:left="-425"/>
        <w:jc w:val="both"/>
        <w:rPr>
          <w:rFonts w:ascii="Arial" w:hAnsi="Arial" w:cs="Arial"/>
          <w:sz w:val="22"/>
          <w:szCs w:val="22"/>
          <w:lang w:val="pt-PT"/>
        </w:rPr>
      </w:pPr>
      <w:r w:rsidRPr="00DB1048">
        <w:rPr>
          <w:rFonts w:ascii="Arial" w:hAnsi="Arial" w:cs="Arial"/>
          <w:sz w:val="22"/>
          <w:szCs w:val="22"/>
          <w:lang w:val="pt-PT"/>
        </w:rPr>
        <w:t>12.2 Junto a proposta readequada da empresa arrematante deverá constar, sob pena de desclassificação, 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DB1048">
        <w:rPr>
          <w:rFonts w:ascii="Arial" w:hAnsi="Arial" w:cs="Arial"/>
          <w:b/>
          <w:bCs/>
          <w:sz w:val="22"/>
          <w:szCs w:val="22"/>
        </w:rPr>
        <w:t xml:space="preserve"> CONDIÇÕES. </w:t>
      </w:r>
    </w:p>
    <w:p w14:paraId="413FC875" w14:textId="77777777" w:rsidR="00555C16" w:rsidRPr="00DB1048" w:rsidRDefault="00555C16" w:rsidP="00DB1048">
      <w:pPr>
        <w:suppressAutoHyphens w:val="0"/>
        <w:spacing w:line="360" w:lineRule="auto"/>
        <w:ind w:left="-992"/>
        <w:jc w:val="both"/>
        <w:rPr>
          <w:rFonts w:ascii="Arial" w:hAnsi="Arial" w:cs="Arial"/>
          <w:sz w:val="22"/>
          <w:szCs w:val="22"/>
          <w:lang w:val="pt-PT"/>
        </w:rPr>
      </w:pPr>
    </w:p>
    <w:p w14:paraId="570C008F" w14:textId="30AA9E3A" w:rsidR="003C4052" w:rsidRPr="00DB1048" w:rsidRDefault="00555C16" w:rsidP="00DB1048">
      <w:pPr>
        <w:pStyle w:val="PargrafodaLista"/>
        <w:spacing w:after="0" w:line="360" w:lineRule="auto"/>
        <w:ind w:left="-992"/>
        <w:jc w:val="both"/>
        <w:rPr>
          <w:rFonts w:ascii="Arial" w:hAnsi="Arial" w:cs="Arial"/>
          <w:b/>
          <w:bCs/>
          <w:color w:val="FF0000"/>
        </w:rPr>
      </w:pPr>
      <w:r w:rsidRPr="00DB1048">
        <w:rPr>
          <w:rFonts w:ascii="Arial" w:hAnsi="Arial" w:cs="Arial"/>
          <w:b/>
          <w:bCs/>
        </w:rPr>
        <w:t>13. DAS SANÇÕES:</w:t>
      </w:r>
      <w:r w:rsidR="002B0A23" w:rsidRPr="00DB1048">
        <w:rPr>
          <w:rFonts w:ascii="Arial" w:hAnsi="Arial" w:cs="Arial"/>
          <w:b/>
          <w:bCs/>
        </w:rPr>
        <w:t xml:space="preserve"> </w:t>
      </w:r>
    </w:p>
    <w:p w14:paraId="309B1B19" w14:textId="1C67626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 Comete infração administrativa, nos termos do art. 155 da Lei nº 14.133, de 2021, a licitante ou a adjudicatária que:</w:t>
      </w:r>
    </w:p>
    <w:p w14:paraId="496B61B4" w14:textId="512159D5"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13.1.1. Convocada dentro do prazo de validade da proposta, não assinar o instrumento contratual;</w:t>
      </w:r>
    </w:p>
    <w:p w14:paraId="37900524" w14:textId="587AA80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13.1.2. Deixar de entregar documentação exigida durante a licitação ou para fins de assinatura do contrato;</w:t>
      </w:r>
    </w:p>
    <w:p w14:paraId="2B220C3F" w14:textId="4C517EB2"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13.1.3. Salvo em decorrência de fato superveniente devidamente justificado, não mantiver a proposta, em especial quando:</w:t>
      </w:r>
    </w:p>
    <w:p w14:paraId="543CA261" w14:textId="6C455AD9"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13.1.3.1. Não enviar a proposta adequada ao último lance ofertado ou após a negociação;</w:t>
      </w:r>
    </w:p>
    <w:p w14:paraId="352E46BE" w14:textId="138F5BD2"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13.1.3.2. Recusar-se a enviar o detalhamento da proposta quando exigível;</w:t>
      </w:r>
    </w:p>
    <w:p w14:paraId="4B5CC941" w14:textId="1E836C51"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13.1.3.3. Desistir dos lances ofertados, a menos que haja erro material reconhecido pela Comissão;</w:t>
      </w:r>
    </w:p>
    <w:p w14:paraId="41A1A179" w14:textId="37AD827F"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13.1.3.4. Desistir da proposta após encerrada a etapa competitiva ou der causa à sua desclassificação ao não oferecer, mesmo após negociação, proposta compatível com o valor máximo do orçamento estimado;</w:t>
      </w:r>
    </w:p>
    <w:p w14:paraId="70BC7725" w14:textId="00AF887F"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13.1.4. Apresentar declaração ou documentação falsa exigida para o certame ou prestar declaração falsa durante a licitação;</w:t>
      </w:r>
    </w:p>
    <w:p w14:paraId="0933BEA1" w14:textId="41EF6F01"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13.1.5. Fraudar a licitação;</w:t>
      </w:r>
    </w:p>
    <w:p w14:paraId="2124E774" w14:textId="395F90D0"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lastRenderedPageBreak/>
        <w:t>13.1.6. Praticar atos ilícitos com vistas a frustrar os objetivos da licitação;</w:t>
      </w:r>
    </w:p>
    <w:p w14:paraId="1FD01320" w14:textId="08CEE905"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13.1.7. Comportar-se de modo inidôneo ou cometer fraude de qualquer natureza, em especial quando:</w:t>
      </w:r>
    </w:p>
    <w:p w14:paraId="0C7A7F21" w14:textId="7361119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13.1.7.1. Agir em conluio ou em desconformidade com a lei;</w:t>
      </w:r>
    </w:p>
    <w:p w14:paraId="526BD9EC" w14:textId="1B2EFEAD"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13.1.7.2. Induzir deliberadamente a erro no julgamento.</w:t>
      </w:r>
    </w:p>
    <w:p w14:paraId="0E9410C6" w14:textId="3E7259A7"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13.1.8. Cometer fraude de qualquer natureza;</w:t>
      </w:r>
    </w:p>
    <w:p w14:paraId="61542DD5" w14:textId="7285838D"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13.1.9. Praticar ato lesivo previsto no art. 5º da Lei nº 12.846, de 1º de agosto de 2013;</w:t>
      </w:r>
    </w:p>
    <w:p w14:paraId="756F1D2A" w14:textId="3D78E770"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 xml:space="preserve">13.2. As licitantes ou adjudicatárias que incorram em infrações sujeitam-se às seguintes sanções administrativas, sem prejuízo das responsabilidades civil e criminal:  </w:t>
      </w:r>
    </w:p>
    <w:p w14:paraId="42BEDDD4" w14:textId="375E48C3"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13.2.1. Multa;</w:t>
      </w:r>
    </w:p>
    <w:p w14:paraId="2F50D460" w14:textId="04DC904B"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13.2.2. Impedimento de Licitar e Contratar com a Administração Direta e Indireta do Município de Chapecó, pelo prazo de até 01 (um) ano;</w:t>
      </w:r>
    </w:p>
    <w:p w14:paraId="4AF02FDB" w14:textId="15264B58"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13.2.3. Declaração de inidoneidade para licitar ou contratar com a Administração Pública direta e indireta de todos os entes federativos, pelo prazo de 03 (três) anos.</w:t>
      </w:r>
    </w:p>
    <w:p w14:paraId="7B68BB3F" w14:textId="205F6452"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13.3. As sanções previstas nos itens 14.2.2 e 14.2.3 poderão ser aplicadas cumulativamente com a multa.</w:t>
      </w:r>
    </w:p>
    <w:p w14:paraId="7BE46628" w14:textId="205502A1"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13.4. A penalidade de multa será aplicada de acordo com as seguintes regras:</w:t>
      </w:r>
    </w:p>
    <w:p w14:paraId="042FF98E" w14:textId="16D45817"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 xml:space="preserve">13.4.1. Multa de até 1% (um por cento), sobre o valor da proposta, nos casos em que a licitante não atender a diligências realizadas pela Comissão de Contratação; </w:t>
      </w:r>
    </w:p>
    <w:p w14:paraId="3F857B27" w14:textId="2E814E5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13.4.2. Multa entre 1% (um por cento) e 10% (dez por cento) nos casos em que a licitante incidir nas condutas estipuladas nos subitens 14.1.1, 14.1.2, 14.1.3;</w:t>
      </w:r>
    </w:p>
    <w:p w14:paraId="7ED25457" w14:textId="6550EB86"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13.4.3. Multa entre 10% (dez por cento) e 20% (vinte por cento) nos casos em que a licitante incidir nas condutas estipuladas nos subitens 14.1.6;</w:t>
      </w:r>
    </w:p>
    <w:p w14:paraId="65FA9141" w14:textId="7A21E596"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13.4.4 Multa entre 20% (vinte por cento) e 30% (trinta por cento) nos casos em que a licitante incidir nas condutas 14.1;</w:t>
      </w:r>
    </w:p>
    <w:p w14:paraId="58A349FF" w14:textId="001CA5B1"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13.5. Na fixação das penalidades serão observadas:</w:t>
      </w:r>
    </w:p>
    <w:p w14:paraId="0B5A9E3F" w14:textId="22710E7E"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13.5.1. A natureza e a gravidade da infração cometida;</w:t>
      </w:r>
    </w:p>
    <w:p w14:paraId="2E758BDD" w14:textId="1BEF6F18"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13.5.2. As peculiaridades do caso concreto;</w:t>
      </w:r>
    </w:p>
    <w:p w14:paraId="6E8360DE" w14:textId="624FBAC8"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 xml:space="preserve">13.5.3. Circunstâncias gerais agravantes ou atenuantes da infração </w:t>
      </w:r>
    </w:p>
    <w:p w14:paraId="41281EB5" w14:textId="27D0AD4B"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13.5.4. Os danos para a Administração Pública resultantes da infração;</w:t>
      </w:r>
    </w:p>
    <w:p w14:paraId="3B2EDB8C" w14:textId="6941AAE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 xml:space="preserve">13.5.5. A vantagem auferida em virtude da infração;  </w:t>
      </w:r>
    </w:p>
    <w:p w14:paraId="0FA962E1" w14:textId="6C6A4E34"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13.5.6. A implantação ou o aperfeiçoamento de programa de integridade, conforme normas e orientações dos órgãos de controle;</w:t>
      </w:r>
    </w:p>
    <w:p w14:paraId="7042FD1F" w14:textId="513B5097"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t>13.6. Nenhuma penalidade será aplicada sem o devido Processo Administrativo.</w:t>
      </w:r>
    </w:p>
    <w:p w14:paraId="54F56E9E" w14:textId="7EAE6A7A" w:rsidR="00555C16" w:rsidRPr="00DB1048" w:rsidRDefault="00555C16" w:rsidP="00DB1048">
      <w:pPr>
        <w:tabs>
          <w:tab w:val="left" w:pos="484"/>
        </w:tabs>
        <w:suppressAutoHyphens w:val="0"/>
        <w:spacing w:line="360" w:lineRule="auto"/>
        <w:ind w:left="-992"/>
        <w:jc w:val="both"/>
        <w:rPr>
          <w:rFonts w:ascii="Arial" w:hAnsi="Arial" w:cs="Arial"/>
          <w:sz w:val="22"/>
          <w:szCs w:val="22"/>
        </w:rPr>
      </w:pPr>
      <w:r w:rsidRPr="00DB1048">
        <w:rPr>
          <w:rFonts w:ascii="Arial" w:hAnsi="Arial" w:cs="Arial"/>
          <w:sz w:val="22"/>
          <w:szCs w:val="22"/>
        </w:rPr>
        <w:lastRenderedPageBreak/>
        <w:t>13.7. Havendo indícios de cometimento das condutas previstas na Lei Federal nº 12.846/2013 (Lei Anticorrupção), a documentação pertinente será encaminhada às autoridades competentes para apuração da conduta típica em questão.</w:t>
      </w:r>
    </w:p>
    <w:p w14:paraId="11D7AE27" w14:textId="77777777" w:rsidR="00BE5A05" w:rsidRPr="00DB1048" w:rsidRDefault="00BE5A05" w:rsidP="00DB1048">
      <w:pPr>
        <w:pStyle w:val="PargrafodaLista"/>
        <w:spacing w:after="0" w:line="360" w:lineRule="auto"/>
        <w:ind w:left="-992"/>
        <w:jc w:val="both"/>
        <w:rPr>
          <w:rFonts w:ascii="Arial" w:hAnsi="Arial" w:cs="Arial"/>
        </w:rPr>
      </w:pPr>
    </w:p>
    <w:p w14:paraId="1A40BF40" w14:textId="22620293" w:rsidR="00BE5A05" w:rsidRPr="00DB1048" w:rsidRDefault="00555C16" w:rsidP="00DB1048">
      <w:pPr>
        <w:pStyle w:val="PargrafodaLista"/>
        <w:spacing w:after="0" w:line="360" w:lineRule="auto"/>
        <w:ind w:left="-992"/>
        <w:jc w:val="both"/>
        <w:rPr>
          <w:rFonts w:ascii="Arial" w:hAnsi="Arial" w:cs="Arial"/>
          <w:b/>
          <w:bCs/>
          <w:color w:val="FF0000"/>
        </w:rPr>
      </w:pPr>
      <w:r w:rsidRPr="00DB1048">
        <w:rPr>
          <w:rFonts w:ascii="Arial" w:hAnsi="Arial" w:cs="Arial"/>
          <w:b/>
          <w:bCs/>
        </w:rPr>
        <w:t>1</w:t>
      </w:r>
      <w:r w:rsidR="00BE5A05" w:rsidRPr="00DB1048">
        <w:rPr>
          <w:rFonts w:ascii="Arial" w:hAnsi="Arial" w:cs="Arial"/>
          <w:b/>
          <w:bCs/>
        </w:rPr>
        <w:t>4. DA ENTREGA</w:t>
      </w:r>
      <w:r w:rsidRPr="00DB1048">
        <w:rPr>
          <w:rFonts w:ascii="Arial" w:hAnsi="Arial" w:cs="Arial"/>
          <w:b/>
          <w:bCs/>
        </w:rPr>
        <w:t xml:space="preserve"> DO OBJETO E SEU RECEBIMENTO</w:t>
      </w:r>
      <w:r w:rsidR="003C4052" w:rsidRPr="00DB1048">
        <w:rPr>
          <w:rFonts w:ascii="Arial" w:hAnsi="Arial" w:cs="Arial"/>
          <w:b/>
          <w:bCs/>
        </w:rPr>
        <w:t xml:space="preserve"> </w:t>
      </w:r>
    </w:p>
    <w:p w14:paraId="40F5ACC0" w14:textId="55907840"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 xml:space="preserve">14.1 </w:t>
      </w:r>
      <w:r w:rsidR="00BE5A05" w:rsidRPr="00DB1048">
        <w:rPr>
          <w:rFonts w:ascii="Arial" w:hAnsi="Arial" w:cs="Arial"/>
        </w:rPr>
        <w:t>Os bens deverão ser entregues n</w:t>
      </w:r>
      <w:r w:rsidR="00CE41FD">
        <w:rPr>
          <w:rFonts w:ascii="Arial" w:hAnsi="Arial" w:cs="Arial"/>
        </w:rPr>
        <w:t xml:space="preserve">a </w:t>
      </w:r>
      <w:r w:rsidR="00CE41FD" w:rsidRPr="00CE41FD">
        <w:rPr>
          <w:rFonts w:ascii="Arial" w:hAnsi="Arial" w:cs="Arial"/>
        </w:rPr>
        <w:t>Oficina Mecânica Leve e Pesada</w:t>
      </w:r>
      <w:r w:rsidR="00BE5A05" w:rsidRPr="00DB1048">
        <w:rPr>
          <w:rFonts w:ascii="Arial" w:hAnsi="Arial" w:cs="Arial"/>
        </w:rPr>
        <w:t xml:space="preserve">, situado no endereço: </w:t>
      </w:r>
      <w:r w:rsidR="00CE41FD" w:rsidRPr="00CE41FD">
        <w:rPr>
          <w:rFonts w:ascii="Arial" w:hAnsi="Arial" w:cs="Arial"/>
        </w:rPr>
        <w:t>Rua Sete de Setembro,</w:t>
      </w:r>
      <w:r w:rsidR="00CE41FD">
        <w:rPr>
          <w:rFonts w:ascii="Arial" w:hAnsi="Arial" w:cs="Arial"/>
        </w:rPr>
        <w:t xml:space="preserve"> </w:t>
      </w:r>
      <w:r w:rsidR="00CE41FD" w:rsidRPr="00CE41FD">
        <w:rPr>
          <w:rFonts w:ascii="Arial" w:hAnsi="Arial" w:cs="Arial"/>
        </w:rPr>
        <w:t>2063, Presidente Médici, Chapecó-SC, CEP 89806-150 – fundos da Secretaria de Obras e Infraestrutura Urbana</w:t>
      </w:r>
      <w:r w:rsidR="00CE41FD">
        <w:rPr>
          <w:rFonts w:ascii="Arial" w:hAnsi="Arial" w:cs="Arial"/>
        </w:rPr>
        <w:t xml:space="preserve">, </w:t>
      </w:r>
      <w:r w:rsidR="00BE5A05" w:rsidRPr="00DB1048">
        <w:rPr>
          <w:rFonts w:ascii="Arial" w:hAnsi="Arial" w:cs="Arial"/>
        </w:rPr>
        <w:t>em Chapecó-SC.</w:t>
      </w:r>
    </w:p>
    <w:p w14:paraId="1750BF56" w14:textId="28EFB7A4" w:rsidR="00555C16"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 xml:space="preserve">14.2 </w:t>
      </w:r>
      <w:r w:rsidR="00BE5A05" w:rsidRPr="00DB1048">
        <w:rPr>
          <w:rFonts w:ascii="Arial" w:hAnsi="Arial" w:cs="Arial"/>
        </w:rPr>
        <w:t xml:space="preserve">A entrega dar-se-á mediante o recebimento </w:t>
      </w:r>
      <w:r w:rsidR="00B11BEE" w:rsidRPr="00B11BEE">
        <w:rPr>
          <w:rFonts w:ascii="Arial" w:hAnsi="Arial" w:cs="Arial"/>
        </w:rPr>
        <w:t>pela fiscal do contrato Sra. Priscilla Ribas, matrícula nº 63866</w:t>
      </w:r>
      <w:r w:rsidR="00BE5A05" w:rsidRPr="00DB1048">
        <w:rPr>
          <w:rFonts w:ascii="Arial" w:hAnsi="Arial" w:cs="Arial"/>
        </w:rPr>
        <w:t xml:space="preserve">, que terão prazo de até </w:t>
      </w:r>
      <w:r w:rsidR="00B11BEE" w:rsidRPr="00B11BEE">
        <w:rPr>
          <w:rFonts w:ascii="Arial" w:hAnsi="Arial" w:cs="Arial"/>
        </w:rPr>
        <w:t>5 (cinco)</w:t>
      </w:r>
      <w:r w:rsidR="00BE5A05" w:rsidRPr="00DB1048">
        <w:rPr>
          <w:rFonts w:ascii="Arial" w:hAnsi="Arial" w:cs="Arial"/>
          <w:color w:val="FF0000"/>
        </w:rPr>
        <w:t xml:space="preserve"> </w:t>
      </w:r>
      <w:r w:rsidR="00BE5A05" w:rsidRPr="00DB1048">
        <w:rPr>
          <w:rFonts w:ascii="Arial" w:hAnsi="Arial" w:cs="Arial"/>
        </w:rPr>
        <w:t>dias consecutivos para verificar o cumprimento das exigências do edital, do termo de referência e demais documentos que fazem parte deste processo.</w:t>
      </w:r>
    </w:p>
    <w:p w14:paraId="2FE209C1" w14:textId="10430A07"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14.3 A</w:t>
      </w:r>
      <w:r w:rsidR="00BE5A05" w:rsidRPr="00DB1048">
        <w:rPr>
          <w:rFonts w:ascii="Arial" w:hAnsi="Arial" w:cs="Arial"/>
        </w:rPr>
        <w:t xml:space="preserve"> empresa deverá entregar o objeto em conformidade com o descrito no Edital, Termo de Referência e demais anexos, sendo que a entrega em desconformidade ou com defeitos irá gerar a recusa dos mesmos, ficando </w:t>
      </w:r>
      <w:r w:rsidRPr="00DB1048">
        <w:rPr>
          <w:rFonts w:ascii="Arial" w:hAnsi="Arial" w:cs="Arial"/>
        </w:rPr>
        <w:t>a vencedora</w:t>
      </w:r>
      <w:r w:rsidR="00BE5A05" w:rsidRPr="00DB1048">
        <w:rPr>
          <w:rFonts w:ascii="Arial" w:hAnsi="Arial" w:cs="Arial"/>
        </w:rPr>
        <w:t xml:space="preserve"> obrigada a entregar novo contentor no prazo estipulado pela administração, arcando com os custos de refazer a entrega, sem prejuízo das sanções previstas no Edital e/ou na Lei n.º 14.133/21.</w:t>
      </w:r>
    </w:p>
    <w:p w14:paraId="4A73B1FC" w14:textId="39DE84A0" w:rsidR="00555C16"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 xml:space="preserve">14.4 Os materiais serão recebidos provisoriamente no ato da entrega, e em até </w:t>
      </w:r>
      <w:r w:rsidR="00B11BEE" w:rsidRPr="00B11BEE">
        <w:rPr>
          <w:rFonts w:ascii="Arial" w:hAnsi="Arial" w:cs="Arial"/>
        </w:rPr>
        <w:t>10 (dez)</w:t>
      </w:r>
      <w:r w:rsidRPr="00B11BEE">
        <w:rPr>
          <w:rFonts w:ascii="Arial" w:hAnsi="Arial" w:cs="Arial"/>
        </w:rPr>
        <w:t xml:space="preserve"> </w:t>
      </w:r>
      <w:r w:rsidRPr="00DB1048">
        <w:rPr>
          <w:rFonts w:ascii="Arial" w:hAnsi="Arial" w:cs="Arial"/>
        </w:rPr>
        <w:t xml:space="preserve">dias se procederá o recebimento definitivo. </w:t>
      </w:r>
    </w:p>
    <w:p w14:paraId="363D98E3" w14:textId="77777777" w:rsidR="00555C16" w:rsidRPr="00DB1048" w:rsidRDefault="00555C16" w:rsidP="00DB1048">
      <w:pPr>
        <w:pStyle w:val="PargrafodaLista"/>
        <w:spacing w:after="0" w:line="360" w:lineRule="auto"/>
        <w:ind w:left="-992"/>
        <w:jc w:val="both"/>
        <w:rPr>
          <w:rFonts w:ascii="Arial" w:hAnsi="Arial" w:cs="Arial"/>
          <w:b/>
          <w:bCs/>
        </w:rPr>
      </w:pPr>
    </w:p>
    <w:p w14:paraId="59135CCB" w14:textId="4C192D1A" w:rsidR="003C4052" w:rsidRPr="00DB1048" w:rsidRDefault="00555C16" w:rsidP="00DB1048">
      <w:pPr>
        <w:pStyle w:val="PargrafodaLista"/>
        <w:spacing w:after="0" w:line="360" w:lineRule="auto"/>
        <w:ind w:left="-992"/>
        <w:jc w:val="both"/>
        <w:rPr>
          <w:rFonts w:ascii="Arial" w:hAnsi="Arial" w:cs="Arial"/>
          <w:b/>
          <w:bCs/>
          <w:color w:val="FF0000"/>
        </w:rPr>
      </w:pPr>
      <w:r w:rsidRPr="00DB1048">
        <w:rPr>
          <w:rFonts w:ascii="Arial" w:hAnsi="Arial" w:cs="Arial"/>
          <w:b/>
          <w:bCs/>
        </w:rPr>
        <w:t>1</w:t>
      </w:r>
      <w:r w:rsidR="00BE5A05" w:rsidRPr="00DB1048">
        <w:rPr>
          <w:rFonts w:ascii="Arial" w:hAnsi="Arial" w:cs="Arial"/>
          <w:b/>
          <w:bCs/>
        </w:rPr>
        <w:t>5.</w:t>
      </w:r>
      <w:r w:rsidRPr="00DB1048">
        <w:rPr>
          <w:rFonts w:ascii="Arial" w:hAnsi="Arial" w:cs="Arial"/>
          <w:b/>
          <w:bCs/>
        </w:rPr>
        <w:t xml:space="preserve"> DA FISCALIZAÇÃO E DO</w:t>
      </w:r>
      <w:r w:rsidR="00BE5A05" w:rsidRPr="00DB1048">
        <w:rPr>
          <w:rFonts w:ascii="Arial" w:hAnsi="Arial" w:cs="Arial"/>
          <w:b/>
          <w:bCs/>
        </w:rPr>
        <w:t xml:space="preserve"> PAGAMENTO:</w:t>
      </w:r>
      <w:r w:rsidR="003C4052" w:rsidRPr="00DB1048">
        <w:rPr>
          <w:rFonts w:ascii="Arial" w:hAnsi="Arial" w:cs="Arial"/>
          <w:b/>
          <w:bCs/>
        </w:rPr>
        <w:t xml:space="preserve"> </w:t>
      </w:r>
    </w:p>
    <w:p w14:paraId="55E80BAA" w14:textId="3D74FCF6"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 xml:space="preserve">15.1 </w:t>
      </w:r>
      <w:r w:rsidR="00BE5A05" w:rsidRPr="00DB1048">
        <w:rPr>
          <w:rFonts w:ascii="Arial" w:hAnsi="Arial" w:cs="Arial"/>
        </w:rPr>
        <w:t xml:space="preserve">A fiscalização será realizada pela Secretaria de </w:t>
      </w:r>
      <w:r w:rsidR="005758A4" w:rsidRPr="005758A4">
        <w:rPr>
          <w:rFonts w:ascii="Arial" w:hAnsi="Arial" w:cs="Arial"/>
        </w:rPr>
        <w:t xml:space="preserve">Secretaria de </w:t>
      </w:r>
      <w:r w:rsidR="005758A4">
        <w:rPr>
          <w:rFonts w:ascii="Arial" w:hAnsi="Arial" w:cs="Arial"/>
        </w:rPr>
        <w:t>O</w:t>
      </w:r>
      <w:r w:rsidR="005758A4" w:rsidRPr="005758A4">
        <w:rPr>
          <w:rFonts w:ascii="Arial" w:hAnsi="Arial" w:cs="Arial"/>
        </w:rPr>
        <w:t xml:space="preserve">bras e </w:t>
      </w:r>
      <w:r w:rsidR="005758A4">
        <w:rPr>
          <w:rFonts w:ascii="Arial" w:hAnsi="Arial" w:cs="Arial"/>
        </w:rPr>
        <w:t>I</w:t>
      </w:r>
      <w:r w:rsidR="005758A4" w:rsidRPr="005758A4">
        <w:rPr>
          <w:rFonts w:ascii="Arial" w:hAnsi="Arial" w:cs="Arial"/>
        </w:rPr>
        <w:t xml:space="preserve">nfraestrutura </w:t>
      </w:r>
      <w:r w:rsidR="005758A4">
        <w:rPr>
          <w:rFonts w:ascii="Arial" w:hAnsi="Arial" w:cs="Arial"/>
        </w:rPr>
        <w:t>U</w:t>
      </w:r>
      <w:r w:rsidR="005758A4" w:rsidRPr="005758A4">
        <w:rPr>
          <w:rFonts w:ascii="Arial" w:hAnsi="Arial" w:cs="Arial"/>
        </w:rPr>
        <w:t>rbana</w:t>
      </w:r>
      <w:r w:rsidR="005758A4">
        <w:rPr>
          <w:rFonts w:ascii="Arial" w:hAnsi="Arial" w:cs="Arial"/>
        </w:rPr>
        <w:t xml:space="preserve"> </w:t>
      </w:r>
      <w:r w:rsidR="00BE5A05" w:rsidRPr="00DB1048">
        <w:rPr>
          <w:rFonts w:ascii="Arial" w:hAnsi="Arial" w:cs="Arial"/>
        </w:rPr>
        <w:t xml:space="preserve">por meio de servidor designado. </w:t>
      </w:r>
    </w:p>
    <w:p w14:paraId="42144B07" w14:textId="4F420ED5"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5.2</w:t>
      </w:r>
      <w:r w:rsidRPr="00DB1048">
        <w:rPr>
          <w:rFonts w:ascii="Arial" w:hAnsi="Arial" w:cs="Arial"/>
        </w:rPr>
        <w:t xml:space="preserve"> </w:t>
      </w:r>
      <w:r w:rsidR="00BE5A05" w:rsidRPr="00DB1048">
        <w:rPr>
          <w:rFonts w:ascii="Arial" w:hAnsi="Arial" w:cs="Arial"/>
        </w:rPr>
        <w:t>Fica reservado à fiscalização o direito e a autoridade para resolver todo e qualquer caso singular omisso ou duvidoso não previsto neste edital e tudo o mais que se relacione com os produtos, desde que não acarrete ônus para o Município ou modificação na forma de contratação.</w:t>
      </w:r>
    </w:p>
    <w:p w14:paraId="7419BC1B" w14:textId="13179339"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15</w:t>
      </w:r>
      <w:r w:rsidR="00BE5A05" w:rsidRPr="00DB1048">
        <w:rPr>
          <w:rFonts w:ascii="Arial" w:hAnsi="Arial" w:cs="Arial"/>
        </w:rPr>
        <w:t>.5</w:t>
      </w:r>
      <w:r w:rsidRPr="00DB1048">
        <w:rPr>
          <w:rFonts w:ascii="Arial" w:hAnsi="Arial" w:cs="Arial"/>
        </w:rPr>
        <w:t xml:space="preserve"> </w:t>
      </w:r>
      <w:r w:rsidR="00BE5A05" w:rsidRPr="00DB1048">
        <w:rPr>
          <w:rFonts w:ascii="Arial" w:hAnsi="Arial" w:cs="Arial"/>
        </w:rPr>
        <w:t xml:space="preserve">Confirmado o recebimento definitivo do objeto, após a emissão de nota fiscal ou documento de cobrança equivalente será inserido no sistema oficial para fins de liquidação e pagamento. </w:t>
      </w:r>
    </w:p>
    <w:p w14:paraId="1A525458" w14:textId="67BB3405"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w:t>
      </w:r>
      <w:r w:rsidRPr="00DB1048">
        <w:rPr>
          <w:rFonts w:ascii="Arial" w:hAnsi="Arial" w:cs="Arial"/>
        </w:rPr>
        <w:t xml:space="preserve"> </w:t>
      </w:r>
      <w:r w:rsidR="00BE5A05" w:rsidRPr="00DB1048">
        <w:rPr>
          <w:rFonts w:ascii="Arial" w:hAnsi="Arial" w:cs="Arial"/>
        </w:rPr>
        <w:t xml:space="preserve">Para tanto, a nota fiscal deverá: </w:t>
      </w:r>
    </w:p>
    <w:p w14:paraId="637A633F" w14:textId="69578657"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5.6.1</w:t>
      </w:r>
      <w:r w:rsidRPr="00DB1048">
        <w:rPr>
          <w:rFonts w:ascii="Arial" w:hAnsi="Arial" w:cs="Arial"/>
        </w:rPr>
        <w:t xml:space="preserve"> </w:t>
      </w:r>
      <w:r w:rsidR="00BE5A05" w:rsidRPr="00DB1048">
        <w:rPr>
          <w:rFonts w:ascii="Arial" w:hAnsi="Arial" w:cs="Arial"/>
        </w:rPr>
        <w:t xml:space="preserve">Ser emitida com o mesmo CNPJ participante do processo licitatório; </w:t>
      </w:r>
    </w:p>
    <w:p w14:paraId="693E5953" w14:textId="5DC9B782"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5.6.2</w:t>
      </w:r>
      <w:r w:rsidRPr="00DB1048">
        <w:rPr>
          <w:rFonts w:ascii="Arial" w:hAnsi="Arial" w:cs="Arial"/>
        </w:rPr>
        <w:t xml:space="preserve"> </w:t>
      </w:r>
      <w:r w:rsidR="00BE5A05" w:rsidRPr="00DB1048">
        <w:rPr>
          <w:rFonts w:ascii="Arial" w:hAnsi="Arial" w:cs="Arial"/>
        </w:rPr>
        <w:t>Conter a quantidade exata dos produtos entregues;</w:t>
      </w:r>
    </w:p>
    <w:p w14:paraId="17F5C582" w14:textId="1E91D264"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5.6.3</w:t>
      </w:r>
      <w:r w:rsidRPr="00DB1048">
        <w:rPr>
          <w:rFonts w:ascii="Arial" w:hAnsi="Arial" w:cs="Arial"/>
        </w:rPr>
        <w:t xml:space="preserve"> </w:t>
      </w:r>
      <w:r w:rsidR="00BE5A05" w:rsidRPr="00DB1048">
        <w:rPr>
          <w:rFonts w:ascii="Arial" w:hAnsi="Arial" w:cs="Arial"/>
        </w:rPr>
        <w:t>Constar o valor unitário de acordo com a proposta final;</w:t>
      </w:r>
    </w:p>
    <w:p w14:paraId="4AA6C579" w14:textId="5B4109D6"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5.6.4</w:t>
      </w:r>
      <w:r w:rsidRPr="00DB1048">
        <w:rPr>
          <w:rFonts w:ascii="Arial" w:hAnsi="Arial" w:cs="Arial"/>
        </w:rPr>
        <w:t xml:space="preserve"> </w:t>
      </w:r>
      <w:r w:rsidR="00BE5A05" w:rsidRPr="00DB1048">
        <w:rPr>
          <w:rFonts w:ascii="Arial" w:hAnsi="Arial" w:cs="Arial"/>
        </w:rPr>
        <w:t>Destacar o valor de retenções tributárias cabíveis;</w:t>
      </w:r>
    </w:p>
    <w:p w14:paraId="7AF2841A" w14:textId="692349D4"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5.6.5</w:t>
      </w:r>
      <w:r w:rsidRPr="00DB1048">
        <w:rPr>
          <w:rFonts w:ascii="Arial" w:hAnsi="Arial" w:cs="Arial"/>
        </w:rPr>
        <w:t xml:space="preserve"> </w:t>
      </w:r>
      <w:r w:rsidR="00BE5A05" w:rsidRPr="00DB1048">
        <w:rPr>
          <w:rFonts w:ascii="Arial" w:hAnsi="Arial" w:cs="Arial"/>
        </w:rPr>
        <w:t xml:space="preserve">Apresentar os dados bancário em nome da empresa para realização do pagamento. </w:t>
      </w:r>
    </w:p>
    <w:p w14:paraId="44C2CEC8" w14:textId="09D44A39"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1</w:t>
      </w:r>
      <w:r w:rsidR="00BE5A05" w:rsidRPr="00DB1048">
        <w:rPr>
          <w:rFonts w:ascii="Arial" w:hAnsi="Arial" w:cs="Arial"/>
        </w:rPr>
        <w:t>5.6.6</w:t>
      </w:r>
      <w:r w:rsidRPr="00DB1048">
        <w:rPr>
          <w:rFonts w:ascii="Arial" w:hAnsi="Arial" w:cs="Arial"/>
        </w:rPr>
        <w:t xml:space="preserve"> </w:t>
      </w:r>
      <w:r w:rsidR="00BE5A05" w:rsidRPr="00DB1048">
        <w:rPr>
          <w:rFonts w:ascii="Arial" w:hAnsi="Arial" w:cs="Arial"/>
        </w:rPr>
        <w:t xml:space="preserve">Estando a nota fiscal em desacordo, a mesma será devolvida para as correções e o prazo de liquidação começará a contar o recebimento em conformidade. </w:t>
      </w:r>
    </w:p>
    <w:p w14:paraId="0CD7AED9" w14:textId="30301804" w:rsidR="00BE5A0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lastRenderedPageBreak/>
        <w:t>1</w:t>
      </w:r>
      <w:r w:rsidR="00BE5A05" w:rsidRPr="00DB1048">
        <w:rPr>
          <w:rFonts w:ascii="Arial" w:hAnsi="Arial" w:cs="Arial"/>
        </w:rPr>
        <w:t>5.6.7</w:t>
      </w:r>
      <w:r w:rsidRPr="00DB1048">
        <w:rPr>
          <w:rFonts w:ascii="Arial" w:hAnsi="Arial" w:cs="Arial"/>
        </w:rPr>
        <w:t xml:space="preserve"> </w:t>
      </w:r>
      <w:r w:rsidR="00BE5A05" w:rsidRPr="00DB1048">
        <w:rPr>
          <w:rFonts w:ascii="Arial" w:hAnsi="Arial" w:cs="Arial"/>
        </w:rPr>
        <w:t>O pagamento será efetuado em até 30 (trinta) dia após a finalização da liquidação do documento de cobrança. A mora ocorrida entre a data fixada para o pagamento (vencimento da obrigação) até o efetivo pagamento, será calculada tomando-se por base a variação INPC/IBGE ou outro índice que venha a substituí-lo.</w:t>
      </w:r>
    </w:p>
    <w:p w14:paraId="17136AE2" w14:textId="77777777" w:rsidR="007D29FD" w:rsidRPr="00DB1048" w:rsidRDefault="007D29FD" w:rsidP="00DB1048">
      <w:pPr>
        <w:spacing w:line="360" w:lineRule="auto"/>
        <w:ind w:left="-992"/>
        <w:jc w:val="both"/>
        <w:rPr>
          <w:rFonts w:ascii="Arial" w:hAnsi="Arial" w:cs="Arial"/>
          <w:b/>
          <w:bCs/>
          <w:sz w:val="22"/>
          <w:szCs w:val="22"/>
        </w:rPr>
      </w:pPr>
    </w:p>
    <w:p w14:paraId="1A11C478" w14:textId="6D6A0374" w:rsidR="00555C16" w:rsidRPr="00DB1048" w:rsidRDefault="00555C16" w:rsidP="00DB1048">
      <w:pPr>
        <w:spacing w:line="360" w:lineRule="auto"/>
        <w:ind w:left="-992"/>
        <w:jc w:val="both"/>
        <w:rPr>
          <w:rFonts w:ascii="Arial" w:hAnsi="Arial" w:cs="Arial"/>
          <w:b/>
          <w:bCs/>
          <w:sz w:val="22"/>
          <w:szCs w:val="22"/>
        </w:rPr>
      </w:pPr>
      <w:r w:rsidRPr="00DB1048">
        <w:rPr>
          <w:rFonts w:ascii="Arial" w:hAnsi="Arial" w:cs="Arial"/>
          <w:b/>
          <w:bCs/>
          <w:sz w:val="22"/>
          <w:szCs w:val="22"/>
        </w:rPr>
        <w:t>16. D</w:t>
      </w:r>
      <w:r w:rsidR="004502E2" w:rsidRPr="00DB1048">
        <w:rPr>
          <w:rFonts w:ascii="Arial" w:hAnsi="Arial" w:cs="Arial"/>
          <w:b/>
          <w:bCs/>
          <w:sz w:val="22"/>
          <w:szCs w:val="22"/>
        </w:rPr>
        <w:t>O DESCRITIVO E</w:t>
      </w:r>
      <w:r w:rsidRPr="00DB1048">
        <w:rPr>
          <w:rFonts w:ascii="Arial" w:hAnsi="Arial" w:cs="Arial"/>
          <w:b/>
          <w:bCs/>
          <w:sz w:val="22"/>
          <w:szCs w:val="22"/>
        </w:rPr>
        <w:t xml:space="preserve"> ESTIMATIVA </w:t>
      </w:r>
      <w:r w:rsidR="004502E2" w:rsidRPr="00DB1048">
        <w:rPr>
          <w:rFonts w:ascii="Arial" w:hAnsi="Arial" w:cs="Arial"/>
          <w:b/>
          <w:bCs/>
          <w:sz w:val="22"/>
          <w:szCs w:val="22"/>
        </w:rPr>
        <w:t>DA DESPESA</w:t>
      </w:r>
    </w:p>
    <w:p w14:paraId="4FE70CEF" w14:textId="3026D433" w:rsidR="004A0B71" w:rsidRPr="00DB1048" w:rsidRDefault="004502E2" w:rsidP="00DB1048">
      <w:pPr>
        <w:spacing w:line="360" w:lineRule="auto"/>
        <w:ind w:left="-992"/>
        <w:jc w:val="both"/>
        <w:rPr>
          <w:rFonts w:ascii="Arial" w:hAnsi="Arial" w:cs="Arial"/>
          <w:color w:val="FF0000"/>
          <w:sz w:val="22"/>
          <w:szCs w:val="22"/>
        </w:rPr>
      </w:pPr>
      <w:r w:rsidRPr="00DB1048">
        <w:rPr>
          <w:rFonts w:ascii="Arial" w:hAnsi="Arial" w:cs="Arial"/>
          <w:sz w:val="22"/>
          <w:szCs w:val="22"/>
        </w:rPr>
        <w:t>16</w:t>
      </w:r>
      <w:r w:rsidR="004A0B71" w:rsidRPr="00DB1048">
        <w:rPr>
          <w:rFonts w:ascii="Arial" w:hAnsi="Arial" w:cs="Arial"/>
          <w:sz w:val="22"/>
          <w:szCs w:val="22"/>
        </w:rPr>
        <w:t xml:space="preserve">.1 </w:t>
      </w:r>
      <w:r w:rsidR="00482B5B" w:rsidRPr="00DB1048">
        <w:rPr>
          <w:rFonts w:ascii="Arial" w:hAnsi="Arial" w:cs="Arial"/>
          <w:sz w:val="22"/>
          <w:szCs w:val="22"/>
        </w:rPr>
        <w:t xml:space="preserve">A quantidade do objeto foi calculada </w:t>
      </w:r>
      <w:r w:rsidR="007011FC">
        <w:rPr>
          <w:rFonts w:ascii="Arial" w:hAnsi="Arial" w:cs="Arial"/>
          <w:sz w:val="22"/>
          <w:szCs w:val="22"/>
        </w:rPr>
        <w:t xml:space="preserve">pela </w:t>
      </w:r>
      <w:r w:rsidR="007011FC" w:rsidRPr="007011FC">
        <w:rPr>
          <w:rFonts w:ascii="Arial" w:hAnsi="Arial" w:cs="Arial"/>
          <w:sz w:val="22"/>
          <w:szCs w:val="22"/>
        </w:rPr>
        <w:t>Secretaria de Infraestrutura Urbana e Zeladoria</w:t>
      </w:r>
    </w:p>
    <w:p w14:paraId="35595211" w14:textId="5F79364E" w:rsidR="004A0B71" w:rsidRPr="00DB1048" w:rsidRDefault="004502E2" w:rsidP="00DB1048">
      <w:pPr>
        <w:spacing w:line="360" w:lineRule="auto"/>
        <w:ind w:left="-992"/>
        <w:jc w:val="both"/>
        <w:rPr>
          <w:rFonts w:ascii="Arial" w:hAnsi="Arial" w:cs="Arial"/>
          <w:sz w:val="22"/>
          <w:szCs w:val="22"/>
        </w:rPr>
      </w:pPr>
      <w:r w:rsidRPr="00DB1048">
        <w:rPr>
          <w:rFonts w:ascii="Arial" w:hAnsi="Arial" w:cs="Arial"/>
          <w:sz w:val="22"/>
          <w:szCs w:val="22"/>
        </w:rPr>
        <w:t>16</w:t>
      </w:r>
      <w:r w:rsidR="004A0B71" w:rsidRPr="00DB1048">
        <w:rPr>
          <w:rFonts w:ascii="Arial" w:hAnsi="Arial" w:cs="Arial"/>
          <w:sz w:val="22"/>
          <w:szCs w:val="22"/>
        </w:rPr>
        <w:t xml:space="preserve">.2 </w:t>
      </w:r>
      <w:r w:rsidR="00482B5B" w:rsidRPr="00DB1048">
        <w:rPr>
          <w:rFonts w:ascii="Arial" w:hAnsi="Arial" w:cs="Arial"/>
          <w:sz w:val="22"/>
          <w:szCs w:val="22"/>
        </w:rPr>
        <w:t xml:space="preserve">O descritivo do objeto consta devidamente discriminado no Termo de Referência (Anexo II). </w:t>
      </w:r>
    </w:p>
    <w:p w14:paraId="26253078" w14:textId="543B3CDD" w:rsidR="007011FC" w:rsidRDefault="004502E2" w:rsidP="007011FC">
      <w:pPr>
        <w:spacing w:line="360" w:lineRule="auto"/>
        <w:ind w:left="-992"/>
        <w:jc w:val="both"/>
        <w:rPr>
          <w:rFonts w:ascii="Arial" w:hAnsi="Arial" w:cs="Arial"/>
          <w:color w:val="FF0000"/>
          <w:sz w:val="22"/>
          <w:szCs w:val="22"/>
        </w:rPr>
      </w:pPr>
      <w:r w:rsidRPr="00DB1048">
        <w:rPr>
          <w:rFonts w:ascii="Arial" w:hAnsi="Arial" w:cs="Arial"/>
          <w:sz w:val="22"/>
          <w:szCs w:val="22"/>
        </w:rPr>
        <w:t>16</w:t>
      </w:r>
      <w:r w:rsidR="004A0B71" w:rsidRPr="00DB1048">
        <w:rPr>
          <w:rFonts w:ascii="Arial" w:hAnsi="Arial" w:cs="Arial"/>
          <w:sz w:val="22"/>
          <w:szCs w:val="22"/>
        </w:rPr>
        <w:t xml:space="preserve">.3 </w:t>
      </w:r>
      <w:r w:rsidR="00482B5B" w:rsidRPr="00DB1048">
        <w:rPr>
          <w:rFonts w:ascii="Arial" w:hAnsi="Arial" w:cs="Arial"/>
          <w:sz w:val="22"/>
          <w:szCs w:val="22"/>
        </w:rPr>
        <w:t xml:space="preserve">Estima-se um gasto global de </w:t>
      </w:r>
      <w:r w:rsidR="00B61A67" w:rsidRPr="00B61A67">
        <w:rPr>
          <w:rFonts w:ascii="Arial" w:hAnsi="Arial" w:cs="Arial"/>
          <w:sz w:val="22"/>
          <w:szCs w:val="22"/>
        </w:rPr>
        <w:t>R$ 30.000,00 (trinta mil reais).</w:t>
      </w:r>
    </w:p>
    <w:p w14:paraId="1E63D8FC" w14:textId="77777777" w:rsidR="00BD5A1A" w:rsidRPr="00BD5A1A" w:rsidRDefault="00BD5A1A" w:rsidP="007011FC">
      <w:pPr>
        <w:spacing w:line="360" w:lineRule="auto"/>
        <w:ind w:left="-992"/>
        <w:jc w:val="both"/>
        <w:rPr>
          <w:rFonts w:ascii="Arial" w:hAnsi="Arial" w:cs="Arial"/>
          <w:b/>
          <w:bCs/>
        </w:rPr>
      </w:pPr>
    </w:p>
    <w:p w14:paraId="25F47B35" w14:textId="6512D435" w:rsidR="003C4052" w:rsidRPr="004C43BE" w:rsidRDefault="004502E2" w:rsidP="007011FC">
      <w:pPr>
        <w:spacing w:line="360" w:lineRule="auto"/>
        <w:ind w:left="-992"/>
        <w:jc w:val="both"/>
        <w:rPr>
          <w:rFonts w:ascii="Arial" w:hAnsi="Arial" w:cs="Arial"/>
          <w:b/>
          <w:bCs/>
          <w:color w:val="FF0000"/>
          <w:sz w:val="22"/>
          <w:szCs w:val="22"/>
        </w:rPr>
      </w:pPr>
      <w:r w:rsidRPr="004C43BE">
        <w:rPr>
          <w:rFonts w:ascii="Arial" w:hAnsi="Arial" w:cs="Arial"/>
          <w:b/>
          <w:bCs/>
          <w:sz w:val="22"/>
          <w:szCs w:val="22"/>
        </w:rPr>
        <w:t>17. DA</w:t>
      </w:r>
      <w:r w:rsidR="00555C16" w:rsidRPr="004C43BE">
        <w:rPr>
          <w:rFonts w:ascii="Arial" w:hAnsi="Arial" w:cs="Arial"/>
          <w:b/>
          <w:bCs/>
          <w:sz w:val="22"/>
          <w:szCs w:val="22"/>
        </w:rPr>
        <w:t xml:space="preserve"> ADJUDICAÇÃO E HOMOLOGAÇÃO</w:t>
      </w:r>
      <w:r w:rsidR="003C4052" w:rsidRPr="004C43BE">
        <w:rPr>
          <w:rFonts w:ascii="Arial" w:hAnsi="Arial" w:cs="Arial"/>
          <w:b/>
          <w:bCs/>
          <w:sz w:val="22"/>
          <w:szCs w:val="22"/>
        </w:rPr>
        <w:t xml:space="preserve"> </w:t>
      </w:r>
    </w:p>
    <w:p w14:paraId="50809967" w14:textId="738694B6" w:rsidR="00555C16" w:rsidRPr="004C43BE" w:rsidRDefault="004502E2" w:rsidP="00DB1048">
      <w:pPr>
        <w:pStyle w:val="PargrafodaLista"/>
        <w:spacing w:after="0" w:line="360" w:lineRule="auto"/>
        <w:ind w:left="-992"/>
        <w:jc w:val="both"/>
        <w:rPr>
          <w:rFonts w:ascii="Arial" w:hAnsi="Arial" w:cs="Arial"/>
        </w:rPr>
      </w:pPr>
      <w:r w:rsidRPr="004C43BE">
        <w:rPr>
          <w:rFonts w:ascii="Arial" w:hAnsi="Arial" w:cs="Arial"/>
        </w:rPr>
        <w:t xml:space="preserve">17.1 </w:t>
      </w:r>
      <w:r w:rsidR="00555C16" w:rsidRPr="004C43BE">
        <w:rPr>
          <w:rFonts w:ascii="Arial" w:hAnsi="Arial" w:cs="Arial"/>
        </w:rPr>
        <w:t>Encerradas as fases de julgamento e habilitação, e exauridos os recursos</w:t>
      </w:r>
      <w:r w:rsidRPr="004C43BE">
        <w:rPr>
          <w:rFonts w:ascii="Arial" w:hAnsi="Arial" w:cs="Arial"/>
        </w:rPr>
        <w:t xml:space="preserve"> </w:t>
      </w:r>
      <w:r w:rsidR="00555C16" w:rsidRPr="004C43BE">
        <w:rPr>
          <w:rFonts w:ascii="Arial" w:hAnsi="Arial" w:cs="Arial"/>
        </w:rPr>
        <w:t>administrativos, o processo será encaminhado à autoridade superior, que poderá:</w:t>
      </w:r>
    </w:p>
    <w:p w14:paraId="7089DDF4" w14:textId="0CE6A7DB" w:rsidR="00555C16" w:rsidRPr="004C43BE" w:rsidRDefault="007D29FD" w:rsidP="00DB1048">
      <w:pPr>
        <w:pStyle w:val="PargrafodaLista"/>
        <w:spacing w:after="0" w:line="360" w:lineRule="auto"/>
        <w:ind w:left="-992"/>
        <w:jc w:val="both"/>
        <w:rPr>
          <w:rFonts w:ascii="Arial" w:hAnsi="Arial" w:cs="Arial"/>
        </w:rPr>
      </w:pPr>
      <w:r w:rsidRPr="004C43BE">
        <w:rPr>
          <w:rFonts w:ascii="Arial" w:hAnsi="Arial" w:cs="Arial"/>
        </w:rPr>
        <w:t>17.1.1</w:t>
      </w:r>
      <w:r w:rsidR="00555C16" w:rsidRPr="004C43BE">
        <w:rPr>
          <w:rFonts w:ascii="Arial" w:hAnsi="Arial" w:cs="Arial"/>
        </w:rPr>
        <w:t xml:space="preserve"> determinar o retorno dos autos para saneamento de irregularidades;</w:t>
      </w:r>
    </w:p>
    <w:p w14:paraId="7414DC2A" w14:textId="19B66EDF" w:rsidR="00555C16" w:rsidRPr="004C43BE" w:rsidRDefault="007D29FD" w:rsidP="00DB1048">
      <w:pPr>
        <w:pStyle w:val="PargrafodaLista"/>
        <w:spacing w:after="0" w:line="360" w:lineRule="auto"/>
        <w:ind w:left="-992"/>
        <w:jc w:val="both"/>
        <w:rPr>
          <w:rFonts w:ascii="Arial" w:hAnsi="Arial" w:cs="Arial"/>
        </w:rPr>
      </w:pPr>
      <w:r w:rsidRPr="004C43BE">
        <w:rPr>
          <w:rFonts w:ascii="Arial" w:hAnsi="Arial" w:cs="Arial"/>
        </w:rPr>
        <w:t>17.1.2</w:t>
      </w:r>
      <w:r w:rsidR="00555C16" w:rsidRPr="004C43BE">
        <w:rPr>
          <w:rFonts w:ascii="Arial" w:hAnsi="Arial" w:cs="Arial"/>
        </w:rPr>
        <w:t xml:space="preserve"> revogar o processo por motivo de conveniência e oportunidade;</w:t>
      </w:r>
    </w:p>
    <w:p w14:paraId="79BCA1E4" w14:textId="11F70BEE" w:rsidR="00555C16" w:rsidRPr="004C43BE" w:rsidRDefault="007D29FD" w:rsidP="00DB1048">
      <w:pPr>
        <w:pStyle w:val="PargrafodaLista"/>
        <w:spacing w:after="0" w:line="360" w:lineRule="auto"/>
        <w:ind w:left="-992"/>
        <w:jc w:val="both"/>
        <w:rPr>
          <w:rFonts w:ascii="Arial" w:hAnsi="Arial" w:cs="Arial"/>
        </w:rPr>
      </w:pPr>
      <w:r w:rsidRPr="004C43BE">
        <w:rPr>
          <w:rFonts w:ascii="Arial" w:hAnsi="Arial" w:cs="Arial"/>
        </w:rPr>
        <w:t>17.1.3</w:t>
      </w:r>
      <w:r w:rsidR="00555C16" w:rsidRPr="004C43BE">
        <w:rPr>
          <w:rFonts w:ascii="Arial" w:hAnsi="Arial" w:cs="Arial"/>
        </w:rPr>
        <w:t xml:space="preserve"> proceder à anulação do processo, de ofício ou mediante provocação de terceiros,</w:t>
      </w:r>
      <w:r w:rsidR="004502E2" w:rsidRPr="004C43BE">
        <w:rPr>
          <w:rFonts w:ascii="Arial" w:hAnsi="Arial" w:cs="Arial"/>
        </w:rPr>
        <w:t xml:space="preserve"> </w:t>
      </w:r>
      <w:r w:rsidR="00555C16" w:rsidRPr="004C43BE">
        <w:rPr>
          <w:rFonts w:ascii="Arial" w:hAnsi="Arial" w:cs="Arial"/>
        </w:rPr>
        <w:t>sempre que presente ilegalidade insanável;</w:t>
      </w:r>
    </w:p>
    <w:p w14:paraId="549BA6C1" w14:textId="40C95CC4" w:rsidR="00555C16" w:rsidRPr="004C43BE" w:rsidRDefault="007D29FD" w:rsidP="00DB1048">
      <w:pPr>
        <w:pStyle w:val="PargrafodaLista"/>
        <w:spacing w:after="0" w:line="360" w:lineRule="auto"/>
        <w:ind w:left="-992"/>
        <w:jc w:val="both"/>
        <w:rPr>
          <w:rFonts w:ascii="Arial" w:hAnsi="Arial" w:cs="Arial"/>
        </w:rPr>
      </w:pPr>
      <w:r w:rsidRPr="004C43BE">
        <w:rPr>
          <w:rFonts w:ascii="Arial" w:hAnsi="Arial" w:cs="Arial"/>
        </w:rPr>
        <w:t>17.1.4</w:t>
      </w:r>
      <w:r w:rsidR="00555C16" w:rsidRPr="004C43BE">
        <w:rPr>
          <w:rFonts w:ascii="Arial" w:hAnsi="Arial" w:cs="Arial"/>
        </w:rPr>
        <w:t xml:space="preserve"> adjudicar o objeto e homologar o processo.</w:t>
      </w:r>
    </w:p>
    <w:p w14:paraId="79F83DB5" w14:textId="77777777" w:rsidR="004502E2" w:rsidRPr="00DB1048" w:rsidRDefault="004502E2" w:rsidP="00DB1048">
      <w:pPr>
        <w:pStyle w:val="PargrafodaLista"/>
        <w:spacing w:after="0" w:line="360" w:lineRule="auto"/>
        <w:ind w:left="-992"/>
        <w:jc w:val="both"/>
        <w:rPr>
          <w:rFonts w:ascii="Arial" w:hAnsi="Arial" w:cs="Arial"/>
        </w:rPr>
      </w:pPr>
    </w:p>
    <w:p w14:paraId="72592EEC" w14:textId="5A117371" w:rsidR="00555C16" w:rsidRPr="00DB1048" w:rsidRDefault="004502E2" w:rsidP="00DB1048">
      <w:pPr>
        <w:pStyle w:val="PargrafodaLista"/>
        <w:spacing w:after="0" w:line="360" w:lineRule="auto"/>
        <w:ind w:left="-992"/>
        <w:jc w:val="both"/>
        <w:rPr>
          <w:rFonts w:ascii="Arial" w:hAnsi="Arial" w:cs="Arial"/>
          <w:b/>
          <w:bCs/>
        </w:rPr>
      </w:pPr>
      <w:r w:rsidRPr="00DB1048">
        <w:rPr>
          <w:rFonts w:ascii="Arial" w:hAnsi="Arial" w:cs="Arial"/>
          <w:b/>
          <w:bCs/>
        </w:rPr>
        <w:t xml:space="preserve">18. </w:t>
      </w:r>
      <w:r w:rsidR="00555C16" w:rsidRPr="00DB1048">
        <w:rPr>
          <w:rFonts w:ascii="Arial" w:hAnsi="Arial" w:cs="Arial"/>
          <w:b/>
          <w:bCs/>
        </w:rPr>
        <w:t>DIVULGAÇÃO DO RESULTADO FINAL DA DISPENSA</w:t>
      </w:r>
    </w:p>
    <w:p w14:paraId="0E81F7F2" w14:textId="191C9855" w:rsidR="008A1935" w:rsidRPr="00DB1048" w:rsidRDefault="00555C16" w:rsidP="00DB1048">
      <w:pPr>
        <w:pStyle w:val="PargrafodaLista"/>
        <w:spacing w:after="0" w:line="360" w:lineRule="auto"/>
        <w:ind w:left="-992"/>
        <w:jc w:val="both"/>
        <w:rPr>
          <w:rFonts w:ascii="Arial" w:hAnsi="Arial" w:cs="Arial"/>
        </w:rPr>
      </w:pPr>
      <w:r w:rsidRPr="00DB1048">
        <w:rPr>
          <w:rFonts w:ascii="Arial" w:hAnsi="Arial" w:cs="Arial"/>
        </w:rPr>
        <w:t>O resultado final desta dispensa de valor será publicado no Diário Oficial do Município</w:t>
      </w:r>
      <w:r w:rsidR="004502E2" w:rsidRPr="00DB1048">
        <w:rPr>
          <w:rFonts w:ascii="Arial" w:hAnsi="Arial" w:cs="Arial"/>
        </w:rPr>
        <w:t xml:space="preserve"> </w:t>
      </w:r>
      <w:r w:rsidRPr="00DB1048">
        <w:rPr>
          <w:rFonts w:ascii="Arial" w:hAnsi="Arial" w:cs="Arial"/>
        </w:rPr>
        <w:t xml:space="preserve">e no site </w:t>
      </w:r>
      <w:r w:rsidR="004502E2" w:rsidRPr="00DB1048">
        <w:rPr>
          <w:rFonts w:ascii="Arial" w:hAnsi="Arial" w:cs="Arial"/>
        </w:rPr>
        <w:t xml:space="preserve">oficial da Prefeitura Municipal de Chapecó. </w:t>
      </w:r>
    </w:p>
    <w:p w14:paraId="2E93ED6B" w14:textId="77777777" w:rsidR="004502E2" w:rsidRPr="00DB1048" w:rsidRDefault="004502E2" w:rsidP="00DB1048">
      <w:pPr>
        <w:tabs>
          <w:tab w:val="left" w:pos="484"/>
        </w:tabs>
        <w:suppressAutoHyphens w:val="0"/>
        <w:spacing w:line="360" w:lineRule="auto"/>
        <w:ind w:left="-992"/>
        <w:jc w:val="both"/>
        <w:rPr>
          <w:rFonts w:ascii="Arial" w:hAnsi="Arial" w:cs="Arial"/>
          <w:b/>
          <w:bCs/>
          <w:sz w:val="22"/>
          <w:szCs w:val="22"/>
        </w:rPr>
      </w:pPr>
    </w:p>
    <w:p w14:paraId="50AAF669" w14:textId="77777777" w:rsidR="007D29FD" w:rsidRPr="00DB1048" w:rsidRDefault="007D29FD" w:rsidP="00DB1048">
      <w:pPr>
        <w:tabs>
          <w:tab w:val="left" w:pos="484"/>
        </w:tabs>
        <w:suppressAutoHyphens w:val="0"/>
        <w:spacing w:line="360" w:lineRule="auto"/>
        <w:ind w:left="-992"/>
        <w:jc w:val="both"/>
        <w:rPr>
          <w:rFonts w:ascii="Arial" w:hAnsi="Arial" w:cs="Arial"/>
          <w:b/>
          <w:bCs/>
          <w:sz w:val="22"/>
          <w:szCs w:val="22"/>
        </w:rPr>
      </w:pPr>
    </w:p>
    <w:p w14:paraId="5867AB33" w14:textId="07F89790" w:rsidR="00231076" w:rsidRPr="00DB1048" w:rsidRDefault="00F058D7" w:rsidP="00DB1048">
      <w:pPr>
        <w:tabs>
          <w:tab w:val="left" w:pos="484"/>
        </w:tabs>
        <w:suppressAutoHyphens w:val="0"/>
        <w:spacing w:line="360" w:lineRule="auto"/>
        <w:ind w:left="-992"/>
        <w:jc w:val="both"/>
        <w:rPr>
          <w:rFonts w:ascii="Arial" w:hAnsi="Arial" w:cs="Arial"/>
          <w:b/>
          <w:bCs/>
          <w:color w:val="FF0000"/>
          <w:sz w:val="22"/>
          <w:szCs w:val="22"/>
        </w:rPr>
      </w:pPr>
      <w:r w:rsidRPr="00DB1048">
        <w:rPr>
          <w:rFonts w:ascii="Arial" w:hAnsi="Arial" w:cs="Arial"/>
          <w:b/>
          <w:bCs/>
          <w:sz w:val="22"/>
          <w:szCs w:val="22"/>
        </w:rPr>
        <w:t>1</w:t>
      </w:r>
      <w:r w:rsidR="004502E2" w:rsidRPr="00DB1048">
        <w:rPr>
          <w:rFonts w:ascii="Arial" w:hAnsi="Arial" w:cs="Arial"/>
          <w:b/>
          <w:bCs/>
          <w:sz w:val="22"/>
          <w:szCs w:val="22"/>
        </w:rPr>
        <w:t>9</w:t>
      </w:r>
      <w:r w:rsidRPr="00DB1048">
        <w:rPr>
          <w:rFonts w:ascii="Arial" w:hAnsi="Arial" w:cs="Arial"/>
          <w:b/>
          <w:bCs/>
          <w:sz w:val="22"/>
          <w:szCs w:val="22"/>
        </w:rPr>
        <w:t>.</w:t>
      </w:r>
      <w:r w:rsidRPr="00DB1048">
        <w:rPr>
          <w:rFonts w:ascii="Arial" w:hAnsi="Arial" w:cs="Arial"/>
          <w:sz w:val="22"/>
          <w:szCs w:val="22"/>
        </w:rPr>
        <w:t xml:space="preserve"> </w:t>
      </w:r>
      <w:r w:rsidR="00A13B4F" w:rsidRPr="00DB1048">
        <w:rPr>
          <w:rFonts w:ascii="Arial" w:hAnsi="Arial" w:cs="Arial"/>
          <w:b/>
          <w:bCs/>
          <w:sz w:val="22"/>
          <w:szCs w:val="22"/>
        </w:rPr>
        <w:t>DA DOTAÇÃO ORÇAMENTÁRIA:</w:t>
      </w:r>
      <w:r w:rsidR="003C4052" w:rsidRPr="00DB1048">
        <w:rPr>
          <w:rFonts w:ascii="Arial" w:hAnsi="Arial" w:cs="Arial"/>
          <w:b/>
          <w:bCs/>
          <w:sz w:val="22"/>
          <w:szCs w:val="22"/>
        </w:rPr>
        <w:t xml:space="preserve"> </w:t>
      </w:r>
    </w:p>
    <w:p w14:paraId="60A820E3" w14:textId="5823B4EC" w:rsidR="005758A4" w:rsidRDefault="005758A4" w:rsidP="00DB1048">
      <w:pPr>
        <w:pStyle w:val="PargrafodaLista"/>
        <w:tabs>
          <w:tab w:val="left" w:pos="284"/>
        </w:tabs>
        <w:suppressAutoHyphens w:val="0"/>
        <w:spacing w:after="0" w:line="360" w:lineRule="auto"/>
        <w:ind w:left="-992"/>
        <w:jc w:val="both"/>
        <w:rPr>
          <w:rFonts w:ascii="Arial" w:hAnsi="Arial" w:cs="Arial"/>
        </w:rPr>
      </w:pPr>
      <w:r w:rsidRPr="005758A4">
        <w:rPr>
          <w:rFonts w:ascii="Arial" w:hAnsi="Arial" w:cs="Arial"/>
        </w:rPr>
        <w:t xml:space="preserve">Gestão/Unidade: 16016 – Secretaria de Obras e Infraestrutura Urbana </w:t>
      </w:r>
      <w:r>
        <w:rPr>
          <w:rFonts w:ascii="Arial" w:hAnsi="Arial" w:cs="Arial"/>
        </w:rPr>
        <w:t>–</w:t>
      </w:r>
      <w:r w:rsidRPr="005758A4">
        <w:rPr>
          <w:rFonts w:ascii="Arial" w:hAnsi="Arial" w:cs="Arial"/>
        </w:rPr>
        <w:t xml:space="preserve"> SEINFRA</w:t>
      </w:r>
    </w:p>
    <w:p w14:paraId="02F06338" w14:textId="5B1B1D34" w:rsidR="005758A4" w:rsidRDefault="005758A4" w:rsidP="00DB1048">
      <w:pPr>
        <w:pStyle w:val="PargrafodaLista"/>
        <w:tabs>
          <w:tab w:val="left" w:pos="284"/>
        </w:tabs>
        <w:suppressAutoHyphens w:val="0"/>
        <w:spacing w:after="0" w:line="360" w:lineRule="auto"/>
        <w:ind w:left="-992"/>
        <w:jc w:val="both"/>
        <w:rPr>
          <w:rFonts w:ascii="Arial" w:hAnsi="Arial" w:cs="Arial"/>
        </w:rPr>
      </w:pPr>
      <w:r w:rsidRPr="005758A4">
        <w:rPr>
          <w:rFonts w:ascii="Arial" w:hAnsi="Arial" w:cs="Arial"/>
        </w:rPr>
        <w:t xml:space="preserve">Fonte de Recursos: 1000 – Recursos não vinculados de Impostos – 1.500.7000 </w:t>
      </w:r>
    </w:p>
    <w:p w14:paraId="27073996" w14:textId="6CE0B0ED" w:rsidR="007D29FD" w:rsidRDefault="005758A4" w:rsidP="00DB1048">
      <w:pPr>
        <w:pStyle w:val="PargrafodaLista"/>
        <w:tabs>
          <w:tab w:val="left" w:pos="284"/>
        </w:tabs>
        <w:suppressAutoHyphens w:val="0"/>
        <w:spacing w:after="0" w:line="360" w:lineRule="auto"/>
        <w:ind w:left="-992"/>
        <w:jc w:val="both"/>
        <w:rPr>
          <w:rFonts w:ascii="Arial" w:hAnsi="Arial" w:cs="Arial"/>
        </w:rPr>
      </w:pPr>
      <w:r w:rsidRPr="005758A4">
        <w:rPr>
          <w:rFonts w:ascii="Arial" w:hAnsi="Arial" w:cs="Arial"/>
        </w:rPr>
        <w:t>Elemento de Despesa: 436 – 4.4.90.00 – Manut. Da Secretaria de Obras e Infraestrutura Urbana</w:t>
      </w:r>
    </w:p>
    <w:p w14:paraId="0BB98560" w14:textId="77777777" w:rsidR="005758A4" w:rsidRPr="00DB1048" w:rsidRDefault="005758A4" w:rsidP="00DB1048">
      <w:pPr>
        <w:pStyle w:val="PargrafodaLista"/>
        <w:tabs>
          <w:tab w:val="left" w:pos="284"/>
        </w:tabs>
        <w:suppressAutoHyphens w:val="0"/>
        <w:spacing w:after="0" w:line="360" w:lineRule="auto"/>
        <w:ind w:left="-992"/>
        <w:jc w:val="both"/>
        <w:rPr>
          <w:rFonts w:ascii="Arial" w:hAnsi="Arial" w:cs="Arial"/>
        </w:rPr>
      </w:pPr>
    </w:p>
    <w:p w14:paraId="177A2EE6" w14:textId="77777777" w:rsidR="00DB1048" w:rsidRDefault="00CE4853" w:rsidP="00DB1048">
      <w:pPr>
        <w:pStyle w:val="PargrafodaLista"/>
        <w:tabs>
          <w:tab w:val="left" w:pos="284"/>
        </w:tabs>
        <w:suppressAutoHyphens w:val="0"/>
        <w:spacing w:after="0" w:line="360" w:lineRule="auto"/>
        <w:ind w:left="-992"/>
        <w:jc w:val="both"/>
        <w:rPr>
          <w:rFonts w:ascii="Arial" w:hAnsi="Arial" w:cs="Arial"/>
          <w:b/>
          <w:bCs/>
        </w:rPr>
      </w:pPr>
      <w:r w:rsidRPr="00DB1048">
        <w:rPr>
          <w:rFonts w:ascii="Arial" w:hAnsi="Arial" w:cs="Arial"/>
          <w:b/>
          <w:bCs/>
        </w:rPr>
        <w:t>20</w:t>
      </w:r>
      <w:r w:rsidRPr="00DB1048">
        <w:rPr>
          <w:rFonts w:ascii="Arial" w:hAnsi="Arial" w:cs="Arial"/>
        </w:rPr>
        <w:t xml:space="preserve">. </w:t>
      </w:r>
      <w:r w:rsidR="006A5338" w:rsidRPr="00DB1048">
        <w:rPr>
          <w:rFonts w:ascii="Arial" w:hAnsi="Arial" w:cs="Arial"/>
          <w:b/>
          <w:bCs/>
        </w:rPr>
        <w:t>ANEXOS</w:t>
      </w:r>
    </w:p>
    <w:p w14:paraId="31C95320" w14:textId="77777777" w:rsidR="00DB1048" w:rsidRDefault="00DB1048" w:rsidP="00DB1048">
      <w:pPr>
        <w:pStyle w:val="PargrafodaLista"/>
        <w:tabs>
          <w:tab w:val="left" w:pos="284"/>
        </w:tabs>
        <w:suppressAutoHyphens w:val="0"/>
        <w:spacing w:after="0" w:line="360" w:lineRule="auto"/>
        <w:ind w:left="-992"/>
        <w:jc w:val="both"/>
        <w:rPr>
          <w:rFonts w:ascii="Arial" w:hAnsi="Arial" w:cs="Arial"/>
        </w:rPr>
      </w:pPr>
      <w:r>
        <w:rPr>
          <w:rFonts w:ascii="Arial" w:hAnsi="Arial" w:cs="Arial"/>
          <w:b/>
          <w:bCs/>
        </w:rPr>
        <w:t xml:space="preserve">20.1 </w:t>
      </w:r>
      <w:r w:rsidR="00F46EF7" w:rsidRPr="00DB1048">
        <w:rPr>
          <w:rFonts w:ascii="Arial" w:hAnsi="Arial" w:cs="Arial"/>
        </w:rPr>
        <w:t>Termo de Referência</w:t>
      </w:r>
      <w:r w:rsidR="006A5338" w:rsidRPr="00DB1048">
        <w:rPr>
          <w:rFonts w:ascii="Arial" w:hAnsi="Arial" w:cs="Arial"/>
        </w:rPr>
        <w:t xml:space="preserve"> (Anexo II)</w:t>
      </w:r>
      <w:r w:rsidR="00D820EB" w:rsidRPr="00DB1048">
        <w:rPr>
          <w:rFonts w:ascii="Arial" w:hAnsi="Arial" w:cs="Arial"/>
        </w:rPr>
        <w:t xml:space="preserve">. </w:t>
      </w:r>
    </w:p>
    <w:p w14:paraId="1711432D" w14:textId="2D9DDA63" w:rsidR="00CE4853" w:rsidRPr="00DB1048" w:rsidRDefault="00DB1048" w:rsidP="00DB1048">
      <w:pPr>
        <w:pStyle w:val="PargrafodaLista"/>
        <w:tabs>
          <w:tab w:val="left" w:pos="284"/>
        </w:tabs>
        <w:suppressAutoHyphens w:val="0"/>
        <w:spacing w:after="0" w:line="360" w:lineRule="auto"/>
        <w:ind w:left="-992"/>
        <w:jc w:val="both"/>
        <w:rPr>
          <w:rFonts w:ascii="Arial" w:hAnsi="Arial" w:cs="Arial"/>
          <w:b/>
          <w:bCs/>
        </w:rPr>
      </w:pPr>
      <w:r>
        <w:rPr>
          <w:rFonts w:ascii="Arial" w:hAnsi="Arial" w:cs="Arial"/>
          <w:b/>
          <w:bCs/>
        </w:rPr>
        <w:t xml:space="preserve">20.2 </w:t>
      </w:r>
      <w:r w:rsidR="00F46EF7" w:rsidRPr="00DB1048">
        <w:rPr>
          <w:rFonts w:ascii="Arial" w:hAnsi="Arial" w:cs="Arial"/>
        </w:rPr>
        <w:t>Memória de Cálculo (Anexo I</w:t>
      </w:r>
      <w:r w:rsidR="005B38F4" w:rsidRPr="00DB1048">
        <w:rPr>
          <w:rFonts w:ascii="Arial" w:hAnsi="Arial" w:cs="Arial"/>
        </w:rPr>
        <w:t>II</w:t>
      </w:r>
      <w:r w:rsidR="00F46EF7" w:rsidRPr="00DB1048">
        <w:rPr>
          <w:rFonts w:ascii="Arial" w:hAnsi="Arial" w:cs="Arial"/>
        </w:rPr>
        <w:t>)</w:t>
      </w:r>
      <w:r w:rsidR="00D820EB" w:rsidRPr="00DB1048">
        <w:rPr>
          <w:rFonts w:ascii="Arial" w:hAnsi="Arial" w:cs="Arial"/>
        </w:rPr>
        <w:t>.</w:t>
      </w:r>
    </w:p>
    <w:p w14:paraId="5077B59B" w14:textId="77777777" w:rsidR="00CE4853" w:rsidRPr="00DB1048" w:rsidRDefault="00CE4853" w:rsidP="00DB1048">
      <w:pPr>
        <w:tabs>
          <w:tab w:val="left" w:pos="284"/>
        </w:tabs>
        <w:suppressAutoHyphens w:val="0"/>
        <w:spacing w:line="360" w:lineRule="auto"/>
        <w:ind w:left="-992"/>
        <w:jc w:val="both"/>
        <w:rPr>
          <w:rFonts w:ascii="Arial" w:hAnsi="Arial" w:cs="Arial"/>
          <w:b/>
          <w:bCs/>
          <w:sz w:val="22"/>
          <w:szCs w:val="22"/>
        </w:rPr>
      </w:pPr>
    </w:p>
    <w:p w14:paraId="2D24A870" w14:textId="5D84F2F5" w:rsidR="00231076" w:rsidRPr="00DB1048" w:rsidRDefault="00A13B4F" w:rsidP="00DB1048">
      <w:pPr>
        <w:pStyle w:val="PargrafodaLista"/>
        <w:numPr>
          <w:ilvl w:val="0"/>
          <w:numId w:val="43"/>
        </w:numPr>
        <w:tabs>
          <w:tab w:val="left" w:pos="284"/>
        </w:tabs>
        <w:suppressAutoHyphens w:val="0"/>
        <w:spacing w:after="0" w:line="360" w:lineRule="auto"/>
        <w:jc w:val="both"/>
        <w:rPr>
          <w:rFonts w:ascii="Arial" w:hAnsi="Arial" w:cs="Arial"/>
        </w:rPr>
      </w:pPr>
      <w:r w:rsidRPr="00DB1048">
        <w:rPr>
          <w:rFonts w:ascii="Arial" w:hAnsi="Arial" w:cs="Arial"/>
          <w:b/>
          <w:bCs/>
        </w:rPr>
        <w:t>DO FORO</w:t>
      </w:r>
    </w:p>
    <w:p w14:paraId="680B7D06" w14:textId="11F0D01E" w:rsidR="00F40FBA" w:rsidRPr="00DB1048" w:rsidRDefault="00A13B4F" w:rsidP="00DB1048">
      <w:pPr>
        <w:spacing w:line="360" w:lineRule="auto"/>
        <w:ind w:left="-992"/>
        <w:contextualSpacing/>
        <w:jc w:val="both"/>
        <w:rPr>
          <w:rFonts w:ascii="Arial" w:hAnsi="Arial" w:cs="Arial"/>
          <w:sz w:val="22"/>
          <w:szCs w:val="22"/>
        </w:rPr>
      </w:pPr>
      <w:r w:rsidRPr="00DB1048">
        <w:rPr>
          <w:rFonts w:ascii="Arial" w:hAnsi="Arial" w:cs="Arial"/>
          <w:sz w:val="22"/>
          <w:szCs w:val="22"/>
        </w:rPr>
        <w:lastRenderedPageBreak/>
        <w:t xml:space="preserve">Para as questões decorrentes </w:t>
      </w:r>
      <w:r w:rsidR="0088443E" w:rsidRPr="00DB1048">
        <w:rPr>
          <w:rFonts w:ascii="Arial" w:hAnsi="Arial" w:cs="Arial"/>
          <w:sz w:val="22"/>
          <w:szCs w:val="22"/>
        </w:rPr>
        <w:t>da execução dos termos deste edital</w:t>
      </w:r>
      <w:r w:rsidRPr="00DB1048">
        <w:rPr>
          <w:rFonts w:ascii="Arial" w:hAnsi="Arial" w:cs="Arial"/>
          <w:sz w:val="22"/>
          <w:szCs w:val="22"/>
        </w:rPr>
        <w:t>, fica eleito o Foro da Comarca de Chapecó, Estado de Santa Catarina, com renúncia expressa de qualquer outro por mais privilegiado ou especial que possa ser exceto o que dispõe o inciso X do artigo 29 da Constituição Federal.</w:t>
      </w:r>
    </w:p>
    <w:p w14:paraId="534AFE7B" w14:textId="77777777" w:rsidR="0052249A" w:rsidRPr="00DB1048" w:rsidRDefault="0052249A" w:rsidP="00DB1048">
      <w:pPr>
        <w:spacing w:line="360" w:lineRule="auto"/>
        <w:ind w:left="-992"/>
        <w:jc w:val="right"/>
        <w:rPr>
          <w:rFonts w:ascii="Arial" w:hAnsi="Arial" w:cs="Arial"/>
          <w:sz w:val="22"/>
          <w:szCs w:val="22"/>
        </w:rPr>
      </w:pPr>
    </w:p>
    <w:p w14:paraId="47AD487C" w14:textId="2505D6F7" w:rsidR="00F40FBA" w:rsidRPr="00521EAF" w:rsidRDefault="0052249A" w:rsidP="00DB1048">
      <w:pPr>
        <w:spacing w:line="360" w:lineRule="auto"/>
        <w:ind w:left="-992"/>
        <w:jc w:val="right"/>
        <w:rPr>
          <w:rFonts w:ascii="Arial" w:hAnsi="Arial" w:cs="Arial"/>
          <w:sz w:val="22"/>
          <w:szCs w:val="22"/>
        </w:rPr>
      </w:pPr>
      <w:r w:rsidRPr="00521EAF">
        <w:rPr>
          <w:rFonts w:ascii="Arial" w:hAnsi="Arial" w:cs="Arial"/>
          <w:sz w:val="22"/>
          <w:szCs w:val="22"/>
        </w:rPr>
        <w:t>C</w:t>
      </w:r>
      <w:r w:rsidR="00F40FBA" w:rsidRPr="00521EAF">
        <w:rPr>
          <w:rFonts w:ascii="Arial" w:hAnsi="Arial" w:cs="Arial"/>
          <w:sz w:val="22"/>
          <w:szCs w:val="22"/>
        </w:rPr>
        <w:t xml:space="preserve">hapecó – SC, </w:t>
      </w:r>
      <w:r w:rsidR="00521EAF" w:rsidRPr="00521EAF">
        <w:rPr>
          <w:rFonts w:ascii="Arial" w:hAnsi="Arial" w:cs="Arial"/>
          <w:sz w:val="22"/>
          <w:szCs w:val="22"/>
        </w:rPr>
        <w:t>8 de abril</w:t>
      </w:r>
      <w:r w:rsidR="007438C2" w:rsidRPr="00521EAF">
        <w:rPr>
          <w:rFonts w:ascii="Arial" w:hAnsi="Arial" w:cs="Arial"/>
          <w:sz w:val="22"/>
          <w:szCs w:val="22"/>
        </w:rPr>
        <w:t xml:space="preserve"> de</w:t>
      </w:r>
      <w:r w:rsidR="0088443E" w:rsidRPr="00521EAF">
        <w:rPr>
          <w:rFonts w:ascii="Arial" w:hAnsi="Arial" w:cs="Arial"/>
          <w:sz w:val="22"/>
          <w:szCs w:val="22"/>
        </w:rPr>
        <w:t xml:space="preserve"> 202</w:t>
      </w:r>
      <w:r w:rsidR="005758A4" w:rsidRPr="00521EAF">
        <w:rPr>
          <w:rFonts w:ascii="Arial" w:hAnsi="Arial" w:cs="Arial"/>
          <w:sz w:val="22"/>
          <w:szCs w:val="22"/>
        </w:rPr>
        <w:t>5</w:t>
      </w:r>
      <w:r w:rsidR="0088443E" w:rsidRPr="00521EAF">
        <w:rPr>
          <w:rFonts w:ascii="Arial" w:hAnsi="Arial" w:cs="Arial"/>
          <w:sz w:val="22"/>
          <w:szCs w:val="22"/>
        </w:rPr>
        <w:t>.</w:t>
      </w:r>
    </w:p>
    <w:p w14:paraId="5D0D4CC6" w14:textId="77777777" w:rsidR="0052249A" w:rsidRPr="00DB1048" w:rsidRDefault="0052249A" w:rsidP="00DB1048">
      <w:pPr>
        <w:tabs>
          <w:tab w:val="left" w:pos="484"/>
        </w:tabs>
        <w:suppressAutoHyphens w:val="0"/>
        <w:spacing w:line="360" w:lineRule="auto"/>
        <w:ind w:left="-992"/>
        <w:jc w:val="center"/>
        <w:rPr>
          <w:rFonts w:ascii="Arial" w:hAnsi="Arial" w:cs="Arial"/>
          <w:b/>
          <w:bCs/>
          <w:sz w:val="22"/>
          <w:szCs w:val="22"/>
        </w:rPr>
      </w:pPr>
    </w:p>
    <w:p w14:paraId="4E354CEB" w14:textId="77777777" w:rsidR="0093165E" w:rsidRPr="00DB1048" w:rsidRDefault="0093165E" w:rsidP="00DB1048">
      <w:pPr>
        <w:tabs>
          <w:tab w:val="left" w:pos="484"/>
        </w:tabs>
        <w:suppressAutoHyphens w:val="0"/>
        <w:spacing w:line="360" w:lineRule="auto"/>
        <w:ind w:left="-992"/>
        <w:jc w:val="center"/>
        <w:rPr>
          <w:rFonts w:ascii="Arial" w:hAnsi="Arial" w:cs="Arial"/>
          <w:b/>
          <w:bCs/>
          <w:sz w:val="22"/>
          <w:szCs w:val="22"/>
        </w:rPr>
      </w:pPr>
    </w:p>
    <w:p w14:paraId="02B97E45" w14:textId="77777777" w:rsidR="0093165E" w:rsidRPr="00DB1048" w:rsidRDefault="0093165E" w:rsidP="00DB1048">
      <w:pPr>
        <w:tabs>
          <w:tab w:val="left" w:pos="484"/>
        </w:tabs>
        <w:suppressAutoHyphens w:val="0"/>
        <w:spacing w:line="360" w:lineRule="auto"/>
        <w:ind w:left="-992"/>
        <w:jc w:val="center"/>
        <w:rPr>
          <w:rFonts w:ascii="Arial" w:hAnsi="Arial" w:cs="Arial"/>
          <w:b/>
          <w:bCs/>
          <w:sz w:val="22"/>
          <w:szCs w:val="22"/>
        </w:rPr>
      </w:pPr>
      <w:r w:rsidRPr="00DB1048">
        <w:rPr>
          <w:rFonts w:ascii="Arial" w:hAnsi="Arial" w:cs="Arial"/>
          <w:b/>
          <w:bCs/>
          <w:sz w:val="22"/>
          <w:szCs w:val="22"/>
        </w:rPr>
        <w:t>COMISSÃO DE CONTRATAÇÕES</w:t>
      </w:r>
    </w:p>
    <w:p w14:paraId="5E40703A" w14:textId="77777777" w:rsidR="0052249A" w:rsidRDefault="0052249A" w:rsidP="00DB1048">
      <w:pPr>
        <w:tabs>
          <w:tab w:val="left" w:pos="484"/>
        </w:tabs>
        <w:suppressAutoHyphens w:val="0"/>
        <w:spacing w:line="360" w:lineRule="auto"/>
        <w:ind w:left="-992"/>
        <w:jc w:val="center"/>
        <w:rPr>
          <w:rFonts w:ascii="Arial" w:hAnsi="Arial" w:cs="Arial"/>
          <w:b/>
          <w:bCs/>
          <w:sz w:val="22"/>
          <w:szCs w:val="22"/>
        </w:rPr>
      </w:pPr>
    </w:p>
    <w:p w14:paraId="58F90C66"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4DE2B3FC"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133FACA3"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7066210D"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D0029E0"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2F23FBA6"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873B350"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1F8D065B"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3E7535B4"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7D3DF00D"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470853AB"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8A0D022"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466770DE"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6781764"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75A1BC34"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FCAE292"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51E7783"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771187AD"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686D431"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28D69298"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273506A0"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551CC79C"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6E3DC2B"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788A4E03"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613CC85A"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43FAC03"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CE3B93C" w14:textId="77777777" w:rsidR="00521EAF" w:rsidRDefault="00521EAF" w:rsidP="00DB1048">
      <w:pPr>
        <w:tabs>
          <w:tab w:val="left" w:pos="484"/>
        </w:tabs>
        <w:suppressAutoHyphens w:val="0"/>
        <w:spacing w:line="360" w:lineRule="auto"/>
        <w:ind w:left="-992"/>
        <w:jc w:val="center"/>
        <w:rPr>
          <w:rFonts w:ascii="Arial" w:hAnsi="Arial" w:cs="Arial"/>
          <w:b/>
          <w:bCs/>
          <w:sz w:val="22"/>
          <w:szCs w:val="22"/>
        </w:rPr>
      </w:pPr>
    </w:p>
    <w:p w14:paraId="04BC8A35" w14:textId="77777777" w:rsidR="00521EAF" w:rsidRPr="00301F8D" w:rsidRDefault="00521EAF" w:rsidP="00521EAF">
      <w:pPr>
        <w:ind w:left="-992"/>
        <w:jc w:val="center"/>
        <w:rPr>
          <w:rFonts w:ascii="Arial" w:hAnsi="Arial" w:cs="Arial"/>
          <w:b/>
          <w:sz w:val="22"/>
          <w:szCs w:val="22"/>
        </w:rPr>
      </w:pPr>
      <w:r w:rsidRPr="00301F8D">
        <w:rPr>
          <w:rFonts w:ascii="Arial" w:hAnsi="Arial" w:cs="Arial"/>
          <w:b/>
          <w:sz w:val="22"/>
          <w:szCs w:val="22"/>
        </w:rPr>
        <w:t>MINUTA DE CONTRATO</w:t>
      </w:r>
    </w:p>
    <w:p w14:paraId="500EC8FA" w14:textId="77777777" w:rsidR="00521EAF" w:rsidRPr="00301F8D" w:rsidRDefault="00521EAF" w:rsidP="00521EAF">
      <w:pPr>
        <w:ind w:left="-992"/>
        <w:jc w:val="center"/>
        <w:rPr>
          <w:rFonts w:ascii="Arial" w:hAnsi="Arial" w:cs="Arial"/>
          <w:b/>
          <w:sz w:val="22"/>
          <w:szCs w:val="22"/>
        </w:rPr>
      </w:pPr>
    </w:p>
    <w:p w14:paraId="624101B9" w14:textId="77777777" w:rsidR="00521EAF" w:rsidRPr="00301F8D" w:rsidRDefault="00521EAF" w:rsidP="00521EAF">
      <w:pPr>
        <w:widowControl w:val="0"/>
        <w:tabs>
          <w:tab w:val="center" w:pos="4779"/>
          <w:tab w:val="right" w:pos="9198"/>
        </w:tabs>
        <w:autoSpaceDE w:val="0"/>
        <w:autoSpaceDN w:val="0"/>
        <w:adjustRightInd w:val="0"/>
        <w:ind w:left="-992" w:right="-28"/>
        <w:jc w:val="both"/>
        <w:rPr>
          <w:rFonts w:ascii="Arial" w:hAnsi="Arial" w:cs="Arial"/>
          <w:sz w:val="22"/>
          <w:szCs w:val="22"/>
        </w:rPr>
      </w:pPr>
      <w:r w:rsidRPr="00301F8D">
        <w:rPr>
          <w:rFonts w:ascii="Arial" w:hAnsi="Arial" w:cs="Arial"/>
          <w:sz w:val="22"/>
          <w:szCs w:val="22"/>
        </w:rPr>
        <w:t xml:space="preserve">O Município de Chapecó, Estado de Santa Catarina, inscrito no CNPJ/MF sob nº 83.021.808/0001-82, por meio da </w:t>
      </w:r>
      <w:r w:rsidRPr="00301F8D">
        <w:rPr>
          <w:rFonts w:ascii="Arial" w:hAnsi="Arial" w:cs="Arial"/>
          <w:b/>
          <w:bCs/>
          <w:sz w:val="22"/>
          <w:szCs w:val="22"/>
        </w:rPr>
        <w:t>SECRETARIA/DIRETORIA ____________</w:t>
      </w:r>
      <w:r w:rsidRPr="00301F8D">
        <w:rPr>
          <w:rFonts w:ascii="Arial" w:hAnsi="Arial" w:cs="Arial"/>
          <w:sz w:val="22"/>
          <w:szCs w:val="22"/>
        </w:rPr>
        <w:t>, com endereço situado à _______________________, Chapecó – SC, neste ato representado pelo Secretário/Diretor de ___________, Sr. ___________, inscrita no CPF/MF sob nº ..................., doravante denominados MUNICÍPIO e a Empresa ..................., com sede ..........................., na cidade de ................., Estado..................., CEP ..........., inscrita no CNPJ/MF sob n.º ................., neste ato representado pelo Sr. ..............................., inscrito no CPF sob o nº ............................, doravante denominada simplesmente de CONTRATADA, mediante sujeição mútua às normas constantes da Lei 14.133/21, ao Edital e alterações e às seguintes cláusulas contratuais:</w:t>
      </w:r>
    </w:p>
    <w:p w14:paraId="72EC0D6A" w14:textId="77777777" w:rsidR="00521EAF" w:rsidRPr="00301F8D" w:rsidRDefault="00521EAF" w:rsidP="00521EAF">
      <w:pPr>
        <w:pStyle w:val="Nivel01"/>
        <w:spacing w:before="0" w:after="0" w:line="240" w:lineRule="auto"/>
        <w:ind w:left="-992"/>
      </w:pPr>
    </w:p>
    <w:p w14:paraId="64CB9B55" w14:textId="77777777" w:rsidR="00521EAF" w:rsidRPr="00301F8D" w:rsidRDefault="00521EAF" w:rsidP="00521EAF">
      <w:pPr>
        <w:pStyle w:val="Nivel01"/>
        <w:spacing w:before="0" w:after="0" w:line="240" w:lineRule="auto"/>
        <w:ind w:left="-992"/>
      </w:pPr>
      <w:r w:rsidRPr="00301F8D">
        <w:t xml:space="preserve">1. CLÁUSULA PRIMEIRA - DO OBJETO </w:t>
      </w:r>
    </w:p>
    <w:p w14:paraId="72130795" w14:textId="73A80A82" w:rsidR="00521EAF" w:rsidRPr="00301F8D" w:rsidRDefault="00521EAF" w:rsidP="00521EAF">
      <w:pPr>
        <w:pStyle w:val="Nivel2"/>
        <w:numPr>
          <w:ilvl w:val="1"/>
          <w:numId w:val="44"/>
        </w:numPr>
        <w:suppressAutoHyphens w:val="0"/>
        <w:autoSpaceDE w:val="0"/>
        <w:autoSpaceDN w:val="0"/>
        <w:adjustRightInd w:val="0"/>
        <w:spacing w:before="0" w:after="0" w:line="240" w:lineRule="auto"/>
        <w:rPr>
          <w:rFonts w:ascii="Arial" w:hAnsi="Arial" w:cs="Arial"/>
        </w:rPr>
      </w:pPr>
      <w:r w:rsidRPr="00301F8D">
        <w:rPr>
          <w:rFonts w:ascii="Arial" w:hAnsi="Arial" w:cs="Arial"/>
        </w:rPr>
        <w:t xml:space="preserve">A CONTRATADA, obriga-se a </w:t>
      </w:r>
      <w:r w:rsidRPr="00301F8D">
        <w:rPr>
          <w:rFonts w:ascii="Arial" w:hAnsi="Arial" w:cs="Arial"/>
          <w:b/>
          <w:bCs/>
        </w:rPr>
        <w:t xml:space="preserve">LOCAÇÃO DE CONTÊINER COM CAPACIDADE MÍNIMA DE 4M³ PARA O ACONDICIONAMENTO DE RESÍDUOS, INCLUINDO A COLETA, TRANSPORTE, TRATAMENTO E DESTINAÇÃO FINAL DE RESÍDUOS CLASSE I, </w:t>
      </w:r>
      <w:r w:rsidRPr="00301F8D">
        <w:rPr>
          <w:rFonts w:ascii="Arial" w:hAnsi="Arial" w:cs="Arial"/>
        </w:rPr>
        <w:t xml:space="preserve">conforme edital, Termo de Referência, Proposta do Contratado e demais anexos dos documentos supracitados vinculados ao processo. </w:t>
      </w:r>
    </w:p>
    <w:p w14:paraId="5F16DB0F" w14:textId="77777777" w:rsidR="00521EAF" w:rsidRPr="00301F8D" w:rsidRDefault="00521EAF" w:rsidP="00521EAF">
      <w:pPr>
        <w:pStyle w:val="Nivel2"/>
        <w:numPr>
          <w:ilvl w:val="1"/>
          <w:numId w:val="44"/>
        </w:numPr>
        <w:suppressAutoHyphens w:val="0"/>
        <w:autoSpaceDE w:val="0"/>
        <w:autoSpaceDN w:val="0"/>
        <w:adjustRightInd w:val="0"/>
        <w:spacing w:before="0" w:after="0" w:line="240" w:lineRule="auto"/>
        <w:rPr>
          <w:rFonts w:ascii="Arial" w:hAnsi="Arial" w:cs="Arial"/>
          <w:b/>
          <w:bCs/>
        </w:rPr>
      </w:pPr>
      <w:r w:rsidRPr="00301F8D">
        <w:rPr>
          <w:rFonts w:ascii="Arial" w:hAnsi="Arial" w:cs="Arial"/>
          <w:b/>
          <w:bCs/>
        </w:rPr>
        <w:t>O PRESENTE CONTRATO ESTÁ VINCULADO AO EDITAL DE LICITAÇÃO E À PROPOSTA DO LICITANTE VENCEDOR OU AO ATO QUE TIVER AUTORIZADO A CONTRATAÇÃO DIRETA E À RESPECTIVA PROPOSTA.</w:t>
      </w:r>
    </w:p>
    <w:p w14:paraId="0ADEB913" w14:textId="77777777" w:rsidR="00521EAF" w:rsidRPr="00301F8D" w:rsidRDefault="00521EAF" w:rsidP="00521EAF">
      <w:pPr>
        <w:pStyle w:val="Nivel2"/>
        <w:tabs>
          <w:tab w:val="clear" w:pos="0"/>
        </w:tabs>
        <w:autoSpaceDE w:val="0"/>
        <w:autoSpaceDN w:val="0"/>
        <w:adjustRightInd w:val="0"/>
        <w:spacing w:before="0" w:after="0" w:line="240" w:lineRule="auto"/>
        <w:ind w:left="-632" w:firstLine="0"/>
        <w:rPr>
          <w:rFonts w:ascii="Arial" w:hAnsi="Arial" w:cs="Arial"/>
          <w:b/>
          <w:bCs/>
        </w:rPr>
      </w:pPr>
    </w:p>
    <w:p w14:paraId="1D6ED397" w14:textId="77777777" w:rsidR="00521EAF" w:rsidRPr="00301F8D" w:rsidRDefault="00521EAF" w:rsidP="00521EAF">
      <w:pPr>
        <w:pStyle w:val="Nivel01"/>
        <w:spacing w:before="0" w:after="0" w:line="240" w:lineRule="auto"/>
        <w:ind w:left="-992"/>
      </w:pPr>
      <w:r w:rsidRPr="00301F8D">
        <w:t>2. CLÁUSULA SEGUNDA - DOS PREÇOS, CONDIÇÕES DE PAGAMENTO, ESPECIFICAÇÕES E QUANTITATIVOS</w:t>
      </w:r>
    </w:p>
    <w:p w14:paraId="3FB7F87C" w14:textId="77777777" w:rsidR="00521EAF" w:rsidRPr="00301F8D" w:rsidRDefault="00521EAF" w:rsidP="00521EAF">
      <w:pPr>
        <w:pStyle w:val="Nivel2"/>
        <w:numPr>
          <w:ilvl w:val="1"/>
          <w:numId w:val="0"/>
        </w:numPr>
        <w:autoSpaceDE w:val="0"/>
        <w:autoSpaceDN w:val="0"/>
        <w:adjustRightInd w:val="0"/>
        <w:spacing w:before="0" w:after="0" w:line="240" w:lineRule="auto"/>
        <w:ind w:left="-992"/>
        <w:rPr>
          <w:rFonts w:ascii="Arial" w:eastAsiaTheme="majorEastAsia" w:hAnsi="Arial" w:cs="Arial"/>
        </w:rPr>
      </w:pPr>
      <w:r w:rsidRPr="00301F8D">
        <w:rPr>
          <w:rFonts w:ascii="Arial" w:hAnsi="Arial" w:cs="Arial"/>
          <w:b/>
          <w:bCs/>
        </w:rPr>
        <w:t>2.1</w:t>
      </w:r>
      <w:r w:rsidRPr="00301F8D">
        <w:rPr>
          <w:rFonts w:ascii="Arial" w:hAnsi="Arial" w:cs="Arial"/>
        </w:rPr>
        <w:t xml:space="preserve"> </w:t>
      </w:r>
      <w:r w:rsidRPr="00301F8D">
        <w:rPr>
          <w:rFonts w:ascii="Arial" w:eastAsiaTheme="majorEastAsia" w:hAnsi="Arial" w:cs="Arial"/>
        </w:rPr>
        <w:t>Os valores contratados, as especificações do objeto, as quantidades mínimas e máximas de cada</w:t>
      </w:r>
    </w:p>
    <w:p w14:paraId="0FC48278" w14:textId="77777777" w:rsidR="00521EAF" w:rsidRPr="00301F8D" w:rsidRDefault="00521EAF" w:rsidP="00521EAF">
      <w:pPr>
        <w:pStyle w:val="Nivel2"/>
        <w:numPr>
          <w:ilvl w:val="1"/>
          <w:numId w:val="0"/>
        </w:numPr>
        <w:autoSpaceDE w:val="0"/>
        <w:autoSpaceDN w:val="0"/>
        <w:adjustRightInd w:val="0"/>
        <w:spacing w:before="0" w:after="0" w:line="240" w:lineRule="auto"/>
        <w:ind w:left="-992"/>
        <w:rPr>
          <w:rFonts w:ascii="Arial" w:hAnsi="Arial" w:cs="Arial"/>
        </w:rPr>
      </w:pPr>
      <w:r w:rsidRPr="00301F8D">
        <w:rPr>
          <w:rFonts w:ascii="Arial" w:eastAsiaTheme="majorEastAsia" w:hAnsi="Arial" w:cs="Arial"/>
        </w:rPr>
        <w:t>Item por lote único, fornecedor(es) e as demais condições ofertadas na(s) proposta(s) são as que seguem:</w:t>
      </w:r>
    </w:p>
    <w:tbl>
      <w:tblPr>
        <w:tblStyle w:val="Tabelacomgrade"/>
        <w:tblW w:w="0" w:type="auto"/>
        <w:tblInd w:w="-998" w:type="dxa"/>
        <w:tblLook w:val="04A0" w:firstRow="1" w:lastRow="0" w:firstColumn="1" w:lastColumn="0" w:noHBand="0" w:noVBand="1"/>
      </w:tblPr>
      <w:tblGrid>
        <w:gridCol w:w="707"/>
        <w:gridCol w:w="4068"/>
        <w:gridCol w:w="1923"/>
        <w:gridCol w:w="876"/>
        <w:gridCol w:w="1218"/>
        <w:gridCol w:w="1267"/>
      </w:tblGrid>
      <w:tr w:rsidR="00521EAF" w:rsidRPr="00301F8D" w14:paraId="76DAA48D" w14:textId="77777777" w:rsidTr="0033748E">
        <w:tc>
          <w:tcPr>
            <w:tcW w:w="10375" w:type="dxa"/>
            <w:gridSpan w:val="6"/>
            <w:shd w:val="clear" w:color="auto" w:fill="auto"/>
          </w:tcPr>
          <w:p w14:paraId="00CDEBC5" w14:textId="77777777" w:rsidR="00521EAF" w:rsidRPr="00301F8D" w:rsidRDefault="00521EAF" w:rsidP="0033748E">
            <w:pPr>
              <w:autoSpaceDE w:val="0"/>
              <w:autoSpaceDN w:val="0"/>
              <w:adjustRightInd w:val="0"/>
              <w:jc w:val="both"/>
              <w:rPr>
                <w:rFonts w:ascii="Arial" w:eastAsia="Calibri" w:hAnsi="Arial" w:cs="Arial"/>
                <w:b/>
                <w:bCs/>
                <w:i/>
                <w:iCs/>
                <w:sz w:val="22"/>
                <w:szCs w:val="22"/>
              </w:rPr>
            </w:pPr>
          </w:p>
        </w:tc>
      </w:tr>
      <w:tr w:rsidR="00521EAF" w:rsidRPr="00301F8D" w14:paraId="12B4C5DC" w14:textId="77777777" w:rsidTr="0033748E">
        <w:tc>
          <w:tcPr>
            <w:tcW w:w="709" w:type="dxa"/>
            <w:shd w:val="clear" w:color="auto" w:fill="F2F2F2" w:themeFill="background1" w:themeFillShade="F2"/>
          </w:tcPr>
          <w:p w14:paraId="3CE7BA12"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Item</w:t>
            </w:r>
          </w:p>
        </w:tc>
        <w:tc>
          <w:tcPr>
            <w:tcW w:w="4253" w:type="dxa"/>
            <w:shd w:val="clear" w:color="auto" w:fill="F2F2F2" w:themeFill="background1" w:themeFillShade="F2"/>
          </w:tcPr>
          <w:p w14:paraId="20DA2BDE"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Descritivo do Objeto</w:t>
            </w:r>
          </w:p>
        </w:tc>
        <w:tc>
          <w:tcPr>
            <w:tcW w:w="1985" w:type="dxa"/>
            <w:shd w:val="clear" w:color="auto" w:fill="F2F2F2" w:themeFill="background1" w:themeFillShade="F2"/>
          </w:tcPr>
          <w:p w14:paraId="6CD1A9A1"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unid. de medida</w:t>
            </w:r>
          </w:p>
        </w:tc>
        <w:tc>
          <w:tcPr>
            <w:tcW w:w="876" w:type="dxa"/>
            <w:shd w:val="clear" w:color="auto" w:fill="F2F2F2" w:themeFill="background1" w:themeFillShade="F2"/>
          </w:tcPr>
          <w:p w14:paraId="4265785B"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 xml:space="preserve">quant. </w:t>
            </w:r>
          </w:p>
        </w:tc>
        <w:tc>
          <w:tcPr>
            <w:tcW w:w="1250" w:type="dxa"/>
            <w:shd w:val="clear" w:color="auto" w:fill="F2F2F2" w:themeFill="background1" w:themeFillShade="F2"/>
          </w:tcPr>
          <w:p w14:paraId="49C70011"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valor un.</w:t>
            </w:r>
          </w:p>
        </w:tc>
        <w:tc>
          <w:tcPr>
            <w:tcW w:w="1302" w:type="dxa"/>
            <w:shd w:val="clear" w:color="auto" w:fill="F2F2F2" w:themeFill="background1" w:themeFillShade="F2"/>
          </w:tcPr>
          <w:p w14:paraId="725A712D" w14:textId="77777777" w:rsidR="00521EAF" w:rsidRPr="00301F8D" w:rsidRDefault="00521EAF" w:rsidP="0033748E">
            <w:pPr>
              <w:autoSpaceDE w:val="0"/>
              <w:autoSpaceDN w:val="0"/>
              <w:adjustRightInd w:val="0"/>
              <w:jc w:val="both"/>
              <w:rPr>
                <w:rFonts w:ascii="Arial" w:eastAsia="Calibri" w:hAnsi="Arial" w:cs="Arial"/>
                <w:b/>
                <w:bCs/>
                <w:sz w:val="22"/>
                <w:szCs w:val="22"/>
              </w:rPr>
            </w:pPr>
            <w:r w:rsidRPr="00301F8D">
              <w:rPr>
                <w:rFonts w:ascii="Arial" w:eastAsia="Calibri" w:hAnsi="Arial" w:cs="Arial"/>
                <w:b/>
                <w:bCs/>
                <w:sz w:val="22"/>
                <w:szCs w:val="22"/>
              </w:rPr>
              <w:t>valor total</w:t>
            </w:r>
          </w:p>
        </w:tc>
      </w:tr>
      <w:tr w:rsidR="00521EAF" w:rsidRPr="00301F8D" w14:paraId="3B82CCF9" w14:textId="77777777" w:rsidTr="0033748E">
        <w:tc>
          <w:tcPr>
            <w:tcW w:w="709" w:type="dxa"/>
          </w:tcPr>
          <w:p w14:paraId="3C173BCC"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4253" w:type="dxa"/>
          </w:tcPr>
          <w:p w14:paraId="625DE7C2"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985" w:type="dxa"/>
          </w:tcPr>
          <w:p w14:paraId="4790F7D6"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876" w:type="dxa"/>
          </w:tcPr>
          <w:p w14:paraId="1F8097F9"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250" w:type="dxa"/>
          </w:tcPr>
          <w:p w14:paraId="2352ED05"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302" w:type="dxa"/>
          </w:tcPr>
          <w:p w14:paraId="3F5BB02F" w14:textId="77777777" w:rsidR="00521EAF" w:rsidRPr="00301F8D" w:rsidRDefault="00521EAF" w:rsidP="0033748E">
            <w:pPr>
              <w:autoSpaceDE w:val="0"/>
              <w:autoSpaceDN w:val="0"/>
              <w:adjustRightInd w:val="0"/>
              <w:jc w:val="both"/>
              <w:rPr>
                <w:rFonts w:ascii="Arial" w:eastAsia="Calibri" w:hAnsi="Arial" w:cs="Arial"/>
                <w:sz w:val="22"/>
                <w:szCs w:val="22"/>
              </w:rPr>
            </w:pPr>
          </w:p>
        </w:tc>
      </w:tr>
      <w:tr w:rsidR="00521EAF" w:rsidRPr="00301F8D" w14:paraId="75E240C0" w14:textId="77777777" w:rsidTr="0033748E">
        <w:tc>
          <w:tcPr>
            <w:tcW w:w="709" w:type="dxa"/>
          </w:tcPr>
          <w:p w14:paraId="23FE3464"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4253" w:type="dxa"/>
          </w:tcPr>
          <w:p w14:paraId="6A2CA230"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985" w:type="dxa"/>
          </w:tcPr>
          <w:p w14:paraId="4D56FEAD"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876" w:type="dxa"/>
          </w:tcPr>
          <w:p w14:paraId="1D751AA0"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250" w:type="dxa"/>
          </w:tcPr>
          <w:p w14:paraId="308B358E"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302" w:type="dxa"/>
          </w:tcPr>
          <w:p w14:paraId="679262B9" w14:textId="77777777" w:rsidR="00521EAF" w:rsidRPr="00301F8D" w:rsidRDefault="00521EAF" w:rsidP="0033748E">
            <w:pPr>
              <w:autoSpaceDE w:val="0"/>
              <w:autoSpaceDN w:val="0"/>
              <w:adjustRightInd w:val="0"/>
              <w:jc w:val="both"/>
              <w:rPr>
                <w:rFonts w:ascii="Arial" w:eastAsia="Calibri" w:hAnsi="Arial" w:cs="Arial"/>
                <w:sz w:val="22"/>
                <w:szCs w:val="22"/>
              </w:rPr>
            </w:pPr>
          </w:p>
        </w:tc>
      </w:tr>
      <w:tr w:rsidR="00521EAF" w:rsidRPr="00301F8D" w14:paraId="67567981" w14:textId="77777777" w:rsidTr="0033748E">
        <w:tc>
          <w:tcPr>
            <w:tcW w:w="709" w:type="dxa"/>
          </w:tcPr>
          <w:p w14:paraId="03DAF506"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4253" w:type="dxa"/>
          </w:tcPr>
          <w:p w14:paraId="01F6909F"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985" w:type="dxa"/>
          </w:tcPr>
          <w:p w14:paraId="6B16C208"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876" w:type="dxa"/>
          </w:tcPr>
          <w:p w14:paraId="631E956F"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250" w:type="dxa"/>
          </w:tcPr>
          <w:p w14:paraId="27579CB7"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302" w:type="dxa"/>
          </w:tcPr>
          <w:p w14:paraId="6723E6B4" w14:textId="77777777" w:rsidR="00521EAF" w:rsidRPr="00301F8D" w:rsidRDefault="00521EAF" w:rsidP="0033748E">
            <w:pPr>
              <w:autoSpaceDE w:val="0"/>
              <w:autoSpaceDN w:val="0"/>
              <w:adjustRightInd w:val="0"/>
              <w:jc w:val="both"/>
              <w:rPr>
                <w:rFonts w:ascii="Arial" w:eastAsia="Calibri" w:hAnsi="Arial" w:cs="Arial"/>
                <w:sz w:val="22"/>
                <w:szCs w:val="22"/>
              </w:rPr>
            </w:pPr>
          </w:p>
        </w:tc>
      </w:tr>
      <w:tr w:rsidR="00521EAF" w:rsidRPr="00301F8D" w14:paraId="695DA1BB" w14:textId="77777777" w:rsidTr="0033748E">
        <w:tc>
          <w:tcPr>
            <w:tcW w:w="709" w:type="dxa"/>
          </w:tcPr>
          <w:p w14:paraId="7B803C33"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4253" w:type="dxa"/>
          </w:tcPr>
          <w:p w14:paraId="019277C7"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985" w:type="dxa"/>
          </w:tcPr>
          <w:p w14:paraId="6B09BB85"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876" w:type="dxa"/>
          </w:tcPr>
          <w:p w14:paraId="6F6BE04A"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250" w:type="dxa"/>
          </w:tcPr>
          <w:p w14:paraId="18886FBF" w14:textId="77777777" w:rsidR="00521EAF" w:rsidRPr="00301F8D" w:rsidRDefault="00521EAF" w:rsidP="0033748E">
            <w:pPr>
              <w:autoSpaceDE w:val="0"/>
              <w:autoSpaceDN w:val="0"/>
              <w:adjustRightInd w:val="0"/>
              <w:jc w:val="both"/>
              <w:rPr>
                <w:rFonts w:ascii="Arial" w:eastAsia="Calibri" w:hAnsi="Arial" w:cs="Arial"/>
                <w:sz w:val="22"/>
                <w:szCs w:val="22"/>
              </w:rPr>
            </w:pPr>
          </w:p>
        </w:tc>
        <w:tc>
          <w:tcPr>
            <w:tcW w:w="1302" w:type="dxa"/>
          </w:tcPr>
          <w:p w14:paraId="4533A56A" w14:textId="77777777" w:rsidR="00521EAF" w:rsidRPr="00301F8D" w:rsidRDefault="00521EAF" w:rsidP="0033748E">
            <w:pPr>
              <w:autoSpaceDE w:val="0"/>
              <w:autoSpaceDN w:val="0"/>
              <w:adjustRightInd w:val="0"/>
              <w:jc w:val="both"/>
              <w:rPr>
                <w:rFonts w:ascii="Arial" w:eastAsia="Calibri" w:hAnsi="Arial" w:cs="Arial"/>
                <w:sz w:val="22"/>
                <w:szCs w:val="22"/>
              </w:rPr>
            </w:pPr>
          </w:p>
        </w:tc>
      </w:tr>
      <w:tr w:rsidR="00521EAF" w:rsidRPr="00301F8D" w14:paraId="219596E9" w14:textId="77777777" w:rsidTr="0033748E">
        <w:tc>
          <w:tcPr>
            <w:tcW w:w="7823" w:type="dxa"/>
            <w:gridSpan w:val="4"/>
          </w:tcPr>
          <w:p w14:paraId="4812750D" w14:textId="77777777" w:rsidR="00521EAF" w:rsidRPr="00301F8D" w:rsidRDefault="00521EAF" w:rsidP="0033748E">
            <w:pPr>
              <w:autoSpaceDE w:val="0"/>
              <w:autoSpaceDN w:val="0"/>
              <w:adjustRightInd w:val="0"/>
              <w:jc w:val="right"/>
              <w:rPr>
                <w:rFonts w:ascii="Arial" w:eastAsia="Calibri" w:hAnsi="Arial" w:cs="Arial"/>
                <w:sz w:val="22"/>
                <w:szCs w:val="22"/>
              </w:rPr>
            </w:pPr>
            <w:r w:rsidRPr="00301F8D">
              <w:rPr>
                <w:rFonts w:ascii="Arial" w:eastAsia="Calibri" w:hAnsi="Arial" w:cs="Arial"/>
                <w:sz w:val="22"/>
                <w:szCs w:val="22"/>
              </w:rPr>
              <w:t>Total Lote:</w:t>
            </w:r>
          </w:p>
        </w:tc>
        <w:tc>
          <w:tcPr>
            <w:tcW w:w="2552" w:type="dxa"/>
            <w:gridSpan w:val="2"/>
          </w:tcPr>
          <w:p w14:paraId="07213FB4" w14:textId="77777777" w:rsidR="00521EAF" w:rsidRPr="00301F8D" w:rsidRDefault="00521EAF" w:rsidP="0033748E">
            <w:pPr>
              <w:autoSpaceDE w:val="0"/>
              <w:autoSpaceDN w:val="0"/>
              <w:adjustRightInd w:val="0"/>
              <w:jc w:val="both"/>
              <w:rPr>
                <w:rFonts w:ascii="Arial" w:eastAsia="Calibri" w:hAnsi="Arial" w:cs="Arial"/>
                <w:sz w:val="22"/>
                <w:szCs w:val="22"/>
              </w:rPr>
            </w:pPr>
          </w:p>
        </w:tc>
      </w:tr>
    </w:tbl>
    <w:p w14:paraId="02CB3D2B" w14:textId="77777777" w:rsidR="00521EAF" w:rsidRPr="00301F8D" w:rsidRDefault="00521EAF" w:rsidP="00521EAF">
      <w:pPr>
        <w:rPr>
          <w:rFonts w:ascii="Arial" w:hAnsi="Arial" w:cs="Arial"/>
          <w:sz w:val="22"/>
          <w:szCs w:val="22"/>
        </w:rPr>
      </w:pPr>
    </w:p>
    <w:p w14:paraId="49F649E7"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2.1.1</w:t>
      </w:r>
      <w:r w:rsidRPr="00301F8D">
        <w:rPr>
          <w:rFonts w:ascii="Arial" w:hAnsi="Arial" w:cs="Arial"/>
          <w:sz w:val="22"/>
          <w:szCs w:val="22"/>
        </w:rPr>
        <w:t xml:space="preserve"> Dá-se ao presente contrato, o valor total de até R$ ............... (..................................);</w:t>
      </w:r>
    </w:p>
    <w:p w14:paraId="087DEE01"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2.2</w:t>
      </w:r>
      <w:r w:rsidRPr="00301F8D">
        <w:rPr>
          <w:rFonts w:ascii="Arial" w:hAnsi="Arial" w:cs="Arial"/>
          <w:sz w:val="22"/>
          <w:szCs w:val="22"/>
        </w:rPr>
        <w:t xml:space="preserve"> O pagamento se dará com base na quantidade de serviços realizados. A nota fiscal deverá ser emitida com o mesmo CNPJ participante do certame e acompanhar o material, constando exatamente a quantidade entregue, valor unitário conforme processo licitatório e dados bancários em nome da empresa licitante para depósito. Não serão recebidas notas fiscais com quantitativo maior para recebimento posterior dos materiais.</w:t>
      </w:r>
    </w:p>
    <w:p w14:paraId="622040A0" w14:textId="77777777" w:rsidR="00521EAF" w:rsidRPr="00301F8D" w:rsidRDefault="00521EAF" w:rsidP="00521EAF">
      <w:pPr>
        <w:ind w:left="-992"/>
        <w:jc w:val="both"/>
        <w:rPr>
          <w:rFonts w:ascii="Arial" w:hAnsi="Arial" w:cs="Arial"/>
          <w:sz w:val="22"/>
          <w:szCs w:val="22"/>
        </w:rPr>
      </w:pPr>
    </w:p>
    <w:p w14:paraId="0A5C3709"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3</w:t>
      </w:r>
      <w:r w:rsidRPr="00301F8D">
        <w:rPr>
          <w:rFonts w:ascii="Arial" w:hAnsi="Arial" w:cs="Arial"/>
          <w:sz w:val="22"/>
          <w:szCs w:val="22"/>
        </w:rPr>
        <w:t xml:space="preserve">. </w:t>
      </w:r>
      <w:r w:rsidRPr="00301F8D">
        <w:rPr>
          <w:rFonts w:ascii="Arial" w:hAnsi="Arial" w:cs="Arial"/>
          <w:b/>
          <w:sz w:val="22"/>
          <w:szCs w:val="22"/>
        </w:rPr>
        <w:t>CLÁUSULA TERCEIRA -</w:t>
      </w:r>
      <w:r w:rsidRPr="00301F8D">
        <w:rPr>
          <w:rFonts w:ascii="Arial" w:hAnsi="Arial" w:cs="Arial"/>
          <w:sz w:val="22"/>
          <w:szCs w:val="22"/>
        </w:rPr>
        <w:t xml:space="preserve"> </w:t>
      </w:r>
      <w:r w:rsidRPr="00301F8D">
        <w:rPr>
          <w:rFonts w:ascii="Arial" w:hAnsi="Arial" w:cs="Arial"/>
          <w:b/>
          <w:bCs/>
          <w:sz w:val="22"/>
          <w:szCs w:val="22"/>
        </w:rPr>
        <w:t>ÓRGÃO(S) GERENCIADOR E PARTICIPANTES</w:t>
      </w:r>
    </w:p>
    <w:p w14:paraId="0EB7FFE2"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3.1 </w:t>
      </w:r>
      <w:r w:rsidRPr="00301F8D">
        <w:rPr>
          <w:rFonts w:ascii="Arial" w:hAnsi="Arial" w:cs="Arial"/>
          <w:sz w:val="22"/>
          <w:szCs w:val="22"/>
        </w:rPr>
        <w:t xml:space="preserve">O órgão gerenciador será a Secretaria </w:t>
      </w:r>
    </w:p>
    <w:tbl>
      <w:tblPr>
        <w:tblStyle w:val="Tabelacomgrade"/>
        <w:tblW w:w="10485" w:type="dxa"/>
        <w:tblInd w:w="-992" w:type="dxa"/>
        <w:tblLook w:val="04A0" w:firstRow="1" w:lastRow="0" w:firstColumn="1" w:lastColumn="0" w:noHBand="0" w:noVBand="1"/>
      </w:tblPr>
      <w:tblGrid>
        <w:gridCol w:w="10485"/>
      </w:tblGrid>
      <w:tr w:rsidR="00521EAF" w:rsidRPr="00301F8D" w14:paraId="09AA3653" w14:textId="77777777" w:rsidTr="0033748E">
        <w:tc>
          <w:tcPr>
            <w:tcW w:w="10485" w:type="dxa"/>
            <w:shd w:val="clear" w:color="auto" w:fill="F2F2F2" w:themeFill="background1" w:themeFillShade="F2"/>
          </w:tcPr>
          <w:p w14:paraId="43E029A3" w14:textId="77777777" w:rsidR="00521EAF" w:rsidRPr="00301F8D" w:rsidRDefault="00521EAF" w:rsidP="0033748E">
            <w:pPr>
              <w:jc w:val="center"/>
              <w:rPr>
                <w:rFonts w:ascii="Arial" w:hAnsi="Arial" w:cs="Arial"/>
                <w:b/>
                <w:bCs/>
                <w:i/>
                <w:iCs/>
                <w:sz w:val="22"/>
                <w:szCs w:val="22"/>
              </w:rPr>
            </w:pPr>
            <w:r w:rsidRPr="00301F8D">
              <w:rPr>
                <w:rFonts w:ascii="Arial" w:hAnsi="Arial" w:cs="Arial"/>
                <w:b/>
                <w:bCs/>
                <w:i/>
                <w:iCs/>
                <w:sz w:val="22"/>
                <w:szCs w:val="22"/>
              </w:rPr>
              <w:t>Órgãos Participantes</w:t>
            </w:r>
          </w:p>
        </w:tc>
      </w:tr>
      <w:tr w:rsidR="00521EAF" w:rsidRPr="00301F8D" w14:paraId="371824E3" w14:textId="77777777" w:rsidTr="0033748E">
        <w:tc>
          <w:tcPr>
            <w:tcW w:w="10485" w:type="dxa"/>
          </w:tcPr>
          <w:p w14:paraId="61F2B50A" w14:textId="77777777" w:rsidR="00521EAF" w:rsidRPr="00301F8D" w:rsidRDefault="00521EAF" w:rsidP="0033748E">
            <w:pPr>
              <w:jc w:val="both"/>
              <w:rPr>
                <w:rFonts w:ascii="Arial" w:hAnsi="Arial" w:cs="Arial"/>
                <w:sz w:val="22"/>
                <w:szCs w:val="22"/>
              </w:rPr>
            </w:pPr>
          </w:p>
        </w:tc>
      </w:tr>
    </w:tbl>
    <w:p w14:paraId="344BF3A7" w14:textId="77777777" w:rsidR="00521EAF" w:rsidRPr="00301F8D" w:rsidRDefault="00521EAF" w:rsidP="00521EAF">
      <w:pPr>
        <w:ind w:left="-992"/>
        <w:jc w:val="both"/>
        <w:rPr>
          <w:rFonts w:ascii="Arial" w:hAnsi="Arial" w:cs="Arial"/>
          <w:sz w:val="22"/>
          <w:szCs w:val="22"/>
        </w:rPr>
      </w:pPr>
    </w:p>
    <w:p w14:paraId="60CF29AE"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4. CLÁUSULA QUARTA – DO REGIME DE EXECUÇÃO E FORMA DE FORNECIMENTO</w:t>
      </w:r>
    </w:p>
    <w:p w14:paraId="067ED427" w14:textId="46A4C646"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4.1</w:t>
      </w:r>
      <w:r w:rsidRPr="00301F8D">
        <w:rPr>
          <w:rFonts w:ascii="Arial" w:hAnsi="Arial" w:cs="Arial"/>
          <w:sz w:val="22"/>
          <w:szCs w:val="22"/>
        </w:rPr>
        <w:t xml:space="preserve"> A prestação dos serviços deverá ser iniciada em, até </w:t>
      </w:r>
      <w:r w:rsidR="00301F8D" w:rsidRPr="00301F8D">
        <w:rPr>
          <w:rFonts w:ascii="Arial" w:hAnsi="Arial" w:cs="Arial"/>
          <w:sz w:val="22"/>
          <w:szCs w:val="22"/>
        </w:rPr>
        <w:t xml:space="preserve">10 (dez) </w:t>
      </w:r>
      <w:r w:rsidRPr="00301F8D">
        <w:rPr>
          <w:rFonts w:ascii="Arial" w:hAnsi="Arial" w:cs="Arial"/>
          <w:sz w:val="22"/>
          <w:szCs w:val="22"/>
        </w:rPr>
        <w:t>dias, após a emissão da nota de empenho.</w:t>
      </w:r>
    </w:p>
    <w:p w14:paraId="4A9D8AC6"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lastRenderedPageBreak/>
        <w:t>4.2</w:t>
      </w:r>
      <w:r w:rsidRPr="00301F8D">
        <w:rPr>
          <w:rFonts w:ascii="Arial" w:hAnsi="Arial" w:cs="Arial"/>
          <w:sz w:val="22"/>
          <w:szCs w:val="22"/>
        </w:rPr>
        <w:t xml:space="preserve"> A empresa deverá arcar com as despesas trabalhistas, previdenciárias e demais custos para o cumprimento do objeto contratado. </w:t>
      </w:r>
    </w:p>
    <w:p w14:paraId="18E1A706"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4.3</w:t>
      </w:r>
      <w:r w:rsidRPr="00301F8D">
        <w:rPr>
          <w:rFonts w:ascii="Arial" w:hAnsi="Arial" w:cs="Arial"/>
          <w:sz w:val="22"/>
          <w:szCs w:val="22"/>
        </w:rPr>
        <w:t xml:space="preserve"> No caso de situações supervenientes e imprevistas, força maior, caso fortuito, que impossibilitem a realização do serviço, o prazo poderá ser prorrogado desde que justificado pela contratada e aceito pela administração.</w:t>
      </w:r>
    </w:p>
    <w:p w14:paraId="23D14389" w14:textId="77777777" w:rsidR="00521EAF" w:rsidRDefault="00521EAF" w:rsidP="00521EAF">
      <w:pPr>
        <w:ind w:left="-992"/>
        <w:jc w:val="both"/>
        <w:rPr>
          <w:rFonts w:ascii="Arial" w:hAnsi="Arial" w:cs="Arial"/>
          <w:sz w:val="22"/>
          <w:szCs w:val="22"/>
        </w:rPr>
      </w:pPr>
      <w:r w:rsidRPr="00301F8D">
        <w:rPr>
          <w:rFonts w:ascii="Arial" w:hAnsi="Arial" w:cs="Arial"/>
          <w:b/>
          <w:bCs/>
          <w:sz w:val="22"/>
          <w:szCs w:val="22"/>
        </w:rPr>
        <w:t>4.4</w:t>
      </w:r>
      <w:r w:rsidRPr="00301F8D">
        <w:rPr>
          <w:rFonts w:ascii="Arial" w:hAnsi="Arial" w:cs="Arial"/>
          <w:sz w:val="22"/>
          <w:szCs w:val="22"/>
        </w:rPr>
        <w:t xml:space="preserve"> Nos preços propostos deverão estar incluídos, além do lucro, todas as despesas e custos, como por exemplo: transportes, revisões, tributos de qualquer natureza e todas as despesas, diretas ou indiretas, relacionadas com o fornecimento do objeto.</w:t>
      </w:r>
    </w:p>
    <w:p w14:paraId="3940EDD2" w14:textId="4B3785FD" w:rsidR="00301F8D" w:rsidRPr="00301F8D" w:rsidRDefault="00301F8D" w:rsidP="00521EAF">
      <w:pPr>
        <w:ind w:left="-992"/>
        <w:jc w:val="both"/>
        <w:rPr>
          <w:rFonts w:ascii="Arial" w:hAnsi="Arial" w:cs="Arial"/>
          <w:sz w:val="22"/>
          <w:szCs w:val="22"/>
        </w:rPr>
      </w:pPr>
      <w:r w:rsidRPr="00301F8D">
        <w:rPr>
          <w:rFonts w:ascii="Arial" w:hAnsi="Arial" w:cs="Arial"/>
          <w:b/>
          <w:bCs/>
          <w:sz w:val="22"/>
          <w:szCs w:val="22"/>
        </w:rPr>
        <w:t>4.5</w:t>
      </w:r>
      <w:r>
        <w:rPr>
          <w:rFonts w:ascii="Arial" w:hAnsi="Arial" w:cs="Arial"/>
          <w:sz w:val="22"/>
          <w:szCs w:val="22"/>
        </w:rPr>
        <w:t xml:space="preserve"> </w:t>
      </w:r>
      <w:r w:rsidRPr="00301F8D">
        <w:rPr>
          <w:rFonts w:ascii="Arial" w:hAnsi="Arial" w:cs="Arial"/>
          <w:sz w:val="22"/>
          <w:szCs w:val="22"/>
        </w:rPr>
        <w:t>Todas as demais disposições sobre a forma de execução do objeto estão previstas no Termo de Referência e anexos, vinculando a Contratada</w:t>
      </w:r>
    </w:p>
    <w:p w14:paraId="2E1894A5" w14:textId="77777777" w:rsidR="00521EAF" w:rsidRPr="00301F8D" w:rsidRDefault="00521EAF" w:rsidP="00521EAF">
      <w:pPr>
        <w:ind w:left="-992"/>
        <w:jc w:val="both"/>
        <w:rPr>
          <w:rFonts w:ascii="Arial" w:hAnsi="Arial" w:cs="Arial"/>
          <w:b/>
          <w:bCs/>
          <w:sz w:val="22"/>
          <w:szCs w:val="22"/>
        </w:rPr>
      </w:pPr>
    </w:p>
    <w:p w14:paraId="000B486D"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5. CLÁUSULA QUINTA - DA PERIODICIDADE DO PAGAMENTO E REAJUSTAMENTO</w:t>
      </w:r>
    </w:p>
    <w:p w14:paraId="4BE61FD7"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5.1 </w:t>
      </w:r>
      <w:r w:rsidRPr="00301F8D">
        <w:rPr>
          <w:rFonts w:ascii="Arial" w:hAnsi="Arial" w:cs="Arial"/>
          <w:sz w:val="22"/>
          <w:szCs w:val="22"/>
        </w:rPr>
        <w:t>O pagamento à empresa licitante vencedora do presente processo Licitatório será efetuado em moeda corrente nacional da seguinte forma:</w:t>
      </w:r>
    </w:p>
    <w:p w14:paraId="56605552" w14:textId="77777777" w:rsidR="00521EAF" w:rsidRPr="00301F8D" w:rsidRDefault="00521EAF" w:rsidP="00521EAF">
      <w:pPr>
        <w:ind w:left="-425"/>
        <w:jc w:val="both"/>
        <w:rPr>
          <w:rFonts w:ascii="Arial" w:hAnsi="Arial" w:cs="Arial"/>
          <w:sz w:val="22"/>
          <w:szCs w:val="22"/>
        </w:rPr>
      </w:pPr>
      <w:r w:rsidRPr="00301F8D">
        <w:rPr>
          <w:rFonts w:ascii="Arial" w:hAnsi="Arial" w:cs="Arial"/>
          <w:b/>
          <w:bCs/>
          <w:sz w:val="22"/>
          <w:szCs w:val="22"/>
        </w:rPr>
        <w:t>5.2.1</w:t>
      </w:r>
      <w:r w:rsidRPr="00301F8D">
        <w:rPr>
          <w:rFonts w:ascii="Arial" w:hAnsi="Arial" w:cs="Arial"/>
          <w:sz w:val="22"/>
          <w:szCs w:val="22"/>
        </w:rPr>
        <w:t xml:space="preserve"> O pagamento será efetuado mensalmente, até o 30º (trigésimo) dia, após a emissão da Nota Fiscal, devidamente aceita.</w:t>
      </w:r>
    </w:p>
    <w:p w14:paraId="48B60693"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5.3</w:t>
      </w:r>
      <w:r w:rsidRPr="00301F8D">
        <w:rPr>
          <w:rFonts w:ascii="Arial" w:hAnsi="Arial" w:cs="Arial"/>
          <w:sz w:val="22"/>
          <w:szCs w:val="22"/>
        </w:rPr>
        <w:t xml:space="preserve"> A mora ocorrida entre a data fixada para o pagamento (vencimento da obrigação) até o efetivo pagamento, será calculada tomando-se por base a variação do INPC ou outro índice que venha a substituí-lo.</w:t>
      </w:r>
    </w:p>
    <w:p w14:paraId="0A2722CD"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5.4</w:t>
      </w:r>
      <w:r w:rsidRPr="00301F8D">
        <w:rPr>
          <w:rFonts w:ascii="Arial" w:hAnsi="Arial" w:cs="Arial"/>
          <w:sz w:val="22"/>
          <w:szCs w:val="22"/>
        </w:rPr>
        <w:t xml:space="preserve"> No caso do reajustamento, deverá ser respeitado o interregno mínimo de 12 (doze) meses, contados da data do orçamento, com base na variação do INPC.</w:t>
      </w:r>
    </w:p>
    <w:p w14:paraId="1A6ECD72"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5.5</w:t>
      </w:r>
      <w:r w:rsidRPr="00301F8D">
        <w:rPr>
          <w:rFonts w:ascii="Arial" w:hAnsi="Arial" w:cs="Arial"/>
          <w:sz w:val="22"/>
          <w:szCs w:val="22"/>
        </w:rPr>
        <w:t xml:space="preserve"> O reajustamento será aplicado ao contrato através de apostilamento ao mesmo.</w:t>
      </w:r>
    </w:p>
    <w:p w14:paraId="27CC4005" w14:textId="77777777" w:rsidR="00521EAF" w:rsidRPr="00301F8D" w:rsidRDefault="00521EAF" w:rsidP="00521EAF">
      <w:pPr>
        <w:ind w:left="-992"/>
        <w:jc w:val="both"/>
        <w:rPr>
          <w:rFonts w:ascii="Arial" w:hAnsi="Arial" w:cs="Arial"/>
          <w:b/>
          <w:bCs/>
          <w:sz w:val="22"/>
          <w:szCs w:val="22"/>
        </w:rPr>
      </w:pPr>
    </w:p>
    <w:p w14:paraId="61C0BCBB"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6. CLÁUSULA SEXTA - DA ATUALIZAÇÃO</w:t>
      </w:r>
    </w:p>
    <w:p w14:paraId="3A1545A0"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6.1</w:t>
      </w:r>
      <w:r w:rsidRPr="00301F8D">
        <w:rPr>
          <w:rFonts w:ascii="Arial" w:hAnsi="Arial" w:cs="Arial"/>
          <w:sz w:val="22"/>
          <w:szCs w:val="22"/>
        </w:rPr>
        <w:t xml:space="preserve"> Os preços pactuados poderão ser alterados ou atualizados em decorrência de reequilíbrio financeiro, ou, nas seguintes situações:</w:t>
      </w:r>
    </w:p>
    <w:p w14:paraId="5D1CCFFC" w14:textId="77777777" w:rsidR="00521EAF" w:rsidRPr="00301F8D" w:rsidRDefault="00521EAF" w:rsidP="00521EAF">
      <w:pPr>
        <w:ind w:left="-425"/>
        <w:jc w:val="both"/>
        <w:rPr>
          <w:rFonts w:ascii="Arial" w:hAnsi="Arial" w:cs="Arial"/>
          <w:sz w:val="22"/>
          <w:szCs w:val="22"/>
        </w:rPr>
      </w:pPr>
      <w:r w:rsidRPr="00301F8D">
        <w:rPr>
          <w:rFonts w:ascii="Arial" w:hAnsi="Arial" w:cs="Arial"/>
          <w:b/>
          <w:bCs/>
          <w:sz w:val="22"/>
          <w:szCs w:val="22"/>
        </w:rPr>
        <w:t>6.1.2</w:t>
      </w:r>
      <w:r w:rsidRPr="00301F8D">
        <w:rPr>
          <w:rFonts w:ascii="Arial" w:hAnsi="Arial" w:cs="Arial"/>
          <w:sz w:val="22"/>
          <w:szCs w:val="22"/>
        </w:rPr>
        <w:t xml:space="preserve"> Em caso de força maior, caso fortuito ou fato do príncipe ou em decorrência de fatos;</w:t>
      </w:r>
    </w:p>
    <w:p w14:paraId="3563CD9D" w14:textId="77777777" w:rsidR="00521EAF" w:rsidRPr="00301F8D" w:rsidRDefault="00521EAF" w:rsidP="00521EAF">
      <w:pPr>
        <w:ind w:left="-425"/>
        <w:jc w:val="both"/>
        <w:rPr>
          <w:rFonts w:ascii="Arial" w:hAnsi="Arial" w:cs="Arial"/>
          <w:sz w:val="22"/>
          <w:szCs w:val="22"/>
        </w:rPr>
      </w:pPr>
      <w:r w:rsidRPr="00301F8D">
        <w:rPr>
          <w:rFonts w:ascii="Arial" w:hAnsi="Arial" w:cs="Arial"/>
          <w:b/>
          <w:bCs/>
          <w:sz w:val="22"/>
          <w:szCs w:val="22"/>
        </w:rPr>
        <w:t>6.1.3</w:t>
      </w:r>
      <w:r w:rsidRPr="00301F8D">
        <w:rPr>
          <w:rFonts w:ascii="Arial" w:hAnsi="Arial" w:cs="Arial"/>
          <w:sz w:val="22"/>
          <w:szCs w:val="22"/>
        </w:rPr>
        <w:t xml:space="preserve"> Imprevisíveis ou previsíveis de consequências incalculáveis, que inviabilizem a execução da ata tal como pactuada, nos termos da alínea “d” do inciso II do caput do art. 124 da Lei nº 14.133/21;</w:t>
      </w:r>
    </w:p>
    <w:p w14:paraId="50D3DC6C" w14:textId="77777777" w:rsidR="00521EAF" w:rsidRPr="00301F8D" w:rsidRDefault="00521EAF" w:rsidP="00521EAF">
      <w:pPr>
        <w:ind w:left="-425"/>
        <w:jc w:val="both"/>
        <w:rPr>
          <w:rFonts w:ascii="Arial" w:hAnsi="Arial" w:cs="Arial"/>
          <w:sz w:val="22"/>
          <w:szCs w:val="22"/>
        </w:rPr>
      </w:pPr>
      <w:r w:rsidRPr="00301F8D">
        <w:rPr>
          <w:rFonts w:ascii="Arial" w:hAnsi="Arial" w:cs="Arial"/>
          <w:b/>
          <w:bCs/>
          <w:sz w:val="22"/>
          <w:szCs w:val="22"/>
        </w:rPr>
        <w:t>6.1.4</w:t>
      </w:r>
      <w:r w:rsidRPr="00301F8D">
        <w:rPr>
          <w:rFonts w:ascii="Arial" w:hAnsi="Arial" w:cs="Arial"/>
          <w:sz w:val="22"/>
          <w:szCs w:val="22"/>
        </w:rPr>
        <w:t xml:space="preserve"> Em caso de criação, alteração ou extinção de quaisquer tributos ou encargos legais ou a superveniência de disposições legais, com comprovada repercussão sobre os preços registrados;</w:t>
      </w:r>
    </w:p>
    <w:p w14:paraId="6ABBF3A6" w14:textId="77777777" w:rsidR="00521EAF" w:rsidRPr="00301F8D" w:rsidRDefault="00521EAF" w:rsidP="00521EAF">
      <w:pPr>
        <w:ind w:left="-425"/>
        <w:jc w:val="both"/>
        <w:rPr>
          <w:rFonts w:ascii="Arial" w:hAnsi="Arial" w:cs="Arial"/>
          <w:sz w:val="22"/>
          <w:szCs w:val="22"/>
        </w:rPr>
      </w:pPr>
      <w:r w:rsidRPr="00301F8D">
        <w:rPr>
          <w:rFonts w:ascii="Arial" w:hAnsi="Arial" w:cs="Arial"/>
          <w:b/>
          <w:bCs/>
          <w:sz w:val="22"/>
          <w:szCs w:val="22"/>
        </w:rPr>
        <w:t>6.1.5</w:t>
      </w:r>
      <w:r w:rsidRPr="00301F8D">
        <w:rPr>
          <w:rFonts w:ascii="Arial" w:hAnsi="Arial" w:cs="Arial"/>
          <w:sz w:val="22"/>
          <w:szCs w:val="22"/>
        </w:rPr>
        <w:t xml:space="preserve"> Na hipótese de previsão no edital de cláusula de reajustamento ou repactuação sobre os preços registrados, nos termos da Lei nº 14.133/21.</w:t>
      </w:r>
    </w:p>
    <w:p w14:paraId="477F0E08"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6.2</w:t>
      </w:r>
      <w:r w:rsidRPr="00301F8D">
        <w:rPr>
          <w:rFonts w:ascii="Arial" w:hAnsi="Arial" w:cs="Arial"/>
          <w:sz w:val="22"/>
          <w:szCs w:val="22"/>
        </w:rPr>
        <w:t xml:space="preserve"> No caso da repactuação, poderá ser a pedido do interessado, conforme critérios definidos para a contratação.</w:t>
      </w:r>
    </w:p>
    <w:p w14:paraId="704A23DE"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6.3</w:t>
      </w:r>
      <w:r w:rsidRPr="00301F8D">
        <w:rPr>
          <w:rFonts w:ascii="Arial" w:hAnsi="Arial" w:cs="Arial"/>
          <w:sz w:val="22"/>
          <w:szCs w:val="22"/>
        </w:rPr>
        <w:t xml:space="preserve"> A mora ocorrida entre a data fixada para o pagamento (vencimento da obrigação) até o efetivo pagamento será calculada tomando-se por base a variação do INPC ou outro índice que venha a substituí-lo.</w:t>
      </w:r>
    </w:p>
    <w:p w14:paraId="674EE91E" w14:textId="77777777" w:rsidR="00521EAF" w:rsidRPr="00301F8D" w:rsidRDefault="00521EAF" w:rsidP="00521EAF">
      <w:pPr>
        <w:ind w:left="-992"/>
        <w:jc w:val="both"/>
        <w:rPr>
          <w:rFonts w:ascii="Arial" w:hAnsi="Arial" w:cs="Arial"/>
          <w:b/>
          <w:bCs/>
          <w:sz w:val="22"/>
          <w:szCs w:val="22"/>
        </w:rPr>
      </w:pPr>
    </w:p>
    <w:p w14:paraId="59520C46"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7. CLÁUSULA SÉTIMA – DA PERIODICIDADE DAS MEDIÇÕES, LIQUIDAÇÃO E PAGAMENTO</w:t>
      </w:r>
    </w:p>
    <w:p w14:paraId="3BADB43E" w14:textId="10616FCC"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7.1</w:t>
      </w:r>
      <w:r w:rsidRPr="00301F8D">
        <w:rPr>
          <w:rFonts w:ascii="Arial" w:hAnsi="Arial" w:cs="Arial"/>
          <w:sz w:val="22"/>
          <w:szCs w:val="22"/>
        </w:rPr>
        <w:t xml:space="preserve"> </w:t>
      </w:r>
      <w:r w:rsidR="00301F8D" w:rsidRPr="00301F8D">
        <w:rPr>
          <w:rFonts w:ascii="Arial" w:hAnsi="Arial" w:cs="Arial"/>
          <w:sz w:val="22"/>
          <w:szCs w:val="22"/>
        </w:rPr>
        <w:t>O critério de medição será na forma mensal</w:t>
      </w:r>
    </w:p>
    <w:p w14:paraId="11E88E0F"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7.2.</w:t>
      </w:r>
      <w:r w:rsidRPr="00301F8D">
        <w:rPr>
          <w:rFonts w:ascii="Arial" w:hAnsi="Arial" w:cs="Arial"/>
          <w:sz w:val="22"/>
          <w:szCs w:val="22"/>
        </w:rPr>
        <w:t xml:space="preserve"> O pagamento poderá sofrer glosas na proporção da irregularidade cometida.</w:t>
      </w:r>
    </w:p>
    <w:p w14:paraId="219E9FA1"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7.3</w:t>
      </w:r>
      <w:r w:rsidRPr="00301F8D">
        <w:rPr>
          <w:rFonts w:ascii="Arial" w:hAnsi="Arial" w:cs="Arial"/>
          <w:sz w:val="22"/>
          <w:szCs w:val="22"/>
        </w:rPr>
        <w:t xml:space="preserve"> Confirmada a execução definitiva dos serviços, em até 05 (cinco) dias consecutivos após, a nota fiscal ou documento de cobrança equivalente será inserido no sistema oficial para fins de liquidação e pagamento.</w:t>
      </w:r>
    </w:p>
    <w:p w14:paraId="5D5EB695"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7.4</w:t>
      </w:r>
      <w:r w:rsidRPr="00301F8D">
        <w:rPr>
          <w:rFonts w:ascii="Arial" w:hAnsi="Arial" w:cs="Arial"/>
          <w:sz w:val="22"/>
          <w:szCs w:val="22"/>
        </w:rPr>
        <w:t xml:space="preserve"> Para cada Nota Fiscal emita para fins de pagamentos e quando da lavratura dos termos de recebimento provisório e definitivo, a Contratada deverá apresentar os seguintes documentos:</w:t>
      </w:r>
    </w:p>
    <w:p w14:paraId="158F5CD4" w14:textId="77777777" w:rsidR="00521EAF" w:rsidRPr="00301F8D" w:rsidRDefault="00521EAF" w:rsidP="00521EAF">
      <w:pPr>
        <w:ind w:left="-425"/>
        <w:jc w:val="both"/>
        <w:rPr>
          <w:rFonts w:ascii="Arial" w:hAnsi="Arial" w:cs="Arial"/>
          <w:sz w:val="22"/>
          <w:szCs w:val="22"/>
        </w:rPr>
      </w:pPr>
      <w:r w:rsidRPr="00301F8D">
        <w:rPr>
          <w:rFonts w:ascii="Arial" w:hAnsi="Arial" w:cs="Arial"/>
          <w:sz w:val="22"/>
          <w:szCs w:val="22"/>
        </w:rPr>
        <w:t>a) Certidão Negativa de Débitos Federais;</w:t>
      </w:r>
    </w:p>
    <w:p w14:paraId="37E8FDAB" w14:textId="77777777" w:rsidR="00521EAF" w:rsidRPr="00301F8D" w:rsidRDefault="00521EAF" w:rsidP="00521EAF">
      <w:pPr>
        <w:ind w:left="-425"/>
        <w:jc w:val="both"/>
        <w:rPr>
          <w:rFonts w:ascii="Arial" w:hAnsi="Arial" w:cs="Arial"/>
          <w:sz w:val="22"/>
          <w:szCs w:val="22"/>
        </w:rPr>
      </w:pPr>
      <w:r w:rsidRPr="00301F8D">
        <w:rPr>
          <w:rFonts w:ascii="Arial" w:hAnsi="Arial" w:cs="Arial"/>
          <w:sz w:val="22"/>
          <w:szCs w:val="22"/>
        </w:rPr>
        <w:t>b) Certificado de Regularidade do FGTS;</w:t>
      </w:r>
    </w:p>
    <w:p w14:paraId="00585BFF" w14:textId="77777777" w:rsidR="00521EAF" w:rsidRPr="00301F8D" w:rsidRDefault="00521EAF" w:rsidP="00521EAF">
      <w:pPr>
        <w:ind w:left="-425"/>
        <w:jc w:val="both"/>
        <w:rPr>
          <w:rFonts w:ascii="Arial" w:hAnsi="Arial" w:cs="Arial"/>
          <w:sz w:val="22"/>
          <w:szCs w:val="22"/>
        </w:rPr>
      </w:pPr>
      <w:r w:rsidRPr="00301F8D">
        <w:rPr>
          <w:rFonts w:ascii="Arial" w:hAnsi="Arial" w:cs="Arial"/>
          <w:sz w:val="22"/>
          <w:szCs w:val="22"/>
        </w:rPr>
        <w:t>c) Comprovante de Débitos salariais;</w:t>
      </w:r>
    </w:p>
    <w:p w14:paraId="58CDF511" w14:textId="77777777" w:rsidR="00521EAF" w:rsidRPr="00301F8D" w:rsidRDefault="00521EAF" w:rsidP="00521EAF">
      <w:pPr>
        <w:ind w:left="-425"/>
        <w:jc w:val="both"/>
        <w:rPr>
          <w:rFonts w:ascii="Arial" w:hAnsi="Arial" w:cs="Arial"/>
          <w:sz w:val="22"/>
          <w:szCs w:val="22"/>
        </w:rPr>
      </w:pPr>
      <w:r w:rsidRPr="00301F8D">
        <w:rPr>
          <w:rFonts w:ascii="Arial" w:hAnsi="Arial" w:cs="Arial"/>
          <w:sz w:val="22"/>
          <w:szCs w:val="22"/>
        </w:rPr>
        <w:lastRenderedPageBreak/>
        <w:t>d) Certidão Negativa de Tributos Municipais.</w:t>
      </w:r>
      <w:r w:rsidRPr="00301F8D">
        <w:rPr>
          <w:rFonts w:ascii="Arial" w:hAnsi="Arial" w:cs="Arial"/>
          <w:sz w:val="22"/>
          <w:szCs w:val="22"/>
        </w:rPr>
        <w:cr/>
      </w:r>
    </w:p>
    <w:p w14:paraId="703F6630"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8. CLÁUSULA OITAVA - DOS PRAZOS DE INÍCIO DAS ETAPAS DE EXECUÇÃO, CONCLUSÃO, ENTREGA, OBSERVAÇÃO, E RECEBIMENTO DEFINITIVO</w:t>
      </w:r>
    </w:p>
    <w:p w14:paraId="4B4045EF"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8.1</w:t>
      </w:r>
      <w:r w:rsidRPr="00301F8D">
        <w:rPr>
          <w:rFonts w:ascii="Arial" w:hAnsi="Arial" w:cs="Arial"/>
          <w:sz w:val="22"/>
          <w:szCs w:val="22"/>
        </w:rPr>
        <w:t xml:space="preserve"> O prazo de início da entrega do produto/prestação dos serviços é, de até 15 (quinze) dias consecutivos após o recebimento do empenho por e-mail, quaisquer observações ou maiores detalhes sobre a execução, entrega ou conclusão serão descritos no corpo do e-mail.</w:t>
      </w:r>
    </w:p>
    <w:p w14:paraId="7BC7BD75"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8.2</w:t>
      </w:r>
      <w:r w:rsidRPr="00301F8D">
        <w:rPr>
          <w:rFonts w:ascii="Arial" w:hAnsi="Arial" w:cs="Arial"/>
          <w:sz w:val="22"/>
          <w:szCs w:val="22"/>
        </w:rPr>
        <w:t xml:space="preserve"> Os serviços serão recebidos provisoriamente pelo fiscal no ato da entrega, e em até 5 dias ocorrerá o recebimento definitivo por parte do fiscal.</w:t>
      </w:r>
      <w:r w:rsidRPr="00301F8D">
        <w:rPr>
          <w:rFonts w:ascii="Arial" w:hAnsi="Arial" w:cs="Arial"/>
          <w:sz w:val="22"/>
          <w:szCs w:val="22"/>
        </w:rPr>
        <w:cr/>
      </w:r>
    </w:p>
    <w:p w14:paraId="38BC3754" w14:textId="77777777" w:rsidR="00521EAF" w:rsidRPr="00301F8D" w:rsidRDefault="00521EAF" w:rsidP="00521EAF">
      <w:pPr>
        <w:ind w:left="-992"/>
        <w:jc w:val="both"/>
        <w:rPr>
          <w:rFonts w:ascii="Arial" w:hAnsi="Arial" w:cs="Arial"/>
          <w:sz w:val="22"/>
          <w:szCs w:val="22"/>
        </w:rPr>
      </w:pPr>
    </w:p>
    <w:p w14:paraId="27A354E1"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9. CLÁUSULA NONA - DO CRÉDITO PELO QUAL CORRERÁ A DESPESA, COM A INDICAÇÃO DA CLASSIFICAÇÃO FUNCIONAL PROGRAMÁTICA E DA CATEGORIA ECONÔMICA</w:t>
      </w:r>
    </w:p>
    <w:p w14:paraId="5C5D7D73" w14:textId="77777777" w:rsidR="00301F8D" w:rsidRPr="00301F8D" w:rsidRDefault="00301F8D" w:rsidP="00521EAF">
      <w:pPr>
        <w:ind w:left="-992"/>
        <w:jc w:val="both"/>
        <w:rPr>
          <w:rFonts w:ascii="Arial" w:hAnsi="Arial" w:cs="Arial"/>
          <w:sz w:val="22"/>
          <w:szCs w:val="22"/>
        </w:rPr>
      </w:pPr>
      <w:r w:rsidRPr="00301F8D">
        <w:rPr>
          <w:rFonts w:ascii="Arial" w:hAnsi="Arial" w:cs="Arial"/>
          <w:sz w:val="22"/>
          <w:szCs w:val="22"/>
        </w:rPr>
        <w:t xml:space="preserve">Gestão/Unidade: 16016 – Secretaria de Obras e Infraestrutura Urbana - SEINFRA </w:t>
      </w:r>
    </w:p>
    <w:p w14:paraId="3ACBFA77" w14:textId="77777777" w:rsidR="00301F8D" w:rsidRPr="00301F8D" w:rsidRDefault="00301F8D" w:rsidP="00521EAF">
      <w:pPr>
        <w:ind w:left="-992"/>
        <w:jc w:val="both"/>
        <w:rPr>
          <w:rFonts w:ascii="Arial" w:hAnsi="Arial" w:cs="Arial"/>
          <w:sz w:val="22"/>
          <w:szCs w:val="22"/>
        </w:rPr>
      </w:pPr>
      <w:r w:rsidRPr="00301F8D">
        <w:rPr>
          <w:rFonts w:ascii="Arial" w:hAnsi="Arial" w:cs="Arial"/>
          <w:sz w:val="22"/>
          <w:szCs w:val="22"/>
        </w:rPr>
        <w:t xml:space="preserve">Fonte de Recursos: 1000 – Recursos não vinculados de Impostos – 1.500.7000 </w:t>
      </w:r>
    </w:p>
    <w:p w14:paraId="37FB1D66" w14:textId="09A284C4" w:rsidR="00521EAF" w:rsidRPr="00301F8D" w:rsidRDefault="00301F8D" w:rsidP="00521EAF">
      <w:pPr>
        <w:ind w:left="-992"/>
        <w:jc w:val="both"/>
        <w:rPr>
          <w:rFonts w:ascii="Arial" w:hAnsi="Arial" w:cs="Arial"/>
          <w:sz w:val="22"/>
          <w:szCs w:val="22"/>
        </w:rPr>
      </w:pPr>
      <w:r w:rsidRPr="00301F8D">
        <w:rPr>
          <w:rFonts w:ascii="Arial" w:hAnsi="Arial" w:cs="Arial"/>
          <w:sz w:val="22"/>
          <w:szCs w:val="22"/>
        </w:rPr>
        <w:t>Elemento de Despesa: 436 – 4.4.90.00 – Manut. Da Secretaria de Obras e Infraestrutura Urbana</w:t>
      </w:r>
    </w:p>
    <w:p w14:paraId="37A3A214" w14:textId="77777777" w:rsidR="00521EAF" w:rsidRPr="00301F8D" w:rsidRDefault="00521EAF" w:rsidP="00521EAF">
      <w:pPr>
        <w:ind w:left="-992"/>
        <w:jc w:val="both"/>
        <w:rPr>
          <w:rFonts w:ascii="Arial" w:hAnsi="Arial" w:cs="Arial"/>
          <w:sz w:val="22"/>
          <w:szCs w:val="22"/>
        </w:rPr>
      </w:pPr>
    </w:p>
    <w:p w14:paraId="1B8DB2CF"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10. CLÁUSULA DÉCIMA – DA MATRIZ DE RISCO</w:t>
      </w:r>
    </w:p>
    <w:p w14:paraId="26116500"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10.1</w:t>
      </w:r>
      <w:r w:rsidRPr="00301F8D">
        <w:rPr>
          <w:rFonts w:ascii="Arial" w:hAnsi="Arial" w:cs="Arial"/>
          <w:sz w:val="22"/>
          <w:szCs w:val="22"/>
        </w:rPr>
        <w:t xml:space="preserve"> Não se aplica visto a natureza do objeto.</w:t>
      </w:r>
    </w:p>
    <w:p w14:paraId="045C7484" w14:textId="77777777" w:rsidR="00521EAF" w:rsidRPr="00301F8D" w:rsidRDefault="00521EAF" w:rsidP="00521EAF">
      <w:pPr>
        <w:ind w:left="-992"/>
        <w:jc w:val="both"/>
        <w:rPr>
          <w:rFonts w:ascii="Arial" w:hAnsi="Arial" w:cs="Arial"/>
          <w:b/>
          <w:bCs/>
          <w:sz w:val="22"/>
          <w:szCs w:val="22"/>
        </w:rPr>
      </w:pPr>
    </w:p>
    <w:p w14:paraId="69EE9250"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11. CLÁUSULA DÉCIMA PRIMEIRA - DO PRAZO PARA RESPOSTA AO PEDIDO DE REPACTUAÇÃO DE PREÇOS</w:t>
      </w:r>
    </w:p>
    <w:p w14:paraId="00700745"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11.1 </w:t>
      </w:r>
      <w:r w:rsidRPr="00301F8D">
        <w:rPr>
          <w:rFonts w:ascii="Arial" w:hAnsi="Arial" w:cs="Arial"/>
          <w:sz w:val="22"/>
          <w:szCs w:val="22"/>
        </w:rPr>
        <w:t>O prazo de resposta será de 30 (trinta) dias consecutivos.</w:t>
      </w:r>
    </w:p>
    <w:p w14:paraId="64D38D5F" w14:textId="77777777" w:rsidR="00521EAF" w:rsidRPr="00301F8D" w:rsidRDefault="00521EAF" w:rsidP="00521EAF">
      <w:pPr>
        <w:ind w:left="-992"/>
        <w:jc w:val="both"/>
        <w:rPr>
          <w:rFonts w:ascii="Arial" w:hAnsi="Arial" w:cs="Arial"/>
          <w:b/>
          <w:bCs/>
          <w:sz w:val="22"/>
          <w:szCs w:val="22"/>
        </w:rPr>
      </w:pPr>
    </w:p>
    <w:p w14:paraId="22E37545"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12. CLÁUSULA DÉCIMA SEGUNDA - DO PRAZO PARA RESPOSTA AO PEDIDO DE RESTABELECIMENTO DO EQUILÍBRIO ECONÔMICOFINANCEIRO</w:t>
      </w:r>
    </w:p>
    <w:p w14:paraId="0B168B65"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12.1 </w:t>
      </w:r>
      <w:r w:rsidRPr="00301F8D">
        <w:rPr>
          <w:rFonts w:ascii="Arial" w:hAnsi="Arial" w:cs="Arial"/>
          <w:sz w:val="22"/>
          <w:szCs w:val="22"/>
        </w:rPr>
        <w:t>O prazo de resposta será de 30 (trinta) dias consecutivos.</w:t>
      </w:r>
    </w:p>
    <w:p w14:paraId="7AEE656C" w14:textId="77777777" w:rsidR="00521EAF" w:rsidRPr="00301F8D" w:rsidRDefault="00521EAF" w:rsidP="00521EAF">
      <w:pPr>
        <w:ind w:left="-992"/>
        <w:jc w:val="both"/>
        <w:rPr>
          <w:rFonts w:ascii="Arial" w:hAnsi="Arial" w:cs="Arial"/>
          <w:b/>
          <w:bCs/>
          <w:sz w:val="22"/>
          <w:szCs w:val="22"/>
        </w:rPr>
      </w:pPr>
    </w:p>
    <w:p w14:paraId="26B5E83B"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13. CLÁUSULA DÉCIMA TERCEIRA - DAS GARANTIAS OFERECIDAS PARA ASSEGURAR SUA PLENA EXECUÇÃO, QUANDO EXIGIDAS, INCLUSIVE AS QUE FOREM OFERECIDAS PELO CONTRATADO NO CASO DE ANTECIPAÇÃO DE VALORES A TÍTULO DE PAGAMENTO</w:t>
      </w:r>
    </w:p>
    <w:p w14:paraId="2B9AECFC"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13.1 </w:t>
      </w:r>
      <w:r w:rsidRPr="00301F8D">
        <w:rPr>
          <w:rFonts w:ascii="Arial" w:hAnsi="Arial" w:cs="Arial"/>
          <w:sz w:val="22"/>
          <w:szCs w:val="22"/>
        </w:rPr>
        <w:t xml:space="preserve">O presente edital não contempla garantias de execução. </w:t>
      </w:r>
    </w:p>
    <w:p w14:paraId="7182594F" w14:textId="77777777" w:rsidR="00521EAF" w:rsidRPr="00301F8D" w:rsidRDefault="00521EAF" w:rsidP="00521EAF">
      <w:pPr>
        <w:ind w:left="-992"/>
        <w:jc w:val="both"/>
        <w:rPr>
          <w:rFonts w:ascii="Arial" w:hAnsi="Arial" w:cs="Arial"/>
          <w:sz w:val="22"/>
          <w:szCs w:val="22"/>
        </w:rPr>
      </w:pPr>
    </w:p>
    <w:p w14:paraId="30A91CC4"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14. CLÁUSULA DÉCIMA QUARTA - DO PRAZO DE GARANTIA MÍNIMA DO OBJETO, OBSERVADOS OS PRAZOS MÍNIMOS ESTABELECIDOS NESTA LEI E NAS NORMAS TÉCNICAS APLICÁVEIS, E AS CONDIÇÕES DE MANUTENÇÃO E ASSISTÊNCIA TÉCNICA</w:t>
      </w:r>
    </w:p>
    <w:p w14:paraId="62C168C9"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14.1</w:t>
      </w:r>
      <w:r w:rsidRPr="00301F8D">
        <w:rPr>
          <w:rFonts w:ascii="Arial" w:hAnsi="Arial" w:cs="Arial"/>
          <w:sz w:val="22"/>
          <w:szCs w:val="22"/>
        </w:rPr>
        <w:t xml:space="preserve"> A contratada deverá disponibilizar os materiais, equipamentos, ferramentas e utensílios necessários, promovendo sua substituição quando necessário.</w:t>
      </w:r>
    </w:p>
    <w:p w14:paraId="30DDE234"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14.2</w:t>
      </w:r>
      <w:r w:rsidRPr="00301F8D">
        <w:rPr>
          <w:rFonts w:ascii="Arial" w:hAnsi="Arial" w:cs="Arial"/>
          <w:sz w:val="22"/>
          <w:szCs w:val="22"/>
        </w:rPr>
        <w:t xml:space="preserve"> Serão de inteira responsabilidade da contratada, as despesas diretas e indiretas, tais como: salários, alimentação, diárias, encargos sociais, trabalhistas, fiscais, previdenciários, de ordem de classe, indenizações civis e outras que porventura for devida, na execução do projeto objeto desta licitação, ficando ainda a licitante, isenta de qualquer vínculo empregatício com os funcionários da contratada.</w:t>
      </w:r>
    </w:p>
    <w:p w14:paraId="4B3BB00B"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14.3</w:t>
      </w:r>
      <w:r w:rsidRPr="00301F8D">
        <w:rPr>
          <w:rFonts w:ascii="Arial" w:hAnsi="Arial" w:cs="Arial"/>
          <w:sz w:val="22"/>
          <w:szCs w:val="22"/>
        </w:rPr>
        <w:t xml:space="preserve"> A contratada deverá permitir que os prepostos do município inspecionem a qualquer tempo e hora o andamento da prestação dos serviços;</w:t>
      </w:r>
    </w:p>
    <w:p w14:paraId="4BDD76F4"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 xml:space="preserve">14.4 </w:t>
      </w:r>
      <w:r w:rsidRPr="00301F8D">
        <w:rPr>
          <w:rFonts w:ascii="Arial" w:hAnsi="Arial" w:cs="Arial"/>
          <w:sz w:val="22"/>
          <w:szCs w:val="22"/>
        </w:rPr>
        <w:t>O prazo de garantia dos itens é aquele estabelecido na Lei nº 8.078, de 11 de setembro de 1990 (Código de Defesa do Consumidor).</w:t>
      </w:r>
    </w:p>
    <w:p w14:paraId="0A294A22" w14:textId="77777777" w:rsidR="00521EAF" w:rsidRDefault="00521EAF" w:rsidP="00521EAF">
      <w:pPr>
        <w:ind w:left="-992"/>
        <w:jc w:val="both"/>
        <w:rPr>
          <w:rFonts w:ascii="Arial" w:hAnsi="Arial" w:cs="Arial"/>
          <w:sz w:val="22"/>
          <w:szCs w:val="22"/>
        </w:rPr>
      </w:pPr>
      <w:r w:rsidRPr="00301F8D">
        <w:rPr>
          <w:rFonts w:ascii="Arial" w:hAnsi="Arial" w:cs="Arial"/>
          <w:b/>
          <w:bCs/>
          <w:sz w:val="22"/>
          <w:szCs w:val="22"/>
        </w:rPr>
        <w:t>14.5</w:t>
      </w:r>
      <w:r w:rsidRPr="00301F8D">
        <w:rPr>
          <w:rFonts w:ascii="Arial" w:hAnsi="Arial" w:cs="Arial"/>
          <w:sz w:val="22"/>
          <w:szCs w:val="22"/>
        </w:rPr>
        <w:t xml:space="preserve"> É vedado a Contratada delegar ou transferir no todo ou em parte o objeto deste contrato.</w:t>
      </w:r>
    </w:p>
    <w:p w14:paraId="7AF3E3DD" w14:textId="166BE53A" w:rsidR="00C45D9B" w:rsidRDefault="00C45D9B" w:rsidP="00521EAF">
      <w:pPr>
        <w:ind w:left="-992"/>
        <w:jc w:val="both"/>
        <w:rPr>
          <w:rFonts w:ascii="Arial" w:hAnsi="Arial" w:cs="Arial"/>
          <w:sz w:val="22"/>
          <w:szCs w:val="22"/>
        </w:rPr>
      </w:pPr>
      <w:r w:rsidRPr="00C45D9B">
        <w:rPr>
          <w:rFonts w:ascii="Arial" w:hAnsi="Arial" w:cs="Arial"/>
          <w:b/>
          <w:bCs/>
          <w:sz w:val="22"/>
          <w:szCs w:val="22"/>
        </w:rPr>
        <w:t>14.6</w:t>
      </w:r>
      <w:r w:rsidRPr="00C45D9B">
        <w:rPr>
          <w:rFonts w:ascii="Arial" w:hAnsi="Arial" w:cs="Arial"/>
          <w:sz w:val="22"/>
          <w:szCs w:val="22"/>
        </w:rPr>
        <w:t xml:space="preserve"> A garantia será prestada com vista em manter o bem fornecido em condições perfeitas de uso, sem qualquer ônus ou custo adicional para o Contratante; </w:t>
      </w:r>
    </w:p>
    <w:p w14:paraId="391015D3" w14:textId="11AEA18B" w:rsidR="00C45D9B" w:rsidRDefault="00C45D9B" w:rsidP="00521EAF">
      <w:pPr>
        <w:ind w:left="-992"/>
        <w:jc w:val="both"/>
        <w:rPr>
          <w:rFonts w:ascii="Arial" w:hAnsi="Arial" w:cs="Arial"/>
          <w:sz w:val="22"/>
          <w:szCs w:val="22"/>
        </w:rPr>
      </w:pPr>
      <w:r w:rsidRPr="00C45D9B">
        <w:rPr>
          <w:rFonts w:ascii="Arial" w:hAnsi="Arial" w:cs="Arial"/>
          <w:b/>
          <w:bCs/>
          <w:sz w:val="22"/>
          <w:szCs w:val="22"/>
        </w:rPr>
        <w:lastRenderedPageBreak/>
        <w:t>14.</w:t>
      </w:r>
      <w:r>
        <w:rPr>
          <w:rFonts w:ascii="Arial" w:hAnsi="Arial" w:cs="Arial"/>
          <w:b/>
          <w:bCs/>
          <w:sz w:val="22"/>
          <w:szCs w:val="22"/>
        </w:rPr>
        <w:t xml:space="preserve">7 </w:t>
      </w:r>
      <w:r w:rsidRPr="00C45D9B">
        <w:rPr>
          <w:rFonts w:ascii="Arial" w:hAnsi="Arial" w:cs="Arial"/>
          <w:sz w:val="22"/>
          <w:szCs w:val="22"/>
        </w:rPr>
        <w:t xml:space="preserve">Durante o período de garantia, a CONTRATADA será obrigada a reparar, corrigir, remover, reconstruir ou substituir, às suas expensas, no total ou em parte, o objeto do deste termo em que se verificarem vícios, defeitos ou incorreções; </w:t>
      </w:r>
    </w:p>
    <w:p w14:paraId="6D18FE5B" w14:textId="7FA7BA6F" w:rsidR="00C45D9B" w:rsidRDefault="00C45D9B" w:rsidP="00521EAF">
      <w:pPr>
        <w:ind w:left="-992"/>
        <w:jc w:val="both"/>
        <w:rPr>
          <w:rFonts w:ascii="Arial" w:hAnsi="Arial" w:cs="Arial"/>
          <w:sz w:val="22"/>
          <w:szCs w:val="22"/>
        </w:rPr>
      </w:pPr>
      <w:r w:rsidRPr="00C45D9B">
        <w:rPr>
          <w:rFonts w:ascii="Arial" w:hAnsi="Arial" w:cs="Arial"/>
          <w:b/>
          <w:bCs/>
          <w:sz w:val="22"/>
          <w:szCs w:val="22"/>
        </w:rPr>
        <w:t>14.</w:t>
      </w:r>
      <w:r>
        <w:rPr>
          <w:rFonts w:ascii="Arial" w:hAnsi="Arial" w:cs="Arial"/>
          <w:b/>
          <w:bCs/>
          <w:sz w:val="22"/>
          <w:szCs w:val="22"/>
        </w:rPr>
        <w:t>8</w:t>
      </w:r>
      <w:r w:rsidRPr="00C45D9B">
        <w:rPr>
          <w:rFonts w:ascii="Arial" w:hAnsi="Arial" w:cs="Arial"/>
          <w:sz w:val="22"/>
          <w:szCs w:val="22"/>
        </w:rPr>
        <w:t xml:space="preserve"> A CONTRATADA deverá proceder a substituição ou correção do item no prazo máximo de até 05 (cinco) dias corridos, contados do recebimento da notificação respectiva que também poderá ser enviada por e-mail, a fim de não impedir o fluxo de trabalho da oficina do Município; </w:t>
      </w:r>
    </w:p>
    <w:p w14:paraId="03DC9AF5" w14:textId="397B157E" w:rsidR="00C45D9B" w:rsidRDefault="00C45D9B" w:rsidP="00521EAF">
      <w:pPr>
        <w:ind w:left="-992"/>
        <w:jc w:val="both"/>
        <w:rPr>
          <w:rFonts w:ascii="Arial" w:hAnsi="Arial" w:cs="Arial"/>
          <w:sz w:val="22"/>
          <w:szCs w:val="22"/>
        </w:rPr>
      </w:pPr>
      <w:r w:rsidRPr="00C45D9B">
        <w:rPr>
          <w:rFonts w:ascii="Arial" w:hAnsi="Arial" w:cs="Arial"/>
          <w:b/>
          <w:bCs/>
          <w:sz w:val="22"/>
          <w:szCs w:val="22"/>
        </w:rPr>
        <w:t>14.</w:t>
      </w:r>
      <w:r>
        <w:rPr>
          <w:rFonts w:ascii="Arial" w:hAnsi="Arial" w:cs="Arial"/>
          <w:b/>
          <w:bCs/>
          <w:sz w:val="22"/>
          <w:szCs w:val="22"/>
        </w:rPr>
        <w:t xml:space="preserve">9 </w:t>
      </w:r>
      <w:r w:rsidRPr="00C45D9B">
        <w:rPr>
          <w:rFonts w:ascii="Arial" w:hAnsi="Arial" w:cs="Arial"/>
          <w:sz w:val="22"/>
          <w:szCs w:val="22"/>
        </w:rPr>
        <w:t xml:space="preserve">Todas as despesas necessárias para efetivar a substituição de materiais durante a garantia, inclusive custos com transporte, ficarão a cargo da CONTRATADA; </w:t>
      </w:r>
    </w:p>
    <w:p w14:paraId="1BBBC31F" w14:textId="27ADECC0" w:rsidR="00C45D9B" w:rsidRDefault="00C45D9B" w:rsidP="00521EAF">
      <w:pPr>
        <w:ind w:left="-992"/>
        <w:jc w:val="both"/>
        <w:rPr>
          <w:rFonts w:ascii="Arial" w:hAnsi="Arial" w:cs="Arial"/>
          <w:sz w:val="22"/>
          <w:szCs w:val="22"/>
        </w:rPr>
      </w:pPr>
      <w:r w:rsidRPr="00C45D9B">
        <w:rPr>
          <w:rFonts w:ascii="Arial" w:hAnsi="Arial" w:cs="Arial"/>
          <w:b/>
          <w:bCs/>
          <w:sz w:val="22"/>
          <w:szCs w:val="22"/>
        </w:rPr>
        <w:t>14.</w:t>
      </w:r>
      <w:r>
        <w:rPr>
          <w:rFonts w:ascii="Arial" w:hAnsi="Arial" w:cs="Arial"/>
          <w:b/>
          <w:bCs/>
          <w:sz w:val="22"/>
          <w:szCs w:val="22"/>
        </w:rPr>
        <w:t xml:space="preserve">10 </w:t>
      </w:r>
      <w:r w:rsidRPr="00C45D9B">
        <w:rPr>
          <w:rFonts w:ascii="Arial" w:hAnsi="Arial" w:cs="Arial"/>
          <w:sz w:val="22"/>
          <w:szCs w:val="22"/>
        </w:rPr>
        <w:t xml:space="preserve">As peças que compõem a estrutura física do container, que apresentarem defeitos ou vícios no período de vigência deverão ser substituídas por outras novas, de primeiro uso, e originais, que apresentam padrões de qualidade e desempenho iguais ou superiores aos das peças utilizadas na fabricação do bem. </w:t>
      </w:r>
    </w:p>
    <w:p w14:paraId="6B75315A" w14:textId="5C98EE0F" w:rsidR="00C45D9B" w:rsidRPr="00301F8D" w:rsidRDefault="00C45D9B" w:rsidP="00521EAF">
      <w:pPr>
        <w:ind w:left="-992"/>
        <w:jc w:val="both"/>
        <w:rPr>
          <w:rFonts w:ascii="Arial" w:hAnsi="Arial" w:cs="Arial"/>
          <w:sz w:val="22"/>
          <w:szCs w:val="22"/>
        </w:rPr>
      </w:pPr>
      <w:r w:rsidRPr="00C45D9B">
        <w:rPr>
          <w:rFonts w:ascii="Arial" w:hAnsi="Arial" w:cs="Arial"/>
          <w:b/>
          <w:bCs/>
          <w:sz w:val="22"/>
          <w:szCs w:val="22"/>
        </w:rPr>
        <w:t>14.</w:t>
      </w:r>
      <w:r>
        <w:rPr>
          <w:rFonts w:ascii="Arial" w:hAnsi="Arial" w:cs="Arial"/>
          <w:b/>
          <w:bCs/>
          <w:sz w:val="22"/>
          <w:szCs w:val="22"/>
        </w:rPr>
        <w:t xml:space="preserve">11 </w:t>
      </w:r>
      <w:r w:rsidRPr="00C45D9B">
        <w:rPr>
          <w:rFonts w:ascii="Arial" w:hAnsi="Arial" w:cs="Arial"/>
          <w:sz w:val="22"/>
          <w:szCs w:val="22"/>
        </w:rPr>
        <w:t>Caso o equipamento apresente o mesmo defeito por 03 (três) vezes consecutivas, no período de garantia, entende-se que o mesmo possui vícios de fabricação, devendo a CONTRATADA substituí-lo sem qualquer ônus para a administração pública, por um</w:t>
      </w:r>
      <w:r>
        <w:rPr>
          <w:rFonts w:ascii="Arial" w:hAnsi="Arial" w:cs="Arial"/>
          <w:sz w:val="22"/>
          <w:szCs w:val="22"/>
        </w:rPr>
        <w:t xml:space="preserve"> </w:t>
      </w:r>
      <w:r w:rsidRPr="00C45D9B">
        <w:rPr>
          <w:rFonts w:ascii="Arial" w:hAnsi="Arial" w:cs="Arial"/>
          <w:sz w:val="22"/>
          <w:szCs w:val="22"/>
        </w:rPr>
        <w:t>equipamento novo, sem uso anterior, com a mesma especificação ou superior. Esta substituição deverá ser feita após solicitação formal da CONTRATANTE.</w:t>
      </w:r>
    </w:p>
    <w:p w14:paraId="6D0DA582" w14:textId="77777777" w:rsidR="00521EAF" w:rsidRPr="00301F8D" w:rsidRDefault="00521EAF" w:rsidP="00521EAF">
      <w:pPr>
        <w:ind w:left="-992"/>
        <w:jc w:val="both"/>
        <w:rPr>
          <w:rFonts w:ascii="Arial" w:hAnsi="Arial" w:cs="Arial"/>
          <w:sz w:val="22"/>
          <w:szCs w:val="22"/>
        </w:rPr>
      </w:pPr>
    </w:p>
    <w:p w14:paraId="3F935E0B" w14:textId="77777777" w:rsidR="00521EAF" w:rsidRPr="00301F8D" w:rsidRDefault="00521EAF" w:rsidP="00521EAF">
      <w:pPr>
        <w:ind w:left="-992"/>
        <w:jc w:val="both"/>
        <w:rPr>
          <w:rFonts w:ascii="Arial" w:hAnsi="Arial" w:cs="Arial"/>
          <w:b/>
          <w:bCs/>
          <w:sz w:val="22"/>
          <w:szCs w:val="22"/>
        </w:rPr>
      </w:pPr>
      <w:r w:rsidRPr="00301F8D">
        <w:rPr>
          <w:rFonts w:ascii="Arial" w:hAnsi="Arial" w:cs="Arial"/>
          <w:b/>
          <w:bCs/>
          <w:sz w:val="22"/>
          <w:szCs w:val="22"/>
        </w:rPr>
        <w:t>15. CLÁUSULA DÉCIMA QUINTA – DOS DIREITOS E AS RESPONSABILIDADES DAS PARTES: DAS RESPONSABILIDADES DO MUNICÍPIO</w:t>
      </w:r>
    </w:p>
    <w:p w14:paraId="138BA28B"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15.1</w:t>
      </w:r>
      <w:r w:rsidRPr="00301F8D">
        <w:rPr>
          <w:rFonts w:ascii="Arial" w:hAnsi="Arial" w:cs="Arial"/>
          <w:sz w:val="22"/>
          <w:szCs w:val="22"/>
        </w:rPr>
        <w:t xml:space="preserve"> Esclarecer as dúvidas que lhes forem apresentadas.</w:t>
      </w:r>
    </w:p>
    <w:p w14:paraId="6EE75A1A"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15.2</w:t>
      </w:r>
      <w:r w:rsidRPr="00301F8D">
        <w:rPr>
          <w:rFonts w:ascii="Arial" w:hAnsi="Arial" w:cs="Arial"/>
          <w:sz w:val="22"/>
          <w:szCs w:val="22"/>
        </w:rPr>
        <w:t xml:space="preserve"> Fiscalizar o fornecimento e a qualidade dos produtos e serviços.</w:t>
      </w:r>
    </w:p>
    <w:p w14:paraId="3C788CB5"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15.3</w:t>
      </w:r>
      <w:r w:rsidRPr="00301F8D">
        <w:rPr>
          <w:rFonts w:ascii="Arial" w:hAnsi="Arial" w:cs="Arial"/>
          <w:sz w:val="22"/>
          <w:szCs w:val="22"/>
        </w:rPr>
        <w:t xml:space="preserve"> Emitir a Autorização de Fornecimento/Empenho, com todas as informações necessárias, em favor da CONTRATADA.</w:t>
      </w:r>
    </w:p>
    <w:p w14:paraId="77BADFEE"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15.4</w:t>
      </w:r>
      <w:r w:rsidRPr="00301F8D">
        <w:rPr>
          <w:rFonts w:ascii="Arial" w:hAnsi="Arial" w:cs="Arial"/>
          <w:sz w:val="22"/>
          <w:szCs w:val="22"/>
        </w:rPr>
        <w:t xml:space="preserve"> Efetuar, em favor da empresa CONTRATADA, o pagamento, nas condições estabelecidas no edital e seus anexos.</w:t>
      </w:r>
    </w:p>
    <w:p w14:paraId="572DA80B"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15.5</w:t>
      </w:r>
      <w:r w:rsidRPr="00301F8D">
        <w:rPr>
          <w:rFonts w:ascii="Arial" w:hAnsi="Arial" w:cs="Arial"/>
          <w:sz w:val="22"/>
          <w:szCs w:val="22"/>
        </w:rPr>
        <w:t xml:space="preserve"> Responsabilizar-se pela lavratura do respectivo Contrato, com base nas disposições estabelecidas neste Termo de Referência, e ainda, em consonância com a Lei nº 14.133/21;</w:t>
      </w:r>
    </w:p>
    <w:p w14:paraId="0D948E22"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15.6</w:t>
      </w:r>
      <w:r w:rsidRPr="00301F8D">
        <w:rPr>
          <w:rFonts w:ascii="Arial" w:hAnsi="Arial" w:cs="Arial"/>
          <w:sz w:val="22"/>
          <w:szCs w:val="22"/>
        </w:rPr>
        <w:t xml:space="preserve"> Exigir o cumprimento de todas as obrigações assumidas pelo Contratado, de acordo com o contrato e seus anexos.</w:t>
      </w:r>
    </w:p>
    <w:p w14:paraId="171D638E" w14:textId="77777777" w:rsidR="00521EAF" w:rsidRPr="00301F8D" w:rsidRDefault="00521EAF" w:rsidP="00521EAF">
      <w:pPr>
        <w:ind w:left="-992"/>
        <w:jc w:val="both"/>
        <w:rPr>
          <w:rFonts w:ascii="Arial" w:hAnsi="Arial" w:cs="Arial"/>
          <w:sz w:val="22"/>
          <w:szCs w:val="22"/>
        </w:rPr>
      </w:pPr>
      <w:r w:rsidRPr="00301F8D">
        <w:rPr>
          <w:rFonts w:ascii="Arial" w:hAnsi="Arial" w:cs="Arial"/>
          <w:b/>
          <w:bCs/>
          <w:sz w:val="22"/>
          <w:szCs w:val="22"/>
        </w:rPr>
        <w:t>15.7</w:t>
      </w:r>
      <w:r w:rsidRPr="00301F8D">
        <w:rPr>
          <w:rFonts w:ascii="Arial" w:hAnsi="Arial" w:cs="Arial"/>
          <w:sz w:val="22"/>
          <w:szCs w:val="22"/>
        </w:rPr>
        <w:t xml:space="preserve"> Notificar o Contratado, por escrito, sobre vícios, defeitos ou incorreções verificadas no objeto fornecido, para que seja por ele substituído, reparado ou corrigido, no total ou em parte, às suas expensas.</w:t>
      </w:r>
    </w:p>
    <w:p w14:paraId="5D80F0B6" w14:textId="77777777" w:rsidR="00521EAF" w:rsidRPr="00301F8D" w:rsidRDefault="00521EAF" w:rsidP="00521EAF">
      <w:pPr>
        <w:pStyle w:val="Nivel2"/>
        <w:numPr>
          <w:ilvl w:val="1"/>
          <w:numId w:val="0"/>
        </w:numPr>
        <w:spacing w:before="0" w:after="0" w:line="240" w:lineRule="auto"/>
        <w:ind w:left="-992"/>
        <w:rPr>
          <w:rFonts w:ascii="Arial" w:hAnsi="Arial" w:cs="Arial"/>
          <w:b/>
          <w:bCs/>
        </w:rPr>
      </w:pPr>
    </w:p>
    <w:p w14:paraId="369F63D0" w14:textId="77777777"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16. CLÁUSULA DÉCIMA SEXTA – DOS DIREITOS E DAS RESPONSABILIDADES DAS PARTES: DOS ENCARGOS, RESPONSABILIDADES E OBRIGAÇÕES DA CONTRATADA</w:t>
      </w:r>
    </w:p>
    <w:p w14:paraId="1BC4F968"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16.1 </w:t>
      </w:r>
      <w:r w:rsidRPr="00C45D9B">
        <w:rPr>
          <w:rFonts w:ascii="Arial" w:hAnsi="Arial" w:cs="Arial"/>
        </w:rPr>
        <w:t>Entregar os produtos/serviços em boas condições, de acordo com o solicitado e dentro do prazo, seguindo as especificações do edital e no local estipulado pela requisitante.</w:t>
      </w:r>
    </w:p>
    <w:p w14:paraId="6EA0D243" w14:textId="77777777"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 xml:space="preserve">16.2 </w:t>
      </w:r>
      <w:r w:rsidRPr="00C45D9B">
        <w:rPr>
          <w:rFonts w:ascii="Arial" w:hAnsi="Arial" w:cs="Arial"/>
        </w:rPr>
        <w:t>Responsabilizar-se pela integralidade dos serviços durante sua execução, substituindo os utensílios que apresentarem danos ou avarias mesmo que de pequena monta e que comprometam a execução do trabalho.</w:t>
      </w:r>
    </w:p>
    <w:p w14:paraId="2AAF391F" w14:textId="77777777"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 xml:space="preserve">16.3 </w:t>
      </w:r>
      <w:r w:rsidRPr="00C45D9B">
        <w:rPr>
          <w:rFonts w:ascii="Arial" w:hAnsi="Arial" w:cs="Arial"/>
        </w:rPr>
        <w:t>As despesas com transporte (deslocamento de funcionários) para a entrega do serviço deverão estar inclusas no preço proposto.</w:t>
      </w:r>
      <w:r w:rsidRPr="00C45D9B">
        <w:rPr>
          <w:rFonts w:ascii="Arial" w:hAnsi="Arial" w:cs="Arial"/>
          <w:b/>
          <w:bCs/>
        </w:rPr>
        <w:t xml:space="preserve"> </w:t>
      </w:r>
    </w:p>
    <w:p w14:paraId="1F2F1994"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16.4 </w:t>
      </w:r>
      <w:r w:rsidRPr="00C45D9B">
        <w:rPr>
          <w:rFonts w:ascii="Arial" w:hAnsi="Arial" w:cs="Arial"/>
        </w:rPr>
        <w:t>Formar o quadro de pessoal necessário à execução do objeto contratado, bem como assumir as responsabilidades por todos os encargos trabalhistas, sociais e previdenciários e pagamento salarial.</w:t>
      </w:r>
    </w:p>
    <w:p w14:paraId="6CF508E5"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16.5 </w:t>
      </w:r>
      <w:r w:rsidRPr="00C45D9B">
        <w:rPr>
          <w:rFonts w:ascii="Arial" w:hAnsi="Arial" w:cs="Arial"/>
        </w:rPr>
        <w:t>Responsabilizar-se pelos danos que possam afetar o MUNICÍPIO ou terceiros em qualquer caso, durante a execução do objeto contratado, bem como realizar às suas expensas a reparação dos mesmos;</w:t>
      </w:r>
    </w:p>
    <w:p w14:paraId="0F6339FF" w14:textId="77777777"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 xml:space="preserve">16.6 </w:t>
      </w:r>
      <w:r w:rsidRPr="00C45D9B">
        <w:rPr>
          <w:rFonts w:ascii="Arial" w:hAnsi="Arial" w:cs="Arial"/>
        </w:rPr>
        <w:t>Providenciar o fornecimento dos equipamentos e exigir dos empregados o uso de todos os equipamentos de segurança recomendados pelas normas regulamentares, quando for o caso, afastando do serviço aqueles empregados que se negarem a usá-los.</w:t>
      </w:r>
    </w:p>
    <w:p w14:paraId="6CB4A867"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lastRenderedPageBreak/>
        <w:t xml:space="preserve">16.7 </w:t>
      </w:r>
      <w:r w:rsidRPr="00C45D9B">
        <w:rPr>
          <w:rFonts w:ascii="Arial" w:hAnsi="Arial" w:cs="Arial"/>
        </w:rPr>
        <w:t>Submeter-se a todas as diligências e fiscalização efetuadas pela Contratante, fornecendo informações e documentos (que digam respeito ao objeto do presente) requeridos.</w:t>
      </w:r>
    </w:p>
    <w:p w14:paraId="69AD5D2B"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16.8 </w:t>
      </w:r>
      <w:r w:rsidRPr="00C45D9B">
        <w:rPr>
          <w:rFonts w:ascii="Arial" w:hAnsi="Arial" w:cs="Arial"/>
        </w:rPr>
        <w:t xml:space="preserve">Permitir que os prepostos/fiscais do Município inspecionem a qualquer tempo e hora o fornecimento dos materiais. </w:t>
      </w:r>
    </w:p>
    <w:p w14:paraId="3ADC2E3C" w14:textId="02BE6F50"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 xml:space="preserve">16.9 </w:t>
      </w:r>
      <w:r w:rsidRPr="00C45D9B">
        <w:rPr>
          <w:rFonts w:ascii="Arial" w:hAnsi="Arial" w:cs="Arial"/>
        </w:rPr>
        <w:t xml:space="preserve">Manter durante a execução do contrato, todas as condições de habilitação e qualificação exigidas no Edital de </w:t>
      </w:r>
      <w:r w:rsidR="00D717C7">
        <w:rPr>
          <w:rFonts w:ascii="Arial" w:hAnsi="Arial" w:cs="Arial"/>
        </w:rPr>
        <w:t>Dispensa</w:t>
      </w:r>
      <w:r w:rsidRPr="00C45D9B">
        <w:rPr>
          <w:rFonts w:ascii="Arial" w:hAnsi="Arial" w:cs="Arial"/>
        </w:rPr>
        <w:t xml:space="preserve"> Eletrônic</w:t>
      </w:r>
      <w:r w:rsidR="00D717C7">
        <w:rPr>
          <w:rFonts w:ascii="Arial" w:hAnsi="Arial" w:cs="Arial"/>
        </w:rPr>
        <w:t>a</w:t>
      </w:r>
      <w:r w:rsidRPr="00C45D9B">
        <w:rPr>
          <w:rFonts w:ascii="Arial" w:hAnsi="Arial" w:cs="Arial"/>
        </w:rPr>
        <w:t xml:space="preserve"> nº </w:t>
      </w:r>
      <w:r w:rsidR="004C43BE" w:rsidRPr="004C43BE">
        <w:rPr>
          <w:rFonts w:ascii="Arial" w:hAnsi="Arial" w:cs="Arial"/>
        </w:rPr>
        <w:t>121</w:t>
      </w:r>
      <w:r w:rsidRPr="004C43BE">
        <w:rPr>
          <w:rFonts w:ascii="Arial" w:hAnsi="Arial" w:cs="Arial"/>
        </w:rPr>
        <w:t>/202</w:t>
      </w:r>
      <w:r w:rsidR="00D717C7" w:rsidRPr="004C43BE">
        <w:rPr>
          <w:rFonts w:ascii="Arial" w:hAnsi="Arial" w:cs="Arial"/>
        </w:rPr>
        <w:t>5</w:t>
      </w:r>
      <w:r w:rsidRPr="004C43BE">
        <w:rPr>
          <w:rFonts w:ascii="Arial" w:hAnsi="Arial" w:cs="Arial"/>
        </w:rPr>
        <w:t>.</w:t>
      </w:r>
    </w:p>
    <w:p w14:paraId="2BE6980D"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16.10 </w:t>
      </w:r>
      <w:r w:rsidRPr="00C45D9B">
        <w:rPr>
          <w:rFonts w:ascii="Arial" w:hAnsi="Arial" w:cs="Arial"/>
        </w:rPr>
        <w:t xml:space="preserve">A CONTRATADA deverá possuir número de funcionários condizente com a prestação do serviço solicitada, bem como, a quantidade de equipamentos necessários à execução. </w:t>
      </w:r>
    </w:p>
    <w:p w14:paraId="486405E9"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16.11 </w:t>
      </w:r>
      <w:r w:rsidRPr="00C45D9B">
        <w:rPr>
          <w:rFonts w:ascii="Arial" w:hAnsi="Arial" w:cs="Arial"/>
        </w:rPr>
        <w:t>Fica vedado à CONTRATADA transferir a terceiros, total ou parcialmente, a responsabilidade pela execução das atividades.</w:t>
      </w:r>
    </w:p>
    <w:p w14:paraId="404397A8" w14:textId="7777777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 xml:space="preserve">16.12 </w:t>
      </w:r>
      <w:r w:rsidRPr="00C45D9B">
        <w:rPr>
          <w:rFonts w:ascii="Arial" w:hAnsi="Arial" w:cs="Arial"/>
        </w:rPr>
        <w:t>A prestação do serviço/entrega do produto deverá ocorrer conforme determinação da Secretaria responsável, nos termos do Edital e demais documentos anexos.</w:t>
      </w:r>
    </w:p>
    <w:p w14:paraId="21BF7611" w14:textId="2CD191EB"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16.1</w:t>
      </w:r>
      <w:r w:rsidR="00D717C7">
        <w:rPr>
          <w:rFonts w:ascii="Arial" w:hAnsi="Arial" w:cs="Arial"/>
          <w:b/>
          <w:bCs/>
        </w:rPr>
        <w:t>3</w:t>
      </w:r>
      <w:r w:rsidRPr="00C45D9B">
        <w:rPr>
          <w:rFonts w:ascii="Arial" w:hAnsi="Arial" w:cs="Arial"/>
          <w:b/>
          <w:bCs/>
        </w:rPr>
        <w:t xml:space="preserve"> </w:t>
      </w:r>
      <w:r w:rsidRPr="00C45D9B">
        <w:rPr>
          <w:rFonts w:ascii="Arial" w:hAnsi="Arial" w:cs="Arial"/>
        </w:rPr>
        <w:t>A Contratada ficará, para todos os efeitos legais e administrativos, responsável perante a Contratante e terceiros, pelos atos e omissões por eles praticados no desempenho de suas funções.</w:t>
      </w:r>
    </w:p>
    <w:p w14:paraId="49211D0D" w14:textId="33056DAF"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16.1</w:t>
      </w:r>
      <w:r w:rsidR="00D717C7">
        <w:rPr>
          <w:rFonts w:ascii="Arial" w:hAnsi="Arial" w:cs="Arial"/>
          <w:b/>
          <w:bCs/>
        </w:rPr>
        <w:t>4</w:t>
      </w:r>
      <w:r w:rsidRPr="00C45D9B">
        <w:rPr>
          <w:rFonts w:ascii="Arial" w:hAnsi="Arial" w:cs="Arial"/>
          <w:b/>
          <w:bCs/>
        </w:rPr>
        <w:t xml:space="preserve"> </w:t>
      </w:r>
      <w:r w:rsidRPr="00C45D9B">
        <w:rPr>
          <w:rFonts w:ascii="Arial" w:hAnsi="Arial" w:cs="Arial"/>
        </w:rPr>
        <w:t>A CONTRATADA deverá assegurar aos profissionais envolvidos na prestação dos serviços que se apresentem devidamente identificados, por uniforme ou crachá.</w:t>
      </w:r>
    </w:p>
    <w:p w14:paraId="16646261" w14:textId="247562E1"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16.1</w:t>
      </w:r>
      <w:r w:rsidR="00D717C7">
        <w:rPr>
          <w:rFonts w:ascii="Arial" w:hAnsi="Arial" w:cs="Arial"/>
          <w:b/>
          <w:bCs/>
        </w:rPr>
        <w:t>5</w:t>
      </w:r>
      <w:r w:rsidRPr="00C45D9B">
        <w:rPr>
          <w:rFonts w:ascii="Arial" w:hAnsi="Arial" w:cs="Arial"/>
          <w:b/>
          <w:bCs/>
        </w:rPr>
        <w:t xml:space="preserve"> </w:t>
      </w:r>
      <w:r w:rsidRPr="00C45D9B">
        <w:rPr>
          <w:rFonts w:ascii="Arial" w:hAnsi="Arial" w:cs="Arial"/>
        </w:rPr>
        <w:t>Responsabilizar-se por todas as obrigações trabalhistas, sociais, previdenciárias, tributárias e as demais previstas na legislação específica, cuja inadimplência não transfere responsabilidade ao Poder Público Municipal.</w:t>
      </w:r>
    </w:p>
    <w:p w14:paraId="241ED0DF" w14:textId="4F3F5140" w:rsidR="00521EAF" w:rsidRPr="00C45D9B" w:rsidRDefault="00521EAF" w:rsidP="00521EAF">
      <w:pPr>
        <w:pStyle w:val="Nivel2"/>
        <w:numPr>
          <w:ilvl w:val="1"/>
          <w:numId w:val="0"/>
        </w:numPr>
        <w:spacing w:before="0" w:after="0" w:line="240" w:lineRule="auto"/>
        <w:ind w:left="-992"/>
        <w:rPr>
          <w:rFonts w:ascii="Arial" w:hAnsi="Arial" w:cs="Arial"/>
          <w:color w:val="FF0000"/>
        </w:rPr>
      </w:pPr>
      <w:r w:rsidRPr="00C45D9B">
        <w:rPr>
          <w:rFonts w:ascii="Arial" w:hAnsi="Arial" w:cs="Arial"/>
          <w:color w:val="FF0000"/>
        </w:rPr>
        <w:t>.</w:t>
      </w:r>
    </w:p>
    <w:p w14:paraId="4D3FC63D" w14:textId="46ED59ED"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16.1</w:t>
      </w:r>
      <w:r w:rsidR="00D717C7">
        <w:rPr>
          <w:rFonts w:ascii="Arial" w:hAnsi="Arial" w:cs="Arial"/>
          <w:b/>
          <w:bCs/>
        </w:rPr>
        <w:t>6</w:t>
      </w:r>
      <w:r w:rsidRPr="00C45D9B">
        <w:rPr>
          <w:rFonts w:ascii="Arial" w:hAnsi="Arial" w:cs="Arial"/>
          <w:b/>
          <w:bCs/>
        </w:rPr>
        <w:t xml:space="preserve"> </w:t>
      </w:r>
      <w:r w:rsidRPr="00C45D9B">
        <w:rPr>
          <w:rFonts w:ascii="Arial" w:hAnsi="Arial" w:cs="Arial"/>
        </w:rPr>
        <w:t xml:space="preserve">Fica vedada a subcontratação ainda que parcial. </w:t>
      </w:r>
    </w:p>
    <w:p w14:paraId="22A4FA16" w14:textId="7DF09837" w:rsidR="00521EAF" w:rsidRPr="00C45D9B" w:rsidRDefault="00521EAF" w:rsidP="00521EAF">
      <w:pPr>
        <w:pStyle w:val="Nivel2"/>
        <w:numPr>
          <w:ilvl w:val="1"/>
          <w:numId w:val="0"/>
        </w:numPr>
        <w:spacing w:before="0" w:after="0" w:line="240" w:lineRule="auto"/>
        <w:ind w:left="-992"/>
        <w:rPr>
          <w:rFonts w:ascii="Arial" w:hAnsi="Arial" w:cs="Arial"/>
        </w:rPr>
      </w:pPr>
      <w:r w:rsidRPr="00C45D9B">
        <w:rPr>
          <w:rFonts w:ascii="Arial" w:hAnsi="Arial" w:cs="Arial"/>
          <w:b/>
          <w:bCs/>
        </w:rPr>
        <w:t>16.1</w:t>
      </w:r>
      <w:r w:rsidR="00D717C7">
        <w:rPr>
          <w:rFonts w:ascii="Arial" w:hAnsi="Arial" w:cs="Arial"/>
          <w:b/>
          <w:bCs/>
        </w:rPr>
        <w:t>7</w:t>
      </w:r>
      <w:r w:rsidRPr="00C45D9B">
        <w:rPr>
          <w:rFonts w:ascii="Arial" w:hAnsi="Arial" w:cs="Arial"/>
          <w:b/>
          <w:bCs/>
        </w:rPr>
        <w:t xml:space="preserve"> </w:t>
      </w:r>
      <w:r w:rsidRPr="00C45D9B">
        <w:rPr>
          <w:rFonts w:ascii="Arial" w:hAnsi="Arial" w:cs="Arial"/>
        </w:rPr>
        <w:t>A CONTRATADA deverá indicar, um preposto, durante o período de vigência do contrato, para representá-la administrativamente, sempre que for necessário.</w:t>
      </w:r>
    </w:p>
    <w:p w14:paraId="2E1AF55C" w14:textId="527CF70E" w:rsidR="00521EAF" w:rsidRPr="00C45D9B" w:rsidRDefault="00521EAF" w:rsidP="00521EAF">
      <w:pPr>
        <w:pStyle w:val="Nivel2"/>
        <w:numPr>
          <w:ilvl w:val="1"/>
          <w:numId w:val="0"/>
        </w:numPr>
        <w:spacing w:before="0" w:after="0" w:line="240" w:lineRule="auto"/>
        <w:ind w:left="-992"/>
        <w:rPr>
          <w:rFonts w:ascii="Arial" w:hAnsi="Arial" w:cs="Arial"/>
          <w:b/>
          <w:bCs/>
        </w:rPr>
      </w:pPr>
      <w:r w:rsidRPr="00C45D9B">
        <w:rPr>
          <w:rFonts w:ascii="Arial" w:hAnsi="Arial" w:cs="Arial"/>
          <w:b/>
          <w:bCs/>
        </w:rPr>
        <w:t>16.</w:t>
      </w:r>
      <w:r w:rsidR="00D717C7">
        <w:rPr>
          <w:rFonts w:ascii="Arial" w:hAnsi="Arial" w:cs="Arial"/>
          <w:b/>
          <w:bCs/>
        </w:rPr>
        <w:t>18</w:t>
      </w:r>
      <w:r w:rsidRPr="00C45D9B">
        <w:rPr>
          <w:rFonts w:ascii="Arial" w:hAnsi="Arial" w:cs="Arial"/>
          <w:b/>
          <w:bCs/>
        </w:rPr>
        <w:t xml:space="preserve"> </w:t>
      </w:r>
      <w:r w:rsidRPr="00C45D9B">
        <w:rPr>
          <w:rFonts w:ascii="Arial" w:hAnsi="Arial" w:cs="Arial"/>
        </w:rPr>
        <w:t>Permitir o livre acesso à fiscalização por parte do Município, em qualquer época, aos equipamentos e ao pessoal integrantes do serviço, prestando todos os esclarecimentos que lhes forem solicitados e atendendo às reclamações formuladas.</w:t>
      </w:r>
      <w:r w:rsidRPr="00C45D9B">
        <w:rPr>
          <w:rFonts w:ascii="Arial" w:hAnsi="Arial" w:cs="Arial"/>
          <w:b/>
          <w:bCs/>
        </w:rPr>
        <w:t xml:space="preserve"> </w:t>
      </w:r>
    </w:p>
    <w:p w14:paraId="2D9FD2E0" w14:textId="142394B8" w:rsidR="00C45D9B" w:rsidRPr="00C45D9B" w:rsidRDefault="00C45D9B" w:rsidP="00C45D9B">
      <w:pPr>
        <w:suppressAutoHyphens w:val="0"/>
        <w:ind w:left="-992"/>
        <w:contextualSpacing/>
        <w:rPr>
          <w:rFonts w:ascii="Arial" w:hAnsi="Arial" w:cs="Arial"/>
          <w:sz w:val="22"/>
          <w:szCs w:val="22"/>
          <w:lang w:val="pt-PT"/>
        </w:rPr>
      </w:pPr>
      <w:r w:rsidRPr="00C45D9B">
        <w:rPr>
          <w:rFonts w:ascii="Arial" w:hAnsi="Arial" w:cs="Arial"/>
          <w:b/>
          <w:bCs/>
          <w:sz w:val="22"/>
          <w:szCs w:val="22"/>
          <w:lang w:val="pt-PT"/>
        </w:rPr>
        <w:t>16.</w:t>
      </w:r>
      <w:r w:rsidR="00D717C7">
        <w:rPr>
          <w:rFonts w:ascii="Arial" w:hAnsi="Arial" w:cs="Arial"/>
          <w:b/>
          <w:bCs/>
          <w:sz w:val="22"/>
          <w:szCs w:val="22"/>
          <w:lang w:val="pt-PT"/>
        </w:rPr>
        <w:t>19</w:t>
      </w:r>
      <w:r w:rsidRPr="00C45D9B">
        <w:rPr>
          <w:rFonts w:ascii="Arial" w:hAnsi="Arial" w:cs="Arial"/>
          <w:sz w:val="22"/>
          <w:szCs w:val="22"/>
          <w:lang w:val="pt-PT"/>
        </w:rPr>
        <w:t xml:space="preserve"> Cumprimento das Normas e Leis Vigentes: Garantir que todos os produtos fornecidos estejam em conformidade com as normas técnicas, leis, regulamentos e padrões de segurança aplicáveis.</w:t>
      </w:r>
    </w:p>
    <w:p w14:paraId="6769B583" w14:textId="73EFD658"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rPr>
        <w:t>16.2</w:t>
      </w:r>
      <w:r w:rsidR="00D717C7">
        <w:rPr>
          <w:rFonts w:ascii="Arial" w:hAnsi="Arial" w:cs="Arial"/>
          <w:b/>
          <w:bCs/>
          <w:sz w:val="22"/>
          <w:szCs w:val="22"/>
        </w:rPr>
        <w:t>0</w:t>
      </w:r>
      <w:r w:rsidRPr="00C45D9B">
        <w:rPr>
          <w:rFonts w:ascii="Arial" w:hAnsi="Arial" w:cs="Arial"/>
          <w:sz w:val="22"/>
          <w:szCs w:val="22"/>
        </w:rPr>
        <w:t xml:space="preserve"> A contratada deverá fornecer o contêiner em total conformidade com as especificações técnicas e as demais exigências estabelecidas pela Contratante.</w:t>
      </w:r>
    </w:p>
    <w:p w14:paraId="5D655022" w14:textId="1979BA5B"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1</w:t>
      </w:r>
      <w:r>
        <w:rPr>
          <w:rFonts w:ascii="Arial" w:hAnsi="Arial" w:cs="Arial"/>
          <w:b/>
          <w:bCs/>
          <w:sz w:val="22"/>
          <w:szCs w:val="22"/>
          <w:lang w:val="pt-PT"/>
        </w:rPr>
        <w:t xml:space="preserve"> </w:t>
      </w:r>
      <w:r w:rsidRPr="00C45D9B">
        <w:rPr>
          <w:rFonts w:ascii="Arial" w:hAnsi="Arial" w:cs="Arial"/>
          <w:sz w:val="22"/>
          <w:szCs w:val="22"/>
        </w:rPr>
        <w:t>O contêiner fornecido deverá estar em pleno funcionamento e ser entregue de forma que evite danos durante as operações de transporte, carga e descarga.</w:t>
      </w:r>
    </w:p>
    <w:p w14:paraId="12C017A0" w14:textId="04B71AC7"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2</w:t>
      </w:r>
      <w:r>
        <w:rPr>
          <w:rFonts w:ascii="Arial" w:hAnsi="Arial" w:cs="Arial"/>
          <w:b/>
          <w:bCs/>
          <w:sz w:val="22"/>
          <w:szCs w:val="22"/>
          <w:lang w:val="pt-PT"/>
        </w:rPr>
        <w:t xml:space="preserve"> </w:t>
      </w:r>
      <w:r w:rsidRPr="00C45D9B">
        <w:rPr>
          <w:rFonts w:ascii="Arial" w:hAnsi="Arial" w:cs="Arial"/>
          <w:sz w:val="22"/>
          <w:szCs w:val="22"/>
        </w:rPr>
        <w:t>O item fornecido deve atender às Normas Técnicas Brasileiras (NBR) e à legislação específica aplicável.</w:t>
      </w:r>
    </w:p>
    <w:p w14:paraId="6E56FE7C" w14:textId="10925AC7"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3</w:t>
      </w:r>
      <w:r>
        <w:rPr>
          <w:rFonts w:ascii="Arial" w:hAnsi="Arial" w:cs="Arial"/>
          <w:b/>
          <w:bCs/>
          <w:sz w:val="22"/>
          <w:szCs w:val="22"/>
          <w:lang w:val="pt-PT"/>
        </w:rPr>
        <w:t xml:space="preserve"> </w:t>
      </w:r>
      <w:r w:rsidRPr="00C45D9B">
        <w:rPr>
          <w:rFonts w:ascii="Arial" w:hAnsi="Arial" w:cs="Arial"/>
          <w:sz w:val="22"/>
          <w:szCs w:val="22"/>
        </w:rPr>
        <w:t>A contratada será responsável por todos os custos e pela logística relacionados ao fornecimento, entrega e instalação do contêiner.</w:t>
      </w:r>
    </w:p>
    <w:p w14:paraId="1A6DBF14" w14:textId="7F284D10"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4</w:t>
      </w:r>
      <w:r>
        <w:rPr>
          <w:rFonts w:ascii="Arial" w:hAnsi="Arial" w:cs="Arial"/>
          <w:b/>
          <w:bCs/>
          <w:sz w:val="22"/>
          <w:szCs w:val="22"/>
          <w:lang w:val="pt-PT"/>
        </w:rPr>
        <w:t xml:space="preserve"> </w:t>
      </w:r>
      <w:r w:rsidRPr="00C45D9B">
        <w:rPr>
          <w:rFonts w:ascii="Arial" w:hAnsi="Arial" w:cs="Arial"/>
          <w:sz w:val="22"/>
          <w:szCs w:val="22"/>
        </w:rPr>
        <w:t>A coleta dos resíduos será realizada conforme a necessidade da Oficina Municipal durante a execução do contrato, devendo ser realizada em até 05 dias corridos, a partir da ciência da necessidade da coleta.</w:t>
      </w:r>
    </w:p>
    <w:p w14:paraId="7F48289F" w14:textId="4180C2A2" w:rsidR="00C45D9B" w:rsidRPr="00C45D9B" w:rsidRDefault="00C45D9B" w:rsidP="00C45D9B">
      <w:pPr>
        <w:suppressAutoHyphens w:val="0"/>
        <w:ind w:left="-992"/>
        <w:contextualSpacing/>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5</w:t>
      </w:r>
      <w:r>
        <w:rPr>
          <w:rFonts w:ascii="Arial" w:hAnsi="Arial" w:cs="Arial"/>
          <w:b/>
          <w:bCs/>
          <w:sz w:val="22"/>
          <w:szCs w:val="22"/>
          <w:lang w:val="pt-PT"/>
        </w:rPr>
        <w:t xml:space="preserve"> </w:t>
      </w:r>
      <w:r w:rsidRPr="00C45D9B">
        <w:rPr>
          <w:rFonts w:ascii="Arial" w:hAnsi="Arial" w:cs="Arial"/>
          <w:sz w:val="22"/>
          <w:szCs w:val="22"/>
        </w:rPr>
        <w:t>O contêiner deverá estar disponível em tempo integral, garantindo sempre um local adequado para o depósito dos resíduos.</w:t>
      </w:r>
    </w:p>
    <w:p w14:paraId="0E4B4B1C" w14:textId="36882088" w:rsidR="00C45D9B" w:rsidRPr="00C45D9B" w:rsidRDefault="00C45D9B" w:rsidP="00C45D9B">
      <w:pPr>
        <w:suppressAutoHyphens w:val="0"/>
        <w:ind w:left="-992"/>
        <w:contextualSpacing/>
        <w:rPr>
          <w:rFonts w:ascii="Arial" w:hAnsi="Arial" w:cs="Arial"/>
          <w:sz w:val="22"/>
          <w:szCs w:val="22"/>
          <w:lang w:val="pt-PT"/>
        </w:rPr>
      </w:pPr>
      <w:r w:rsidRPr="00C45D9B">
        <w:rPr>
          <w:rFonts w:ascii="Arial" w:hAnsi="Arial" w:cs="Arial"/>
          <w:b/>
          <w:bCs/>
          <w:sz w:val="22"/>
          <w:szCs w:val="22"/>
          <w:lang w:val="pt-PT"/>
        </w:rPr>
        <w:t>16.2</w:t>
      </w:r>
      <w:r w:rsidR="00D717C7">
        <w:rPr>
          <w:rFonts w:ascii="Arial" w:hAnsi="Arial" w:cs="Arial"/>
          <w:b/>
          <w:bCs/>
          <w:sz w:val="22"/>
          <w:szCs w:val="22"/>
          <w:lang w:val="pt-PT"/>
        </w:rPr>
        <w:t>6</w:t>
      </w:r>
      <w:r>
        <w:rPr>
          <w:rFonts w:ascii="Arial" w:hAnsi="Arial" w:cs="Arial"/>
          <w:b/>
          <w:bCs/>
          <w:sz w:val="22"/>
          <w:szCs w:val="22"/>
          <w:lang w:val="pt-PT"/>
        </w:rPr>
        <w:t xml:space="preserve"> </w:t>
      </w:r>
      <w:r w:rsidRPr="00C45D9B">
        <w:rPr>
          <w:rFonts w:ascii="Arial" w:hAnsi="Arial" w:cs="Arial"/>
          <w:sz w:val="22"/>
          <w:szCs w:val="22"/>
        </w:rPr>
        <w:t>A mão de obra para carga e descarga do contêiner ficará a cargo da contratada</w:t>
      </w:r>
    </w:p>
    <w:p w14:paraId="798D21A6" w14:textId="164367DD" w:rsidR="00C45D9B" w:rsidRDefault="00C45D9B" w:rsidP="00C45D9B">
      <w:pPr>
        <w:suppressAutoHyphens w:val="0"/>
        <w:ind w:left="-992"/>
        <w:rPr>
          <w:rFonts w:ascii="Arial" w:hAnsi="Arial" w:cs="Arial"/>
          <w:sz w:val="22"/>
          <w:szCs w:val="22"/>
        </w:rPr>
      </w:pPr>
      <w:r w:rsidRPr="00C45D9B">
        <w:rPr>
          <w:rFonts w:ascii="Arial" w:hAnsi="Arial" w:cs="Arial"/>
          <w:b/>
          <w:bCs/>
          <w:sz w:val="22"/>
          <w:szCs w:val="22"/>
          <w:lang w:val="pt-PT"/>
        </w:rPr>
        <w:t>16.2</w:t>
      </w:r>
      <w:r w:rsidR="00D717C7">
        <w:rPr>
          <w:rFonts w:ascii="Arial" w:hAnsi="Arial" w:cs="Arial"/>
          <w:b/>
          <w:bCs/>
          <w:sz w:val="22"/>
          <w:szCs w:val="22"/>
          <w:lang w:val="pt-PT"/>
        </w:rPr>
        <w:t>7</w:t>
      </w:r>
      <w:r>
        <w:rPr>
          <w:rFonts w:ascii="Arial" w:hAnsi="Arial" w:cs="Arial"/>
          <w:b/>
          <w:bCs/>
          <w:sz w:val="22"/>
          <w:szCs w:val="22"/>
          <w:lang w:val="pt-PT"/>
        </w:rPr>
        <w:t xml:space="preserve"> </w:t>
      </w:r>
      <w:r w:rsidRPr="00C45D9B">
        <w:rPr>
          <w:rFonts w:ascii="Arial" w:hAnsi="Arial" w:cs="Arial"/>
          <w:sz w:val="22"/>
          <w:szCs w:val="22"/>
        </w:rPr>
        <w:t>A coleta, o transporte, o tratamento e a destinação final dos resíduos de classe I devem ser realizados em conformidade com a legislação ambiental vigente.</w:t>
      </w:r>
    </w:p>
    <w:p w14:paraId="685CAD69" w14:textId="5E673B09" w:rsidR="00C45D9B" w:rsidRPr="00301F8D" w:rsidRDefault="00C45D9B" w:rsidP="00C45D9B">
      <w:pPr>
        <w:ind w:left="-992"/>
        <w:jc w:val="both"/>
        <w:rPr>
          <w:rFonts w:ascii="Arial" w:hAnsi="Arial" w:cs="Arial"/>
          <w:sz w:val="22"/>
          <w:szCs w:val="22"/>
        </w:rPr>
      </w:pPr>
      <w:r w:rsidRPr="00C45D9B">
        <w:rPr>
          <w:rFonts w:ascii="Arial" w:hAnsi="Arial" w:cs="Arial"/>
          <w:b/>
          <w:bCs/>
          <w:sz w:val="22"/>
          <w:szCs w:val="22"/>
        </w:rPr>
        <w:t>16.3</w:t>
      </w:r>
      <w:r w:rsidR="00D717C7">
        <w:rPr>
          <w:rFonts w:ascii="Arial" w:hAnsi="Arial" w:cs="Arial"/>
          <w:b/>
          <w:bCs/>
          <w:sz w:val="22"/>
          <w:szCs w:val="22"/>
        </w:rPr>
        <w:t>8</w:t>
      </w:r>
      <w:r>
        <w:rPr>
          <w:rFonts w:ascii="Arial" w:hAnsi="Arial" w:cs="Arial"/>
          <w:sz w:val="22"/>
          <w:szCs w:val="22"/>
        </w:rPr>
        <w:t xml:space="preserve"> </w:t>
      </w:r>
      <w:r w:rsidRPr="00301F8D">
        <w:rPr>
          <w:rFonts w:ascii="Arial" w:hAnsi="Arial" w:cs="Arial"/>
          <w:sz w:val="22"/>
          <w:szCs w:val="22"/>
        </w:rPr>
        <w:t xml:space="preserve">Todas as demais disposições sobre </w:t>
      </w:r>
      <w:r>
        <w:rPr>
          <w:rFonts w:ascii="Arial" w:hAnsi="Arial" w:cs="Arial"/>
          <w:sz w:val="22"/>
          <w:szCs w:val="22"/>
        </w:rPr>
        <w:t>as obrigações da contratada</w:t>
      </w:r>
      <w:r w:rsidRPr="00301F8D">
        <w:rPr>
          <w:rFonts w:ascii="Arial" w:hAnsi="Arial" w:cs="Arial"/>
          <w:sz w:val="22"/>
          <w:szCs w:val="22"/>
        </w:rPr>
        <w:t xml:space="preserve"> estão previstas no Termo de Referência e anexos, vinculando a Contratada</w:t>
      </w:r>
    </w:p>
    <w:p w14:paraId="40A08009" w14:textId="77777777" w:rsidR="00C45D9B" w:rsidRPr="00C45D9B" w:rsidRDefault="00C45D9B" w:rsidP="00C45D9B">
      <w:pPr>
        <w:suppressAutoHyphens w:val="0"/>
        <w:ind w:left="-992"/>
        <w:rPr>
          <w:rFonts w:ascii="Arial" w:hAnsi="Arial" w:cs="Arial"/>
          <w:sz w:val="22"/>
          <w:szCs w:val="22"/>
        </w:rPr>
      </w:pPr>
    </w:p>
    <w:p w14:paraId="79117419" w14:textId="77777777" w:rsidR="00C45D9B" w:rsidRPr="00301F8D" w:rsidRDefault="00C45D9B" w:rsidP="00521EAF">
      <w:pPr>
        <w:pStyle w:val="Nivel2"/>
        <w:numPr>
          <w:ilvl w:val="1"/>
          <w:numId w:val="0"/>
        </w:numPr>
        <w:spacing w:before="0" w:after="0" w:line="240" w:lineRule="auto"/>
        <w:ind w:left="-992"/>
        <w:rPr>
          <w:rFonts w:ascii="Arial" w:hAnsi="Arial" w:cs="Arial"/>
          <w:b/>
          <w:bCs/>
        </w:rPr>
      </w:pPr>
    </w:p>
    <w:p w14:paraId="5B439C51" w14:textId="77777777" w:rsidR="00521EAF" w:rsidRPr="00301F8D" w:rsidRDefault="00521EAF" w:rsidP="00521EAF">
      <w:pPr>
        <w:pStyle w:val="Nivel2"/>
        <w:numPr>
          <w:ilvl w:val="1"/>
          <w:numId w:val="0"/>
        </w:numPr>
        <w:spacing w:before="0" w:after="0" w:line="240" w:lineRule="auto"/>
        <w:ind w:left="-992"/>
        <w:rPr>
          <w:rFonts w:ascii="Arial" w:hAnsi="Arial" w:cs="Arial"/>
          <w:b/>
          <w:bCs/>
        </w:rPr>
      </w:pPr>
    </w:p>
    <w:p w14:paraId="4BD0BDB8"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17. CLÁUSULA DÉCIMA SÉTIMA - DAS PENALIDADES CABÍVEIS E DOS VALORES DAS MULTAS E SUAS BASES DE CÁLCULO</w:t>
      </w:r>
    </w:p>
    <w:p w14:paraId="220B2412"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17.1 </w:t>
      </w:r>
      <w:r w:rsidRPr="00301F8D">
        <w:rPr>
          <w:rFonts w:ascii="Arial" w:hAnsi="Arial" w:cs="Arial"/>
        </w:rPr>
        <w:t xml:space="preserve">Comete infração administrativa, nos termos da Lei Federal nº 14.133, de 2021, o contratado que: </w:t>
      </w:r>
    </w:p>
    <w:p w14:paraId="2073936B" w14:textId="77777777" w:rsidR="00521EAF" w:rsidRPr="00301F8D" w:rsidRDefault="00521EAF" w:rsidP="00521EAF">
      <w:pPr>
        <w:pStyle w:val="Nivel2"/>
        <w:numPr>
          <w:ilvl w:val="1"/>
          <w:numId w:val="0"/>
        </w:numPr>
        <w:spacing w:before="0" w:after="0" w:line="240" w:lineRule="auto"/>
        <w:ind w:left="-425"/>
        <w:rPr>
          <w:rFonts w:ascii="Arial" w:hAnsi="Arial" w:cs="Arial"/>
          <w:b/>
          <w:bCs/>
        </w:rPr>
      </w:pPr>
      <w:r w:rsidRPr="00301F8D">
        <w:rPr>
          <w:rFonts w:ascii="Arial" w:hAnsi="Arial" w:cs="Arial"/>
          <w:b/>
          <w:bCs/>
        </w:rPr>
        <w:lastRenderedPageBreak/>
        <w:t xml:space="preserve">17.1.1 </w:t>
      </w:r>
      <w:r w:rsidRPr="00301F8D">
        <w:rPr>
          <w:rFonts w:ascii="Arial" w:hAnsi="Arial" w:cs="Arial"/>
        </w:rPr>
        <w:t>Der causa à inexecução parcial da contratação;</w:t>
      </w:r>
    </w:p>
    <w:p w14:paraId="0CEB3149"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17.1.2 </w:t>
      </w:r>
      <w:r w:rsidRPr="00301F8D">
        <w:rPr>
          <w:rFonts w:ascii="Arial" w:hAnsi="Arial" w:cs="Arial"/>
        </w:rPr>
        <w:t>Der causa à inexecução parcial da contratação que cause grave dano à Administração ou ao</w:t>
      </w:r>
    </w:p>
    <w:p w14:paraId="35CE86F3"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rPr>
        <w:t>funcionamento dos serviços públicos ou ao interesse coletivo;</w:t>
      </w:r>
    </w:p>
    <w:p w14:paraId="4F1BF26A" w14:textId="77777777" w:rsidR="00521EAF" w:rsidRPr="00301F8D" w:rsidRDefault="00521EAF" w:rsidP="00521EAF">
      <w:pPr>
        <w:pStyle w:val="Nivel2"/>
        <w:numPr>
          <w:ilvl w:val="1"/>
          <w:numId w:val="0"/>
        </w:numPr>
        <w:spacing w:before="0" w:after="0" w:line="240" w:lineRule="auto"/>
        <w:ind w:left="-425"/>
        <w:rPr>
          <w:rFonts w:ascii="Arial" w:hAnsi="Arial" w:cs="Arial"/>
          <w:b/>
          <w:bCs/>
        </w:rPr>
      </w:pPr>
      <w:r w:rsidRPr="00301F8D">
        <w:rPr>
          <w:rFonts w:ascii="Arial" w:hAnsi="Arial" w:cs="Arial"/>
          <w:b/>
          <w:bCs/>
        </w:rPr>
        <w:t xml:space="preserve">17.1.3 </w:t>
      </w:r>
      <w:r w:rsidRPr="00301F8D">
        <w:rPr>
          <w:rFonts w:ascii="Arial" w:hAnsi="Arial" w:cs="Arial"/>
        </w:rPr>
        <w:t>Der causa à inexecução total da contratação;</w:t>
      </w:r>
    </w:p>
    <w:p w14:paraId="7E2FBA0D" w14:textId="77777777" w:rsidR="00521EAF" w:rsidRPr="00301F8D" w:rsidRDefault="00521EAF" w:rsidP="00521EAF">
      <w:pPr>
        <w:pStyle w:val="Nivel2"/>
        <w:numPr>
          <w:ilvl w:val="1"/>
          <w:numId w:val="0"/>
        </w:numPr>
        <w:spacing w:before="0" w:after="0" w:line="240" w:lineRule="auto"/>
        <w:ind w:left="-425"/>
        <w:rPr>
          <w:rFonts w:ascii="Arial" w:hAnsi="Arial" w:cs="Arial"/>
          <w:b/>
          <w:bCs/>
        </w:rPr>
      </w:pPr>
      <w:r w:rsidRPr="00301F8D">
        <w:rPr>
          <w:rFonts w:ascii="Arial" w:hAnsi="Arial" w:cs="Arial"/>
          <w:b/>
          <w:bCs/>
        </w:rPr>
        <w:t xml:space="preserve">17.1.4 </w:t>
      </w:r>
      <w:r w:rsidRPr="00301F8D">
        <w:rPr>
          <w:rFonts w:ascii="Arial" w:hAnsi="Arial" w:cs="Arial"/>
        </w:rPr>
        <w:t>Deixar de entregar a documentação exigida para o certame;</w:t>
      </w:r>
    </w:p>
    <w:p w14:paraId="080173FF"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17.1.5 </w:t>
      </w:r>
      <w:r w:rsidRPr="00301F8D">
        <w:rPr>
          <w:rFonts w:ascii="Arial" w:hAnsi="Arial" w:cs="Arial"/>
        </w:rPr>
        <w:t>Não manter a proposta, salvo em decorrência de fato superveniente devidamente justificado;</w:t>
      </w:r>
    </w:p>
    <w:p w14:paraId="3ACBA713"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17.1.6 </w:t>
      </w:r>
      <w:r w:rsidRPr="00301F8D">
        <w:rPr>
          <w:rFonts w:ascii="Arial" w:hAnsi="Arial" w:cs="Arial"/>
        </w:rPr>
        <w:t>Não celebrar o contrato ou não entregar a documentação exigida para a contratação, quando convocado dentro do prazo de validade de sua proposta;</w:t>
      </w:r>
    </w:p>
    <w:p w14:paraId="31D5488A"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17.1.7 </w:t>
      </w:r>
      <w:r w:rsidRPr="00301F8D">
        <w:rPr>
          <w:rFonts w:ascii="Arial" w:hAnsi="Arial" w:cs="Arial"/>
        </w:rPr>
        <w:t>Ensejar o retardamento da execução ou da entrega do objeto da contratação sem motivo justificado;</w:t>
      </w:r>
    </w:p>
    <w:p w14:paraId="5E4C984B"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17.1.8 </w:t>
      </w:r>
      <w:r w:rsidRPr="00301F8D">
        <w:rPr>
          <w:rFonts w:ascii="Arial" w:hAnsi="Arial" w:cs="Arial"/>
        </w:rPr>
        <w:t>Apresentar documentação falsa ou prestar declaração falsa durante a contratação e execução do contrato;</w:t>
      </w:r>
    </w:p>
    <w:p w14:paraId="3B7B5DFF"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17.1.9 </w:t>
      </w:r>
      <w:r w:rsidRPr="00301F8D">
        <w:rPr>
          <w:rFonts w:ascii="Arial" w:hAnsi="Arial" w:cs="Arial"/>
        </w:rPr>
        <w:t>Fraudar a licitação ou praticar ato fraudulento na execução da contratação;</w:t>
      </w:r>
    </w:p>
    <w:p w14:paraId="06D1D6EF"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17.1.10 </w:t>
      </w:r>
      <w:r w:rsidRPr="00301F8D">
        <w:rPr>
          <w:rFonts w:ascii="Arial" w:hAnsi="Arial" w:cs="Arial"/>
        </w:rPr>
        <w:t>Comportar-se de modo inidôneo ou cometer fraude de qualquer natureza;</w:t>
      </w:r>
    </w:p>
    <w:p w14:paraId="3B2F3364"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17.1.11 </w:t>
      </w:r>
      <w:r w:rsidRPr="00301F8D">
        <w:rPr>
          <w:rFonts w:ascii="Arial" w:hAnsi="Arial" w:cs="Arial"/>
        </w:rPr>
        <w:t>Praticar atos ilícitos com vistas a frustrar os objetivos da licitação;</w:t>
      </w:r>
    </w:p>
    <w:p w14:paraId="1CD34F62"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17.1.12 </w:t>
      </w:r>
      <w:r w:rsidRPr="00301F8D">
        <w:rPr>
          <w:rFonts w:ascii="Arial" w:hAnsi="Arial" w:cs="Arial"/>
        </w:rPr>
        <w:t>Praticar ato lesivo.</w:t>
      </w:r>
    </w:p>
    <w:p w14:paraId="71992416"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17.2. </w:t>
      </w:r>
      <w:r w:rsidRPr="00301F8D">
        <w:rPr>
          <w:rFonts w:ascii="Arial" w:hAnsi="Arial" w:cs="Arial"/>
        </w:rPr>
        <w:t>Serão aplicadas ao contratado que incorrer nas infrações acima descritas as seguintes sanções:</w:t>
      </w:r>
    </w:p>
    <w:p w14:paraId="1B0A56C2"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17.2.1 </w:t>
      </w:r>
      <w:r w:rsidRPr="00301F8D">
        <w:rPr>
          <w:rFonts w:ascii="Arial" w:hAnsi="Arial" w:cs="Arial"/>
          <w:b/>
          <w:bCs/>
          <w:u w:val="single"/>
        </w:rPr>
        <w:t xml:space="preserve">Advertência </w:t>
      </w:r>
      <w:r w:rsidRPr="00301F8D">
        <w:rPr>
          <w:rFonts w:ascii="Arial" w:hAnsi="Arial" w:cs="Arial"/>
          <w:b/>
          <w:bCs/>
        </w:rPr>
        <w:t xml:space="preserve">- </w:t>
      </w:r>
      <w:r w:rsidRPr="00301F8D">
        <w:rPr>
          <w:rFonts w:ascii="Arial" w:hAnsi="Arial" w:cs="Arial"/>
        </w:rPr>
        <w:t xml:space="preserve">quando o contratado der causa à inexecução parcial do contrato, sempre que não se justificar a imposição de penalidade mais grave, conforme disposto no §2º, art. 156 da Lei Federal nº 14.133, de 2021. </w:t>
      </w:r>
    </w:p>
    <w:p w14:paraId="76AF0034"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17.2.2 </w:t>
      </w:r>
      <w:r w:rsidRPr="00301F8D">
        <w:rPr>
          <w:rFonts w:ascii="Arial" w:hAnsi="Arial" w:cs="Arial"/>
          <w:b/>
          <w:bCs/>
          <w:u w:val="single"/>
        </w:rPr>
        <w:t>Impedimento de licitar e contratar</w:t>
      </w:r>
      <w:r w:rsidRPr="00301F8D">
        <w:rPr>
          <w:rFonts w:ascii="Arial" w:hAnsi="Arial" w:cs="Arial"/>
          <w:b/>
          <w:bCs/>
        </w:rPr>
        <w:t xml:space="preserve"> - </w:t>
      </w:r>
      <w:r w:rsidRPr="00301F8D">
        <w:rPr>
          <w:rFonts w:ascii="Arial" w:hAnsi="Arial" w:cs="Arial"/>
        </w:rPr>
        <w:t>quando praticadas as condutas descritas nos subitens 10.1.2 a 10.1.7, sempre que não se justificar a imposição de penalidade mais grave, conforme disposto no § 4º, art. 156, da Lei Federal nº 14.133, de 2021.</w:t>
      </w:r>
    </w:p>
    <w:p w14:paraId="32A7BFC8"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17.2.3 </w:t>
      </w:r>
      <w:r w:rsidRPr="00301F8D">
        <w:rPr>
          <w:rFonts w:ascii="Arial" w:hAnsi="Arial" w:cs="Arial"/>
          <w:b/>
          <w:bCs/>
          <w:u w:val="single"/>
        </w:rPr>
        <w:t>Declaração de inidoneidade para licitar e contratar</w:t>
      </w:r>
      <w:r w:rsidRPr="00301F8D">
        <w:rPr>
          <w:rFonts w:ascii="Arial" w:hAnsi="Arial" w:cs="Arial"/>
          <w:b/>
          <w:bCs/>
        </w:rPr>
        <w:t xml:space="preserve"> - </w:t>
      </w:r>
      <w:r w:rsidRPr="00301F8D">
        <w:rPr>
          <w:rFonts w:ascii="Arial" w:hAnsi="Arial" w:cs="Arial"/>
        </w:rPr>
        <w:t>quando praticadas as condutas descritas nos subitens 16.1.8 a 16.1.12, bem como nos subitens 16.1.2 a 16.1.7, que justifiquem a imposição de penalidade mais grave, conforme disposto no §5º, art. 156, da Lei Federal nº 14.133, de 2021).</w:t>
      </w:r>
    </w:p>
    <w:p w14:paraId="68751CEB"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17.2.4 </w:t>
      </w:r>
      <w:r w:rsidRPr="00301F8D">
        <w:rPr>
          <w:rFonts w:ascii="Arial" w:hAnsi="Arial" w:cs="Arial"/>
          <w:b/>
          <w:bCs/>
          <w:u w:val="single"/>
        </w:rPr>
        <w:t>Moratória de 0,5%</w:t>
      </w:r>
      <w:r w:rsidRPr="00301F8D">
        <w:rPr>
          <w:rFonts w:ascii="Arial" w:hAnsi="Arial" w:cs="Arial"/>
          <w:b/>
          <w:bCs/>
        </w:rPr>
        <w:t xml:space="preserve"> </w:t>
      </w:r>
      <w:r w:rsidRPr="00301F8D">
        <w:rPr>
          <w:rFonts w:ascii="Arial" w:hAnsi="Arial" w:cs="Arial"/>
        </w:rPr>
        <w:t>por dia de atraso injustificado sobre o valor da parcela inadimplida, até o limite de 30 (trinta) dias.</w:t>
      </w:r>
    </w:p>
    <w:p w14:paraId="6FE3453A"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17.3 </w:t>
      </w:r>
      <w:r w:rsidRPr="00301F8D">
        <w:rPr>
          <w:rFonts w:ascii="Arial" w:hAnsi="Arial" w:cs="Arial"/>
        </w:rPr>
        <w:t>As sanções previstas neste item poderão ser aplicadas cumulativamente com a multa, conforme disposto no §7º, art. 156, da Lei Federal nº 14.133, de 2021.</w:t>
      </w:r>
    </w:p>
    <w:p w14:paraId="7CE3A473"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17.4 </w:t>
      </w:r>
      <w:r w:rsidRPr="00301F8D">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conforme §8º, art. 156, da Lei Federal nº 14.133, de 2021.</w:t>
      </w:r>
    </w:p>
    <w:p w14:paraId="4428BCA6"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17.5 </w:t>
      </w:r>
      <w:r w:rsidRPr="00301F8D">
        <w:rPr>
          <w:rFonts w:ascii="Arial" w:hAnsi="Arial" w:cs="Arial"/>
        </w:rPr>
        <w:t>A aplicação das sanções previstas neste documento não exclui, em hipótese alguma, a obrigação de reparação integral do dano causado ao Contratante, conforme disposto no §9º, art. 156, da Lei Federal nº 14.133, de 2021.</w:t>
      </w:r>
    </w:p>
    <w:p w14:paraId="69DA034B"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17.6 </w:t>
      </w:r>
      <w:r w:rsidRPr="00301F8D">
        <w:rPr>
          <w:rFonts w:ascii="Arial" w:hAnsi="Arial" w:cs="Arial"/>
        </w:rPr>
        <w:t>Antes da aplicação da multa será facultada a defesa do interessado no prazo de 15 (quinze) dias úteis, contado da data de sua intimação, conforme disposto no art. 157, da Lei Federal nº 14.133, de 2021.</w:t>
      </w:r>
    </w:p>
    <w:p w14:paraId="6BBD5006"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 xml:space="preserve">17.7 </w:t>
      </w:r>
      <w:r w:rsidRPr="00301F8D">
        <w:rPr>
          <w:rFonts w:ascii="Arial" w:hAnsi="Arial" w:cs="Arial"/>
        </w:rPr>
        <w:t>Previamente ao encaminhamento à cobrança judicial, a multa poderá ser recolhida administrativamente no prazo máximo de 05 (cinco) dias úteis, a contar da data do recebimento da comunicação enviada pela autoridade competente.</w:t>
      </w:r>
    </w:p>
    <w:p w14:paraId="58B3F914"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 xml:space="preserve">17.8 </w:t>
      </w:r>
      <w:r w:rsidRPr="00301F8D">
        <w:rPr>
          <w:rFonts w:ascii="Arial" w:hAnsi="Arial" w:cs="Arial"/>
        </w:rPr>
        <w:t>A aplicação das sanções realizar-se-á em processo administrativo que assegure o contraditório e a ampla defesa ao Contratado, observando-se o procedimento previsto no caput e parágrafos do art. 158 da Lei Federal nº 14.133, de 2021, para as penalidades de impedimento de licitar e contratar e de declaração de inidoneidade para licitar ou contratar.</w:t>
      </w:r>
    </w:p>
    <w:p w14:paraId="0B675AB2"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17.9 </w:t>
      </w:r>
      <w:r w:rsidRPr="00301F8D">
        <w:rPr>
          <w:rFonts w:ascii="Arial" w:hAnsi="Arial" w:cs="Arial"/>
        </w:rPr>
        <w:t>Em observância ao disposto no §1º, art. 156, da Lei nº 14.133, de 2021, na aplicação das sanções serão considerados:</w:t>
      </w:r>
    </w:p>
    <w:p w14:paraId="170F1DC2"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lastRenderedPageBreak/>
        <w:t xml:space="preserve">17.9.1 </w:t>
      </w:r>
      <w:r w:rsidRPr="00301F8D">
        <w:rPr>
          <w:rFonts w:ascii="Arial" w:hAnsi="Arial" w:cs="Arial"/>
        </w:rPr>
        <w:t>A natureza e a gravidade da infração cometida;</w:t>
      </w:r>
    </w:p>
    <w:p w14:paraId="39F54CB5"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17.9.2 </w:t>
      </w:r>
      <w:r w:rsidRPr="00301F8D">
        <w:rPr>
          <w:rFonts w:ascii="Arial" w:hAnsi="Arial" w:cs="Arial"/>
        </w:rPr>
        <w:t>As peculiaridades do caso concreto;</w:t>
      </w:r>
    </w:p>
    <w:p w14:paraId="128C7C32" w14:textId="77777777" w:rsidR="00521EAF" w:rsidRPr="00301F8D" w:rsidRDefault="00521EAF" w:rsidP="00521EAF">
      <w:pPr>
        <w:pStyle w:val="Nivel2"/>
        <w:numPr>
          <w:ilvl w:val="1"/>
          <w:numId w:val="0"/>
        </w:numPr>
        <w:spacing w:before="0" w:after="0" w:line="240" w:lineRule="auto"/>
        <w:ind w:left="-425"/>
        <w:rPr>
          <w:rFonts w:ascii="Arial" w:hAnsi="Arial" w:cs="Arial"/>
        </w:rPr>
      </w:pPr>
      <w:r w:rsidRPr="00301F8D">
        <w:rPr>
          <w:rFonts w:ascii="Arial" w:hAnsi="Arial" w:cs="Arial"/>
          <w:b/>
          <w:bCs/>
        </w:rPr>
        <w:t xml:space="preserve">17.9.3 </w:t>
      </w:r>
      <w:r w:rsidRPr="00301F8D">
        <w:rPr>
          <w:rFonts w:ascii="Arial" w:hAnsi="Arial" w:cs="Arial"/>
        </w:rPr>
        <w:t>As circunstâncias agravantes ou atenuantes;</w:t>
      </w:r>
    </w:p>
    <w:p w14:paraId="328545BC" w14:textId="77777777" w:rsidR="00521EAF" w:rsidRPr="00301F8D" w:rsidRDefault="00521EAF" w:rsidP="00521EAF">
      <w:pPr>
        <w:pStyle w:val="Nivel2"/>
        <w:numPr>
          <w:ilvl w:val="1"/>
          <w:numId w:val="0"/>
        </w:numPr>
        <w:spacing w:before="0" w:after="0" w:line="240" w:lineRule="auto"/>
        <w:ind w:left="-425"/>
        <w:rPr>
          <w:rFonts w:ascii="Arial" w:hAnsi="Arial" w:cs="Arial"/>
          <w:b/>
          <w:bCs/>
        </w:rPr>
      </w:pPr>
      <w:r w:rsidRPr="00301F8D">
        <w:rPr>
          <w:rFonts w:ascii="Arial" w:hAnsi="Arial" w:cs="Arial"/>
          <w:b/>
          <w:bCs/>
        </w:rPr>
        <w:t xml:space="preserve">17.9.4 </w:t>
      </w:r>
      <w:r w:rsidRPr="00301F8D">
        <w:rPr>
          <w:rFonts w:ascii="Arial" w:hAnsi="Arial" w:cs="Arial"/>
        </w:rPr>
        <w:t>Os danos que dela provierem para o Contratante;</w:t>
      </w:r>
    </w:p>
    <w:p w14:paraId="3DD10049" w14:textId="77777777" w:rsidR="00521EAF" w:rsidRPr="00301F8D" w:rsidRDefault="00521EAF" w:rsidP="00521EAF">
      <w:pPr>
        <w:pStyle w:val="Nivel2"/>
        <w:numPr>
          <w:ilvl w:val="1"/>
          <w:numId w:val="0"/>
        </w:numPr>
        <w:spacing w:before="0" w:after="0" w:line="240" w:lineRule="auto"/>
        <w:ind w:left="-425"/>
        <w:rPr>
          <w:rFonts w:ascii="Arial" w:hAnsi="Arial" w:cs="Arial"/>
          <w:b/>
          <w:bCs/>
        </w:rPr>
      </w:pPr>
      <w:r w:rsidRPr="00301F8D">
        <w:rPr>
          <w:rFonts w:ascii="Arial" w:hAnsi="Arial" w:cs="Arial"/>
          <w:b/>
          <w:bCs/>
        </w:rPr>
        <w:t xml:space="preserve">17.9.5 </w:t>
      </w:r>
      <w:r w:rsidRPr="00301F8D">
        <w:rPr>
          <w:rFonts w:ascii="Arial" w:hAnsi="Arial" w:cs="Arial"/>
        </w:rPr>
        <w:t>A implantação ou o aperfeiçoamento de programa de integridade, conforme normas e orientações dos órgãos de controle.</w:t>
      </w:r>
    </w:p>
    <w:p w14:paraId="1604B2D5"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 xml:space="preserve">17.10 </w:t>
      </w:r>
      <w:r w:rsidRPr="00301F8D">
        <w:rPr>
          <w:rFonts w:ascii="Arial" w:hAnsi="Arial" w:cs="Arial"/>
        </w:rPr>
        <w:t>Os atos previstos como infrações administrativas na Lei Federal nº 14.133, de 2021, ou em outras leis de licitações e contrato da Administração Pública que também sejam tipificados como atos lesivos na Lei Federal nº 12.846, de 2013, serão apurados e julgados conjuntamente, nos mesmos autos, observados o rito procedimental e autoridade competente definidos no art. 159 da referida Lei de Licitações.</w:t>
      </w:r>
    </w:p>
    <w:p w14:paraId="4D4D65B4"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17.11 </w:t>
      </w:r>
      <w:r w:rsidRPr="00301F8D">
        <w:rPr>
          <w:rFonts w:ascii="Arial" w:hAnsi="Arial" w:cs="Arial"/>
        </w:rPr>
        <w:t>A personalidade jurídica do Fornecedor poderá ser desconsiderada sempre que utilizada com abuso do direito para facilitar, encobrir ou dissimular a prática dos atos ilícitos previstos neste documento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conforme disposto no art. 160, da Lei Federal nº 14.133, de 2021.</w:t>
      </w:r>
    </w:p>
    <w:p w14:paraId="2D437971"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17.12 </w:t>
      </w:r>
      <w:r w:rsidRPr="00301F8D">
        <w:rPr>
          <w:rFonts w:ascii="Arial" w:hAnsi="Arial" w:cs="Arial"/>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conforme art. 161, da Lei Federal nº 14.133, de 2021.</w:t>
      </w:r>
    </w:p>
    <w:p w14:paraId="1096AFBB"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 xml:space="preserve">17.13 </w:t>
      </w:r>
      <w:r w:rsidRPr="00301F8D">
        <w:rPr>
          <w:rFonts w:ascii="Arial" w:hAnsi="Arial" w:cs="Arial"/>
        </w:rPr>
        <w:t xml:space="preserve">As sanções de impedimento de licitar e contratar e declaração de inidoneidade para licitar ou contratar são passíveis de reabilitação na forma do art. 163 da Lei Federal nº 14.133, de 2021. </w:t>
      </w:r>
    </w:p>
    <w:p w14:paraId="7FE05DF0"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17.14</w:t>
      </w:r>
      <w:r w:rsidRPr="00301F8D">
        <w:rPr>
          <w:rFonts w:ascii="Arial" w:hAnsi="Arial" w:cs="Arial"/>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D80CB8D" w14:textId="77777777" w:rsidR="00521EAF" w:rsidRPr="00301F8D" w:rsidRDefault="00521EAF" w:rsidP="00521EAF">
      <w:pPr>
        <w:pStyle w:val="Nivel2"/>
        <w:numPr>
          <w:ilvl w:val="1"/>
          <w:numId w:val="0"/>
        </w:numPr>
        <w:spacing w:before="0" w:after="0" w:line="240" w:lineRule="auto"/>
        <w:ind w:left="-992"/>
        <w:rPr>
          <w:rFonts w:ascii="Arial" w:hAnsi="Arial" w:cs="Arial"/>
        </w:rPr>
      </w:pPr>
    </w:p>
    <w:p w14:paraId="310DDABB"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18. CLÁUSULA DÉCIMA OITAVA - DAS CONDIÇÕES DE IMPORTAÇÃO E DO CONTRATO DATA E A TAXA DE CÂMBIO PARA CONVERSÃO</w:t>
      </w:r>
    </w:p>
    <w:p w14:paraId="7B8D1118"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18.1</w:t>
      </w:r>
      <w:r w:rsidRPr="00301F8D">
        <w:rPr>
          <w:rFonts w:ascii="Arial" w:hAnsi="Arial" w:cs="Arial"/>
        </w:rPr>
        <w:t xml:space="preserve"> Não se aplica ao presente Edital e Contrato.</w:t>
      </w:r>
    </w:p>
    <w:p w14:paraId="6DD5CBC3" w14:textId="77777777" w:rsidR="00521EAF" w:rsidRPr="00301F8D" w:rsidRDefault="00521EAF" w:rsidP="00521EAF">
      <w:pPr>
        <w:pStyle w:val="Nivel2"/>
        <w:numPr>
          <w:ilvl w:val="1"/>
          <w:numId w:val="0"/>
        </w:numPr>
        <w:spacing w:before="0" w:after="0" w:line="240" w:lineRule="auto"/>
        <w:ind w:left="-992"/>
        <w:rPr>
          <w:rFonts w:ascii="Arial" w:hAnsi="Arial" w:cs="Arial"/>
        </w:rPr>
      </w:pPr>
    </w:p>
    <w:p w14:paraId="3DF6F665" w14:textId="77777777" w:rsidR="00521EAF" w:rsidRPr="00301F8D" w:rsidRDefault="00521EAF" w:rsidP="00521EAF">
      <w:pPr>
        <w:pStyle w:val="Nivel2"/>
        <w:numPr>
          <w:ilvl w:val="1"/>
          <w:numId w:val="0"/>
        </w:numPr>
        <w:spacing w:before="0" w:after="0" w:line="240" w:lineRule="auto"/>
        <w:ind w:left="-992"/>
        <w:rPr>
          <w:rFonts w:ascii="Arial" w:hAnsi="Arial" w:cs="Arial"/>
        </w:rPr>
      </w:pPr>
      <w:r w:rsidRPr="00301F8D">
        <w:rPr>
          <w:rFonts w:ascii="Arial" w:hAnsi="Arial" w:cs="Arial"/>
          <w:b/>
          <w:bCs/>
        </w:rPr>
        <w:t>19. CLÁUSULA DÉCIMA NONA - FICA O CONTRATADO OBRIGADO A MANTER, DURANTE TODA A EXECUÇÃO DO CONTRATO, EM COMPATIBILIDADE COM AS OBRIGAÇÕES POR ELE ASSUMIDAS, TODAS AS CONDIÇÕES EXIGIDAS PARA A HABILITAÇÃO NA LICITAÇÃO, OU PARA A QUALIFICAÇÃO, NA CONTRATAÇÃO DIRETA.</w:t>
      </w:r>
    </w:p>
    <w:p w14:paraId="46575297" w14:textId="77777777" w:rsidR="00521EAF" w:rsidRPr="00301F8D" w:rsidRDefault="00521EAF" w:rsidP="00521EAF">
      <w:pPr>
        <w:pStyle w:val="Nivel2"/>
        <w:numPr>
          <w:ilvl w:val="1"/>
          <w:numId w:val="0"/>
        </w:numPr>
        <w:spacing w:before="0" w:after="0" w:line="240" w:lineRule="auto"/>
        <w:ind w:left="-992"/>
        <w:rPr>
          <w:rFonts w:ascii="Arial" w:hAnsi="Arial" w:cs="Arial"/>
        </w:rPr>
      </w:pPr>
    </w:p>
    <w:p w14:paraId="1F0832CA" w14:textId="77777777" w:rsidR="00521EAF" w:rsidRPr="00301F8D" w:rsidRDefault="00521EAF" w:rsidP="00521EAF">
      <w:pPr>
        <w:pStyle w:val="Nivel2"/>
        <w:numPr>
          <w:ilvl w:val="1"/>
          <w:numId w:val="0"/>
        </w:numPr>
        <w:spacing w:before="0" w:after="0" w:line="240" w:lineRule="auto"/>
        <w:ind w:left="-992"/>
        <w:rPr>
          <w:rFonts w:ascii="Arial" w:hAnsi="Arial" w:cs="Arial"/>
          <w:b/>
          <w:bCs/>
        </w:rPr>
      </w:pPr>
      <w:r w:rsidRPr="00301F8D">
        <w:rPr>
          <w:rFonts w:ascii="Arial" w:hAnsi="Arial" w:cs="Arial"/>
          <w:b/>
          <w:bCs/>
        </w:rPr>
        <w:t>20. CLÁUSULA VIGÉSIMA - FICA O CONTRATADO OBRIGADO A CUMPRIR AS EXIGÊNCIAS DE RESERVA DE CARGOS PREVISTA EM LEI, BEM COMO EM OUTRAS NORMAS ESPECÍFICAS, PARA PESSOA COM DEFICIÊNCIA, PARA REABILITADO DA PREVIDÊNCIA SOCIAL E PARA APRENDIZ.</w:t>
      </w:r>
    </w:p>
    <w:p w14:paraId="1891313F" w14:textId="77777777" w:rsidR="00521EAF" w:rsidRPr="00301F8D" w:rsidRDefault="00521EAF" w:rsidP="00521EAF">
      <w:pPr>
        <w:pStyle w:val="Default"/>
        <w:ind w:left="-992"/>
        <w:jc w:val="both"/>
        <w:rPr>
          <w:color w:val="auto"/>
          <w:sz w:val="22"/>
          <w:szCs w:val="22"/>
        </w:rPr>
      </w:pPr>
    </w:p>
    <w:p w14:paraId="151B0AC4"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21. CLÁUSULA VIGÉSIMA PRIMEIRA - DO MODELO DE GESTÃO DO CONTRATO, OBSERVADOS OS REQUISITOS DEFINIDOS EM REGULAMENTO</w:t>
      </w:r>
    </w:p>
    <w:p w14:paraId="4978C29E" w14:textId="77777777" w:rsidR="00521EAF" w:rsidRPr="00301F8D" w:rsidRDefault="00521EAF" w:rsidP="00521EAF">
      <w:pPr>
        <w:pStyle w:val="Default"/>
        <w:ind w:left="-992"/>
        <w:jc w:val="both"/>
        <w:rPr>
          <w:color w:val="auto"/>
          <w:sz w:val="22"/>
          <w:szCs w:val="22"/>
        </w:rPr>
      </w:pPr>
      <w:r w:rsidRPr="00301F8D">
        <w:rPr>
          <w:b/>
          <w:bCs/>
          <w:color w:val="auto"/>
          <w:sz w:val="22"/>
          <w:szCs w:val="22"/>
        </w:rPr>
        <w:t>21.1</w:t>
      </w:r>
      <w:r w:rsidRPr="00301F8D">
        <w:rPr>
          <w:color w:val="auto"/>
          <w:sz w:val="22"/>
          <w:szCs w:val="22"/>
        </w:rPr>
        <w:t xml:space="preserve"> O contrato deverá ser executado fielmente pelas partes, de acordo com as cláusulas avençadas e as disposições da Lei Federal nº. 14.133, de 2021, e cada parte responderá pelas consequências de sua inexecução total ou parcial, conforme art. 115 da referida Lei.</w:t>
      </w:r>
    </w:p>
    <w:p w14:paraId="38CEF0D4" w14:textId="77777777" w:rsidR="00521EAF" w:rsidRPr="00301F8D" w:rsidRDefault="00521EAF" w:rsidP="00521EAF">
      <w:pPr>
        <w:pStyle w:val="Default"/>
        <w:ind w:left="-992"/>
        <w:jc w:val="both"/>
        <w:rPr>
          <w:color w:val="auto"/>
          <w:sz w:val="22"/>
          <w:szCs w:val="22"/>
        </w:rPr>
      </w:pPr>
      <w:r w:rsidRPr="00301F8D">
        <w:rPr>
          <w:b/>
          <w:bCs/>
          <w:color w:val="auto"/>
          <w:sz w:val="22"/>
          <w:szCs w:val="22"/>
        </w:rPr>
        <w:t>21.2</w:t>
      </w:r>
      <w:r w:rsidRPr="00301F8D">
        <w:rPr>
          <w:color w:val="auto"/>
          <w:sz w:val="22"/>
          <w:szCs w:val="22"/>
        </w:rPr>
        <w:t xml:space="preserve"> As comunicações entre o órgão ou entidade e o Contratado devem ser realizadas por escrito sempre que o ato exigir tal formalidade, admitindo-se o uso de mensagem eletrônica para esse fim.</w:t>
      </w:r>
    </w:p>
    <w:p w14:paraId="75F9CF27" w14:textId="77777777" w:rsidR="00521EAF" w:rsidRPr="00301F8D" w:rsidRDefault="00521EAF" w:rsidP="00521EAF">
      <w:pPr>
        <w:pStyle w:val="Default"/>
        <w:ind w:left="-992"/>
        <w:jc w:val="both"/>
        <w:rPr>
          <w:color w:val="auto"/>
          <w:sz w:val="22"/>
          <w:szCs w:val="22"/>
        </w:rPr>
      </w:pPr>
      <w:r w:rsidRPr="00301F8D">
        <w:rPr>
          <w:b/>
          <w:bCs/>
          <w:color w:val="auto"/>
          <w:sz w:val="22"/>
          <w:szCs w:val="22"/>
        </w:rPr>
        <w:lastRenderedPageBreak/>
        <w:t>21.3</w:t>
      </w:r>
      <w:r w:rsidRPr="00301F8D">
        <w:rPr>
          <w:color w:val="auto"/>
          <w:sz w:val="22"/>
          <w:szCs w:val="22"/>
        </w:rPr>
        <w:t xml:space="preserve"> O órgão ou entidade poderá convocar representante da empresa para adoção de providências que devam ser cumpridas de imediato.</w:t>
      </w:r>
    </w:p>
    <w:p w14:paraId="0B8CF8B7" w14:textId="77777777" w:rsidR="00521EAF" w:rsidRPr="00301F8D" w:rsidRDefault="00521EAF" w:rsidP="00521EAF">
      <w:pPr>
        <w:pStyle w:val="Default"/>
        <w:ind w:left="-992"/>
        <w:jc w:val="both"/>
        <w:rPr>
          <w:color w:val="auto"/>
          <w:sz w:val="22"/>
          <w:szCs w:val="22"/>
        </w:rPr>
      </w:pPr>
      <w:r w:rsidRPr="00301F8D">
        <w:rPr>
          <w:b/>
          <w:bCs/>
          <w:color w:val="auto"/>
          <w:sz w:val="22"/>
          <w:szCs w:val="22"/>
        </w:rPr>
        <w:t>21.4</w:t>
      </w:r>
      <w:r w:rsidRPr="00301F8D">
        <w:rPr>
          <w:color w:val="auto"/>
          <w:sz w:val="22"/>
          <w:szCs w:val="22"/>
        </w:rPr>
        <w:t xml:space="preserve"> Após a assinatura do Contrato ou retirada/aceitabilidade de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2E4D89" w14:textId="77777777" w:rsidR="00521EAF" w:rsidRPr="00301F8D" w:rsidRDefault="00521EAF" w:rsidP="00521EAF">
      <w:pPr>
        <w:pStyle w:val="Default"/>
        <w:ind w:left="-992"/>
        <w:jc w:val="both"/>
        <w:rPr>
          <w:color w:val="auto"/>
          <w:sz w:val="22"/>
          <w:szCs w:val="22"/>
        </w:rPr>
      </w:pPr>
      <w:r w:rsidRPr="00301F8D">
        <w:rPr>
          <w:b/>
          <w:bCs/>
          <w:color w:val="auto"/>
          <w:sz w:val="22"/>
          <w:szCs w:val="22"/>
        </w:rPr>
        <w:t>21.5</w:t>
      </w:r>
      <w:r w:rsidRPr="00301F8D">
        <w:rPr>
          <w:color w:val="auto"/>
          <w:sz w:val="22"/>
          <w:szCs w:val="22"/>
        </w:rPr>
        <w:t xml:space="preserve"> A execução do contrato deverá ser acompanhada e fiscalizada por 1 (um) ou mais gestores e fiscais do contrato, representantes da Administração especialmente designados conforme requisitos estabelecidos no art. 7º da Lei Federal nº 14.133, de 2021, ou pelos respectivos substitutos, conforme art. 117 da Lei Federal nº 14.133, de 2021.</w:t>
      </w:r>
    </w:p>
    <w:p w14:paraId="1D615E6F" w14:textId="77777777" w:rsidR="00521EAF" w:rsidRPr="00301F8D" w:rsidRDefault="00521EAF" w:rsidP="00521EAF">
      <w:pPr>
        <w:pStyle w:val="Default"/>
        <w:ind w:left="-992"/>
        <w:jc w:val="both"/>
        <w:rPr>
          <w:color w:val="auto"/>
          <w:sz w:val="22"/>
          <w:szCs w:val="22"/>
        </w:rPr>
      </w:pPr>
      <w:r w:rsidRPr="00301F8D">
        <w:rPr>
          <w:b/>
          <w:bCs/>
          <w:color w:val="auto"/>
          <w:sz w:val="22"/>
          <w:szCs w:val="22"/>
        </w:rPr>
        <w:t>21.6</w:t>
      </w:r>
      <w:r w:rsidRPr="00301F8D">
        <w:rPr>
          <w:color w:val="auto"/>
          <w:sz w:val="22"/>
          <w:szCs w:val="22"/>
        </w:rPr>
        <w:t xml:space="preserve"> Constatada a ocorrência de descumprimento total ou parcial do contrato, deverão ser observadas as disposições dos art. 155 a 163 da Lei Federal nº 14.133, de 2021, a fim de apurar a responsabilidade do Contratado e eventualmente aplicar sanções.</w:t>
      </w:r>
    </w:p>
    <w:p w14:paraId="3B707DC0" w14:textId="77777777" w:rsidR="00521EAF" w:rsidRPr="00301F8D" w:rsidRDefault="00521EAF" w:rsidP="00521EAF">
      <w:pPr>
        <w:pStyle w:val="Default"/>
        <w:ind w:left="-992"/>
        <w:jc w:val="both"/>
        <w:rPr>
          <w:color w:val="auto"/>
          <w:sz w:val="22"/>
          <w:szCs w:val="22"/>
        </w:rPr>
      </w:pPr>
    </w:p>
    <w:p w14:paraId="6594F5C8"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22. CLÁUSULA VIGÉSIMA SEGUNDA - DA FISCALIZAÇÃO DO CONTRATO</w:t>
      </w:r>
    </w:p>
    <w:p w14:paraId="1EA5DAFE" w14:textId="77777777" w:rsidR="00521EAF" w:rsidRPr="00301F8D" w:rsidRDefault="00521EAF" w:rsidP="00521EAF">
      <w:pPr>
        <w:pStyle w:val="Default"/>
        <w:ind w:left="-992"/>
        <w:jc w:val="both"/>
        <w:rPr>
          <w:color w:val="auto"/>
          <w:sz w:val="22"/>
          <w:szCs w:val="22"/>
        </w:rPr>
      </w:pPr>
      <w:r w:rsidRPr="00301F8D">
        <w:rPr>
          <w:b/>
          <w:bCs/>
          <w:color w:val="auto"/>
          <w:sz w:val="22"/>
          <w:szCs w:val="22"/>
        </w:rPr>
        <w:t>22.1</w:t>
      </w:r>
      <w:r w:rsidRPr="00301F8D">
        <w:rPr>
          <w:color w:val="auto"/>
          <w:sz w:val="22"/>
          <w:szCs w:val="22"/>
        </w:rPr>
        <w:t xml:space="preserve"> O fiscal do Contrato prestará apoio técnico e operacional ao gestor do contrato com informações pertinentes as suas competências.</w:t>
      </w:r>
    </w:p>
    <w:p w14:paraId="5BCEF3E0" w14:textId="77777777" w:rsidR="00521EAF" w:rsidRPr="00301F8D" w:rsidRDefault="00521EAF" w:rsidP="00521EAF">
      <w:pPr>
        <w:pStyle w:val="Default"/>
        <w:ind w:left="-992"/>
        <w:jc w:val="both"/>
        <w:rPr>
          <w:color w:val="auto"/>
          <w:sz w:val="22"/>
          <w:szCs w:val="22"/>
        </w:rPr>
      </w:pPr>
      <w:r w:rsidRPr="00301F8D">
        <w:rPr>
          <w:b/>
          <w:bCs/>
          <w:color w:val="auto"/>
          <w:sz w:val="22"/>
          <w:szCs w:val="22"/>
        </w:rPr>
        <w:t>22.2</w:t>
      </w:r>
      <w:r w:rsidRPr="00301F8D">
        <w:rPr>
          <w:color w:val="auto"/>
          <w:sz w:val="22"/>
          <w:szCs w:val="22"/>
        </w:rPr>
        <w:t xml:space="preserve"> O fiscal do contrato anotará em registro próprio todas as ocorrências relacionadas à execução do contrato, determinando o que for necessário para a regularização das faltas ou dos defeitos observados.</w:t>
      </w:r>
    </w:p>
    <w:p w14:paraId="2D6EBBA8" w14:textId="77777777" w:rsidR="00521EAF" w:rsidRPr="00301F8D" w:rsidRDefault="00521EAF" w:rsidP="00521EAF">
      <w:pPr>
        <w:pStyle w:val="Default"/>
        <w:ind w:left="-992"/>
        <w:jc w:val="both"/>
        <w:rPr>
          <w:color w:val="auto"/>
          <w:sz w:val="22"/>
          <w:szCs w:val="22"/>
        </w:rPr>
      </w:pPr>
      <w:r w:rsidRPr="00301F8D">
        <w:rPr>
          <w:b/>
          <w:bCs/>
          <w:color w:val="auto"/>
          <w:sz w:val="22"/>
          <w:szCs w:val="22"/>
        </w:rPr>
        <w:t>22.3</w:t>
      </w:r>
      <w:r w:rsidRPr="00301F8D">
        <w:rPr>
          <w:color w:val="auto"/>
          <w:sz w:val="22"/>
          <w:szCs w:val="22"/>
        </w:rPr>
        <w:t xml:space="preserve"> O fiscal do contrato emitirá notificações para a correção de rotinas ou de qualquer inexatidão ou irregularidade constatada, com a definição de prazo para a correção.</w:t>
      </w:r>
    </w:p>
    <w:p w14:paraId="0C21E95C" w14:textId="77777777" w:rsidR="00521EAF" w:rsidRPr="00301F8D" w:rsidRDefault="00521EAF" w:rsidP="00521EAF">
      <w:pPr>
        <w:pStyle w:val="Default"/>
        <w:ind w:left="-992"/>
        <w:jc w:val="both"/>
        <w:rPr>
          <w:color w:val="auto"/>
          <w:sz w:val="22"/>
          <w:szCs w:val="22"/>
        </w:rPr>
      </w:pPr>
      <w:r w:rsidRPr="00301F8D">
        <w:rPr>
          <w:b/>
          <w:bCs/>
          <w:color w:val="auto"/>
          <w:sz w:val="22"/>
          <w:szCs w:val="22"/>
        </w:rPr>
        <w:t>22.4</w:t>
      </w:r>
      <w:r w:rsidRPr="00301F8D">
        <w:rPr>
          <w:color w:val="auto"/>
          <w:sz w:val="22"/>
          <w:szCs w:val="22"/>
        </w:rPr>
        <w:t xml:space="preserve"> O fiscal do contrato informará ao gestor do contrato, em tempo hábil para a adoção das medidas convenientes, a situação que demandar decisão ou providência que ultrapasse sua competência, conforme § 2º, art. 117 da Lei Federal nº 14.133, de 2021.</w:t>
      </w:r>
    </w:p>
    <w:p w14:paraId="0C023349" w14:textId="77777777" w:rsidR="00521EAF" w:rsidRPr="00301F8D" w:rsidRDefault="00521EAF" w:rsidP="00521EAF">
      <w:pPr>
        <w:pStyle w:val="Default"/>
        <w:ind w:left="-425"/>
        <w:jc w:val="both"/>
        <w:rPr>
          <w:color w:val="auto"/>
          <w:sz w:val="22"/>
          <w:szCs w:val="22"/>
        </w:rPr>
      </w:pPr>
      <w:r w:rsidRPr="00301F8D">
        <w:rPr>
          <w:b/>
          <w:bCs/>
          <w:color w:val="auto"/>
          <w:sz w:val="22"/>
          <w:szCs w:val="22"/>
        </w:rPr>
        <w:t xml:space="preserve">22.4.1 </w:t>
      </w:r>
      <w:r w:rsidRPr="00301F8D">
        <w:rPr>
          <w:color w:val="auto"/>
          <w:sz w:val="22"/>
          <w:szCs w:val="22"/>
        </w:rPr>
        <w:t>O fiscal do contrato comunicará imediatamente ao gestor do contrato quaisquer ocorrências que possam inviabilizar a execução do contrato nas datas estabelecidas.</w:t>
      </w:r>
    </w:p>
    <w:p w14:paraId="4B762839" w14:textId="77777777" w:rsidR="00521EAF" w:rsidRPr="00301F8D" w:rsidRDefault="00521EAF" w:rsidP="00521EAF">
      <w:pPr>
        <w:pStyle w:val="Default"/>
        <w:ind w:left="-425"/>
        <w:jc w:val="both"/>
        <w:rPr>
          <w:color w:val="auto"/>
          <w:sz w:val="22"/>
          <w:szCs w:val="22"/>
        </w:rPr>
      </w:pPr>
      <w:r w:rsidRPr="00301F8D">
        <w:rPr>
          <w:b/>
          <w:bCs/>
          <w:color w:val="auto"/>
          <w:sz w:val="22"/>
          <w:szCs w:val="22"/>
        </w:rPr>
        <w:t>22.4.2</w:t>
      </w:r>
      <w:r w:rsidRPr="00301F8D">
        <w:rPr>
          <w:color w:val="auto"/>
          <w:sz w:val="22"/>
          <w:szCs w:val="22"/>
        </w:rPr>
        <w:t xml:space="preserve"> O fiscal do contrato fiscalizará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w:t>
      </w:r>
    </w:p>
    <w:p w14:paraId="0EF1EF19" w14:textId="77777777" w:rsidR="00521EAF" w:rsidRPr="00301F8D" w:rsidRDefault="00521EAF" w:rsidP="00521EAF">
      <w:pPr>
        <w:pStyle w:val="Default"/>
        <w:ind w:left="-425"/>
        <w:jc w:val="both"/>
        <w:rPr>
          <w:color w:val="auto"/>
          <w:sz w:val="22"/>
          <w:szCs w:val="22"/>
        </w:rPr>
      </w:pPr>
      <w:r w:rsidRPr="00301F8D">
        <w:rPr>
          <w:b/>
          <w:bCs/>
          <w:color w:val="auto"/>
          <w:sz w:val="22"/>
          <w:szCs w:val="22"/>
        </w:rPr>
        <w:t>22.4.3</w:t>
      </w:r>
      <w:r w:rsidRPr="00301F8D">
        <w:rPr>
          <w:color w:val="auto"/>
          <w:sz w:val="22"/>
          <w:szCs w:val="22"/>
        </w:rPr>
        <w:t xml:space="preserve"> O fiscal do contrato comunicará ao gestor do contrato, em tempo hábil, o término do contrato sob sua responsabilidade, com vistas à renovação tempestiva ou à prorrogação contratual.</w:t>
      </w:r>
    </w:p>
    <w:p w14:paraId="726E4422" w14:textId="77777777" w:rsidR="00521EAF" w:rsidRPr="00301F8D" w:rsidRDefault="00521EAF" w:rsidP="00521EAF">
      <w:pPr>
        <w:pStyle w:val="Default"/>
        <w:ind w:left="-425"/>
        <w:jc w:val="both"/>
        <w:rPr>
          <w:color w:val="auto"/>
          <w:sz w:val="22"/>
          <w:szCs w:val="22"/>
        </w:rPr>
      </w:pPr>
      <w:r w:rsidRPr="00301F8D">
        <w:rPr>
          <w:b/>
          <w:bCs/>
          <w:color w:val="auto"/>
          <w:sz w:val="22"/>
          <w:szCs w:val="22"/>
        </w:rPr>
        <w:t xml:space="preserve">22.4.4 </w:t>
      </w:r>
      <w:r w:rsidRPr="00301F8D">
        <w:rPr>
          <w:color w:val="auto"/>
          <w:sz w:val="22"/>
          <w:szCs w:val="22"/>
        </w:rPr>
        <w:t>O fiscal do contrato realizará o recebimento provisório do objeto do contrato, mediante termo detalhado que comprove o cumprimento das exigências contratuais.</w:t>
      </w:r>
    </w:p>
    <w:p w14:paraId="0B38B315" w14:textId="77777777" w:rsidR="00521EAF" w:rsidRPr="00301F8D" w:rsidRDefault="00521EAF" w:rsidP="00521EAF">
      <w:pPr>
        <w:pStyle w:val="Default"/>
        <w:ind w:left="-425"/>
        <w:jc w:val="both"/>
        <w:rPr>
          <w:color w:val="auto"/>
          <w:sz w:val="22"/>
          <w:szCs w:val="22"/>
        </w:rPr>
      </w:pPr>
      <w:r w:rsidRPr="00301F8D">
        <w:rPr>
          <w:b/>
          <w:bCs/>
          <w:color w:val="auto"/>
          <w:sz w:val="22"/>
          <w:szCs w:val="22"/>
        </w:rPr>
        <w:t>22.4.5</w:t>
      </w:r>
      <w:r w:rsidRPr="00301F8D">
        <w:rPr>
          <w:color w:val="auto"/>
          <w:sz w:val="22"/>
          <w:szCs w:val="22"/>
        </w:rPr>
        <w:t xml:space="preserve">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sidRPr="00301F8D">
        <w:rPr>
          <w:color w:val="auto"/>
          <w:sz w:val="22"/>
          <w:szCs w:val="22"/>
        </w:rPr>
        <w:cr/>
      </w:r>
      <w:r w:rsidRPr="00301F8D">
        <w:rPr>
          <w:b/>
          <w:bCs/>
          <w:color w:val="auto"/>
          <w:sz w:val="22"/>
          <w:szCs w:val="22"/>
        </w:rPr>
        <w:t xml:space="preserve">22.4.6 </w:t>
      </w:r>
      <w:r w:rsidRPr="00301F8D">
        <w:rPr>
          <w:color w:val="auto"/>
          <w:sz w:val="22"/>
          <w:szCs w:val="22"/>
        </w:rPr>
        <w:t>A fiscalização do contrato será definida por meio de Portaria de Nomeação, conforme indicação do setor responsável pela contratação.</w:t>
      </w:r>
    </w:p>
    <w:p w14:paraId="193AE14E" w14:textId="77777777" w:rsidR="00521EAF" w:rsidRPr="00301F8D" w:rsidRDefault="00521EAF" w:rsidP="00521EAF">
      <w:pPr>
        <w:pStyle w:val="Default"/>
        <w:ind w:left="-992"/>
        <w:jc w:val="both"/>
        <w:rPr>
          <w:b/>
          <w:bCs/>
          <w:color w:val="auto"/>
          <w:sz w:val="22"/>
          <w:szCs w:val="22"/>
        </w:rPr>
      </w:pPr>
    </w:p>
    <w:p w14:paraId="02E23B6A"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23. CLÁUSULA VIGÉSIMA TERCEIRA - DA GESTÃO DO CONTRATO</w:t>
      </w:r>
    </w:p>
    <w:p w14:paraId="3C0E0F53" w14:textId="77777777" w:rsidR="00521EAF" w:rsidRPr="00301F8D" w:rsidRDefault="00521EAF" w:rsidP="00521EAF">
      <w:pPr>
        <w:pStyle w:val="Default"/>
        <w:ind w:left="-992"/>
        <w:jc w:val="both"/>
        <w:rPr>
          <w:color w:val="auto"/>
          <w:sz w:val="22"/>
          <w:szCs w:val="22"/>
        </w:rPr>
      </w:pPr>
      <w:r w:rsidRPr="00301F8D">
        <w:rPr>
          <w:b/>
          <w:bCs/>
          <w:color w:val="auto"/>
          <w:sz w:val="22"/>
          <w:szCs w:val="22"/>
        </w:rPr>
        <w:t>23.1</w:t>
      </w:r>
      <w:r w:rsidRPr="00301F8D">
        <w:rPr>
          <w:color w:val="auto"/>
          <w:sz w:val="22"/>
          <w:szCs w:val="22"/>
        </w:rPr>
        <w:t xml:space="preserve"> O gestor do contrato orientará os fiscais de contrato no desempenho de suas atribuições.</w:t>
      </w:r>
    </w:p>
    <w:p w14:paraId="026EB761" w14:textId="77777777" w:rsidR="00521EAF" w:rsidRPr="00301F8D" w:rsidRDefault="00521EAF" w:rsidP="00521EAF">
      <w:pPr>
        <w:pStyle w:val="Default"/>
        <w:ind w:left="-992"/>
        <w:jc w:val="both"/>
        <w:rPr>
          <w:color w:val="auto"/>
          <w:sz w:val="22"/>
          <w:szCs w:val="22"/>
        </w:rPr>
      </w:pPr>
      <w:r w:rsidRPr="00301F8D">
        <w:rPr>
          <w:b/>
          <w:bCs/>
          <w:color w:val="auto"/>
          <w:sz w:val="22"/>
          <w:szCs w:val="22"/>
        </w:rPr>
        <w:t>23.2</w:t>
      </w:r>
      <w:r w:rsidRPr="00301F8D">
        <w:rPr>
          <w:color w:val="auto"/>
          <w:sz w:val="22"/>
          <w:szCs w:val="22"/>
        </w:rPr>
        <w:t xml:space="preserve"> O gestor do contrato acompanhará os registros realizados pelos fiscais do contrato ou terceiros contratados, das ocorrências relacionadas à execução do contrato e as medidas adotadas, e informará à autoridade superior àquelas que ultrapassarem a sua competência.</w:t>
      </w:r>
    </w:p>
    <w:p w14:paraId="6C7DAEA5" w14:textId="77777777" w:rsidR="00521EAF" w:rsidRPr="00301F8D" w:rsidRDefault="00521EAF" w:rsidP="00521EAF">
      <w:pPr>
        <w:pStyle w:val="Default"/>
        <w:ind w:left="-992"/>
        <w:jc w:val="both"/>
        <w:rPr>
          <w:color w:val="auto"/>
          <w:sz w:val="22"/>
          <w:szCs w:val="22"/>
        </w:rPr>
      </w:pPr>
      <w:r w:rsidRPr="00301F8D">
        <w:rPr>
          <w:b/>
          <w:bCs/>
          <w:color w:val="auto"/>
          <w:sz w:val="22"/>
          <w:szCs w:val="22"/>
        </w:rPr>
        <w:t>23.3</w:t>
      </w:r>
      <w:r w:rsidRPr="00301F8D">
        <w:rPr>
          <w:color w:val="auto"/>
          <w:sz w:val="22"/>
          <w:szCs w:val="22"/>
        </w:rPr>
        <w:t xml:space="preserve"> O gestor do contrato acompanhará a manutenção das condições de habilitação do contratado, para fins de empenho de despesa e de pagamento, e anotará os problemas que obstem o fluxo normal da liquidação e do pagamento da despesa no relatório de riscos eventuais.</w:t>
      </w:r>
    </w:p>
    <w:p w14:paraId="2CA1E8CE" w14:textId="77777777" w:rsidR="00521EAF" w:rsidRPr="00301F8D" w:rsidRDefault="00521EAF" w:rsidP="00521EAF">
      <w:pPr>
        <w:pStyle w:val="Default"/>
        <w:ind w:left="-992"/>
        <w:jc w:val="both"/>
        <w:rPr>
          <w:color w:val="auto"/>
          <w:sz w:val="22"/>
          <w:szCs w:val="22"/>
        </w:rPr>
      </w:pPr>
      <w:r w:rsidRPr="00301F8D">
        <w:rPr>
          <w:b/>
          <w:bCs/>
          <w:color w:val="auto"/>
          <w:sz w:val="22"/>
          <w:szCs w:val="22"/>
        </w:rPr>
        <w:lastRenderedPageBreak/>
        <w:t>23.4</w:t>
      </w:r>
      <w:r w:rsidRPr="00301F8D">
        <w:rPr>
          <w:color w:val="auto"/>
          <w:sz w:val="22"/>
          <w:szCs w:val="22"/>
        </w:rPr>
        <w:t xml:space="preserve"> O gestor do contrato coordenará a autuação da rotina de acompanhamento e de fiscalização do contrato, cujo histórico de gerenciamento deverá conter todos os registros formais da execução, a exemplo da ordem de serviço, do registro de ocorrências, das alterações e das prorrogações contratuais.</w:t>
      </w:r>
    </w:p>
    <w:p w14:paraId="5A6CF0CA" w14:textId="77777777" w:rsidR="00521EAF" w:rsidRPr="00301F8D" w:rsidRDefault="00521EAF" w:rsidP="00521EAF">
      <w:pPr>
        <w:pStyle w:val="Default"/>
        <w:ind w:left="-992"/>
        <w:jc w:val="both"/>
        <w:rPr>
          <w:color w:val="auto"/>
          <w:sz w:val="22"/>
          <w:szCs w:val="22"/>
        </w:rPr>
      </w:pPr>
      <w:r w:rsidRPr="00301F8D">
        <w:rPr>
          <w:b/>
          <w:bCs/>
          <w:color w:val="auto"/>
          <w:sz w:val="22"/>
          <w:szCs w:val="22"/>
        </w:rPr>
        <w:t>23.5</w:t>
      </w:r>
      <w:r w:rsidRPr="00301F8D">
        <w:rPr>
          <w:color w:val="auto"/>
          <w:sz w:val="22"/>
          <w:szCs w:val="22"/>
        </w:rPr>
        <w:t xml:space="preserve"> O gestor do contrato coordenará os atos preparatórios relativos à instrução processual e ao envio da documentação pertinente ao setor de contratos para formalização da celebração de aditivos, prorrogações, reajustes ou rescisões contratuais.</w:t>
      </w:r>
    </w:p>
    <w:p w14:paraId="205E59F0" w14:textId="77777777" w:rsidR="00521EAF" w:rsidRPr="00301F8D" w:rsidRDefault="00521EAF" w:rsidP="00521EAF">
      <w:pPr>
        <w:pStyle w:val="Default"/>
        <w:ind w:left="-992"/>
        <w:jc w:val="both"/>
        <w:rPr>
          <w:color w:val="auto"/>
          <w:sz w:val="22"/>
          <w:szCs w:val="22"/>
        </w:rPr>
      </w:pPr>
      <w:r w:rsidRPr="00301F8D">
        <w:rPr>
          <w:b/>
          <w:bCs/>
          <w:color w:val="auto"/>
          <w:sz w:val="22"/>
          <w:szCs w:val="22"/>
        </w:rPr>
        <w:t>23.6</w:t>
      </w:r>
      <w:r w:rsidRPr="00301F8D">
        <w:rPr>
          <w:color w:val="auto"/>
          <w:sz w:val="22"/>
          <w:szCs w:val="22"/>
        </w:rPr>
        <w:t xml:space="preserve"> O gestor do contrato realizará o recebimento definitivo do objeto do contrato, mediante termo detalhado que comprove o atendimento das exigências contratuais.</w:t>
      </w:r>
    </w:p>
    <w:p w14:paraId="5EAD1CE2" w14:textId="77777777" w:rsidR="00521EAF" w:rsidRPr="00301F8D" w:rsidRDefault="00521EAF" w:rsidP="00521EAF">
      <w:pPr>
        <w:pStyle w:val="Default"/>
        <w:ind w:left="-992"/>
        <w:jc w:val="both"/>
        <w:rPr>
          <w:color w:val="auto"/>
          <w:sz w:val="22"/>
          <w:szCs w:val="22"/>
        </w:rPr>
      </w:pPr>
      <w:r w:rsidRPr="00301F8D">
        <w:rPr>
          <w:b/>
          <w:bCs/>
          <w:color w:val="auto"/>
          <w:sz w:val="22"/>
          <w:szCs w:val="22"/>
        </w:rPr>
        <w:t>23.7</w:t>
      </w:r>
      <w:r w:rsidRPr="00301F8D">
        <w:rPr>
          <w:color w:val="auto"/>
          <w:sz w:val="22"/>
          <w:szCs w:val="22"/>
        </w:rPr>
        <w:t xml:space="preserve"> O gestor do contrato elaborará o relatório final com informações sobre a consecução dos objetivos que tenham justificado a contratação e eventuais condutas a serem adotadas para o aprimoramento das atividades da Administração, de que trata a alínea "d" do inciso VI do § 3º do art. 174 da Lei Federal nº 14.133, de 2021.</w:t>
      </w:r>
    </w:p>
    <w:p w14:paraId="3239FBFE" w14:textId="77777777" w:rsidR="00521EAF" w:rsidRPr="00301F8D" w:rsidRDefault="00521EAF" w:rsidP="00521EAF">
      <w:pPr>
        <w:pStyle w:val="Default"/>
        <w:ind w:left="-992"/>
        <w:jc w:val="both"/>
        <w:rPr>
          <w:color w:val="auto"/>
          <w:sz w:val="22"/>
          <w:szCs w:val="22"/>
        </w:rPr>
      </w:pPr>
      <w:r w:rsidRPr="00301F8D">
        <w:rPr>
          <w:b/>
          <w:bCs/>
          <w:color w:val="auto"/>
          <w:sz w:val="22"/>
          <w:szCs w:val="22"/>
        </w:rPr>
        <w:t>23.8</w:t>
      </w:r>
      <w:r w:rsidRPr="00301F8D">
        <w:rPr>
          <w:color w:val="auto"/>
          <w:sz w:val="22"/>
          <w:szCs w:val="22"/>
        </w:rPr>
        <w:t xml:space="preserve"> O gestor do contrato tomará as providências para a formalização de processo administrativo de responsabilização para fins de aplicação de sanções, a ser conduzido pela comissão de que trata o art. 158 da Lei Federal nº 14.133, de 2021, ou pelo agente ou pelo setor competente para tal, conforme o caso.</w:t>
      </w:r>
    </w:p>
    <w:p w14:paraId="75851CB5" w14:textId="77777777" w:rsidR="00521EAF" w:rsidRPr="00301F8D" w:rsidRDefault="00521EAF" w:rsidP="00521EAF">
      <w:pPr>
        <w:pStyle w:val="Default"/>
        <w:ind w:left="-992"/>
        <w:jc w:val="both"/>
        <w:rPr>
          <w:b/>
          <w:bCs/>
          <w:color w:val="auto"/>
          <w:sz w:val="22"/>
          <w:szCs w:val="22"/>
        </w:rPr>
      </w:pPr>
    </w:p>
    <w:p w14:paraId="0EAB3901"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24. CLÁUSULA VIGÉSIMA QUARTA - DOS CASOS DE EXTINÇÃO</w:t>
      </w:r>
    </w:p>
    <w:p w14:paraId="59B6888B"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24.1. O PRESENTE TERMO PODERÁ SER EXTINTO:</w:t>
      </w:r>
    </w:p>
    <w:p w14:paraId="4AA12AA4" w14:textId="77777777" w:rsidR="00521EAF" w:rsidRPr="00301F8D" w:rsidRDefault="00521EAF" w:rsidP="00521EAF">
      <w:pPr>
        <w:pStyle w:val="Default"/>
        <w:ind w:left="-425"/>
        <w:jc w:val="both"/>
        <w:rPr>
          <w:color w:val="auto"/>
          <w:sz w:val="22"/>
          <w:szCs w:val="22"/>
        </w:rPr>
      </w:pPr>
      <w:r w:rsidRPr="00301F8D">
        <w:rPr>
          <w:b/>
          <w:bCs/>
          <w:color w:val="auto"/>
          <w:sz w:val="22"/>
          <w:szCs w:val="22"/>
        </w:rPr>
        <w:t>24.1.1</w:t>
      </w:r>
      <w:r w:rsidRPr="00301F8D">
        <w:rPr>
          <w:color w:val="auto"/>
          <w:sz w:val="22"/>
          <w:szCs w:val="22"/>
        </w:rPr>
        <w:t xml:space="preserve"> Por ato unilateral e escrito da Administração, nos casos de inexecução total ou parcial do presente, bem como nos casos permitidos pela Lei n ° 14.133/21;</w:t>
      </w:r>
    </w:p>
    <w:p w14:paraId="23EDAFDE" w14:textId="77777777" w:rsidR="00521EAF" w:rsidRPr="00301F8D" w:rsidRDefault="00521EAF" w:rsidP="00521EAF">
      <w:pPr>
        <w:pStyle w:val="Default"/>
        <w:ind w:left="-425"/>
        <w:jc w:val="both"/>
        <w:rPr>
          <w:color w:val="auto"/>
          <w:sz w:val="22"/>
          <w:szCs w:val="22"/>
        </w:rPr>
      </w:pPr>
      <w:r w:rsidRPr="00301F8D">
        <w:rPr>
          <w:b/>
          <w:bCs/>
          <w:color w:val="auto"/>
          <w:sz w:val="22"/>
          <w:szCs w:val="22"/>
        </w:rPr>
        <w:t>24.1.2</w:t>
      </w:r>
      <w:r w:rsidRPr="00301F8D">
        <w:rPr>
          <w:color w:val="auto"/>
          <w:sz w:val="22"/>
          <w:szCs w:val="22"/>
        </w:rPr>
        <w:t xml:space="preserve"> Amigavelmente, nos termos do art. 138, inciso II, da Lei nº 14.133/2021.</w:t>
      </w:r>
    </w:p>
    <w:p w14:paraId="7080ACC4" w14:textId="77777777" w:rsidR="00521EAF" w:rsidRPr="00301F8D" w:rsidRDefault="00521EAF" w:rsidP="00521EAF">
      <w:pPr>
        <w:pStyle w:val="Default"/>
        <w:ind w:left="-992"/>
        <w:jc w:val="both"/>
        <w:rPr>
          <w:color w:val="auto"/>
          <w:sz w:val="22"/>
          <w:szCs w:val="22"/>
        </w:rPr>
      </w:pPr>
      <w:r w:rsidRPr="00301F8D">
        <w:rPr>
          <w:b/>
          <w:bCs/>
          <w:color w:val="auto"/>
          <w:sz w:val="22"/>
          <w:szCs w:val="22"/>
        </w:rPr>
        <w:t>24.2.</w:t>
      </w:r>
      <w:r w:rsidRPr="00301F8D">
        <w:rPr>
          <w:color w:val="auto"/>
          <w:sz w:val="22"/>
          <w:szCs w:val="22"/>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1370C23C" w14:textId="77777777" w:rsidR="00521EAF" w:rsidRPr="00301F8D" w:rsidRDefault="00521EAF" w:rsidP="00521EAF">
      <w:pPr>
        <w:pStyle w:val="Default"/>
        <w:ind w:left="-992"/>
        <w:jc w:val="both"/>
        <w:rPr>
          <w:color w:val="auto"/>
          <w:sz w:val="22"/>
          <w:szCs w:val="22"/>
        </w:rPr>
      </w:pPr>
      <w:r w:rsidRPr="00301F8D">
        <w:rPr>
          <w:b/>
          <w:bCs/>
          <w:color w:val="auto"/>
          <w:sz w:val="22"/>
          <w:szCs w:val="22"/>
        </w:rPr>
        <w:t>24.3</w:t>
      </w:r>
      <w:r w:rsidRPr="00301F8D">
        <w:rPr>
          <w:color w:val="auto"/>
          <w:sz w:val="22"/>
          <w:szCs w:val="22"/>
        </w:rPr>
        <w:t xml:space="preserve"> A extinção assegurará o direito da Contratada ao previsto no art. 104 da Lei nº 14.133/2021.</w:t>
      </w:r>
      <w:r w:rsidRPr="00301F8D">
        <w:rPr>
          <w:color w:val="auto"/>
          <w:sz w:val="22"/>
          <w:szCs w:val="22"/>
        </w:rPr>
        <w:cr/>
      </w:r>
      <w:r w:rsidRPr="00301F8D">
        <w:rPr>
          <w:b/>
          <w:bCs/>
          <w:color w:val="auto"/>
          <w:sz w:val="22"/>
          <w:szCs w:val="22"/>
        </w:rPr>
        <w:t>24.4.</w:t>
      </w:r>
      <w:r w:rsidRPr="00301F8D">
        <w:rPr>
          <w:color w:val="auto"/>
          <w:sz w:val="22"/>
          <w:szCs w:val="22"/>
        </w:rPr>
        <w:t xml:space="preserve"> O TERMO DE RESCISÃO SERÁ PRECEDIDO DE RELATÓRIO INDICATIVO DOS SEGUINTES ASPECTOS, CONFORME O CASO:</w:t>
      </w:r>
    </w:p>
    <w:p w14:paraId="67D821FB" w14:textId="77777777" w:rsidR="00521EAF" w:rsidRPr="00301F8D" w:rsidRDefault="00521EAF" w:rsidP="00521EAF">
      <w:pPr>
        <w:pStyle w:val="Default"/>
        <w:ind w:left="-425"/>
        <w:jc w:val="both"/>
        <w:rPr>
          <w:color w:val="auto"/>
          <w:sz w:val="22"/>
          <w:szCs w:val="22"/>
        </w:rPr>
      </w:pPr>
      <w:r w:rsidRPr="00301F8D">
        <w:rPr>
          <w:b/>
          <w:bCs/>
          <w:color w:val="auto"/>
          <w:sz w:val="22"/>
          <w:szCs w:val="22"/>
        </w:rPr>
        <w:t>24.4.1</w:t>
      </w:r>
      <w:r w:rsidRPr="00301F8D">
        <w:rPr>
          <w:color w:val="auto"/>
          <w:sz w:val="22"/>
          <w:szCs w:val="22"/>
        </w:rPr>
        <w:t xml:space="preserve"> Balanço dos eventos contratuais já cumpridos ou parcialmente cumpridos;</w:t>
      </w:r>
    </w:p>
    <w:p w14:paraId="699C7E23" w14:textId="77777777" w:rsidR="00521EAF" w:rsidRPr="00301F8D" w:rsidRDefault="00521EAF" w:rsidP="00521EAF">
      <w:pPr>
        <w:pStyle w:val="Default"/>
        <w:ind w:left="-425"/>
        <w:jc w:val="both"/>
        <w:rPr>
          <w:color w:val="auto"/>
          <w:sz w:val="22"/>
          <w:szCs w:val="22"/>
        </w:rPr>
      </w:pPr>
      <w:r w:rsidRPr="00301F8D">
        <w:rPr>
          <w:b/>
          <w:bCs/>
          <w:color w:val="auto"/>
          <w:sz w:val="22"/>
          <w:szCs w:val="22"/>
        </w:rPr>
        <w:t>24.4.2</w:t>
      </w:r>
      <w:r w:rsidRPr="00301F8D">
        <w:rPr>
          <w:color w:val="auto"/>
          <w:sz w:val="22"/>
          <w:szCs w:val="22"/>
        </w:rPr>
        <w:t xml:space="preserve"> Relação dos pagamentos já efetuados e ainda devidos;</w:t>
      </w:r>
    </w:p>
    <w:p w14:paraId="339FEA65" w14:textId="77777777" w:rsidR="00521EAF" w:rsidRPr="00301F8D" w:rsidRDefault="00521EAF" w:rsidP="00521EAF">
      <w:pPr>
        <w:pStyle w:val="Default"/>
        <w:ind w:left="-425"/>
        <w:jc w:val="both"/>
        <w:rPr>
          <w:color w:val="auto"/>
          <w:sz w:val="22"/>
          <w:szCs w:val="22"/>
        </w:rPr>
      </w:pPr>
      <w:r w:rsidRPr="00301F8D">
        <w:rPr>
          <w:b/>
          <w:bCs/>
          <w:color w:val="auto"/>
          <w:sz w:val="22"/>
          <w:szCs w:val="22"/>
        </w:rPr>
        <w:t>24.4.3</w:t>
      </w:r>
      <w:r w:rsidRPr="00301F8D">
        <w:rPr>
          <w:color w:val="auto"/>
          <w:sz w:val="22"/>
          <w:szCs w:val="22"/>
        </w:rPr>
        <w:t xml:space="preserve"> Indenizações e multas.</w:t>
      </w:r>
    </w:p>
    <w:p w14:paraId="18EFEAD4" w14:textId="77777777" w:rsidR="00521EAF" w:rsidRPr="00301F8D" w:rsidRDefault="00521EAF" w:rsidP="00521EAF">
      <w:pPr>
        <w:pStyle w:val="Default"/>
        <w:ind w:left="-992"/>
        <w:jc w:val="both"/>
        <w:rPr>
          <w:color w:val="auto"/>
          <w:sz w:val="22"/>
          <w:szCs w:val="22"/>
        </w:rPr>
      </w:pPr>
    </w:p>
    <w:p w14:paraId="47107B17"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25. CLÁUSULA VIGÉSIMA QUINTA – DA VALIDADE DO CONTRATO E DO REAJUSTAMENTO</w:t>
      </w:r>
    </w:p>
    <w:p w14:paraId="5E4F0469" w14:textId="77777777" w:rsidR="00521EAF" w:rsidRPr="00301F8D" w:rsidRDefault="00521EAF" w:rsidP="00521EAF">
      <w:pPr>
        <w:pStyle w:val="Default"/>
        <w:ind w:left="-992"/>
        <w:jc w:val="both"/>
        <w:rPr>
          <w:color w:val="auto"/>
          <w:sz w:val="22"/>
          <w:szCs w:val="22"/>
        </w:rPr>
      </w:pPr>
      <w:r w:rsidRPr="00301F8D">
        <w:rPr>
          <w:b/>
          <w:bCs/>
          <w:color w:val="auto"/>
          <w:sz w:val="22"/>
          <w:szCs w:val="22"/>
        </w:rPr>
        <w:t>25.1</w:t>
      </w:r>
      <w:r w:rsidRPr="00301F8D">
        <w:rPr>
          <w:color w:val="auto"/>
          <w:sz w:val="22"/>
          <w:szCs w:val="22"/>
        </w:rPr>
        <w:t xml:space="preserve"> A validade do contrato será de 12 (doze) meses, contado a partir do primeiro dia útil subsequente à data de divulgação no PNCP podendo ser prorrogado sucessivamente, respeitada a vigência máxima decenal, desde que a autoridade competente ateste que as condições e os preços permanecem vantajosos para a Administração.</w:t>
      </w:r>
    </w:p>
    <w:p w14:paraId="18690EEE" w14:textId="77777777" w:rsidR="00521EAF" w:rsidRPr="00301F8D" w:rsidRDefault="00521EAF" w:rsidP="00521EAF">
      <w:pPr>
        <w:pStyle w:val="Default"/>
        <w:ind w:left="-992"/>
        <w:jc w:val="both"/>
        <w:rPr>
          <w:color w:val="auto"/>
          <w:sz w:val="22"/>
          <w:szCs w:val="22"/>
        </w:rPr>
      </w:pPr>
      <w:r w:rsidRPr="00301F8D">
        <w:rPr>
          <w:b/>
          <w:bCs/>
          <w:color w:val="auto"/>
          <w:sz w:val="22"/>
          <w:szCs w:val="22"/>
        </w:rPr>
        <w:t>25.2</w:t>
      </w:r>
      <w:r w:rsidRPr="00301F8D">
        <w:rPr>
          <w:color w:val="auto"/>
          <w:sz w:val="22"/>
          <w:szCs w:val="22"/>
        </w:rPr>
        <w:t xml:space="preserve"> O presente contrato será reajustado respeitando-se o interregno mínimo de 12 (doze) meses, contados da data do orçamento, com base na variação do INPC;</w:t>
      </w:r>
    </w:p>
    <w:p w14:paraId="116E91B0" w14:textId="77777777" w:rsidR="00521EAF" w:rsidRPr="00301F8D" w:rsidRDefault="00521EAF" w:rsidP="00521EAF">
      <w:pPr>
        <w:pStyle w:val="Default"/>
        <w:ind w:left="-992"/>
        <w:jc w:val="both"/>
        <w:rPr>
          <w:color w:val="auto"/>
          <w:sz w:val="22"/>
          <w:szCs w:val="22"/>
        </w:rPr>
      </w:pPr>
      <w:r w:rsidRPr="00301F8D">
        <w:rPr>
          <w:b/>
          <w:bCs/>
          <w:color w:val="auto"/>
          <w:sz w:val="22"/>
          <w:szCs w:val="22"/>
        </w:rPr>
        <w:t>25.3</w:t>
      </w:r>
      <w:r w:rsidRPr="00301F8D">
        <w:rPr>
          <w:color w:val="auto"/>
          <w:sz w:val="22"/>
          <w:szCs w:val="22"/>
        </w:rPr>
        <w:t xml:space="preserve"> O reajustamento será aplicado ao Contrato por meio de apostilamento;</w:t>
      </w:r>
    </w:p>
    <w:p w14:paraId="59D7BC84" w14:textId="77777777" w:rsidR="00521EAF" w:rsidRPr="00301F8D" w:rsidRDefault="00521EAF" w:rsidP="00521EAF">
      <w:pPr>
        <w:pStyle w:val="Default"/>
        <w:ind w:left="-992"/>
        <w:jc w:val="both"/>
        <w:rPr>
          <w:color w:val="auto"/>
          <w:sz w:val="22"/>
          <w:szCs w:val="22"/>
        </w:rPr>
      </w:pPr>
      <w:r w:rsidRPr="00301F8D">
        <w:rPr>
          <w:b/>
          <w:bCs/>
          <w:color w:val="auto"/>
          <w:sz w:val="22"/>
          <w:szCs w:val="22"/>
        </w:rPr>
        <w:t>25.4</w:t>
      </w:r>
      <w:r w:rsidRPr="00301F8D">
        <w:rPr>
          <w:color w:val="auto"/>
          <w:sz w:val="22"/>
          <w:szCs w:val="22"/>
        </w:rPr>
        <w:t xml:space="preserve"> Nos reajustes subsequentes ao primeiro, será respeitado o prazo de 01 (um) ano que será contado a partir dos efeitos financeiros do último reajuste.</w:t>
      </w:r>
    </w:p>
    <w:p w14:paraId="4467FAE8" w14:textId="77777777" w:rsidR="00521EAF" w:rsidRPr="00301F8D" w:rsidRDefault="00521EAF" w:rsidP="00521EAF">
      <w:pPr>
        <w:pStyle w:val="Default"/>
        <w:ind w:left="-992"/>
        <w:jc w:val="both"/>
        <w:rPr>
          <w:b/>
          <w:bCs/>
          <w:color w:val="auto"/>
          <w:sz w:val="22"/>
          <w:szCs w:val="22"/>
        </w:rPr>
      </w:pPr>
    </w:p>
    <w:p w14:paraId="64115FC9"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26. CLÁUSULA VIGÉSIMA SEXTA – DA NEGOCIAÇÃO DOS PREÇOS</w:t>
      </w:r>
    </w:p>
    <w:p w14:paraId="09948321" w14:textId="77777777" w:rsidR="00521EAF" w:rsidRPr="00301F8D" w:rsidRDefault="00521EAF" w:rsidP="00521EAF">
      <w:pPr>
        <w:pStyle w:val="Default"/>
        <w:ind w:left="-992"/>
        <w:jc w:val="both"/>
        <w:rPr>
          <w:color w:val="auto"/>
          <w:sz w:val="22"/>
          <w:szCs w:val="22"/>
        </w:rPr>
      </w:pPr>
      <w:r w:rsidRPr="00301F8D">
        <w:rPr>
          <w:b/>
          <w:bCs/>
          <w:color w:val="auto"/>
          <w:sz w:val="22"/>
          <w:szCs w:val="22"/>
        </w:rPr>
        <w:t>26.1</w:t>
      </w:r>
      <w:r w:rsidRPr="00301F8D">
        <w:rPr>
          <w:color w:val="auto"/>
          <w:sz w:val="22"/>
          <w:szCs w:val="22"/>
        </w:rPr>
        <w:t xml:space="preserve"> Na hipótese de o preço contratado tornar-se superior ao preço praticado no mercado por motivo superveniente, a entidade gerenciadora convocará o fornecedor para negociar a redução do preço contratado.</w:t>
      </w:r>
    </w:p>
    <w:p w14:paraId="21774C0D" w14:textId="77777777" w:rsidR="00521EAF" w:rsidRPr="00301F8D" w:rsidRDefault="00521EAF" w:rsidP="00521EAF">
      <w:pPr>
        <w:pStyle w:val="Default"/>
        <w:ind w:left="-425"/>
        <w:jc w:val="both"/>
        <w:rPr>
          <w:color w:val="auto"/>
          <w:sz w:val="22"/>
          <w:szCs w:val="22"/>
        </w:rPr>
      </w:pPr>
      <w:r w:rsidRPr="00301F8D">
        <w:rPr>
          <w:b/>
          <w:bCs/>
          <w:color w:val="auto"/>
          <w:sz w:val="22"/>
          <w:szCs w:val="22"/>
        </w:rPr>
        <w:t>26.1.1</w:t>
      </w:r>
      <w:r w:rsidRPr="00301F8D">
        <w:rPr>
          <w:color w:val="auto"/>
          <w:sz w:val="22"/>
          <w:szCs w:val="22"/>
        </w:rPr>
        <w:t xml:space="preserve"> Caso não aceite reduzir seu preço aos valores praticados pelo mercado, o fornecedor será liberado do compromisso assumido quanto ao objeto contratado, sem aplicação de penalidades administrativas.</w:t>
      </w:r>
    </w:p>
    <w:p w14:paraId="78AD5800" w14:textId="77777777" w:rsidR="00521EAF" w:rsidRPr="00301F8D" w:rsidRDefault="00521EAF" w:rsidP="00521EAF">
      <w:pPr>
        <w:pStyle w:val="Default"/>
        <w:ind w:left="-425"/>
        <w:jc w:val="both"/>
        <w:rPr>
          <w:color w:val="auto"/>
          <w:sz w:val="22"/>
          <w:szCs w:val="22"/>
        </w:rPr>
      </w:pPr>
      <w:r w:rsidRPr="00301F8D">
        <w:rPr>
          <w:b/>
          <w:bCs/>
          <w:color w:val="auto"/>
          <w:sz w:val="22"/>
          <w:szCs w:val="22"/>
        </w:rPr>
        <w:lastRenderedPageBreak/>
        <w:t>26.1.2</w:t>
      </w:r>
      <w:r w:rsidRPr="00301F8D">
        <w:rPr>
          <w:color w:val="auto"/>
          <w:sz w:val="22"/>
          <w:szCs w:val="22"/>
        </w:rPr>
        <w:t xml:space="preserve"> Na hipótese prevista no item anterior, o gerenciador convocará os fornecedores remanescentes, na ordem de classificação, para verificar se aceitam reduzir seus preços aos valores de mercado. </w:t>
      </w:r>
    </w:p>
    <w:p w14:paraId="2D15EA91" w14:textId="77777777" w:rsidR="00521EAF" w:rsidRPr="00301F8D" w:rsidRDefault="00521EAF" w:rsidP="00521EAF">
      <w:pPr>
        <w:pStyle w:val="Default"/>
        <w:ind w:left="-425"/>
        <w:jc w:val="both"/>
        <w:rPr>
          <w:color w:val="auto"/>
          <w:sz w:val="22"/>
          <w:szCs w:val="22"/>
        </w:rPr>
      </w:pPr>
      <w:r w:rsidRPr="00301F8D">
        <w:rPr>
          <w:b/>
          <w:bCs/>
          <w:color w:val="auto"/>
          <w:sz w:val="22"/>
          <w:szCs w:val="22"/>
        </w:rPr>
        <w:t>26.1.3</w:t>
      </w:r>
      <w:r w:rsidRPr="00301F8D">
        <w:rPr>
          <w:color w:val="auto"/>
          <w:sz w:val="22"/>
          <w:szCs w:val="22"/>
        </w:rPr>
        <w:t xml:space="preserve"> Se não obtiver êxito nas negociações, o órgão ou entidade gerenciadora procederá ao cancelamento do contrato, adotando as medidas cabíveis para obtenção de contratação mais vantajosa.</w:t>
      </w:r>
    </w:p>
    <w:p w14:paraId="3CD48C2D" w14:textId="77777777" w:rsidR="00521EAF" w:rsidRPr="00301F8D" w:rsidRDefault="00521EAF" w:rsidP="00521EAF">
      <w:pPr>
        <w:pStyle w:val="Default"/>
        <w:ind w:left="-992"/>
        <w:jc w:val="both"/>
        <w:rPr>
          <w:color w:val="auto"/>
          <w:sz w:val="22"/>
          <w:szCs w:val="22"/>
        </w:rPr>
      </w:pPr>
      <w:r w:rsidRPr="00301F8D">
        <w:rPr>
          <w:b/>
          <w:bCs/>
          <w:color w:val="auto"/>
          <w:sz w:val="22"/>
          <w:szCs w:val="22"/>
        </w:rPr>
        <w:t>26.2</w:t>
      </w:r>
      <w:r w:rsidRPr="00301F8D">
        <w:rPr>
          <w:color w:val="auto"/>
          <w:sz w:val="22"/>
          <w:szCs w:val="22"/>
        </w:rPr>
        <w:t xml:space="preserve"> Na hipótese de o preço de mercado tornar-se superior ao preço contratado e o fornecedor não puder cumprir as obrigações estabelecidas no contrato, será facultado ao fornecedor requerer ao gerenciador a alteração do preço contratado, mediante comprovação de fato superveniente que supostamente o impossibilite de cumprir o compromisso.</w:t>
      </w:r>
    </w:p>
    <w:p w14:paraId="41126979" w14:textId="77777777" w:rsidR="00521EAF" w:rsidRPr="00301F8D" w:rsidRDefault="00521EAF" w:rsidP="00521EAF">
      <w:pPr>
        <w:pStyle w:val="Default"/>
        <w:ind w:left="-425"/>
        <w:jc w:val="both"/>
        <w:rPr>
          <w:color w:val="auto"/>
          <w:sz w:val="22"/>
          <w:szCs w:val="22"/>
        </w:rPr>
      </w:pPr>
      <w:r w:rsidRPr="00301F8D">
        <w:rPr>
          <w:b/>
          <w:bCs/>
          <w:color w:val="auto"/>
          <w:sz w:val="22"/>
          <w:szCs w:val="22"/>
        </w:rPr>
        <w:t>26.2.1</w:t>
      </w:r>
      <w:r w:rsidRPr="00301F8D">
        <w:rPr>
          <w:color w:val="auto"/>
          <w:sz w:val="22"/>
          <w:szCs w:val="22"/>
        </w:rPr>
        <w:t xml:space="preserve"> Neste caso, o fornecedor encaminhará, juntamente com o pedido de alteração, a documentação comprobatória ou à planilha de custos que demonstre a inviabilidade do preço contratado em relação às condições inicialmente pactuadas.</w:t>
      </w:r>
    </w:p>
    <w:p w14:paraId="7A65199A" w14:textId="77777777" w:rsidR="00521EAF" w:rsidRPr="00301F8D" w:rsidRDefault="00521EAF" w:rsidP="00521EAF">
      <w:pPr>
        <w:pStyle w:val="Default"/>
        <w:ind w:left="-425"/>
        <w:jc w:val="both"/>
        <w:rPr>
          <w:color w:val="auto"/>
          <w:sz w:val="22"/>
          <w:szCs w:val="22"/>
        </w:rPr>
      </w:pPr>
      <w:r w:rsidRPr="00301F8D">
        <w:rPr>
          <w:b/>
          <w:bCs/>
          <w:color w:val="auto"/>
          <w:sz w:val="22"/>
          <w:szCs w:val="22"/>
        </w:rPr>
        <w:t>26.2.2</w:t>
      </w:r>
      <w:r w:rsidRPr="00301F8D">
        <w:rPr>
          <w:color w:val="auto"/>
          <w:sz w:val="22"/>
          <w:szCs w:val="22"/>
        </w:rPr>
        <w:t xml:space="preserve"> Na hipótese de não comprovação da existência de fato superveniente que inviabilize o preço contratado, o pedido será indeferido pelo órgão ou entidade gerenciadora e o fornecedor deverá cumprir as obrigações estabelecidas no contrato, sob pena de cancelamento do seu registro, sem prejuízo das sanções previstas na Lei nº 14.133/21.</w:t>
      </w:r>
    </w:p>
    <w:p w14:paraId="13941033" w14:textId="77777777" w:rsidR="00521EAF" w:rsidRPr="00301F8D" w:rsidRDefault="00521EAF" w:rsidP="00521EAF">
      <w:pPr>
        <w:pStyle w:val="Default"/>
        <w:ind w:left="-425"/>
        <w:jc w:val="both"/>
        <w:rPr>
          <w:color w:val="auto"/>
          <w:sz w:val="22"/>
          <w:szCs w:val="22"/>
        </w:rPr>
      </w:pPr>
      <w:r w:rsidRPr="00301F8D">
        <w:rPr>
          <w:b/>
          <w:bCs/>
          <w:color w:val="auto"/>
          <w:sz w:val="22"/>
          <w:szCs w:val="22"/>
        </w:rPr>
        <w:t>26.2.3</w:t>
      </w:r>
      <w:r w:rsidRPr="00301F8D">
        <w:rPr>
          <w:color w:val="auto"/>
          <w:sz w:val="22"/>
          <w:szCs w:val="22"/>
        </w:rPr>
        <w:t xml:space="preserve"> Na hipótese de cancelamento do registro do fornecedor, nos termos do item anterior, o gerenciador convocará os fornecedores subsequentes, na ordem de classificação, para verificar se aceitam manter seus preços registrados. </w:t>
      </w:r>
    </w:p>
    <w:p w14:paraId="323E33B1" w14:textId="77777777" w:rsidR="00521EAF" w:rsidRPr="00301F8D" w:rsidRDefault="00521EAF" w:rsidP="00521EAF">
      <w:pPr>
        <w:pStyle w:val="Default"/>
        <w:ind w:left="-425"/>
        <w:jc w:val="both"/>
        <w:rPr>
          <w:color w:val="auto"/>
          <w:sz w:val="22"/>
          <w:szCs w:val="22"/>
        </w:rPr>
      </w:pPr>
      <w:r w:rsidRPr="00301F8D">
        <w:rPr>
          <w:b/>
          <w:bCs/>
          <w:color w:val="auto"/>
          <w:sz w:val="22"/>
          <w:szCs w:val="22"/>
        </w:rPr>
        <w:t>26.2.4</w:t>
      </w:r>
      <w:r w:rsidRPr="00301F8D">
        <w:rPr>
          <w:color w:val="auto"/>
          <w:sz w:val="22"/>
          <w:szCs w:val="22"/>
        </w:rPr>
        <w:t xml:space="preserve"> Se não obtiver êxito nas negociações, o órgão gerenciador procederá ao cancelamento do contrato, e adotará as medidas cabíveis para a obtenção da contratação mais vantajosa.</w:t>
      </w:r>
    </w:p>
    <w:p w14:paraId="1751EBDD" w14:textId="77777777" w:rsidR="00521EAF" w:rsidRPr="00301F8D" w:rsidRDefault="00521EAF" w:rsidP="00521EAF">
      <w:pPr>
        <w:pStyle w:val="Default"/>
        <w:ind w:left="-425"/>
        <w:jc w:val="both"/>
        <w:rPr>
          <w:color w:val="auto"/>
          <w:sz w:val="22"/>
          <w:szCs w:val="22"/>
        </w:rPr>
      </w:pPr>
      <w:r w:rsidRPr="00301F8D">
        <w:rPr>
          <w:b/>
          <w:bCs/>
          <w:color w:val="auto"/>
          <w:sz w:val="22"/>
          <w:szCs w:val="22"/>
        </w:rPr>
        <w:t>26.2.5</w:t>
      </w:r>
      <w:r w:rsidRPr="00301F8D">
        <w:rPr>
          <w:color w:val="auto"/>
          <w:sz w:val="22"/>
          <w:szCs w:val="22"/>
        </w:rPr>
        <w:t xml:space="preserve"> Na hipótese de comprovação da majoração do preço de mercado que inviabilize o preço acordado, conforme previsto no item 25.2 e no item 25.2.1, a entidade gerenciadora atualizará os valores, de acordo com a realidade dos valores praticados pelo mercado.</w:t>
      </w:r>
    </w:p>
    <w:p w14:paraId="3CD2399A" w14:textId="77777777" w:rsidR="00521EAF" w:rsidRPr="00301F8D" w:rsidRDefault="00521EAF" w:rsidP="00521EAF">
      <w:pPr>
        <w:pStyle w:val="Default"/>
        <w:ind w:left="-992"/>
        <w:jc w:val="both"/>
        <w:rPr>
          <w:color w:val="auto"/>
          <w:sz w:val="22"/>
          <w:szCs w:val="22"/>
        </w:rPr>
      </w:pPr>
    </w:p>
    <w:p w14:paraId="67F8AB40" w14:textId="77777777" w:rsidR="00521EAF" w:rsidRPr="00301F8D" w:rsidRDefault="00521EAF" w:rsidP="00521EAF">
      <w:pPr>
        <w:pStyle w:val="Default"/>
        <w:ind w:left="-992"/>
        <w:jc w:val="both"/>
        <w:rPr>
          <w:color w:val="auto"/>
          <w:sz w:val="22"/>
          <w:szCs w:val="22"/>
        </w:rPr>
      </w:pPr>
    </w:p>
    <w:p w14:paraId="49CE9C14"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27. CLÁUSULA VIGÉSIMA SÉTIMA – DO REMANEJAMENTO DAS QUANTIDADES</w:t>
      </w:r>
    </w:p>
    <w:p w14:paraId="16467F57" w14:textId="77777777" w:rsidR="00521EAF" w:rsidRPr="00301F8D" w:rsidRDefault="00521EAF" w:rsidP="00521EAF">
      <w:pPr>
        <w:pStyle w:val="Default"/>
        <w:ind w:left="-992"/>
        <w:jc w:val="both"/>
        <w:rPr>
          <w:color w:val="auto"/>
          <w:sz w:val="22"/>
          <w:szCs w:val="22"/>
        </w:rPr>
      </w:pPr>
      <w:r w:rsidRPr="00301F8D">
        <w:rPr>
          <w:b/>
          <w:bCs/>
          <w:color w:val="auto"/>
          <w:sz w:val="22"/>
          <w:szCs w:val="22"/>
        </w:rPr>
        <w:t>26.1</w:t>
      </w:r>
      <w:r w:rsidRPr="00301F8D">
        <w:rPr>
          <w:color w:val="auto"/>
          <w:sz w:val="22"/>
          <w:szCs w:val="22"/>
        </w:rPr>
        <w:t xml:space="preserve"> As quantidades previstas para os itens dentro do lote poderão ser remanejadas pela entidade gerenciadora entre os órgãos desde que aja formalização do ato, com justificativa, conforme disposto na Lei 14.133/21.</w:t>
      </w:r>
    </w:p>
    <w:p w14:paraId="298FD871" w14:textId="77777777" w:rsidR="00521EAF" w:rsidRPr="00301F8D" w:rsidRDefault="00521EAF" w:rsidP="00521EAF">
      <w:pPr>
        <w:pStyle w:val="Default"/>
        <w:ind w:left="-992"/>
        <w:jc w:val="both"/>
        <w:rPr>
          <w:color w:val="auto"/>
          <w:sz w:val="22"/>
          <w:szCs w:val="22"/>
        </w:rPr>
      </w:pPr>
    </w:p>
    <w:p w14:paraId="0E6F247F"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28. CLÁUSULA VIGÉSIMA OITAVA – DO CANCELAMENTO DO CONTRATO DO LICITANTE VENCEDOR</w:t>
      </w:r>
    </w:p>
    <w:p w14:paraId="58D7CD83" w14:textId="77777777" w:rsidR="00521EAF" w:rsidRPr="00301F8D" w:rsidRDefault="00521EAF" w:rsidP="00521EAF">
      <w:pPr>
        <w:pStyle w:val="Default"/>
        <w:ind w:left="-992"/>
        <w:jc w:val="both"/>
        <w:rPr>
          <w:color w:val="auto"/>
          <w:sz w:val="22"/>
          <w:szCs w:val="22"/>
        </w:rPr>
      </w:pPr>
      <w:r w:rsidRPr="00301F8D">
        <w:rPr>
          <w:b/>
          <w:bCs/>
          <w:color w:val="auto"/>
          <w:sz w:val="22"/>
          <w:szCs w:val="22"/>
        </w:rPr>
        <w:t>28.1</w:t>
      </w:r>
      <w:r w:rsidRPr="00301F8D">
        <w:rPr>
          <w:color w:val="auto"/>
          <w:sz w:val="22"/>
          <w:szCs w:val="22"/>
        </w:rPr>
        <w:t xml:space="preserve"> O contrato do fornecedor será cancelado pelo gerenciador, quando o fornecedor:</w:t>
      </w:r>
    </w:p>
    <w:p w14:paraId="69F40F53" w14:textId="77777777" w:rsidR="00521EAF" w:rsidRPr="00301F8D" w:rsidRDefault="00521EAF" w:rsidP="00521EAF">
      <w:pPr>
        <w:pStyle w:val="Default"/>
        <w:ind w:left="-425"/>
        <w:jc w:val="both"/>
        <w:rPr>
          <w:color w:val="auto"/>
          <w:sz w:val="22"/>
          <w:szCs w:val="22"/>
        </w:rPr>
      </w:pPr>
      <w:r w:rsidRPr="00301F8D">
        <w:rPr>
          <w:b/>
          <w:bCs/>
          <w:color w:val="auto"/>
          <w:sz w:val="22"/>
          <w:szCs w:val="22"/>
        </w:rPr>
        <w:t>28.1.1</w:t>
      </w:r>
      <w:r w:rsidRPr="00301F8D">
        <w:rPr>
          <w:color w:val="auto"/>
          <w:sz w:val="22"/>
          <w:szCs w:val="22"/>
        </w:rPr>
        <w:t xml:space="preserve"> Descumprir as condições do contrato, sem motivo justificado;</w:t>
      </w:r>
    </w:p>
    <w:p w14:paraId="52FCE334" w14:textId="77777777" w:rsidR="00521EAF" w:rsidRPr="00301F8D" w:rsidRDefault="00521EAF" w:rsidP="00521EAF">
      <w:pPr>
        <w:pStyle w:val="Default"/>
        <w:ind w:left="-425"/>
        <w:jc w:val="both"/>
        <w:rPr>
          <w:color w:val="auto"/>
          <w:sz w:val="22"/>
          <w:szCs w:val="22"/>
        </w:rPr>
      </w:pPr>
      <w:r w:rsidRPr="00301F8D">
        <w:rPr>
          <w:b/>
          <w:bCs/>
          <w:color w:val="auto"/>
          <w:sz w:val="22"/>
          <w:szCs w:val="22"/>
        </w:rPr>
        <w:t>28.1.2</w:t>
      </w:r>
      <w:r w:rsidRPr="00301F8D">
        <w:rPr>
          <w:color w:val="auto"/>
          <w:sz w:val="22"/>
          <w:szCs w:val="22"/>
        </w:rPr>
        <w:t xml:space="preserve"> Não aceitar manter seu preço, exceto nas condições previstas; ou</w:t>
      </w:r>
    </w:p>
    <w:p w14:paraId="4AA52BFD" w14:textId="77777777" w:rsidR="00521EAF" w:rsidRPr="00301F8D" w:rsidRDefault="00521EAF" w:rsidP="00521EAF">
      <w:pPr>
        <w:pStyle w:val="Default"/>
        <w:ind w:left="-425"/>
        <w:jc w:val="both"/>
        <w:rPr>
          <w:color w:val="auto"/>
          <w:sz w:val="22"/>
          <w:szCs w:val="22"/>
        </w:rPr>
      </w:pPr>
      <w:r w:rsidRPr="00301F8D">
        <w:rPr>
          <w:b/>
          <w:bCs/>
          <w:color w:val="auto"/>
          <w:sz w:val="22"/>
          <w:szCs w:val="22"/>
        </w:rPr>
        <w:t>28.1.3</w:t>
      </w:r>
      <w:r w:rsidRPr="00301F8D">
        <w:rPr>
          <w:color w:val="auto"/>
          <w:sz w:val="22"/>
          <w:szCs w:val="22"/>
        </w:rPr>
        <w:t xml:space="preserve"> Sofrer sanção prevista nos incisos III ou IV do caput do art. 156 da Lei nº 14.133/21.</w:t>
      </w:r>
    </w:p>
    <w:p w14:paraId="3D956A8B" w14:textId="77777777" w:rsidR="00521EAF" w:rsidRPr="00301F8D" w:rsidRDefault="00521EAF" w:rsidP="00521EAF">
      <w:pPr>
        <w:pStyle w:val="Default"/>
        <w:ind w:left="-425"/>
        <w:jc w:val="both"/>
        <w:rPr>
          <w:color w:val="auto"/>
          <w:sz w:val="22"/>
          <w:szCs w:val="22"/>
        </w:rPr>
      </w:pPr>
      <w:r w:rsidRPr="00301F8D">
        <w:rPr>
          <w:b/>
          <w:bCs/>
          <w:color w:val="auto"/>
          <w:sz w:val="22"/>
          <w:szCs w:val="22"/>
        </w:rPr>
        <w:t>28.2.4</w:t>
      </w:r>
      <w:r w:rsidRPr="00301F8D">
        <w:rPr>
          <w:color w:val="auto"/>
          <w:sz w:val="22"/>
          <w:szCs w:val="22"/>
        </w:rPr>
        <w:t xml:space="preserve"> Na hipótese de aplicação de sanção prevista nos incisos III ou IV do caput do art. 156 da Lei nº 14.133, de 2021, caso a penalidade aplicada ao fornecedor não ultrapasse o prazo de vigência do contrato, poderá o órgão ou a entidade gerenciadora poderá, mediante decisão fundamentada, decidir pela manutenção do contrato, vedadas contratações derivadas do contrato enquanto perdurarem os feitos da sanção.</w:t>
      </w:r>
    </w:p>
    <w:p w14:paraId="282523F9" w14:textId="77777777" w:rsidR="00521EAF" w:rsidRPr="00301F8D" w:rsidRDefault="00521EAF" w:rsidP="00521EAF">
      <w:pPr>
        <w:pStyle w:val="Default"/>
        <w:ind w:left="-992"/>
        <w:jc w:val="both"/>
        <w:rPr>
          <w:color w:val="auto"/>
          <w:sz w:val="22"/>
          <w:szCs w:val="22"/>
        </w:rPr>
      </w:pPr>
      <w:r w:rsidRPr="00301F8D">
        <w:rPr>
          <w:b/>
          <w:bCs/>
          <w:color w:val="auto"/>
          <w:sz w:val="22"/>
          <w:szCs w:val="22"/>
        </w:rPr>
        <w:t>28.2</w:t>
      </w:r>
      <w:r w:rsidRPr="00301F8D">
        <w:rPr>
          <w:color w:val="auto"/>
          <w:sz w:val="22"/>
          <w:szCs w:val="22"/>
        </w:rPr>
        <w:t xml:space="preserve"> O cancelamento do contrato será formalizado por despacho do órgão ou da entidade gerenciadora, garantidos os princípios do contraditório e da ampla defesa.</w:t>
      </w:r>
    </w:p>
    <w:p w14:paraId="33E1DA41" w14:textId="77777777" w:rsidR="00521EAF" w:rsidRPr="00301F8D" w:rsidRDefault="00521EAF" w:rsidP="00521EAF">
      <w:pPr>
        <w:pStyle w:val="Default"/>
        <w:ind w:left="-992"/>
        <w:jc w:val="both"/>
        <w:rPr>
          <w:color w:val="auto"/>
          <w:sz w:val="22"/>
          <w:szCs w:val="22"/>
        </w:rPr>
      </w:pPr>
      <w:r w:rsidRPr="00301F8D">
        <w:rPr>
          <w:b/>
          <w:bCs/>
          <w:color w:val="auto"/>
          <w:sz w:val="22"/>
          <w:szCs w:val="22"/>
        </w:rPr>
        <w:t>28.3</w:t>
      </w:r>
      <w:r w:rsidRPr="00301F8D">
        <w:rPr>
          <w:color w:val="auto"/>
          <w:sz w:val="22"/>
          <w:szCs w:val="22"/>
        </w:rPr>
        <w:t xml:space="preserve"> Na hipótese de cancelamento do contrato do fornecedor, o órgão ou a entidade gerenciadora poderá convocar os licitantes remanescentes, observada a ordem de classificação.</w:t>
      </w:r>
    </w:p>
    <w:p w14:paraId="7A7EBE6F" w14:textId="77777777" w:rsidR="00521EAF" w:rsidRPr="00301F8D" w:rsidRDefault="00521EAF" w:rsidP="00521EAF">
      <w:pPr>
        <w:pStyle w:val="Default"/>
        <w:ind w:left="-992"/>
        <w:jc w:val="both"/>
        <w:rPr>
          <w:color w:val="auto"/>
          <w:sz w:val="22"/>
          <w:szCs w:val="22"/>
        </w:rPr>
      </w:pPr>
      <w:r w:rsidRPr="00301F8D">
        <w:rPr>
          <w:b/>
          <w:bCs/>
          <w:color w:val="auto"/>
          <w:sz w:val="22"/>
          <w:szCs w:val="22"/>
        </w:rPr>
        <w:t>28.4</w:t>
      </w:r>
      <w:r w:rsidRPr="00301F8D">
        <w:rPr>
          <w:color w:val="auto"/>
          <w:sz w:val="22"/>
          <w:szCs w:val="22"/>
        </w:rPr>
        <w:t xml:space="preserve"> O cancelamento dos itens dentro dos lotes poderá ser realizado pelo gerenciador, em determinado contrato, total ou parcialmente, nas seguintes hipóteses, desde que devidamente comprovadas e justificadas:</w:t>
      </w:r>
    </w:p>
    <w:p w14:paraId="6B5CABD2" w14:textId="77777777" w:rsidR="00521EAF" w:rsidRPr="00301F8D" w:rsidRDefault="00521EAF" w:rsidP="00521EAF">
      <w:pPr>
        <w:pStyle w:val="Default"/>
        <w:ind w:left="-425"/>
        <w:jc w:val="both"/>
        <w:rPr>
          <w:color w:val="auto"/>
          <w:sz w:val="22"/>
          <w:szCs w:val="22"/>
        </w:rPr>
      </w:pPr>
      <w:r w:rsidRPr="00301F8D">
        <w:rPr>
          <w:b/>
          <w:bCs/>
          <w:color w:val="auto"/>
          <w:sz w:val="22"/>
          <w:szCs w:val="22"/>
        </w:rPr>
        <w:t>28.4.1</w:t>
      </w:r>
      <w:r w:rsidRPr="00301F8D">
        <w:rPr>
          <w:color w:val="auto"/>
          <w:sz w:val="22"/>
          <w:szCs w:val="22"/>
        </w:rPr>
        <w:t xml:space="preserve"> Por razão de interesse público;</w:t>
      </w:r>
    </w:p>
    <w:p w14:paraId="5D388F19" w14:textId="77777777" w:rsidR="00521EAF" w:rsidRPr="00301F8D" w:rsidRDefault="00521EAF" w:rsidP="00521EAF">
      <w:pPr>
        <w:pStyle w:val="Default"/>
        <w:ind w:left="-425"/>
        <w:jc w:val="both"/>
        <w:rPr>
          <w:color w:val="auto"/>
          <w:sz w:val="22"/>
          <w:szCs w:val="22"/>
        </w:rPr>
      </w:pPr>
      <w:r w:rsidRPr="00301F8D">
        <w:rPr>
          <w:b/>
          <w:bCs/>
          <w:color w:val="auto"/>
          <w:sz w:val="22"/>
          <w:szCs w:val="22"/>
        </w:rPr>
        <w:t>28.4.2</w:t>
      </w:r>
      <w:r w:rsidRPr="00301F8D">
        <w:rPr>
          <w:color w:val="auto"/>
          <w:sz w:val="22"/>
          <w:szCs w:val="22"/>
        </w:rPr>
        <w:t xml:space="preserve"> A pedido do fornecedor, decorrente de caso fortuito ou força maior; ou</w:t>
      </w:r>
    </w:p>
    <w:p w14:paraId="5DD69D01" w14:textId="77777777" w:rsidR="00521EAF" w:rsidRPr="00301F8D" w:rsidRDefault="00521EAF" w:rsidP="00521EAF">
      <w:pPr>
        <w:pStyle w:val="Default"/>
        <w:ind w:left="-425"/>
        <w:jc w:val="both"/>
        <w:rPr>
          <w:color w:val="auto"/>
          <w:sz w:val="22"/>
          <w:szCs w:val="22"/>
        </w:rPr>
      </w:pPr>
      <w:r w:rsidRPr="00301F8D">
        <w:rPr>
          <w:b/>
          <w:bCs/>
          <w:color w:val="auto"/>
          <w:sz w:val="22"/>
          <w:szCs w:val="22"/>
        </w:rPr>
        <w:lastRenderedPageBreak/>
        <w:t>28.4.3</w:t>
      </w:r>
      <w:r w:rsidRPr="00301F8D">
        <w:rPr>
          <w:color w:val="auto"/>
          <w:sz w:val="22"/>
          <w:szCs w:val="22"/>
        </w:rPr>
        <w:t xml:space="preserve"> Se não houver êxito nas negociações, nas hipóteses em que o preço de mercado se tornar superior ou inferior ao preço registrado.</w:t>
      </w:r>
    </w:p>
    <w:p w14:paraId="0D5210EC" w14:textId="77777777" w:rsidR="00521EAF" w:rsidRPr="00301F8D" w:rsidRDefault="00521EAF" w:rsidP="00521EAF">
      <w:pPr>
        <w:pStyle w:val="Default"/>
        <w:ind w:left="-992"/>
        <w:jc w:val="both"/>
        <w:rPr>
          <w:color w:val="auto"/>
          <w:sz w:val="22"/>
          <w:szCs w:val="22"/>
        </w:rPr>
      </w:pPr>
    </w:p>
    <w:p w14:paraId="205FF43F"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29. CLÁUSULA VIGÉSIMA NONA – DO PERÍODO ANTECEDENTE À EXPEDIÇÃO DA ORDEM DE SERVIÇO PARA VERIFICAÇÃO DE PENDÊNCIAS, LIBERAÇÃO DE ÁREAS OU ADOÇÃO DE OUTRAS PROVIDÊNCIAS CABÍVEIS PARA A REGULARIDADE DO INÍCIO DE SUA EXECUÇÃO.</w:t>
      </w:r>
    </w:p>
    <w:p w14:paraId="1C29C571" w14:textId="77777777" w:rsidR="00521EAF" w:rsidRPr="00301F8D" w:rsidRDefault="00521EAF" w:rsidP="00521EAF">
      <w:pPr>
        <w:pStyle w:val="Default"/>
        <w:ind w:left="-992"/>
        <w:jc w:val="both"/>
        <w:rPr>
          <w:color w:val="auto"/>
          <w:sz w:val="22"/>
          <w:szCs w:val="22"/>
        </w:rPr>
      </w:pPr>
      <w:r w:rsidRPr="00301F8D">
        <w:rPr>
          <w:b/>
          <w:bCs/>
          <w:color w:val="auto"/>
          <w:sz w:val="22"/>
          <w:szCs w:val="22"/>
        </w:rPr>
        <w:t>28.1</w:t>
      </w:r>
      <w:r w:rsidRPr="00301F8D">
        <w:rPr>
          <w:color w:val="auto"/>
          <w:sz w:val="22"/>
          <w:szCs w:val="22"/>
        </w:rPr>
        <w:t xml:space="preserve"> Não se aplica visto a natureza do objeto licitado.</w:t>
      </w:r>
    </w:p>
    <w:p w14:paraId="09884E81" w14:textId="77777777" w:rsidR="00521EAF" w:rsidRPr="00301F8D" w:rsidRDefault="00521EAF" w:rsidP="00521EAF">
      <w:pPr>
        <w:pStyle w:val="Default"/>
        <w:ind w:left="-992"/>
        <w:jc w:val="both"/>
        <w:rPr>
          <w:color w:val="auto"/>
          <w:sz w:val="22"/>
          <w:szCs w:val="22"/>
        </w:rPr>
      </w:pPr>
    </w:p>
    <w:p w14:paraId="4D386528" w14:textId="77777777" w:rsidR="00521EAF" w:rsidRPr="00301F8D" w:rsidRDefault="00521EAF" w:rsidP="00521EAF">
      <w:pPr>
        <w:pStyle w:val="Default"/>
        <w:ind w:left="-992"/>
        <w:jc w:val="both"/>
        <w:rPr>
          <w:b/>
          <w:bCs/>
          <w:color w:val="auto"/>
          <w:sz w:val="22"/>
          <w:szCs w:val="22"/>
        </w:rPr>
      </w:pPr>
      <w:r w:rsidRPr="00301F8D">
        <w:rPr>
          <w:b/>
          <w:bCs/>
          <w:color w:val="auto"/>
          <w:sz w:val="22"/>
          <w:szCs w:val="22"/>
        </w:rPr>
        <w:t>30. CLÁUSULA TRIGÉSIMA - OBRIGAÇÕES PERTINENTES À LGPD</w:t>
      </w:r>
    </w:p>
    <w:p w14:paraId="078D9583" w14:textId="77777777" w:rsidR="00521EAF" w:rsidRPr="00301F8D" w:rsidRDefault="00521EAF" w:rsidP="00521EAF">
      <w:pPr>
        <w:pStyle w:val="Default"/>
        <w:ind w:left="-992"/>
        <w:jc w:val="both"/>
        <w:rPr>
          <w:color w:val="auto"/>
          <w:sz w:val="22"/>
          <w:szCs w:val="22"/>
        </w:rPr>
      </w:pPr>
      <w:r w:rsidRPr="00301F8D">
        <w:rPr>
          <w:b/>
          <w:color w:val="auto"/>
          <w:sz w:val="22"/>
          <w:szCs w:val="22"/>
        </w:rPr>
        <w:t>30.1</w:t>
      </w:r>
      <w:r w:rsidRPr="00301F8D">
        <w:rPr>
          <w:color w:val="auto"/>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DAD7E3B" w14:textId="77777777" w:rsidR="00521EAF" w:rsidRPr="00301F8D" w:rsidRDefault="00521EAF" w:rsidP="00521EAF">
      <w:pPr>
        <w:pStyle w:val="Default"/>
        <w:ind w:left="-992"/>
        <w:jc w:val="both"/>
        <w:rPr>
          <w:color w:val="auto"/>
          <w:sz w:val="22"/>
          <w:szCs w:val="22"/>
        </w:rPr>
      </w:pPr>
      <w:r w:rsidRPr="00301F8D">
        <w:rPr>
          <w:b/>
          <w:bCs/>
          <w:color w:val="auto"/>
          <w:sz w:val="22"/>
          <w:szCs w:val="22"/>
        </w:rPr>
        <w:t>30.2</w:t>
      </w:r>
      <w:r w:rsidRPr="00301F8D">
        <w:rPr>
          <w:color w:val="auto"/>
          <w:sz w:val="22"/>
          <w:szCs w:val="22"/>
        </w:rPr>
        <w:t xml:space="preserve"> Os dados obtidos somente poderão ser utilizados para as finalidades que justificaram seu acesso e de acordo com a boa-fé e com os princípios do art. 6º da LGPD. </w:t>
      </w:r>
    </w:p>
    <w:p w14:paraId="63D08DC0" w14:textId="77777777" w:rsidR="00521EAF" w:rsidRPr="00301F8D" w:rsidRDefault="00521EAF" w:rsidP="00521EAF">
      <w:pPr>
        <w:pStyle w:val="Default"/>
        <w:ind w:left="-992"/>
        <w:jc w:val="both"/>
        <w:rPr>
          <w:color w:val="auto"/>
          <w:sz w:val="22"/>
          <w:szCs w:val="22"/>
        </w:rPr>
      </w:pPr>
      <w:r w:rsidRPr="00301F8D">
        <w:rPr>
          <w:b/>
          <w:bCs/>
          <w:color w:val="auto"/>
          <w:sz w:val="22"/>
          <w:szCs w:val="22"/>
        </w:rPr>
        <w:t>30.3</w:t>
      </w:r>
      <w:r w:rsidRPr="00301F8D">
        <w:rPr>
          <w:color w:val="auto"/>
          <w:sz w:val="22"/>
          <w:szCs w:val="22"/>
        </w:rPr>
        <w:t xml:space="preserve"> É vedado o compartilhamento com terceiros dos dados obtidos fora das hipóteses permitidas em Lei.</w:t>
      </w:r>
    </w:p>
    <w:p w14:paraId="52DAE34E" w14:textId="77777777" w:rsidR="00521EAF" w:rsidRPr="00301F8D" w:rsidRDefault="00521EAF" w:rsidP="00521EAF">
      <w:pPr>
        <w:pStyle w:val="Default"/>
        <w:ind w:left="-992"/>
        <w:jc w:val="both"/>
        <w:rPr>
          <w:color w:val="auto"/>
          <w:sz w:val="22"/>
          <w:szCs w:val="22"/>
        </w:rPr>
      </w:pPr>
      <w:r w:rsidRPr="00301F8D">
        <w:rPr>
          <w:b/>
          <w:bCs/>
          <w:color w:val="auto"/>
          <w:sz w:val="22"/>
          <w:szCs w:val="22"/>
        </w:rPr>
        <w:t>30.4</w:t>
      </w:r>
      <w:r w:rsidRPr="00301F8D">
        <w:rPr>
          <w:color w:val="auto"/>
          <w:sz w:val="22"/>
          <w:szCs w:val="22"/>
        </w:rPr>
        <w:t xml:space="preserve"> A Administração deverá ser informada no prazo de 5 (cinco) dias úteis sobre todos os contratos de sub operação firmados ou que venham a ser celebrados pelo Contratado. </w:t>
      </w:r>
    </w:p>
    <w:p w14:paraId="324EF809" w14:textId="77777777" w:rsidR="00521EAF" w:rsidRPr="00301F8D" w:rsidRDefault="00521EAF" w:rsidP="00521EAF">
      <w:pPr>
        <w:pStyle w:val="Default"/>
        <w:ind w:left="-992"/>
        <w:jc w:val="both"/>
        <w:rPr>
          <w:color w:val="auto"/>
          <w:sz w:val="22"/>
          <w:szCs w:val="22"/>
        </w:rPr>
      </w:pPr>
      <w:r w:rsidRPr="00301F8D">
        <w:rPr>
          <w:b/>
          <w:bCs/>
          <w:color w:val="auto"/>
          <w:sz w:val="22"/>
          <w:szCs w:val="22"/>
        </w:rPr>
        <w:t>30.5</w:t>
      </w:r>
      <w:r w:rsidRPr="00301F8D">
        <w:rPr>
          <w:color w:val="auto"/>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A8E3CCD" w14:textId="77777777" w:rsidR="00521EAF" w:rsidRPr="00301F8D" w:rsidRDefault="00521EAF" w:rsidP="00521EAF">
      <w:pPr>
        <w:pStyle w:val="Default"/>
        <w:ind w:left="-992"/>
        <w:jc w:val="both"/>
        <w:rPr>
          <w:color w:val="auto"/>
          <w:sz w:val="22"/>
          <w:szCs w:val="22"/>
        </w:rPr>
      </w:pPr>
      <w:r w:rsidRPr="00301F8D">
        <w:rPr>
          <w:b/>
          <w:bCs/>
          <w:color w:val="auto"/>
          <w:sz w:val="22"/>
          <w:szCs w:val="22"/>
        </w:rPr>
        <w:t>30.6</w:t>
      </w:r>
      <w:r w:rsidRPr="00301F8D">
        <w:rPr>
          <w:color w:val="auto"/>
          <w:sz w:val="22"/>
          <w:szCs w:val="22"/>
        </w:rPr>
        <w:t xml:space="preserve"> É dever do contratado orientar e treinar seus empregados sobre os deveres, requisitos e responsabilidades decorrentes da LGPD. </w:t>
      </w:r>
    </w:p>
    <w:p w14:paraId="5DBF3B8B" w14:textId="77777777" w:rsidR="00521EAF" w:rsidRPr="00301F8D" w:rsidRDefault="00521EAF" w:rsidP="00521EAF">
      <w:pPr>
        <w:pStyle w:val="Default"/>
        <w:ind w:left="-992"/>
        <w:jc w:val="both"/>
        <w:rPr>
          <w:color w:val="auto"/>
          <w:sz w:val="22"/>
          <w:szCs w:val="22"/>
        </w:rPr>
      </w:pPr>
      <w:r w:rsidRPr="00301F8D">
        <w:rPr>
          <w:b/>
          <w:bCs/>
          <w:color w:val="auto"/>
          <w:sz w:val="22"/>
          <w:szCs w:val="22"/>
        </w:rPr>
        <w:t>30.7</w:t>
      </w:r>
      <w:r w:rsidRPr="00301F8D">
        <w:rPr>
          <w:color w:val="auto"/>
          <w:sz w:val="22"/>
          <w:szCs w:val="22"/>
        </w:rPr>
        <w:t xml:space="preserve"> O Contratado deverá exigir de sub operadores e subcontratados o cumprimento dos deveres da presente cláusula, permanecendo integralmente responsável por garantir sua observância.</w:t>
      </w:r>
    </w:p>
    <w:p w14:paraId="0C5C30BF" w14:textId="77777777" w:rsidR="00521EAF" w:rsidRPr="00301F8D" w:rsidRDefault="00521EAF" w:rsidP="00521EAF">
      <w:pPr>
        <w:pStyle w:val="Default"/>
        <w:ind w:left="-992"/>
        <w:jc w:val="both"/>
        <w:rPr>
          <w:color w:val="auto"/>
          <w:sz w:val="22"/>
          <w:szCs w:val="22"/>
        </w:rPr>
      </w:pPr>
      <w:r w:rsidRPr="00301F8D">
        <w:rPr>
          <w:b/>
          <w:bCs/>
          <w:color w:val="auto"/>
          <w:sz w:val="22"/>
          <w:szCs w:val="22"/>
        </w:rPr>
        <w:t>30.8</w:t>
      </w:r>
      <w:r w:rsidRPr="00301F8D">
        <w:rPr>
          <w:color w:val="auto"/>
          <w:sz w:val="22"/>
          <w:szCs w:val="22"/>
        </w:rPr>
        <w:t xml:space="preserve"> O Contratante poderá realizar diligência para aferir o cumprimento dessa cláusula, devendo o Contratado atender prontamente eventuais pedidos de comprovação formulados. </w:t>
      </w:r>
    </w:p>
    <w:p w14:paraId="47C6BC6B" w14:textId="77777777" w:rsidR="00521EAF" w:rsidRPr="00301F8D" w:rsidRDefault="00521EAF" w:rsidP="00521EAF">
      <w:pPr>
        <w:pStyle w:val="Default"/>
        <w:ind w:left="-992"/>
        <w:jc w:val="both"/>
        <w:rPr>
          <w:color w:val="auto"/>
          <w:sz w:val="22"/>
          <w:szCs w:val="22"/>
        </w:rPr>
      </w:pPr>
      <w:r w:rsidRPr="00301F8D">
        <w:rPr>
          <w:b/>
          <w:bCs/>
          <w:color w:val="auto"/>
          <w:sz w:val="22"/>
          <w:szCs w:val="22"/>
        </w:rPr>
        <w:t>30.9</w:t>
      </w:r>
      <w:r w:rsidRPr="00301F8D">
        <w:rPr>
          <w:color w:val="auto"/>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2E373515" w14:textId="77777777" w:rsidR="00521EAF" w:rsidRPr="00301F8D" w:rsidRDefault="00521EAF" w:rsidP="00521EAF">
      <w:pPr>
        <w:pStyle w:val="Default"/>
        <w:ind w:left="-992"/>
        <w:jc w:val="both"/>
        <w:rPr>
          <w:color w:val="auto"/>
          <w:sz w:val="22"/>
          <w:szCs w:val="22"/>
        </w:rPr>
      </w:pPr>
      <w:r w:rsidRPr="00301F8D">
        <w:rPr>
          <w:b/>
          <w:bCs/>
          <w:color w:val="auto"/>
          <w:sz w:val="22"/>
          <w:szCs w:val="22"/>
        </w:rPr>
        <w:t>30.10</w:t>
      </w:r>
      <w:r w:rsidRPr="00301F8D">
        <w:rPr>
          <w:color w:val="auto"/>
          <w:sz w:val="22"/>
          <w:szCs w:val="22"/>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6FC22CD" w14:textId="77777777" w:rsidR="00521EAF" w:rsidRPr="00301F8D" w:rsidRDefault="00521EAF" w:rsidP="00521EAF">
      <w:pPr>
        <w:pStyle w:val="Default"/>
        <w:ind w:left="-992"/>
        <w:jc w:val="both"/>
        <w:rPr>
          <w:color w:val="auto"/>
          <w:sz w:val="22"/>
          <w:szCs w:val="22"/>
        </w:rPr>
      </w:pPr>
      <w:r w:rsidRPr="00301F8D">
        <w:rPr>
          <w:b/>
          <w:bCs/>
          <w:color w:val="auto"/>
          <w:sz w:val="22"/>
          <w:szCs w:val="22"/>
        </w:rPr>
        <w:t>30.11</w:t>
      </w:r>
      <w:r w:rsidRPr="00301F8D">
        <w:rPr>
          <w:color w:val="auto"/>
          <w:sz w:val="22"/>
          <w:szCs w:val="22"/>
        </w:rPr>
        <w:t xml:space="preserve"> Os referidos bancos de dados devem ser desenvolvidos em formato interoperável, a fim de garantir a reutilização desses dados pela Administração nas hipóteses previstas na LGPD.</w:t>
      </w:r>
    </w:p>
    <w:p w14:paraId="61CFC07A" w14:textId="77777777" w:rsidR="00521EAF" w:rsidRPr="00301F8D" w:rsidRDefault="00521EAF" w:rsidP="00521EAF">
      <w:pPr>
        <w:pStyle w:val="Default"/>
        <w:ind w:left="-992"/>
        <w:jc w:val="both"/>
        <w:rPr>
          <w:color w:val="auto"/>
          <w:sz w:val="22"/>
          <w:szCs w:val="22"/>
        </w:rPr>
      </w:pPr>
      <w:r w:rsidRPr="00301F8D">
        <w:rPr>
          <w:b/>
          <w:bCs/>
          <w:color w:val="auto"/>
          <w:sz w:val="22"/>
          <w:szCs w:val="22"/>
        </w:rPr>
        <w:t>30.12</w:t>
      </w:r>
      <w:r w:rsidRPr="00301F8D">
        <w:rPr>
          <w:color w:val="auto"/>
          <w:sz w:val="22"/>
          <w:szCs w:val="22"/>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7A17F663" w14:textId="77777777" w:rsidR="00521EAF" w:rsidRPr="00301F8D" w:rsidRDefault="00521EAF" w:rsidP="00521EAF">
      <w:pPr>
        <w:pStyle w:val="Default"/>
        <w:ind w:left="-992"/>
        <w:jc w:val="both"/>
        <w:rPr>
          <w:color w:val="auto"/>
          <w:sz w:val="22"/>
          <w:szCs w:val="22"/>
        </w:rPr>
      </w:pPr>
      <w:r w:rsidRPr="00301F8D">
        <w:rPr>
          <w:b/>
          <w:bCs/>
          <w:color w:val="auto"/>
          <w:sz w:val="22"/>
          <w:szCs w:val="22"/>
        </w:rPr>
        <w:t>30.13</w:t>
      </w:r>
      <w:r w:rsidRPr="00301F8D">
        <w:rPr>
          <w:color w:val="auto"/>
          <w:sz w:val="22"/>
          <w:szCs w:val="22"/>
        </w:rPr>
        <w:t xml:space="preserve"> Os contratos e convênios de que trata o § 1º do art. 26 da LGPD deverão ser comunicados à autoridade nacional.</w:t>
      </w:r>
    </w:p>
    <w:p w14:paraId="04542DA7" w14:textId="77777777" w:rsidR="00521EAF" w:rsidRPr="00301F8D" w:rsidRDefault="00521EAF" w:rsidP="00521EAF">
      <w:pPr>
        <w:suppressAutoHyphens w:val="0"/>
        <w:ind w:left="-632" w:hanging="360"/>
        <w:jc w:val="both"/>
        <w:rPr>
          <w:rFonts w:ascii="Arial" w:hAnsi="Arial" w:cs="Arial"/>
          <w:sz w:val="22"/>
          <w:szCs w:val="22"/>
        </w:rPr>
      </w:pPr>
    </w:p>
    <w:p w14:paraId="2C68128C" w14:textId="77777777" w:rsidR="00521EAF" w:rsidRPr="00301F8D" w:rsidRDefault="00521EAF" w:rsidP="00521EAF">
      <w:pPr>
        <w:suppressAutoHyphens w:val="0"/>
        <w:ind w:left="-632" w:hanging="360"/>
        <w:jc w:val="both"/>
        <w:rPr>
          <w:rFonts w:ascii="Arial" w:hAnsi="Arial" w:cs="Arial"/>
          <w:b/>
          <w:bCs/>
          <w:sz w:val="22"/>
          <w:szCs w:val="22"/>
        </w:rPr>
      </w:pPr>
      <w:r w:rsidRPr="00301F8D">
        <w:rPr>
          <w:rFonts w:ascii="Arial" w:hAnsi="Arial" w:cs="Arial"/>
          <w:b/>
          <w:bCs/>
          <w:sz w:val="22"/>
          <w:szCs w:val="22"/>
        </w:rPr>
        <w:t>31. CLÁUSULA TRIGÉSIMA PRIMEIRA - DAS VEDAÇÕES</w:t>
      </w:r>
    </w:p>
    <w:p w14:paraId="2F9C4526" w14:textId="77777777" w:rsidR="00521EAF" w:rsidRPr="00301F8D" w:rsidRDefault="00521EAF" w:rsidP="00521EAF">
      <w:pPr>
        <w:suppressAutoHyphens w:val="0"/>
        <w:ind w:left="-632" w:hanging="360"/>
        <w:jc w:val="both"/>
        <w:rPr>
          <w:rFonts w:ascii="Arial" w:hAnsi="Arial" w:cs="Arial"/>
          <w:b/>
          <w:bCs/>
          <w:sz w:val="22"/>
          <w:szCs w:val="22"/>
        </w:rPr>
      </w:pPr>
      <w:r w:rsidRPr="00301F8D">
        <w:rPr>
          <w:rFonts w:ascii="Arial" w:hAnsi="Arial" w:cs="Arial"/>
          <w:b/>
          <w:bCs/>
          <w:sz w:val="22"/>
          <w:szCs w:val="22"/>
        </w:rPr>
        <w:t>31.1 É VEDADO À CONTRATADA:</w:t>
      </w:r>
    </w:p>
    <w:p w14:paraId="191596CD" w14:textId="77777777" w:rsidR="00521EAF" w:rsidRPr="00301F8D" w:rsidRDefault="00521EAF" w:rsidP="00521EAF">
      <w:pPr>
        <w:suppressAutoHyphens w:val="0"/>
        <w:ind w:left="-65" w:hanging="360"/>
        <w:jc w:val="both"/>
        <w:rPr>
          <w:rFonts w:ascii="Arial" w:hAnsi="Arial" w:cs="Arial"/>
          <w:sz w:val="22"/>
          <w:szCs w:val="22"/>
        </w:rPr>
      </w:pPr>
      <w:r w:rsidRPr="00301F8D">
        <w:rPr>
          <w:rFonts w:ascii="Arial" w:hAnsi="Arial" w:cs="Arial"/>
          <w:b/>
          <w:bCs/>
          <w:sz w:val="22"/>
          <w:szCs w:val="22"/>
        </w:rPr>
        <w:t>31.1.1</w:t>
      </w:r>
      <w:r w:rsidRPr="00301F8D">
        <w:rPr>
          <w:rFonts w:ascii="Arial" w:hAnsi="Arial" w:cs="Arial"/>
          <w:sz w:val="22"/>
          <w:szCs w:val="22"/>
        </w:rPr>
        <w:t xml:space="preserve"> Caucionar ou utilizar este Termo para qualquer operação financeira;</w:t>
      </w:r>
    </w:p>
    <w:p w14:paraId="6C4701B3" w14:textId="77777777" w:rsidR="00521EAF" w:rsidRPr="00301F8D" w:rsidRDefault="00521EAF" w:rsidP="00521EAF">
      <w:pPr>
        <w:suppressAutoHyphens w:val="0"/>
        <w:ind w:left="-65" w:hanging="360"/>
        <w:jc w:val="both"/>
        <w:rPr>
          <w:rFonts w:ascii="Arial" w:hAnsi="Arial" w:cs="Arial"/>
          <w:sz w:val="22"/>
          <w:szCs w:val="22"/>
        </w:rPr>
      </w:pPr>
      <w:r w:rsidRPr="00301F8D">
        <w:rPr>
          <w:rFonts w:ascii="Arial" w:hAnsi="Arial" w:cs="Arial"/>
          <w:b/>
          <w:bCs/>
          <w:sz w:val="22"/>
          <w:szCs w:val="22"/>
        </w:rPr>
        <w:t>31.1.2</w:t>
      </w:r>
      <w:r w:rsidRPr="00301F8D">
        <w:rPr>
          <w:rFonts w:ascii="Arial" w:hAnsi="Arial" w:cs="Arial"/>
          <w:sz w:val="22"/>
          <w:szCs w:val="22"/>
        </w:rPr>
        <w:t xml:space="preserve"> Interromper a execução contratual sob alegação de inadimplemento por parte da CONTRATANTE, salvo nos casos previstos em lei.</w:t>
      </w:r>
    </w:p>
    <w:p w14:paraId="7B1917F3" w14:textId="77777777" w:rsidR="00521EAF" w:rsidRPr="00301F8D" w:rsidRDefault="00521EAF" w:rsidP="00521EAF">
      <w:pPr>
        <w:suppressAutoHyphens w:val="0"/>
        <w:ind w:left="-65" w:hanging="360"/>
        <w:jc w:val="both"/>
        <w:rPr>
          <w:rFonts w:ascii="Arial" w:hAnsi="Arial" w:cs="Arial"/>
          <w:sz w:val="22"/>
          <w:szCs w:val="22"/>
        </w:rPr>
      </w:pPr>
      <w:r w:rsidRPr="00301F8D">
        <w:rPr>
          <w:rFonts w:ascii="Arial" w:hAnsi="Arial" w:cs="Arial"/>
          <w:b/>
          <w:bCs/>
          <w:sz w:val="22"/>
          <w:szCs w:val="22"/>
        </w:rPr>
        <w:t>31.1.3</w:t>
      </w:r>
      <w:r w:rsidRPr="00301F8D">
        <w:rPr>
          <w:rFonts w:ascii="Arial" w:hAnsi="Arial" w:cs="Arial"/>
          <w:sz w:val="22"/>
          <w:szCs w:val="22"/>
        </w:rPr>
        <w:t xml:space="preserve"> Realizar a subcontratação;</w:t>
      </w:r>
    </w:p>
    <w:p w14:paraId="0CB8C316" w14:textId="77777777" w:rsidR="00521EAF" w:rsidRPr="00301F8D" w:rsidRDefault="00521EAF" w:rsidP="00521EAF">
      <w:pPr>
        <w:suppressAutoHyphens w:val="0"/>
        <w:ind w:left="-632" w:hanging="360"/>
        <w:jc w:val="both"/>
        <w:rPr>
          <w:rFonts w:ascii="Arial" w:hAnsi="Arial" w:cs="Arial"/>
          <w:sz w:val="22"/>
          <w:szCs w:val="22"/>
        </w:rPr>
      </w:pPr>
    </w:p>
    <w:p w14:paraId="2720D592" w14:textId="77777777" w:rsidR="00521EAF" w:rsidRPr="00301F8D" w:rsidRDefault="00521EAF" w:rsidP="00521EAF">
      <w:pPr>
        <w:suppressAutoHyphens w:val="0"/>
        <w:ind w:left="-632" w:hanging="360"/>
        <w:jc w:val="both"/>
        <w:rPr>
          <w:rFonts w:ascii="Arial" w:hAnsi="Arial" w:cs="Arial"/>
          <w:b/>
          <w:bCs/>
          <w:sz w:val="22"/>
          <w:szCs w:val="22"/>
        </w:rPr>
      </w:pPr>
      <w:r w:rsidRPr="00301F8D">
        <w:rPr>
          <w:rFonts w:ascii="Arial" w:hAnsi="Arial" w:cs="Arial"/>
          <w:b/>
          <w:bCs/>
          <w:sz w:val="22"/>
          <w:szCs w:val="22"/>
        </w:rPr>
        <w:lastRenderedPageBreak/>
        <w:t>32. CLÁUSULA TRIGÉSIMA SEGUNDA - DOS CASOS OMISSOS</w:t>
      </w:r>
    </w:p>
    <w:p w14:paraId="31AE0CD2" w14:textId="77777777" w:rsidR="00521EAF" w:rsidRPr="00301F8D" w:rsidRDefault="00521EAF" w:rsidP="00521EAF">
      <w:pPr>
        <w:suppressAutoHyphens w:val="0"/>
        <w:ind w:left="-632" w:hanging="360"/>
        <w:jc w:val="both"/>
        <w:rPr>
          <w:rFonts w:ascii="Arial" w:hAnsi="Arial" w:cs="Arial"/>
          <w:sz w:val="22"/>
          <w:szCs w:val="22"/>
        </w:rPr>
      </w:pPr>
      <w:r w:rsidRPr="00301F8D">
        <w:rPr>
          <w:rFonts w:ascii="Arial" w:hAnsi="Arial" w:cs="Arial"/>
          <w:b/>
          <w:bCs/>
          <w:sz w:val="22"/>
          <w:szCs w:val="22"/>
        </w:rPr>
        <w:t>32.1</w:t>
      </w:r>
      <w:r w:rsidRPr="00301F8D">
        <w:rPr>
          <w:rFonts w:ascii="Arial" w:hAnsi="Arial" w:cs="Arial"/>
          <w:sz w:val="22"/>
          <w:szCs w:val="22"/>
        </w:rPr>
        <w:t xml:space="preserve"> O presente contrato e os casos omissos aplicar-se-á o Constante no Edital e seus Anexos e, quando as disposições contidas forem insuficientes, as disposições contidas na Lei nº 14.133/2021, Decretos Municipais, conforme o caso, que se apliquem ao objeto. </w:t>
      </w:r>
    </w:p>
    <w:p w14:paraId="7D2E9267" w14:textId="77777777" w:rsidR="00521EAF" w:rsidRPr="00301F8D" w:rsidRDefault="00521EAF" w:rsidP="00521EAF">
      <w:pPr>
        <w:suppressAutoHyphens w:val="0"/>
        <w:ind w:left="-632" w:hanging="360"/>
        <w:jc w:val="both"/>
        <w:rPr>
          <w:rFonts w:ascii="Arial" w:hAnsi="Arial" w:cs="Arial"/>
          <w:sz w:val="22"/>
          <w:szCs w:val="22"/>
        </w:rPr>
      </w:pPr>
    </w:p>
    <w:p w14:paraId="7EB36982" w14:textId="77777777" w:rsidR="00521EAF" w:rsidRPr="00301F8D" w:rsidRDefault="00521EAF" w:rsidP="00521EAF">
      <w:pPr>
        <w:suppressAutoHyphens w:val="0"/>
        <w:ind w:left="-632" w:hanging="360"/>
        <w:jc w:val="both"/>
        <w:rPr>
          <w:rFonts w:ascii="Arial" w:hAnsi="Arial" w:cs="Arial"/>
          <w:b/>
          <w:bCs/>
          <w:sz w:val="22"/>
          <w:szCs w:val="22"/>
        </w:rPr>
      </w:pPr>
      <w:r w:rsidRPr="00301F8D">
        <w:rPr>
          <w:rFonts w:ascii="Arial" w:hAnsi="Arial" w:cs="Arial"/>
          <w:b/>
          <w:bCs/>
          <w:sz w:val="22"/>
          <w:szCs w:val="22"/>
        </w:rPr>
        <w:t>33. CLÁUSULA TRIGÉSIMA TERCEIRA - DA PUBLICAÇÃO DO EXTRATO CONTRATUAL</w:t>
      </w:r>
    </w:p>
    <w:p w14:paraId="43E3963D" w14:textId="77777777" w:rsidR="00521EAF" w:rsidRPr="00301F8D" w:rsidRDefault="00521EAF" w:rsidP="00521EAF">
      <w:pPr>
        <w:suppressAutoHyphens w:val="0"/>
        <w:ind w:left="-632" w:hanging="360"/>
        <w:jc w:val="both"/>
        <w:rPr>
          <w:rFonts w:ascii="Arial" w:hAnsi="Arial" w:cs="Arial"/>
          <w:sz w:val="22"/>
          <w:szCs w:val="22"/>
        </w:rPr>
      </w:pPr>
      <w:r w:rsidRPr="00301F8D">
        <w:rPr>
          <w:rFonts w:ascii="Arial" w:hAnsi="Arial" w:cs="Arial"/>
          <w:b/>
          <w:bCs/>
          <w:sz w:val="22"/>
          <w:szCs w:val="22"/>
        </w:rPr>
        <w:t>33.1</w:t>
      </w:r>
      <w:r w:rsidRPr="00301F8D">
        <w:rPr>
          <w:rFonts w:ascii="Arial" w:hAnsi="Arial" w:cs="Arial"/>
          <w:sz w:val="22"/>
          <w:szCs w:val="22"/>
        </w:rPr>
        <w:t xml:space="preserve"> A CONTRATANTE providenciará a publicação do resumo do presente termo, no Portal Nacional de Contratações Públicas, (PNCP), na forma prevista no art. 94 da Lei n° 14.133, de 2021, bem como no Portal do Município, em atenção ao art. 91, caput, da Lei n° 14.133, de 2021.</w:t>
      </w:r>
    </w:p>
    <w:p w14:paraId="0D077F4D" w14:textId="77777777" w:rsidR="00521EAF" w:rsidRPr="00301F8D" w:rsidRDefault="00521EAF" w:rsidP="00521EAF">
      <w:pPr>
        <w:suppressAutoHyphens w:val="0"/>
        <w:ind w:left="-632" w:hanging="360"/>
        <w:jc w:val="both"/>
        <w:rPr>
          <w:rFonts w:ascii="Arial" w:hAnsi="Arial" w:cs="Arial"/>
          <w:sz w:val="22"/>
          <w:szCs w:val="22"/>
        </w:rPr>
      </w:pPr>
    </w:p>
    <w:p w14:paraId="73AB57FB" w14:textId="77777777" w:rsidR="00521EAF" w:rsidRPr="00301F8D" w:rsidRDefault="00521EAF" w:rsidP="00521EAF">
      <w:pPr>
        <w:suppressAutoHyphens w:val="0"/>
        <w:ind w:left="-632" w:hanging="360"/>
        <w:jc w:val="both"/>
        <w:rPr>
          <w:rFonts w:ascii="Arial" w:hAnsi="Arial" w:cs="Arial"/>
          <w:b/>
          <w:bCs/>
          <w:sz w:val="22"/>
          <w:szCs w:val="22"/>
        </w:rPr>
      </w:pPr>
      <w:r w:rsidRPr="00301F8D">
        <w:rPr>
          <w:rFonts w:ascii="Arial" w:hAnsi="Arial" w:cs="Arial"/>
          <w:b/>
          <w:bCs/>
          <w:sz w:val="22"/>
          <w:szCs w:val="22"/>
        </w:rPr>
        <w:t>34. CLÁUSULA TRIGÉSIMA QUARTA - ELEIÇÃO DO FORO DA SEDE DA ADMINISTRAÇÃO</w:t>
      </w:r>
    </w:p>
    <w:p w14:paraId="0F5B1C11" w14:textId="77777777" w:rsidR="00521EAF" w:rsidRPr="00301F8D" w:rsidRDefault="00521EAF" w:rsidP="00521EAF">
      <w:pPr>
        <w:suppressAutoHyphens w:val="0"/>
        <w:ind w:left="-632" w:hanging="360"/>
        <w:jc w:val="both"/>
        <w:rPr>
          <w:rFonts w:ascii="Arial" w:hAnsi="Arial" w:cs="Arial"/>
          <w:sz w:val="22"/>
          <w:szCs w:val="22"/>
        </w:rPr>
      </w:pPr>
      <w:r w:rsidRPr="00301F8D">
        <w:rPr>
          <w:rFonts w:ascii="Arial" w:hAnsi="Arial" w:cs="Arial"/>
          <w:b/>
          <w:bCs/>
          <w:sz w:val="22"/>
          <w:szCs w:val="22"/>
        </w:rPr>
        <w:t>34.1</w:t>
      </w:r>
      <w:r w:rsidRPr="00301F8D">
        <w:rPr>
          <w:rFonts w:ascii="Arial" w:hAnsi="Arial" w:cs="Arial"/>
          <w:sz w:val="22"/>
          <w:szCs w:val="22"/>
        </w:rPr>
        <w:t xml:space="preserve"> Para as questões decorrentes da execução deste contrato, fica eleito o Foro da Comarca de Chapecó, Estado de Santa Catarina, com renúncia expressa de qualquer outro por mais privilegiado ou especial que possa ser exceto o que dispõe o inciso X do artigo 29 da Constituição Federal.</w:t>
      </w:r>
    </w:p>
    <w:p w14:paraId="35507099" w14:textId="77777777" w:rsidR="00521EAF" w:rsidRPr="00301F8D" w:rsidRDefault="00521EAF" w:rsidP="00521EAF">
      <w:pPr>
        <w:suppressAutoHyphens w:val="0"/>
        <w:ind w:left="-632" w:hanging="360"/>
        <w:jc w:val="both"/>
        <w:rPr>
          <w:rFonts w:ascii="Arial" w:hAnsi="Arial" w:cs="Arial"/>
          <w:sz w:val="22"/>
          <w:szCs w:val="22"/>
        </w:rPr>
      </w:pPr>
    </w:p>
    <w:p w14:paraId="69FC6ECD" w14:textId="77777777" w:rsidR="00521EAF" w:rsidRPr="00301F8D" w:rsidRDefault="00521EAF" w:rsidP="00521EAF">
      <w:pPr>
        <w:suppressAutoHyphens w:val="0"/>
        <w:ind w:left="-632" w:hanging="360"/>
        <w:jc w:val="both"/>
        <w:rPr>
          <w:rFonts w:ascii="Arial" w:hAnsi="Arial" w:cs="Arial"/>
          <w:sz w:val="22"/>
          <w:szCs w:val="22"/>
        </w:rPr>
      </w:pPr>
      <w:r w:rsidRPr="00301F8D">
        <w:rPr>
          <w:rFonts w:ascii="Arial" w:hAnsi="Arial" w:cs="Arial"/>
          <w:sz w:val="22"/>
          <w:szCs w:val="22"/>
        </w:rPr>
        <w:t>E, por estarem justos e contratados, firmam o presente, sem emendas ou rasuras, para que produza</w:t>
      </w:r>
    </w:p>
    <w:p w14:paraId="1433AAC8" w14:textId="77777777" w:rsidR="00521EAF" w:rsidRPr="00301F8D" w:rsidRDefault="00521EAF" w:rsidP="00521EAF">
      <w:pPr>
        <w:suppressAutoHyphens w:val="0"/>
        <w:ind w:left="-632" w:hanging="360"/>
        <w:jc w:val="both"/>
        <w:rPr>
          <w:rFonts w:ascii="Arial" w:hAnsi="Arial" w:cs="Arial"/>
          <w:sz w:val="22"/>
          <w:szCs w:val="22"/>
        </w:rPr>
      </w:pPr>
      <w:r w:rsidRPr="00301F8D">
        <w:rPr>
          <w:rFonts w:ascii="Arial" w:hAnsi="Arial" w:cs="Arial"/>
          <w:sz w:val="22"/>
          <w:szCs w:val="22"/>
        </w:rPr>
        <w:t>seus jurídicos e legais efeitos.</w:t>
      </w:r>
    </w:p>
    <w:p w14:paraId="1D2B7B3F" w14:textId="77777777" w:rsidR="00521EAF" w:rsidRPr="00301F8D" w:rsidRDefault="00521EAF" w:rsidP="00521EAF">
      <w:pPr>
        <w:suppressAutoHyphens w:val="0"/>
        <w:ind w:left="-992" w:hanging="360"/>
        <w:jc w:val="right"/>
        <w:rPr>
          <w:rFonts w:ascii="Arial" w:hAnsi="Arial" w:cs="Arial"/>
          <w:sz w:val="22"/>
          <w:szCs w:val="22"/>
        </w:rPr>
      </w:pPr>
      <w:r w:rsidRPr="00301F8D">
        <w:rPr>
          <w:rFonts w:ascii="Arial" w:hAnsi="Arial" w:cs="Arial"/>
          <w:sz w:val="22"/>
          <w:szCs w:val="22"/>
        </w:rPr>
        <w:t>Chapecó-SC, ____de _______de 2025.</w:t>
      </w:r>
      <w:r w:rsidRPr="00301F8D">
        <w:rPr>
          <w:rFonts w:ascii="Arial" w:hAnsi="Arial" w:cs="Arial"/>
          <w:sz w:val="22"/>
          <w:szCs w:val="22"/>
        </w:rPr>
        <w:br/>
      </w:r>
    </w:p>
    <w:p w14:paraId="2823E965" w14:textId="77777777" w:rsidR="00521EAF" w:rsidRPr="00301F8D" w:rsidRDefault="00521EAF" w:rsidP="00521EAF">
      <w:pPr>
        <w:suppressAutoHyphens w:val="0"/>
        <w:ind w:left="-992" w:right="-30"/>
        <w:jc w:val="center"/>
        <w:rPr>
          <w:rFonts w:ascii="Arial" w:hAnsi="Arial" w:cs="Arial"/>
          <w:sz w:val="22"/>
          <w:szCs w:val="22"/>
        </w:rPr>
      </w:pPr>
    </w:p>
    <w:p w14:paraId="04BD8270" w14:textId="77777777" w:rsidR="00521EAF" w:rsidRPr="00301F8D" w:rsidRDefault="00521EAF" w:rsidP="00521EAF">
      <w:pPr>
        <w:suppressAutoHyphens w:val="0"/>
        <w:ind w:left="-992" w:right="-30"/>
        <w:jc w:val="center"/>
        <w:rPr>
          <w:rFonts w:ascii="Arial" w:hAnsi="Arial" w:cs="Arial"/>
          <w:sz w:val="22"/>
          <w:szCs w:val="22"/>
        </w:rPr>
      </w:pPr>
      <w:r w:rsidRPr="00301F8D">
        <w:rPr>
          <w:rFonts w:ascii="Arial" w:hAnsi="Arial" w:cs="Arial"/>
          <w:sz w:val="22"/>
          <w:szCs w:val="22"/>
        </w:rPr>
        <w:t>Assinaturas</w:t>
      </w:r>
    </w:p>
    <w:p w14:paraId="7541C5BF" w14:textId="77777777" w:rsidR="00521EAF" w:rsidRPr="00301F8D" w:rsidRDefault="00521EAF" w:rsidP="00521EAF">
      <w:pPr>
        <w:suppressAutoHyphens w:val="0"/>
        <w:ind w:left="-992" w:right="-30"/>
        <w:jc w:val="center"/>
        <w:rPr>
          <w:rFonts w:ascii="Arial" w:hAnsi="Arial" w:cs="Arial"/>
          <w:sz w:val="22"/>
          <w:szCs w:val="22"/>
        </w:rPr>
      </w:pPr>
      <w:r w:rsidRPr="00301F8D">
        <w:rPr>
          <w:rFonts w:ascii="Arial" w:hAnsi="Arial" w:cs="Arial"/>
          <w:sz w:val="22"/>
          <w:szCs w:val="22"/>
        </w:rPr>
        <w:t>Representante legal do órgão gerenciador e representante(s) legal(is) do(s) fornecedor(s) registrado(s)</w:t>
      </w:r>
    </w:p>
    <w:p w14:paraId="6DBCF2D3" w14:textId="77777777" w:rsidR="00521EAF" w:rsidRPr="00DB1048" w:rsidRDefault="00521EAF" w:rsidP="00DB1048">
      <w:pPr>
        <w:tabs>
          <w:tab w:val="left" w:pos="484"/>
        </w:tabs>
        <w:suppressAutoHyphens w:val="0"/>
        <w:spacing w:line="360" w:lineRule="auto"/>
        <w:ind w:left="-992"/>
        <w:jc w:val="center"/>
        <w:rPr>
          <w:rFonts w:ascii="Arial" w:hAnsi="Arial" w:cs="Arial"/>
          <w:b/>
          <w:bCs/>
          <w:sz w:val="22"/>
          <w:szCs w:val="22"/>
        </w:rPr>
      </w:pPr>
    </w:p>
    <w:sectPr w:rsidR="00521EAF" w:rsidRPr="00DB1048" w:rsidSect="005220FD">
      <w:headerReference w:type="default" r:id="rId12"/>
      <w:footerReference w:type="default" r:id="rId13"/>
      <w:headerReference w:type="first" r:id="rId14"/>
      <w:footerReference w:type="first" r:id="rId15"/>
      <w:pgSz w:w="11906" w:h="16838"/>
      <w:pgMar w:top="1701" w:right="1134" w:bottom="1134" w:left="1701" w:header="709" w:footer="49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CA3FC" w14:textId="77777777" w:rsidR="00DE0D85" w:rsidRDefault="00DE0D85">
      <w:r>
        <w:separator/>
      </w:r>
    </w:p>
  </w:endnote>
  <w:endnote w:type="continuationSeparator" w:id="0">
    <w:p w14:paraId="1E6994E1" w14:textId="77777777" w:rsidR="00DE0D85" w:rsidRDefault="00DE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486328"/>
      <w:docPartObj>
        <w:docPartGallery w:val="Page Numbers (Bottom of Page)"/>
        <w:docPartUnique/>
      </w:docPartObj>
    </w:sdtPr>
    <w:sdtContent>
      <w:p w14:paraId="1685DB7C" w14:textId="77777777" w:rsidR="00F87703" w:rsidRDefault="00E25F89">
        <w:pPr>
          <w:pStyle w:val="Rodap"/>
          <w:jc w:val="right"/>
        </w:pPr>
        <w:r>
          <w:fldChar w:fldCharType="begin"/>
        </w:r>
        <w:r>
          <w:instrText xml:space="preserve"> PAGE </w:instrText>
        </w:r>
        <w:r>
          <w:fldChar w:fldCharType="separate"/>
        </w:r>
        <w:r>
          <w:t>21</w:t>
        </w:r>
        <w:r>
          <w:fldChar w:fldCharType="end"/>
        </w:r>
      </w:p>
    </w:sdtContent>
  </w:sdt>
  <w:p w14:paraId="2841DB59" w14:textId="77777777" w:rsidR="00F87703" w:rsidRDefault="00F8770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439557"/>
      <w:docPartObj>
        <w:docPartGallery w:val="Page Numbers (Bottom of Page)"/>
        <w:docPartUnique/>
      </w:docPartObj>
    </w:sdtPr>
    <w:sdtContent>
      <w:p w14:paraId="252D37FB" w14:textId="77777777" w:rsidR="00F87703" w:rsidRDefault="00E25F89">
        <w:pPr>
          <w:pStyle w:val="Rodap"/>
          <w:jc w:val="right"/>
        </w:pPr>
        <w:r>
          <w:fldChar w:fldCharType="begin"/>
        </w:r>
        <w:r>
          <w:instrText xml:space="preserve"> PAGE </w:instrText>
        </w:r>
        <w:r>
          <w:fldChar w:fldCharType="separate"/>
        </w:r>
        <w:r>
          <w:t>21</w:t>
        </w:r>
        <w:r>
          <w:fldChar w:fldCharType="end"/>
        </w:r>
      </w:p>
    </w:sdtContent>
  </w:sdt>
  <w:p w14:paraId="52C96D73" w14:textId="77777777" w:rsidR="00F87703" w:rsidRDefault="00F8770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42B8" w14:textId="77777777" w:rsidR="00DE0D85" w:rsidRDefault="00DE0D85">
      <w:r>
        <w:separator/>
      </w:r>
    </w:p>
  </w:footnote>
  <w:footnote w:type="continuationSeparator" w:id="0">
    <w:p w14:paraId="12C0A41D" w14:textId="77777777" w:rsidR="00DE0D85" w:rsidRDefault="00DE0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D65DB" w14:textId="1BDBBFDC" w:rsidR="00F87703" w:rsidRDefault="00F87703" w:rsidP="00FE058E">
    <w:pPr>
      <w:pStyle w:val="Cabealho"/>
      <w:ind w:left="-1276"/>
      <w:jc w:val="center"/>
      <w:rPr>
        <w:sz w:val="22"/>
      </w:rPr>
    </w:pPr>
  </w:p>
  <w:p w14:paraId="6992D0CB" w14:textId="2C31FC9A" w:rsidR="00FE058E" w:rsidRDefault="00FE058E" w:rsidP="00FE058E">
    <w:pPr>
      <w:pStyle w:val="Cabealho"/>
      <w:ind w:left="-1276"/>
      <w:jc w:val="center"/>
      <w:rPr>
        <w:sz w:val="22"/>
      </w:rPr>
    </w:pPr>
    <w:r>
      <w:rPr>
        <w:noProof/>
      </w:rPr>
      <w:drawing>
        <wp:inline distT="0" distB="0" distL="0" distR="0" wp14:anchorId="14B4628F" wp14:editId="31C2081A">
          <wp:extent cx="488950" cy="522905"/>
          <wp:effectExtent l="0" t="0" r="6350" b="0"/>
          <wp:docPr id="16279909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256" cy="533926"/>
                  </a:xfrm>
                  <a:prstGeom prst="rect">
                    <a:avLst/>
                  </a:prstGeom>
                  <a:noFill/>
                  <a:ln>
                    <a:noFill/>
                  </a:ln>
                </pic:spPr>
              </pic:pic>
            </a:graphicData>
          </a:graphic>
        </wp:inline>
      </w:drawing>
    </w:r>
  </w:p>
  <w:p w14:paraId="1D496F82" w14:textId="77777777" w:rsidR="00F87703" w:rsidRPr="00FE058E" w:rsidRDefault="00E25F89" w:rsidP="00FE058E">
    <w:pPr>
      <w:pStyle w:val="Cabealho"/>
      <w:ind w:left="-1276"/>
      <w:jc w:val="center"/>
      <w:rPr>
        <w:rFonts w:ascii="Arial" w:hAnsi="Arial" w:cs="Arial"/>
        <w:b/>
      </w:rPr>
    </w:pPr>
    <w:r w:rsidRPr="00FE058E">
      <w:rPr>
        <w:rFonts w:ascii="Arial" w:hAnsi="Arial" w:cs="Arial"/>
        <w:i/>
      </w:rPr>
      <w:t>ESTADO DE SANTA CATARINA</w:t>
    </w:r>
  </w:p>
  <w:p w14:paraId="43E8A0D2" w14:textId="4CF34D57" w:rsidR="00F87703" w:rsidRDefault="00E25F89" w:rsidP="00FE058E">
    <w:pPr>
      <w:pStyle w:val="Cabealho"/>
      <w:ind w:left="-1276"/>
      <w:jc w:val="center"/>
      <w:rPr>
        <w:rFonts w:ascii="Arial" w:hAnsi="Arial" w:cs="Arial"/>
        <w:b/>
      </w:rPr>
    </w:pPr>
    <w:r w:rsidRPr="00FE058E">
      <w:rPr>
        <w:rFonts w:ascii="Arial" w:hAnsi="Arial" w:cs="Arial"/>
        <w:b/>
      </w:rPr>
      <w:t>MUNIC</w:t>
    </w:r>
    <w:r w:rsidR="00FE058E" w:rsidRPr="00FE058E">
      <w:rPr>
        <w:rFonts w:ascii="Arial" w:hAnsi="Arial" w:cs="Arial"/>
        <w:b/>
      </w:rPr>
      <w:t>Í</w:t>
    </w:r>
    <w:r w:rsidRPr="00FE058E">
      <w:rPr>
        <w:rFonts w:ascii="Arial" w:hAnsi="Arial" w:cs="Arial"/>
        <w:b/>
      </w:rPr>
      <w:t>PIO DE CHAPECÓ</w:t>
    </w:r>
  </w:p>
  <w:p w14:paraId="1DCC91B2" w14:textId="77777777" w:rsidR="005220FD" w:rsidRPr="00FE058E" w:rsidRDefault="005220FD" w:rsidP="00FE058E">
    <w:pPr>
      <w:pStyle w:val="Cabealho"/>
      <w:ind w:left="-1276"/>
      <w:jc w:val="center"/>
      <w:rPr>
        <w:rFonts w:ascii="Arial" w:hAnsi="Arial"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CB82" w14:textId="77777777" w:rsidR="00F87703" w:rsidRDefault="00E25F89">
    <w:pPr>
      <w:pStyle w:val="Cabealho"/>
      <w:jc w:val="center"/>
      <w:rPr>
        <w:sz w:val="22"/>
      </w:rPr>
    </w:pPr>
    <w:r>
      <w:rPr>
        <w:noProof/>
      </w:rPr>
      <w:drawing>
        <wp:inline distT="0" distB="0" distL="0" distR="0" wp14:anchorId="683694CB" wp14:editId="10F71833">
          <wp:extent cx="609600" cy="647700"/>
          <wp:effectExtent l="0" t="0" r="0" b="0"/>
          <wp:docPr id="2479513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pic:cNvPicPr>
                    <a:picLocks noChangeAspect="1" noChangeArrowheads="1"/>
                  </pic:cNvPicPr>
                </pic:nvPicPr>
                <pic:blipFill>
                  <a:blip r:embed="rId1"/>
                  <a:stretch>
                    <a:fillRect/>
                  </a:stretch>
                </pic:blipFill>
                <pic:spPr bwMode="auto">
                  <a:xfrm>
                    <a:off x="0" y="0"/>
                    <a:ext cx="609600" cy="647700"/>
                  </a:xfrm>
                  <a:prstGeom prst="rect">
                    <a:avLst/>
                  </a:prstGeom>
                </pic:spPr>
              </pic:pic>
            </a:graphicData>
          </a:graphic>
        </wp:inline>
      </w:drawing>
    </w:r>
  </w:p>
  <w:p w14:paraId="237D1B90" w14:textId="77777777" w:rsidR="00F87703" w:rsidRDefault="00E25F89">
    <w:pPr>
      <w:pStyle w:val="Cabealho"/>
      <w:jc w:val="center"/>
      <w:rPr>
        <w:b/>
        <w:sz w:val="22"/>
      </w:rPr>
    </w:pPr>
    <w:r>
      <w:rPr>
        <w:i/>
        <w:sz w:val="22"/>
      </w:rPr>
      <w:t>ESTADO DE SANTA CATARINA</w:t>
    </w:r>
  </w:p>
  <w:p w14:paraId="11972088" w14:textId="77777777" w:rsidR="00F87703" w:rsidRDefault="00E25F89">
    <w:pPr>
      <w:pStyle w:val="Cabealho"/>
      <w:jc w:val="center"/>
      <w:rPr>
        <w:b/>
        <w:sz w:val="22"/>
      </w:rPr>
    </w:pPr>
    <w:r>
      <w:rPr>
        <w:b/>
        <w:sz w:val="22"/>
      </w:rPr>
      <w:t>MUNICIPIO DE CHAPECÓ</w:t>
    </w:r>
  </w:p>
  <w:p w14:paraId="6DC7C43D" w14:textId="77777777" w:rsidR="00F87703" w:rsidRDefault="00F8770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F9D"/>
    <w:multiLevelType w:val="multilevel"/>
    <w:tmpl w:val="352AFD8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76A48"/>
    <w:multiLevelType w:val="hybridMultilevel"/>
    <w:tmpl w:val="F90254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FF7F65"/>
    <w:multiLevelType w:val="multilevel"/>
    <w:tmpl w:val="5436F64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641D65"/>
    <w:multiLevelType w:val="hybridMultilevel"/>
    <w:tmpl w:val="5EC6642C"/>
    <w:lvl w:ilvl="0" w:tplc="C24C949A">
      <w:start w:val="1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CF6F2F"/>
    <w:multiLevelType w:val="multilevel"/>
    <w:tmpl w:val="11BA63BE"/>
    <w:lvl w:ilvl="0">
      <w:start w:val="6"/>
      <w:numFmt w:val="decimal"/>
      <w:lvlText w:val="%1"/>
      <w:lvlJc w:val="left"/>
      <w:pPr>
        <w:ind w:left="360" w:hanging="360"/>
      </w:pPr>
      <w:rPr>
        <w:rFonts w:hint="default"/>
        <w:b/>
        <w:bCs w:val="0"/>
        <w:color w:val="auto"/>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7B02BED"/>
    <w:multiLevelType w:val="multilevel"/>
    <w:tmpl w:val="CC7086D4"/>
    <w:lvl w:ilvl="0">
      <w:start w:val="8"/>
      <w:numFmt w:val="decimal"/>
      <w:lvlText w:val="%1"/>
      <w:lvlJc w:val="left"/>
      <w:pPr>
        <w:ind w:left="360" w:hanging="360"/>
      </w:pPr>
      <w:rPr>
        <w:rFonts w:hint="default"/>
      </w:rPr>
    </w:lvl>
    <w:lvl w:ilvl="1">
      <w:start w:val="2"/>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6" w15:restartNumberingAfterBreak="0">
    <w:nsid w:val="0B6B3561"/>
    <w:multiLevelType w:val="hybridMultilevel"/>
    <w:tmpl w:val="23107F2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652D5F"/>
    <w:multiLevelType w:val="multilevel"/>
    <w:tmpl w:val="EFEE2810"/>
    <w:lvl w:ilvl="0">
      <w:start w:val="15"/>
      <w:numFmt w:val="decimal"/>
      <w:lvlText w:val="%1"/>
      <w:lvlJc w:val="left"/>
      <w:pPr>
        <w:ind w:left="420" w:hanging="42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0678D4"/>
    <w:multiLevelType w:val="hybridMultilevel"/>
    <w:tmpl w:val="49F241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A439B6"/>
    <w:multiLevelType w:val="multilevel"/>
    <w:tmpl w:val="549A02DA"/>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5FE68E1"/>
    <w:multiLevelType w:val="multilevel"/>
    <w:tmpl w:val="7E8AD604"/>
    <w:lvl w:ilvl="0">
      <w:start w:val="9"/>
      <w:numFmt w:val="decimal"/>
      <w:lvlText w:val="%1"/>
      <w:lvlJc w:val="left"/>
      <w:pPr>
        <w:ind w:left="360" w:hanging="360"/>
      </w:pPr>
      <w:rPr>
        <w:rFonts w:hint="default"/>
      </w:rPr>
    </w:lvl>
    <w:lvl w:ilvl="1">
      <w:start w:val="5"/>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11" w15:restartNumberingAfterBreak="0">
    <w:nsid w:val="19551040"/>
    <w:multiLevelType w:val="multilevel"/>
    <w:tmpl w:val="35ECEC20"/>
    <w:lvl w:ilvl="0">
      <w:start w:val="13"/>
      <w:numFmt w:val="decimal"/>
      <w:lvlText w:val="%1"/>
      <w:lvlJc w:val="left"/>
      <w:pPr>
        <w:ind w:left="420" w:hanging="420"/>
      </w:pPr>
      <w:rPr>
        <w:rFonts w:hint="default"/>
      </w:rPr>
    </w:lvl>
    <w:lvl w:ilvl="1">
      <w:start w:val="5"/>
      <w:numFmt w:val="decimal"/>
      <w:lvlText w:val="%1.%2"/>
      <w:lvlJc w:val="left"/>
      <w:pPr>
        <w:ind w:left="-572" w:hanging="42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12" w15:restartNumberingAfterBreak="0">
    <w:nsid w:val="1A310A6B"/>
    <w:multiLevelType w:val="multilevel"/>
    <w:tmpl w:val="CE32FB48"/>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78206A"/>
    <w:multiLevelType w:val="multilevel"/>
    <w:tmpl w:val="512688EC"/>
    <w:lvl w:ilvl="0">
      <w:start w:val="1"/>
      <w:numFmt w:val="decimal"/>
      <w:lvlText w:val="%1"/>
      <w:lvlJc w:val="left"/>
      <w:pPr>
        <w:ind w:left="360" w:hanging="360"/>
      </w:pPr>
      <w:rPr>
        <w:rFonts w:hint="default"/>
        <w:b/>
        <w:color w:val="auto"/>
      </w:rPr>
    </w:lvl>
    <w:lvl w:ilvl="1">
      <w:start w:val="1"/>
      <w:numFmt w:val="decimal"/>
      <w:lvlText w:val="%1.%2"/>
      <w:lvlJc w:val="left"/>
      <w:pPr>
        <w:ind w:left="-632" w:hanging="360"/>
      </w:pPr>
      <w:rPr>
        <w:rFonts w:hint="default"/>
        <w:b/>
        <w:color w:val="auto"/>
      </w:rPr>
    </w:lvl>
    <w:lvl w:ilvl="2">
      <w:start w:val="1"/>
      <w:numFmt w:val="decimal"/>
      <w:lvlText w:val="%1.%2.%3"/>
      <w:lvlJc w:val="left"/>
      <w:pPr>
        <w:ind w:left="-1264" w:hanging="720"/>
      </w:pPr>
      <w:rPr>
        <w:rFonts w:hint="default"/>
        <w:b/>
        <w:color w:val="auto"/>
      </w:rPr>
    </w:lvl>
    <w:lvl w:ilvl="3">
      <w:start w:val="1"/>
      <w:numFmt w:val="decimal"/>
      <w:lvlText w:val="%1.%2.%3.%4"/>
      <w:lvlJc w:val="left"/>
      <w:pPr>
        <w:ind w:left="-2256" w:hanging="720"/>
      </w:pPr>
      <w:rPr>
        <w:rFonts w:hint="default"/>
        <w:b/>
        <w:color w:val="auto"/>
      </w:rPr>
    </w:lvl>
    <w:lvl w:ilvl="4">
      <w:start w:val="1"/>
      <w:numFmt w:val="decimal"/>
      <w:lvlText w:val="%1.%2.%3.%4.%5"/>
      <w:lvlJc w:val="left"/>
      <w:pPr>
        <w:ind w:left="-2888" w:hanging="1080"/>
      </w:pPr>
      <w:rPr>
        <w:rFonts w:hint="default"/>
        <w:b/>
        <w:color w:val="auto"/>
      </w:rPr>
    </w:lvl>
    <w:lvl w:ilvl="5">
      <w:start w:val="1"/>
      <w:numFmt w:val="decimal"/>
      <w:lvlText w:val="%1.%2.%3.%4.%5.%6"/>
      <w:lvlJc w:val="left"/>
      <w:pPr>
        <w:ind w:left="-3880" w:hanging="1080"/>
      </w:pPr>
      <w:rPr>
        <w:rFonts w:hint="default"/>
        <w:b/>
        <w:color w:val="auto"/>
      </w:rPr>
    </w:lvl>
    <w:lvl w:ilvl="6">
      <w:start w:val="1"/>
      <w:numFmt w:val="decimal"/>
      <w:lvlText w:val="%1.%2.%3.%4.%5.%6.%7"/>
      <w:lvlJc w:val="left"/>
      <w:pPr>
        <w:ind w:left="-4512" w:hanging="1440"/>
      </w:pPr>
      <w:rPr>
        <w:rFonts w:hint="default"/>
        <w:b/>
        <w:color w:val="auto"/>
      </w:rPr>
    </w:lvl>
    <w:lvl w:ilvl="7">
      <w:start w:val="1"/>
      <w:numFmt w:val="decimal"/>
      <w:lvlText w:val="%1.%2.%3.%4.%5.%6.%7.%8"/>
      <w:lvlJc w:val="left"/>
      <w:pPr>
        <w:ind w:left="-5504" w:hanging="1440"/>
      </w:pPr>
      <w:rPr>
        <w:rFonts w:hint="default"/>
        <w:b/>
        <w:color w:val="auto"/>
      </w:rPr>
    </w:lvl>
    <w:lvl w:ilvl="8">
      <w:start w:val="1"/>
      <w:numFmt w:val="decimal"/>
      <w:lvlText w:val="%1.%2.%3.%4.%5.%6.%7.%8.%9"/>
      <w:lvlJc w:val="left"/>
      <w:pPr>
        <w:ind w:left="-6136" w:hanging="1800"/>
      </w:pPr>
      <w:rPr>
        <w:rFonts w:hint="default"/>
        <w:b/>
        <w:color w:val="auto"/>
      </w:rPr>
    </w:lvl>
  </w:abstractNum>
  <w:abstractNum w:abstractNumId="14" w15:restartNumberingAfterBreak="0">
    <w:nsid w:val="25FB4FE4"/>
    <w:multiLevelType w:val="multilevel"/>
    <w:tmpl w:val="366A0C6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6925CC4"/>
    <w:multiLevelType w:val="multilevel"/>
    <w:tmpl w:val="3F4CBB88"/>
    <w:lvl w:ilvl="0">
      <w:start w:val="8"/>
      <w:numFmt w:val="decimal"/>
      <w:lvlText w:val="%1"/>
      <w:lvlJc w:val="left"/>
      <w:pPr>
        <w:ind w:left="0" w:firstLine="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8370D24"/>
    <w:multiLevelType w:val="multilevel"/>
    <w:tmpl w:val="E5604A56"/>
    <w:lvl w:ilvl="0">
      <w:start w:val="5"/>
      <w:numFmt w:val="decimal"/>
      <w:lvlText w:val="%1"/>
      <w:lvlJc w:val="left"/>
      <w:pPr>
        <w:ind w:left="360" w:hanging="360"/>
      </w:pPr>
      <w:rPr>
        <w:rFonts w:hint="default"/>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DD49D9"/>
    <w:multiLevelType w:val="hybridMultilevel"/>
    <w:tmpl w:val="07F0021E"/>
    <w:lvl w:ilvl="0" w:tplc="0416000F">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97384A"/>
    <w:multiLevelType w:val="multilevel"/>
    <w:tmpl w:val="613238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06180A"/>
    <w:multiLevelType w:val="hybridMultilevel"/>
    <w:tmpl w:val="163A2C92"/>
    <w:lvl w:ilvl="0" w:tplc="DC52C1E6">
      <w:start w:val="21"/>
      <w:numFmt w:val="decimal"/>
      <w:lvlText w:val="%1."/>
      <w:lvlJc w:val="left"/>
      <w:pPr>
        <w:ind w:left="-632" w:hanging="360"/>
      </w:pPr>
      <w:rPr>
        <w:rFonts w:hint="default"/>
        <w:b/>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20" w15:restartNumberingAfterBreak="0">
    <w:nsid w:val="35941C83"/>
    <w:multiLevelType w:val="multilevel"/>
    <w:tmpl w:val="E430AAB0"/>
    <w:lvl w:ilvl="0">
      <w:start w:val="20"/>
      <w:numFmt w:val="decimal"/>
      <w:lvlText w:val="%1"/>
      <w:lvlJc w:val="left"/>
      <w:pPr>
        <w:ind w:left="420" w:hanging="420"/>
      </w:pPr>
      <w:rPr>
        <w:rFonts w:hint="default"/>
      </w:rPr>
    </w:lvl>
    <w:lvl w:ilvl="1">
      <w:start w:val="1"/>
      <w:numFmt w:val="decimal"/>
      <w:lvlText w:val="%1.%2"/>
      <w:lvlJc w:val="left"/>
      <w:pPr>
        <w:ind w:left="-572" w:hanging="42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21" w15:restartNumberingAfterBreak="0">
    <w:nsid w:val="36D25A65"/>
    <w:multiLevelType w:val="multilevel"/>
    <w:tmpl w:val="4EEE8E66"/>
    <w:lvl w:ilvl="0">
      <w:start w:val="16"/>
      <w:numFmt w:val="decimal"/>
      <w:lvlText w:val="%1"/>
      <w:lvlJc w:val="left"/>
      <w:pPr>
        <w:ind w:left="420" w:hanging="420"/>
      </w:pPr>
      <w:rPr>
        <w:rFonts w:hint="default"/>
      </w:rPr>
    </w:lvl>
    <w:lvl w:ilvl="1">
      <w:start w:val="1"/>
      <w:numFmt w:val="decimal"/>
      <w:lvlText w:val="%1.%2"/>
      <w:lvlJc w:val="left"/>
      <w:pPr>
        <w:ind w:left="783" w:hanging="42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22" w15:restartNumberingAfterBreak="0">
    <w:nsid w:val="36D36DB3"/>
    <w:multiLevelType w:val="multilevel"/>
    <w:tmpl w:val="7DB86D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9B812F2"/>
    <w:multiLevelType w:val="multilevel"/>
    <w:tmpl w:val="D04EFE02"/>
    <w:lvl w:ilvl="0">
      <w:start w:val="12"/>
      <w:numFmt w:val="decimal"/>
      <w:lvlText w:val="%1."/>
      <w:lvlJc w:val="left"/>
      <w:pPr>
        <w:ind w:left="0" w:firstLine="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8CF7AF7"/>
    <w:multiLevelType w:val="hybridMultilevel"/>
    <w:tmpl w:val="E9840DC2"/>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0D4177D"/>
    <w:multiLevelType w:val="hybridMultilevel"/>
    <w:tmpl w:val="4992C1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C5157E"/>
    <w:multiLevelType w:val="multilevel"/>
    <w:tmpl w:val="4DE24ACE"/>
    <w:lvl w:ilvl="0">
      <w:start w:val="11"/>
      <w:numFmt w:val="decimal"/>
      <w:lvlText w:val="%1"/>
      <w:lvlJc w:val="left"/>
      <w:pPr>
        <w:ind w:left="720" w:hanging="720"/>
      </w:pPr>
      <w:rPr>
        <w:rFonts w:hint="default"/>
      </w:rPr>
    </w:lvl>
    <w:lvl w:ilvl="1">
      <w:start w:val="1"/>
      <w:numFmt w:val="decimal"/>
      <w:lvlText w:val="%1.%2"/>
      <w:lvlJc w:val="left"/>
      <w:pPr>
        <w:ind w:left="224" w:hanging="720"/>
      </w:pPr>
      <w:rPr>
        <w:rFonts w:hint="default"/>
      </w:rPr>
    </w:lvl>
    <w:lvl w:ilvl="2">
      <w:start w:val="14"/>
      <w:numFmt w:val="decimal"/>
      <w:lvlText w:val="%1.%2.%3"/>
      <w:lvlJc w:val="left"/>
      <w:pPr>
        <w:ind w:left="-272" w:hanging="720"/>
      </w:pPr>
      <w:rPr>
        <w:rFonts w:hint="default"/>
      </w:rPr>
    </w:lvl>
    <w:lvl w:ilvl="3">
      <w:start w:val="1"/>
      <w:numFmt w:val="decimal"/>
      <w:lvlText w:val="%1.%2.%3.%4"/>
      <w:lvlJc w:val="left"/>
      <w:pPr>
        <w:ind w:left="-768" w:hanging="720"/>
      </w:pPr>
      <w:rPr>
        <w:rFonts w:hint="default"/>
      </w:rPr>
    </w:lvl>
    <w:lvl w:ilvl="4">
      <w:start w:val="1"/>
      <w:numFmt w:val="decimal"/>
      <w:lvlText w:val="%1.%2.%3.%4.%5"/>
      <w:lvlJc w:val="left"/>
      <w:pPr>
        <w:ind w:left="-904"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2032" w:hanging="1440"/>
      </w:pPr>
      <w:rPr>
        <w:rFonts w:hint="default"/>
      </w:rPr>
    </w:lvl>
    <w:lvl w:ilvl="8">
      <w:start w:val="1"/>
      <w:numFmt w:val="decimal"/>
      <w:lvlText w:val="%1.%2.%3.%4.%5.%6.%7.%8.%9"/>
      <w:lvlJc w:val="left"/>
      <w:pPr>
        <w:ind w:left="-2168" w:hanging="1800"/>
      </w:pPr>
      <w:rPr>
        <w:rFonts w:hint="default"/>
      </w:rPr>
    </w:lvl>
  </w:abstractNum>
  <w:abstractNum w:abstractNumId="27" w15:restartNumberingAfterBreak="0">
    <w:nsid w:val="579656C6"/>
    <w:multiLevelType w:val="hybridMultilevel"/>
    <w:tmpl w:val="14869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BD71DC0"/>
    <w:multiLevelType w:val="multilevel"/>
    <w:tmpl w:val="EF24D47E"/>
    <w:lvl w:ilvl="0">
      <w:start w:val="1"/>
      <w:numFmt w:val="decimal"/>
      <w:lvlText w:val="%1."/>
      <w:lvlJc w:val="left"/>
      <w:pPr>
        <w:tabs>
          <w:tab w:val="num" w:pos="0"/>
        </w:tabs>
        <w:ind w:left="502" w:hanging="360"/>
      </w:pPr>
      <w:rPr>
        <w:b/>
        <w:i w:val="0"/>
        <w:strike w:val="0"/>
        <w:dstrike w:val="0"/>
        <w:u w:val="none"/>
        <w:effect w:val="none"/>
      </w:rPr>
    </w:lvl>
    <w:lvl w:ilvl="1">
      <w:start w:val="1"/>
      <w:numFmt w:val="decimal"/>
      <w:pStyle w:val="Nivel2"/>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color w:val="auto"/>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5CE332C5"/>
    <w:multiLevelType w:val="multilevel"/>
    <w:tmpl w:val="D61EEF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9C5C25"/>
    <w:multiLevelType w:val="multilevel"/>
    <w:tmpl w:val="057A76AC"/>
    <w:lvl w:ilvl="0">
      <w:start w:val="5"/>
      <w:numFmt w:val="decimal"/>
      <w:lvlText w:val="%1"/>
      <w:lvlJc w:val="left"/>
      <w:pPr>
        <w:ind w:left="600" w:hanging="600"/>
      </w:pPr>
      <w:rPr>
        <w:rFonts w:ascii="Calibri" w:hAnsi="Calibri" w:cs="Times New Roman" w:hint="default"/>
        <w:sz w:val="22"/>
      </w:rPr>
    </w:lvl>
    <w:lvl w:ilvl="1">
      <w:start w:val="3"/>
      <w:numFmt w:val="decimal"/>
      <w:lvlText w:val="%1.%2"/>
      <w:lvlJc w:val="left"/>
      <w:pPr>
        <w:ind w:left="600" w:hanging="600"/>
      </w:pPr>
      <w:rPr>
        <w:rFonts w:ascii="Calibri" w:hAnsi="Calibri" w:cs="Times New Roman" w:hint="default"/>
        <w:color w:val="auto"/>
        <w:sz w:val="22"/>
      </w:rPr>
    </w:lvl>
    <w:lvl w:ilvl="2">
      <w:start w:val="1"/>
      <w:numFmt w:val="decimal"/>
      <w:lvlText w:val="%1.%2.%3"/>
      <w:lvlJc w:val="left"/>
      <w:pPr>
        <w:ind w:left="720" w:hanging="720"/>
      </w:pPr>
      <w:rPr>
        <w:rFonts w:ascii="Calibri" w:hAnsi="Calibri" w:cs="Times New Roman" w:hint="default"/>
        <w:sz w:val="22"/>
      </w:rPr>
    </w:lvl>
    <w:lvl w:ilvl="3">
      <w:start w:val="5"/>
      <w:numFmt w:val="decimal"/>
      <w:lvlText w:val="%1.%2.%3.%4"/>
      <w:lvlJc w:val="left"/>
      <w:pPr>
        <w:ind w:left="720" w:hanging="720"/>
      </w:pPr>
      <w:rPr>
        <w:rFonts w:ascii="Calibri" w:hAnsi="Calibri" w:cs="Times New Roman" w:hint="default"/>
        <w:sz w:val="22"/>
      </w:rPr>
    </w:lvl>
    <w:lvl w:ilvl="4">
      <w:start w:val="1"/>
      <w:numFmt w:val="decimal"/>
      <w:lvlText w:val="%1.%2.%3.%4.%5"/>
      <w:lvlJc w:val="left"/>
      <w:pPr>
        <w:ind w:left="1080" w:hanging="1080"/>
      </w:pPr>
      <w:rPr>
        <w:rFonts w:ascii="Calibri" w:hAnsi="Calibri" w:cs="Times New Roman" w:hint="default"/>
        <w:sz w:val="22"/>
      </w:rPr>
    </w:lvl>
    <w:lvl w:ilvl="5">
      <w:start w:val="1"/>
      <w:numFmt w:val="decimal"/>
      <w:lvlText w:val="%1.%2.%3.%4.%5.%6"/>
      <w:lvlJc w:val="left"/>
      <w:pPr>
        <w:ind w:left="1080" w:hanging="1080"/>
      </w:pPr>
      <w:rPr>
        <w:rFonts w:ascii="Calibri" w:hAnsi="Calibri" w:cs="Times New Roman" w:hint="default"/>
        <w:sz w:val="22"/>
      </w:rPr>
    </w:lvl>
    <w:lvl w:ilvl="6">
      <w:start w:val="1"/>
      <w:numFmt w:val="decimal"/>
      <w:lvlText w:val="%1.%2.%3.%4.%5.%6.%7"/>
      <w:lvlJc w:val="left"/>
      <w:pPr>
        <w:ind w:left="1440" w:hanging="1440"/>
      </w:pPr>
      <w:rPr>
        <w:rFonts w:ascii="Calibri" w:hAnsi="Calibri" w:cs="Times New Roman" w:hint="default"/>
        <w:sz w:val="22"/>
      </w:rPr>
    </w:lvl>
    <w:lvl w:ilvl="7">
      <w:start w:val="1"/>
      <w:numFmt w:val="decimal"/>
      <w:lvlText w:val="%1.%2.%3.%4.%5.%6.%7.%8"/>
      <w:lvlJc w:val="left"/>
      <w:pPr>
        <w:ind w:left="1440" w:hanging="1440"/>
      </w:pPr>
      <w:rPr>
        <w:rFonts w:ascii="Calibri" w:hAnsi="Calibri" w:cs="Times New Roman" w:hint="default"/>
        <w:sz w:val="22"/>
      </w:rPr>
    </w:lvl>
    <w:lvl w:ilvl="8">
      <w:start w:val="1"/>
      <w:numFmt w:val="decimal"/>
      <w:lvlText w:val="%1.%2.%3.%4.%5.%6.%7.%8.%9"/>
      <w:lvlJc w:val="left"/>
      <w:pPr>
        <w:ind w:left="1800" w:hanging="1800"/>
      </w:pPr>
      <w:rPr>
        <w:rFonts w:ascii="Calibri" w:hAnsi="Calibri" w:cs="Times New Roman" w:hint="default"/>
        <w:sz w:val="22"/>
      </w:rPr>
    </w:lvl>
  </w:abstractNum>
  <w:abstractNum w:abstractNumId="31" w15:restartNumberingAfterBreak="0">
    <w:nsid w:val="5FAD42BB"/>
    <w:multiLevelType w:val="multilevel"/>
    <w:tmpl w:val="84C87DF4"/>
    <w:lvl w:ilvl="0">
      <w:start w:val="11"/>
      <w:numFmt w:val="decimal"/>
      <w:lvlText w:val="%1"/>
      <w:lvlJc w:val="left"/>
      <w:pPr>
        <w:ind w:left="600" w:hanging="600"/>
      </w:pPr>
      <w:rPr>
        <w:rFonts w:eastAsia="Times New Roman" w:hint="default"/>
        <w:color w:val="000000"/>
      </w:rPr>
    </w:lvl>
    <w:lvl w:ilvl="1">
      <w:start w:val="1"/>
      <w:numFmt w:val="decimal"/>
      <w:lvlText w:val="%1.%2"/>
      <w:lvlJc w:val="left"/>
      <w:pPr>
        <w:ind w:left="600" w:hanging="600"/>
      </w:pPr>
      <w:rPr>
        <w:rFonts w:eastAsia="Times New Roman" w:hint="default"/>
        <w:color w:val="000000"/>
      </w:rPr>
    </w:lvl>
    <w:lvl w:ilvl="2">
      <w:start w:val="2"/>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32" w15:restartNumberingAfterBreak="0">
    <w:nsid w:val="65914576"/>
    <w:multiLevelType w:val="multilevel"/>
    <w:tmpl w:val="14182096"/>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33" w15:restartNumberingAfterBreak="0">
    <w:nsid w:val="67197861"/>
    <w:multiLevelType w:val="hybridMultilevel"/>
    <w:tmpl w:val="3626D86C"/>
    <w:lvl w:ilvl="0" w:tplc="97E2682E">
      <w:start w:val="1"/>
      <w:numFmt w:val="decimal"/>
      <w:lvlText w:val="%1."/>
      <w:lvlJc w:val="left"/>
      <w:pPr>
        <w:ind w:left="-632" w:hanging="360"/>
      </w:pPr>
      <w:rPr>
        <w:rFonts w:hint="default"/>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34" w15:restartNumberingAfterBreak="0">
    <w:nsid w:val="67BD11F7"/>
    <w:multiLevelType w:val="hybridMultilevel"/>
    <w:tmpl w:val="3FECAFE2"/>
    <w:lvl w:ilvl="0" w:tplc="13F4F02A">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8653ADC"/>
    <w:multiLevelType w:val="multilevel"/>
    <w:tmpl w:val="96B8AAC8"/>
    <w:lvl w:ilvl="0">
      <w:start w:val="8"/>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36" w15:restartNumberingAfterBreak="0">
    <w:nsid w:val="687D566D"/>
    <w:multiLevelType w:val="multilevel"/>
    <w:tmpl w:val="9954A8C4"/>
    <w:lvl w:ilvl="0">
      <w:start w:val="10"/>
      <w:numFmt w:val="decimal"/>
      <w:lvlText w:val="%1"/>
      <w:lvlJc w:val="left"/>
      <w:pPr>
        <w:ind w:left="420" w:hanging="420"/>
      </w:pPr>
      <w:rPr>
        <w:rFonts w:hint="default"/>
      </w:rPr>
    </w:lvl>
    <w:lvl w:ilvl="1">
      <w:start w:val="5"/>
      <w:numFmt w:val="decimal"/>
      <w:lvlText w:val="%1.%2"/>
      <w:lvlJc w:val="left"/>
      <w:pPr>
        <w:ind w:left="-572" w:hanging="42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37" w15:restartNumberingAfterBreak="0">
    <w:nsid w:val="6C066396"/>
    <w:multiLevelType w:val="multilevel"/>
    <w:tmpl w:val="735ABEB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12C6B02"/>
    <w:multiLevelType w:val="multilevel"/>
    <w:tmpl w:val="05FAAFDC"/>
    <w:lvl w:ilvl="0">
      <w:start w:val="5"/>
      <w:numFmt w:val="decimal"/>
      <w:lvlText w:val="%1"/>
      <w:lvlJc w:val="left"/>
      <w:pPr>
        <w:ind w:left="480" w:hanging="480"/>
      </w:pPr>
      <w:rPr>
        <w:rFonts w:hint="default"/>
      </w:rPr>
    </w:lvl>
    <w:lvl w:ilvl="1">
      <w:start w:val="5"/>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4512102"/>
    <w:multiLevelType w:val="multilevel"/>
    <w:tmpl w:val="9962E6BE"/>
    <w:lvl w:ilvl="0">
      <w:start w:val="1"/>
      <w:numFmt w:val="decimal"/>
      <w:lvlText w:val="%1."/>
      <w:lvlJc w:val="left"/>
      <w:pPr>
        <w:ind w:left="-632" w:hanging="360"/>
      </w:pPr>
      <w:rPr>
        <w:rFonts w:hint="default"/>
      </w:rPr>
    </w:lvl>
    <w:lvl w:ilvl="1">
      <w:start w:val="1"/>
      <w:numFmt w:val="decimal"/>
      <w:isLgl/>
      <w:lvlText w:val="%1.%2."/>
      <w:lvlJc w:val="left"/>
      <w:pPr>
        <w:ind w:left="-572" w:hanging="420"/>
      </w:pPr>
      <w:rPr>
        <w:rFonts w:hint="default"/>
        <w:b/>
      </w:rPr>
    </w:lvl>
    <w:lvl w:ilvl="2">
      <w:start w:val="1"/>
      <w:numFmt w:val="decimal"/>
      <w:isLgl/>
      <w:lvlText w:val="%1.%2.%3."/>
      <w:lvlJc w:val="left"/>
      <w:pPr>
        <w:ind w:left="-272" w:hanging="720"/>
      </w:pPr>
      <w:rPr>
        <w:rFonts w:hint="default"/>
        <w:b/>
      </w:rPr>
    </w:lvl>
    <w:lvl w:ilvl="3">
      <w:start w:val="1"/>
      <w:numFmt w:val="decimal"/>
      <w:isLgl/>
      <w:lvlText w:val="%1.%2.%3.%4."/>
      <w:lvlJc w:val="left"/>
      <w:pPr>
        <w:ind w:left="-272" w:hanging="720"/>
      </w:pPr>
      <w:rPr>
        <w:rFonts w:hint="default"/>
        <w:b/>
      </w:rPr>
    </w:lvl>
    <w:lvl w:ilvl="4">
      <w:start w:val="1"/>
      <w:numFmt w:val="decimal"/>
      <w:isLgl/>
      <w:lvlText w:val="%1.%2.%3.%4.%5."/>
      <w:lvlJc w:val="left"/>
      <w:pPr>
        <w:ind w:left="88" w:hanging="1080"/>
      </w:pPr>
      <w:rPr>
        <w:rFonts w:hint="default"/>
        <w:b/>
      </w:rPr>
    </w:lvl>
    <w:lvl w:ilvl="5">
      <w:start w:val="1"/>
      <w:numFmt w:val="decimal"/>
      <w:isLgl/>
      <w:lvlText w:val="%1.%2.%3.%4.%5.%6."/>
      <w:lvlJc w:val="left"/>
      <w:pPr>
        <w:ind w:left="88" w:hanging="1080"/>
      </w:pPr>
      <w:rPr>
        <w:rFonts w:hint="default"/>
        <w:b/>
      </w:rPr>
    </w:lvl>
    <w:lvl w:ilvl="6">
      <w:start w:val="1"/>
      <w:numFmt w:val="decimal"/>
      <w:isLgl/>
      <w:lvlText w:val="%1.%2.%3.%4.%5.%6.%7."/>
      <w:lvlJc w:val="left"/>
      <w:pPr>
        <w:ind w:left="448" w:hanging="1440"/>
      </w:pPr>
      <w:rPr>
        <w:rFonts w:hint="default"/>
        <w:b/>
      </w:rPr>
    </w:lvl>
    <w:lvl w:ilvl="7">
      <w:start w:val="1"/>
      <w:numFmt w:val="decimal"/>
      <w:isLgl/>
      <w:lvlText w:val="%1.%2.%3.%4.%5.%6.%7.%8."/>
      <w:lvlJc w:val="left"/>
      <w:pPr>
        <w:ind w:left="448" w:hanging="1440"/>
      </w:pPr>
      <w:rPr>
        <w:rFonts w:hint="default"/>
        <w:b/>
      </w:rPr>
    </w:lvl>
    <w:lvl w:ilvl="8">
      <w:start w:val="1"/>
      <w:numFmt w:val="decimal"/>
      <w:isLgl/>
      <w:lvlText w:val="%1.%2.%3.%4.%5.%6.%7.%8.%9."/>
      <w:lvlJc w:val="left"/>
      <w:pPr>
        <w:ind w:left="808" w:hanging="1800"/>
      </w:pPr>
      <w:rPr>
        <w:rFonts w:hint="default"/>
        <w:b/>
      </w:rPr>
    </w:lvl>
  </w:abstractNum>
  <w:abstractNum w:abstractNumId="40" w15:restartNumberingAfterBreak="0">
    <w:nsid w:val="7AFC735A"/>
    <w:multiLevelType w:val="multilevel"/>
    <w:tmpl w:val="20048B62"/>
    <w:lvl w:ilvl="0">
      <w:start w:val="3"/>
      <w:numFmt w:val="decimal"/>
      <w:lvlText w:val="%1"/>
      <w:lvlJc w:val="left"/>
      <w:pPr>
        <w:ind w:left="360" w:hanging="360"/>
      </w:pPr>
      <w:rPr>
        <w:rFonts w:hint="default"/>
      </w:rPr>
    </w:lvl>
    <w:lvl w:ilvl="1">
      <w:start w:val="4"/>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504" w:hanging="1440"/>
      </w:pPr>
      <w:rPr>
        <w:rFonts w:hint="default"/>
      </w:rPr>
    </w:lvl>
    <w:lvl w:ilvl="8">
      <w:start w:val="1"/>
      <w:numFmt w:val="decimal"/>
      <w:lvlText w:val="%1.%2.%3.%4.%5.%6.%7.%8.%9"/>
      <w:lvlJc w:val="left"/>
      <w:pPr>
        <w:ind w:left="-6136" w:hanging="1800"/>
      </w:pPr>
      <w:rPr>
        <w:rFonts w:hint="default"/>
      </w:rPr>
    </w:lvl>
  </w:abstractNum>
  <w:abstractNum w:abstractNumId="41" w15:restartNumberingAfterBreak="0">
    <w:nsid w:val="7BB803B7"/>
    <w:multiLevelType w:val="multilevel"/>
    <w:tmpl w:val="45D8F9E8"/>
    <w:lvl w:ilvl="0">
      <w:start w:val="13"/>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267F42"/>
    <w:multiLevelType w:val="multilevel"/>
    <w:tmpl w:val="CD3C262E"/>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667B16"/>
    <w:multiLevelType w:val="multilevel"/>
    <w:tmpl w:val="50F63E24"/>
    <w:lvl w:ilvl="0">
      <w:start w:val="1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4"/>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16cid:durableId="447704907">
    <w:abstractNumId w:val="28"/>
  </w:num>
  <w:num w:numId="2" w16cid:durableId="1473056795">
    <w:abstractNumId w:val="32"/>
  </w:num>
  <w:num w:numId="3" w16cid:durableId="878199936">
    <w:abstractNumId w:val="16"/>
  </w:num>
  <w:num w:numId="4" w16cid:durableId="279843087">
    <w:abstractNumId w:val="18"/>
  </w:num>
  <w:num w:numId="5" w16cid:durableId="1329358778">
    <w:abstractNumId w:val="42"/>
  </w:num>
  <w:num w:numId="6" w16cid:durableId="1102993756">
    <w:abstractNumId w:val="7"/>
  </w:num>
  <w:num w:numId="7" w16cid:durableId="64767123">
    <w:abstractNumId w:val="22"/>
  </w:num>
  <w:num w:numId="8" w16cid:durableId="317346805">
    <w:abstractNumId w:val="15"/>
  </w:num>
  <w:num w:numId="9" w16cid:durableId="1083255239">
    <w:abstractNumId w:val="12"/>
  </w:num>
  <w:num w:numId="10" w16cid:durableId="1476526614">
    <w:abstractNumId w:val="9"/>
  </w:num>
  <w:num w:numId="11" w16cid:durableId="1266352685">
    <w:abstractNumId w:val="31"/>
  </w:num>
  <w:num w:numId="12" w16cid:durableId="1890846740">
    <w:abstractNumId w:val="2"/>
  </w:num>
  <w:num w:numId="13" w16cid:durableId="1126465118">
    <w:abstractNumId w:val="43"/>
  </w:num>
  <w:num w:numId="14" w16cid:durableId="1704555827">
    <w:abstractNumId w:val="41"/>
  </w:num>
  <w:num w:numId="15" w16cid:durableId="859851903">
    <w:abstractNumId w:val="0"/>
  </w:num>
  <w:num w:numId="16" w16cid:durableId="1312834732">
    <w:abstractNumId w:val="23"/>
  </w:num>
  <w:num w:numId="17" w16cid:durableId="134177446">
    <w:abstractNumId w:val="38"/>
  </w:num>
  <w:num w:numId="18" w16cid:durableId="807938038">
    <w:abstractNumId w:val="4"/>
  </w:num>
  <w:num w:numId="19" w16cid:durableId="568002834">
    <w:abstractNumId w:val="8"/>
  </w:num>
  <w:num w:numId="20" w16cid:durableId="1600793633">
    <w:abstractNumId w:val="30"/>
  </w:num>
  <w:num w:numId="21" w16cid:durableId="743574718">
    <w:abstractNumId w:val="39"/>
  </w:num>
  <w:num w:numId="22" w16cid:durableId="856037329">
    <w:abstractNumId w:val="37"/>
  </w:num>
  <w:num w:numId="23" w16cid:durableId="900753421">
    <w:abstractNumId w:val="29"/>
  </w:num>
  <w:num w:numId="24" w16cid:durableId="1535271320">
    <w:abstractNumId w:val="3"/>
  </w:num>
  <w:num w:numId="25" w16cid:durableId="1513252543">
    <w:abstractNumId w:val="1"/>
  </w:num>
  <w:num w:numId="26" w16cid:durableId="1358579643">
    <w:abstractNumId w:val="6"/>
  </w:num>
  <w:num w:numId="27" w16cid:durableId="1749956256">
    <w:abstractNumId w:val="25"/>
  </w:num>
  <w:num w:numId="28" w16cid:durableId="607348338">
    <w:abstractNumId w:val="14"/>
  </w:num>
  <w:num w:numId="29" w16cid:durableId="894973641">
    <w:abstractNumId w:val="27"/>
  </w:num>
  <w:num w:numId="30" w16cid:durableId="785320279">
    <w:abstractNumId w:val="34"/>
  </w:num>
  <w:num w:numId="31" w16cid:durableId="2043163070">
    <w:abstractNumId w:val="17"/>
  </w:num>
  <w:num w:numId="32" w16cid:durableId="942422250">
    <w:abstractNumId w:val="21"/>
  </w:num>
  <w:num w:numId="33" w16cid:durableId="1343162526">
    <w:abstractNumId w:val="33"/>
  </w:num>
  <w:num w:numId="34" w16cid:durableId="570114062">
    <w:abstractNumId w:val="26"/>
  </w:num>
  <w:num w:numId="35" w16cid:durableId="573778070">
    <w:abstractNumId w:val="11"/>
  </w:num>
  <w:num w:numId="36" w16cid:durableId="1784380773">
    <w:abstractNumId w:val="40"/>
  </w:num>
  <w:num w:numId="37" w16cid:durableId="2028942324">
    <w:abstractNumId w:val="10"/>
  </w:num>
  <w:num w:numId="38" w16cid:durableId="1861435718">
    <w:abstractNumId w:val="5"/>
  </w:num>
  <w:num w:numId="39" w16cid:durableId="603222617">
    <w:abstractNumId w:val="35"/>
  </w:num>
  <w:num w:numId="40" w16cid:durableId="2020505020">
    <w:abstractNumId w:val="36"/>
  </w:num>
  <w:num w:numId="41" w16cid:durableId="1942838237">
    <w:abstractNumId w:val="24"/>
  </w:num>
  <w:num w:numId="42" w16cid:durableId="1513184137">
    <w:abstractNumId w:val="20"/>
  </w:num>
  <w:num w:numId="43" w16cid:durableId="1428191532">
    <w:abstractNumId w:val="19"/>
  </w:num>
  <w:num w:numId="44" w16cid:durableId="77648741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03"/>
    <w:rsid w:val="000015BA"/>
    <w:rsid w:val="00010E52"/>
    <w:rsid w:val="000223FE"/>
    <w:rsid w:val="000329C2"/>
    <w:rsid w:val="00033DF0"/>
    <w:rsid w:val="00036073"/>
    <w:rsid w:val="000500A0"/>
    <w:rsid w:val="000543AA"/>
    <w:rsid w:val="000625FF"/>
    <w:rsid w:val="00084602"/>
    <w:rsid w:val="000908F9"/>
    <w:rsid w:val="00090915"/>
    <w:rsid w:val="000970BF"/>
    <w:rsid w:val="000A03DF"/>
    <w:rsid w:val="000A2A53"/>
    <w:rsid w:val="000A606B"/>
    <w:rsid w:val="000A7AFD"/>
    <w:rsid w:val="000C5834"/>
    <w:rsid w:val="000D5109"/>
    <w:rsid w:val="000E2AE2"/>
    <w:rsid w:val="000F3343"/>
    <w:rsid w:val="000F668F"/>
    <w:rsid w:val="00102AD1"/>
    <w:rsid w:val="00115D20"/>
    <w:rsid w:val="00116ACD"/>
    <w:rsid w:val="00131DDB"/>
    <w:rsid w:val="0013211E"/>
    <w:rsid w:val="00140C3D"/>
    <w:rsid w:val="00147AB6"/>
    <w:rsid w:val="00160660"/>
    <w:rsid w:val="001643B6"/>
    <w:rsid w:val="00175A1C"/>
    <w:rsid w:val="00177638"/>
    <w:rsid w:val="00186C41"/>
    <w:rsid w:val="0019147C"/>
    <w:rsid w:val="001933E9"/>
    <w:rsid w:val="001A3E78"/>
    <w:rsid w:val="001B09F5"/>
    <w:rsid w:val="001C1657"/>
    <w:rsid w:val="001C1FA3"/>
    <w:rsid w:val="001C2A70"/>
    <w:rsid w:val="001D7438"/>
    <w:rsid w:val="001E5DD4"/>
    <w:rsid w:val="001F087B"/>
    <w:rsid w:val="0020740E"/>
    <w:rsid w:val="00213159"/>
    <w:rsid w:val="00213701"/>
    <w:rsid w:val="00231076"/>
    <w:rsid w:val="002315B6"/>
    <w:rsid w:val="002429F0"/>
    <w:rsid w:val="00262F20"/>
    <w:rsid w:val="00263C5C"/>
    <w:rsid w:val="00265D41"/>
    <w:rsid w:val="00272DA9"/>
    <w:rsid w:val="002817A9"/>
    <w:rsid w:val="00284341"/>
    <w:rsid w:val="002854A5"/>
    <w:rsid w:val="002A071A"/>
    <w:rsid w:val="002A267E"/>
    <w:rsid w:val="002A4A5D"/>
    <w:rsid w:val="002A5710"/>
    <w:rsid w:val="002B0A23"/>
    <w:rsid w:val="002B10B5"/>
    <w:rsid w:val="002B122E"/>
    <w:rsid w:val="002B16DB"/>
    <w:rsid w:val="002B623B"/>
    <w:rsid w:val="002C45D6"/>
    <w:rsid w:val="002D212C"/>
    <w:rsid w:val="002D27BD"/>
    <w:rsid w:val="002D6B41"/>
    <w:rsid w:val="002E0D40"/>
    <w:rsid w:val="002E122E"/>
    <w:rsid w:val="00300307"/>
    <w:rsid w:val="003007F7"/>
    <w:rsid w:val="00301F8D"/>
    <w:rsid w:val="00303344"/>
    <w:rsid w:val="00327779"/>
    <w:rsid w:val="00330255"/>
    <w:rsid w:val="003442CF"/>
    <w:rsid w:val="0034557E"/>
    <w:rsid w:val="00362E09"/>
    <w:rsid w:val="003648FA"/>
    <w:rsid w:val="0037341B"/>
    <w:rsid w:val="0038199B"/>
    <w:rsid w:val="00393ADA"/>
    <w:rsid w:val="003B4148"/>
    <w:rsid w:val="003C4052"/>
    <w:rsid w:val="003E3229"/>
    <w:rsid w:val="003F5912"/>
    <w:rsid w:val="00412700"/>
    <w:rsid w:val="00422DCB"/>
    <w:rsid w:val="00437CD2"/>
    <w:rsid w:val="0044017D"/>
    <w:rsid w:val="00443764"/>
    <w:rsid w:val="00444853"/>
    <w:rsid w:val="004449B0"/>
    <w:rsid w:val="004502E2"/>
    <w:rsid w:val="00453795"/>
    <w:rsid w:val="00460718"/>
    <w:rsid w:val="00463705"/>
    <w:rsid w:val="00482B5B"/>
    <w:rsid w:val="004835F6"/>
    <w:rsid w:val="00494E59"/>
    <w:rsid w:val="004972D0"/>
    <w:rsid w:val="004A0B71"/>
    <w:rsid w:val="004A4A7F"/>
    <w:rsid w:val="004B2E46"/>
    <w:rsid w:val="004B5FCE"/>
    <w:rsid w:val="004C0645"/>
    <w:rsid w:val="004C43BE"/>
    <w:rsid w:val="004C5D40"/>
    <w:rsid w:val="004D4122"/>
    <w:rsid w:val="004D65DA"/>
    <w:rsid w:val="004E027D"/>
    <w:rsid w:val="004E3067"/>
    <w:rsid w:val="00500D3D"/>
    <w:rsid w:val="00505AE9"/>
    <w:rsid w:val="00506FD0"/>
    <w:rsid w:val="0051095C"/>
    <w:rsid w:val="0051618B"/>
    <w:rsid w:val="00520DE1"/>
    <w:rsid w:val="00521EAF"/>
    <w:rsid w:val="005220FD"/>
    <w:rsid w:val="0052249A"/>
    <w:rsid w:val="005331C1"/>
    <w:rsid w:val="00536652"/>
    <w:rsid w:val="00543C39"/>
    <w:rsid w:val="005504EA"/>
    <w:rsid w:val="005512F9"/>
    <w:rsid w:val="00555C16"/>
    <w:rsid w:val="0056511C"/>
    <w:rsid w:val="005703CA"/>
    <w:rsid w:val="00570E45"/>
    <w:rsid w:val="005758A4"/>
    <w:rsid w:val="00586E3C"/>
    <w:rsid w:val="0059447A"/>
    <w:rsid w:val="005975A7"/>
    <w:rsid w:val="005B38F4"/>
    <w:rsid w:val="005B68A0"/>
    <w:rsid w:val="005C1754"/>
    <w:rsid w:val="005C2897"/>
    <w:rsid w:val="005C3BA7"/>
    <w:rsid w:val="005D2820"/>
    <w:rsid w:val="005D4E5B"/>
    <w:rsid w:val="005D685D"/>
    <w:rsid w:val="005E34B0"/>
    <w:rsid w:val="005E3E13"/>
    <w:rsid w:val="005F30E1"/>
    <w:rsid w:val="005F315F"/>
    <w:rsid w:val="006033AE"/>
    <w:rsid w:val="0060471D"/>
    <w:rsid w:val="00605C88"/>
    <w:rsid w:val="006246F2"/>
    <w:rsid w:val="00626381"/>
    <w:rsid w:val="006350A9"/>
    <w:rsid w:val="00635267"/>
    <w:rsid w:val="006521E6"/>
    <w:rsid w:val="00657A9D"/>
    <w:rsid w:val="00660919"/>
    <w:rsid w:val="00670430"/>
    <w:rsid w:val="006915CA"/>
    <w:rsid w:val="006963AA"/>
    <w:rsid w:val="006A36CC"/>
    <w:rsid w:val="006A42DB"/>
    <w:rsid w:val="006A5338"/>
    <w:rsid w:val="006A6D50"/>
    <w:rsid w:val="006B473C"/>
    <w:rsid w:val="006B5B0C"/>
    <w:rsid w:val="006D76D2"/>
    <w:rsid w:val="006D7956"/>
    <w:rsid w:val="006E3A12"/>
    <w:rsid w:val="006E3A2C"/>
    <w:rsid w:val="006E7BED"/>
    <w:rsid w:val="006F4D09"/>
    <w:rsid w:val="006F78EF"/>
    <w:rsid w:val="007011FC"/>
    <w:rsid w:val="00704DA1"/>
    <w:rsid w:val="00712AD0"/>
    <w:rsid w:val="00713D41"/>
    <w:rsid w:val="007170E8"/>
    <w:rsid w:val="00720411"/>
    <w:rsid w:val="00720F14"/>
    <w:rsid w:val="00721909"/>
    <w:rsid w:val="007223AB"/>
    <w:rsid w:val="007305AF"/>
    <w:rsid w:val="00731D7A"/>
    <w:rsid w:val="007367DC"/>
    <w:rsid w:val="00740D19"/>
    <w:rsid w:val="00742ECC"/>
    <w:rsid w:val="007438C2"/>
    <w:rsid w:val="00744D1D"/>
    <w:rsid w:val="00752112"/>
    <w:rsid w:val="00756FCE"/>
    <w:rsid w:val="00757218"/>
    <w:rsid w:val="00774B4C"/>
    <w:rsid w:val="00776248"/>
    <w:rsid w:val="00776A3A"/>
    <w:rsid w:val="0078119E"/>
    <w:rsid w:val="0078314C"/>
    <w:rsid w:val="007A14C4"/>
    <w:rsid w:val="007A7E25"/>
    <w:rsid w:val="007B2CF5"/>
    <w:rsid w:val="007B3FDA"/>
    <w:rsid w:val="007B4E69"/>
    <w:rsid w:val="007D29FD"/>
    <w:rsid w:val="007E460E"/>
    <w:rsid w:val="007E5CC8"/>
    <w:rsid w:val="007F19E8"/>
    <w:rsid w:val="007F50A2"/>
    <w:rsid w:val="00802590"/>
    <w:rsid w:val="008163BC"/>
    <w:rsid w:val="00817104"/>
    <w:rsid w:val="00817D71"/>
    <w:rsid w:val="00823F7B"/>
    <w:rsid w:val="008254B7"/>
    <w:rsid w:val="00827856"/>
    <w:rsid w:val="00833002"/>
    <w:rsid w:val="00843AA5"/>
    <w:rsid w:val="00843BD4"/>
    <w:rsid w:val="00845187"/>
    <w:rsid w:val="00845A3B"/>
    <w:rsid w:val="00863BB6"/>
    <w:rsid w:val="00877DCF"/>
    <w:rsid w:val="0088443E"/>
    <w:rsid w:val="00890BDF"/>
    <w:rsid w:val="008A1935"/>
    <w:rsid w:val="008A4ABF"/>
    <w:rsid w:val="008B2C9D"/>
    <w:rsid w:val="008C0EC2"/>
    <w:rsid w:val="008C1E53"/>
    <w:rsid w:val="008C3B14"/>
    <w:rsid w:val="008D125B"/>
    <w:rsid w:val="008D4164"/>
    <w:rsid w:val="008E7025"/>
    <w:rsid w:val="008E77D9"/>
    <w:rsid w:val="008F0E3C"/>
    <w:rsid w:val="008F4DB0"/>
    <w:rsid w:val="008F5BFA"/>
    <w:rsid w:val="00906278"/>
    <w:rsid w:val="00914562"/>
    <w:rsid w:val="00914940"/>
    <w:rsid w:val="00924391"/>
    <w:rsid w:val="00924974"/>
    <w:rsid w:val="0093165E"/>
    <w:rsid w:val="00943FAC"/>
    <w:rsid w:val="00946EE1"/>
    <w:rsid w:val="00953F6B"/>
    <w:rsid w:val="0095457F"/>
    <w:rsid w:val="00956FAF"/>
    <w:rsid w:val="00973F08"/>
    <w:rsid w:val="009764EF"/>
    <w:rsid w:val="00994499"/>
    <w:rsid w:val="009E0B9B"/>
    <w:rsid w:val="009E6A1F"/>
    <w:rsid w:val="009E75C7"/>
    <w:rsid w:val="009E7BDC"/>
    <w:rsid w:val="009F15C0"/>
    <w:rsid w:val="009F3753"/>
    <w:rsid w:val="009F6208"/>
    <w:rsid w:val="00A02498"/>
    <w:rsid w:val="00A07210"/>
    <w:rsid w:val="00A10C9B"/>
    <w:rsid w:val="00A123EC"/>
    <w:rsid w:val="00A13B4F"/>
    <w:rsid w:val="00A2656B"/>
    <w:rsid w:val="00A31139"/>
    <w:rsid w:val="00A43798"/>
    <w:rsid w:val="00A51E27"/>
    <w:rsid w:val="00A5307F"/>
    <w:rsid w:val="00A6545C"/>
    <w:rsid w:val="00A7206B"/>
    <w:rsid w:val="00A7384E"/>
    <w:rsid w:val="00A748DD"/>
    <w:rsid w:val="00A827BC"/>
    <w:rsid w:val="00A869B8"/>
    <w:rsid w:val="00A87FDB"/>
    <w:rsid w:val="00AA2C69"/>
    <w:rsid w:val="00AC57FB"/>
    <w:rsid w:val="00AC6A3B"/>
    <w:rsid w:val="00AD3810"/>
    <w:rsid w:val="00AF20F6"/>
    <w:rsid w:val="00B01D75"/>
    <w:rsid w:val="00B04BEB"/>
    <w:rsid w:val="00B0706A"/>
    <w:rsid w:val="00B11BEE"/>
    <w:rsid w:val="00B135E1"/>
    <w:rsid w:val="00B15291"/>
    <w:rsid w:val="00B17E21"/>
    <w:rsid w:val="00B3098E"/>
    <w:rsid w:val="00B35A94"/>
    <w:rsid w:val="00B42FD6"/>
    <w:rsid w:val="00B43060"/>
    <w:rsid w:val="00B53F78"/>
    <w:rsid w:val="00B579A0"/>
    <w:rsid w:val="00B61A67"/>
    <w:rsid w:val="00B6476D"/>
    <w:rsid w:val="00B81AAB"/>
    <w:rsid w:val="00B9163E"/>
    <w:rsid w:val="00BB483F"/>
    <w:rsid w:val="00BD5A1A"/>
    <w:rsid w:val="00BE35DC"/>
    <w:rsid w:val="00BE5A05"/>
    <w:rsid w:val="00BE5E46"/>
    <w:rsid w:val="00BF1E2E"/>
    <w:rsid w:val="00C15FD1"/>
    <w:rsid w:val="00C20B83"/>
    <w:rsid w:val="00C2155D"/>
    <w:rsid w:val="00C326FC"/>
    <w:rsid w:val="00C32E77"/>
    <w:rsid w:val="00C4552C"/>
    <w:rsid w:val="00C45D9B"/>
    <w:rsid w:val="00C66025"/>
    <w:rsid w:val="00C75D65"/>
    <w:rsid w:val="00C818FA"/>
    <w:rsid w:val="00C8397C"/>
    <w:rsid w:val="00C85FDF"/>
    <w:rsid w:val="00C966A3"/>
    <w:rsid w:val="00CC366A"/>
    <w:rsid w:val="00CE4135"/>
    <w:rsid w:val="00CE41FD"/>
    <w:rsid w:val="00CE4784"/>
    <w:rsid w:val="00CE4853"/>
    <w:rsid w:val="00CF23AF"/>
    <w:rsid w:val="00D00538"/>
    <w:rsid w:val="00D07C21"/>
    <w:rsid w:val="00D174A1"/>
    <w:rsid w:val="00D412FC"/>
    <w:rsid w:val="00D4258F"/>
    <w:rsid w:val="00D44770"/>
    <w:rsid w:val="00D468EC"/>
    <w:rsid w:val="00D6443E"/>
    <w:rsid w:val="00D6557E"/>
    <w:rsid w:val="00D717C7"/>
    <w:rsid w:val="00D75A1B"/>
    <w:rsid w:val="00D80147"/>
    <w:rsid w:val="00D820EB"/>
    <w:rsid w:val="00D86C99"/>
    <w:rsid w:val="00DA7EDC"/>
    <w:rsid w:val="00DB1048"/>
    <w:rsid w:val="00DB1248"/>
    <w:rsid w:val="00DD0B31"/>
    <w:rsid w:val="00DD4B05"/>
    <w:rsid w:val="00DE070E"/>
    <w:rsid w:val="00DE0D85"/>
    <w:rsid w:val="00DE552F"/>
    <w:rsid w:val="00DE5701"/>
    <w:rsid w:val="00DE6799"/>
    <w:rsid w:val="00E07A54"/>
    <w:rsid w:val="00E07C27"/>
    <w:rsid w:val="00E10BBC"/>
    <w:rsid w:val="00E172D7"/>
    <w:rsid w:val="00E25F89"/>
    <w:rsid w:val="00E26A50"/>
    <w:rsid w:val="00E41F64"/>
    <w:rsid w:val="00E42D0E"/>
    <w:rsid w:val="00E45521"/>
    <w:rsid w:val="00E54167"/>
    <w:rsid w:val="00E551D8"/>
    <w:rsid w:val="00E6129F"/>
    <w:rsid w:val="00E648E8"/>
    <w:rsid w:val="00E70104"/>
    <w:rsid w:val="00E825CD"/>
    <w:rsid w:val="00E90558"/>
    <w:rsid w:val="00EC066A"/>
    <w:rsid w:val="00EC13E0"/>
    <w:rsid w:val="00EC2EBB"/>
    <w:rsid w:val="00EC6C50"/>
    <w:rsid w:val="00ED682B"/>
    <w:rsid w:val="00EE165A"/>
    <w:rsid w:val="00EF4C80"/>
    <w:rsid w:val="00F01873"/>
    <w:rsid w:val="00F0196D"/>
    <w:rsid w:val="00F05616"/>
    <w:rsid w:val="00F058D7"/>
    <w:rsid w:val="00F07717"/>
    <w:rsid w:val="00F14B68"/>
    <w:rsid w:val="00F214F5"/>
    <w:rsid w:val="00F23ADB"/>
    <w:rsid w:val="00F250A0"/>
    <w:rsid w:val="00F3043E"/>
    <w:rsid w:val="00F332AE"/>
    <w:rsid w:val="00F40FBA"/>
    <w:rsid w:val="00F43144"/>
    <w:rsid w:val="00F434B6"/>
    <w:rsid w:val="00F46EF7"/>
    <w:rsid w:val="00F55B54"/>
    <w:rsid w:val="00F6240D"/>
    <w:rsid w:val="00F77730"/>
    <w:rsid w:val="00F80018"/>
    <w:rsid w:val="00F86F4E"/>
    <w:rsid w:val="00F87703"/>
    <w:rsid w:val="00F90D8D"/>
    <w:rsid w:val="00F94CB8"/>
    <w:rsid w:val="00F95DBB"/>
    <w:rsid w:val="00FA319C"/>
    <w:rsid w:val="00FB7334"/>
    <w:rsid w:val="00FD16D2"/>
    <w:rsid w:val="00FE058E"/>
    <w:rsid w:val="00FE35FC"/>
    <w:rsid w:val="00FF0E9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B7A54"/>
  <w15:docId w15:val="{3AE55606-3B47-4DE7-BEE8-4EC2240E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F2"/>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10655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7F79F2"/>
    <w:pPr>
      <w:keepNext/>
      <w:jc w:val="center"/>
      <w:outlineLvl w:val="1"/>
    </w:pPr>
    <w:rPr>
      <w:b/>
      <w:sz w:val="22"/>
    </w:rPr>
  </w:style>
  <w:style w:type="paragraph" w:styleId="Ttulo3">
    <w:name w:val="heading 3"/>
    <w:basedOn w:val="Normal"/>
    <w:next w:val="Normal"/>
    <w:link w:val="Ttulo3Char"/>
    <w:uiPriority w:val="9"/>
    <w:unhideWhenUsed/>
    <w:qFormat/>
    <w:rsid w:val="007F79F2"/>
    <w:pPr>
      <w:keepNext/>
      <w:jc w:val="both"/>
      <w:outlineLvl w:val="2"/>
    </w:pPr>
    <w:rPr>
      <w:b/>
      <w:sz w:val="22"/>
    </w:rPr>
  </w:style>
  <w:style w:type="paragraph" w:styleId="Ttulo4">
    <w:name w:val="heading 4"/>
    <w:basedOn w:val="Normal"/>
    <w:next w:val="Normal"/>
    <w:link w:val="Ttulo4Char"/>
    <w:uiPriority w:val="9"/>
    <w:unhideWhenUsed/>
    <w:qFormat/>
    <w:rsid w:val="007F79F2"/>
    <w:pPr>
      <w:keepNext/>
      <w:spacing w:before="240" w:after="60"/>
      <w:outlineLvl w:val="3"/>
    </w:pPr>
    <w:rPr>
      <w:rFonts w:ascii="Calibri" w:hAnsi="Calibri"/>
      <w:b/>
      <w:bCs/>
      <w:sz w:val="28"/>
      <w:szCs w:val="28"/>
    </w:rPr>
  </w:style>
  <w:style w:type="paragraph" w:styleId="Ttulo7">
    <w:name w:val="heading 7"/>
    <w:basedOn w:val="Normal"/>
    <w:next w:val="Normal"/>
    <w:link w:val="Ttulo7Char"/>
    <w:semiHidden/>
    <w:unhideWhenUsed/>
    <w:qFormat/>
    <w:rsid w:val="007F79F2"/>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qFormat/>
    <w:rsid w:val="007F79F2"/>
    <w:rPr>
      <w:rFonts w:ascii="Times New Roman" w:eastAsia="Times New Roman" w:hAnsi="Times New Roman" w:cs="Times New Roman"/>
      <w:b/>
      <w:szCs w:val="20"/>
      <w:lang w:eastAsia="pt-BR"/>
    </w:rPr>
  </w:style>
  <w:style w:type="character" w:customStyle="1" w:styleId="Ttulo3Char">
    <w:name w:val="Título 3 Char"/>
    <w:basedOn w:val="Fontepargpadro"/>
    <w:link w:val="Ttulo3"/>
    <w:semiHidden/>
    <w:qFormat/>
    <w:rsid w:val="007F79F2"/>
    <w:rPr>
      <w:rFonts w:ascii="Times New Roman" w:eastAsia="Times New Roman" w:hAnsi="Times New Roman" w:cs="Times New Roman"/>
      <w:b/>
      <w:szCs w:val="20"/>
      <w:lang w:eastAsia="pt-BR"/>
    </w:rPr>
  </w:style>
  <w:style w:type="character" w:customStyle="1" w:styleId="Ttulo4Char">
    <w:name w:val="Título 4 Char"/>
    <w:basedOn w:val="Fontepargpadro"/>
    <w:link w:val="Ttulo4"/>
    <w:semiHidden/>
    <w:qFormat/>
    <w:rsid w:val="007F79F2"/>
    <w:rPr>
      <w:rFonts w:ascii="Calibri" w:eastAsia="Times New Roman" w:hAnsi="Calibri" w:cs="Times New Roman"/>
      <w:b/>
      <w:bCs/>
      <w:sz w:val="28"/>
      <w:szCs w:val="28"/>
      <w:lang w:eastAsia="pt-BR"/>
    </w:rPr>
  </w:style>
  <w:style w:type="character" w:customStyle="1" w:styleId="Ttulo7Char">
    <w:name w:val="Título 7 Char"/>
    <w:basedOn w:val="Fontepargpadro"/>
    <w:link w:val="Ttulo7"/>
    <w:semiHidden/>
    <w:qFormat/>
    <w:rsid w:val="007F79F2"/>
    <w:rPr>
      <w:rFonts w:ascii="Calibri" w:eastAsia="Times New Roman" w:hAnsi="Calibri" w:cs="Times New Roman"/>
      <w:sz w:val="24"/>
      <w:szCs w:val="24"/>
      <w:lang w:eastAsia="pt-BR"/>
    </w:rPr>
  </w:style>
  <w:style w:type="character" w:styleId="Hyperlink">
    <w:name w:val="Hyperlink"/>
    <w:basedOn w:val="Fontepargpadro"/>
    <w:uiPriority w:val="99"/>
    <w:unhideWhenUsed/>
    <w:rsid w:val="007F79F2"/>
    <w:rPr>
      <w:rFonts w:ascii="Times New Roman" w:hAnsi="Times New Roman" w:cs="Times New Roman"/>
      <w:color w:val="0000FF"/>
      <w:u w:val="single"/>
    </w:rPr>
  </w:style>
  <w:style w:type="character" w:customStyle="1" w:styleId="CorpodetextoChar">
    <w:name w:val="Corpo de texto Char"/>
    <w:basedOn w:val="Fontepargpadro"/>
    <w:link w:val="Corpodetexto"/>
    <w:uiPriority w:val="99"/>
    <w:qFormat/>
    <w:rsid w:val="007F79F2"/>
    <w:rPr>
      <w:rFonts w:ascii="Calibri" w:eastAsia="Times New Roman" w:hAnsi="Calibri" w:cs="Times New Roman"/>
    </w:rPr>
  </w:style>
  <w:style w:type="character" w:customStyle="1" w:styleId="CabealhoChar">
    <w:name w:val="Cabeçalho Char"/>
    <w:basedOn w:val="Fontepargpadro"/>
    <w:link w:val="Cabealho"/>
    <w:qFormat/>
    <w:rsid w:val="007F79F2"/>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7F79F2"/>
    <w:rPr>
      <w:rFonts w:ascii="Times New Roman" w:eastAsia="Times New Roman" w:hAnsi="Times New Roman" w:cs="Times New Roman"/>
      <w:sz w:val="20"/>
      <w:szCs w:val="20"/>
      <w:lang w:eastAsia="pt-BR"/>
    </w:rPr>
  </w:style>
  <w:style w:type="character" w:customStyle="1" w:styleId="CabealhoChar1">
    <w:name w:val="Cabeçalho Char1"/>
    <w:basedOn w:val="Fontepargpadro"/>
    <w:qFormat/>
    <w:locked/>
    <w:rsid w:val="007F79F2"/>
    <w:rPr>
      <w:rFonts w:ascii="Times New Roman" w:eastAsia="Times New Roman" w:hAnsi="Times New Roman" w:cs="Times New Roman"/>
      <w:sz w:val="20"/>
      <w:szCs w:val="20"/>
      <w:lang w:eastAsia="pt-BR"/>
    </w:rPr>
  </w:style>
  <w:style w:type="character" w:customStyle="1" w:styleId="TextodebaloChar">
    <w:name w:val="Texto de balão Char"/>
    <w:basedOn w:val="Fontepargpadro"/>
    <w:link w:val="Textodebalo"/>
    <w:uiPriority w:val="99"/>
    <w:semiHidden/>
    <w:qFormat/>
    <w:rsid w:val="007F79F2"/>
    <w:rPr>
      <w:rFonts w:ascii="Tahoma" w:eastAsia="Times New Roman" w:hAnsi="Tahoma" w:cs="Tahoma"/>
      <w:sz w:val="16"/>
      <w:szCs w:val="16"/>
      <w:lang w:eastAsia="pt-BR"/>
    </w:rPr>
  </w:style>
  <w:style w:type="character" w:customStyle="1" w:styleId="Ttulo1Char">
    <w:name w:val="Título 1 Char"/>
    <w:basedOn w:val="Fontepargpadro"/>
    <w:link w:val="Ttulo1"/>
    <w:uiPriority w:val="9"/>
    <w:qFormat/>
    <w:rsid w:val="00106550"/>
    <w:rPr>
      <w:rFonts w:asciiTheme="majorHAnsi" w:eastAsiaTheme="majorEastAsia" w:hAnsiTheme="majorHAnsi" w:cstheme="majorBidi"/>
      <w:b/>
      <w:bCs/>
      <w:color w:val="365F91" w:themeColor="accent1" w:themeShade="BF"/>
      <w:sz w:val="28"/>
      <w:szCs w:val="28"/>
      <w:lang w:eastAsia="pt-BR"/>
    </w:rPr>
  </w:style>
  <w:style w:type="character" w:customStyle="1" w:styleId="TtuloChar">
    <w:name w:val="Título Char"/>
    <w:basedOn w:val="Fontepargpadro"/>
    <w:link w:val="Ttulo"/>
    <w:qFormat/>
    <w:rsid w:val="00106550"/>
    <w:rPr>
      <w:rFonts w:ascii="Times New Roman" w:eastAsia="Times New Roman" w:hAnsi="Times New Roman" w:cs="Times New Roman"/>
      <w:b/>
      <w:sz w:val="28"/>
      <w:szCs w:val="20"/>
      <w:lang w:eastAsia="pt-BR"/>
    </w:rPr>
  </w:style>
  <w:style w:type="character" w:customStyle="1" w:styleId="RecuodecorpodetextoChar">
    <w:name w:val="Recuo de corpo de texto Char"/>
    <w:basedOn w:val="Fontepargpadro"/>
    <w:link w:val="Recuodecorpodetexto"/>
    <w:qFormat/>
    <w:rsid w:val="00695DE4"/>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qFormat/>
    <w:rsid w:val="00695DE4"/>
    <w:rPr>
      <w:rFonts w:ascii="Times New Roman" w:eastAsia="Times New Roman" w:hAnsi="Times New Roman" w:cs="Times New Roman"/>
      <w:sz w:val="20"/>
      <w:szCs w:val="20"/>
      <w:lang w:eastAsia="pt-BR"/>
    </w:rPr>
  </w:style>
  <w:style w:type="character" w:customStyle="1" w:styleId="Corpodetexto3Char">
    <w:name w:val="Corpo de texto 3 Char"/>
    <w:basedOn w:val="Fontepargpadro"/>
    <w:link w:val="Corpodetexto3"/>
    <w:qFormat/>
    <w:rsid w:val="009848FA"/>
    <w:rPr>
      <w:rFonts w:ascii="Times New Roman" w:eastAsia="Times New Roman" w:hAnsi="Times New Roman" w:cs="Times New Roman"/>
      <w:sz w:val="16"/>
      <w:szCs w:val="16"/>
      <w:lang w:eastAsia="pt-BR"/>
    </w:rPr>
  </w:style>
  <w:style w:type="character" w:customStyle="1" w:styleId="Nivel4Char">
    <w:name w:val="Nivel 4 Char"/>
    <w:basedOn w:val="Fontepargpadro"/>
    <w:link w:val="Nivel4"/>
    <w:qFormat/>
    <w:locked/>
    <w:rsid w:val="00AF513A"/>
    <w:rPr>
      <w:rFonts w:ascii="Ecofont_Spranq_eco_Sans" w:eastAsia="Arial Unicode MS" w:hAnsi="Ecofont_Spranq_eco_Sans" w:cs="Arial"/>
    </w:rPr>
  </w:style>
  <w:style w:type="character" w:customStyle="1" w:styleId="Manoel">
    <w:name w:val="Manoel"/>
    <w:qFormat/>
    <w:rsid w:val="00E07BF5"/>
    <w:rPr>
      <w:rFonts w:ascii="Arial" w:hAnsi="Arial" w:cs="Arial"/>
      <w:color w:val="7030A0"/>
      <w:sz w:val="20"/>
    </w:rPr>
  </w:style>
  <w:style w:type="character" w:customStyle="1" w:styleId="PargrafodaListaChar">
    <w:name w:val="Parágrafo da Lista Char"/>
    <w:link w:val="PargrafodaLista"/>
    <w:qFormat/>
    <w:locked/>
    <w:rsid w:val="00E07BF5"/>
    <w:rPr>
      <w:rFonts w:ascii="Calibri" w:eastAsia="Times New Roman" w:hAnsi="Calibri" w:cs="Times New Roman"/>
    </w:rPr>
  </w:style>
  <w:style w:type="character" w:customStyle="1" w:styleId="Nivel2Char">
    <w:name w:val="Nivel 2 Char"/>
    <w:basedOn w:val="Fontepargpadro"/>
    <w:link w:val="Nivel2"/>
    <w:uiPriority w:val="99"/>
    <w:qFormat/>
    <w:locked/>
    <w:rsid w:val="00E07BF5"/>
    <w:rPr>
      <w:rFonts w:ascii="Ecofont_Spranq_eco_Sans" w:eastAsia="Arial Unicode MS" w:hAnsi="Ecofont_Spranq_eco_Sans"/>
    </w:rPr>
  </w:style>
  <w:style w:type="character" w:customStyle="1" w:styleId="Nivel3Char">
    <w:name w:val="Nivel 3 Char"/>
    <w:basedOn w:val="Nivel2Char"/>
    <w:link w:val="Nivel3"/>
    <w:qFormat/>
    <w:locked/>
    <w:rsid w:val="00E07BF5"/>
    <w:rPr>
      <w:rFonts w:ascii="Ecofont_Spranq_eco_Sans" w:eastAsia="Arial Unicode MS" w:hAnsi="Ecofont_Spranq_eco_Sans" w:cs="Arial"/>
      <w:color w:val="000000"/>
    </w:rPr>
  </w:style>
  <w:style w:type="paragraph" w:styleId="Ttulo">
    <w:name w:val="Title"/>
    <w:basedOn w:val="Normal"/>
    <w:next w:val="Corpodetexto"/>
    <w:link w:val="TtuloChar"/>
    <w:qFormat/>
    <w:rsid w:val="00106550"/>
    <w:pPr>
      <w:jc w:val="center"/>
    </w:pPr>
    <w:rPr>
      <w:b/>
      <w:sz w:val="28"/>
    </w:rPr>
  </w:style>
  <w:style w:type="paragraph" w:styleId="Corpodetexto">
    <w:name w:val="Body Text"/>
    <w:basedOn w:val="Normal"/>
    <w:link w:val="CorpodetextoChar"/>
    <w:uiPriority w:val="1"/>
    <w:unhideWhenUsed/>
    <w:qFormat/>
    <w:rsid w:val="007F79F2"/>
    <w:pPr>
      <w:spacing w:after="120" w:line="276" w:lineRule="auto"/>
    </w:pPr>
    <w:rPr>
      <w:rFonts w:ascii="Calibri" w:hAnsi="Calibri"/>
      <w:sz w:val="22"/>
      <w:szCs w:val="22"/>
      <w:lang w:eastAsia="en-US"/>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iPriority w:val="99"/>
    <w:unhideWhenUsed/>
    <w:qFormat/>
    <w:rsid w:val="007F79F2"/>
    <w:pPr>
      <w:spacing w:beforeAutospacing="1" w:afterAutospacing="1"/>
    </w:pPr>
    <w:rPr>
      <w:sz w:val="24"/>
      <w:szCs w:val="24"/>
    </w:rPr>
  </w:style>
  <w:style w:type="paragraph" w:styleId="PargrafodaLista">
    <w:name w:val="List Paragraph"/>
    <w:basedOn w:val="Normal"/>
    <w:link w:val="PargrafodaListaChar"/>
    <w:qFormat/>
    <w:rsid w:val="007F79F2"/>
    <w:pPr>
      <w:spacing w:after="200" w:line="276" w:lineRule="auto"/>
      <w:ind w:left="720"/>
      <w:contextualSpacing/>
    </w:pPr>
    <w:rPr>
      <w:rFonts w:ascii="Calibri" w:hAnsi="Calibri"/>
      <w:sz w:val="22"/>
      <w:szCs w:val="22"/>
      <w:lang w:eastAsia="en-US"/>
    </w:rPr>
  </w:style>
  <w:style w:type="paragraph" w:customStyle="1" w:styleId="WW-Recuodecorpodetexto3">
    <w:name w:val="WW-Recuo de corpo de texto 3"/>
    <w:basedOn w:val="Normal"/>
    <w:uiPriority w:val="99"/>
    <w:qFormat/>
    <w:rsid w:val="007F79F2"/>
    <w:pPr>
      <w:ind w:left="708"/>
      <w:jc w:val="both"/>
    </w:pPr>
    <w:rPr>
      <w:rFonts w:ascii="Arial" w:hAnsi="Arial"/>
      <w:color w:val="000000"/>
      <w:sz w:val="24"/>
      <w:lang w:eastAsia="ar-SA"/>
    </w:rPr>
  </w:style>
  <w:style w:type="paragraph" w:customStyle="1" w:styleId="WW-Corpodetexto3">
    <w:name w:val="WW-Corpo de texto 3"/>
    <w:basedOn w:val="Normal"/>
    <w:uiPriority w:val="99"/>
    <w:semiHidden/>
    <w:qFormat/>
    <w:rsid w:val="007F79F2"/>
    <w:rPr>
      <w:rFonts w:ascii="Arial" w:hAnsi="Arial"/>
      <w:color w:val="000000"/>
      <w:sz w:val="24"/>
      <w:lang w:eastAsia="ar-SA"/>
    </w:rPr>
  </w:style>
  <w:style w:type="paragraph" w:customStyle="1" w:styleId="CabealhoeRodap">
    <w:name w:val="Cabeçalho e Rodapé"/>
    <w:basedOn w:val="Normal"/>
    <w:qFormat/>
  </w:style>
  <w:style w:type="paragraph" w:styleId="Cabealho">
    <w:name w:val="header"/>
    <w:basedOn w:val="Normal"/>
    <w:link w:val="CabealhoChar"/>
    <w:unhideWhenUsed/>
    <w:rsid w:val="007F79F2"/>
    <w:pPr>
      <w:tabs>
        <w:tab w:val="center" w:pos="4252"/>
        <w:tab w:val="right" w:pos="8504"/>
      </w:tabs>
    </w:pPr>
  </w:style>
  <w:style w:type="paragraph" w:styleId="Rodap">
    <w:name w:val="footer"/>
    <w:basedOn w:val="Normal"/>
    <w:link w:val="RodapChar"/>
    <w:uiPriority w:val="99"/>
    <w:unhideWhenUsed/>
    <w:rsid w:val="007F79F2"/>
    <w:pPr>
      <w:tabs>
        <w:tab w:val="center" w:pos="4252"/>
        <w:tab w:val="right" w:pos="8504"/>
      </w:tabs>
    </w:pPr>
  </w:style>
  <w:style w:type="paragraph" w:styleId="Textodebalo">
    <w:name w:val="Balloon Text"/>
    <w:basedOn w:val="Normal"/>
    <w:link w:val="TextodebaloChar"/>
    <w:uiPriority w:val="99"/>
    <w:semiHidden/>
    <w:unhideWhenUsed/>
    <w:qFormat/>
    <w:rsid w:val="007F79F2"/>
    <w:rPr>
      <w:rFonts w:ascii="Tahoma" w:hAnsi="Tahoma" w:cs="Tahoma"/>
      <w:sz w:val="16"/>
      <w:szCs w:val="16"/>
    </w:rPr>
  </w:style>
  <w:style w:type="paragraph" w:styleId="Recuodecorpodetexto">
    <w:name w:val="Body Text Indent"/>
    <w:basedOn w:val="Normal"/>
    <w:link w:val="RecuodecorpodetextoChar"/>
    <w:unhideWhenUsed/>
    <w:rsid w:val="00695DE4"/>
    <w:pPr>
      <w:spacing w:after="120"/>
      <w:ind w:left="283"/>
    </w:pPr>
  </w:style>
  <w:style w:type="paragraph" w:styleId="Corpodetexto2">
    <w:name w:val="Body Text 2"/>
    <w:basedOn w:val="Normal"/>
    <w:link w:val="Corpodetexto2Char"/>
    <w:uiPriority w:val="99"/>
    <w:unhideWhenUsed/>
    <w:qFormat/>
    <w:rsid w:val="00695DE4"/>
    <w:pPr>
      <w:spacing w:after="120" w:line="480" w:lineRule="auto"/>
    </w:pPr>
  </w:style>
  <w:style w:type="paragraph" w:customStyle="1" w:styleId="Estilo1">
    <w:name w:val="Estilo1"/>
    <w:basedOn w:val="Normal"/>
    <w:qFormat/>
    <w:rsid w:val="00E2452F"/>
    <w:pPr>
      <w:spacing w:after="120" w:line="360" w:lineRule="auto"/>
      <w:ind w:left="567"/>
      <w:jc w:val="both"/>
    </w:pPr>
  </w:style>
  <w:style w:type="paragraph" w:styleId="Corpodetexto3">
    <w:name w:val="Body Text 3"/>
    <w:basedOn w:val="Normal"/>
    <w:link w:val="Corpodetexto3Char"/>
    <w:unhideWhenUsed/>
    <w:qFormat/>
    <w:rsid w:val="009848FA"/>
    <w:pPr>
      <w:spacing w:after="120"/>
    </w:pPr>
    <w:rPr>
      <w:sz w:val="16"/>
      <w:szCs w:val="16"/>
    </w:rPr>
  </w:style>
  <w:style w:type="paragraph" w:customStyle="1" w:styleId="Nivel2">
    <w:name w:val="Nivel 2"/>
    <w:link w:val="Nivel2Char"/>
    <w:uiPriority w:val="99"/>
    <w:qFormat/>
    <w:rsid w:val="00AF513A"/>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AF513A"/>
    <w:pPr>
      <w:tabs>
        <w:tab w:val="left" w:pos="360"/>
      </w:tabs>
    </w:pPr>
    <w:rPr>
      <w:rFonts w:cs="Arial"/>
      <w:b/>
    </w:rPr>
  </w:style>
  <w:style w:type="paragraph" w:customStyle="1" w:styleId="Nivel3">
    <w:name w:val="Nivel 3"/>
    <w:basedOn w:val="Nivel2"/>
    <w:link w:val="Nivel3Char"/>
    <w:qFormat/>
    <w:rsid w:val="00AF513A"/>
    <w:rPr>
      <w:rFonts w:cs="Arial"/>
      <w:color w:val="000000"/>
    </w:rPr>
  </w:style>
  <w:style w:type="paragraph" w:customStyle="1" w:styleId="Nivel4">
    <w:name w:val="Nivel 4"/>
    <w:basedOn w:val="Nivel3"/>
    <w:link w:val="Nivel4Char"/>
    <w:qFormat/>
    <w:rsid w:val="00AF513A"/>
    <w:rPr>
      <w:color w:val="auto"/>
    </w:rPr>
  </w:style>
  <w:style w:type="paragraph" w:customStyle="1" w:styleId="Nivel5">
    <w:name w:val="Nivel 5"/>
    <w:basedOn w:val="Nivel4"/>
    <w:qFormat/>
    <w:rsid w:val="00AF513A"/>
    <w:pPr>
      <w:tabs>
        <w:tab w:val="left" w:pos="360"/>
      </w:tabs>
      <w:ind w:left="360" w:hanging="360"/>
    </w:pPr>
  </w:style>
  <w:style w:type="paragraph" w:styleId="SemEspaamento">
    <w:name w:val="No Spacing"/>
    <w:uiPriority w:val="1"/>
    <w:qFormat/>
    <w:rsid w:val="00D978BA"/>
    <w:rPr>
      <w:rFonts w:cs="Times New Roman"/>
    </w:rPr>
  </w:style>
  <w:style w:type="paragraph" w:customStyle="1" w:styleId="PADRO">
    <w:name w:val="PADRÃO"/>
    <w:qFormat/>
    <w:rsid w:val="000F6D9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TableParagraph">
    <w:name w:val="Table Paragraph"/>
    <w:basedOn w:val="Normal"/>
    <w:uiPriority w:val="1"/>
    <w:qFormat/>
    <w:rsid w:val="009304D1"/>
    <w:pPr>
      <w:widowControl w:val="0"/>
    </w:pPr>
    <w:rPr>
      <w:rFonts w:ascii="Calibri" w:eastAsia="Calibri" w:hAnsi="Calibri" w:cs="Calibri"/>
      <w:sz w:val="22"/>
      <w:szCs w:val="22"/>
      <w:lang w:val="pt-PT" w:eastAsia="en-US"/>
    </w:rPr>
  </w:style>
  <w:style w:type="paragraph" w:customStyle="1" w:styleId="Default">
    <w:name w:val="Default"/>
    <w:qFormat/>
    <w:rsid w:val="0097773E"/>
    <w:rPr>
      <w:rFonts w:ascii="Arial" w:eastAsia="Calibri" w:hAnsi="Arial" w:cs="Arial"/>
      <w:color w:val="000000"/>
      <w:sz w:val="24"/>
      <w:szCs w:val="24"/>
    </w:rPr>
  </w:style>
  <w:style w:type="table" w:styleId="Tabelacomgrade">
    <w:name w:val="Table Grid"/>
    <w:basedOn w:val="Tabelanormal"/>
    <w:uiPriority w:val="59"/>
    <w:rsid w:val="00062F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304D1"/>
    <w:rPr>
      <w:lang w:val="en-US"/>
    </w:rPr>
    <w:tblPr>
      <w:tblCellMar>
        <w:top w:w="0" w:type="dxa"/>
        <w:left w:w="0" w:type="dxa"/>
        <w:bottom w:w="0" w:type="dxa"/>
        <w:right w:w="0" w:type="dxa"/>
      </w:tblCellMar>
    </w:tblPr>
  </w:style>
  <w:style w:type="character" w:styleId="Nmerodepgina">
    <w:name w:val="page number"/>
    <w:basedOn w:val="Fontepargpadro"/>
    <w:rsid w:val="00731D7A"/>
  </w:style>
  <w:style w:type="character" w:customStyle="1" w:styleId="title-medium1">
    <w:name w:val="title-medium1"/>
    <w:basedOn w:val="Fontepargpadro"/>
    <w:rsid w:val="00A13B4F"/>
    <w:rPr>
      <w:b/>
      <w:bCs/>
      <w:sz w:val="27"/>
      <w:szCs w:val="27"/>
    </w:rPr>
  </w:style>
  <w:style w:type="character" w:styleId="MenoPendente">
    <w:name w:val="Unresolved Mention"/>
    <w:basedOn w:val="Fontepargpadro"/>
    <w:uiPriority w:val="99"/>
    <w:semiHidden/>
    <w:unhideWhenUsed/>
    <w:rsid w:val="005B68A0"/>
    <w:rPr>
      <w:color w:val="605E5C"/>
      <w:shd w:val="clear" w:color="auto" w:fill="E1DFDD"/>
    </w:rPr>
  </w:style>
  <w:style w:type="character" w:customStyle="1" w:styleId="nanospell-typo">
    <w:name w:val="nanospell-typo"/>
    <w:basedOn w:val="Fontepargpadro"/>
    <w:rsid w:val="000A2A53"/>
  </w:style>
  <w:style w:type="character" w:customStyle="1" w:styleId="Nivel01Char">
    <w:name w:val="Nivel 01 Char"/>
    <w:basedOn w:val="Fontepargpadro"/>
    <w:link w:val="Nivel01"/>
    <w:uiPriority w:val="99"/>
    <w:locked/>
    <w:rsid w:val="00E825CD"/>
    <w:rPr>
      <w:rFonts w:ascii="Arial" w:eastAsiaTheme="majorEastAsia" w:hAnsi="Arial" w:cs="Arial"/>
      <w:b/>
      <w:bCs/>
    </w:rPr>
  </w:style>
  <w:style w:type="paragraph" w:customStyle="1" w:styleId="Nivel01">
    <w:name w:val="Nivel 01"/>
    <w:basedOn w:val="Ttulo1"/>
    <w:next w:val="Normal"/>
    <w:link w:val="Nivel01Char"/>
    <w:uiPriority w:val="99"/>
    <w:qFormat/>
    <w:rsid w:val="00E825CD"/>
    <w:pPr>
      <w:tabs>
        <w:tab w:val="left" w:pos="567"/>
      </w:tabs>
      <w:suppressAutoHyphens w:val="0"/>
      <w:spacing w:before="120" w:after="120" w:line="276" w:lineRule="auto"/>
      <w:jc w:val="both"/>
    </w:pPr>
    <w:rPr>
      <w:rFonts w:ascii="Arial" w:hAnsi="Arial" w:cs="Arial"/>
      <w:color w:val="auto"/>
      <w:sz w:val="22"/>
      <w:szCs w:val="22"/>
      <w:lang w:eastAsia="en-US"/>
    </w:rPr>
  </w:style>
  <w:style w:type="character" w:customStyle="1" w:styleId="Nvel2-RedChar">
    <w:name w:val="Nível 2 -Red Char"/>
    <w:basedOn w:val="Nivel2Char"/>
    <w:link w:val="Nvel2-Red"/>
    <w:locked/>
    <w:rsid w:val="00E825CD"/>
    <w:rPr>
      <w:rFonts w:ascii="Arial" w:eastAsia="Arial Unicode MS" w:hAnsi="Arial" w:cs="Arial"/>
      <w:i/>
      <w:iCs/>
      <w:color w:val="FF0000"/>
    </w:rPr>
  </w:style>
  <w:style w:type="paragraph" w:customStyle="1" w:styleId="Nvel2-Red">
    <w:name w:val="Nível 2 -Red"/>
    <w:basedOn w:val="Nivel2"/>
    <w:link w:val="Nvel2-RedChar"/>
    <w:qFormat/>
    <w:rsid w:val="00E825CD"/>
    <w:pPr>
      <w:numPr>
        <w:numId w:val="0"/>
      </w:numPr>
      <w:suppressAutoHyphens w:val="0"/>
      <w:autoSpaceDE w:val="0"/>
      <w:autoSpaceDN w:val="0"/>
      <w:adjustRightInd w:val="0"/>
      <w:ind w:left="360" w:hanging="360"/>
    </w:pPr>
    <w:rPr>
      <w:rFonts w:ascii="Arial" w:eastAsiaTheme="minorHAnsi" w:hAnsi="Arial" w:cs="Arial"/>
      <w:i/>
      <w:iCs/>
      <w:color w:val="FF0000"/>
    </w:rPr>
  </w:style>
  <w:style w:type="character" w:customStyle="1" w:styleId="normaltextrun">
    <w:name w:val="normaltextrun"/>
    <w:basedOn w:val="Fontepargpadro"/>
    <w:rsid w:val="00E825CD"/>
  </w:style>
  <w:style w:type="character" w:customStyle="1" w:styleId="eop">
    <w:name w:val="eop"/>
    <w:basedOn w:val="Fontepargpadro"/>
    <w:rsid w:val="00E825CD"/>
  </w:style>
  <w:style w:type="character" w:styleId="Refdecomentrio">
    <w:name w:val="annotation reference"/>
    <w:basedOn w:val="Fontepargpadro"/>
    <w:uiPriority w:val="99"/>
    <w:semiHidden/>
    <w:unhideWhenUsed/>
    <w:rsid w:val="001B09F5"/>
    <w:rPr>
      <w:sz w:val="16"/>
      <w:szCs w:val="16"/>
    </w:rPr>
  </w:style>
  <w:style w:type="paragraph" w:styleId="Textodecomentrio">
    <w:name w:val="annotation text"/>
    <w:basedOn w:val="Normal"/>
    <w:link w:val="TextodecomentrioChar"/>
    <w:uiPriority w:val="99"/>
    <w:semiHidden/>
    <w:unhideWhenUsed/>
    <w:rsid w:val="001B09F5"/>
  </w:style>
  <w:style w:type="character" w:customStyle="1" w:styleId="TextodecomentrioChar">
    <w:name w:val="Texto de comentário Char"/>
    <w:basedOn w:val="Fontepargpadro"/>
    <w:link w:val="Textodecomentrio"/>
    <w:uiPriority w:val="99"/>
    <w:semiHidden/>
    <w:rsid w:val="001B09F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B09F5"/>
    <w:rPr>
      <w:b/>
      <w:bCs/>
    </w:rPr>
  </w:style>
  <w:style w:type="character" w:customStyle="1" w:styleId="AssuntodocomentrioChar">
    <w:name w:val="Assunto do comentário Char"/>
    <w:basedOn w:val="TextodecomentrioChar"/>
    <w:link w:val="Assuntodocomentrio"/>
    <w:uiPriority w:val="99"/>
    <w:semiHidden/>
    <w:rsid w:val="001B09F5"/>
    <w:rPr>
      <w:rFonts w:ascii="Times New Roman" w:eastAsia="Times New Roman" w:hAnsi="Times New Roman" w:cs="Times New Roman"/>
      <w:b/>
      <w:bCs/>
      <w:sz w:val="20"/>
      <w:szCs w:val="20"/>
      <w:lang w:eastAsia="pt-BR"/>
    </w:rPr>
  </w:style>
  <w:style w:type="paragraph" w:customStyle="1" w:styleId="Standard">
    <w:name w:val="Standard"/>
    <w:next w:val="Normal"/>
    <w:qFormat/>
    <w:rsid w:val="000A7AFD"/>
    <w:rPr>
      <w:rFonts w:ascii="Times New Roman" w:eastAsia="SimSun" w:hAnsi="Times New Roman" w:cs="Times New Roman"/>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058017">
      <w:bodyDiv w:val="1"/>
      <w:marLeft w:val="0"/>
      <w:marRight w:val="0"/>
      <w:marTop w:val="0"/>
      <w:marBottom w:val="0"/>
      <w:divBdr>
        <w:top w:val="none" w:sz="0" w:space="0" w:color="auto"/>
        <w:left w:val="none" w:sz="0" w:space="0" w:color="auto"/>
        <w:bottom w:val="none" w:sz="0" w:space="0" w:color="auto"/>
        <w:right w:val="none" w:sz="0" w:space="0" w:color="auto"/>
      </w:divBdr>
    </w:div>
    <w:div w:id="1129469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hapeco.sc.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s://www.chapeco.sc.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216EC-87FF-44C4-8B68-9D78D039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27</Pages>
  <Words>11564</Words>
  <Characters>62447</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u95080</dc:creator>
  <dc:description/>
  <cp:lastModifiedBy>u100373@chapeco.prefeitura.local</cp:lastModifiedBy>
  <cp:revision>11</cp:revision>
  <cp:lastPrinted>2024-07-29T12:48:00Z</cp:lastPrinted>
  <dcterms:created xsi:type="dcterms:W3CDTF">2025-03-25T12:55:00Z</dcterms:created>
  <dcterms:modified xsi:type="dcterms:W3CDTF">2025-04-08T12:37:00Z</dcterms:modified>
</cp:coreProperties>
</file>