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A21704" w14:textId="5BBCBF69" w:rsidR="00AF37C3" w:rsidRPr="00A675A8" w:rsidRDefault="00C40209" w:rsidP="005F094F">
      <w:pPr>
        <w:pBdr>
          <w:top w:val="nil"/>
          <w:left w:val="nil"/>
          <w:bottom w:val="nil"/>
          <w:right w:val="nil"/>
          <w:between w:val="nil"/>
        </w:pBdr>
        <w:spacing w:after="240" w:line="360" w:lineRule="auto"/>
        <w:jc w:val="both"/>
        <w:rPr>
          <w:rFonts w:ascii="Montserrat" w:eastAsia="Montserrat" w:hAnsi="Montserrat" w:cs="Montserrat"/>
        </w:rPr>
      </w:pPr>
      <w:r w:rsidRPr="00A675A8">
        <w:rPr>
          <w:rFonts w:ascii="Montserrat" w:eastAsia="Montserrat" w:hAnsi="Montserrat" w:cs="Montserrat"/>
        </w:rPr>
        <w:t>Chapecó</w:t>
      </w:r>
      <w:r w:rsidR="00413C24" w:rsidRPr="00A675A8">
        <w:rPr>
          <w:rFonts w:ascii="Montserrat" w:eastAsia="Montserrat" w:hAnsi="Montserrat" w:cs="Montserrat"/>
        </w:rPr>
        <w:t xml:space="preserve">, </w:t>
      </w:r>
      <w:r w:rsidR="000368C5">
        <w:rPr>
          <w:rFonts w:ascii="Montserrat" w:eastAsia="Montserrat" w:hAnsi="Montserrat" w:cs="Montserrat"/>
        </w:rPr>
        <w:t>22</w:t>
      </w:r>
      <w:r w:rsidR="00413C24" w:rsidRPr="00A675A8">
        <w:rPr>
          <w:rFonts w:ascii="Montserrat" w:eastAsia="Montserrat" w:hAnsi="Montserrat" w:cs="Montserrat"/>
        </w:rPr>
        <w:t xml:space="preserve"> de </w:t>
      </w:r>
      <w:r w:rsidR="007B53CA">
        <w:rPr>
          <w:rFonts w:ascii="Montserrat" w:eastAsia="Montserrat" w:hAnsi="Montserrat" w:cs="Montserrat"/>
        </w:rPr>
        <w:t>abril</w:t>
      </w:r>
      <w:r w:rsidRPr="00A675A8">
        <w:rPr>
          <w:rFonts w:ascii="Montserrat" w:eastAsia="Montserrat" w:hAnsi="Montserrat" w:cs="Montserrat"/>
        </w:rPr>
        <w:t xml:space="preserve"> de 202</w:t>
      </w:r>
      <w:r w:rsidR="007B53CA">
        <w:rPr>
          <w:rFonts w:ascii="Montserrat" w:eastAsia="Montserrat" w:hAnsi="Montserrat" w:cs="Montserrat"/>
        </w:rPr>
        <w:t>6</w:t>
      </w:r>
      <w:r w:rsidRPr="00A675A8">
        <w:rPr>
          <w:rFonts w:ascii="Montserrat" w:eastAsia="Montserrat" w:hAnsi="Montserrat" w:cs="Montserrat"/>
        </w:rPr>
        <w:t>.</w:t>
      </w:r>
    </w:p>
    <w:p w14:paraId="5ECD1396" w14:textId="49EAF596" w:rsidR="00AF37C3" w:rsidRPr="00A675A8" w:rsidRDefault="00AF37C3" w:rsidP="005F094F">
      <w:pPr>
        <w:pStyle w:val="Ttulo"/>
        <w:spacing w:before="360" w:after="360"/>
        <w:rPr>
          <w:rFonts w:ascii="Montserrat" w:eastAsia="Montserrat" w:hAnsi="Montserrat" w:cs="Montserrat"/>
          <w:sz w:val="24"/>
          <w:szCs w:val="24"/>
        </w:rPr>
      </w:pPr>
      <w:r w:rsidRPr="00A675A8">
        <w:rPr>
          <w:rFonts w:ascii="Montserrat" w:eastAsia="Montserrat" w:hAnsi="Montserrat" w:cs="Montserrat"/>
          <w:sz w:val="24"/>
          <w:szCs w:val="24"/>
        </w:rPr>
        <w:t xml:space="preserve">MEMORIAL DESCRITIVO: </w:t>
      </w:r>
      <w:r w:rsidR="0092046E" w:rsidRPr="00A675A8">
        <w:rPr>
          <w:rFonts w:ascii="Montserrat" w:eastAsia="Montserrat" w:hAnsi="Montserrat" w:cs="Montserrat"/>
          <w:sz w:val="24"/>
          <w:szCs w:val="24"/>
        </w:rPr>
        <w:t>PREVENÇÃO E COMBATE À INCÊNDIO</w:t>
      </w:r>
    </w:p>
    <w:p w14:paraId="3BDBD63C" w14:textId="15195903" w:rsidR="00AF37C3" w:rsidRPr="00A675A8" w:rsidRDefault="00AF37C3">
      <w:pPr>
        <w:pStyle w:val="PargrafodaLista"/>
        <w:numPr>
          <w:ilvl w:val="0"/>
          <w:numId w:val="1"/>
        </w:numPr>
        <w:spacing w:before="240" w:after="240" w:line="240" w:lineRule="auto"/>
        <w:ind w:left="357" w:right="-567" w:hanging="357"/>
        <w:contextualSpacing w:val="0"/>
        <w:jc w:val="both"/>
        <w:rPr>
          <w:rFonts w:ascii="Montserrat" w:eastAsia="Montserrat" w:hAnsi="Montserrat" w:cs="Montserrat"/>
          <w:b/>
          <w:sz w:val="20"/>
          <w:szCs w:val="20"/>
        </w:rPr>
      </w:pPr>
      <w:r w:rsidRPr="00A675A8">
        <w:rPr>
          <w:rFonts w:ascii="Montserrat" w:eastAsia="Montserrat" w:hAnsi="Montserrat" w:cs="Montserrat"/>
          <w:b/>
          <w:sz w:val="20"/>
          <w:szCs w:val="20"/>
        </w:rPr>
        <w:t>Descrição da Obra:</w:t>
      </w:r>
    </w:p>
    <w:p w14:paraId="0D0CBD9F" w14:textId="51A8237F" w:rsidR="001F314E" w:rsidRPr="00A675A8" w:rsidRDefault="001F314E">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r w:rsidRPr="00A675A8">
        <w:rPr>
          <w:rFonts w:ascii="Montserrat" w:eastAsia="Montserrat" w:hAnsi="Montserrat" w:cs="Montserrat"/>
          <w:sz w:val="20"/>
          <w:szCs w:val="20"/>
        </w:rPr>
        <w:t xml:space="preserve">Informações Gerais: </w:t>
      </w:r>
      <w:r w:rsidR="007B53CA" w:rsidRPr="001248E8">
        <w:rPr>
          <w:rFonts w:ascii="Montserrat" w:eastAsia="Montserrat" w:hAnsi="Montserrat" w:cs="Montserrat"/>
          <w:sz w:val="20"/>
          <w:szCs w:val="20"/>
          <w:lang w:eastAsia="pt-BR"/>
        </w:rPr>
        <w:t xml:space="preserve">O projeto refere-se à construção de uma edificação de uso institucional </w:t>
      </w:r>
      <w:r w:rsidR="007B53CA">
        <w:rPr>
          <w:rFonts w:ascii="Montserrat" w:eastAsia="Montserrat" w:hAnsi="Montserrat" w:cs="Montserrat"/>
          <w:sz w:val="20"/>
          <w:szCs w:val="20"/>
          <w:lang w:eastAsia="pt-BR"/>
        </w:rPr>
        <w:t>classificada como c</w:t>
      </w:r>
      <w:r w:rsidR="007B53CA" w:rsidRPr="007B53CA">
        <w:rPr>
          <w:rFonts w:ascii="Montserrat" w:eastAsia="Montserrat" w:hAnsi="Montserrat" w:cs="Montserrat"/>
          <w:sz w:val="20"/>
          <w:szCs w:val="20"/>
          <w:lang w:eastAsia="pt-BR"/>
        </w:rPr>
        <w:t>línica e consultório médico e odontológico</w:t>
      </w:r>
      <w:r w:rsidR="007B53CA">
        <w:rPr>
          <w:rFonts w:ascii="Montserrat" w:eastAsia="Montserrat" w:hAnsi="Montserrat" w:cs="Montserrat"/>
          <w:sz w:val="20"/>
          <w:szCs w:val="20"/>
          <w:lang w:eastAsia="pt-BR"/>
        </w:rPr>
        <w:t xml:space="preserve"> </w:t>
      </w:r>
      <w:r w:rsidR="007B53CA" w:rsidRPr="001248E8">
        <w:rPr>
          <w:rFonts w:ascii="Montserrat" w:eastAsia="Montserrat" w:hAnsi="Montserrat" w:cs="Montserrat"/>
          <w:sz w:val="20"/>
          <w:szCs w:val="20"/>
          <w:lang w:eastAsia="pt-BR"/>
        </w:rPr>
        <w:t>com 01 pavimento, composta por 01 recepção, 08 salas de atendimento, 02 Banheiros acessíveis e 01 copa. A edificação será construída em estrutura em concreto armado convencional e alvenaria com área total de 285,</w:t>
      </w:r>
      <w:r w:rsidR="007B53CA">
        <w:rPr>
          <w:rFonts w:ascii="Montserrat" w:eastAsia="Montserrat" w:hAnsi="Montserrat" w:cs="Montserrat"/>
          <w:sz w:val="20"/>
          <w:szCs w:val="20"/>
          <w:lang w:eastAsia="pt-BR"/>
        </w:rPr>
        <w:t>56</w:t>
      </w:r>
      <w:r w:rsidR="007B53CA" w:rsidRPr="001248E8">
        <w:rPr>
          <w:rFonts w:ascii="Montserrat" w:eastAsia="Montserrat" w:hAnsi="Montserrat" w:cs="Montserrat"/>
          <w:sz w:val="20"/>
          <w:szCs w:val="20"/>
          <w:lang w:eastAsia="pt-BR"/>
        </w:rPr>
        <w:t>m².</w:t>
      </w:r>
    </w:p>
    <w:p w14:paraId="3699FA57" w14:textId="45F2769B" w:rsidR="001F314E" w:rsidRPr="00A675A8" w:rsidRDefault="001F314E">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bookmarkStart w:id="0" w:name="_Hlk158215181"/>
      <w:r w:rsidRPr="00A675A8">
        <w:rPr>
          <w:rFonts w:ascii="Montserrat" w:eastAsia="Montserrat" w:hAnsi="Montserrat" w:cs="Montserrat"/>
          <w:sz w:val="20"/>
          <w:szCs w:val="20"/>
        </w:rPr>
        <w:t xml:space="preserve">Localização: </w:t>
      </w:r>
      <w:r w:rsidR="000E724D" w:rsidRPr="00A05543">
        <w:rPr>
          <w:rFonts w:ascii="Montserrat" w:eastAsia="Montserrat" w:hAnsi="Montserrat" w:cs="Montserrat"/>
          <w:sz w:val="20"/>
          <w:szCs w:val="20"/>
        </w:rPr>
        <w:t>R</w:t>
      </w:r>
      <w:r w:rsidR="000E724D">
        <w:rPr>
          <w:rFonts w:ascii="Montserrat" w:eastAsia="Montserrat" w:hAnsi="Montserrat" w:cs="Montserrat"/>
          <w:sz w:val="20"/>
          <w:szCs w:val="20"/>
        </w:rPr>
        <w:t>ua</w:t>
      </w:r>
      <w:r w:rsidR="000E724D" w:rsidRPr="00A05543">
        <w:rPr>
          <w:rFonts w:ascii="Montserrat" w:eastAsia="Montserrat" w:hAnsi="Montserrat" w:cs="Montserrat"/>
          <w:sz w:val="20"/>
          <w:szCs w:val="20"/>
        </w:rPr>
        <w:t xml:space="preserve"> </w:t>
      </w:r>
      <w:proofErr w:type="spellStart"/>
      <w:r w:rsidR="007B53CA">
        <w:rPr>
          <w:rFonts w:ascii="Montserrat" w:eastAsia="Montserrat" w:hAnsi="Montserrat" w:cs="Montserrat"/>
          <w:sz w:val="20"/>
          <w:szCs w:val="20"/>
        </w:rPr>
        <w:t>Demetrio</w:t>
      </w:r>
      <w:proofErr w:type="spellEnd"/>
      <w:r w:rsidR="007B53CA">
        <w:rPr>
          <w:rFonts w:ascii="Montserrat" w:eastAsia="Montserrat" w:hAnsi="Montserrat" w:cs="Montserrat"/>
          <w:sz w:val="20"/>
          <w:szCs w:val="20"/>
        </w:rPr>
        <w:t xml:space="preserve"> Alves da Silva</w:t>
      </w:r>
      <w:r w:rsidR="000E724D">
        <w:rPr>
          <w:rFonts w:ascii="Montserrat" w:eastAsia="Montserrat" w:hAnsi="Montserrat" w:cs="Montserrat"/>
          <w:sz w:val="20"/>
          <w:szCs w:val="20"/>
        </w:rPr>
        <w:t xml:space="preserve">, Lote </w:t>
      </w:r>
      <w:r w:rsidR="007B53CA">
        <w:rPr>
          <w:rFonts w:ascii="Montserrat" w:eastAsia="Montserrat" w:hAnsi="Montserrat" w:cs="Montserrat"/>
          <w:sz w:val="20"/>
          <w:szCs w:val="20"/>
        </w:rPr>
        <w:t>02 e 03</w:t>
      </w:r>
      <w:r w:rsidR="000E724D">
        <w:rPr>
          <w:rFonts w:ascii="Montserrat" w:eastAsia="Montserrat" w:hAnsi="Montserrat" w:cs="Montserrat"/>
          <w:sz w:val="20"/>
          <w:szCs w:val="20"/>
        </w:rPr>
        <w:t xml:space="preserve">, Quadra </w:t>
      </w:r>
      <w:r w:rsidR="007B53CA">
        <w:rPr>
          <w:rFonts w:ascii="Montserrat" w:eastAsia="Montserrat" w:hAnsi="Montserrat" w:cs="Montserrat"/>
          <w:sz w:val="20"/>
          <w:szCs w:val="20"/>
        </w:rPr>
        <w:t>45</w:t>
      </w:r>
      <w:r w:rsidR="000E724D">
        <w:rPr>
          <w:rFonts w:ascii="Montserrat" w:eastAsia="Montserrat" w:hAnsi="Montserrat" w:cs="Montserrat"/>
          <w:sz w:val="20"/>
          <w:szCs w:val="20"/>
        </w:rPr>
        <w:t xml:space="preserve">, </w:t>
      </w:r>
      <w:r w:rsidR="007B53CA">
        <w:rPr>
          <w:rFonts w:ascii="Montserrat" w:eastAsia="Montserrat" w:hAnsi="Montserrat" w:cs="Montserrat"/>
          <w:sz w:val="20"/>
          <w:szCs w:val="20"/>
        </w:rPr>
        <w:t>Centro, Caxambu do Sul - SC</w:t>
      </w:r>
      <w:r w:rsidR="000E724D" w:rsidRPr="00A05543">
        <w:rPr>
          <w:rFonts w:ascii="Montserrat" w:eastAsia="Montserrat" w:hAnsi="Montserrat" w:cs="Montserrat"/>
          <w:sz w:val="20"/>
          <w:szCs w:val="20"/>
        </w:rPr>
        <w:t xml:space="preserve">, </w:t>
      </w:r>
      <w:r w:rsidR="007B53CA">
        <w:rPr>
          <w:rFonts w:ascii="Montserrat" w:eastAsia="Montserrat" w:hAnsi="Montserrat" w:cs="Montserrat"/>
          <w:sz w:val="20"/>
          <w:szCs w:val="20"/>
        </w:rPr>
        <w:t>89880</w:t>
      </w:r>
      <w:r w:rsidR="000E724D" w:rsidRPr="00A05543">
        <w:rPr>
          <w:rFonts w:ascii="Montserrat" w:eastAsia="Montserrat" w:hAnsi="Montserrat" w:cs="Montserrat"/>
          <w:sz w:val="20"/>
          <w:szCs w:val="20"/>
        </w:rPr>
        <w:t>-</w:t>
      </w:r>
      <w:r w:rsidR="007B53CA">
        <w:rPr>
          <w:rFonts w:ascii="Montserrat" w:eastAsia="Montserrat" w:hAnsi="Montserrat" w:cs="Montserrat"/>
          <w:sz w:val="20"/>
          <w:szCs w:val="20"/>
        </w:rPr>
        <w:t>000</w:t>
      </w:r>
      <w:r w:rsidR="000E724D">
        <w:rPr>
          <w:rFonts w:ascii="Montserrat" w:eastAsia="Montserrat" w:hAnsi="Montserrat" w:cs="Montserrat"/>
          <w:sz w:val="20"/>
          <w:szCs w:val="20"/>
        </w:rPr>
        <w:t>.</w:t>
      </w:r>
    </w:p>
    <w:p w14:paraId="4BB8FA16" w14:textId="77777777" w:rsidR="005F779A" w:rsidRPr="00A675A8" w:rsidRDefault="00AF37C3">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r w:rsidRPr="00A675A8">
        <w:rPr>
          <w:rFonts w:ascii="Montserrat" w:eastAsia="Montserrat" w:hAnsi="Montserrat" w:cs="Montserrat"/>
          <w:sz w:val="20"/>
          <w:szCs w:val="20"/>
        </w:rPr>
        <w:t>Proprietário</w:t>
      </w:r>
      <w:r w:rsidR="007D05EE" w:rsidRPr="00A675A8">
        <w:rPr>
          <w:rFonts w:ascii="Montserrat" w:eastAsia="Montserrat" w:hAnsi="Montserrat" w:cs="Montserrat"/>
          <w:sz w:val="20"/>
          <w:szCs w:val="20"/>
        </w:rPr>
        <w:t>(a)</w:t>
      </w:r>
      <w:r w:rsidRPr="00A675A8">
        <w:rPr>
          <w:rFonts w:ascii="Montserrat" w:eastAsia="Montserrat" w:hAnsi="Montserrat" w:cs="Montserrat"/>
          <w:sz w:val="20"/>
          <w:szCs w:val="20"/>
        </w:rPr>
        <w:t xml:space="preserve">: </w:t>
      </w:r>
      <w:bookmarkEnd w:id="0"/>
    </w:p>
    <w:p w14:paraId="1C630259" w14:textId="77777777" w:rsidR="000A1B7A" w:rsidRPr="00A675A8" w:rsidRDefault="000A1B7A" w:rsidP="000A1B7A">
      <w:pPr>
        <w:pBdr>
          <w:top w:val="nil"/>
          <w:left w:val="nil"/>
          <w:bottom w:val="nil"/>
          <w:right w:val="nil"/>
          <w:between w:val="nil"/>
        </w:pBdr>
        <w:spacing w:after="120"/>
        <w:ind w:right="-567"/>
        <w:jc w:val="both"/>
        <w:rPr>
          <w:rFonts w:ascii="Montserrat" w:eastAsia="Montserrat" w:hAnsi="Montserrat" w:cs="Montserrat"/>
          <w:sz w:val="20"/>
          <w:szCs w:val="20"/>
        </w:rPr>
      </w:pPr>
    </w:p>
    <w:p w14:paraId="399BA1AA" w14:textId="77777777" w:rsidR="000A1B7A" w:rsidRPr="00A675A8" w:rsidRDefault="000A1B7A" w:rsidP="000A1B7A">
      <w:pPr>
        <w:pBdr>
          <w:top w:val="nil"/>
          <w:left w:val="nil"/>
          <w:bottom w:val="nil"/>
          <w:right w:val="nil"/>
          <w:between w:val="nil"/>
        </w:pBdr>
        <w:spacing w:after="120"/>
        <w:ind w:right="-567"/>
        <w:jc w:val="both"/>
        <w:rPr>
          <w:rFonts w:ascii="Montserrat" w:eastAsia="Montserrat" w:hAnsi="Montserrat" w:cs="Montserrat"/>
          <w:sz w:val="20"/>
          <w:szCs w:val="20"/>
        </w:rPr>
      </w:pPr>
    </w:p>
    <w:p w14:paraId="4D06F84B" w14:textId="3BC8A084" w:rsidR="000A1B7A" w:rsidRPr="00A675A8" w:rsidRDefault="007B53CA" w:rsidP="001D1007">
      <w:pPr>
        <w:pStyle w:val="PargrafodaLista"/>
        <w:spacing w:after="0" w:line="240" w:lineRule="auto"/>
        <w:ind w:left="360" w:right="-567"/>
        <w:jc w:val="center"/>
        <w:rPr>
          <w:rFonts w:ascii="Montserrat" w:eastAsia="Montserrat" w:hAnsi="Montserrat" w:cs="Montserrat"/>
          <w:b/>
          <w:iCs/>
          <w:sz w:val="20"/>
          <w:szCs w:val="20"/>
        </w:rPr>
      </w:pPr>
      <w:r>
        <w:rPr>
          <w:rFonts w:ascii="Montserrat" w:eastAsia="Montserrat" w:hAnsi="Montserrat" w:cs="Montserrat"/>
          <w:b/>
          <w:iCs/>
          <w:sz w:val="20"/>
          <w:szCs w:val="20"/>
        </w:rPr>
        <w:t>PREFEITURA MUNICIPAL DE CAXAMBU DO SUL</w:t>
      </w:r>
    </w:p>
    <w:p w14:paraId="3C97DE30" w14:textId="5F37576F" w:rsidR="001F314E" w:rsidRPr="00A675A8" w:rsidRDefault="00E8648B" w:rsidP="001F314E">
      <w:pPr>
        <w:spacing w:after="0" w:line="240" w:lineRule="auto"/>
        <w:ind w:right="-567"/>
        <w:jc w:val="center"/>
        <w:rPr>
          <w:rFonts w:ascii="Montserrat" w:eastAsia="Montserrat" w:hAnsi="Montserrat" w:cs="Montserrat"/>
          <w:b/>
          <w:iCs/>
          <w:sz w:val="20"/>
          <w:szCs w:val="20"/>
        </w:rPr>
      </w:pPr>
      <w:r>
        <w:rPr>
          <w:rFonts w:ascii="Montserrat" w:eastAsia="Montserrat" w:hAnsi="Montserrat" w:cs="Montserrat"/>
          <w:sz w:val="20"/>
          <w:szCs w:val="20"/>
        </w:rPr>
        <w:t xml:space="preserve">        </w:t>
      </w:r>
      <w:r w:rsidR="000A1B7A" w:rsidRPr="00A675A8">
        <w:rPr>
          <w:rFonts w:ascii="Montserrat" w:eastAsia="Montserrat" w:hAnsi="Montserrat" w:cs="Montserrat"/>
          <w:sz w:val="20"/>
          <w:szCs w:val="20"/>
        </w:rPr>
        <w:t xml:space="preserve">CNPJ: </w:t>
      </w:r>
      <w:r w:rsidR="000E724D">
        <w:rPr>
          <w:rFonts w:ascii="Montserrat" w:eastAsia="Montserrat" w:hAnsi="Montserrat" w:cs="Montserrat"/>
          <w:sz w:val="20"/>
          <w:szCs w:val="20"/>
        </w:rPr>
        <w:t>83.314.930/0043-04</w:t>
      </w:r>
    </w:p>
    <w:p w14:paraId="6933C675" w14:textId="77777777" w:rsidR="000A1B7A" w:rsidRPr="00A675A8" w:rsidRDefault="000A1B7A" w:rsidP="001F314E">
      <w:pPr>
        <w:spacing w:after="0" w:line="240" w:lineRule="auto"/>
        <w:ind w:right="-567"/>
        <w:jc w:val="center"/>
        <w:rPr>
          <w:rFonts w:ascii="Montserrat" w:eastAsia="Montserrat" w:hAnsi="Montserrat" w:cs="Montserrat"/>
          <w:b/>
          <w:iCs/>
          <w:sz w:val="20"/>
          <w:szCs w:val="20"/>
        </w:rPr>
      </w:pPr>
    </w:p>
    <w:p w14:paraId="08722461" w14:textId="77777777" w:rsidR="000A1B7A" w:rsidRPr="00A675A8" w:rsidRDefault="000A1B7A" w:rsidP="001F314E">
      <w:pPr>
        <w:spacing w:after="0" w:line="240" w:lineRule="auto"/>
        <w:ind w:right="-567"/>
        <w:jc w:val="center"/>
        <w:rPr>
          <w:rFonts w:ascii="Montserrat" w:eastAsia="Montserrat" w:hAnsi="Montserrat" w:cs="Montserrat"/>
          <w:b/>
          <w:iCs/>
          <w:sz w:val="20"/>
          <w:szCs w:val="20"/>
        </w:rPr>
      </w:pPr>
    </w:p>
    <w:p w14:paraId="13DCB408" w14:textId="77777777" w:rsidR="00E8648B" w:rsidRDefault="00AF37C3">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r w:rsidRPr="00A675A8">
        <w:rPr>
          <w:rFonts w:ascii="Montserrat" w:eastAsia="Montserrat" w:hAnsi="Montserrat" w:cs="Montserrat"/>
          <w:sz w:val="20"/>
          <w:szCs w:val="20"/>
        </w:rPr>
        <w:t>Responsável Técnico Projeto:</w:t>
      </w:r>
      <w:r w:rsidR="000D59D4" w:rsidRPr="00A675A8">
        <w:rPr>
          <w:rFonts w:ascii="Montserrat" w:eastAsia="Montserrat" w:hAnsi="Montserrat" w:cs="Montserrat"/>
          <w:sz w:val="20"/>
          <w:szCs w:val="20"/>
        </w:rPr>
        <w:t xml:space="preserve">     </w:t>
      </w:r>
    </w:p>
    <w:p w14:paraId="34DDB238" w14:textId="245CB6C7" w:rsidR="001D1007" w:rsidRPr="00A675A8" w:rsidRDefault="000D59D4" w:rsidP="00E8648B">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A675A8">
        <w:rPr>
          <w:rFonts w:ascii="Montserrat" w:eastAsia="Montserrat" w:hAnsi="Montserrat" w:cs="Montserrat"/>
          <w:sz w:val="20"/>
          <w:szCs w:val="20"/>
        </w:rPr>
        <w:t xml:space="preserve">                     </w:t>
      </w:r>
    </w:p>
    <w:p w14:paraId="034D0176" w14:textId="77777777" w:rsidR="001D1007" w:rsidRPr="00A675A8" w:rsidRDefault="0092046E" w:rsidP="001D1007">
      <w:pPr>
        <w:pBdr>
          <w:top w:val="nil"/>
          <w:left w:val="nil"/>
          <w:bottom w:val="nil"/>
          <w:right w:val="nil"/>
          <w:between w:val="nil"/>
        </w:pBdr>
        <w:spacing w:after="0"/>
        <w:ind w:left="357" w:right="-567"/>
        <w:jc w:val="center"/>
        <w:rPr>
          <w:rFonts w:ascii="Montserrat" w:eastAsia="Montserrat" w:hAnsi="Montserrat" w:cs="Montserrat"/>
          <w:sz w:val="20"/>
          <w:szCs w:val="20"/>
        </w:rPr>
      </w:pPr>
      <w:r w:rsidRPr="00A675A8">
        <w:rPr>
          <w:rFonts w:ascii="Montserrat" w:eastAsia="Montserrat" w:hAnsi="Montserrat" w:cs="Montserrat"/>
          <w:b/>
          <w:sz w:val="20"/>
          <w:szCs w:val="20"/>
        </w:rPr>
        <w:t>CLAUDIVANA SISTHERENN PAGLIARI</w:t>
      </w:r>
    </w:p>
    <w:p w14:paraId="58F33F93" w14:textId="77777777" w:rsidR="001D1007" w:rsidRPr="00A675A8" w:rsidRDefault="00AF37C3" w:rsidP="001D1007">
      <w:pPr>
        <w:pBdr>
          <w:top w:val="nil"/>
          <w:left w:val="nil"/>
          <w:bottom w:val="nil"/>
          <w:right w:val="nil"/>
          <w:between w:val="nil"/>
        </w:pBdr>
        <w:spacing w:after="0"/>
        <w:ind w:left="357" w:right="-567"/>
        <w:jc w:val="center"/>
        <w:rPr>
          <w:rFonts w:ascii="Montserrat" w:eastAsia="Montserrat" w:hAnsi="Montserrat" w:cs="Montserrat"/>
          <w:sz w:val="20"/>
          <w:szCs w:val="20"/>
        </w:rPr>
      </w:pPr>
      <w:r w:rsidRPr="00A675A8">
        <w:rPr>
          <w:rFonts w:ascii="Montserrat" w:eastAsia="Montserrat" w:hAnsi="Montserrat" w:cs="Montserrat"/>
          <w:sz w:val="20"/>
          <w:szCs w:val="20"/>
        </w:rPr>
        <w:t>C</w:t>
      </w:r>
      <w:r w:rsidR="0092046E" w:rsidRPr="00A675A8">
        <w:rPr>
          <w:rFonts w:ascii="Montserrat" w:eastAsia="Montserrat" w:hAnsi="Montserrat" w:cs="Montserrat"/>
          <w:sz w:val="20"/>
          <w:szCs w:val="20"/>
        </w:rPr>
        <w:t>REA</w:t>
      </w:r>
      <w:r w:rsidRPr="00A675A8">
        <w:rPr>
          <w:rFonts w:ascii="Montserrat" w:eastAsia="Montserrat" w:hAnsi="Montserrat" w:cs="Montserrat"/>
          <w:sz w:val="20"/>
          <w:szCs w:val="20"/>
        </w:rPr>
        <w:t xml:space="preserve">-SC: </w:t>
      </w:r>
      <w:r w:rsidR="0092046E" w:rsidRPr="00A675A8">
        <w:rPr>
          <w:rFonts w:ascii="Montserrat" w:eastAsia="Montserrat" w:hAnsi="Montserrat" w:cs="Montserrat"/>
          <w:sz w:val="20"/>
          <w:szCs w:val="20"/>
        </w:rPr>
        <w:t>160.401-2</w:t>
      </w:r>
    </w:p>
    <w:p w14:paraId="7591685E" w14:textId="26139977" w:rsidR="00AF37C3" w:rsidRPr="00A675A8" w:rsidRDefault="0092046E" w:rsidP="001D1007">
      <w:pPr>
        <w:pBdr>
          <w:top w:val="nil"/>
          <w:left w:val="nil"/>
          <w:bottom w:val="nil"/>
          <w:right w:val="nil"/>
          <w:between w:val="nil"/>
        </w:pBdr>
        <w:spacing w:after="0"/>
        <w:ind w:left="357" w:right="-567"/>
        <w:jc w:val="center"/>
        <w:rPr>
          <w:rFonts w:ascii="Montserrat" w:eastAsia="Montserrat" w:hAnsi="Montserrat" w:cs="Montserrat"/>
          <w:sz w:val="20"/>
          <w:szCs w:val="20"/>
        </w:rPr>
      </w:pPr>
      <w:r w:rsidRPr="00A675A8">
        <w:rPr>
          <w:rFonts w:ascii="Montserrat" w:eastAsia="Montserrat" w:hAnsi="Montserrat" w:cs="Montserrat"/>
          <w:sz w:val="20"/>
          <w:szCs w:val="20"/>
        </w:rPr>
        <w:t>Engenheira Civil</w:t>
      </w:r>
    </w:p>
    <w:p w14:paraId="665DDB0D" w14:textId="217FAC34" w:rsidR="00AF37C3" w:rsidRPr="00A675A8" w:rsidRDefault="0092046E">
      <w:pPr>
        <w:pStyle w:val="PargrafodaLista"/>
        <w:numPr>
          <w:ilvl w:val="0"/>
          <w:numId w:val="1"/>
        </w:numPr>
        <w:spacing w:before="240" w:after="240" w:line="240" w:lineRule="auto"/>
        <w:ind w:left="357" w:right="-567" w:hanging="357"/>
        <w:contextualSpacing w:val="0"/>
        <w:jc w:val="both"/>
        <w:rPr>
          <w:rFonts w:ascii="Montserrat" w:eastAsia="Montserrat" w:hAnsi="Montserrat" w:cs="Montserrat"/>
          <w:b/>
          <w:sz w:val="20"/>
          <w:szCs w:val="20"/>
        </w:rPr>
      </w:pPr>
      <w:r w:rsidRPr="00A675A8">
        <w:rPr>
          <w:rFonts w:ascii="Montserrat" w:eastAsia="Montserrat" w:hAnsi="Montserrat" w:cs="Montserrat"/>
          <w:b/>
          <w:sz w:val="20"/>
          <w:szCs w:val="20"/>
        </w:rPr>
        <w:t>Quadro de Áreas:</w:t>
      </w:r>
    </w:p>
    <w:tbl>
      <w:tblPr>
        <w:tblW w:w="5490" w:type="dxa"/>
        <w:jc w:val="center"/>
        <w:tblCellMar>
          <w:left w:w="70" w:type="dxa"/>
          <w:right w:w="70" w:type="dxa"/>
        </w:tblCellMar>
        <w:tblLook w:val="04A0" w:firstRow="1" w:lastRow="0" w:firstColumn="1" w:lastColumn="0" w:noHBand="0" w:noVBand="1"/>
      </w:tblPr>
      <w:tblGrid>
        <w:gridCol w:w="1838"/>
        <w:gridCol w:w="1826"/>
        <w:gridCol w:w="1826"/>
      </w:tblGrid>
      <w:tr w:rsidR="00A675A8" w:rsidRPr="00A675A8" w14:paraId="523F461C" w14:textId="77777777" w:rsidTr="00DE7EAE">
        <w:trPr>
          <w:trHeight w:val="276"/>
          <w:jc w:val="center"/>
        </w:trPr>
        <w:tc>
          <w:tcPr>
            <w:tcW w:w="5490" w:type="dxa"/>
            <w:gridSpan w:val="3"/>
            <w:tcBorders>
              <w:top w:val="single" w:sz="4" w:space="0" w:color="auto"/>
              <w:left w:val="single" w:sz="4" w:space="0" w:color="auto"/>
              <w:bottom w:val="single" w:sz="4" w:space="0" w:color="auto"/>
              <w:right w:val="single" w:sz="4" w:space="0" w:color="auto"/>
            </w:tcBorders>
            <w:noWrap/>
            <w:vAlign w:val="center"/>
            <w:hideMark/>
          </w:tcPr>
          <w:p w14:paraId="7FA75A47" w14:textId="77777777" w:rsidR="00CC6258" w:rsidRPr="00A675A8" w:rsidRDefault="00CC6258" w:rsidP="00CC6258">
            <w:pPr>
              <w:spacing w:after="0" w:line="240" w:lineRule="auto"/>
              <w:jc w:val="center"/>
              <w:rPr>
                <w:rFonts w:ascii="Montserrat" w:eastAsia="Times New Roman" w:hAnsi="Montserrat" w:cs="Calibri"/>
                <w:b/>
                <w:bCs/>
                <w:sz w:val="20"/>
                <w:szCs w:val="20"/>
                <w:lang w:eastAsia="pt-BR"/>
              </w:rPr>
            </w:pPr>
            <w:r w:rsidRPr="00A675A8">
              <w:rPr>
                <w:rFonts w:ascii="Montserrat" w:eastAsia="Times New Roman" w:hAnsi="Montserrat" w:cs="Calibri"/>
                <w:b/>
                <w:bCs/>
                <w:sz w:val="20"/>
                <w:szCs w:val="20"/>
                <w:lang w:eastAsia="pt-BR"/>
              </w:rPr>
              <w:t>QUADRO DE ÁREAS</w:t>
            </w:r>
          </w:p>
        </w:tc>
      </w:tr>
      <w:tr w:rsidR="00A675A8" w:rsidRPr="00A675A8" w14:paraId="6F1D12EE" w14:textId="77777777" w:rsidTr="00D52295">
        <w:trPr>
          <w:trHeight w:val="276"/>
          <w:jc w:val="center"/>
        </w:trPr>
        <w:tc>
          <w:tcPr>
            <w:tcW w:w="1838" w:type="dxa"/>
            <w:tcBorders>
              <w:top w:val="nil"/>
              <w:left w:val="single" w:sz="4" w:space="0" w:color="auto"/>
              <w:bottom w:val="single" w:sz="4" w:space="0" w:color="auto"/>
              <w:right w:val="single" w:sz="4" w:space="0" w:color="auto"/>
            </w:tcBorders>
            <w:noWrap/>
            <w:vAlign w:val="center"/>
            <w:hideMark/>
          </w:tcPr>
          <w:p w14:paraId="607184CD" w14:textId="5B2C6F43" w:rsidR="00CC6258" w:rsidRPr="00A675A8" w:rsidRDefault="007B53CA" w:rsidP="00CC6258">
            <w:pPr>
              <w:spacing w:after="0" w:line="240" w:lineRule="auto"/>
              <w:jc w:val="center"/>
              <w:rPr>
                <w:rFonts w:ascii="Montserrat" w:eastAsia="Times New Roman" w:hAnsi="Montserrat" w:cs="Calibri"/>
                <w:b/>
                <w:bCs/>
                <w:sz w:val="20"/>
                <w:szCs w:val="20"/>
                <w:lang w:eastAsia="pt-BR"/>
              </w:rPr>
            </w:pPr>
            <w:r>
              <w:rPr>
                <w:rFonts w:ascii="Montserrat" w:eastAsia="Times New Roman" w:hAnsi="Montserrat" w:cs="Calibri"/>
                <w:b/>
                <w:bCs/>
                <w:sz w:val="20"/>
                <w:szCs w:val="20"/>
                <w:lang w:eastAsia="pt-BR"/>
              </w:rPr>
              <w:t>AMBIENTE</w:t>
            </w:r>
          </w:p>
        </w:tc>
        <w:tc>
          <w:tcPr>
            <w:tcW w:w="1826" w:type="dxa"/>
            <w:tcBorders>
              <w:top w:val="nil"/>
              <w:left w:val="nil"/>
              <w:bottom w:val="single" w:sz="4" w:space="0" w:color="auto"/>
              <w:right w:val="single" w:sz="4" w:space="0" w:color="auto"/>
            </w:tcBorders>
            <w:noWrap/>
            <w:vAlign w:val="center"/>
            <w:hideMark/>
          </w:tcPr>
          <w:p w14:paraId="7E008423" w14:textId="7FE3C2F2" w:rsidR="00CC6258" w:rsidRPr="00A675A8" w:rsidRDefault="007B53CA" w:rsidP="00CC6258">
            <w:pPr>
              <w:spacing w:after="0" w:line="240" w:lineRule="auto"/>
              <w:jc w:val="center"/>
              <w:rPr>
                <w:rFonts w:ascii="Montserrat" w:eastAsia="Times New Roman" w:hAnsi="Montserrat" w:cs="Calibri"/>
                <w:b/>
                <w:bCs/>
                <w:sz w:val="20"/>
                <w:szCs w:val="20"/>
                <w:lang w:eastAsia="pt-BR"/>
              </w:rPr>
            </w:pPr>
            <w:r>
              <w:rPr>
                <w:rFonts w:ascii="Montserrat" w:eastAsia="Times New Roman" w:hAnsi="Montserrat" w:cs="Calibri"/>
                <w:b/>
                <w:bCs/>
                <w:sz w:val="20"/>
                <w:szCs w:val="20"/>
                <w:lang w:eastAsia="pt-BR"/>
              </w:rPr>
              <w:t>LOCAL</w:t>
            </w:r>
          </w:p>
        </w:tc>
        <w:tc>
          <w:tcPr>
            <w:tcW w:w="1826" w:type="dxa"/>
            <w:tcBorders>
              <w:top w:val="nil"/>
              <w:left w:val="nil"/>
              <w:bottom w:val="single" w:sz="4" w:space="0" w:color="auto"/>
              <w:right w:val="single" w:sz="4" w:space="0" w:color="auto"/>
            </w:tcBorders>
            <w:noWrap/>
            <w:vAlign w:val="center"/>
            <w:hideMark/>
          </w:tcPr>
          <w:p w14:paraId="74DA207B" w14:textId="77777777" w:rsidR="00CC6258" w:rsidRPr="00A675A8" w:rsidRDefault="00CC6258" w:rsidP="00CC6258">
            <w:pPr>
              <w:spacing w:after="0" w:line="240" w:lineRule="auto"/>
              <w:jc w:val="center"/>
              <w:rPr>
                <w:rFonts w:ascii="Montserrat" w:eastAsia="Times New Roman" w:hAnsi="Montserrat" w:cs="Calibri"/>
                <w:b/>
                <w:bCs/>
                <w:sz w:val="20"/>
                <w:szCs w:val="20"/>
                <w:lang w:eastAsia="pt-BR"/>
              </w:rPr>
            </w:pPr>
            <w:r w:rsidRPr="00A675A8">
              <w:rPr>
                <w:rFonts w:ascii="Montserrat" w:eastAsia="Times New Roman" w:hAnsi="Montserrat" w:cs="Calibri"/>
                <w:b/>
                <w:bCs/>
                <w:sz w:val="20"/>
                <w:szCs w:val="20"/>
                <w:lang w:eastAsia="pt-BR"/>
              </w:rPr>
              <w:t>ÁREAS</w:t>
            </w:r>
          </w:p>
        </w:tc>
      </w:tr>
      <w:tr w:rsidR="00A675A8" w:rsidRPr="00A675A8" w14:paraId="756AF30A" w14:textId="77777777" w:rsidTr="00D52295">
        <w:trPr>
          <w:trHeight w:val="276"/>
          <w:jc w:val="center"/>
        </w:trPr>
        <w:tc>
          <w:tcPr>
            <w:tcW w:w="1838" w:type="dxa"/>
            <w:tcBorders>
              <w:top w:val="nil"/>
              <w:left w:val="single" w:sz="4" w:space="0" w:color="auto"/>
              <w:bottom w:val="single" w:sz="4" w:space="0" w:color="auto"/>
              <w:right w:val="single" w:sz="4" w:space="0" w:color="auto"/>
            </w:tcBorders>
            <w:noWrap/>
            <w:vAlign w:val="center"/>
            <w:hideMark/>
          </w:tcPr>
          <w:p w14:paraId="496C253A" w14:textId="2809E473" w:rsidR="00CC6258" w:rsidRPr="00A675A8" w:rsidRDefault="007B53CA"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Recepção</w:t>
            </w:r>
          </w:p>
        </w:tc>
        <w:tc>
          <w:tcPr>
            <w:tcW w:w="1826" w:type="dxa"/>
            <w:tcBorders>
              <w:top w:val="nil"/>
              <w:left w:val="nil"/>
              <w:bottom w:val="single" w:sz="4" w:space="0" w:color="auto"/>
              <w:right w:val="single" w:sz="4" w:space="0" w:color="auto"/>
            </w:tcBorders>
            <w:noWrap/>
            <w:vAlign w:val="center"/>
            <w:hideMark/>
          </w:tcPr>
          <w:p w14:paraId="54DD0A25" w14:textId="4F9D1FF6" w:rsidR="00CC6258" w:rsidRPr="00A675A8" w:rsidRDefault="007B53CA"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Térreo</w:t>
            </w:r>
          </w:p>
        </w:tc>
        <w:tc>
          <w:tcPr>
            <w:tcW w:w="1826" w:type="dxa"/>
            <w:tcBorders>
              <w:top w:val="nil"/>
              <w:left w:val="single" w:sz="4" w:space="0" w:color="auto"/>
              <w:bottom w:val="single" w:sz="4" w:space="0" w:color="auto"/>
              <w:right w:val="single" w:sz="4" w:space="0" w:color="auto"/>
            </w:tcBorders>
            <w:vAlign w:val="center"/>
            <w:hideMark/>
          </w:tcPr>
          <w:p w14:paraId="3EDB12BF" w14:textId="37DA5D74" w:rsidR="00CC6258" w:rsidRPr="00A675A8" w:rsidRDefault="007B53CA"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32,58</w:t>
            </w:r>
            <w:r w:rsidR="007A2E19" w:rsidRPr="00A675A8">
              <w:rPr>
                <w:rFonts w:ascii="Montserrat" w:eastAsia="Times New Roman" w:hAnsi="Montserrat" w:cs="Calibri"/>
                <w:sz w:val="20"/>
                <w:szCs w:val="20"/>
                <w:lang w:eastAsia="pt-BR"/>
              </w:rPr>
              <w:t xml:space="preserve"> </w:t>
            </w:r>
            <w:r w:rsidR="00CC6258" w:rsidRPr="00A675A8">
              <w:rPr>
                <w:rFonts w:ascii="Montserrat" w:eastAsia="Times New Roman" w:hAnsi="Montserrat" w:cs="Calibri"/>
                <w:sz w:val="20"/>
                <w:szCs w:val="20"/>
                <w:lang w:eastAsia="pt-BR"/>
              </w:rPr>
              <w:t>m²</w:t>
            </w:r>
          </w:p>
        </w:tc>
      </w:tr>
      <w:tr w:rsidR="00D52295" w:rsidRPr="00A675A8" w14:paraId="09594092" w14:textId="77777777" w:rsidTr="00D52295">
        <w:trPr>
          <w:trHeight w:val="276"/>
          <w:jc w:val="center"/>
        </w:trPr>
        <w:tc>
          <w:tcPr>
            <w:tcW w:w="1838" w:type="dxa"/>
            <w:tcBorders>
              <w:top w:val="nil"/>
              <w:left w:val="single" w:sz="4" w:space="0" w:color="auto"/>
              <w:bottom w:val="single" w:sz="4" w:space="0" w:color="auto"/>
              <w:right w:val="single" w:sz="4" w:space="0" w:color="auto"/>
            </w:tcBorders>
            <w:noWrap/>
            <w:vAlign w:val="center"/>
          </w:tcPr>
          <w:p w14:paraId="13A623F2" w14:textId="1A4E9F6B" w:rsidR="00D52295" w:rsidRPr="00A675A8" w:rsidRDefault="007B53CA"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08 Sala Atendimento</w:t>
            </w:r>
          </w:p>
        </w:tc>
        <w:tc>
          <w:tcPr>
            <w:tcW w:w="1826" w:type="dxa"/>
            <w:tcBorders>
              <w:top w:val="nil"/>
              <w:left w:val="nil"/>
              <w:bottom w:val="single" w:sz="4" w:space="0" w:color="auto"/>
              <w:right w:val="single" w:sz="4" w:space="0" w:color="auto"/>
            </w:tcBorders>
            <w:noWrap/>
            <w:vAlign w:val="center"/>
          </w:tcPr>
          <w:p w14:paraId="67BDB5CE" w14:textId="0EE57696" w:rsidR="00D52295" w:rsidRPr="00A675A8" w:rsidRDefault="007B53CA"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Térreo</w:t>
            </w:r>
          </w:p>
        </w:tc>
        <w:tc>
          <w:tcPr>
            <w:tcW w:w="1826" w:type="dxa"/>
            <w:tcBorders>
              <w:top w:val="nil"/>
              <w:left w:val="single" w:sz="4" w:space="0" w:color="auto"/>
              <w:bottom w:val="single" w:sz="4" w:space="0" w:color="auto"/>
              <w:right w:val="single" w:sz="4" w:space="0" w:color="auto"/>
            </w:tcBorders>
            <w:vAlign w:val="center"/>
          </w:tcPr>
          <w:p w14:paraId="73F49732" w14:textId="0DAFFB5F" w:rsidR="00D52295" w:rsidRPr="00A675A8" w:rsidRDefault="00834152"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131,44</w:t>
            </w:r>
            <w:r w:rsidR="00D52295">
              <w:rPr>
                <w:rFonts w:ascii="Montserrat" w:eastAsia="Times New Roman" w:hAnsi="Montserrat" w:cs="Calibri"/>
                <w:sz w:val="20"/>
                <w:szCs w:val="20"/>
                <w:lang w:eastAsia="pt-BR"/>
              </w:rPr>
              <w:t xml:space="preserve"> m²</w:t>
            </w:r>
          </w:p>
        </w:tc>
      </w:tr>
      <w:tr w:rsidR="00834152" w:rsidRPr="00A675A8" w14:paraId="38D2D1DB" w14:textId="77777777" w:rsidTr="00D52295">
        <w:trPr>
          <w:trHeight w:val="276"/>
          <w:jc w:val="center"/>
        </w:trPr>
        <w:tc>
          <w:tcPr>
            <w:tcW w:w="1838" w:type="dxa"/>
            <w:tcBorders>
              <w:top w:val="nil"/>
              <w:left w:val="single" w:sz="4" w:space="0" w:color="auto"/>
              <w:bottom w:val="single" w:sz="4" w:space="0" w:color="auto"/>
              <w:right w:val="single" w:sz="4" w:space="0" w:color="auto"/>
            </w:tcBorders>
            <w:noWrap/>
            <w:vAlign w:val="center"/>
          </w:tcPr>
          <w:p w14:paraId="6B7E85D6" w14:textId="6DC06E0F" w:rsidR="00834152" w:rsidRDefault="00834152"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Copa</w:t>
            </w:r>
          </w:p>
        </w:tc>
        <w:tc>
          <w:tcPr>
            <w:tcW w:w="1826" w:type="dxa"/>
            <w:tcBorders>
              <w:top w:val="nil"/>
              <w:left w:val="nil"/>
              <w:bottom w:val="single" w:sz="4" w:space="0" w:color="auto"/>
              <w:right w:val="single" w:sz="4" w:space="0" w:color="auto"/>
            </w:tcBorders>
            <w:noWrap/>
            <w:vAlign w:val="center"/>
          </w:tcPr>
          <w:p w14:paraId="6FE143FF" w14:textId="0C0CDEA1" w:rsidR="00834152" w:rsidRDefault="00834152" w:rsidP="00834152">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Térreo</w:t>
            </w:r>
          </w:p>
        </w:tc>
        <w:tc>
          <w:tcPr>
            <w:tcW w:w="1826" w:type="dxa"/>
            <w:tcBorders>
              <w:top w:val="nil"/>
              <w:left w:val="single" w:sz="4" w:space="0" w:color="auto"/>
              <w:bottom w:val="single" w:sz="4" w:space="0" w:color="auto"/>
              <w:right w:val="single" w:sz="4" w:space="0" w:color="auto"/>
            </w:tcBorders>
            <w:vAlign w:val="center"/>
          </w:tcPr>
          <w:p w14:paraId="2FFA8526" w14:textId="4A7FF471" w:rsidR="00834152" w:rsidRDefault="00834152"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12,72m²</w:t>
            </w:r>
          </w:p>
        </w:tc>
      </w:tr>
      <w:tr w:rsidR="00834152" w:rsidRPr="00A675A8" w14:paraId="3A1989FF" w14:textId="77777777" w:rsidTr="00D52295">
        <w:trPr>
          <w:trHeight w:val="276"/>
          <w:jc w:val="center"/>
        </w:trPr>
        <w:tc>
          <w:tcPr>
            <w:tcW w:w="1838" w:type="dxa"/>
            <w:tcBorders>
              <w:top w:val="nil"/>
              <w:left w:val="single" w:sz="4" w:space="0" w:color="auto"/>
              <w:bottom w:val="single" w:sz="4" w:space="0" w:color="auto"/>
              <w:right w:val="single" w:sz="4" w:space="0" w:color="auto"/>
            </w:tcBorders>
            <w:noWrap/>
            <w:vAlign w:val="center"/>
          </w:tcPr>
          <w:p w14:paraId="7C5C6144" w14:textId="7A09180A" w:rsidR="00834152" w:rsidRDefault="00834152"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02 Banheiros</w:t>
            </w:r>
          </w:p>
        </w:tc>
        <w:tc>
          <w:tcPr>
            <w:tcW w:w="1826" w:type="dxa"/>
            <w:tcBorders>
              <w:top w:val="nil"/>
              <w:left w:val="nil"/>
              <w:bottom w:val="single" w:sz="4" w:space="0" w:color="auto"/>
              <w:right w:val="single" w:sz="4" w:space="0" w:color="auto"/>
            </w:tcBorders>
            <w:noWrap/>
            <w:vAlign w:val="center"/>
          </w:tcPr>
          <w:p w14:paraId="7F0C6DFA" w14:textId="3FFA7A20" w:rsidR="00834152" w:rsidRDefault="00834152" w:rsidP="00834152">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Térreo</w:t>
            </w:r>
          </w:p>
        </w:tc>
        <w:tc>
          <w:tcPr>
            <w:tcW w:w="1826" w:type="dxa"/>
            <w:tcBorders>
              <w:top w:val="nil"/>
              <w:left w:val="single" w:sz="4" w:space="0" w:color="auto"/>
              <w:bottom w:val="single" w:sz="4" w:space="0" w:color="auto"/>
              <w:right w:val="single" w:sz="4" w:space="0" w:color="auto"/>
            </w:tcBorders>
            <w:vAlign w:val="center"/>
          </w:tcPr>
          <w:p w14:paraId="1AE40ED4" w14:textId="3F8CD3C3" w:rsidR="00834152" w:rsidRDefault="00834152" w:rsidP="00834152">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7,02m²</w:t>
            </w:r>
          </w:p>
        </w:tc>
      </w:tr>
      <w:tr w:rsidR="00834152" w:rsidRPr="00A675A8" w14:paraId="52588259" w14:textId="77777777" w:rsidTr="00D52295">
        <w:trPr>
          <w:trHeight w:val="276"/>
          <w:jc w:val="center"/>
        </w:trPr>
        <w:tc>
          <w:tcPr>
            <w:tcW w:w="1838" w:type="dxa"/>
            <w:tcBorders>
              <w:top w:val="nil"/>
              <w:left w:val="single" w:sz="4" w:space="0" w:color="auto"/>
              <w:bottom w:val="single" w:sz="4" w:space="0" w:color="auto"/>
              <w:right w:val="single" w:sz="4" w:space="0" w:color="auto"/>
            </w:tcBorders>
            <w:noWrap/>
            <w:vAlign w:val="center"/>
          </w:tcPr>
          <w:p w14:paraId="58860653" w14:textId="340715CD" w:rsidR="00834152" w:rsidRDefault="00834152" w:rsidP="00CC6258">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Circulação</w:t>
            </w:r>
          </w:p>
        </w:tc>
        <w:tc>
          <w:tcPr>
            <w:tcW w:w="1826" w:type="dxa"/>
            <w:tcBorders>
              <w:top w:val="nil"/>
              <w:left w:val="nil"/>
              <w:bottom w:val="single" w:sz="4" w:space="0" w:color="auto"/>
              <w:right w:val="single" w:sz="4" w:space="0" w:color="auto"/>
            </w:tcBorders>
            <w:noWrap/>
            <w:vAlign w:val="center"/>
          </w:tcPr>
          <w:p w14:paraId="28AD706D" w14:textId="2E2BB0B9" w:rsidR="00834152" w:rsidRDefault="00834152" w:rsidP="00834152">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Térreo</w:t>
            </w:r>
          </w:p>
        </w:tc>
        <w:tc>
          <w:tcPr>
            <w:tcW w:w="1826" w:type="dxa"/>
            <w:tcBorders>
              <w:top w:val="nil"/>
              <w:left w:val="single" w:sz="4" w:space="0" w:color="auto"/>
              <w:bottom w:val="single" w:sz="4" w:space="0" w:color="auto"/>
              <w:right w:val="single" w:sz="4" w:space="0" w:color="auto"/>
            </w:tcBorders>
            <w:vAlign w:val="center"/>
          </w:tcPr>
          <w:p w14:paraId="20BECA02" w14:textId="66157322" w:rsidR="00834152" w:rsidRDefault="00834152" w:rsidP="00834152">
            <w:pPr>
              <w:spacing w:after="0" w:line="240" w:lineRule="auto"/>
              <w:jc w:val="center"/>
              <w:rPr>
                <w:rFonts w:ascii="Montserrat" w:eastAsia="Times New Roman" w:hAnsi="Montserrat" w:cs="Calibri"/>
                <w:sz w:val="20"/>
                <w:szCs w:val="20"/>
                <w:lang w:eastAsia="pt-BR"/>
              </w:rPr>
            </w:pPr>
            <w:r>
              <w:rPr>
                <w:rFonts w:ascii="Montserrat" w:eastAsia="Times New Roman" w:hAnsi="Montserrat" w:cs="Calibri"/>
                <w:sz w:val="20"/>
                <w:szCs w:val="20"/>
                <w:lang w:eastAsia="pt-BR"/>
              </w:rPr>
              <w:t>101,08m²</w:t>
            </w:r>
          </w:p>
        </w:tc>
      </w:tr>
      <w:tr w:rsidR="00A675A8" w:rsidRPr="00A675A8" w14:paraId="7E7635AA" w14:textId="77777777" w:rsidTr="00DE7EAE">
        <w:trPr>
          <w:trHeight w:val="276"/>
          <w:jc w:val="center"/>
        </w:trPr>
        <w:tc>
          <w:tcPr>
            <w:tcW w:w="3664" w:type="dxa"/>
            <w:gridSpan w:val="2"/>
            <w:tcBorders>
              <w:top w:val="single" w:sz="4" w:space="0" w:color="auto"/>
              <w:left w:val="single" w:sz="4" w:space="0" w:color="auto"/>
              <w:bottom w:val="single" w:sz="4" w:space="0" w:color="auto"/>
              <w:right w:val="single" w:sz="4" w:space="0" w:color="auto"/>
            </w:tcBorders>
            <w:noWrap/>
            <w:vAlign w:val="center"/>
            <w:hideMark/>
          </w:tcPr>
          <w:p w14:paraId="520C0548" w14:textId="77777777" w:rsidR="00CC6258" w:rsidRPr="00A675A8" w:rsidRDefault="00CC6258" w:rsidP="00CC6258">
            <w:pPr>
              <w:spacing w:after="0" w:line="240" w:lineRule="auto"/>
              <w:jc w:val="center"/>
              <w:rPr>
                <w:rFonts w:ascii="Montserrat" w:eastAsia="Times New Roman" w:hAnsi="Montserrat" w:cs="Calibri"/>
                <w:b/>
                <w:bCs/>
                <w:sz w:val="20"/>
                <w:szCs w:val="20"/>
                <w:lang w:eastAsia="pt-BR"/>
              </w:rPr>
            </w:pPr>
            <w:r w:rsidRPr="00A675A8">
              <w:rPr>
                <w:rFonts w:ascii="Montserrat" w:eastAsia="Times New Roman" w:hAnsi="Montserrat" w:cs="Calibri"/>
                <w:b/>
                <w:bCs/>
                <w:sz w:val="20"/>
                <w:szCs w:val="20"/>
                <w:lang w:eastAsia="pt-BR"/>
              </w:rPr>
              <w:t>ÁREA TOTAL CONSTRUÍDA</w:t>
            </w:r>
          </w:p>
        </w:tc>
        <w:tc>
          <w:tcPr>
            <w:tcW w:w="1826" w:type="dxa"/>
            <w:tcBorders>
              <w:top w:val="nil"/>
              <w:left w:val="nil"/>
              <w:bottom w:val="single" w:sz="4" w:space="0" w:color="auto"/>
              <w:right w:val="single" w:sz="4" w:space="0" w:color="auto"/>
            </w:tcBorders>
            <w:noWrap/>
            <w:vAlign w:val="center"/>
            <w:hideMark/>
          </w:tcPr>
          <w:p w14:paraId="32338B5D" w14:textId="5859A9A6" w:rsidR="00CC6258" w:rsidRPr="00A675A8" w:rsidRDefault="00834152" w:rsidP="00CC6258">
            <w:pPr>
              <w:spacing w:after="0" w:line="240" w:lineRule="auto"/>
              <w:jc w:val="center"/>
              <w:rPr>
                <w:rFonts w:ascii="Montserrat" w:eastAsia="Times New Roman" w:hAnsi="Montserrat" w:cs="Calibri"/>
                <w:b/>
                <w:bCs/>
                <w:sz w:val="20"/>
                <w:szCs w:val="20"/>
                <w:lang w:eastAsia="pt-BR"/>
              </w:rPr>
            </w:pPr>
            <w:r>
              <w:rPr>
                <w:rFonts w:ascii="Montserrat" w:eastAsia="Times New Roman" w:hAnsi="Montserrat" w:cs="Calibri"/>
                <w:b/>
                <w:bCs/>
                <w:sz w:val="20"/>
                <w:szCs w:val="20"/>
                <w:lang w:eastAsia="pt-BR"/>
              </w:rPr>
              <w:t>285,56</w:t>
            </w:r>
            <w:r w:rsidR="000A1B7A" w:rsidRPr="00A675A8">
              <w:rPr>
                <w:rFonts w:ascii="Montserrat" w:eastAsia="Times New Roman" w:hAnsi="Montserrat" w:cs="Calibri"/>
                <w:b/>
                <w:bCs/>
                <w:sz w:val="20"/>
                <w:szCs w:val="20"/>
                <w:lang w:eastAsia="pt-BR"/>
              </w:rPr>
              <w:t xml:space="preserve"> m</w:t>
            </w:r>
            <w:r w:rsidR="00CC6258" w:rsidRPr="00A675A8">
              <w:rPr>
                <w:rFonts w:ascii="Montserrat" w:eastAsia="Times New Roman" w:hAnsi="Montserrat" w:cs="Calibri"/>
                <w:b/>
                <w:bCs/>
                <w:sz w:val="20"/>
                <w:szCs w:val="20"/>
                <w:lang w:eastAsia="pt-BR"/>
              </w:rPr>
              <w:t>²</w:t>
            </w:r>
          </w:p>
        </w:tc>
      </w:tr>
    </w:tbl>
    <w:p w14:paraId="2966AB0A" w14:textId="77777777" w:rsidR="00BC028F" w:rsidRPr="00BB445D" w:rsidRDefault="00BC028F">
      <w:pPr>
        <w:pStyle w:val="PargrafodaLista"/>
        <w:numPr>
          <w:ilvl w:val="0"/>
          <w:numId w:val="2"/>
        </w:numPr>
        <w:pBdr>
          <w:top w:val="nil"/>
          <w:left w:val="nil"/>
          <w:bottom w:val="nil"/>
          <w:right w:val="nil"/>
          <w:between w:val="nil"/>
        </w:pBdr>
        <w:spacing w:after="120" w:line="240" w:lineRule="auto"/>
        <w:ind w:right="-567"/>
        <w:contextualSpacing w:val="0"/>
        <w:jc w:val="both"/>
        <w:rPr>
          <w:rFonts w:ascii="Montserrat" w:eastAsia="Montserrat" w:hAnsi="Montserrat" w:cs="Montserrat"/>
          <w:vanish/>
          <w:color w:val="FF0000"/>
          <w:sz w:val="20"/>
          <w:szCs w:val="20"/>
        </w:rPr>
      </w:pPr>
    </w:p>
    <w:p w14:paraId="79551C85" w14:textId="77777777" w:rsidR="00DE7EAE" w:rsidRPr="00BB445D" w:rsidRDefault="00DE7EAE" w:rsidP="00DE7EAE">
      <w:pPr>
        <w:pBdr>
          <w:top w:val="nil"/>
          <w:left w:val="nil"/>
          <w:bottom w:val="nil"/>
          <w:right w:val="nil"/>
          <w:between w:val="nil"/>
        </w:pBdr>
        <w:spacing w:before="120" w:after="120"/>
        <w:ind w:right="-567"/>
        <w:jc w:val="both"/>
        <w:rPr>
          <w:rFonts w:ascii="Montserrat" w:eastAsia="Montserrat" w:hAnsi="Montserrat" w:cs="Montserrat"/>
          <w:color w:val="FF0000"/>
          <w:sz w:val="20"/>
          <w:szCs w:val="20"/>
        </w:rPr>
      </w:pPr>
    </w:p>
    <w:p w14:paraId="0D75719C" w14:textId="77777777" w:rsidR="001F314E" w:rsidRPr="00B42160" w:rsidRDefault="0092046E">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A Edificação em questão classifica-se com as seguintes ocupações:</w:t>
      </w:r>
    </w:p>
    <w:p w14:paraId="52E2188A" w14:textId="77777777" w:rsidR="00834152" w:rsidRDefault="000D1E09" w:rsidP="004A5B84">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xml:space="preserve">Atividade Principal: </w:t>
      </w:r>
      <w:r w:rsidR="001F314E" w:rsidRPr="00B42160">
        <w:rPr>
          <w:rFonts w:ascii="Montserrat" w:eastAsia="Montserrat" w:hAnsi="Montserrat" w:cs="Montserrat"/>
          <w:sz w:val="20"/>
          <w:szCs w:val="20"/>
        </w:rPr>
        <w:t>Grupo</w:t>
      </w:r>
      <w:r w:rsidR="000E724D">
        <w:rPr>
          <w:rFonts w:ascii="Montserrat" w:eastAsia="Montserrat" w:hAnsi="Montserrat" w:cs="Montserrat"/>
          <w:sz w:val="20"/>
          <w:szCs w:val="20"/>
        </w:rPr>
        <w:t xml:space="preserve"> </w:t>
      </w:r>
      <w:r w:rsidR="00834152">
        <w:rPr>
          <w:rFonts w:ascii="Montserrat" w:eastAsia="Montserrat" w:hAnsi="Montserrat" w:cs="Montserrat"/>
          <w:sz w:val="20"/>
          <w:szCs w:val="20"/>
        </w:rPr>
        <w:t>H-6</w:t>
      </w:r>
      <w:r w:rsidR="002329F6" w:rsidRPr="00B42160">
        <w:rPr>
          <w:rFonts w:ascii="Montserrat" w:eastAsia="Montserrat" w:hAnsi="Montserrat" w:cs="Montserrat"/>
          <w:sz w:val="20"/>
          <w:szCs w:val="20"/>
        </w:rPr>
        <w:t xml:space="preserve"> </w:t>
      </w:r>
      <w:r w:rsidRPr="00B42160">
        <w:rPr>
          <w:rFonts w:ascii="Montserrat" w:eastAsia="Montserrat" w:hAnsi="Montserrat" w:cs="Montserrat"/>
          <w:sz w:val="20"/>
          <w:szCs w:val="20"/>
        </w:rPr>
        <w:t xml:space="preserve">- </w:t>
      </w:r>
      <w:r w:rsidR="00834152" w:rsidRPr="00834152">
        <w:rPr>
          <w:rFonts w:ascii="Montserrat" w:eastAsia="Montserrat" w:hAnsi="Montserrat" w:cs="Montserrat"/>
          <w:sz w:val="20"/>
          <w:szCs w:val="20"/>
        </w:rPr>
        <w:t>Clínica e consultório médico e odontológico</w:t>
      </w:r>
    </w:p>
    <w:p w14:paraId="3EBF5226" w14:textId="04E6087C" w:rsidR="0092046E" w:rsidRPr="00B42160" w:rsidRDefault="0092046E">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SISTEMAS E MEDIDAS SCI:</w:t>
      </w:r>
    </w:p>
    <w:p w14:paraId="4CBF61EE" w14:textId="28BAA2FF" w:rsidR="0092046E" w:rsidRPr="00B42160" w:rsidRDefault="0092046E" w:rsidP="007A2E19">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Área</w:t>
      </w:r>
      <w:r w:rsidR="00D52295">
        <w:rPr>
          <w:rFonts w:ascii="Montserrat" w:eastAsia="Montserrat" w:hAnsi="Montserrat" w:cs="Montserrat"/>
          <w:sz w:val="20"/>
          <w:szCs w:val="20"/>
        </w:rPr>
        <w:t xml:space="preserve"> total</w:t>
      </w:r>
      <w:r w:rsidRPr="00B42160">
        <w:rPr>
          <w:rFonts w:ascii="Montserrat" w:eastAsia="Montserrat" w:hAnsi="Montserrat" w:cs="Montserrat"/>
          <w:sz w:val="20"/>
          <w:szCs w:val="20"/>
        </w:rPr>
        <w:t xml:space="preserve">: </w:t>
      </w:r>
      <w:r w:rsidR="00834152">
        <w:rPr>
          <w:rFonts w:ascii="Montserrat" w:eastAsia="Montserrat" w:hAnsi="Montserrat" w:cs="Montserrat"/>
          <w:sz w:val="20"/>
          <w:szCs w:val="20"/>
        </w:rPr>
        <w:t>285,56</w:t>
      </w:r>
      <w:r w:rsidR="000A1B7A" w:rsidRPr="00B42160">
        <w:rPr>
          <w:rFonts w:ascii="Montserrat" w:eastAsia="Montserrat" w:hAnsi="Montserrat" w:cs="Montserrat"/>
          <w:sz w:val="20"/>
          <w:szCs w:val="20"/>
        </w:rPr>
        <w:t xml:space="preserve"> </w:t>
      </w:r>
      <w:r w:rsidRPr="00B42160">
        <w:rPr>
          <w:rFonts w:ascii="Montserrat" w:eastAsia="Montserrat" w:hAnsi="Montserrat" w:cs="Montserrat"/>
          <w:sz w:val="20"/>
          <w:szCs w:val="20"/>
        </w:rPr>
        <w:t>m² (Área &lt; 750,00 m²)</w:t>
      </w:r>
    </w:p>
    <w:p w14:paraId="651CD767" w14:textId="2F80466A" w:rsidR="0092046E" w:rsidRDefault="0092046E" w:rsidP="007A2E19">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xml:space="preserve">Altura: </w:t>
      </w:r>
      <w:r w:rsidR="00834152">
        <w:rPr>
          <w:rFonts w:ascii="Montserrat" w:eastAsia="Montserrat" w:hAnsi="Montserrat" w:cs="Montserrat"/>
          <w:sz w:val="20"/>
          <w:szCs w:val="20"/>
        </w:rPr>
        <w:t>4</w:t>
      </w:r>
      <w:r w:rsidR="00E8648B">
        <w:rPr>
          <w:rFonts w:ascii="Montserrat" w:eastAsia="Montserrat" w:hAnsi="Montserrat" w:cs="Montserrat"/>
          <w:sz w:val="20"/>
          <w:szCs w:val="20"/>
        </w:rPr>
        <w:t>,00</w:t>
      </w:r>
      <w:r w:rsidRPr="00B42160">
        <w:rPr>
          <w:rFonts w:ascii="Montserrat" w:eastAsia="Montserrat" w:hAnsi="Montserrat" w:cs="Montserrat"/>
          <w:sz w:val="20"/>
          <w:szCs w:val="20"/>
        </w:rPr>
        <w:t xml:space="preserve"> metros (</w:t>
      </w:r>
      <w:r w:rsidR="00E1351F" w:rsidRPr="00B42160">
        <w:rPr>
          <w:rFonts w:ascii="Montserrat" w:eastAsia="Montserrat" w:hAnsi="Montserrat" w:cs="Montserrat"/>
          <w:sz w:val="20"/>
          <w:szCs w:val="20"/>
        </w:rPr>
        <w:t>Térreo</w:t>
      </w:r>
      <w:r w:rsidRPr="00B42160">
        <w:rPr>
          <w:rFonts w:ascii="Montserrat" w:eastAsia="Montserrat" w:hAnsi="Montserrat" w:cs="Montserrat"/>
          <w:sz w:val="20"/>
          <w:szCs w:val="20"/>
        </w:rPr>
        <w:t>)</w:t>
      </w:r>
      <w:r w:rsidR="001A4E2E" w:rsidRPr="00B42160">
        <w:rPr>
          <w:rFonts w:ascii="Montserrat" w:eastAsia="Montserrat" w:hAnsi="Montserrat" w:cs="Montserrat"/>
          <w:sz w:val="20"/>
          <w:szCs w:val="20"/>
        </w:rPr>
        <w:t>.</w:t>
      </w:r>
    </w:p>
    <w:p w14:paraId="2CF5285E" w14:textId="49C08C93" w:rsidR="00834152" w:rsidRPr="00834152" w:rsidRDefault="00834152" w:rsidP="00834152">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Pr>
          <w:rFonts w:ascii="Montserrat" w:eastAsia="Montserrat" w:hAnsi="Montserrat" w:cs="Montserrat"/>
          <w:sz w:val="20"/>
          <w:szCs w:val="20"/>
        </w:rPr>
        <w:t>- Brigada de Incêndio (IN 28</w:t>
      </w:r>
      <w:r w:rsidRPr="00834152">
        <w:rPr>
          <w:rFonts w:ascii="Montserrat" w:eastAsia="Montserrat" w:hAnsi="Montserrat" w:cs="Montserrat"/>
          <w:sz w:val="20"/>
          <w:szCs w:val="20"/>
        </w:rPr>
        <w:t>)</w:t>
      </w:r>
    </w:p>
    <w:p w14:paraId="022895ED" w14:textId="2964356C" w:rsidR="0092046E" w:rsidRDefault="0092046E" w:rsidP="007A2E19">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Sistema de Proteção por Extintores (IN 6)</w:t>
      </w:r>
    </w:p>
    <w:p w14:paraId="2D861E5B" w14:textId="39CC0F8E" w:rsidR="00834152" w:rsidRDefault="00834152" w:rsidP="00834152">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Pr>
          <w:rFonts w:ascii="Montserrat" w:eastAsia="Montserrat" w:hAnsi="Montserrat" w:cs="Montserrat"/>
          <w:sz w:val="20"/>
          <w:szCs w:val="20"/>
        </w:rPr>
        <w:t>- Gás Combustível (IN 8)</w:t>
      </w:r>
    </w:p>
    <w:p w14:paraId="03EC9969" w14:textId="0874C8C3" w:rsidR="00834152" w:rsidRDefault="00834152" w:rsidP="00834152">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Pr>
          <w:rFonts w:ascii="Montserrat" w:eastAsia="Montserrat" w:hAnsi="Montserrat" w:cs="Montserrat"/>
          <w:sz w:val="20"/>
          <w:szCs w:val="20"/>
        </w:rPr>
        <w:t>- Hidráulico Preventivo (IN 7) – A edificação é térrea</w:t>
      </w:r>
    </w:p>
    <w:p w14:paraId="526AEF28" w14:textId="24C660C3" w:rsidR="00834152" w:rsidRDefault="00834152" w:rsidP="00834152">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Iluminação de Emergência (IN 11)</w:t>
      </w:r>
    </w:p>
    <w:p w14:paraId="64EB03E9" w14:textId="2075023E" w:rsidR="00834152" w:rsidRPr="00834152" w:rsidRDefault="00834152" w:rsidP="00834152">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Pr>
          <w:rFonts w:ascii="Montserrat" w:eastAsia="Montserrat" w:hAnsi="Montserrat" w:cs="Montserrat"/>
          <w:sz w:val="20"/>
          <w:szCs w:val="20"/>
        </w:rPr>
        <w:t>- Instalações elétricas de baixa voltagem (IN 19)</w:t>
      </w:r>
    </w:p>
    <w:p w14:paraId="741C8EB0" w14:textId="5664E932" w:rsidR="0092046E" w:rsidRPr="00B42160" w:rsidRDefault="0092046E" w:rsidP="007A2E19">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Saídas de Emergência (IN 9)</w:t>
      </w:r>
    </w:p>
    <w:p w14:paraId="4D6158E3" w14:textId="61F1587B" w:rsidR="00E33D5A" w:rsidRPr="00B42160" w:rsidRDefault="00E33D5A" w:rsidP="007A2E19">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Sinalização de abandono de local (IN 13)</w:t>
      </w:r>
    </w:p>
    <w:p w14:paraId="21C63DD0" w14:textId="2510262D" w:rsidR="00AF37C3" w:rsidRPr="00B42160" w:rsidRDefault="0092046E">
      <w:pPr>
        <w:pStyle w:val="PargrafodaLista"/>
        <w:numPr>
          <w:ilvl w:val="0"/>
          <w:numId w:val="1"/>
        </w:numPr>
        <w:spacing w:before="240" w:after="240" w:line="240" w:lineRule="auto"/>
        <w:ind w:left="357" w:right="-567" w:hanging="357"/>
        <w:contextualSpacing w:val="0"/>
        <w:jc w:val="both"/>
        <w:rPr>
          <w:rFonts w:ascii="Montserrat" w:eastAsia="Montserrat" w:hAnsi="Montserrat" w:cs="Montserrat"/>
          <w:b/>
          <w:sz w:val="20"/>
          <w:szCs w:val="20"/>
        </w:rPr>
      </w:pPr>
      <w:r w:rsidRPr="00B42160">
        <w:rPr>
          <w:rFonts w:ascii="Montserrat" w:eastAsia="Montserrat" w:hAnsi="Montserrat" w:cs="Montserrat"/>
          <w:b/>
          <w:sz w:val="20"/>
          <w:szCs w:val="20"/>
        </w:rPr>
        <w:t>Carga de Incêndio:</w:t>
      </w:r>
    </w:p>
    <w:p w14:paraId="332E7E23" w14:textId="77777777" w:rsidR="00BC028F" w:rsidRPr="00B42160" w:rsidRDefault="00BC028F">
      <w:pPr>
        <w:pStyle w:val="PargrafodaLista"/>
        <w:numPr>
          <w:ilvl w:val="0"/>
          <w:numId w:val="2"/>
        </w:numPr>
        <w:pBdr>
          <w:top w:val="nil"/>
          <w:left w:val="nil"/>
          <w:bottom w:val="nil"/>
          <w:right w:val="nil"/>
          <w:between w:val="nil"/>
        </w:pBdr>
        <w:spacing w:before="240" w:after="240"/>
        <w:ind w:right="-567"/>
        <w:contextualSpacing w:val="0"/>
        <w:jc w:val="both"/>
        <w:rPr>
          <w:rFonts w:ascii="Montserrat" w:eastAsia="Montserrat" w:hAnsi="Montserrat" w:cs="Montserrat"/>
          <w:vanish/>
          <w:sz w:val="20"/>
          <w:szCs w:val="20"/>
        </w:rPr>
      </w:pPr>
    </w:p>
    <w:p w14:paraId="6EED4EC0" w14:textId="5C50DB44" w:rsidR="0092046E" w:rsidRPr="00B42160" w:rsidRDefault="0092046E">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A Instrução Normativa 03 estabelece valores característicos e classificação da carga de incêndio de imóveis.</w:t>
      </w:r>
    </w:p>
    <w:p w14:paraId="20F307CD" w14:textId="43231857" w:rsidR="0092046E" w:rsidRPr="00B42160" w:rsidRDefault="00BC028F">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xml:space="preserve"> </w:t>
      </w:r>
      <w:r w:rsidR="0092046E" w:rsidRPr="00B42160">
        <w:rPr>
          <w:rFonts w:ascii="Montserrat" w:eastAsia="Montserrat" w:hAnsi="Montserrat" w:cs="Montserrat"/>
          <w:sz w:val="20"/>
          <w:szCs w:val="20"/>
        </w:rPr>
        <w:t>A partir da Tabela de cargas de incêndio específica por ocupação, obteve-se as seguintes cargas:</w:t>
      </w:r>
    </w:p>
    <w:p w14:paraId="526035F8" w14:textId="615C1339" w:rsidR="00D52295" w:rsidRDefault="00834152" w:rsidP="00D52295">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r>
        <w:rPr>
          <w:rFonts w:ascii="Montserrat" w:eastAsia="Montserrat" w:hAnsi="Montserrat" w:cs="Montserrat"/>
          <w:sz w:val="20"/>
          <w:szCs w:val="20"/>
        </w:rPr>
        <w:t>H</w:t>
      </w:r>
      <w:r w:rsidR="002329F6" w:rsidRPr="00B42160">
        <w:rPr>
          <w:rFonts w:ascii="Montserrat" w:eastAsia="Montserrat" w:hAnsi="Montserrat" w:cs="Montserrat"/>
          <w:sz w:val="20"/>
          <w:szCs w:val="20"/>
        </w:rPr>
        <w:t>-</w:t>
      </w:r>
      <w:r>
        <w:rPr>
          <w:rFonts w:ascii="Montserrat" w:eastAsia="Montserrat" w:hAnsi="Montserrat" w:cs="Montserrat"/>
          <w:sz w:val="20"/>
          <w:szCs w:val="20"/>
        </w:rPr>
        <w:t>6</w:t>
      </w:r>
      <w:r w:rsidR="0092046E" w:rsidRPr="00B42160">
        <w:rPr>
          <w:rFonts w:ascii="Montserrat" w:eastAsia="Montserrat" w:hAnsi="Montserrat" w:cs="Montserrat"/>
          <w:sz w:val="20"/>
          <w:szCs w:val="20"/>
        </w:rPr>
        <w:t xml:space="preserve">: </w:t>
      </w:r>
      <w:r w:rsidRPr="00834152">
        <w:rPr>
          <w:rFonts w:ascii="Montserrat" w:eastAsia="Montserrat" w:hAnsi="Montserrat" w:cs="Montserrat"/>
          <w:sz w:val="20"/>
          <w:szCs w:val="20"/>
        </w:rPr>
        <w:t>Clínica e consultório médico e odontológico</w:t>
      </w:r>
      <w:r w:rsidR="00135F5A">
        <w:rPr>
          <w:rFonts w:ascii="Montserrat" w:eastAsia="Montserrat" w:hAnsi="Montserrat" w:cs="Montserrat"/>
          <w:sz w:val="20"/>
          <w:szCs w:val="20"/>
        </w:rPr>
        <w:t xml:space="preserve"> </w:t>
      </w:r>
      <w:r w:rsidR="0092046E" w:rsidRPr="00B42160">
        <w:rPr>
          <w:rFonts w:ascii="Montserrat" w:eastAsia="Montserrat" w:hAnsi="Montserrat" w:cs="Montserrat"/>
          <w:sz w:val="20"/>
          <w:szCs w:val="20"/>
        </w:rPr>
        <w:t xml:space="preserve">– Carga de Incêndio </w:t>
      </w:r>
      <w:r w:rsidR="00135F5A">
        <w:rPr>
          <w:rFonts w:ascii="Montserrat" w:eastAsia="Montserrat" w:hAnsi="Montserrat" w:cs="Montserrat"/>
          <w:sz w:val="20"/>
          <w:szCs w:val="20"/>
        </w:rPr>
        <w:t>2</w:t>
      </w:r>
      <w:r>
        <w:rPr>
          <w:rFonts w:ascii="Montserrat" w:eastAsia="Montserrat" w:hAnsi="Montserrat" w:cs="Montserrat"/>
          <w:sz w:val="20"/>
          <w:szCs w:val="20"/>
        </w:rPr>
        <w:t>5</w:t>
      </w:r>
      <w:r w:rsidR="00135F5A">
        <w:rPr>
          <w:rFonts w:ascii="Montserrat" w:eastAsia="Montserrat" w:hAnsi="Montserrat" w:cs="Montserrat"/>
          <w:sz w:val="20"/>
          <w:szCs w:val="20"/>
        </w:rPr>
        <w:t>0</w:t>
      </w:r>
      <w:r w:rsidR="0092046E" w:rsidRPr="00B42160">
        <w:rPr>
          <w:rFonts w:ascii="Montserrat" w:eastAsia="Montserrat" w:hAnsi="Montserrat" w:cs="Montserrat"/>
          <w:sz w:val="20"/>
          <w:szCs w:val="20"/>
        </w:rPr>
        <w:t xml:space="preserve"> MJ/m²</w:t>
      </w:r>
    </w:p>
    <w:p w14:paraId="62A43853" w14:textId="784F86A4" w:rsidR="00AF37C3" w:rsidRPr="00B42160" w:rsidRDefault="0092046E">
      <w:pPr>
        <w:pStyle w:val="PargrafodaLista"/>
        <w:numPr>
          <w:ilvl w:val="0"/>
          <w:numId w:val="1"/>
        </w:numPr>
        <w:spacing w:before="240" w:after="240" w:line="240" w:lineRule="auto"/>
        <w:ind w:left="357" w:right="-567" w:hanging="357"/>
        <w:contextualSpacing w:val="0"/>
        <w:jc w:val="both"/>
        <w:rPr>
          <w:rFonts w:ascii="Montserrat" w:eastAsia="Montserrat" w:hAnsi="Montserrat" w:cs="Montserrat"/>
          <w:b/>
          <w:sz w:val="20"/>
          <w:szCs w:val="20"/>
        </w:rPr>
      </w:pPr>
      <w:r w:rsidRPr="00B42160">
        <w:rPr>
          <w:rFonts w:ascii="Montserrat" w:eastAsia="Montserrat" w:hAnsi="Montserrat" w:cs="Montserrat"/>
          <w:b/>
          <w:sz w:val="20"/>
          <w:szCs w:val="20"/>
        </w:rPr>
        <w:t>Sistema Preventivo por Extintores:</w:t>
      </w:r>
    </w:p>
    <w:p w14:paraId="4F93120D" w14:textId="77777777" w:rsidR="00BC028F" w:rsidRPr="00B42160" w:rsidRDefault="00BC028F">
      <w:pPr>
        <w:pStyle w:val="PargrafodaLista"/>
        <w:numPr>
          <w:ilvl w:val="0"/>
          <w:numId w:val="2"/>
        </w:numPr>
        <w:pBdr>
          <w:top w:val="nil"/>
          <w:left w:val="nil"/>
          <w:bottom w:val="nil"/>
          <w:right w:val="nil"/>
          <w:between w:val="nil"/>
        </w:pBdr>
        <w:spacing w:before="120" w:after="120" w:line="240" w:lineRule="auto"/>
        <w:ind w:right="-567"/>
        <w:contextualSpacing w:val="0"/>
        <w:jc w:val="both"/>
        <w:rPr>
          <w:rFonts w:ascii="Montserrat" w:eastAsia="Montserrat" w:hAnsi="Montserrat" w:cs="Montserrat"/>
          <w:vanish/>
          <w:sz w:val="20"/>
          <w:szCs w:val="20"/>
        </w:rPr>
      </w:pPr>
    </w:p>
    <w:p w14:paraId="1103B330" w14:textId="77777777" w:rsidR="007A2E19" w:rsidRPr="00B42160" w:rsidRDefault="0092046E">
      <w:pPr>
        <w:pStyle w:val="PargrafodaLista"/>
        <w:numPr>
          <w:ilvl w:val="1"/>
          <w:numId w:val="2"/>
        </w:numPr>
        <w:pBdr>
          <w:top w:val="nil"/>
          <w:left w:val="nil"/>
          <w:bottom w:val="nil"/>
          <w:right w:val="nil"/>
          <w:between w:val="nil"/>
        </w:pBdr>
        <w:spacing w:after="120"/>
        <w:ind w:left="714"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O dimensionamento do Sistema Preventivo por Extintores teve como base a Instrução Normativa 06 e a NBR 12693 (Sistema de proteção por extintor de incêndio).</w:t>
      </w:r>
    </w:p>
    <w:p w14:paraId="6C4F2B62" w14:textId="20BD160D" w:rsidR="00884ED5" w:rsidRPr="00B42160" w:rsidRDefault="0092046E">
      <w:pPr>
        <w:pStyle w:val="PargrafodaLista"/>
        <w:numPr>
          <w:ilvl w:val="1"/>
          <w:numId w:val="2"/>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A edificação em questão tem carga de incêndio menor que 1.200 MJ/m², deste</w:t>
      </w:r>
      <w:r w:rsidR="00BC028F" w:rsidRPr="00B42160">
        <w:rPr>
          <w:rFonts w:ascii="Montserrat" w:eastAsia="Montserrat" w:hAnsi="Montserrat" w:cs="Montserrat"/>
          <w:sz w:val="20"/>
          <w:szCs w:val="20"/>
        </w:rPr>
        <w:t xml:space="preserve"> </w:t>
      </w:r>
      <w:r w:rsidRPr="00B42160">
        <w:rPr>
          <w:rFonts w:ascii="Montserrat" w:eastAsia="Montserrat" w:hAnsi="Montserrat" w:cs="Montserrat"/>
          <w:sz w:val="20"/>
          <w:szCs w:val="20"/>
        </w:rPr>
        <w:t>modo a distância máxima a ser percorrida até um extintor é de 30 metros, sendo que a quantidade e localização de cada extintor está indicado e especificado em projeto.</w:t>
      </w:r>
    </w:p>
    <w:p w14:paraId="5A032966" w14:textId="68F3EB1D" w:rsidR="0092046E" w:rsidRPr="00B42160" w:rsidRDefault="0092046E">
      <w:pPr>
        <w:pStyle w:val="PargrafodaLista"/>
        <w:numPr>
          <w:ilvl w:val="1"/>
          <w:numId w:val="2"/>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Foram adotados extintores de Pó Químico Seco (Tipo ABC) com carga de 4kg cada, dispostos conforme a tabela abaixo:</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8"/>
        <w:gridCol w:w="1401"/>
        <w:gridCol w:w="1651"/>
        <w:gridCol w:w="2755"/>
      </w:tblGrid>
      <w:tr w:rsidR="00B42160" w:rsidRPr="00B42160" w14:paraId="0B9C014E" w14:textId="77777777" w:rsidTr="002968BA">
        <w:trPr>
          <w:trHeight w:val="315"/>
          <w:jc w:val="center"/>
        </w:trPr>
        <w:tc>
          <w:tcPr>
            <w:tcW w:w="7225" w:type="dxa"/>
            <w:gridSpan w:val="4"/>
            <w:noWrap/>
            <w:vAlign w:val="bottom"/>
            <w:hideMark/>
          </w:tcPr>
          <w:p w14:paraId="1050ECE0" w14:textId="15DB8A6D" w:rsidR="0092046E" w:rsidRPr="00B42160" w:rsidRDefault="0092046E" w:rsidP="002968BA">
            <w:pPr>
              <w:spacing w:before="120" w:after="120"/>
              <w:jc w:val="center"/>
              <w:rPr>
                <w:rFonts w:ascii="Montserrat" w:hAnsi="Montserrat"/>
                <w:b/>
                <w:bCs/>
                <w:sz w:val="20"/>
                <w:szCs w:val="20"/>
              </w:rPr>
            </w:pPr>
            <w:r w:rsidRPr="00B42160">
              <w:rPr>
                <w:rFonts w:ascii="Montserrat" w:hAnsi="Montserrat"/>
                <w:b/>
                <w:bCs/>
                <w:sz w:val="20"/>
                <w:szCs w:val="20"/>
              </w:rPr>
              <w:lastRenderedPageBreak/>
              <w:t>EXTINTORES</w:t>
            </w:r>
          </w:p>
        </w:tc>
      </w:tr>
      <w:tr w:rsidR="00B42160" w:rsidRPr="00B42160" w14:paraId="3C40D24E" w14:textId="77777777" w:rsidTr="002968BA">
        <w:trPr>
          <w:trHeight w:val="315"/>
          <w:jc w:val="center"/>
        </w:trPr>
        <w:tc>
          <w:tcPr>
            <w:tcW w:w="1418" w:type="dxa"/>
            <w:noWrap/>
            <w:vAlign w:val="bottom"/>
            <w:hideMark/>
          </w:tcPr>
          <w:p w14:paraId="7AEABC17" w14:textId="77777777" w:rsidR="0092046E" w:rsidRPr="00B42160" w:rsidRDefault="0092046E" w:rsidP="002968BA">
            <w:pPr>
              <w:spacing w:before="120" w:after="120"/>
              <w:jc w:val="center"/>
              <w:rPr>
                <w:rFonts w:ascii="Montserrat" w:hAnsi="Montserrat"/>
                <w:i/>
                <w:iCs/>
                <w:sz w:val="20"/>
                <w:szCs w:val="20"/>
              </w:rPr>
            </w:pPr>
            <w:r w:rsidRPr="00B42160">
              <w:rPr>
                <w:rFonts w:ascii="Montserrat" w:hAnsi="Montserrat"/>
                <w:i/>
                <w:iCs/>
                <w:sz w:val="20"/>
                <w:szCs w:val="20"/>
              </w:rPr>
              <w:t>NÚMERO</w:t>
            </w:r>
          </w:p>
        </w:tc>
        <w:tc>
          <w:tcPr>
            <w:tcW w:w="1401" w:type="dxa"/>
            <w:noWrap/>
            <w:vAlign w:val="bottom"/>
            <w:hideMark/>
          </w:tcPr>
          <w:p w14:paraId="1A3EA562" w14:textId="77777777" w:rsidR="0092046E" w:rsidRPr="00B42160" w:rsidRDefault="0092046E" w:rsidP="002968BA">
            <w:pPr>
              <w:spacing w:before="120" w:after="120"/>
              <w:jc w:val="center"/>
              <w:rPr>
                <w:rFonts w:ascii="Montserrat" w:hAnsi="Montserrat"/>
                <w:i/>
                <w:iCs/>
                <w:sz w:val="20"/>
                <w:szCs w:val="20"/>
              </w:rPr>
            </w:pPr>
            <w:r w:rsidRPr="00B42160">
              <w:rPr>
                <w:rFonts w:ascii="Montserrat" w:hAnsi="Montserrat"/>
                <w:i/>
                <w:iCs/>
                <w:sz w:val="20"/>
                <w:szCs w:val="20"/>
              </w:rPr>
              <w:t xml:space="preserve">TIPO </w:t>
            </w:r>
          </w:p>
        </w:tc>
        <w:tc>
          <w:tcPr>
            <w:tcW w:w="1651" w:type="dxa"/>
            <w:noWrap/>
            <w:vAlign w:val="bottom"/>
            <w:hideMark/>
          </w:tcPr>
          <w:p w14:paraId="705B7126" w14:textId="77777777" w:rsidR="0092046E" w:rsidRPr="00B42160" w:rsidRDefault="0092046E" w:rsidP="002968BA">
            <w:pPr>
              <w:spacing w:before="120" w:after="120"/>
              <w:jc w:val="center"/>
              <w:rPr>
                <w:rFonts w:ascii="Montserrat" w:hAnsi="Montserrat"/>
                <w:i/>
                <w:iCs/>
                <w:sz w:val="20"/>
                <w:szCs w:val="20"/>
              </w:rPr>
            </w:pPr>
            <w:r w:rsidRPr="00B42160">
              <w:rPr>
                <w:rFonts w:ascii="Montserrat" w:hAnsi="Montserrat"/>
                <w:i/>
                <w:iCs/>
                <w:sz w:val="20"/>
                <w:szCs w:val="20"/>
              </w:rPr>
              <w:t>CAPACIDADE</w:t>
            </w:r>
          </w:p>
        </w:tc>
        <w:tc>
          <w:tcPr>
            <w:tcW w:w="2755" w:type="dxa"/>
            <w:noWrap/>
            <w:vAlign w:val="bottom"/>
            <w:hideMark/>
          </w:tcPr>
          <w:p w14:paraId="7F10A2C1" w14:textId="77777777" w:rsidR="0092046E" w:rsidRPr="00B42160" w:rsidRDefault="0092046E" w:rsidP="002968BA">
            <w:pPr>
              <w:spacing w:before="120" w:after="120"/>
              <w:jc w:val="center"/>
              <w:rPr>
                <w:rFonts w:ascii="Montserrat" w:hAnsi="Montserrat"/>
                <w:i/>
                <w:iCs/>
                <w:sz w:val="20"/>
                <w:szCs w:val="20"/>
              </w:rPr>
            </w:pPr>
            <w:r w:rsidRPr="00B42160">
              <w:rPr>
                <w:rFonts w:ascii="Montserrat" w:hAnsi="Montserrat"/>
                <w:i/>
                <w:iCs/>
                <w:sz w:val="20"/>
                <w:szCs w:val="20"/>
              </w:rPr>
              <w:t>LOCAL</w:t>
            </w:r>
          </w:p>
        </w:tc>
      </w:tr>
      <w:tr w:rsidR="00B42160" w:rsidRPr="00B42160" w14:paraId="59929243" w14:textId="77777777" w:rsidTr="002968BA">
        <w:trPr>
          <w:trHeight w:val="315"/>
          <w:jc w:val="center"/>
        </w:trPr>
        <w:tc>
          <w:tcPr>
            <w:tcW w:w="1418" w:type="dxa"/>
            <w:noWrap/>
            <w:vAlign w:val="bottom"/>
            <w:hideMark/>
          </w:tcPr>
          <w:p w14:paraId="1DD0CE7C" w14:textId="77777777" w:rsidR="0092046E" w:rsidRPr="00B42160" w:rsidRDefault="0092046E" w:rsidP="002968BA">
            <w:pPr>
              <w:spacing w:before="120" w:after="120"/>
              <w:jc w:val="center"/>
              <w:rPr>
                <w:rFonts w:ascii="Montserrat" w:hAnsi="Montserrat"/>
                <w:sz w:val="20"/>
                <w:szCs w:val="20"/>
              </w:rPr>
            </w:pPr>
            <w:r w:rsidRPr="00B42160">
              <w:rPr>
                <w:rFonts w:ascii="Montserrat" w:hAnsi="Montserrat"/>
                <w:sz w:val="20"/>
                <w:szCs w:val="20"/>
              </w:rPr>
              <w:t>01</w:t>
            </w:r>
          </w:p>
        </w:tc>
        <w:tc>
          <w:tcPr>
            <w:tcW w:w="1401" w:type="dxa"/>
            <w:noWrap/>
            <w:vAlign w:val="bottom"/>
            <w:hideMark/>
          </w:tcPr>
          <w:p w14:paraId="6E8E1DD9" w14:textId="77777777" w:rsidR="0092046E" w:rsidRPr="00B42160" w:rsidRDefault="0092046E" w:rsidP="002968BA">
            <w:pPr>
              <w:spacing w:before="120" w:after="120"/>
              <w:jc w:val="center"/>
              <w:rPr>
                <w:rFonts w:ascii="Montserrat" w:hAnsi="Montserrat"/>
                <w:sz w:val="20"/>
                <w:szCs w:val="20"/>
              </w:rPr>
            </w:pPr>
            <w:r w:rsidRPr="00B42160">
              <w:rPr>
                <w:rFonts w:ascii="Montserrat" w:hAnsi="Montserrat"/>
                <w:sz w:val="20"/>
                <w:szCs w:val="20"/>
              </w:rPr>
              <w:t>PQS - 4KG</w:t>
            </w:r>
          </w:p>
        </w:tc>
        <w:tc>
          <w:tcPr>
            <w:tcW w:w="1651" w:type="dxa"/>
            <w:noWrap/>
            <w:vAlign w:val="bottom"/>
            <w:hideMark/>
          </w:tcPr>
          <w:p w14:paraId="5D1BED84" w14:textId="39CE02FE" w:rsidR="0092046E" w:rsidRPr="00B42160" w:rsidRDefault="00135F5A" w:rsidP="002968BA">
            <w:pPr>
              <w:spacing w:before="120" w:after="120"/>
              <w:jc w:val="center"/>
              <w:rPr>
                <w:rFonts w:ascii="Montserrat" w:hAnsi="Montserrat"/>
                <w:sz w:val="20"/>
                <w:szCs w:val="20"/>
              </w:rPr>
            </w:pPr>
            <w:r w:rsidRPr="00135F5A">
              <w:rPr>
                <w:rFonts w:ascii="Montserrat" w:hAnsi="Montserrat"/>
                <w:sz w:val="20"/>
                <w:szCs w:val="20"/>
              </w:rPr>
              <w:t>2-A:20-B:C</w:t>
            </w:r>
          </w:p>
        </w:tc>
        <w:tc>
          <w:tcPr>
            <w:tcW w:w="2755" w:type="dxa"/>
            <w:noWrap/>
            <w:vAlign w:val="bottom"/>
            <w:hideMark/>
          </w:tcPr>
          <w:p w14:paraId="1373B926" w14:textId="525447CB" w:rsidR="0092046E" w:rsidRPr="00B42160" w:rsidRDefault="00A07D04" w:rsidP="00815808">
            <w:pPr>
              <w:spacing w:before="120" w:after="120"/>
              <w:jc w:val="center"/>
              <w:rPr>
                <w:rFonts w:ascii="Montserrat" w:hAnsi="Montserrat"/>
                <w:sz w:val="20"/>
                <w:szCs w:val="20"/>
              </w:rPr>
            </w:pPr>
            <w:r>
              <w:rPr>
                <w:rFonts w:ascii="Montserrat" w:hAnsi="Montserrat"/>
                <w:sz w:val="20"/>
                <w:szCs w:val="20"/>
              </w:rPr>
              <w:t>Recepção</w:t>
            </w:r>
          </w:p>
        </w:tc>
      </w:tr>
      <w:tr w:rsidR="00B42160" w:rsidRPr="00B42160" w14:paraId="76590A39" w14:textId="77777777" w:rsidTr="002968BA">
        <w:trPr>
          <w:trHeight w:val="315"/>
          <w:jc w:val="center"/>
        </w:trPr>
        <w:tc>
          <w:tcPr>
            <w:tcW w:w="1418" w:type="dxa"/>
            <w:noWrap/>
            <w:vAlign w:val="bottom"/>
          </w:tcPr>
          <w:p w14:paraId="197683F1" w14:textId="15466124" w:rsidR="007A2E19" w:rsidRPr="00B42160" w:rsidRDefault="007A2E19" w:rsidP="007A2E19">
            <w:pPr>
              <w:spacing w:before="120" w:after="120"/>
              <w:jc w:val="center"/>
              <w:rPr>
                <w:rFonts w:ascii="Montserrat" w:hAnsi="Montserrat"/>
                <w:sz w:val="20"/>
                <w:szCs w:val="20"/>
              </w:rPr>
            </w:pPr>
            <w:r w:rsidRPr="00B42160">
              <w:rPr>
                <w:rFonts w:ascii="Montserrat" w:hAnsi="Montserrat"/>
                <w:sz w:val="20"/>
                <w:szCs w:val="20"/>
              </w:rPr>
              <w:t>0</w:t>
            </w:r>
            <w:r w:rsidR="00DD6D37" w:rsidRPr="00B42160">
              <w:rPr>
                <w:rFonts w:ascii="Montserrat" w:hAnsi="Montserrat"/>
                <w:sz w:val="20"/>
                <w:szCs w:val="20"/>
              </w:rPr>
              <w:t>2</w:t>
            </w:r>
          </w:p>
        </w:tc>
        <w:tc>
          <w:tcPr>
            <w:tcW w:w="1401" w:type="dxa"/>
            <w:noWrap/>
            <w:vAlign w:val="bottom"/>
          </w:tcPr>
          <w:p w14:paraId="72B08519" w14:textId="5F7B3DD2" w:rsidR="007A2E19" w:rsidRPr="00B42160" w:rsidRDefault="007A2E19" w:rsidP="007A2E19">
            <w:pPr>
              <w:spacing w:before="120" w:after="120"/>
              <w:jc w:val="center"/>
              <w:rPr>
                <w:rFonts w:ascii="Montserrat" w:hAnsi="Montserrat"/>
                <w:sz w:val="20"/>
                <w:szCs w:val="20"/>
              </w:rPr>
            </w:pPr>
            <w:r w:rsidRPr="00B42160">
              <w:rPr>
                <w:rFonts w:ascii="Montserrat" w:hAnsi="Montserrat"/>
                <w:sz w:val="20"/>
                <w:szCs w:val="20"/>
              </w:rPr>
              <w:t>PQS - 4KG</w:t>
            </w:r>
          </w:p>
        </w:tc>
        <w:tc>
          <w:tcPr>
            <w:tcW w:w="1651" w:type="dxa"/>
            <w:noWrap/>
            <w:vAlign w:val="bottom"/>
          </w:tcPr>
          <w:p w14:paraId="78EEF409" w14:textId="1D1A9D4D" w:rsidR="007A2E19" w:rsidRPr="00B42160" w:rsidRDefault="00A86B1D" w:rsidP="007A2E19">
            <w:pPr>
              <w:spacing w:before="120" w:after="120"/>
              <w:jc w:val="center"/>
              <w:rPr>
                <w:rFonts w:ascii="Montserrat" w:hAnsi="Montserrat"/>
                <w:sz w:val="20"/>
                <w:szCs w:val="20"/>
              </w:rPr>
            </w:pPr>
            <w:r w:rsidRPr="00135F5A">
              <w:rPr>
                <w:rFonts w:ascii="Montserrat" w:hAnsi="Montserrat"/>
                <w:sz w:val="20"/>
                <w:szCs w:val="20"/>
              </w:rPr>
              <w:t>2-A:20-B:C</w:t>
            </w:r>
          </w:p>
        </w:tc>
        <w:tc>
          <w:tcPr>
            <w:tcW w:w="2755" w:type="dxa"/>
            <w:noWrap/>
            <w:vAlign w:val="bottom"/>
          </w:tcPr>
          <w:p w14:paraId="0214E31A" w14:textId="4DE2A297" w:rsidR="007A2E19" w:rsidRPr="00B42160" w:rsidRDefault="00A07D04" w:rsidP="007A2E19">
            <w:pPr>
              <w:spacing w:before="120" w:after="120"/>
              <w:jc w:val="center"/>
              <w:rPr>
                <w:rFonts w:ascii="Montserrat" w:hAnsi="Montserrat"/>
                <w:sz w:val="20"/>
                <w:szCs w:val="20"/>
              </w:rPr>
            </w:pPr>
            <w:r>
              <w:rPr>
                <w:rFonts w:ascii="Montserrat" w:hAnsi="Montserrat"/>
                <w:sz w:val="20"/>
                <w:szCs w:val="20"/>
              </w:rPr>
              <w:t>Circulação</w:t>
            </w:r>
          </w:p>
        </w:tc>
      </w:tr>
    </w:tbl>
    <w:p w14:paraId="596D9429" w14:textId="5060D357" w:rsidR="0092046E" w:rsidRPr="00B42160" w:rsidRDefault="0092046E">
      <w:pPr>
        <w:pStyle w:val="PargrafodaLista"/>
        <w:numPr>
          <w:ilvl w:val="1"/>
          <w:numId w:val="2"/>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Os extintores devem situar-se em local visível onde a probabilidade de o fogo bloquear seu acesso seja reduzida, além disso não podem ser instalados juntos às escadas.  Os extintores portáteis devem ser instalados de maneira que sua alça de transporte esteja, no máximo, 1,60 m acima do piso acabado.</w:t>
      </w:r>
    </w:p>
    <w:p w14:paraId="5BD9D444" w14:textId="76E9E7D3" w:rsidR="0092046E" w:rsidRPr="00B42160" w:rsidRDefault="0092046E">
      <w:pPr>
        <w:pStyle w:val="PargrafodaLista"/>
        <w:numPr>
          <w:ilvl w:val="1"/>
          <w:numId w:val="2"/>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O extintor não poderá ser obstruído por materiais.</w:t>
      </w:r>
    </w:p>
    <w:p w14:paraId="4EB119B5" w14:textId="35C6C2B5" w:rsidR="0092046E" w:rsidRPr="00B42160" w:rsidRDefault="0092046E">
      <w:pPr>
        <w:pStyle w:val="PargrafodaLista"/>
        <w:numPr>
          <w:ilvl w:val="1"/>
          <w:numId w:val="2"/>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Para a sinalização de parede, deve ser instalada placa com o pictograma indicativo de extintor de incêndio (Figura 01), imediatamente acima do extintor, com altura mínima de 1,80m da base do pictograma ao piso acabado.</w:t>
      </w:r>
    </w:p>
    <w:p w14:paraId="7B3408E5" w14:textId="742201EA" w:rsidR="0092046E" w:rsidRPr="00B42160" w:rsidRDefault="0092046E">
      <w:pPr>
        <w:pStyle w:val="PargrafodaLista"/>
        <w:numPr>
          <w:ilvl w:val="1"/>
          <w:numId w:val="2"/>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Nas áreas de garagens, deve ser previsto no piso, sob o extintor, um quadrado com 100cm de lado na cor vermelha, com bordas de 10cm pintadas da cor amarela.</w:t>
      </w:r>
    </w:p>
    <w:p w14:paraId="164638B9" w14:textId="65AE687C" w:rsidR="0092046E" w:rsidRPr="00B42160" w:rsidRDefault="0092046E">
      <w:pPr>
        <w:pStyle w:val="PargrafodaLista"/>
        <w:numPr>
          <w:ilvl w:val="1"/>
          <w:numId w:val="2"/>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Os extintores devem ser submetidos a processos de inspeção e manutenção periódica, verificando os seguintes itens:</w:t>
      </w:r>
    </w:p>
    <w:p w14:paraId="1EFACAAE" w14:textId="77777777" w:rsidR="0092046E" w:rsidRPr="00B42160" w:rsidRDefault="0092046E" w:rsidP="00DD6D37">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Despressurização;</w:t>
      </w:r>
    </w:p>
    <w:p w14:paraId="163E34E7" w14:textId="77777777" w:rsidR="0092046E" w:rsidRPr="00B42160" w:rsidRDefault="0092046E" w:rsidP="00DD6D37">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Lacre rompido;</w:t>
      </w:r>
    </w:p>
    <w:p w14:paraId="6B804487" w14:textId="77777777" w:rsidR="0092046E" w:rsidRPr="00B42160" w:rsidRDefault="0092046E" w:rsidP="00DD6D37">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Recipiente com corrosão ou deformação;</w:t>
      </w:r>
    </w:p>
    <w:p w14:paraId="32D1DB3E" w14:textId="77777777" w:rsidR="0092046E" w:rsidRPr="00B42160" w:rsidRDefault="0092046E" w:rsidP="00DD6D37">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Componentes externos (mangueira, difusor, alça de transporte, etc.) danificados;</w:t>
      </w:r>
    </w:p>
    <w:p w14:paraId="37D49817" w14:textId="77777777" w:rsidR="0092046E" w:rsidRPr="00B42160" w:rsidRDefault="0092046E" w:rsidP="00DD6D37">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Etiqueta de instrução ilegível ou ausente;</w:t>
      </w:r>
    </w:p>
    <w:p w14:paraId="71DB7787" w14:textId="77777777" w:rsidR="0092046E" w:rsidRPr="00B42160" w:rsidRDefault="0092046E" w:rsidP="00DD6D37">
      <w:pPr>
        <w:pStyle w:val="PargrafodaLista"/>
        <w:pBdr>
          <w:top w:val="nil"/>
          <w:left w:val="nil"/>
          <w:bottom w:val="nil"/>
          <w:right w:val="nil"/>
          <w:between w:val="nil"/>
        </w:pBdr>
        <w:spacing w:after="120"/>
        <w:ind w:left="714" w:right="-56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Teste hidrostático vencido.</w:t>
      </w:r>
    </w:p>
    <w:p w14:paraId="09DC8F09" w14:textId="77777777" w:rsidR="0092046E" w:rsidRPr="00B42160" w:rsidRDefault="0092046E" w:rsidP="00884ED5">
      <w:pPr>
        <w:spacing w:before="240" w:after="0" w:line="240" w:lineRule="auto"/>
        <w:ind w:left="567" w:right="-567"/>
        <w:jc w:val="center"/>
        <w:rPr>
          <w:rFonts w:ascii="Montserrat" w:eastAsia="Montserrat" w:hAnsi="Montserrat" w:cs="Montserrat"/>
          <w:sz w:val="20"/>
          <w:szCs w:val="20"/>
        </w:rPr>
      </w:pPr>
      <w:bookmarkStart w:id="1" w:name="_Hlk145495304"/>
      <w:r w:rsidRPr="00B42160">
        <w:rPr>
          <w:rFonts w:ascii="Montserrat" w:eastAsia="Montserrat" w:hAnsi="Montserrat" w:cs="Montserrat"/>
          <w:sz w:val="20"/>
          <w:szCs w:val="20"/>
        </w:rPr>
        <w:t>Figura 01 - Pictograma indicativo de extintor de incêndio.</w:t>
      </w:r>
      <w:bookmarkEnd w:id="1"/>
    </w:p>
    <w:p w14:paraId="17180693" w14:textId="77777777" w:rsidR="00DE7EAE" w:rsidRPr="00413C24" w:rsidRDefault="0092046E" w:rsidP="00DE7EAE">
      <w:pPr>
        <w:ind w:left="567" w:right="-567"/>
        <w:jc w:val="center"/>
        <w:rPr>
          <w:rFonts w:ascii="Montserrat" w:eastAsia="Montserrat" w:hAnsi="Montserrat" w:cs="Montserrat"/>
          <w:color w:val="FF0000"/>
          <w:sz w:val="20"/>
          <w:szCs w:val="20"/>
        </w:rPr>
      </w:pPr>
      <w:r w:rsidRPr="00413C24">
        <w:rPr>
          <w:noProof/>
          <w:color w:val="FF0000"/>
        </w:rPr>
        <w:lastRenderedPageBreak/>
        <w:drawing>
          <wp:inline distT="0" distB="0" distL="0" distR="0" wp14:anchorId="4A664D13" wp14:editId="35E09A65">
            <wp:extent cx="1764064" cy="1764064"/>
            <wp:effectExtent l="0" t="0" r="7620" b="7620"/>
            <wp:docPr id="1" name="Imagem 1" descr="PLACA EXTINTOR 15X15CM FOTOL E5 PBN - Maringá Fitas - Distribuidor  Industrial 3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CA EXTINTOR 15X15CM FOTOL E5 PBN - Maringá Fitas - Distribuidor  Industrial 3M™"/>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77257" cy="1777257"/>
                    </a:xfrm>
                    <a:prstGeom prst="rect">
                      <a:avLst/>
                    </a:prstGeom>
                    <a:noFill/>
                    <a:ln>
                      <a:noFill/>
                    </a:ln>
                  </pic:spPr>
                </pic:pic>
              </a:graphicData>
            </a:graphic>
          </wp:inline>
        </w:drawing>
      </w:r>
    </w:p>
    <w:p w14:paraId="293B8A30" w14:textId="7C16E12E" w:rsidR="0092046E" w:rsidRPr="00B42160" w:rsidRDefault="0092046E">
      <w:pPr>
        <w:pStyle w:val="PargrafodaLista"/>
        <w:numPr>
          <w:ilvl w:val="0"/>
          <w:numId w:val="1"/>
        </w:numPr>
        <w:spacing w:before="240" w:after="240" w:line="240" w:lineRule="auto"/>
        <w:ind w:left="357" w:right="-567" w:hanging="357"/>
        <w:contextualSpacing w:val="0"/>
        <w:jc w:val="both"/>
        <w:rPr>
          <w:rFonts w:ascii="Montserrat" w:eastAsia="Montserrat" w:hAnsi="Montserrat" w:cs="Montserrat"/>
          <w:b/>
          <w:sz w:val="20"/>
          <w:szCs w:val="20"/>
        </w:rPr>
      </w:pPr>
      <w:r w:rsidRPr="00B42160">
        <w:rPr>
          <w:rFonts w:ascii="Montserrat" w:eastAsia="Montserrat" w:hAnsi="Montserrat" w:cs="Montserrat"/>
          <w:b/>
          <w:sz w:val="20"/>
          <w:szCs w:val="20"/>
        </w:rPr>
        <w:t>DIMENSIONAMENTO SAÍDA DE EMERGÊNCIA:</w:t>
      </w:r>
    </w:p>
    <w:p w14:paraId="6C311CDD" w14:textId="5AFC6F00" w:rsidR="0092046E" w:rsidRPr="00B42160" w:rsidRDefault="0092046E">
      <w:pPr>
        <w:pStyle w:val="PargrafodaLista"/>
        <w:numPr>
          <w:ilvl w:val="1"/>
          <w:numId w:val="4"/>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A descarga é a parte da saída de emergência de uma edificação, que fica no mesmo nível da via pública ou área externa em comunicação com a via pública, ligando a escada ou a rampa à via pública ou área externa.</w:t>
      </w:r>
    </w:p>
    <w:p w14:paraId="332D4ACA" w14:textId="6034062E" w:rsidR="0092046E" w:rsidRPr="00B42160" w:rsidRDefault="0092046E">
      <w:pPr>
        <w:pStyle w:val="PargrafodaLista"/>
        <w:numPr>
          <w:ilvl w:val="1"/>
          <w:numId w:val="4"/>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As Saídas de Emergência são dimensionadas em função da população da edificação e/ou área de risco, devendo ser determinada em função da natureza da ocupação da edificação.</w:t>
      </w:r>
    </w:p>
    <w:p w14:paraId="6B9AEEA3" w14:textId="3998EBFC" w:rsidR="0092046E" w:rsidRPr="00B42160" w:rsidRDefault="0092046E">
      <w:pPr>
        <w:pStyle w:val="PargrafodaLista"/>
        <w:numPr>
          <w:ilvl w:val="1"/>
          <w:numId w:val="4"/>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A largura das saídas de emergência, isto é, dos acessos, escadas, rampas e portas, é dada pela seguinte fórmula: N = P/ Ca. Onde: N = número de unidades de passagem; P = população; Ca = capacidade da unidade de passagem.</w:t>
      </w:r>
    </w:p>
    <w:p w14:paraId="74C002E4" w14:textId="182014FF" w:rsidR="0092046E" w:rsidRPr="00B42160" w:rsidRDefault="0092046E" w:rsidP="00DD6D37">
      <w:pPr>
        <w:spacing w:after="120"/>
        <w:ind w:left="284" w:right="-567"/>
        <w:jc w:val="both"/>
        <w:rPr>
          <w:rFonts w:ascii="Montserrat" w:eastAsia="Montserrat" w:hAnsi="Montserrat" w:cs="Montserrat"/>
          <w:b/>
          <w:bCs/>
          <w:sz w:val="20"/>
          <w:szCs w:val="20"/>
        </w:rPr>
      </w:pPr>
      <w:r w:rsidRPr="00B42160">
        <w:rPr>
          <w:rFonts w:ascii="Montserrat" w:eastAsia="Montserrat" w:hAnsi="Montserrat" w:cs="Montserrat"/>
          <w:b/>
          <w:bCs/>
          <w:sz w:val="20"/>
          <w:szCs w:val="20"/>
        </w:rPr>
        <w:t>Ocupação:</w:t>
      </w:r>
      <w:r w:rsidR="002329F6" w:rsidRPr="00B42160">
        <w:rPr>
          <w:rFonts w:ascii="Montserrat" w:eastAsia="Montserrat" w:hAnsi="Montserrat" w:cs="Montserrat"/>
          <w:b/>
          <w:bCs/>
          <w:sz w:val="20"/>
          <w:szCs w:val="20"/>
        </w:rPr>
        <w:t xml:space="preserve"> </w:t>
      </w:r>
      <w:r w:rsidR="002329F6" w:rsidRPr="00B42160">
        <w:rPr>
          <w:rFonts w:ascii="Montserrat" w:eastAsia="Montserrat" w:hAnsi="Montserrat" w:cs="Montserrat"/>
          <w:sz w:val="20"/>
          <w:szCs w:val="20"/>
        </w:rPr>
        <w:t xml:space="preserve">Grupo </w:t>
      </w:r>
      <w:r w:rsidR="00A07D04">
        <w:rPr>
          <w:rFonts w:ascii="Montserrat" w:eastAsia="Montserrat" w:hAnsi="Montserrat" w:cs="Montserrat"/>
          <w:sz w:val="20"/>
          <w:szCs w:val="20"/>
        </w:rPr>
        <w:t>H</w:t>
      </w:r>
      <w:r w:rsidR="00DD6D37" w:rsidRPr="00B42160">
        <w:rPr>
          <w:rFonts w:ascii="Montserrat" w:eastAsia="Montserrat" w:hAnsi="Montserrat" w:cs="Montserrat"/>
          <w:sz w:val="20"/>
          <w:szCs w:val="20"/>
        </w:rPr>
        <w:t>-</w:t>
      </w:r>
      <w:r w:rsidR="00A07D04">
        <w:rPr>
          <w:rFonts w:ascii="Montserrat" w:eastAsia="Montserrat" w:hAnsi="Montserrat" w:cs="Montserrat"/>
          <w:sz w:val="20"/>
          <w:szCs w:val="20"/>
        </w:rPr>
        <w:t>6</w:t>
      </w:r>
    </w:p>
    <w:p w14:paraId="053BD72C" w14:textId="62790D58" w:rsidR="0092046E" w:rsidRPr="00B42160" w:rsidRDefault="0092046E" w:rsidP="00DD6D37">
      <w:pPr>
        <w:spacing w:after="120"/>
        <w:ind w:left="284" w:right="-567"/>
        <w:jc w:val="both"/>
        <w:rPr>
          <w:rFonts w:ascii="Montserrat" w:eastAsia="Montserrat" w:hAnsi="Montserrat" w:cs="Montserrat"/>
          <w:sz w:val="20"/>
          <w:szCs w:val="20"/>
        </w:rPr>
      </w:pPr>
      <w:r w:rsidRPr="00B42160">
        <w:rPr>
          <w:rFonts w:ascii="Montserrat" w:eastAsia="Montserrat" w:hAnsi="Montserrat" w:cs="Montserrat"/>
          <w:sz w:val="20"/>
          <w:szCs w:val="20"/>
        </w:rPr>
        <w:t xml:space="preserve">Capacidade (n° de pessoas por unidade de passagem): </w:t>
      </w:r>
      <w:r w:rsidR="00AA50ED" w:rsidRPr="00B42160">
        <w:rPr>
          <w:rFonts w:ascii="Montserrat" w:eastAsia="Montserrat" w:hAnsi="Montserrat" w:cs="Montserrat"/>
          <w:sz w:val="20"/>
          <w:szCs w:val="20"/>
        </w:rPr>
        <w:t>Porta</w:t>
      </w:r>
      <w:r w:rsidRPr="00B42160">
        <w:rPr>
          <w:rFonts w:ascii="Montserrat" w:eastAsia="Montserrat" w:hAnsi="Montserrat" w:cs="Montserrat"/>
          <w:sz w:val="20"/>
          <w:szCs w:val="20"/>
        </w:rPr>
        <w:t xml:space="preserve"> = </w:t>
      </w:r>
      <w:r w:rsidR="00AA50ED" w:rsidRPr="00B42160">
        <w:rPr>
          <w:rFonts w:ascii="Montserrat" w:eastAsia="Montserrat" w:hAnsi="Montserrat" w:cs="Montserrat"/>
          <w:sz w:val="20"/>
          <w:szCs w:val="20"/>
        </w:rPr>
        <w:t>100</w:t>
      </w:r>
      <w:r w:rsidRPr="00B42160">
        <w:rPr>
          <w:rFonts w:ascii="Montserrat" w:eastAsia="Montserrat" w:hAnsi="Montserrat" w:cs="Montserrat"/>
          <w:sz w:val="20"/>
          <w:szCs w:val="20"/>
        </w:rPr>
        <w:t>.</w:t>
      </w:r>
    </w:p>
    <w:p w14:paraId="63BA6DA7" w14:textId="3F46B040" w:rsidR="0092046E" w:rsidRDefault="0092046E" w:rsidP="00DD6D37">
      <w:pPr>
        <w:spacing w:after="120"/>
        <w:ind w:left="284" w:right="-567"/>
        <w:jc w:val="both"/>
        <w:rPr>
          <w:rFonts w:ascii="Montserrat" w:eastAsia="Montserrat" w:hAnsi="Montserrat" w:cs="Montserrat"/>
          <w:sz w:val="20"/>
          <w:szCs w:val="20"/>
        </w:rPr>
      </w:pPr>
      <w:r w:rsidRPr="00B42160">
        <w:rPr>
          <w:rFonts w:ascii="Montserrat" w:eastAsia="Montserrat" w:hAnsi="Montserrat" w:cs="Montserrat"/>
          <w:sz w:val="20"/>
          <w:szCs w:val="20"/>
        </w:rPr>
        <w:t xml:space="preserve">Cálculo da População: </w:t>
      </w:r>
      <w:r w:rsidR="001F5582">
        <w:rPr>
          <w:rFonts w:ascii="Montserrat" w:eastAsia="Montserrat" w:hAnsi="Montserrat" w:cs="Montserrat"/>
          <w:sz w:val="20"/>
          <w:szCs w:val="20"/>
        </w:rPr>
        <w:t xml:space="preserve">De acordo com o Art. </w:t>
      </w:r>
      <w:r w:rsidR="00A07D04">
        <w:rPr>
          <w:rFonts w:ascii="Montserrat" w:eastAsia="Montserrat" w:hAnsi="Montserrat" w:cs="Montserrat"/>
          <w:sz w:val="20"/>
          <w:szCs w:val="20"/>
        </w:rPr>
        <w:t>11</w:t>
      </w:r>
      <w:r w:rsidR="001F5582">
        <w:rPr>
          <w:rFonts w:ascii="Montserrat" w:eastAsia="Montserrat" w:hAnsi="Montserrat" w:cs="Montserrat"/>
          <w:sz w:val="20"/>
          <w:szCs w:val="20"/>
        </w:rPr>
        <w:t xml:space="preserve"> da IN – 9, </w:t>
      </w:r>
      <w:r w:rsidR="00A07D04">
        <w:rPr>
          <w:rFonts w:ascii="Montserrat" w:eastAsia="Montserrat" w:hAnsi="Montserrat" w:cs="Montserrat"/>
          <w:sz w:val="20"/>
          <w:szCs w:val="20"/>
        </w:rPr>
        <w:t>a</w:t>
      </w:r>
      <w:r w:rsidR="00A07D04" w:rsidRPr="00A07D04">
        <w:rPr>
          <w:rFonts w:ascii="Montserrat" w:eastAsia="Montserrat" w:hAnsi="Montserrat" w:cs="Montserrat"/>
          <w:sz w:val="20"/>
          <w:szCs w:val="20"/>
        </w:rPr>
        <w:t xml:space="preserve"> população ou lotação máxima da edificação deve ser calculada de acordo com os coeficientes de densidade populacional para cada um dos ambientes do pavimento previstos no Anexo B</w:t>
      </w:r>
      <w:r w:rsidR="00A07D04">
        <w:rPr>
          <w:rFonts w:ascii="Montserrat" w:eastAsia="Montserrat" w:hAnsi="Montserrat" w:cs="Montserrat"/>
          <w:sz w:val="20"/>
          <w:szCs w:val="20"/>
        </w:rPr>
        <w:t>, ou seja, 1 pessoa/7m².</w:t>
      </w:r>
    </w:p>
    <w:p w14:paraId="4C9FF060" w14:textId="06169174" w:rsidR="00A07D04" w:rsidRDefault="00A07D04" w:rsidP="00DD6D37">
      <w:pPr>
        <w:spacing w:after="120"/>
        <w:ind w:left="284" w:right="-567"/>
        <w:jc w:val="both"/>
        <w:rPr>
          <w:rFonts w:ascii="Montserrat" w:eastAsia="Montserrat" w:hAnsi="Montserrat" w:cs="Montserrat"/>
          <w:sz w:val="20"/>
          <w:szCs w:val="20"/>
        </w:rPr>
      </w:pPr>
      <w:r>
        <w:rPr>
          <w:rFonts w:ascii="Montserrat" w:eastAsia="Montserrat" w:hAnsi="Montserrat" w:cs="Montserrat"/>
          <w:sz w:val="20"/>
          <w:szCs w:val="20"/>
        </w:rPr>
        <w:t>Área de ambiente com permanência constante de pessoas: 164,02m²</w:t>
      </w:r>
    </w:p>
    <w:p w14:paraId="4078FEA3" w14:textId="7034744D" w:rsidR="001F5582" w:rsidRDefault="0092046E" w:rsidP="001F5582">
      <w:pPr>
        <w:spacing w:after="120"/>
        <w:ind w:left="284" w:right="-567"/>
        <w:jc w:val="both"/>
        <w:rPr>
          <w:rFonts w:ascii="Montserrat" w:eastAsia="Montserrat" w:hAnsi="Montserrat" w:cs="Montserrat"/>
          <w:sz w:val="20"/>
          <w:szCs w:val="20"/>
        </w:rPr>
      </w:pPr>
      <w:r w:rsidRPr="00B42160">
        <w:rPr>
          <w:rFonts w:ascii="Montserrat" w:eastAsia="Montserrat" w:hAnsi="Montserrat" w:cs="Montserrat"/>
          <w:sz w:val="20"/>
          <w:szCs w:val="20"/>
        </w:rPr>
        <w:t xml:space="preserve">População Ambiente: </w:t>
      </w:r>
      <w:r w:rsidR="00A07D04">
        <w:rPr>
          <w:rFonts w:ascii="Montserrat" w:eastAsia="Montserrat" w:hAnsi="Montserrat" w:cs="Montserrat"/>
          <w:sz w:val="20"/>
          <w:szCs w:val="20"/>
        </w:rPr>
        <w:t>164,02/7</w:t>
      </w:r>
      <w:r w:rsidR="00B42160" w:rsidRPr="00B42160">
        <w:rPr>
          <w:rFonts w:ascii="Montserrat" w:eastAsia="Montserrat" w:hAnsi="Montserrat" w:cs="Montserrat"/>
          <w:sz w:val="20"/>
          <w:szCs w:val="20"/>
        </w:rPr>
        <w:t xml:space="preserve"> = </w:t>
      </w:r>
      <w:r w:rsidR="00A07D04">
        <w:rPr>
          <w:rFonts w:ascii="Montserrat" w:eastAsia="Montserrat" w:hAnsi="Montserrat" w:cs="Montserrat"/>
          <w:sz w:val="20"/>
          <w:szCs w:val="20"/>
        </w:rPr>
        <w:t>23,43</w:t>
      </w:r>
      <w:r w:rsidR="001F5582">
        <w:rPr>
          <w:rFonts w:ascii="Montserrat" w:eastAsia="Montserrat" w:hAnsi="Montserrat" w:cs="Montserrat"/>
          <w:sz w:val="20"/>
          <w:szCs w:val="20"/>
        </w:rPr>
        <w:t xml:space="preserve"> </w:t>
      </w:r>
      <w:r w:rsidRPr="00B42160">
        <w:rPr>
          <w:rFonts w:ascii="Montserrat" w:eastAsia="Montserrat" w:hAnsi="Montserrat" w:cs="Montserrat"/>
          <w:sz w:val="20"/>
          <w:szCs w:val="20"/>
        </w:rPr>
        <w:t>pessoas</w:t>
      </w:r>
      <w:r w:rsidR="001F5582">
        <w:rPr>
          <w:rFonts w:ascii="Montserrat" w:eastAsia="Montserrat" w:hAnsi="Montserrat" w:cs="Montserrat"/>
          <w:sz w:val="20"/>
          <w:szCs w:val="20"/>
        </w:rPr>
        <w:t xml:space="preserve"> </w:t>
      </w:r>
      <w:r w:rsidR="00A07D04">
        <w:rPr>
          <w:rFonts w:ascii="Montserrat" w:eastAsia="Montserrat" w:hAnsi="Montserrat" w:cs="Montserrat"/>
          <w:sz w:val="20"/>
          <w:szCs w:val="20"/>
        </w:rPr>
        <w:t>= 24 pessoas</w:t>
      </w:r>
    </w:p>
    <w:p w14:paraId="3076EC2E" w14:textId="42B1A202" w:rsidR="001F5582" w:rsidRPr="00B42160" w:rsidRDefault="001F5582" w:rsidP="001F5582">
      <w:pPr>
        <w:spacing w:after="120"/>
        <w:ind w:left="284" w:right="-567"/>
        <w:jc w:val="both"/>
        <w:rPr>
          <w:rFonts w:ascii="Montserrat" w:eastAsia="Montserrat" w:hAnsi="Montserrat" w:cs="Montserrat"/>
          <w:sz w:val="20"/>
          <w:szCs w:val="20"/>
        </w:rPr>
      </w:pPr>
      <w:r w:rsidRPr="00B42160">
        <w:rPr>
          <w:rFonts w:ascii="Montserrat" w:eastAsia="Montserrat" w:hAnsi="Montserrat" w:cs="Montserrat"/>
          <w:sz w:val="20"/>
          <w:szCs w:val="20"/>
        </w:rPr>
        <w:t xml:space="preserve">Porta – N = </w:t>
      </w:r>
      <w:r w:rsidR="00A07D04">
        <w:rPr>
          <w:rFonts w:ascii="Montserrat" w:eastAsia="Montserrat" w:hAnsi="Montserrat" w:cs="Montserrat"/>
          <w:sz w:val="20"/>
          <w:szCs w:val="20"/>
        </w:rPr>
        <w:t>24</w:t>
      </w:r>
      <w:r w:rsidRPr="00B42160">
        <w:rPr>
          <w:rFonts w:ascii="Montserrat" w:eastAsia="Montserrat" w:hAnsi="Montserrat" w:cs="Montserrat"/>
          <w:sz w:val="20"/>
          <w:szCs w:val="20"/>
        </w:rPr>
        <w:t xml:space="preserve"> pessoas / 100 = </w:t>
      </w:r>
      <w:r w:rsidR="00A07D04">
        <w:rPr>
          <w:rFonts w:ascii="Montserrat" w:eastAsia="Montserrat" w:hAnsi="Montserrat" w:cs="Montserrat"/>
          <w:sz w:val="20"/>
          <w:szCs w:val="20"/>
        </w:rPr>
        <w:t>0,24</w:t>
      </w:r>
      <w:r w:rsidRPr="00B42160">
        <w:rPr>
          <w:rFonts w:ascii="Montserrat" w:eastAsia="Montserrat" w:hAnsi="Montserrat" w:cs="Montserrat"/>
          <w:sz w:val="20"/>
          <w:szCs w:val="20"/>
        </w:rPr>
        <w:t>*0,55 = 0,</w:t>
      </w:r>
      <w:r w:rsidR="00A07D04">
        <w:rPr>
          <w:rFonts w:ascii="Montserrat" w:eastAsia="Montserrat" w:hAnsi="Montserrat" w:cs="Montserrat"/>
          <w:sz w:val="20"/>
          <w:szCs w:val="20"/>
        </w:rPr>
        <w:t>132</w:t>
      </w:r>
      <w:r w:rsidRPr="00B42160">
        <w:rPr>
          <w:rFonts w:ascii="Montserrat" w:eastAsia="Montserrat" w:hAnsi="Montserrat" w:cs="Montserrat"/>
          <w:sz w:val="20"/>
          <w:szCs w:val="20"/>
        </w:rPr>
        <w:t xml:space="preserve"> metros</w:t>
      </w:r>
    </w:p>
    <w:p w14:paraId="44758167" w14:textId="77777777" w:rsidR="001F5582" w:rsidRPr="00B42160" w:rsidRDefault="001F5582" w:rsidP="001F5582">
      <w:pPr>
        <w:spacing w:after="120"/>
        <w:ind w:left="284" w:right="-567"/>
        <w:jc w:val="both"/>
        <w:rPr>
          <w:rFonts w:ascii="Montserrat" w:eastAsia="Montserrat" w:hAnsi="Montserrat" w:cs="Montserrat"/>
          <w:sz w:val="20"/>
          <w:szCs w:val="20"/>
        </w:rPr>
      </w:pPr>
      <w:r w:rsidRPr="00B42160">
        <w:rPr>
          <w:rFonts w:ascii="Montserrat" w:eastAsia="Montserrat" w:hAnsi="Montserrat" w:cs="Montserrat"/>
          <w:sz w:val="20"/>
          <w:szCs w:val="20"/>
        </w:rPr>
        <w:t>Largura Adotada:</w:t>
      </w:r>
    </w:p>
    <w:p w14:paraId="6AF212C6" w14:textId="45D287D2" w:rsidR="001F5582" w:rsidRPr="00B42160" w:rsidRDefault="001F5582" w:rsidP="001F5582">
      <w:pPr>
        <w:pStyle w:val="PargrafodaLista"/>
        <w:numPr>
          <w:ilvl w:val="0"/>
          <w:numId w:val="3"/>
        </w:numPr>
        <w:spacing w:after="120"/>
        <w:ind w:left="284" w:right="-567" w:firstLine="0"/>
        <w:contextualSpacing w:val="0"/>
        <w:jc w:val="both"/>
        <w:rPr>
          <w:rFonts w:ascii="Montserrat" w:eastAsia="Montserrat" w:hAnsi="Montserrat" w:cs="Montserrat"/>
          <w:sz w:val="20"/>
          <w:szCs w:val="20"/>
        </w:rPr>
      </w:pPr>
      <w:r w:rsidRPr="00B42160">
        <w:rPr>
          <w:rFonts w:ascii="Montserrat" w:eastAsia="Montserrat" w:hAnsi="Montserrat" w:cs="Montserrat"/>
          <w:sz w:val="20"/>
          <w:szCs w:val="20"/>
        </w:rPr>
        <w:t xml:space="preserve">Porta de Descarga – abertura livre </w:t>
      </w:r>
      <w:r w:rsidR="00A07D04">
        <w:rPr>
          <w:rFonts w:ascii="Montserrat" w:eastAsia="Montserrat" w:hAnsi="Montserrat" w:cs="Montserrat"/>
          <w:sz w:val="20"/>
          <w:szCs w:val="20"/>
        </w:rPr>
        <w:t>2,50</w:t>
      </w:r>
      <w:r w:rsidRPr="00B42160">
        <w:rPr>
          <w:rFonts w:ascii="Montserrat" w:eastAsia="Montserrat" w:hAnsi="Montserrat" w:cs="Montserrat"/>
          <w:sz w:val="20"/>
          <w:szCs w:val="20"/>
        </w:rPr>
        <w:t xml:space="preserve"> metro</w:t>
      </w:r>
      <w:r>
        <w:rPr>
          <w:rFonts w:ascii="Montserrat" w:eastAsia="Montserrat" w:hAnsi="Montserrat" w:cs="Montserrat"/>
          <w:sz w:val="20"/>
          <w:szCs w:val="20"/>
        </w:rPr>
        <w:t>s</w:t>
      </w:r>
    </w:p>
    <w:p w14:paraId="20BD7F60" w14:textId="0985892E" w:rsidR="0092046E" w:rsidRPr="00B42160" w:rsidRDefault="0092046E" w:rsidP="00DD6D37">
      <w:pPr>
        <w:spacing w:after="120"/>
        <w:ind w:left="284" w:right="-567"/>
        <w:jc w:val="both"/>
        <w:rPr>
          <w:rFonts w:ascii="Montserrat" w:eastAsia="Montserrat" w:hAnsi="Montserrat" w:cs="Montserrat"/>
          <w:sz w:val="20"/>
          <w:szCs w:val="20"/>
        </w:rPr>
      </w:pPr>
      <w:r w:rsidRPr="00B42160">
        <w:rPr>
          <w:rFonts w:ascii="Montserrat" w:eastAsia="Montserrat" w:hAnsi="Montserrat" w:cs="Montserrat"/>
          <w:sz w:val="20"/>
          <w:szCs w:val="20"/>
        </w:rPr>
        <w:t xml:space="preserve">Largura </w:t>
      </w:r>
      <w:r w:rsidR="00A07D04">
        <w:rPr>
          <w:rFonts w:ascii="Montserrat" w:eastAsia="Montserrat" w:hAnsi="Montserrat" w:cs="Montserrat"/>
          <w:sz w:val="20"/>
          <w:szCs w:val="20"/>
        </w:rPr>
        <w:t>Porta secundária</w:t>
      </w:r>
      <w:r w:rsidRPr="00B42160">
        <w:rPr>
          <w:rFonts w:ascii="Montserrat" w:eastAsia="Montserrat" w:hAnsi="Montserrat" w:cs="Montserrat"/>
          <w:sz w:val="20"/>
          <w:szCs w:val="20"/>
        </w:rPr>
        <w:t>:</w:t>
      </w:r>
    </w:p>
    <w:p w14:paraId="18AC4C54" w14:textId="3580B3E8" w:rsidR="00D27BEF" w:rsidRPr="00B42160" w:rsidRDefault="00A07D04">
      <w:pPr>
        <w:pStyle w:val="PargrafodaLista"/>
        <w:numPr>
          <w:ilvl w:val="0"/>
          <w:numId w:val="3"/>
        </w:numPr>
        <w:spacing w:after="120"/>
        <w:ind w:left="284" w:right="-567" w:firstLine="0"/>
        <w:contextualSpacing w:val="0"/>
        <w:jc w:val="both"/>
        <w:rPr>
          <w:rFonts w:ascii="Montserrat" w:eastAsia="Montserrat" w:hAnsi="Montserrat" w:cs="Montserrat"/>
          <w:sz w:val="20"/>
          <w:szCs w:val="20"/>
        </w:rPr>
      </w:pPr>
      <w:r>
        <w:rPr>
          <w:rFonts w:ascii="Montserrat" w:eastAsia="Montserrat" w:hAnsi="Montserrat" w:cs="Montserrat"/>
          <w:sz w:val="20"/>
          <w:szCs w:val="20"/>
        </w:rPr>
        <w:t>Porta secundária</w:t>
      </w:r>
      <w:r w:rsidR="0092046E" w:rsidRPr="00B42160">
        <w:rPr>
          <w:rFonts w:ascii="Montserrat" w:eastAsia="Montserrat" w:hAnsi="Montserrat" w:cs="Montserrat"/>
          <w:sz w:val="20"/>
          <w:szCs w:val="20"/>
        </w:rPr>
        <w:t xml:space="preserve"> – abertura livre </w:t>
      </w:r>
      <w:r>
        <w:rPr>
          <w:rFonts w:ascii="Montserrat" w:eastAsia="Montserrat" w:hAnsi="Montserrat" w:cs="Montserrat"/>
          <w:sz w:val="20"/>
          <w:szCs w:val="20"/>
        </w:rPr>
        <w:t>0,90</w:t>
      </w:r>
      <w:r w:rsidR="002329F6" w:rsidRPr="00B42160">
        <w:rPr>
          <w:rFonts w:ascii="Montserrat" w:eastAsia="Montserrat" w:hAnsi="Montserrat" w:cs="Montserrat"/>
          <w:sz w:val="20"/>
          <w:szCs w:val="20"/>
        </w:rPr>
        <w:t xml:space="preserve"> metro</w:t>
      </w:r>
      <w:r w:rsidR="00E8648B">
        <w:rPr>
          <w:rFonts w:ascii="Montserrat" w:eastAsia="Montserrat" w:hAnsi="Montserrat" w:cs="Montserrat"/>
          <w:sz w:val="20"/>
          <w:szCs w:val="20"/>
        </w:rPr>
        <w:t>s</w:t>
      </w:r>
    </w:p>
    <w:p w14:paraId="7731DAB2" w14:textId="264E6E40" w:rsidR="00AF37C3" w:rsidRPr="007929DF" w:rsidRDefault="0092046E">
      <w:pPr>
        <w:pStyle w:val="PargrafodaLista"/>
        <w:numPr>
          <w:ilvl w:val="0"/>
          <w:numId w:val="1"/>
        </w:numPr>
        <w:spacing w:before="240" w:after="240" w:line="240" w:lineRule="auto"/>
        <w:ind w:left="357" w:right="-567" w:hanging="357"/>
        <w:contextualSpacing w:val="0"/>
        <w:jc w:val="both"/>
        <w:rPr>
          <w:rFonts w:ascii="Montserrat" w:eastAsia="Montserrat" w:hAnsi="Montserrat" w:cs="Montserrat"/>
          <w:b/>
          <w:sz w:val="20"/>
          <w:szCs w:val="20"/>
        </w:rPr>
      </w:pPr>
      <w:r w:rsidRPr="007929DF">
        <w:rPr>
          <w:rFonts w:ascii="Montserrat" w:eastAsia="Montserrat" w:hAnsi="Montserrat" w:cs="Montserrat"/>
          <w:b/>
          <w:sz w:val="20"/>
          <w:szCs w:val="20"/>
        </w:rPr>
        <w:t>Sistema de Iluminação de Emergência:</w:t>
      </w:r>
    </w:p>
    <w:p w14:paraId="7B6C25AD" w14:textId="77777777" w:rsidR="005F094F" w:rsidRPr="007929DF" w:rsidRDefault="005F094F">
      <w:pPr>
        <w:pStyle w:val="PargrafodaLista"/>
        <w:numPr>
          <w:ilvl w:val="0"/>
          <w:numId w:val="1"/>
        </w:numPr>
        <w:pBdr>
          <w:top w:val="nil"/>
          <w:left w:val="nil"/>
          <w:bottom w:val="nil"/>
          <w:right w:val="nil"/>
          <w:between w:val="nil"/>
        </w:pBdr>
        <w:spacing w:before="240" w:after="240"/>
        <w:ind w:right="-567"/>
        <w:contextualSpacing w:val="0"/>
        <w:jc w:val="both"/>
        <w:rPr>
          <w:rFonts w:ascii="Montserrat" w:eastAsia="Montserrat" w:hAnsi="Montserrat" w:cs="Montserrat"/>
          <w:vanish/>
          <w:sz w:val="20"/>
          <w:szCs w:val="20"/>
        </w:rPr>
      </w:pPr>
    </w:p>
    <w:p w14:paraId="3BE5D319" w14:textId="6AD02BBD" w:rsidR="0092046E" w:rsidRPr="007929DF" w:rsidRDefault="0092046E">
      <w:pPr>
        <w:pStyle w:val="PargrafodaLista"/>
        <w:numPr>
          <w:ilvl w:val="1"/>
          <w:numId w:val="5"/>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7929DF">
        <w:rPr>
          <w:rFonts w:ascii="Montserrat" w:eastAsia="Montserrat" w:hAnsi="Montserrat" w:cs="Montserrat"/>
          <w:sz w:val="20"/>
          <w:szCs w:val="20"/>
        </w:rPr>
        <w:t>Dimensionou-se este sistema com base na Instrução Normativa 011 (Sistema de Iluminação de Emergência) e na NBR 10898 (Sistema de Iluminação de Emergência).</w:t>
      </w:r>
    </w:p>
    <w:p w14:paraId="46AD77B5" w14:textId="7AA8CBA3" w:rsidR="003F1E88" w:rsidRPr="007929DF" w:rsidRDefault="003F1E88">
      <w:pPr>
        <w:pStyle w:val="PargrafodaLista"/>
        <w:numPr>
          <w:ilvl w:val="1"/>
          <w:numId w:val="5"/>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7929DF">
        <w:rPr>
          <w:rFonts w:ascii="Montserrat" w:eastAsia="Montserrat" w:hAnsi="Montserrat" w:cs="Montserrat"/>
          <w:sz w:val="20"/>
          <w:szCs w:val="20"/>
        </w:rPr>
        <w:t>A iluminação de emergência desempenha um papel fundamental na segurança e proteção das pessoas em imóveis, proporcionando iluminação adequada em situações críticas, como quedas de energia, incêndios ou outras emergências que possam levar à escuridão repentina, propiciando meios seguros para o abandono do imóvel, para a utilização dos SMSCI da edificação, e para que as equipes de resposta realizem suas operações de forma eficaz.</w:t>
      </w:r>
    </w:p>
    <w:p w14:paraId="260C6DE5" w14:textId="77777777" w:rsidR="00A54A99" w:rsidRPr="007929DF" w:rsidRDefault="00A54A99">
      <w:pPr>
        <w:pStyle w:val="PargrafodaLista"/>
        <w:numPr>
          <w:ilvl w:val="1"/>
          <w:numId w:val="5"/>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7929DF">
        <w:rPr>
          <w:rFonts w:ascii="Montserrat" w:eastAsia="Montserrat" w:hAnsi="Montserrat" w:cs="Montserrat"/>
          <w:sz w:val="20"/>
          <w:szCs w:val="20"/>
        </w:rPr>
        <w:t>A distância máxima entre dois pontos de iluminação de emergência no mesmo ambiente deve ser equivalente a quatro vezes a altura da instalação destes em relação ao nível do piso.</w:t>
      </w:r>
    </w:p>
    <w:p w14:paraId="1FF81D54" w14:textId="088D757B" w:rsidR="00CD7C48" w:rsidRPr="00CD7C48" w:rsidRDefault="00A54A99" w:rsidP="00CD7C48">
      <w:pPr>
        <w:pStyle w:val="PargrafodaLista"/>
        <w:numPr>
          <w:ilvl w:val="1"/>
          <w:numId w:val="5"/>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 xml:space="preserve">Foi considerado em projeto </w:t>
      </w:r>
      <w:r w:rsidR="00CD7C48">
        <w:rPr>
          <w:rFonts w:ascii="Montserrat" w:eastAsia="Montserrat" w:hAnsi="Montserrat" w:cs="Montserrat"/>
          <w:b/>
          <w:bCs/>
          <w:sz w:val="20"/>
          <w:szCs w:val="20"/>
        </w:rPr>
        <w:t>13</w:t>
      </w:r>
      <w:r w:rsidRPr="00F5352E">
        <w:rPr>
          <w:rFonts w:ascii="Montserrat" w:eastAsia="Montserrat" w:hAnsi="Montserrat" w:cs="Montserrat"/>
          <w:b/>
          <w:bCs/>
          <w:sz w:val="20"/>
          <w:szCs w:val="20"/>
        </w:rPr>
        <w:t xml:space="preserve"> unidades de bloco </w:t>
      </w:r>
      <w:r w:rsidR="003F2663" w:rsidRPr="00F5352E">
        <w:rPr>
          <w:rFonts w:ascii="Montserrat" w:eastAsia="Montserrat" w:hAnsi="Montserrat" w:cs="Montserrat"/>
          <w:b/>
          <w:bCs/>
          <w:sz w:val="20"/>
          <w:szCs w:val="20"/>
        </w:rPr>
        <w:t>autônomo</w:t>
      </w:r>
      <w:r w:rsidRPr="00F5352E">
        <w:rPr>
          <w:rFonts w:ascii="Montserrat" w:eastAsia="Montserrat" w:hAnsi="Montserrat" w:cs="Montserrat"/>
          <w:b/>
          <w:bCs/>
          <w:sz w:val="20"/>
          <w:szCs w:val="20"/>
        </w:rPr>
        <w:t xml:space="preserve"> de 5 lux</w:t>
      </w:r>
      <w:r w:rsidR="00EF58B3" w:rsidRPr="00F5352E">
        <w:rPr>
          <w:rFonts w:ascii="Montserrat" w:eastAsia="Montserrat" w:hAnsi="Montserrat" w:cs="Montserrat"/>
          <w:b/>
          <w:bCs/>
          <w:sz w:val="20"/>
          <w:szCs w:val="20"/>
        </w:rPr>
        <w:t xml:space="preserve"> tipo</w:t>
      </w:r>
      <w:r w:rsidR="003F2663">
        <w:rPr>
          <w:rFonts w:ascii="Montserrat" w:eastAsia="Montserrat" w:hAnsi="Montserrat" w:cs="Montserrat"/>
          <w:b/>
          <w:bCs/>
          <w:sz w:val="20"/>
          <w:szCs w:val="20"/>
        </w:rPr>
        <w:t xml:space="preserve"> barra</w:t>
      </w:r>
      <w:r w:rsidR="00CD7C48">
        <w:rPr>
          <w:rFonts w:ascii="Montserrat" w:eastAsia="Montserrat" w:hAnsi="Montserrat" w:cs="Montserrat"/>
          <w:sz w:val="20"/>
          <w:szCs w:val="20"/>
        </w:rPr>
        <w:t xml:space="preserve"> e </w:t>
      </w:r>
      <w:r w:rsidR="00CD7C48" w:rsidRPr="00CD7C48">
        <w:rPr>
          <w:rFonts w:ascii="Montserrat" w:eastAsia="Montserrat" w:hAnsi="Montserrat" w:cs="Montserrat"/>
          <w:b/>
          <w:bCs/>
          <w:sz w:val="20"/>
          <w:szCs w:val="20"/>
        </w:rPr>
        <w:t>01 unidade de bloco autônomo de 5 lux tipo farolete</w:t>
      </w:r>
      <w:r w:rsidRPr="00F5352E">
        <w:rPr>
          <w:rFonts w:ascii="Montserrat" w:eastAsia="Montserrat" w:hAnsi="Montserrat" w:cs="Montserrat"/>
          <w:sz w:val="20"/>
          <w:szCs w:val="20"/>
        </w:rPr>
        <w:t xml:space="preserve"> para locação e altura de instalação ver indicação em projeto.</w:t>
      </w:r>
    </w:p>
    <w:p w14:paraId="4FB11BF7" w14:textId="66CE1062" w:rsidR="00AB4CE0" w:rsidRPr="00F5352E" w:rsidRDefault="00AB4CE0">
      <w:pPr>
        <w:pStyle w:val="PargrafodaLista"/>
        <w:numPr>
          <w:ilvl w:val="1"/>
          <w:numId w:val="5"/>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Para essas ocupações é admitido que a SAL tenha autonomia mínima de 1 hora.</w:t>
      </w:r>
    </w:p>
    <w:p w14:paraId="225EFD8A" w14:textId="71F736D5" w:rsidR="00637E4D" w:rsidRPr="00F5352E" w:rsidRDefault="002F7028">
      <w:pPr>
        <w:pStyle w:val="PargrafodaLista"/>
        <w:numPr>
          <w:ilvl w:val="0"/>
          <w:numId w:val="7"/>
        </w:numPr>
        <w:spacing w:before="240" w:after="240" w:line="240" w:lineRule="auto"/>
        <w:ind w:left="357" w:right="-567" w:hanging="357"/>
        <w:contextualSpacing w:val="0"/>
        <w:jc w:val="both"/>
        <w:rPr>
          <w:rFonts w:ascii="Montserrat" w:eastAsia="Montserrat" w:hAnsi="Montserrat" w:cs="Montserrat"/>
          <w:b/>
          <w:sz w:val="20"/>
          <w:szCs w:val="20"/>
        </w:rPr>
      </w:pPr>
      <w:r w:rsidRPr="00F5352E">
        <w:rPr>
          <w:rFonts w:ascii="Montserrat" w:eastAsia="Montserrat" w:hAnsi="Montserrat" w:cs="Montserrat"/>
          <w:b/>
          <w:sz w:val="20"/>
          <w:szCs w:val="20"/>
        </w:rPr>
        <w:t>Sinalização para abandono do local</w:t>
      </w:r>
    </w:p>
    <w:p w14:paraId="45E013BF" w14:textId="373F37FF" w:rsidR="002F7028" w:rsidRPr="00F5352E" w:rsidRDefault="002F7028">
      <w:pPr>
        <w:pStyle w:val="PargrafodaLista"/>
        <w:numPr>
          <w:ilvl w:val="1"/>
          <w:numId w:val="6"/>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Dimensionou-se este sistema com base na Instrução Normativa 013 (Sinalização para abandono de local) e na NBR 16820 (Sistema de Iluminação de Emergência).</w:t>
      </w:r>
    </w:p>
    <w:p w14:paraId="39050E8E" w14:textId="57A1FE41" w:rsidR="002F7028" w:rsidRPr="00F5352E" w:rsidRDefault="002F7028">
      <w:pPr>
        <w:pStyle w:val="PargrafodaLista"/>
        <w:numPr>
          <w:ilvl w:val="1"/>
          <w:numId w:val="6"/>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A SAL é um sistema destinado a guiar e informar as pessoas em momentos críticos, quando a evacuação segura de um imóvel é imperativa, fornecendo informações cruciais, tais como: a localização das saídas de emergência; os caminhos a serem seguidos; e as áreas de refúgio ou de segurança. A SAL deve ser concebida para evitar pânico e fornecer orientações claras que transmitam a sensação de controle durante uma fuga de emergência.</w:t>
      </w:r>
    </w:p>
    <w:p w14:paraId="1CD9AB96" w14:textId="570313B5" w:rsidR="00FA364C" w:rsidRPr="00F5352E" w:rsidRDefault="00FA364C">
      <w:pPr>
        <w:pStyle w:val="PargrafodaLista"/>
        <w:numPr>
          <w:ilvl w:val="1"/>
          <w:numId w:val="6"/>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Foram adotadas Placas Luminosas para a sinalização de Saída de Emergência, conforme disposto em projetos.</w:t>
      </w:r>
    </w:p>
    <w:p w14:paraId="2F4BA823" w14:textId="1FF903D2" w:rsidR="00AB4CE0" w:rsidRPr="00F5352E" w:rsidRDefault="00AB4CE0">
      <w:pPr>
        <w:pStyle w:val="PargrafodaLista"/>
        <w:numPr>
          <w:ilvl w:val="1"/>
          <w:numId w:val="6"/>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Foram adotadas Placas Fotoluminescentes para a sinalização da rota de fuga, conforme disposto em projeto.</w:t>
      </w:r>
    </w:p>
    <w:p w14:paraId="39D178CA" w14:textId="1E53F5A0" w:rsidR="002F7028" w:rsidRPr="00F5352E" w:rsidRDefault="00FA364C">
      <w:pPr>
        <w:pStyle w:val="PargrafodaLista"/>
        <w:numPr>
          <w:ilvl w:val="1"/>
          <w:numId w:val="6"/>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As placas de SAL devem ter dimensões mínimas de</w:t>
      </w:r>
      <w:r w:rsidR="00A243A1">
        <w:rPr>
          <w:rFonts w:ascii="Montserrat" w:eastAsia="Montserrat" w:hAnsi="Montserrat" w:cs="Montserrat"/>
          <w:sz w:val="20"/>
          <w:szCs w:val="20"/>
        </w:rPr>
        <w:t xml:space="preserve"> 01 placa de</w:t>
      </w:r>
      <w:r w:rsidRPr="00F5352E">
        <w:rPr>
          <w:rFonts w:ascii="Montserrat" w:eastAsia="Montserrat" w:hAnsi="Montserrat" w:cs="Montserrat"/>
          <w:sz w:val="20"/>
          <w:szCs w:val="20"/>
        </w:rPr>
        <w:t xml:space="preserve"> </w:t>
      </w:r>
      <w:r w:rsidR="00F5352E" w:rsidRPr="00F5352E">
        <w:rPr>
          <w:rFonts w:ascii="Montserrat" w:eastAsia="Montserrat" w:hAnsi="Montserrat" w:cs="Montserrat"/>
          <w:sz w:val="20"/>
          <w:szCs w:val="20"/>
        </w:rPr>
        <w:t>4</w:t>
      </w:r>
      <w:r w:rsidRPr="00F5352E">
        <w:rPr>
          <w:rFonts w:ascii="Montserrat" w:eastAsia="Montserrat" w:hAnsi="Montserrat" w:cs="Montserrat"/>
          <w:sz w:val="20"/>
          <w:szCs w:val="20"/>
        </w:rPr>
        <w:t>0x</w:t>
      </w:r>
      <w:r w:rsidR="00F5352E" w:rsidRPr="00F5352E">
        <w:rPr>
          <w:rFonts w:ascii="Montserrat" w:eastAsia="Montserrat" w:hAnsi="Montserrat" w:cs="Montserrat"/>
          <w:sz w:val="20"/>
          <w:szCs w:val="20"/>
        </w:rPr>
        <w:t>2</w:t>
      </w:r>
      <w:r w:rsidRPr="00F5352E">
        <w:rPr>
          <w:rFonts w:ascii="Montserrat" w:eastAsia="Montserrat" w:hAnsi="Montserrat" w:cs="Montserrat"/>
          <w:sz w:val="20"/>
          <w:szCs w:val="20"/>
        </w:rPr>
        <w:t>0cm (L x H)</w:t>
      </w:r>
      <w:r w:rsidR="00A243A1">
        <w:rPr>
          <w:rFonts w:ascii="Montserrat" w:eastAsia="Montserrat" w:hAnsi="Montserrat" w:cs="Montserrat"/>
          <w:sz w:val="20"/>
          <w:szCs w:val="20"/>
        </w:rPr>
        <w:t xml:space="preserve"> e 02 placa</w:t>
      </w:r>
      <w:r w:rsidR="00537762">
        <w:rPr>
          <w:rFonts w:ascii="Montserrat" w:eastAsia="Montserrat" w:hAnsi="Montserrat" w:cs="Montserrat"/>
          <w:sz w:val="20"/>
          <w:szCs w:val="20"/>
        </w:rPr>
        <w:t>s</w:t>
      </w:r>
      <w:r w:rsidR="00A243A1">
        <w:rPr>
          <w:rFonts w:ascii="Montserrat" w:eastAsia="Montserrat" w:hAnsi="Montserrat" w:cs="Montserrat"/>
          <w:sz w:val="20"/>
          <w:szCs w:val="20"/>
        </w:rPr>
        <w:t xml:space="preserve"> de 60x30cm (L x H)</w:t>
      </w:r>
      <w:r w:rsidRPr="00F5352E">
        <w:rPr>
          <w:rFonts w:ascii="Montserrat" w:eastAsia="Montserrat" w:hAnsi="Montserrat" w:cs="Montserrat"/>
          <w:sz w:val="20"/>
          <w:szCs w:val="20"/>
        </w:rPr>
        <w:t>, as letras devem ter moldura mínima de 8x18cm (L x H) e traços de 1cm e a distância máxima entre duas placas é de 30 metros</w:t>
      </w:r>
      <w:r w:rsidR="00A243A1">
        <w:rPr>
          <w:rFonts w:ascii="Montserrat" w:eastAsia="Montserrat" w:hAnsi="Montserrat" w:cs="Montserrat"/>
          <w:sz w:val="20"/>
          <w:szCs w:val="20"/>
        </w:rPr>
        <w:t>.</w:t>
      </w:r>
    </w:p>
    <w:p w14:paraId="215BF0BC" w14:textId="6ADB0CA2" w:rsidR="007F3824" w:rsidRPr="00F5352E" w:rsidRDefault="007F3824">
      <w:pPr>
        <w:pStyle w:val="PargrafodaLista"/>
        <w:numPr>
          <w:ilvl w:val="0"/>
          <w:numId w:val="7"/>
        </w:numPr>
        <w:spacing w:before="240" w:after="240" w:line="240" w:lineRule="auto"/>
        <w:ind w:left="357" w:right="-567" w:hanging="357"/>
        <w:contextualSpacing w:val="0"/>
        <w:jc w:val="both"/>
        <w:rPr>
          <w:rFonts w:ascii="Montserrat" w:eastAsia="Montserrat" w:hAnsi="Montserrat" w:cs="Montserrat"/>
          <w:b/>
          <w:sz w:val="20"/>
          <w:szCs w:val="20"/>
        </w:rPr>
      </w:pPr>
      <w:r w:rsidRPr="00F5352E">
        <w:rPr>
          <w:rFonts w:ascii="Montserrat" w:eastAsia="Montserrat" w:hAnsi="Montserrat" w:cs="Montserrat"/>
          <w:b/>
          <w:sz w:val="20"/>
          <w:szCs w:val="20"/>
        </w:rPr>
        <w:t>Brigada de Incêndio</w:t>
      </w:r>
    </w:p>
    <w:p w14:paraId="13B0BC9A" w14:textId="2499AB07" w:rsidR="00A572D3" w:rsidRPr="00F5352E" w:rsidRDefault="00A572D3">
      <w:pPr>
        <w:pStyle w:val="PargrafodaLista"/>
        <w:numPr>
          <w:ilvl w:val="1"/>
          <w:numId w:val="8"/>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lastRenderedPageBreak/>
        <w:t>A Brigada de Incêndio tem por finalidade realizar atividades de combate a princípios de incêndios, primeiros socorros, inspeções dos sistemas preventivos contra incêndio e implementação do plano de emergência da edificação.</w:t>
      </w:r>
    </w:p>
    <w:p w14:paraId="1CB47E49" w14:textId="5181D8FA" w:rsidR="00A572D3" w:rsidRPr="00F5352E" w:rsidRDefault="00A572D3">
      <w:pPr>
        <w:pStyle w:val="PargrafodaLista"/>
        <w:numPr>
          <w:ilvl w:val="1"/>
          <w:numId w:val="8"/>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População Fixa do Imóvel: aquela que permanece regularmente na edificação, em cada turno de trabalho, por exemplo: funcionários, vigias, professores, moradores, etc.</w:t>
      </w:r>
    </w:p>
    <w:p w14:paraId="0D72F571" w14:textId="1C0E02B4" w:rsidR="00A572D3" w:rsidRPr="00F5352E" w:rsidRDefault="00A572D3">
      <w:pPr>
        <w:pStyle w:val="PargrafodaLista"/>
        <w:numPr>
          <w:ilvl w:val="1"/>
          <w:numId w:val="8"/>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Brigadista Orgânico: pessoa capacitada para auxiliar nos serviços de prevenção, combate a princípios de incêndio e salvamento, podendo ser usuário ou funcionário da edificação, que exerça outras funções;</w:t>
      </w:r>
    </w:p>
    <w:p w14:paraId="26CBE4AD" w14:textId="209D99F5" w:rsidR="00A572D3" w:rsidRPr="00F5352E" w:rsidRDefault="00A572D3">
      <w:pPr>
        <w:pStyle w:val="PargrafodaLista"/>
        <w:numPr>
          <w:ilvl w:val="1"/>
          <w:numId w:val="8"/>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O dimensionamento, parte integrante do PIBI, é realizado em função da ocupação, área, altura e população fixa do imóvel de acordo com os parâmetros do anexo A da IN 28:</w:t>
      </w:r>
    </w:p>
    <w:p w14:paraId="705E0DE2" w14:textId="1F8076A2" w:rsidR="00A572D3" w:rsidRPr="00F5352E" w:rsidRDefault="00A572D3">
      <w:pPr>
        <w:pStyle w:val="PargrafodaLista"/>
        <w:numPr>
          <w:ilvl w:val="0"/>
          <w:numId w:val="3"/>
        </w:numPr>
        <w:pBdr>
          <w:top w:val="nil"/>
          <w:left w:val="nil"/>
          <w:bottom w:val="nil"/>
          <w:right w:val="nil"/>
          <w:between w:val="nil"/>
        </w:pBdr>
        <w:spacing w:after="120"/>
        <w:ind w:right="-567"/>
        <w:contextualSpacing w:val="0"/>
        <w:jc w:val="both"/>
        <w:rPr>
          <w:rFonts w:ascii="Montserrat" w:eastAsia="Montserrat" w:hAnsi="Montserrat" w:cs="Montserrat"/>
          <w:b/>
          <w:bCs/>
          <w:sz w:val="20"/>
          <w:szCs w:val="20"/>
        </w:rPr>
      </w:pPr>
      <w:r w:rsidRPr="00F5352E">
        <w:rPr>
          <w:rFonts w:ascii="Montserrat" w:eastAsia="Montserrat" w:hAnsi="Montserrat" w:cs="Montserrat"/>
          <w:b/>
          <w:bCs/>
          <w:sz w:val="20"/>
          <w:szCs w:val="20"/>
        </w:rPr>
        <w:t xml:space="preserve">População Fixa do Imóvel até </w:t>
      </w:r>
      <w:r w:rsidR="00537762">
        <w:rPr>
          <w:rFonts w:ascii="Montserrat" w:eastAsia="Montserrat" w:hAnsi="Montserrat" w:cs="Montserrat"/>
          <w:b/>
          <w:bCs/>
          <w:sz w:val="20"/>
          <w:szCs w:val="20"/>
        </w:rPr>
        <w:t>15</w:t>
      </w:r>
      <w:r w:rsidRPr="00F5352E">
        <w:rPr>
          <w:rFonts w:ascii="Montserrat" w:eastAsia="Montserrat" w:hAnsi="Montserrat" w:cs="Montserrat"/>
          <w:b/>
          <w:bCs/>
          <w:sz w:val="20"/>
          <w:szCs w:val="20"/>
        </w:rPr>
        <w:t xml:space="preserve"> pessoas – Isenção de Brigadista</w:t>
      </w:r>
    </w:p>
    <w:p w14:paraId="1C551F8F" w14:textId="5666AEC1" w:rsidR="00A572D3" w:rsidRPr="00F5352E" w:rsidRDefault="00A572D3">
      <w:pPr>
        <w:pStyle w:val="PargrafodaLista"/>
        <w:numPr>
          <w:ilvl w:val="0"/>
          <w:numId w:val="3"/>
        </w:numPr>
        <w:pBdr>
          <w:top w:val="nil"/>
          <w:left w:val="nil"/>
          <w:bottom w:val="nil"/>
          <w:right w:val="nil"/>
          <w:between w:val="nil"/>
        </w:pBdr>
        <w:spacing w:after="120"/>
        <w:ind w:right="-567"/>
        <w:contextualSpacing w:val="0"/>
        <w:jc w:val="both"/>
        <w:rPr>
          <w:rFonts w:ascii="Montserrat" w:eastAsia="Montserrat" w:hAnsi="Montserrat" w:cs="Montserrat"/>
          <w:b/>
          <w:bCs/>
          <w:sz w:val="20"/>
          <w:szCs w:val="20"/>
        </w:rPr>
      </w:pPr>
      <w:r w:rsidRPr="00F5352E">
        <w:rPr>
          <w:rFonts w:ascii="Montserrat" w:eastAsia="Montserrat" w:hAnsi="Montserrat" w:cs="Montserrat"/>
          <w:b/>
          <w:bCs/>
          <w:sz w:val="20"/>
          <w:szCs w:val="20"/>
        </w:rPr>
        <w:t>População Fixa do Imóvel acima de 1</w:t>
      </w:r>
      <w:r w:rsidR="00A243A1">
        <w:rPr>
          <w:rFonts w:ascii="Montserrat" w:eastAsia="Montserrat" w:hAnsi="Montserrat" w:cs="Montserrat"/>
          <w:b/>
          <w:bCs/>
          <w:sz w:val="20"/>
          <w:szCs w:val="20"/>
        </w:rPr>
        <w:t>5</w:t>
      </w:r>
      <w:r w:rsidRPr="00F5352E">
        <w:rPr>
          <w:rFonts w:ascii="Montserrat" w:eastAsia="Montserrat" w:hAnsi="Montserrat" w:cs="Montserrat"/>
          <w:b/>
          <w:bCs/>
          <w:sz w:val="20"/>
          <w:szCs w:val="20"/>
        </w:rPr>
        <w:t xml:space="preserve"> pessoas – 01 Brigadista Orgânico com curso Básico para cada GPF </w:t>
      </w:r>
      <w:r w:rsidR="00A243A1">
        <w:rPr>
          <w:rFonts w:ascii="Montserrat" w:eastAsia="Montserrat" w:hAnsi="Montserrat" w:cs="Montserrat"/>
          <w:b/>
          <w:bCs/>
          <w:sz w:val="20"/>
          <w:szCs w:val="20"/>
        </w:rPr>
        <w:t>15</w:t>
      </w:r>
    </w:p>
    <w:p w14:paraId="397CE6C7" w14:textId="10382C21" w:rsidR="00A572D3" w:rsidRPr="00F5352E" w:rsidRDefault="00A572D3">
      <w:pPr>
        <w:pStyle w:val="PargrafodaLista"/>
        <w:numPr>
          <w:ilvl w:val="1"/>
          <w:numId w:val="8"/>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Compete ao responsável pelo imóvel manter o número mínimo de brigadistas capacitados, por turn</w:t>
      </w:r>
      <w:r w:rsidR="00084A70" w:rsidRPr="00F5352E">
        <w:rPr>
          <w:rFonts w:ascii="Montserrat" w:eastAsia="Montserrat" w:hAnsi="Montserrat" w:cs="Montserrat"/>
          <w:sz w:val="20"/>
          <w:szCs w:val="20"/>
        </w:rPr>
        <w:t>o</w:t>
      </w:r>
      <w:r w:rsidRPr="00F5352E">
        <w:rPr>
          <w:rFonts w:ascii="Montserrat" w:eastAsia="Montserrat" w:hAnsi="Montserrat" w:cs="Montserrat"/>
          <w:sz w:val="20"/>
          <w:szCs w:val="20"/>
        </w:rPr>
        <w:t>.</w:t>
      </w:r>
    </w:p>
    <w:p w14:paraId="46C011EC" w14:textId="4BAD631E" w:rsidR="00A572D3" w:rsidRPr="00F5352E" w:rsidRDefault="00A572D3">
      <w:pPr>
        <w:pStyle w:val="PargrafodaLista"/>
        <w:numPr>
          <w:ilvl w:val="1"/>
          <w:numId w:val="8"/>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Quando houver a exigência de brigadista orgânico, o número mínimo a ser implementado será de 03 (três) brigadistas orgânicos, independente do previsto no caput deste artigo.</w:t>
      </w:r>
    </w:p>
    <w:p w14:paraId="5CD1B522" w14:textId="30D5478A" w:rsidR="00A61092" w:rsidRDefault="00A572D3" w:rsidP="00A61092">
      <w:pPr>
        <w:pStyle w:val="PargrafodaLista"/>
        <w:numPr>
          <w:ilvl w:val="1"/>
          <w:numId w:val="8"/>
        </w:numPr>
        <w:pBdr>
          <w:top w:val="nil"/>
          <w:left w:val="nil"/>
          <w:bottom w:val="nil"/>
          <w:right w:val="nil"/>
          <w:between w:val="nil"/>
        </w:pBdr>
        <w:spacing w:after="120"/>
        <w:ind w:left="641" w:right="-567" w:hanging="357"/>
        <w:contextualSpacing w:val="0"/>
        <w:jc w:val="both"/>
        <w:rPr>
          <w:rFonts w:ascii="Montserrat" w:eastAsia="Montserrat" w:hAnsi="Montserrat" w:cs="Montserrat"/>
          <w:sz w:val="20"/>
          <w:szCs w:val="20"/>
        </w:rPr>
      </w:pPr>
      <w:r w:rsidRPr="00F5352E">
        <w:rPr>
          <w:rFonts w:ascii="Montserrat" w:eastAsia="Montserrat" w:hAnsi="Montserrat" w:cs="Montserrat"/>
          <w:sz w:val="20"/>
          <w:szCs w:val="20"/>
        </w:rPr>
        <w:t>São requisitos mínimos para atuar como brigadista orgânico: I - possuir mais de 18 anos de idade; II - permanecer na edificação em seu turno de trabalho; III - possuir bom conhecimento das instalações da planta ou edificações; IV - ser alfabetizado; e V - possuir a qualificação mínima consoante à tabela 4 do anexo B</w:t>
      </w:r>
      <w:r w:rsidR="00084A70" w:rsidRPr="00F5352E">
        <w:rPr>
          <w:rFonts w:ascii="Montserrat" w:eastAsia="Montserrat" w:hAnsi="Montserrat" w:cs="Montserrat"/>
          <w:sz w:val="20"/>
          <w:szCs w:val="20"/>
        </w:rPr>
        <w:t xml:space="preserve"> da IN 28.</w:t>
      </w:r>
    </w:p>
    <w:p w14:paraId="28FC3D8F" w14:textId="0EBFDCD3" w:rsidR="00A61092" w:rsidRPr="00F5352E" w:rsidRDefault="00CD7C48" w:rsidP="00A61092">
      <w:pPr>
        <w:pStyle w:val="PargrafodaLista"/>
        <w:numPr>
          <w:ilvl w:val="0"/>
          <w:numId w:val="7"/>
        </w:numPr>
        <w:spacing w:before="240" w:after="240" w:line="240" w:lineRule="auto"/>
        <w:ind w:left="357" w:right="-567" w:hanging="357"/>
        <w:contextualSpacing w:val="0"/>
        <w:jc w:val="both"/>
        <w:rPr>
          <w:rFonts w:ascii="Montserrat" w:eastAsia="Montserrat" w:hAnsi="Montserrat" w:cs="Montserrat"/>
          <w:b/>
          <w:sz w:val="20"/>
          <w:szCs w:val="20"/>
        </w:rPr>
      </w:pPr>
      <w:r>
        <w:rPr>
          <w:rFonts w:ascii="Montserrat" w:eastAsia="Montserrat" w:hAnsi="Montserrat" w:cs="Montserrat"/>
          <w:b/>
          <w:sz w:val="20"/>
          <w:szCs w:val="20"/>
        </w:rPr>
        <w:t>Dimensionamento de Gás Combustível</w:t>
      </w:r>
    </w:p>
    <w:p w14:paraId="1D310B10" w14:textId="7CB6525A"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.1- O dimensionamento do sistema de instalação de gás utilizado na edificação teve como base na Instrução Normativa 08 (Instalação de Gás Combustível GLP e GN).</w:t>
      </w:r>
    </w:p>
    <w:p w14:paraId="7D82270C" w14:textId="14B32511" w:rsidR="00A61092" w:rsidRPr="00A61092" w:rsidRDefault="00A61092" w:rsidP="00A61092">
      <w:pPr>
        <w:pStyle w:val="PargrafodaLista"/>
        <w:spacing w:before="120" w:after="120"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.2- CONSUMO DE GÁS GLP:</w:t>
      </w:r>
    </w:p>
    <w:tbl>
      <w:tblPr>
        <w:tblStyle w:val="Tabelacomgrade1"/>
        <w:tblW w:w="0" w:type="auto"/>
        <w:tblInd w:w="562" w:type="dxa"/>
        <w:tblLook w:val="04A0" w:firstRow="1" w:lastRow="0" w:firstColumn="1" w:lastColumn="0" w:noHBand="0" w:noVBand="1"/>
      </w:tblPr>
      <w:tblGrid>
        <w:gridCol w:w="1458"/>
        <w:gridCol w:w="2696"/>
        <w:gridCol w:w="2108"/>
        <w:gridCol w:w="2192"/>
      </w:tblGrid>
      <w:tr w:rsidR="00A61092" w:rsidRPr="00FB08A7" w14:paraId="1EEC965C" w14:textId="77777777" w:rsidTr="007C4279">
        <w:trPr>
          <w:trHeight w:val="597"/>
        </w:trPr>
        <w:tc>
          <w:tcPr>
            <w:tcW w:w="1458" w:type="dxa"/>
            <w:vAlign w:val="center"/>
          </w:tcPr>
          <w:p w14:paraId="0520E715" w14:textId="77777777" w:rsidR="00A61092" w:rsidRPr="00FB08A7" w:rsidRDefault="00A61092" w:rsidP="007C4279">
            <w:pPr>
              <w:jc w:val="center"/>
              <w:rPr>
                <w:rFonts w:ascii="Montserrat" w:hAnsi="Montserrat"/>
                <w:b/>
                <w:sz w:val="20"/>
                <w:szCs w:val="20"/>
              </w:rPr>
            </w:pPr>
            <w:r w:rsidRPr="00FB08A7">
              <w:rPr>
                <w:rFonts w:ascii="Montserrat" w:hAnsi="Montserrat"/>
                <w:b/>
                <w:sz w:val="20"/>
                <w:szCs w:val="20"/>
              </w:rPr>
              <w:t>Quantidade</w:t>
            </w:r>
          </w:p>
        </w:tc>
        <w:tc>
          <w:tcPr>
            <w:tcW w:w="2795" w:type="dxa"/>
            <w:vAlign w:val="center"/>
          </w:tcPr>
          <w:p w14:paraId="5A4DBD82" w14:textId="77777777" w:rsidR="00A61092" w:rsidRPr="00FB08A7" w:rsidRDefault="00A61092" w:rsidP="007C4279">
            <w:pPr>
              <w:jc w:val="center"/>
              <w:rPr>
                <w:rFonts w:ascii="Montserrat" w:hAnsi="Montserrat"/>
                <w:b/>
                <w:sz w:val="20"/>
                <w:szCs w:val="20"/>
              </w:rPr>
            </w:pPr>
            <w:r w:rsidRPr="00FB08A7">
              <w:rPr>
                <w:rFonts w:ascii="Montserrat" w:hAnsi="Montserrat"/>
                <w:b/>
                <w:sz w:val="20"/>
                <w:szCs w:val="20"/>
              </w:rPr>
              <w:t>Aparelho de queima</w:t>
            </w:r>
          </w:p>
        </w:tc>
        <w:tc>
          <w:tcPr>
            <w:tcW w:w="2162" w:type="dxa"/>
            <w:vAlign w:val="center"/>
          </w:tcPr>
          <w:p w14:paraId="736C1CDC" w14:textId="77777777" w:rsidR="00A61092" w:rsidRPr="00FB08A7" w:rsidRDefault="00A61092" w:rsidP="007C4279">
            <w:pPr>
              <w:jc w:val="center"/>
              <w:rPr>
                <w:rFonts w:ascii="Montserrat" w:hAnsi="Montserrat"/>
                <w:b/>
                <w:sz w:val="20"/>
                <w:szCs w:val="20"/>
              </w:rPr>
            </w:pPr>
            <w:r w:rsidRPr="00FB08A7">
              <w:rPr>
                <w:rFonts w:ascii="Montserrat" w:hAnsi="Montserrat"/>
                <w:b/>
                <w:sz w:val="20"/>
                <w:szCs w:val="20"/>
              </w:rPr>
              <w:t>Capacidade Nominal (Kcal/min)</w:t>
            </w:r>
          </w:p>
        </w:tc>
        <w:tc>
          <w:tcPr>
            <w:tcW w:w="2265" w:type="dxa"/>
            <w:vAlign w:val="center"/>
          </w:tcPr>
          <w:p w14:paraId="159C0EB3" w14:textId="77777777" w:rsidR="00A61092" w:rsidRPr="00FB08A7" w:rsidRDefault="00A61092" w:rsidP="007C4279">
            <w:pPr>
              <w:jc w:val="center"/>
              <w:rPr>
                <w:rFonts w:ascii="Montserrat" w:hAnsi="Montserrat"/>
                <w:b/>
                <w:sz w:val="20"/>
                <w:szCs w:val="20"/>
              </w:rPr>
            </w:pPr>
            <w:r w:rsidRPr="00FB08A7">
              <w:rPr>
                <w:rFonts w:ascii="Montserrat" w:hAnsi="Montserrat"/>
                <w:b/>
                <w:sz w:val="20"/>
                <w:szCs w:val="20"/>
              </w:rPr>
              <w:t>Consumo Total (Kcal/min)</w:t>
            </w:r>
          </w:p>
        </w:tc>
      </w:tr>
      <w:tr w:rsidR="00A61092" w:rsidRPr="00FB08A7" w14:paraId="1F8A8FFF" w14:textId="77777777" w:rsidTr="007C4279">
        <w:trPr>
          <w:trHeight w:val="537"/>
        </w:trPr>
        <w:tc>
          <w:tcPr>
            <w:tcW w:w="1458" w:type="dxa"/>
            <w:vAlign w:val="center"/>
          </w:tcPr>
          <w:p w14:paraId="75511D23" w14:textId="77777777" w:rsidR="00A61092" w:rsidRPr="00FB08A7" w:rsidRDefault="00A61092" w:rsidP="007C4279">
            <w:pPr>
              <w:jc w:val="center"/>
              <w:rPr>
                <w:rFonts w:ascii="Montserrat" w:hAnsi="Montserrat"/>
                <w:sz w:val="20"/>
                <w:szCs w:val="20"/>
              </w:rPr>
            </w:pPr>
            <w:r>
              <w:rPr>
                <w:rFonts w:ascii="Montserrat" w:hAnsi="Montserrat"/>
                <w:sz w:val="20"/>
                <w:szCs w:val="20"/>
              </w:rPr>
              <w:t>01</w:t>
            </w:r>
          </w:p>
        </w:tc>
        <w:tc>
          <w:tcPr>
            <w:tcW w:w="2795" w:type="dxa"/>
            <w:vAlign w:val="center"/>
          </w:tcPr>
          <w:p w14:paraId="43D7C020" w14:textId="77777777" w:rsidR="00A61092" w:rsidRPr="00FB08A7" w:rsidRDefault="00A61092" w:rsidP="007C4279">
            <w:pPr>
              <w:jc w:val="center"/>
              <w:rPr>
                <w:rFonts w:ascii="Montserrat" w:hAnsi="Montserrat"/>
                <w:sz w:val="20"/>
                <w:szCs w:val="20"/>
              </w:rPr>
            </w:pPr>
            <w:r w:rsidRPr="00FB08A7">
              <w:rPr>
                <w:rFonts w:ascii="Montserrat" w:hAnsi="Montserrat"/>
                <w:sz w:val="20"/>
                <w:szCs w:val="20"/>
              </w:rPr>
              <w:t xml:space="preserve">Fogão 4 bocas </w:t>
            </w:r>
            <w:r>
              <w:rPr>
                <w:rFonts w:ascii="Montserrat" w:hAnsi="Montserrat"/>
                <w:sz w:val="20"/>
                <w:szCs w:val="20"/>
              </w:rPr>
              <w:t>Salão Comunitário</w:t>
            </w:r>
          </w:p>
        </w:tc>
        <w:tc>
          <w:tcPr>
            <w:tcW w:w="2162" w:type="dxa"/>
            <w:vAlign w:val="center"/>
          </w:tcPr>
          <w:p w14:paraId="46F26191" w14:textId="77777777" w:rsidR="00A61092" w:rsidRPr="00FB08A7" w:rsidRDefault="00A61092" w:rsidP="007C4279">
            <w:pPr>
              <w:jc w:val="center"/>
              <w:rPr>
                <w:rFonts w:ascii="Montserrat" w:hAnsi="Montserrat"/>
                <w:sz w:val="20"/>
                <w:szCs w:val="20"/>
              </w:rPr>
            </w:pPr>
            <w:r>
              <w:rPr>
                <w:rFonts w:ascii="Montserrat" w:hAnsi="Montserrat"/>
                <w:sz w:val="20"/>
                <w:szCs w:val="20"/>
              </w:rPr>
              <w:t>117</w:t>
            </w:r>
          </w:p>
        </w:tc>
        <w:tc>
          <w:tcPr>
            <w:tcW w:w="2265" w:type="dxa"/>
            <w:vAlign w:val="center"/>
          </w:tcPr>
          <w:p w14:paraId="5B95DEA0" w14:textId="77777777" w:rsidR="00A61092" w:rsidRPr="00FB08A7" w:rsidRDefault="00A61092" w:rsidP="007C4279">
            <w:pPr>
              <w:jc w:val="center"/>
              <w:rPr>
                <w:rFonts w:ascii="Montserrat" w:hAnsi="Montserrat"/>
                <w:b/>
                <w:i/>
                <w:sz w:val="20"/>
                <w:szCs w:val="20"/>
              </w:rPr>
            </w:pPr>
            <w:r>
              <w:rPr>
                <w:rFonts w:ascii="Montserrat" w:hAnsi="Montserrat"/>
                <w:b/>
                <w:i/>
                <w:sz w:val="20"/>
                <w:szCs w:val="20"/>
              </w:rPr>
              <w:t>117</w:t>
            </w:r>
          </w:p>
        </w:tc>
      </w:tr>
    </w:tbl>
    <w:p w14:paraId="21C2E462" w14:textId="77777777" w:rsidR="00A61092" w:rsidRPr="00A61092" w:rsidRDefault="00A61092" w:rsidP="00A61092">
      <w:pPr>
        <w:pStyle w:val="PargrafodaLista"/>
        <w:ind w:right="-567"/>
        <w:jc w:val="both"/>
        <w:rPr>
          <w:rFonts w:ascii="Montserrat" w:eastAsia="Montserrat" w:hAnsi="Montserrat" w:cs="Montserrat"/>
          <w:sz w:val="20"/>
          <w:szCs w:val="20"/>
        </w:rPr>
      </w:pPr>
    </w:p>
    <w:p w14:paraId="4CC046A9"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lastRenderedPageBreak/>
        <w:t>Potência Computada = (117kcal/min * 60)/11200 = 0,63 kg/h</w:t>
      </w:r>
    </w:p>
    <w:p w14:paraId="0763B10B"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Fator de Simultaneidade = 25,77</w:t>
      </w:r>
    </w:p>
    <w:p w14:paraId="168B98D6"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Potência Adotada = (0,63kg/h * 25,77)/100 = 0,16  kg/h</w:t>
      </w:r>
    </w:p>
    <w:p w14:paraId="0473192C"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Taxa de Vaporização = 3,5</w:t>
      </w:r>
    </w:p>
    <w:p w14:paraId="4E994EC7"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Número de Cilindros = (0,16kg/h/3,5) = 0,046 = 1 cilindro P-13</w:t>
      </w:r>
    </w:p>
    <w:p w14:paraId="6A6FFF0F" w14:textId="53CBA844" w:rsidR="00A61092" w:rsidRPr="00A61092" w:rsidRDefault="00A61092" w:rsidP="00A61092">
      <w:pPr>
        <w:pStyle w:val="PargrafodaLista"/>
        <w:spacing w:before="120" w:after="120"/>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.3- REDE DE DISTRIBUIÇÃO:</w:t>
      </w:r>
    </w:p>
    <w:p w14:paraId="6598C953" w14:textId="5DEAD925"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.3.1- O diâmetro da tubulação da rede de distribuição de gás, conforme indicado em projeto, será toda ½’’.</w:t>
      </w:r>
    </w:p>
    <w:p w14:paraId="31705E0E" w14:textId="3759F469"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 xml:space="preserve">.3.2- As tubulações para gás não podem passar em: </w:t>
      </w:r>
    </w:p>
    <w:p w14:paraId="3ED4FDF4"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 xml:space="preserve">Dutos de lixo, de ar condicionado ou de águas pluviais, reservatórios de água e incineradores de lixo; </w:t>
      </w:r>
    </w:p>
    <w:p w14:paraId="0C1F3C55"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Locais de difícil acesso, subsolos, porões ou locais que possibilitem acúmulo de volume de gás em caso de vazamento;</w:t>
      </w:r>
    </w:p>
    <w:p w14:paraId="255A2F52"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 xml:space="preserve">Caixas ou galerias subterrâneas, valetas para captação de águas pluviais, cisternas ou reservatórios de água, aberturas de dutos de esgoto ou aberturas para acesso a compartimentos subterrâneos; </w:t>
      </w:r>
    </w:p>
    <w:p w14:paraId="0FD6173D"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Compartimentos não ventilados ou dutos em atividade (ventilação de ar condicionado, exaustão, chaminés, etc.)</w:t>
      </w:r>
    </w:p>
    <w:p w14:paraId="2346265A"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Poços de ventilação ou iluminação capazes ter um eventual vazamento de gás;</w:t>
      </w:r>
    </w:p>
    <w:p w14:paraId="5539FE18"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Qualquer vazio ou parede contígua a qualquer vão formado pela estrutura ou alvenaria, mesmo que ventilado;</w:t>
      </w:r>
    </w:p>
    <w:p w14:paraId="2CD5CFC9"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Ao longo de qualquer tipo de forro falso, salvo se for ventilado por tubo luva;</w:t>
      </w:r>
    </w:p>
    <w:p w14:paraId="21912F88"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Pontos de captação de ar para sistemas de ventilação;</w:t>
      </w:r>
    </w:p>
    <w:p w14:paraId="59D94241"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Compartimento de equipamento ou dispositivo elétrico;</w:t>
      </w:r>
    </w:p>
    <w:p w14:paraId="7ECFAD3F"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Elementos estruturais: lajes, pilares ou vigas;</w:t>
      </w:r>
    </w:p>
    <w:p w14:paraId="003650D6"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Escadas e antecâmara, inclusive nos dutos de ventilação da antecâmara;</w:t>
      </w:r>
    </w:p>
    <w:p w14:paraId="3EC7DA77"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Poço ou vazio de elevador;</w:t>
      </w:r>
    </w:p>
    <w:p w14:paraId="1414CDF8"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Ambientes de cota negativa;</w:t>
      </w:r>
    </w:p>
    <w:p w14:paraId="7D2E5092"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Dormitórios ou banheiros.</w:t>
      </w:r>
    </w:p>
    <w:p w14:paraId="74D5FB0E" w14:textId="1966B90A"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.3.3- As tubulações devem possuir afastamento mínimo de 30 cm das tubulações de outra natureza e dutos de cabo de eletricidade.</w:t>
      </w:r>
    </w:p>
    <w:p w14:paraId="500D3867" w14:textId="594FD41F"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lastRenderedPageBreak/>
        <w:t>9</w:t>
      </w:r>
      <w:r w:rsidRPr="00A61092">
        <w:rPr>
          <w:rFonts w:ascii="Montserrat" w:eastAsia="Montserrat" w:hAnsi="Montserrat" w:cs="Montserrat"/>
          <w:sz w:val="20"/>
          <w:szCs w:val="20"/>
        </w:rPr>
        <w:t>.3.4- Os terminais de tubulações, para ligação dos aparelhos de queima a gás, devem:</w:t>
      </w:r>
      <w:r w:rsidRPr="00A61092">
        <w:rPr>
          <w:rFonts w:ascii="Montserrat" w:eastAsia="Montserrat" w:hAnsi="Montserrat" w:cs="Montserrat"/>
          <w:sz w:val="20"/>
          <w:szCs w:val="20"/>
        </w:rPr>
        <w:cr/>
        <w:t>•</w:t>
      </w:r>
      <w:r w:rsidRPr="00A61092">
        <w:rPr>
          <w:rFonts w:ascii="Montserrat" w:eastAsia="Montserrat" w:hAnsi="Montserrat" w:cs="Montserrat"/>
          <w:sz w:val="20"/>
          <w:szCs w:val="20"/>
        </w:rPr>
        <w:tab/>
        <w:t>ser instalados com altura entre 20 e 80 cm;</w:t>
      </w:r>
    </w:p>
    <w:p w14:paraId="2639AC0C"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distar, no mínimo, 3 cm fora das paredes acabadas;</w:t>
      </w:r>
    </w:p>
    <w:p w14:paraId="0D8A2007"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possuir registro de corte de fecho rápido.</w:t>
      </w:r>
    </w:p>
    <w:p w14:paraId="06FB73F4" w14:textId="43AE172C"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.3.5- As mangueiras para a ligação aos aparelhos técnicos de queima de gás devem atender</w:t>
      </w:r>
    </w:p>
    <w:p w14:paraId="779C0F16"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 xml:space="preserve">ao disposto na NBR 14.177 ou NBR 8.613, possuindo as seguintes inscrições: </w:t>
      </w:r>
    </w:p>
    <w:p w14:paraId="38FBA8B7"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marca ou identificação do fabricante;</w:t>
      </w:r>
    </w:p>
    <w:p w14:paraId="298459B6"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número da NBR de fabricação;</w:t>
      </w:r>
    </w:p>
    <w:p w14:paraId="55725DCD"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aplicação da mangueira (gás GLP/GN);</w:t>
      </w:r>
    </w:p>
    <w:p w14:paraId="1F8574A4"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data de fabricação e/ou validade;</w:t>
      </w:r>
    </w:p>
    <w:p w14:paraId="5DD87205"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diâmetro nominal ou classe de aplicação;</w:t>
      </w:r>
    </w:p>
    <w:p w14:paraId="539B1DBB"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pressão máxima de trabalho; e</w:t>
      </w:r>
    </w:p>
    <w:p w14:paraId="00D068B4"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possuir comprimento máximo de 1,25 m para fogão.</w:t>
      </w:r>
    </w:p>
    <w:p w14:paraId="564D65BB" w14:textId="24D92CEB" w:rsidR="00A61092" w:rsidRPr="00A61092" w:rsidRDefault="00A61092" w:rsidP="00A61092">
      <w:pPr>
        <w:pStyle w:val="PargrafodaLista"/>
        <w:spacing w:before="120" w:after="120"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.4- ABRIGO DE GÁS:</w:t>
      </w:r>
    </w:p>
    <w:p w14:paraId="72449471" w14:textId="30A720A0"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.4.1- A Locação de recipientes em Abrigo de GLP deve possuir:</w:t>
      </w:r>
    </w:p>
    <w:p w14:paraId="4BFFB2BA"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Cabine de proteção simples:</w:t>
      </w:r>
    </w:p>
    <w:p w14:paraId="2B787731"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a) com paredes construídas em concreto ou alvenaria (blocos maciços ou vazados);</w:t>
      </w:r>
    </w:p>
    <w:p w14:paraId="478162AD"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b) externa à edificação;</w:t>
      </w:r>
    </w:p>
    <w:p w14:paraId="49B35273"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c) em local de fácil acesso;</w:t>
      </w:r>
    </w:p>
    <w:p w14:paraId="7F6EEA2D"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d) em cota igual ou superior ao nível do piso circundante;</w:t>
      </w:r>
    </w:p>
    <w:p w14:paraId="5D1ACFD5"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Portas ventiladas por venezianas, grade ou tela;</w:t>
      </w:r>
    </w:p>
    <w:p w14:paraId="68A41896"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w:t>
      </w:r>
      <w:r w:rsidRPr="00A61092">
        <w:rPr>
          <w:rFonts w:ascii="Montserrat" w:eastAsia="Montserrat" w:hAnsi="Montserrat" w:cs="Montserrat"/>
          <w:sz w:val="20"/>
          <w:szCs w:val="20"/>
        </w:rPr>
        <w:tab/>
        <w:t>Em seu interior:</w:t>
      </w:r>
    </w:p>
    <w:p w14:paraId="7A501625"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a) regulador de pressão adequado ao tipo de aparelho de queima; e</w:t>
      </w:r>
    </w:p>
    <w:p w14:paraId="6D6E799B"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b) registro de corte (tipo fecho rápido) do fornecimento de gás.</w:t>
      </w:r>
    </w:p>
    <w:p w14:paraId="423C2C5D" w14:textId="6363ABEB" w:rsidR="00A61092" w:rsidRPr="00A61092" w:rsidRDefault="00A61092" w:rsidP="00A61092">
      <w:pPr>
        <w:pStyle w:val="PargrafodaLista"/>
        <w:spacing w:before="120" w:after="120"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.5- VENTILAÇÃO PERMANENTE:</w:t>
      </w:r>
    </w:p>
    <w:p w14:paraId="197ECBC5" w14:textId="0D626EE8"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.5.1- Os locais com aparelhos de queima a gás devem ter volume mínimo de 6 m³ de ar.</w:t>
      </w:r>
      <w:r w:rsidRPr="00A61092">
        <w:rPr>
          <w:rFonts w:ascii="Montserrat" w:eastAsia="Montserrat" w:hAnsi="Montserrat" w:cs="Montserrat"/>
          <w:sz w:val="20"/>
          <w:szCs w:val="20"/>
        </w:rPr>
        <w:cr/>
      </w:r>
      <w:r>
        <w:rPr>
          <w:rFonts w:ascii="Montserrat" w:eastAsia="Montserrat" w:hAnsi="Montserrat" w:cs="Montserrat"/>
          <w:sz w:val="20"/>
          <w:szCs w:val="20"/>
        </w:rPr>
        <w:t>9</w:t>
      </w:r>
      <w:r w:rsidRPr="00A61092">
        <w:rPr>
          <w:rFonts w:ascii="Montserrat" w:eastAsia="Montserrat" w:hAnsi="Montserrat" w:cs="Montserrat"/>
          <w:sz w:val="20"/>
          <w:szCs w:val="20"/>
        </w:rPr>
        <w:t xml:space="preserve">.5.2- Nas dependências onde contiver aparelho de queima, será colocado uma ventilação permanente, comunicando-se diretamente para o exterior, sendo uma inferior colocada junto ao piso, numa altura máxima de 0,80 m, e outra superior com altura mínima de 1,50 </w:t>
      </w:r>
      <w:r w:rsidRPr="00A61092">
        <w:rPr>
          <w:rFonts w:ascii="Montserrat" w:eastAsia="Montserrat" w:hAnsi="Montserrat" w:cs="Montserrat"/>
          <w:sz w:val="20"/>
          <w:szCs w:val="20"/>
        </w:rPr>
        <w:lastRenderedPageBreak/>
        <w:t xml:space="preserve">m do piso acabado, com dimensões em projeto para cada ambiente, com grades venezianas com distância mínima de 0,8 cm entre as placas. </w:t>
      </w:r>
    </w:p>
    <w:p w14:paraId="305C1232" w14:textId="4711D754"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.5.3- A ventilação permanente não poderá estar bloqueada por armários ou balcões. Nos casos em que a largura não permitir, devido ao balcão da pia de cozinha, a ventilação inferior deverá ser colocada na porta. Todos os detalhes estão em projeto.</w:t>
      </w:r>
    </w:p>
    <w:p w14:paraId="5732C288" w14:textId="1C980984"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Pr>
          <w:rFonts w:ascii="Montserrat" w:eastAsia="Montserrat" w:hAnsi="Montserrat" w:cs="Montserrat"/>
          <w:sz w:val="20"/>
          <w:szCs w:val="20"/>
        </w:rPr>
        <w:t>9</w:t>
      </w:r>
      <w:r w:rsidRPr="00A61092">
        <w:rPr>
          <w:rFonts w:ascii="Montserrat" w:eastAsia="Montserrat" w:hAnsi="Montserrat" w:cs="Montserrat"/>
          <w:sz w:val="20"/>
          <w:szCs w:val="20"/>
        </w:rPr>
        <w:t>.5.4- De acordo com a Tabela 10 do Anexo A da IN 008:</w:t>
      </w:r>
    </w:p>
    <w:p w14:paraId="515DC85A" w14:textId="77777777" w:rsidR="00A61092" w:rsidRPr="00A61092" w:rsidRDefault="00A61092" w:rsidP="00A61092">
      <w:pPr>
        <w:pStyle w:val="PargrafodaLista"/>
        <w:spacing w:line="360" w:lineRule="auto"/>
        <w:ind w:right="-567"/>
        <w:jc w:val="both"/>
        <w:rPr>
          <w:rFonts w:ascii="Montserrat" w:eastAsia="Montserrat" w:hAnsi="Montserrat" w:cs="Montserrat"/>
          <w:sz w:val="20"/>
          <w:szCs w:val="20"/>
        </w:rPr>
      </w:pPr>
      <w:r w:rsidRPr="00A61092">
        <w:rPr>
          <w:rFonts w:ascii="Montserrat" w:eastAsia="Montserrat" w:hAnsi="Montserrat" w:cs="Montserrat"/>
          <w:sz w:val="20"/>
          <w:szCs w:val="20"/>
        </w:rPr>
        <w:t>Potência = 117 kcal/min</w:t>
      </w:r>
    </w:p>
    <w:p w14:paraId="15DC0295" w14:textId="77777777" w:rsidR="00A61092" w:rsidRPr="00A61092" w:rsidRDefault="00A61092" w:rsidP="00A61092">
      <w:pPr>
        <w:pStyle w:val="PargrafodaLista"/>
        <w:spacing w:line="360" w:lineRule="auto"/>
        <w:ind w:right="-567"/>
        <w:jc w:val="both"/>
        <w:rPr>
          <w:rFonts w:ascii="Montserrat" w:eastAsia="Montserrat" w:hAnsi="Montserrat" w:cs="Montserrat"/>
          <w:b/>
          <w:bCs/>
          <w:sz w:val="20"/>
          <w:szCs w:val="20"/>
        </w:rPr>
      </w:pPr>
      <w:r w:rsidRPr="00A61092">
        <w:rPr>
          <w:rFonts w:ascii="Montserrat" w:eastAsia="Montserrat" w:hAnsi="Montserrat" w:cs="Montserrat"/>
          <w:b/>
          <w:bCs/>
          <w:sz w:val="20"/>
          <w:szCs w:val="20"/>
        </w:rPr>
        <w:t>Ventilação Superior = 100 cm²</w:t>
      </w:r>
    </w:p>
    <w:p w14:paraId="345BD875" w14:textId="77777777" w:rsidR="00A61092" w:rsidRPr="00A61092" w:rsidRDefault="00A61092" w:rsidP="00A61092">
      <w:pPr>
        <w:pStyle w:val="PargrafodaLista"/>
        <w:spacing w:line="360" w:lineRule="auto"/>
        <w:ind w:right="-567"/>
        <w:jc w:val="both"/>
        <w:rPr>
          <w:rFonts w:ascii="Montserrat" w:eastAsia="Montserrat" w:hAnsi="Montserrat" w:cs="Montserrat"/>
          <w:b/>
          <w:bCs/>
          <w:sz w:val="20"/>
          <w:szCs w:val="20"/>
        </w:rPr>
      </w:pPr>
      <w:r w:rsidRPr="00A61092">
        <w:rPr>
          <w:rFonts w:ascii="Montserrat" w:eastAsia="Montserrat" w:hAnsi="Montserrat" w:cs="Montserrat"/>
          <w:b/>
          <w:bCs/>
          <w:sz w:val="20"/>
          <w:szCs w:val="20"/>
        </w:rPr>
        <w:t>Ventilação Inferior = 100 cm²</w:t>
      </w:r>
    </w:p>
    <w:p w14:paraId="428BE189" w14:textId="77777777" w:rsidR="00A61092" w:rsidRPr="00A61092" w:rsidRDefault="00A61092" w:rsidP="00A61092">
      <w:pPr>
        <w:pStyle w:val="PargrafodaLista"/>
        <w:spacing w:line="360" w:lineRule="auto"/>
        <w:ind w:right="-567"/>
        <w:jc w:val="both"/>
        <w:rPr>
          <w:rFonts w:ascii="Montserrat" w:eastAsia="Montserrat" w:hAnsi="Montserrat" w:cs="Montserrat"/>
          <w:b/>
          <w:bCs/>
          <w:sz w:val="20"/>
          <w:szCs w:val="20"/>
        </w:rPr>
      </w:pPr>
      <w:r w:rsidRPr="00A61092">
        <w:rPr>
          <w:rFonts w:ascii="Montserrat" w:eastAsia="Montserrat" w:hAnsi="Montserrat" w:cs="Montserrat"/>
          <w:b/>
          <w:bCs/>
          <w:sz w:val="20"/>
          <w:szCs w:val="20"/>
        </w:rPr>
        <w:t>Área Total de Ventilação Permanente = 200 cm²</w:t>
      </w:r>
    </w:p>
    <w:p w14:paraId="33758CB8" w14:textId="77777777" w:rsidR="00A61092" w:rsidRPr="00A61092" w:rsidRDefault="00A61092" w:rsidP="00A61092">
      <w:pPr>
        <w:pBdr>
          <w:top w:val="nil"/>
          <w:left w:val="nil"/>
          <w:bottom w:val="nil"/>
          <w:right w:val="nil"/>
          <w:between w:val="nil"/>
        </w:pBdr>
        <w:spacing w:after="120"/>
        <w:ind w:left="284" w:right="-567"/>
        <w:jc w:val="both"/>
        <w:rPr>
          <w:rFonts w:ascii="Montserrat" w:eastAsia="Montserrat" w:hAnsi="Montserrat" w:cs="Montserrat"/>
          <w:sz w:val="20"/>
          <w:szCs w:val="20"/>
        </w:rPr>
      </w:pPr>
    </w:p>
    <w:sectPr w:rsidR="00A61092" w:rsidRPr="00A61092" w:rsidSect="00141A31">
      <w:headerReference w:type="default" r:id="rId9"/>
      <w:footerReference w:type="default" r:id="rId10"/>
      <w:pgSz w:w="11906" w:h="16838"/>
      <w:pgMar w:top="1077" w:right="1440" w:bottom="1134" w:left="144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D5D43E" w14:textId="77777777" w:rsidR="00EC6DA2" w:rsidRDefault="00EC6DA2" w:rsidP="007067DA">
      <w:pPr>
        <w:spacing w:after="0" w:line="240" w:lineRule="auto"/>
      </w:pPr>
      <w:r>
        <w:separator/>
      </w:r>
    </w:p>
  </w:endnote>
  <w:endnote w:type="continuationSeparator" w:id="0">
    <w:p w14:paraId="3C4BEB40" w14:textId="77777777" w:rsidR="00EC6DA2" w:rsidRDefault="00EC6DA2" w:rsidP="007067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6CEF8" w14:textId="1C81B9C0" w:rsidR="007067DA" w:rsidRDefault="00B11F09" w:rsidP="007067DA">
    <w:pPr>
      <w:pStyle w:val="Rodap"/>
      <w:ind w:left="-1701"/>
    </w:pPr>
    <w:r>
      <w:rPr>
        <w:noProof/>
      </w:rPr>
      <w:drawing>
        <wp:inline distT="0" distB="0" distL="0" distR="0" wp14:anchorId="37BFBD23" wp14:editId="6FBEFC6F">
          <wp:extent cx="7760208" cy="1578585"/>
          <wp:effectExtent l="0" t="0" r="0" b="3175"/>
          <wp:docPr id="81156437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40064" name="Imagem 1347040064"/>
                  <pic:cNvPicPr/>
                </pic:nvPicPr>
                <pic:blipFill rotWithShape="1">
                  <a:blip r:embed="rId1">
                    <a:extLst>
                      <a:ext uri="{28A0092B-C50C-407E-A947-70E740481C1C}">
                        <a14:useLocalDpi xmlns:a14="http://schemas.microsoft.com/office/drawing/2010/main" val="0"/>
                      </a:ext>
                    </a:extLst>
                  </a:blip>
                  <a:srcRect t="85425"/>
                  <a:stretch/>
                </pic:blipFill>
                <pic:spPr bwMode="auto">
                  <a:xfrm>
                    <a:off x="0" y="0"/>
                    <a:ext cx="7808093" cy="1588326"/>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0FBA55" w14:textId="77777777" w:rsidR="00EC6DA2" w:rsidRDefault="00EC6DA2" w:rsidP="007067DA">
      <w:pPr>
        <w:spacing w:after="0" w:line="240" w:lineRule="auto"/>
      </w:pPr>
      <w:r>
        <w:separator/>
      </w:r>
    </w:p>
  </w:footnote>
  <w:footnote w:type="continuationSeparator" w:id="0">
    <w:p w14:paraId="711AE43C" w14:textId="77777777" w:rsidR="00EC6DA2" w:rsidRDefault="00EC6DA2" w:rsidP="007067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2C64E4" w14:textId="3632CD95" w:rsidR="007067DA" w:rsidRDefault="00B11F09" w:rsidP="007067DA">
    <w:pPr>
      <w:pStyle w:val="Cabealho"/>
      <w:ind w:left="-1701"/>
    </w:pPr>
    <w:r>
      <w:rPr>
        <w:noProof/>
      </w:rPr>
      <w:drawing>
        <wp:inline distT="0" distB="0" distL="0" distR="0" wp14:anchorId="5605AE29" wp14:editId="55882EB9">
          <wp:extent cx="7933911" cy="1628384"/>
          <wp:effectExtent l="0" t="0" r="0" b="0"/>
          <wp:docPr id="4034075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806164" name="Imagem 577806164"/>
                  <pic:cNvPicPr/>
                </pic:nvPicPr>
                <pic:blipFill rotWithShape="1">
                  <a:blip r:embed="rId1">
                    <a:extLst>
                      <a:ext uri="{28A0092B-C50C-407E-A947-70E740481C1C}">
                        <a14:useLocalDpi xmlns:a14="http://schemas.microsoft.com/office/drawing/2010/main" val="0"/>
                      </a:ext>
                    </a:extLst>
                  </a:blip>
                  <a:srcRect t="-1" b="85295"/>
                  <a:stretch/>
                </pic:blipFill>
                <pic:spPr bwMode="auto">
                  <a:xfrm>
                    <a:off x="0" y="0"/>
                    <a:ext cx="7948758" cy="1631431"/>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CE0387"/>
    <w:multiLevelType w:val="multilevel"/>
    <w:tmpl w:val="0004137A"/>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5CE3401"/>
    <w:multiLevelType w:val="multilevel"/>
    <w:tmpl w:val="8326EDD4"/>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7DF7246"/>
    <w:multiLevelType w:val="hybridMultilevel"/>
    <w:tmpl w:val="5ADC1936"/>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 w15:restartNumberingAfterBreak="0">
    <w:nsid w:val="27331B81"/>
    <w:multiLevelType w:val="multilevel"/>
    <w:tmpl w:val="AE1CEF9C"/>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2256223"/>
    <w:multiLevelType w:val="multilevel"/>
    <w:tmpl w:val="69484B7A"/>
    <w:lvl w:ilvl="0">
      <w:start w:val="8"/>
      <w:numFmt w:val="decimal"/>
      <w:lvlText w:val="%1."/>
      <w:lvlJc w:val="left"/>
      <w:pPr>
        <w:ind w:left="360" w:hanging="36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3C6752B"/>
    <w:multiLevelType w:val="hybridMultilevel"/>
    <w:tmpl w:val="924CCFB2"/>
    <w:lvl w:ilvl="0" w:tplc="CAC6845C">
      <w:start w:val="1"/>
      <w:numFmt w:val="decimal"/>
      <w:lvlText w:val="%1-"/>
      <w:lvlJc w:val="left"/>
      <w:pPr>
        <w:ind w:left="720" w:hanging="360"/>
      </w:pPr>
      <w:rPr>
        <w:rFonts w:hint="default"/>
      </w:rPr>
    </w:lvl>
    <w:lvl w:ilvl="1" w:tplc="4E9414F6">
      <w:start w:val="5"/>
      <w:numFmt w:val="bullet"/>
      <w:lvlText w:val="•"/>
      <w:lvlJc w:val="left"/>
      <w:pPr>
        <w:ind w:left="1770" w:hanging="690"/>
      </w:pPr>
      <w:rPr>
        <w:rFonts w:ascii="Montserrat" w:eastAsia="Montserrat" w:hAnsi="Montserrat" w:cs="Montserrat"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4F437359"/>
    <w:multiLevelType w:val="multilevel"/>
    <w:tmpl w:val="CE6A648E"/>
    <w:lvl w:ilvl="0">
      <w:start w:val="9"/>
      <w:numFmt w:val="decimal"/>
      <w:lvlText w:val="%1."/>
      <w:lvlJc w:val="left"/>
      <w:pPr>
        <w:ind w:left="360" w:hanging="360"/>
      </w:pPr>
      <w:rPr>
        <w:rFonts w:hint="default"/>
        <w:b/>
      </w:rPr>
    </w:lvl>
    <w:lvl w:ilvl="1">
      <w:start w:val="1"/>
      <w:numFmt w:val="decimal"/>
      <w:lvlText w:val="%1.%2-"/>
      <w:lvlJc w:val="left"/>
      <w:pPr>
        <w:ind w:left="1004" w:hanging="72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932" w:hanging="108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860" w:hanging="144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788" w:hanging="1800"/>
      </w:pPr>
      <w:rPr>
        <w:rFonts w:hint="default"/>
        <w:b/>
      </w:rPr>
    </w:lvl>
    <w:lvl w:ilvl="8">
      <w:start w:val="1"/>
      <w:numFmt w:val="decimal"/>
      <w:lvlText w:val="%1.%2-%3.%4.%5.%6.%7.%8.%9."/>
      <w:lvlJc w:val="left"/>
      <w:pPr>
        <w:ind w:left="4072" w:hanging="1800"/>
      </w:pPr>
      <w:rPr>
        <w:rFonts w:hint="default"/>
        <w:b/>
      </w:rPr>
    </w:lvl>
  </w:abstractNum>
  <w:abstractNum w:abstractNumId="7" w15:restartNumberingAfterBreak="0">
    <w:nsid w:val="5B2F52A4"/>
    <w:multiLevelType w:val="hybridMultilevel"/>
    <w:tmpl w:val="6FAECFAA"/>
    <w:lvl w:ilvl="0" w:tplc="5770F1DC">
      <w:start w:val="7"/>
      <w:numFmt w:val="decimal"/>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6BDC152C"/>
    <w:multiLevelType w:val="multilevel"/>
    <w:tmpl w:val="2F788872"/>
    <w:lvl w:ilvl="0">
      <w:start w:val="1"/>
      <w:numFmt w:val="decimal"/>
      <w:lvlText w:val="%1."/>
      <w:lvlJc w:val="left"/>
      <w:pPr>
        <w:ind w:left="360" w:hanging="360"/>
      </w:pPr>
      <w:rPr>
        <w:rFonts w:hint="default"/>
      </w:rPr>
    </w:lvl>
    <w:lvl w:ilvl="1">
      <w:start w:val="1"/>
      <w:numFmt w:val="decimal"/>
      <w:lvlText w:val="%1.%2-"/>
      <w:lvlJc w:val="left"/>
      <w:pPr>
        <w:ind w:left="1287" w:hanging="720"/>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776D6E85"/>
    <w:multiLevelType w:val="multilevel"/>
    <w:tmpl w:val="4A4EF668"/>
    <w:lvl w:ilvl="0">
      <w:start w:val="9"/>
      <w:numFmt w:val="decimal"/>
      <w:lvlText w:val="%1."/>
      <w:lvlJc w:val="left"/>
      <w:pPr>
        <w:ind w:left="360" w:hanging="360"/>
      </w:pPr>
      <w:rPr>
        <w:rFonts w:hint="default"/>
      </w:rPr>
    </w:lvl>
    <w:lvl w:ilvl="1">
      <w:start w:val="1"/>
      <w:numFmt w:val="decimal"/>
      <w:lvlText w:val="%1.%2-"/>
      <w:lvlJc w:val="left"/>
      <w:pPr>
        <w:ind w:left="1361" w:hanging="720"/>
      </w:pPr>
      <w:rPr>
        <w:rFonts w:hint="default"/>
      </w:rPr>
    </w:lvl>
    <w:lvl w:ilvl="2">
      <w:start w:val="1"/>
      <w:numFmt w:val="decimal"/>
      <w:lvlText w:val="%1.%2-%3."/>
      <w:lvlJc w:val="left"/>
      <w:pPr>
        <w:ind w:left="2002" w:hanging="720"/>
      </w:pPr>
      <w:rPr>
        <w:rFonts w:hint="default"/>
      </w:rPr>
    </w:lvl>
    <w:lvl w:ilvl="3">
      <w:start w:val="1"/>
      <w:numFmt w:val="decimal"/>
      <w:lvlText w:val="%1.%2-%3.%4."/>
      <w:lvlJc w:val="left"/>
      <w:pPr>
        <w:ind w:left="3003" w:hanging="1080"/>
      </w:pPr>
      <w:rPr>
        <w:rFonts w:hint="default"/>
      </w:rPr>
    </w:lvl>
    <w:lvl w:ilvl="4">
      <w:start w:val="1"/>
      <w:numFmt w:val="decimal"/>
      <w:lvlText w:val="%1.%2-%3.%4.%5."/>
      <w:lvlJc w:val="left"/>
      <w:pPr>
        <w:ind w:left="3644" w:hanging="1080"/>
      </w:pPr>
      <w:rPr>
        <w:rFonts w:hint="default"/>
      </w:rPr>
    </w:lvl>
    <w:lvl w:ilvl="5">
      <w:start w:val="1"/>
      <w:numFmt w:val="decimal"/>
      <w:lvlText w:val="%1.%2-%3.%4.%5.%6."/>
      <w:lvlJc w:val="left"/>
      <w:pPr>
        <w:ind w:left="4645" w:hanging="1440"/>
      </w:pPr>
      <w:rPr>
        <w:rFonts w:hint="default"/>
      </w:rPr>
    </w:lvl>
    <w:lvl w:ilvl="6">
      <w:start w:val="1"/>
      <w:numFmt w:val="decimal"/>
      <w:lvlText w:val="%1.%2-%3.%4.%5.%6.%7."/>
      <w:lvlJc w:val="left"/>
      <w:pPr>
        <w:ind w:left="5286" w:hanging="1440"/>
      </w:pPr>
      <w:rPr>
        <w:rFonts w:hint="default"/>
      </w:rPr>
    </w:lvl>
    <w:lvl w:ilvl="7">
      <w:start w:val="1"/>
      <w:numFmt w:val="decimal"/>
      <w:lvlText w:val="%1.%2-%3.%4.%5.%6.%7.%8."/>
      <w:lvlJc w:val="left"/>
      <w:pPr>
        <w:ind w:left="6287" w:hanging="1800"/>
      </w:pPr>
      <w:rPr>
        <w:rFonts w:hint="default"/>
      </w:rPr>
    </w:lvl>
    <w:lvl w:ilvl="8">
      <w:start w:val="1"/>
      <w:numFmt w:val="decimal"/>
      <w:lvlText w:val="%1.%2-%3.%4.%5.%6.%7.%8.%9."/>
      <w:lvlJc w:val="left"/>
      <w:pPr>
        <w:ind w:left="6928" w:hanging="1800"/>
      </w:pPr>
      <w:rPr>
        <w:rFonts w:hint="default"/>
      </w:rPr>
    </w:lvl>
  </w:abstractNum>
  <w:abstractNum w:abstractNumId="10" w15:restartNumberingAfterBreak="0">
    <w:nsid w:val="7A75400E"/>
    <w:multiLevelType w:val="multilevel"/>
    <w:tmpl w:val="14B83C5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585262359">
    <w:abstractNumId w:val="5"/>
  </w:num>
  <w:num w:numId="2" w16cid:durableId="479885782">
    <w:abstractNumId w:val="8"/>
  </w:num>
  <w:num w:numId="3" w16cid:durableId="1015612386">
    <w:abstractNumId w:val="2"/>
  </w:num>
  <w:num w:numId="4" w16cid:durableId="1000424814">
    <w:abstractNumId w:val="1"/>
  </w:num>
  <w:num w:numId="5" w16cid:durableId="1616475266">
    <w:abstractNumId w:val="10"/>
  </w:num>
  <w:num w:numId="6" w16cid:durableId="1295208518">
    <w:abstractNumId w:val="0"/>
  </w:num>
  <w:num w:numId="7" w16cid:durableId="1284262681">
    <w:abstractNumId w:val="7"/>
  </w:num>
  <w:num w:numId="8" w16cid:durableId="2021932653">
    <w:abstractNumId w:val="4"/>
  </w:num>
  <w:num w:numId="9" w16cid:durableId="64574832">
    <w:abstractNumId w:val="6"/>
  </w:num>
  <w:num w:numId="10" w16cid:durableId="1333531133">
    <w:abstractNumId w:val="9"/>
  </w:num>
  <w:num w:numId="11" w16cid:durableId="2098401987">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67DA"/>
    <w:rsid w:val="00020358"/>
    <w:rsid w:val="00030781"/>
    <w:rsid w:val="000368C5"/>
    <w:rsid w:val="00056AEF"/>
    <w:rsid w:val="00064B06"/>
    <w:rsid w:val="00084A70"/>
    <w:rsid w:val="00090418"/>
    <w:rsid w:val="000904F2"/>
    <w:rsid w:val="000A1B7A"/>
    <w:rsid w:val="000A441B"/>
    <w:rsid w:val="000B0057"/>
    <w:rsid w:val="000C770C"/>
    <w:rsid w:val="000D1E09"/>
    <w:rsid w:val="000D59D4"/>
    <w:rsid w:val="000E724D"/>
    <w:rsid w:val="000F49BD"/>
    <w:rsid w:val="00101C9A"/>
    <w:rsid w:val="00117E46"/>
    <w:rsid w:val="00124E68"/>
    <w:rsid w:val="0013387C"/>
    <w:rsid w:val="00135F5A"/>
    <w:rsid w:val="00141A31"/>
    <w:rsid w:val="001A4E2E"/>
    <w:rsid w:val="001B2665"/>
    <w:rsid w:val="001C02B6"/>
    <w:rsid w:val="001D1007"/>
    <w:rsid w:val="001E5584"/>
    <w:rsid w:val="001F314E"/>
    <w:rsid w:val="001F5582"/>
    <w:rsid w:val="00202717"/>
    <w:rsid w:val="0020679A"/>
    <w:rsid w:val="002158F5"/>
    <w:rsid w:val="002329F6"/>
    <w:rsid w:val="00237F72"/>
    <w:rsid w:val="00275DB3"/>
    <w:rsid w:val="002954A7"/>
    <w:rsid w:val="002B15CE"/>
    <w:rsid w:val="002B27D2"/>
    <w:rsid w:val="002F7028"/>
    <w:rsid w:val="00317BEA"/>
    <w:rsid w:val="00323CA6"/>
    <w:rsid w:val="00354FD6"/>
    <w:rsid w:val="00371104"/>
    <w:rsid w:val="00380CB6"/>
    <w:rsid w:val="003A101A"/>
    <w:rsid w:val="003B39C2"/>
    <w:rsid w:val="003D60B6"/>
    <w:rsid w:val="003E350C"/>
    <w:rsid w:val="003E5B24"/>
    <w:rsid w:val="003F1E88"/>
    <w:rsid w:val="003F2663"/>
    <w:rsid w:val="0040219B"/>
    <w:rsid w:val="00413C24"/>
    <w:rsid w:val="004830DA"/>
    <w:rsid w:val="004A5B84"/>
    <w:rsid w:val="004B2C10"/>
    <w:rsid w:val="004B57BC"/>
    <w:rsid w:val="004F1B26"/>
    <w:rsid w:val="00514C42"/>
    <w:rsid w:val="00537762"/>
    <w:rsid w:val="005556B6"/>
    <w:rsid w:val="00560926"/>
    <w:rsid w:val="00576777"/>
    <w:rsid w:val="00593852"/>
    <w:rsid w:val="005A03A6"/>
    <w:rsid w:val="005A3A41"/>
    <w:rsid w:val="005B0CE0"/>
    <w:rsid w:val="005F094F"/>
    <w:rsid w:val="005F779A"/>
    <w:rsid w:val="00637E4D"/>
    <w:rsid w:val="00663579"/>
    <w:rsid w:val="006A05BE"/>
    <w:rsid w:val="006A65C8"/>
    <w:rsid w:val="006C03FC"/>
    <w:rsid w:val="006F0D53"/>
    <w:rsid w:val="007067DA"/>
    <w:rsid w:val="00736A84"/>
    <w:rsid w:val="0074375A"/>
    <w:rsid w:val="00787340"/>
    <w:rsid w:val="007929DF"/>
    <w:rsid w:val="007A2E19"/>
    <w:rsid w:val="007B53CA"/>
    <w:rsid w:val="007D05EE"/>
    <w:rsid w:val="007F3824"/>
    <w:rsid w:val="00815808"/>
    <w:rsid w:val="00817731"/>
    <w:rsid w:val="00834152"/>
    <w:rsid w:val="00841521"/>
    <w:rsid w:val="0087328B"/>
    <w:rsid w:val="00884ED5"/>
    <w:rsid w:val="0089401A"/>
    <w:rsid w:val="008A4137"/>
    <w:rsid w:val="008D2C1C"/>
    <w:rsid w:val="008D3DE8"/>
    <w:rsid w:val="0092046E"/>
    <w:rsid w:val="00934FC4"/>
    <w:rsid w:val="0096106D"/>
    <w:rsid w:val="009B34AA"/>
    <w:rsid w:val="009D4688"/>
    <w:rsid w:val="00A046B0"/>
    <w:rsid w:val="00A07D04"/>
    <w:rsid w:val="00A243A1"/>
    <w:rsid w:val="00A25AD6"/>
    <w:rsid w:val="00A524F5"/>
    <w:rsid w:val="00A54A99"/>
    <w:rsid w:val="00A572D3"/>
    <w:rsid w:val="00A61092"/>
    <w:rsid w:val="00A63A46"/>
    <w:rsid w:val="00A675A8"/>
    <w:rsid w:val="00A86B1D"/>
    <w:rsid w:val="00AA50ED"/>
    <w:rsid w:val="00AB4CE0"/>
    <w:rsid w:val="00AC6631"/>
    <w:rsid w:val="00AD5EED"/>
    <w:rsid w:val="00AF37C3"/>
    <w:rsid w:val="00B02E36"/>
    <w:rsid w:val="00B11F09"/>
    <w:rsid w:val="00B1348D"/>
    <w:rsid w:val="00B2591E"/>
    <w:rsid w:val="00B42160"/>
    <w:rsid w:val="00B64035"/>
    <w:rsid w:val="00B8255C"/>
    <w:rsid w:val="00B85C17"/>
    <w:rsid w:val="00BB445D"/>
    <w:rsid w:val="00BB746D"/>
    <w:rsid w:val="00BC028F"/>
    <w:rsid w:val="00BE1480"/>
    <w:rsid w:val="00C26A6B"/>
    <w:rsid w:val="00C40209"/>
    <w:rsid w:val="00C40980"/>
    <w:rsid w:val="00C63EFD"/>
    <w:rsid w:val="00C70424"/>
    <w:rsid w:val="00CC1702"/>
    <w:rsid w:val="00CC6258"/>
    <w:rsid w:val="00CD7C48"/>
    <w:rsid w:val="00CE2FA4"/>
    <w:rsid w:val="00CF3F21"/>
    <w:rsid w:val="00D06C16"/>
    <w:rsid w:val="00D27BEF"/>
    <w:rsid w:val="00D513CA"/>
    <w:rsid w:val="00D52295"/>
    <w:rsid w:val="00D63F02"/>
    <w:rsid w:val="00D84390"/>
    <w:rsid w:val="00DB12A6"/>
    <w:rsid w:val="00DD6D37"/>
    <w:rsid w:val="00DE7EAE"/>
    <w:rsid w:val="00E1351F"/>
    <w:rsid w:val="00E33D5A"/>
    <w:rsid w:val="00E8648B"/>
    <w:rsid w:val="00EA4EAE"/>
    <w:rsid w:val="00EC6DA2"/>
    <w:rsid w:val="00EE0842"/>
    <w:rsid w:val="00EF58B3"/>
    <w:rsid w:val="00F14246"/>
    <w:rsid w:val="00F474D3"/>
    <w:rsid w:val="00F5352E"/>
    <w:rsid w:val="00F62FEA"/>
    <w:rsid w:val="00F713F4"/>
    <w:rsid w:val="00F81BA6"/>
    <w:rsid w:val="00F83731"/>
    <w:rsid w:val="00F86204"/>
    <w:rsid w:val="00FA364C"/>
    <w:rsid w:val="00FF15D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AA3650"/>
  <w15:chartTrackingRefBased/>
  <w15:docId w15:val="{EACCDB6D-13A6-4209-954B-045CB2705B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1F09"/>
    <w:pPr>
      <w:spacing w:after="200" w:line="276" w:lineRule="auto"/>
    </w:pPr>
    <w:rPr>
      <w:rFonts w:ascii="Calibri" w:eastAsia="Calibri" w:hAnsi="Calibri" w:cs="Times New Roman"/>
      <w:kern w:val="0"/>
      <w14:ligatures w14:val="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067DA"/>
    <w:pPr>
      <w:tabs>
        <w:tab w:val="center" w:pos="4252"/>
        <w:tab w:val="right" w:pos="8504"/>
      </w:tabs>
      <w:spacing w:line="240" w:lineRule="auto"/>
    </w:pPr>
  </w:style>
  <w:style w:type="character" w:customStyle="1" w:styleId="CabealhoChar">
    <w:name w:val="Cabeçalho Char"/>
    <w:basedOn w:val="Fontepargpadro"/>
    <w:link w:val="Cabealho"/>
    <w:uiPriority w:val="99"/>
    <w:rsid w:val="007067DA"/>
  </w:style>
  <w:style w:type="paragraph" w:styleId="Rodap">
    <w:name w:val="footer"/>
    <w:basedOn w:val="Normal"/>
    <w:link w:val="RodapChar"/>
    <w:uiPriority w:val="99"/>
    <w:unhideWhenUsed/>
    <w:rsid w:val="007067DA"/>
    <w:pPr>
      <w:tabs>
        <w:tab w:val="center" w:pos="4252"/>
        <w:tab w:val="right" w:pos="8504"/>
      </w:tabs>
      <w:spacing w:line="240" w:lineRule="auto"/>
    </w:pPr>
  </w:style>
  <w:style w:type="character" w:customStyle="1" w:styleId="RodapChar">
    <w:name w:val="Rodapé Char"/>
    <w:basedOn w:val="Fontepargpadro"/>
    <w:link w:val="Rodap"/>
    <w:uiPriority w:val="99"/>
    <w:rsid w:val="007067DA"/>
  </w:style>
  <w:style w:type="paragraph" w:styleId="PargrafodaLista">
    <w:name w:val="List Paragraph"/>
    <w:basedOn w:val="Normal"/>
    <w:uiPriority w:val="34"/>
    <w:qFormat/>
    <w:rsid w:val="00B11F09"/>
    <w:pPr>
      <w:ind w:left="720"/>
      <w:contextualSpacing/>
    </w:pPr>
  </w:style>
  <w:style w:type="paragraph" w:styleId="Ttulo">
    <w:name w:val="Title"/>
    <w:basedOn w:val="Normal"/>
    <w:next w:val="Normal"/>
    <w:link w:val="TtuloChar"/>
    <w:uiPriority w:val="10"/>
    <w:qFormat/>
    <w:rsid w:val="00AF37C3"/>
    <w:pPr>
      <w:spacing w:after="0" w:line="240" w:lineRule="auto"/>
      <w:jc w:val="center"/>
    </w:pPr>
    <w:rPr>
      <w:rFonts w:ascii="Times New Roman" w:eastAsia="Times New Roman" w:hAnsi="Times New Roman"/>
      <w:b/>
      <w:sz w:val="28"/>
      <w:szCs w:val="28"/>
      <w:lang w:eastAsia="pt-BR"/>
    </w:rPr>
  </w:style>
  <w:style w:type="character" w:customStyle="1" w:styleId="TtuloChar">
    <w:name w:val="Título Char"/>
    <w:basedOn w:val="Fontepargpadro"/>
    <w:link w:val="Ttulo"/>
    <w:uiPriority w:val="10"/>
    <w:rsid w:val="00AF37C3"/>
    <w:rPr>
      <w:rFonts w:ascii="Times New Roman" w:eastAsia="Times New Roman" w:hAnsi="Times New Roman" w:cs="Times New Roman"/>
      <w:b/>
      <w:kern w:val="0"/>
      <w:sz w:val="28"/>
      <w:szCs w:val="28"/>
      <w:lang w:eastAsia="pt-BR"/>
      <w14:ligatures w14:val="none"/>
    </w:rPr>
  </w:style>
  <w:style w:type="table" w:styleId="Tabelacomgrade">
    <w:name w:val="Table Grid"/>
    <w:basedOn w:val="Tabelanormal"/>
    <w:uiPriority w:val="39"/>
    <w:rsid w:val="0092046E"/>
    <w:pPr>
      <w:spacing w:line="240" w:lineRule="auto"/>
    </w:pPr>
    <w:rPr>
      <w:rFonts w:ascii="Times New Roman" w:eastAsia="Times New Roman" w:hAnsi="Times New Roman" w:cs="Times New Roman"/>
      <w:kern w:val="0"/>
      <w:sz w:val="24"/>
      <w:szCs w:val="24"/>
      <w:lang w:eastAsia="pt-B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39"/>
    <w:rsid w:val="0092046E"/>
    <w:pPr>
      <w:spacing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1540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63C535-FD01-4E55-9B1A-33C33AD6C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1052</TotalTime>
  <Pages>9</Pages>
  <Words>2003</Words>
  <Characters>10822</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Win10</dc:creator>
  <cp:keywords/>
  <dc:description/>
  <cp:lastModifiedBy>DELL</cp:lastModifiedBy>
  <cp:revision>17</cp:revision>
  <cp:lastPrinted>2024-10-24T18:25:00Z</cp:lastPrinted>
  <dcterms:created xsi:type="dcterms:W3CDTF">2024-10-14T16:42:00Z</dcterms:created>
  <dcterms:modified xsi:type="dcterms:W3CDTF">2026-04-23T11:34:00Z</dcterms:modified>
</cp:coreProperties>
</file>