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mc="http://schemas.openxmlformats.org/markup-compatibility/2006" xmlns:a="http://schemas.openxmlformats.org/drawingml/2006/main" xmlns:a13cmd="http://schemas.microsoft.com/office/drawing/2013/main/command" xmlns:a14="http://schemas.microsoft.com/office/drawing/2010/main" xmlns:a15="http://schemas.microsoft.com/office/drawing/2012/main" xmlns:a16="http://schemas.microsoft.com/office/drawing/2014/main" xmlns:a1611="http://schemas.microsoft.com/office/drawing/2016/11/main" xmlns:a16svg="http://schemas.microsoft.com/office/drawing/2016/SVG/main" xmlns:a18hc="http://schemas.microsoft.com/office/drawing/2018/hyperlinkcolor" xmlns:adec="http://schemas.microsoft.com/office/drawing/2017/decorative" xmlns:am3d="http://schemas.microsoft.com/office/drawing/2017/model3d" xmlns:an18="http://schemas.microsoft.com/office/drawing/2018/animation" xmlns:anam3d="http://schemas.microsoft.com/office/drawing/2018/animation/model3d" xmlns:b="http://schemas.openxmlformats.org/officeDocument/2006/bibliography" xmlns:c="http://schemas.openxmlformats.org/drawingml/2006/chart" xmlns:c14="http://schemas.microsoft.com/office/drawing/2007/8/2/chart" xmlns:c15="http://schemas.microsoft.com/office/drawing/2012/chart" xmlns:c16="http://schemas.microsoft.com/office/drawing/2014/chart" xmlns:c16ac="http://schemas.microsoft.com/office/drawing/2014/chart/ac" xmlns:c173="http://schemas.microsoft.com/office/drawing/2017/03/chart" xmlns:cdr="http://schemas.openxmlformats.org/drawingml/2006/chartDrawing" xmlns:cdr14="http://schemas.microsoft.com/office/drawing/2010/chartDrawing" xmlns:comp="http://schemas.openxmlformats.org/drawingml/2006/compatibility" xmlns:cppr="http://schemas.microsoft.com/office/2006/coverPageProps" xmlns:cs="http://schemas.microsoft.com/office/drawing/2012/chartStyle" xmlns:cx="http://schemas.microsoft.com/office/drawing/2014/chartex" xmlns:dgm="http://schemas.openxmlformats.org/drawingml/2006/diagram" xmlns:dgm14="http://schemas.microsoft.com/office/drawing/2010/diagram" xmlns:dgm1611="http://schemas.microsoft.com/office/drawing/2016/11/diagram" xmlns:dgm1612="http://schemas.microsoft.com/office/drawing/2016/12/diagram" xmlns:dsp="http://schemas.microsoft.com/office/drawing/2008/diagram" xmlns:iact="http://schemas.microsoft.com/office/powerpoint/2014/inkAction" xmlns:lc="http://schemas.openxmlformats.org/drawingml/2006/lockedCanvas" xmlns:m="http://schemas.openxmlformats.org/officeDocument/2006/math" xmlns:msink="http://schemas.microsoft.com/ink/2010/main" xmlns:ns38="http://www.w3.org/1998/Math/MathML" xmlns:ns39="http://www.w3.org/2003/InkML" xmlns:o="urn:schemas-microsoft-com:office:office" xmlns:oda="http://opendope.org/answers" xmlns:odc="http://opendope.org/conditions" xmlns:odgm="http://opendope.org/SmartArt/DataHierarchy" xmlns:odi="http://opendope.org/components" xmlns:odq="http://opendope.org/questions" xmlns:odx="http://opendope.org/xpaths" xmlns:pic="http://schemas.openxmlformats.org/drawingml/2006/picture" xmlns:pic14="http://schemas.microsoft.com/office/drawing/2010/picture" xmlns:pvml="urn:schemas-microsoft-com:office:powerpoint" xmlns:r="http://schemas.openxmlformats.org/officeDocument/2006/relationships" xmlns:sl="http://schemas.openxmlformats.org/schemaLibrary/2006/main" xmlns:thm15="http://schemas.microsoft.com/office/thememl/2012/main" xmlns:v="urn:schemas-microsoft-com:vml" xmlns:w10="urn:schemas-microsoft-com:office:word" xmlns:w14="http://schemas.microsoft.com/office/word/2010/wordml" xmlns:w15="http://schemas.microsoft.com/office/word/2012/wordml" xmlns:w16cid="http://schemas.microsoft.com/office/word/2016/wordml/cid" xmlns:w16se="http://schemas.microsoft.com/office/word/2015/wordml/symex" xmlns:we="http://schemas.microsoft.com/office/webextensions/webextension/2010/11" xmlns:wetp="http://schemas.microsoft.com/office/webextensions/taskpanes/2010/11" xmlns:wne="http://schemas.microsoft.com/office/word/2006/wordml" xmlns:wp="http://schemas.openxmlformats.org/drawingml/2006/wordprocessingDrawing" xmlns:wp14="http://schemas.microsoft.com/office/word/2010/wordprocessingDrawing" xmlns:wp15="http://schemas.microsoft.com/office/word/2012/wordprocessingDrawing" xmlns:wpc="http://schemas.microsoft.com/office/word/2010/wordprocessingCanvas" xmlns:wpg="http://schemas.microsoft.com/office/word/2010/wordprocessingGroup" xmlns:wps="http://schemas.microsoft.com/office/word/2010/wordprocessingShape" xmlns:xdr="http://schemas.openxmlformats.org/drawingml/2006/spreadsheetDrawing" xmlns:xvml="urn:schemas-microsoft-com:office:excel" mc:Ignorable="w14 w15 w16se w16cid wp14">
  <w:body>
    <!-- Modified by docx4j 11.1.0 (Apache licensed) using REFERENCE JAXB in Azul Systems, Inc. Java 11.0.23 on Linux -->
    <w:p w14:paraId="6A4B3888" w14:textId="77777777" w:rsidR="00FE2C89" w:rsidRDefault="00FE2C89">
      <w:pPr>
        <w:rPr>
          <w:rFonts w:hint="eastAsia"/>
        </w:rPr>
      </w:pPr>
    </w:p>
    <w:p w14:paraId="06DA9FFE" w14:textId="77777777" w:rsidR="00DA7316" w:rsidRDefault="00DA7316">
      <w:pPr>
        <w:rPr>
          <w:rFonts w:hint="eastAsia"/>
        </w:rPr>
      </w:pPr>
    </w:p>
    <w:p w14:paraId="7125D371" w14:textId="77777777" w:rsidR="00DA7316" w:rsidRDefault="00DA7316">
      <w:pPr>
        <w:rPr>
          <w:rFonts w:hint="eastAsia"/>
        </w:rPr>
      </w:pPr>
    </w:p>
    <w:p w14:paraId="173D698A" w14:textId="5D2EDDDE" w:rsidR="00DA7316" w:rsidRDefault="00DA7316">
      <w:pPr>
        <w:rPr>
          <w:rFonts w:hint="eastAsia"/>
          <w:noProof/>
          <w14:ligatures w14:val="standardContextual"/>
        </w:rPr>
      </w:pPr>
      <w:r>
        <w:rPr>
          <w:noProof/>
          <w14:ligatures w14:val="standardContextual"/>
        </w:rPr>
        <w:t xml:space="preserve">                                             </w:t>
      </w:r>
      <w:r>
        <w:rPr>
          <w:rFonts w:hint="eastAsia"/>
          <w:noProof/>
          <w14:ligatures w14:val="standardContextual"/>
        </w:rPr>
        <w:drawing>
          <wp:inline distB="0" distL="0" distR="0" distT="0">
            <wp:extent cx="2012315" cy="1415767"/>
            <wp:effectExtent b="0" l="0" r="6985" t="0"/>
            <wp:docPr descr="Imagem de desenho animado&#10;&#10;Descrição gerada automaticamente com confiança média" id="1781741119" name="Imagem 1"/>
            <wp:cNvGraphicFramePr>
              <a:graphicFrameLocks noChangeAspect="true"/>
            </wp:cNvGraphicFramePr>
            <a:graphic>
              <a:graphicData uri="http://schemas.openxmlformats.org/drawingml/2006/picture">
                <pic:pic>
                  <pic:nvPicPr>
                    <pic:cNvPr descr="Imagem de desenho animado&#10;&#10;Descrição gerada automaticamente com confiança média" id="1781741119" name="Imagem 1"/>
                    <pic:cNvPicPr/>
                  </pic:nvPicPr>
                  <pic:blipFill>
                    <a:blip cstate="print" r:embed="rId6">
                      <a:extLst>
                        <a:ext uri="{28A0092B-C50C-407E-A947-70E740481C1C}">
                          <a14:useLocalDpi val="false"/>
                        </a:ext>
                      </a:extLst>
                    </a:blip>
                    <a:stretch>
                      <a:fillRect/>
                    </a:stretch>
                  </pic:blipFill>
                  <pic:spPr>
                    <a:xfrm flipH="true">
                      <a:off x="0" y="0"/>
                      <a:ext cx="2046159" cy="1439578"/>
                    </a:xfrm>
                    <a:prstGeom prst="rect">
                      <a:avLst/>
                    </a:prstGeom>
                  </pic:spPr>
                </pic:pic>
              </a:graphicData>
            </a:graphic>
          </wp:inline>
        </w:drawing>
      </w:r>
    </w:p>
    <w:p w14:paraId="33402F67" w14:textId="77777777" w:rsidR="00DA7316" w:rsidRDefault="00DA7316">
      <w:pPr>
        <w:rPr>
          <w:rFonts w:hint="eastAsia"/>
        </w:rPr>
      </w:pPr>
    </w:p>
    <w:p w14:paraId="6C249CF2" w14:textId="77777777" w:rsidP="00194972" w:rsidR="00194972" w:rsidRDefault="00194972" w:rsidRPr="007D5A5C">
      <w:pPr>
        <w:spacing w:line="360" w:lineRule="auto"/>
        <w:jc w:val="center"/>
        <w:rPr>
          <w:rFonts w:ascii="Arial" w:cs="Arial" w:hAnsi="Arial"/>
        </w:rPr>
      </w:pPr>
      <w:r w:rsidRPr="007D5A5C">
        <w:rPr>
          <w:rFonts w:ascii="Arial" w:cs="Arial" w:hAnsi="Arial"/>
          <w:b/>
          <w:bCs/>
          <w:color w:val="000000"/>
        </w:rPr>
        <w:t xml:space="preserve">Concorrência</w:t>
      </w:r>
      <w:r w:rsidRPr="007D5A5C">
        <w:rPr>
          <w:rFonts w:ascii="Arial" w:cs="Arial" w:hAnsi="Arial"/>
          <w:b/>
          <w:bCs/>
          <w:color w:val="000000"/>
        </w:rPr>
        <w:t xml:space="preserve"> nº </w:t>
      </w:r>
      <w:r w:rsidRPr="007D5A5C">
        <w:rPr>
          <w:rFonts w:ascii="Arial" w:cs="Arial" w:hAnsi="Arial"/>
          <w:b/>
          <w:bCs/>
          <w:color w:val="000000"/>
        </w:rPr>
        <w:t xml:space="preserve">10/2026</w:t>
      </w:r>
    </w:p>
    <w:p w14:paraId="1CAB7686" w14:textId="77777777" w:rsidR="00194972" w:rsidRDefault="00194972" w:rsidRPr="007D5A5C">
      <w:pPr>
        <w:rPr>
          <w:rFonts w:ascii="Arial" w:cs="Arial" w:hAnsi="Arial"/>
        </w:rPr>
      </w:pPr>
    </w:p>
    <w:p w14:paraId="50610A10" w14:textId="77777777" w:rsidP="00194972" w:rsidR="00194972" w:rsidRDefault="00194972" w:rsidRPr="007D5A5C">
      <w:pPr>
        <w:spacing w:line="360" w:lineRule="auto"/>
        <w:jc w:val="center"/>
        <w:rPr>
          <w:rFonts w:ascii="Arial" w:cs="Arial" w:hAnsi="Arial"/>
          <w:b/>
        </w:rPr>
      </w:pPr>
      <w:r w:rsidRPr="007D5A5C">
        <w:rPr>
          <w:rFonts w:ascii="Arial" w:cs="Arial" w:hAnsi="Arial"/>
          <w:b/>
        </w:rPr>
        <w:t>TERMO DE HOMOLOGAÇÃO DE PROCESSO LICITATÓRIO</w:t>
      </w:r>
    </w:p>
    <w:p w14:paraId="7AFCD414" w14:textId="77777777" w:rsidR="00194972" w:rsidRDefault="00194972" w:rsidRPr="007D5A5C">
      <w:pPr>
        <w:rPr>
          <w:rFonts w:ascii="Arial" w:cs="Arial" w:hAnsi="Arial"/>
        </w:rPr>
      </w:pPr>
    </w:p>
    <w:p w14:paraId="2BF847EB" w14:textId="77777777" w:rsidP="00194972" w:rsidR="00194972" w:rsidRDefault="00194972" w:rsidRPr="007D5A5C">
      <w:pPr>
        <w:jc w:val="both"/>
        <w:rPr>
          <w:rFonts w:ascii="Arial" w:cs="Arial" w:hAnsi="Arial"/>
        </w:rPr>
      </w:pPr>
      <w:r w:rsidRPr="007D5A5C">
        <w:rPr>
          <w:rFonts w:ascii="Arial" w:cs="Arial" w:hAnsi="Arial"/>
        </w:rPr>
        <w:t>A Prefeita Municipal de Campo Erê, Estado de Santa Catarina, no uso de suas atribuições legais que lhe conferem o art. 71, inciso IV da Lei 14.133/2021 e suas alterações posteriores;</w:t>
      </w:r>
    </w:p>
    <w:p w14:paraId="6EEBC61B" w14:textId="77777777" w:rsidP="00194972" w:rsidR="00194972" w:rsidRDefault="00194972" w:rsidRPr="007D5A5C">
      <w:pPr>
        <w:jc w:val="both"/>
        <w:rPr>
          <w:rFonts w:ascii="Arial" w:cs="Arial" w:hAnsi="Arial"/>
        </w:rPr>
      </w:pPr>
    </w:p>
    <w:p w14:paraId="661BDB70" w14:textId="112B0CD3" w:rsidP="00194972" w:rsidR="00194972" w:rsidRDefault="00194972" w:rsidRPr="00D54E43">
      <w:pPr>
        <w:jc w:val="both"/>
        <w:rPr>
          <w:rFonts w:ascii="Arial" w:cs="Arial" w:hAnsi="Arial"/>
          <w:b/>
          <w:bCs/>
        </w:rPr>
      </w:pPr>
      <w:r w:rsidRPr="00D54E43">
        <w:rPr>
          <w:rFonts w:ascii="Arial" w:cs="Arial" w:hAnsi="Arial"/>
          <w:b/>
          <w:bCs/>
        </w:rPr>
        <w:t>RESOLVE:</w:t>
      </w:r>
    </w:p>
    <w:p w14:paraId="458CE1B1" w14:textId="77777777" w:rsidP="00194972" w:rsidR="00194972" w:rsidRDefault="00194972" w:rsidRPr="007D5A5C">
      <w:pPr>
        <w:jc w:val="both"/>
        <w:rPr>
          <w:rFonts w:ascii="Arial" w:cs="Arial" w:hAnsi="Arial"/>
        </w:rPr>
      </w:pPr>
    </w:p>
    <w:p w14:paraId="62938098" w14:textId="4586D597" w:rsidP="007D5A5C" w:rsidR="007D5A5C" w:rsidRDefault="00194972">
      <w:pPr>
        <w:spacing w:line="360" w:lineRule="auto"/>
        <w:rPr>
          <w:rFonts w:ascii="Arial" w:cs="Arial" w:hAnsi="Arial"/>
          <w:color w:val="000000"/>
        </w:rPr>
      </w:pPr>
      <w:r w:rsidRPr="007D5A5C">
        <w:rPr>
          <w:rFonts w:ascii="Arial" w:cs="Arial" w:hAnsi="Arial"/>
        </w:rPr>
        <w:t xml:space="preserve">I – </w:t>
      </w:r>
      <w:r w:rsidRPr="007D5A5C">
        <w:rPr>
          <w:rFonts w:ascii="Arial" w:cs="Arial" w:hAnsi="Arial"/>
          <w:b/>
          <w:bCs/>
        </w:rPr>
        <w:t xml:space="preserve">HOMOLOGAR </w:t>
      </w:r>
      <w:r w:rsidRPr="007D5A5C">
        <w:rPr>
          <w:rFonts w:ascii="Arial" w:cs="Arial" w:hAnsi="Arial"/>
        </w:rPr>
        <w:t xml:space="preserve">o </w:t>
      </w:r>
      <w:r w:rsidR="007D5A5C" w:rsidRPr="007D5A5C">
        <w:rPr>
          <w:rFonts w:ascii="Arial" w:cs="Arial" w:hAnsi="Arial"/>
          <w:b/>
          <w:bCs/>
          <w:color w:val="000000"/>
        </w:rPr>
        <w:t xml:space="preserve">Concorrência</w:t>
      </w:r>
      <w:r w:rsidR="007D5A5C" w:rsidRPr="007D5A5C">
        <w:rPr>
          <w:rFonts w:ascii="Arial" w:cs="Arial" w:hAnsi="Arial"/>
          <w:b/>
          <w:bCs/>
          <w:color w:val="000000"/>
        </w:rPr>
        <w:t xml:space="preserve"> nº </w:t>
      </w:r>
      <w:r w:rsidR="007D5A5C" w:rsidRPr="007D5A5C">
        <w:rPr>
          <w:rFonts w:ascii="Arial" w:cs="Arial" w:hAnsi="Arial"/>
          <w:b/>
          <w:bCs/>
          <w:color w:val="000000"/>
        </w:rPr>
        <w:t xml:space="preserve">10/2026</w:t>
      </w:r>
      <w:r w:rsidR="007D5A5C">
        <w:rPr>
          <w:rFonts w:ascii="Arial" w:cs="Arial" w:hAnsi="Arial"/>
          <w:b/>
          <w:bCs/>
          <w:color w:val="000000"/>
        </w:rPr>
        <w:t xml:space="preserve"> </w:t>
      </w:r>
      <w:r w:rsidR="007D5A5C">
        <w:rPr>
          <w:rFonts w:ascii="Arial" w:cs="Arial" w:hAnsi="Arial"/>
          <w:color w:val="000000"/>
        </w:rPr>
        <w:t xml:space="preserve">tendo como objeto </w:t>
      </w:r>
      <w:r w:rsidR="007D5A5C" w:rsidRPr="007D5A5C">
        <w:rPr>
          <w:rFonts w:ascii="Arial" w:cs="Arial" w:hAnsi="Arial" w:hint="eastAsia"/>
          <w:b/>
          <w:bCs/>
          <w:color w:val="000000"/>
        </w:rPr>
        <w:t xml:space="preserve">Contratação de empresa especializada em obras e serviços de engenharia para a construção do Santuário Nossa Senhora da Conceição, no imóvel denominado “Parte do lote rural número 26”, objeto da matrícula nº 15.658 do Cartório do Registro de Imóveis de Campo Erê, na linha Faxinal, interior do município de Campo Erê-SC, conforme memorial descritivo, cronograma físico e financeiro e projeto anexos ao edital.</w:t>
      </w:r>
      <w:r w:rsidR="007D5A5C">
        <w:rPr>
          <w:rFonts w:ascii="Arial" w:cs="Arial" w:hAnsi="Arial"/>
          <w:b/>
          <w:bCs/>
          <w:color w:val="000000"/>
        </w:rPr>
        <w:t xml:space="preserve"> </w:t>
      </w:r>
      <w:r w:rsidR="007D5A5C">
        <w:rPr>
          <w:rFonts w:ascii="Arial" w:cs="Arial" w:hAnsi="Arial"/>
          <w:color w:val="000000"/>
        </w:rPr>
        <w:t xml:space="preserve">conforme o quadro a seguir, onde se especificam inclusive as quantidades e valores, para execução do objeto citado:</w:t>
      </w:r>
    </w:p>
    <w:p w14:paraId="56DBA1D4" w14:textId="77777777" w:rsidP="007D5A5C" w:rsidR="00D54E43" w:rsidRDefault="00D54E43">
      <w:pPr>
        <w:spacing w:line="360" w:lineRule="auto"/>
        <w:rPr>
          <w:rFonts w:ascii="Arial" w:cs="Arial" w:hAnsi="Arial"/>
          <w:color w:val="000000"/>
        </w:rPr>
      </w:pPr>
    </w:p>
    <w:p>
      <w:r>
        <w:rPr>
          <w:rFonts w:ascii="Arial" w:cs="Arial" w:hAnsi="Arial" w:hint="eastAsia"/>
        </w:rPr>
        <w:t xml:space="preserve"/>
      </w:r>
      <w:r>
        <w:rPr>
          <w:rFonts w:ascii="Arial" w:cs="Arial" w:hAnsi="Arial" w:hint="eastAsia"/>
          <w:b/>
        </w:rPr>
        <w:t xml:space="preserve">
4623 - VOLMIR ROBERTO RIFFEL &amp; CIA LTDA (11.827.501/0001-62)</w:t>
      </w:r>
    </w:p>
    <w:tbl>
      <w:tblPr>
        <w:tblStyle w:val="TableGrid"/>
        <w:tblW w:type="auto" w:w="0"/>
        <w:tblLook w:val="04A0"/>
      </w:tblPr>
      <w:tblGrid>
        <w:gridCol w:w="900"/>
        <w:gridCol w:w="3104"/>
        <w:gridCol w:w="900"/>
        <w:gridCol w:w="900"/>
        <w:gridCol w:w="900"/>
        <w:gridCol w:w="900"/>
        <w:gridCol w:w="900"/>
      </w:tblGrid>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Arial" w:cs="Arial" w:hAnsi="Arial" w:hint="eastAsia"/>
                <w:b/>
              </w:rPr>
              <w:t xml:space="preserve">Item</w:t>
            </w:r>
          </w:p>
        </w:tc>
        <w:tc>
          <w:tcPr>
            <w:tcW w:type="dxa" w:w="3104"/>
            <w:tcBorders>
              <w:top w:color="auto" w:space="0" w:sz="4" w:val="single"/>
              <w:left w:color="auto" w:space="0" w:sz="4" w:val="single"/>
              <w:bottom w:color="auto" w:space="0" w:sz="4" w:val="single"/>
              <w:right w:color="auto" w:space="0" w:sz="4" w:val="single"/>
            </w:tcBorders>
          </w:tcPr>
          <w:p>
            <w:pPr>
              <w:spacing w:after="0"/>
            </w:pPr>
            <w:r>
              <w:rPr>
                <w:rFonts w:ascii="Arial" w:cs="Arial" w:hAnsi="Arial" w:hint="eastAsia"/>
                <w:b/>
              </w:rPr>
              <w:t xml:space="preserve">Material/Serviço</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Arial" w:cs="Arial" w:hAnsi="Arial" w:hint="eastAsia"/>
                <w:b/>
              </w:rPr>
              <w:t xml:space="preserve">Unid. medida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Arial" w:cs="Arial" w:hAnsi="Arial" w:hint="eastAsia"/>
                <w:b/>
              </w:rPr>
              <w:t xml:space="preserve">Marca</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hint="eastAsia"/>
                <w:b/>
              </w:rPr>
              <w:t xml:space="preserve">Quantidade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hint="eastAsia"/>
                <w:b/>
              </w:rPr>
              <w:t xml:space="preserve">Valor unitário (R$)</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hint="eastAsia"/>
                <w:b/>
              </w:rPr>
              <w:t xml:space="preserve">Valor total (R$)</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Arial" w:cs="Arial" w:hAnsi="Arial" w:hint="eastAsia"/>
              </w:rPr>
              <w:t xml:space="preserve">1</w:t>
            </w:r>
          </w:p>
        </w:tc>
        <w:tc>
          <w:tcPr>
            <w:tcW w:type="dxa" w:w="3104"/>
            <w:tcBorders>
              <w:top w:color="auto" w:space="0" w:sz="4" w:val="single"/>
              <w:left w:color="auto" w:space="0" w:sz="4" w:val="single"/>
              <w:bottom w:color="auto" w:space="0" w:sz="4" w:val="single"/>
              <w:right w:color="auto" w:space="0" w:sz="4" w:val="single"/>
            </w:tcBorders>
          </w:tcPr>
          <w:p>
            <w:pPr>
              <w:spacing w:after="0"/>
            </w:pPr>
            <w:r>
              <w:rPr>
                <w:rFonts w:ascii="Arial" w:cs="Arial" w:hAnsi="Arial" w:hint="eastAsia"/>
              </w:rPr>
              <w:t xml:space="preserve">62898 - Contratação de empresa especializada em obras e serviços de engenharia para a construção do Santuário Nossa Senhora da Conceição</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Arial" w:cs="Arial" w:hAnsi="Arial" w:hint="eastAsia"/>
              </w:rPr>
              <w:t xml:space="preserve">UND</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Arial" w:cs="Arial" w:hAnsi="Arial" w:hint="eastAsia"/>
              </w:rPr>
              <w:t xml:space="preserve"/>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hint="eastAsia"/>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hint="eastAsia"/>
              </w:rPr>
              <w:t xml:space="preserve"> 336.000,00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hint="eastAsia"/>
              </w:rPr>
              <w:t xml:space="preserve"> 336.000,00</w:t>
            </w:r>
          </w:p>
        </w:tc>
      </w:tr>
      <w:tr>
        <w:trPr/>
        <w:tc>
          <w:tcPr>
            <w:tcW w:type="dxa" w:w="900"/>
            <w:gridSpan w:val="6"/>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hint="eastAsia"/>
                <w:b/>
              </w:rPr>
              <w:t xml:space="preserve">Total (R$):</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hint="eastAsia"/>
              </w:rPr>
              <w:t xml:space="preserve"> 336.000,00</w:t>
            </w:r>
          </w:p>
        </w:tc>
      </w:tr>
    </w:tbl>
    <w:p>
      <w:r>
        <w:rPr>
          <w:rFonts w:ascii="Arial" w:cs="Arial" w:hAnsi="Arial" w:hint="eastAsia"/>
        </w:rPr>
        <w:t xml:space="preserve"/>
      </w:r>
    </w:p>
    <w:p w14:paraId="7E5BC82E" w14:textId="77777777" w:rsidP="007D5A5C" w:rsidR="00D54E43" w:rsidRDefault="00D54E43">
      <w:pPr>
        <w:spacing w:line="360" w:lineRule="auto"/>
        <w:rPr>
          <w:rFonts w:ascii="Arial" w:cs="Arial" w:hAnsi="Arial"/>
          <w:color w:val="000000"/>
        </w:rPr>
      </w:pPr>
    </w:p>
    <w:p w14:paraId="12A4053E" w14:textId="5F629697" w:rsidP="00D54E43" w:rsidR="00D54E43" w:rsidRDefault="00D54E43" w:rsidRPr="00D54E43">
      <w:pPr>
        <w:spacing w:line="360" w:lineRule="auto"/>
        <w:rPr>
          <w:rFonts w:ascii="Arial" w:cs="Arial" w:hAnsi="Arial"/>
          <w:color w:val="000000"/>
        </w:rPr>
      </w:pPr>
      <w:r>
        <w:rPr>
          <w:rFonts w:ascii="Arial" w:cs="Arial" w:hAnsi="Arial"/>
          <w:color w:val="000000"/>
        </w:rPr>
        <w:t xml:space="preserve">II – </w:t>
      </w:r>
      <w:r>
        <w:rPr>
          <w:rFonts w:ascii="Arial" w:cs="Arial" w:hAnsi="Arial"/>
          <w:b/>
          <w:bCs/>
          <w:color w:val="000000"/>
        </w:rPr>
        <w:t>DETERMINAR</w:t>
      </w:r>
      <w:r>
        <w:rPr>
          <w:rFonts w:ascii="Arial" w:cs="Arial" w:hAnsi="Arial"/>
          <w:color w:val="000000"/>
        </w:rPr>
        <w:t xml:space="preserve"> que sejam adotadas as medidas cabíveis para contratação da (s) referida (s) licitante (s).</w:t>
      </w:r>
    </w:p>
    <w:p w14:paraId="6C2FDD02" w14:textId="77777777" w:rsidP="007D5A5C" w:rsidR="009802A4" w:rsidRDefault="009802A4">
      <w:pPr>
        <w:spacing w:line="360" w:lineRule="auto"/>
        <w:rPr>
          <w:rFonts w:ascii="Arial" w:cs="Arial" w:hAnsi="Arial"/>
          <w:color w:val="000000"/>
        </w:rPr>
      </w:pPr>
    </w:p>
    <w:p w14:paraId="13A2F648" w14:textId="3825FD7B" w:rsidP="009802A4" w:rsidR="009802A4" w:rsidRDefault="009802A4" w:rsidRPr="009802A4">
      <w:pPr>
        <w:spacing w:line="360" w:lineRule="auto"/>
        <w:jc w:val="right"/>
        <w:rPr>
          <w:rFonts w:ascii="Arial" w:cs="Arial" w:hAnsi="Arial"/>
          <w:b/>
          <w:bCs/>
          <w:color w:val="000000"/>
        </w:rPr>
      </w:pPr>
      <w:r w:rsidRPr="009802A4">
        <w:rPr>
          <w:rFonts w:ascii="Arial" w:cs="Arial" w:hAnsi="Arial"/>
          <w:b/>
          <w:bCs/>
          <w:color w:val="000000"/>
        </w:rPr>
        <w:t xml:space="preserve">Campo Erê – SC</w:t>
      </w:r>
      <w:r>
        <w:rPr>
          <w:rFonts w:ascii="Arial" w:cs="Arial" w:hAnsi="Arial"/>
          <w:b/>
          <w:bCs/>
          <w:color w:val="000000"/>
        </w:rPr>
        <w:t xml:space="preserve">, </w:t>
      </w:r>
      <w:r w:rsidRPr="009802A4">
        <w:rPr>
          <w:rFonts w:ascii="Arial" w:cs="Arial" w:hAnsi="Arial" w:hint="eastAsia"/>
          <w:b/>
          <w:bCs/>
          <w:color w:val="000000"/>
        </w:rPr>
        <w:t xml:space="preserve">18 de março de 2026</w:t>
      </w:r>
      <w:r w:rsidRPr="009802A4">
        <w:rPr>
          <w:rFonts w:ascii="Arial" w:cs="Arial" w:hAnsi="Arial"/>
          <w:b/>
          <w:bCs/>
          <w:color w:val="000000"/>
        </w:rPr>
        <w:t xml:space="preserve"> </w:t>
      </w:r>
    </w:p>
    <w:p w14:paraId="49C35C23" w14:textId="77777777" w:rsidP="007D5A5C" w:rsidR="007D5A5C" w:rsidRDefault="007D5A5C">
      <w:pPr>
        <w:spacing w:line="360" w:lineRule="auto"/>
        <w:jc w:val="center"/>
        <w:rPr>
          <w:rFonts w:ascii="Arial" w:cs="Arial" w:hAnsi="Arial"/>
          <w:color w:val="000000"/>
        </w:rPr>
      </w:pPr>
    </w:p>
    <w:p w14:paraId="2E92A053" w14:textId="77777777" w:rsidP="007D5A5C" w:rsidR="009802A4" w:rsidRDefault="009802A4">
      <w:pPr>
        <w:spacing w:line="360" w:lineRule="auto"/>
        <w:jc w:val="center"/>
        <w:rPr>
          <w:rFonts w:ascii="Arial" w:cs="Arial" w:hAnsi="Arial"/>
          <w:color w:val="000000"/>
        </w:rPr>
      </w:pPr>
    </w:p>
    <w:p w14:paraId="6558685E" w14:textId="77777777" w:rsidP="007D5A5C" w:rsidR="009802A4" w:rsidRDefault="009802A4">
      <w:pPr>
        <w:spacing w:line="360" w:lineRule="auto"/>
        <w:jc w:val="center"/>
        <w:rPr>
          <w:rFonts w:ascii="Arial" w:cs="Arial" w:hAnsi="Arial"/>
          <w:color w:val="000000"/>
        </w:rPr>
      </w:pPr>
    </w:p>
    <w:p w14:paraId="63A14B54" w14:textId="77777777" w:rsidP="007D5A5C" w:rsidR="009802A4" w:rsidRDefault="009802A4">
      <w:pPr>
        <w:spacing w:line="360" w:lineRule="auto"/>
        <w:jc w:val="center"/>
        <w:rPr>
          <w:rFonts w:ascii="Arial" w:cs="Arial" w:hAnsi="Arial"/>
          <w:color w:val="000000"/>
        </w:rPr>
      </w:pPr>
    </w:p>
    <w:p w14:paraId="2EAEB6BF" w14:textId="77777777" w:rsidP="009802A4" w:rsidR="009802A4" w:rsidRDefault="009802A4">
      <w:pPr>
        <w:jc w:val="center"/>
        <w:rPr>
          <w:rFonts w:hint="eastAsia"/>
        </w:rPr>
      </w:pPr>
      <w:r>
        <w:rPr>
          <w:rFonts w:ascii="Garamond" w:cs="Arial-BoldMT" w:hAnsi="Garamond"/>
          <w:b/>
          <w:bCs/>
          <w:sz w:val="26"/>
          <w:szCs w:val="26"/>
        </w:rPr>
        <w:t>ROZANE BORTONCELLO MOREIRA</w:t>
      </w:r>
    </w:p>
    <w:p w14:paraId="7FA57E59" w14:textId="77777777" w:rsidP="009802A4" w:rsidR="009802A4" w:rsidRDefault="009802A4">
      <w:pPr>
        <w:jc w:val="center"/>
        <w:rPr>
          <w:rFonts w:hint="eastAsia"/>
        </w:rPr>
      </w:pPr>
      <w:r>
        <w:rPr>
          <w:rFonts w:ascii="Garamond" w:cs="Arial-BoldMT" w:hAnsi="Garamond"/>
          <w:b/>
          <w:bCs/>
          <w:sz w:val="26"/>
          <w:szCs w:val="26"/>
        </w:rPr>
        <w:t>Prefeita Municipal</w:t>
      </w:r>
    </w:p>
    <w:sectPr w:rsidR="009802A4">
      <w:headerReference r:id="rId7" w:type="default"/>
      <w:pgSz w:h="16838" w:w="11906"/>
      <w:pgMar w:bottom="1417" w:footer="708" w:gutter="0" w:header="708" w:left="1701" w:right="1701" w:top="141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1167EC" w14:textId="77777777" w:rsidR="0022564A" w:rsidRDefault="0022564A" w:rsidP="00194972">
      <w:pPr>
        <w:rPr>
          <w:rFonts w:hint="eastAsia"/>
        </w:rPr>
      </w:pPr>
      <w:r>
        <w:separator/>
      </w:r>
    </w:p>
  </w:endnote>
  <w:endnote w:type="continuationSeparator" w:id="0">
    <w:p w14:paraId="02A06B77" w14:textId="77777777" w:rsidR="0022564A" w:rsidRDefault="0022564A" w:rsidP="00194972">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BoldMT">
    <w:charset w:val="00"/>
    <w:family w:val="swiss"/>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D8BC9C" w14:textId="77777777" w:rsidR="0022564A" w:rsidRDefault="0022564A" w:rsidP="00194972">
      <w:pPr>
        <w:rPr>
          <w:rFonts w:hint="eastAsia"/>
        </w:rPr>
      </w:pPr>
      <w:r>
        <w:separator/>
      </w:r>
    </w:p>
  </w:footnote>
  <w:footnote w:type="continuationSeparator" w:id="0">
    <w:p w14:paraId="42A451E3" w14:textId="77777777" w:rsidR="0022564A" w:rsidRDefault="0022564A" w:rsidP="00194972">
      <w:pPr>
        <w:rPr>
          <w:rFonts w:hint="eastAsia"/>
        </w:rPr>
      </w:pPr>
      <w:r>
        <w:continuationSeparator/>
      </w:r>
    </w:p>
  </w:footnote>
</w:footnotes>
</file>

<file path=word/header1.xml><?xml version="1.0" encoding="utf-8"?>
<w:hd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p w:rsidR="00194972" w:rsidRDefault="00194972" w14:paraId="4DBE2410" w14:textId="43C43A7E">
    <w:pPr>
      <w:pStyle w:val="Cabealho"/>
    </w:pPr>
    <w:r>
      <w:t xml:space="preserve">                                                       </w:t>
    </w:r>
  </w:p>
</w:hdr>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00"/>
  <w:proofState w:spelling="clean" w:grammar="clean"/>
  <w:defaultTabStop w:val="708"/>
  <w:hyphenationZone w:val="425"/>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4972"/>
    <w:rsid w:val="000F2F0D"/>
    <w:rsid w:val="00194972"/>
    <w:rsid w:val="0022564A"/>
    <w:rsid w:val="00363B86"/>
    <w:rsid w:val="00423280"/>
    <w:rsid w:val="0048671E"/>
    <w:rsid w:val="004C21B0"/>
    <w:rsid w:val="0056357B"/>
    <w:rsid w:val="005B4B0E"/>
    <w:rsid w:val="007D5A5C"/>
    <w:rsid w:val="00945380"/>
    <w:rsid w:val="009802A4"/>
    <w:rsid w:val="009B6258"/>
    <w:rsid w:val="009F0F65"/>
    <w:rsid w:val="00B27810"/>
    <w:rsid w:val="00B92B37"/>
    <w:rsid w:val="00D54E43"/>
    <w:rsid w:val="00D61008"/>
    <w:rsid w:val="00DA7316"/>
    <w:rsid w:val="00ED7556"/>
    <w:rsid w:val="00FE2C8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5:chartTrackingRefBased/>
  <w14:docId w14:val="18E9C37C"/>
  <w15:docId w15:val="{02A0FE37-FB2C-469B-B421-8C3DA1C9BE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4972"/>
    <w:pPr>
      <w:suppressAutoHyphens/>
      <w:overflowPunct w:val="0"/>
      <w:spacing w:after="0" w:line="240" w:lineRule="auto"/>
    </w:pPr>
    <w:rPr>
      <w:rFonts w:ascii="Liberation Serif" w:eastAsia="SimSun" w:hAnsi="Liberation Serif" w:cs="Lucida Sans"/>
      <w:color w:val="00000A"/>
      <w:lang w:eastAsia="zh-CN" w:bidi="hi-IN"/>
      <w14:ligatures w14:val="none"/>
    </w:rPr>
  </w:style>
  <w:style w:type="paragraph" w:styleId="Ttulo1">
    <w:name w:val="heading 1"/>
    <w:basedOn w:val="Normal"/>
    <w:next w:val="Normal"/>
    <w:link w:val="Ttulo1Char"/>
    <w:uiPriority w:val="9"/>
    <w:qFormat/>
    <w:rsid w:val="00194972"/>
    <w:pPr>
      <w:keepNext/>
      <w:keepLines/>
      <w:suppressAutoHyphens w:val="0"/>
      <w:overflowPunct/>
      <w:spacing w:before="360" w:after="80" w:line="278" w:lineRule="auto"/>
      <w:outlineLvl w:val="0"/>
    </w:pPr>
    <w:rPr>
      <w:rFonts w:asciiTheme="majorHAnsi" w:eastAsiaTheme="majorEastAsia" w:hAnsiTheme="majorHAnsi" w:cstheme="majorBidi"/>
      <w:color w:val="0F4761" w:themeColor="accent1" w:themeShade="BF"/>
      <w:sz w:val="40"/>
      <w:szCs w:val="40"/>
      <w:lang w:eastAsia="en-US" w:bidi="ar-SA"/>
      <w14:ligatures w14:val="standardContextual"/>
    </w:rPr>
  </w:style>
  <w:style w:type="paragraph" w:styleId="Ttulo2">
    <w:name w:val="heading 2"/>
    <w:basedOn w:val="Normal"/>
    <w:next w:val="Normal"/>
    <w:link w:val="Ttulo2Char"/>
    <w:uiPriority w:val="9"/>
    <w:semiHidden/>
    <w:unhideWhenUsed/>
    <w:qFormat/>
    <w:rsid w:val="00194972"/>
    <w:pPr>
      <w:keepNext/>
      <w:keepLines/>
      <w:suppressAutoHyphens w:val="0"/>
      <w:overflowPunct/>
      <w:spacing w:before="160" w:after="80" w:line="278" w:lineRule="auto"/>
      <w:outlineLvl w:val="1"/>
    </w:pPr>
    <w:rPr>
      <w:rFonts w:asciiTheme="majorHAnsi" w:eastAsiaTheme="majorEastAsia" w:hAnsiTheme="majorHAnsi" w:cstheme="majorBidi"/>
      <w:color w:val="0F4761" w:themeColor="accent1" w:themeShade="BF"/>
      <w:sz w:val="32"/>
      <w:szCs w:val="32"/>
      <w:lang w:eastAsia="en-US" w:bidi="ar-SA"/>
      <w14:ligatures w14:val="standardContextual"/>
    </w:rPr>
  </w:style>
  <w:style w:type="paragraph" w:styleId="Ttulo3">
    <w:name w:val="heading 3"/>
    <w:basedOn w:val="Normal"/>
    <w:next w:val="Normal"/>
    <w:link w:val="Ttulo3Char"/>
    <w:uiPriority w:val="9"/>
    <w:semiHidden/>
    <w:unhideWhenUsed/>
    <w:qFormat/>
    <w:rsid w:val="00194972"/>
    <w:pPr>
      <w:keepNext/>
      <w:keepLines/>
      <w:suppressAutoHyphens w:val="0"/>
      <w:overflowPunct/>
      <w:spacing w:before="160" w:after="80" w:line="278" w:lineRule="auto"/>
      <w:outlineLvl w:val="2"/>
    </w:pPr>
    <w:rPr>
      <w:rFonts w:asciiTheme="minorHAnsi" w:eastAsiaTheme="majorEastAsia" w:hAnsiTheme="minorHAnsi" w:cstheme="majorBidi"/>
      <w:color w:val="0F4761" w:themeColor="accent1" w:themeShade="BF"/>
      <w:sz w:val="28"/>
      <w:szCs w:val="28"/>
      <w:lang w:eastAsia="en-US" w:bidi="ar-SA"/>
      <w14:ligatures w14:val="standardContextual"/>
    </w:rPr>
  </w:style>
  <w:style w:type="paragraph" w:styleId="Ttulo4">
    <w:name w:val="heading 4"/>
    <w:basedOn w:val="Normal"/>
    <w:next w:val="Normal"/>
    <w:link w:val="Ttulo4Char"/>
    <w:uiPriority w:val="9"/>
    <w:semiHidden/>
    <w:unhideWhenUsed/>
    <w:qFormat/>
    <w:rsid w:val="00194972"/>
    <w:pPr>
      <w:keepNext/>
      <w:keepLines/>
      <w:suppressAutoHyphens w:val="0"/>
      <w:overflowPunct/>
      <w:spacing w:before="80" w:after="40" w:line="278" w:lineRule="auto"/>
      <w:outlineLvl w:val="3"/>
    </w:pPr>
    <w:rPr>
      <w:rFonts w:asciiTheme="minorHAnsi" w:eastAsiaTheme="majorEastAsia" w:hAnsiTheme="minorHAnsi" w:cstheme="majorBidi"/>
      <w:i/>
      <w:iCs/>
      <w:color w:val="0F4761" w:themeColor="accent1" w:themeShade="BF"/>
      <w:lang w:eastAsia="en-US" w:bidi="ar-SA"/>
      <w14:ligatures w14:val="standardContextual"/>
    </w:rPr>
  </w:style>
  <w:style w:type="paragraph" w:styleId="Ttulo5">
    <w:name w:val="heading 5"/>
    <w:basedOn w:val="Normal"/>
    <w:next w:val="Normal"/>
    <w:link w:val="Ttulo5Char"/>
    <w:uiPriority w:val="9"/>
    <w:semiHidden/>
    <w:unhideWhenUsed/>
    <w:qFormat/>
    <w:rsid w:val="00194972"/>
    <w:pPr>
      <w:keepNext/>
      <w:keepLines/>
      <w:suppressAutoHyphens w:val="0"/>
      <w:overflowPunct/>
      <w:spacing w:before="80" w:after="40" w:line="278" w:lineRule="auto"/>
      <w:outlineLvl w:val="4"/>
    </w:pPr>
    <w:rPr>
      <w:rFonts w:asciiTheme="minorHAnsi" w:eastAsiaTheme="majorEastAsia" w:hAnsiTheme="minorHAnsi" w:cstheme="majorBidi"/>
      <w:color w:val="0F4761" w:themeColor="accent1" w:themeShade="BF"/>
      <w:lang w:eastAsia="en-US" w:bidi="ar-SA"/>
      <w14:ligatures w14:val="standardContextual"/>
    </w:rPr>
  </w:style>
  <w:style w:type="paragraph" w:styleId="Ttulo6">
    <w:name w:val="heading 6"/>
    <w:basedOn w:val="Normal"/>
    <w:next w:val="Normal"/>
    <w:link w:val="Ttulo6Char"/>
    <w:uiPriority w:val="9"/>
    <w:semiHidden/>
    <w:unhideWhenUsed/>
    <w:qFormat/>
    <w:rsid w:val="00194972"/>
    <w:pPr>
      <w:keepNext/>
      <w:keepLines/>
      <w:suppressAutoHyphens w:val="0"/>
      <w:overflowPunct/>
      <w:spacing w:before="40" w:line="278" w:lineRule="auto"/>
      <w:outlineLvl w:val="5"/>
    </w:pPr>
    <w:rPr>
      <w:rFonts w:asciiTheme="minorHAnsi" w:eastAsiaTheme="majorEastAsia" w:hAnsiTheme="minorHAnsi" w:cstheme="majorBidi"/>
      <w:i/>
      <w:iCs/>
      <w:color w:val="595959" w:themeColor="text1" w:themeTint="A6"/>
      <w:lang w:eastAsia="en-US" w:bidi="ar-SA"/>
      <w14:ligatures w14:val="standardContextual"/>
    </w:rPr>
  </w:style>
  <w:style w:type="paragraph" w:styleId="Ttulo7">
    <w:name w:val="heading 7"/>
    <w:basedOn w:val="Normal"/>
    <w:next w:val="Normal"/>
    <w:link w:val="Ttulo7Char"/>
    <w:uiPriority w:val="9"/>
    <w:semiHidden/>
    <w:unhideWhenUsed/>
    <w:qFormat/>
    <w:rsid w:val="00194972"/>
    <w:pPr>
      <w:keepNext/>
      <w:keepLines/>
      <w:suppressAutoHyphens w:val="0"/>
      <w:overflowPunct/>
      <w:spacing w:before="40" w:line="278" w:lineRule="auto"/>
      <w:outlineLvl w:val="6"/>
    </w:pPr>
    <w:rPr>
      <w:rFonts w:asciiTheme="minorHAnsi" w:eastAsiaTheme="majorEastAsia" w:hAnsiTheme="minorHAnsi" w:cstheme="majorBidi"/>
      <w:color w:val="595959" w:themeColor="text1" w:themeTint="A6"/>
      <w:lang w:eastAsia="en-US" w:bidi="ar-SA"/>
      <w14:ligatures w14:val="standardContextual"/>
    </w:rPr>
  </w:style>
  <w:style w:type="paragraph" w:styleId="Ttulo8">
    <w:name w:val="heading 8"/>
    <w:basedOn w:val="Normal"/>
    <w:next w:val="Normal"/>
    <w:link w:val="Ttulo8Char"/>
    <w:uiPriority w:val="9"/>
    <w:semiHidden/>
    <w:unhideWhenUsed/>
    <w:qFormat/>
    <w:rsid w:val="00194972"/>
    <w:pPr>
      <w:keepNext/>
      <w:keepLines/>
      <w:suppressAutoHyphens w:val="0"/>
      <w:overflowPunct/>
      <w:spacing w:line="278" w:lineRule="auto"/>
      <w:outlineLvl w:val="7"/>
    </w:pPr>
    <w:rPr>
      <w:rFonts w:asciiTheme="minorHAnsi" w:eastAsiaTheme="majorEastAsia" w:hAnsiTheme="minorHAnsi" w:cstheme="majorBidi"/>
      <w:i/>
      <w:iCs/>
      <w:color w:val="272727" w:themeColor="text1" w:themeTint="D8"/>
      <w:lang w:eastAsia="en-US" w:bidi="ar-SA"/>
      <w14:ligatures w14:val="standardContextual"/>
    </w:rPr>
  </w:style>
  <w:style w:type="paragraph" w:styleId="Ttulo9">
    <w:name w:val="heading 9"/>
    <w:basedOn w:val="Normal"/>
    <w:next w:val="Normal"/>
    <w:link w:val="Ttulo9Char"/>
    <w:uiPriority w:val="9"/>
    <w:semiHidden/>
    <w:unhideWhenUsed/>
    <w:qFormat/>
    <w:rsid w:val="00194972"/>
    <w:pPr>
      <w:keepNext/>
      <w:keepLines/>
      <w:suppressAutoHyphens w:val="0"/>
      <w:overflowPunct/>
      <w:spacing w:line="278" w:lineRule="auto"/>
      <w:outlineLvl w:val="8"/>
    </w:pPr>
    <w:rPr>
      <w:rFonts w:asciiTheme="minorHAnsi" w:eastAsiaTheme="majorEastAsia" w:hAnsiTheme="minorHAnsi" w:cstheme="majorBidi"/>
      <w:color w:val="272727" w:themeColor="text1" w:themeTint="D8"/>
      <w:lang w:eastAsia="en-US" w:bidi="ar-SA"/>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94972"/>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194972"/>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194972"/>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194972"/>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194972"/>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194972"/>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194972"/>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194972"/>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194972"/>
    <w:rPr>
      <w:rFonts w:eastAsiaTheme="majorEastAsia" w:cstheme="majorBidi"/>
      <w:color w:val="272727" w:themeColor="text1" w:themeTint="D8"/>
    </w:rPr>
  </w:style>
  <w:style w:type="paragraph" w:styleId="Ttulo">
    <w:name w:val="Title"/>
    <w:basedOn w:val="Normal"/>
    <w:next w:val="Normal"/>
    <w:link w:val="TtuloChar"/>
    <w:uiPriority w:val="10"/>
    <w:qFormat/>
    <w:rsid w:val="00194972"/>
    <w:pPr>
      <w:suppressAutoHyphens w:val="0"/>
      <w:overflowPunct/>
      <w:spacing w:after="80"/>
      <w:contextualSpacing/>
    </w:pPr>
    <w:rPr>
      <w:rFonts w:asciiTheme="majorHAnsi" w:eastAsiaTheme="majorEastAsia" w:hAnsiTheme="majorHAnsi" w:cstheme="majorBidi"/>
      <w:color w:val="auto"/>
      <w:spacing w:val="-10"/>
      <w:kern w:val="28"/>
      <w:sz w:val="56"/>
      <w:szCs w:val="56"/>
      <w:lang w:eastAsia="en-US" w:bidi="ar-SA"/>
      <w14:ligatures w14:val="standardContextual"/>
    </w:rPr>
  </w:style>
  <w:style w:type="character" w:customStyle="1" w:styleId="TtuloChar">
    <w:name w:val="Título Char"/>
    <w:basedOn w:val="Fontepargpadro"/>
    <w:link w:val="Ttulo"/>
    <w:uiPriority w:val="10"/>
    <w:rsid w:val="0019497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194972"/>
    <w:pPr>
      <w:numPr>
        <w:ilvl w:val="1"/>
      </w:numPr>
      <w:suppressAutoHyphens w:val="0"/>
      <w:overflowPunct/>
      <w:spacing w:after="160" w:line="278" w:lineRule="auto"/>
    </w:pPr>
    <w:rPr>
      <w:rFonts w:asciiTheme="minorHAnsi" w:eastAsiaTheme="majorEastAsia" w:hAnsiTheme="minorHAnsi" w:cstheme="majorBidi"/>
      <w:color w:val="595959" w:themeColor="text1" w:themeTint="A6"/>
      <w:spacing w:val="15"/>
      <w:sz w:val="28"/>
      <w:szCs w:val="28"/>
      <w:lang w:eastAsia="en-US" w:bidi="ar-SA"/>
      <w14:ligatures w14:val="standardContextual"/>
    </w:rPr>
  </w:style>
  <w:style w:type="character" w:customStyle="1" w:styleId="SubttuloChar">
    <w:name w:val="Subtítulo Char"/>
    <w:basedOn w:val="Fontepargpadro"/>
    <w:link w:val="Subttulo"/>
    <w:uiPriority w:val="11"/>
    <w:rsid w:val="00194972"/>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194972"/>
    <w:pPr>
      <w:suppressAutoHyphens w:val="0"/>
      <w:overflowPunct/>
      <w:spacing w:before="160" w:after="160" w:line="278" w:lineRule="auto"/>
      <w:jc w:val="center"/>
    </w:pPr>
    <w:rPr>
      <w:rFonts w:asciiTheme="minorHAnsi" w:eastAsiaTheme="minorHAnsi" w:hAnsiTheme="minorHAnsi" w:cstheme="minorBidi"/>
      <w:i/>
      <w:iCs/>
      <w:color w:val="404040" w:themeColor="text1" w:themeTint="BF"/>
      <w:lang w:eastAsia="en-US" w:bidi="ar-SA"/>
      <w14:ligatures w14:val="standardContextual"/>
    </w:rPr>
  </w:style>
  <w:style w:type="character" w:customStyle="1" w:styleId="CitaoChar">
    <w:name w:val="Citação Char"/>
    <w:basedOn w:val="Fontepargpadro"/>
    <w:link w:val="Citao"/>
    <w:uiPriority w:val="29"/>
    <w:rsid w:val="00194972"/>
    <w:rPr>
      <w:i/>
      <w:iCs/>
      <w:color w:val="404040" w:themeColor="text1" w:themeTint="BF"/>
    </w:rPr>
  </w:style>
  <w:style w:type="paragraph" w:styleId="PargrafodaLista">
    <w:name w:val="List Paragraph"/>
    <w:basedOn w:val="Normal"/>
    <w:uiPriority w:val="34"/>
    <w:qFormat/>
    <w:rsid w:val="00194972"/>
    <w:pPr>
      <w:suppressAutoHyphens w:val="0"/>
      <w:overflowPunct/>
      <w:spacing w:after="160" w:line="278" w:lineRule="auto"/>
      <w:ind w:left="720"/>
      <w:contextualSpacing/>
    </w:pPr>
    <w:rPr>
      <w:rFonts w:asciiTheme="minorHAnsi" w:eastAsiaTheme="minorHAnsi" w:hAnsiTheme="minorHAnsi" w:cstheme="minorBidi"/>
      <w:color w:val="auto"/>
      <w:lang w:eastAsia="en-US" w:bidi="ar-SA"/>
      <w14:ligatures w14:val="standardContextual"/>
    </w:rPr>
  </w:style>
  <w:style w:type="character" w:styleId="nfaseIntensa">
    <w:name w:val="Intense Emphasis"/>
    <w:basedOn w:val="Fontepargpadro"/>
    <w:uiPriority w:val="21"/>
    <w:qFormat/>
    <w:rsid w:val="00194972"/>
    <w:rPr>
      <w:i/>
      <w:iCs/>
      <w:color w:val="0F4761" w:themeColor="accent1" w:themeShade="BF"/>
    </w:rPr>
  </w:style>
  <w:style w:type="paragraph" w:styleId="CitaoIntensa">
    <w:name w:val="Intense Quote"/>
    <w:basedOn w:val="Normal"/>
    <w:next w:val="Normal"/>
    <w:link w:val="CitaoIntensaChar"/>
    <w:uiPriority w:val="30"/>
    <w:qFormat/>
    <w:rsid w:val="00194972"/>
    <w:pPr>
      <w:pBdr>
        <w:top w:val="single" w:sz="4" w:space="10" w:color="0F4761" w:themeColor="accent1" w:themeShade="BF"/>
        <w:bottom w:val="single" w:sz="4" w:space="10" w:color="0F4761" w:themeColor="accent1" w:themeShade="BF"/>
      </w:pBdr>
      <w:suppressAutoHyphens w:val="0"/>
      <w:overflowPunct/>
      <w:spacing w:before="360" w:after="360" w:line="278" w:lineRule="auto"/>
      <w:ind w:left="864" w:right="864"/>
      <w:jc w:val="center"/>
    </w:pPr>
    <w:rPr>
      <w:rFonts w:asciiTheme="minorHAnsi" w:eastAsiaTheme="minorHAnsi" w:hAnsiTheme="minorHAnsi" w:cstheme="minorBidi"/>
      <w:i/>
      <w:iCs/>
      <w:color w:val="0F4761" w:themeColor="accent1" w:themeShade="BF"/>
      <w:lang w:eastAsia="en-US" w:bidi="ar-SA"/>
      <w14:ligatures w14:val="standardContextual"/>
    </w:rPr>
  </w:style>
  <w:style w:type="character" w:customStyle="1" w:styleId="CitaoIntensaChar">
    <w:name w:val="Citação Intensa Char"/>
    <w:basedOn w:val="Fontepargpadro"/>
    <w:link w:val="CitaoIntensa"/>
    <w:uiPriority w:val="30"/>
    <w:rsid w:val="00194972"/>
    <w:rPr>
      <w:i/>
      <w:iCs/>
      <w:color w:val="0F4761" w:themeColor="accent1" w:themeShade="BF"/>
    </w:rPr>
  </w:style>
  <w:style w:type="character" w:styleId="RefernciaIntensa">
    <w:name w:val="Intense Reference"/>
    <w:basedOn w:val="Fontepargpadro"/>
    <w:uiPriority w:val="32"/>
    <w:qFormat/>
    <w:rsid w:val="00194972"/>
    <w:rPr>
      <w:b/>
      <w:bCs/>
      <w:smallCaps/>
      <w:color w:val="0F4761" w:themeColor="accent1" w:themeShade="BF"/>
      <w:spacing w:val="5"/>
    </w:rPr>
  </w:style>
  <w:style w:type="paragraph" w:styleId="Cabealho">
    <w:name w:val="header"/>
    <w:basedOn w:val="Normal"/>
    <w:link w:val="CabealhoChar"/>
    <w:uiPriority w:val="99"/>
    <w:unhideWhenUsed/>
    <w:rsid w:val="00194972"/>
    <w:pPr>
      <w:tabs>
        <w:tab w:val="center" w:pos="4252"/>
        <w:tab w:val="right" w:pos="8504"/>
      </w:tabs>
      <w:suppressAutoHyphens w:val="0"/>
      <w:overflowPunct/>
    </w:pPr>
    <w:rPr>
      <w:rFonts w:asciiTheme="minorHAnsi" w:eastAsiaTheme="minorHAnsi" w:hAnsiTheme="minorHAnsi" w:cstheme="minorBidi"/>
      <w:color w:val="auto"/>
      <w:lang w:eastAsia="en-US" w:bidi="ar-SA"/>
      <w14:ligatures w14:val="standardContextual"/>
    </w:rPr>
  </w:style>
  <w:style w:type="character" w:customStyle="1" w:styleId="CabealhoChar">
    <w:name w:val="Cabeçalho Char"/>
    <w:basedOn w:val="Fontepargpadro"/>
    <w:link w:val="Cabealho"/>
    <w:uiPriority w:val="99"/>
    <w:rsid w:val="00194972"/>
  </w:style>
  <w:style w:type="paragraph" w:styleId="Rodap">
    <w:name w:val="footer"/>
    <w:basedOn w:val="Normal"/>
    <w:link w:val="RodapChar"/>
    <w:uiPriority w:val="99"/>
    <w:unhideWhenUsed/>
    <w:rsid w:val="00194972"/>
    <w:pPr>
      <w:tabs>
        <w:tab w:val="center" w:pos="4252"/>
        <w:tab w:val="right" w:pos="8504"/>
      </w:tabs>
      <w:suppressAutoHyphens w:val="0"/>
      <w:overflowPunct/>
    </w:pPr>
    <w:rPr>
      <w:rFonts w:asciiTheme="minorHAnsi" w:eastAsiaTheme="minorHAnsi" w:hAnsiTheme="minorHAnsi" w:cstheme="minorBidi"/>
      <w:color w:val="auto"/>
      <w:lang w:eastAsia="en-US" w:bidi="ar-SA"/>
      <w14:ligatures w14:val="standardContextual"/>
    </w:rPr>
  </w:style>
  <w:style w:type="character" w:customStyle="1" w:styleId="RodapChar">
    <w:name w:val="Rodapé Char"/>
    <w:basedOn w:val="Fontepargpadro"/>
    <w:link w:val="Rodap"/>
    <w:uiPriority w:val="99"/>
    <w:rsid w:val="001949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
    <Relationship Target="fontTable.xml" Type="http://schemas.openxmlformats.org/officeDocument/2006/relationships/fontTable" Id="rId8"/>
    <Relationship Target="webSettings.xml" Type="http://schemas.openxmlformats.org/officeDocument/2006/relationships/webSettings" Id="rId3"/>
    <Relationship Target="header1.xml" Type="http://schemas.openxmlformats.org/officeDocument/2006/relationships/header" Id="rId7"/>
    <Relationship Target="settings.xml" Type="http://schemas.openxmlformats.org/officeDocument/2006/relationships/settings" Id="rId2"/>
    <Relationship Target="styles.xml" Type="http://schemas.openxmlformats.org/officeDocument/2006/relationships/styles" Id="rId1"/>
    <Relationship Target="media/image1.jpeg" Type="http://schemas.openxmlformats.org/officeDocument/2006/relationships/image" Id="rId6"/>
    <Relationship Target="endnotes.xml" Type="http://schemas.openxmlformats.org/officeDocument/2006/relationships/endnotes" Id="rId5"/>
    <Relationship Target="footnotes.xml" Type="http://schemas.openxmlformats.org/officeDocument/2006/relationships/footnotes" Id="rId4"/>
    <Relationship Target="theme/theme1.xml" Type="http://schemas.openxmlformats.org/officeDocument/2006/relationships/theme" Id="rId9"/>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131</Words>
  <Characters>711</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Alessandra Cristina Gambeta Machado</dc:creator>
  <cp:keywords/>
  <dc:description/>
  <cp:lastModifiedBy>Alessandra Cristina Gambeta Machado</cp:lastModifiedBy>
  <cp:revision>3</cp:revision>
  <dcterms:created xsi:type="dcterms:W3CDTF">2025-02-06T12:28:00Z</dcterms:created>
  <dcterms:modified xsi:type="dcterms:W3CDTF">2025-02-06T12:52:00Z</dcterms:modified>
</cp:coreProperties>
</file>