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42BAD" w14:textId="77777777" w:rsidR="00E14FA8" w:rsidRPr="00E14FA8" w:rsidRDefault="00E14FA8" w:rsidP="00E14FA8">
      <w:pPr>
        <w:pBdr>
          <w:bottom w:val="single" w:sz="6" w:space="0" w:color="55774C"/>
        </w:pBdr>
        <w:spacing w:before="150" w:after="150" w:line="240" w:lineRule="auto"/>
        <w:ind w:right="150"/>
        <w:outlineLvl w:val="1"/>
        <w:rPr>
          <w:rFonts w:ascii="Arial Narrow" w:eastAsia="Times New Roman" w:hAnsi="Arial Narrow" w:cs="Times New Roman"/>
          <w:b/>
          <w:bCs/>
          <w:color w:val="55774C"/>
          <w:sz w:val="26"/>
          <w:szCs w:val="26"/>
          <w:lang w:eastAsia="pt-BR"/>
        </w:rPr>
      </w:pPr>
      <w:r w:rsidRPr="00E14FA8">
        <w:rPr>
          <w:rFonts w:ascii="Arial Narrow" w:eastAsia="Times New Roman" w:hAnsi="Arial Narrow" w:cs="Times New Roman"/>
          <w:b/>
          <w:bCs/>
          <w:color w:val="55774C"/>
          <w:sz w:val="26"/>
          <w:szCs w:val="26"/>
          <w:lang w:eastAsia="pt-BR"/>
        </w:rPr>
        <w:t>Consulta Ata de Licitação</w:t>
      </w:r>
    </w:p>
    <w:tbl>
      <w:tblPr>
        <w:tblW w:w="50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4"/>
      </w:tblGrid>
      <w:tr w:rsidR="00E14FA8" w:rsidRPr="00E14FA8" w14:paraId="345F3CDE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27C4F36" w14:textId="657D1812" w:rsidR="00E14FA8" w:rsidRPr="00E14FA8" w:rsidRDefault="00E14FA8" w:rsidP="00E14FA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 wp14:anchorId="52CB292A" wp14:editId="61D5E347">
                  <wp:extent cx="647065" cy="69469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69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F78967" w14:textId="77777777" w:rsidR="00E14FA8" w:rsidRPr="00E14FA8" w:rsidRDefault="00E14FA8" w:rsidP="00E14FA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  <w:tr w:rsidR="00E14FA8" w:rsidRPr="00E14FA8" w14:paraId="01C338FD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4AED236" w14:textId="77777777" w:rsidR="00E14FA8" w:rsidRPr="00E14FA8" w:rsidRDefault="00E14FA8" w:rsidP="00E14FA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  <w:tr w:rsidR="00E14FA8" w:rsidRPr="00E14FA8" w14:paraId="39AB62E1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E14FA8" w:rsidRPr="00E14FA8" w14:paraId="493AF659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6DED72" w14:textId="77777777" w:rsidR="00E14FA8" w:rsidRPr="00E14FA8" w:rsidRDefault="00E14FA8" w:rsidP="00E14FA8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E14F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PREFEITURA MUNICIPAL DE BALNEARIO CAMBORIU SC</w:t>
                  </w:r>
                </w:p>
              </w:tc>
            </w:tr>
            <w:tr w:rsidR="00E14FA8" w:rsidRPr="00E14FA8" w14:paraId="677AA156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098D32" w14:textId="77777777" w:rsidR="00E14FA8" w:rsidRPr="00E14FA8" w:rsidRDefault="00E14FA8" w:rsidP="00E14FA8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E14F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E14FA8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Ata de Realização do Pregão Eletrônico</w:t>
                  </w:r>
                </w:p>
              </w:tc>
            </w:tr>
            <w:tr w:rsidR="00E14FA8" w:rsidRPr="00E14FA8" w14:paraId="2ED62FB2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8C48EA" w14:textId="77777777" w:rsidR="00E14FA8" w:rsidRPr="00E14FA8" w:rsidRDefault="00E14FA8" w:rsidP="00E14FA8">
                  <w:pPr>
                    <w:spacing w:after="24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E14FA8">
                    <w:rPr>
                      <w:rFonts w:ascii="Verdana" w:eastAsia="Times New Roman" w:hAnsi="Verdana" w:cs="Times New Roman"/>
                      <w:color w:val="CC0033"/>
                      <w:sz w:val="17"/>
                      <w:szCs w:val="17"/>
                      <w:lang w:eastAsia="pt-BR"/>
                    </w:rPr>
                    <w:t>Nº 182/2022 (SRP)</w:t>
                  </w:r>
                </w:p>
              </w:tc>
            </w:tr>
            <w:tr w:rsidR="00E14FA8" w:rsidRPr="00E14FA8" w14:paraId="29B4BFE8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F08EB6" w14:textId="77777777" w:rsidR="00E14FA8" w:rsidRPr="00E14FA8" w:rsidRDefault="00E14FA8" w:rsidP="00E14FA8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E14F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Às 13:30 horas do dia 08 de dezembro de 2022, reuniu-se o Pregoeiro Oficial deste Órgão e respectivos membros da Equipe de Apoio, designados pelo instrumento legal 10.922/2022 de 09/08/2022 para, em atendimento às disposições contidas na Lei Nº 10.520 de 17 de julho de 2002 e no Decreto Nº 10.024 de 20 de setembro de 2019, referente ao Processo Nº 140 , realizar os procedimentos relativos ao Pregão Nº 182/2022. Objeto: Registro de preços de manutenção de equipamentos motomecanizados. Inicialmente, em conformidade com às disposições contidas no Edital, o Pregoeiro abriu a Sessão Pública, a qual, pela inexistência de propostas, está sendo encerrada, também, por caracterizar-se “licitação deserta”.</w:t>
                  </w:r>
                </w:p>
                <w:p w14:paraId="4C9FCE28" w14:textId="77777777" w:rsidR="00E14FA8" w:rsidRPr="00E14FA8" w:rsidRDefault="00E14FA8" w:rsidP="00E14FA8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</w:tr>
          </w:tbl>
          <w:p w14:paraId="1632E5ED" w14:textId="77777777" w:rsidR="00E14FA8" w:rsidRPr="00E14FA8" w:rsidRDefault="00E14FA8" w:rsidP="00E14FA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  <w:tr w:rsidR="00E14FA8" w:rsidRPr="00E14FA8" w14:paraId="2C4E1FAA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E14FA8" w:rsidRPr="00E14FA8" w14:paraId="233ECA4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22"/>
                    <w:gridCol w:w="4222"/>
                  </w:tblGrid>
                  <w:tr w:rsidR="00E14FA8" w:rsidRPr="00E14FA8" w14:paraId="5163BF9A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shd w:val="clear" w:color="auto" w:fill="D8E5B8"/>
                        <w:vAlign w:val="center"/>
                        <w:hideMark/>
                      </w:tcPr>
                      <w:p w14:paraId="7EFD2AE6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Item: 1</w:t>
                        </w:r>
                      </w:p>
                    </w:tc>
                  </w:tr>
                  <w:tr w:rsidR="00E14FA8" w:rsidRPr="00E14FA8" w14:paraId="587AC389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14:paraId="7ABA4F22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Descrição: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Manutenção de Motores Elétricos</w:t>
                        </w:r>
                      </w:p>
                    </w:tc>
                  </w:tr>
                  <w:tr w:rsidR="00E14FA8" w:rsidRPr="00E14FA8" w14:paraId="0409F312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14:paraId="78AC4618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Descrição Complementar: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MÃO DE OBRA PARA MANUTENÇÃO EM ROÇADEIRAS, MOTOSSERRAS, PODADORES E EQUIPAMENTOS AFINS. PEÇAS PARA MANUTENÇÃO CORRETIVA DE MOTOMECANIZADOS.</w:t>
                        </w:r>
                      </w:p>
                    </w:tc>
                  </w:tr>
                  <w:tr w:rsidR="00E14FA8" w:rsidRPr="00E14FA8" w14:paraId="08065AE4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14:paraId="0CBE9FD5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Tratamento Diferenciado: 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Tipo I - Participação Exclusiva de ME/EPP/Equiparada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br/>
                        </w: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Aplicabilidade Decreto 7174: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Não</w:t>
                        </w:r>
                      </w:p>
                    </w:tc>
                  </w:tr>
                  <w:tr w:rsidR="00E14FA8" w:rsidRPr="00E14FA8" w14:paraId="33881A05" w14:textId="77777777">
                    <w:trPr>
                      <w:tblCellSpacing w:w="7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14:paraId="76D98C41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Quantidade: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1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14:paraId="12E698FF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Unidade de fornecimento: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UNIDADE</w:t>
                        </w:r>
                      </w:p>
                    </w:tc>
                  </w:tr>
                  <w:tr w:rsidR="00E14FA8" w:rsidRPr="00E14FA8" w14:paraId="4831B845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75B122E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Valor estimado: 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R$ 51.831,0000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14:paraId="4BD51274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Intervalo Mínimo Entre Lances: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R$ 100,00</w:t>
                        </w:r>
                      </w:p>
                    </w:tc>
                  </w:tr>
                  <w:tr w:rsidR="00E14FA8" w:rsidRPr="00E14FA8" w14:paraId="0D029BF6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14:paraId="3676F786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</w:p>
                    </w:tc>
                  </w:tr>
                  <w:tr w:rsidR="00E14FA8" w:rsidRPr="00E14FA8" w14:paraId="1F84F918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14:paraId="3825DC66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E14FA8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Situação: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 </w:t>
                        </w:r>
                        <w:r w:rsidRPr="00E14FA8">
                          <w:rPr>
                            <w:rFonts w:ascii="Verdana" w:eastAsia="Times New Roman" w:hAnsi="Verdana" w:cs="Times New Roman"/>
                            <w:color w:val="CC0033"/>
                            <w:sz w:val="17"/>
                            <w:szCs w:val="17"/>
                            <w:lang w:eastAsia="pt-BR"/>
                          </w:rPr>
                          <w:t>Cancelado</w:t>
                        </w:r>
                      </w:p>
                    </w:tc>
                  </w:tr>
                  <w:tr w:rsidR="00E14FA8" w:rsidRPr="00E14FA8" w14:paraId="0D1CF17F" w14:textId="77777777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14:paraId="4B54BE7F" w14:textId="77777777" w:rsidR="00E14FA8" w:rsidRPr="00E14FA8" w:rsidRDefault="00E14FA8" w:rsidP="00E14FA8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</w:p>
                    </w:tc>
                  </w:tr>
                </w:tbl>
                <w:p w14:paraId="2A694312" w14:textId="77777777" w:rsidR="00E14FA8" w:rsidRPr="00E14FA8" w:rsidRDefault="00E14FA8" w:rsidP="00E14F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14:paraId="3AE2DD3C" w14:textId="77777777" w:rsidR="00E14FA8" w:rsidRPr="00E14FA8" w:rsidRDefault="00E14FA8" w:rsidP="00E14FA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  <w:tr w:rsidR="00E14FA8" w:rsidRPr="00E14FA8" w14:paraId="3C4E2347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218091" w14:textId="77777777" w:rsidR="00E14FA8" w:rsidRPr="00E14FA8" w:rsidRDefault="00E14FA8" w:rsidP="00E14FA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pict w14:anchorId="56F723CC">
                <v:rect id="_x0000_i1026" style="width:0;height:1.5pt" o:hralign="center" o:hrstd="t" o:hr="t" fillcolor="#a0a0a0" stroked="f"/>
              </w:pict>
            </w:r>
          </w:p>
        </w:tc>
      </w:tr>
      <w:tr w:rsidR="00E14FA8" w:rsidRPr="00E14FA8" w14:paraId="12F398FA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CAC2426" w14:textId="77777777" w:rsidR="00E14FA8" w:rsidRPr="00E14FA8" w:rsidRDefault="00E14FA8" w:rsidP="00E14FA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>Nada mais havendo a declarar foi encerrada a Sessão cuja ata foi lavrada e assinada pelo Pregoeiro e Equipe de Apoio.</w:t>
            </w:r>
          </w:p>
        </w:tc>
      </w:tr>
      <w:tr w:rsidR="00E14FA8" w:rsidRPr="00E14FA8" w14:paraId="19D5E19D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6407A20" w14:textId="77777777" w:rsidR="00E14FA8" w:rsidRPr="00E14FA8" w:rsidRDefault="00E14FA8" w:rsidP="00E14FA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>RENATO FOGAR LOPES</w:t>
            </w: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>Pregoeiro Oficial</w:t>
            </w:r>
          </w:p>
          <w:p w14:paraId="1299E629" w14:textId="77777777" w:rsidR="00E14FA8" w:rsidRPr="00E14FA8" w:rsidRDefault="00E14FA8" w:rsidP="00E14FA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pict w14:anchorId="62252665">
                <v:rect id="_x0000_i1027" style="width:0;height:1.5pt" o:hralign="center" o:hrstd="t" o:hr="t" fillcolor="#a0a0a0" stroked="f"/>
              </w:pict>
            </w:r>
          </w:p>
          <w:p w14:paraId="351F5FC7" w14:textId="77777777" w:rsidR="00E14FA8" w:rsidRPr="00E14FA8" w:rsidRDefault="00E14FA8" w:rsidP="00E14FA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>RAFAEL AUGUSTO SOUZA</w:t>
            </w: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>Equipe de Apoio</w:t>
            </w:r>
          </w:p>
          <w:p w14:paraId="0FAA2791" w14:textId="77777777" w:rsidR="00E14FA8" w:rsidRPr="00E14FA8" w:rsidRDefault="00E14FA8" w:rsidP="00E14FA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pict w14:anchorId="463ED000">
                <v:rect id="_x0000_i1028" style="width:0;height:1.5pt" o:hralign="center" o:hrstd="t" o:hr="t" fillcolor="#a0a0a0" stroked="f"/>
              </w:pict>
            </w:r>
          </w:p>
          <w:p w14:paraId="0DBCAA17" w14:textId="77777777" w:rsidR="00E14FA8" w:rsidRPr="00E14FA8" w:rsidRDefault="00E14FA8" w:rsidP="00E14FA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  <w:tr w:rsidR="00E14FA8" w:rsidRPr="00E14FA8" w14:paraId="6B067F2F" w14:textId="77777777" w:rsidTr="00E14F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D3D12C9" w14:textId="3FEB66C9" w:rsidR="00E14FA8" w:rsidRPr="00E14FA8" w:rsidRDefault="00E14FA8" w:rsidP="00E14FA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E14FA8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 wp14:anchorId="72BE6BA2" wp14:editId="7E5C8F1E">
                  <wp:extent cx="1003300" cy="201930"/>
                  <wp:effectExtent l="0" t="0" r="0" b="0"/>
                  <wp:docPr id="1" name="Imagem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4BB910" w14:textId="77777777" w:rsidR="00E14FA8" w:rsidRPr="00E14FA8" w:rsidRDefault="00E14FA8" w:rsidP="00E14FA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E14FA8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0532B2F" w14:textId="77777777"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14FA8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02E1E"/>
  <w15:docId w15:val="{1F8DFA16-2345-4BB2-BA75-798E1D06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E14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E14FA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mensagem2">
    <w:name w:val="mensagem2"/>
    <w:basedOn w:val="Fontepargpadro"/>
    <w:rsid w:val="00E14FA8"/>
  </w:style>
  <w:style w:type="paragraph" w:styleId="NormalWeb">
    <w:name w:val="Normal (Web)"/>
    <w:basedOn w:val="Normal"/>
    <w:uiPriority w:val="99"/>
    <w:semiHidden/>
    <w:unhideWhenUsed/>
    <w:rsid w:val="00E1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3b">
    <w:name w:val="tex3b"/>
    <w:basedOn w:val="Fontepargpadro"/>
    <w:rsid w:val="00E14FA8"/>
  </w:style>
  <w:style w:type="character" w:customStyle="1" w:styleId="tex3a">
    <w:name w:val="tex3a"/>
    <w:basedOn w:val="Fontepargpadro"/>
    <w:rsid w:val="00E14FA8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E14FA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E14FA8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E14FA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E14FA8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1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javascript:self.print()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1322</Characters>
  <Application>Microsoft Office Word</Application>
  <DocSecurity>0</DocSecurity>
  <Lines>11</Lines>
  <Paragraphs>3</Paragraphs>
  <ScaleCrop>false</ScaleCrop>
  <Company>....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Renato Fogar Lopes Fogar</cp:lastModifiedBy>
  <cp:revision>2</cp:revision>
  <dcterms:created xsi:type="dcterms:W3CDTF">2012-02-02T18:33:00Z</dcterms:created>
  <dcterms:modified xsi:type="dcterms:W3CDTF">2022-12-08T16:44:00Z</dcterms:modified>
</cp:coreProperties>
</file>