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A18" w:rsidRDefault="00CB0A18" w:rsidP="00CB0A18">
      <w:pPr>
        <w:pStyle w:val="TextosemFormatao"/>
        <w:tabs>
          <w:tab w:val="left" w:pos="6521"/>
        </w:tabs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bookmarkStart w:id="0" w:name="_GoBack"/>
      <w:bookmarkEnd w:id="0"/>
      <w:r w:rsidRPr="000071AF">
        <w:rPr>
          <w:rFonts w:ascii="Century Gothic" w:hAnsi="Century Gothic"/>
          <w:b/>
          <w:bCs/>
          <w:sz w:val="22"/>
          <w:szCs w:val="22"/>
          <w:u w:val="single"/>
        </w:rPr>
        <w:t xml:space="preserve">INEXIGÊNCIA DE LICITAÇÃO </w:t>
      </w:r>
      <w:r>
        <w:rPr>
          <w:rFonts w:ascii="Century Gothic" w:hAnsi="Century Gothic"/>
          <w:b/>
          <w:bCs/>
          <w:sz w:val="22"/>
          <w:szCs w:val="22"/>
          <w:u w:val="single"/>
        </w:rPr>
        <w:t>–</w:t>
      </w:r>
      <w:r w:rsidRPr="000071AF">
        <w:rPr>
          <w:rFonts w:ascii="Century Gothic" w:hAnsi="Century Gothic"/>
          <w:b/>
          <w:bCs/>
          <w:sz w:val="22"/>
          <w:szCs w:val="22"/>
          <w:u w:val="single"/>
        </w:rPr>
        <w:t xml:space="preserve"> TERMO</w:t>
      </w:r>
      <w:r>
        <w:rPr>
          <w:rFonts w:ascii="Century Gothic" w:hAnsi="Century Gothic"/>
          <w:b/>
          <w:bCs/>
          <w:sz w:val="22"/>
          <w:szCs w:val="22"/>
          <w:u w:val="single"/>
        </w:rPr>
        <w:t xml:space="preserve"> DE RATIFICAÇÃO</w:t>
      </w:r>
      <w:r w:rsidRPr="000071AF">
        <w:rPr>
          <w:rFonts w:ascii="Century Gothic" w:hAnsi="Century Gothic"/>
          <w:b/>
          <w:bCs/>
          <w:sz w:val="22"/>
          <w:szCs w:val="22"/>
          <w:u w:val="single"/>
        </w:rPr>
        <w:t xml:space="preserve"> Nº 009/2024 </w:t>
      </w:r>
      <w:r>
        <w:rPr>
          <w:rFonts w:ascii="Century Gothic" w:hAnsi="Century Gothic"/>
          <w:b/>
          <w:bCs/>
          <w:sz w:val="22"/>
          <w:szCs w:val="22"/>
          <w:u w:val="single"/>
        </w:rPr>
        <w:t>-</w:t>
      </w:r>
      <w:r w:rsidRPr="000071AF">
        <w:rPr>
          <w:rFonts w:ascii="Century Gothic" w:hAnsi="Century Gothic"/>
          <w:b/>
          <w:bCs/>
          <w:sz w:val="22"/>
          <w:szCs w:val="22"/>
          <w:u w:val="single"/>
        </w:rPr>
        <w:t xml:space="preserve"> IL</w:t>
      </w:r>
      <w:r>
        <w:rPr>
          <w:rFonts w:ascii="Century Gothic" w:hAnsi="Century Gothic"/>
          <w:b/>
          <w:bCs/>
          <w:sz w:val="22"/>
          <w:szCs w:val="22"/>
          <w:u w:val="single"/>
        </w:rPr>
        <w:t xml:space="preserve"> – PMBC</w:t>
      </w:r>
    </w:p>
    <w:p w:rsidR="00CB0A18" w:rsidRPr="000071AF" w:rsidRDefault="00CB0A18" w:rsidP="00CB0A18">
      <w:pPr>
        <w:pStyle w:val="TextosemFormatao"/>
        <w:tabs>
          <w:tab w:val="left" w:pos="6521"/>
        </w:tabs>
        <w:jc w:val="center"/>
        <w:rPr>
          <w:rFonts w:ascii="Century Gothic" w:hAnsi="Century Gothic"/>
          <w:sz w:val="22"/>
          <w:szCs w:val="22"/>
        </w:rPr>
      </w:pPr>
      <w:r w:rsidRPr="000071AF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0071AF">
        <w:rPr>
          <w:rFonts w:ascii="Century Gothic" w:hAnsi="Century Gothic"/>
          <w:sz w:val="22"/>
          <w:szCs w:val="22"/>
        </w:rPr>
        <w:t xml:space="preserve"> </w:t>
      </w:r>
      <w:r w:rsidRPr="000071AF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0071AF">
        <w:rPr>
          <w:rFonts w:ascii="Century Gothic" w:hAnsi="Century Gothic"/>
          <w:sz w:val="22"/>
          <w:szCs w:val="22"/>
        </w:rPr>
        <w:t xml:space="preserve"> </w:t>
      </w:r>
    </w:p>
    <w:p w:rsidR="00CB0A18" w:rsidRPr="000071A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sz w:val="22"/>
          <w:szCs w:val="22"/>
        </w:rPr>
      </w:pPr>
      <w:r w:rsidRPr="000071AF">
        <w:rPr>
          <w:rFonts w:ascii="Century Gothic" w:hAnsi="Century Gothic"/>
          <w:b/>
          <w:bCs/>
          <w:sz w:val="22"/>
          <w:szCs w:val="22"/>
        </w:rPr>
        <w:t>OBJETO</w:t>
      </w:r>
      <w:r w:rsidRPr="000071AF">
        <w:rPr>
          <w:rFonts w:ascii="Century Gothic" w:hAnsi="Century Gothic"/>
          <w:sz w:val="22"/>
          <w:szCs w:val="22"/>
        </w:rPr>
        <w:t xml:space="preserve">: </w:t>
      </w:r>
      <w:r w:rsidRPr="000071AF">
        <w:rPr>
          <w:rFonts w:ascii="Century Gothic" w:hAnsi="Century Gothic"/>
          <w:b/>
          <w:bCs/>
          <w:sz w:val="22"/>
          <w:szCs w:val="22"/>
        </w:rPr>
        <w:t>Contratação do Instituto de Metrologia de Santa Catarina, autarquia estadual, criado pela lei pela Lei Complementar n° 284/2005, para verificação do Bafômetro do 12º Batalhão de Policia Militar de Balneário Camboriú.</w:t>
      </w:r>
    </w:p>
    <w:p w:rsidR="00CB0A18" w:rsidRPr="000071A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0071AF">
        <w:rPr>
          <w:rFonts w:ascii="Century Gothic" w:hAnsi="Century Gothic"/>
          <w:b/>
          <w:bCs/>
          <w:sz w:val="22"/>
          <w:szCs w:val="22"/>
        </w:rPr>
        <w:t>Contratado: Instituto de Metrologia de Santa Catarina</w:t>
      </w:r>
    </w:p>
    <w:p w:rsidR="00CB0A18" w:rsidRPr="000071A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sz w:val="22"/>
          <w:szCs w:val="22"/>
        </w:rPr>
      </w:pPr>
      <w:r w:rsidRPr="000071AF">
        <w:rPr>
          <w:rFonts w:ascii="Century Gothic" w:hAnsi="Century Gothic"/>
          <w:b/>
          <w:sz w:val="22"/>
          <w:szCs w:val="22"/>
        </w:rPr>
        <w:t>CNPJ:</w:t>
      </w:r>
      <w:r w:rsidRPr="000071AF">
        <w:rPr>
          <w:rFonts w:ascii="Century Gothic" w:hAnsi="Century Gothic"/>
          <w:sz w:val="22"/>
          <w:szCs w:val="22"/>
        </w:rPr>
        <w:t xml:space="preserve"> 07.410,720/0001-74</w:t>
      </w:r>
    </w:p>
    <w:p w:rsidR="00CB0A18" w:rsidRPr="000071A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sz w:val="22"/>
          <w:szCs w:val="22"/>
        </w:rPr>
      </w:pPr>
      <w:r w:rsidRPr="000071AF">
        <w:rPr>
          <w:rFonts w:ascii="Century Gothic" w:hAnsi="Century Gothic"/>
          <w:b/>
          <w:sz w:val="22"/>
          <w:szCs w:val="22"/>
        </w:rPr>
        <w:t>Prazo:</w:t>
      </w:r>
      <w:r w:rsidRPr="000071AF">
        <w:rPr>
          <w:rFonts w:ascii="Century Gothic" w:hAnsi="Century Gothic"/>
          <w:sz w:val="22"/>
          <w:szCs w:val="22"/>
        </w:rPr>
        <w:t xml:space="preserve"> Conforme termo de referência.</w:t>
      </w:r>
    </w:p>
    <w:p w:rsidR="00CB0A18" w:rsidRPr="000071A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sz w:val="22"/>
          <w:szCs w:val="22"/>
        </w:rPr>
      </w:pPr>
      <w:r w:rsidRPr="000071AF">
        <w:rPr>
          <w:rFonts w:ascii="Century Gothic" w:hAnsi="Century Gothic"/>
          <w:b/>
          <w:bCs/>
          <w:sz w:val="22"/>
          <w:szCs w:val="22"/>
        </w:rPr>
        <w:t>Respaldo legal</w:t>
      </w:r>
      <w:r w:rsidRPr="000071AF">
        <w:rPr>
          <w:rFonts w:ascii="Century Gothic" w:hAnsi="Century Gothic"/>
          <w:sz w:val="22"/>
          <w:szCs w:val="22"/>
        </w:rPr>
        <w:t xml:space="preserve">: </w:t>
      </w:r>
      <w:r w:rsidRPr="000071AF">
        <w:rPr>
          <w:rFonts w:ascii="Century Gothic" w:hAnsi="Century Gothic"/>
          <w:bCs/>
          <w:sz w:val="22"/>
          <w:szCs w:val="22"/>
        </w:rPr>
        <w:t>Art. 74, I, a, Lei 14.133/2021.</w:t>
      </w:r>
    </w:p>
    <w:p w:rsidR="00CB0A18" w:rsidRPr="000071A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bCs/>
          <w:sz w:val="22"/>
          <w:szCs w:val="22"/>
        </w:rPr>
      </w:pPr>
      <w:r w:rsidRPr="000071AF">
        <w:rPr>
          <w:rFonts w:ascii="Century Gothic" w:hAnsi="Century Gothic"/>
          <w:b/>
          <w:bCs/>
          <w:sz w:val="22"/>
          <w:szCs w:val="22"/>
        </w:rPr>
        <w:t xml:space="preserve">Valor do contrato: </w:t>
      </w:r>
      <w:r w:rsidRPr="000071AF">
        <w:rPr>
          <w:rFonts w:ascii="Century Gothic" w:hAnsi="Century Gothic"/>
          <w:bCs/>
          <w:sz w:val="22"/>
          <w:szCs w:val="22"/>
        </w:rPr>
        <w:t>R$ 800,17 (oitocentos reais e dezessete centavos)</w:t>
      </w:r>
    </w:p>
    <w:p w:rsidR="00CB0A18" w:rsidRPr="000071A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color w:val="FF0000"/>
          <w:sz w:val="22"/>
          <w:szCs w:val="22"/>
        </w:rPr>
      </w:pPr>
      <w:r w:rsidRPr="000071AF">
        <w:rPr>
          <w:rFonts w:ascii="Century Gothic" w:hAnsi="Century Gothic"/>
          <w:b/>
          <w:bCs/>
          <w:sz w:val="22"/>
          <w:szCs w:val="22"/>
        </w:rPr>
        <w:t>ANEXOS</w:t>
      </w:r>
      <w:r w:rsidRPr="000071AF">
        <w:rPr>
          <w:rFonts w:ascii="Century Gothic" w:hAnsi="Century Gothic"/>
          <w:sz w:val="22"/>
          <w:szCs w:val="22"/>
        </w:rPr>
        <w:t>: Ofício 2024/8718, solicitação, termo de referência, orçamento, declaração de exclusividade, certidões negativas e demais documentos pertinentes.</w:t>
      </w:r>
    </w:p>
    <w:p w:rsidR="00CB0A18" w:rsidRPr="000071AF" w:rsidRDefault="00CB0A18" w:rsidP="00CB0A18">
      <w:pPr>
        <w:pStyle w:val="TextosemFormatao"/>
        <w:tabs>
          <w:tab w:val="left" w:pos="6521"/>
        </w:tabs>
        <w:jc w:val="both"/>
        <w:rPr>
          <w:rFonts w:ascii="Century Gothic" w:hAnsi="Century Gothic"/>
          <w:color w:val="FF0000"/>
          <w:sz w:val="22"/>
          <w:szCs w:val="22"/>
        </w:rPr>
      </w:pPr>
      <w:r w:rsidRPr="000071AF">
        <w:rPr>
          <w:rFonts w:ascii="Century Gothic" w:hAnsi="Century Gothic"/>
          <w:color w:val="FF0000"/>
          <w:sz w:val="22"/>
          <w:szCs w:val="22"/>
        </w:rPr>
        <w:t xml:space="preserve"> </w:t>
      </w:r>
    </w:p>
    <w:p w:rsidR="00CB0A18" w:rsidRPr="00F43E9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sz w:val="22"/>
          <w:szCs w:val="22"/>
        </w:rPr>
      </w:pPr>
      <w:r w:rsidRPr="00F43E9F">
        <w:rPr>
          <w:rFonts w:ascii="Century Gothic" w:hAnsi="Century Gothic"/>
          <w:sz w:val="22"/>
          <w:szCs w:val="22"/>
        </w:rPr>
        <w:t>Considerando a documentação encaminhada pela autoridade solicitante, bem como parecer jurídico de aprovação, ratifico o processo de inexigibilidade de licitação.</w:t>
      </w:r>
    </w:p>
    <w:p w:rsidR="00CB0A18" w:rsidRPr="00F43E9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sz w:val="22"/>
          <w:szCs w:val="22"/>
        </w:rPr>
      </w:pPr>
      <w:r w:rsidRPr="00F43E9F">
        <w:rPr>
          <w:rFonts w:ascii="Century Gothic" w:hAnsi="Century Gothic"/>
          <w:sz w:val="22"/>
          <w:szCs w:val="22"/>
        </w:rPr>
        <w:t>Publique-se.</w:t>
      </w:r>
    </w:p>
    <w:p w:rsidR="00CB0A18" w:rsidRPr="00F43E9F" w:rsidRDefault="00CB0A18" w:rsidP="00CB0A18">
      <w:pPr>
        <w:pStyle w:val="TextosemFormatao"/>
        <w:tabs>
          <w:tab w:val="left" w:pos="6521"/>
        </w:tabs>
        <w:spacing w:line="312" w:lineRule="auto"/>
        <w:jc w:val="both"/>
        <w:rPr>
          <w:rFonts w:ascii="Century Gothic" w:hAnsi="Century Gothic"/>
          <w:sz w:val="22"/>
          <w:szCs w:val="22"/>
        </w:rPr>
      </w:pPr>
    </w:p>
    <w:p w:rsidR="00CB0A18" w:rsidRPr="00F43E9F" w:rsidRDefault="00CB0A18" w:rsidP="00CB0A18">
      <w:pPr>
        <w:pStyle w:val="TextosemFormatao1"/>
        <w:spacing w:line="312" w:lineRule="auto"/>
        <w:jc w:val="both"/>
        <w:rPr>
          <w:rFonts w:ascii="Century Gothic" w:hAnsi="Century Gothic"/>
          <w:sz w:val="22"/>
          <w:szCs w:val="22"/>
        </w:rPr>
      </w:pPr>
      <w:r w:rsidRPr="00F43E9F">
        <w:rPr>
          <w:rFonts w:ascii="Century Gothic" w:hAnsi="Century Gothic"/>
          <w:sz w:val="22"/>
          <w:szCs w:val="22"/>
        </w:rPr>
        <w:t>Balneário Camboriú, 15 de abril de 2024.</w:t>
      </w:r>
    </w:p>
    <w:p w:rsidR="00CB0A18" w:rsidRPr="00F43E9F" w:rsidRDefault="00CB0A18" w:rsidP="00CB0A18">
      <w:pPr>
        <w:pStyle w:val="TextosemFormatao1"/>
        <w:spacing w:line="312" w:lineRule="auto"/>
        <w:jc w:val="both"/>
        <w:rPr>
          <w:rFonts w:ascii="Century Gothic" w:hAnsi="Century Gothic"/>
          <w:sz w:val="22"/>
          <w:szCs w:val="22"/>
        </w:rPr>
      </w:pPr>
    </w:p>
    <w:p w:rsidR="00CB0A18" w:rsidRPr="00F43E9F" w:rsidRDefault="00CB0A18" w:rsidP="00CB0A18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rPr>
          <w:rFonts w:ascii="Century Gothic" w:hAnsi="Century Gothic"/>
          <w:b w:val="0"/>
          <w:kern w:val="2"/>
        </w:rPr>
      </w:pPr>
      <w:r w:rsidRPr="00F43E9F">
        <w:rPr>
          <w:rFonts w:ascii="Century Gothic" w:hAnsi="Century Gothic"/>
          <w:b w:val="0"/>
          <w:kern w:val="2"/>
        </w:rPr>
        <w:t xml:space="preserve">Samaroni </w:t>
      </w:r>
      <w:proofErr w:type="spellStart"/>
      <w:r w:rsidRPr="00F43E9F">
        <w:rPr>
          <w:rFonts w:ascii="Century Gothic" w:hAnsi="Century Gothic"/>
          <w:b w:val="0"/>
          <w:kern w:val="2"/>
        </w:rPr>
        <w:t>Benedet</w:t>
      </w:r>
      <w:proofErr w:type="spellEnd"/>
    </w:p>
    <w:p w:rsidR="00CB0A18" w:rsidRPr="00F43E9F" w:rsidRDefault="00CB0A18" w:rsidP="00CB0A18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rFonts w:ascii="Century Gothic" w:hAnsi="Century Gothic"/>
          <w:kern w:val="2"/>
          <w:sz w:val="22"/>
          <w:szCs w:val="22"/>
        </w:rPr>
      </w:pPr>
      <w:r w:rsidRPr="00F43E9F">
        <w:rPr>
          <w:rFonts w:ascii="Century Gothic" w:hAnsi="Century Gothic"/>
          <w:sz w:val="22"/>
          <w:szCs w:val="22"/>
        </w:rPr>
        <w:t>Secretário de Compras</w:t>
      </w:r>
    </w:p>
    <w:p w:rsidR="002647C3" w:rsidRDefault="002647C3"/>
    <w:sectPr w:rsidR="002647C3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C5A" w:rsidRDefault="00CF6C5A">
      <w:r>
        <w:separator/>
      </w:r>
    </w:p>
  </w:endnote>
  <w:endnote w:type="continuationSeparator" w:id="0">
    <w:p w:rsidR="00CF6C5A" w:rsidRDefault="00CF6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CF6C5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B0A1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C5A" w:rsidRDefault="00CF6C5A">
      <w:r>
        <w:separator/>
      </w:r>
    </w:p>
  </w:footnote>
  <w:footnote w:type="continuationSeparator" w:id="0">
    <w:p w:rsidR="00CF6C5A" w:rsidRDefault="00CF6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CF6C5A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abstractNum w:abstractNumId="1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C434B"/>
    <w:rsid w:val="000F2F3B"/>
    <w:rsid w:val="00227E6C"/>
    <w:rsid w:val="002647C3"/>
    <w:rsid w:val="002E6205"/>
    <w:rsid w:val="0035322B"/>
    <w:rsid w:val="004E3052"/>
    <w:rsid w:val="004E5201"/>
    <w:rsid w:val="00675ABB"/>
    <w:rsid w:val="007D138B"/>
    <w:rsid w:val="00807AF7"/>
    <w:rsid w:val="00822B0F"/>
    <w:rsid w:val="00844D1E"/>
    <w:rsid w:val="008C0D4F"/>
    <w:rsid w:val="009C1DF5"/>
    <w:rsid w:val="00A33F38"/>
    <w:rsid w:val="00AA69C6"/>
    <w:rsid w:val="00C4633A"/>
    <w:rsid w:val="00C73AC6"/>
    <w:rsid w:val="00CB0A18"/>
    <w:rsid w:val="00CF6C5A"/>
    <w:rsid w:val="00D815AD"/>
    <w:rsid w:val="00DD31D1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qFormat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800</Characters>
  <Application>Microsoft Office Word</Application>
  <DocSecurity>0</DocSecurity>
  <Lines>6</Lines>
  <Paragraphs>1</Paragraphs>
  <ScaleCrop>false</ScaleCrop>
  <Company>....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HIndianara Marihá Vieira</cp:lastModifiedBy>
  <cp:revision>6</cp:revision>
  <dcterms:created xsi:type="dcterms:W3CDTF">2012-02-02T18:33:00Z</dcterms:created>
  <dcterms:modified xsi:type="dcterms:W3CDTF">2024-04-15T17:52:00Z</dcterms:modified>
</cp:coreProperties>
</file>